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Klaus-Ulrich Gutknecht</w:t>
      </w:r>
    </w:p>
    <w:p>
      <w:r>
        <w:t xml:space="preserve">Aloys-Trommler-Weg 38, 63099 Meppen</w:t>
      </w:r>
    </w:p>
    <w:p>
      <w:r>
        <w:t xml:space="preserve">E-Mail: emine33@example.org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227: Tastatur, Faelligkeit 2026-04-08,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2026-04-09T08:34:09.861612+00:00</dcterms:created>
  <dcterms:modified xsi:type="dcterms:W3CDTF">2026-04-09T08:34:09.861612+00:00</dcterms:modified>
</cp:coreProperties>
</file>