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Metin Rädel</w:t>
      </w:r>
    </w:p>
    <w:p>
      <w:r>
        <w:t xml:space="preserve">Mielcarekring 62/41, 07608 Ebersberg</w:t>
      </w:r>
    </w:p>
    <w:p>
      <w:r>
        <w:t xml:space="preserve">E-Mail: ysalz@example.net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552: Tastatur, Faelligkeit 2026-03-10, Betrag 160,00 EUR, Status OVERDUE</w:t>
      </w:r>
    </w:p>
    <w:p>
      <w:r>
        <w:t xml:space="preserve"/>
      </w:r>
    </w:p>
    <w:p>
      <w:r>
        <w:t xml:space="preserve">Der aktuell offene Gesamtbetrag betraegt 160,00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2026-04-09T08:34:09.863353+00:00</dcterms:created>
  <dcterms:modified xsi:type="dcterms:W3CDTF">2026-04-09T08:34:09.863353+00:00</dcterms:modified>
</cp:coreProperties>
</file>