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Ingetraud Birnbaum-Scholl</w:t>
      </w:r>
    </w:p>
    <w:p>
      <w:r>
        <w:t xml:space="preserve">Beierstraße 86, 90110 München</w:t>
      </w:r>
    </w:p>
    <w:p>
      <w:r>
        <w:t xml:space="preserve">E-Mail: baehrfrancoise@example.com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584: Tastatur, Faelligkeit 2026-03-30,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2026-04-09T08:34:09.878729+00:00</dcterms:created>
  <dcterms:modified xsi:type="dcterms:W3CDTF">2026-04-09T08:34:09.878729+00:00</dcterms:modified>
</cp:coreProperties>
</file>