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Hasso Jüttner</w:t>
      </w:r>
    </w:p>
    <w:p>
      <w:r>
        <w:t xml:space="preserve">Nettering 12-78, 36127 Rastatt</w:t>
      </w:r>
    </w:p>
    <w:p>
      <w:r>
        <w:t xml:space="preserve">E-Mail: ustadelmann@example.com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885: Maus, Faelligkeit 2026-03-09, Betrag 40,00 EUR, Status OVERDUE</w:t>
      </w:r>
    </w:p>
    <w:p>
      <w:r>
        <w:t xml:space="preserve"/>
      </w:r>
    </w:p>
    <w:p>
      <w:r>
        <w:t xml:space="preserve">Der aktuell offene Gesamtbetrag betraegt 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2026-04-09T08:34:09.885901+00:00</dcterms:created>
  <dcterms:modified xsi:type="dcterms:W3CDTF">2026-04-09T08:34:09.885901+00:00</dcterms:modified>
</cp:coreProperties>
</file>