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Ruth Sontag</w:t>
      </w:r>
    </w:p>
    <w:p>
      <w:r>
        <w:t xml:space="preserve">Magrit-Staude-Ring 9, 57965 Scheinfeld</w:t>
      </w:r>
    </w:p>
    <w:p>
      <w:r>
        <w:t xml:space="preserve">E-Mail: rdrubin@example.org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598: Smartphone, Faelligkeit 2026-04-11, Betrag 6.400,00 EUR, Status OPEN</w:t>
      </w:r>
    </w:p>
    <w:p>
      <w:r>
        <w:t xml:space="preserve"/>
      </w:r>
    </w:p>
    <w:p>
      <w:r>
        <w:t xml:space="preserve">Der aktuell offene Gesamtbetrag betraegt 6.400,00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2026-04-09T08:34:09.911971+00:00</dcterms:created>
  <dcterms:modified xsi:type="dcterms:W3CDTF">2026-04-09T08:34:09.911971+00:00</dcterms:modified>
</cp:coreProperties>
</file>