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Heidi Zahn MBA.</w:t>
      </w:r>
    </w:p>
    <w:p>
      <w:r>
        <w:t xml:space="preserve">Dippelweg 8920, 10318 Meiningen</w:t>
      </w:r>
    </w:p>
    <w:p>
      <w:r>
        <w:t xml:space="preserve">E-Mail: weissanastasia@example.com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207: Smartphone, Faelligkeit 2026-04-09, Betrag 5.600,00 EUR, Status OPEN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2026-04-09T08:34:09.917047+00:00</dcterms:created>
  <dcterms:modified xsi:type="dcterms:W3CDTF">2026-04-09T08:34:09.917047+00:00</dcterms:modified>
</cp:coreProperties>
</file>