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Alfred Schaaf MBA.</w:t>
      </w:r>
    </w:p>
    <w:p>
      <w:r>
        <w:t xml:space="preserve">Dajana-Berger-Ring 659, 73220 Heinsberg</w:t>
      </w:r>
    </w:p>
    <w:p>
      <w:r>
        <w:t xml:space="preserve">E-Mail: uschenk@example.net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794: Laptop, Faelligkeit 2026-04-17, Betrag 3.600,00 EUR, Status OPEN</w:t>
      </w:r>
    </w:p>
    <w:p>
      <w:r>
        <w:t xml:space="preserve"/>
      </w:r>
    </w:p>
    <w:p>
      <w:r>
        <w:t xml:space="preserve">Der aktuell offene Gesamtbetrag betraegt 3.600,00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2026-04-09T08:34:09.924379+00:00</dcterms:created>
  <dcterms:modified xsi:type="dcterms:W3CDTF">2026-04-09T08:34:09.924379+00:00</dcterms:modified>
</cp:coreProperties>
</file>