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Milan Adolph</w:t>
      </w:r>
    </w:p>
    <w:p>
      <w:r>
        <w:t xml:space="preserve">Ismail-Dippel-Ring 82, 80909 Regen</w:t>
      </w:r>
    </w:p>
    <w:p>
      <w:r>
        <w:t xml:space="preserve">E-Mail: birthe72@example.org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872: Laptop, Faelligkeit 2026-04-13,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