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Betti Drub MBA.</w:t>
      </w:r>
    </w:p>
    <w:p>
      <w:r>
        <w:t xml:space="preserve">Ditmar-Pärtzelt-Gasse 17, 92110 Döbeln</w:t>
      </w:r>
    </w:p>
    <w:p>
      <w:r>
        <w:t xml:space="preserve">E-Mail: schenkclaas@example.net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117: Monitor, Faelligkeit 2026-04-16, Betrag 1.200,00 EUR, Status OPEN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2026-04-09T08:34:09.947538+00:00</dcterms:created>
  <dcterms:modified xsi:type="dcterms:W3CDTF">2026-04-09T08:34:09.947538+00:00</dcterms:modified>
</cp:coreProperties>
</file>