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Ludwig Tröst</w:t>
      </w:r>
    </w:p>
    <w:p>
      <w:r>
        <w:t xml:space="preserve">Sevim-Hübel-Weg 703, 94622 Rathenow</w:t>
      </w:r>
    </w:p>
    <w:p>
      <w:r>
        <w:t xml:space="preserve">E-Mail: ohornich@example.com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515: Maus, Faelligkeit 2026-04-22, Betrag 320,00 EUR, Status OPEN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2026-04-09T08:34:09.975328+00:00</dcterms:created>
  <dcterms:modified xsi:type="dcterms:W3CDTF">2026-04-09T08:34:09.975328+00:00</dcterms:modified>
</cp:coreProperties>
</file>