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Marietta Barth</w:t>
      </w:r>
    </w:p>
    <w:p>
      <w:r>
        <w:t xml:space="preserve">Robert-Hartung-Platz 6/5, 15345 Eisenach</w:t>
      </w:r>
    </w:p>
    <w:p>
      <w:r>
        <w:t xml:space="preserve">E-Mail: tschentscheredgar@example.com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634: Maus, Faelligkeit 2026-04-18,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