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Isabelle Stolze</w:t>
      </w:r>
    </w:p>
    <w:p>
      <w:r>
        <w:t xml:space="preserve">Henkgasse 8-3, 38386 Iserlohn</w:t>
      </w:r>
    </w:p>
    <w:p>
      <w:r>
        <w:t xml:space="preserve">E-Mail: baldurkarge@example.org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230: Maus, Faelligkeit 2026-04-22, Betrag 280,00 EUR, Status OPEN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2026-04-09T08:34:09.981575+00:00</dcterms:created>
  <dcterms:modified xsi:type="dcterms:W3CDTF">2026-04-09T08:34:09.981575+00:00</dcterms:modified>
</cp:coreProperties>
</file>