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D11065" w:rsidRDefault="00ED0A2C" w:rsidP="00673C91">
      <w:r w:rsidRPr="00D11065">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E66BB1" w:rsidRPr="00193BD6" w:rsidRDefault="00E66BB1"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66BB1" w:rsidRDefault="00E66BB1" w:rsidP="005A0F43">
                            <w:pPr>
                              <w:jc w:val="center"/>
                              <w:rPr>
                                <w:rFonts w:ascii="Arial" w:hAnsi="Arial" w:cs="Arial"/>
                                <w:b/>
                                <w:sz w:val="32"/>
                                <w:szCs w:val="32"/>
                              </w:rPr>
                            </w:pPr>
                          </w:p>
                          <w:p w14:paraId="28B392B6" w14:textId="77777777" w:rsidR="00E66BB1" w:rsidRPr="00193BD6" w:rsidRDefault="00E66BB1"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E66BB1" w:rsidRPr="00193BD6" w:rsidRDefault="00E66BB1"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E66BB1" w:rsidRPr="00193BD6" w:rsidRDefault="00E66BB1"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66BB1" w:rsidRDefault="00E66BB1" w:rsidP="005A0F43">
                      <w:pPr>
                        <w:jc w:val="center"/>
                        <w:rPr>
                          <w:rFonts w:ascii="Arial" w:hAnsi="Arial" w:cs="Arial"/>
                          <w:b/>
                          <w:sz w:val="32"/>
                          <w:szCs w:val="32"/>
                        </w:rPr>
                      </w:pPr>
                    </w:p>
                    <w:p w14:paraId="28B392B6" w14:textId="77777777" w:rsidR="00E66BB1" w:rsidRPr="00193BD6" w:rsidRDefault="00E66BB1"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E66BB1" w:rsidRPr="00193BD6" w:rsidRDefault="00E66BB1"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sidRPr="00D11065">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Pr="00D11065" w:rsidRDefault="005A0F43"/>
    <w:p w14:paraId="27786546" w14:textId="77777777" w:rsidR="005A0F43" w:rsidRPr="00D11065" w:rsidRDefault="005A0F43"/>
    <w:p w14:paraId="50D200C7" w14:textId="77777777" w:rsidR="005A0F43" w:rsidRPr="00D11065" w:rsidRDefault="005A0F43"/>
    <w:p w14:paraId="2374AC0F" w14:textId="77777777" w:rsidR="005A0F43" w:rsidRPr="00D11065" w:rsidRDefault="005A0F43"/>
    <w:p w14:paraId="4DF98627" w14:textId="77777777" w:rsidR="005A0F43" w:rsidRPr="00D11065" w:rsidRDefault="005A0F43"/>
    <w:p w14:paraId="789C63AD" w14:textId="77777777" w:rsidR="005A0F43" w:rsidRPr="00D11065" w:rsidRDefault="005A0F43"/>
    <w:p w14:paraId="22A8D810" w14:textId="27D20F13" w:rsidR="005A0F43" w:rsidRPr="00D11065" w:rsidRDefault="0034518A">
      <w:r w:rsidRPr="00D11065">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Pr="00D11065" w:rsidRDefault="005A0F43"/>
    <w:p w14:paraId="3780E572" w14:textId="77777777" w:rsidR="005A0F43" w:rsidRPr="00D11065" w:rsidRDefault="005A0F43"/>
    <w:p w14:paraId="66EF214D" w14:textId="77777777" w:rsidR="005A0F43" w:rsidRPr="00D11065" w:rsidRDefault="005A0F43"/>
    <w:p w14:paraId="2B6F7C02" w14:textId="77777777" w:rsidR="005A0F43" w:rsidRPr="00D11065" w:rsidRDefault="005A0F43" w:rsidP="005A0F43">
      <w:pPr>
        <w:rPr>
          <w:rFonts w:ascii="Arial" w:hAnsi="Arial" w:cs="Arial"/>
          <w:b/>
          <w:sz w:val="52"/>
        </w:rPr>
      </w:pPr>
    </w:p>
    <w:p w14:paraId="3FF49A4E" w14:textId="77777777" w:rsidR="002D0F4F" w:rsidRPr="00D11065" w:rsidRDefault="002D0F4F" w:rsidP="005A0F43">
      <w:pPr>
        <w:rPr>
          <w:rFonts w:ascii="Arial" w:hAnsi="Arial" w:cs="Arial"/>
          <w:b/>
          <w:sz w:val="52"/>
        </w:rPr>
      </w:pPr>
    </w:p>
    <w:p w14:paraId="0FBDA762" w14:textId="08946508" w:rsidR="005A0F43" w:rsidRPr="00D11065" w:rsidRDefault="005A0F43" w:rsidP="002D0F4F">
      <w:pPr>
        <w:jc w:val="center"/>
        <w:rPr>
          <w:rFonts w:ascii="Arial" w:hAnsi="Arial" w:cs="Arial"/>
          <w:b/>
          <w:sz w:val="36"/>
        </w:rPr>
      </w:pPr>
      <w:r w:rsidRPr="00D11065">
        <w:rPr>
          <w:rFonts w:ascii="Arial" w:hAnsi="Arial" w:cs="Arial"/>
          <w:b/>
          <w:sz w:val="36"/>
        </w:rPr>
        <w:t>Trabajo Final de Grado</w:t>
      </w:r>
    </w:p>
    <w:p w14:paraId="497AE48E" w14:textId="77777777" w:rsidR="002D0F4F" w:rsidRPr="00D11065" w:rsidRDefault="002D0F4F" w:rsidP="002D0F4F">
      <w:pPr>
        <w:jc w:val="center"/>
        <w:rPr>
          <w:rFonts w:ascii="Arial" w:hAnsi="Arial" w:cs="Arial"/>
          <w:b/>
          <w:sz w:val="36"/>
        </w:rPr>
      </w:pPr>
    </w:p>
    <w:p w14:paraId="79CB07C8" w14:textId="77777777" w:rsidR="005A0F43" w:rsidRPr="00D11065" w:rsidRDefault="005A0F43" w:rsidP="005A0F43">
      <w:pPr>
        <w:jc w:val="center"/>
        <w:rPr>
          <w:rFonts w:ascii="Arial" w:hAnsi="Arial" w:cs="Arial"/>
          <w:sz w:val="32"/>
          <w:szCs w:val="32"/>
        </w:rPr>
      </w:pPr>
    </w:p>
    <w:p w14:paraId="7CF671CC" w14:textId="77777777" w:rsidR="005A0F43" w:rsidRPr="00D11065" w:rsidRDefault="005A0F43" w:rsidP="005A0F43">
      <w:pPr>
        <w:jc w:val="center"/>
        <w:rPr>
          <w:rFonts w:ascii="Arial" w:hAnsi="Arial" w:cs="Arial"/>
          <w:b/>
          <w:sz w:val="32"/>
          <w:szCs w:val="32"/>
        </w:rPr>
      </w:pPr>
      <w:r w:rsidRPr="00D11065">
        <w:rPr>
          <w:rFonts w:ascii="Arial" w:hAnsi="Arial" w:cs="Arial"/>
          <w:b/>
          <w:sz w:val="32"/>
          <w:szCs w:val="32"/>
        </w:rPr>
        <w:t>Infraestructuras SSI de Altas Prestaciones aplicadas a Banco de Datos</w:t>
      </w:r>
    </w:p>
    <w:p w14:paraId="15789FEA" w14:textId="77777777" w:rsidR="005A0F43" w:rsidRPr="00D11065" w:rsidRDefault="005A0F43" w:rsidP="005A0F43">
      <w:pPr>
        <w:jc w:val="center"/>
        <w:rPr>
          <w:rFonts w:ascii="Arial" w:hAnsi="Arial" w:cs="Arial"/>
          <w:sz w:val="28"/>
        </w:rPr>
      </w:pPr>
    </w:p>
    <w:p w14:paraId="25D0773B" w14:textId="77777777" w:rsidR="002D0F4F" w:rsidRPr="00D11065" w:rsidRDefault="002D0F4F" w:rsidP="005A0F43">
      <w:pPr>
        <w:jc w:val="center"/>
        <w:rPr>
          <w:rFonts w:ascii="Arial" w:hAnsi="Arial" w:cs="Arial"/>
          <w:sz w:val="28"/>
        </w:rPr>
      </w:pPr>
    </w:p>
    <w:p w14:paraId="4F9B90C6" w14:textId="77777777" w:rsidR="005A0F43" w:rsidRPr="00D11065" w:rsidRDefault="005A0F43" w:rsidP="005A0F43">
      <w:pPr>
        <w:jc w:val="center"/>
        <w:rPr>
          <w:rFonts w:ascii="Arial" w:hAnsi="Arial" w:cs="Arial"/>
          <w:sz w:val="28"/>
        </w:rPr>
      </w:pPr>
    </w:p>
    <w:p w14:paraId="445FBB15" w14:textId="4B7FE5F0" w:rsidR="005A0F43" w:rsidRPr="00D11065" w:rsidRDefault="005A0F43" w:rsidP="005A0F43">
      <w:pPr>
        <w:jc w:val="center"/>
        <w:rPr>
          <w:rFonts w:ascii="Arial" w:hAnsi="Arial" w:cs="Arial"/>
          <w:sz w:val="28"/>
        </w:rPr>
      </w:pPr>
      <w:r w:rsidRPr="00D11065">
        <w:rPr>
          <w:rFonts w:ascii="Arial" w:hAnsi="Arial" w:cs="Arial"/>
          <w:b/>
          <w:sz w:val="28"/>
        </w:rPr>
        <w:t>Autores</w:t>
      </w:r>
      <w:r w:rsidRPr="00D11065">
        <w:rPr>
          <w:rFonts w:ascii="Arial" w:hAnsi="Arial" w:cs="Arial"/>
          <w:sz w:val="28"/>
        </w:rPr>
        <w:t>:</w:t>
      </w:r>
    </w:p>
    <w:p w14:paraId="2798F849"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Hugo Armando Sendoa</w:t>
      </w:r>
    </w:p>
    <w:p w14:paraId="3279D253"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 xml:space="preserve">David Ernesto </w:t>
      </w:r>
      <w:r w:rsidRPr="00D11065">
        <w:rPr>
          <w:rFonts w:ascii="Arial" w:hAnsi="Arial" w:cs="Arial"/>
          <w:sz w:val="28"/>
        </w:rPr>
        <w:t>Krüger</w:t>
      </w:r>
    </w:p>
    <w:p w14:paraId="068690C6" w14:textId="77777777" w:rsidR="005A0F43" w:rsidRPr="00D11065" w:rsidRDefault="005A0F43" w:rsidP="005A0F43">
      <w:pPr>
        <w:pStyle w:val="BodyText"/>
        <w:spacing w:after="283"/>
        <w:jc w:val="center"/>
        <w:rPr>
          <w:rFonts w:ascii="Arial" w:hAnsi="Arial" w:cs="Arial"/>
          <w:lang w:val="es-ES_tradnl"/>
        </w:rPr>
      </w:pPr>
    </w:p>
    <w:p w14:paraId="04A5161C" w14:textId="65D22A11" w:rsidR="005A0F43" w:rsidRPr="00D11065" w:rsidRDefault="005A0F43" w:rsidP="0034518A">
      <w:pPr>
        <w:jc w:val="center"/>
        <w:rPr>
          <w:rFonts w:ascii="Arial" w:hAnsi="Arial" w:cs="Arial"/>
          <w:b/>
          <w:sz w:val="28"/>
        </w:rPr>
      </w:pPr>
      <w:r w:rsidRPr="00D11065">
        <w:rPr>
          <w:rFonts w:ascii="Arial" w:hAnsi="Arial" w:cs="Arial"/>
          <w:b/>
          <w:sz w:val="28"/>
        </w:rPr>
        <w:t>Director:</w:t>
      </w:r>
    </w:p>
    <w:p w14:paraId="4C4DF58E" w14:textId="2B9D3E4E" w:rsidR="005A0F43" w:rsidRPr="00D11065" w:rsidRDefault="005A0F43" w:rsidP="0034518A">
      <w:pPr>
        <w:jc w:val="center"/>
        <w:rPr>
          <w:rFonts w:ascii="Arial" w:hAnsi="Arial" w:cs="Arial"/>
          <w:sz w:val="28"/>
        </w:rPr>
      </w:pPr>
      <w:r w:rsidRPr="00D11065">
        <w:rPr>
          <w:rFonts w:ascii="Arial" w:hAnsi="Arial" w:cs="Arial"/>
          <w:sz w:val="28"/>
        </w:rPr>
        <w:t>Prof. Ing. Amin Mansuri</w:t>
      </w:r>
    </w:p>
    <w:p w14:paraId="5A3F2F3A" w14:textId="77777777" w:rsidR="0034518A" w:rsidRPr="00D11065" w:rsidRDefault="0034518A" w:rsidP="0034518A">
      <w:pPr>
        <w:jc w:val="center"/>
        <w:rPr>
          <w:rFonts w:ascii="Arial" w:hAnsi="Arial" w:cs="Arial"/>
          <w:sz w:val="28"/>
        </w:rPr>
      </w:pPr>
    </w:p>
    <w:p w14:paraId="4AA4B414" w14:textId="223684A6" w:rsidR="005A0F43" w:rsidRPr="00D11065" w:rsidRDefault="005A0F43" w:rsidP="0034518A">
      <w:pPr>
        <w:jc w:val="center"/>
        <w:rPr>
          <w:rFonts w:ascii="Arial" w:hAnsi="Arial" w:cs="Arial"/>
          <w:sz w:val="28"/>
        </w:rPr>
      </w:pPr>
      <w:r w:rsidRPr="00D11065">
        <w:rPr>
          <w:rFonts w:ascii="Arial" w:hAnsi="Arial" w:cs="Arial"/>
          <w:b/>
          <w:sz w:val="28"/>
        </w:rPr>
        <w:t>Asesores</w:t>
      </w:r>
      <w:r w:rsidRPr="00D11065">
        <w:rPr>
          <w:rFonts w:ascii="Arial" w:hAnsi="Arial" w:cs="Arial"/>
          <w:sz w:val="28"/>
        </w:rPr>
        <w:t>:</w:t>
      </w:r>
    </w:p>
    <w:p w14:paraId="5E02885F" w14:textId="2426F25B" w:rsidR="005A0F43" w:rsidRPr="00D11065" w:rsidRDefault="005A0F43" w:rsidP="0034518A">
      <w:pPr>
        <w:jc w:val="center"/>
        <w:rPr>
          <w:rFonts w:ascii="Arial" w:hAnsi="Arial" w:cs="Arial"/>
          <w:sz w:val="28"/>
        </w:rPr>
      </w:pPr>
      <w:r w:rsidRPr="00D11065">
        <w:rPr>
          <w:rFonts w:ascii="Arial" w:hAnsi="Arial" w:cs="Arial"/>
          <w:sz w:val="28"/>
        </w:rPr>
        <w:t>Prof. Mgter. Lic. Horacio Kuna</w:t>
      </w:r>
    </w:p>
    <w:p w14:paraId="208B8982" w14:textId="052C5465" w:rsidR="005A0F43" w:rsidRPr="00D11065" w:rsidRDefault="005A0F43" w:rsidP="0034518A">
      <w:pPr>
        <w:jc w:val="center"/>
        <w:rPr>
          <w:rFonts w:ascii="Arial" w:hAnsi="Arial" w:cs="Arial"/>
          <w:sz w:val="28"/>
        </w:rPr>
      </w:pPr>
      <w:r w:rsidRPr="00D11065">
        <w:rPr>
          <w:rFonts w:ascii="Arial" w:hAnsi="Arial" w:cs="Arial"/>
          <w:sz w:val="28"/>
        </w:rPr>
        <w:t>Prof. Ing. Sergio Pohlmann</w:t>
      </w:r>
    </w:p>
    <w:p w14:paraId="4503A7E0" w14:textId="77777777" w:rsidR="0034518A" w:rsidRPr="00D11065" w:rsidRDefault="0034518A" w:rsidP="0034518A">
      <w:pPr>
        <w:jc w:val="center"/>
        <w:rPr>
          <w:rFonts w:ascii="Arial" w:hAnsi="Arial" w:cs="Arial"/>
          <w:sz w:val="32"/>
        </w:rPr>
      </w:pPr>
    </w:p>
    <w:p w14:paraId="384C141E" w14:textId="77777777" w:rsidR="0034518A" w:rsidRPr="00D11065" w:rsidRDefault="0034518A" w:rsidP="0034518A">
      <w:pPr>
        <w:jc w:val="center"/>
        <w:rPr>
          <w:rFonts w:ascii="Arial" w:hAnsi="Arial" w:cs="Arial"/>
          <w:sz w:val="32"/>
        </w:rPr>
      </w:pPr>
    </w:p>
    <w:p w14:paraId="59AC9146" w14:textId="77777777" w:rsidR="0034518A" w:rsidRPr="00D11065" w:rsidRDefault="0034518A" w:rsidP="0034518A">
      <w:pPr>
        <w:jc w:val="center"/>
        <w:rPr>
          <w:rFonts w:ascii="Arial" w:hAnsi="Arial" w:cs="Arial"/>
          <w:sz w:val="32"/>
        </w:rPr>
      </w:pPr>
    </w:p>
    <w:p w14:paraId="4C4E041E" w14:textId="77777777" w:rsidR="0034518A" w:rsidRPr="00D11065" w:rsidRDefault="0034518A" w:rsidP="0034518A">
      <w:pPr>
        <w:jc w:val="center"/>
        <w:rPr>
          <w:rFonts w:ascii="Arial" w:hAnsi="Arial" w:cs="Arial"/>
          <w:sz w:val="32"/>
        </w:rPr>
      </w:pPr>
    </w:p>
    <w:p w14:paraId="10AE572C" w14:textId="7A844ED1" w:rsidR="005A0F43" w:rsidRPr="00D11065" w:rsidRDefault="00622100" w:rsidP="0034518A">
      <w:pPr>
        <w:jc w:val="center"/>
        <w:rPr>
          <w:rFonts w:ascii="Arial" w:hAnsi="Arial" w:cs="Arial"/>
          <w:b/>
          <w:sz w:val="28"/>
        </w:rPr>
      </w:pPr>
      <w:r w:rsidRPr="00D11065">
        <w:rPr>
          <w:rFonts w:ascii="Arial" w:hAnsi="Arial" w:cs="Arial"/>
          <w:b/>
          <w:sz w:val="28"/>
        </w:rPr>
        <w:t>Encarnación</w:t>
      </w:r>
      <w:r w:rsidR="005A0F43" w:rsidRPr="00D11065">
        <w:rPr>
          <w:rFonts w:ascii="Arial" w:hAnsi="Arial" w:cs="Arial"/>
          <w:b/>
          <w:sz w:val="28"/>
        </w:rPr>
        <w:t xml:space="preserve"> – Paraguay</w:t>
      </w:r>
    </w:p>
    <w:p w14:paraId="7E41071F" w14:textId="397D7C96" w:rsidR="00673C91" w:rsidRPr="00D11065" w:rsidRDefault="005A0F43" w:rsidP="000C6F97">
      <w:pPr>
        <w:jc w:val="center"/>
        <w:rPr>
          <w:rFonts w:ascii="Arial" w:hAnsi="Arial" w:cs="Arial"/>
          <w:b/>
          <w:sz w:val="28"/>
        </w:rPr>
      </w:pPr>
      <w:r w:rsidRPr="00D11065">
        <w:rPr>
          <w:rFonts w:ascii="Arial" w:hAnsi="Arial" w:cs="Arial"/>
          <w:b/>
          <w:sz w:val="28"/>
        </w:rPr>
        <w:t>2011</w:t>
      </w:r>
    </w:p>
    <w:p w14:paraId="75D9E4ED" w14:textId="77777777" w:rsidR="005A0F43" w:rsidRPr="00D11065" w:rsidRDefault="005A0F43"/>
    <w:p w14:paraId="3547AD9E" w14:textId="19DC4F28" w:rsidR="00673C91" w:rsidRPr="00D11065" w:rsidRDefault="00673C91">
      <w:r w:rsidRPr="00D11065">
        <w:br w:type="page"/>
      </w:r>
    </w:p>
    <w:p w14:paraId="4DBE5018" w14:textId="77777777" w:rsidR="00AD355C" w:rsidRPr="00D11065"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D11065" w:rsidRDefault="00673C91" w:rsidP="00115756">
      <w:pPr>
        <w:widowControl w:val="0"/>
        <w:autoSpaceDE w:val="0"/>
        <w:autoSpaceDN w:val="0"/>
        <w:adjustRightInd w:val="0"/>
        <w:spacing w:line="276" w:lineRule="auto"/>
        <w:jc w:val="center"/>
        <w:rPr>
          <w:rFonts w:ascii="Arial" w:hAnsi="Arial" w:cs="Arial"/>
          <w:sz w:val="52"/>
          <w:szCs w:val="52"/>
        </w:rPr>
      </w:pPr>
      <w:r w:rsidRPr="00D11065">
        <w:rPr>
          <w:rFonts w:ascii="Arial" w:hAnsi="Arial" w:cs="Arial"/>
          <w:sz w:val="52"/>
          <w:szCs w:val="52"/>
        </w:rPr>
        <w:t>Universidad Nacional de Itapúa</w:t>
      </w:r>
    </w:p>
    <w:p w14:paraId="32021D78"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Facultad de Ingeniería</w:t>
      </w:r>
    </w:p>
    <w:p w14:paraId="5C486FBA" w14:textId="77777777" w:rsidR="00673C91" w:rsidRPr="00D11065"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HOJA DE EVALUACIÓN DE TFG</w:t>
      </w:r>
    </w:p>
    <w:p w14:paraId="25AEE614"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D11065" w:rsidRDefault="00673C91" w:rsidP="00673C91">
      <w:pPr>
        <w:widowControl w:val="0"/>
        <w:autoSpaceDE w:val="0"/>
        <w:autoSpaceDN w:val="0"/>
        <w:adjustRightInd w:val="0"/>
        <w:spacing w:line="360" w:lineRule="auto"/>
        <w:rPr>
          <w:rFonts w:ascii="Arial" w:hAnsi="Arial" w:cs="Arial"/>
          <w:b/>
          <w:sz w:val="22"/>
          <w:szCs w:val="22"/>
        </w:rPr>
      </w:pPr>
      <w:r w:rsidRPr="00D11065">
        <w:rPr>
          <w:rFonts w:ascii="Arial" w:hAnsi="Arial" w:cs="Arial"/>
          <w:b/>
          <w:sz w:val="22"/>
          <w:szCs w:val="22"/>
        </w:rPr>
        <w:t>INTEGRANTES MESA EXAMINADORA:</w:t>
      </w:r>
    </w:p>
    <w:p w14:paraId="0B1F8EC7" w14:textId="77777777" w:rsidR="00115756" w:rsidRPr="00D11065"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37E5B2E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020E38D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76A85F68"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477D03CB" w14:textId="1BEF0059" w:rsidR="00673C91" w:rsidRPr="00D11065" w:rsidRDefault="00115756" w:rsidP="00AD355C">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2FC93756" w14:textId="18F30906"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CALIFICACIÓN FINAL:</w:t>
      </w:r>
    </w:p>
    <w:p w14:paraId="0FD0577E" w14:textId="77777777" w:rsidR="00133208" w:rsidRPr="00D11065" w:rsidRDefault="00133208" w:rsidP="00673C91">
      <w:pPr>
        <w:widowControl w:val="0"/>
        <w:autoSpaceDE w:val="0"/>
        <w:autoSpaceDN w:val="0"/>
        <w:adjustRightInd w:val="0"/>
        <w:rPr>
          <w:rFonts w:ascii="Arial" w:hAnsi="Arial" w:cs="Arial"/>
          <w:b/>
          <w:sz w:val="22"/>
          <w:szCs w:val="22"/>
        </w:rPr>
      </w:pPr>
    </w:p>
    <w:p w14:paraId="555C9F6E" w14:textId="7D0969F9"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Hugo Sendoa: </w:t>
      </w:r>
      <w:r w:rsidRPr="00D11065">
        <w:rPr>
          <w:rFonts w:ascii="Arial" w:hAnsi="Arial" w:cs="Arial"/>
        </w:rPr>
        <w:tab/>
        <w:t>__________ ( )</w:t>
      </w:r>
    </w:p>
    <w:p w14:paraId="5D5D19D9" w14:textId="1A6AD73F"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David </w:t>
      </w:r>
      <w:r w:rsidR="00133208" w:rsidRPr="00D11065">
        <w:rPr>
          <w:rFonts w:ascii="Arial" w:hAnsi="Arial" w:cs="Arial"/>
        </w:rPr>
        <w:t>Krüger</w:t>
      </w:r>
      <w:r w:rsidRPr="00D11065">
        <w:rPr>
          <w:rFonts w:ascii="Arial" w:hAnsi="Arial" w:cs="Arial"/>
        </w:rPr>
        <w:tab/>
      </w:r>
      <w:r w:rsidRPr="00D11065">
        <w:rPr>
          <w:rFonts w:ascii="Arial" w:hAnsi="Arial" w:cs="Arial"/>
        </w:rPr>
        <w:tab/>
        <w:t>_________</w:t>
      </w:r>
      <w:r w:rsidR="00115756" w:rsidRPr="00D11065">
        <w:rPr>
          <w:rFonts w:ascii="Arial" w:hAnsi="Arial" w:cs="Arial"/>
        </w:rPr>
        <w:t>_</w:t>
      </w:r>
      <w:r w:rsidRPr="00D11065">
        <w:rPr>
          <w:rFonts w:ascii="Arial" w:hAnsi="Arial" w:cs="Arial"/>
        </w:rPr>
        <w:t xml:space="preserve"> ( )</w:t>
      </w:r>
    </w:p>
    <w:p w14:paraId="11CD9D44" w14:textId="77777777" w:rsidR="00673C91" w:rsidRPr="00D11065" w:rsidRDefault="00673C91" w:rsidP="00673C91">
      <w:pPr>
        <w:widowControl w:val="0"/>
        <w:autoSpaceDE w:val="0"/>
        <w:autoSpaceDN w:val="0"/>
        <w:adjustRightInd w:val="0"/>
        <w:rPr>
          <w:rFonts w:ascii="Arial" w:hAnsi="Arial" w:cs="Arial"/>
          <w:sz w:val="23"/>
          <w:szCs w:val="23"/>
        </w:rPr>
      </w:pPr>
    </w:p>
    <w:p w14:paraId="181705E8" w14:textId="77777777" w:rsidR="00673C91" w:rsidRPr="00D11065" w:rsidRDefault="00673C91" w:rsidP="00673C91">
      <w:pPr>
        <w:widowControl w:val="0"/>
        <w:autoSpaceDE w:val="0"/>
        <w:autoSpaceDN w:val="0"/>
        <w:adjustRightInd w:val="0"/>
        <w:rPr>
          <w:rFonts w:ascii="Arial" w:hAnsi="Arial" w:cs="Arial"/>
          <w:sz w:val="22"/>
          <w:szCs w:val="22"/>
        </w:rPr>
      </w:pPr>
    </w:p>
    <w:p w14:paraId="6909294C" w14:textId="77777777"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ACTA Nº:</w:t>
      </w:r>
    </w:p>
    <w:p w14:paraId="3EADF8BB" w14:textId="77777777" w:rsidR="00673C91" w:rsidRPr="00D11065" w:rsidRDefault="00673C91" w:rsidP="00673C91">
      <w:pPr>
        <w:widowControl w:val="0"/>
        <w:autoSpaceDE w:val="0"/>
        <w:autoSpaceDN w:val="0"/>
        <w:adjustRightInd w:val="0"/>
        <w:rPr>
          <w:rFonts w:ascii="Arial" w:hAnsi="Arial" w:cs="Arial"/>
          <w:b/>
          <w:sz w:val="22"/>
          <w:szCs w:val="22"/>
        </w:rPr>
      </w:pPr>
    </w:p>
    <w:p w14:paraId="332BF7B3" w14:textId="19137EAA"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FECHA:</w:t>
      </w:r>
    </w:p>
    <w:p w14:paraId="4E7F816A" w14:textId="77777777" w:rsidR="00115756" w:rsidRPr="00D11065" w:rsidRDefault="00115756" w:rsidP="00115756">
      <w:pPr>
        <w:spacing w:line="360" w:lineRule="auto"/>
        <w:rPr>
          <w:rFonts w:ascii="Arial" w:hAnsi="Arial" w:cs="Arial"/>
          <w:b/>
          <w:sz w:val="22"/>
          <w:szCs w:val="22"/>
        </w:rPr>
      </w:pPr>
    </w:p>
    <w:p w14:paraId="0C94A9AF" w14:textId="77777777" w:rsidR="00115756" w:rsidRPr="00D11065" w:rsidRDefault="00115756" w:rsidP="00115756">
      <w:pPr>
        <w:spacing w:line="360" w:lineRule="auto"/>
        <w:rPr>
          <w:rFonts w:ascii="Arial" w:hAnsi="Arial" w:cs="Arial"/>
          <w:b/>
          <w:sz w:val="22"/>
          <w:szCs w:val="22"/>
        </w:rPr>
      </w:pPr>
      <w:r w:rsidRPr="00D11065">
        <w:rPr>
          <w:rFonts w:ascii="Arial" w:hAnsi="Arial" w:cs="Arial"/>
          <w:b/>
          <w:sz w:val="22"/>
          <w:szCs w:val="22"/>
        </w:rPr>
        <w:t xml:space="preserve">              ………………………….</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w:t>
      </w:r>
    </w:p>
    <w:p w14:paraId="33D57352" w14:textId="46B93AD0" w:rsidR="00133208" w:rsidRPr="00D11065" w:rsidRDefault="00115756" w:rsidP="00133208">
      <w:pPr>
        <w:spacing w:line="360" w:lineRule="auto"/>
        <w:rPr>
          <w:rFonts w:ascii="Arial" w:hAnsi="Arial" w:cs="Arial"/>
          <w:b/>
          <w:sz w:val="22"/>
          <w:szCs w:val="22"/>
        </w:rPr>
      </w:pPr>
      <w:r w:rsidRPr="00D11065">
        <w:rPr>
          <w:rFonts w:ascii="Arial" w:hAnsi="Arial" w:cs="Arial"/>
          <w:b/>
          <w:sz w:val="22"/>
          <w:szCs w:val="22"/>
        </w:rPr>
        <w:t xml:space="preserve">                Secretaria General</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 xml:space="preserve">    Decano</w:t>
      </w:r>
      <w:r w:rsidR="00133208" w:rsidRPr="00D11065">
        <w:rPr>
          <w:rFonts w:ascii="Arial" w:hAnsi="Arial" w:cs="Arial"/>
        </w:rPr>
        <w:br w:type="page"/>
      </w:r>
    </w:p>
    <w:p w14:paraId="4B9E76E1" w14:textId="1943719A" w:rsidR="00133208" w:rsidRPr="00D11065" w:rsidRDefault="00133208">
      <w:pPr>
        <w:rPr>
          <w:rFonts w:ascii="Arial" w:hAnsi="Arial" w:cs="Arial"/>
        </w:rPr>
      </w:pPr>
      <w:r w:rsidRPr="00D11065">
        <w:rPr>
          <w:rFonts w:ascii="Arial" w:hAnsi="Arial" w:cs="Arial"/>
        </w:rPr>
        <w:br w:type="page"/>
      </w:r>
    </w:p>
    <w:p w14:paraId="4B69EEF2" w14:textId="43B27EF7" w:rsidR="00673C91" w:rsidRPr="00D11065" w:rsidRDefault="00133208" w:rsidP="00C80697">
      <w:pPr>
        <w:pStyle w:val="headingTesis"/>
      </w:pPr>
      <w:bookmarkStart w:id="0" w:name="_Toc179572604"/>
      <w:bookmarkStart w:id="1" w:name="_Toc179971365"/>
      <w:bookmarkStart w:id="2" w:name="_Toc179971684"/>
      <w:r w:rsidRPr="00D11065">
        <w:t>Dedicatoria</w:t>
      </w:r>
      <w:bookmarkEnd w:id="0"/>
      <w:bookmarkEnd w:id="1"/>
      <w:bookmarkEnd w:id="2"/>
    </w:p>
    <w:p w14:paraId="3A009720" w14:textId="31BDA97D" w:rsidR="00133208" w:rsidRPr="00D11065" w:rsidRDefault="00133208">
      <w:pPr>
        <w:rPr>
          <w:rFonts w:ascii="Arial" w:hAnsi="Arial" w:cs="Arial"/>
        </w:rPr>
      </w:pPr>
      <w:r w:rsidRPr="00D11065">
        <w:rPr>
          <w:rFonts w:ascii="Arial" w:hAnsi="Arial" w:cs="Arial"/>
        </w:rPr>
        <w:br w:type="page"/>
      </w:r>
    </w:p>
    <w:p w14:paraId="541BFF7E" w14:textId="512571DE" w:rsidR="00133208" w:rsidRPr="00D11065" w:rsidRDefault="00133208">
      <w:pPr>
        <w:rPr>
          <w:rFonts w:ascii="Arial" w:hAnsi="Arial" w:cs="Arial"/>
        </w:rPr>
      </w:pPr>
      <w:r w:rsidRPr="00D11065">
        <w:rPr>
          <w:rFonts w:ascii="Arial" w:hAnsi="Arial" w:cs="Arial"/>
        </w:rPr>
        <w:br w:type="page"/>
      </w:r>
    </w:p>
    <w:p w14:paraId="248E3D79" w14:textId="44D640C7" w:rsidR="00133208" w:rsidRPr="00D11065" w:rsidRDefault="00133208" w:rsidP="00AD355C">
      <w:pPr>
        <w:pStyle w:val="headingTesis"/>
      </w:pPr>
      <w:bookmarkStart w:id="3" w:name="_Toc179572605"/>
      <w:bookmarkStart w:id="4" w:name="_Toc179971366"/>
      <w:bookmarkStart w:id="5" w:name="_Toc179971685"/>
      <w:r w:rsidRPr="00D11065">
        <w:t>Agradecimientos</w:t>
      </w:r>
      <w:bookmarkEnd w:id="3"/>
      <w:bookmarkEnd w:id="4"/>
      <w:bookmarkEnd w:id="5"/>
    </w:p>
    <w:p w14:paraId="7FD90D0A" w14:textId="6A7FEDC7" w:rsidR="00133208" w:rsidRPr="00D11065" w:rsidRDefault="00133208">
      <w:pPr>
        <w:rPr>
          <w:rFonts w:ascii="Arial" w:hAnsi="Arial" w:cs="Arial"/>
        </w:rPr>
      </w:pPr>
      <w:r w:rsidRPr="00D11065">
        <w:rPr>
          <w:rFonts w:ascii="Arial" w:hAnsi="Arial" w:cs="Arial"/>
        </w:rPr>
        <w:br w:type="page"/>
      </w:r>
    </w:p>
    <w:p w14:paraId="48D1E32E" w14:textId="3705272A" w:rsidR="00133208" w:rsidRPr="00D11065" w:rsidRDefault="00133208">
      <w:pPr>
        <w:rPr>
          <w:rFonts w:ascii="Arial" w:hAnsi="Arial" w:cs="Arial"/>
        </w:rPr>
      </w:pPr>
      <w:r w:rsidRPr="00D11065">
        <w:rPr>
          <w:rFonts w:ascii="Arial" w:hAnsi="Arial" w:cs="Arial"/>
        </w:rPr>
        <w:br w:type="page"/>
      </w:r>
    </w:p>
    <w:bookmarkStart w:id="6" w:name="_Toc179971686" w:displacedByCustomXml="next"/>
    <w:bookmarkStart w:id="7" w:name="_Toc179971367" w:displacedByCustomXml="next"/>
    <w:sdt>
      <w:sdtPr>
        <w:rPr>
          <w:rFonts w:asciiTheme="minorHAnsi" w:eastAsiaTheme="minorEastAsia" w:hAnsiTheme="minorHAnsi" w:cstheme="minorBidi"/>
          <w:b w:val="0"/>
          <w:bCs w:val="0"/>
          <w:caps w:val="0"/>
          <w:szCs w:val="24"/>
          <w:lang w:eastAsia="en-US"/>
        </w:rPr>
        <w:id w:val="-1350556659"/>
        <w:docPartObj>
          <w:docPartGallery w:val="Table of Contents"/>
          <w:docPartUnique/>
        </w:docPartObj>
      </w:sdtPr>
      <w:sdtEndPr>
        <w:rPr>
          <w:noProof/>
        </w:rPr>
      </w:sdtEndPr>
      <w:sdtContent>
        <w:p w14:paraId="2F85BB9B" w14:textId="2D44469C" w:rsidR="00C333A0" w:rsidRDefault="0002176E" w:rsidP="0002176E">
          <w:pPr>
            <w:pStyle w:val="headingTesis"/>
          </w:pPr>
          <w:r>
            <w:t>Indice de Contenido</w:t>
          </w:r>
          <w:bookmarkEnd w:id="7"/>
          <w:bookmarkEnd w:id="6"/>
        </w:p>
        <w:p w14:paraId="49821F3F" w14:textId="77777777" w:rsidR="00841C70" w:rsidRDefault="00C333A0">
          <w:pPr>
            <w:pStyle w:val="TOC1"/>
            <w:tabs>
              <w:tab w:val="right" w:leader="dot" w:pos="8630"/>
            </w:tabs>
            <w:rPr>
              <w:b w:val="0"/>
              <w:caps w:val="0"/>
              <w:noProof/>
              <w:sz w:val="24"/>
              <w:szCs w:val="24"/>
              <w:lang w:val="en-US" w:eastAsia="ja-JP"/>
            </w:rPr>
          </w:pPr>
          <w:r>
            <w:rPr>
              <w:b w:val="0"/>
            </w:rPr>
            <w:fldChar w:fldCharType="begin"/>
          </w:r>
          <w:r>
            <w:instrText xml:space="preserve"> TOC \o "1-3" \h \z \u </w:instrText>
          </w:r>
          <w:r>
            <w:rPr>
              <w:b w:val="0"/>
            </w:rPr>
            <w:fldChar w:fldCharType="separate"/>
          </w:r>
          <w:r w:rsidR="00841C70">
            <w:rPr>
              <w:noProof/>
            </w:rPr>
            <w:t>Dedicatoria</w:t>
          </w:r>
          <w:r w:rsidR="00841C70">
            <w:rPr>
              <w:noProof/>
            </w:rPr>
            <w:tab/>
          </w:r>
          <w:r w:rsidR="00841C70">
            <w:rPr>
              <w:noProof/>
            </w:rPr>
            <w:fldChar w:fldCharType="begin"/>
          </w:r>
          <w:r w:rsidR="00841C70">
            <w:rPr>
              <w:noProof/>
            </w:rPr>
            <w:instrText xml:space="preserve"> PAGEREF _Toc179971684 \h </w:instrText>
          </w:r>
          <w:r w:rsidR="00841C70">
            <w:rPr>
              <w:noProof/>
            </w:rPr>
          </w:r>
          <w:r w:rsidR="00841C70">
            <w:rPr>
              <w:noProof/>
            </w:rPr>
            <w:fldChar w:fldCharType="separate"/>
          </w:r>
          <w:r w:rsidR="00841C70">
            <w:rPr>
              <w:noProof/>
            </w:rPr>
            <w:t>5</w:t>
          </w:r>
          <w:r w:rsidR="00841C70">
            <w:rPr>
              <w:noProof/>
            </w:rPr>
            <w:fldChar w:fldCharType="end"/>
          </w:r>
        </w:p>
        <w:p w14:paraId="1FF589D5" w14:textId="77777777" w:rsidR="00841C70" w:rsidRDefault="00841C70">
          <w:pPr>
            <w:pStyle w:val="TOC1"/>
            <w:tabs>
              <w:tab w:val="right" w:leader="dot" w:pos="8630"/>
            </w:tabs>
            <w:rPr>
              <w:b w:val="0"/>
              <w:caps w:val="0"/>
              <w:noProof/>
              <w:sz w:val="24"/>
              <w:szCs w:val="24"/>
              <w:lang w:val="en-US" w:eastAsia="ja-JP"/>
            </w:rPr>
          </w:pPr>
          <w:r>
            <w:rPr>
              <w:noProof/>
            </w:rPr>
            <w:t>Agradecimientos</w:t>
          </w:r>
          <w:r>
            <w:rPr>
              <w:noProof/>
            </w:rPr>
            <w:tab/>
          </w:r>
          <w:r>
            <w:rPr>
              <w:noProof/>
            </w:rPr>
            <w:fldChar w:fldCharType="begin"/>
          </w:r>
          <w:r>
            <w:rPr>
              <w:noProof/>
            </w:rPr>
            <w:instrText xml:space="preserve"> PAGEREF _Toc179971685 \h </w:instrText>
          </w:r>
          <w:r>
            <w:rPr>
              <w:noProof/>
            </w:rPr>
          </w:r>
          <w:r>
            <w:rPr>
              <w:noProof/>
            </w:rPr>
            <w:fldChar w:fldCharType="separate"/>
          </w:r>
          <w:r>
            <w:rPr>
              <w:noProof/>
            </w:rPr>
            <w:t>7</w:t>
          </w:r>
          <w:r>
            <w:rPr>
              <w:noProof/>
            </w:rPr>
            <w:fldChar w:fldCharType="end"/>
          </w:r>
        </w:p>
        <w:p w14:paraId="29B570F8" w14:textId="77777777" w:rsidR="00841C70" w:rsidRDefault="00841C70">
          <w:pPr>
            <w:pStyle w:val="TOC1"/>
            <w:tabs>
              <w:tab w:val="right" w:leader="dot" w:pos="8630"/>
            </w:tabs>
            <w:rPr>
              <w:b w:val="0"/>
              <w:caps w:val="0"/>
              <w:noProof/>
              <w:sz w:val="24"/>
              <w:szCs w:val="24"/>
              <w:lang w:val="en-US" w:eastAsia="ja-JP"/>
            </w:rPr>
          </w:pPr>
          <w:r>
            <w:rPr>
              <w:noProof/>
            </w:rPr>
            <w:t>Indice de Contenido</w:t>
          </w:r>
          <w:r>
            <w:rPr>
              <w:noProof/>
            </w:rPr>
            <w:tab/>
          </w:r>
          <w:r>
            <w:rPr>
              <w:noProof/>
            </w:rPr>
            <w:fldChar w:fldCharType="begin"/>
          </w:r>
          <w:r>
            <w:rPr>
              <w:noProof/>
            </w:rPr>
            <w:instrText xml:space="preserve"> PAGEREF _Toc179971686 \h </w:instrText>
          </w:r>
          <w:r>
            <w:rPr>
              <w:noProof/>
            </w:rPr>
          </w:r>
          <w:r>
            <w:rPr>
              <w:noProof/>
            </w:rPr>
            <w:fldChar w:fldCharType="separate"/>
          </w:r>
          <w:r>
            <w:rPr>
              <w:noProof/>
            </w:rPr>
            <w:t>9</w:t>
          </w:r>
          <w:r>
            <w:rPr>
              <w:noProof/>
            </w:rPr>
            <w:fldChar w:fldCharType="end"/>
          </w:r>
        </w:p>
        <w:p w14:paraId="30BBA39A" w14:textId="77777777" w:rsidR="00841C70" w:rsidRDefault="00841C70">
          <w:pPr>
            <w:pStyle w:val="TOC1"/>
            <w:tabs>
              <w:tab w:val="right" w:leader="dot" w:pos="8630"/>
            </w:tabs>
            <w:rPr>
              <w:b w:val="0"/>
              <w:caps w:val="0"/>
              <w:noProof/>
              <w:sz w:val="24"/>
              <w:szCs w:val="24"/>
              <w:lang w:val="en-US" w:eastAsia="ja-JP"/>
            </w:rPr>
          </w:pPr>
          <w:r>
            <w:rPr>
              <w:noProof/>
            </w:rPr>
            <w:t>Resumen</w:t>
          </w:r>
          <w:r>
            <w:rPr>
              <w:noProof/>
            </w:rPr>
            <w:tab/>
          </w:r>
          <w:r>
            <w:rPr>
              <w:noProof/>
            </w:rPr>
            <w:fldChar w:fldCharType="begin"/>
          </w:r>
          <w:r>
            <w:rPr>
              <w:noProof/>
            </w:rPr>
            <w:instrText xml:space="preserve"> PAGEREF _Toc179971687 \h </w:instrText>
          </w:r>
          <w:r>
            <w:rPr>
              <w:noProof/>
            </w:rPr>
          </w:r>
          <w:r>
            <w:rPr>
              <w:noProof/>
            </w:rPr>
            <w:fldChar w:fldCharType="separate"/>
          </w:r>
          <w:r>
            <w:rPr>
              <w:noProof/>
            </w:rPr>
            <w:t>12</w:t>
          </w:r>
          <w:r>
            <w:rPr>
              <w:noProof/>
            </w:rPr>
            <w:fldChar w:fldCharType="end"/>
          </w:r>
        </w:p>
        <w:p w14:paraId="298005B1" w14:textId="77777777" w:rsidR="00841C70" w:rsidRDefault="00841C70">
          <w:pPr>
            <w:pStyle w:val="TOC1"/>
            <w:tabs>
              <w:tab w:val="right" w:leader="dot" w:pos="8630"/>
            </w:tabs>
            <w:rPr>
              <w:b w:val="0"/>
              <w:caps w:val="0"/>
              <w:noProof/>
              <w:sz w:val="24"/>
              <w:szCs w:val="24"/>
              <w:lang w:val="en-US" w:eastAsia="ja-JP"/>
            </w:rPr>
          </w:pPr>
          <w:r>
            <w:rPr>
              <w:noProof/>
            </w:rPr>
            <w:t>Introducción</w:t>
          </w:r>
          <w:r>
            <w:rPr>
              <w:noProof/>
            </w:rPr>
            <w:tab/>
          </w:r>
          <w:r>
            <w:rPr>
              <w:noProof/>
            </w:rPr>
            <w:fldChar w:fldCharType="begin"/>
          </w:r>
          <w:r>
            <w:rPr>
              <w:noProof/>
            </w:rPr>
            <w:instrText xml:space="preserve"> PAGEREF _Toc179971688 \h </w:instrText>
          </w:r>
          <w:r>
            <w:rPr>
              <w:noProof/>
            </w:rPr>
          </w:r>
          <w:r>
            <w:rPr>
              <w:noProof/>
            </w:rPr>
            <w:fldChar w:fldCharType="separate"/>
          </w:r>
          <w:r>
            <w:rPr>
              <w:noProof/>
            </w:rPr>
            <w:t>13</w:t>
          </w:r>
          <w:r>
            <w:rPr>
              <w:noProof/>
            </w:rPr>
            <w:fldChar w:fldCharType="end"/>
          </w:r>
        </w:p>
        <w:p w14:paraId="2F671A5D" w14:textId="77777777" w:rsidR="00841C70" w:rsidRDefault="00841C70">
          <w:pPr>
            <w:pStyle w:val="TOC1"/>
            <w:tabs>
              <w:tab w:val="right" w:leader="dot" w:pos="8630"/>
            </w:tabs>
            <w:rPr>
              <w:b w:val="0"/>
              <w:caps w:val="0"/>
              <w:noProof/>
              <w:sz w:val="24"/>
              <w:szCs w:val="24"/>
              <w:lang w:val="en-US" w:eastAsia="ja-JP"/>
            </w:rPr>
          </w:pPr>
          <w:r>
            <w:rPr>
              <w:noProof/>
            </w:rPr>
            <w:t>El Problema</w:t>
          </w:r>
          <w:r>
            <w:rPr>
              <w:noProof/>
            </w:rPr>
            <w:tab/>
          </w:r>
          <w:r>
            <w:rPr>
              <w:noProof/>
            </w:rPr>
            <w:fldChar w:fldCharType="begin"/>
          </w:r>
          <w:r>
            <w:rPr>
              <w:noProof/>
            </w:rPr>
            <w:instrText xml:space="preserve"> PAGEREF _Toc179971689 \h </w:instrText>
          </w:r>
          <w:r>
            <w:rPr>
              <w:noProof/>
            </w:rPr>
          </w:r>
          <w:r>
            <w:rPr>
              <w:noProof/>
            </w:rPr>
            <w:fldChar w:fldCharType="separate"/>
          </w:r>
          <w:r>
            <w:rPr>
              <w:noProof/>
            </w:rPr>
            <w:t>13</w:t>
          </w:r>
          <w:r>
            <w:rPr>
              <w:noProof/>
            </w:rPr>
            <w:fldChar w:fldCharType="end"/>
          </w:r>
        </w:p>
        <w:p w14:paraId="216B2B11" w14:textId="77777777" w:rsidR="00841C70" w:rsidRDefault="00841C70">
          <w:pPr>
            <w:pStyle w:val="TOC2"/>
            <w:tabs>
              <w:tab w:val="right" w:leader="dot" w:pos="8630"/>
            </w:tabs>
            <w:rPr>
              <w:smallCaps w:val="0"/>
              <w:noProof/>
              <w:sz w:val="24"/>
              <w:szCs w:val="24"/>
              <w:lang w:val="en-US" w:eastAsia="ja-JP"/>
            </w:rPr>
          </w:pPr>
          <w:r>
            <w:rPr>
              <w:noProof/>
            </w:rPr>
            <w:t>Justificacion</w:t>
          </w:r>
          <w:r>
            <w:rPr>
              <w:noProof/>
            </w:rPr>
            <w:tab/>
          </w:r>
          <w:r>
            <w:rPr>
              <w:noProof/>
            </w:rPr>
            <w:fldChar w:fldCharType="begin"/>
          </w:r>
          <w:r>
            <w:rPr>
              <w:noProof/>
            </w:rPr>
            <w:instrText xml:space="preserve"> PAGEREF _Toc179971690 \h </w:instrText>
          </w:r>
          <w:r>
            <w:rPr>
              <w:noProof/>
            </w:rPr>
          </w:r>
          <w:r>
            <w:rPr>
              <w:noProof/>
            </w:rPr>
            <w:fldChar w:fldCharType="separate"/>
          </w:r>
          <w:r>
            <w:rPr>
              <w:noProof/>
            </w:rPr>
            <w:t>14</w:t>
          </w:r>
          <w:r>
            <w:rPr>
              <w:noProof/>
            </w:rPr>
            <w:fldChar w:fldCharType="end"/>
          </w:r>
        </w:p>
        <w:p w14:paraId="275FF761" w14:textId="77777777" w:rsidR="00841C70" w:rsidRDefault="00841C70">
          <w:pPr>
            <w:pStyle w:val="TOC1"/>
            <w:tabs>
              <w:tab w:val="right" w:leader="dot" w:pos="8630"/>
            </w:tabs>
            <w:rPr>
              <w:b w:val="0"/>
              <w:caps w:val="0"/>
              <w:noProof/>
              <w:sz w:val="24"/>
              <w:szCs w:val="24"/>
              <w:lang w:val="en-US" w:eastAsia="ja-JP"/>
            </w:rPr>
          </w:pPr>
          <w:r>
            <w:rPr>
              <w:noProof/>
            </w:rPr>
            <w:t>Objetivos</w:t>
          </w:r>
          <w:r>
            <w:rPr>
              <w:noProof/>
            </w:rPr>
            <w:tab/>
          </w:r>
          <w:r>
            <w:rPr>
              <w:noProof/>
            </w:rPr>
            <w:fldChar w:fldCharType="begin"/>
          </w:r>
          <w:r>
            <w:rPr>
              <w:noProof/>
            </w:rPr>
            <w:instrText xml:space="preserve"> PAGEREF _Toc179971691 \h </w:instrText>
          </w:r>
          <w:r>
            <w:rPr>
              <w:noProof/>
            </w:rPr>
          </w:r>
          <w:r>
            <w:rPr>
              <w:noProof/>
            </w:rPr>
            <w:fldChar w:fldCharType="separate"/>
          </w:r>
          <w:r>
            <w:rPr>
              <w:noProof/>
            </w:rPr>
            <w:t>16</w:t>
          </w:r>
          <w:r>
            <w:rPr>
              <w:noProof/>
            </w:rPr>
            <w:fldChar w:fldCharType="end"/>
          </w:r>
        </w:p>
        <w:p w14:paraId="27A213AA" w14:textId="77777777" w:rsidR="00841C70" w:rsidRDefault="00841C70">
          <w:pPr>
            <w:pStyle w:val="TOC2"/>
            <w:tabs>
              <w:tab w:val="right" w:leader="dot" w:pos="8630"/>
            </w:tabs>
            <w:rPr>
              <w:smallCaps w:val="0"/>
              <w:noProof/>
              <w:sz w:val="24"/>
              <w:szCs w:val="24"/>
              <w:lang w:val="en-US" w:eastAsia="ja-JP"/>
            </w:rPr>
          </w:pPr>
          <w:r>
            <w:rPr>
              <w:noProof/>
            </w:rPr>
            <w:t>Objetivo general:</w:t>
          </w:r>
          <w:r>
            <w:rPr>
              <w:noProof/>
            </w:rPr>
            <w:tab/>
          </w:r>
          <w:r>
            <w:rPr>
              <w:noProof/>
            </w:rPr>
            <w:fldChar w:fldCharType="begin"/>
          </w:r>
          <w:r>
            <w:rPr>
              <w:noProof/>
            </w:rPr>
            <w:instrText xml:space="preserve"> PAGEREF _Toc179971692 \h </w:instrText>
          </w:r>
          <w:r>
            <w:rPr>
              <w:noProof/>
            </w:rPr>
          </w:r>
          <w:r>
            <w:rPr>
              <w:noProof/>
            </w:rPr>
            <w:fldChar w:fldCharType="separate"/>
          </w:r>
          <w:r>
            <w:rPr>
              <w:noProof/>
            </w:rPr>
            <w:t>16</w:t>
          </w:r>
          <w:r>
            <w:rPr>
              <w:noProof/>
            </w:rPr>
            <w:fldChar w:fldCharType="end"/>
          </w:r>
        </w:p>
        <w:p w14:paraId="0FD928EB" w14:textId="77777777" w:rsidR="00841C70" w:rsidRDefault="00841C70">
          <w:pPr>
            <w:pStyle w:val="TOC2"/>
            <w:tabs>
              <w:tab w:val="right" w:leader="dot" w:pos="8630"/>
            </w:tabs>
            <w:rPr>
              <w:smallCaps w:val="0"/>
              <w:noProof/>
              <w:sz w:val="24"/>
              <w:szCs w:val="24"/>
              <w:lang w:val="en-US" w:eastAsia="ja-JP"/>
            </w:rPr>
          </w:pPr>
          <w:r>
            <w:rPr>
              <w:noProof/>
            </w:rPr>
            <w:t>Objetivos Específicos</w:t>
          </w:r>
          <w:r>
            <w:rPr>
              <w:noProof/>
            </w:rPr>
            <w:tab/>
          </w:r>
          <w:r>
            <w:rPr>
              <w:noProof/>
            </w:rPr>
            <w:fldChar w:fldCharType="begin"/>
          </w:r>
          <w:r>
            <w:rPr>
              <w:noProof/>
            </w:rPr>
            <w:instrText xml:space="preserve"> PAGEREF _Toc179971693 \h </w:instrText>
          </w:r>
          <w:r>
            <w:rPr>
              <w:noProof/>
            </w:rPr>
          </w:r>
          <w:r>
            <w:rPr>
              <w:noProof/>
            </w:rPr>
            <w:fldChar w:fldCharType="separate"/>
          </w:r>
          <w:r>
            <w:rPr>
              <w:noProof/>
            </w:rPr>
            <w:t>16</w:t>
          </w:r>
          <w:r>
            <w:rPr>
              <w:noProof/>
            </w:rPr>
            <w:fldChar w:fldCharType="end"/>
          </w:r>
        </w:p>
        <w:p w14:paraId="19036FC7" w14:textId="77777777" w:rsidR="00841C70" w:rsidRDefault="00841C70">
          <w:pPr>
            <w:pStyle w:val="TOC1"/>
            <w:tabs>
              <w:tab w:val="right" w:leader="dot" w:pos="8630"/>
            </w:tabs>
            <w:rPr>
              <w:b w:val="0"/>
              <w:caps w:val="0"/>
              <w:noProof/>
              <w:sz w:val="24"/>
              <w:szCs w:val="24"/>
              <w:lang w:val="en-US" w:eastAsia="ja-JP"/>
            </w:rPr>
          </w:pPr>
          <w:r>
            <w:rPr>
              <w:noProof/>
            </w:rPr>
            <w:t>1 Marco Teórico</w:t>
          </w:r>
          <w:r>
            <w:rPr>
              <w:noProof/>
            </w:rPr>
            <w:tab/>
          </w:r>
          <w:r>
            <w:rPr>
              <w:noProof/>
            </w:rPr>
            <w:fldChar w:fldCharType="begin"/>
          </w:r>
          <w:r>
            <w:rPr>
              <w:noProof/>
            </w:rPr>
            <w:instrText xml:space="preserve"> PAGEREF _Toc179971694 \h </w:instrText>
          </w:r>
          <w:r>
            <w:rPr>
              <w:noProof/>
            </w:rPr>
          </w:r>
          <w:r>
            <w:rPr>
              <w:noProof/>
            </w:rPr>
            <w:fldChar w:fldCharType="separate"/>
          </w:r>
          <w:r>
            <w:rPr>
              <w:noProof/>
            </w:rPr>
            <w:t>18</w:t>
          </w:r>
          <w:r>
            <w:rPr>
              <w:noProof/>
            </w:rPr>
            <w:fldChar w:fldCharType="end"/>
          </w:r>
        </w:p>
        <w:p w14:paraId="33E3E5CF" w14:textId="77777777" w:rsidR="00841C70" w:rsidRDefault="00841C70">
          <w:pPr>
            <w:pStyle w:val="TOC1"/>
            <w:tabs>
              <w:tab w:val="right" w:leader="dot" w:pos="8630"/>
            </w:tabs>
            <w:rPr>
              <w:b w:val="0"/>
              <w:caps w:val="0"/>
              <w:noProof/>
              <w:sz w:val="24"/>
              <w:szCs w:val="24"/>
              <w:lang w:val="en-US" w:eastAsia="ja-JP"/>
            </w:rPr>
          </w:pPr>
          <w:r>
            <w:rPr>
              <w:noProof/>
            </w:rPr>
            <w:t>1.1 Computación de Alto Rendimiento</w:t>
          </w:r>
          <w:r>
            <w:rPr>
              <w:noProof/>
            </w:rPr>
            <w:tab/>
          </w:r>
          <w:r>
            <w:rPr>
              <w:noProof/>
            </w:rPr>
            <w:fldChar w:fldCharType="begin"/>
          </w:r>
          <w:r>
            <w:rPr>
              <w:noProof/>
            </w:rPr>
            <w:instrText xml:space="preserve"> PAGEREF _Toc179971695 \h </w:instrText>
          </w:r>
          <w:r>
            <w:rPr>
              <w:noProof/>
            </w:rPr>
          </w:r>
          <w:r>
            <w:rPr>
              <w:noProof/>
            </w:rPr>
            <w:fldChar w:fldCharType="separate"/>
          </w:r>
          <w:r>
            <w:rPr>
              <w:noProof/>
            </w:rPr>
            <w:t>18</w:t>
          </w:r>
          <w:r>
            <w:rPr>
              <w:noProof/>
            </w:rPr>
            <w:fldChar w:fldCharType="end"/>
          </w:r>
        </w:p>
        <w:p w14:paraId="48F3F8BC" w14:textId="77777777" w:rsidR="00841C70" w:rsidRDefault="00841C70">
          <w:pPr>
            <w:pStyle w:val="TOC2"/>
            <w:tabs>
              <w:tab w:val="right" w:leader="dot" w:pos="8630"/>
            </w:tabs>
            <w:rPr>
              <w:smallCaps w:val="0"/>
              <w:noProof/>
              <w:sz w:val="24"/>
              <w:szCs w:val="24"/>
              <w:lang w:val="en-US" w:eastAsia="ja-JP"/>
            </w:rPr>
          </w:pPr>
          <w:r>
            <w:rPr>
              <w:noProof/>
            </w:rPr>
            <w:t>1.1.1 Computación Paralela y Distribuida</w:t>
          </w:r>
          <w:r>
            <w:rPr>
              <w:noProof/>
            </w:rPr>
            <w:tab/>
          </w:r>
          <w:r>
            <w:rPr>
              <w:noProof/>
            </w:rPr>
            <w:fldChar w:fldCharType="begin"/>
          </w:r>
          <w:r>
            <w:rPr>
              <w:noProof/>
            </w:rPr>
            <w:instrText xml:space="preserve"> PAGEREF _Toc179971696 \h </w:instrText>
          </w:r>
          <w:r>
            <w:rPr>
              <w:noProof/>
            </w:rPr>
          </w:r>
          <w:r>
            <w:rPr>
              <w:noProof/>
            </w:rPr>
            <w:fldChar w:fldCharType="separate"/>
          </w:r>
          <w:r>
            <w:rPr>
              <w:noProof/>
            </w:rPr>
            <w:t>19</w:t>
          </w:r>
          <w:r>
            <w:rPr>
              <w:noProof/>
            </w:rPr>
            <w:fldChar w:fldCharType="end"/>
          </w:r>
        </w:p>
        <w:p w14:paraId="529A2986" w14:textId="77777777" w:rsidR="00841C70" w:rsidRDefault="00841C70">
          <w:pPr>
            <w:pStyle w:val="TOC2"/>
            <w:tabs>
              <w:tab w:val="right" w:leader="dot" w:pos="8630"/>
            </w:tabs>
            <w:rPr>
              <w:smallCaps w:val="0"/>
              <w:noProof/>
              <w:sz w:val="24"/>
              <w:szCs w:val="24"/>
              <w:lang w:val="en-US" w:eastAsia="ja-JP"/>
            </w:rPr>
          </w:pPr>
          <w:r>
            <w:rPr>
              <w:noProof/>
            </w:rPr>
            <w:t>1.1.2 Arquitectura de procesamiento en paralelo</w:t>
          </w:r>
          <w:r>
            <w:rPr>
              <w:noProof/>
            </w:rPr>
            <w:tab/>
          </w:r>
          <w:r>
            <w:rPr>
              <w:noProof/>
            </w:rPr>
            <w:fldChar w:fldCharType="begin"/>
          </w:r>
          <w:r>
            <w:rPr>
              <w:noProof/>
            </w:rPr>
            <w:instrText xml:space="preserve"> PAGEREF _Toc179971697 \h </w:instrText>
          </w:r>
          <w:r>
            <w:rPr>
              <w:noProof/>
            </w:rPr>
          </w:r>
          <w:r>
            <w:rPr>
              <w:noProof/>
            </w:rPr>
            <w:fldChar w:fldCharType="separate"/>
          </w:r>
          <w:r>
            <w:rPr>
              <w:noProof/>
            </w:rPr>
            <w:t>20</w:t>
          </w:r>
          <w:r>
            <w:rPr>
              <w:noProof/>
            </w:rPr>
            <w:fldChar w:fldCharType="end"/>
          </w:r>
        </w:p>
        <w:p w14:paraId="7F37E2BA" w14:textId="77777777" w:rsidR="00841C70" w:rsidRDefault="00841C70">
          <w:pPr>
            <w:pStyle w:val="TOC2"/>
            <w:tabs>
              <w:tab w:val="right" w:leader="dot" w:pos="8630"/>
            </w:tabs>
            <w:rPr>
              <w:smallCaps w:val="0"/>
              <w:noProof/>
              <w:sz w:val="24"/>
              <w:szCs w:val="24"/>
              <w:lang w:val="en-US" w:eastAsia="ja-JP"/>
            </w:rPr>
          </w:pPr>
          <w:r>
            <w:rPr>
              <w:noProof/>
            </w:rPr>
            <w:t>1.1.3 HPC basado en el modelo de Clúster</w:t>
          </w:r>
          <w:r>
            <w:rPr>
              <w:noProof/>
            </w:rPr>
            <w:tab/>
          </w:r>
          <w:r>
            <w:rPr>
              <w:noProof/>
            </w:rPr>
            <w:fldChar w:fldCharType="begin"/>
          </w:r>
          <w:r>
            <w:rPr>
              <w:noProof/>
            </w:rPr>
            <w:instrText xml:space="preserve"> PAGEREF _Toc179971698 \h </w:instrText>
          </w:r>
          <w:r>
            <w:rPr>
              <w:noProof/>
            </w:rPr>
          </w:r>
          <w:r>
            <w:rPr>
              <w:noProof/>
            </w:rPr>
            <w:fldChar w:fldCharType="separate"/>
          </w:r>
          <w:r>
            <w:rPr>
              <w:noProof/>
            </w:rPr>
            <w:t>21</w:t>
          </w:r>
          <w:r>
            <w:rPr>
              <w:noProof/>
            </w:rPr>
            <w:fldChar w:fldCharType="end"/>
          </w:r>
        </w:p>
        <w:p w14:paraId="1E01ECBD" w14:textId="77777777" w:rsidR="00841C70" w:rsidRDefault="00841C70">
          <w:pPr>
            <w:pStyle w:val="TOC3"/>
            <w:tabs>
              <w:tab w:val="right" w:leader="dot" w:pos="8630"/>
            </w:tabs>
            <w:rPr>
              <w:i w:val="0"/>
              <w:noProof/>
              <w:sz w:val="24"/>
              <w:szCs w:val="24"/>
              <w:lang w:val="en-US" w:eastAsia="ja-JP"/>
            </w:rPr>
          </w:pPr>
          <w:r>
            <w:rPr>
              <w:noProof/>
            </w:rPr>
            <w:t>1.3.1.1 Características de un clúster.</w:t>
          </w:r>
          <w:r>
            <w:rPr>
              <w:noProof/>
            </w:rPr>
            <w:tab/>
          </w:r>
          <w:r>
            <w:rPr>
              <w:noProof/>
            </w:rPr>
            <w:fldChar w:fldCharType="begin"/>
          </w:r>
          <w:r>
            <w:rPr>
              <w:noProof/>
            </w:rPr>
            <w:instrText xml:space="preserve"> PAGEREF _Toc179971699 \h </w:instrText>
          </w:r>
          <w:r>
            <w:rPr>
              <w:noProof/>
            </w:rPr>
          </w:r>
          <w:r>
            <w:rPr>
              <w:noProof/>
            </w:rPr>
            <w:fldChar w:fldCharType="separate"/>
          </w:r>
          <w:r>
            <w:rPr>
              <w:noProof/>
            </w:rPr>
            <w:t>22</w:t>
          </w:r>
          <w:r>
            <w:rPr>
              <w:noProof/>
            </w:rPr>
            <w:fldChar w:fldCharType="end"/>
          </w:r>
        </w:p>
        <w:p w14:paraId="4AE3C92E" w14:textId="77777777" w:rsidR="00841C70" w:rsidRDefault="00841C70">
          <w:pPr>
            <w:pStyle w:val="TOC1"/>
            <w:tabs>
              <w:tab w:val="right" w:leader="dot" w:pos="8630"/>
            </w:tabs>
            <w:rPr>
              <w:b w:val="0"/>
              <w:caps w:val="0"/>
              <w:noProof/>
              <w:sz w:val="24"/>
              <w:szCs w:val="24"/>
              <w:lang w:val="en-US" w:eastAsia="ja-JP"/>
            </w:rPr>
          </w:pPr>
          <w:r>
            <w:rPr>
              <w:noProof/>
            </w:rPr>
            <w:t>1.2 Middleware SSI</w:t>
          </w:r>
          <w:r>
            <w:rPr>
              <w:noProof/>
            </w:rPr>
            <w:tab/>
          </w:r>
          <w:r>
            <w:rPr>
              <w:noProof/>
            </w:rPr>
            <w:fldChar w:fldCharType="begin"/>
          </w:r>
          <w:r>
            <w:rPr>
              <w:noProof/>
            </w:rPr>
            <w:instrText xml:space="preserve"> PAGEREF _Toc179971700 \h </w:instrText>
          </w:r>
          <w:r>
            <w:rPr>
              <w:noProof/>
            </w:rPr>
          </w:r>
          <w:r>
            <w:rPr>
              <w:noProof/>
            </w:rPr>
            <w:fldChar w:fldCharType="separate"/>
          </w:r>
          <w:r>
            <w:rPr>
              <w:noProof/>
            </w:rPr>
            <w:t>23</w:t>
          </w:r>
          <w:r>
            <w:rPr>
              <w:noProof/>
            </w:rPr>
            <w:fldChar w:fldCharType="end"/>
          </w:r>
        </w:p>
        <w:p w14:paraId="1FA9BE3B" w14:textId="77777777" w:rsidR="00841C70" w:rsidRDefault="00841C70">
          <w:pPr>
            <w:pStyle w:val="TOC2"/>
            <w:tabs>
              <w:tab w:val="right" w:leader="dot" w:pos="8630"/>
            </w:tabs>
            <w:rPr>
              <w:smallCaps w:val="0"/>
              <w:noProof/>
              <w:sz w:val="24"/>
              <w:szCs w:val="24"/>
              <w:lang w:val="en-US" w:eastAsia="ja-JP"/>
            </w:rPr>
          </w:pPr>
          <w:r>
            <w:rPr>
              <w:noProof/>
            </w:rPr>
            <w:t>1.2.1 Servicios y Beneficios de Middleware SSI</w:t>
          </w:r>
          <w:r>
            <w:rPr>
              <w:noProof/>
            </w:rPr>
            <w:tab/>
          </w:r>
          <w:r>
            <w:rPr>
              <w:noProof/>
            </w:rPr>
            <w:fldChar w:fldCharType="begin"/>
          </w:r>
          <w:r>
            <w:rPr>
              <w:noProof/>
            </w:rPr>
            <w:instrText xml:space="preserve"> PAGEREF _Toc179971701 \h </w:instrText>
          </w:r>
          <w:r>
            <w:rPr>
              <w:noProof/>
            </w:rPr>
          </w:r>
          <w:r>
            <w:rPr>
              <w:noProof/>
            </w:rPr>
            <w:fldChar w:fldCharType="separate"/>
          </w:r>
          <w:r>
            <w:rPr>
              <w:noProof/>
            </w:rPr>
            <w:t>23</w:t>
          </w:r>
          <w:r>
            <w:rPr>
              <w:noProof/>
            </w:rPr>
            <w:fldChar w:fldCharType="end"/>
          </w:r>
        </w:p>
        <w:p w14:paraId="4DF3B313" w14:textId="77777777" w:rsidR="00841C70" w:rsidRDefault="00841C70">
          <w:pPr>
            <w:pStyle w:val="TOC2"/>
            <w:tabs>
              <w:tab w:val="right" w:leader="dot" w:pos="8630"/>
            </w:tabs>
            <w:rPr>
              <w:smallCaps w:val="0"/>
              <w:noProof/>
              <w:sz w:val="24"/>
              <w:szCs w:val="24"/>
              <w:lang w:val="en-US" w:eastAsia="ja-JP"/>
            </w:rPr>
          </w:pPr>
          <w:r>
            <w:rPr>
              <w:noProof/>
            </w:rPr>
            <w:t>1.2.2 SSI al nivel del sistema operativo</w:t>
          </w:r>
          <w:r>
            <w:rPr>
              <w:noProof/>
            </w:rPr>
            <w:tab/>
          </w:r>
          <w:r>
            <w:rPr>
              <w:noProof/>
            </w:rPr>
            <w:fldChar w:fldCharType="begin"/>
          </w:r>
          <w:r>
            <w:rPr>
              <w:noProof/>
            </w:rPr>
            <w:instrText xml:space="preserve"> PAGEREF _Toc179971702 \h </w:instrText>
          </w:r>
          <w:r>
            <w:rPr>
              <w:noProof/>
            </w:rPr>
          </w:r>
          <w:r>
            <w:rPr>
              <w:noProof/>
            </w:rPr>
            <w:fldChar w:fldCharType="separate"/>
          </w:r>
          <w:r>
            <w:rPr>
              <w:noProof/>
            </w:rPr>
            <w:t>25</w:t>
          </w:r>
          <w:r>
            <w:rPr>
              <w:noProof/>
            </w:rPr>
            <w:fldChar w:fldCharType="end"/>
          </w:r>
        </w:p>
        <w:p w14:paraId="1929D159" w14:textId="77777777" w:rsidR="00841C70" w:rsidRDefault="00841C70">
          <w:pPr>
            <w:pStyle w:val="TOC3"/>
            <w:tabs>
              <w:tab w:val="right" w:leader="dot" w:pos="8630"/>
            </w:tabs>
            <w:rPr>
              <w:i w:val="0"/>
              <w:noProof/>
              <w:sz w:val="24"/>
              <w:szCs w:val="24"/>
              <w:lang w:val="en-US" w:eastAsia="ja-JP"/>
            </w:rPr>
          </w:pPr>
          <w:r>
            <w:rPr>
              <w:noProof/>
            </w:rPr>
            <w:t>1.2.2.1 SCO Unix Ware Non Stop Cluster</w:t>
          </w:r>
          <w:r>
            <w:rPr>
              <w:noProof/>
            </w:rPr>
            <w:tab/>
          </w:r>
          <w:r>
            <w:rPr>
              <w:noProof/>
            </w:rPr>
            <w:fldChar w:fldCharType="begin"/>
          </w:r>
          <w:r>
            <w:rPr>
              <w:noProof/>
            </w:rPr>
            <w:instrText xml:space="preserve"> PAGEREF _Toc179971703 \h </w:instrText>
          </w:r>
          <w:r>
            <w:rPr>
              <w:noProof/>
            </w:rPr>
          </w:r>
          <w:r>
            <w:rPr>
              <w:noProof/>
            </w:rPr>
            <w:fldChar w:fldCharType="separate"/>
          </w:r>
          <w:r>
            <w:rPr>
              <w:noProof/>
            </w:rPr>
            <w:t>25</w:t>
          </w:r>
          <w:r>
            <w:rPr>
              <w:noProof/>
            </w:rPr>
            <w:fldChar w:fldCharType="end"/>
          </w:r>
        </w:p>
        <w:p w14:paraId="7450F6F4" w14:textId="77777777" w:rsidR="00841C70" w:rsidRDefault="00841C70">
          <w:pPr>
            <w:pStyle w:val="TOC3"/>
            <w:tabs>
              <w:tab w:val="right" w:leader="dot" w:pos="8630"/>
            </w:tabs>
            <w:rPr>
              <w:i w:val="0"/>
              <w:noProof/>
              <w:sz w:val="24"/>
              <w:szCs w:val="24"/>
              <w:lang w:val="en-US" w:eastAsia="ja-JP"/>
            </w:rPr>
          </w:pPr>
          <w:r>
            <w:rPr>
              <w:noProof/>
            </w:rPr>
            <w:t>1.2.2.2 Sun Solares-MC</w:t>
          </w:r>
          <w:r>
            <w:rPr>
              <w:noProof/>
            </w:rPr>
            <w:tab/>
          </w:r>
          <w:r>
            <w:rPr>
              <w:noProof/>
            </w:rPr>
            <w:fldChar w:fldCharType="begin"/>
          </w:r>
          <w:r>
            <w:rPr>
              <w:noProof/>
            </w:rPr>
            <w:instrText xml:space="preserve"> PAGEREF _Toc179971704 \h </w:instrText>
          </w:r>
          <w:r>
            <w:rPr>
              <w:noProof/>
            </w:rPr>
          </w:r>
          <w:r>
            <w:rPr>
              <w:noProof/>
            </w:rPr>
            <w:fldChar w:fldCharType="separate"/>
          </w:r>
          <w:r>
            <w:rPr>
              <w:noProof/>
            </w:rPr>
            <w:t>26</w:t>
          </w:r>
          <w:r>
            <w:rPr>
              <w:noProof/>
            </w:rPr>
            <w:fldChar w:fldCharType="end"/>
          </w:r>
        </w:p>
        <w:p w14:paraId="611EF49C" w14:textId="77777777" w:rsidR="00841C70" w:rsidRDefault="00841C70">
          <w:pPr>
            <w:pStyle w:val="TOC3"/>
            <w:tabs>
              <w:tab w:val="right" w:leader="dot" w:pos="8630"/>
            </w:tabs>
            <w:rPr>
              <w:i w:val="0"/>
              <w:noProof/>
              <w:sz w:val="24"/>
              <w:szCs w:val="24"/>
              <w:lang w:val="en-US" w:eastAsia="ja-JP"/>
            </w:rPr>
          </w:pPr>
          <w:r>
            <w:rPr>
              <w:noProof/>
            </w:rPr>
            <w:t>1.2.2.3 GLUnix</w:t>
          </w:r>
          <w:r>
            <w:rPr>
              <w:noProof/>
            </w:rPr>
            <w:tab/>
          </w:r>
          <w:r>
            <w:rPr>
              <w:noProof/>
            </w:rPr>
            <w:fldChar w:fldCharType="begin"/>
          </w:r>
          <w:r>
            <w:rPr>
              <w:noProof/>
            </w:rPr>
            <w:instrText xml:space="preserve"> PAGEREF _Toc179971705 \h </w:instrText>
          </w:r>
          <w:r>
            <w:rPr>
              <w:noProof/>
            </w:rPr>
          </w:r>
          <w:r>
            <w:rPr>
              <w:noProof/>
            </w:rPr>
            <w:fldChar w:fldCharType="separate"/>
          </w:r>
          <w:r>
            <w:rPr>
              <w:noProof/>
            </w:rPr>
            <w:t>26</w:t>
          </w:r>
          <w:r>
            <w:rPr>
              <w:noProof/>
            </w:rPr>
            <w:fldChar w:fldCharType="end"/>
          </w:r>
        </w:p>
        <w:p w14:paraId="7B9AFC2E" w14:textId="77777777" w:rsidR="00841C70" w:rsidRDefault="00841C70">
          <w:pPr>
            <w:pStyle w:val="TOC3"/>
            <w:tabs>
              <w:tab w:val="right" w:leader="dot" w:pos="8630"/>
            </w:tabs>
            <w:rPr>
              <w:i w:val="0"/>
              <w:noProof/>
              <w:sz w:val="24"/>
              <w:szCs w:val="24"/>
              <w:lang w:val="en-US" w:eastAsia="ja-JP"/>
            </w:rPr>
          </w:pPr>
          <w:r>
            <w:rPr>
              <w:noProof/>
            </w:rPr>
            <w:t>1.2.2.4 MOSIX</w:t>
          </w:r>
          <w:r>
            <w:rPr>
              <w:noProof/>
            </w:rPr>
            <w:tab/>
          </w:r>
          <w:r>
            <w:rPr>
              <w:noProof/>
            </w:rPr>
            <w:fldChar w:fldCharType="begin"/>
          </w:r>
          <w:r>
            <w:rPr>
              <w:noProof/>
            </w:rPr>
            <w:instrText xml:space="preserve"> PAGEREF _Toc179971706 \h </w:instrText>
          </w:r>
          <w:r>
            <w:rPr>
              <w:noProof/>
            </w:rPr>
          </w:r>
          <w:r>
            <w:rPr>
              <w:noProof/>
            </w:rPr>
            <w:fldChar w:fldCharType="separate"/>
          </w:r>
          <w:r>
            <w:rPr>
              <w:noProof/>
            </w:rPr>
            <w:t>27</w:t>
          </w:r>
          <w:r>
            <w:rPr>
              <w:noProof/>
            </w:rPr>
            <w:fldChar w:fldCharType="end"/>
          </w:r>
        </w:p>
        <w:p w14:paraId="03C9660D" w14:textId="77777777" w:rsidR="00841C70" w:rsidRDefault="00841C70">
          <w:pPr>
            <w:pStyle w:val="TOC3"/>
            <w:tabs>
              <w:tab w:val="right" w:leader="dot" w:pos="8630"/>
            </w:tabs>
            <w:rPr>
              <w:i w:val="0"/>
              <w:noProof/>
              <w:sz w:val="24"/>
              <w:szCs w:val="24"/>
              <w:lang w:val="en-US" w:eastAsia="ja-JP"/>
            </w:rPr>
          </w:pPr>
          <w:r>
            <w:rPr>
              <w:noProof/>
            </w:rPr>
            <w:t>1.2.2.5 OpenMosix</w:t>
          </w:r>
          <w:r>
            <w:rPr>
              <w:noProof/>
            </w:rPr>
            <w:tab/>
          </w:r>
          <w:r>
            <w:rPr>
              <w:noProof/>
            </w:rPr>
            <w:fldChar w:fldCharType="begin"/>
          </w:r>
          <w:r>
            <w:rPr>
              <w:noProof/>
            </w:rPr>
            <w:instrText xml:space="preserve"> PAGEREF _Toc179971707 \h </w:instrText>
          </w:r>
          <w:r>
            <w:rPr>
              <w:noProof/>
            </w:rPr>
          </w:r>
          <w:r>
            <w:rPr>
              <w:noProof/>
            </w:rPr>
            <w:fldChar w:fldCharType="separate"/>
          </w:r>
          <w:r>
            <w:rPr>
              <w:noProof/>
            </w:rPr>
            <w:t>27</w:t>
          </w:r>
          <w:r>
            <w:rPr>
              <w:noProof/>
            </w:rPr>
            <w:fldChar w:fldCharType="end"/>
          </w:r>
        </w:p>
        <w:p w14:paraId="605CC595" w14:textId="77777777" w:rsidR="00841C70" w:rsidRDefault="00841C70">
          <w:pPr>
            <w:pStyle w:val="TOC3"/>
            <w:tabs>
              <w:tab w:val="right" w:leader="dot" w:pos="8630"/>
            </w:tabs>
            <w:rPr>
              <w:i w:val="0"/>
              <w:noProof/>
              <w:sz w:val="24"/>
              <w:szCs w:val="24"/>
              <w:lang w:val="en-US" w:eastAsia="ja-JP"/>
            </w:rPr>
          </w:pPr>
          <w:r>
            <w:rPr>
              <w:noProof/>
            </w:rPr>
            <w:t>1.2.2.6 Kerrighed</w:t>
          </w:r>
          <w:r>
            <w:rPr>
              <w:noProof/>
            </w:rPr>
            <w:tab/>
          </w:r>
          <w:r>
            <w:rPr>
              <w:noProof/>
            </w:rPr>
            <w:fldChar w:fldCharType="begin"/>
          </w:r>
          <w:r>
            <w:rPr>
              <w:noProof/>
            </w:rPr>
            <w:instrText xml:space="preserve"> PAGEREF _Toc179971708 \h </w:instrText>
          </w:r>
          <w:r>
            <w:rPr>
              <w:noProof/>
            </w:rPr>
          </w:r>
          <w:r>
            <w:rPr>
              <w:noProof/>
            </w:rPr>
            <w:fldChar w:fldCharType="separate"/>
          </w:r>
          <w:r>
            <w:rPr>
              <w:noProof/>
            </w:rPr>
            <w:t>28</w:t>
          </w:r>
          <w:r>
            <w:rPr>
              <w:noProof/>
            </w:rPr>
            <w:fldChar w:fldCharType="end"/>
          </w:r>
        </w:p>
        <w:p w14:paraId="6214BC32" w14:textId="77777777" w:rsidR="00841C70" w:rsidRDefault="00841C70">
          <w:pPr>
            <w:pStyle w:val="TOC3"/>
            <w:tabs>
              <w:tab w:val="right" w:leader="dot" w:pos="8630"/>
            </w:tabs>
            <w:rPr>
              <w:i w:val="0"/>
              <w:noProof/>
              <w:sz w:val="24"/>
              <w:szCs w:val="24"/>
              <w:lang w:val="en-US" w:eastAsia="ja-JP"/>
            </w:rPr>
          </w:pPr>
          <w:r>
            <w:rPr>
              <w:noProof/>
            </w:rPr>
            <w:t>1.2.2.7 OpenSSI</w:t>
          </w:r>
          <w:r>
            <w:rPr>
              <w:noProof/>
            </w:rPr>
            <w:tab/>
          </w:r>
          <w:r>
            <w:rPr>
              <w:noProof/>
            </w:rPr>
            <w:fldChar w:fldCharType="begin"/>
          </w:r>
          <w:r>
            <w:rPr>
              <w:noProof/>
            </w:rPr>
            <w:instrText xml:space="preserve"> PAGEREF _Toc179971709 \h </w:instrText>
          </w:r>
          <w:r>
            <w:rPr>
              <w:noProof/>
            </w:rPr>
          </w:r>
          <w:r>
            <w:rPr>
              <w:noProof/>
            </w:rPr>
            <w:fldChar w:fldCharType="separate"/>
          </w:r>
          <w:r>
            <w:rPr>
              <w:noProof/>
            </w:rPr>
            <w:t>28</w:t>
          </w:r>
          <w:r>
            <w:rPr>
              <w:noProof/>
            </w:rPr>
            <w:fldChar w:fldCharType="end"/>
          </w:r>
        </w:p>
        <w:p w14:paraId="5084A68D" w14:textId="77777777" w:rsidR="00841C70" w:rsidRDefault="00841C70">
          <w:pPr>
            <w:pStyle w:val="TOC1"/>
            <w:tabs>
              <w:tab w:val="right" w:leader="dot" w:pos="8630"/>
            </w:tabs>
            <w:rPr>
              <w:b w:val="0"/>
              <w:caps w:val="0"/>
              <w:noProof/>
              <w:sz w:val="24"/>
              <w:szCs w:val="24"/>
              <w:lang w:val="en-US" w:eastAsia="ja-JP"/>
            </w:rPr>
          </w:pPr>
          <w:r>
            <w:rPr>
              <w:noProof/>
            </w:rPr>
            <w:t>1.3 Benchmarks</w:t>
          </w:r>
          <w:r>
            <w:rPr>
              <w:noProof/>
            </w:rPr>
            <w:tab/>
          </w:r>
          <w:r>
            <w:rPr>
              <w:noProof/>
            </w:rPr>
            <w:fldChar w:fldCharType="begin"/>
          </w:r>
          <w:r>
            <w:rPr>
              <w:noProof/>
            </w:rPr>
            <w:instrText xml:space="preserve"> PAGEREF _Toc179971710 \h </w:instrText>
          </w:r>
          <w:r>
            <w:rPr>
              <w:noProof/>
            </w:rPr>
          </w:r>
          <w:r>
            <w:rPr>
              <w:noProof/>
            </w:rPr>
            <w:fldChar w:fldCharType="separate"/>
          </w:r>
          <w:r>
            <w:rPr>
              <w:noProof/>
            </w:rPr>
            <w:t>30</w:t>
          </w:r>
          <w:r>
            <w:rPr>
              <w:noProof/>
            </w:rPr>
            <w:fldChar w:fldCharType="end"/>
          </w:r>
        </w:p>
        <w:p w14:paraId="0BF647A4" w14:textId="77777777" w:rsidR="00841C70" w:rsidRDefault="00841C70">
          <w:pPr>
            <w:pStyle w:val="TOC2"/>
            <w:tabs>
              <w:tab w:val="right" w:leader="dot" w:pos="8630"/>
            </w:tabs>
            <w:rPr>
              <w:smallCaps w:val="0"/>
              <w:noProof/>
              <w:sz w:val="24"/>
              <w:szCs w:val="24"/>
              <w:lang w:val="en-US" w:eastAsia="ja-JP"/>
            </w:rPr>
          </w:pPr>
          <w:r>
            <w:rPr>
              <w:noProof/>
            </w:rPr>
            <w:t>1.3.1 Tipos de Benchmarks</w:t>
          </w:r>
          <w:r>
            <w:rPr>
              <w:noProof/>
            </w:rPr>
            <w:tab/>
          </w:r>
          <w:r>
            <w:rPr>
              <w:noProof/>
            </w:rPr>
            <w:fldChar w:fldCharType="begin"/>
          </w:r>
          <w:r>
            <w:rPr>
              <w:noProof/>
            </w:rPr>
            <w:instrText xml:space="preserve"> PAGEREF _Toc179971711 \h </w:instrText>
          </w:r>
          <w:r>
            <w:rPr>
              <w:noProof/>
            </w:rPr>
          </w:r>
          <w:r>
            <w:rPr>
              <w:noProof/>
            </w:rPr>
            <w:fldChar w:fldCharType="separate"/>
          </w:r>
          <w:r>
            <w:rPr>
              <w:noProof/>
            </w:rPr>
            <w:t>32</w:t>
          </w:r>
          <w:r>
            <w:rPr>
              <w:noProof/>
            </w:rPr>
            <w:fldChar w:fldCharType="end"/>
          </w:r>
        </w:p>
        <w:p w14:paraId="02271EF2" w14:textId="77777777" w:rsidR="00841C70" w:rsidRDefault="00841C70">
          <w:pPr>
            <w:pStyle w:val="TOC3"/>
            <w:tabs>
              <w:tab w:val="right" w:leader="dot" w:pos="8630"/>
            </w:tabs>
            <w:rPr>
              <w:i w:val="0"/>
              <w:noProof/>
              <w:sz w:val="24"/>
              <w:szCs w:val="24"/>
              <w:lang w:val="en-US" w:eastAsia="ja-JP"/>
            </w:rPr>
          </w:pPr>
          <w:r>
            <w:rPr>
              <w:noProof/>
            </w:rPr>
            <w:t>1.3.1.1 Micro benchmark:</w:t>
          </w:r>
          <w:r>
            <w:rPr>
              <w:noProof/>
            </w:rPr>
            <w:tab/>
          </w:r>
          <w:r>
            <w:rPr>
              <w:noProof/>
            </w:rPr>
            <w:fldChar w:fldCharType="begin"/>
          </w:r>
          <w:r>
            <w:rPr>
              <w:noProof/>
            </w:rPr>
            <w:instrText xml:space="preserve"> PAGEREF _Toc179971712 \h </w:instrText>
          </w:r>
          <w:r>
            <w:rPr>
              <w:noProof/>
            </w:rPr>
          </w:r>
          <w:r>
            <w:rPr>
              <w:noProof/>
            </w:rPr>
            <w:fldChar w:fldCharType="separate"/>
          </w:r>
          <w:r>
            <w:rPr>
              <w:noProof/>
            </w:rPr>
            <w:t>32</w:t>
          </w:r>
          <w:r>
            <w:rPr>
              <w:noProof/>
            </w:rPr>
            <w:fldChar w:fldCharType="end"/>
          </w:r>
        </w:p>
        <w:p w14:paraId="31DADE84" w14:textId="77777777" w:rsidR="00841C70" w:rsidRDefault="00841C70">
          <w:pPr>
            <w:pStyle w:val="TOC3"/>
            <w:tabs>
              <w:tab w:val="right" w:leader="dot" w:pos="8630"/>
            </w:tabs>
            <w:rPr>
              <w:i w:val="0"/>
              <w:noProof/>
              <w:sz w:val="24"/>
              <w:szCs w:val="24"/>
              <w:lang w:val="en-US" w:eastAsia="ja-JP"/>
            </w:rPr>
          </w:pPr>
          <w:r>
            <w:rPr>
              <w:noProof/>
            </w:rPr>
            <w:t>1.3.1.2 Toy Benchmark:</w:t>
          </w:r>
          <w:r>
            <w:rPr>
              <w:noProof/>
            </w:rPr>
            <w:tab/>
          </w:r>
          <w:r>
            <w:rPr>
              <w:noProof/>
            </w:rPr>
            <w:fldChar w:fldCharType="begin"/>
          </w:r>
          <w:r>
            <w:rPr>
              <w:noProof/>
            </w:rPr>
            <w:instrText xml:space="preserve"> PAGEREF _Toc179971713 \h </w:instrText>
          </w:r>
          <w:r>
            <w:rPr>
              <w:noProof/>
            </w:rPr>
          </w:r>
          <w:r>
            <w:rPr>
              <w:noProof/>
            </w:rPr>
            <w:fldChar w:fldCharType="separate"/>
          </w:r>
          <w:r>
            <w:rPr>
              <w:noProof/>
            </w:rPr>
            <w:t>32</w:t>
          </w:r>
          <w:r>
            <w:rPr>
              <w:noProof/>
            </w:rPr>
            <w:fldChar w:fldCharType="end"/>
          </w:r>
        </w:p>
        <w:p w14:paraId="34973510" w14:textId="77777777" w:rsidR="00841C70" w:rsidRDefault="00841C70">
          <w:pPr>
            <w:pStyle w:val="TOC3"/>
            <w:tabs>
              <w:tab w:val="right" w:leader="dot" w:pos="8630"/>
            </w:tabs>
            <w:rPr>
              <w:i w:val="0"/>
              <w:noProof/>
              <w:sz w:val="24"/>
              <w:szCs w:val="24"/>
              <w:lang w:val="en-US" w:eastAsia="ja-JP"/>
            </w:rPr>
          </w:pPr>
          <w:r>
            <w:rPr>
              <w:noProof/>
            </w:rPr>
            <w:t>1.3.1.3 Benchmark Sintético:</w:t>
          </w:r>
          <w:r>
            <w:rPr>
              <w:noProof/>
            </w:rPr>
            <w:tab/>
          </w:r>
          <w:r>
            <w:rPr>
              <w:noProof/>
            </w:rPr>
            <w:fldChar w:fldCharType="begin"/>
          </w:r>
          <w:r>
            <w:rPr>
              <w:noProof/>
            </w:rPr>
            <w:instrText xml:space="preserve"> PAGEREF _Toc179971714 \h </w:instrText>
          </w:r>
          <w:r>
            <w:rPr>
              <w:noProof/>
            </w:rPr>
          </w:r>
          <w:r>
            <w:rPr>
              <w:noProof/>
            </w:rPr>
            <w:fldChar w:fldCharType="separate"/>
          </w:r>
          <w:r>
            <w:rPr>
              <w:noProof/>
            </w:rPr>
            <w:t>32</w:t>
          </w:r>
          <w:r>
            <w:rPr>
              <w:noProof/>
            </w:rPr>
            <w:fldChar w:fldCharType="end"/>
          </w:r>
        </w:p>
        <w:p w14:paraId="27DB7FC1" w14:textId="77777777" w:rsidR="00841C70" w:rsidRDefault="00841C70">
          <w:pPr>
            <w:pStyle w:val="TOC3"/>
            <w:tabs>
              <w:tab w:val="right" w:leader="dot" w:pos="8630"/>
            </w:tabs>
            <w:rPr>
              <w:i w:val="0"/>
              <w:noProof/>
              <w:sz w:val="24"/>
              <w:szCs w:val="24"/>
              <w:lang w:val="en-US" w:eastAsia="ja-JP"/>
            </w:rPr>
          </w:pPr>
          <w:r>
            <w:rPr>
              <w:noProof/>
            </w:rPr>
            <w:t>1.3.1.4 Benchmark de Aplicación:</w:t>
          </w:r>
          <w:r>
            <w:rPr>
              <w:noProof/>
            </w:rPr>
            <w:tab/>
          </w:r>
          <w:r>
            <w:rPr>
              <w:noProof/>
            </w:rPr>
            <w:fldChar w:fldCharType="begin"/>
          </w:r>
          <w:r>
            <w:rPr>
              <w:noProof/>
            </w:rPr>
            <w:instrText xml:space="preserve"> PAGEREF _Toc179971715 \h </w:instrText>
          </w:r>
          <w:r>
            <w:rPr>
              <w:noProof/>
            </w:rPr>
          </w:r>
          <w:r>
            <w:rPr>
              <w:noProof/>
            </w:rPr>
            <w:fldChar w:fldCharType="separate"/>
          </w:r>
          <w:r>
            <w:rPr>
              <w:noProof/>
            </w:rPr>
            <w:t>32</w:t>
          </w:r>
          <w:r>
            <w:rPr>
              <w:noProof/>
            </w:rPr>
            <w:fldChar w:fldCharType="end"/>
          </w:r>
        </w:p>
        <w:p w14:paraId="2AC0D9E5" w14:textId="77777777" w:rsidR="00841C70" w:rsidRDefault="00841C70">
          <w:pPr>
            <w:pStyle w:val="TOC2"/>
            <w:tabs>
              <w:tab w:val="right" w:leader="dot" w:pos="8630"/>
            </w:tabs>
            <w:rPr>
              <w:smallCaps w:val="0"/>
              <w:noProof/>
              <w:sz w:val="24"/>
              <w:szCs w:val="24"/>
              <w:lang w:val="en-US" w:eastAsia="ja-JP"/>
            </w:rPr>
          </w:pPr>
          <w:r>
            <w:rPr>
              <w:noProof/>
            </w:rPr>
            <w:t>1.3.2 Aplicación de Benchmarking a Base de datos</w:t>
          </w:r>
          <w:r>
            <w:rPr>
              <w:noProof/>
            </w:rPr>
            <w:tab/>
          </w:r>
          <w:r>
            <w:rPr>
              <w:noProof/>
            </w:rPr>
            <w:fldChar w:fldCharType="begin"/>
          </w:r>
          <w:r>
            <w:rPr>
              <w:noProof/>
            </w:rPr>
            <w:instrText xml:space="preserve"> PAGEREF _Toc179971716 \h </w:instrText>
          </w:r>
          <w:r>
            <w:rPr>
              <w:noProof/>
            </w:rPr>
          </w:r>
          <w:r>
            <w:rPr>
              <w:noProof/>
            </w:rPr>
            <w:fldChar w:fldCharType="separate"/>
          </w:r>
          <w:r>
            <w:rPr>
              <w:noProof/>
            </w:rPr>
            <w:t>33</w:t>
          </w:r>
          <w:r>
            <w:rPr>
              <w:noProof/>
            </w:rPr>
            <w:fldChar w:fldCharType="end"/>
          </w:r>
        </w:p>
        <w:p w14:paraId="4373E44F" w14:textId="77777777" w:rsidR="00841C70" w:rsidRDefault="00841C70">
          <w:pPr>
            <w:pStyle w:val="TOC1"/>
            <w:tabs>
              <w:tab w:val="right" w:leader="dot" w:pos="8630"/>
            </w:tabs>
            <w:rPr>
              <w:b w:val="0"/>
              <w:caps w:val="0"/>
              <w:noProof/>
              <w:sz w:val="24"/>
              <w:szCs w:val="24"/>
              <w:lang w:val="en-US" w:eastAsia="ja-JP"/>
            </w:rPr>
          </w:pPr>
          <w:r>
            <w:rPr>
              <w:noProof/>
            </w:rPr>
            <w:t>2. MARCO METODOLÓGICO</w:t>
          </w:r>
          <w:r>
            <w:rPr>
              <w:noProof/>
            </w:rPr>
            <w:tab/>
          </w:r>
          <w:r>
            <w:rPr>
              <w:noProof/>
            </w:rPr>
            <w:fldChar w:fldCharType="begin"/>
          </w:r>
          <w:r>
            <w:rPr>
              <w:noProof/>
            </w:rPr>
            <w:instrText xml:space="preserve"> PAGEREF _Toc179971717 \h </w:instrText>
          </w:r>
          <w:r>
            <w:rPr>
              <w:noProof/>
            </w:rPr>
          </w:r>
          <w:r>
            <w:rPr>
              <w:noProof/>
            </w:rPr>
            <w:fldChar w:fldCharType="separate"/>
          </w:r>
          <w:r>
            <w:rPr>
              <w:noProof/>
            </w:rPr>
            <w:t>36</w:t>
          </w:r>
          <w:r>
            <w:rPr>
              <w:noProof/>
            </w:rPr>
            <w:fldChar w:fldCharType="end"/>
          </w:r>
        </w:p>
        <w:p w14:paraId="500A746E" w14:textId="77777777" w:rsidR="00841C70" w:rsidRDefault="00841C70">
          <w:pPr>
            <w:pStyle w:val="TOC1"/>
            <w:tabs>
              <w:tab w:val="right" w:leader="dot" w:pos="8630"/>
            </w:tabs>
            <w:rPr>
              <w:b w:val="0"/>
              <w:caps w:val="0"/>
              <w:noProof/>
              <w:sz w:val="24"/>
              <w:szCs w:val="24"/>
              <w:lang w:val="en-US" w:eastAsia="ja-JP"/>
            </w:rPr>
          </w:pPr>
          <w:r>
            <w:rPr>
              <w:noProof/>
            </w:rPr>
            <w:t>2.1 DISEÑO METODOLÓGICO</w:t>
          </w:r>
          <w:r>
            <w:rPr>
              <w:noProof/>
            </w:rPr>
            <w:tab/>
          </w:r>
          <w:r>
            <w:rPr>
              <w:noProof/>
            </w:rPr>
            <w:fldChar w:fldCharType="begin"/>
          </w:r>
          <w:r>
            <w:rPr>
              <w:noProof/>
            </w:rPr>
            <w:instrText xml:space="preserve"> PAGEREF _Toc179971718 \h </w:instrText>
          </w:r>
          <w:r>
            <w:rPr>
              <w:noProof/>
            </w:rPr>
          </w:r>
          <w:r>
            <w:rPr>
              <w:noProof/>
            </w:rPr>
            <w:fldChar w:fldCharType="separate"/>
          </w:r>
          <w:r>
            <w:rPr>
              <w:noProof/>
            </w:rPr>
            <w:t>36</w:t>
          </w:r>
          <w:r>
            <w:rPr>
              <w:noProof/>
            </w:rPr>
            <w:fldChar w:fldCharType="end"/>
          </w:r>
        </w:p>
        <w:p w14:paraId="3C216F9C" w14:textId="77777777" w:rsidR="00841C70" w:rsidRDefault="00841C70">
          <w:pPr>
            <w:pStyle w:val="TOC1"/>
            <w:tabs>
              <w:tab w:val="right" w:leader="dot" w:pos="8630"/>
            </w:tabs>
            <w:rPr>
              <w:b w:val="0"/>
              <w:caps w:val="0"/>
              <w:noProof/>
              <w:sz w:val="24"/>
              <w:szCs w:val="24"/>
              <w:lang w:val="en-US" w:eastAsia="ja-JP"/>
            </w:rPr>
          </w:pPr>
          <w:r>
            <w:rPr>
              <w:noProof/>
            </w:rPr>
            <w:t>2.2 DEFINICIÓN DEL ENTORNO TECNOLÓGICO APROPIADO PARA LA INFRAESTRUCTURA DE ALTA PRESTACIONES.</w:t>
          </w:r>
          <w:r>
            <w:rPr>
              <w:noProof/>
            </w:rPr>
            <w:tab/>
          </w:r>
          <w:r>
            <w:rPr>
              <w:noProof/>
            </w:rPr>
            <w:fldChar w:fldCharType="begin"/>
          </w:r>
          <w:r>
            <w:rPr>
              <w:noProof/>
            </w:rPr>
            <w:instrText xml:space="preserve"> PAGEREF _Toc179971719 \h </w:instrText>
          </w:r>
          <w:r>
            <w:rPr>
              <w:noProof/>
            </w:rPr>
          </w:r>
          <w:r>
            <w:rPr>
              <w:noProof/>
            </w:rPr>
            <w:fldChar w:fldCharType="separate"/>
          </w:r>
          <w:r>
            <w:rPr>
              <w:noProof/>
            </w:rPr>
            <w:t>37</w:t>
          </w:r>
          <w:r>
            <w:rPr>
              <w:noProof/>
            </w:rPr>
            <w:fldChar w:fldCharType="end"/>
          </w:r>
        </w:p>
        <w:p w14:paraId="69C390BB" w14:textId="77777777" w:rsidR="00841C70" w:rsidRDefault="00841C70">
          <w:pPr>
            <w:pStyle w:val="TOC2"/>
            <w:tabs>
              <w:tab w:val="right" w:leader="dot" w:pos="8630"/>
            </w:tabs>
            <w:rPr>
              <w:smallCaps w:val="0"/>
              <w:noProof/>
              <w:sz w:val="24"/>
              <w:szCs w:val="24"/>
              <w:lang w:val="en-US" w:eastAsia="ja-JP"/>
            </w:rPr>
          </w:pPr>
          <w:r>
            <w:rPr>
              <w:noProof/>
            </w:rPr>
            <w:t>2.2.1 Uso de Clúster SSI como alternativa viable a un entorno de Alta Prestaciones para Banco de Datos.</w:t>
          </w:r>
          <w:r>
            <w:rPr>
              <w:noProof/>
            </w:rPr>
            <w:tab/>
          </w:r>
          <w:r>
            <w:rPr>
              <w:noProof/>
            </w:rPr>
            <w:fldChar w:fldCharType="begin"/>
          </w:r>
          <w:r>
            <w:rPr>
              <w:noProof/>
            </w:rPr>
            <w:instrText xml:space="preserve"> PAGEREF _Toc179971720 \h </w:instrText>
          </w:r>
          <w:r>
            <w:rPr>
              <w:noProof/>
            </w:rPr>
          </w:r>
          <w:r>
            <w:rPr>
              <w:noProof/>
            </w:rPr>
            <w:fldChar w:fldCharType="separate"/>
          </w:r>
          <w:r>
            <w:rPr>
              <w:noProof/>
            </w:rPr>
            <w:t>37</w:t>
          </w:r>
          <w:r>
            <w:rPr>
              <w:noProof/>
            </w:rPr>
            <w:fldChar w:fldCharType="end"/>
          </w:r>
        </w:p>
        <w:p w14:paraId="0E9446B4" w14:textId="77777777" w:rsidR="00841C70" w:rsidRDefault="00841C70">
          <w:pPr>
            <w:pStyle w:val="TOC2"/>
            <w:tabs>
              <w:tab w:val="right" w:leader="dot" w:pos="8630"/>
            </w:tabs>
            <w:rPr>
              <w:smallCaps w:val="0"/>
              <w:noProof/>
              <w:sz w:val="24"/>
              <w:szCs w:val="24"/>
              <w:lang w:val="en-US" w:eastAsia="ja-JP"/>
            </w:rPr>
          </w:pPr>
          <w:r>
            <w:rPr>
              <w:noProof/>
            </w:rPr>
            <w:t>2.2.2 Optando por OpenSSI como un clúster de alto desempeño y balanceo de carga</w:t>
          </w:r>
          <w:r>
            <w:rPr>
              <w:noProof/>
            </w:rPr>
            <w:tab/>
          </w:r>
          <w:r>
            <w:rPr>
              <w:noProof/>
            </w:rPr>
            <w:fldChar w:fldCharType="begin"/>
          </w:r>
          <w:r>
            <w:rPr>
              <w:noProof/>
            </w:rPr>
            <w:instrText xml:space="preserve"> PAGEREF _Toc179971721 \h </w:instrText>
          </w:r>
          <w:r>
            <w:rPr>
              <w:noProof/>
            </w:rPr>
          </w:r>
          <w:r>
            <w:rPr>
              <w:noProof/>
            </w:rPr>
            <w:fldChar w:fldCharType="separate"/>
          </w:r>
          <w:r>
            <w:rPr>
              <w:noProof/>
            </w:rPr>
            <w:t>37</w:t>
          </w:r>
          <w:r>
            <w:rPr>
              <w:noProof/>
            </w:rPr>
            <w:fldChar w:fldCharType="end"/>
          </w:r>
        </w:p>
        <w:p w14:paraId="69692907" w14:textId="77777777" w:rsidR="00841C70" w:rsidRDefault="00841C70">
          <w:pPr>
            <w:pStyle w:val="TOC3"/>
            <w:tabs>
              <w:tab w:val="right" w:leader="dot" w:pos="8630"/>
            </w:tabs>
            <w:rPr>
              <w:i w:val="0"/>
              <w:noProof/>
              <w:sz w:val="24"/>
              <w:szCs w:val="24"/>
              <w:lang w:val="en-US" w:eastAsia="ja-JP"/>
            </w:rPr>
          </w:pPr>
          <w:r>
            <w:rPr>
              <w:noProof/>
            </w:rPr>
            <w:t>2.2.2.1 Características de OpenSSI</w:t>
          </w:r>
          <w:r>
            <w:rPr>
              <w:noProof/>
            </w:rPr>
            <w:tab/>
          </w:r>
          <w:r>
            <w:rPr>
              <w:noProof/>
            </w:rPr>
            <w:fldChar w:fldCharType="begin"/>
          </w:r>
          <w:r>
            <w:rPr>
              <w:noProof/>
            </w:rPr>
            <w:instrText xml:space="preserve"> PAGEREF _Toc179971722 \h </w:instrText>
          </w:r>
          <w:r>
            <w:rPr>
              <w:noProof/>
            </w:rPr>
          </w:r>
          <w:r>
            <w:rPr>
              <w:noProof/>
            </w:rPr>
            <w:fldChar w:fldCharType="separate"/>
          </w:r>
          <w:r>
            <w:rPr>
              <w:noProof/>
            </w:rPr>
            <w:t>39</w:t>
          </w:r>
          <w:r>
            <w:rPr>
              <w:noProof/>
            </w:rPr>
            <w:fldChar w:fldCharType="end"/>
          </w:r>
        </w:p>
        <w:p w14:paraId="0257CFE2" w14:textId="77777777" w:rsidR="00841C70" w:rsidRDefault="00841C70">
          <w:pPr>
            <w:pStyle w:val="TOC3"/>
            <w:tabs>
              <w:tab w:val="right" w:leader="dot" w:pos="8630"/>
            </w:tabs>
            <w:rPr>
              <w:i w:val="0"/>
              <w:noProof/>
              <w:sz w:val="24"/>
              <w:szCs w:val="24"/>
              <w:lang w:val="en-US" w:eastAsia="ja-JP"/>
            </w:rPr>
          </w:pPr>
          <w:r>
            <w:rPr>
              <w:noProof/>
            </w:rPr>
            <w:t>2.2.2.2 Limitaciones de OpenSSI</w:t>
          </w:r>
          <w:r>
            <w:rPr>
              <w:noProof/>
            </w:rPr>
            <w:tab/>
          </w:r>
          <w:r>
            <w:rPr>
              <w:noProof/>
            </w:rPr>
            <w:fldChar w:fldCharType="begin"/>
          </w:r>
          <w:r>
            <w:rPr>
              <w:noProof/>
            </w:rPr>
            <w:instrText xml:space="preserve"> PAGEREF _Toc179971723 \h </w:instrText>
          </w:r>
          <w:r>
            <w:rPr>
              <w:noProof/>
            </w:rPr>
          </w:r>
          <w:r>
            <w:rPr>
              <w:noProof/>
            </w:rPr>
            <w:fldChar w:fldCharType="separate"/>
          </w:r>
          <w:r>
            <w:rPr>
              <w:noProof/>
            </w:rPr>
            <w:t>40</w:t>
          </w:r>
          <w:r>
            <w:rPr>
              <w:noProof/>
            </w:rPr>
            <w:fldChar w:fldCharType="end"/>
          </w:r>
        </w:p>
        <w:p w14:paraId="7DCEB883" w14:textId="77777777" w:rsidR="00841C70" w:rsidRDefault="00841C70">
          <w:pPr>
            <w:pStyle w:val="TOC1"/>
            <w:tabs>
              <w:tab w:val="right" w:leader="dot" w:pos="8630"/>
            </w:tabs>
            <w:rPr>
              <w:b w:val="0"/>
              <w:caps w:val="0"/>
              <w:noProof/>
              <w:sz w:val="24"/>
              <w:szCs w:val="24"/>
              <w:lang w:val="en-US" w:eastAsia="ja-JP"/>
            </w:rPr>
          </w:pPr>
          <w:r>
            <w:rPr>
              <w:noProof/>
            </w:rPr>
            <w:t>3. RESULTADOS Y ANALISIS</w:t>
          </w:r>
          <w:r>
            <w:rPr>
              <w:noProof/>
            </w:rPr>
            <w:tab/>
          </w:r>
          <w:r>
            <w:rPr>
              <w:noProof/>
            </w:rPr>
            <w:fldChar w:fldCharType="begin"/>
          </w:r>
          <w:r>
            <w:rPr>
              <w:noProof/>
            </w:rPr>
            <w:instrText xml:space="preserve"> PAGEREF _Toc179971724 \h </w:instrText>
          </w:r>
          <w:r>
            <w:rPr>
              <w:noProof/>
            </w:rPr>
          </w:r>
          <w:r>
            <w:rPr>
              <w:noProof/>
            </w:rPr>
            <w:fldChar w:fldCharType="separate"/>
          </w:r>
          <w:r>
            <w:rPr>
              <w:noProof/>
            </w:rPr>
            <w:t>42</w:t>
          </w:r>
          <w:r>
            <w:rPr>
              <w:noProof/>
            </w:rPr>
            <w:fldChar w:fldCharType="end"/>
          </w:r>
        </w:p>
        <w:p w14:paraId="7E896842" w14:textId="77777777" w:rsidR="00841C70" w:rsidRDefault="00841C70">
          <w:pPr>
            <w:pStyle w:val="TOC1"/>
            <w:tabs>
              <w:tab w:val="right" w:leader="dot" w:pos="8630"/>
            </w:tabs>
            <w:rPr>
              <w:b w:val="0"/>
              <w:caps w:val="0"/>
              <w:noProof/>
              <w:sz w:val="24"/>
              <w:szCs w:val="24"/>
              <w:lang w:val="en-US" w:eastAsia="ja-JP"/>
            </w:rPr>
          </w:pPr>
          <w:r>
            <w:rPr>
              <w:noProof/>
            </w:rPr>
            <w:t>3.1 IMPLEMENTACIÓN DEL CLÚSTER OPENSSI</w:t>
          </w:r>
          <w:r>
            <w:rPr>
              <w:noProof/>
            </w:rPr>
            <w:tab/>
          </w:r>
          <w:r>
            <w:rPr>
              <w:noProof/>
            </w:rPr>
            <w:fldChar w:fldCharType="begin"/>
          </w:r>
          <w:r>
            <w:rPr>
              <w:noProof/>
            </w:rPr>
            <w:instrText xml:space="preserve"> PAGEREF _Toc179971725 \h </w:instrText>
          </w:r>
          <w:r>
            <w:rPr>
              <w:noProof/>
            </w:rPr>
          </w:r>
          <w:r>
            <w:rPr>
              <w:noProof/>
            </w:rPr>
            <w:fldChar w:fldCharType="separate"/>
          </w:r>
          <w:r>
            <w:rPr>
              <w:noProof/>
            </w:rPr>
            <w:t>42</w:t>
          </w:r>
          <w:r>
            <w:rPr>
              <w:noProof/>
            </w:rPr>
            <w:fldChar w:fldCharType="end"/>
          </w:r>
        </w:p>
        <w:p w14:paraId="7871A7AE" w14:textId="77777777" w:rsidR="00841C70" w:rsidRDefault="00841C70">
          <w:pPr>
            <w:pStyle w:val="TOC2"/>
            <w:tabs>
              <w:tab w:val="right" w:leader="dot" w:pos="8630"/>
            </w:tabs>
            <w:rPr>
              <w:smallCaps w:val="0"/>
              <w:noProof/>
              <w:sz w:val="24"/>
              <w:szCs w:val="24"/>
              <w:lang w:val="en-US" w:eastAsia="ja-JP"/>
            </w:rPr>
          </w:pPr>
          <w:r>
            <w:rPr>
              <w:noProof/>
            </w:rPr>
            <w:t>3.1.1 Requerimientos para la implementación de OpenSSI</w:t>
          </w:r>
          <w:r>
            <w:rPr>
              <w:noProof/>
            </w:rPr>
            <w:tab/>
          </w:r>
          <w:r>
            <w:rPr>
              <w:noProof/>
            </w:rPr>
            <w:fldChar w:fldCharType="begin"/>
          </w:r>
          <w:r>
            <w:rPr>
              <w:noProof/>
            </w:rPr>
            <w:instrText xml:space="preserve"> PAGEREF _Toc179971726 \h </w:instrText>
          </w:r>
          <w:r>
            <w:rPr>
              <w:noProof/>
            </w:rPr>
          </w:r>
          <w:r>
            <w:rPr>
              <w:noProof/>
            </w:rPr>
            <w:fldChar w:fldCharType="separate"/>
          </w:r>
          <w:r>
            <w:rPr>
              <w:noProof/>
            </w:rPr>
            <w:t>42</w:t>
          </w:r>
          <w:r>
            <w:rPr>
              <w:noProof/>
            </w:rPr>
            <w:fldChar w:fldCharType="end"/>
          </w:r>
        </w:p>
        <w:p w14:paraId="3B3ABA38" w14:textId="77777777" w:rsidR="00841C70" w:rsidRDefault="00841C70">
          <w:pPr>
            <w:pStyle w:val="TOC3"/>
            <w:tabs>
              <w:tab w:val="right" w:leader="dot" w:pos="8630"/>
            </w:tabs>
            <w:rPr>
              <w:i w:val="0"/>
              <w:noProof/>
              <w:sz w:val="24"/>
              <w:szCs w:val="24"/>
              <w:lang w:val="en-US" w:eastAsia="ja-JP"/>
            </w:rPr>
          </w:pPr>
          <w:r>
            <w:rPr>
              <w:noProof/>
            </w:rPr>
            <w:t>3.1.1.1 Requerimientos de Hardware</w:t>
          </w:r>
          <w:r>
            <w:rPr>
              <w:noProof/>
            </w:rPr>
            <w:tab/>
          </w:r>
          <w:r>
            <w:rPr>
              <w:noProof/>
            </w:rPr>
            <w:fldChar w:fldCharType="begin"/>
          </w:r>
          <w:r>
            <w:rPr>
              <w:noProof/>
            </w:rPr>
            <w:instrText xml:space="preserve"> PAGEREF _Toc179971727 \h </w:instrText>
          </w:r>
          <w:r>
            <w:rPr>
              <w:noProof/>
            </w:rPr>
          </w:r>
          <w:r>
            <w:rPr>
              <w:noProof/>
            </w:rPr>
            <w:fldChar w:fldCharType="separate"/>
          </w:r>
          <w:r>
            <w:rPr>
              <w:noProof/>
            </w:rPr>
            <w:t>42</w:t>
          </w:r>
          <w:r>
            <w:rPr>
              <w:noProof/>
            </w:rPr>
            <w:fldChar w:fldCharType="end"/>
          </w:r>
        </w:p>
        <w:p w14:paraId="5706C17F" w14:textId="77777777" w:rsidR="00841C70" w:rsidRDefault="00841C70">
          <w:pPr>
            <w:pStyle w:val="TOC3"/>
            <w:tabs>
              <w:tab w:val="right" w:leader="dot" w:pos="8630"/>
            </w:tabs>
            <w:rPr>
              <w:i w:val="0"/>
              <w:noProof/>
              <w:sz w:val="24"/>
              <w:szCs w:val="24"/>
              <w:lang w:val="en-US" w:eastAsia="ja-JP"/>
            </w:rPr>
          </w:pPr>
          <w:r>
            <w:rPr>
              <w:noProof/>
            </w:rPr>
            <w:t>3.1.1.2 Requerimientos de Software</w:t>
          </w:r>
          <w:r>
            <w:rPr>
              <w:noProof/>
            </w:rPr>
            <w:tab/>
          </w:r>
          <w:r>
            <w:rPr>
              <w:noProof/>
            </w:rPr>
            <w:fldChar w:fldCharType="begin"/>
          </w:r>
          <w:r>
            <w:rPr>
              <w:noProof/>
            </w:rPr>
            <w:instrText xml:space="preserve"> PAGEREF _Toc179971728 \h </w:instrText>
          </w:r>
          <w:r>
            <w:rPr>
              <w:noProof/>
            </w:rPr>
          </w:r>
          <w:r>
            <w:rPr>
              <w:noProof/>
            </w:rPr>
            <w:fldChar w:fldCharType="separate"/>
          </w:r>
          <w:r>
            <w:rPr>
              <w:noProof/>
            </w:rPr>
            <w:t>44</w:t>
          </w:r>
          <w:r>
            <w:rPr>
              <w:noProof/>
            </w:rPr>
            <w:fldChar w:fldCharType="end"/>
          </w:r>
        </w:p>
        <w:p w14:paraId="393A0618" w14:textId="77777777" w:rsidR="00841C70" w:rsidRDefault="00841C70">
          <w:pPr>
            <w:pStyle w:val="TOC2"/>
            <w:tabs>
              <w:tab w:val="right" w:leader="dot" w:pos="8630"/>
            </w:tabs>
            <w:rPr>
              <w:smallCaps w:val="0"/>
              <w:noProof/>
              <w:sz w:val="24"/>
              <w:szCs w:val="24"/>
              <w:lang w:val="en-US" w:eastAsia="ja-JP"/>
            </w:rPr>
          </w:pPr>
          <w:r>
            <w:rPr>
              <w:noProof/>
            </w:rPr>
            <w:t>3.1.2 Organización de los nodos</w:t>
          </w:r>
          <w:r>
            <w:rPr>
              <w:noProof/>
            </w:rPr>
            <w:tab/>
          </w:r>
          <w:r>
            <w:rPr>
              <w:noProof/>
            </w:rPr>
            <w:fldChar w:fldCharType="begin"/>
          </w:r>
          <w:r>
            <w:rPr>
              <w:noProof/>
            </w:rPr>
            <w:instrText xml:space="preserve"> PAGEREF _Toc179971729 \h </w:instrText>
          </w:r>
          <w:r>
            <w:rPr>
              <w:noProof/>
            </w:rPr>
          </w:r>
          <w:r>
            <w:rPr>
              <w:noProof/>
            </w:rPr>
            <w:fldChar w:fldCharType="separate"/>
          </w:r>
          <w:r>
            <w:rPr>
              <w:noProof/>
            </w:rPr>
            <w:t>45</w:t>
          </w:r>
          <w:r>
            <w:rPr>
              <w:noProof/>
            </w:rPr>
            <w:fldChar w:fldCharType="end"/>
          </w:r>
        </w:p>
        <w:p w14:paraId="0208A236" w14:textId="77777777" w:rsidR="00841C70" w:rsidRDefault="00841C70">
          <w:pPr>
            <w:pStyle w:val="TOC2"/>
            <w:tabs>
              <w:tab w:val="right" w:leader="dot" w:pos="8630"/>
            </w:tabs>
            <w:rPr>
              <w:smallCaps w:val="0"/>
              <w:noProof/>
              <w:sz w:val="24"/>
              <w:szCs w:val="24"/>
              <w:lang w:val="en-US" w:eastAsia="ja-JP"/>
            </w:rPr>
          </w:pPr>
          <w:r>
            <w:rPr>
              <w:noProof/>
            </w:rPr>
            <w:t>3.1.3 Instalación del clúster OpenSSI</w:t>
          </w:r>
          <w:r>
            <w:rPr>
              <w:noProof/>
            </w:rPr>
            <w:tab/>
          </w:r>
          <w:r>
            <w:rPr>
              <w:noProof/>
            </w:rPr>
            <w:fldChar w:fldCharType="begin"/>
          </w:r>
          <w:r>
            <w:rPr>
              <w:noProof/>
            </w:rPr>
            <w:instrText xml:space="preserve"> PAGEREF _Toc179971730 \h </w:instrText>
          </w:r>
          <w:r>
            <w:rPr>
              <w:noProof/>
            </w:rPr>
          </w:r>
          <w:r>
            <w:rPr>
              <w:noProof/>
            </w:rPr>
            <w:fldChar w:fldCharType="separate"/>
          </w:r>
          <w:r>
            <w:rPr>
              <w:noProof/>
            </w:rPr>
            <w:t>46</w:t>
          </w:r>
          <w:r>
            <w:rPr>
              <w:noProof/>
            </w:rPr>
            <w:fldChar w:fldCharType="end"/>
          </w:r>
        </w:p>
        <w:p w14:paraId="20439CC7" w14:textId="77777777" w:rsidR="00841C70" w:rsidRDefault="00841C70">
          <w:pPr>
            <w:pStyle w:val="TOC3"/>
            <w:tabs>
              <w:tab w:val="right" w:leader="dot" w:pos="8630"/>
            </w:tabs>
            <w:rPr>
              <w:i w:val="0"/>
              <w:noProof/>
              <w:sz w:val="24"/>
              <w:szCs w:val="24"/>
              <w:lang w:val="en-US" w:eastAsia="ja-JP"/>
            </w:rPr>
          </w:pPr>
          <w:r>
            <w:rPr>
              <w:noProof/>
            </w:rPr>
            <w:t>3.1.3.1 Instalación del Sistema Operativo Debian Lenny</w:t>
          </w:r>
          <w:r>
            <w:rPr>
              <w:noProof/>
            </w:rPr>
            <w:tab/>
          </w:r>
          <w:r>
            <w:rPr>
              <w:noProof/>
            </w:rPr>
            <w:fldChar w:fldCharType="begin"/>
          </w:r>
          <w:r>
            <w:rPr>
              <w:noProof/>
            </w:rPr>
            <w:instrText xml:space="preserve"> PAGEREF _Toc179971731 \h </w:instrText>
          </w:r>
          <w:r>
            <w:rPr>
              <w:noProof/>
            </w:rPr>
          </w:r>
          <w:r>
            <w:rPr>
              <w:noProof/>
            </w:rPr>
            <w:fldChar w:fldCharType="separate"/>
          </w:r>
          <w:r>
            <w:rPr>
              <w:noProof/>
            </w:rPr>
            <w:t>47</w:t>
          </w:r>
          <w:r>
            <w:rPr>
              <w:noProof/>
            </w:rPr>
            <w:fldChar w:fldCharType="end"/>
          </w:r>
        </w:p>
        <w:p w14:paraId="5CE249BF" w14:textId="77777777" w:rsidR="00841C70" w:rsidRDefault="00841C70">
          <w:pPr>
            <w:pStyle w:val="TOC3"/>
            <w:tabs>
              <w:tab w:val="right" w:leader="dot" w:pos="8630"/>
            </w:tabs>
            <w:rPr>
              <w:i w:val="0"/>
              <w:noProof/>
              <w:sz w:val="24"/>
              <w:szCs w:val="24"/>
              <w:lang w:val="en-US" w:eastAsia="ja-JP"/>
            </w:rPr>
          </w:pPr>
          <w:r>
            <w:rPr>
              <w:noProof/>
            </w:rPr>
            <w:t>3.1.3.2 Instalación del OpenSSI</w:t>
          </w:r>
          <w:r>
            <w:rPr>
              <w:noProof/>
            </w:rPr>
            <w:tab/>
          </w:r>
          <w:r>
            <w:rPr>
              <w:noProof/>
            </w:rPr>
            <w:fldChar w:fldCharType="begin"/>
          </w:r>
          <w:r>
            <w:rPr>
              <w:noProof/>
            </w:rPr>
            <w:instrText xml:space="preserve"> PAGEREF _Toc179971732 \h </w:instrText>
          </w:r>
          <w:r>
            <w:rPr>
              <w:noProof/>
            </w:rPr>
          </w:r>
          <w:r>
            <w:rPr>
              <w:noProof/>
            </w:rPr>
            <w:fldChar w:fldCharType="separate"/>
          </w:r>
          <w:r>
            <w:rPr>
              <w:noProof/>
            </w:rPr>
            <w:t>48</w:t>
          </w:r>
          <w:r>
            <w:rPr>
              <w:noProof/>
            </w:rPr>
            <w:fldChar w:fldCharType="end"/>
          </w:r>
        </w:p>
        <w:p w14:paraId="703411DB" w14:textId="77777777" w:rsidR="00841C70" w:rsidRDefault="00841C70">
          <w:pPr>
            <w:pStyle w:val="TOC3"/>
            <w:tabs>
              <w:tab w:val="right" w:leader="dot" w:pos="8630"/>
            </w:tabs>
            <w:rPr>
              <w:i w:val="0"/>
              <w:noProof/>
              <w:sz w:val="24"/>
              <w:szCs w:val="24"/>
              <w:lang w:val="en-US" w:eastAsia="ja-JP"/>
            </w:rPr>
          </w:pPr>
          <w:r>
            <w:rPr>
              <w:noProof/>
            </w:rPr>
            <w:t>3.1.3.3 Agregar nuevos nodos</w:t>
          </w:r>
          <w:r>
            <w:rPr>
              <w:noProof/>
            </w:rPr>
            <w:tab/>
          </w:r>
          <w:r>
            <w:rPr>
              <w:noProof/>
            </w:rPr>
            <w:fldChar w:fldCharType="begin"/>
          </w:r>
          <w:r>
            <w:rPr>
              <w:noProof/>
            </w:rPr>
            <w:instrText xml:space="preserve"> PAGEREF _Toc179971733 \h </w:instrText>
          </w:r>
          <w:r>
            <w:rPr>
              <w:noProof/>
            </w:rPr>
          </w:r>
          <w:r>
            <w:rPr>
              <w:noProof/>
            </w:rPr>
            <w:fldChar w:fldCharType="separate"/>
          </w:r>
          <w:r>
            <w:rPr>
              <w:noProof/>
            </w:rPr>
            <w:t>49</w:t>
          </w:r>
          <w:r>
            <w:rPr>
              <w:noProof/>
            </w:rPr>
            <w:fldChar w:fldCharType="end"/>
          </w:r>
        </w:p>
        <w:p w14:paraId="189DE6DD" w14:textId="77777777" w:rsidR="00841C70" w:rsidRDefault="00841C70">
          <w:pPr>
            <w:pStyle w:val="TOC3"/>
            <w:tabs>
              <w:tab w:val="right" w:leader="dot" w:pos="8630"/>
            </w:tabs>
            <w:rPr>
              <w:i w:val="0"/>
              <w:noProof/>
              <w:sz w:val="24"/>
              <w:szCs w:val="24"/>
              <w:lang w:val="en-US" w:eastAsia="ja-JP"/>
            </w:rPr>
          </w:pPr>
          <w:r>
            <w:rPr>
              <w:noProof/>
            </w:rPr>
            <w:t>3.1.3.4 Monitorización visual del clúster OpenSSI</w:t>
          </w:r>
          <w:r>
            <w:rPr>
              <w:noProof/>
            </w:rPr>
            <w:tab/>
          </w:r>
          <w:r>
            <w:rPr>
              <w:noProof/>
            </w:rPr>
            <w:fldChar w:fldCharType="begin"/>
          </w:r>
          <w:r>
            <w:rPr>
              <w:noProof/>
            </w:rPr>
            <w:instrText xml:space="preserve"> PAGEREF _Toc179971734 \h </w:instrText>
          </w:r>
          <w:r>
            <w:rPr>
              <w:noProof/>
            </w:rPr>
          </w:r>
          <w:r>
            <w:rPr>
              <w:noProof/>
            </w:rPr>
            <w:fldChar w:fldCharType="separate"/>
          </w:r>
          <w:r>
            <w:rPr>
              <w:noProof/>
            </w:rPr>
            <w:t>51</w:t>
          </w:r>
          <w:r>
            <w:rPr>
              <w:noProof/>
            </w:rPr>
            <w:fldChar w:fldCharType="end"/>
          </w:r>
        </w:p>
        <w:p w14:paraId="7CAE59C3" w14:textId="77777777" w:rsidR="00841C70" w:rsidRDefault="00841C70">
          <w:pPr>
            <w:pStyle w:val="TOC1"/>
            <w:tabs>
              <w:tab w:val="right" w:leader="dot" w:pos="8630"/>
            </w:tabs>
            <w:rPr>
              <w:b w:val="0"/>
              <w:caps w:val="0"/>
              <w:noProof/>
              <w:sz w:val="24"/>
              <w:szCs w:val="24"/>
              <w:lang w:val="en-US" w:eastAsia="ja-JP"/>
            </w:rPr>
          </w:pPr>
          <w:r>
            <w:rPr>
              <w:noProof/>
            </w:rPr>
            <w:t>3.2 CONSIDERACIONES DE BENCHMARK PARA EL PRESENTE TRABAJO.</w:t>
          </w:r>
          <w:r>
            <w:rPr>
              <w:noProof/>
            </w:rPr>
            <w:tab/>
          </w:r>
          <w:r>
            <w:rPr>
              <w:noProof/>
            </w:rPr>
            <w:fldChar w:fldCharType="begin"/>
          </w:r>
          <w:r>
            <w:rPr>
              <w:noProof/>
            </w:rPr>
            <w:instrText xml:space="preserve"> PAGEREF _Toc179971735 \h </w:instrText>
          </w:r>
          <w:r>
            <w:rPr>
              <w:noProof/>
            </w:rPr>
          </w:r>
          <w:r>
            <w:rPr>
              <w:noProof/>
            </w:rPr>
            <w:fldChar w:fldCharType="separate"/>
          </w:r>
          <w:r>
            <w:rPr>
              <w:noProof/>
            </w:rPr>
            <w:t>53</w:t>
          </w:r>
          <w:r>
            <w:rPr>
              <w:noProof/>
            </w:rPr>
            <w:fldChar w:fldCharType="end"/>
          </w:r>
        </w:p>
        <w:p w14:paraId="47B697DC" w14:textId="77777777" w:rsidR="00841C70" w:rsidRDefault="00841C70">
          <w:pPr>
            <w:pStyle w:val="TOC2"/>
            <w:tabs>
              <w:tab w:val="right" w:leader="dot" w:pos="8630"/>
            </w:tabs>
            <w:rPr>
              <w:smallCaps w:val="0"/>
              <w:noProof/>
              <w:sz w:val="24"/>
              <w:szCs w:val="24"/>
              <w:lang w:val="en-US" w:eastAsia="ja-JP"/>
            </w:rPr>
          </w:pPr>
          <w:r>
            <w:rPr>
              <w:noProof/>
            </w:rPr>
            <w:t>3.2.1 Benchmarks OLTP</w:t>
          </w:r>
          <w:r>
            <w:rPr>
              <w:noProof/>
            </w:rPr>
            <w:tab/>
          </w:r>
          <w:r>
            <w:rPr>
              <w:noProof/>
            </w:rPr>
            <w:fldChar w:fldCharType="begin"/>
          </w:r>
          <w:r>
            <w:rPr>
              <w:noProof/>
            </w:rPr>
            <w:instrText xml:space="preserve"> PAGEREF _Toc179971736 \h </w:instrText>
          </w:r>
          <w:r>
            <w:rPr>
              <w:noProof/>
            </w:rPr>
          </w:r>
          <w:r>
            <w:rPr>
              <w:noProof/>
            </w:rPr>
            <w:fldChar w:fldCharType="separate"/>
          </w:r>
          <w:r>
            <w:rPr>
              <w:noProof/>
            </w:rPr>
            <w:t>53</w:t>
          </w:r>
          <w:r>
            <w:rPr>
              <w:noProof/>
            </w:rPr>
            <w:fldChar w:fldCharType="end"/>
          </w:r>
        </w:p>
        <w:p w14:paraId="42EC9CE0" w14:textId="77777777" w:rsidR="00841C70" w:rsidRDefault="00841C70">
          <w:pPr>
            <w:pStyle w:val="TOC3"/>
            <w:tabs>
              <w:tab w:val="right" w:leader="dot" w:pos="8630"/>
            </w:tabs>
            <w:rPr>
              <w:i w:val="0"/>
              <w:noProof/>
              <w:sz w:val="24"/>
              <w:szCs w:val="24"/>
              <w:lang w:val="en-US" w:eastAsia="ja-JP"/>
            </w:rPr>
          </w:pPr>
          <w:r>
            <w:rPr>
              <w:noProof/>
            </w:rPr>
            <w:t>3.2.1.1 TPC: The Transaction Processing  Performance Council</w:t>
          </w:r>
          <w:r>
            <w:rPr>
              <w:noProof/>
            </w:rPr>
            <w:tab/>
          </w:r>
          <w:r>
            <w:rPr>
              <w:noProof/>
            </w:rPr>
            <w:fldChar w:fldCharType="begin"/>
          </w:r>
          <w:r>
            <w:rPr>
              <w:noProof/>
            </w:rPr>
            <w:instrText xml:space="preserve"> PAGEREF _Toc179971737 \h </w:instrText>
          </w:r>
          <w:r>
            <w:rPr>
              <w:noProof/>
            </w:rPr>
          </w:r>
          <w:r>
            <w:rPr>
              <w:noProof/>
            </w:rPr>
            <w:fldChar w:fldCharType="separate"/>
          </w:r>
          <w:r>
            <w:rPr>
              <w:noProof/>
            </w:rPr>
            <w:t>54</w:t>
          </w:r>
          <w:r>
            <w:rPr>
              <w:noProof/>
            </w:rPr>
            <w:fldChar w:fldCharType="end"/>
          </w:r>
        </w:p>
        <w:p w14:paraId="0A4B21EF" w14:textId="77777777" w:rsidR="00841C70" w:rsidRDefault="00841C70">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_Toc179971738 \h </w:instrText>
          </w:r>
          <w:r>
            <w:rPr>
              <w:noProof/>
            </w:rPr>
          </w:r>
          <w:r>
            <w:rPr>
              <w:noProof/>
            </w:rPr>
            <w:fldChar w:fldCharType="separate"/>
          </w:r>
          <w:r>
            <w:rPr>
              <w:noProof/>
            </w:rPr>
            <w:t>59</w:t>
          </w:r>
          <w:r>
            <w:rPr>
              <w:noProof/>
            </w:rPr>
            <w:fldChar w:fldCharType="end"/>
          </w:r>
        </w:p>
        <w:p w14:paraId="7F617828" w14:textId="77777777" w:rsidR="00841C70" w:rsidRDefault="00841C70">
          <w:pPr>
            <w:pStyle w:val="TOC2"/>
            <w:tabs>
              <w:tab w:val="right" w:leader="dot" w:pos="8630"/>
            </w:tabs>
            <w:rPr>
              <w:smallCaps w:val="0"/>
              <w:noProof/>
              <w:sz w:val="24"/>
              <w:szCs w:val="24"/>
              <w:lang w:val="en-US" w:eastAsia="ja-JP"/>
            </w:rPr>
          </w:pPr>
          <w:r>
            <w:rPr>
              <w:noProof/>
            </w:rPr>
            <w:t>3.2.1.2 TPC-C UVA</w:t>
          </w:r>
          <w:r>
            <w:rPr>
              <w:noProof/>
            </w:rPr>
            <w:tab/>
          </w:r>
          <w:r>
            <w:rPr>
              <w:noProof/>
            </w:rPr>
            <w:fldChar w:fldCharType="begin"/>
          </w:r>
          <w:r>
            <w:rPr>
              <w:noProof/>
            </w:rPr>
            <w:instrText xml:space="preserve"> PAGEREF _Toc179971739 \h </w:instrText>
          </w:r>
          <w:r>
            <w:rPr>
              <w:noProof/>
            </w:rPr>
          </w:r>
          <w:r>
            <w:rPr>
              <w:noProof/>
            </w:rPr>
            <w:fldChar w:fldCharType="separate"/>
          </w:r>
          <w:r>
            <w:rPr>
              <w:noProof/>
            </w:rPr>
            <w:t>60</w:t>
          </w:r>
          <w:r>
            <w:rPr>
              <w:noProof/>
            </w:rPr>
            <w:fldChar w:fldCharType="end"/>
          </w:r>
        </w:p>
        <w:p w14:paraId="594B886C" w14:textId="77777777" w:rsidR="00841C70" w:rsidRDefault="00841C70">
          <w:pPr>
            <w:pStyle w:val="TOC2"/>
            <w:tabs>
              <w:tab w:val="right" w:leader="dot" w:pos="8630"/>
            </w:tabs>
            <w:rPr>
              <w:smallCaps w:val="0"/>
              <w:noProof/>
              <w:sz w:val="24"/>
              <w:szCs w:val="24"/>
              <w:lang w:val="en-US" w:eastAsia="ja-JP"/>
            </w:rPr>
          </w:pPr>
          <w:r>
            <w:rPr>
              <w:noProof/>
            </w:rPr>
            <w:t>3.2.2 Benchmarks OLAP</w:t>
          </w:r>
          <w:r>
            <w:rPr>
              <w:noProof/>
            </w:rPr>
            <w:tab/>
          </w:r>
          <w:r>
            <w:rPr>
              <w:noProof/>
            </w:rPr>
            <w:fldChar w:fldCharType="begin"/>
          </w:r>
          <w:r>
            <w:rPr>
              <w:noProof/>
            </w:rPr>
            <w:instrText xml:space="preserve"> PAGEREF _Toc179971740 \h </w:instrText>
          </w:r>
          <w:r>
            <w:rPr>
              <w:noProof/>
            </w:rPr>
          </w:r>
          <w:r>
            <w:rPr>
              <w:noProof/>
            </w:rPr>
            <w:fldChar w:fldCharType="separate"/>
          </w:r>
          <w:r>
            <w:rPr>
              <w:noProof/>
            </w:rPr>
            <w:t>64</w:t>
          </w:r>
          <w:r>
            <w:rPr>
              <w:noProof/>
            </w:rPr>
            <w:fldChar w:fldCharType="end"/>
          </w:r>
        </w:p>
        <w:p w14:paraId="41BD74AC" w14:textId="77777777" w:rsidR="00841C70" w:rsidRDefault="00841C70">
          <w:pPr>
            <w:pStyle w:val="TOC3"/>
            <w:tabs>
              <w:tab w:val="right" w:leader="dot" w:pos="8630"/>
            </w:tabs>
            <w:rPr>
              <w:i w:val="0"/>
              <w:noProof/>
              <w:sz w:val="24"/>
              <w:szCs w:val="24"/>
              <w:lang w:val="en-US" w:eastAsia="ja-JP"/>
            </w:rPr>
          </w:pPr>
          <w:r>
            <w:rPr>
              <w:noProof/>
            </w:rPr>
            <w:t>3.2.2.1 TPCh</w:t>
          </w:r>
          <w:r>
            <w:rPr>
              <w:noProof/>
            </w:rPr>
            <w:tab/>
          </w:r>
          <w:r>
            <w:rPr>
              <w:noProof/>
            </w:rPr>
            <w:fldChar w:fldCharType="begin"/>
          </w:r>
          <w:r>
            <w:rPr>
              <w:noProof/>
            </w:rPr>
            <w:instrText xml:space="preserve"> PAGEREF _Toc179971741 \h </w:instrText>
          </w:r>
          <w:r>
            <w:rPr>
              <w:noProof/>
            </w:rPr>
          </w:r>
          <w:r>
            <w:rPr>
              <w:noProof/>
            </w:rPr>
            <w:fldChar w:fldCharType="separate"/>
          </w:r>
          <w:r>
            <w:rPr>
              <w:noProof/>
            </w:rPr>
            <w:t>64</w:t>
          </w:r>
          <w:r>
            <w:rPr>
              <w:noProof/>
            </w:rPr>
            <w:fldChar w:fldCharType="end"/>
          </w:r>
        </w:p>
        <w:p w14:paraId="1C31B15E" w14:textId="77777777" w:rsidR="00841C70" w:rsidRDefault="00841C70">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_Toc179971742 \h </w:instrText>
          </w:r>
          <w:r>
            <w:rPr>
              <w:noProof/>
            </w:rPr>
          </w:r>
          <w:r>
            <w:rPr>
              <w:noProof/>
            </w:rPr>
            <w:fldChar w:fldCharType="separate"/>
          </w:r>
          <w:r>
            <w:rPr>
              <w:noProof/>
            </w:rPr>
            <w:t>67</w:t>
          </w:r>
          <w:r>
            <w:rPr>
              <w:noProof/>
            </w:rPr>
            <w:fldChar w:fldCharType="end"/>
          </w:r>
        </w:p>
        <w:p w14:paraId="396E368B" w14:textId="77777777" w:rsidR="00841C70" w:rsidRDefault="00841C70">
          <w:pPr>
            <w:pStyle w:val="TOC1"/>
            <w:tabs>
              <w:tab w:val="right" w:leader="dot" w:pos="8630"/>
            </w:tabs>
            <w:rPr>
              <w:b w:val="0"/>
              <w:caps w:val="0"/>
              <w:noProof/>
              <w:sz w:val="24"/>
              <w:szCs w:val="24"/>
              <w:lang w:val="en-US" w:eastAsia="ja-JP"/>
            </w:rPr>
          </w:pPr>
          <w:r>
            <w:rPr>
              <w:noProof/>
            </w:rPr>
            <w:t>3.3 Caracterización de Pruebas.</w:t>
          </w:r>
          <w:r>
            <w:rPr>
              <w:noProof/>
            </w:rPr>
            <w:tab/>
          </w:r>
          <w:r>
            <w:rPr>
              <w:noProof/>
            </w:rPr>
            <w:fldChar w:fldCharType="begin"/>
          </w:r>
          <w:r>
            <w:rPr>
              <w:noProof/>
            </w:rPr>
            <w:instrText xml:space="preserve"> PAGEREF _Toc179971743 \h </w:instrText>
          </w:r>
          <w:r>
            <w:rPr>
              <w:noProof/>
            </w:rPr>
          </w:r>
          <w:r>
            <w:rPr>
              <w:noProof/>
            </w:rPr>
            <w:fldChar w:fldCharType="separate"/>
          </w:r>
          <w:r>
            <w:rPr>
              <w:noProof/>
            </w:rPr>
            <w:t>68</w:t>
          </w:r>
          <w:r>
            <w:rPr>
              <w:noProof/>
            </w:rPr>
            <w:fldChar w:fldCharType="end"/>
          </w:r>
        </w:p>
        <w:p w14:paraId="542F52B4" w14:textId="77777777" w:rsidR="00841C70" w:rsidRDefault="00841C70">
          <w:pPr>
            <w:pStyle w:val="TOC2"/>
            <w:tabs>
              <w:tab w:val="right" w:leader="dot" w:pos="8630"/>
            </w:tabs>
            <w:rPr>
              <w:smallCaps w:val="0"/>
              <w:noProof/>
              <w:sz w:val="24"/>
              <w:szCs w:val="24"/>
              <w:lang w:val="en-US" w:eastAsia="ja-JP"/>
            </w:rPr>
          </w:pPr>
          <w:r>
            <w:rPr>
              <w:noProof/>
            </w:rPr>
            <w:t>3.3.1 Definición de Métricas para la cuantificación de Rendimiento.</w:t>
          </w:r>
          <w:r>
            <w:rPr>
              <w:noProof/>
            </w:rPr>
            <w:tab/>
          </w:r>
          <w:r>
            <w:rPr>
              <w:noProof/>
            </w:rPr>
            <w:fldChar w:fldCharType="begin"/>
          </w:r>
          <w:r>
            <w:rPr>
              <w:noProof/>
            </w:rPr>
            <w:instrText xml:space="preserve"> PAGEREF _Toc179971744 \h </w:instrText>
          </w:r>
          <w:r>
            <w:rPr>
              <w:noProof/>
            </w:rPr>
          </w:r>
          <w:r>
            <w:rPr>
              <w:noProof/>
            </w:rPr>
            <w:fldChar w:fldCharType="separate"/>
          </w:r>
          <w:r>
            <w:rPr>
              <w:noProof/>
            </w:rPr>
            <w:t>68</w:t>
          </w:r>
          <w:r>
            <w:rPr>
              <w:noProof/>
            </w:rPr>
            <w:fldChar w:fldCharType="end"/>
          </w:r>
        </w:p>
        <w:p w14:paraId="3684A5EC" w14:textId="77777777" w:rsidR="00841C70" w:rsidRDefault="00841C70">
          <w:pPr>
            <w:pStyle w:val="TOC3"/>
            <w:tabs>
              <w:tab w:val="right" w:leader="dot" w:pos="8630"/>
            </w:tabs>
            <w:rPr>
              <w:i w:val="0"/>
              <w:noProof/>
              <w:sz w:val="24"/>
              <w:szCs w:val="24"/>
              <w:lang w:val="en-US" w:eastAsia="ja-JP"/>
            </w:rPr>
          </w:pPr>
          <w:r>
            <w:rPr>
              <w:noProof/>
            </w:rPr>
            <w:t>3.3.1.1 Definición de valores para factor de Comparación.</w:t>
          </w:r>
          <w:r>
            <w:rPr>
              <w:noProof/>
            </w:rPr>
            <w:tab/>
          </w:r>
          <w:r>
            <w:rPr>
              <w:noProof/>
            </w:rPr>
            <w:fldChar w:fldCharType="begin"/>
          </w:r>
          <w:r>
            <w:rPr>
              <w:noProof/>
            </w:rPr>
            <w:instrText xml:space="preserve"> PAGEREF _Toc179971745 \h </w:instrText>
          </w:r>
          <w:r>
            <w:rPr>
              <w:noProof/>
            </w:rPr>
          </w:r>
          <w:r>
            <w:rPr>
              <w:noProof/>
            </w:rPr>
            <w:fldChar w:fldCharType="separate"/>
          </w:r>
          <w:r>
            <w:rPr>
              <w:noProof/>
            </w:rPr>
            <w:t>68</w:t>
          </w:r>
          <w:r>
            <w:rPr>
              <w:noProof/>
            </w:rPr>
            <w:fldChar w:fldCharType="end"/>
          </w:r>
        </w:p>
        <w:p w14:paraId="19DE231B" w14:textId="77777777" w:rsidR="00841C70" w:rsidRDefault="00841C70">
          <w:pPr>
            <w:pStyle w:val="TOC3"/>
            <w:tabs>
              <w:tab w:val="right" w:leader="dot" w:pos="8630"/>
            </w:tabs>
            <w:rPr>
              <w:i w:val="0"/>
              <w:noProof/>
              <w:sz w:val="24"/>
              <w:szCs w:val="24"/>
              <w:lang w:val="en-US" w:eastAsia="ja-JP"/>
            </w:rPr>
          </w:pPr>
          <w:r>
            <w:rPr>
              <w:noProof/>
            </w:rPr>
            <w:t>3.3.1.2 Definición de las pruebas.</w:t>
          </w:r>
          <w:r>
            <w:rPr>
              <w:noProof/>
            </w:rPr>
            <w:tab/>
          </w:r>
          <w:r>
            <w:rPr>
              <w:noProof/>
            </w:rPr>
            <w:fldChar w:fldCharType="begin"/>
          </w:r>
          <w:r>
            <w:rPr>
              <w:noProof/>
            </w:rPr>
            <w:instrText xml:space="preserve"> PAGEREF _Toc179971746 \h </w:instrText>
          </w:r>
          <w:r>
            <w:rPr>
              <w:noProof/>
            </w:rPr>
          </w:r>
          <w:r>
            <w:rPr>
              <w:noProof/>
            </w:rPr>
            <w:fldChar w:fldCharType="separate"/>
          </w:r>
          <w:r>
            <w:rPr>
              <w:noProof/>
            </w:rPr>
            <w:t>69</w:t>
          </w:r>
          <w:r>
            <w:rPr>
              <w:noProof/>
            </w:rPr>
            <w:fldChar w:fldCharType="end"/>
          </w:r>
        </w:p>
        <w:p w14:paraId="79F58A83" w14:textId="77777777" w:rsidR="00841C70" w:rsidRDefault="00841C70">
          <w:pPr>
            <w:pStyle w:val="TOC3"/>
            <w:tabs>
              <w:tab w:val="right" w:leader="dot" w:pos="8630"/>
            </w:tabs>
            <w:rPr>
              <w:i w:val="0"/>
              <w:noProof/>
              <w:sz w:val="24"/>
              <w:szCs w:val="24"/>
              <w:lang w:val="en-US" w:eastAsia="ja-JP"/>
            </w:rPr>
          </w:pPr>
          <w:r>
            <w:rPr>
              <w:noProof/>
            </w:rPr>
            <w:t>3.3.1.3 Aplicaciones a ser utilizadas</w:t>
          </w:r>
          <w:r>
            <w:rPr>
              <w:noProof/>
            </w:rPr>
            <w:tab/>
          </w:r>
          <w:r>
            <w:rPr>
              <w:noProof/>
            </w:rPr>
            <w:fldChar w:fldCharType="begin"/>
          </w:r>
          <w:r>
            <w:rPr>
              <w:noProof/>
            </w:rPr>
            <w:instrText xml:space="preserve"> PAGEREF _Toc179971747 \h </w:instrText>
          </w:r>
          <w:r>
            <w:rPr>
              <w:noProof/>
            </w:rPr>
          </w:r>
          <w:r>
            <w:rPr>
              <w:noProof/>
            </w:rPr>
            <w:fldChar w:fldCharType="separate"/>
          </w:r>
          <w:r>
            <w:rPr>
              <w:noProof/>
            </w:rPr>
            <w:t>70</w:t>
          </w:r>
          <w:r>
            <w:rPr>
              <w:noProof/>
            </w:rPr>
            <w:fldChar w:fldCharType="end"/>
          </w:r>
        </w:p>
        <w:p w14:paraId="5BCFBD46" w14:textId="77777777" w:rsidR="00841C70" w:rsidRDefault="00841C70">
          <w:pPr>
            <w:pStyle w:val="TOC3"/>
            <w:tabs>
              <w:tab w:val="right" w:leader="dot" w:pos="8630"/>
            </w:tabs>
            <w:rPr>
              <w:i w:val="0"/>
              <w:noProof/>
              <w:sz w:val="24"/>
              <w:szCs w:val="24"/>
              <w:lang w:val="en-US" w:eastAsia="ja-JP"/>
            </w:rPr>
          </w:pPr>
          <w:r>
            <w:rPr>
              <w:noProof/>
            </w:rPr>
            <w:t>3.3.1.4 Descripción de SUT (Sistema bajo Pruebas del ingles System Under Test):</w:t>
          </w:r>
          <w:r>
            <w:rPr>
              <w:noProof/>
            </w:rPr>
            <w:tab/>
          </w:r>
          <w:r>
            <w:rPr>
              <w:noProof/>
            </w:rPr>
            <w:fldChar w:fldCharType="begin"/>
          </w:r>
          <w:r>
            <w:rPr>
              <w:noProof/>
            </w:rPr>
            <w:instrText xml:space="preserve"> PAGEREF _Toc179971748 \h </w:instrText>
          </w:r>
          <w:r>
            <w:rPr>
              <w:noProof/>
            </w:rPr>
          </w:r>
          <w:r>
            <w:rPr>
              <w:noProof/>
            </w:rPr>
            <w:fldChar w:fldCharType="separate"/>
          </w:r>
          <w:r>
            <w:rPr>
              <w:noProof/>
            </w:rPr>
            <w:t>70</w:t>
          </w:r>
          <w:r>
            <w:rPr>
              <w:noProof/>
            </w:rPr>
            <w:fldChar w:fldCharType="end"/>
          </w:r>
        </w:p>
        <w:p w14:paraId="4B9CFFAB" w14:textId="77777777" w:rsidR="00841C70" w:rsidRDefault="00841C70">
          <w:pPr>
            <w:pStyle w:val="TOC2"/>
            <w:tabs>
              <w:tab w:val="right" w:leader="dot" w:pos="8630"/>
            </w:tabs>
            <w:rPr>
              <w:smallCaps w:val="0"/>
              <w:noProof/>
              <w:sz w:val="24"/>
              <w:szCs w:val="24"/>
              <w:lang w:val="en-US" w:eastAsia="ja-JP"/>
            </w:rPr>
          </w:pPr>
          <w:r>
            <w:rPr>
              <w:noProof/>
            </w:rPr>
            <w:t>3.3.2 Metodología de evaluación con respecto a los componentes</w:t>
          </w:r>
          <w:r>
            <w:rPr>
              <w:noProof/>
            </w:rPr>
            <w:tab/>
          </w:r>
          <w:r>
            <w:rPr>
              <w:noProof/>
            </w:rPr>
            <w:fldChar w:fldCharType="begin"/>
          </w:r>
          <w:r>
            <w:rPr>
              <w:noProof/>
            </w:rPr>
            <w:instrText xml:space="preserve"> PAGEREF _Toc179971749 \h </w:instrText>
          </w:r>
          <w:r>
            <w:rPr>
              <w:noProof/>
            </w:rPr>
          </w:r>
          <w:r>
            <w:rPr>
              <w:noProof/>
            </w:rPr>
            <w:fldChar w:fldCharType="separate"/>
          </w:r>
          <w:r>
            <w:rPr>
              <w:noProof/>
            </w:rPr>
            <w:t>73</w:t>
          </w:r>
          <w:r>
            <w:rPr>
              <w:noProof/>
            </w:rPr>
            <w:fldChar w:fldCharType="end"/>
          </w:r>
        </w:p>
        <w:p w14:paraId="610929C5" w14:textId="77777777" w:rsidR="00841C70" w:rsidRDefault="00841C70">
          <w:pPr>
            <w:pStyle w:val="TOC3"/>
            <w:tabs>
              <w:tab w:val="right" w:leader="dot" w:pos="8630"/>
            </w:tabs>
            <w:rPr>
              <w:i w:val="0"/>
              <w:noProof/>
              <w:sz w:val="24"/>
              <w:szCs w:val="24"/>
              <w:lang w:val="en-US" w:eastAsia="ja-JP"/>
            </w:rPr>
          </w:pPr>
          <w:r>
            <w:rPr>
              <w:noProof/>
            </w:rPr>
            <w:t>3.3.2.1 Objetivo de Prueba</w:t>
          </w:r>
          <w:r>
            <w:rPr>
              <w:noProof/>
            </w:rPr>
            <w:tab/>
          </w:r>
          <w:r>
            <w:rPr>
              <w:noProof/>
            </w:rPr>
            <w:fldChar w:fldCharType="begin"/>
          </w:r>
          <w:r>
            <w:rPr>
              <w:noProof/>
            </w:rPr>
            <w:instrText xml:space="preserve"> PAGEREF _Toc179971750 \h </w:instrText>
          </w:r>
          <w:r>
            <w:rPr>
              <w:noProof/>
            </w:rPr>
          </w:r>
          <w:r>
            <w:rPr>
              <w:noProof/>
            </w:rPr>
            <w:fldChar w:fldCharType="separate"/>
          </w:r>
          <w:r>
            <w:rPr>
              <w:noProof/>
            </w:rPr>
            <w:t>73</w:t>
          </w:r>
          <w:r>
            <w:rPr>
              <w:noProof/>
            </w:rPr>
            <w:fldChar w:fldCharType="end"/>
          </w:r>
        </w:p>
        <w:p w14:paraId="379464ED" w14:textId="77777777" w:rsidR="00841C70" w:rsidRDefault="00841C70">
          <w:pPr>
            <w:pStyle w:val="TOC3"/>
            <w:tabs>
              <w:tab w:val="right" w:leader="dot" w:pos="8630"/>
            </w:tabs>
            <w:rPr>
              <w:i w:val="0"/>
              <w:noProof/>
              <w:sz w:val="24"/>
              <w:szCs w:val="24"/>
              <w:lang w:val="en-US" w:eastAsia="ja-JP"/>
            </w:rPr>
          </w:pPr>
          <w:r>
            <w:rPr>
              <w:noProof/>
            </w:rPr>
            <w:t>3.3.2.2 Tamaño del Banco de Datos</w:t>
          </w:r>
          <w:r>
            <w:rPr>
              <w:noProof/>
            </w:rPr>
            <w:tab/>
          </w:r>
          <w:r>
            <w:rPr>
              <w:noProof/>
            </w:rPr>
            <w:fldChar w:fldCharType="begin"/>
          </w:r>
          <w:r>
            <w:rPr>
              <w:noProof/>
            </w:rPr>
            <w:instrText xml:space="preserve"> PAGEREF _Toc179971751 \h </w:instrText>
          </w:r>
          <w:r>
            <w:rPr>
              <w:noProof/>
            </w:rPr>
          </w:r>
          <w:r>
            <w:rPr>
              <w:noProof/>
            </w:rPr>
            <w:fldChar w:fldCharType="separate"/>
          </w:r>
          <w:r>
            <w:rPr>
              <w:noProof/>
            </w:rPr>
            <w:t>74</w:t>
          </w:r>
          <w:r>
            <w:rPr>
              <w:noProof/>
            </w:rPr>
            <w:fldChar w:fldCharType="end"/>
          </w:r>
        </w:p>
        <w:p w14:paraId="52F0A353" w14:textId="77777777" w:rsidR="00841C70" w:rsidRDefault="00841C70">
          <w:pPr>
            <w:pStyle w:val="TOC3"/>
            <w:tabs>
              <w:tab w:val="right" w:leader="dot" w:pos="8630"/>
            </w:tabs>
            <w:rPr>
              <w:i w:val="0"/>
              <w:noProof/>
              <w:sz w:val="24"/>
              <w:szCs w:val="24"/>
              <w:lang w:val="en-US" w:eastAsia="ja-JP"/>
            </w:rPr>
          </w:pPr>
          <w:r>
            <w:rPr>
              <w:noProof/>
            </w:rPr>
            <w:t>3.3.2.3 Periodicidad de las Pruebas</w:t>
          </w:r>
          <w:r>
            <w:rPr>
              <w:noProof/>
            </w:rPr>
            <w:tab/>
          </w:r>
          <w:r>
            <w:rPr>
              <w:noProof/>
            </w:rPr>
            <w:fldChar w:fldCharType="begin"/>
          </w:r>
          <w:r>
            <w:rPr>
              <w:noProof/>
            </w:rPr>
            <w:instrText xml:space="preserve"> PAGEREF _Toc179971752 \h </w:instrText>
          </w:r>
          <w:r>
            <w:rPr>
              <w:noProof/>
            </w:rPr>
          </w:r>
          <w:r>
            <w:rPr>
              <w:noProof/>
            </w:rPr>
            <w:fldChar w:fldCharType="separate"/>
          </w:r>
          <w:r>
            <w:rPr>
              <w:noProof/>
            </w:rPr>
            <w:t>74</w:t>
          </w:r>
          <w:r>
            <w:rPr>
              <w:noProof/>
            </w:rPr>
            <w:fldChar w:fldCharType="end"/>
          </w:r>
        </w:p>
        <w:p w14:paraId="74B68F13" w14:textId="77777777" w:rsidR="00841C70" w:rsidRDefault="00841C70">
          <w:pPr>
            <w:pStyle w:val="TOC2"/>
            <w:tabs>
              <w:tab w:val="right" w:leader="dot" w:pos="8630"/>
            </w:tabs>
            <w:rPr>
              <w:smallCaps w:val="0"/>
              <w:noProof/>
              <w:sz w:val="24"/>
              <w:szCs w:val="24"/>
              <w:lang w:val="en-US" w:eastAsia="ja-JP"/>
            </w:rPr>
          </w:pPr>
          <w:r>
            <w:rPr>
              <w:noProof/>
            </w:rPr>
            <w:t>3.3.3 Utilización del Banco de Datos</w:t>
          </w:r>
          <w:r>
            <w:rPr>
              <w:noProof/>
            </w:rPr>
            <w:tab/>
          </w:r>
          <w:r>
            <w:rPr>
              <w:noProof/>
            </w:rPr>
            <w:fldChar w:fldCharType="begin"/>
          </w:r>
          <w:r>
            <w:rPr>
              <w:noProof/>
            </w:rPr>
            <w:instrText xml:space="preserve"> PAGEREF _Toc179971753 \h </w:instrText>
          </w:r>
          <w:r>
            <w:rPr>
              <w:noProof/>
            </w:rPr>
          </w:r>
          <w:r>
            <w:rPr>
              <w:noProof/>
            </w:rPr>
            <w:fldChar w:fldCharType="separate"/>
          </w:r>
          <w:r>
            <w:rPr>
              <w:noProof/>
            </w:rPr>
            <w:t>75</w:t>
          </w:r>
          <w:r>
            <w:rPr>
              <w:noProof/>
            </w:rPr>
            <w:fldChar w:fldCharType="end"/>
          </w:r>
        </w:p>
        <w:p w14:paraId="1A9BC9A2" w14:textId="77777777" w:rsidR="00841C70" w:rsidRDefault="00841C70">
          <w:pPr>
            <w:pStyle w:val="TOC3"/>
            <w:tabs>
              <w:tab w:val="right" w:leader="dot" w:pos="8630"/>
            </w:tabs>
            <w:rPr>
              <w:i w:val="0"/>
              <w:noProof/>
              <w:sz w:val="24"/>
              <w:szCs w:val="24"/>
              <w:lang w:val="en-US" w:eastAsia="ja-JP"/>
            </w:rPr>
          </w:pPr>
          <w:r>
            <w:rPr>
              <w:noProof/>
            </w:rPr>
            <w:t>3.3.3.1 Pruebas OLTP</w:t>
          </w:r>
          <w:r>
            <w:rPr>
              <w:noProof/>
            </w:rPr>
            <w:tab/>
          </w:r>
          <w:r>
            <w:rPr>
              <w:noProof/>
            </w:rPr>
            <w:fldChar w:fldCharType="begin"/>
          </w:r>
          <w:r>
            <w:rPr>
              <w:noProof/>
            </w:rPr>
            <w:instrText xml:space="preserve"> PAGEREF _Toc179971754 \h </w:instrText>
          </w:r>
          <w:r>
            <w:rPr>
              <w:noProof/>
            </w:rPr>
          </w:r>
          <w:r>
            <w:rPr>
              <w:noProof/>
            </w:rPr>
            <w:fldChar w:fldCharType="separate"/>
          </w:r>
          <w:r>
            <w:rPr>
              <w:noProof/>
            </w:rPr>
            <w:t>75</w:t>
          </w:r>
          <w:r>
            <w:rPr>
              <w:noProof/>
            </w:rPr>
            <w:fldChar w:fldCharType="end"/>
          </w:r>
        </w:p>
        <w:p w14:paraId="65931DE5" w14:textId="77777777" w:rsidR="00841C70" w:rsidRDefault="00841C70">
          <w:pPr>
            <w:pStyle w:val="TOC3"/>
            <w:tabs>
              <w:tab w:val="right" w:leader="dot" w:pos="8630"/>
            </w:tabs>
            <w:rPr>
              <w:i w:val="0"/>
              <w:noProof/>
              <w:sz w:val="24"/>
              <w:szCs w:val="24"/>
              <w:lang w:val="en-US" w:eastAsia="ja-JP"/>
            </w:rPr>
          </w:pPr>
          <w:r>
            <w:rPr>
              <w:noProof/>
            </w:rPr>
            <w:t>3.3.3.2 Pruebas OLAP</w:t>
          </w:r>
          <w:r>
            <w:rPr>
              <w:noProof/>
            </w:rPr>
            <w:tab/>
          </w:r>
          <w:r>
            <w:rPr>
              <w:noProof/>
            </w:rPr>
            <w:fldChar w:fldCharType="begin"/>
          </w:r>
          <w:r>
            <w:rPr>
              <w:noProof/>
            </w:rPr>
            <w:instrText xml:space="preserve"> PAGEREF _Toc179971755 \h </w:instrText>
          </w:r>
          <w:r>
            <w:rPr>
              <w:noProof/>
            </w:rPr>
          </w:r>
          <w:r>
            <w:rPr>
              <w:noProof/>
            </w:rPr>
            <w:fldChar w:fldCharType="separate"/>
          </w:r>
          <w:r>
            <w:rPr>
              <w:noProof/>
            </w:rPr>
            <w:t>76</w:t>
          </w:r>
          <w:r>
            <w:rPr>
              <w:noProof/>
            </w:rPr>
            <w:fldChar w:fldCharType="end"/>
          </w:r>
        </w:p>
        <w:p w14:paraId="57EED66C" w14:textId="77777777" w:rsidR="00841C70" w:rsidRDefault="00841C70">
          <w:pPr>
            <w:pStyle w:val="TOC3"/>
            <w:tabs>
              <w:tab w:val="right" w:leader="dot" w:pos="8630"/>
            </w:tabs>
            <w:rPr>
              <w:i w:val="0"/>
              <w:noProof/>
              <w:sz w:val="24"/>
              <w:szCs w:val="24"/>
              <w:lang w:val="en-US" w:eastAsia="ja-JP"/>
            </w:rPr>
          </w:pPr>
          <w:r>
            <w:rPr>
              <w:noProof/>
            </w:rPr>
            <w:t>Repetición de Pruebas</w:t>
          </w:r>
          <w:r>
            <w:rPr>
              <w:noProof/>
            </w:rPr>
            <w:tab/>
          </w:r>
          <w:r>
            <w:rPr>
              <w:noProof/>
            </w:rPr>
            <w:fldChar w:fldCharType="begin"/>
          </w:r>
          <w:r>
            <w:rPr>
              <w:noProof/>
            </w:rPr>
            <w:instrText xml:space="preserve"> PAGEREF _Toc179971756 \h </w:instrText>
          </w:r>
          <w:r>
            <w:rPr>
              <w:noProof/>
            </w:rPr>
          </w:r>
          <w:r>
            <w:rPr>
              <w:noProof/>
            </w:rPr>
            <w:fldChar w:fldCharType="separate"/>
          </w:r>
          <w:r>
            <w:rPr>
              <w:noProof/>
            </w:rPr>
            <w:t>76</w:t>
          </w:r>
          <w:r>
            <w:rPr>
              <w:noProof/>
            </w:rPr>
            <w:fldChar w:fldCharType="end"/>
          </w:r>
        </w:p>
        <w:p w14:paraId="00A4CD39" w14:textId="77777777" w:rsidR="00841C70" w:rsidRDefault="00841C70">
          <w:pPr>
            <w:pStyle w:val="TOC2"/>
            <w:tabs>
              <w:tab w:val="right" w:leader="dot" w:pos="8630"/>
            </w:tabs>
            <w:rPr>
              <w:smallCaps w:val="0"/>
              <w:noProof/>
              <w:sz w:val="24"/>
              <w:szCs w:val="24"/>
              <w:lang w:val="en-US" w:eastAsia="ja-JP"/>
            </w:rPr>
          </w:pPr>
          <w:r>
            <w:rPr>
              <w:noProof/>
            </w:rPr>
            <w:t>3.3.4 Obtención de Resultados y Caracterización de Pruebas</w:t>
          </w:r>
          <w:r>
            <w:rPr>
              <w:noProof/>
            </w:rPr>
            <w:tab/>
          </w:r>
          <w:r>
            <w:rPr>
              <w:noProof/>
            </w:rPr>
            <w:fldChar w:fldCharType="begin"/>
          </w:r>
          <w:r>
            <w:rPr>
              <w:noProof/>
            </w:rPr>
            <w:instrText xml:space="preserve"> PAGEREF _Toc179971757 \h </w:instrText>
          </w:r>
          <w:r>
            <w:rPr>
              <w:noProof/>
            </w:rPr>
          </w:r>
          <w:r>
            <w:rPr>
              <w:noProof/>
            </w:rPr>
            <w:fldChar w:fldCharType="separate"/>
          </w:r>
          <w:r>
            <w:rPr>
              <w:noProof/>
            </w:rPr>
            <w:t>76</w:t>
          </w:r>
          <w:r>
            <w:rPr>
              <w:noProof/>
            </w:rPr>
            <w:fldChar w:fldCharType="end"/>
          </w:r>
        </w:p>
        <w:p w14:paraId="4D61AAF8" w14:textId="77777777" w:rsidR="00841C70" w:rsidRDefault="00841C70">
          <w:pPr>
            <w:pStyle w:val="TOC3"/>
            <w:tabs>
              <w:tab w:val="right" w:leader="dot" w:pos="8630"/>
            </w:tabs>
            <w:rPr>
              <w:i w:val="0"/>
              <w:noProof/>
              <w:sz w:val="24"/>
              <w:szCs w:val="24"/>
              <w:lang w:val="en-US" w:eastAsia="ja-JP"/>
            </w:rPr>
          </w:pPr>
          <w:r>
            <w:rPr>
              <w:noProof/>
            </w:rPr>
            <w:t>3.3.4.1 Pruebas OLTP:</w:t>
          </w:r>
          <w:r>
            <w:rPr>
              <w:noProof/>
            </w:rPr>
            <w:tab/>
          </w:r>
          <w:r>
            <w:rPr>
              <w:noProof/>
            </w:rPr>
            <w:fldChar w:fldCharType="begin"/>
          </w:r>
          <w:r>
            <w:rPr>
              <w:noProof/>
            </w:rPr>
            <w:instrText xml:space="preserve"> PAGEREF _Toc179971758 \h </w:instrText>
          </w:r>
          <w:r>
            <w:rPr>
              <w:noProof/>
            </w:rPr>
          </w:r>
          <w:r>
            <w:rPr>
              <w:noProof/>
            </w:rPr>
            <w:fldChar w:fldCharType="separate"/>
          </w:r>
          <w:r>
            <w:rPr>
              <w:noProof/>
            </w:rPr>
            <w:t>76</w:t>
          </w:r>
          <w:r>
            <w:rPr>
              <w:noProof/>
            </w:rPr>
            <w:fldChar w:fldCharType="end"/>
          </w:r>
        </w:p>
        <w:p w14:paraId="36E8CCD4" w14:textId="77777777" w:rsidR="00841C70" w:rsidRDefault="00841C70">
          <w:pPr>
            <w:pStyle w:val="TOC3"/>
            <w:tabs>
              <w:tab w:val="right" w:leader="dot" w:pos="8630"/>
            </w:tabs>
            <w:rPr>
              <w:i w:val="0"/>
              <w:noProof/>
              <w:sz w:val="24"/>
              <w:szCs w:val="24"/>
              <w:lang w:val="en-US" w:eastAsia="ja-JP"/>
            </w:rPr>
          </w:pPr>
          <w:r>
            <w:rPr>
              <w:noProof/>
            </w:rPr>
            <w:t>3.3.4.2 Pruebas OLAP:</w:t>
          </w:r>
          <w:r>
            <w:rPr>
              <w:noProof/>
            </w:rPr>
            <w:tab/>
          </w:r>
          <w:r>
            <w:rPr>
              <w:noProof/>
            </w:rPr>
            <w:fldChar w:fldCharType="begin"/>
          </w:r>
          <w:r>
            <w:rPr>
              <w:noProof/>
            </w:rPr>
            <w:instrText xml:space="preserve"> PAGEREF _Toc179971759 \h </w:instrText>
          </w:r>
          <w:r>
            <w:rPr>
              <w:noProof/>
            </w:rPr>
          </w:r>
          <w:r>
            <w:rPr>
              <w:noProof/>
            </w:rPr>
            <w:fldChar w:fldCharType="separate"/>
          </w:r>
          <w:r>
            <w:rPr>
              <w:noProof/>
            </w:rPr>
            <w:t>76</w:t>
          </w:r>
          <w:r>
            <w:rPr>
              <w:noProof/>
            </w:rPr>
            <w:fldChar w:fldCharType="end"/>
          </w:r>
        </w:p>
        <w:p w14:paraId="1C06B311" w14:textId="77777777" w:rsidR="00841C70" w:rsidRDefault="00841C70">
          <w:pPr>
            <w:pStyle w:val="TOC1"/>
            <w:tabs>
              <w:tab w:val="right" w:leader="dot" w:pos="8630"/>
            </w:tabs>
            <w:rPr>
              <w:b w:val="0"/>
              <w:caps w:val="0"/>
              <w:noProof/>
              <w:sz w:val="24"/>
              <w:szCs w:val="24"/>
              <w:lang w:val="en-US" w:eastAsia="ja-JP"/>
            </w:rPr>
          </w:pPr>
          <w:r>
            <w:rPr>
              <w:noProof/>
            </w:rPr>
            <w:t>3.4 Planilla general de los resultados</w:t>
          </w:r>
          <w:r>
            <w:rPr>
              <w:noProof/>
            </w:rPr>
            <w:tab/>
          </w:r>
          <w:r>
            <w:rPr>
              <w:noProof/>
            </w:rPr>
            <w:fldChar w:fldCharType="begin"/>
          </w:r>
          <w:r>
            <w:rPr>
              <w:noProof/>
            </w:rPr>
            <w:instrText xml:space="preserve"> PAGEREF _Toc179971760 \h </w:instrText>
          </w:r>
          <w:r>
            <w:rPr>
              <w:noProof/>
            </w:rPr>
          </w:r>
          <w:r>
            <w:rPr>
              <w:noProof/>
            </w:rPr>
            <w:fldChar w:fldCharType="separate"/>
          </w:r>
          <w:r>
            <w:rPr>
              <w:noProof/>
            </w:rPr>
            <w:t>78</w:t>
          </w:r>
          <w:r>
            <w:rPr>
              <w:noProof/>
            </w:rPr>
            <w:fldChar w:fldCharType="end"/>
          </w:r>
        </w:p>
        <w:p w14:paraId="481042AE" w14:textId="77777777" w:rsidR="00841C70" w:rsidRDefault="00841C70">
          <w:pPr>
            <w:pStyle w:val="TOC1"/>
            <w:tabs>
              <w:tab w:val="right" w:leader="dot" w:pos="8630"/>
            </w:tabs>
            <w:rPr>
              <w:b w:val="0"/>
              <w:caps w:val="0"/>
              <w:noProof/>
              <w:sz w:val="24"/>
              <w:szCs w:val="24"/>
              <w:lang w:val="en-US" w:eastAsia="ja-JP"/>
            </w:rPr>
          </w:pPr>
          <w:r>
            <w:rPr>
              <w:noProof/>
            </w:rPr>
            <w:t>3.5 Análisis de resultados y gráficos</w:t>
          </w:r>
          <w:r>
            <w:rPr>
              <w:noProof/>
            </w:rPr>
            <w:tab/>
          </w:r>
          <w:r>
            <w:rPr>
              <w:noProof/>
            </w:rPr>
            <w:fldChar w:fldCharType="begin"/>
          </w:r>
          <w:r>
            <w:rPr>
              <w:noProof/>
            </w:rPr>
            <w:instrText xml:space="preserve"> PAGEREF _Toc179971761 \h </w:instrText>
          </w:r>
          <w:r>
            <w:rPr>
              <w:noProof/>
            </w:rPr>
          </w:r>
          <w:r>
            <w:rPr>
              <w:noProof/>
            </w:rPr>
            <w:fldChar w:fldCharType="separate"/>
          </w:r>
          <w:r>
            <w:rPr>
              <w:noProof/>
            </w:rPr>
            <w:t>78</w:t>
          </w:r>
          <w:r>
            <w:rPr>
              <w:noProof/>
            </w:rPr>
            <w:fldChar w:fldCharType="end"/>
          </w:r>
        </w:p>
        <w:p w14:paraId="32DAED32" w14:textId="77777777" w:rsidR="00841C70" w:rsidRDefault="00841C70">
          <w:pPr>
            <w:pStyle w:val="TOC2"/>
            <w:tabs>
              <w:tab w:val="right" w:leader="dot" w:pos="8630"/>
            </w:tabs>
            <w:rPr>
              <w:smallCaps w:val="0"/>
              <w:noProof/>
              <w:sz w:val="24"/>
              <w:szCs w:val="24"/>
              <w:lang w:val="en-US" w:eastAsia="ja-JP"/>
            </w:rPr>
          </w:pPr>
          <w:r w:rsidRPr="000444FA">
            <w:rPr>
              <w:noProof/>
              <w:shd w:val="clear" w:color="auto" w:fill="FFFFFF"/>
            </w:rPr>
            <w:t>3.5.1 TRANSACCIONES OLTP</w:t>
          </w:r>
          <w:r>
            <w:rPr>
              <w:noProof/>
            </w:rPr>
            <w:tab/>
          </w:r>
          <w:r>
            <w:rPr>
              <w:noProof/>
            </w:rPr>
            <w:fldChar w:fldCharType="begin"/>
          </w:r>
          <w:r>
            <w:rPr>
              <w:noProof/>
            </w:rPr>
            <w:instrText xml:space="preserve"> PAGEREF _Toc179971762 \h </w:instrText>
          </w:r>
          <w:r>
            <w:rPr>
              <w:noProof/>
            </w:rPr>
          </w:r>
          <w:r>
            <w:rPr>
              <w:noProof/>
            </w:rPr>
            <w:fldChar w:fldCharType="separate"/>
          </w:r>
          <w:r>
            <w:rPr>
              <w:noProof/>
            </w:rPr>
            <w:t>78</w:t>
          </w:r>
          <w:r>
            <w:rPr>
              <w:noProof/>
            </w:rPr>
            <w:fldChar w:fldCharType="end"/>
          </w:r>
        </w:p>
        <w:p w14:paraId="13CA64CB" w14:textId="77777777" w:rsidR="00841C70" w:rsidRDefault="00841C70">
          <w:pPr>
            <w:pStyle w:val="TOC3"/>
            <w:tabs>
              <w:tab w:val="left" w:pos="1316"/>
              <w:tab w:val="right" w:leader="dot" w:pos="8630"/>
            </w:tabs>
            <w:rPr>
              <w:i w:val="0"/>
              <w:noProof/>
              <w:sz w:val="24"/>
              <w:szCs w:val="24"/>
              <w:lang w:val="en-US" w:eastAsia="ja-JP"/>
            </w:rPr>
          </w:pPr>
          <w:r>
            <w:rPr>
              <w:noProof/>
            </w:rPr>
            <w:t>3.5.1.1</w:t>
          </w:r>
          <w:r>
            <w:rPr>
              <w:i w:val="0"/>
              <w:noProof/>
              <w:sz w:val="24"/>
              <w:szCs w:val="24"/>
              <w:lang w:val="en-US" w:eastAsia="ja-JP"/>
            </w:rPr>
            <w:tab/>
          </w:r>
          <w:r>
            <w:rPr>
              <w:noProof/>
            </w:rPr>
            <w:t>Pruebas realizadas con 1 (un) Warehouse de Datos:</w:t>
          </w:r>
          <w:r>
            <w:rPr>
              <w:noProof/>
            </w:rPr>
            <w:tab/>
          </w:r>
          <w:r>
            <w:rPr>
              <w:noProof/>
            </w:rPr>
            <w:fldChar w:fldCharType="begin"/>
          </w:r>
          <w:r>
            <w:rPr>
              <w:noProof/>
            </w:rPr>
            <w:instrText xml:space="preserve"> PAGEREF _Toc179971763 \h </w:instrText>
          </w:r>
          <w:r>
            <w:rPr>
              <w:noProof/>
            </w:rPr>
          </w:r>
          <w:r>
            <w:rPr>
              <w:noProof/>
            </w:rPr>
            <w:fldChar w:fldCharType="separate"/>
          </w:r>
          <w:r>
            <w:rPr>
              <w:noProof/>
            </w:rPr>
            <w:t>79</w:t>
          </w:r>
          <w:r>
            <w:rPr>
              <w:noProof/>
            </w:rPr>
            <w:fldChar w:fldCharType="end"/>
          </w:r>
        </w:p>
        <w:p w14:paraId="56897A1D" w14:textId="77777777" w:rsidR="00841C70" w:rsidRDefault="00841C70">
          <w:pPr>
            <w:pStyle w:val="TOC3"/>
            <w:tabs>
              <w:tab w:val="left" w:pos="1316"/>
              <w:tab w:val="right" w:leader="dot" w:pos="8630"/>
            </w:tabs>
            <w:rPr>
              <w:i w:val="0"/>
              <w:noProof/>
              <w:sz w:val="24"/>
              <w:szCs w:val="24"/>
              <w:lang w:val="en-US" w:eastAsia="ja-JP"/>
            </w:rPr>
          </w:pPr>
          <w:r>
            <w:rPr>
              <w:noProof/>
            </w:rPr>
            <w:t>3.5.1.2</w:t>
          </w:r>
          <w:r>
            <w:rPr>
              <w:i w:val="0"/>
              <w:noProof/>
              <w:sz w:val="24"/>
              <w:szCs w:val="24"/>
              <w:lang w:val="en-US" w:eastAsia="ja-JP"/>
            </w:rPr>
            <w:tab/>
          </w:r>
          <w:r>
            <w:rPr>
              <w:noProof/>
            </w:rPr>
            <w:t>Pruebas realizadas con 6 (seis) warehouse de Datos:</w:t>
          </w:r>
          <w:r>
            <w:rPr>
              <w:noProof/>
            </w:rPr>
            <w:tab/>
          </w:r>
          <w:r>
            <w:rPr>
              <w:noProof/>
            </w:rPr>
            <w:fldChar w:fldCharType="begin"/>
          </w:r>
          <w:r>
            <w:rPr>
              <w:noProof/>
            </w:rPr>
            <w:instrText xml:space="preserve"> PAGEREF _Toc179971764 \h </w:instrText>
          </w:r>
          <w:r>
            <w:rPr>
              <w:noProof/>
            </w:rPr>
          </w:r>
          <w:r>
            <w:rPr>
              <w:noProof/>
            </w:rPr>
            <w:fldChar w:fldCharType="separate"/>
          </w:r>
          <w:r>
            <w:rPr>
              <w:noProof/>
            </w:rPr>
            <w:t>81</w:t>
          </w:r>
          <w:r>
            <w:rPr>
              <w:noProof/>
            </w:rPr>
            <w:fldChar w:fldCharType="end"/>
          </w:r>
        </w:p>
        <w:p w14:paraId="731E977A" w14:textId="77777777" w:rsidR="00841C70" w:rsidRDefault="00841C70">
          <w:pPr>
            <w:pStyle w:val="TOC3"/>
            <w:tabs>
              <w:tab w:val="left" w:pos="1316"/>
              <w:tab w:val="right" w:leader="dot" w:pos="8630"/>
            </w:tabs>
            <w:rPr>
              <w:i w:val="0"/>
              <w:noProof/>
              <w:sz w:val="24"/>
              <w:szCs w:val="24"/>
              <w:lang w:val="en-US" w:eastAsia="ja-JP"/>
            </w:rPr>
          </w:pPr>
          <w:r>
            <w:rPr>
              <w:noProof/>
            </w:rPr>
            <w:t>3.5.1.3</w:t>
          </w:r>
          <w:r>
            <w:rPr>
              <w:i w:val="0"/>
              <w:noProof/>
              <w:sz w:val="24"/>
              <w:szCs w:val="24"/>
              <w:lang w:val="en-US" w:eastAsia="ja-JP"/>
            </w:rPr>
            <w:tab/>
          </w:r>
          <w:r>
            <w:rPr>
              <w:noProof/>
            </w:rPr>
            <w:t>Pruebas Realizadas con 10 (diez) Warehouse de Datos:</w:t>
          </w:r>
          <w:r>
            <w:rPr>
              <w:noProof/>
            </w:rPr>
            <w:tab/>
          </w:r>
          <w:r>
            <w:rPr>
              <w:noProof/>
            </w:rPr>
            <w:fldChar w:fldCharType="begin"/>
          </w:r>
          <w:r>
            <w:rPr>
              <w:noProof/>
            </w:rPr>
            <w:instrText xml:space="preserve"> PAGEREF _Toc179971765 \h </w:instrText>
          </w:r>
          <w:r>
            <w:rPr>
              <w:noProof/>
            </w:rPr>
          </w:r>
          <w:r>
            <w:rPr>
              <w:noProof/>
            </w:rPr>
            <w:fldChar w:fldCharType="separate"/>
          </w:r>
          <w:r>
            <w:rPr>
              <w:noProof/>
            </w:rPr>
            <w:t>83</w:t>
          </w:r>
          <w:r>
            <w:rPr>
              <w:noProof/>
            </w:rPr>
            <w:fldChar w:fldCharType="end"/>
          </w:r>
        </w:p>
        <w:p w14:paraId="77A62791" w14:textId="77777777" w:rsidR="00841C70" w:rsidRDefault="00841C70">
          <w:pPr>
            <w:pStyle w:val="TOC2"/>
            <w:tabs>
              <w:tab w:val="left" w:pos="936"/>
              <w:tab w:val="right" w:leader="dot" w:pos="8630"/>
            </w:tabs>
            <w:rPr>
              <w:smallCaps w:val="0"/>
              <w:noProof/>
              <w:sz w:val="24"/>
              <w:szCs w:val="24"/>
              <w:lang w:val="en-US" w:eastAsia="ja-JP"/>
            </w:rPr>
          </w:pPr>
          <w:r>
            <w:rPr>
              <w:noProof/>
            </w:rPr>
            <w:t>3.5.2</w:t>
          </w:r>
          <w:r>
            <w:rPr>
              <w:smallCaps w:val="0"/>
              <w:noProof/>
              <w:sz w:val="24"/>
              <w:szCs w:val="24"/>
              <w:lang w:val="en-US" w:eastAsia="ja-JP"/>
            </w:rPr>
            <w:tab/>
          </w:r>
          <w:r>
            <w:rPr>
              <w:noProof/>
            </w:rPr>
            <w:t>Transacciones OLAP</w:t>
          </w:r>
          <w:r>
            <w:rPr>
              <w:noProof/>
            </w:rPr>
            <w:tab/>
          </w:r>
          <w:r>
            <w:rPr>
              <w:noProof/>
            </w:rPr>
            <w:fldChar w:fldCharType="begin"/>
          </w:r>
          <w:r>
            <w:rPr>
              <w:noProof/>
            </w:rPr>
            <w:instrText xml:space="preserve"> PAGEREF _Toc179971766 \h </w:instrText>
          </w:r>
          <w:r>
            <w:rPr>
              <w:noProof/>
            </w:rPr>
          </w:r>
          <w:r>
            <w:rPr>
              <w:noProof/>
            </w:rPr>
            <w:fldChar w:fldCharType="separate"/>
          </w:r>
          <w:r>
            <w:rPr>
              <w:noProof/>
            </w:rPr>
            <w:t>85</w:t>
          </w:r>
          <w:r>
            <w:rPr>
              <w:noProof/>
            </w:rPr>
            <w:fldChar w:fldCharType="end"/>
          </w:r>
        </w:p>
        <w:p w14:paraId="3C48D672" w14:textId="77777777" w:rsidR="00841C70" w:rsidRDefault="00841C70">
          <w:pPr>
            <w:pStyle w:val="TOC2"/>
            <w:tabs>
              <w:tab w:val="right" w:leader="dot" w:pos="8630"/>
            </w:tabs>
            <w:rPr>
              <w:smallCaps w:val="0"/>
              <w:noProof/>
              <w:sz w:val="24"/>
              <w:szCs w:val="24"/>
              <w:lang w:val="en-US" w:eastAsia="ja-JP"/>
            </w:rPr>
          </w:pPr>
          <w:r>
            <w:rPr>
              <w:noProof/>
            </w:rPr>
            <w:t>3.5.3 Resumen de análisis y resultados</w:t>
          </w:r>
          <w:r>
            <w:rPr>
              <w:noProof/>
            </w:rPr>
            <w:tab/>
          </w:r>
          <w:r>
            <w:rPr>
              <w:noProof/>
            </w:rPr>
            <w:fldChar w:fldCharType="begin"/>
          </w:r>
          <w:r>
            <w:rPr>
              <w:noProof/>
            </w:rPr>
            <w:instrText xml:space="preserve"> PAGEREF _Toc179971767 \h </w:instrText>
          </w:r>
          <w:r>
            <w:rPr>
              <w:noProof/>
            </w:rPr>
          </w:r>
          <w:r>
            <w:rPr>
              <w:noProof/>
            </w:rPr>
            <w:fldChar w:fldCharType="separate"/>
          </w:r>
          <w:r>
            <w:rPr>
              <w:noProof/>
            </w:rPr>
            <w:t>89</w:t>
          </w:r>
          <w:r>
            <w:rPr>
              <w:noProof/>
            </w:rPr>
            <w:fldChar w:fldCharType="end"/>
          </w:r>
        </w:p>
        <w:p w14:paraId="51579520" w14:textId="77777777" w:rsidR="00841C70" w:rsidRDefault="00841C70">
          <w:pPr>
            <w:pStyle w:val="TOC2"/>
            <w:tabs>
              <w:tab w:val="right" w:leader="dot" w:pos="8630"/>
            </w:tabs>
            <w:rPr>
              <w:smallCaps w:val="0"/>
              <w:noProof/>
              <w:sz w:val="24"/>
              <w:szCs w:val="24"/>
              <w:lang w:val="en-US" w:eastAsia="ja-JP"/>
            </w:rPr>
          </w:pPr>
          <w:r>
            <w:rPr>
              <w:noProof/>
            </w:rPr>
            <w:t>4 CONCLUSIONES Y RECOMENDACIONES</w:t>
          </w:r>
          <w:r>
            <w:rPr>
              <w:noProof/>
            </w:rPr>
            <w:tab/>
          </w:r>
          <w:r>
            <w:rPr>
              <w:noProof/>
            </w:rPr>
            <w:fldChar w:fldCharType="begin"/>
          </w:r>
          <w:r>
            <w:rPr>
              <w:noProof/>
            </w:rPr>
            <w:instrText xml:space="preserve"> PAGEREF _Toc179971768 \h </w:instrText>
          </w:r>
          <w:r>
            <w:rPr>
              <w:noProof/>
            </w:rPr>
          </w:r>
          <w:r>
            <w:rPr>
              <w:noProof/>
            </w:rPr>
            <w:fldChar w:fldCharType="separate"/>
          </w:r>
          <w:r>
            <w:rPr>
              <w:noProof/>
            </w:rPr>
            <w:t>91</w:t>
          </w:r>
          <w:r>
            <w:rPr>
              <w:noProof/>
            </w:rPr>
            <w:fldChar w:fldCharType="end"/>
          </w:r>
        </w:p>
        <w:p w14:paraId="2800D1EE" w14:textId="77777777" w:rsidR="00841C70" w:rsidRDefault="00841C70">
          <w:pPr>
            <w:pStyle w:val="TOC1"/>
            <w:tabs>
              <w:tab w:val="left" w:pos="552"/>
              <w:tab w:val="right" w:leader="dot" w:pos="8630"/>
            </w:tabs>
            <w:rPr>
              <w:b w:val="0"/>
              <w:caps w:val="0"/>
              <w:noProof/>
              <w:sz w:val="24"/>
              <w:szCs w:val="24"/>
              <w:lang w:val="en-US" w:eastAsia="ja-JP"/>
            </w:rPr>
          </w:pPr>
          <w:r>
            <w:rPr>
              <w:noProof/>
            </w:rPr>
            <w:t>4.1</w:t>
          </w:r>
          <w:r>
            <w:rPr>
              <w:b w:val="0"/>
              <w:caps w:val="0"/>
              <w:noProof/>
              <w:sz w:val="24"/>
              <w:szCs w:val="24"/>
              <w:lang w:val="en-US" w:eastAsia="ja-JP"/>
            </w:rPr>
            <w:tab/>
          </w:r>
          <w:r>
            <w:rPr>
              <w:noProof/>
            </w:rPr>
            <w:t>LOGROS CUMPLIDOS</w:t>
          </w:r>
          <w:r>
            <w:rPr>
              <w:noProof/>
            </w:rPr>
            <w:tab/>
          </w:r>
          <w:r>
            <w:rPr>
              <w:noProof/>
            </w:rPr>
            <w:fldChar w:fldCharType="begin"/>
          </w:r>
          <w:r>
            <w:rPr>
              <w:noProof/>
            </w:rPr>
            <w:instrText xml:space="preserve"> PAGEREF _Toc179971769 \h </w:instrText>
          </w:r>
          <w:r>
            <w:rPr>
              <w:noProof/>
            </w:rPr>
          </w:r>
          <w:r>
            <w:rPr>
              <w:noProof/>
            </w:rPr>
            <w:fldChar w:fldCharType="separate"/>
          </w:r>
          <w:r>
            <w:rPr>
              <w:noProof/>
            </w:rPr>
            <w:t>91</w:t>
          </w:r>
          <w:r>
            <w:rPr>
              <w:noProof/>
            </w:rPr>
            <w:fldChar w:fldCharType="end"/>
          </w:r>
        </w:p>
        <w:p w14:paraId="4282611E" w14:textId="77777777" w:rsidR="00841C70" w:rsidRDefault="00841C70">
          <w:pPr>
            <w:pStyle w:val="TOC1"/>
            <w:tabs>
              <w:tab w:val="left" w:pos="552"/>
              <w:tab w:val="right" w:leader="dot" w:pos="8630"/>
            </w:tabs>
            <w:rPr>
              <w:b w:val="0"/>
              <w:caps w:val="0"/>
              <w:noProof/>
              <w:sz w:val="24"/>
              <w:szCs w:val="24"/>
              <w:lang w:val="en-US" w:eastAsia="ja-JP"/>
            </w:rPr>
          </w:pPr>
          <w:r>
            <w:rPr>
              <w:noProof/>
            </w:rPr>
            <w:t>4.2</w:t>
          </w:r>
          <w:r>
            <w:rPr>
              <w:b w:val="0"/>
              <w:caps w:val="0"/>
              <w:noProof/>
              <w:sz w:val="24"/>
              <w:szCs w:val="24"/>
              <w:lang w:val="en-US" w:eastAsia="ja-JP"/>
            </w:rPr>
            <w:tab/>
          </w:r>
          <w:r>
            <w:rPr>
              <w:noProof/>
            </w:rPr>
            <w:t>MEJORAS A LOGRAR</w:t>
          </w:r>
          <w:r>
            <w:rPr>
              <w:noProof/>
            </w:rPr>
            <w:tab/>
          </w:r>
          <w:r>
            <w:rPr>
              <w:noProof/>
            </w:rPr>
            <w:fldChar w:fldCharType="begin"/>
          </w:r>
          <w:r>
            <w:rPr>
              <w:noProof/>
            </w:rPr>
            <w:instrText xml:space="preserve"> PAGEREF _Toc179971770 \h </w:instrText>
          </w:r>
          <w:r>
            <w:rPr>
              <w:noProof/>
            </w:rPr>
          </w:r>
          <w:r>
            <w:rPr>
              <w:noProof/>
            </w:rPr>
            <w:fldChar w:fldCharType="separate"/>
          </w:r>
          <w:r>
            <w:rPr>
              <w:noProof/>
            </w:rPr>
            <w:t>92</w:t>
          </w:r>
          <w:r>
            <w:rPr>
              <w:noProof/>
            </w:rPr>
            <w:fldChar w:fldCharType="end"/>
          </w:r>
        </w:p>
        <w:p w14:paraId="1ED48495" w14:textId="77777777" w:rsidR="00841C70" w:rsidRDefault="00841C70">
          <w:pPr>
            <w:pStyle w:val="TOC1"/>
            <w:tabs>
              <w:tab w:val="right" w:leader="dot" w:pos="8630"/>
            </w:tabs>
            <w:rPr>
              <w:b w:val="0"/>
              <w:caps w:val="0"/>
              <w:noProof/>
              <w:sz w:val="24"/>
              <w:szCs w:val="24"/>
              <w:lang w:val="en-US" w:eastAsia="ja-JP"/>
            </w:rPr>
          </w:pPr>
          <w:r>
            <w:rPr>
              <w:noProof/>
            </w:rPr>
            <w:t>4.3 FUTURAS INVESTIGACIONES</w:t>
          </w:r>
          <w:r>
            <w:rPr>
              <w:noProof/>
            </w:rPr>
            <w:tab/>
          </w:r>
          <w:r>
            <w:rPr>
              <w:noProof/>
            </w:rPr>
            <w:fldChar w:fldCharType="begin"/>
          </w:r>
          <w:r>
            <w:rPr>
              <w:noProof/>
            </w:rPr>
            <w:instrText xml:space="preserve"> PAGEREF _Toc179971771 \h </w:instrText>
          </w:r>
          <w:r>
            <w:rPr>
              <w:noProof/>
            </w:rPr>
          </w:r>
          <w:r>
            <w:rPr>
              <w:noProof/>
            </w:rPr>
            <w:fldChar w:fldCharType="separate"/>
          </w:r>
          <w:r>
            <w:rPr>
              <w:noProof/>
            </w:rPr>
            <w:t>92</w:t>
          </w:r>
          <w:r>
            <w:rPr>
              <w:noProof/>
            </w:rPr>
            <w:fldChar w:fldCharType="end"/>
          </w:r>
        </w:p>
        <w:p w14:paraId="59EF02F2" w14:textId="77777777" w:rsidR="00841C70" w:rsidRDefault="00841C70">
          <w:pPr>
            <w:pStyle w:val="TOC1"/>
            <w:tabs>
              <w:tab w:val="right" w:leader="dot" w:pos="8630"/>
            </w:tabs>
            <w:rPr>
              <w:b w:val="0"/>
              <w:caps w:val="0"/>
              <w:noProof/>
              <w:sz w:val="24"/>
              <w:szCs w:val="24"/>
              <w:lang w:val="en-US" w:eastAsia="ja-JP"/>
            </w:rPr>
          </w:pPr>
          <w:r>
            <w:rPr>
              <w:noProof/>
            </w:rPr>
            <w:t>Bibliografía</w:t>
          </w:r>
          <w:r>
            <w:rPr>
              <w:noProof/>
            </w:rPr>
            <w:tab/>
          </w:r>
          <w:r>
            <w:rPr>
              <w:noProof/>
            </w:rPr>
            <w:fldChar w:fldCharType="begin"/>
          </w:r>
          <w:r>
            <w:rPr>
              <w:noProof/>
            </w:rPr>
            <w:instrText xml:space="preserve"> PAGEREF _Toc179971772 \h </w:instrText>
          </w:r>
          <w:r>
            <w:rPr>
              <w:noProof/>
            </w:rPr>
          </w:r>
          <w:r>
            <w:rPr>
              <w:noProof/>
            </w:rPr>
            <w:fldChar w:fldCharType="separate"/>
          </w:r>
          <w:r>
            <w:rPr>
              <w:noProof/>
            </w:rPr>
            <w:t>94</w:t>
          </w:r>
          <w:r>
            <w:rPr>
              <w:noProof/>
            </w:rPr>
            <w:fldChar w:fldCharType="end"/>
          </w:r>
        </w:p>
        <w:p w14:paraId="4150EE4F" w14:textId="77777777" w:rsidR="00841C70" w:rsidRDefault="00841C70">
          <w:pPr>
            <w:pStyle w:val="TOC1"/>
            <w:tabs>
              <w:tab w:val="right" w:leader="dot" w:pos="8630"/>
            </w:tabs>
            <w:rPr>
              <w:b w:val="0"/>
              <w:caps w:val="0"/>
              <w:noProof/>
              <w:sz w:val="24"/>
              <w:szCs w:val="24"/>
              <w:lang w:val="en-US" w:eastAsia="ja-JP"/>
            </w:rPr>
          </w:pPr>
          <w:r>
            <w:rPr>
              <w:noProof/>
            </w:rPr>
            <w:t>Anexos</w:t>
          </w:r>
          <w:r>
            <w:rPr>
              <w:noProof/>
            </w:rPr>
            <w:tab/>
          </w:r>
          <w:r>
            <w:rPr>
              <w:noProof/>
            </w:rPr>
            <w:fldChar w:fldCharType="begin"/>
          </w:r>
          <w:r>
            <w:rPr>
              <w:noProof/>
            </w:rPr>
            <w:instrText xml:space="preserve"> PAGEREF _Toc179971773 \h </w:instrText>
          </w:r>
          <w:r>
            <w:rPr>
              <w:noProof/>
            </w:rPr>
          </w:r>
          <w:r>
            <w:rPr>
              <w:noProof/>
            </w:rPr>
            <w:fldChar w:fldCharType="separate"/>
          </w:r>
          <w:r>
            <w:rPr>
              <w:noProof/>
            </w:rPr>
            <w:t>102</w:t>
          </w:r>
          <w:r>
            <w:rPr>
              <w:noProof/>
            </w:rPr>
            <w:fldChar w:fldCharType="end"/>
          </w:r>
        </w:p>
        <w:p w14:paraId="58D311DB" w14:textId="77777777" w:rsidR="00841C70" w:rsidRDefault="00841C70">
          <w:pPr>
            <w:pStyle w:val="TOC2"/>
            <w:tabs>
              <w:tab w:val="right" w:leader="dot" w:pos="8630"/>
            </w:tabs>
            <w:rPr>
              <w:smallCaps w:val="0"/>
              <w:noProof/>
              <w:sz w:val="24"/>
              <w:szCs w:val="24"/>
              <w:lang w:val="en-US" w:eastAsia="ja-JP"/>
            </w:rPr>
          </w:pPr>
          <w:r>
            <w:rPr>
              <w:noProof/>
            </w:rPr>
            <w:t>Instalación del Sistema Operativo Debian</w:t>
          </w:r>
          <w:r>
            <w:rPr>
              <w:noProof/>
            </w:rPr>
            <w:tab/>
          </w:r>
          <w:r>
            <w:rPr>
              <w:noProof/>
            </w:rPr>
            <w:fldChar w:fldCharType="begin"/>
          </w:r>
          <w:r>
            <w:rPr>
              <w:noProof/>
            </w:rPr>
            <w:instrText xml:space="preserve"> PAGEREF _Toc179971774 \h </w:instrText>
          </w:r>
          <w:r>
            <w:rPr>
              <w:noProof/>
            </w:rPr>
          </w:r>
          <w:r>
            <w:rPr>
              <w:noProof/>
            </w:rPr>
            <w:fldChar w:fldCharType="separate"/>
          </w:r>
          <w:r>
            <w:rPr>
              <w:noProof/>
            </w:rPr>
            <w:t>102</w:t>
          </w:r>
          <w:r>
            <w:rPr>
              <w:noProof/>
            </w:rPr>
            <w:fldChar w:fldCharType="end"/>
          </w:r>
        </w:p>
        <w:p w14:paraId="3460F180" w14:textId="77777777" w:rsidR="00841C70" w:rsidRDefault="00841C70">
          <w:pPr>
            <w:pStyle w:val="TOC3"/>
            <w:tabs>
              <w:tab w:val="right" w:leader="dot" w:pos="8630"/>
            </w:tabs>
            <w:rPr>
              <w:i w:val="0"/>
              <w:noProof/>
              <w:sz w:val="24"/>
              <w:szCs w:val="24"/>
              <w:lang w:val="en-US" w:eastAsia="ja-JP"/>
            </w:rPr>
          </w:pPr>
          <w:r>
            <w:rPr>
              <w:noProof/>
            </w:rPr>
            <w:t>Instalación base de Debian</w:t>
          </w:r>
          <w:r>
            <w:rPr>
              <w:noProof/>
            </w:rPr>
            <w:tab/>
          </w:r>
          <w:r>
            <w:rPr>
              <w:noProof/>
            </w:rPr>
            <w:fldChar w:fldCharType="begin"/>
          </w:r>
          <w:r>
            <w:rPr>
              <w:noProof/>
            </w:rPr>
            <w:instrText xml:space="preserve"> PAGEREF _Toc179971775 \h </w:instrText>
          </w:r>
          <w:r>
            <w:rPr>
              <w:noProof/>
            </w:rPr>
          </w:r>
          <w:r>
            <w:rPr>
              <w:noProof/>
            </w:rPr>
            <w:fldChar w:fldCharType="separate"/>
          </w:r>
          <w:r>
            <w:rPr>
              <w:noProof/>
            </w:rPr>
            <w:t>103</w:t>
          </w:r>
          <w:r>
            <w:rPr>
              <w:noProof/>
            </w:rPr>
            <w:fldChar w:fldCharType="end"/>
          </w:r>
        </w:p>
        <w:p w14:paraId="061D8768" w14:textId="77777777" w:rsidR="00841C70" w:rsidRDefault="00841C70">
          <w:pPr>
            <w:pStyle w:val="TOC3"/>
            <w:tabs>
              <w:tab w:val="right" w:leader="dot" w:pos="8630"/>
            </w:tabs>
            <w:rPr>
              <w:i w:val="0"/>
              <w:noProof/>
              <w:sz w:val="24"/>
              <w:szCs w:val="24"/>
              <w:lang w:val="en-US" w:eastAsia="ja-JP"/>
            </w:rPr>
          </w:pPr>
          <w:r>
            <w:rPr>
              <w:noProof/>
            </w:rPr>
            <w:t>Configuraciones de Debian</w:t>
          </w:r>
          <w:r>
            <w:rPr>
              <w:noProof/>
            </w:rPr>
            <w:tab/>
          </w:r>
          <w:r>
            <w:rPr>
              <w:noProof/>
            </w:rPr>
            <w:fldChar w:fldCharType="begin"/>
          </w:r>
          <w:r>
            <w:rPr>
              <w:noProof/>
            </w:rPr>
            <w:instrText xml:space="preserve"> PAGEREF _Toc179971776 \h </w:instrText>
          </w:r>
          <w:r>
            <w:rPr>
              <w:noProof/>
            </w:rPr>
          </w:r>
          <w:r>
            <w:rPr>
              <w:noProof/>
            </w:rPr>
            <w:fldChar w:fldCharType="separate"/>
          </w:r>
          <w:r>
            <w:rPr>
              <w:noProof/>
            </w:rPr>
            <w:t>104</w:t>
          </w:r>
          <w:r>
            <w:rPr>
              <w:noProof/>
            </w:rPr>
            <w:fldChar w:fldCharType="end"/>
          </w:r>
        </w:p>
        <w:p w14:paraId="35E05455" w14:textId="77777777" w:rsidR="00841C70" w:rsidRDefault="00841C70">
          <w:pPr>
            <w:pStyle w:val="TOC2"/>
            <w:tabs>
              <w:tab w:val="right" w:leader="dot" w:pos="8630"/>
            </w:tabs>
            <w:rPr>
              <w:smallCaps w:val="0"/>
              <w:noProof/>
              <w:sz w:val="24"/>
              <w:szCs w:val="24"/>
              <w:lang w:val="en-US" w:eastAsia="ja-JP"/>
            </w:rPr>
          </w:pPr>
          <w:r>
            <w:rPr>
              <w:noProof/>
            </w:rPr>
            <w:t>Instalación del nodo init o master</w:t>
          </w:r>
          <w:r>
            <w:rPr>
              <w:noProof/>
            </w:rPr>
            <w:tab/>
          </w:r>
          <w:r>
            <w:rPr>
              <w:noProof/>
            </w:rPr>
            <w:fldChar w:fldCharType="begin"/>
          </w:r>
          <w:r>
            <w:rPr>
              <w:noProof/>
            </w:rPr>
            <w:instrText xml:space="preserve"> PAGEREF _Toc179971777 \h </w:instrText>
          </w:r>
          <w:r>
            <w:rPr>
              <w:noProof/>
            </w:rPr>
          </w:r>
          <w:r>
            <w:rPr>
              <w:noProof/>
            </w:rPr>
            <w:fldChar w:fldCharType="separate"/>
          </w:r>
          <w:r>
            <w:rPr>
              <w:noProof/>
            </w:rPr>
            <w:t>106</w:t>
          </w:r>
          <w:r>
            <w:rPr>
              <w:noProof/>
            </w:rPr>
            <w:fldChar w:fldCharType="end"/>
          </w:r>
        </w:p>
        <w:p w14:paraId="7A101984" w14:textId="77777777" w:rsidR="00841C70" w:rsidRDefault="00841C70">
          <w:pPr>
            <w:pStyle w:val="TOC2"/>
            <w:tabs>
              <w:tab w:val="right" w:leader="dot" w:pos="8630"/>
            </w:tabs>
            <w:rPr>
              <w:smallCaps w:val="0"/>
              <w:noProof/>
              <w:sz w:val="24"/>
              <w:szCs w:val="24"/>
              <w:lang w:val="en-US" w:eastAsia="ja-JP"/>
            </w:rPr>
          </w:pPr>
          <w:r>
            <w:rPr>
              <w:noProof/>
            </w:rPr>
            <w:t>Agregar nodos a la infraestructura.</w:t>
          </w:r>
          <w:r>
            <w:rPr>
              <w:noProof/>
            </w:rPr>
            <w:tab/>
          </w:r>
          <w:r>
            <w:rPr>
              <w:noProof/>
            </w:rPr>
            <w:fldChar w:fldCharType="begin"/>
          </w:r>
          <w:r>
            <w:rPr>
              <w:noProof/>
            </w:rPr>
            <w:instrText xml:space="preserve"> PAGEREF _Toc179971778 \h </w:instrText>
          </w:r>
          <w:r>
            <w:rPr>
              <w:noProof/>
            </w:rPr>
          </w:r>
          <w:r>
            <w:rPr>
              <w:noProof/>
            </w:rPr>
            <w:fldChar w:fldCharType="separate"/>
          </w:r>
          <w:r>
            <w:rPr>
              <w:noProof/>
            </w:rPr>
            <w:t>114</w:t>
          </w:r>
          <w:r>
            <w:rPr>
              <w:noProof/>
            </w:rPr>
            <w:fldChar w:fldCharType="end"/>
          </w:r>
        </w:p>
        <w:p w14:paraId="56AFD895" w14:textId="77777777" w:rsidR="00841C70" w:rsidRDefault="00841C70">
          <w:pPr>
            <w:pStyle w:val="TOC2"/>
            <w:tabs>
              <w:tab w:val="right" w:leader="dot" w:pos="8630"/>
            </w:tabs>
            <w:rPr>
              <w:smallCaps w:val="0"/>
              <w:noProof/>
              <w:sz w:val="24"/>
              <w:szCs w:val="24"/>
              <w:lang w:val="en-US" w:eastAsia="ja-JP"/>
            </w:rPr>
          </w:pPr>
          <w:r>
            <w:rPr>
              <w:noProof/>
            </w:rPr>
            <w:t>Instalación de Postgres SQL</w:t>
          </w:r>
          <w:r>
            <w:rPr>
              <w:noProof/>
            </w:rPr>
            <w:tab/>
          </w:r>
          <w:r>
            <w:rPr>
              <w:noProof/>
            </w:rPr>
            <w:fldChar w:fldCharType="begin"/>
          </w:r>
          <w:r>
            <w:rPr>
              <w:noProof/>
            </w:rPr>
            <w:instrText xml:space="preserve"> PAGEREF _Toc179971779 \h </w:instrText>
          </w:r>
          <w:r>
            <w:rPr>
              <w:noProof/>
            </w:rPr>
          </w:r>
          <w:r>
            <w:rPr>
              <w:noProof/>
            </w:rPr>
            <w:fldChar w:fldCharType="separate"/>
          </w:r>
          <w:r>
            <w:rPr>
              <w:noProof/>
            </w:rPr>
            <w:t>118</w:t>
          </w:r>
          <w:r>
            <w:rPr>
              <w:noProof/>
            </w:rPr>
            <w:fldChar w:fldCharType="end"/>
          </w:r>
        </w:p>
        <w:p w14:paraId="3314C13E" w14:textId="77777777" w:rsidR="00841C70" w:rsidRDefault="00841C70">
          <w:pPr>
            <w:pStyle w:val="TOC2"/>
            <w:tabs>
              <w:tab w:val="right" w:leader="dot" w:pos="8630"/>
            </w:tabs>
            <w:rPr>
              <w:smallCaps w:val="0"/>
              <w:noProof/>
              <w:sz w:val="24"/>
              <w:szCs w:val="24"/>
              <w:lang w:val="en-US" w:eastAsia="ja-JP"/>
            </w:rPr>
          </w:pPr>
          <w:r>
            <w:rPr>
              <w:noProof/>
            </w:rPr>
            <w:t>Instalación de la suite TPCC-UVA</w:t>
          </w:r>
          <w:r>
            <w:rPr>
              <w:noProof/>
            </w:rPr>
            <w:tab/>
          </w:r>
          <w:r>
            <w:rPr>
              <w:noProof/>
            </w:rPr>
            <w:fldChar w:fldCharType="begin"/>
          </w:r>
          <w:r>
            <w:rPr>
              <w:noProof/>
            </w:rPr>
            <w:instrText xml:space="preserve"> PAGEREF _Toc179971780 \h </w:instrText>
          </w:r>
          <w:r>
            <w:rPr>
              <w:noProof/>
            </w:rPr>
          </w:r>
          <w:r>
            <w:rPr>
              <w:noProof/>
            </w:rPr>
            <w:fldChar w:fldCharType="separate"/>
          </w:r>
          <w:r>
            <w:rPr>
              <w:noProof/>
            </w:rPr>
            <w:t>120</w:t>
          </w:r>
          <w:r>
            <w:rPr>
              <w:noProof/>
            </w:rPr>
            <w:fldChar w:fldCharType="end"/>
          </w:r>
        </w:p>
        <w:p w14:paraId="3E463DB1" w14:textId="77777777" w:rsidR="00841C70" w:rsidRDefault="00841C70">
          <w:pPr>
            <w:pStyle w:val="TOC2"/>
            <w:tabs>
              <w:tab w:val="right" w:leader="dot" w:pos="8630"/>
            </w:tabs>
            <w:rPr>
              <w:smallCaps w:val="0"/>
              <w:noProof/>
              <w:sz w:val="24"/>
              <w:szCs w:val="24"/>
              <w:lang w:val="en-US" w:eastAsia="ja-JP"/>
            </w:rPr>
          </w:pPr>
          <w:r>
            <w:rPr>
              <w:noProof/>
            </w:rPr>
            <w:t>Instalacion del Benchmark TPC-h</w:t>
          </w:r>
          <w:r>
            <w:rPr>
              <w:noProof/>
            </w:rPr>
            <w:tab/>
          </w:r>
          <w:r>
            <w:rPr>
              <w:noProof/>
            </w:rPr>
            <w:fldChar w:fldCharType="begin"/>
          </w:r>
          <w:r>
            <w:rPr>
              <w:noProof/>
            </w:rPr>
            <w:instrText xml:space="preserve"> PAGEREF _Toc179971781 \h </w:instrText>
          </w:r>
          <w:r>
            <w:rPr>
              <w:noProof/>
            </w:rPr>
          </w:r>
          <w:r>
            <w:rPr>
              <w:noProof/>
            </w:rPr>
            <w:fldChar w:fldCharType="separate"/>
          </w:r>
          <w:r>
            <w:rPr>
              <w:noProof/>
            </w:rPr>
            <w:t>120</w:t>
          </w:r>
          <w:r>
            <w:rPr>
              <w:noProof/>
            </w:rPr>
            <w:fldChar w:fldCharType="end"/>
          </w:r>
        </w:p>
        <w:p w14:paraId="27B984CC" w14:textId="77777777" w:rsidR="00841C70" w:rsidRDefault="00841C70">
          <w:pPr>
            <w:pStyle w:val="TOC3"/>
            <w:tabs>
              <w:tab w:val="right" w:leader="dot" w:pos="8630"/>
            </w:tabs>
            <w:rPr>
              <w:i w:val="0"/>
              <w:noProof/>
              <w:sz w:val="24"/>
              <w:szCs w:val="24"/>
              <w:lang w:val="en-US" w:eastAsia="ja-JP"/>
            </w:rPr>
          </w:pPr>
          <w:r>
            <w:rPr>
              <w:noProof/>
            </w:rPr>
            <w:t>Script para instanciar el Postgres para pruebas OLTP y OLAP</w:t>
          </w:r>
          <w:r>
            <w:rPr>
              <w:noProof/>
            </w:rPr>
            <w:tab/>
          </w:r>
          <w:r>
            <w:rPr>
              <w:noProof/>
            </w:rPr>
            <w:fldChar w:fldCharType="begin"/>
          </w:r>
          <w:r>
            <w:rPr>
              <w:noProof/>
            </w:rPr>
            <w:instrText xml:space="preserve"> PAGEREF _Toc179971782 \h </w:instrText>
          </w:r>
          <w:r>
            <w:rPr>
              <w:noProof/>
            </w:rPr>
          </w:r>
          <w:r>
            <w:rPr>
              <w:noProof/>
            </w:rPr>
            <w:fldChar w:fldCharType="separate"/>
          </w:r>
          <w:r>
            <w:rPr>
              <w:noProof/>
            </w:rPr>
            <w:t>122</w:t>
          </w:r>
          <w:r>
            <w:rPr>
              <w:noProof/>
            </w:rPr>
            <w:fldChar w:fldCharType="end"/>
          </w:r>
        </w:p>
        <w:p w14:paraId="13284341" w14:textId="77777777" w:rsidR="00841C70" w:rsidRDefault="00841C70">
          <w:pPr>
            <w:pStyle w:val="TOC3"/>
            <w:tabs>
              <w:tab w:val="right" w:leader="dot" w:pos="8630"/>
            </w:tabs>
            <w:rPr>
              <w:i w:val="0"/>
              <w:noProof/>
              <w:sz w:val="24"/>
              <w:szCs w:val="24"/>
              <w:lang w:val="en-US" w:eastAsia="ja-JP"/>
            </w:rPr>
          </w:pPr>
          <w:r>
            <w:rPr>
              <w:noProof/>
            </w:rPr>
            <w:t>Scripts utilitarios para pruebas OLAP</w:t>
          </w:r>
          <w:r>
            <w:rPr>
              <w:noProof/>
            </w:rPr>
            <w:tab/>
          </w:r>
          <w:r>
            <w:rPr>
              <w:noProof/>
            </w:rPr>
            <w:fldChar w:fldCharType="begin"/>
          </w:r>
          <w:r>
            <w:rPr>
              <w:noProof/>
            </w:rPr>
            <w:instrText xml:space="preserve"> PAGEREF _Toc179971783 \h </w:instrText>
          </w:r>
          <w:r>
            <w:rPr>
              <w:noProof/>
            </w:rPr>
          </w:r>
          <w:r>
            <w:rPr>
              <w:noProof/>
            </w:rPr>
            <w:fldChar w:fldCharType="separate"/>
          </w:r>
          <w:r>
            <w:rPr>
              <w:noProof/>
            </w:rPr>
            <w:t>122</w:t>
          </w:r>
          <w:r>
            <w:rPr>
              <w:noProof/>
            </w:rPr>
            <w:fldChar w:fldCharType="end"/>
          </w:r>
        </w:p>
        <w:p w14:paraId="0AA8D07C" w14:textId="77777777" w:rsidR="00841C70" w:rsidRDefault="00841C70">
          <w:pPr>
            <w:pStyle w:val="TOC2"/>
            <w:tabs>
              <w:tab w:val="right" w:leader="dot" w:pos="8630"/>
            </w:tabs>
            <w:rPr>
              <w:smallCaps w:val="0"/>
              <w:noProof/>
              <w:sz w:val="24"/>
              <w:szCs w:val="24"/>
              <w:lang w:val="en-US" w:eastAsia="ja-JP"/>
            </w:rPr>
          </w:pPr>
          <w:r>
            <w:rPr>
              <w:noProof/>
            </w:rPr>
            <w:t>Anexo de Formulario de Pruebas</w:t>
          </w:r>
          <w:r>
            <w:rPr>
              <w:noProof/>
            </w:rPr>
            <w:tab/>
          </w:r>
          <w:r>
            <w:rPr>
              <w:noProof/>
            </w:rPr>
            <w:fldChar w:fldCharType="begin"/>
          </w:r>
          <w:r>
            <w:rPr>
              <w:noProof/>
            </w:rPr>
            <w:instrText xml:space="preserve"> PAGEREF _Toc179971784 \h </w:instrText>
          </w:r>
          <w:r>
            <w:rPr>
              <w:noProof/>
            </w:rPr>
          </w:r>
          <w:r>
            <w:rPr>
              <w:noProof/>
            </w:rPr>
            <w:fldChar w:fldCharType="separate"/>
          </w:r>
          <w:r>
            <w:rPr>
              <w:noProof/>
            </w:rPr>
            <w:t>125</w:t>
          </w:r>
          <w:r>
            <w:rPr>
              <w:noProof/>
            </w:rPr>
            <w:fldChar w:fldCharType="end"/>
          </w:r>
        </w:p>
        <w:p w14:paraId="387AF822" w14:textId="40643808" w:rsidR="00C333A0" w:rsidRDefault="00C333A0">
          <w:r>
            <w:rPr>
              <w:b/>
              <w:bCs/>
              <w:noProof/>
            </w:rPr>
            <w:fldChar w:fldCharType="end"/>
          </w:r>
        </w:p>
      </w:sdtContent>
    </w:sdt>
    <w:p w14:paraId="4B1226B0" w14:textId="61B0EF3A" w:rsidR="00133208" w:rsidRPr="00D11065" w:rsidRDefault="00133208" w:rsidP="00885485">
      <w:pPr>
        <w:widowControl w:val="0"/>
        <w:autoSpaceDE w:val="0"/>
        <w:autoSpaceDN w:val="0"/>
        <w:adjustRightInd w:val="0"/>
        <w:spacing w:line="360" w:lineRule="auto"/>
        <w:rPr>
          <w:rFonts w:ascii="Arial" w:hAnsi="Arial" w:cs="Arial"/>
          <w:sz w:val="22"/>
          <w:szCs w:val="22"/>
        </w:rPr>
      </w:pPr>
    </w:p>
    <w:p w14:paraId="54E345CD" w14:textId="2DF9BDD6" w:rsidR="00133208" w:rsidRPr="00D11065" w:rsidRDefault="00133208">
      <w:pPr>
        <w:rPr>
          <w:rFonts w:ascii="Arial" w:hAnsi="Arial" w:cs="Arial"/>
          <w:sz w:val="22"/>
          <w:szCs w:val="22"/>
        </w:rPr>
      </w:pPr>
      <w:r w:rsidRPr="00D11065">
        <w:rPr>
          <w:rFonts w:ascii="Arial" w:hAnsi="Arial" w:cs="Arial"/>
          <w:sz w:val="22"/>
          <w:szCs w:val="22"/>
        </w:rPr>
        <w:br w:type="page"/>
      </w:r>
    </w:p>
    <w:p w14:paraId="60F497F4" w14:textId="2E1AD3F2" w:rsidR="00133208" w:rsidRPr="00D11065" w:rsidRDefault="00133208" w:rsidP="00AD355C">
      <w:pPr>
        <w:pStyle w:val="headingTesis"/>
      </w:pPr>
      <w:bookmarkStart w:id="8" w:name="_Toc179572607"/>
      <w:bookmarkStart w:id="9" w:name="_Toc179971687"/>
      <w:r w:rsidRPr="00D11065">
        <w:t>Resumen</w:t>
      </w:r>
      <w:bookmarkEnd w:id="8"/>
      <w:bookmarkEnd w:id="9"/>
    </w:p>
    <w:p w14:paraId="6381E998" w14:textId="3AED1FD6" w:rsidR="00133208" w:rsidRPr="00D11065" w:rsidRDefault="00133208" w:rsidP="00133208">
      <w:pPr>
        <w:rPr>
          <w:rFonts w:ascii="Arial" w:hAnsi="Arial" w:cs="Arial"/>
          <w:sz w:val="22"/>
          <w:szCs w:val="22"/>
        </w:rPr>
      </w:pPr>
      <w:r w:rsidRPr="00D11065">
        <w:rPr>
          <w:rFonts w:ascii="Arial" w:hAnsi="Arial" w:cs="Arial"/>
          <w:sz w:val="22"/>
          <w:szCs w:val="22"/>
        </w:rPr>
        <w:br w:type="page"/>
      </w:r>
    </w:p>
    <w:p w14:paraId="2F2F6AF3" w14:textId="405B531C" w:rsidR="00133208" w:rsidRDefault="00133208" w:rsidP="00AD355C">
      <w:pPr>
        <w:pStyle w:val="headingTesis"/>
      </w:pPr>
      <w:bookmarkStart w:id="10" w:name="_Toc179572608"/>
      <w:bookmarkStart w:id="11" w:name="_Toc179971688"/>
      <w:r w:rsidRPr="00D11065">
        <w:t>Introducción</w:t>
      </w:r>
      <w:bookmarkEnd w:id="10"/>
      <w:bookmarkEnd w:id="11"/>
    </w:p>
    <w:p w14:paraId="6E170037" w14:textId="77777777" w:rsidR="007A0F0E" w:rsidRDefault="007A0F0E" w:rsidP="000F0DE0">
      <w:pPr>
        <w:pStyle w:val="parrafoTesis"/>
      </w:pPr>
      <w:r>
        <w:t>El cómputo de altas prestaciones se encuentra a disposición de toda institución o empresa. La optimización de los componentes internos que conforman estos sistemas permitió que puedan estar concentrados en un mismo espacio físico.</w:t>
      </w:r>
    </w:p>
    <w:p w14:paraId="03702C6E" w14:textId="77777777" w:rsidR="007A0F0E" w:rsidRDefault="007A0F0E" w:rsidP="000F0DE0">
      <w:pPr>
        <w:pStyle w:val="parrafoTesis"/>
      </w:pPr>
      <w:r>
        <w:t xml:space="preserve">Actualmente el Centro de investigación en Computación de la Facultad de Ingeniería se encuentra ante la necesidad de satisfacer sus demandas computacionales aplicadas a los banco de datos. </w:t>
      </w:r>
    </w:p>
    <w:p w14:paraId="0165218D" w14:textId="77777777" w:rsidR="007A0F0E" w:rsidRDefault="007A0F0E" w:rsidP="000F0DE0">
      <w:pPr>
        <w:pStyle w:val="parrafoTesis"/>
      </w:pPr>
      <w:r>
        <w:t>El presente Trabajo Final de Grado presenta una propuesta para la satisfacción de las necesidades computacionales del CICFI mediante una metodología de implementación y certificación de una estructura basada en OpenSSI.</w:t>
      </w:r>
    </w:p>
    <w:p w14:paraId="1FC4CA6F" w14:textId="77777777" w:rsidR="007A0F0E" w:rsidRDefault="007A0F0E" w:rsidP="000F0DE0">
      <w:pPr>
        <w:pStyle w:val="parrafoTesis"/>
      </w:pPr>
      <w:r>
        <w:t>Se presenta la aplicación de la infraestructura SSI y la integración con la herramienta de monitoreo certificado por la elaboración de pruebas de rendimiento TPC-C y TPC-H para transacciones OLTP y OLAP respectivamente. Las mismas sirven como apoyo a la comunidad Open Source de OpenSSI debido a que es un ítem faltante para esta línea de investigación.</w:t>
      </w:r>
    </w:p>
    <w:p w14:paraId="5B96BE3E" w14:textId="77777777" w:rsidR="007A0F0E" w:rsidRDefault="007A0F0E" w:rsidP="000F0DE0">
      <w:pPr>
        <w:pStyle w:val="parrafoTesis"/>
      </w:pPr>
      <w:r>
        <w:t>Se realizo la verificación del comportamiento de la suite TPCC-UVA para estructuras SSI, a su vez se detectaron las falencias detectadas y se proponen optimizaciones posibles de aplicación a la infraestructura para obtener mejores resultados.</w:t>
      </w:r>
    </w:p>
    <w:p w14:paraId="55210058" w14:textId="410D4586" w:rsidR="007A0F0E" w:rsidRPr="00D11065" w:rsidRDefault="007A0F0E" w:rsidP="000F0DE0">
      <w:pPr>
        <w:pStyle w:val="parrafoTesis"/>
      </w:pPr>
      <w:r>
        <w:t>De esta manera pretendemos que el presente material sirva como iniciativa a otros alumnos e inculque curiosidad sobre este campo ampliamente aceptado, carente de explotación y que nos apasiona conocido como Altas Prestaciones.</w:t>
      </w:r>
    </w:p>
    <w:p w14:paraId="225DAFAB" w14:textId="77777777" w:rsidR="00453603" w:rsidRPr="00D11065" w:rsidRDefault="00453603" w:rsidP="00CF3CC7">
      <w:pPr>
        <w:pStyle w:val="headingTesis"/>
      </w:pPr>
      <w:bookmarkStart w:id="12" w:name="_Toc179572609"/>
      <w:bookmarkStart w:id="13" w:name="_Toc179971689"/>
      <w:r w:rsidRPr="00D11065">
        <w:t>El Problema</w:t>
      </w:r>
      <w:bookmarkEnd w:id="12"/>
      <w:bookmarkEnd w:id="13"/>
    </w:p>
    <w:p w14:paraId="7F28EA7D" w14:textId="77777777" w:rsidR="00453603" w:rsidRPr="00D11065" w:rsidRDefault="00453603" w:rsidP="000F0DE0">
      <w:pPr>
        <w:pStyle w:val="parrafoTesis"/>
      </w:pPr>
      <w:r w:rsidRPr="00D11065">
        <w:t>Un banco de datos es conocido como una concentración de datos organizados de forma tal que la información se mantenga atómica, fiable y permita un acceso rápido a ella.</w:t>
      </w:r>
    </w:p>
    <w:p w14:paraId="5FB8C687" w14:textId="77777777" w:rsidR="00453603" w:rsidRPr="00D11065" w:rsidRDefault="00453603" w:rsidP="000F0DE0">
      <w:pPr>
        <w:pStyle w:val="parrafoTesis"/>
      </w:pPr>
      <w:r w:rsidRPr="00D11065">
        <w:t>Los sistemas de altas prestaciones brindan optimización de recursos para ser aprovechados en procesos de manera a que sean procesados de forma eficiente, eficaz y confiable.</w:t>
      </w:r>
    </w:p>
    <w:p w14:paraId="4EA51277" w14:textId="77777777" w:rsidR="00453603" w:rsidRPr="00D11065" w:rsidRDefault="00453603" w:rsidP="000F0DE0">
      <w:pPr>
        <w:pStyle w:val="parrafoTesis"/>
      </w:pPr>
      <w:r w:rsidRPr="00D11065">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D11065" w:rsidRDefault="00453603" w:rsidP="000F0DE0">
      <w:pPr>
        <w:pStyle w:val="parrafoTesis"/>
      </w:pPr>
      <w:r w:rsidRPr="00D11065">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D11065" w:rsidRDefault="00453603" w:rsidP="000F0DE0">
      <w:pPr>
        <w:pStyle w:val="parrafoTesis"/>
      </w:pPr>
      <w:r w:rsidRPr="00D11065">
        <w:t>En la actualidad el Centro de investigaciones de la Facultad de Ingeniería tiene líneas de altas prestaciones y minería de datos que no disponen de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192393F6" w14:textId="36656FB4" w:rsidR="00453603" w:rsidRPr="00D11065" w:rsidRDefault="00453603" w:rsidP="00CF3CC7">
      <w:pPr>
        <w:pStyle w:val="headingTesis2"/>
      </w:pPr>
      <w:bookmarkStart w:id="14" w:name="_Toc179572610"/>
      <w:bookmarkStart w:id="15" w:name="_Toc179971690"/>
      <w:r w:rsidRPr="00D11065">
        <w:t>Justificacion</w:t>
      </w:r>
      <w:bookmarkEnd w:id="14"/>
      <w:bookmarkEnd w:id="15"/>
    </w:p>
    <w:p w14:paraId="04EFF4DA" w14:textId="77777777" w:rsidR="00453603" w:rsidRPr="00D11065" w:rsidRDefault="00453603" w:rsidP="000F0DE0">
      <w:pPr>
        <w:pStyle w:val="parrafoTesis"/>
      </w:pPr>
      <w:r w:rsidRPr="00D11065">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D11065" w:rsidRDefault="00453603" w:rsidP="000F0DE0">
      <w:pPr>
        <w:pStyle w:val="parrafoTesis"/>
      </w:pPr>
      <w:r w:rsidRPr="00D11065">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D11065" w:rsidRDefault="00453603" w:rsidP="000F0DE0">
      <w:pPr>
        <w:pStyle w:val="parrafoTesis"/>
      </w:pPr>
      <w:r w:rsidRPr="00D11065">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D11065" w:rsidRDefault="00453603" w:rsidP="000F0DE0">
      <w:pPr>
        <w:pStyle w:val="parrafoTesis"/>
        <w:rPr>
          <w:sz w:val="22"/>
        </w:rPr>
      </w:pPr>
      <w:r w:rsidRPr="00D11065">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89BB629" w14:textId="77777777" w:rsidR="00453603" w:rsidRPr="00D11065" w:rsidRDefault="00453603" w:rsidP="000F0DE0">
      <w:pPr>
        <w:pStyle w:val="parrafoTesis"/>
      </w:pPr>
      <w:r w:rsidRPr="00D11065">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D11065" w:rsidRDefault="00453603" w:rsidP="000F0DE0">
      <w:pPr>
        <w:pStyle w:val="parrafoTesis"/>
      </w:pPr>
      <w:r w:rsidRPr="00D11065">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Pr="00D11065" w:rsidRDefault="00453603" w:rsidP="000F0DE0">
      <w:pPr>
        <w:pStyle w:val="parrafoTesis"/>
      </w:pPr>
      <w:r w:rsidRPr="00D11065">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Pr="00D11065" w:rsidRDefault="00DE020B" w:rsidP="00453603">
      <w:pPr>
        <w:pStyle w:val="headingTesis"/>
      </w:pPr>
      <w:bookmarkStart w:id="16" w:name="_Toc179572611"/>
      <w:bookmarkStart w:id="17" w:name="_Toc179971691"/>
      <w:r w:rsidRPr="00D11065">
        <w:t>Objetivos</w:t>
      </w:r>
      <w:bookmarkEnd w:id="16"/>
      <w:bookmarkEnd w:id="17"/>
    </w:p>
    <w:p w14:paraId="09BE86F7" w14:textId="77777777" w:rsidR="00DE020B" w:rsidRPr="00D11065" w:rsidRDefault="00DE020B" w:rsidP="00C80697">
      <w:pPr>
        <w:pStyle w:val="headingTesis2"/>
      </w:pPr>
      <w:bookmarkStart w:id="18" w:name="_Toc179572612"/>
      <w:bookmarkStart w:id="19" w:name="_Toc179971692"/>
      <w:r w:rsidRPr="00D11065">
        <w:t>Objetivo general:</w:t>
      </w:r>
      <w:bookmarkEnd w:id="18"/>
      <w:bookmarkEnd w:id="19"/>
    </w:p>
    <w:p w14:paraId="6D4C6F52" w14:textId="77777777" w:rsidR="00DE020B" w:rsidRPr="00D11065" w:rsidRDefault="00DE020B" w:rsidP="000F0DE0">
      <w:pPr>
        <w:pStyle w:val="parrafoTesis"/>
      </w:pPr>
      <w:r w:rsidRPr="00D11065">
        <w:t xml:space="preserve">Implementar en el Laboratorio del Centro de Investigación en Computación de la Facultad de Ingeniería una infraestructura de altas prestaciones del tipo </w:t>
      </w:r>
      <w:r w:rsidRPr="00D11065">
        <w:rPr>
          <w:i/>
        </w:rPr>
        <w:t>Single System Image</w:t>
      </w:r>
      <w:r w:rsidRPr="00D11065">
        <w:t xml:space="preserve"> (SSI) para aplicaciones basadas en banco de datos.</w:t>
      </w:r>
    </w:p>
    <w:p w14:paraId="28578278" w14:textId="77777777" w:rsidR="00DE020B" w:rsidRPr="00D11065" w:rsidRDefault="00DE020B" w:rsidP="00C80697">
      <w:pPr>
        <w:pStyle w:val="headingTesis2"/>
      </w:pPr>
      <w:bookmarkStart w:id="20" w:name="_Toc179572613"/>
      <w:bookmarkStart w:id="21" w:name="_Toc179971693"/>
      <w:r w:rsidRPr="00D11065">
        <w:t>Objetivos Específicos</w:t>
      </w:r>
      <w:bookmarkEnd w:id="20"/>
      <w:bookmarkEnd w:id="21"/>
    </w:p>
    <w:p w14:paraId="4034FBCD" w14:textId="77777777" w:rsidR="00DE020B" w:rsidRPr="00D11065" w:rsidRDefault="00DE020B" w:rsidP="000F0DE0">
      <w:pPr>
        <w:pStyle w:val="parrafoTesis"/>
        <w:numPr>
          <w:ilvl w:val="0"/>
          <w:numId w:val="17"/>
        </w:numPr>
      </w:pPr>
      <w:r w:rsidRPr="00D11065">
        <w:t>Plantear el entorno tecnológico sobre el cual se implementará la infraestructura de Alta Prestación.</w:t>
      </w:r>
    </w:p>
    <w:p w14:paraId="4BACC8E1" w14:textId="77777777" w:rsidR="00DE020B" w:rsidRPr="00D11065" w:rsidRDefault="00DE020B" w:rsidP="000F0DE0">
      <w:pPr>
        <w:pStyle w:val="parrafoTesis"/>
        <w:numPr>
          <w:ilvl w:val="0"/>
          <w:numId w:val="17"/>
        </w:numPr>
      </w:pPr>
      <w:r w:rsidRPr="00D11065">
        <w:t>Aplicar la infraestructura del tipo SSI</w:t>
      </w:r>
    </w:p>
    <w:p w14:paraId="3EA33EAC" w14:textId="77777777" w:rsidR="00DE020B" w:rsidRPr="00D11065" w:rsidRDefault="00DE020B" w:rsidP="000F0DE0">
      <w:pPr>
        <w:pStyle w:val="parrafoTesis"/>
        <w:numPr>
          <w:ilvl w:val="0"/>
          <w:numId w:val="17"/>
        </w:numPr>
      </w:pPr>
      <w:r w:rsidRPr="00D11065">
        <w:t>Integrar la herramienta de monitoreo visual para la infraestructura SSI.</w:t>
      </w:r>
    </w:p>
    <w:p w14:paraId="17A82BA5" w14:textId="77777777" w:rsidR="00DE020B" w:rsidRPr="00D11065" w:rsidRDefault="00DE020B" w:rsidP="000F0DE0">
      <w:pPr>
        <w:pStyle w:val="parrafoTesis"/>
        <w:numPr>
          <w:ilvl w:val="0"/>
          <w:numId w:val="17"/>
        </w:numPr>
      </w:pPr>
      <w:r w:rsidRPr="00D11065">
        <w:t>Evaluar el desempeño de la infraestructura mediante pruebas de rendimiento en aplicaciones de banco de datos.</w:t>
      </w:r>
    </w:p>
    <w:p w14:paraId="299F26A5" w14:textId="77777777" w:rsidR="00DE020B" w:rsidRPr="00D11065" w:rsidRDefault="00DE020B" w:rsidP="000F0DE0">
      <w:pPr>
        <w:pStyle w:val="parrafoTesis"/>
        <w:numPr>
          <w:ilvl w:val="0"/>
          <w:numId w:val="17"/>
        </w:numPr>
      </w:pPr>
      <w:r w:rsidRPr="00D11065">
        <w:t>Elaborar una metodología de implementación de infraestructura de altas prestaciones SSI para aplicaciones de banco de datos.</w:t>
      </w:r>
      <w:r w:rsidRPr="00D11065">
        <w:softHyphen/>
      </w:r>
    </w:p>
    <w:p w14:paraId="25F03893" w14:textId="77777777" w:rsidR="00DE020B" w:rsidRPr="00D11065" w:rsidRDefault="00DE020B" w:rsidP="00AD355C">
      <w:pPr>
        <w:pStyle w:val="headingTesis"/>
      </w:pPr>
    </w:p>
    <w:p w14:paraId="60436E64" w14:textId="15EEE6C5" w:rsidR="00D33677" w:rsidRPr="00D11065" w:rsidRDefault="00D33677">
      <w:pPr>
        <w:rPr>
          <w:rFonts w:ascii="Arial" w:hAnsi="Arial" w:cs="Arial"/>
          <w:sz w:val="22"/>
          <w:szCs w:val="22"/>
        </w:rPr>
      </w:pPr>
      <w:r w:rsidRPr="00D11065">
        <w:rPr>
          <w:rFonts w:ascii="Arial" w:hAnsi="Arial" w:cs="Arial"/>
          <w:sz w:val="22"/>
          <w:szCs w:val="22"/>
        </w:rPr>
        <w:br w:type="page"/>
      </w:r>
    </w:p>
    <w:p w14:paraId="599A4947" w14:textId="6989139F" w:rsidR="00DE020B" w:rsidRPr="00D11065" w:rsidRDefault="00D8351C" w:rsidP="00AD355C">
      <w:pPr>
        <w:pStyle w:val="headingTesis"/>
      </w:pPr>
      <w:bookmarkStart w:id="22" w:name="_Toc179572614"/>
      <w:bookmarkStart w:id="23" w:name="_Toc289971907"/>
      <w:bookmarkStart w:id="24" w:name="_Toc179971694"/>
      <w:r w:rsidRPr="00D11065">
        <w:t>1</w:t>
      </w:r>
      <w:r w:rsidR="00453603" w:rsidRPr="00D11065">
        <w:t xml:space="preserve"> </w:t>
      </w:r>
      <w:r w:rsidR="00DE020B" w:rsidRPr="00D11065">
        <w:t xml:space="preserve">Marco </w:t>
      </w:r>
      <w:r w:rsidR="000B4F7D" w:rsidRPr="00D11065">
        <w:t>Teórico</w:t>
      </w:r>
      <w:bookmarkEnd w:id="22"/>
      <w:bookmarkEnd w:id="24"/>
    </w:p>
    <w:p w14:paraId="44E1967B" w14:textId="2738B932" w:rsidR="00B714AB" w:rsidRPr="00D11065" w:rsidRDefault="00D8351C" w:rsidP="00C80697">
      <w:pPr>
        <w:pStyle w:val="headingTesis"/>
      </w:pPr>
      <w:bookmarkStart w:id="25" w:name="_Toc179572615"/>
      <w:bookmarkStart w:id="26" w:name="_Toc179971695"/>
      <w:r w:rsidRPr="00D11065">
        <w:t>1</w:t>
      </w:r>
      <w:r w:rsidR="00453603" w:rsidRPr="00D11065">
        <w:t xml:space="preserve">.1 </w:t>
      </w:r>
      <w:r w:rsidR="00B714AB" w:rsidRPr="00D11065">
        <w:t>Computación de Alt</w:t>
      </w:r>
      <w:bookmarkEnd w:id="23"/>
      <w:r w:rsidR="00B714AB" w:rsidRPr="00D11065">
        <w:t>o Rendimiento</w:t>
      </w:r>
      <w:bookmarkEnd w:id="25"/>
      <w:bookmarkEnd w:id="26"/>
    </w:p>
    <w:p w14:paraId="1D56B704" w14:textId="77777777" w:rsidR="00B714AB" w:rsidRPr="00D11065" w:rsidRDefault="00B714AB" w:rsidP="000F0DE0">
      <w:pPr>
        <w:pStyle w:val="parrafoTesis"/>
      </w:pPr>
      <w:r w:rsidRPr="00D11065">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10033DFE" w:rsidR="00B714AB" w:rsidRPr="00D11065" w:rsidRDefault="00B714AB" w:rsidP="000F0DE0">
      <w:pPr>
        <w:pStyle w:val="parrafoTesis"/>
      </w:pPr>
      <w:r w:rsidRPr="00D11065">
        <w:t>HPC esta relacionada con la “</w:t>
      </w:r>
      <w:r w:rsidR="001A3BD1" w:rsidRPr="00D11065">
        <w:t>supercomputación</w:t>
      </w:r>
      <w:r w:rsidRPr="00D11065">
        <w:t xml:space="preserve">”, y </w:t>
      </w:r>
      <w:r w:rsidR="001A3BD1" w:rsidRPr="00D11065">
        <w:t>surgió</w:t>
      </w:r>
      <w:r w:rsidRPr="00D11065">
        <w:t xml:space="preserve"> de los principios de este termino y trabajo, en </w:t>
      </w:r>
      <w:r w:rsidR="001A3BD1" w:rsidRPr="00D11065">
        <w:t>ocasiones</w:t>
      </w:r>
      <w:r w:rsidRPr="00D11065">
        <w:t xml:space="preserve"> estos dos </w:t>
      </w:r>
      <w:r w:rsidR="001A3BD1" w:rsidRPr="00D11065">
        <w:t>términos</w:t>
      </w:r>
      <w:r w:rsidRPr="00D11065">
        <w:t xml:space="preserve"> son utilizados de manera indistinta. Sin embargo, el termino </w:t>
      </w:r>
      <w:r w:rsidR="001A3BD1" w:rsidRPr="00D11065">
        <w:t>supercomputación</w:t>
      </w:r>
      <w:r w:rsidRPr="00D11065">
        <w:t xml:space="preserve"> es usualmente aplicado a infraestructuras con </w:t>
      </w:r>
      <w:r w:rsidR="001A3BD1" w:rsidRPr="00D11065">
        <w:t>propósitos</w:t>
      </w:r>
      <w:r w:rsidRPr="00D11065">
        <w:t xml:space="preserve"> </w:t>
      </w:r>
      <w:r w:rsidR="001A3BD1" w:rsidRPr="00D11065">
        <w:t>específicos</w:t>
      </w:r>
      <w:r w:rsidRPr="00D11065">
        <w:t xml:space="preserve">, un subconjunto especifico de HPC. Las supercomputadoras suelen ser equipos mas poderosos y con sistemas especializados, y por lo tanto muy caros. Un ejemplo </w:t>
      </w:r>
      <w:r w:rsidR="00C44D5B" w:rsidRPr="00D11065">
        <w:t>podría</w:t>
      </w:r>
      <w:r w:rsidRPr="00D11065">
        <w:t xml:space="preserve"> ser la supercomputadora Cray [</w:t>
      </w:r>
      <w:r w:rsidR="00AE76CF" w:rsidRPr="00D11065">
        <w:t>BEAS90</w:t>
      </w:r>
      <w:r w:rsidRPr="00D11065">
        <w:t>] o el sistema Thinking Machine [</w:t>
      </w:r>
      <w:r w:rsidR="00AE76CF" w:rsidRPr="00D11065">
        <w:t>HILLI93</w:t>
      </w:r>
      <w:r w:rsidRPr="00D11065">
        <w:t>] de 1980.  Sin embargo, estos sistemas de supercomputaci</w:t>
      </w:r>
      <w:r w:rsidRPr="00D11065">
        <w:rPr>
          <w:rFonts w:hint="cs"/>
        </w:rPr>
        <w:t>ó</w:t>
      </w:r>
      <w:r w:rsidRPr="00D11065">
        <w:t xml:space="preserve">n especializados han sido casi completamente reemplazados por </w:t>
      </w:r>
      <w:r w:rsidR="00C44D5B" w:rsidRPr="00D11065">
        <w:t>clústeres</w:t>
      </w:r>
      <w:r w:rsidRPr="00D11065">
        <w:t xml:space="preserve"> de computadoras </w:t>
      </w:r>
      <w:r w:rsidR="00C44D5B" w:rsidRPr="00D11065">
        <w:t>básicas</w:t>
      </w:r>
      <w:r w:rsidRPr="00D11065">
        <w:t xml:space="preserve"> no especializadas.</w:t>
      </w:r>
    </w:p>
    <w:p w14:paraId="0091BAB9" w14:textId="7EB88CCE" w:rsidR="00B714AB" w:rsidRPr="00D11065" w:rsidRDefault="00B714AB" w:rsidP="000F0DE0">
      <w:pPr>
        <w:pStyle w:val="parrafoTesis"/>
      </w:pPr>
      <w:r w:rsidRPr="00D11065">
        <w:t xml:space="preserve">Las computadoras de CPU </w:t>
      </w:r>
      <w:r w:rsidR="00C44D5B" w:rsidRPr="00D11065">
        <w:t>estándar</w:t>
      </w:r>
      <w:r w:rsidRPr="00D11065">
        <w:t xml:space="preserve"> </w:t>
      </w:r>
      <w:r w:rsidR="00C44D5B" w:rsidRPr="00D11065">
        <w:t>están</w:t>
      </w:r>
      <w:r w:rsidRPr="00D11065">
        <w:t xml:space="preserve"> basados en la arquitectura de Von Neumann [</w:t>
      </w:r>
      <w:r w:rsidR="00AE76CF" w:rsidRPr="00D11065">
        <w:t>BACK77</w:t>
      </w:r>
      <w:r w:rsidRPr="00D11065">
        <w:t xml:space="preserve">], y </w:t>
      </w:r>
      <w:r w:rsidR="00C44D5B" w:rsidRPr="00D11065">
        <w:t>básicamente</w:t>
      </w:r>
      <w:r w:rsidRPr="00D11065">
        <w:t xml:space="preserve"> cuentan con la </w:t>
      </w:r>
      <w:r w:rsidR="00C44D5B" w:rsidRPr="00D11065">
        <w:t>restricción</w:t>
      </w:r>
      <w:r w:rsidRPr="00D11065">
        <w:t xml:space="preserve"> de poder ejecutar </w:t>
      </w:r>
      <w:r w:rsidR="00C44D5B" w:rsidRPr="00D11065">
        <w:t>únicamente</w:t>
      </w:r>
      <w:r w:rsidRPr="00D11065">
        <w:t xml:space="preserve"> una instrucción a la vez, una tras otra (ejemplo: procesamiento en serie). De esta manera, la </w:t>
      </w:r>
      <w:r w:rsidR="00C44D5B" w:rsidRPr="00D11065">
        <w:t>única</w:t>
      </w:r>
      <w:r w:rsidRPr="00D11065">
        <w:t xml:space="preserve"> </w:t>
      </w:r>
      <w:r w:rsidR="00C44D5B" w:rsidRPr="00D11065">
        <w:t>opción</w:t>
      </w:r>
      <w:r w:rsidRPr="00D11065">
        <w:t xml:space="preserve"> para poder realizar </w:t>
      </w:r>
      <w:r w:rsidR="00C44D5B" w:rsidRPr="00D11065">
        <w:t>cálculos</w:t>
      </w:r>
      <w:r w:rsidRPr="00D11065">
        <w:t xml:space="preserve"> mas veloces en este tipo de arquitectura era incrementando la velocidad con la que los </w:t>
      </w:r>
      <w:r w:rsidR="00C44D5B" w:rsidRPr="00D11065">
        <w:t>cálculos</w:t>
      </w:r>
      <w:r w:rsidRPr="00D11065">
        <w:t xml:space="preserve"> eran realizados. Aunque esta velocidad de calculo ha aumentado de forma constante y </w:t>
      </w:r>
      <w:r w:rsidR="00C44D5B" w:rsidRPr="00D11065">
        <w:t>rápida</w:t>
      </w:r>
      <w:r w:rsidRPr="00D11065">
        <w:t xml:space="preserve"> desde la </w:t>
      </w:r>
      <w:r w:rsidR="00C44D5B" w:rsidRPr="00D11065">
        <w:t>invención</w:t>
      </w:r>
      <w:r w:rsidRPr="00D11065">
        <w:t xml:space="preserve"> del circuito integrado, el cual sigue la Ley de Moore [</w:t>
      </w:r>
      <w:r w:rsidR="00AE76CF" w:rsidRPr="00D11065">
        <w:t>INTE05</w:t>
      </w:r>
      <w:r w:rsidRPr="00D11065">
        <w:t xml:space="preserve">], muchos </w:t>
      </w:r>
      <w:r w:rsidR="00C44D5B" w:rsidRPr="00D11065">
        <w:t>cálculos</w:t>
      </w:r>
      <w:r w:rsidRPr="00D11065">
        <w:t xml:space="preserve"> deseables son </w:t>
      </w:r>
      <w:r w:rsidR="00C44D5B" w:rsidRPr="00D11065">
        <w:t>todavía</w:t>
      </w:r>
      <w:r w:rsidRPr="00D11065">
        <w:t xml:space="preserve"> tan complejos y extensos que incluso en el equipo serial mas </w:t>
      </w:r>
      <w:r w:rsidR="00C44D5B" w:rsidRPr="00D11065">
        <w:t>rápido</w:t>
      </w:r>
      <w:r w:rsidRPr="00D11065">
        <w:t xml:space="preserve">, estos </w:t>
      </w:r>
      <w:r w:rsidR="00C44D5B" w:rsidRPr="00D11065">
        <w:t>requerirían</w:t>
      </w:r>
      <w:r w:rsidRPr="00D11065">
        <w:t xml:space="preserve"> semanas o inclusive anos para finalizar el computo.  Sin embargo, muchas aplicaciones pueden dividirse en segmentos y estos segmentos resolverse </w:t>
      </w:r>
      <w:r w:rsidR="00C44D5B" w:rsidRPr="00D11065">
        <w:t>simultáneamente</w:t>
      </w:r>
      <w:r w:rsidRPr="00D11065">
        <w:t xml:space="preserve"> en varios equipos. Cuanto mas se puede dividir la aplicación, mayor </w:t>
      </w:r>
      <w:r w:rsidR="00C44D5B" w:rsidRPr="00D11065">
        <w:t>será</w:t>
      </w:r>
      <w:r w:rsidRPr="00D11065">
        <w:t xml:space="preserve"> la </w:t>
      </w:r>
      <w:r w:rsidR="00C44D5B" w:rsidRPr="00D11065">
        <w:t>ejecución</w:t>
      </w:r>
      <w:r w:rsidRPr="00D11065">
        <w:t xml:space="preserve"> en paralelo. Todas las aplicaciones HPC involucran la </w:t>
      </w:r>
      <w:r w:rsidR="00C44D5B" w:rsidRPr="00D11065">
        <w:t>paralización</w:t>
      </w:r>
      <w:r w:rsidRPr="00D11065">
        <w:t xml:space="preserve"> y </w:t>
      </w:r>
      <w:r w:rsidR="00C44D5B" w:rsidRPr="00D11065">
        <w:t>ejecución</w:t>
      </w:r>
      <w:r w:rsidRPr="00D11065">
        <w:t xml:space="preserve"> del computo en </w:t>
      </w:r>
      <w:r w:rsidR="00C44D5B" w:rsidRPr="00D11065">
        <w:t>múltiples</w:t>
      </w:r>
      <w:r w:rsidRPr="00D11065">
        <w:t xml:space="preserve"> entornos distribuidos.</w:t>
      </w:r>
    </w:p>
    <w:p w14:paraId="71B4F23E" w14:textId="25DC3C5C" w:rsidR="00B714AB" w:rsidRPr="00D11065" w:rsidRDefault="00D8351C" w:rsidP="00F63311">
      <w:pPr>
        <w:pStyle w:val="headingTesis2"/>
      </w:pPr>
      <w:bookmarkStart w:id="27" w:name="_Toc179572616"/>
      <w:bookmarkStart w:id="28" w:name="_Toc179971696"/>
      <w:r w:rsidRPr="00D11065">
        <w:t>1</w:t>
      </w:r>
      <w:r w:rsidR="00453603" w:rsidRPr="00D11065">
        <w:t xml:space="preserve">.1.1 </w:t>
      </w:r>
      <w:r w:rsidR="001A3BD1" w:rsidRPr="00D11065">
        <w:t>Computación</w:t>
      </w:r>
      <w:r w:rsidR="00B714AB" w:rsidRPr="00D11065">
        <w:t xml:space="preserve"> Paralela y Distribuida</w:t>
      </w:r>
      <w:bookmarkEnd w:id="27"/>
      <w:bookmarkEnd w:id="28"/>
    </w:p>
    <w:p w14:paraId="45BE26B7" w14:textId="2E1F7E81" w:rsidR="00B714AB" w:rsidRPr="00D11065" w:rsidRDefault="00B714AB" w:rsidP="000F0DE0">
      <w:pPr>
        <w:pStyle w:val="parrafoTesis"/>
      </w:pPr>
      <w:r w:rsidRPr="00D11065">
        <w:t xml:space="preserve">La </w:t>
      </w:r>
      <w:r w:rsidR="001A3BD1" w:rsidRPr="00D11065">
        <w:t>computación</w:t>
      </w:r>
      <w:r w:rsidRPr="00D11065">
        <w:t xml:space="preserve"> paralela permite que varios </w:t>
      </w:r>
      <w:r w:rsidR="001A3BD1" w:rsidRPr="00D11065">
        <w:t>cálculos</w:t>
      </w:r>
      <w:r w:rsidRPr="00D11065">
        <w:t xml:space="preserve"> sean ejecutados </w:t>
      </w:r>
      <w:r w:rsidR="001A3BD1" w:rsidRPr="00D11065">
        <w:t>simultáneamente</w:t>
      </w:r>
      <w:r w:rsidRPr="00D11065">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D11065">
        <w:t>paralización</w:t>
      </w:r>
      <w:r w:rsidRPr="00D11065">
        <w:t xml:space="preserve"> de aplicaciones es la frecuencia en que los segmentos de </w:t>
      </w:r>
      <w:r w:rsidR="005D05E3" w:rsidRPr="00D11065">
        <w:t>código</w:t>
      </w:r>
      <w:r w:rsidRPr="00D11065">
        <w:t xml:space="preserve"> necesitan comunicarse entre si. Algunos </w:t>
      </w:r>
      <w:r w:rsidR="005D05E3" w:rsidRPr="00D11065">
        <w:t>cálculos</w:t>
      </w:r>
      <w:r w:rsidRPr="00D11065">
        <w:t xml:space="preserve"> pueden ser divididos en segmentos que </w:t>
      </w:r>
      <w:r w:rsidR="005D05E3" w:rsidRPr="00D11065">
        <w:t>únicamente</w:t>
      </w:r>
      <w:r w:rsidRPr="00D11065">
        <w:t xml:space="preserve"> necesitan una comunicación parcial del resultado entre ellos e inclusive pueden no ser necesaria la comunicación [</w:t>
      </w:r>
      <w:r w:rsidR="00AE76CF" w:rsidRPr="00D11065">
        <w:t>BARN11</w:t>
      </w:r>
      <w:r w:rsidRPr="00D11065">
        <w:t>] .</w:t>
      </w:r>
    </w:p>
    <w:p w14:paraId="2AE018F7" w14:textId="379F4C45" w:rsidR="00B714AB" w:rsidRPr="00D11065" w:rsidRDefault="00B714AB" w:rsidP="000F0DE0">
      <w:pPr>
        <w:pStyle w:val="parrafoTesis"/>
      </w:pPr>
      <w:r w:rsidRPr="00D11065">
        <w:t xml:space="preserve">Cuando las subtareas necesitan comunicarse entre si para poder realizar el calculo en paralelo, un nuevo conjunto de cuestionamientos se introducen que complican la escritura de tales programas correctamente. </w:t>
      </w:r>
      <w:r w:rsidR="005D05E3" w:rsidRPr="00D11065">
        <w:t>Específicamente</w:t>
      </w:r>
      <w:r w:rsidRPr="00D11065">
        <w:t xml:space="preserve"> la necesidad de concurrencia y la </w:t>
      </w:r>
      <w:r w:rsidR="005D05E3" w:rsidRPr="00D11065">
        <w:t>sincronización</w:t>
      </w:r>
      <w:r w:rsidRPr="00D11065">
        <w:t xml:space="preserve"> introducen potenciales </w:t>
      </w:r>
      <w:r w:rsidR="0023761A" w:rsidRPr="00D11065">
        <w:t xml:space="preserve">errores de </w:t>
      </w:r>
      <w:r w:rsidR="005D05E3" w:rsidRPr="00D11065">
        <w:t>programación</w:t>
      </w:r>
      <w:r w:rsidR="0023761A" w:rsidRPr="00D11065">
        <w:t xml:space="preserve">, </w:t>
      </w:r>
      <w:r w:rsidRPr="00D11065">
        <w:t xml:space="preserve">como </w:t>
      </w:r>
      <w:r w:rsidR="005D05E3" w:rsidRPr="00D11065">
        <w:t>podría</w:t>
      </w:r>
      <w:r w:rsidRPr="00D11065">
        <w:t xml:space="preserve"> ser la </w:t>
      </w:r>
      <w:r w:rsidR="005D05E3" w:rsidRPr="00D11065">
        <w:t>condición</w:t>
      </w:r>
      <w:r w:rsidRPr="00D11065">
        <w:t xml:space="preserve"> de </w:t>
      </w:r>
      <w:r w:rsidR="004C63D3" w:rsidRPr="00D11065">
        <w:t>interbloqueos, lo cual se produce cuando dos o más tareas se bloquean entre sí permanentemente teniendo cada una de estas tarea un bloqueo en un recurso que las demás tareas están tratando de acceder</w:t>
      </w:r>
      <w:r w:rsidRPr="00D11065">
        <w:t xml:space="preserve"> [</w:t>
      </w:r>
      <w:r w:rsidR="00AE76CF" w:rsidRPr="00D11065">
        <w:t>COFF71</w:t>
      </w:r>
      <w:r w:rsidRPr="00D11065">
        <w:t xml:space="preserve">]. Estos problemas adicionales son el mayor </w:t>
      </w:r>
      <w:r w:rsidR="005D05E3" w:rsidRPr="00D11065">
        <w:t>obstáculo</w:t>
      </w:r>
      <w:r w:rsidRPr="00D11065">
        <w:t xml:space="preserve"> para la </w:t>
      </w:r>
      <w:r w:rsidR="005D05E3" w:rsidRPr="00D11065">
        <w:t>implementación</w:t>
      </w:r>
      <w:r w:rsidRPr="00D11065">
        <w:t xml:space="preserve"> de </w:t>
      </w:r>
      <w:r w:rsidR="005D05E3" w:rsidRPr="00D11065">
        <w:t>computación</w:t>
      </w:r>
      <w:r w:rsidRPr="00D11065">
        <w:t xml:space="preserve"> </w:t>
      </w:r>
      <w:r w:rsidR="005D05E3" w:rsidRPr="00D11065">
        <w:t>paralela</w:t>
      </w:r>
      <w:r w:rsidRPr="00D11065">
        <w:t xml:space="preserve"> y obtener una buena </w:t>
      </w:r>
      <w:r w:rsidR="005D05E3" w:rsidRPr="00D11065">
        <w:t>prestación</w:t>
      </w:r>
      <w:r w:rsidRPr="00D11065">
        <w:t xml:space="preserve"> paralela de un programa. Otra </w:t>
      </w:r>
      <w:r w:rsidR="005D05E3" w:rsidRPr="00D11065">
        <w:t>consideración</w:t>
      </w:r>
      <w:r w:rsidRPr="00D11065">
        <w:t xml:space="preserve"> para la </w:t>
      </w:r>
      <w:r w:rsidR="005D05E3" w:rsidRPr="00D11065">
        <w:t>computación</w:t>
      </w:r>
      <w:r w:rsidRPr="00D11065">
        <w:t xml:space="preserve"> paralela es que la sobrecarga de la comunicación puede y </w:t>
      </w:r>
      <w:r w:rsidR="005D05E3" w:rsidRPr="00D11065">
        <w:t>hará</w:t>
      </w:r>
      <w:r w:rsidRPr="00D11065">
        <w:t xml:space="preserve"> que se pierda todo el rendimiento en la </w:t>
      </w:r>
      <w:r w:rsidR="005D05E3" w:rsidRPr="00D11065">
        <w:t>ejecución</w:t>
      </w:r>
      <w:r w:rsidRPr="00D11065">
        <w:t xml:space="preserve"> simultanea de tareas. El incremento de velocidad de un programa es gobernado por la Ley de Amdahl [</w:t>
      </w:r>
      <w:r w:rsidR="00AE76CF" w:rsidRPr="00D11065">
        <w:t>AMDA67</w:t>
      </w:r>
      <w:r w:rsidRPr="00D11065">
        <w:t>], la cual que b</w:t>
      </w:r>
      <w:r w:rsidRPr="00D11065">
        <w:rPr>
          <w:rFonts w:hint="cs"/>
        </w:rPr>
        <w:t>á</w:t>
      </w:r>
      <w:r w:rsidRPr="00D11065">
        <w:t>sicamente permite en teor</w:t>
      </w:r>
      <w:r w:rsidRPr="00D11065">
        <w:rPr>
          <w:rFonts w:hint="cs"/>
        </w:rPr>
        <w:t>í</w:t>
      </w:r>
      <w:r w:rsidRPr="00D11065">
        <w:t>a calcular la cantidad de aceleraci</w:t>
      </w:r>
      <w:r w:rsidRPr="00D11065">
        <w:rPr>
          <w:rFonts w:hint="cs"/>
        </w:rPr>
        <w:t>ó</w:t>
      </w:r>
      <w:r w:rsidRPr="00D11065">
        <w:t>n que se puede obtener basada en la cantidad de c</w:t>
      </w:r>
      <w:r w:rsidRPr="00D11065">
        <w:rPr>
          <w:rFonts w:hint="cs"/>
        </w:rPr>
        <w:t>á</w:t>
      </w:r>
      <w:r w:rsidRPr="00D11065">
        <w:t>lculo que se puede</w:t>
      </w:r>
      <w:r w:rsidR="005D05E3" w:rsidRPr="00D11065">
        <w:t xml:space="preserve"> realizar</w:t>
      </w:r>
      <w:r w:rsidRPr="00D11065">
        <w:t xml:space="preserve"> en paralelo. En la actualidad, en donde los procesadores </w:t>
      </w:r>
      <w:r w:rsidR="005D05E3" w:rsidRPr="00D11065">
        <w:t>de múltiples núcleos</w:t>
      </w:r>
      <w:r w:rsidRPr="00D11065">
        <w:t xml:space="preserve"> ya son productos </w:t>
      </w:r>
      <w:r w:rsidR="005D05E3" w:rsidRPr="00D11065">
        <w:t>básicos</w:t>
      </w:r>
      <w:r w:rsidRPr="00D11065">
        <w:t xml:space="preserve">, esta </w:t>
      </w:r>
      <w:r w:rsidR="005D05E3" w:rsidRPr="00D11065">
        <w:t>teoría</w:t>
      </w:r>
      <w:r w:rsidRPr="00D11065">
        <w:t xml:space="preserve"> requiere una mayor </w:t>
      </w:r>
      <w:r w:rsidR="005D05E3" w:rsidRPr="00D11065">
        <w:t>investigación</w:t>
      </w:r>
      <w:r w:rsidRPr="00D11065">
        <w:t xml:space="preserve"> </w:t>
      </w:r>
      <w:r w:rsidR="005D05E3" w:rsidRPr="00D11065">
        <w:t>basándose</w:t>
      </w:r>
      <w:r w:rsidRPr="00D11065">
        <w:t xml:space="preserve"> en el rendimiento del chip completo en lugar de centrarse en la eficiencia de cada </w:t>
      </w:r>
      <w:r w:rsidR="005D05E3" w:rsidRPr="00D11065">
        <w:t>núcleo</w:t>
      </w:r>
      <w:r w:rsidRPr="00D11065">
        <w:t xml:space="preserve"> [</w:t>
      </w:r>
      <w:r w:rsidR="00AE76CF" w:rsidRPr="00D11065">
        <w:t>HILL08</w:t>
      </w:r>
      <w:r w:rsidRPr="00D11065">
        <w:t xml:space="preserve">]. </w:t>
      </w:r>
    </w:p>
    <w:p w14:paraId="722A9771" w14:textId="7E07D0B1" w:rsidR="00B714AB" w:rsidRPr="00D11065" w:rsidRDefault="00D8351C" w:rsidP="00F63311">
      <w:pPr>
        <w:pStyle w:val="headingTesis2"/>
      </w:pPr>
      <w:bookmarkStart w:id="29" w:name="_Toc179572617"/>
      <w:bookmarkStart w:id="30" w:name="_Toc179971697"/>
      <w:r w:rsidRPr="00D11065">
        <w:t>1</w:t>
      </w:r>
      <w:r w:rsidR="00C80697" w:rsidRPr="00D11065">
        <w:t xml:space="preserve">.1.2 </w:t>
      </w:r>
      <w:r w:rsidR="00B714AB" w:rsidRPr="00D11065">
        <w:t>Arquitectura de procesamiento en paralelo</w:t>
      </w:r>
      <w:bookmarkEnd w:id="29"/>
      <w:bookmarkEnd w:id="30"/>
    </w:p>
    <w:p w14:paraId="6700B07A" w14:textId="60018568" w:rsidR="00B714AB" w:rsidRPr="00D11065" w:rsidRDefault="00A003E6" w:rsidP="000F0DE0">
      <w:pPr>
        <w:pStyle w:val="parrafoTesis"/>
      </w:pPr>
      <w:r w:rsidRPr="00D11065">
        <w:t>Una t</w:t>
      </w:r>
      <w:r w:rsidR="00B714AB" w:rsidRPr="00D11065">
        <w:t xml:space="preserve">axonomia </w:t>
      </w:r>
      <w:r w:rsidRPr="00D11065">
        <w:t xml:space="preserve">útil para organizar los sistemas de procesamiento en paralelo, </w:t>
      </w:r>
      <w:r w:rsidR="00B714AB" w:rsidRPr="00D11065">
        <w:t xml:space="preserve">con el </w:t>
      </w:r>
      <w:r w:rsidRPr="00D11065">
        <w:t xml:space="preserve">principal </w:t>
      </w:r>
      <w:r w:rsidR="00B714AB" w:rsidRPr="00D11065">
        <w:t>motivo de estudiarlas [</w:t>
      </w:r>
      <w:r w:rsidR="00AE76CF" w:rsidRPr="00D11065">
        <w:t>FLYN72</w:t>
      </w:r>
      <w:r w:rsidR="00B714AB" w:rsidRPr="00D11065">
        <w:t xml:space="preserve">], </w:t>
      </w:r>
      <w:r w:rsidRPr="00D11065">
        <w:t>se basa</w:t>
      </w:r>
      <w:r w:rsidR="00B714AB" w:rsidRPr="00D11065">
        <w:t xml:space="preserve"> en las instrucciones de control de secuencias de datos dispuestas en la arquitectura.  Est</w:t>
      </w:r>
      <w:r w:rsidR="00B714AB" w:rsidRPr="00D11065">
        <w:rPr>
          <w:rFonts w:hint="cs"/>
        </w:rPr>
        <w:t>á</w:t>
      </w:r>
      <w:r w:rsidR="00B714AB" w:rsidRPr="00D11065">
        <w:t xml:space="preserve"> dividida en:</w:t>
      </w:r>
    </w:p>
    <w:p w14:paraId="207F1DDA" w14:textId="77777777" w:rsidR="00B714AB" w:rsidRPr="00D11065" w:rsidRDefault="00B714AB" w:rsidP="000F0DE0">
      <w:pPr>
        <w:pStyle w:val="parrafoTesis"/>
        <w:numPr>
          <w:ilvl w:val="0"/>
          <w:numId w:val="1"/>
        </w:numPr>
      </w:pPr>
      <w:r w:rsidRPr="00D11065">
        <w:rPr>
          <w:b/>
        </w:rPr>
        <w:t>SISD</w:t>
      </w:r>
      <w:r w:rsidRPr="00D11065">
        <w:t xml:space="preserve"> (del ingl</w:t>
      </w:r>
      <w:r w:rsidRPr="00D11065">
        <w:rPr>
          <w:rFonts w:hint="cs"/>
        </w:rPr>
        <w:t>é</w:t>
      </w:r>
      <w:r w:rsidRPr="00D11065">
        <w:t xml:space="preserve">s Single Instruction and Single Data):  Tomando como ejemplo la Arquitectura de Von Neumann, corresponde a una </w:t>
      </w:r>
      <w:r w:rsidRPr="00D11065">
        <w:rPr>
          <w:rFonts w:hint="cs"/>
        </w:rPr>
        <w:t>ú</w:t>
      </w:r>
      <w:r w:rsidRPr="00D11065">
        <w:t>nica instrucci</w:t>
      </w:r>
      <w:r w:rsidRPr="00D11065">
        <w:rPr>
          <w:rFonts w:hint="cs"/>
        </w:rPr>
        <w:t>ó</w:t>
      </w:r>
      <w:r w:rsidRPr="00D11065">
        <w:t xml:space="preserve">n operando con una </w:t>
      </w:r>
      <w:r w:rsidRPr="00D11065">
        <w:rPr>
          <w:rFonts w:hint="cs"/>
        </w:rPr>
        <w:t>ú</w:t>
      </w:r>
      <w:r w:rsidRPr="00D11065">
        <w:t>nica secuencia de datos.</w:t>
      </w:r>
    </w:p>
    <w:p w14:paraId="47A8EC64" w14:textId="77777777" w:rsidR="00B714AB" w:rsidRPr="00D11065" w:rsidRDefault="00B714AB" w:rsidP="000F0DE0">
      <w:pPr>
        <w:pStyle w:val="parrafoTesis"/>
        <w:numPr>
          <w:ilvl w:val="0"/>
          <w:numId w:val="1"/>
        </w:numPr>
      </w:pPr>
      <w:r w:rsidRPr="00D11065">
        <w:rPr>
          <w:b/>
        </w:rPr>
        <w:t>SIMD</w:t>
      </w:r>
      <w:r w:rsidRPr="00D11065">
        <w:t xml:space="preserve"> (del ingl</w:t>
      </w:r>
      <w:r w:rsidRPr="00D11065">
        <w:rPr>
          <w:rFonts w:hint="cs"/>
        </w:rPr>
        <w:t>é</w:t>
      </w:r>
      <w:r w:rsidRPr="00D11065">
        <w:t>s Single Instruction and Multiple Data): Una misma instrucci</w:t>
      </w:r>
      <w:r w:rsidRPr="00D11065">
        <w:rPr>
          <w:rFonts w:hint="cs"/>
        </w:rPr>
        <w:t>ó</w:t>
      </w:r>
      <w:r w:rsidRPr="00D11065">
        <w:t>n aplicada a m</w:t>
      </w:r>
      <w:r w:rsidRPr="00D11065">
        <w:rPr>
          <w:rFonts w:hint="cs"/>
        </w:rPr>
        <w:t>ú</w:t>
      </w:r>
      <w:r w:rsidRPr="00D11065">
        <w:t>ltiples secuencias de datos.</w:t>
      </w:r>
    </w:p>
    <w:p w14:paraId="36819B02" w14:textId="77777777" w:rsidR="00B714AB" w:rsidRPr="00D11065" w:rsidRDefault="00B714AB" w:rsidP="000F0DE0">
      <w:pPr>
        <w:pStyle w:val="parrafoTesis"/>
        <w:numPr>
          <w:ilvl w:val="0"/>
          <w:numId w:val="1"/>
        </w:numPr>
      </w:pPr>
      <w:r w:rsidRPr="00D11065">
        <w:rPr>
          <w:b/>
        </w:rPr>
        <w:t>MISD</w:t>
      </w:r>
      <w:r w:rsidRPr="00D11065">
        <w:t xml:space="preserve"> (del ingl</w:t>
      </w:r>
      <w:r w:rsidRPr="00D11065">
        <w:rPr>
          <w:rFonts w:hint="cs"/>
        </w:rPr>
        <w:t>é</w:t>
      </w:r>
      <w:r w:rsidRPr="00D11065">
        <w:t>s Multiple Instruction and Single Data): M</w:t>
      </w:r>
      <w:r w:rsidRPr="00D11065">
        <w:rPr>
          <w:rFonts w:hint="cs"/>
        </w:rPr>
        <w:t>ú</w:t>
      </w:r>
      <w:r w:rsidRPr="00D11065">
        <w:t xml:space="preserve">ltiples Instrucciones simultaneas aplicados a una </w:t>
      </w:r>
      <w:r w:rsidRPr="00D11065">
        <w:rPr>
          <w:rFonts w:hint="cs"/>
        </w:rPr>
        <w:t>ú</w:t>
      </w:r>
      <w:r w:rsidRPr="00D11065">
        <w:t>nica secuencia de datos.</w:t>
      </w:r>
    </w:p>
    <w:p w14:paraId="25247E09" w14:textId="5C8F8661" w:rsidR="00B714AB" w:rsidRPr="00D11065" w:rsidRDefault="00B714AB" w:rsidP="000F0DE0">
      <w:pPr>
        <w:pStyle w:val="parrafoTesis"/>
        <w:numPr>
          <w:ilvl w:val="0"/>
          <w:numId w:val="1"/>
        </w:numPr>
      </w:pPr>
      <w:r w:rsidRPr="00D11065">
        <w:rPr>
          <w:b/>
        </w:rPr>
        <w:t>MIMD</w:t>
      </w:r>
      <w:r w:rsidRPr="00D11065">
        <w:t xml:space="preserve"> (del ingl</w:t>
      </w:r>
      <w:r w:rsidRPr="00D11065">
        <w:rPr>
          <w:rFonts w:hint="cs"/>
        </w:rPr>
        <w:t>é</w:t>
      </w:r>
      <w:r w:rsidRPr="00D11065">
        <w:t>s Multiple Instruction and Multiple Data): trata sobre las arquitecturas que permiten un m</w:t>
      </w:r>
      <w:r w:rsidRPr="00D11065">
        <w:rPr>
          <w:rFonts w:hint="cs"/>
        </w:rPr>
        <w:t>ú</w:t>
      </w:r>
      <w:r w:rsidRPr="00D11065">
        <w:t>ltiple acceso a secuencias de datos por instrucciones m</w:t>
      </w:r>
      <w:r w:rsidRPr="00D11065">
        <w:rPr>
          <w:rFonts w:hint="cs"/>
        </w:rPr>
        <w:t>ú</w:t>
      </w:r>
      <w:r w:rsidRPr="00D11065">
        <w:t xml:space="preserve">ltiples. Tratando de organizar esta </w:t>
      </w:r>
      <w:r w:rsidRPr="00D11065">
        <w:rPr>
          <w:rFonts w:hint="cs"/>
        </w:rPr>
        <w:t>ú</w:t>
      </w:r>
      <w:r w:rsidRPr="00D11065">
        <w:t>ltima a finales de la d</w:t>
      </w:r>
      <w:r w:rsidRPr="00D11065">
        <w:rPr>
          <w:rFonts w:hint="cs"/>
        </w:rPr>
        <w:t>é</w:t>
      </w:r>
      <w:r w:rsidRPr="00D11065">
        <w:t>cada del 90 se procede a subdividirla en dos secciones [</w:t>
      </w:r>
      <w:r w:rsidR="00AE76CF" w:rsidRPr="00D11065">
        <w:t>DUNC90</w:t>
      </w:r>
      <w:r w:rsidRPr="00D11065">
        <w:t>][</w:t>
      </w:r>
      <w:r w:rsidR="0035430F" w:rsidRPr="00D11065">
        <w:t>HWAN94</w:t>
      </w:r>
      <w:r w:rsidRPr="00D11065">
        <w:t>]:</w:t>
      </w:r>
    </w:p>
    <w:p w14:paraId="0403DEBD" w14:textId="18D620CD" w:rsidR="00B714AB" w:rsidRPr="00D11065" w:rsidRDefault="00B714AB" w:rsidP="000F0DE0">
      <w:pPr>
        <w:pStyle w:val="parrafoTesis"/>
        <w:numPr>
          <w:ilvl w:val="1"/>
          <w:numId w:val="1"/>
        </w:numPr>
      </w:pPr>
      <w:r w:rsidRPr="00D11065">
        <w:rPr>
          <w:b/>
        </w:rPr>
        <w:t>SMP</w:t>
      </w:r>
      <w:r w:rsidRPr="00D11065">
        <w:t xml:space="preserve"> (</w:t>
      </w:r>
      <w:r w:rsidR="004C63D3" w:rsidRPr="00D11065">
        <w:t>del ingl</w:t>
      </w:r>
      <w:r w:rsidR="004C63D3" w:rsidRPr="00D11065">
        <w:rPr>
          <w:rFonts w:hint="cs"/>
        </w:rPr>
        <w:t>é</w:t>
      </w:r>
      <w:r w:rsidR="004C63D3" w:rsidRPr="00D11065">
        <w:t xml:space="preserve">s </w:t>
      </w:r>
      <w:r w:rsidRPr="00D11065">
        <w:t>Symetric MultiProcesing): Arquitecturas que comparten una memoria f</w:t>
      </w:r>
      <w:r w:rsidRPr="00D11065">
        <w:rPr>
          <w:rFonts w:hint="cs"/>
        </w:rPr>
        <w:t>í</w:t>
      </w:r>
      <w:r w:rsidRPr="00D11065">
        <w:t xml:space="preserve">sica </w:t>
      </w:r>
      <w:r w:rsidRPr="00D11065">
        <w:rPr>
          <w:rFonts w:hint="cs"/>
        </w:rPr>
        <w:t>ú</w:t>
      </w:r>
      <w:r w:rsidRPr="00D11065">
        <w:t>nica y cuya velocidad disminuye seg</w:t>
      </w:r>
      <w:r w:rsidRPr="00D11065">
        <w:rPr>
          <w:rFonts w:hint="cs"/>
        </w:rPr>
        <w:t>ú</w:t>
      </w:r>
      <w:r w:rsidRPr="00D11065">
        <w:t>n se incrementan los procesadores.</w:t>
      </w:r>
    </w:p>
    <w:p w14:paraId="2384A65E" w14:textId="64AEB762" w:rsidR="00B714AB" w:rsidRPr="00D11065" w:rsidRDefault="00B714AB" w:rsidP="000F0DE0">
      <w:pPr>
        <w:pStyle w:val="parrafoTesis"/>
        <w:numPr>
          <w:ilvl w:val="1"/>
          <w:numId w:val="1"/>
        </w:numPr>
      </w:pPr>
      <w:r w:rsidRPr="00D11065">
        <w:rPr>
          <w:b/>
        </w:rPr>
        <w:t>DMM</w:t>
      </w:r>
      <w:r w:rsidRPr="00D11065">
        <w:t xml:space="preserve"> (</w:t>
      </w:r>
      <w:r w:rsidR="004C63D3" w:rsidRPr="00D11065">
        <w:t>del ingl</w:t>
      </w:r>
      <w:r w:rsidR="004C63D3" w:rsidRPr="00D11065">
        <w:rPr>
          <w:rFonts w:hint="cs"/>
        </w:rPr>
        <w:t>é</w:t>
      </w:r>
      <w:r w:rsidR="004C63D3" w:rsidRPr="00D11065">
        <w:t xml:space="preserve">s </w:t>
      </w:r>
      <w:r w:rsidRPr="00D11065">
        <w:t>Distibuited Memory Multiprocessing): Son sistemas en las cuales el procesador posee su propia memoria, evitan problemas de bloqueos y  evita el acceso a la memoria f</w:t>
      </w:r>
      <w:r w:rsidRPr="00D11065">
        <w:rPr>
          <w:rFonts w:hint="cs"/>
        </w:rPr>
        <w:t>í</w:t>
      </w:r>
      <w:r w:rsidRPr="00D11065">
        <w:t>sica principal.</w:t>
      </w:r>
    </w:p>
    <w:p w14:paraId="32EF3659" w14:textId="604B6322" w:rsidR="00B714AB" w:rsidRPr="00D11065" w:rsidRDefault="00B714AB" w:rsidP="000F0DE0">
      <w:pPr>
        <w:pStyle w:val="parrafoTesis"/>
      </w:pPr>
      <w:r w:rsidRPr="00D11065">
        <w:t xml:space="preserve">En el </w:t>
      </w:r>
      <w:r w:rsidRPr="00D11065">
        <w:rPr>
          <w:rFonts w:hint="cs"/>
        </w:rPr>
        <w:t>á</w:t>
      </w:r>
      <w:r w:rsidRPr="00D11065">
        <w:t xml:space="preserve">mbito de HPC, en la </w:t>
      </w:r>
      <w:r w:rsidR="00A003E6" w:rsidRPr="00D11065">
        <w:t>mayoría</w:t>
      </w:r>
      <w:r w:rsidRPr="00D11065">
        <w:t xml:space="preserve"> de los casos se trata de sistemas MIMD, aunque los sistemas SIMD, en forma de </w:t>
      </w:r>
      <w:r w:rsidR="00A003E6" w:rsidRPr="00D11065">
        <w:t>clústeres</w:t>
      </w:r>
      <w:r w:rsidRPr="00D11065">
        <w:t xml:space="preserve"> de computadores basados en GPU [</w:t>
      </w:r>
      <w:r w:rsidR="0035430F" w:rsidRPr="00D11065">
        <w:t>FAN04</w:t>
      </w:r>
      <w:r w:rsidRPr="00D11065">
        <w:t>], se est</w:t>
      </w:r>
      <w:r w:rsidRPr="00D11065">
        <w:rPr>
          <w:rFonts w:hint="cs"/>
        </w:rPr>
        <w:t>á</w:t>
      </w:r>
      <w:r w:rsidRPr="00D11065">
        <w:t xml:space="preserve">n convirtiendo en un subconjunto significativo y muy prometedor en la labor en la </w:t>
      </w:r>
      <w:r w:rsidR="00A003E6" w:rsidRPr="00D11065">
        <w:t>computación</w:t>
      </w:r>
      <w:r w:rsidRPr="00D11065">
        <w:t xml:space="preserve"> de alto rendimiento. Los sistemas MIMD pueden ser divididos en dos grupos principales, los que comparten una memoria principal (SMP), y aquellos que no comparten una memoria (DMM). Al momento de implementar una infraestructura de </w:t>
      </w:r>
      <w:r w:rsidR="00DA11F9" w:rsidRPr="00D11065">
        <w:t>Clúster</w:t>
      </w:r>
      <w:r w:rsidRPr="00D11065">
        <w:t xml:space="preserve">, usualmente se hace uso  de ambos tipos de la arquitectura MIMD. Un procesador de memoria compartida, </w:t>
      </w:r>
      <w:r w:rsidR="00DA11F9" w:rsidRPr="00D11065">
        <w:t>también</w:t>
      </w:r>
      <w:r w:rsidRPr="00D11065">
        <w:t xml:space="preserve"> llamado SMP (del ingles Symmetric multiprocessor), es aquel donde varios CPUs conviven en la misma maquina, un ejemplo de esto son los procesadores </w:t>
      </w:r>
      <w:r w:rsidR="00DA11F9" w:rsidRPr="00D11065">
        <w:t>múltiples núcleos</w:t>
      </w:r>
      <w:r w:rsidRPr="00D11065">
        <w:t xml:space="preserve">. </w:t>
      </w:r>
    </w:p>
    <w:p w14:paraId="1E04B1C7" w14:textId="3B88AD46" w:rsidR="00B714AB" w:rsidRPr="00D11065" w:rsidRDefault="00D8351C" w:rsidP="00F63311">
      <w:pPr>
        <w:pStyle w:val="headingTesis2"/>
      </w:pPr>
      <w:bookmarkStart w:id="31" w:name="_Toc179572618"/>
      <w:bookmarkStart w:id="32" w:name="_Toc179971698"/>
      <w:r w:rsidRPr="00D11065">
        <w:t>1</w:t>
      </w:r>
      <w:r w:rsidR="00C80697" w:rsidRPr="00D11065">
        <w:t xml:space="preserve">.1.3 </w:t>
      </w:r>
      <w:r w:rsidR="00B714AB" w:rsidRPr="00D11065">
        <w:t xml:space="preserve">HPC basado en el modelo de </w:t>
      </w:r>
      <w:r w:rsidR="00DA11F9" w:rsidRPr="00D11065">
        <w:t>Clúster</w:t>
      </w:r>
      <w:bookmarkEnd w:id="31"/>
      <w:bookmarkEnd w:id="32"/>
    </w:p>
    <w:p w14:paraId="05A48B76" w14:textId="298A58B6" w:rsidR="00B714AB" w:rsidRPr="00D11065" w:rsidRDefault="00B714AB" w:rsidP="000F0DE0">
      <w:pPr>
        <w:pStyle w:val="parrafoTesis"/>
      </w:pPr>
      <w:r w:rsidRPr="00D11065">
        <w:t>Existen varias formas de presentar un modelo correspondiente al cómputo en altas prestaciones, como por ejemplo una estructura b</w:t>
      </w:r>
      <w:r w:rsidR="000277C5" w:rsidRPr="00D11065">
        <w:t>asada en el Modelo de Clúster</w:t>
      </w:r>
      <w:r w:rsidR="00BF3C35" w:rsidRPr="00D11065">
        <w:t>. En forma general se define la palabra clúster como un numero de elementos del mismo tipo agrupados entre si. Su definició</w:t>
      </w:r>
      <w:r w:rsidR="002668F7" w:rsidRPr="00D11065">
        <w:t>n proviene del idioma ingles [</w:t>
      </w:r>
      <w:r w:rsidR="0035430F" w:rsidRPr="00D11065">
        <w:t>BUYY99</w:t>
      </w:r>
      <w:r w:rsidR="00BF3C35" w:rsidRPr="00D11065">
        <w:t>] y es utilizado para definir un conjunto de elementos, de igual manera Tomas Sterling lo señalaba en su libro [</w:t>
      </w:r>
      <w:r w:rsidR="0035430F" w:rsidRPr="00D11065">
        <w:t>STER02</w:t>
      </w:r>
      <w:r w:rsidR="00BF3C35" w:rsidRPr="00D11065">
        <w:t>]  en el cual realiza analogías con los sistemas biológicos, organizaciones humanas y estructuras de computadores.</w:t>
      </w:r>
    </w:p>
    <w:p w14:paraId="219B209A" w14:textId="77777777" w:rsidR="00BF3C35" w:rsidRPr="00D11065" w:rsidRDefault="00BF3C35" w:rsidP="000F0DE0">
      <w:pPr>
        <w:pStyle w:val="parrafoTesis"/>
      </w:pPr>
      <w:bookmarkStart w:id="33" w:name="_Toc289971924"/>
      <w:r w:rsidRPr="00D11065">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373D1AD" w:rsidR="00AD355C" w:rsidRPr="00D11065" w:rsidRDefault="00BF3C35" w:rsidP="000F0DE0">
      <w:pPr>
        <w:pStyle w:val="parrafoTesis"/>
      </w:pPr>
      <w:r w:rsidRPr="00D11065">
        <w:t>La clave del comportamiento del clúster se basa principalmente en el manejo de los planificadores de plazo [</w:t>
      </w:r>
      <w:r w:rsidR="0035430F" w:rsidRPr="00D11065">
        <w:t>TANE96</w:t>
      </w:r>
      <w:r w:rsidRPr="00D11065">
        <w:t>] y en la capacidad de interconexión entre los componentes de la red conocidos también como nodos del clúster.</w:t>
      </w:r>
    </w:p>
    <w:p w14:paraId="4BB3507D" w14:textId="2184C440" w:rsidR="00A56BE1" w:rsidRPr="00D11065" w:rsidRDefault="00D8351C" w:rsidP="00F63311">
      <w:pPr>
        <w:pStyle w:val="headingTesis3"/>
      </w:pPr>
      <w:bookmarkStart w:id="34" w:name="_Toc179572619"/>
      <w:bookmarkStart w:id="35" w:name="_Toc179971699"/>
      <w:r w:rsidRPr="00D11065">
        <w:t>1</w:t>
      </w:r>
      <w:r w:rsidR="00F63311" w:rsidRPr="00D11065">
        <w:t xml:space="preserve">.3.1.1 </w:t>
      </w:r>
      <w:r w:rsidR="00A56BE1" w:rsidRPr="00D11065">
        <w:t>Características de un clúster.</w:t>
      </w:r>
      <w:bookmarkEnd w:id="34"/>
      <w:bookmarkEnd w:id="35"/>
    </w:p>
    <w:p w14:paraId="3923B0D4" w14:textId="77777777" w:rsidR="00A56BE1" w:rsidRPr="00D11065" w:rsidRDefault="00A56BE1" w:rsidP="000F0DE0">
      <w:pPr>
        <w:pStyle w:val="parrafoTesis"/>
      </w:pPr>
      <w:r w:rsidRPr="00D11065">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D11065" w:rsidRDefault="00A56BE1" w:rsidP="000F0DE0">
      <w:pPr>
        <w:pStyle w:val="parrafoTesis"/>
      </w:pPr>
      <w:r w:rsidRPr="00D11065">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D11065" w:rsidRDefault="00A56BE1" w:rsidP="000F0DE0">
      <w:pPr>
        <w:pStyle w:val="parrafoTesis"/>
      </w:pPr>
      <w:r w:rsidRPr="00D11065">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D11065" w:rsidRDefault="00A56BE1" w:rsidP="000F0DE0">
      <w:pPr>
        <w:pStyle w:val="parrafoTesis"/>
      </w:pPr>
    </w:p>
    <w:p w14:paraId="515EB6C6" w14:textId="77777777" w:rsidR="00210DFB" w:rsidRPr="00D11065" w:rsidRDefault="00210DFB">
      <w:pPr>
        <w:rPr>
          <w:rFonts w:ascii="Times" w:eastAsiaTheme="majorEastAsia" w:hAnsi="Times" w:cstheme="majorBidi"/>
          <w:bCs/>
          <w:sz w:val="48"/>
          <w:szCs w:val="32"/>
          <w:lang w:eastAsia="es-ES"/>
        </w:rPr>
      </w:pPr>
      <w:r w:rsidRPr="00D11065">
        <w:br w:type="page"/>
      </w:r>
    </w:p>
    <w:p w14:paraId="7BADC7DC" w14:textId="565732E7" w:rsidR="006A5A25" w:rsidRPr="00D11065" w:rsidRDefault="00D8351C" w:rsidP="00453603">
      <w:pPr>
        <w:pStyle w:val="headingTesis"/>
      </w:pPr>
      <w:bookmarkStart w:id="36" w:name="_Toc179572620"/>
      <w:bookmarkStart w:id="37" w:name="_Toc179971700"/>
      <w:r w:rsidRPr="00D11065">
        <w:t>1</w:t>
      </w:r>
      <w:r w:rsidR="00453603" w:rsidRPr="00D11065">
        <w:t xml:space="preserve">.2 </w:t>
      </w:r>
      <w:r w:rsidR="006A5A25" w:rsidRPr="00D11065">
        <w:t>Middleware SSI</w:t>
      </w:r>
      <w:bookmarkEnd w:id="33"/>
      <w:bookmarkEnd w:id="36"/>
      <w:bookmarkEnd w:id="37"/>
    </w:p>
    <w:p w14:paraId="54D939C2" w14:textId="36BEB01F" w:rsidR="006A5A25" w:rsidRPr="00D11065" w:rsidRDefault="006A5A25" w:rsidP="000F0DE0">
      <w:pPr>
        <w:pStyle w:val="parrafoTesis"/>
      </w:pPr>
      <w:r w:rsidRPr="00D11065">
        <w:t>El middleware puede ser considerado como una capa software que reside entre las aplicaciones y los niveles subyacentes como son el sistema operativo, las pilas de protocolo y el hardware [</w:t>
      </w:r>
      <w:r w:rsidR="0035430F" w:rsidRPr="00D11065">
        <w:t>SCHA02</w:t>
      </w:r>
      <w:r w:rsidRPr="00D11065">
        <w:t xml:space="preserve">]. Históricamente el concepto de middleware no proviene de la investigación académica, sino de la industria. </w:t>
      </w:r>
    </w:p>
    <w:p w14:paraId="2C89A49D" w14:textId="77777777" w:rsidR="006A5A25" w:rsidRPr="00D11065" w:rsidRDefault="006A5A25" w:rsidP="000F0DE0">
      <w:pPr>
        <w:pStyle w:val="parrafoTesis"/>
      </w:pPr>
      <w:r w:rsidRPr="00D11065">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0B96C19A" w:rsidR="006A5A25" w:rsidRPr="00D11065" w:rsidRDefault="006A5A25" w:rsidP="000F0DE0">
      <w:pPr>
        <w:pStyle w:val="parrafoTesis"/>
      </w:pPr>
      <w:r w:rsidRPr="00D11065">
        <w:t>Los objetivos de un diseño SSI para un sistema basado en Clúster se enfocan principalmente en la transparencia complete de la gestión de recursos, el rendimiento escalable, y la disponibilidad del sistema para el soporte de las aplicaciones para usuarios [</w:t>
      </w:r>
      <w:r w:rsidR="0035430F" w:rsidRPr="00D11065">
        <w:t>BUYY99</w:t>
      </w:r>
      <w:r w:rsidRPr="00D11065">
        <w:t>]. SSI puede ser definido como una ilusión creada por hardware o software, el cual presenta una colección de recursos como un único recurso mucho más poderoso [</w:t>
      </w:r>
      <w:r w:rsidR="0035430F" w:rsidRPr="00D11065">
        <w:t>PFIS98</w:t>
      </w:r>
      <w:r w:rsidRPr="00D11065">
        <w:t xml:space="preserve">]. </w:t>
      </w:r>
    </w:p>
    <w:p w14:paraId="4E8635A9" w14:textId="7E52EE14" w:rsidR="006A5A25" w:rsidRPr="00D11065" w:rsidRDefault="00D8351C" w:rsidP="00F63311">
      <w:pPr>
        <w:pStyle w:val="headingTesis2"/>
      </w:pPr>
      <w:bookmarkStart w:id="38" w:name="_Toc289971925"/>
      <w:bookmarkStart w:id="39" w:name="_Toc179572621"/>
      <w:bookmarkStart w:id="40" w:name="_Toc179971701"/>
      <w:r w:rsidRPr="00D11065">
        <w:t>1</w:t>
      </w:r>
      <w:r w:rsidR="004F6E7E" w:rsidRPr="00D11065">
        <w:t xml:space="preserve">.2.1 </w:t>
      </w:r>
      <w:r w:rsidR="006A5A25" w:rsidRPr="00D11065">
        <w:t>Servicios y Beneficios</w:t>
      </w:r>
      <w:bookmarkEnd w:id="38"/>
      <w:r w:rsidR="006A5A25" w:rsidRPr="00D11065">
        <w:t xml:space="preserve"> de Middleware SSI</w:t>
      </w:r>
      <w:bookmarkEnd w:id="39"/>
      <w:bookmarkEnd w:id="40"/>
    </w:p>
    <w:p w14:paraId="0DC5731B" w14:textId="7C300E0B" w:rsidR="006A5A25" w:rsidRPr="00D11065" w:rsidRDefault="006A5A25" w:rsidP="000F0DE0">
      <w:pPr>
        <w:pStyle w:val="parrafoTesis"/>
        <w:rPr>
          <w:sz w:val="18"/>
          <w:szCs w:val="18"/>
        </w:rPr>
      </w:pPr>
      <w:r w:rsidRPr="00D11065">
        <w:t>Los principales servicios de una imagen de sistema único SSI incluyen los siguientes [</w:t>
      </w:r>
      <w:r w:rsidR="0035430F" w:rsidRPr="00D11065">
        <w:t>BUYY99</w:t>
      </w:r>
      <w:r w:rsidRPr="00D11065">
        <w:t>]:</w:t>
      </w:r>
    </w:p>
    <w:p w14:paraId="6ADD9D0F" w14:textId="77777777" w:rsidR="006A5A25" w:rsidRPr="00D11065" w:rsidRDefault="006A5A25" w:rsidP="000F0DE0">
      <w:pPr>
        <w:pStyle w:val="parrafoTesis"/>
        <w:numPr>
          <w:ilvl w:val="0"/>
          <w:numId w:val="2"/>
        </w:numPr>
      </w:pPr>
      <w:r w:rsidRPr="00D11065">
        <w:t>Proporciona una visión simple y directa de todos los recursos y actividades del sistema desde cualquier nodo del clúster.</w:t>
      </w:r>
    </w:p>
    <w:p w14:paraId="52DF48E0" w14:textId="77777777" w:rsidR="006A5A25" w:rsidRPr="00D11065" w:rsidRDefault="006A5A25" w:rsidP="000F0DE0">
      <w:pPr>
        <w:pStyle w:val="parrafoTesis"/>
        <w:numPr>
          <w:ilvl w:val="0"/>
          <w:numId w:val="2"/>
        </w:numPr>
      </w:pPr>
      <w:r w:rsidRPr="00D11065">
        <w:t>Libera al usuario final de tener que saber en que parte del clúster se ejecutará la aplicación.</w:t>
      </w:r>
    </w:p>
    <w:p w14:paraId="5AFBA01A" w14:textId="77777777" w:rsidR="006A5A25" w:rsidRPr="00D11065" w:rsidRDefault="006A5A25" w:rsidP="000F0DE0">
      <w:pPr>
        <w:pStyle w:val="parrafoTesis"/>
        <w:numPr>
          <w:ilvl w:val="0"/>
          <w:numId w:val="2"/>
        </w:numPr>
      </w:pPr>
      <w:r w:rsidRPr="00D11065">
        <w:t>Permite el uso de los recursos de manera transparente con independencia de su ubicación física.</w:t>
      </w:r>
    </w:p>
    <w:p w14:paraId="0239E06A" w14:textId="77777777" w:rsidR="006A5A25" w:rsidRPr="00D11065" w:rsidRDefault="006A5A25" w:rsidP="000F0DE0">
      <w:pPr>
        <w:pStyle w:val="parrafoTesis"/>
        <w:numPr>
          <w:ilvl w:val="0"/>
          <w:numId w:val="2"/>
        </w:numPr>
      </w:pPr>
      <w:r w:rsidRPr="00D11065">
        <w:t>Permite el trabajo del usuario por medio de una interfaz amigable y permite al administrador gestionar al clúster como una sola identidad.</w:t>
      </w:r>
    </w:p>
    <w:p w14:paraId="0162E341" w14:textId="77777777" w:rsidR="006A5A25" w:rsidRPr="00D11065" w:rsidRDefault="006A5A25" w:rsidP="000F0DE0">
      <w:pPr>
        <w:pStyle w:val="parrafoTesis"/>
        <w:numPr>
          <w:ilvl w:val="0"/>
          <w:numId w:val="2"/>
        </w:numPr>
      </w:pPr>
      <w:r w:rsidRPr="00D11065">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D11065" w:rsidRDefault="006A5A25" w:rsidP="000F0DE0">
      <w:pPr>
        <w:pStyle w:val="parrafoTesis"/>
        <w:numPr>
          <w:ilvl w:val="0"/>
          <w:numId w:val="2"/>
        </w:numPr>
      </w:pPr>
      <w:r w:rsidRPr="00D11065">
        <w:t>Permite centralizar/descentralizar la gestión del sistema y el control para evitar la necesidad de administradores expertos para la gestión del sistema.</w:t>
      </w:r>
    </w:p>
    <w:p w14:paraId="3E636A11" w14:textId="77777777" w:rsidR="006A5A25" w:rsidRPr="00D11065" w:rsidRDefault="006A5A25" w:rsidP="000F0DE0">
      <w:pPr>
        <w:pStyle w:val="parrafoTesis"/>
        <w:numPr>
          <w:ilvl w:val="0"/>
          <w:numId w:val="2"/>
        </w:numPr>
      </w:pPr>
      <w:r w:rsidRPr="00D11065">
        <w:t>Simplifica de gran manera la gestión del sistema y reduce así el costo de propiedad.</w:t>
      </w:r>
    </w:p>
    <w:p w14:paraId="06E8D5A9" w14:textId="77777777" w:rsidR="006A5A25" w:rsidRPr="00D11065" w:rsidRDefault="006A5A25" w:rsidP="000F0DE0">
      <w:pPr>
        <w:pStyle w:val="parrafoTesis"/>
        <w:numPr>
          <w:ilvl w:val="0"/>
          <w:numId w:val="2"/>
        </w:numPr>
      </w:pPr>
      <w:r w:rsidRPr="00D11065">
        <w:t>Proporciona la comunicación de mensajes sin dependencia de localización</w:t>
      </w:r>
    </w:p>
    <w:p w14:paraId="2D5972D0" w14:textId="77777777" w:rsidR="006A5A25" w:rsidRPr="00D11065" w:rsidRDefault="006A5A25" w:rsidP="000F0DE0">
      <w:pPr>
        <w:pStyle w:val="parrafoTesis"/>
        <w:numPr>
          <w:ilvl w:val="0"/>
          <w:numId w:val="2"/>
        </w:numPr>
      </w:pPr>
      <w:r w:rsidRPr="00D11065">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D11065" w:rsidRDefault="006A5A25" w:rsidP="000F0DE0">
      <w:pPr>
        <w:pStyle w:val="parrafoTesis"/>
        <w:numPr>
          <w:ilvl w:val="0"/>
          <w:numId w:val="2"/>
        </w:numPr>
      </w:pPr>
      <w:r w:rsidRPr="00D11065">
        <w:t>Promueve el desarrollo de herramientas estándares y servicios.</w:t>
      </w:r>
    </w:p>
    <w:p w14:paraId="384D72C4" w14:textId="2081B01A" w:rsidR="006A5A25" w:rsidRPr="00D11065" w:rsidRDefault="006A5A25" w:rsidP="000F0DE0">
      <w:pPr>
        <w:pStyle w:val="parrafoTesis"/>
        <w:rPr>
          <w:sz w:val="20"/>
          <w:szCs w:val="20"/>
        </w:rPr>
      </w:pPr>
      <w:r w:rsidRPr="00D11065">
        <w:t>Un buen SSI se obtiene usualmente mediante la cooperación entre todos estos niveles, un nivel más bajo pueden simplificar la implementación de un ser superior</w:t>
      </w:r>
      <w:r w:rsidRPr="00D11065">
        <w:rPr>
          <w:sz w:val="20"/>
          <w:szCs w:val="20"/>
        </w:rPr>
        <w:t>.</w:t>
      </w:r>
    </w:p>
    <w:p w14:paraId="04653890" w14:textId="490EA030" w:rsidR="006A5A25" w:rsidRPr="00D11065" w:rsidRDefault="00D8351C" w:rsidP="00F63311">
      <w:pPr>
        <w:pStyle w:val="headingTesis2"/>
      </w:pPr>
      <w:bookmarkStart w:id="41" w:name="_Toc289971926"/>
      <w:bookmarkStart w:id="42" w:name="_Toc179572622"/>
      <w:bookmarkStart w:id="43" w:name="_Toc179971702"/>
      <w:r w:rsidRPr="00D11065">
        <w:t>1</w:t>
      </w:r>
      <w:r w:rsidR="004F6E7E" w:rsidRPr="00D11065">
        <w:t xml:space="preserve">.2.2 </w:t>
      </w:r>
      <w:r w:rsidR="006A5A25" w:rsidRPr="00D11065">
        <w:t>SSI al nivel del sistema operativo</w:t>
      </w:r>
      <w:bookmarkEnd w:id="41"/>
      <w:bookmarkEnd w:id="42"/>
      <w:bookmarkEnd w:id="43"/>
    </w:p>
    <w:p w14:paraId="3A37A8A1" w14:textId="77777777" w:rsidR="006A5A25" w:rsidRPr="00D11065" w:rsidRDefault="006A5A25" w:rsidP="000F0DE0">
      <w:pPr>
        <w:pStyle w:val="parrafoTesis"/>
      </w:pPr>
      <w:r w:rsidRPr="00D11065">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3B159C3" w:rsidR="006A5A25" w:rsidRPr="00D11065" w:rsidRDefault="006A5A25" w:rsidP="000F0DE0">
      <w:pPr>
        <w:pStyle w:val="parrafoTesis"/>
      </w:pPr>
      <w:r w:rsidRPr="00D11065">
        <w:t>Para lograr este objetivo, el sistema operativo debe de ser compatible con la programación planificada en masa  de algoritmos paralelos [</w:t>
      </w:r>
      <w:r w:rsidR="0035430F" w:rsidRPr="00D11065">
        <w:t>SCHE98</w:t>
      </w:r>
      <w:r w:rsidRPr="00D11065">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D11065" w:rsidRDefault="006A5A25" w:rsidP="000F0DE0">
      <w:pPr>
        <w:pStyle w:val="parrafoTesis"/>
      </w:pPr>
      <w:r w:rsidRPr="00D11065">
        <w:t>A continuación se listan os sistemas operativos más representativos que soportan SSI al nivel de kernel:</w:t>
      </w:r>
    </w:p>
    <w:p w14:paraId="1EC42279" w14:textId="739474DA" w:rsidR="006A5A25" w:rsidRPr="00D11065" w:rsidRDefault="00D8351C" w:rsidP="00F63311">
      <w:pPr>
        <w:pStyle w:val="headingTesis3"/>
      </w:pPr>
      <w:bookmarkStart w:id="44" w:name="_Toc179572623"/>
      <w:bookmarkStart w:id="45" w:name="_Toc179971703"/>
      <w:r w:rsidRPr="00D11065">
        <w:t>1</w:t>
      </w:r>
      <w:r w:rsidR="00F63311" w:rsidRPr="00D11065">
        <w:t xml:space="preserve">.2.2.1 </w:t>
      </w:r>
      <w:r w:rsidR="006A5A25" w:rsidRPr="00D11065">
        <w:t>SCO Unix Ware Non Stop Cluster</w:t>
      </w:r>
      <w:bookmarkEnd w:id="44"/>
      <w:bookmarkEnd w:id="45"/>
      <w:r w:rsidR="006A5A25" w:rsidRPr="00D11065">
        <w:t xml:space="preserve"> </w:t>
      </w:r>
    </w:p>
    <w:p w14:paraId="656B4E27" w14:textId="4F90E011" w:rsidR="006A5A25" w:rsidRPr="00D11065" w:rsidRDefault="006A5A25" w:rsidP="000F0DE0">
      <w:pPr>
        <w:pStyle w:val="parrafoTesis"/>
      </w:pPr>
      <w:r w:rsidRPr="00D11065">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D11065">
        <w:rPr>
          <w:i/>
        </w:rPr>
        <w:t>n + 1</w:t>
      </w:r>
      <w:r w:rsidRPr="00D11065">
        <w:t>. Con este enfoque, la copia de seguridad de la aplicación puede ser reiniciada en cualquiera de los varios nodos dentro del clúster. Esto permite que un nodo actúe como un nodo de copia de seguridad para los demás nodos dentro del clúster [</w:t>
      </w:r>
      <w:r w:rsidR="0035430F" w:rsidRPr="00D11065">
        <w:t>WALK99</w:t>
      </w:r>
      <w:r w:rsidRPr="00D11065">
        <w:t xml:space="preserve">]. </w:t>
      </w:r>
    </w:p>
    <w:p w14:paraId="60A211F9" w14:textId="23519B88" w:rsidR="006A5A25" w:rsidRPr="00D11065" w:rsidRDefault="00D8351C" w:rsidP="00F63311">
      <w:pPr>
        <w:pStyle w:val="headingTesis3"/>
      </w:pPr>
      <w:bookmarkStart w:id="46" w:name="_Toc179572624"/>
      <w:bookmarkStart w:id="47" w:name="_Toc179971704"/>
      <w:r w:rsidRPr="00D11065">
        <w:t>1</w:t>
      </w:r>
      <w:r w:rsidR="00F63311" w:rsidRPr="00D11065">
        <w:t xml:space="preserve">.2.2.2 </w:t>
      </w:r>
      <w:r w:rsidR="006A5A25" w:rsidRPr="00D11065">
        <w:t>Sun Solares-MC</w:t>
      </w:r>
      <w:bookmarkEnd w:id="46"/>
      <w:bookmarkEnd w:id="47"/>
    </w:p>
    <w:p w14:paraId="44985533" w14:textId="01D6DFB6" w:rsidR="006A5A25" w:rsidRPr="00D11065" w:rsidRDefault="006A5A25" w:rsidP="000F0DE0">
      <w:pPr>
        <w:pStyle w:val="parrafoTesis"/>
      </w:pPr>
      <w:r w:rsidRPr="00D11065">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rsidRPr="00D11065">
        <w:t>MATE95</w:t>
      </w:r>
      <w:r w:rsidRPr="00D11065">
        <w:t xml:space="preserve">]. </w:t>
      </w:r>
    </w:p>
    <w:p w14:paraId="230953E8" w14:textId="003C34CD" w:rsidR="006A5A25" w:rsidRPr="00D11065" w:rsidRDefault="00D8351C" w:rsidP="00F63311">
      <w:pPr>
        <w:pStyle w:val="headingTesis3"/>
      </w:pPr>
      <w:bookmarkStart w:id="48" w:name="_Toc179572625"/>
      <w:bookmarkStart w:id="49" w:name="_Toc179971705"/>
      <w:r w:rsidRPr="00D11065">
        <w:t>1</w:t>
      </w:r>
      <w:r w:rsidR="00F63311" w:rsidRPr="00D11065">
        <w:t xml:space="preserve">.2.2.3 </w:t>
      </w:r>
      <w:r w:rsidR="006A5A25" w:rsidRPr="00D11065">
        <w:t>GLUnix</w:t>
      </w:r>
      <w:bookmarkEnd w:id="48"/>
      <w:bookmarkEnd w:id="49"/>
    </w:p>
    <w:p w14:paraId="37E49E9C" w14:textId="65B9351D" w:rsidR="006A5A25" w:rsidRPr="00D11065" w:rsidRDefault="006A5A25" w:rsidP="000F0DE0">
      <w:pPr>
        <w:pStyle w:val="parrafoTesis"/>
      </w:pPr>
      <w:r w:rsidRPr="00D11065">
        <w:t>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rsidRPr="00D11065">
        <w:t>GHOR98</w:t>
      </w:r>
      <w:r w:rsidRPr="00D11065">
        <w:t xml:space="preserve">]. </w:t>
      </w:r>
    </w:p>
    <w:p w14:paraId="58A58A68" w14:textId="59D54B33" w:rsidR="006A5A25" w:rsidRPr="00D11065" w:rsidRDefault="00D8351C" w:rsidP="00F63311">
      <w:pPr>
        <w:pStyle w:val="headingTesis3"/>
      </w:pPr>
      <w:bookmarkStart w:id="50" w:name="_Toc179572626"/>
      <w:bookmarkStart w:id="51" w:name="_Toc179971706"/>
      <w:r w:rsidRPr="00D11065">
        <w:t>1</w:t>
      </w:r>
      <w:r w:rsidR="00F63311" w:rsidRPr="00D11065">
        <w:t xml:space="preserve">.2.2.4 </w:t>
      </w:r>
      <w:r w:rsidR="006A5A25" w:rsidRPr="00D11065">
        <w:t>MOSIX</w:t>
      </w:r>
      <w:bookmarkEnd w:id="50"/>
      <w:bookmarkEnd w:id="51"/>
    </w:p>
    <w:p w14:paraId="61BB9969" w14:textId="43B04FF6" w:rsidR="006A5A25" w:rsidRPr="00D11065" w:rsidRDefault="006A5A25" w:rsidP="000F0DE0">
      <w:pPr>
        <w:pStyle w:val="parrafoTesis"/>
      </w:pPr>
      <w:r w:rsidRPr="00D11065">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rsidRPr="00D11065">
        <w:t xml:space="preserve"> </w:t>
      </w:r>
      <w:r w:rsidRPr="00D11065">
        <w:t>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rsidRPr="00D11065">
        <w:t>BARA98</w:t>
      </w:r>
      <w:r w:rsidRPr="00D11065">
        <w:t xml:space="preserve">]. </w:t>
      </w:r>
    </w:p>
    <w:p w14:paraId="74F944FB" w14:textId="7384A065" w:rsidR="006A5A25" w:rsidRPr="00D11065" w:rsidRDefault="00D8351C" w:rsidP="00F63311">
      <w:pPr>
        <w:pStyle w:val="headingTesis3"/>
      </w:pPr>
      <w:bookmarkStart w:id="52" w:name="_Toc179572627"/>
      <w:bookmarkStart w:id="53" w:name="_Toc179971707"/>
      <w:r w:rsidRPr="00D11065">
        <w:t>1</w:t>
      </w:r>
      <w:r w:rsidR="00F63311" w:rsidRPr="00D11065">
        <w:t xml:space="preserve">.2.2.5 </w:t>
      </w:r>
      <w:r w:rsidR="006A5A25" w:rsidRPr="00D11065">
        <w:t>OpenMosix</w:t>
      </w:r>
      <w:bookmarkEnd w:id="52"/>
      <w:bookmarkEnd w:id="53"/>
    </w:p>
    <w:p w14:paraId="19D84A58" w14:textId="3779B4BB" w:rsidR="006A5A25" w:rsidRPr="00D11065" w:rsidRDefault="006A5A25" w:rsidP="000F0DE0">
      <w:pPr>
        <w:pStyle w:val="parrafoTesis"/>
      </w:pPr>
      <w:r w:rsidRPr="00D11065">
        <w:t xml:space="preserve">El sistema OpenMosix esta basado en Mosix, la principal diferencia, se encuentra en su licencia GPL.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D11065">
        <w:rPr>
          <w:i/>
        </w:rPr>
        <w:t>O(n)</w:t>
      </w:r>
      <w:r w:rsidRPr="00D11065">
        <w:t xml:space="preserve"> a una complejidad </w:t>
      </w:r>
      <w:r w:rsidRPr="00D11065">
        <w:rPr>
          <w:i/>
        </w:rPr>
        <w:t>k</w:t>
      </w:r>
      <w:r w:rsidRPr="00D11065">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rsidRPr="00D11065">
        <w:t>LOTTI05</w:t>
      </w:r>
      <w:r w:rsidRPr="00D11065">
        <w:t>].</w:t>
      </w:r>
    </w:p>
    <w:p w14:paraId="19A8E0DF" w14:textId="1AF22831" w:rsidR="006A5A25" w:rsidRPr="00D11065" w:rsidRDefault="00D8351C" w:rsidP="00F63311">
      <w:pPr>
        <w:pStyle w:val="headingTesis3"/>
      </w:pPr>
      <w:bookmarkStart w:id="54" w:name="_Toc179572628"/>
      <w:bookmarkStart w:id="55" w:name="_Toc179971708"/>
      <w:r w:rsidRPr="00D11065">
        <w:t>1</w:t>
      </w:r>
      <w:r w:rsidR="00F63311" w:rsidRPr="00D11065">
        <w:t xml:space="preserve">.2.2.6 </w:t>
      </w:r>
      <w:r w:rsidR="006A5A25" w:rsidRPr="00D11065">
        <w:t>Kerrighed</w:t>
      </w:r>
      <w:bookmarkEnd w:id="54"/>
      <w:bookmarkEnd w:id="55"/>
    </w:p>
    <w:p w14:paraId="7EC788C0" w14:textId="5E7768ED" w:rsidR="006A5A25" w:rsidRPr="00D11065" w:rsidRDefault="006A5A25" w:rsidP="000F0DE0">
      <w:pPr>
        <w:pStyle w:val="parrafoTesis"/>
      </w:pPr>
      <w:r w:rsidRPr="00D11065">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F73096" w:rsidRPr="00D11065">
        <w:t>LOTTI05</w:t>
      </w:r>
      <w:r w:rsidRPr="00D11065">
        <w:t>][</w:t>
      </w:r>
      <w:r w:rsidR="00F73096" w:rsidRPr="00D11065">
        <w:t xml:space="preserve"> MORI04</w:t>
      </w:r>
      <w:r w:rsidRPr="00D11065">
        <w:t xml:space="preserve">]. </w:t>
      </w:r>
    </w:p>
    <w:p w14:paraId="47D6215D" w14:textId="32857E26" w:rsidR="006A5A25" w:rsidRPr="00D11065" w:rsidRDefault="00D8351C" w:rsidP="00F63311">
      <w:pPr>
        <w:pStyle w:val="headingTesis3"/>
      </w:pPr>
      <w:bookmarkStart w:id="56" w:name="_Toc179572629"/>
      <w:bookmarkStart w:id="57" w:name="_Toc179971709"/>
      <w:r w:rsidRPr="00D11065">
        <w:t>1</w:t>
      </w:r>
      <w:r w:rsidR="00F63311" w:rsidRPr="00D11065">
        <w:t xml:space="preserve">.2.2.7 </w:t>
      </w:r>
      <w:r w:rsidR="006A5A25" w:rsidRPr="00D11065">
        <w:t>OpenSSI</w:t>
      </w:r>
      <w:bookmarkEnd w:id="56"/>
      <w:bookmarkEnd w:id="57"/>
    </w:p>
    <w:p w14:paraId="7CCAD11C" w14:textId="1B96E161" w:rsidR="006A5A25" w:rsidRPr="00D11065" w:rsidRDefault="006A5A25" w:rsidP="000F0DE0">
      <w:pPr>
        <w:pStyle w:val="parrafoTesis"/>
      </w:pPr>
      <w:r w:rsidRPr="00D11065">
        <w:t>OpenSSI surge a inicios del año 2001, esta basado en los proyectos Non-Stop Cluster de UnixWare [</w:t>
      </w:r>
      <w:r w:rsidR="0035430F" w:rsidRPr="00D11065">
        <w:t>WALK99</w:t>
      </w:r>
      <w:r w:rsidRPr="00D11065">
        <w:t>].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D11065">
        <w:t>BARA98</w:t>
      </w:r>
      <w:r w:rsidRPr="00D11065">
        <w:t>].</w:t>
      </w:r>
    </w:p>
    <w:p w14:paraId="0A5FF750" w14:textId="1E9F7A60" w:rsidR="00AE669B" w:rsidRPr="00D11065" w:rsidRDefault="00AE669B">
      <w:pPr>
        <w:rPr>
          <w:rFonts w:ascii="Arial" w:eastAsia="Times New Roman" w:hAnsi="Arial" w:cs="Arial"/>
          <w:sz w:val="22"/>
          <w:szCs w:val="20"/>
        </w:rPr>
      </w:pPr>
      <w:r w:rsidRPr="00D11065">
        <w:rPr>
          <w:rFonts w:eastAsia="Times New Roman"/>
          <w:szCs w:val="20"/>
        </w:rPr>
        <w:br w:type="page"/>
      </w:r>
    </w:p>
    <w:p w14:paraId="23122D72" w14:textId="68D08159" w:rsidR="00AE669B" w:rsidRPr="00D11065" w:rsidRDefault="00D8351C" w:rsidP="00C80F59">
      <w:pPr>
        <w:pStyle w:val="headingTesis"/>
        <w:rPr>
          <w:rFonts w:eastAsia="Times New Roman" w:cs="Arial"/>
          <w:sz w:val="22"/>
          <w:szCs w:val="20"/>
        </w:rPr>
      </w:pPr>
      <w:bookmarkStart w:id="58" w:name="_Toc179572630"/>
      <w:bookmarkStart w:id="59" w:name="_Toc179971710"/>
      <w:r w:rsidRPr="00D11065">
        <w:t>1</w:t>
      </w:r>
      <w:r w:rsidR="00453603" w:rsidRPr="00D11065">
        <w:t xml:space="preserve">.3 </w:t>
      </w:r>
      <w:r w:rsidR="005712B3" w:rsidRPr="00D11065">
        <w:t>Benchmarks</w:t>
      </w:r>
      <w:bookmarkEnd w:id="58"/>
      <w:bookmarkEnd w:id="59"/>
    </w:p>
    <w:p w14:paraId="3E112490" w14:textId="4E76CBEE" w:rsidR="00AE669B" w:rsidRPr="00D11065" w:rsidRDefault="00AE669B" w:rsidP="000F0DE0">
      <w:pPr>
        <w:pStyle w:val="parrafoTesis"/>
      </w:pPr>
      <w:r w:rsidRPr="00D11065">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1C085193" w:rsidR="005712B3" w:rsidRPr="00D11065" w:rsidRDefault="005712B3" w:rsidP="000F0DE0">
      <w:pPr>
        <w:pStyle w:val="parrafoTesis"/>
      </w:pPr>
      <w:r w:rsidRPr="00D11065">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D11065">
        <w:t>DONG83</w:t>
      </w:r>
      <w:r w:rsidRPr="00D11065">
        <w:t>] , la ejecución de un test iterativo de una subrutina [</w:t>
      </w:r>
      <w:r w:rsidR="0027309B" w:rsidRPr="00D11065">
        <w:t>BAIL86</w:t>
      </w:r>
      <w:r w:rsidRPr="00D11065">
        <w:t xml:space="preserve">] o programas sintéticos que analizan el rendimiento individual de cada componente en un ambiente real, brindando una </w:t>
      </w:r>
      <w:r w:rsidR="000277C5" w:rsidRPr="00D11065">
        <w:t>noción</w:t>
      </w:r>
      <w:r w:rsidRPr="00D11065">
        <w:t xml:space="preserve"> del comportamiento  [</w:t>
      </w:r>
      <w:r w:rsidR="0027309B" w:rsidRPr="00D11065">
        <w:t>BOUT06</w:t>
      </w:r>
      <w:r w:rsidRPr="00D11065">
        <w:t>].</w:t>
      </w:r>
    </w:p>
    <w:p w14:paraId="129CE799" w14:textId="42F7D2BE" w:rsidR="005712B3" w:rsidRPr="00D11065" w:rsidRDefault="005712B3" w:rsidP="000F0DE0">
      <w:pPr>
        <w:pStyle w:val="parrafoTesis"/>
      </w:pPr>
      <w:r w:rsidRPr="00D11065">
        <w:t>Los benchmark miden el rendimiento y para ello deben satisfacer características consideradas como necesarias en el performance [</w:t>
      </w:r>
      <w:r w:rsidR="0027309B" w:rsidRPr="00D11065">
        <w:t>BAIL86</w:t>
      </w:r>
      <w:r w:rsidRPr="00D11065">
        <w:t>] como:</w:t>
      </w:r>
    </w:p>
    <w:p w14:paraId="799B49FB" w14:textId="77777777" w:rsidR="005712B3" w:rsidRPr="00D11065" w:rsidRDefault="005712B3" w:rsidP="004F6E7E">
      <w:pPr>
        <w:pStyle w:val="headingTesis4"/>
        <w:rPr>
          <w:lang w:val="es-ES_tradnl"/>
        </w:rPr>
      </w:pPr>
      <w:r w:rsidRPr="00D11065">
        <w:rPr>
          <w:lang w:val="es-ES_tradnl"/>
        </w:rPr>
        <w:t xml:space="preserve">Capacidad de cálculo del procesador: </w:t>
      </w:r>
    </w:p>
    <w:p w14:paraId="286D85EA" w14:textId="6CB55D0B" w:rsidR="005712B3" w:rsidRPr="00D11065" w:rsidRDefault="005712B3" w:rsidP="000F0DE0">
      <w:pPr>
        <w:pStyle w:val="parrafoTesis"/>
      </w:pPr>
      <w:r w:rsidRPr="00D11065">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D11065">
        <w:t>DONG95</w:t>
      </w:r>
      <w:r w:rsidR="00EB1C3A" w:rsidRPr="00D11065">
        <w:t>]</w:t>
      </w:r>
      <w:r w:rsidRPr="00D11065">
        <w:t>[</w:t>
      </w:r>
      <w:r w:rsidR="0027309B" w:rsidRPr="00D11065">
        <w:t>NUMR07</w:t>
      </w:r>
      <w:r w:rsidR="00EB1C3A" w:rsidRPr="00D11065">
        <w:t>]</w:t>
      </w:r>
    </w:p>
    <w:p w14:paraId="2B89D681" w14:textId="77777777" w:rsidR="005712B3" w:rsidRPr="00D11065" w:rsidRDefault="005712B3" w:rsidP="004F6E7E">
      <w:pPr>
        <w:pStyle w:val="headingTesis4"/>
        <w:rPr>
          <w:lang w:val="es-ES_tradnl"/>
        </w:rPr>
      </w:pPr>
      <w:r w:rsidRPr="00D11065">
        <w:rPr>
          <w:lang w:val="es-ES_tradnl"/>
        </w:rPr>
        <w:t xml:space="preserve">Velocidad de I/O (del ingles Input/Output o entrada y salida): </w:t>
      </w:r>
    </w:p>
    <w:p w14:paraId="0CB737BB" w14:textId="1E0847F8" w:rsidR="005712B3" w:rsidRPr="00D11065" w:rsidRDefault="005712B3" w:rsidP="000F0DE0">
      <w:pPr>
        <w:pStyle w:val="parrafoTesis"/>
      </w:pPr>
      <w:r w:rsidRPr="00D11065">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27309B" w:rsidRPr="00D11065">
        <w:t>CHEN10</w:t>
      </w:r>
      <w:r w:rsidRPr="00D11065">
        <w:t>].</w:t>
      </w:r>
    </w:p>
    <w:p w14:paraId="6BE1AC9D" w14:textId="77777777" w:rsidR="005712B3" w:rsidRPr="00D11065" w:rsidRDefault="005712B3" w:rsidP="000F0DE0">
      <w:pPr>
        <w:pStyle w:val="parrafoTesis"/>
      </w:pPr>
      <w:r w:rsidRPr="00D11065">
        <w:t>La comparación de estas características medibles con respecto a otros valores brinda la percepción de mejor o peor  rendimiento respecto al punto comparado.</w:t>
      </w:r>
    </w:p>
    <w:p w14:paraId="4BA7FF44" w14:textId="77777777" w:rsidR="005712B3" w:rsidRPr="00D11065" w:rsidRDefault="005712B3" w:rsidP="000F0DE0">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7B75DCE5" w:rsidR="005712B3" w:rsidRPr="00D11065" w:rsidRDefault="005712B3" w:rsidP="000F0DE0">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F92EC2">
        <w:t>GARC08</w:t>
      </w:r>
      <w:r w:rsidRPr="00D11065">
        <w:t>].</w:t>
      </w:r>
    </w:p>
    <w:p w14:paraId="2B595D9E" w14:textId="77777777" w:rsidR="00A56BE1" w:rsidRPr="00D11065" w:rsidRDefault="00A56BE1" w:rsidP="000F0DE0">
      <w:pPr>
        <w:pStyle w:val="parrafoTesis"/>
      </w:pPr>
      <w:r w:rsidRPr="00D11065">
        <w:t>La comparación de estas características medibles con respecto a otros valores brinda la percepción de mejor o peor  rendimiento respecto al punto comparado.</w:t>
      </w:r>
    </w:p>
    <w:p w14:paraId="1E6937F7" w14:textId="77777777" w:rsidR="00A56BE1" w:rsidRPr="00D11065" w:rsidRDefault="00A56BE1" w:rsidP="000F0DE0">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0396937A" w:rsidR="00A56BE1" w:rsidRPr="00D11065" w:rsidRDefault="00A56BE1" w:rsidP="000F0DE0">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4F7345" w:rsidRPr="00D11065">
        <w:t>GARC08</w:t>
      </w:r>
      <w:r w:rsidRPr="00D11065">
        <w:t>].</w:t>
      </w:r>
    </w:p>
    <w:p w14:paraId="7F2A8376" w14:textId="55690BF3" w:rsidR="00A56BE1" w:rsidRPr="00D11065" w:rsidRDefault="00D8351C" w:rsidP="00C80F59">
      <w:pPr>
        <w:pStyle w:val="headingTesis2"/>
      </w:pPr>
      <w:bookmarkStart w:id="60" w:name="_Toc179572631"/>
      <w:bookmarkStart w:id="61" w:name="_Toc179971711"/>
      <w:r w:rsidRPr="00D11065">
        <w:t>1</w:t>
      </w:r>
      <w:r w:rsidR="004F6E7E" w:rsidRPr="00D11065">
        <w:t xml:space="preserve">.3.1 </w:t>
      </w:r>
      <w:r w:rsidR="00A56BE1" w:rsidRPr="00D11065">
        <w:t>Tipos de Benchmarks</w:t>
      </w:r>
      <w:bookmarkEnd w:id="60"/>
      <w:bookmarkEnd w:id="61"/>
    </w:p>
    <w:p w14:paraId="1D0232BE" w14:textId="34023839" w:rsidR="00A56BE1" w:rsidRPr="00D11065" w:rsidRDefault="00A56BE1" w:rsidP="000F0DE0">
      <w:pPr>
        <w:pStyle w:val="parrafoTesis"/>
      </w:pPr>
      <w:r w:rsidRPr="00D11065">
        <w:t>De manera a clasificar los benchmark se encuentran:</w:t>
      </w:r>
    </w:p>
    <w:p w14:paraId="5433A159" w14:textId="20CF633B" w:rsidR="00A56BE1" w:rsidRPr="00D11065" w:rsidRDefault="00D8351C" w:rsidP="00C80F59">
      <w:pPr>
        <w:pStyle w:val="headingTesis3"/>
      </w:pPr>
      <w:bookmarkStart w:id="62" w:name="_Toc179572632"/>
      <w:bookmarkStart w:id="63" w:name="_Toc179971712"/>
      <w:r w:rsidRPr="00D11065">
        <w:t>1</w:t>
      </w:r>
      <w:r w:rsidR="0063097B" w:rsidRPr="00D11065">
        <w:t xml:space="preserve">.3.1.1 </w:t>
      </w:r>
      <w:r w:rsidR="00A56BE1" w:rsidRPr="00D11065">
        <w:t>Micro benchmark:</w:t>
      </w:r>
      <w:bookmarkEnd w:id="62"/>
      <w:bookmarkEnd w:id="63"/>
      <w:r w:rsidR="00A56BE1" w:rsidRPr="00D11065">
        <w:t xml:space="preserve"> </w:t>
      </w:r>
    </w:p>
    <w:p w14:paraId="786153A6" w14:textId="7E10576C" w:rsidR="00A56BE1" w:rsidRPr="00D11065" w:rsidRDefault="00A56BE1" w:rsidP="000F0DE0">
      <w:pPr>
        <w:pStyle w:val="parrafoTesis"/>
      </w:pPr>
      <w:r w:rsidRPr="00D11065">
        <w:t>Sentencia o conjunto de instrucción dedicada a la evaluación de u</w:t>
      </w:r>
      <w:r w:rsidR="00A33A6B" w:rsidRPr="00D11065">
        <w:t>n solo componente del sistema [</w:t>
      </w:r>
      <w:r w:rsidR="004F7345" w:rsidRPr="00D11065">
        <w:t>LILJ05</w:t>
      </w:r>
      <w:r w:rsidRPr="00D11065">
        <w:t>]. Generalmente, al ser tan pequeño, cabe en la memoria y presenta evaluaciones erróneas debido al cacheo.[</w:t>
      </w:r>
      <w:r w:rsidR="004F7345" w:rsidRPr="00D11065">
        <w:t xml:space="preserve"> BERS92</w:t>
      </w:r>
      <w:r w:rsidR="00A33A6B" w:rsidRPr="00D11065">
        <w:t>]</w:t>
      </w:r>
      <w:r w:rsidRPr="00D11065">
        <w:t>[</w:t>
      </w:r>
      <w:r w:rsidR="004F7345" w:rsidRPr="00D11065">
        <w:t xml:space="preserve"> LIU04</w:t>
      </w:r>
      <w:r w:rsidRPr="00D11065">
        <w:t>]</w:t>
      </w:r>
    </w:p>
    <w:p w14:paraId="40DC2E0D" w14:textId="65080429" w:rsidR="00A56BE1" w:rsidRPr="00D11065" w:rsidRDefault="00D8351C" w:rsidP="00C80F59">
      <w:pPr>
        <w:pStyle w:val="headingTesis3"/>
      </w:pPr>
      <w:bookmarkStart w:id="64" w:name="_Toc179572633"/>
      <w:bookmarkStart w:id="65" w:name="_Toc179971713"/>
      <w:r w:rsidRPr="00D11065">
        <w:t>1</w:t>
      </w:r>
      <w:r w:rsidR="0063097B" w:rsidRPr="00D11065">
        <w:t xml:space="preserve">.3.1.2 </w:t>
      </w:r>
      <w:r w:rsidR="00A56BE1" w:rsidRPr="00D11065">
        <w:t>Toy Benchmark:</w:t>
      </w:r>
      <w:bookmarkEnd w:id="64"/>
      <w:bookmarkEnd w:id="65"/>
      <w:r w:rsidR="00A56BE1" w:rsidRPr="00D11065">
        <w:t xml:space="preserve"> </w:t>
      </w:r>
    </w:p>
    <w:p w14:paraId="48D30316" w14:textId="08571B81" w:rsidR="00A56BE1" w:rsidRPr="00D11065" w:rsidRDefault="00A56BE1" w:rsidP="000F0DE0">
      <w:pPr>
        <w:pStyle w:val="parrafoTesis"/>
      </w:pPr>
      <w:r w:rsidRPr="00D11065">
        <w:t xml:space="preserve">Son programas completos que realizan operaciones de manera dispersa, si este corresponde a una sección del </w:t>
      </w:r>
      <w:r w:rsidR="00135A81" w:rsidRPr="00D11065">
        <w:t>núcleo</w:t>
      </w:r>
      <w:r w:rsidRPr="00D11065">
        <w:t xml:space="preserve"> del programa en un bucle se lo llama Program Kernels. Sus limitaciones de ejecución no son consideradas como test compl</w:t>
      </w:r>
      <w:r w:rsidR="00135A81" w:rsidRPr="00D11065">
        <w:t>etos y deben ser complementados [</w:t>
      </w:r>
      <w:r w:rsidR="004F7345" w:rsidRPr="00D11065">
        <w:t>LILJ05</w:t>
      </w:r>
      <w:r w:rsidRPr="00D11065">
        <w:t>]</w:t>
      </w:r>
      <w:r w:rsidR="00135A81" w:rsidRPr="00D11065">
        <w:t>.</w:t>
      </w:r>
    </w:p>
    <w:p w14:paraId="2F42CC7C" w14:textId="01D3907E" w:rsidR="00A56BE1" w:rsidRPr="00D11065" w:rsidRDefault="00D8351C" w:rsidP="00C80F59">
      <w:pPr>
        <w:pStyle w:val="headingTesis3"/>
      </w:pPr>
      <w:bookmarkStart w:id="66" w:name="_Toc179572634"/>
      <w:bookmarkStart w:id="67" w:name="_Toc179971714"/>
      <w:r w:rsidRPr="00D11065">
        <w:t>1</w:t>
      </w:r>
      <w:r w:rsidR="0063097B" w:rsidRPr="00D11065">
        <w:t xml:space="preserve">.3.1.3 </w:t>
      </w:r>
      <w:r w:rsidR="00A56BE1" w:rsidRPr="00D11065">
        <w:t>Benchmark Sintético:</w:t>
      </w:r>
      <w:bookmarkEnd w:id="66"/>
      <w:bookmarkEnd w:id="67"/>
      <w:r w:rsidR="00A56BE1" w:rsidRPr="00D11065">
        <w:t xml:space="preserve"> </w:t>
      </w:r>
    </w:p>
    <w:p w14:paraId="622A3F87" w14:textId="059A0CAB" w:rsidR="00A56BE1" w:rsidRPr="00D11065" w:rsidRDefault="00A56BE1" w:rsidP="000F0DE0">
      <w:pPr>
        <w:pStyle w:val="parrafoTesis"/>
      </w:pPr>
      <w:r w:rsidRPr="00D11065">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D11065">
        <w:t>CHEN93</w:t>
      </w:r>
      <w:r w:rsidR="007F5773" w:rsidRPr="00D11065">
        <w:t>]</w:t>
      </w:r>
      <w:r w:rsidRPr="00D11065">
        <w:t>[</w:t>
      </w:r>
      <w:r w:rsidR="004F7345" w:rsidRPr="00D11065">
        <w:t>CURN76</w:t>
      </w:r>
      <w:r w:rsidRPr="00D11065">
        <w:t>]</w:t>
      </w:r>
    </w:p>
    <w:p w14:paraId="6C61B9D9" w14:textId="358FA022" w:rsidR="00A56BE1" w:rsidRPr="00D11065" w:rsidRDefault="00D8351C" w:rsidP="00C80F59">
      <w:pPr>
        <w:pStyle w:val="headingTesis3"/>
      </w:pPr>
      <w:bookmarkStart w:id="68" w:name="_Toc179572635"/>
      <w:bookmarkStart w:id="69" w:name="_Toc179971715"/>
      <w:r w:rsidRPr="00D11065">
        <w:t>1</w:t>
      </w:r>
      <w:r w:rsidR="0063097B" w:rsidRPr="00D11065">
        <w:t xml:space="preserve">.3.1.4 </w:t>
      </w:r>
      <w:r w:rsidR="00A56BE1" w:rsidRPr="00D11065">
        <w:t>Benchmark de Aplicación:</w:t>
      </w:r>
      <w:bookmarkEnd w:id="68"/>
      <w:bookmarkEnd w:id="69"/>
      <w:r w:rsidR="00A56BE1" w:rsidRPr="00D11065">
        <w:t xml:space="preserve"> </w:t>
      </w:r>
    </w:p>
    <w:p w14:paraId="09D40466" w14:textId="35712B1A" w:rsidR="00A56BE1" w:rsidRPr="00D11065" w:rsidRDefault="00A56BE1" w:rsidP="000F0DE0">
      <w:pPr>
        <w:pStyle w:val="parrafoTesis"/>
      </w:pPr>
      <w:r w:rsidRPr="00D11065">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rsidRPr="00D11065">
        <w:t xml:space="preserve"> [</w:t>
      </w:r>
      <w:r w:rsidR="004F7345" w:rsidRPr="00D11065">
        <w:t>LILJ05</w:t>
      </w:r>
      <w:r w:rsidRPr="00D11065">
        <w:t>]</w:t>
      </w:r>
      <w:r w:rsidR="00971624" w:rsidRPr="00D11065">
        <w:t>.</w:t>
      </w:r>
    </w:p>
    <w:p w14:paraId="2F07F4E1" w14:textId="33C32FFC" w:rsidR="00A56BE1" w:rsidRPr="00D11065" w:rsidRDefault="00D8351C" w:rsidP="00C80F59">
      <w:pPr>
        <w:pStyle w:val="headingTesis2"/>
      </w:pPr>
      <w:bookmarkStart w:id="70" w:name="_Toc179572636"/>
      <w:bookmarkStart w:id="71" w:name="_Toc179971716"/>
      <w:r w:rsidRPr="00D11065">
        <w:t>1</w:t>
      </w:r>
      <w:r w:rsidR="004F6E7E" w:rsidRPr="00D11065">
        <w:t xml:space="preserve">.3.2 </w:t>
      </w:r>
      <w:r w:rsidR="00A56BE1" w:rsidRPr="00D11065">
        <w:t>Aplicación de Benchmarking a Base de datos</w:t>
      </w:r>
      <w:bookmarkEnd w:id="70"/>
      <w:bookmarkEnd w:id="71"/>
    </w:p>
    <w:p w14:paraId="5F4A1AD4" w14:textId="77777777" w:rsidR="00A56BE1" w:rsidRPr="00D11065" w:rsidRDefault="00A56BE1" w:rsidP="000F0DE0">
      <w:pPr>
        <w:pStyle w:val="parrafoTesis"/>
      </w:pPr>
      <w:r w:rsidRPr="00D11065">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D11065" w:rsidRDefault="00A56BE1" w:rsidP="000F0DE0">
      <w:pPr>
        <w:pStyle w:val="parrafoTesis"/>
      </w:pPr>
      <w:r w:rsidRPr="00D11065">
        <w:t>Si la aplicación de un benchmark es dada a una base de datos se deben tener en cuenta los criterios de:</w:t>
      </w:r>
    </w:p>
    <w:p w14:paraId="5E84CC0F" w14:textId="77777777" w:rsidR="00A56BE1" w:rsidRPr="00D11065" w:rsidRDefault="00A56BE1" w:rsidP="0063097B">
      <w:pPr>
        <w:pStyle w:val="headingTesis4"/>
        <w:rPr>
          <w:lang w:val="es-ES_tradnl"/>
        </w:rPr>
      </w:pPr>
      <w:r w:rsidRPr="00D11065">
        <w:rPr>
          <w:lang w:val="es-ES_tradnl"/>
        </w:rPr>
        <w:t xml:space="preserve">Capacidad de cálculo: </w:t>
      </w:r>
    </w:p>
    <w:p w14:paraId="05E1371D" w14:textId="245D9035" w:rsidR="00A56BE1" w:rsidRPr="00D11065" w:rsidRDefault="00A56BE1" w:rsidP="000F0DE0">
      <w:pPr>
        <w:pStyle w:val="parrafoTesis"/>
      </w:pPr>
      <w:r w:rsidRPr="00D11065">
        <w:t>Específicamente las operaciones de punto flotante son las más resaltantes debido a su complejidad.</w:t>
      </w:r>
    </w:p>
    <w:p w14:paraId="3472188C" w14:textId="77777777" w:rsidR="00A56BE1" w:rsidRPr="00D11065" w:rsidRDefault="00A56BE1" w:rsidP="0063097B">
      <w:pPr>
        <w:pStyle w:val="headingTesis4"/>
        <w:rPr>
          <w:lang w:val="es-ES_tradnl"/>
        </w:rPr>
      </w:pPr>
      <w:r w:rsidRPr="00D11065">
        <w:rPr>
          <w:lang w:val="es-ES_tradnl"/>
        </w:rPr>
        <w:t xml:space="preserve">Interbloqueo de transacciones: </w:t>
      </w:r>
    </w:p>
    <w:p w14:paraId="2C0C0F1B" w14:textId="18247DCA" w:rsidR="00A56BE1" w:rsidRPr="00D11065" w:rsidRDefault="00A56BE1" w:rsidP="000F0DE0">
      <w:pPr>
        <w:pStyle w:val="parrafoTesis"/>
      </w:pPr>
      <w:r w:rsidRPr="00D11065">
        <w:t>El tiempo de bloqueo entre operaciones que transaccionan en un mismo instante  influye considerablemente en cargas de trabajos de magnitud.</w:t>
      </w:r>
    </w:p>
    <w:p w14:paraId="4AFA7A6F" w14:textId="77777777" w:rsidR="00A56BE1" w:rsidRPr="00D11065" w:rsidRDefault="00A56BE1" w:rsidP="0063097B">
      <w:pPr>
        <w:pStyle w:val="headingTesis4"/>
        <w:rPr>
          <w:lang w:val="es-ES_tradnl"/>
        </w:rPr>
      </w:pPr>
      <w:r w:rsidRPr="00D11065">
        <w:rPr>
          <w:lang w:val="es-ES_tradnl"/>
        </w:rPr>
        <w:t xml:space="preserve">Velocidad de Acceso a Disco (I/O): </w:t>
      </w:r>
    </w:p>
    <w:p w14:paraId="65AC41CB" w14:textId="50349661" w:rsidR="00A56BE1" w:rsidRPr="00D11065" w:rsidRDefault="00A56BE1" w:rsidP="000F0DE0">
      <w:pPr>
        <w:pStyle w:val="parrafoTesis"/>
      </w:pPr>
      <w:r w:rsidRPr="00D11065">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rsidRPr="00D11065">
        <w:t>SZEP11</w:t>
      </w:r>
      <w:r w:rsidR="00971624" w:rsidRPr="00D11065">
        <w:t>]</w:t>
      </w:r>
      <w:r w:rsidRPr="00D11065">
        <w:t>.</w:t>
      </w:r>
    </w:p>
    <w:p w14:paraId="1C64F16C" w14:textId="77777777" w:rsidR="00A56BE1" w:rsidRPr="00D11065" w:rsidRDefault="00A56BE1" w:rsidP="000F0DE0">
      <w:pPr>
        <w:pStyle w:val="parrafoTesis"/>
      </w:pPr>
      <w:r w:rsidRPr="00D11065">
        <w:t>Se considera como objeto de validación la aplicación de un benchmark al banco de datos en diferentes situaciones de manera a verificar el comportamiento de la Base de Datos.</w:t>
      </w:r>
    </w:p>
    <w:p w14:paraId="678E8C8E" w14:textId="77777777" w:rsidR="00A56BE1" w:rsidRPr="00D11065" w:rsidRDefault="00A56BE1" w:rsidP="000F0DE0">
      <w:pPr>
        <w:pStyle w:val="parrafoTesis"/>
      </w:pPr>
      <w:r w:rsidRPr="00D11065">
        <w:t>El resultado de estas pruebas define el comportamiento de la base de datos en diferentes escenarios contrastándolos con la infraestructura SSI.</w:t>
      </w:r>
    </w:p>
    <w:p w14:paraId="62B318FF" w14:textId="77777777" w:rsidR="00A56BE1" w:rsidRPr="00D11065" w:rsidRDefault="00A56BE1" w:rsidP="000F0DE0">
      <w:pPr>
        <w:pStyle w:val="parrafoTesis"/>
      </w:pPr>
      <w:r w:rsidRPr="00D11065">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17889E56" w:rsidR="00A56BE1" w:rsidRPr="00D11065" w:rsidRDefault="00A56BE1" w:rsidP="000F0DE0">
      <w:pPr>
        <w:pStyle w:val="parrafoTesis"/>
      </w:pPr>
      <w:r w:rsidRPr="00D11065">
        <w:t>Varias organizaciones realizaron una definición para ser considerada como estándar y proveen formas de medir y reportar los resultados arrojados. Entre ellas podemos encontrar los estándares como SPEC [</w:t>
      </w:r>
      <w:r w:rsidR="00D36A98" w:rsidRPr="00D11065">
        <w:t>SPEC11</w:t>
      </w:r>
      <w:r w:rsidRPr="00D11065">
        <w:t>], TPC [</w:t>
      </w:r>
      <w:r w:rsidR="00D36A98" w:rsidRPr="00D11065">
        <w:t>TPCC11</w:t>
      </w:r>
      <w:r w:rsidRPr="00D11065">
        <w:t>], Perfect Club [</w:t>
      </w:r>
      <w:r w:rsidR="004F7345" w:rsidRPr="00D11065">
        <w:t>BERR89</w:t>
      </w:r>
      <w:r w:rsidRPr="00D11065">
        <w:t xml:space="preserve">], The Open Source Database Benchmark </w:t>
      </w:r>
      <w:r w:rsidRPr="00D11065">
        <w:rPr>
          <w:color w:val="000099"/>
        </w:rPr>
        <w:t>[</w:t>
      </w:r>
      <w:r w:rsidR="00934AF4" w:rsidRPr="00D11065">
        <w:t>OSDB10</w:t>
      </w:r>
      <w:r w:rsidRPr="00D11065">
        <w:t>]</w:t>
      </w:r>
      <w:r w:rsidRPr="00D11065">
        <w:rPr>
          <w:i/>
          <w:color w:val="548DD4" w:themeColor="text2" w:themeTint="99"/>
        </w:rPr>
        <w:t xml:space="preserve">, </w:t>
      </w:r>
      <w:r w:rsidRPr="00D11065">
        <w:t>The NAS Parallel Benchmark</w:t>
      </w:r>
      <w:r w:rsidRPr="00D11065">
        <w:rPr>
          <w:i/>
          <w:color w:val="548DD4" w:themeColor="text2" w:themeTint="99"/>
        </w:rPr>
        <w:t xml:space="preserve"> </w:t>
      </w:r>
      <w:r w:rsidRPr="00D11065">
        <w:t>[</w:t>
      </w:r>
      <w:r w:rsidR="00934AF4" w:rsidRPr="00D11065">
        <w:t>NAPB10</w:t>
      </w:r>
      <w:r w:rsidRPr="00D11065">
        <w:t>], HPL [</w:t>
      </w:r>
      <w:r w:rsidR="00934AF4" w:rsidRPr="00D11065">
        <w:t>HPLB08</w:t>
      </w:r>
      <w:r w:rsidRPr="00D11065">
        <w:t>]  y otros.</w:t>
      </w:r>
    </w:p>
    <w:p w14:paraId="0724A83C" w14:textId="2456CA5C" w:rsidR="00A56BE1" w:rsidRPr="00D11065" w:rsidRDefault="00A56BE1">
      <w:pPr>
        <w:rPr>
          <w:rFonts w:ascii="Arial" w:eastAsia="Bitstream Vera Sans" w:hAnsi="Arial" w:cs="Arial"/>
          <w:sz w:val="22"/>
        </w:rPr>
      </w:pPr>
      <w:r w:rsidRPr="00D11065">
        <w:br w:type="page"/>
      </w:r>
    </w:p>
    <w:p w14:paraId="309DE69E" w14:textId="34A501E8" w:rsidR="00A56BE1" w:rsidRPr="00D11065" w:rsidRDefault="00A56BE1">
      <w:pPr>
        <w:rPr>
          <w:rFonts w:ascii="Arial" w:eastAsia="Bitstream Vera Sans" w:hAnsi="Arial" w:cs="Arial"/>
          <w:sz w:val="22"/>
        </w:rPr>
      </w:pPr>
      <w:r w:rsidRPr="00D11065">
        <w:br w:type="page"/>
      </w:r>
    </w:p>
    <w:p w14:paraId="60085567" w14:textId="50BCF9D2" w:rsidR="00287038" w:rsidRPr="00D11065" w:rsidRDefault="00F23BD1" w:rsidP="0063097B">
      <w:pPr>
        <w:pStyle w:val="headingTesis"/>
      </w:pPr>
      <w:bookmarkStart w:id="72" w:name="_Toc179572637"/>
      <w:bookmarkStart w:id="73" w:name="_Toc179971717"/>
      <w:r w:rsidRPr="00D11065">
        <w:t>2. MARCO METODOLÓGICO</w:t>
      </w:r>
      <w:bookmarkEnd w:id="72"/>
      <w:bookmarkEnd w:id="73"/>
    </w:p>
    <w:p w14:paraId="1C13079D" w14:textId="45B005F9" w:rsidR="00F23BD1" w:rsidRPr="00D11065" w:rsidRDefault="00F23BD1" w:rsidP="0063097B">
      <w:pPr>
        <w:pStyle w:val="headingTesis"/>
      </w:pPr>
      <w:bookmarkStart w:id="74" w:name="_Toc179572638"/>
      <w:bookmarkStart w:id="75" w:name="_Toc179971718"/>
      <w:r w:rsidRPr="00D11065">
        <w:t>2.1 DISEÑO METODOLÓGICO</w:t>
      </w:r>
      <w:bookmarkEnd w:id="74"/>
      <w:bookmarkEnd w:id="75"/>
    </w:p>
    <w:p w14:paraId="74A8DA12" w14:textId="130AC411" w:rsidR="007B1674" w:rsidRPr="00D11065" w:rsidRDefault="00F23BD1" w:rsidP="00F23BD1">
      <w:p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 xml:space="preserve">Basados en la estructura y procedimientos planteados </w:t>
      </w:r>
      <w:r w:rsidR="00FC0376" w:rsidRPr="00D11065">
        <w:rPr>
          <w:rFonts w:ascii="Arial" w:eastAsia="Times New Roman" w:hAnsi="Arial" w:cs="Arial"/>
          <w:color w:val="000000"/>
          <w:szCs w:val="22"/>
        </w:rPr>
        <w:t>según</w:t>
      </w:r>
      <w:r w:rsidRPr="00D11065">
        <w:rPr>
          <w:rFonts w:ascii="Arial" w:eastAsia="Times New Roman" w:hAnsi="Arial" w:cs="Arial"/>
          <w:color w:val="000000"/>
          <w:szCs w:val="22"/>
        </w:rPr>
        <w:t xml:space="preserve"> la finalidad de este trabajo f</w:t>
      </w:r>
      <w:r w:rsidR="00FC0376" w:rsidRPr="00D11065">
        <w:rPr>
          <w:rFonts w:ascii="Arial" w:eastAsia="Times New Roman" w:hAnsi="Arial" w:cs="Arial"/>
          <w:color w:val="000000"/>
          <w:szCs w:val="22"/>
        </w:rPr>
        <w:t>inal de grado fue una</w:t>
      </w:r>
      <w:r w:rsidRPr="00D11065">
        <w:rPr>
          <w:rFonts w:ascii="Arial" w:eastAsia="Times New Roman" w:hAnsi="Arial" w:cs="Arial"/>
          <w:color w:val="000000"/>
          <w:szCs w:val="22"/>
        </w:rPr>
        <w:t xml:space="preserve"> investigación aplicada tecnológica, a fin de generar nuevos conocimientos y brindar un pro</w:t>
      </w:r>
      <w:r w:rsidR="00FC0376" w:rsidRPr="00D11065">
        <w:rPr>
          <w:rFonts w:ascii="Arial" w:eastAsia="Times New Roman" w:hAnsi="Arial" w:cs="Arial"/>
          <w:color w:val="000000"/>
          <w:szCs w:val="22"/>
        </w:rPr>
        <w:t>ducto a la institución, llevada</w:t>
      </w:r>
      <w:r w:rsidRPr="00D11065">
        <w:rPr>
          <w:rFonts w:ascii="Arial" w:eastAsia="Times New Roman" w:hAnsi="Arial" w:cs="Arial"/>
          <w:color w:val="000000"/>
          <w:szCs w:val="22"/>
        </w:rPr>
        <w:t xml:space="preserve"> a cabo mediante estrategias metodológicas </w:t>
      </w:r>
      <w:r w:rsidR="00FC0376" w:rsidRPr="00D11065">
        <w:rPr>
          <w:rFonts w:ascii="Arial" w:eastAsia="Times New Roman" w:hAnsi="Arial" w:cs="Arial"/>
          <w:color w:val="000000"/>
          <w:szCs w:val="22"/>
        </w:rPr>
        <w:t xml:space="preserve">fueron </w:t>
      </w:r>
      <w:r w:rsidRPr="00D11065">
        <w:rPr>
          <w:rFonts w:ascii="Arial" w:eastAsia="Times New Roman" w:hAnsi="Arial" w:cs="Arial"/>
          <w:color w:val="000000"/>
          <w:szCs w:val="22"/>
        </w:rPr>
        <w:t xml:space="preserve">de tipo cuantitativas, orientando al resultado, buscando obtener datos sólidos y repetibles, generalizables, y particulares. Por su objetivo este trabajo final de grado </w:t>
      </w:r>
      <w:r w:rsidR="00FC0376" w:rsidRPr="00D11065">
        <w:rPr>
          <w:rFonts w:ascii="Arial" w:eastAsia="Times New Roman" w:hAnsi="Arial" w:cs="Arial"/>
          <w:color w:val="000000"/>
          <w:szCs w:val="22"/>
        </w:rPr>
        <w:t>fue descriptivo</w:t>
      </w:r>
      <w:r w:rsidRPr="00D11065">
        <w:rPr>
          <w:rFonts w:ascii="Arial" w:eastAsia="Times New Roman" w:hAnsi="Arial" w:cs="Arial"/>
          <w:color w:val="000000"/>
          <w:szCs w:val="22"/>
        </w:rPr>
        <w:t xml:space="preserve"> a fin de ir detallando los procesos en los cuales se fue trabajando</w:t>
      </w:r>
      <w:r w:rsidR="007B1674" w:rsidRPr="00D11065">
        <w:rPr>
          <w:rFonts w:ascii="Arial" w:eastAsia="Times New Roman" w:hAnsi="Arial" w:cs="Arial"/>
          <w:color w:val="000000"/>
          <w:szCs w:val="22"/>
        </w:rPr>
        <w:t>.</w:t>
      </w:r>
    </w:p>
    <w:p w14:paraId="27C6B540" w14:textId="291482D5" w:rsidR="00F23BD1" w:rsidRPr="00D11065" w:rsidRDefault="003770A8" w:rsidP="00F23BD1">
      <w:pPr>
        <w:spacing w:after="240" w:line="360" w:lineRule="auto"/>
        <w:jc w:val="both"/>
        <w:rPr>
          <w:rFonts w:ascii="Times New Roman" w:eastAsia="Times New Roman" w:hAnsi="Times New Roman"/>
          <w:sz w:val="28"/>
        </w:rPr>
      </w:pPr>
      <w:r w:rsidRPr="00D11065">
        <w:rPr>
          <w:rFonts w:ascii="Arial" w:eastAsia="Times New Roman" w:hAnsi="Arial" w:cs="Arial"/>
          <w:color w:val="000000"/>
          <w:szCs w:val="22"/>
        </w:rPr>
        <w:t xml:space="preserve">Los procedimientos </w:t>
      </w:r>
      <w:r w:rsidR="00F23BD1" w:rsidRPr="00D11065">
        <w:rPr>
          <w:rFonts w:ascii="Arial" w:eastAsia="Times New Roman" w:hAnsi="Arial" w:cs="Arial"/>
          <w:color w:val="000000"/>
          <w:szCs w:val="22"/>
        </w:rPr>
        <w:t xml:space="preserve">adoptados a fin de ir estructurando sistemáticamente nuestra estrategia de trabajo </w:t>
      </w:r>
      <w:r w:rsidR="007B1674" w:rsidRPr="00D11065">
        <w:rPr>
          <w:rFonts w:ascii="Arial" w:eastAsia="Times New Roman" w:hAnsi="Arial" w:cs="Arial"/>
          <w:color w:val="000000"/>
          <w:szCs w:val="22"/>
        </w:rPr>
        <w:t>fueron</w:t>
      </w:r>
      <w:r w:rsidR="00F23BD1" w:rsidRPr="00D11065">
        <w:rPr>
          <w:rFonts w:ascii="Arial" w:eastAsia="Times New Roman" w:hAnsi="Arial" w:cs="Arial"/>
          <w:color w:val="000000"/>
          <w:szCs w:val="22"/>
        </w:rPr>
        <w:t xml:space="preserve"> de la siguiente manera:</w:t>
      </w:r>
    </w:p>
    <w:p w14:paraId="0D2432FE" w14:textId="7D52AD93" w:rsidR="00F23BD1" w:rsidRPr="00D11065" w:rsidRDefault="00F23BD1" w:rsidP="00F23BD1">
      <w:pPr>
        <w:spacing w:after="240" w:line="360" w:lineRule="auto"/>
        <w:rPr>
          <w:rFonts w:ascii="Times New Roman" w:eastAsia="Times New Roman" w:hAnsi="Times New Roman"/>
          <w:sz w:val="28"/>
        </w:rPr>
      </w:pPr>
      <w:r w:rsidRPr="00D11065">
        <w:rPr>
          <w:rFonts w:ascii="Arial" w:eastAsia="Times New Roman" w:hAnsi="Arial" w:cs="Arial"/>
          <w:color w:val="000000"/>
          <w:szCs w:val="22"/>
        </w:rPr>
        <w:t>Mediante actividades de refinamiento de la investigación documental orientada a la identificación de trabajos previos vinculados a la computación de altas prestaciones y su impacto actual en el entorno académico</w:t>
      </w:r>
      <w:r w:rsidR="003770A8" w:rsidRPr="00D11065">
        <w:rPr>
          <w:rFonts w:ascii="Arial" w:eastAsia="Times New Roman" w:hAnsi="Arial" w:cs="Arial"/>
          <w:color w:val="000000"/>
          <w:szCs w:val="22"/>
        </w:rPr>
        <w:t>, fueron:</w:t>
      </w:r>
      <w:r w:rsidRPr="00D11065">
        <w:rPr>
          <w:rFonts w:ascii="Arial" w:eastAsia="Times New Roman" w:hAnsi="Arial" w:cs="Arial"/>
          <w:color w:val="000000"/>
          <w:szCs w:val="22"/>
        </w:rPr>
        <w:t xml:space="preserve"> </w:t>
      </w:r>
    </w:p>
    <w:p w14:paraId="40C4EC7A"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Implementación y adaptación de una aplicación grafica, basada en View Web, que permita el monitoreo de recursos de la infraestructura.</w:t>
      </w:r>
    </w:p>
    <w:p w14:paraId="30F28CE8"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Elaboración, implementación y resumen de pruebas de rendimiento a la Infraestructura.</w:t>
      </w:r>
    </w:p>
    <w:p w14:paraId="1B5EDD82" w14:textId="001F71AB" w:rsidR="00F23BD1" w:rsidRPr="00D11065" w:rsidRDefault="00F23BD1" w:rsidP="003770A8">
      <w:pPr>
        <w:pStyle w:val="ListParagraph"/>
        <w:numPr>
          <w:ilvl w:val="0"/>
          <w:numId w:val="19"/>
        </w:numPr>
        <w:spacing w:after="240" w:line="360" w:lineRule="auto"/>
        <w:rPr>
          <w:sz w:val="28"/>
        </w:rPr>
      </w:pPr>
      <w:r w:rsidRPr="00D11065">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D11065" w:rsidRDefault="00994818" w:rsidP="0063097B">
      <w:pPr>
        <w:pStyle w:val="headingTesis"/>
      </w:pPr>
      <w:bookmarkStart w:id="76" w:name="_Toc179572639"/>
      <w:bookmarkStart w:id="77" w:name="_Toc179971719"/>
      <w:r w:rsidRPr="00D11065">
        <w:t>2.2 DEFINICIÓN DEL ENTORNO TECNOLÓGICO APROPIADO PARA LA INFRAESTRUCTURA DE ALTA PRESTACIONES.</w:t>
      </w:r>
      <w:bookmarkEnd w:id="76"/>
      <w:bookmarkEnd w:id="77"/>
    </w:p>
    <w:p w14:paraId="025346E1" w14:textId="4C106407" w:rsidR="00AB605B" w:rsidRPr="00D11065" w:rsidRDefault="00994818" w:rsidP="0063097B">
      <w:pPr>
        <w:pStyle w:val="headingTesis2"/>
      </w:pPr>
      <w:bookmarkStart w:id="78" w:name="_Toc179572640"/>
      <w:bookmarkStart w:id="79" w:name="_Toc179971720"/>
      <w:r w:rsidRPr="00D11065">
        <w:t xml:space="preserve">2.2.1 </w:t>
      </w:r>
      <w:r w:rsidR="00AB605B" w:rsidRPr="00D11065">
        <w:t>Uso de Clúster SSI como alternativa viable a un entorno de Alta Prestaciones para Banco de Datos.</w:t>
      </w:r>
      <w:bookmarkEnd w:id="78"/>
      <w:bookmarkEnd w:id="79"/>
      <w:r w:rsidR="00AB605B" w:rsidRPr="00D11065">
        <w:t xml:space="preserve"> </w:t>
      </w:r>
    </w:p>
    <w:p w14:paraId="4FD2C91B" w14:textId="3FE490B1" w:rsidR="00AB605B" w:rsidRPr="00D11065" w:rsidRDefault="00AB605B" w:rsidP="000F0DE0">
      <w:pPr>
        <w:pStyle w:val="parrafoTesis"/>
      </w:pPr>
      <w:r w:rsidRPr="00D11065">
        <w:t>De manera a afrontar esta problemática se busco un punto de inflexión en donde se encuentra la brecha de la relación costo</w:t>
      </w:r>
      <w:r w:rsidR="00FA3353" w:rsidRPr="00D11065">
        <w:t xml:space="preserve"> </w:t>
      </w:r>
      <w:r w:rsidRPr="00D11065">
        <w:t>- rendimiento brindando servicios de manera transparente y cuyo resultado desemboca en las tecnologías distribuidas.</w:t>
      </w:r>
    </w:p>
    <w:p w14:paraId="6479E075" w14:textId="77777777" w:rsidR="00AB605B" w:rsidRPr="00D11065" w:rsidRDefault="00AB605B" w:rsidP="000F0DE0">
      <w:pPr>
        <w:pStyle w:val="parrafoTesis"/>
      </w:pPr>
      <w:r w:rsidRPr="00D11065">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1E87ED03" w14:textId="24F0E7B9" w:rsidR="00696188" w:rsidRPr="00D11065" w:rsidRDefault="00AB605B" w:rsidP="000F0DE0">
      <w:pPr>
        <w:pStyle w:val="parrafoTesis"/>
      </w:pPr>
      <w:r w:rsidRPr="00D11065">
        <w:t xml:space="preserve">La utilización de entornos distribuidos de las características anteriormente mencionada </w:t>
      </w:r>
      <w:r w:rsidR="00B5612D" w:rsidRPr="00D11065">
        <w:t>requirió</w:t>
      </w:r>
      <w:r w:rsidRPr="00D11065">
        <w:t xml:space="preserve"> en la mayoría de los casos alterar la fuente de las operaciones, adaptándolos para el cálculo distribuido, es por ello que la propuesta de utilizar una capa que abstrae esa adaptación es incluida en esta propuesta.</w:t>
      </w:r>
    </w:p>
    <w:p w14:paraId="1B92D585" w14:textId="2BDA2DDF" w:rsidR="00696188" w:rsidRPr="00D11065" w:rsidRDefault="00994818" w:rsidP="0063097B">
      <w:pPr>
        <w:pStyle w:val="headingTesis2"/>
      </w:pPr>
      <w:bookmarkStart w:id="80" w:name="_Toc289971927"/>
      <w:bookmarkStart w:id="81" w:name="_Toc179572641"/>
      <w:bookmarkStart w:id="82" w:name="_Toc179971721"/>
      <w:r w:rsidRPr="00D11065">
        <w:t xml:space="preserve">2.2.2 </w:t>
      </w:r>
      <w:r w:rsidR="00696188" w:rsidRPr="00D11065">
        <w:t>Optando por OpenSSI como un clúster de alto desempeño y balanceo de carga</w:t>
      </w:r>
      <w:bookmarkEnd w:id="80"/>
      <w:bookmarkEnd w:id="81"/>
      <w:bookmarkEnd w:id="82"/>
    </w:p>
    <w:p w14:paraId="6B162269" w14:textId="48F6586F" w:rsidR="00696188" w:rsidRPr="00D11065" w:rsidRDefault="00696188" w:rsidP="000F0DE0">
      <w:pPr>
        <w:pStyle w:val="parrafoTesis"/>
      </w:pPr>
      <w:r w:rsidRPr="00D11065">
        <w:t>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631D2ECE" w:rsidR="00696188" w:rsidRPr="00D11065" w:rsidRDefault="00696188" w:rsidP="000F0DE0">
      <w:pPr>
        <w:pStyle w:val="parrafoTesis"/>
      </w:pPr>
      <w:r w:rsidRPr="00D11065">
        <w:t>OpenSSI puede repartir los procesos de forma transparente entre múltiples máquinas, característica conocida como nivelado de carga [</w:t>
      </w:r>
      <w:r w:rsidR="00934AF4" w:rsidRPr="00D11065">
        <w:t>WALK05</w:t>
      </w:r>
      <w:r w:rsidRPr="00D11065">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D11065" w:rsidRDefault="00696188" w:rsidP="000F0DE0">
      <w:pPr>
        <w:pStyle w:val="parrafoTesis"/>
      </w:pPr>
      <w:r w:rsidRPr="00D11065">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47BFB783" w:rsidR="00696188" w:rsidRPr="00D11065" w:rsidRDefault="00696188" w:rsidP="000F0DE0">
      <w:pPr>
        <w:pStyle w:val="parrafoTesis"/>
      </w:pPr>
      <w:r w:rsidRPr="00D11065">
        <w:t>La mayoría de las aplicaciones se ejecuta</w:t>
      </w:r>
      <w:r w:rsidR="00D14FD1" w:rsidRPr="00D11065">
        <w:t>ro</w:t>
      </w:r>
      <w:r w:rsidRPr="00D11065">
        <w:t>n en OpenSSI sin ninguna modificación, con algunas excepciones, tal y como se indica en la p</w:t>
      </w:r>
      <w:r w:rsidR="00D14FD1" w:rsidRPr="00D11065">
        <w:t>á</w:t>
      </w:r>
      <w:r w:rsidRPr="00D11065">
        <w:t xml:space="preserve">gina de ayuda del comando </w:t>
      </w:r>
      <w:r w:rsidRPr="00D11065">
        <w:rPr>
          <w:i/>
        </w:rPr>
        <w:t>migrate</w:t>
      </w:r>
      <w:r w:rsidRPr="00D11065">
        <w:t>. OpenSSI también proporciona una librería (API) que los programadores pueden utilizar para controlar el clúster.</w:t>
      </w:r>
    </w:p>
    <w:p w14:paraId="1C6F494C" w14:textId="33D82C9E" w:rsidR="00696188" w:rsidRPr="00D11065" w:rsidRDefault="00696188" w:rsidP="000F0DE0">
      <w:pPr>
        <w:pStyle w:val="parrafoTesis"/>
      </w:pPr>
      <w:r w:rsidRPr="00D11065">
        <w:t>S</w:t>
      </w:r>
      <w:r w:rsidR="00D14FD1" w:rsidRPr="00D11065">
        <w:t>e sabe que</w:t>
      </w:r>
      <w:r w:rsidRPr="00D11065">
        <w:t xml:space="preserve"> OpenMosix es el sistema de </w:t>
      </w:r>
      <w:r w:rsidR="00EC4A4A" w:rsidRPr="00D11065">
        <w:t>clúster</w:t>
      </w:r>
      <w:r w:rsidRPr="00D11065">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D11065" w:rsidRDefault="00994818" w:rsidP="00C80F59">
      <w:pPr>
        <w:pStyle w:val="headingTesis3"/>
      </w:pPr>
      <w:bookmarkStart w:id="83" w:name="_Toc179572642"/>
      <w:bookmarkStart w:id="84" w:name="_Toc179971722"/>
      <w:r w:rsidRPr="00D11065">
        <w:t xml:space="preserve">2.2.2.1 </w:t>
      </w:r>
      <w:r w:rsidR="00696188" w:rsidRPr="00D11065">
        <w:t>Características de OpenSSI</w:t>
      </w:r>
      <w:bookmarkEnd w:id="83"/>
      <w:bookmarkEnd w:id="84"/>
    </w:p>
    <w:p w14:paraId="7B76D307" w14:textId="77777777" w:rsidR="00696188" w:rsidRPr="00D11065" w:rsidRDefault="00696188" w:rsidP="000F0DE0">
      <w:pPr>
        <w:pStyle w:val="parrafoTesis"/>
      </w:pPr>
      <w:r w:rsidRPr="00D11065">
        <w:t>A continuación se muestran las características más importantes de OpenSSI:</w:t>
      </w:r>
    </w:p>
    <w:p w14:paraId="188ABB17" w14:textId="77777777" w:rsidR="00696188" w:rsidRPr="00D11065" w:rsidRDefault="00696188" w:rsidP="000F0DE0">
      <w:pPr>
        <w:pStyle w:val="parrafoTesis"/>
        <w:numPr>
          <w:ilvl w:val="0"/>
          <w:numId w:val="3"/>
        </w:numPr>
      </w:pPr>
      <w:r w:rsidRPr="00D11065">
        <w:t>Manejo y administración del dominio de forma sencilla.</w:t>
      </w:r>
    </w:p>
    <w:p w14:paraId="1D382B76" w14:textId="77777777" w:rsidR="00696188" w:rsidRPr="00D11065" w:rsidRDefault="00696188" w:rsidP="000F0DE0">
      <w:pPr>
        <w:pStyle w:val="parrafoTesis"/>
        <w:numPr>
          <w:ilvl w:val="0"/>
          <w:numId w:val="3"/>
        </w:numPr>
      </w:pPr>
      <w:r w:rsidRPr="00D11065">
        <w:t>Sistema de archivos de la raíz generado a través del clúster de forma sencilla.</w:t>
      </w:r>
    </w:p>
    <w:p w14:paraId="0EE819FF" w14:textId="77777777" w:rsidR="00696188" w:rsidRPr="00D11065" w:rsidRDefault="00696188" w:rsidP="000F0DE0">
      <w:pPr>
        <w:pStyle w:val="parrafoTesis"/>
        <w:numPr>
          <w:ilvl w:val="0"/>
          <w:numId w:val="3"/>
        </w:numPr>
      </w:pPr>
      <w:r w:rsidRPr="00D11065">
        <w:t>Copia sencilla de archivos binarios, librerías y administradores (como una contraseña).</w:t>
      </w:r>
    </w:p>
    <w:p w14:paraId="793A1417" w14:textId="77777777" w:rsidR="00696188" w:rsidRPr="00D11065" w:rsidRDefault="00696188" w:rsidP="000F0DE0">
      <w:pPr>
        <w:pStyle w:val="parrafoTesis"/>
        <w:numPr>
          <w:ilvl w:val="0"/>
          <w:numId w:val="3"/>
        </w:numPr>
      </w:pPr>
      <w:r w:rsidRPr="00D11065">
        <w:t>Se puede manejar los procesos por todo el clúster de manera sencilla según su PID.</w:t>
      </w:r>
    </w:p>
    <w:p w14:paraId="4421A8FF" w14:textId="77777777" w:rsidR="00696188" w:rsidRPr="00D11065" w:rsidRDefault="00696188" w:rsidP="000F0DE0">
      <w:pPr>
        <w:pStyle w:val="parrafoTesis"/>
        <w:numPr>
          <w:ilvl w:val="0"/>
          <w:numId w:val="3"/>
        </w:numPr>
      </w:pPr>
      <w:r w:rsidRPr="00D11065">
        <w:t>El nombre del clúster está disponible para todos los objetos del IPC.</w:t>
      </w:r>
    </w:p>
    <w:p w14:paraId="5A5D152D" w14:textId="77777777" w:rsidR="00696188" w:rsidRPr="00D11065" w:rsidRDefault="00696188" w:rsidP="000F0DE0">
      <w:pPr>
        <w:pStyle w:val="parrafoTesis"/>
        <w:numPr>
          <w:ilvl w:val="0"/>
          <w:numId w:val="3"/>
        </w:numPr>
      </w:pPr>
      <w:r w:rsidRPr="00D11065">
        <w:t>Contiene un dispositivo de acceso al clúster</w:t>
      </w:r>
    </w:p>
    <w:p w14:paraId="400257AF" w14:textId="77777777" w:rsidR="00696188" w:rsidRPr="00D11065" w:rsidRDefault="00696188" w:rsidP="000F0DE0">
      <w:pPr>
        <w:pStyle w:val="parrafoTesis"/>
        <w:numPr>
          <w:ilvl w:val="0"/>
          <w:numId w:val="3"/>
        </w:numPr>
      </w:pPr>
      <w:r w:rsidRPr="00D11065">
        <w:t>Nombrado de entidades consistente a lo largo de los nodos.</w:t>
      </w:r>
    </w:p>
    <w:p w14:paraId="34EAA37A" w14:textId="77777777" w:rsidR="00696188" w:rsidRPr="00D11065" w:rsidRDefault="00696188" w:rsidP="000F0DE0">
      <w:pPr>
        <w:pStyle w:val="parrafoTesis"/>
        <w:numPr>
          <w:ilvl w:val="0"/>
          <w:numId w:val="3"/>
        </w:numPr>
      </w:pPr>
      <w:r w:rsidRPr="00D11065">
        <w:t>Los archivos de acceso a todos los nodos son completos y públicos.</w:t>
      </w:r>
    </w:p>
    <w:p w14:paraId="288E3D10" w14:textId="77777777" w:rsidR="00696188" w:rsidRPr="00D11065" w:rsidRDefault="00696188" w:rsidP="000F0DE0">
      <w:pPr>
        <w:pStyle w:val="parrafoTesis"/>
        <w:numPr>
          <w:ilvl w:val="0"/>
          <w:numId w:val="3"/>
        </w:numPr>
      </w:pPr>
      <w:r w:rsidRPr="00D11065">
        <w:t>La tecnología del sistema de archivos del clúster la tiene integrada y le provee flexibilidad y elección.</w:t>
      </w:r>
    </w:p>
    <w:p w14:paraId="73C95C10" w14:textId="77777777" w:rsidR="00696188" w:rsidRPr="00D11065" w:rsidRDefault="00696188" w:rsidP="000F0DE0">
      <w:pPr>
        <w:pStyle w:val="parrafoTesis"/>
        <w:numPr>
          <w:ilvl w:val="0"/>
          <w:numId w:val="3"/>
        </w:numPr>
      </w:pPr>
      <w:r w:rsidRPr="00D11065">
        <w:t>Las interfaces del núcleo permitirán otra tecnología que esté desarrollada en código abierto.</w:t>
      </w:r>
    </w:p>
    <w:p w14:paraId="0EDDB612" w14:textId="77777777" w:rsidR="00696188" w:rsidRPr="00D11065" w:rsidRDefault="00696188" w:rsidP="000F0DE0">
      <w:pPr>
        <w:pStyle w:val="parrafoTesis"/>
        <w:numPr>
          <w:ilvl w:val="0"/>
          <w:numId w:val="3"/>
        </w:numPr>
      </w:pPr>
      <w:r w:rsidRPr="00D11065">
        <w:t>Está disponible un sistema de archivos del clúster con un failover público.</w:t>
      </w:r>
    </w:p>
    <w:p w14:paraId="6A9E8583" w14:textId="77777777" w:rsidR="00696188" w:rsidRPr="00D11065" w:rsidRDefault="00696188" w:rsidP="000F0DE0">
      <w:pPr>
        <w:pStyle w:val="parrafoTesis"/>
        <w:numPr>
          <w:ilvl w:val="0"/>
          <w:numId w:val="3"/>
        </w:numPr>
      </w:pPr>
      <w:r w:rsidRPr="00D11065">
        <w:t>El nombre y la dirección del clúster será altamente disponible, pudiéndose acceder a el siempre.</w:t>
      </w:r>
    </w:p>
    <w:p w14:paraId="5E74DC89" w14:textId="77777777" w:rsidR="00696188" w:rsidRPr="00D11065" w:rsidRDefault="00696188" w:rsidP="000F0DE0">
      <w:pPr>
        <w:pStyle w:val="parrafoTesis"/>
        <w:numPr>
          <w:ilvl w:val="0"/>
          <w:numId w:val="3"/>
        </w:numPr>
      </w:pPr>
      <w:r w:rsidRPr="00D11065">
        <w:t>La migración de procesos se puede realizar de forma completa incluyendo las llamadas al sistema.</w:t>
      </w:r>
    </w:p>
    <w:p w14:paraId="443D6DD4" w14:textId="77777777" w:rsidR="00696188" w:rsidRPr="00D11065" w:rsidRDefault="00696188" w:rsidP="000F0DE0">
      <w:pPr>
        <w:pStyle w:val="parrafoTesis"/>
        <w:numPr>
          <w:ilvl w:val="0"/>
          <w:numId w:val="3"/>
        </w:numPr>
      </w:pPr>
      <w:r w:rsidRPr="00D11065">
        <w:t>El balanceo de carga de un proceso se realiza en tiempo de ejecución.</w:t>
      </w:r>
    </w:p>
    <w:p w14:paraId="03AB33BD" w14:textId="77777777" w:rsidR="00696188" w:rsidRPr="00D11065" w:rsidRDefault="00696188" w:rsidP="000F0DE0">
      <w:pPr>
        <w:pStyle w:val="parrafoTesis"/>
        <w:numPr>
          <w:ilvl w:val="0"/>
          <w:numId w:val="3"/>
        </w:numPr>
      </w:pPr>
      <w:r w:rsidRPr="00D11065">
        <w:t>Incluye un conjunto de características de disponibilidad.</w:t>
      </w:r>
    </w:p>
    <w:p w14:paraId="59EC8558" w14:textId="77777777" w:rsidR="00696188" w:rsidRPr="00D11065" w:rsidRDefault="00696188" w:rsidP="000F0DE0">
      <w:pPr>
        <w:pStyle w:val="parrafoTesis"/>
        <w:numPr>
          <w:ilvl w:val="0"/>
          <w:numId w:val="3"/>
        </w:numPr>
      </w:pPr>
      <w:r w:rsidRPr="00D11065">
        <w:t>Monitorización y reinicio del proceso.</w:t>
      </w:r>
    </w:p>
    <w:p w14:paraId="61C456D6" w14:textId="77777777" w:rsidR="00696188" w:rsidRPr="00D11065" w:rsidRDefault="00696188" w:rsidP="000F0DE0">
      <w:pPr>
        <w:pStyle w:val="parrafoTesis"/>
        <w:numPr>
          <w:ilvl w:val="0"/>
          <w:numId w:val="3"/>
        </w:numPr>
      </w:pPr>
      <w:r w:rsidRPr="00D11065">
        <w:t>Servicio automático de failover.</w:t>
      </w:r>
    </w:p>
    <w:p w14:paraId="44442FBA" w14:textId="77777777" w:rsidR="00696188" w:rsidRPr="00D11065" w:rsidRDefault="00696188" w:rsidP="000F0DE0">
      <w:pPr>
        <w:pStyle w:val="parrafoTesis"/>
        <w:numPr>
          <w:ilvl w:val="0"/>
          <w:numId w:val="3"/>
        </w:numPr>
      </w:pPr>
      <w:r w:rsidRPr="00D11065">
        <w:t>Sistema de archivos automáticos del failover.</w:t>
      </w:r>
    </w:p>
    <w:p w14:paraId="06E7C033" w14:textId="77777777" w:rsidR="00696188" w:rsidRPr="00D11065" w:rsidRDefault="00696188" w:rsidP="000F0DE0">
      <w:pPr>
        <w:pStyle w:val="parrafoTesis"/>
        <w:numPr>
          <w:ilvl w:val="0"/>
          <w:numId w:val="3"/>
        </w:numPr>
      </w:pPr>
      <w:r w:rsidRPr="00D11065">
        <w:t>Dirección IP del clúster, manejo de la conexión y la habilidad de perder el nodo inicio sin matar a los procesos que están corriendo.</w:t>
      </w:r>
    </w:p>
    <w:p w14:paraId="03C51EE7" w14:textId="77777777" w:rsidR="00696188" w:rsidRPr="00D11065" w:rsidRDefault="00696188" w:rsidP="000F0DE0">
      <w:pPr>
        <w:pStyle w:val="parrafoTesis"/>
        <w:numPr>
          <w:ilvl w:val="0"/>
          <w:numId w:val="3"/>
        </w:numPr>
      </w:pPr>
      <w:r w:rsidRPr="00D11065">
        <w:t>Garantía y un API para los miembros que usan una infraestructura de un Clúster bajo Linux.</w:t>
      </w:r>
    </w:p>
    <w:p w14:paraId="3C3F2423" w14:textId="77777777" w:rsidR="00696188" w:rsidRPr="00D11065" w:rsidRDefault="00696188" w:rsidP="000F0DE0">
      <w:pPr>
        <w:pStyle w:val="parrafoTesis"/>
        <w:numPr>
          <w:ilvl w:val="0"/>
          <w:numId w:val="3"/>
        </w:numPr>
      </w:pPr>
      <w:r w:rsidRPr="00D11065">
        <w:t>Un API para migrar los procesos según los métodos: rexec() y fork()</w:t>
      </w:r>
    </w:p>
    <w:p w14:paraId="68074E46" w14:textId="58EC9E0D" w:rsidR="00696188" w:rsidRPr="00D11065" w:rsidRDefault="00696188" w:rsidP="000F0DE0">
      <w:pPr>
        <w:pStyle w:val="parrafoTesis"/>
        <w:numPr>
          <w:ilvl w:val="0"/>
          <w:numId w:val="3"/>
        </w:numPr>
      </w:pPr>
      <w:r w:rsidRPr="00D11065">
        <w:t>Nodos que no necesitan discos gracias al arranque por red</w:t>
      </w:r>
    </w:p>
    <w:p w14:paraId="7B52B475" w14:textId="3F0A9DCD" w:rsidR="00696188" w:rsidRPr="00D11065" w:rsidRDefault="00994818" w:rsidP="00C80F59">
      <w:pPr>
        <w:pStyle w:val="headingTesis3"/>
      </w:pPr>
      <w:bookmarkStart w:id="85" w:name="_Toc179572643"/>
      <w:bookmarkStart w:id="86" w:name="_Toc179971723"/>
      <w:r w:rsidRPr="00D11065">
        <w:t xml:space="preserve">2.2.2.2 </w:t>
      </w:r>
      <w:r w:rsidR="00696188" w:rsidRPr="00D11065">
        <w:t>Limitaciones de OpenSSI</w:t>
      </w:r>
      <w:bookmarkEnd w:id="85"/>
      <w:bookmarkEnd w:id="86"/>
    </w:p>
    <w:p w14:paraId="2EE1F553" w14:textId="74CA6AEC" w:rsidR="00696188" w:rsidRPr="00D11065" w:rsidRDefault="00696188" w:rsidP="000F0DE0">
      <w:pPr>
        <w:pStyle w:val="parrafoTesis"/>
      </w:pPr>
      <w:r w:rsidRPr="00D11065">
        <w:t xml:space="preserve">En OpenSSI </w:t>
      </w:r>
      <w:r w:rsidR="001C0DEF" w:rsidRPr="00D11065">
        <w:t>se debe de</w:t>
      </w:r>
      <w:r w:rsidRPr="00D11065">
        <w:t xml:space="preserve"> tener en cuenta ciertas limitaciones para que funcione correctamente, a continuación se muestra un listado de las limitaciones que se deben cumplir:</w:t>
      </w:r>
    </w:p>
    <w:p w14:paraId="2D8D3EB4" w14:textId="77777777" w:rsidR="00696188" w:rsidRPr="00D11065" w:rsidRDefault="00696188" w:rsidP="000F0DE0">
      <w:pPr>
        <w:pStyle w:val="parrafoTesis"/>
        <w:numPr>
          <w:ilvl w:val="0"/>
          <w:numId w:val="4"/>
        </w:numPr>
      </w:pPr>
      <w:r w:rsidRPr="00D11065">
        <w:t>Miembros del clúster: El número máximo de nodos en un clúster es de 125.</w:t>
      </w:r>
    </w:p>
    <w:p w14:paraId="1EAB5928" w14:textId="77777777" w:rsidR="00696188" w:rsidRPr="00D11065" w:rsidRDefault="00696188" w:rsidP="000F0DE0">
      <w:pPr>
        <w:pStyle w:val="parrafoTesis"/>
        <w:numPr>
          <w:ilvl w:val="0"/>
          <w:numId w:val="4"/>
        </w:numPr>
      </w:pPr>
      <w:r w:rsidRPr="00D11065">
        <w:t>El sistema de archivos de un clúster (CFS): Tamaño máximo de ficheros, número máximo de ficheros, direcciones y sistemas de archivo físicos inherentes.</w:t>
      </w:r>
    </w:p>
    <w:p w14:paraId="2E881E3C" w14:textId="77777777" w:rsidR="00696188" w:rsidRPr="00D11065" w:rsidRDefault="00696188" w:rsidP="000F0DE0">
      <w:pPr>
        <w:pStyle w:val="parrafoTesis"/>
        <w:numPr>
          <w:ilvl w:val="0"/>
          <w:numId w:val="4"/>
        </w:numPr>
      </w:pPr>
      <w:r w:rsidRPr="00D11065">
        <w:t>UID/GID: 16-bit en OpenSSI-1.2. 32-bit en OpenSSI-1.9.</w:t>
      </w:r>
    </w:p>
    <w:p w14:paraId="36FCC14F" w14:textId="77777777" w:rsidR="00696188" w:rsidRPr="00D11065" w:rsidRDefault="00696188" w:rsidP="000F0DE0">
      <w:pPr>
        <w:pStyle w:val="parrafoTesis"/>
        <w:numPr>
          <w:ilvl w:val="0"/>
          <w:numId w:val="4"/>
        </w:numPr>
      </w:pPr>
      <w:r w:rsidRPr="00D11065">
        <w:t>Tipos de dispositivos principales: 255 en OpenSSI-1.2. 4095 en OpenSSI-1.9.</w:t>
      </w:r>
    </w:p>
    <w:p w14:paraId="1990C18D" w14:textId="77777777" w:rsidR="00696188" w:rsidRPr="00D11065" w:rsidRDefault="00696188" w:rsidP="000F0DE0">
      <w:pPr>
        <w:pStyle w:val="parrafoTesis"/>
        <w:numPr>
          <w:ilvl w:val="0"/>
          <w:numId w:val="4"/>
        </w:numPr>
      </w:pPr>
      <w:r w:rsidRPr="00D11065">
        <w:t>Tipos de dispositivos secundarios: Número máximo de puntos de montaje por tipo de sistema de archivos. 8-bit in OpenSSI-1.2. 20-bit in OpenSSI-1.9.</w:t>
      </w:r>
    </w:p>
    <w:p w14:paraId="615E0D7F" w14:textId="77777777" w:rsidR="00696188" w:rsidRPr="00D11065" w:rsidRDefault="00696188" w:rsidP="000F0DE0">
      <w:pPr>
        <w:pStyle w:val="parrafoTesis"/>
        <w:numPr>
          <w:ilvl w:val="0"/>
          <w:numId w:val="4"/>
        </w:numPr>
      </w:pPr>
      <w:r w:rsidRPr="00D11065">
        <w:t>IPC: Máximo número de semáforos compartidos.</w:t>
      </w:r>
    </w:p>
    <w:p w14:paraId="7038A1B7" w14:textId="77777777" w:rsidR="00696188" w:rsidRPr="00D11065" w:rsidRDefault="00696188" w:rsidP="000F0DE0">
      <w:pPr>
        <w:pStyle w:val="parrafoTesis"/>
        <w:numPr>
          <w:ilvl w:val="0"/>
          <w:numId w:val="4"/>
        </w:numPr>
      </w:pPr>
      <w:r w:rsidRPr="00D11065">
        <w:t>Sockets: Máximo número de sockets.</w:t>
      </w:r>
    </w:p>
    <w:p w14:paraId="47A0EEDA" w14:textId="77777777" w:rsidR="00696188" w:rsidRPr="00D11065" w:rsidRDefault="00696188" w:rsidP="000F0DE0">
      <w:pPr>
        <w:pStyle w:val="parrafoTesis"/>
        <w:numPr>
          <w:ilvl w:val="0"/>
          <w:numId w:val="4"/>
        </w:numPr>
      </w:pPr>
      <w:r w:rsidRPr="00D11065">
        <w:t>Procesos: Máximo número de procesos. 32,000 en OpenSSI-1.2 y 1 billón(americano) en OpenSSI-1.9.</w:t>
      </w:r>
    </w:p>
    <w:p w14:paraId="03F80754" w14:textId="77777777" w:rsidR="00696188" w:rsidRPr="00D11065" w:rsidRDefault="00696188" w:rsidP="000F0DE0">
      <w:pPr>
        <w:pStyle w:val="parrafoTesis"/>
        <w:numPr>
          <w:ilvl w:val="0"/>
          <w:numId w:val="4"/>
        </w:numPr>
      </w:pPr>
      <w:r w:rsidRPr="00D11065">
        <w:t>PTY: Máximo número de pty’s.</w:t>
      </w:r>
    </w:p>
    <w:p w14:paraId="5D3DC4BB" w14:textId="77777777" w:rsidR="00696188" w:rsidRPr="00D11065" w:rsidRDefault="00696188" w:rsidP="000F0DE0">
      <w:pPr>
        <w:pStyle w:val="parrafoTesis"/>
        <w:numPr>
          <w:ilvl w:val="0"/>
          <w:numId w:val="4"/>
        </w:numPr>
      </w:pPr>
      <w:r w:rsidRPr="00D11065">
        <w:t>HA-LVS: Máximo número de conexiones, de directorios, de CVIP. Igual que el original LVS, millones de conexiones.</w:t>
      </w:r>
    </w:p>
    <w:p w14:paraId="25B12203" w14:textId="77777777" w:rsidR="00696188" w:rsidRPr="00D11065" w:rsidRDefault="00696188" w:rsidP="000F0DE0">
      <w:pPr>
        <w:pStyle w:val="parrafoTesis"/>
        <w:numPr>
          <w:ilvl w:val="0"/>
          <w:numId w:val="4"/>
        </w:numPr>
      </w:pPr>
      <w:r w:rsidRPr="00D11065">
        <w:t>DRBB-SSI: Máximo tamaño del volumen por dispositivo de drbd, máximo de dispositivos drbd. Igual que el original DRBD.</w:t>
      </w:r>
    </w:p>
    <w:p w14:paraId="6489F542" w14:textId="0159D51E" w:rsidR="00315427" w:rsidRPr="00D11065" w:rsidRDefault="00315427">
      <w:pPr>
        <w:rPr>
          <w:rFonts w:ascii="Arial" w:eastAsia="Bitstream Vera Sans" w:hAnsi="Arial" w:cs="Arial"/>
        </w:rPr>
      </w:pPr>
      <w:r w:rsidRPr="00D11065">
        <w:br w:type="page"/>
      </w:r>
    </w:p>
    <w:p w14:paraId="1554A7D4" w14:textId="79D0C9B4" w:rsidR="00994818" w:rsidRPr="00D11065" w:rsidRDefault="00994818" w:rsidP="0063097B">
      <w:pPr>
        <w:pStyle w:val="headingTesis"/>
      </w:pPr>
      <w:bookmarkStart w:id="87" w:name="_Toc179572644"/>
      <w:bookmarkStart w:id="88" w:name="_Toc163372822"/>
      <w:bookmarkStart w:id="89" w:name="_Toc179971724"/>
      <w:r w:rsidRPr="00D11065">
        <w:t>3. RESULTADOS Y ANALISIS</w:t>
      </w:r>
      <w:bookmarkEnd w:id="87"/>
      <w:bookmarkEnd w:id="89"/>
    </w:p>
    <w:p w14:paraId="49C0A4DC" w14:textId="569FB536" w:rsidR="00315427" w:rsidRPr="00D11065" w:rsidRDefault="00994818" w:rsidP="0063097B">
      <w:pPr>
        <w:pStyle w:val="headingTesis"/>
      </w:pPr>
      <w:bookmarkStart w:id="90" w:name="_Toc179572645"/>
      <w:bookmarkStart w:id="91" w:name="_Toc179971725"/>
      <w:r w:rsidRPr="00D11065">
        <w:t>3.1 IMPLEMENTACIÓN DEL CLÚSTER OPENSSI</w:t>
      </w:r>
      <w:bookmarkEnd w:id="88"/>
      <w:bookmarkEnd w:id="90"/>
      <w:bookmarkEnd w:id="91"/>
    </w:p>
    <w:p w14:paraId="7E8166A8" w14:textId="63D51AC0" w:rsidR="00315427" w:rsidRPr="00D11065" w:rsidRDefault="00D14FD1" w:rsidP="000F0DE0">
      <w:pPr>
        <w:pStyle w:val="parrafoTesis"/>
      </w:pPr>
      <w:r w:rsidRPr="00D11065">
        <w:t xml:space="preserve">Como se habló en la sección 2.2.2 </w:t>
      </w:r>
      <w:r w:rsidR="00315427" w:rsidRPr="00D11065">
        <w:rPr>
          <w:i/>
        </w:rPr>
        <w:t>Optando por OpenSSI como un clúster de alto desempeño y balanceo de carga</w:t>
      </w:r>
      <w:r w:rsidR="00315427" w:rsidRPr="00D11065">
        <w:t>, la distribución de procesos en los nodos del clúster es la principal característica de funcionalidad de OpenSSI. De una forma ideal, los procesos buscaran ejecutarse en un ambiente igual o muy similar de</w:t>
      </w:r>
      <w:r w:rsidRPr="00D11065">
        <w:t xml:space="preserve">l nodo donde provienen, </w:t>
      </w:r>
      <w:r w:rsidR="00315427" w:rsidRPr="00D11065">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6194C4C1" w:rsidR="00315427" w:rsidRPr="00D11065" w:rsidRDefault="00315427" w:rsidP="000F0DE0">
      <w:pPr>
        <w:pStyle w:val="parrafoTesis"/>
      </w:pPr>
      <w:r w:rsidRPr="00D11065">
        <w:t xml:space="preserve">Con base en estas observaciones, se concluye que la construcción de un clúster OpenSSI como en </w:t>
      </w:r>
      <w:r w:rsidR="00D14FD1" w:rsidRPr="00D11065">
        <w:t>otros tipos de clústeres es ideal</w:t>
      </w:r>
      <w:r w:rsidRPr="00D11065">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D11065" w:rsidRDefault="00994818" w:rsidP="0063097B">
      <w:pPr>
        <w:pStyle w:val="headingTesis2"/>
      </w:pPr>
      <w:bookmarkStart w:id="92" w:name="_Toc163372823"/>
      <w:bookmarkStart w:id="93" w:name="_Toc179572646"/>
      <w:bookmarkStart w:id="94" w:name="_Toc179971726"/>
      <w:r w:rsidRPr="00D11065">
        <w:t xml:space="preserve">3.1.1 </w:t>
      </w:r>
      <w:r w:rsidR="00315427" w:rsidRPr="00D11065">
        <w:t>Requerimientos</w:t>
      </w:r>
      <w:bookmarkEnd w:id="92"/>
      <w:r w:rsidR="00315427" w:rsidRPr="00D11065">
        <w:t xml:space="preserve"> para la implementación de OpenSSI</w:t>
      </w:r>
      <w:bookmarkEnd w:id="93"/>
      <w:bookmarkEnd w:id="94"/>
    </w:p>
    <w:p w14:paraId="11871296" w14:textId="0E02CD70" w:rsidR="00315427" w:rsidRPr="00D11065" w:rsidRDefault="00994818" w:rsidP="0063097B">
      <w:pPr>
        <w:pStyle w:val="headingTesis3"/>
      </w:pPr>
      <w:bookmarkStart w:id="95" w:name="_Toc179572647"/>
      <w:bookmarkStart w:id="96" w:name="_Toc179971727"/>
      <w:r w:rsidRPr="00D11065">
        <w:t xml:space="preserve">3.1.1.1 </w:t>
      </w:r>
      <w:r w:rsidR="00315427" w:rsidRPr="00D11065">
        <w:t>Requerimientos de Hardware</w:t>
      </w:r>
      <w:bookmarkEnd w:id="95"/>
      <w:bookmarkEnd w:id="96"/>
    </w:p>
    <w:p w14:paraId="05E0C41C" w14:textId="77777777" w:rsidR="00315427" w:rsidRPr="00D11065" w:rsidRDefault="00315427" w:rsidP="000F0DE0">
      <w:pPr>
        <w:pStyle w:val="parrafoTesis"/>
      </w:pPr>
      <w:r w:rsidRPr="00D11065">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D11065" w:rsidRDefault="00315427" w:rsidP="000F0DE0">
      <w:pPr>
        <w:pStyle w:val="parrafoTesis"/>
      </w:pPr>
      <w:r w:rsidRPr="00D11065">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C7FE96A" w:rsidR="00315427" w:rsidRPr="00D11065" w:rsidRDefault="00315427" w:rsidP="000F0DE0">
      <w:pPr>
        <w:pStyle w:val="parrafoTesis"/>
      </w:pPr>
      <w:r w:rsidRPr="00D11065">
        <w:t xml:space="preserve">En el capítulo </w:t>
      </w:r>
      <w:r w:rsidR="00935429" w:rsidRPr="00D11065">
        <w:t xml:space="preserve">4. </w:t>
      </w:r>
      <w:r w:rsidR="00935429" w:rsidRPr="00D11065">
        <w:rPr>
          <w:i/>
        </w:rPr>
        <w:t>Conclusiones y Recomendaciones</w:t>
      </w:r>
      <w:r w:rsidR="00935429" w:rsidRPr="00D11065">
        <w:t>,</w:t>
      </w:r>
      <w:r w:rsidRPr="00D11065">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2098077C" w:rsidR="00315427" w:rsidRPr="00D11065" w:rsidRDefault="00315427" w:rsidP="000F0DE0">
      <w:pPr>
        <w:pStyle w:val="parrafoTesis"/>
      </w:pPr>
      <w:r w:rsidRPr="00D11065">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w:t>
      </w:r>
      <w:r w:rsidR="00935429" w:rsidRPr="00D11065">
        <w:t xml:space="preserve"> dos tipos de procesador</w:t>
      </w:r>
      <w:r w:rsidR="008F0BBE" w:rsidRPr="00D11065">
        <w:t xml:space="preserve">es y </w:t>
      </w:r>
      <w:r w:rsidRPr="00D11065">
        <w:t>no</w:t>
      </w:r>
      <w:r w:rsidR="008F0BBE" w:rsidRPr="00D11065">
        <w:t xml:space="preserve"> es ideal</w:t>
      </w:r>
      <w:r w:rsidRPr="00D11065">
        <w:t xml:space="preserve"> ensamblar clústeres con ambos tipos de procesadores.</w:t>
      </w:r>
    </w:p>
    <w:p w14:paraId="439791F2" w14:textId="77777777" w:rsidR="00315427" w:rsidRPr="00D11065" w:rsidRDefault="00315427" w:rsidP="000F0DE0">
      <w:pPr>
        <w:pStyle w:val="parrafoTesis"/>
      </w:pPr>
      <w:r w:rsidRPr="00D11065">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108A7481" w:rsidR="00315427" w:rsidRPr="00D11065" w:rsidRDefault="008F0BBE" w:rsidP="000F0DE0">
      <w:pPr>
        <w:pStyle w:val="parrafoTesis"/>
      </w:pPr>
      <w:r w:rsidRPr="00D11065">
        <w:t>Para este trabajo</w:t>
      </w:r>
      <w:r w:rsidR="00315427" w:rsidRPr="00D11065">
        <w:t>, el hardware requerido se encuentra disponible en el Centro de Investigación de Computo de la Facultad de Ingeniería, C.I.C.F.I.; allí se implement</w:t>
      </w:r>
      <w:r w:rsidRPr="00D11065">
        <w:t>ó</w:t>
      </w:r>
      <w:r w:rsidR="00315427" w:rsidRPr="00D11065">
        <w:t xml:space="preserve">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D11065" w14:paraId="42BA4E55" w14:textId="77777777" w:rsidTr="00315427">
        <w:trPr>
          <w:trHeight w:val="1125"/>
        </w:trPr>
        <w:tc>
          <w:tcPr>
            <w:tcW w:w="3798" w:type="dxa"/>
            <w:vAlign w:val="center"/>
          </w:tcPr>
          <w:p w14:paraId="6B38187C" w14:textId="77777777" w:rsidR="00315427" w:rsidRPr="00D11065" w:rsidRDefault="00315427" w:rsidP="000F0DE0">
            <w:pPr>
              <w:pStyle w:val="parrafoTesis"/>
            </w:pPr>
            <w:r w:rsidRPr="00D11065">
              <w:t>Procesador</w:t>
            </w:r>
          </w:p>
        </w:tc>
        <w:tc>
          <w:tcPr>
            <w:tcW w:w="5058" w:type="dxa"/>
            <w:vAlign w:val="center"/>
          </w:tcPr>
          <w:p w14:paraId="62103A4A" w14:textId="77777777" w:rsidR="00315427" w:rsidRPr="00D11065" w:rsidRDefault="00315427" w:rsidP="00315427">
            <w:pPr>
              <w:rPr>
                <w:rFonts w:ascii="Arial" w:hAnsi="Arial"/>
              </w:rPr>
            </w:pPr>
            <w:r w:rsidRPr="00D11065">
              <w:rPr>
                <w:rFonts w:ascii="Arial" w:hAnsi="Arial"/>
              </w:rPr>
              <w:t>AMD Athlon(tm) Processor LE-1640</w:t>
            </w:r>
          </w:p>
          <w:p w14:paraId="239922CB" w14:textId="77777777" w:rsidR="00315427" w:rsidRPr="00D11065" w:rsidRDefault="00315427" w:rsidP="00315427">
            <w:pPr>
              <w:rPr>
                <w:rFonts w:ascii="Arial" w:hAnsi="Arial"/>
              </w:rPr>
            </w:pPr>
            <w:r w:rsidRPr="00D11065">
              <w:rPr>
                <w:rFonts w:ascii="Arial" w:hAnsi="Arial"/>
              </w:rPr>
              <w:t>Processor Speed: 2.6 GHz.</w:t>
            </w:r>
          </w:p>
          <w:p w14:paraId="44D88D87" w14:textId="77777777" w:rsidR="00315427" w:rsidRPr="00D11065" w:rsidRDefault="00315427" w:rsidP="00315427">
            <w:pPr>
              <w:rPr>
                <w:rFonts w:ascii="Arial" w:hAnsi="Arial"/>
              </w:rPr>
            </w:pPr>
            <w:r w:rsidRPr="00D11065">
              <w:rPr>
                <w:rFonts w:ascii="Arial" w:hAnsi="Arial"/>
              </w:rPr>
              <w:t>L2: 1 MB.</w:t>
            </w:r>
          </w:p>
        </w:tc>
      </w:tr>
      <w:tr w:rsidR="00315427" w:rsidRPr="00D11065" w14:paraId="0DB9323C" w14:textId="77777777" w:rsidTr="00315427">
        <w:trPr>
          <w:trHeight w:val="1125"/>
        </w:trPr>
        <w:tc>
          <w:tcPr>
            <w:tcW w:w="3798" w:type="dxa"/>
            <w:vAlign w:val="center"/>
          </w:tcPr>
          <w:p w14:paraId="005BE800" w14:textId="77777777" w:rsidR="00315427" w:rsidRPr="00D11065" w:rsidRDefault="00315427" w:rsidP="000F0DE0">
            <w:pPr>
              <w:pStyle w:val="parrafoTesis"/>
            </w:pPr>
            <w:r w:rsidRPr="00D11065">
              <w:t>Memoria (RAM):</w:t>
            </w:r>
          </w:p>
        </w:tc>
        <w:tc>
          <w:tcPr>
            <w:tcW w:w="5058" w:type="dxa"/>
            <w:vAlign w:val="center"/>
          </w:tcPr>
          <w:p w14:paraId="60E008A9" w14:textId="1D0CCB09" w:rsidR="00315427" w:rsidRPr="00D11065" w:rsidRDefault="00192CD6" w:rsidP="00315427">
            <w:pPr>
              <w:rPr>
                <w:rFonts w:ascii="Arial" w:hAnsi="Arial"/>
              </w:rPr>
            </w:pPr>
            <w:r w:rsidRPr="00D11065">
              <w:rPr>
                <w:rFonts w:ascii="Arial" w:hAnsi="Arial"/>
              </w:rPr>
              <w:t xml:space="preserve">3 </w:t>
            </w:r>
            <w:r w:rsidR="00315427" w:rsidRPr="00D11065">
              <w:rPr>
                <w:rFonts w:ascii="Arial" w:hAnsi="Arial"/>
              </w:rPr>
              <w:t>GB DDR-2 800 MHz.</w:t>
            </w:r>
          </w:p>
        </w:tc>
      </w:tr>
      <w:tr w:rsidR="00315427" w:rsidRPr="00D11065" w14:paraId="35022F40" w14:textId="77777777" w:rsidTr="00315427">
        <w:trPr>
          <w:trHeight w:val="1125"/>
        </w:trPr>
        <w:tc>
          <w:tcPr>
            <w:tcW w:w="3798" w:type="dxa"/>
            <w:vAlign w:val="center"/>
          </w:tcPr>
          <w:p w14:paraId="14C8ECCF" w14:textId="77777777" w:rsidR="00315427" w:rsidRPr="00D11065" w:rsidRDefault="00315427" w:rsidP="000F0DE0">
            <w:pPr>
              <w:pStyle w:val="parrafoTesis"/>
            </w:pPr>
            <w:r w:rsidRPr="00D11065">
              <w:t>Disco Duro (Hard Disk):</w:t>
            </w:r>
          </w:p>
        </w:tc>
        <w:tc>
          <w:tcPr>
            <w:tcW w:w="5058" w:type="dxa"/>
            <w:vAlign w:val="center"/>
          </w:tcPr>
          <w:p w14:paraId="7B317FD6" w14:textId="77777777" w:rsidR="00315427" w:rsidRPr="00D11065" w:rsidRDefault="00315427" w:rsidP="00315427">
            <w:pPr>
              <w:rPr>
                <w:rFonts w:ascii="Arial" w:hAnsi="Arial"/>
              </w:rPr>
            </w:pPr>
            <w:r w:rsidRPr="00D11065">
              <w:rPr>
                <w:rFonts w:ascii="Arial" w:hAnsi="Arial"/>
              </w:rPr>
              <w:t>250 GB, SCSI de 15,000 rpm.</w:t>
            </w:r>
          </w:p>
        </w:tc>
      </w:tr>
      <w:tr w:rsidR="00315427" w:rsidRPr="00D11065" w14:paraId="0609AB87" w14:textId="77777777" w:rsidTr="00315427">
        <w:trPr>
          <w:trHeight w:val="1125"/>
        </w:trPr>
        <w:tc>
          <w:tcPr>
            <w:tcW w:w="3798" w:type="dxa"/>
            <w:vAlign w:val="center"/>
          </w:tcPr>
          <w:p w14:paraId="2FDB837E" w14:textId="77777777" w:rsidR="00315427" w:rsidRPr="00D11065" w:rsidRDefault="00315427" w:rsidP="000F0DE0">
            <w:pPr>
              <w:pStyle w:val="parrafoTesis"/>
            </w:pPr>
            <w:r w:rsidRPr="00D11065">
              <w:t>Placa Madre (Motherboard):</w:t>
            </w:r>
          </w:p>
        </w:tc>
        <w:tc>
          <w:tcPr>
            <w:tcW w:w="5058" w:type="dxa"/>
            <w:vAlign w:val="center"/>
          </w:tcPr>
          <w:p w14:paraId="13503911" w14:textId="77777777" w:rsidR="00315427" w:rsidRPr="00D11065" w:rsidRDefault="00315427" w:rsidP="00315427">
            <w:pPr>
              <w:rPr>
                <w:rFonts w:ascii="Arial" w:hAnsi="Arial"/>
              </w:rPr>
            </w:pPr>
            <w:r w:rsidRPr="00D11065">
              <w:rPr>
                <w:rFonts w:ascii="Arial" w:hAnsi="Arial"/>
              </w:rPr>
              <w:t>ASUSTeK Computer INC. M2N-MX SE Plus</w:t>
            </w:r>
          </w:p>
          <w:p w14:paraId="07A9EED0" w14:textId="77777777" w:rsidR="00315427" w:rsidRPr="00D11065" w:rsidRDefault="00315427" w:rsidP="00315427">
            <w:pPr>
              <w:rPr>
                <w:rFonts w:ascii="Arial" w:hAnsi="Arial"/>
              </w:rPr>
            </w:pPr>
            <w:r w:rsidRPr="00D11065">
              <w:rPr>
                <w:rFonts w:ascii="Arial" w:hAnsi="Arial"/>
              </w:rPr>
              <w:t>System Bus Speed: 800 MHz.</w:t>
            </w:r>
          </w:p>
          <w:p w14:paraId="1D3B466E" w14:textId="77777777" w:rsidR="00315427" w:rsidRPr="00D11065" w:rsidRDefault="00315427" w:rsidP="00315427">
            <w:pPr>
              <w:rPr>
                <w:rFonts w:ascii="Arial" w:hAnsi="Arial"/>
              </w:rPr>
            </w:pPr>
            <w:r w:rsidRPr="00D11065">
              <w:rPr>
                <w:rFonts w:ascii="Arial" w:hAnsi="Arial"/>
              </w:rPr>
              <w:t>System Memory Speed: 667 MHz.</w:t>
            </w:r>
          </w:p>
        </w:tc>
      </w:tr>
      <w:tr w:rsidR="00315427" w:rsidRPr="00D11065" w14:paraId="30A41082" w14:textId="77777777" w:rsidTr="00315427">
        <w:trPr>
          <w:trHeight w:val="1125"/>
        </w:trPr>
        <w:tc>
          <w:tcPr>
            <w:tcW w:w="3798" w:type="dxa"/>
            <w:vAlign w:val="center"/>
          </w:tcPr>
          <w:p w14:paraId="3C060B0C" w14:textId="77777777" w:rsidR="00315427" w:rsidRPr="00D11065" w:rsidRDefault="00315427" w:rsidP="000F0DE0">
            <w:pPr>
              <w:pStyle w:val="parrafoTesis"/>
            </w:pPr>
            <w:r w:rsidRPr="00D11065">
              <w:t>Tarjeta de Red</w:t>
            </w:r>
          </w:p>
        </w:tc>
        <w:tc>
          <w:tcPr>
            <w:tcW w:w="5058" w:type="dxa"/>
            <w:vAlign w:val="center"/>
          </w:tcPr>
          <w:p w14:paraId="4EE29D41" w14:textId="77777777" w:rsidR="00315427" w:rsidRPr="00D11065" w:rsidRDefault="00315427" w:rsidP="00315427">
            <w:pPr>
              <w:rPr>
                <w:rFonts w:ascii="Arial" w:hAnsi="Arial"/>
              </w:rPr>
            </w:pPr>
            <w:r w:rsidRPr="00D11065">
              <w:rPr>
                <w:rFonts w:ascii="Arial" w:hAnsi="Arial"/>
              </w:rPr>
              <w:t>Intel (R) Pro/100 Network Conecction</w:t>
            </w:r>
          </w:p>
          <w:p w14:paraId="66B7B4E8" w14:textId="77777777" w:rsidR="00315427" w:rsidRPr="00D11065" w:rsidRDefault="00315427" w:rsidP="00315427">
            <w:pPr>
              <w:rPr>
                <w:rFonts w:ascii="Arial" w:hAnsi="Arial"/>
              </w:rPr>
            </w:pPr>
            <w:r w:rsidRPr="00D11065">
              <w:rPr>
                <w:rFonts w:ascii="Arial" w:hAnsi="Arial"/>
              </w:rPr>
              <w:t>Fast Ethernet</w:t>
            </w:r>
          </w:p>
        </w:tc>
      </w:tr>
    </w:tbl>
    <w:p w14:paraId="011B853A" w14:textId="1C90087F" w:rsidR="00315427" w:rsidRPr="00D11065" w:rsidRDefault="00994818" w:rsidP="0063097B">
      <w:pPr>
        <w:pStyle w:val="headingTesis3"/>
      </w:pPr>
      <w:bookmarkStart w:id="97" w:name="_Toc179572648"/>
      <w:bookmarkStart w:id="98" w:name="_Toc179971728"/>
      <w:r w:rsidRPr="00D11065">
        <w:t xml:space="preserve">3.1.1.2 </w:t>
      </w:r>
      <w:r w:rsidR="00315427" w:rsidRPr="00D11065">
        <w:t>Requerimientos de Software</w:t>
      </w:r>
      <w:bookmarkEnd w:id="97"/>
      <w:bookmarkEnd w:id="98"/>
    </w:p>
    <w:p w14:paraId="17D2A524" w14:textId="77777777" w:rsidR="00315427" w:rsidRPr="00D11065" w:rsidRDefault="00315427" w:rsidP="0063097B">
      <w:pPr>
        <w:pStyle w:val="headingTesis4"/>
        <w:rPr>
          <w:lang w:val="es-ES_tradnl"/>
        </w:rPr>
      </w:pPr>
      <w:r w:rsidRPr="00D11065">
        <w:rPr>
          <w:lang w:val="es-ES_tradnl"/>
        </w:rPr>
        <w:t xml:space="preserve">Sistema Operativos: </w:t>
      </w:r>
    </w:p>
    <w:p w14:paraId="071609DC" w14:textId="77777777" w:rsidR="00315427" w:rsidRPr="00D11065" w:rsidRDefault="00315427" w:rsidP="000F0DE0">
      <w:pPr>
        <w:pStyle w:val="parrafoTesis"/>
      </w:pPr>
      <w:r w:rsidRPr="00D11065">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D11065" w:rsidRDefault="00315427" w:rsidP="0063097B">
      <w:pPr>
        <w:pStyle w:val="headingTesis4"/>
        <w:rPr>
          <w:lang w:val="es-ES_tradnl"/>
        </w:rPr>
      </w:pPr>
      <w:r w:rsidRPr="00D11065">
        <w:rPr>
          <w:lang w:val="es-ES_tradnl"/>
        </w:rPr>
        <w:t xml:space="preserve">Sistema de Archivos: </w:t>
      </w:r>
    </w:p>
    <w:p w14:paraId="4CF4C714" w14:textId="0903189F" w:rsidR="00315427" w:rsidRPr="00D11065" w:rsidRDefault="00315427" w:rsidP="000F0DE0">
      <w:pPr>
        <w:pStyle w:val="parrafoTesis"/>
      </w:pPr>
      <w:r w:rsidRPr="00D11065">
        <w:t xml:space="preserve">Ext3: Sistema de archivo utilizado para las particiones Linux,  incluye la característica de </w:t>
      </w:r>
      <w:r w:rsidRPr="00D11065">
        <w:rPr>
          <w:i/>
        </w:rPr>
        <w:t>journaling</w:t>
      </w:r>
      <w:r w:rsidRPr="00D11065">
        <w:t xml:space="preserve"> que previene el riesgo de corrupciones del sistema de archivos y es de los </w:t>
      </w:r>
      <w:r w:rsidR="008F0BBE" w:rsidRPr="00D11065">
        <w:t>más</w:t>
      </w:r>
      <w:r w:rsidRPr="00D11065">
        <w:t xml:space="preserve"> utilizados por presentar mejor desempeño en el manejo de archivos.</w:t>
      </w:r>
    </w:p>
    <w:p w14:paraId="65861A83" w14:textId="45DF319D" w:rsidR="00315427" w:rsidRPr="00D11065" w:rsidRDefault="00315427" w:rsidP="000F0DE0">
      <w:pPr>
        <w:pStyle w:val="parrafoTesis"/>
      </w:pPr>
      <w:r w:rsidRPr="00D11065">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D11065">
        <w:t>clúster</w:t>
      </w:r>
      <w:r w:rsidRPr="00D11065">
        <w:t xml:space="preserve"> el sistema de archivos es transparente, simplemente un sistema de archivos. El programa de manejo del sistema de archivos se encarga de distribuir las solicitudes a través de los elementos del almacenamiento del </w:t>
      </w:r>
      <w:r w:rsidR="00EC4A4A" w:rsidRPr="00D11065">
        <w:t>clúster</w:t>
      </w:r>
      <w:r w:rsidRPr="00D11065">
        <w:t xml:space="preserve">.  Los sistemas de archivos en </w:t>
      </w:r>
      <w:r w:rsidR="00EC4A4A" w:rsidRPr="00D11065">
        <w:t>clúster</w:t>
      </w:r>
      <w:r w:rsidRPr="00D11065">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D11065" w:rsidRDefault="00315427" w:rsidP="0063097B">
      <w:pPr>
        <w:pStyle w:val="headingTesis4"/>
        <w:rPr>
          <w:lang w:val="es-ES_tradnl"/>
        </w:rPr>
      </w:pPr>
      <w:r w:rsidRPr="00D11065">
        <w:rPr>
          <w:lang w:val="es-ES_tradnl"/>
        </w:rPr>
        <w:t xml:space="preserve">Herramienta de Monitoreo: </w:t>
      </w:r>
    </w:p>
    <w:p w14:paraId="68BEE311" w14:textId="0681786D" w:rsidR="00315427" w:rsidRPr="00D11065" w:rsidRDefault="00315427" w:rsidP="000F0DE0">
      <w:pPr>
        <w:pStyle w:val="parrafoTesis"/>
      </w:pPr>
      <w:r w:rsidRPr="00D11065">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D11065">
        <w:t>clúster</w:t>
      </w:r>
      <w:r w:rsidRPr="00D11065">
        <w:t xml:space="preserve">, graficar las funciones claves del sistema. Permite al administrador del </w:t>
      </w:r>
      <w:r w:rsidR="00EC4A4A" w:rsidRPr="00D11065">
        <w:t>clúster</w:t>
      </w:r>
      <w:r w:rsidRPr="00D11065">
        <w:t xml:space="preserve"> controlar el estado de los recursos de cada nodo y de la infraestructura en general.</w:t>
      </w:r>
    </w:p>
    <w:p w14:paraId="7E19EE2B" w14:textId="5CA2BC90" w:rsidR="00315427" w:rsidRPr="00D11065" w:rsidRDefault="00994818" w:rsidP="0063097B">
      <w:pPr>
        <w:pStyle w:val="headingTesis2"/>
      </w:pPr>
      <w:bookmarkStart w:id="99" w:name="_Toc163372825"/>
      <w:bookmarkStart w:id="100" w:name="_Toc179572649"/>
      <w:bookmarkStart w:id="101" w:name="_Toc179971729"/>
      <w:r w:rsidRPr="00D11065">
        <w:t xml:space="preserve">3.1.2 </w:t>
      </w:r>
      <w:r w:rsidR="00315427" w:rsidRPr="00D11065">
        <w:t>Organización de los nodos</w:t>
      </w:r>
      <w:bookmarkEnd w:id="99"/>
      <w:bookmarkEnd w:id="100"/>
      <w:bookmarkEnd w:id="101"/>
    </w:p>
    <w:p w14:paraId="43D2F682" w14:textId="77777777" w:rsidR="00315427" w:rsidRPr="00D11065" w:rsidRDefault="00315427" w:rsidP="000F0DE0">
      <w:pPr>
        <w:pStyle w:val="parrafoTesis"/>
      </w:pPr>
      <w:r w:rsidRPr="00D11065">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D11065" w:rsidRDefault="00315427" w:rsidP="000F0DE0">
      <w:pPr>
        <w:pStyle w:val="parrafoTesis"/>
      </w:pPr>
      <w:r w:rsidRPr="00D11065">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D11065" w:rsidRDefault="00315427" w:rsidP="000F0DE0">
      <w:pPr>
        <w:pStyle w:val="parrafoTesis"/>
        <w:rPr>
          <w:lang w:eastAsia="es-ES"/>
        </w:rPr>
      </w:pPr>
      <w:r w:rsidRPr="00D11065">
        <w:rPr>
          <w:lang w:eastAsia="es-ES"/>
        </w:rPr>
        <w:t xml:space="preserve">El cable con el que están conectados los nodos del </w:t>
      </w:r>
      <w:r w:rsidR="00EC4A4A" w:rsidRPr="00D11065">
        <w:rPr>
          <w:lang w:eastAsia="es-ES"/>
        </w:rPr>
        <w:t>clúster</w:t>
      </w:r>
      <w:r w:rsidRPr="00D11065">
        <w:rPr>
          <w:lang w:eastAsia="es-ES"/>
        </w:rPr>
        <w:t xml:space="preserve"> al switch que los une, es estructurado de la marca Kron, para velocidades de transmisión de datos Ethernet 10/100/1000.</w:t>
      </w:r>
    </w:p>
    <w:p w14:paraId="5A056C5A" w14:textId="77777777" w:rsidR="00315427" w:rsidRPr="00D11065" w:rsidRDefault="00315427" w:rsidP="000F0DE0">
      <w:pPr>
        <w:pStyle w:val="parrafoTesis"/>
      </w:pPr>
      <w:r w:rsidRPr="00D11065">
        <w:t>Los equipos conectados a este switch se conectan a una velocidad auto negociable de 10Base-T/100Base-TX, según la tarjeta de red.</w:t>
      </w:r>
    </w:p>
    <w:p w14:paraId="1D1AAB7D" w14:textId="6A28C4A4" w:rsidR="00315427" w:rsidRPr="00D11065" w:rsidRDefault="00994818" w:rsidP="0063097B">
      <w:pPr>
        <w:pStyle w:val="headingTesis2"/>
      </w:pPr>
      <w:bookmarkStart w:id="102" w:name="_Toc179572650"/>
      <w:bookmarkStart w:id="103" w:name="_Toc179971730"/>
      <w:r w:rsidRPr="00D11065">
        <w:t xml:space="preserve">3.1.3 </w:t>
      </w:r>
      <w:r w:rsidR="00315427" w:rsidRPr="00D11065">
        <w:t>Instalación del clúster OpenSSI</w:t>
      </w:r>
      <w:bookmarkEnd w:id="102"/>
      <w:bookmarkEnd w:id="103"/>
    </w:p>
    <w:p w14:paraId="23319861" w14:textId="0CC23031" w:rsidR="00315427" w:rsidRPr="00D11065" w:rsidRDefault="00315427" w:rsidP="000F0DE0">
      <w:pPr>
        <w:pStyle w:val="parrafoTesis"/>
      </w:pPr>
      <w:r w:rsidRPr="00D11065">
        <w:t xml:space="preserve">El proceso de instalación </w:t>
      </w:r>
      <w:r w:rsidR="008F0BBE" w:rsidRPr="00D11065">
        <w:t>fue</w:t>
      </w:r>
      <w:r w:rsidRPr="00D11065">
        <w:t xml:space="preserve"> dificultoso al inicio, principalmente por lo incompleto y esparzo que result</w:t>
      </w:r>
      <w:r w:rsidR="008F0BBE" w:rsidRPr="00D11065">
        <w:t>ó</w:t>
      </w:r>
      <w:r w:rsidRPr="00D11065">
        <w:t xml:space="preserve"> ser la documentación oficial</w:t>
      </w:r>
      <w:r w:rsidR="004F0608" w:rsidRPr="00D11065">
        <w:t xml:space="preserve"> </w:t>
      </w:r>
      <w:r w:rsidRPr="00D11065">
        <w:t>[</w:t>
      </w:r>
      <w:r w:rsidR="00934AF4" w:rsidRPr="00D11065">
        <w:t>SSID11</w:t>
      </w:r>
      <w:r w:rsidRPr="00D11065">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D11065" w:rsidRDefault="00315427" w:rsidP="000F0DE0">
      <w:pPr>
        <w:pStyle w:val="parrafoTesis"/>
      </w:pPr>
      <w:r w:rsidRPr="00D11065">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275C73CD" w14:textId="4A3D79B6" w:rsidR="00315427" w:rsidRPr="00D11065" w:rsidRDefault="00315427" w:rsidP="000F0DE0">
      <w:pPr>
        <w:pStyle w:val="parrafoTesis"/>
      </w:pPr>
      <w:r w:rsidRPr="00D11065">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D11065">
        <w:t>clúster</w:t>
      </w:r>
      <w:r w:rsidRPr="00D11065">
        <w:t xml:space="preserve"> OpenSSI.</w:t>
      </w:r>
    </w:p>
    <w:p w14:paraId="20D3356C" w14:textId="17A85E2B" w:rsidR="00315427" w:rsidRPr="00D11065" w:rsidRDefault="00315427" w:rsidP="000F0DE0">
      <w:pPr>
        <w:pStyle w:val="parrafoTesis"/>
      </w:pPr>
      <w:r w:rsidRPr="00D11065">
        <w:t xml:space="preserve">A continuación se describirá los procesos para implementar un </w:t>
      </w:r>
      <w:r w:rsidR="004F0608" w:rsidRPr="00D11065">
        <w:t>clúster</w:t>
      </w:r>
      <w:r w:rsidRPr="00D11065">
        <w:t xml:space="preserve"> OpenSSI en una distribución de Debian Lenny con los recursos de hardware disponibles en el C.I.C.F.I. </w:t>
      </w:r>
    </w:p>
    <w:p w14:paraId="61B541AE" w14:textId="390CA9BC" w:rsidR="00315427" w:rsidRPr="00D11065" w:rsidRDefault="00994818" w:rsidP="0063097B">
      <w:pPr>
        <w:pStyle w:val="headingTesis3"/>
      </w:pPr>
      <w:bookmarkStart w:id="104" w:name="_Toc179572651"/>
      <w:bookmarkStart w:id="105" w:name="_Toc179971731"/>
      <w:r w:rsidRPr="00D11065">
        <w:t xml:space="preserve">3.1.3.1 </w:t>
      </w:r>
      <w:r w:rsidR="00315427" w:rsidRPr="00D11065">
        <w:t>Instalación del Sistema Operativo Debian Lenny</w:t>
      </w:r>
      <w:bookmarkEnd w:id="104"/>
      <w:bookmarkEnd w:id="105"/>
    </w:p>
    <w:p w14:paraId="01A59B10" w14:textId="77777777" w:rsidR="00315427" w:rsidRPr="00D11065" w:rsidRDefault="00315427" w:rsidP="000F0DE0">
      <w:pPr>
        <w:pStyle w:val="parrafoTesis"/>
      </w:pPr>
      <w:r w:rsidRPr="00D11065">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D11065">
        <w:rPr>
          <w:b/>
        </w:rPr>
        <w:t>Anexo 1. Instalando Debian</w:t>
      </w:r>
      <w:r w:rsidRPr="00D11065">
        <w:t xml:space="preserve"> en donde se encuentran los pasos para este proceso.</w:t>
      </w:r>
    </w:p>
    <w:p w14:paraId="493A690A" w14:textId="5ABE86E6" w:rsidR="00315427" w:rsidRPr="00D11065" w:rsidRDefault="00315427" w:rsidP="000F0DE0">
      <w:pPr>
        <w:pStyle w:val="parrafoTesis"/>
        <w:numPr>
          <w:ilvl w:val="0"/>
          <w:numId w:val="5"/>
        </w:numPr>
      </w:pPr>
      <w:r w:rsidRPr="00D11065">
        <w:t xml:space="preserve">Instalar Debian Lenny </w:t>
      </w:r>
      <w:r w:rsidR="004F0608" w:rsidRPr="00D11065">
        <w:t>[</w:t>
      </w:r>
      <w:r w:rsidR="00934AF4" w:rsidRPr="00D11065">
        <w:t>IDGN11</w:t>
      </w:r>
      <w:r w:rsidR="004F0608" w:rsidRPr="00D11065">
        <w:t>]</w:t>
      </w:r>
      <w:r w:rsidRPr="00D11065">
        <w:t xml:space="preserve"> en el nodo master. No existe la necesidad de instalar esta distribución en los demás nodos.</w:t>
      </w:r>
    </w:p>
    <w:p w14:paraId="60DC6F43" w14:textId="77777777" w:rsidR="00315427" w:rsidRPr="00D11065" w:rsidRDefault="00315427" w:rsidP="000F0DE0">
      <w:pPr>
        <w:pStyle w:val="parrafoTesis"/>
        <w:numPr>
          <w:ilvl w:val="0"/>
          <w:numId w:val="5"/>
        </w:numPr>
      </w:pPr>
      <w:r w:rsidRPr="00D11065">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D11065">
        <w:rPr>
          <w:b/>
        </w:rPr>
        <w:t>/boot</w:t>
      </w:r>
      <w:r w:rsidRPr="00D11065">
        <w:t xml:space="preserve">, </w:t>
      </w:r>
      <w:r w:rsidRPr="00D11065">
        <w:rPr>
          <w:b/>
        </w:rPr>
        <w:t>/swap</w:t>
      </w:r>
      <w:r w:rsidRPr="00D11065">
        <w:t xml:space="preserve">, y </w:t>
      </w:r>
      <w:r w:rsidRPr="00D11065">
        <w:rPr>
          <w:b/>
        </w:rPr>
        <w:t>/</w:t>
      </w:r>
      <w:r w:rsidRPr="00D11065">
        <w:t>.</w:t>
      </w:r>
    </w:p>
    <w:p w14:paraId="03A53F5A" w14:textId="2F656D0D" w:rsidR="00315427" w:rsidRPr="00D11065" w:rsidRDefault="00315427" w:rsidP="000F0DE0">
      <w:pPr>
        <w:pStyle w:val="parrafoTesis"/>
        <w:numPr>
          <w:ilvl w:val="0"/>
          <w:numId w:val="5"/>
        </w:numPr>
      </w:pPr>
      <w:r w:rsidRPr="00D11065">
        <w:t xml:space="preserve">Configurar GRUB </w:t>
      </w:r>
      <w:r w:rsidR="002204E5" w:rsidRPr="00D11065">
        <w:t>[</w:t>
      </w:r>
      <w:r w:rsidR="00934AF4" w:rsidRPr="00D11065">
        <w:t>GRUB11</w:t>
      </w:r>
      <w:r w:rsidR="002204E5" w:rsidRPr="00D11065">
        <w:t xml:space="preserve">] </w:t>
      </w:r>
      <w:r w:rsidRPr="00D11065">
        <w:t>como gestor de arranque. OpenSSI no soporta LILO</w:t>
      </w:r>
      <w:r w:rsidR="002204E5" w:rsidRPr="00D11065">
        <w:t xml:space="preserve"> [</w:t>
      </w:r>
      <w:r w:rsidR="00934AF4" w:rsidRPr="00D11065">
        <w:t>LILO10</w:t>
      </w:r>
      <w:r w:rsidR="002204E5" w:rsidRPr="00D11065">
        <w:t>]</w:t>
      </w:r>
      <w:r w:rsidRPr="00D11065">
        <w:t xml:space="preserve"> </w:t>
      </w:r>
    </w:p>
    <w:p w14:paraId="757C0349" w14:textId="77777777" w:rsidR="00315427" w:rsidRPr="00D11065" w:rsidRDefault="00315427" w:rsidP="000F0DE0">
      <w:pPr>
        <w:pStyle w:val="parrafoTesis"/>
        <w:numPr>
          <w:ilvl w:val="0"/>
          <w:numId w:val="5"/>
        </w:numPr>
      </w:pPr>
      <w:r w:rsidRPr="00D11065">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D11065" w:rsidRDefault="00994818" w:rsidP="00315427">
      <w:pPr>
        <w:pStyle w:val="headingTesis3"/>
      </w:pPr>
      <w:bookmarkStart w:id="106" w:name="_Toc179572652"/>
      <w:bookmarkStart w:id="107" w:name="_Toc179971732"/>
      <w:r w:rsidRPr="00D11065">
        <w:t xml:space="preserve">3.1.3.2 </w:t>
      </w:r>
      <w:r w:rsidR="00315427" w:rsidRPr="00D11065">
        <w:t>Instalación del OpenSSI</w:t>
      </w:r>
      <w:bookmarkEnd w:id="106"/>
      <w:bookmarkEnd w:id="107"/>
    </w:p>
    <w:p w14:paraId="05EB65C1" w14:textId="77777777" w:rsidR="00315427" w:rsidRPr="00D11065" w:rsidRDefault="00315427" w:rsidP="000F0DE0">
      <w:pPr>
        <w:pStyle w:val="parrafoTesis"/>
      </w:pPr>
      <w:r w:rsidRPr="00D11065">
        <w:t xml:space="preserve">Los siguientes procedimientos son los necesarios para la instalación del kernel de OpenSSI en el nodo master. Estos procedimientos pueden encontrarse detallados en el </w:t>
      </w:r>
      <w:r w:rsidRPr="00D11065">
        <w:rPr>
          <w:b/>
        </w:rPr>
        <w:t>Anexo 2. Instalación el nodo init o master</w:t>
      </w:r>
      <w:r w:rsidRPr="00D11065">
        <w:t>.</w:t>
      </w:r>
    </w:p>
    <w:p w14:paraId="32AB5037" w14:textId="77777777" w:rsidR="00315427" w:rsidRPr="00D11065" w:rsidRDefault="00315427" w:rsidP="000F0DE0">
      <w:pPr>
        <w:pStyle w:val="parrafoTesis"/>
        <w:numPr>
          <w:ilvl w:val="0"/>
          <w:numId w:val="6"/>
        </w:numPr>
      </w:pPr>
      <w:r w:rsidRPr="00D11065">
        <w:t xml:space="preserve">Agregar las siguientes líneas al archivo /etc/apt/sources.list </w:t>
      </w:r>
    </w:p>
    <w:p w14:paraId="7131232C" w14:textId="77777777" w:rsidR="00315427" w:rsidRPr="00D11065" w:rsidRDefault="00315427" w:rsidP="00EC20A5">
      <w:pPr>
        <w:ind w:left="360"/>
        <w:rPr>
          <w:i/>
        </w:rPr>
      </w:pPr>
      <w:r w:rsidRPr="00D11065">
        <w:rPr>
          <w:i/>
        </w:rPr>
        <w:t xml:space="preserve">deb http://deb.openssi.org/openssi 1.9.6-lenny-preview openssi extras  </w:t>
      </w:r>
    </w:p>
    <w:p w14:paraId="051F3CFC" w14:textId="77777777" w:rsidR="00315427" w:rsidRPr="00D11065" w:rsidRDefault="00315427" w:rsidP="00EC20A5">
      <w:pPr>
        <w:ind w:left="360"/>
        <w:rPr>
          <w:i/>
        </w:rPr>
      </w:pPr>
      <w:r w:rsidRPr="00D11065">
        <w:rPr>
          <w:i/>
        </w:rPr>
        <w:t>deb-src http://deb.openssi.org/openssi 1.9.6-lenny-preview openssi extras</w:t>
      </w:r>
    </w:p>
    <w:p w14:paraId="1A73358A" w14:textId="77777777" w:rsidR="00315427" w:rsidRPr="00D11065" w:rsidRDefault="00315427" w:rsidP="000F0DE0">
      <w:pPr>
        <w:pStyle w:val="parrafoTesis"/>
        <w:numPr>
          <w:ilvl w:val="0"/>
          <w:numId w:val="6"/>
        </w:numPr>
      </w:pPr>
      <w:r w:rsidRPr="00D11065">
        <w:t>Agregar las siguientes líneas al archivo /etc/apt/preferences</w:t>
      </w:r>
    </w:p>
    <w:p w14:paraId="50D9A621" w14:textId="77777777" w:rsidR="00315427" w:rsidRPr="00D11065" w:rsidRDefault="00315427" w:rsidP="00EC20A5">
      <w:pPr>
        <w:ind w:left="360"/>
        <w:rPr>
          <w:i/>
        </w:rPr>
      </w:pPr>
      <w:r w:rsidRPr="00D11065">
        <w:rPr>
          <w:i/>
        </w:rPr>
        <w:t xml:space="preserve">Package: *   </w:t>
      </w:r>
    </w:p>
    <w:p w14:paraId="48C72644" w14:textId="77777777" w:rsidR="00315427" w:rsidRPr="00D11065" w:rsidRDefault="00315427" w:rsidP="00EC20A5">
      <w:pPr>
        <w:ind w:left="360"/>
        <w:rPr>
          <w:i/>
        </w:rPr>
      </w:pPr>
      <w:r w:rsidRPr="00D11065">
        <w:rPr>
          <w:i/>
        </w:rPr>
        <w:t xml:space="preserve">Pin: origin deb.openssi.org  </w:t>
      </w:r>
    </w:p>
    <w:p w14:paraId="1B13D639" w14:textId="77777777" w:rsidR="00315427" w:rsidRPr="00D11065" w:rsidRDefault="00315427" w:rsidP="00EC20A5">
      <w:pPr>
        <w:ind w:left="360"/>
        <w:rPr>
          <w:i/>
        </w:rPr>
      </w:pPr>
      <w:r w:rsidRPr="00D11065">
        <w:rPr>
          <w:i/>
        </w:rPr>
        <w:t>Pin-Priority: 1001</w:t>
      </w:r>
    </w:p>
    <w:p w14:paraId="630E022D" w14:textId="77777777" w:rsidR="00315427" w:rsidRPr="00D11065" w:rsidRDefault="00315427" w:rsidP="000F0DE0">
      <w:pPr>
        <w:pStyle w:val="parrafoTesis"/>
        <w:numPr>
          <w:ilvl w:val="0"/>
          <w:numId w:val="6"/>
        </w:numPr>
      </w:pPr>
      <w:r w:rsidRPr="00D11065">
        <w:t>Si es necesario, configurar el http proxy.</w:t>
      </w:r>
    </w:p>
    <w:p w14:paraId="2B765E67" w14:textId="77777777" w:rsidR="00315427" w:rsidRPr="00D11065" w:rsidRDefault="00315427" w:rsidP="000F0DE0">
      <w:pPr>
        <w:pStyle w:val="parrafoTesis"/>
        <w:numPr>
          <w:ilvl w:val="0"/>
          <w:numId w:val="6"/>
        </w:numPr>
      </w:pPr>
      <w:r w:rsidRPr="00D11065">
        <w:t>Configurar la dirección IP estatica para la tarjeta de red que servirá de interconexión para los nodos esclavos</w:t>
      </w:r>
    </w:p>
    <w:p w14:paraId="77105807" w14:textId="77777777" w:rsidR="00315427" w:rsidRPr="00D11065" w:rsidRDefault="00315427" w:rsidP="00EC20A5">
      <w:pPr>
        <w:ind w:left="360"/>
        <w:rPr>
          <w:i/>
        </w:rPr>
      </w:pPr>
      <w:r w:rsidRPr="00D11065">
        <w:rPr>
          <w:i/>
        </w:rPr>
        <w:t>#Setting for the Cluster Interconnect</w:t>
      </w:r>
    </w:p>
    <w:p w14:paraId="490DF0BD" w14:textId="77777777" w:rsidR="00315427" w:rsidRPr="00D11065" w:rsidRDefault="00315427" w:rsidP="00EC20A5">
      <w:pPr>
        <w:ind w:left="360"/>
        <w:rPr>
          <w:i/>
        </w:rPr>
      </w:pPr>
      <w:r w:rsidRPr="00D11065">
        <w:rPr>
          <w:i/>
        </w:rPr>
        <w:t>allow-hotplug eth1</w:t>
      </w:r>
    </w:p>
    <w:p w14:paraId="36D96797" w14:textId="77777777" w:rsidR="00315427" w:rsidRPr="00D11065" w:rsidRDefault="00315427" w:rsidP="00EC20A5">
      <w:pPr>
        <w:ind w:left="360"/>
        <w:rPr>
          <w:i/>
        </w:rPr>
      </w:pPr>
      <w:r w:rsidRPr="00D11065">
        <w:rPr>
          <w:i/>
        </w:rPr>
        <w:t>iface eth1 inet static</w:t>
      </w:r>
    </w:p>
    <w:p w14:paraId="4D67D908" w14:textId="77777777" w:rsidR="00315427" w:rsidRPr="00D11065" w:rsidRDefault="00315427" w:rsidP="00EC20A5">
      <w:pPr>
        <w:ind w:left="360"/>
        <w:rPr>
          <w:i/>
        </w:rPr>
      </w:pPr>
      <w:r w:rsidRPr="00D11065">
        <w:rPr>
          <w:i/>
        </w:rPr>
        <w:t>address 192.168.64.1</w:t>
      </w:r>
    </w:p>
    <w:p w14:paraId="23FDE532" w14:textId="77777777" w:rsidR="00315427" w:rsidRPr="00D11065" w:rsidRDefault="00315427" w:rsidP="00EC20A5">
      <w:pPr>
        <w:ind w:left="360"/>
        <w:rPr>
          <w:i/>
        </w:rPr>
      </w:pPr>
      <w:r w:rsidRPr="00D11065">
        <w:rPr>
          <w:i/>
        </w:rPr>
        <w:t>netmask 255.255.255.0</w:t>
      </w:r>
    </w:p>
    <w:p w14:paraId="5E4E681C" w14:textId="77777777" w:rsidR="00315427" w:rsidRPr="00D11065" w:rsidRDefault="00315427" w:rsidP="00EC20A5">
      <w:pPr>
        <w:ind w:left="360"/>
        <w:rPr>
          <w:i/>
        </w:rPr>
      </w:pPr>
      <w:r w:rsidRPr="00D11065">
        <w:rPr>
          <w:i/>
        </w:rPr>
        <w:t>broadcast 192.168.64.255</w:t>
      </w:r>
    </w:p>
    <w:p w14:paraId="00FCD5D0" w14:textId="77777777" w:rsidR="00315427" w:rsidRPr="00D11065" w:rsidRDefault="00315427" w:rsidP="000F0DE0">
      <w:pPr>
        <w:pStyle w:val="parrafoTesis"/>
        <w:numPr>
          <w:ilvl w:val="0"/>
          <w:numId w:val="6"/>
        </w:numPr>
      </w:pPr>
      <w:r w:rsidRPr="00D11065">
        <w:t>Ejecutar</w:t>
      </w:r>
    </w:p>
    <w:p w14:paraId="7EA345A8" w14:textId="77777777" w:rsidR="00315427" w:rsidRPr="00D11065" w:rsidRDefault="00315427" w:rsidP="00EC20A5">
      <w:pPr>
        <w:ind w:left="360"/>
        <w:rPr>
          <w:i/>
        </w:rPr>
      </w:pPr>
      <w:r w:rsidRPr="00D11065">
        <w:rPr>
          <w:i/>
        </w:rPr>
        <w:t># apt-get update </w:t>
      </w:r>
    </w:p>
    <w:p w14:paraId="58B4279B" w14:textId="77777777" w:rsidR="00315427" w:rsidRPr="00D11065" w:rsidRDefault="00315427" w:rsidP="00EC20A5">
      <w:pPr>
        <w:ind w:left="360"/>
        <w:rPr>
          <w:i/>
        </w:rPr>
      </w:pPr>
      <w:r w:rsidRPr="00D11065">
        <w:rPr>
          <w:i/>
        </w:rPr>
        <w:t># apt-get dist-upgrade</w:t>
      </w:r>
    </w:p>
    <w:p w14:paraId="12604824" w14:textId="77777777" w:rsidR="00315427" w:rsidRPr="00D11065" w:rsidRDefault="00315427" w:rsidP="000F0DE0">
      <w:pPr>
        <w:pStyle w:val="parrafoTesis"/>
        <w:numPr>
          <w:ilvl w:val="0"/>
          <w:numId w:val="6"/>
        </w:numPr>
      </w:pPr>
      <w:r w:rsidRPr="00D11065">
        <w:t>Agregar los instaladores necesarios de las tarjetas de red al archive /etc/mkinitrd/modules, los cuales seran usandos durante el arranque de los nodos del cluster.</w:t>
      </w:r>
    </w:p>
    <w:p w14:paraId="12BC56F6" w14:textId="77777777" w:rsidR="00315427" w:rsidRPr="00D11065" w:rsidRDefault="00315427" w:rsidP="000F0DE0">
      <w:pPr>
        <w:pStyle w:val="parrafoTesis"/>
        <w:numPr>
          <w:ilvl w:val="0"/>
          <w:numId w:val="6"/>
        </w:numPr>
      </w:pPr>
      <w:r w:rsidRPr="00D11065">
        <w:t>Ejecutar</w:t>
      </w:r>
    </w:p>
    <w:p w14:paraId="5E60D296" w14:textId="77777777" w:rsidR="00315427" w:rsidRPr="00D11065" w:rsidRDefault="00315427" w:rsidP="00EC20A5">
      <w:pPr>
        <w:ind w:left="360"/>
      </w:pPr>
      <w:r w:rsidRPr="00D11065">
        <w:t>#apt-get install openssi</w:t>
      </w:r>
    </w:p>
    <w:p w14:paraId="437BBFAD" w14:textId="77777777" w:rsidR="00315427" w:rsidRPr="00D11065" w:rsidRDefault="00315427" w:rsidP="000F0DE0">
      <w:pPr>
        <w:pStyle w:val="parrafoTesis"/>
      </w:pPr>
      <w:r w:rsidRPr="00D11065">
        <w:t xml:space="preserve">Este comando instalara openssi y creara el primer nodo, init o master, del cluster. Durante la creación del primer nodo, mediante el comando </w:t>
      </w:r>
      <w:r w:rsidRPr="00D11065">
        <w:rPr>
          <w:i/>
        </w:rPr>
        <w:t>ssi-create</w:t>
      </w:r>
      <w:r w:rsidRPr="00D11065">
        <w:t xml:space="preserve">, aparecerán algunas preguntas relacionadas a las configuraciones del cluster. Para los detalles del mismo, se podrán obtener en la referencia al </w:t>
      </w:r>
      <w:r w:rsidRPr="00D11065">
        <w:rPr>
          <w:b/>
        </w:rPr>
        <w:t>Anexo 2. Instalación del nodo init o master</w:t>
      </w:r>
      <w:r w:rsidRPr="00D11065">
        <w:t>.</w:t>
      </w:r>
    </w:p>
    <w:p w14:paraId="7D751AFF" w14:textId="77777777" w:rsidR="00315427" w:rsidRPr="00D11065" w:rsidRDefault="00315427" w:rsidP="000F0DE0">
      <w:pPr>
        <w:pStyle w:val="parrafoTesis"/>
        <w:numPr>
          <w:ilvl w:val="0"/>
          <w:numId w:val="6"/>
        </w:numPr>
      </w:pPr>
      <w:r w:rsidRPr="00D11065">
        <w:t>Reiniciar el nodo master</w:t>
      </w:r>
    </w:p>
    <w:p w14:paraId="1099AFF6" w14:textId="4A4832C0" w:rsidR="00315427" w:rsidRPr="00D11065" w:rsidRDefault="00994818" w:rsidP="0063097B">
      <w:pPr>
        <w:pStyle w:val="headingTesis3"/>
      </w:pPr>
      <w:bookmarkStart w:id="108" w:name="_Toc179572653"/>
      <w:bookmarkStart w:id="109" w:name="_Toc179971733"/>
      <w:r w:rsidRPr="00D11065">
        <w:t xml:space="preserve">3.1.3.3 </w:t>
      </w:r>
      <w:r w:rsidR="00315427" w:rsidRPr="00D11065">
        <w:t>Agregar nuevos nodos</w:t>
      </w:r>
      <w:bookmarkEnd w:id="108"/>
      <w:bookmarkEnd w:id="109"/>
    </w:p>
    <w:p w14:paraId="730025A3" w14:textId="77777777" w:rsidR="00315427" w:rsidRPr="00D11065" w:rsidRDefault="00315427" w:rsidP="000F0DE0">
      <w:pPr>
        <w:pStyle w:val="parrafoTesis"/>
      </w:pPr>
      <w:r w:rsidRPr="00D11065">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D11065">
        <w:rPr>
          <w:b/>
        </w:rPr>
        <w:t>Anexo 3. Agregar nodos a la infraestructura</w:t>
      </w:r>
      <w:r w:rsidRPr="00D11065">
        <w:t>.</w:t>
      </w:r>
    </w:p>
    <w:p w14:paraId="67B0E409" w14:textId="77777777" w:rsidR="00315427" w:rsidRPr="00D11065" w:rsidRDefault="00315427" w:rsidP="000F0DE0">
      <w:pPr>
        <w:pStyle w:val="parrafoTesis"/>
        <w:numPr>
          <w:ilvl w:val="0"/>
          <w:numId w:val="7"/>
        </w:numPr>
      </w:pPr>
      <w:r w:rsidRPr="00D11065">
        <w:t xml:space="preserve">Si la tarjeta de red del nuevo nodo no posee soporte de inicio PXE, es necesario descargar el instalador Etherboot desde la siguiente url </w:t>
      </w:r>
      <w:hyperlink r:id="rId9" w:history="1">
        <w:r w:rsidRPr="00D11065">
          <w:rPr>
            <w:rStyle w:val="Hyperlink"/>
          </w:rPr>
          <w:t>http://rom-o-matic.net/gpxe/gpxe-1.0.1/contrib/rom-o-matic/</w:t>
        </w:r>
      </w:hyperlink>
      <w:r w:rsidRPr="00D11065">
        <w:t xml:space="preserve"> y generar un CD de inicio.</w:t>
      </w:r>
    </w:p>
    <w:p w14:paraId="082916FF" w14:textId="0E48A832" w:rsidR="00315427" w:rsidRPr="00D11065" w:rsidRDefault="00315427" w:rsidP="000F0DE0">
      <w:pPr>
        <w:pStyle w:val="parrafoTesis"/>
        <w:numPr>
          <w:ilvl w:val="0"/>
          <w:numId w:val="7"/>
        </w:numPr>
      </w:pPr>
      <w:r w:rsidRPr="00D11065">
        <w:t xml:space="preserve">Si el nodo requiere un instalador que no se encuentra dentro del archivo /etc/mkinitrd/modules (en el nodo master), es necesario agregar el nombre del instalador en ese archivo y luego volver a generar el disco de inicio para que el </w:t>
      </w:r>
      <w:r w:rsidR="003B2EEA" w:rsidRPr="00D11065">
        <w:t>clúster</w:t>
      </w:r>
      <w:r w:rsidRPr="00D11065">
        <w:t xml:space="preserve"> incluya ese instalador a su lista. Para realizar esto: </w:t>
      </w:r>
    </w:p>
    <w:p w14:paraId="2B63F36E" w14:textId="77777777" w:rsidR="00315427" w:rsidRPr="00D11065" w:rsidRDefault="00315427" w:rsidP="00895162">
      <w:pPr>
        <w:ind w:left="360"/>
        <w:rPr>
          <w:i/>
        </w:rPr>
      </w:pPr>
      <w:r w:rsidRPr="00D11065">
        <w:rPr>
          <w:i/>
        </w:rPr>
        <w:t>#mkinitrd -o &lt;init RD image file&gt; &lt;kernel-version&gt;</w:t>
      </w:r>
    </w:p>
    <w:p w14:paraId="347E7EAE" w14:textId="77777777" w:rsidR="00315427" w:rsidRPr="00D11065" w:rsidRDefault="00315427" w:rsidP="00895162">
      <w:pPr>
        <w:ind w:left="360"/>
        <w:rPr>
          <w:i/>
        </w:rPr>
      </w:pPr>
      <w:r w:rsidRPr="00D11065">
        <w:rPr>
          <w:i/>
        </w:rPr>
        <w:t># ssi-ksync</w:t>
      </w:r>
    </w:p>
    <w:p w14:paraId="73CEAA21" w14:textId="6A81F17E" w:rsidR="00315427" w:rsidRPr="00D11065" w:rsidRDefault="00315427" w:rsidP="000F0DE0">
      <w:pPr>
        <w:pStyle w:val="parrafoTesis"/>
        <w:numPr>
          <w:ilvl w:val="0"/>
          <w:numId w:val="7"/>
        </w:numPr>
      </w:pPr>
      <w:r w:rsidRPr="00D11065">
        <w:t xml:space="preserve">Conectar el nodo esclavo al switch conectado al </w:t>
      </w:r>
      <w:r w:rsidR="003B2EEA" w:rsidRPr="00D11065">
        <w:t>clúster</w:t>
      </w:r>
      <w:r w:rsidRPr="00D11065">
        <w:t>, insertar el CD de inicio previamente grabado e inicio el nodo. El CD mostrara la dirección MAC del nodo esclavo y espera un tiempo buscando un servidor DHCP que pueda responderle.</w:t>
      </w:r>
    </w:p>
    <w:p w14:paraId="5A61BAC8" w14:textId="77777777" w:rsidR="00315427" w:rsidRPr="00D11065" w:rsidRDefault="00315427" w:rsidP="000F0DE0">
      <w:pPr>
        <w:pStyle w:val="parrafoTesis"/>
        <w:numPr>
          <w:ilvl w:val="0"/>
          <w:numId w:val="7"/>
        </w:numPr>
      </w:pPr>
      <w:r w:rsidRPr="00D11065">
        <w:t xml:space="preserve">En el nodo master ejecutar el comando </w:t>
      </w:r>
      <w:r w:rsidRPr="00D11065">
        <w:rPr>
          <w:i/>
        </w:rPr>
        <w:t>ssi-addnode –hwaddress=”</w:t>
      </w:r>
      <w:r w:rsidRPr="00D11065">
        <w:t>MAC_ADDRESS</w:t>
      </w:r>
      <w:r w:rsidRPr="00D11065">
        <w:rPr>
          <w:i/>
        </w:rPr>
        <w:t>”</w:t>
      </w:r>
      <w:r w:rsidRPr="00D11065">
        <w:t xml:space="preserve"> en donde MAC_ADDRESS es la dirección MAC del nodo esclavo. Esto hará que el proceso de agregado de nodos inicie y solicitara las configuraciones, estas se pueden encontrar en el </w:t>
      </w:r>
      <w:r w:rsidRPr="00D11065">
        <w:rPr>
          <w:b/>
        </w:rPr>
        <w:t>Anexo 3. Agregar nodos a la infraestructura</w:t>
      </w:r>
      <w:r w:rsidRPr="00D11065">
        <w:t>.</w:t>
      </w:r>
    </w:p>
    <w:p w14:paraId="7247822A" w14:textId="0EF9581B" w:rsidR="00315427" w:rsidRPr="00D11065" w:rsidRDefault="00315427" w:rsidP="000F0DE0">
      <w:pPr>
        <w:pStyle w:val="parrafoTesis"/>
        <w:numPr>
          <w:ilvl w:val="0"/>
          <w:numId w:val="7"/>
        </w:numPr>
      </w:pPr>
      <w:r w:rsidRPr="00D11065">
        <w:t xml:space="preserve">El programa hará todo lo necesario para agregar el nodo al </w:t>
      </w:r>
      <w:r w:rsidR="003B2EEA" w:rsidRPr="00D11065">
        <w:t>clúster</w:t>
      </w:r>
      <w:r w:rsidRPr="00D11065">
        <w:t xml:space="preserve">. Es necesario esperar que el nuevo nodo se agregue. Un mensaje de “nodeup” aparecerá en la consola del primer nodo indicando el éxito de la operación. Puede comprobar el estado del </w:t>
      </w:r>
      <w:r w:rsidR="003B2EEA" w:rsidRPr="00D11065">
        <w:t>clúster</w:t>
      </w:r>
      <w:r w:rsidRPr="00D11065">
        <w:t xml:space="preserve"> por medio del comando </w:t>
      </w:r>
      <w:r w:rsidRPr="00D11065">
        <w:rPr>
          <w:i/>
        </w:rPr>
        <w:t>cluster –v</w:t>
      </w:r>
      <w:r w:rsidRPr="00D11065">
        <w:t>.</w:t>
      </w:r>
    </w:p>
    <w:p w14:paraId="3C597A99" w14:textId="77777777" w:rsidR="00315427" w:rsidRPr="00D11065" w:rsidRDefault="00315427" w:rsidP="000F0DE0">
      <w:pPr>
        <w:pStyle w:val="parrafoTesis"/>
        <w:numPr>
          <w:ilvl w:val="0"/>
          <w:numId w:val="7"/>
        </w:numPr>
      </w:pPr>
      <w:r w:rsidRPr="00D11065">
        <w:t xml:space="preserve">Si se desea configurar el nuevo nodo como un posible nodo master, y habilitar la tolerancia a fallo (failover), es necesario realizar ciertas configuraciones en el hardware del nodo tales como </w:t>
      </w:r>
      <w:r w:rsidRPr="00D11065">
        <w:rPr>
          <w:i/>
        </w:rPr>
        <w:t>ssi-chnode</w:t>
      </w:r>
      <w:r w:rsidRPr="00D11065">
        <w:t xml:space="preserve"> y configurar las particiones del nuevo nodo así como el sistema de inicio GRUB.</w:t>
      </w:r>
    </w:p>
    <w:p w14:paraId="4FC10471" w14:textId="46D39227" w:rsidR="00315427" w:rsidRPr="00D11065" w:rsidRDefault="00315427" w:rsidP="000F0DE0">
      <w:pPr>
        <w:pStyle w:val="parrafoTesis"/>
        <w:numPr>
          <w:ilvl w:val="0"/>
          <w:numId w:val="7"/>
        </w:numPr>
      </w:pPr>
      <w:r w:rsidRPr="00D11065">
        <w:t xml:space="preserve">Repetir los pasos anteriores cada vez que se desee agregar otros nodos al </w:t>
      </w:r>
      <w:r w:rsidR="003B2EEA" w:rsidRPr="00D11065">
        <w:t>clúster</w:t>
      </w:r>
      <w:r w:rsidRPr="00D11065">
        <w:t>.</w:t>
      </w:r>
    </w:p>
    <w:p w14:paraId="3AD43A1E" w14:textId="13338604" w:rsidR="00315427" w:rsidRPr="00D11065" w:rsidRDefault="00994818" w:rsidP="0063097B">
      <w:pPr>
        <w:pStyle w:val="headingTesis3"/>
      </w:pPr>
      <w:bookmarkStart w:id="110" w:name="_Toc179572654"/>
      <w:bookmarkStart w:id="111" w:name="_Toc179971734"/>
      <w:r w:rsidRPr="00D11065">
        <w:t xml:space="preserve">3.1.3.4 </w:t>
      </w:r>
      <w:r w:rsidR="00315427" w:rsidRPr="00D11065">
        <w:t>Monitorización visual del clúster OpenSSI</w:t>
      </w:r>
      <w:bookmarkEnd w:id="110"/>
      <w:bookmarkEnd w:id="111"/>
    </w:p>
    <w:p w14:paraId="7AC66D48" w14:textId="77777777" w:rsidR="00315427" w:rsidRPr="00D11065" w:rsidRDefault="00315427" w:rsidP="000F0DE0">
      <w:pPr>
        <w:pStyle w:val="parrafoTesis"/>
      </w:pPr>
      <w:r w:rsidRPr="00D11065">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D11065">
          <w:rPr>
            <w:rStyle w:val="Hyperlink"/>
          </w:rPr>
          <w:t>http://darthvinsus.github.com/webview/</w:t>
        </w:r>
      </w:hyperlink>
      <w:r w:rsidRPr="00D11065">
        <w:t xml:space="preserve"> </w:t>
      </w:r>
    </w:p>
    <w:p w14:paraId="295B61F0" w14:textId="2E36F54E" w:rsidR="00315427" w:rsidRPr="00D11065" w:rsidRDefault="00315427" w:rsidP="000F0DE0">
      <w:pPr>
        <w:pStyle w:val="parrafoTesis"/>
      </w:pPr>
      <w:r w:rsidRPr="00D11065">
        <w:t xml:space="preserve">La herramienta permite visualizar la carga en cada nodo del </w:t>
      </w:r>
      <w:r w:rsidR="003B2EEA" w:rsidRPr="00D11065">
        <w:t>clúster</w:t>
      </w:r>
      <w:r w:rsidRPr="00D11065">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D11065" w:rsidRDefault="00315427" w:rsidP="000F0DE0">
      <w:pPr>
        <w:pStyle w:val="parrafoTesis"/>
        <w:numPr>
          <w:ilvl w:val="0"/>
          <w:numId w:val="8"/>
        </w:numPr>
      </w:pPr>
      <w:r w:rsidRPr="00D11065">
        <w:t xml:space="preserve">Extraer directamente en la carpeta del servidor el archivo descargado desde la dirección </w:t>
      </w:r>
      <w:hyperlink r:id="rId11" w:history="1">
        <w:r w:rsidRPr="00D11065">
          <w:rPr>
            <w:rStyle w:val="Hyperlink"/>
          </w:rPr>
          <w:t>http://darthvinsus.github.com/webview/</w:t>
        </w:r>
      </w:hyperlink>
      <w:r w:rsidRPr="00D11065">
        <w:t xml:space="preserve"> </w:t>
      </w:r>
    </w:p>
    <w:p w14:paraId="055AA031" w14:textId="77777777" w:rsidR="00315427" w:rsidRPr="00D11065" w:rsidRDefault="00315427" w:rsidP="00895162">
      <w:pPr>
        <w:ind w:left="360"/>
        <w:rPr>
          <w:i/>
        </w:rPr>
      </w:pPr>
      <w:r w:rsidRPr="00D11065">
        <w:rPr>
          <w:i/>
        </w:rPr>
        <w:t># cd &lt;DESTDIR&gt;</w:t>
      </w:r>
    </w:p>
    <w:p w14:paraId="00C0188C" w14:textId="77777777" w:rsidR="00315427" w:rsidRPr="00D11065" w:rsidRDefault="00315427" w:rsidP="00895162">
      <w:pPr>
        <w:ind w:left="360"/>
        <w:rPr>
          <w:i/>
        </w:rPr>
      </w:pPr>
      <w:r w:rsidRPr="00D11065">
        <w:rPr>
          <w:i/>
        </w:rPr>
        <w:t># tar xfvj DarthVinsus-webview-1902726.tar.gz</w:t>
      </w:r>
    </w:p>
    <w:p w14:paraId="647A74CB" w14:textId="77777777" w:rsidR="00315427" w:rsidRPr="00D11065" w:rsidRDefault="00315427" w:rsidP="000F0DE0">
      <w:pPr>
        <w:pStyle w:val="parrafoTesis"/>
        <w:numPr>
          <w:ilvl w:val="0"/>
          <w:numId w:val="8"/>
        </w:numPr>
      </w:pPr>
      <w:r w:rsidRPr="00D11065">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D11065" w:rsidRDefault="00315427" w:rsidP="00895162">
      <w:pPr>
        <w:ind w:left="360"/>
        <w:rPr>
          <w:i/>
        </w:rPr>
      </w:pPr>
      <w:r w:rsidRPr="00D11065">
        <w:rPr>
          <w:i/>
        </w:rPr>
        <w:t># cd &lt;DESTDIR&gt;/openssi-webview</w:t>
      </w:r>
    </w:p>
    <w:p w14:paraId="42BC44C2" w14:textId="77777777" w:rsidR="00315427" w:rsidRPr="00D11065" w:rsidRDefault="00315427" w:rsidP="00895162">
      <w:pPr>
        <w:ind w:left="360"/>
        <w:rPr>
          <w:i/>
        </w:rPr>
      </w:pPr>
      <w:r w:rsidRPr="00D11065">
        <w:rPr>
          <w:i/>
        </w:rPr>
        <w:t># chown -R &lt;USER&gt; graphs</w:t>
      </w:r>
    </w:p>
    <w:p w14:paraId="4BA6AEA0" w14:textId="77777777" w:rsidR="00315427" w:rsidRPr="00D11065" w:rsidRDefault="00315427" w:rsidP="00895162">
      <w:pPr>
        <w:ind w:left="360"/>
      </w:pPr>
      <w:r w:rsidRPr="00D11065">
        <w:rPr>
          <w:i/>
        </w:rPr>
        <w:t># chown &lt;USER&gt; config.php</w:t>
      </w:r>
    </w:p>
    <w:p w14:paraId="54861C65" w14:textId="77777777" w:rsidR="00315427" w:rsidRPr="00D11065" w:rsidRDefault="00315427" w:rsidP="000F0DE0">
      <w:pPr>
        <w:pStyle w:val="parrafoTesis"/>
        <w:numPr>
          <w:ilvl w:val="0"/>
          <w:numId w:val="8"/>
        </w:numPr>
      </w:pPr>
      <w:r w:rsidRPr="00D11065">
        <w:t>Agregar al cron la tarea de mantener actualizada la interfaz a través de la recolección de datos por medio de un script.</w:t>
      </w:r>
    </w:p>
    <w:p w14:paraId="37FC3A97" w14:textId="77777777" w:rsidR="00315427" w:rsidRPr="00D11065" w:rsidRDefault="00315427" w:rsidP="00895162">
      <w:pPr>
        <w:ind w:left="360"/>
        <w:rPr>
          <w:i/>
        </w:rPr>
      </w:pPr>
      <w:r w:rsidRPr="00D11065">
        <w:rPr>
          <w:i/>
        </w:rPr>
        <w:t>*/5 * * * * &lt;USER&gt; [ -d &lt;DESTDIR&gt; ] &amp;&amp; (cd &lt;DESTDIR&gt; &amp;&amp; ./graphs/update_all.sh )</w:t>
      </w:r>
    </w:p>
    <w:p w14:paraId="62607BE9" w14:textId="77777777" w:rsidR="00315427" w:rsidRPr="00D11065" w:rsidRDefault="00315427" w:rsidP="000F0DE0">
      <w:pPr>
        <w:pStyle w:val="parrafoTesis"/>
        <w:numPr>
          <w:ilvl w:val="0"/>
          <w:numId w:val="8"/>
        </w:numPr>
      </w:pPr>
      <w:r w:rsidRPr="00D11065">
        <w:t xml:space="preserve">Habilitar la migración de nodos por medio de la interfaz web, para ello modificar el archivo </w:t>
      </w:r>
      <w:r w:rsidRPr="00D11065">
        <w:rPr>
          <w:i/>
        </w:rPr>
        <w:t>etc/sudoers</w:t>
      </w:r>
      <w:r w:rsidRPr="00D11065">
        <w:t xml:space="preserve"> y permitir la migración de procesos a todos los usuarios.</w:t>
      </w:r>
    </w:p>
    <w:p w14:paraId="2A7E774E" w14:textId="77777777" w:rsidR="00315427" w:rsidRPr="00D11065" w:rsidRDefault="00315427" w:rsidP="00895162">
      <w:pPr>
        <w:ind w:left="360"/>
        <w:rPr>
          <w:i/>
        </w:rPr>
      </w:pPr>
      <w:r w:rsidRPr="00D11065">
        <w:rPr>
          <w:i/>
        </w:rPr>
        <w:t>&lt;USER&gt; ALL = NOPASSWD:/usr/bin/migrate</w:t>
      </w:r>
    </w:p>
    <w:p w14:paraId="50B3C71F" w14:textId="77777777" w:rsidR="00315427" w:rsidRPr="00D11065" w:rsidRDefault="00315427" w:rsidP="000F0DE0">
      <w:pPr>
        <w:pStyle w:val="parrafoTesis"/>
      </w:pPr>
      <w:r w:rsidRPr="00D11065">
        <w:t xml:space="preserve">Una vez realizado los pasos, acceda desde algún navegador web de su preferencia a la dirección </w:t>
      </w:r>
      <w:r w:rsidRPr="00D11065">
        <w:rPr>
          <w:i/>
        </w:rPr>
        <w:t>http:/IP_NODO_MASTER/webview</w:t>
      </w:r>
      <w:r w:rsidRPr="00D11065">
        <w:t xml:space="preserve">, donde IP_NODO_MASTER es la dirección IP del nodo master, configurado en la sección </w:t>
      </w:r>
    </w:p>
    <w:p w14:paraId="24D0A6DC" w14:textId="739E192A" w:rsidR="005E700B" w:rsidRPr="00D11065" w:rsidRDefault="005E700B">
      <w:pPr>
        <w:rPr>
          <w:rFonts w:ascii="Arial" w:eastAsia="Bitstream Vera Sans" w:hAnsi="Arial" w:cs="Arial"/>
          <w:sz w:val="22"/>
        </w:rPr>
      </w:pPr>
      <w:r w:rsidRPr="00D11065">
        <w:br w:type="page"/>
      </w:r>
    </w:p>
    <w:p w14:paraId="2B032E1E" w14:textId="09F6BB3D" w:rsidR="000277C5" w:rsidRPr="00D11065" w:rsidRDefault="00CB5214" w:rsidP="00B26CFD">
      <w:pPr>
        <w:pStyle w:val="headingTesis"/>
      </w:pPr>
      <w:bookmarkStart w:id="112" w:name="_Toc179572655"/>
      <w:bookmarkStart w:id="113" w:name="_Toc179971735"/>
      <w:r w:rsidRPr="00D11065">
        <w:t>3.2 CONSIDERACIONES DE BENCHMARK PARA EL PRESENTE TRABAJO.</w:t>
      </w:r>
      <w:bookmarkEnd w:id="112"/>
      <w:bookmarkEnd w:id="113"/>
    </w:p>
    <w:p w14:paraId="5D2B433F" w14:textId="77777777" w:rsidR="000277C5" w:rsidRPr="00D11065" w:rsidRDefault="000277C5" w:rsidP="000F0DE0">
      <w:pPr>
        <w:pStyle w:val="parrafoTesis"/>
      </w:pPr>
      <w:r w:rsidRPr="00D11065">
        <w:t>Se definió como objetivo el análisis del comportamiento de un banco de datos sobre una infraestructura SSI.</w:t>
      </w:r>
    </w:p>
    <w:p w14:paraId="5FBFAED6" w14:textId="5E217F9A" w:rsidR="000277C5" w:rsidRPr="00D11065" w:rsidRDefault="000277C5" w:rsidP="000F0DE0">
      <w:pPr>
        <w:pStyle w:val="parrafoTesis"/>
      </w:pPr>
      <w:r w:rsidRPr="00D11065">
        <w:t xml:space="preserve">Debido a falta de un  benchmark que realice todas las validaciones necesarias para una infraestructura SSI se </w:t>
      </w:r>
      <w:r w:rsidR="00F52172" w:rsidRPr="00D11065">
        <w:t>requirió</w:t>
      </w:r>
      <w:r w:rsidRPr="00D11065">
        <w:t xml:space="preserve"> del uso de benchmark sintéticos para evaluar los componentes. Con el montado del Banco de Datos se present</w:t>
      </w:r>
      <w:r w:rsidR="00F52172" w:rsidRPr="00D11065">
        <w:t>ó</w:t>
      </w:r>
      <w:r w:rsidRPr="00D11065">
        <w:t xml:space="preserve"> la posibilidad de utilizar un benchmark de Aplicación que simule el trabajo real en una misma operación de banco de datos sobre un sistema SSI.</w:t>
      </w:r>
    </w:p>
    <w:p w14:paraId="57A3379C" w14:textId="54A789C8" w:rsidR="000277C5" w:rsidRPr="00D11065" w:rsidRDefault="000277C5" w:rsidP="000F0DE0">
      <w:pPr>
        <w:pStyle w:val="parrafoTesis"/>
      </w:pPr>
      <w:r w:rsidRPr="00D11065">
        <w:t>Considerando el benchmark a ser utilizado</w:t>
      </w:r>
      <w:r w:rsidR="00F52172" w:rsidRPr="00D11065">
        <w:t>,</w:t>
      </w:r>
      <w:r w:rsidRPr="00D11065">
        <w:t xml:space="preserve"> se </w:t>
      </w:r>
      <w:r w:rsidR="00F52172" w:rsidRPr="00D11065">
        <w:t>optó</w:t>
      </w:r>
      <w:r w:rsidRPr="00D11065">
        <w:t xml:space="preserve"> por un </w:t>
      </w:r>
      <w:r w:rsidR="00F52172" w:rsidRPr="00D11065">
        <w:t>aplicación</w:t>
      </w:r>
      <w:r w:rsidRPr="00D11065">
        <w:t xml:space="preserve"> basad</w:t>
      </w:r>
      <w:r w:rsidR="00F52172" w:rsidRPr="00D11065">
        <w:t>a</w:t>
      </w:r>
      <w:r w:rsidRPr="00D11065">
        <w:t xml:space="preserve"> en uno de los estándares propuesto por entes reconocidos, </w:t>
      </w:r>
      <w:r w:rsidR="00F52172" w:rsidRPr="00D11065">
        <w:t>logrando</w:t>
      </w:r>
      <w:r w:rsidRPr="00D11065">
        <w:t xml:space="preserve"> de esta manera tener referencia de las medidas ya publicadas por estos entes.</w:t>
      </w:r>
    </w:p>
    <w:p w14:paraId="19C24E84" w14:textId="7618B13B" w:rsidR="000277C5" w:rsidRPr="00D11065" w:rsidRDefault="000277C5" w:rsidP="0063097B">
      <w:pPr>
        <w:pStyle w:val="headingTesis4"/>
        <w:rPr>
          <w:lang w:val="es-ES_tradnl"/>
        </w:rPr>
      </w:pPr>
      <w:r w:rsidRPr="00D11065">
        <w:rPr>
          <w:lang w:val="es-ES_tradnl"/>
        </w:rPr>
        <w:t>Caracterización de la Carga.</w:t>
      </w:r>
    </w:p>
    <w:p w14:paraId="65C1D3E5" w14:textId="360F18A8" w:rsidR="000277C5" w:rsidRPr="00D11065" w:rsidRDefault="000277C5" w:rsidP="000F0DE0">
      <w:pPr>
        <w:pStyle w:val="parrafoTesis"/>
      </w:pPr>
      <w:r w:rsidRPr="00D11065">
        <w:t>Las prestaciones de todo sistema se orientan según el tipo de trabajo o acciones para el cual se destinan, de esta manera, un sistema utilizado para simulaciones no posee las mismas características que un sistema transaccional de D</w:t>
      </w:r>
      <w:r w:rsidR="00F52172" w:rsidRPr="00D11065">
        <w:t>é</w:t>
      </w:r>
      <w:r w:rsidRPr="00D11065">
        <w:t>bito</w:t>
      </w:r>
      <w:r w:rsidR="00F52172" w:rsidRPr="00D11065">
        <w:t xml:space="preserve"> </w:t>
      </w:r>
      <w:r w:rsidRPr="00D11065">
        <w:t>-</w:t>
      </w:r>
      <w:r w:rsidR="00F52172" w:rsidRPr="00D11065">
        <w:t xml:space="preserve">  </w:t>
      </w:r>
      <w:r w:rsidRPr="00D11065">
        <w:t xml:space="preserve">Crédito. Al trabajo de realizar el modelo representativo que </w:t>
      </w:r>
      <w:r w:rsidR="00F52172" w:rsidRPr="00D11065">
        <w:t>simula</w:t>
      </w:r>
      <w:r w:rsidRPr="00D11065">
        <w:t xml:space="preserve"> una carga futura se le llama Caracterización de la Carga  </w:t>
      </w:r>
    </w:p>
    <w:p w14:paraId="57EADD91" w14:textId="686C5E56" w:rsidR="000277C5" w:rsidRPr="00D11065" w:rsidRDefault="000277C5" w:rsidP="000F0DE0">
      <w:pPr>
        <w:pStyle w:val="parrafoTesis"/>
      </w:pPr>
      <w:r w:rsidRPr="00D11065">
        <w:t>Con el objetivo de caracterizar el uso de la infraestructura SSI</w:t>
      </w:r>
      <w:r w:rsidR="00F52172" w:rsidRPr="00D11065">
        <w:t>, esta caracterización de carga</w:t>
      </w:r>
      <w:r w:rsidRPr="00D11065">
        <w:t xml:space="preserve"> se divid</w:t>
      </w:r>
      <w:r w:rsidR="00F52172" w:rsidRPr="00D11065">
        <w:t>ió</w:t>
      </w:r>
      <w:r w:rsidRPr="00D11065">
        <w:t xml:space="preserve"> en dos tipos según la manera de interactuar con </w:t>
      </w:r>
      <w:r w:rsidR="00F52172" w:rsidRPr="00D11065">
        <w:t>el banco de datos:</w:t>
      </w:r>
      <w:r w:rsidRPr="00D11065">
        <w:t xml:space="preserve"> Transacciones OLTP y Consultas OLAP.</w:t>
      </w:r>
    </w:p>
    <w:p w14:paraId="1727E752" w14:textId="2C5426BC" w:rsidR="000277C5" w:rsidRPr="00D11065" w:rsidRDefault="00CB5214" w:rsidP="00B26CFD">
      <w:pPr>
        <w:pStyle w:val="headingTesis2"/>
      </w:pPr>
      <w:bookmarkStart w:id="114" w:name="_Toc179572656"/>
      <w:bookmarkStart w:id="115" w:name="_Toc179971736"/>
      <w:r w:rsidRPr="00D11065">
        <w:t xml:space="preserve">3.2.1 </w:t>
      </w:r>
      <w:r w:rsidR="000277C5" w:rsidRPr="00D11065">
        <w:t>Benchmarks OLTP</w:t>
      </w:r>
      <w:bookmarkEnd w:id="114"/>
      <w:bookmarkEnd w:id="115"/>
    </w:p>
    <w:p w14:paraId="70E1F586" w14:textId="0EE4BB8A" w:rsidR="000277C5" w:rsidRPr="00D11065" w:rsidRDefault="00F52172" w:rsidP="000F0DE0">
      <w:pPr>
        <w:pStyle w:val="parrafoTesis"/>
      </w:pPr>
      <w:r w:rsidRPr="00D11065">
        <w:t>Debido a</w:t>
      </w:r>
      <w:r w:rsidR="000277C5" w:rsidRPr="00D11065">
        <w:t xml:space="preserve"> las limitaciones </w:t>
      </w:r>
      <w:r w:rsidRPr="00D11065">
        <w:t xml:space="preserve">económicas y del propio trabajo de tesis, el cual requiere </w:t>
      </w:r>
      <w:r w:rsidR="000277C5" w:rsidRPr="00D11065">
        <w:t>que sean Benchmark de Aplicación Libre para transacciones OLTP se opt</w:t>
      </w:r>
      <w:r w:rsidRPr="00D11065">
        <w:t>ó</w:t>
      </w:r>
      <w:r w:rsidR="000277C5" w:rsidRPr="00D11065">
        <w:t xml:space="preserve"> por la utilización del estándar TPC debido a su continuidad de los proyectos y a la utilización del mismo por entes de trayectoria</w:t>
      </w:r>
      <w:r w:rsidR="000277C5" w:rsidRPr="00D11065">
        <w:rPr>
          <w:color w:val="000099"/>
        </w:rPr>
        <w:t xml:space="preserve"> [</w:t>
      </w:r>
      <w:r w:rsidR="00934AF4" w:rsidRPr="00D11065">
        <w:t>DONG97</w:t>
      </w:r>
      <w:r w:rsidR="000277C5" w:rsidRPr="00D11065">
        <w:rPr>
          <w:color w:val="000099"/>
        </w:rPr>
        <w:t>]</w:t>
      </w:r>
      <w:r w:rsidR="000277C5" w:rsidRPr="00D11065">
        <w:t>.</w:t>
      </w:r>
    </w:p>
    <w:p w14:paraId="2795137C" w14:textId="77777777" w:rsidR="000277C5" w:rsidRPr="00D11065" w:rsidRDefault="000277C5" w:rsidP="000F0DE0">
      <w:pPr>
        <w:pStyle w:val="parrafoTesis"/>
      </w:pPr>
      <w:r w:rsidRPr="00D11065">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6FDE38B0" w14:textId="335ECF57" w:rsidR="000277C5" w:rsidRPr="00D11065" w:rsidRDefault="00CB5214" w:rsidP="00B26CFD">
      <w:pPr>
        <w:pStyle w:val="headingTesis3"/>
      </w:pPr>
      <w:bookmarkStart w:id="116" w:name="_Toc179572657"/>
      <w:bookmarkStart w:id="117" w:name="_Toc179971737"/>
      <w:r w:rsidRPr="00D11065">
        <w:t xml:space="preserve">3.2.1.1 </w:t>
      </w:r>
      <w:r w:rsidR="000277C5" w:rsidRPr="00D11065">
        <w:t>TPC: The Transaction Processing  Performance Council</w:t>
      </w:r>
      <w:bookmarkEnd w:id="116"/>
      <w:bookmarkEnd w:id="117"/>
    </w:p>
    <w:p w14:paraId="3B319C6B" w14:textId="447460B1" w:rsidR="000277C5" w:rsidRPr="00D11065" w:rsidRDefault="000277C5" w:rsidP="000F0DE0">
      <w:pPr>
        <w:pStyle w:val="parrafoTesis"/>
      </w:pPr>
      <w:r w:rsidRPr="00D11065">
        <w:t xml:space="preserve">El Transaction Processing Performance Council (TPC según sus siglas en ingles) es una organización sin fines de lucro destinada a definir procesos transaccionales y Benchmark de </w:t>
      </w:r>
      <w:r w:rsidR="00F52172" w:rsidRPr="00D11065">
        <w:t>Banco</w:t>
      </w:r>
      <w:r w:rsidRPr="00D11065">
        <w:t xml:space="preserve"> de Datos para determinar de manera confiable el manejo de datos </w:t>
      </w:r>
      <w:r w:rsidR="00F52172" w:rsidRPr="00D11065">
        <w:t>ó</w:t>
      </w:r>
      <w:r w:rsidRPr="00D11065">
        <w:t>ptimo en la industria para condiciones de rendimiento.[</w:t>
      </w:r>
      <w:r w:rsidR="00D36A98" w:rsidRPr="00D11065">
        <w:t>TPCC11</w:t>
      </w:r>
      <w:r w:rsidRPr="00D11065">
        <w:t xml:space="preserve">] </w:t>
      </w:r>
    </w:p>
    <w:p w14:paraId="39EA8977" w14:textId="30E75D27" w:rsidR="000277C5" w:rsidRPr="00D11065" w:rsidRDefault="000277C5" w:rsidP="000F0DE0">
      <w:pPr>
        <w:pStyle w:val="parrafoTesis"/>
        <w:rPr>
          <w:lang w:eastAsia="es-ES" w:bidi="hi-IN"/>
        </w:rPr>
      </w:pPr>
      <w:r w:rsidRPr="00D11065">
        <w:rPr>
          <w:lang w:eastAsia="es-ES" w:bidi="hi-IN"/>
        </w:rPr>
        <w:t>No existe una aplicación estándar provista por el consorcio de TPC, pero permite</w:t>
      </w:r>
      <w:r w:rsidR="00F52172" w:rsidRPr="00D11065">
        <w:rPr>
          <w:lang w:eastAsia="es-ES" w:bidi="hi-IN"/>
        </w:rPr>
        <w:t>n</w:t>
      </w:r>
      <w:r w:rsidRPr="00D11065">
        <w:rPr>
          <w:lang w:eastAsia="es-ES" w:bidi="hi-IN"/>
        </w:rPr>
        <w:t xml:space="preserve"> que las empresas realicen implementaciones siguiendo el estándar para la realización de pruebas de rendimiento. Esta característica fue adoptada a finales de los </w:t>
      </w:r>
      <w:r w:rsidR="00F52172" w:rsidRPr="00D11065">
        <w:rPr>
          <w:lang w:eastAsia="es-ES" w:bidi="hi-IN"/>
        </w:rPr>
        <w:t>años 80</w:t>
      </w:r>
      <w:r w:rsidRPr="00D11065">
        <w:rPr>
          <w:lang w:eastAsia="es-ES" w:bidi="hi-IN"/>
        </w:rPr>
        <w:t xml:space="preserve"> cuando existían benchmark como TP1 [</w:t>
      </w:r>
      <w:r w:rsidR="00934AF4" w:rsidRPr="00D11065">
        <w:t>GRAY05</w:t>
      </w:r>
      <w:r w:rsidRPr="00D11065">
        <w:rPr>
          <w:lang w:eastAsia="es-ES" w:bidi="hi-IN"/>
        </w:rPr>
        <w:t>] y D</w:t>
      </w:r>
      <w:r w:rsidR="00934AF4" w:rsidRPr="00D11065">
        <w:rPr>
          <w:lang w:eastAsia="es-ES" w:bidi="hi-IN"/>
        </w:rPr>
        <w:t>é</w:t>
      </w:r>
      <w:r w:rsidRPr="00D11065">
        <w:rPr>
          <w:lang w:eastAsia="es-ES" w:bidi="hi-IN"/>
        </w:rPr>
        <w:t>bito</w:t>
      </w:r>
      <w:r w:rsidR="00F117D9" w:rsidRPr="00D11065">
        <w:rPr>
          <w:lang w:eastAsia="es-ES" w:bidi="hi-IN"/>
        </w:rPr>
        <w:t xml:space="preserve"> </w:t>
      </w:r>
      <w:r w:rsidRPr="00D11065">
        <w:rPr>
          <w:lang w:eastAsia="es-ES" w:bidi="hi-IN"/>
        </w:rPr>
        <w:t>-</w:t>
      </w:r>
      <w:r w:rsidR="00F117D9" w:rsidRPr="00D11065">
        <w:rPr>
          <w:lang w:eastAsia="es-ES" w:bidi="hi-IN"/>
        </w:rPr>
        <w:t xml:space="preserve"> </w:t>
      </w:r>
      <w:r w:rsidRPr="00D11065">
        <w:rPr>
          <w:lang w:eastAsia="es-ES" w:bidi="hi-IN"/>
        </w:rPr>
        <w:t>Crédito</w:t>
      </w:r>
      <w:r w:rsidR="007D6E1B" w:rsidRPr="00D11065">
        <w:rPr>
          <w:lang w:eastAsia="es-ES" w:bidi="hi-IN"/>
        </w:rPr>
        <w:t xml:space="preserve"> </w:t>
      </w:r>
      <w:r w:rsidRPr="00D11065">
        <w:rPr>
          <w:lang w:eastAsia="es-ES" w:bidi="hi-IN"/>
        </w:rPr>
        <w:t>[</w:t>
      </w:r>
      <w:r w:rsidR="00C660BF" w:rsidRPr="00D11065">
        <w:t>ZHOU99</w:t>
      </w:r>
      <w:r w:rsidRPr="00D11065">
        <w:rPr>
          <w:lang w:eastAsia="es-ES" w:bidi="hi-IN"/>
        </w:rPr>
        <w:t>], que no era regulados por un ente y por ende emitía</w:t>
      </w:r>
      <w:r w:rsidR="00F52172" w:rsidRPr="00D11065">
        <w:rPr>
          <w:lang w:eastAsia="es-ES" w:bidi="hi-IN"/>
        </w:rPr>
        <w:t>n</w:t>
      </w:r>
      <w:r w:rsidRPr="00D11065">
        <w:rPr>
          <w:lang w:eastAsia="es-ES" w:bidi="hi-IN"/>
        </w:rPr>
        <w:t xml:space="preserve"> información con falta de veracidad, debido a publicaciones de empresas productoras de servidores. De esta forma se genero el primer benchmark basado en el consorcio TPC conocido como TPC-A, cuyas características reforzaba</w:t>
      </w:r>
      <w:r w:rsidR="00714800" w:rsidRPr="00D11065">
        <w:rPr>
          <w:lang w:eastAsia="es-ES" w:bidi="hi-IN"/>
        </w:rPr>
        <w:t>n</w:t>
      </w:r>
      <w:r w:rsidRPr="00D11065">
        <w:rPr>
          <w:lang w:eastAsia="es-ES" w:bidi="hi-IN"/>
        </w:rPr>
        <w:t xml:space="preserve"> las reglas Atomicidad, Consistencia, Aislamiento y Durabilidad de transacciones al igual que la posibilidad de ejecutar en redes locales así como también en otras estructuras de red. Posteriormente se genero el estándar TPC-B, que </w:t>
      </w:r>
      <w:r w:rsidR="002C0013" w:rsidRPr="00D11065">
        <w:rPr>
          <w:lang w:eastAsia="es-ES" w:bidi="hi-IN"/>
        </w:rPr>
        <w:t>fortaleció</w:t>
      </w:r>
      <w:r w:rsidRPr="00D11065">
        <w:rPr>
          <w:lang w:eastAsia="es-ES" w:bidi="hi-IN"/>
        </w:rPr>
        <w:t xml:space="preserve"> las características iniciales del TPC-A y </w:t>
      </w:r>
      <w:r w:rsidR="00714800" w:rsidRPr="00D11065">
        <w:rPr>
          <w:lang w:eastAsia="es-ES" w:bidi="hi-IN"/>
        </w:rPr>
        <w:t>agrego</w:t>
      </w:r>
      <w:r w:rsidRPr="00D11065">
        <w:rPr>
          <w:lang w:eastAsia="es-ES" w:bidi="hi-IN"/>
        </w:rPr>
        <w:t xml:space="preserve"> el uso de terminales simulando una situación aun más real del uso de un servidor en un ambiente cliente/servidor.</w:t>
      </w:r>
    </w:p>
    <w:p w14:paraId="75A8732B" w14:textId="37F07922" w:rsidR="000277C5" w:rsidRPr="00D11065" w:rsidRDefault="000277C5" w:rsidP="000F0DE0">
      <w:pPr>
        <w:pStyle w:val="parrafoTesis"/>
      </w:pPr>
      <w:r w:rsidRPr="00D11065">
        <w:t xml:space="preserve">El propósito del Consorcio se definió de esta manera en los </w:t>
      </w:r>
      <w:r w:rsidR="002C0013" w:rsidRPr="00D11065">
        <w:t xml:space="preserve">años </w:t>
      </w:r>
      <w:r w:rsidRPr="00D11065">
        <w:t>90 generando marcas de rendimiento de transacciones de base de datos, consumo de energía y otros. [</w:t>
      </w:r>
      <w:r w:rsidR="00C660BF" w:rsidRPr="00D11065">
        <w:t>SHAN98</w:t>
      </w:r>
      <w:r w:rsidRPr="00D11065">
        <w:t xml:space="preserve">] </w:t>
      </w:r>
    </w:p>
    <w:p w14:paraId="5CEA0278" w14:textId="5674373D" w:rsidR="000277C5" w:rsidRPr="00D11065" w:rsidRDefault="000277C5" w:rsidP="000F0DE0">
      <w:pPr>
        <w:pStyle w:val="parrafoTesis"/>
      </w:pPr>
      <w:r w:rsidRPr="00D11065">
        <w:t>El consorcio TPC provee una expectativa de Precio/Rendimiento. Además, tiene extensiones encargadas de proveer información acerca del Consumo de energía [</w:t>
      </w:r>
      <w:r w:rsidR="00C660BF" w:rsidRPr="00D11065">
        <w:t>TPCE10</w:t>
      </w:r>
      <w:r w:rsidRPr="00D11065">
        <w:t xml:space="preserve">] </w:t>
      </w:r>
    </w:p>
    <w:p w14:paraId="3DD10ABF" w14:textId="3CC8E5F1" w:rsidR="000277C5" w:rsidRPr="00D11065" w:rsidRDefault="000277C5" w:rsidP="00B26CFD">
      <w:pPr>
        <w:pStyle w:val="headingTesis4"/>
        <w:rPr>
          <w:lang w:val="es-ES_tradnl"/>
        </w:rPr>
      </w:pPr>
      <w:r w:rsidRPr="00D11065">
        <w:rPr>
          <w:lang w:val="es-ES_tradnl"/>
        </w:rPr>
        <w:t>Estándar TPC-C</w:t>
      </w:r>
    </w:p>
    <w:p w14:paraId="17961F33" w14:textId="3600FA9A" w:rsidR="000277C5" w:rsidRPr="00D11065" w:rsidRDefault="000277C5" w:rsidP="000F0DE0">
      <w:pPr>
        <w:pStyle w:val="parrafoTesis"/>
      </w:pPr>
      <w:r w:rsidRPr="00D11065">
        <w:t xml:space="preserve">El benchmark basado en el estándar TPC-C es una carga de trabajo de Procesos de Transacciones En Línea (OLTP, por sus siglas en Ingles Online Transaction Process) creado por el consorcio TPC. </w:t>
      </w:r>
      <w:r w:rsidR="00910A55" w:rsidRPr="00D11065">
        <w:t>E</w:t>
      </w:r>
      <w:r w:rsidRPr="00D11065">
        <w:t>s un conjunto de transacciones de lectura, inserción y actualización que simulan actividades OLTP complejas.</w:t>
      </w:r>
    </w:p>
    <w:p w14:paraId="73A3AB9D" w14:textId="5E9AB8F7" w:rsidR="000277C5" w:rsidRPr="00D11065" w:rsidRDefault="000277C5" w:rsidP="000F0DE0">
      <w:pPr>
        <w:pStyle w:val="parrafoTesis"/>
      </w:pPr>
      <w:r w:rsidRPr="00D11065">
        <w:t>En TPC</w:t>
      </w:r>
      <w:r w:rsidR="00910A55" w:rsidRPr="00D11065">
        <w:t>-</w:t>
      </w:r>
      <w:r w:rsidRPr="00D11065">
        <w:t>C se utiliza al Rendimiento de trabajo para medir el número de órdenes o solicitudes de trabajo procesadas por minuto. La métrica utilizada es la de transacciones por minuto (tpmC).[</w:t>
      </w:r>
      <w:r w:rsidR="0078324D" w:rsidRPr="00D11065">
        <w:t>TPCC11</w:t>
      </w:r>
      <w:r w:rsidRPr="00D11065">
        <w:t>]</w:t>
      </w:r>
    </w:p>
    <w:p w14:paraId="68FBAEA1" w14:textId="77777777" w:rsidR="000277C5" w:rsidRPr="00D11065" w:rsidRDefault="000277C5" w:rsidP="000F0DE0">
      <w:pPr>
        <w:pStyle w:val="parrafoTesis"/>
      </w:pPr>
      <w:r w:rsidRPr="00D11065">
        <w:t>Para un mejor estudio el consorcio TPC dividió en clausulas que son expuestas como sigue:</w:t>
      </w:r>
    </w:p>
    <w:p w14:paraId="1A67356D" w14:textId="77777777" w:rsidR="000277C5" w:rsidRPr="00D11065" w:rsidRDefault="000277C5" w:rsidP="00B26CFD">
      <w:pPr>
        <w:pStyle w:val="headingTesis4"/>
        <w:rPr>
          <w:rFonts w:cs="Arial"/>
          <w:lang w:val="es-ES_tradnl"/>
        </w:rPr>
      </w:pPr>
      <w:r w:rsidRPr="00D11065">
        <w:rPr>
          <w:lang w:val="es-ES_tradnl"/>
        </w:rPr>
        <w:t>Diseño Lógico de la Base de Datos:</w:t>
      </w:r>
      <w:r w:rsidRPr="00D11065">
        <w:rPr>
          <w:rFonts w:cs="Arial"/>
          <w:color w:val="000000"/>
          <w:lang w:val="es-ES_tradnl"/>
        </w:rPr>
        <w:t xml:space="preserve"> </w:t>
      </w:r>
    </w:p>
    <w:p w14:paraId="04794F66" w14:textId="7A4DF1F4" w:rsidR="000277C5" w:rsidRPr="00D11065" w:rsidRDefault="000277C5" w:rsidP="000F0DE0">
      <w:pPr>
        <w:pStyle w:val="parrafoTesis"/>
      </w:pPr>
      <w:r w:rsidRPr="00D11065">
        <w:t xml:space="preserve">Sección que define el entorno de aplicación y Negocio, la especificación de entidad, relación y característica de la Base de datos, junto con la disposición de tablas. Además </w:t>
      </w:r>
      <w:r w:rsidR="00910A55" w:rsidRPr="00D11065">
        <w:t>c</w:t>
      </w:r>
      <w:r w:rsidRPr="00D11065">
        <w:t xml:space="preserve">uenta con reglas de implementación, integridad y el manejo del acceso transparente de datos. </w:t>
      </w:r>
    </w:p>
    <w:p w14:paraId="3CE7A364" w14:textId="2DDBE2A4" w:rsidR="000277C5" w:rsidRPr="00D11065" w:rsidRDefault="000277C5" w:rsidP="000F0DE0">
      <w:pPr>
        <w:pStyle w:val="parrafoTesis"/>
      </w:pPr>
      <w:r w:rsidRPr="00D11065">
        <w:t>El estándar TPC</w:t>
      </w:r>
      <w:r w:rsidR="00910A55" w:rsidRPr="00D11065">
        <w:t>-</w:t>
      </w:r>
      <w:r w:rsidRPr="00D11065">
        <w:t>C establece una serie de transacciones que son pensadas para suponer que se trata de una empresa en la cual se desempeña la adquisición de productos. [</w:t>
      </w:r>
      <w:r w:rsidR="00C660BF" w:rsidRPr="00D11065">
        <w:t>LIMA09</w:t>
      </w:r>
      <w:r w:rsidRPr="00D11065">
        <w:t xml:space="preserve">] </w:t>
      </w:r>
    </w:p>
    <w:p w14:paraId="1D741B08" w14:textId="77777777" w:rsidR="000277C5" w:rsidRPr="00D11065" w:rsidRDefault="000277C5" w:rsidP="000F0DE0">
      <w:pPr>
        <w:pStyle w:val="parrafoTesis"/>
      </w:pPr>
      <w:r w:rsidRPr="00D11065">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CAABE6B" w:rsidR="000277C5" w:rsidRPr="00D11065" w:rsidRDefault="000277C5" w:rsidP="000F0DE0">
      <w:pPr>
        <w:pStyle w:val="parrafoTesis"/>
      </w:pPr>
      <w:r w:rsidRPr="00D11065">
        <w:t>Los almacenes tienen un Stock de 100000 productos que son vendidos por la compañía. [</w:t>
      </w:r>
      <w:r w:rsidR="0078324D" w:rsidRPr="00D11065">
        <w:t>TPCC11</w:t>
      </w:r>
      <w:r w:rsidRPr="00D11065">
        <w:t>].</w:t>
      </w:r>
    </w:p>
    <w:p w14:paraId="7EA32868" w14:textId="77777777" w:rsidR="000277C5" w:rsidRPr="00D11065" w:rsidRDefault="000277C5" w:rsidP="000F0DE0">
      <w:pPr>
        <w:pStyle w:val="parrafoTesis"/>
      </w:pPr>
      <w:r w:rsidRPr="00D11065">
        <w:t>En la Fig. 1 se presenta la esquematización provista por TPC-C de manera a visualizar el negocio.</w:t>
      </w:r>
    </w:p>
    <w:p w14:paraId="34F55243" w14:textId="77777777" w:rsidR="00F92EC2" w:rsidRDefault="000277C5" w:rsidP="00F92EC2">
      <w:pPr>
        <w:pStyle w:val="NoSpacing"/>
        <w:keepNext/>
      </w:pPr>
      <w:r w:rsidRPr="00D11065">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54520AF3" w14:textId="1C222F38" w:rsidR="000277C5" w:rsidRPr="00F92EC2" w:rsidRDefault="00F92EC2" w:rsidP="00F92EC2">
      <w:pPr>
        <w:pStyle w:val="Caption"/>
        <w:jc w:val="center"/>
        <w:rPr>
          <w:rFonts w:ascii="Arial" w:hAnsi="Arial" w:cs="Arial"/>
          <w:sz w:val="16"/>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653E6F">
        <w:rPr>
          <w:rFonts w:ascii="Arial" w:hAnsi="Arial" w:cs="Arial"/>
          <w:noProof/>
          <w:sz w:val="16"/>
        </w:rPr>
        <w:t>1</w:t>
      </w:r>
      <w:r w:rsidRPr="00F92EC2">
        <w:rPr>
          <w:rFonts w:ascii="Arial" w:hAnsi="Arial" w:cs="Arial"/>
          <w:sz w:val="16"/>
        </w:rPr>
        <w:fldChar w:fldCharType="end"/>
      </w:r>
      <w:r w:rsidRPr="00F92EC2">
        <w:rPr>
          <w:rFonts w:ascii="Arial" w:hAnsi="Arial" w:cs="Arial"/>
          <w:sz w:val="16"/>
        </w:rPr>
        <w:t>: Diagrama de Esquematización de una Compañía considerada por el estándar TPC (fuente propia)</w:t>
      </w:r>
    </w:p>
    <w:p w14:paraId="6A7AFF24" w14:textId="05A16308" w:rsidR="000277C5" w:rsidRPr="00D11065" w:rsidRDefault="000277C5" w:rsidP="00F92EC2">
      <w:pPr>
        <w:pStyle w:val="Caption"/>
        <w:rPr>
          <w:rFonts w:ascii="Arial" w:hAnsi="Arial" w:cs="Arial"/>
          <w:lang w:val="es-ES_tradnl"/>
        </w:rPr>
      </w:pPr>
    </w:p>
    <w:p w14:paraId="0B9AF361" w14:textId="77777777" w:rsidR="000277C5" w:rsidRPr="00D11065" w:rsidRDefault="000277C5" w:rsidP="000F0DE0">
      <w:pPr>
        <w:pStyle w:val="parrafoTesis"/>
      </w:pPr>
      <w:r w:rsidRPr="00D11065">
        <w:t>Acompañando se encuentra la Fig. 2 que presenta las relaciones entre tablas considerada para la aplicación del estándar TPC-C.</w:t>
      </w:r>
    </w:p>
    <w:p w14:paraId="712177B1" w14:textId="77777777" w:rsidR="00F92EC2" w:rsidRDefault="000277C5" w:rsidP="00F92EC2">
      <w:pPr>
        <w:keepNext/>
      </w:pPr>
      <w:r w:rsidRPr="00D11065">
        <w:rPr>
          <w:rFonts w:ascii="Arial" w:hAnsi="Arial" w:cs="Arial"/>
          <w:noProof/>
          <w:lang w:val="en-US"/>
        </w:rPr>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527787E9" w14:textId="7ED36DF3" w:rsidR="000277C5" w:rsidRPr="00F92EC2" w:rsidRDefault="00F92EC2" w:rsidP="00F92EC2">
      <w:pPr>
        <w:pStyle w:val="Caption"/>
        <w:jc w:val="center"/>
        <w:rPr>
          <w:rFonts w:ascii="Arial" w:hAnsi="Arial" w:cs="Arial"/>
        </w:rPr>
      </w:pPr>
      <w:r w:rsidRPr="00F92EC2">
        <w:rPr>
          <w:rFonts w:ascii="Arial" w:hAnsi="Arial" w:cs="Arial"/>
        </w:rPr>
        <w:t xml:space="preserve">Fig. </w:t>
      </w:r>
      <w:r w:rsidRPr="00F92EC2">
        <w:rPr>
          <w:rFonts w:ascii="Arial" w:hAnsi="Arial" w:cs="Arial"/>
        </w:rPr>
        <w:fldChar w:fldCharType="begin"/>
      </w:r>
      <w:r w:rsidRPr="00F92EC2">
        <w:rPr>
          <w:rFonts w:ascii="Arial" w:hAnsi="Arial" w:cs="Arial"/>
        </w:rPr>
        <w:instrText xml:space="preserve"> SEQ Fig. \* ARABIC </w:instrText>
      </w:r>
      <w:r w:rsidRPr="00F92EC2">
        <w:rPr>
          <w:rFonts w:ascii="Arial" w:hAnsi="Arial" w:cs="Arial"/>
        </w:rPr>
        <w:fldChar w:fldCharType="separate"/>
      </w:r>
      <w:r w:rsidR="00653E6F">
        <w:rPr>
          <w:rFonts w:ascii="Arial" w:hAnsi="Arial" w:cs="Arial"/>
          <w:noProof/>
        </w:rPr>
        <w:t>2</w:t>
      </w:r>
      <w:r w:rsidRPr="00F92EC2">
        <w:rPr>
          <w:rFonts w:ascii="Arial" w:hAnsi="Arial" w:cs="Arial"/>
        </w:rPr>
        <w:fldChar w:fldCharType="end"/>
      </w:r>
      <w:r w:rsidRPr="00F92EC2">
        <w:rPr>
          <w:rFonts w:ascii="Arial" w:hAnsi="Arial" w:cs="Arial"/>
        </w:rPr>
        <w:t xml:space="preserve"> Diagrama de relaciones entre tablas según el estándar TPC (fuente propia)</w:t>
      </w:r>
    </w:p>
    <w:p w14:paraId="4EA5CDE9" w14:textId="12498CA8" w:rsidR="000277C5" w:rsidRPr="00F92EC2" w:rsidRDefault="000277C5" w:rsidP="0043361B">
      <w:pPr>
        <w:pStyle w:val="Caption"/>
        <w:jc w:val="center"/>
        <w:rPr>
          <w:rFonts w:ascii="Arial" w:hAnsi="Arial" w:cs="Arial"/>
          <w:sz w:val="16"/>
          <w:lang w:val="es-ES_tradnl"/>
        </w:rPr>
      </w:pPr>
    </w:p>
    <w:p w14:paraId="49D93C6F" w14:textId="77777777" w:rsidR="000277C5" w:rsidRPr="00D11065" w:rsidRDefault="000277C5" w:rsidP="00B26CFD">
      <w:pPr>
        <w:pStyle w:val="headingTesis4"/>
        <w:rPr>
          <w:lang w:val="es-ES_tradnl"/>
        </w:rPr>
      </w:pPr>
      <w:r w:rsidRPr="00D11065">
        <w:rPr>
          <w:lang w:val="es-ES_tradnl"/>
        </w:rPr>
        <w:t>Perfil de Terminal y Transacciones</w:t>
      </w:r>
    </w:p>
    <w:p w14:paraId="2DF05188" w14:textId="77777777" w:rsidR="000277C5" w:rsidRPr="00D11065" w:rsidRDefault="000277C5" w:rsidP="000F0DE0">
      <w:pPr>
        <w:pStyle w:val="parrafoTesis"/>
      </w:pPr>
      <w:r w:rsidRPr="00D11065">
        <w:t>Sección que define los requisitos de Entrada y Salida de terminal. Los requisitos generales para perfiles de transacciones son sub divididas en:</w:t>
      </w:r>
    </w:p>
    <w:p w14:paraId="777494C3" w14:textId="097EB0CC" w:rsidR="000277C5" w:rsidRPr="00D11065" w:rsidRDefault="000277C5" w:rsidP="00B26CFD">
      <w:pPr>
        <w:pStyle w:val="headingTesis4"/>
        <w:rPr>
          <w:lang w:val="es-ES_tradnl"/>
        </w:rPr>
      </w:pPr>
      <w:r w:rsidRPr="00D11065">
        <w:rPr>
          <w:lang w:val="es-ES_tradnl"/>
        </w:rPr>
        <w:t>Transacciones de Solicitud de Orden o New Order Transaction</w:t>
      </w:r>
    </w:p>
    <w:p w14:paraId="4E7BEC2F" w14:textId="77777777" w:rsidR="000277C5" w:rsidRPr="00D11065" w:rsidRDefault="000277C5" w:rsidP="000F0DE0">
      <w:pPr>
        <w:pStyle w:val="parrafoTesis"/>
      </w:pPr>
      <w:r w:rsidRPr="00D11065">
        <w:t>Consiste en una transacción en la cual se ingresa una orden al esquema, es una transacción de alta frecuencia y de coste medio para la estructura debido a su lectura-escritura de datos.</w:t>
      </w:r>
    </w:p>
    <w:p w14:paraId="03209DEC" w14:textId="77777777" w:rsidR="000277C5" w:rsidRPr="00D11065" w:rsidRDefault="000277C5" w:rsidP="00B26CFD">
      <w:pPr>
        <w:pStyle w:val="headingTesis4"/>
        <w:rPr>
          <w:lang w:val="es-ES_tradnl"/>
        </w:rPr>
      </w:pPr>
      <w:r w:rsidRPr="00D11065">
        <w:rPr>
          <w:lang w:val="es-ES_tradnl"/>
        </w:rPr>
        <w:t>Transacciones de Pago o Payment Transaction</w:t>
      </w:r>
    </w:p>
    <w:p w14:paraId="155707DB" w14:textId="77777777" w:rsidR="000277C5" w:rsidRPr="00D11065" w:rsidRDefault="000277C5" w:rsidP="000F0DE0">
      <w:pPr>
        <w:pStyle w:val="parrafoTesis"/>
      </w:pPr>
      <w:r w:rsidRPr="00D11065">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46D51AFA" w14:textId="77777777" w:rsidR="000277C5" w:rsidRPr="00D11065" w:rsidRDefault="000277C5" w:rsidP="00B26CFD">
      <w:pPr>
        <w:pStyle w:val="headingTesis4"/>
        <w:rPr>
          <w:lang w:val="es-ES_tradnl"/>
        </w:rPr>
      </w:pPr>
      <w:r w:rsidRPr="00D11065">
        <w:rPr>
          <w:lang w:val="es-ES_tradnl"/>
        </w:rPr>
        <w:t>Transacciones de Estado de Orden o Order Status Transaction</w:t>
      </w:r>
    </w:p>
    <w:p w14:paraId="7878BF0F" w14:textId="77777777" w:rsidR="000277C5" w:rsidRPr="00D11065" w:rsidRDefault="000277C5" w:rsidP="000F0DE0">
      <w:pPr>
        <w:pStyle w:val="parrafoTesis"/>
      </w:pPr>
      <w:r w:rsidRPr="00D11065">
        <w:t>Consiste en una consulta de la situación actual del cliente, representa una exigencia de nivel medio a la estructura debido a que es de solo lectura y mantiene una frecuencia baja de ejecución.</w:t>
      </w:r>
    </w:p>
    <w:p w14:paraId="4B46A546" w14:textId="77777777" w:rsidR="000277C5" w:rsidRPr="00D11065" w:rsidRDefault="000277C5" w:rsidP="00B26CFD">
      <w:pPr>
        <w:pStyle w:val="headingTesis4"/>
        <w:rPr>
          <w:lang w:val="es-ES_tradnl"/>
        </w:rPr>
      </w:pPr>
      <w:r w:rsidRPr="00D11065">
        <w:rPr>
          <w:lang w:val="es-ES_tradnl"/>
        </w:rPr>
        <w:t>Transacciones de Envío  o Delivery Transaction</w:t>
      </w:r>
    </w:p>
    <w:p w14:paraId="703F4DF6" w14:textId="77777777" w:rsidR="000277C5" w:rsidRPr="00D11065" w:rsidRDefault="000277C5" w:rsidP="000F0DE0">
      <w:pPr>
        <w:pStyle w:val="parrafoTesis"/>
      </w:pPr>
      <w:r w:rsidRPr="00D11065">
        <w:t>Consta en la agrupación del envío de los productos solicitados. Esta agrupación se realiza cada 10 ítems y son enviadas de forma batch. Corresponde a un proceso de baja frecuencia y manteniendo una lectura-escritura de datos.</w:t>
      </w:r>
    </w:p>
    <w:p w14:paraId="479EC6E9" w14:textId="77777777" w:rsidR="000277C5" w:rsidRPr="00D11065" w:rsidRDefault="000277C5" w:rsidP="00B26CFD">
      <w:pPr>
        <w:pStyle w:val="headingTesis4"/>
        <w:rPr>
          <w:lang w:val="es-ES_tradnl"/>
        </w:rPr>
      </w:pPr>
      <w:r w:rsidRPr="00D11065">
        <w:rPr>
          <w:lang w:val="es-ES_tradnl"/>
        </w:rPr>
        <w:t>Transacciones de manejo de Stock o Stock-Level Transaction</w:t>
      </w:r>
    </w:p>
    <w:p w14:paraId="3141ABE4" w14:textId="77777777" w:rsidR="000277C5" w:rsidRPr="00D11065" w:rsidRDefault="000277C5" w:rsidP="000F0DE0">
      <w:pPr>
        <w:pStyle w:val="parrafoTesis"/>
      </w:pPr>
      <w:r w:rsidRPr="00D11065">
        <w:t xml:space="preserve">Consta de una operación de variación de ítems en los almacenes; si bien es de baja ejecución requiere un alto costo computacional. </w:t>
      </w:r>
    </w:p>
    <w:p w14:paraId="3F6C1C1A" w14:textId="77777777" w:rsidR="000277C5" w:rsidRPr="00D11065" w:rsidRDefault="000277C5" w:rsidP="00B26CFD">
      <w:pPr>
        <w:pStyle w:val="headingTesis4"/>
        <w:rPr>
          <w:lang w:val="es-ES_tradnl"/>
        </w:rPr>
      </w:pPr>
      <w:r w:rsidRPr="00D11065">
        <w:rPr>
          <w:lang w:val="es-ES_tradnl"/>
        </w:rPr>
        <w:t>Propiedades del Sistema y Transacciones</w:t>
      </w:r>
    </w:p>
    <w:p w14:paraId="317ED5DB" w14:textId="77777777" w:rsidR="000277C5" w:rsidRPr="00D11065" w:rsidRDefault="000277C5" w:rsidP="000F0DE0">
      <w:pPr>
        <w:pStyle w:val="parrafoTesis"/>
      </w:pPr>
      <w:r w:rsidRPr="00D11065">
        <w:t>Sección que define de manera generalizada las consideraciones ACID (por sus siglas del Ingles Atomicity, Consistency, Isolation and Durability) para el manejo de transacciones.</w:t>
      </w:r>
    </w:p>
    <w:p w14:paraId="69DF062D" w14:textId="77777777" w:rsidR="000277C5" w:rsidRPr="00D11065" w:rsidRDefault="000277C5" w:rsidP="00B26CFD">
      <w:pPr>
        <w:pStyle w:val="headingTesis4"/>
        <w:rPr>
          <w:lang w:val="es-ES_tradnl"/>
        </w:rPr>
      </w:pPr>
      <w:r w:rsidRPr="00D11065">
        <w:rPr>
          <w:lang w:val="es-ES_tradnl"/>
        </w:rPr>
        <w:t>Escalado y Población de Base de Datos</w:t>
      </w:r>
    </w:p>
    <w:p w14:paraId="2BFCE176" w14:textId="77777777" w:rsidR="000277C5" w:rsidRPr="00D11065" w:rsidRDefault="000277C5" w:rsidP="000F0DE0">
      <w:pPr>
        <w:pStyle w:val="parrafoTesis"/>
      </w:pPr>
      <w:r w:rsidRPr="00D11065">
        <w:t>Sección que define las reglas de ampliación de la base de datos y su vez la población de datos requeridos como mínimo para ser considerados.</w:t>
      </w:r>
    </w:p>
    <w:p w14:paraId="1F624209" w14:textId="260E73E9" w:rsidR="000277C5" w:rsidRPr="00D11065" w:rsidRDefault="000277C5" w:rsidP="00B26CFD">
      <w:pPr>
        <w:pStyle w:val="headingTesis4"/>
        <w:rPr>
          <w:rFonts w:eastAsia="Bitstream Vera Sans" w:cs="Arial"/>
          <w:lang w:val="es-ES_tradnl"/>
        </w:rPr>
      </w:pPr>
      <w:r w:rsidRPr="00D11065">
        <w:rPr>
          <w:lang w:val="es-ES_tradnl"/>
        </w:rPr>
        <w:t>Métricas de Rendimiento y Tiempo de Respuesta</w:t>
      </w:r>
    </w:p>
    <w:p w14:paraId="178C28C4" w14:textId="77777777" w:rsidR="000277C5" w:rsidRPr="00D11065" w:rsidRDefault="000277C5" w:rsidP="000F0DE0">
      <w:pPr>
        <w:pStyle w:val="parrafoTesis"/>
      </w:pPr>
      <w:r w:rsidRPr="00D11065">
        <w:t>Sección en la cual se define las métricas a ser consideradas por el consorcio TPC para considerar un rendimiento y un tiempo de respuesta optimo</w:t>
      </w:r>
    </w:p>
    <w:p w14:paraId="7704A457" w14:textId="77777777" w:rsidR="000277C5" w:rsidRPr="00D11065" w:rsidRDefault="000277C5" w:rsidP="00B26CFD">
      <w:pPr>
        <w:pStyle w:val="headingTesis4"/>
        <w:rPr>
          <w:lang w:val="es-ES_tradnl"/>
        </w:rPr>
      </w:pPr>
      <w:r w:rsidRPr="00D11065">
        <w:rPr>
          <w:lang w:val="es-ES_tradnl"/>
        </w:rPr>
        <w:t>SUT, Drivers y definiciones de Confirmación</w:t>
      </w:r>
    </w:p>
    <w:p w14:paraId="0821A634" w14:textId="77777777" w:rsidR="000277C5" w:rsidRPr="00D11065" w:rsidRDefault="000277C5" w:rsidP="000F0DE0">
      <w:pPr>
        <w:pStyle w:val="parrafoTesis"/>
      </w:pPr>
      <w:r w:rsidRPr="00D11065">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0DF1D177" w14:textId="77777777" w:rsidR="000277C5" w:rsidRPr="00D11065" w:rsidRDefault="000277C5" w:rsidP="007D6E1B">
      <w:pPr>
        <w:pStyle w:val="headingTesis3"/>
      </w:pPr>
      <w:bookmarkStart w:id="118" w:name="_Toc179572658"/>
      <w:bookmarkStart w:id="119" w:name="_Toc179971738"/>
      <w:r w:rsidRPr="00D11065">
        <w:t>Metodología de Precio</w:t>
      </w:r>
      <w:bookmarkEnd w:id="118"/>
      <w:bookmarkEnd w:id="119"/>
    </w:p>
    <w:p w14:paraId="6765893E" w14:textId="48F6989B" w:rsidR="000277C5" w:rsidRPr="00D11065" w:rsidRDefault="000277C5" w:rsidP="000F0DE0">
      <w:pPr>
        <w:pStyle w:val="parrafoTesis"/>
      </w:pPr>
      <w:r w:rsidRPr="00D11065">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0477CFB7" w:rsidR="000277C5" w:rsidRPr="00D11065" w:rsidRDefault="000277C5" w:rsidP="000F0DE0">
      <w:pPr>
        <w:pStyle w:val="parrafoTesis"/>
      </w:pPr>
      <w:r w:rsidRPr="00D11065">
        <w:t>Entre los aplicativos de uso público se encuentra una interesante opción desarrollada por catedráticos de la Universidad de Valladolid [</w:t>
      </w:r>
      <w:r w:rsidR="00C660BF" w:rsidRPr="00D11065">
        <w:t>TUVA02</w:t>
      </w:r>
      <w:r w:rsidRPr="00D11065">
        <w:t>] conocido como TPCC-UVA que maneja los cálculos de Transacciones por minuto (tpmC) sin soporte a cálculos de costo - rendimiento (price/tpmC)  [</w:t>
      </w:r>
      <w:r w:rsidR="00C660BF" w:rsidRPr="00D11065">
        <w:t>TUVA02</w:t>
      </w:r>
      <w:r w:rsidRPr="00D11065">
        <w:t>]</w:t>
      </w:r>
    </w:p>
    <w:p w14:paraId="4E471B5E" w14:textId="77777777" w:rsidR="00045515" w:rsidRPr="00D11065" w:rsidRDefault="00045515">
      <w:pPr>
        <w:rPr>
          <w:rFonts w:ascii="Times" w:eastAsiaTheme="majorEastAsia" w:hAnsi="Times" w:cstheme="majorBidi"/>
          <w:bCs/>
          <w:sz w:val="48"/>
          <w:szCs w:val="32"/>
          <w:lang w:eastAsia="es-ES"/>
        </w:rPr>
      </w:pPr>
      <w:r w:rsidRPr="00D11065">
        <w:br w:type="page"/>
      </w:r>
    </w:p>
    <w:p w14:paraId="5958F5AA" w14:textId="36EB98A9" w:rsidR="000277C5" w:rsidRPr="00D11065" w:rsidRDefault="00CB5214" w:rsidP="00B26CFD">
      <w:pPr>
        <w:pStyle w:val="headingTesis2"/>
      </w:pPr>
      <w:bookmarkStart w:id="120" w:name="_Toc179572659"/>
      <w:bookmarkStart w:id="121" w:name="_Toc179971739"/>
      <w:r w:rsidRPr="00D11065">
        <w:t xml:space="preserve">3.2.1.2 </w:t>
      </w:r>
      <w:r w:rsidR="000277C5" w:rsidRPr="00D11065">
        <w:t>TPC</w:t>
      </w:r>
      <w:r w:rsidR="00B26CFD" w:rsidRPr="00D11065">
        <w:t>-</w:t>
      </w:r>
      <w:r w:rsidR="000277C5" w:rsidRPr="00D11065">
        <w:t>C</w:t>
      </w:r>
      <w:r w:rsidR="00B26CFD" w:rsidRPr="00D11065">
        <w:t xml:space="preserve"> UVA</w:t>
      </w:r>
      <w:bookmarkEnd w:id="120"/>
      <w:bookmarkEnd w:id="121"/>
    </w:p>
    <w:p w14:paraId="44D567EE" w14:textId="75681371" w:rsidR="000277C5" w:rsidRPr="00D11065" w:rsidRDefault="000277C5" w:rsidP="000F0DE0">
      <w:pPr>
        <w:pStyle w:val="parrafoTesis"/>
      </w:pPr>
      <w:r w:rsidRPr="00D11065">
        <w:t>El Benchmark TPC-C UVA es una implementación libre, bajo licencia GPL [</w:t>
      </w:r>
      <w:r w:rsidR="00C660BF" w:rsidRPr="00D11065">
        <w:t>GNPL07</w:t>
      </w:r>
      <w:r w:rsidRPr="00D11065">
        <w:t xml:space="preserve">], del estándar TPC-C para medir sistemas OLTP. Fue concebido en el seno de la Universidad de Valladolid y es utilizado en la actualidad para medir ambientes </w:t>
      </w:r>
      <w:r w:rsidR="00910A55" w:rsidRPr="00D11065">
        <w:t>de alto rendimiento</w:t>
      </w:r>
      <w:r w:rsidRPr="00D11065">
        <w:t xml:space="preserve">, pero con la característica que también funciona de manera optima para ordenadores </w:t>
      </w:r>
      <w:r w:rsidR="001E01D7" w:rsidRPr="00D11065">
        <w:t>mono</w:t>
      </w:r>
      <w:r w:rsidRPr="00D11065">
        <w:t>procesadores.[</w:t>
      </w:r>
      <w:r w:rsidR="00C660BF" w:rsidRPr="00D11065">
        <w:t>TUVA02</w:t>
      </w:r>
      <w:r w:rsidRPr="00D11065">
        <w:t>][</w:t>
      </w:r>
      <w:r w:rsidR="00C660BF" w:rsidRPr="00D11065">
        <w:t>XIAO06</w:t>
      </w:r>
      <w:r w:rsidRPr="00D11065">
        <w:t>]</w:t>
      </w:r>
    </w:p>
    <w:p w14:paraId="4A00E1E3" w14:textId="340D0FA6" w:rsidR="000277C5" w:rsidRPr="00D11065" w:rsidRDefault="000277C5" w:rsidP="000F0DE0">
      <w:pPr>
        <w:pStyle w:val="parrafoTesis"/>
      </w:pPr>
      <w:r w:rsidRPr="00D11065">
        <w:t>El esquema de TPC-CUVA fue desarrollado ampliamente en C considerando como banco de datos  a Postgres SQL[</w:t>
      </w:r>
      <w:r w:rsidR="00C660BF" w:rsidRPr="00D11065">
        <w:t>HILL06</w:t>
      </w:r>
      <w:r w:rsidRPr="00D11065">
        <w:t xml:space="preserve">] y el uso de un monitor de transacciones (TM por sus siglas en ingles de Transaction Monitor) libre para resguardarse bajo la licencia GPL. </w:t>
      </w:r>
    </w:p>
    <w:p w14:paraId="1EE6A5CC" w14:textId="3DE3A73F" w:rsidR="000277C5" w:rsidRPr="00D11065" w:rsidRDefault="000277C5" w:rsidP="000F0DE0">
      <w:pPr>
        <w:pStyle w:val="parrafoTesis"/>
      </w:pPr>
      <w:r w:rsidRPr="00D11065">
        <w:t>Entre las características principales del TPC-C UVA se encuentra el estricto control de los requ</w:t>
      </w:r>
      <w:r w:rsidR="00B75C4C" w:rsidRPr="00D11065">
        <w:t xml:space="preserve">isitos del estándar TPC y el </w:t>
      </w:r>
      <w:r w:rsidRPr="00D11065">
        <w:t xml:space="preserve">desarrollo en C del TM que permite que este benchmark sea ejecutado prácticamente en cualquier sistema operativo basado en </w:t>
      </w:r>
      <w:r w:rsidR="00B75C4C" w:rsidRPr="00D11065">
        <w:t>Unix</w:t>
      </w:r>
      <w:r w:rsidRPr="00D11065">
        <w:t>. Aun considerando la restricción que fue desarrollado para Banco de Datos en Postgres es una herramienta potente debido a que la aplicación simula un comportamiento deseando al momento de ejecutar las pruebas. [</w:t>
      </w:r>
      <w:r w:rsidR="00C660BF" w:rsidRPr="00D11065">
        <w:t>LIMA09</w:t>
      </w:r>
      <w:r w:rsidRPr="00D11065">
        <w:t>]</w:t>
      </w:r>
    </w:p>
    <w:p w14:paraId="11733EE8" w14:textId="07C5077F" w:rsidR="000277C5" w:rsidRPr="00D11065" w:rsidRDefault="000277C5" w:rsidP="00B26CFD">
      <w:pPr>
        <w:pStyle w:val="headingTesis4"/>
        <w:rPr>
          <w:lang w:val="es-ES_tradnl"/>
        </w:rPr>
      </w:pPr>
      <w:r w:rsidRPr="00D11065">
        <w:rPr>
          <w:lang w:val="es-ES_tradnl"/>
        </w:rPr>
        <w:t>Opciones de la Suite TPC-C UVA</w:t>
      </w:r>
    </w:p>
    <w:p w14:paraId="0D40FBD0" w14:textId="77777777" w:rsidR="000277C5" w:rsidRPr="00D11065" w:rsidRDefault="000277C5" w:rsidP="000F0DE0">
      <w:pPr>
        <w:pStyle w:val="parrafoTesis"/>
      </w:pPr>
      <w:r w:rsidRPr="00D11065">
        <w:t>La aplicación generada por los catedráticos de la universidad de Valladolid consta de un menú textual que inicialmente provee los ítems necesarios para la elaboración del entorno de pruebas.</w:t>
      </w:r>
    </w:p>
    <w:p w14:paraId="11091084" w14:textId="7FF88BC5" w:rsidR="000277C5" w:rsidRPr="00D11065" w:rsidRDefault="000277C5" w:rsidP="000F0DE0">
      <w:pPr>
        <w:pStyle w:val="parrafoTesis"/>
      </w:pPr>
      <w:r w:rsidRPr="00D11065">
        <w:t xml:space="preserve">Respetando el esquema de la compañía propuesto por TPC el benchmark TPC-C UVA en su primera Opción genera una base de datos completa con un máximo de hasta 100 Warehouse con aproximadamente 138 </w:t>
      </w:r>
      <w:r w:rsidR="00B636BB" w:rsidRPr="00D11065">
        <w:t>megabytes</w:t>
      </w:r>
      <w:r w:rsidRPr="00D11065">
        <w:t xml:space="preserve"> de espacio por cada uno. Este proceso genera todo el esquema necesario para la elaboración de las pruebas. [</w:t>
      </w:r>
      <w:r w:rsidR="00C660BF" w:rsidRPr="00D11065">
        <w:t>CARRA08</w:t>
      </w:r>
      <w:r w:rsidRPr="00D11065">
        <w:t>]</w:t>
      </w:r>
    </w:p>
    <w:p w14:paraId="23CB430A" w14:textId="6D033E96" w:rsidR="000277C5" w:rsidRPr="00D11065" w:rsidRDefault="000277C5" w:rsidP="000F0DE0">
      <w:pPr>
        <w:pStyle w:val="parrafoTesis"/>
      </w:pPr>
      <w:r w:rsidRPr="00D11065">
        <w:t xml:space="preserve">Luego de Generar el banco de datos con la cantidad de </w:t>
      </w:r>
      <w:r w:rsidR="00824B29" w:rsidRPr="00D11065">
        <w:t>Warehouses</w:t>
      </w:r>
      <w:r w:rsidRPr="00D11065">
        <w:t xml:space="preserve"> deseado la aplicación de TPC-C UVA presenta un menú con las próximas posibles acciones a ser tomadas (Fig </w:t>
      </w:r>
      <w:r w:rsidR="00F92EC2">
        <w:t>3</w:t>
      </w:r>
      <w:r w:rsidRPr="00D11065">
        <w:t>).</w:t>
      </w:r>
    </w:p>
    <w:p w14:paraId="64FE67DA" w14:textId="77777777" w:rsidR="00F92EC2" w:rsidRDefault="000277C5" w:rsidP="00F92EC2">
      <w:pPr>
        <w:pStyle w:val="NormalWeb"/>
        <w:keepNext/>
        <w:spacing w:after="0"/>
        <w:jc w:val="both"/>
      </w:pPr>
      <w:r w:rsidRPr="00D11065">
        <w:rPr>
          <w:rFonts w:ascii="Arial" w:hAnsi="Arial" w:cs="Arial"/>
          <w:noProof/>
          <w:lang w:val="en-US" w:eastAsia="en-US" w:bidi="ar-SA"/>
        </w:rPr>
        <w:drawing>
          <wp:inline distT="0" distB="0" distL="0" distR="0" wp14:anchorId="3C4577C0" wp14:editId="417523D5">
            <wp:extent cx="3587115" cy="2680335"/>
            <wp:effectExtent l="0" t="0" r="0" b="12065"/>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47D79B1E" w14:textId="2AD1B226" w:rsidR="000277C5" w:rsidRPr="00F92EC2" w:rsidRDefault="00F92EC2" w:rsidP="00F92EC2">
      <w:pPr>
        <w:pStyle w:val="Caption"/>
        <w:jc w:val="both"/>
        <w:rPr>
          <w:rFonts w:ascii="Arial" w:hAnsi="Arial" w:cs="Arial"/>
          <w:sz w:val="16"/>
          <w:lang w:val="es-ES_tradnl"/>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653E6F">
        <w:rPr>
          <w:rFonts w:ascii="Arial" w:hAnsi="Arial" w:cs="Arial"/>
          <w:noProof/>
          <w:sz w:val="16"/>
        </w:rPr>
        <w:t>3</w:t>
      </w:r>
      <w:r w:rsidRPr="00F92EC2">
        <w:rPr>
          <w:rFonts w:ascii="Arial" w:hAnsi="Arial" w:cs="Arial"/>
          <w:sz w:val="16"/>
        </w:rPr>
        <w:fldChar w:fldCharType="end"/>
      </w:r>
      <w:r w:rsidRPr="00F92EC2">
        <w:rPr>
          <w:rFonts w:ascii="Arial" w:hAnsi="Arial" w:cs="Arial"/>
          <w:sz w:val="16"/>
        </w:rPr>
        <w:t xml:space="preserve"> Menu de opciones del Bench TPC-C UVA</w:t>
      </w:r>
    </w:p>
    <w:p w14:paraId="3566A87D" w14:textId="77777777" w:rsidR="000277C5" w:rsidRPr="00D11065" w:rsidRDefault="000277C5" w:rsidP="000277C5">
      <w:pPr>
        <w:pStyle w:val="NormalWeb"/>
        <w:spacing w:after="0"/>
        <w:jc w:val="both"/>
        <w:rPr>
          <w:rFonts w:ascii="Arial" w:hAnsi="Arial" w:cs="Arial"/>
          <w:lang w:val="es-ES_tradnl"/>
        </w:rPr>
      </w:pPr>
    </w:p>
    <w:p w14:paraId="3E5A8E0A" w14:textId="77777777" w:rsidR="000277C5" w:rsidRPr="00D11065" w:rsidRDefault="000277C5" w:rsidP="00B26CFD">
      <w:pPr>
        <w:pStyle w:val="headingTesis4"/>
        <w:rPr>
          <w:lang w:val="es-ES_tradnl"/>
        </w:rPr>
      </w:pPr>
      <w:r w:rsidRPr="00D11065">
        <w:rPr>
          <w:lang w:val="es-ES_tradnl"/>
        </w:rPr>
        <w:t>Acerca del Uso de TPC-C UVA</w:t>
      </w:r>
    </w:p>
    <w:p w14:paraId="51FC4C52" w14:textId="4415DE0B" w:rsidR="000277C5" w:rsidRPr="00D11065" w:rsidRDefault="000277C5" w:rsidP="000F0DE0">
      <w:pPr>
        <w:pStyle w:val="parrafoTesis"/>
      </w:pPr>
      <w:r w:rsidRPr="00D11065">
        <w:rPr>
          <w:b/>
        </w:rPr>
        <w:t>Opción 1</w:t>
      </w:r>
      <w:r w:rsidRPr="00D11065">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D11065">
        <w:t>megabytes</w:t>
      </w:r>
      <w:r w:rsidRPr="00D11065">
        <w:t xml:space="preserve"> de espacio necesario.</w:t>
      </w:r>
    </w:p>
    <w:p w14:paraId="0408A80C" w14:textId="7631DE7B" w:rsidR="000277C5" w:rsidRPr="00D11065" w:rsidRDefault="000277C5" w:rsidP="000F0DE0">
      <w:pPr>
        <w:pStyle w:val="parrafoTesis"/>
      </w:pPr>
      <w:r w:rsidRPr="00D11065">
        <w:rPr>
          <w:b/>
        </w:rPr>
        <w:t>Opción 2</w:t>
      </w:r>
      <w:r w:rsidRPr="00D11065">
        <w:t xml:space="preserve"> – Restauración de la Base de Datos Existente: Esta opción deshace todos los cambios realizados al banco de datos. Es considerado como el nivel inicial de cada ejecución del benchmark.</w:t>
      </w:r>
    </w:p>
    <w:p w14:paraId="5B237B3F" w14:textId="77777777" w:rsidR="000277C5" w:rsidRPr="00D11065" w:rsidRDefault="000277C5" w:rsidP="000F0DE0">
      <w:pPr>
        <w:pStyle w:val="parrafoTesis"/>
      </w:pPr>
      <w:r w:rsidRPr="00D11065">
        <w:rPr>
          <w:b/>
        </w:rPr>
        <w:t>Opción 3</w:t>
      </w:r>
      <w:r w:rsidRPr="00D11065">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3C0423" w14:textId="63E553EB" w:rsidR="000277C5" w:rsidRPr="00D11065" w:rsidRDefault="000277C5" w:rsidP="000F0DE0">
      <w:pPr>
        <w:pStyle w:val="parrafoTesis"/>
      </w:pPr>
      <w:r w:rsidRPr="00D11065">
        <w:rPr>
          <w:i/>
        </w:rPr>
        <w:t>Numero de Warehouse</w:t>
      </w:r>
      <w:r w:rsidR="00A06A19" w:rsidRPr="00D11065">
        <w:t>:</w:t>
      </w:r>
      <w:r w:rsidRPr="00D11065">
        <w:t xml:space="preserve"> Se indica cual es el numero de </w:t>
      </w:r>
      <w:r w:rsidR="00A06A19" w:rsidRPr="00D11065">
        <w:t>Warehouse</w:t>
      </w:r>
      <w:r w:rsidRPr="00D11065">
        <w:t xml:space="preserve"> a utilizar, Si bien tenemos N almacenes es posible utilizar x Almacenes (donde 0</w:t>
      </w:r>
      <w:r w:rsidR="00773655" w:rsidRPr="00D11065">
        <w:t xml:space="preserve"> </w:t>
      </w:r>
      <w:r w:rsidRPr="00D11065">
        <w:t>&lt; x &lt;=</w:t>
      </w:r>
      <w:r w:rsidR="00773655" w:rsidRPr="00D11065">
        <w:t xml:space="preserve"> N</w:t>
      </w:r>
      <w:r w:rsidRPr="00D11065">
        <w:t>)</w:t>
      </w:r>
    </w:p>
    <w:p w14:paraId="4877B444" w14:textId="4D234AB7" w:rsidR="000277C5" w:rsidRPr="00D11065" w:rsidRDefault="000277C5" w:rsidP="000F0DE0">
      <w:pPr>
        <w:pStyle w:val="parrafoTesis"/>
      </w:pPr>
      <w:r w:rsidRPr="00D11065">
        <w:rPr>
          <w:i/>
        </w:rPr>
        <w:t>Número de Terminales por Warehouse</w:t>
      </w:r>
      <w:r w:rsidR="00A06A19" w:rsidRPr="00D11065">
        <w:t>:</w:t>
      </w:r>
      <w:r w:rsidRPr="00D11065">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D11065">
        <w:t>Warehouse</w:t>
      </w:r>
      <w:r w:rsidRPr="00D11065">
        <w:t>.</w:t>
      </w:r>
    </w:p>
    <w:p w14:paraId="334B70CB" w14:textId="77777777" w:rsidR="000277C5" w:rsidRPr="00D11065" w:rsidRDefault="000277C5" w:rsidP="000F0DE0">
      <w:pPr>
        <w:pStyle w:val="parrafoTesis"/>
      </w:pPr>
      <w:r w:rsidRPr="00D11065">
        <w:rPr>
          <w:i/>
        </w:rPr>
        <w:t>Periodo de Ramp-Up</w:t>
      </w:r>
      <w:r w:rsidRPr="00D11065">
        <w:t>: es considerado el tiempo promedio en el cual el sistema se mantiene estable. Según la definición inicial el periodo de estabilidad del benchmark se encuentra aproximadamente en 20 minutos.</w:t>
      </w:r>
    </w:p>
    <w:p w14:paraId="7032D849" w14:textId="77777777" w:rsidR="000277C5" w:rsidRPr="00D11065" w:rsidRDefault="000277C5" w:rsidP="000F0DE0">
      <w:pPr>
        <w:pStyle w:val="parrafoTesis"/>
      </w:pPr>
      <w:r w:rsidRPr="00D11065">
        <w:rPr>
          <w:i/>
        </w:rPr>
        <w:t>Periodo de Medida</w:t>
      </w:r>
      <w:r w:rsidRPr="00D11065">
        <w:t>: Es el parámetro que configura el tiempo de en el cual se ejecutara el benchmark. Según el estándar TPC este se encuentra entre 120 y 480 minutos</w:t>
      </w:r>
    </w:p>
    <w:p w14:paraId="48856279" w14:textId="0263F757" w:rsidR="000277C5" w:rsidRPr="00D11065" w:rsidRDefault="000277C5" w:rsidP="000F0DE0">
      <w:pPr>
        <w:pStyle w:val="parrafoTesis"/>
      </w:pPr>
      <w:r w:rsidRPr="00D11065">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D11065" w:rsidRDefault="000277C5" w:rsidP="000F0DE0">
      <w:pPr>
        <w:pStyle w:val="parrafoTesis"/>
      </w:pPr>
      <w:r w:rsidRPr="00D11065">
        <w:rPr>
          <w:b/>
        </w:rPr>
        <w:t>Opción 4</w:t>
      </w:r>
      <w:r w:rsidRPr="00D11065">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D11065" w:rsidRDefault="000277C5" w:rsidP="000F0DE0">
      <w:pPr>
        <w:pStyle w:val="parrafoTesis"/>
      </w:pPr>
      <w:r w:rsidRPr="00D11065">
        <w:rPr>
          <w:b/>
        </w:rPr>
        <w:t>Opción 5</w:t>
      </w:r>
      <w:r w:rsidRPr="00D11065">
        <w:t xml:space="preserve"> – Eliminación del Banco de Datos de Prueba: Permite indicar al usuario que se desea eliminar el banco de datos.</w:t>
      </w:r>
    </w:p>
    <w:p w14:paraId="4DA58CF7" w14:textId="25A83B4B" w:rsidR="000277C5" w:rsidRPr="00D11065" w:rsidRDefault="000277C5" w:rsidP="000F0DE0">
      <w:pPr>
        <w:pStyle w:val="parrafoTesis"/>
      </w:pPr>
      <w:r w:rsidRPr="00D11065">
        <w:rPr>
          <w:b/>
        </w:rPr>
        <w:t>Opción 6</w:t>
      </w:r>
      <w:r w:rsidRPr="00D11065">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D11065" w:rsidRDefault="000277C5" w:rsidP="000F0DE0">
      <w:pPr>
        <w:pStyle w:val="parrafoTesis"/>
      </w:pPr>
      <w:r w:rsidRPr="00D11065">
        <w:rPr>
          <w:b/>
        </w:rPr>
        <w:t>Opción 7</w:t>
      </w:r>
      <w:r w:rsidRPr="00D11065">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Pr="00D11065" w:rsidRDefault="000277C5" w:rsidP="000F0DE0">
      <w:pPr>
        <w:pStyle w:val="parrafoTesis"/>
      </w:pPr>
      <w:r w:rsidRPr="00D11065">
        <w:rPr>
          <w:b/>
        </w:rPr>
        <w:t>Opción 8</w:t>
      </w:r>
      <w:r w:rsidRPr="00D11065">
        <w:t xml:space="preserve"> – Salir: Opción que finaliza la aplicación TPC-C UVA</w:t>
      </w:r>
    </w:p>
    <w:p w14:paraId="245FAA87" w14:textId="77777777" w:rsidR="00C909B4" w:rsidRPr="00D11065" w:rsidRDefault="00C909B4">
      <w:pPr>
        <w:rPr>
          <w:rFonts w:ascii="Arial" w:eastAsia="Bitstream Vera Sans" w:hAnsi="Arial" w:cs="Arial"/>
        </w:rPr>
      </w:pPr>
      <w:r w:rsidRPr="00D11065">
        <w:rPr>
          <w:rFonts w:ascii="Arial" w:eastAsia="Bitstream Vera Sans" w:hAnsi="Arial" w:cs="Arial"/>
          <w:bCs/>
        </w:rPr>
        <w:br w:type="page"/>
      </w:r>
    </w:p>
    <w:p w14:paraId="1A1CC83F" w14:textId="117125EE" w:rsidR="005E700B" w:rsidRPr="00D11065" w:rsidRDefault="00CB5214" w:rsidP="00816F4E">
      <w:pPr>
        <w:pStyle w:val="headingTesis2"/>
      </w:pPr>
      <w:bookmarkStart w:id="122" w:name="_Toc179572660"/>
      <w:bookmarkStart w:id="123" w:name="_Toc179971740"/>
      <w:r w:rsidRPr="00D11065">
        <w:t xml:space="preserve">3.2.2 </w:t>
      </w:r>
      <w:r w:rsidR="005E700B" w:rsidRPr="00D11065">
        <w:t>Benchmarks OLAP</w:t>
      </w:r>
      <w:bookmarkEnd w:id="122"/>
      <w:bookmarkEnd w:id="123"/>
    </w:p>
    <w:p w14:paraId="484A0C4C" w14:textId="36032A8E" w:rsidR="00C909B4" w:rsidRPr="00D11065" w:rsidRDefault="00C909B4" w:rsidP="000F0DE0">
      <w:pPr>
        <w:pStyle w:val="parrafoTesis"/>
      </w:pPr>
      <w:r w:rsidRPr="00D11065">
        <w:t xml:space="preserve">Con el fin de abarcar todas las aristas del análisis de rendimiento de base de datos </w:t>
      </w:r>
      <w:r w:rsidR="00910A55" w:rsidRPr="00D11065">
        <w:t>fue</w:t>
      </w:r>
      <w:r w:rsidRPr="00D11065">
        <w:t xml:space="preserve"> necesario optar por una opción que cubra las expectativas OLAP. Así como la implementación TPC-C UVA se encarg</w:t>
      </w:r>
      <w:r w:rsidR="00910A55" w:rsidRPr="00D11065">
        <w:t>ó</w:t>
      </w:r>
      <w:r w:rsidRPr="00D11065">
        <w:t xml:space="preserve"> de medir de forma explicita el comportamiento OLTP, el consorcio TPC provee un estándar para OLAP llamado TPC-H.</w:t>
      </w:r>
    </w:p>
    <w:p w14:paraId="5D3AE011" w14:textId="23C733BF" w:rsidR="005E700B" w:rsidRPr="00D11065" w:rsidRDefault="00CB5214" w:rsidP="00816F4E">
      <w:pPr>
        <w:pStyle w:val="headingTesis3"/>
      </w:pPr>
      <w:bookmarkStart w:id="124" w:name="_Toc179572661"/>
      <w:bookmarkStart w:id="125" w:name="_Toc179971741"/>
      <w:r w:rsidRPr="00D11065">
        <w:t xml:space="preserve">3.2.2.1 </w:t>
      </w:r>
      <w:r w:rsidR="005E700B" w:rsidRPr="00D11065">
        <w:t>TPCh</w:t>
      </w:r>
      <w:bookmarkEnd w:id="124"/>
      <w:bookmarkEnd w:id="125"/>
    </w:p>
    <w:p w14:paraId="4CABACE8" w14:textId="7F4FF71D" w:rsidR="00C909B4" w:rsidRPr="00D11065" w:rsidRDefault="00C909B4" w:rsidP="000F0DE0">
      <w:pPr>
        <w:pStyle w:val="parrafoTesis"/>
      </w:pPr>
      <w:r w:rsidRPr="00D11065">
        <w:t>El TPC-H es un benchmark de aplicación que nació como sucesor del TPC-D</w:t>
      </w:r>
      <w:r w:rsidR="00910A55" w:rsidRPr="00D11065">
        <w:t>, el cual</w:t>
      </w:r>
      <w:r w:rsidRPr="00D11065">
        <w:t xml:space="preserve"> en 1999 </w:t>
      </w:r>
      <w:r w:rsidR="00910A55" w:rsidRPr="00D11065">
        <w:t xml:space="preserve">fue </w:t>
      </w:r>
      <w:r w:rsidRPr="00D11065">
        <w:t>dividido para dar paso a TPC-R para verificaciones de reportes y TPC-H.</w:t>
      </w:r>
    </w:p>
    <w:p w14:paraId="7115279B" w14:textId="357C9F02" w:rsidR="00C909B4" w:rsidRPr="00D11065" w:rsidRDefault="00C909B4" w:rsidP="000F0DE0">
      <w:pPr>
        <w:pStyle w:val="parrafoTesis"/>
      </w:pPr>
      <w:r w:rsidRPr="00D11065">
        <w:t>El Benchmark TPC-H trabaja sobre consultas realizadas de manera directa al Banco de datos, de forma tal que no puedan ser optimizadas por el Administrador de Base de Datos o DBA (por sus siglas en ingles de Data Base Administrator) y cuyo esquema de base de datos se encuentre normalizado en la 3ra forma normal. [</w:t>
      </w:r>
      <w:r w:rsidR="001E01D7" w:rsidRPr="00D11065">
        <w:t>POESS00</w:t>
      </w:r>
      <w:r w:rsidRPr="00D11065">
        <w:t>]</w:t>
      </w:r>
    </w:p>
    <w:p w14:paraId="1432B3C0" w14:textId="77777777" w:rsidR="00A53A0F" w:rsidRPr="00D11065" w:rsidRDefault="00A53A0F" w:rsidP="000F0DE0">
      <w:pPr>
        <w:pStyle w:val="parrafoTesis"/>
      </w:pPr>
      <w:r w:rsidRPr="00D11065">
        <w:t>Las consultas seleccionadas para la ejecución del Benchmark TPCH tienen las siguientes características:</w:t>
      </w:r>
    </w:p>
    <w:p w14:paraId="78269102" w14:textId="77777777" w:rsidR="00A53A0F" w:rsidRPr="00D11065" w:rsidRDefault="00A53A0F" w:rsidP="000F0DE0">
      <w:pPr>
        <w:pStyle w:val="parrafoTesis"/>
        <w:numPr>
          <w:ilvl w:val="0"/>
          <w:numId w:val="12"/>
        </w:numPr>
      </w:pPr>
      <w:r w:rsidRPr="00D11065">
        <w:t>Alto grado de complejidad.</w:t>
      </w:r>
    </w:p>
    <w:p w14:paraId="7A95E5C5" w14:textId="77777777" w:rsidR="00A53A0F" w:rsidRPr="00D11065" w:rsidRDefault="00A53A0F" w:rsidP="000F0DE0">
      <w:pPr>
        <w:pStyle w:val="parrafoTesis"/>
        <w:numPr>
          <w:ilvl w:val="0"/>
          <w:numId w:val="12"/>
        </w:numPr>
      </w:pPr>
      <w:r w:rsidRPr="00D11065">
        <w:t>Variedad de accesos utilizados.</w:t>
      </w:r>
    </w:p>
    <w:p w14:paraId="639CB412" w14:textId="77777777" w:rsidR="00A53A0F" w:rsidRPr="00D11065" w:rsidRDefault="00A53A0F" w:rsidP="000F0DE0">
      <w:pPr>
        <w:pStyle w:val="parrafoTesis"/>
        <w:numPr>
          <w:ilvl w:val="0"/>
          <w:numId w:val="12"/>
        </w:numPr>
      </w:pPr>
      <w:r w:rsidRPr="00D11065">
        <w:t>Son de carácter ad hoc.</w:t>
      </w:r>
    </w:p>
    <w:p w14:paraId="0DB4F9F9" w14:textId="77777777" w:rsidR="00A53A0F" w:rsidRPr="00D11065" w:rsidRDefault="00A53A0F" w:rsidP="000F0DE0">
      <w:pPr>
        <w:pStyle w:val="parrafoTesis"/>
        <w:numPr>
          <w:ilvl w:val="0"/>
          <w:numId w:val="12"/>
        </w:numPr>
      </w:pPr>
      <w:r w:rsidRPr="00D11065">
        <w:t>Abarcan un amplio porcentaje de datos disponibles.</w:t>
      </w:r>
    </w:p>
    <w:p w14:paraId="72E67A5B" w14:textId="77777777" w:rsidR="00A53A0F" w:rsidRPr="00D11065" w:rsidRDefault="00A53A0F" w:rsidP="000F0DE0">
      <w:pPr>
        <w:pStyle w:val="parrafoTesis"/>
        <w:numPr>
          <w:ilvl w:val="0"/>
          <w:numId w:val="12"/>
        </w:numPr>
      </w:pPr>
      <w:r w:rsidRPr="00D11065">
        <w:t>Todas las consultas difieren entre sí.</w:t>
      </w:r>
    </w:p>
    <w:p w14:paraId="0EF0D80B" w14:textId="6A0D22B9" w:rsidR="00A53A0F" w:rsidRPr="00D11065" w:rsidRDefault="00A53A0F" w:rsidP="000F0DE0">
      <w:pPr>
        <w:pStyle w:val="parrafoTesis"/>
        <w:numPr>
          <w:ilvl w:val="0"/>
          <w:numId w:val="12"/>
        </w:numPr>
      </w:pPr>
      <w:r w:rsidRPr="00D11065">
        <w:t>Contienen consultas parametrizadas que varían durante la ejecución.</w:t>
      </w:r>
    </w:p>
    <w:p w14:paraId="18CD39E5" w14:textId="2C6D0B34" w:rsidR="00A53A0F" w:rsidRPr="00D11065" w:rsidRDefault="00A53A0F" w:rsidP="000F0DE0">
      <w:pPr>
        <w:pStyle w:val="parrafoTesis"/>
      </w:pPr>
      <w:r w:rsidRPr="00D11065">
        <w:t>Para un mejor estudio el consorcio TPC dividió en clausulas que son expuestas como sigue:</w:t>
      </w:r>
    </w:p>
    <w:p w14:paraId="6FBFF622" w14:textId="77777777" w:rsidR="00D71201" w:rsidRPr="00D11065" w:rsidRDefault="00D71201" w:rsidP="00816F4E">
      <w:pPr>
        <w:pStyle w:val="headingTesis4"/>
        <w:rPr>
          <w:lang w:val="es-ES_tradnl"/>
        </w:rPr>
      </w:pPr>
      <w:r w:rsidRPr="00D11065">
        <w:rPr>
          <w:lang w:val="es-ES_tradnl"/>
        </w:rPr>
        <w:t>Diseño Lógico de la Base de Datos.</w:t>
      </w:r>
    </w:p>
    <w:p w14:paraId="325260C0" w14:textId="77777777" w:rsidR="00D71201" w:rsidRPr="00D11065" w:rsidRDefault="00D71201" w:rsidP="000F0DE0">
      <w:pPr>
        <w:pStyle w:val="parrafoTesis"/>
      </w:pPr>
      <w:r w:rsidRPr="00D11065">
        <w:t xml:space="preserve">Al igual que en el TPC-C, esta es una sección que define el entorno de aplicación y negocio, la especificación de entidad, relación y característica de la Base de datos. </w:t>
      </w:r>
    </w:p>
    <w:p w14:paraId="1D567CE5" w14:textId="77777777" w:rsidR="00D71201" w:rsidRPr="00D11065" w:rsidRDefault="00D71201" w:rsidP="000F0DE0">
      <w:pPr>
        <w:pStyle w:val="parrafoTesis"/>
      </w:pPr>
      <w:r w:rsidRPr="00D11065">
        <w:t xml:space="preserve">El estándar TPC H establece una serie de consultas que son pensadas para suponer que se trata del estudio posible para cualquier modelo de empresa. </w:t>
      </w:r>
    </w:p>
    <w:p w14:paraId="716CFD18" w14:textId="77777777" w:rsidR="00F92EC2" w:rsidRDefault="00D71201" w:rsidP="000F0DE0">
      <w:pPr>
        <w:pStyle w:val="parrafoTesis"/>
      </w:pPr>
      <w:r w:rsidRPr="00D11065">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1A021A30" w14:textId="3297D64D" w:rsidR="00D71201" w:rsidRPr="00F92EC2" w:rsidRDefault="00F92EC2" w:rsidP="00F92EC2">
      <w:pPr>
        <w:pStyle w:val="Caption"/>
        <w:jc w:val="center"/>
        <w:rPr>
          <w:rFonts w:ascii="Arial" w:hAnsi="Arial" w:cs="Arial"/>
          <w:sz w:val="16"/>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653E6F">
        <w:rPr>
          <w:rFonts w:ascii="Arial" w:hAnsi="Arial" w:cs="Arial"/>
          <w:noProof/>
          <w:sz w:val="16"/>
        </w:rPr>
        <w:t>4</w:t>
      </w:r>
      <w:r w:rsidRPr="00F92EC2">
        <w:rPr>
          <w:rFonts w:ascii="Arial" w:hAnsi="Arial" w:cs="Arial"/>
          <w:sz w:val="16"/>
        </w:rPr>
        <w:fldChar w:fldCharType="end"/>
      </w:r>
      <w:r w:rsidRPr="00F92EC2">
        <w:rPr>
          <w:rFonts w:ascii="Arial" w:hAnsi="Arial" w:cs="Arial"/>
          <w:sz w:val="16"/>
        </w:rPr>
        <w:t xml:space="preserve"> Diseño lógico de la base de datos</w:t>
      </w:r>
    </w:p>
    <w:p w14:paraId="5DB3515E" w14:textId="77777777" w:rsidR="00D71201" w:rsidRPr="00D11065" w:rsidRDefault="00D71201" w:rsidP="000F0DE0">
      <w:pPr>
        <w:pStyle w:val="parrafoTesis"/>
      </w:pPr>
      <w:r w:rsidRPr="00D11065">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5909F0B1" w14:textId="00217897" w:rsidR="00D71201" w:rsidRPr="00D11065" w:rsidRDefault="00D71201" w:rsidP="000F0DE0">
      <w:pPr>
        <w:pStyle w:val="parrafoTesis"/>
      </w:pPr>
      <w:r w:rsidRPr="00D11065">
        <w:t>Análogamente al sistema TPCC, el sistema requerido por el estándar TPCH genera entidades y relaciones basados en la tercera forma normal y esquematizado como se muestra en la fig</w:t>
      </w:r>
      <w:r w:rsidR="00A5486E">
        <w:t>. 5</w:t>
      </w:r>
      <w:r w:rsidRPr="00D11065">
        <w:t xml:space="preserve"> [</w:t>
      </w:r>
      <w:r w:rsidR="00C660BF" w:rsidRPr="00D11065">
        <w:t>POESS00</w:t>
      </w:r>
      <w:r w:rsidRPr="00D11065">
        <w:t>].</w:t>
      </w:r>
    </w:p>
    <w:p w14:paraId="625929E3" w14:textId="77777777" w:rsidR="00A5486E" w:rsidRDefault="00D71201" w:rsidP="000F0DE0">
      <w:pPr>
        <w:pStyle w:val="parrafoTesis"/>
      </w:pPr>
      <w:r w:rsidRPr="00D11065">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1F78286F" w14:textId="04F76D82" w:rsidR="00D71201" w:rsidRPr="00A5486E" w:rsidRDefault="00A5486E" w:rsidP="00A5486E">
      <w:pPr>
        <w:pStyle w:val="Caption"/>
        <w:jc w:val="center"/>
        <w:rPr>
          <w:rFonts w:ascii="Arial" w:hAnsi="Arial" w:cs="Arial"/>
          <w:sz w:val="16"/>
        </w:rPr>
      </w:pPr>
      <w:r w:rsidRPr="00A5486E">
        <w:rPr>
          <w:rFonts w:ascii="Arial" w:hAnsi="Arial" w:cs="Arial"/>
          <w:sz w:val="16"/>
        </w:rPr>
        <w:t xml:space="preserve">Fig. </w:t>
      </w:r>
      <w:r w:rsidRPr="00A5486E">
        <w:rPr>
          <w:rFonts w:ascii="Arial" w:hAnsi="Arial" w:cs="Arial"/>
          <w:sz w:val="16"/>
        </w:rPr>
        <w:fldChar w:fldCharType="begin"/>
      </w:r>
      <w:r w:rsidRPr="00A5486E">
        <w:rPr>
          <w:rFonts w:ascii="Arial" w:hAnsi="Arial" w:cs="Arial"/>
          <w:sz w:val="16"/>
        </w:rPr>
        <w:instrText xml:space="preserve"> SEQ Fig. \* ARABIC </w:instrText>
      </w:r>
      <w:r w:rsidRPr="00A5486E">
        <w:rPr>
          <w:rFonts w:ascii="Arial" w:hAnsi="Arial" w:cs="Arial"/>
          <w:sz w:val="16"/>
        </w:rPr>
        <w:fldChar w:fldCharType="separate"/>
      </w:r>
      <w:r w:rsidR="00653E6F">
        <w:rPr>
          <w:rFonts w:ascii="Arial" w:hAnsi="Arial" w:cs="Arial"/>
          <w:noProof/>
          <w:sz w:val="16"/>
        </w:rPr>
        <w:t>5</w:t>
      </w:r>
      <w:r w:rsidRPr="00A5486E">
        <w:rPr>
          <w:rFonts w:ascii="Arial" w:hAnsi="Arial" w:cs="Arial"/>
          <w:sz w:val="16"/>
        </w:rPr>
        <w:fldChar w:fldCharType="end"/>
      </w:r>
      <w:r w:rsidRPr="00A5486E">
        <w:rPr>
          <w:rFonts w:ascii="Arial" w:hAnsi="Arial" w:cs="Arial"/>
          <w:sz w:val="16"/>
        </w:rPr>
        <w:t xml:space="preserve"> Entidades y Relaciones para TPC-H</w:t>
      </w:r>
    </w:p>
    <w:p w14:paraId="5FB3ECA2" w14:textId="77777777" w:rsidR="00D71201" w:rsidRPr="00D11065" w:rsidRDefault="00D71201" w:rsidP="00816F4E">
      <w:pPr>
        <w:pStyle w:val="headingTesis4"/>
        <w:rPr>
          <w:lang w:val="es-ES_tradnl"/>
        </w:rPr>
      </w:pPr>
      <w:r w:rsidRPr="00D11065">
        <w:rPr>
          <w:lang w:val="es-ES_tradnl"/>
        </w:rPr>
        <w:t>Consultas y funciones de actualización.</w:t>
      </w:r>
    </w:p>
    <w:p w14:paraId="1489F98A" w14:textId="77777777" w:rsidR="00D71201" w:rsidRPr="00D11065" w:rsidRDefault="00D71201" w:rsidP="000F0DE0">
      <w:pPr>
        <w:pStyle w:val="parrafoTesis"/>
      </w:pPr>
      <w:r w:rsidRPr="00D11065">
        <w:t xml:space="preserve">En esta sección se definen 22 consultas y entre ellos 2 funciones de actualización que pueden ser ejecutadas por parte en las pruebas TPCH. </w:t>
      </w:r>
    </w:p>
    <w:p w14:paraId="0C36F230" w14:textId="77777777" w:rsidR="00D71201" w:rsidRPr="00D11065" w:rsidRDefault="00D71201" w:rsidP="000F0DE0">
      <w:pPr>
        <w:pStyle w:val="parrafoTesis"/>
      </w:pPr>
      <w:r w:rsidRPr="00D11065">
        <w:t>Cada una de las consultas están caracterizadas por:</w:t>
      </w:r>
    </w:p>
    <w:p w14:paraId="32F5C0C1" w14:textId="77777777" w:rsidR="00D71201" w:rsidRPr="00D11065" w:rsidRDefault="00D71201" w:rsidP="000F0DE0">
      <w:pPr>
        <w:pStyle w:val="parrafoTesis"/>
        <w:numPr>
          <w:ilvl w:val="0"/>
          <w:numId w:val="13"/>
        </w:numPr>
      </w:pPr>
      <w:r w:rsidRPr="00D11065">
        <w:t>Ilustrar las preguntas que normalmente se realizan en el transcurso de las toma de decisión.</w:t>
      </w:r>
    </w:p>
    <w:p w14:paraId="18F07120" w14:textId="77777777" w:rsidR="00D71201" w:rsidRPr="00D11065" w:rsidRDefault="00D71201" w:rsidP="000F0DE0">
      <w:pPr>
        <w:pStyle w:val="parrafoTesis"/>
        <w:numPr>
          <w:ilvl w:val="0"/>
          <w:numId w:val="13"/>
        </w:numPr>
      </w:pPr>
      <w:r w:rsidRPr="00D11065">
        <w:t>Estar definidas según el estándar SQL-92 para poder ser medida por consulta en caso de ser necesario.</w:t>
      </w:r>
    </w:p>
    <w:p w14:paraId="5B309744" w14:textId="77777777" w:rsidR="00D71201" w:rsidRPr="00D11065" w:rsidRDefault="00D71201" w:rsidP="000F0DE0">
      <w:pPr>
        <w:pStyle w:val="parrafoTesis"/>
        <w:numPr>
          <w:ilvl w:val="0"/>
          <w:numId w:val="13"/>
        </w:numPr>
      </w:pPr>
      <w:r w:rsidRPr="00D11065">
        <w:t>Tener parámetros de sustitución que son descriptos para obtener los resultados</w:t>
      </w:r>
    </w:p>
    <w:p w14:paraId="7227DFD8" w14:textId="77777777" w:rsidR="00D71201" w:rsidRPr="00D11065" w:rsidRDefault="00D71201" w:rsidP="000F0DE0">
      <w:pPr>
        <w:pStyle w:val="parrafoTesis"/>
        <w:numPr>
          <w:ilvl w:val="0"/>
          <w:numId w:val="13"/>
        </w:numPr>
      </w:pPr>
      <w:r w:rsidRPr="00D11065">
        <w:t>Validar las consultas en bases aptas para este tipo de operaciones</w:t>
      </w:r>
    </w:p>
    <w:p w14:paraId="4611FA26" w14:textId="77777777" w:rsidR="002659BC" w:rsidRPr="00D11065" w:rsidRDefault="002659BC" w:rsidP="00816F4E">
      <w:pPr>
        <w:pStyle w:val="headingTesis4"/>
        <w:rPr>
          <w:lang w:val="es-ES_tradnl"/>
        </w:rPr>
      </w:pPr>
      <w:r w:rsidRPr="00D11065">
        <w:rPr>
          <w:lang w:val="es-ES_tradnl"/>
        </w:rPr>
        <w:t>Propiedades ACID (Atomicity</w:t>
      </w:r>
      <w:bookmarkStart w:id="126" w:name="Xaf998205"/>
      <w:bookmarkStart w:id="127" w:name="Xaf998206"/>
      <w:bookmarkEnd w:id="126"/>
      <w:bookmarkEnd w:id="127"/>
      <w:r w:rsidRPr="00D11065">
        <w:rPr>
          <w:lang w:val="es-ES_tradnl"/>
        </w:rPr>
        <w:fldChar w:fldCharType="begin"/>
      </w:r>
      <w:r w:rsidRPr="00D11065">
        <w:rPr>
          <w:lang w:val="es-ES_tradnl"/>
        </w:rPr>
        <w:instrText>xe "Atomicity"</w:instrText>
      </w:r>
      <w:r w:rsidRPr="00D11065">
        <w:rPr>
          <w:lang w:val="es-ES_tradnl"/>
        </w:rPr>
        <w:fldChar w:fldCharType="end"/>
      </w:r>
      <w:r w:rsidRPr="00D11065">
        <w:rPr>
          <w:lang w:val="es-ES_tradnl"/>
        </w:rPr>
        <w:fldChar w:fldCharType="begin"/>
      </w:r>
      <w:r w:rsidRPr="00D11065">
        <w:rPr>
          <w:lang w:val="es-ES_tradnl"/>
        </w:rPr>
        <w:instrText>xe "ACID:Atomicity"</w:instrText>
      </w:r>
      <w:r w:rsidRPr="00D11065">
        <w:rPr>
          <w:lang w:val="es-ES_tradnl"/>
        </w:rPr>
        <w:fldChar w:fldCharType="end"/>
      </w:r>
      <w:r w:rsidRPr="00D11065">
        <w:rPr>
          <w:lang w:val="es-ES_tradnl"/>
        </w:rPr>
        <w:t>, Consistency</w:t>
      </w:r>
      <w:bookmarkStart w:id="128" w:name="Xaf998207"/>
      <w:bookmarkStart w:id="129" w:name="Xaf998208"/>
      <w:bookmarkEnd w:id="128"/>
      <w:bookmarkEnd w:id="129"/>
      <w:r w:rsidRPr="00D11065">
        <w:rPr>
          <w:lang w:val="es-ES_tradnl"/>
        </w:rPr>
        <w:fldChar w:fldCharType="begin"/>
      </w:r>
      <w:r w:rsidRPr="00D11065">
        <w:rPr>
          <w:lang w:val="es-ES_tradnl"/>
        </w:rPr>
        <w:instrText>xe "ACID:Consistency"</w:instrText>
      </w:r>
      <w:r w:rsidRPr="00D11065">
        <w:rPr>
          <w:lang w:val="es-ES_tradnl"/>
        </w:rPr>
        <w:fldChar w:fldCharType="end"/>
      </w:r>
      <w:r w:rsidRPr="00D11065">
        <w:rPr>
          <w:lang w:val="es-ES_tradnl"/>
        </w:rPr>
        <w:fldChar w:fldCharType="begin"/>
      </w:r>
      <w:r w:rsidRPr="00D11065">
        <w:rPr>
          <w:lang w:val="es-ES_tradnl"/>
        </w:rPr>
        <w:instrText>xe "Consistency"</w:instrText>
      </w:r>
      <w:r w:rsidRPr="00D11065">
        <w:rPr>
          <w:lang w:val="es-ES_tradnl"/>
        </w:rPr>
        <w:fldChar w:fldCharType="end"/>
      </w:r>
      <w:r w:rsidRPr="00D11065">
        <w:rPr>
          <w:lang w:val="es-ES_tradnl"/>
        </w:rPr>
        <w:t>, Isolation</w:t>
      </w:r>
      <w:bookmarkStart w:id="130" w:name="Xaf998209"/>
      <w:bookmarkStart w:id="131" w:name="Xaf998210"/>
      <w:bookmarkEnd w:id="130"/>
      <w:bookmarkEnd w:id="131"/>
      <w:r w:rsidRPr="00D11065">
        <w:rPr>
          <w:lang w:val="es-ES_tradnl"/>
        </w:rPr>
        <w:fldChar w:fldCharType="begin"/>
      </w:r>
      <w:r w:rsidRPr="00D11065">
        <w:rPr>
          <w:lang w:val="es-ES_tradnl"/>
        </w:rPr>
        <w:instrText>xe "Isolation"</w:instrText>
      </w:r>
      <w:r w:rsidRPr="00D11065">
        <w:rPr>
          <w:lang w:val="es-ES_tradnl"/>
        </w:rPr>
        <w:fldChar w:fldCharType="end"/>
      </w:r>
      <w:r w:rsidRPr="00D11065">
        <w:rPr>
          <w:lang w:val="es-ES_tradnl"/>
        </w:rPr>
        <w:fldChar w:fldCharType="begin"/>
      </w:r>
      <w:r w:rsidRPr="00D11065">
        <w:rPr>
          <w:lang w:val="es-ES_tradnl"/>
        </w:rPr>
        <w:instrText>xe "ACID:Isolation"</w:instrText>
      </w:r>
      <w:r w:rsidRPr="00D11065">
        <w:rPr>
          <w:lang w:val="es-ES_tradnl"/>
        </w:rPr>
        <w:fldChar w:fldCharType="end"/>
      </w:r>
      <w:r w:rsidRPr="00D11065">
        <w:rPr>
          <w:lang w:val="es-ES_tradnl"/>
        </w:rPr>
        <w:t>, and Durability):</w:t>
      </w:r>
    </w:p>
    <w:p w14:paraId="3AB6685C" w14:textId="3A1B3F56" w:rsidR="002659BC" w:rsidRPr="00D11065" w:rsidRDefault="002659BC" w:rsidP="000F0DE0">
      <w:pPr>
        <w:pStyle w:val="parrafoTesis"/>
      </w:pPr>
      <w:r w:rsidRPr="00D11065">
        <w:t>En esta sección se define el uso de las propiedades ACID para mantener la consistencia del banco de datos a lo largo del periodo de test.</w:t>
      </w:r>
    </w:p>
    <w:p w14:paraId="02CE6220" w14:textId="77777777" w:rsidR="002659BC" w:rsidRPr="00D11065" w:rsidRDefault="002659BC" w:rsidP="00910A55">
      <w:pPr>
        <w:pStyle w:val="headingTesis4"/>
        <w:rPr>
          <w:lang w:val="es-ES_tradnl"/>
        </w:rPr>
      </w:pPr>
      <w:r w:rsidRPr="00D11065">
        <w:rPr>
          <w:lang w:val="es-ES_tradnl"/>
        </w:rPr>
        <w:t>Escalado y población de la base datos.</w:t>
      </w:r>
    </w:p>
    <w:p w14:paraId="42970ACA" w14:textId="77777777" w:rsidR="002659BC" w:rsidRPr="00D11065" w:rsidRDefault="002659BC" w:rsidP="000F0DE0">
      <w:pPr>
        <w:pStyle w:val="parrafoTesis"/>
      </w:pPr>
      <w:r w:rsidRPr="00D11065">
        <w:t>En esta sección se definen las clausulas de escalado del banco de datos, así como también cuales son las medidas de población aceptadas por el estándar</w:t>
      </w:r>
    </w:p>
    <w:p w14:paraId="3785C4D2" w14:textId="77777777" w:rsidR="002659BC" w:rsidRPr="00D11065" w:rsidRDefault="002659BC" w:rsidP="00910A55">
      <w:pPr>
        <w:pStyle w:val="headingTesis4"/>
        <w:rPr>
          <w:lang w:val="es-ES_tradnl"/>
        </w:rPr>
      </w:pPr>
      <w:r w:rsidRPr="00D11065">
        <w:rPr>
          <w:lang w:val="es-ES_tradnl"/>
        </w:rPr>
        <w:t>Métricas de performance y reglas de ejecución.</w:t>
      </w:r>
    </w:p>
    <w:p w14:paraId="21DC8A2D" w14:textId="7A047A80" w:rsidR="002659BC" w:rsidRPr="00D11065" w:rsidRDefault="002659BC" w:rsidP="000F0DE0">
      <w:pPr>
        <w:pStyle w:val="parrafoTesis"/>
      </w:pPr>
      <w:r w:rsidRPr="00D11065">
        <w:t>En esta sección se definen los componentes del benchmark, las reglas a ser consideradas para la ejecución y configuración así como las métricas definidas por el estándar en sus clausulas.</w:t>
      </w:r>
    </w:p>
    <w:p w14:paraId="24ADAAAE" w14:textId="77777777" w:rsidR="002659BC" w:rsidRPr="00D11065" w:rsidRDefault="002659BC" w:rsidP="00910A55">
      <w:pPr>
        <w:pStyle w:val="headingTesis4"/>
        <w:rPr>
          <w:lang w:val="es-ES_tradnl"/>
        </w:rPr>
      </w:pPr>
      <w:r w:rsidRPr="00D11065">
        <w:rPr>
          <w:lang w:val="es-ES_tradnl"/>
        </w:rPr>
        <w:t>Sistema bajo Test (SUT) e implementación de drivers.</w:t>
      </w:r>
    </w:p>
    <w:p w14:paraId="35798FE1" w14:textId="18DC79D0" w:rsidR="002659BC" w:rsidRPr="00D11065" w:rsidRDefault="002659BC" w:rsidP="000F0DE0">
      <w:pPr>
        <w:pStyle w:val="parrafoTesis"/>
      </w:pPr>
      <w:r w:rsidRPr="00D11065">
        <w:t>Sección que define el manejo de los controladores en los posibles escenarios en los cuales el benchmark puede actuar.</w:t>
      </w:r>
    </w:p>
    <w:p w14:paraId="13918D32" w14:textId="77777777" w:rsidR="002659BC" w:rsidRPr="00D11065" w:rsidRDefault="002659BC" w:rsidP="002659BC">
      <w:pPr>
        <w:pStyle w:val="headingTesis3"/>
      </w:pPr>
      <w:bookmarkStart w:id="132" w:name="_Toc179572662"/>
      <w:bookmarkStart w:id="133" w:name="_Toc179971742"/>
      <w:r w:rsidRPr="00D11065">
        <w:t>Metodología de Precio.</w:t>
      </w:r>
      <w:bookmarkEnd w:id="132"/>
      <w:bookmarkEnd w:id="133"/>
    </w:p>
    <w:p w14:paraId="51E28490" w14:textId="77777777" w:rsidR="002659BC" w:rsidRPr="00D11065" w:rsidRDefault="002659BC" w:rsidP="000F0DE0">
      <w:pPr>
        <w:pStyle w:val="parrafoTesis"/>
      </w:pPr>
      <w:r w:rsidRPr="00D11065">
        <w:t xml:space="preserve">Como el estándar TPCH intenta medir el precio de Transacciones por minutos realizadas en el control del soporte de decisiones (TpmH) define en esta sección políticas para la toma de resultados </w:t>
      </w:r>
    </w:p>
    <w:p w14:paraId="3CAFCCA1" w14:textId="77777777" w:rsidR="00D71201" w:rsidRPr="00D11065" w:rsidRDefault="00D71201" w:rsidP="000F0DE0">
      <w:pPr>
        <w:pStyle w:val="parrafoTesis"/>
      </w:pPr>
    </w:p>
    <w:p w14:paraId="34F0475A" w14:textId="473102FC" w:rsidR="005E700B" w:rsidRPr="00D11065" w:rsidRDefault="005E700B" w:rsidP="005E700B">
      <w:pPr>
        <w:rPr>
          <w:rFonts w:ascii="Times" w:eastAsiaTheme="majorEastAsia" w:hAnsi="Times" w:cstheme="majorBidi"/>
          <w:bCs/>
          <w:sz w:val="40"/>
          <w:szCs w:val="44"/>
          <w:lang w:eastAsia="es-ES"/>
        </w:rPr>
      </w:pPr>
      <w:r w:rsidRPr="00D11065">
        <w:br w:type="page"/>
      </w:r>
    </w:p>
    <w:p w14:paraId="00288D28" w14:textId="08707DC5" w:rsidR="006215A9" w:rsidRPr="00D11065" w:rsidRDefault="00185469" w:rsidP="00816F4E">
      <w:pPr>
        <w:pStyle w:val="headingTesis"/>
      </w:pPr>
      <w:bookmarkStart w:id="134" w:name="_Toc179572663"/>
      <w:bookmarkStart w:id="135" w:name="_Toc179971743"/>
      <w:r w:rsidRPr="00D11065">
        <w:t xml:space="preserve">3.3 </w:t>
      </w:r>
      <w:r w:rsidR="006215A9" w:rsidRPr="00D11065">
        <w:t>Caracterización de Pruebas.</w:t>
      </w:r>
      <w:bookmarkEnd w:id="134"/>
      <w:bookmarkEnd w:id="135"/>
    </w:p>
    <w:p w14:paraId="2EBBE34A" w14:textId="77777777" w:rsidR="006215A9" w:rsidRPr="00D11065" w:rsidRDefault="006215A9" w:rsidP="000F0DE0">
      <w:pPr>
        <w:pStyle w:val="parrafoTesis"/>
      </w:pPr>
      <w:r w:rsidRPr="00D11065">
        <w:t>Se conoce como Caracterización de Pruebas a la definición de variables y métricas a ser considerados en la ejecución de los test de Carga. De manera a facilitar su comprensión se encuentra organizada como sigue:</w:t>
      </w:r>
    </w:p>
    <w:p w14:paraId="790B6AB8" w14:textId="40219298" w:rsidR="006215A9" w:rsidRPr="00D11065" w:rsidRDefault="00816F4E" w:rsidP="00816F4E">
      <w:pPr>
        <w:pStyle w:val="headingTesis2"/>
      </w:pPr>
      <w:bookmarkStart w:id="136" w:name="_Toc179572664"/>
      <w:bookmarkStart w:id="137" w:name="_Toc179971744"/>
      <w:r w:rsidRPr="00D11065">
        <w:t xml:space="preserve">3.3.1 </w:t>
      </w:r>
      <w:r w:rsidR="006215A9" w:rsidRPr="00D11065">
        <w:t>Definición de Métricas para la cuantificación de Rendimiento.</w:t>
      </w:r>
      <w:bookmarkEnd w:id="136"/>
      <w:bookmarkEnd w:id="137"/>
    </w:p>
    <w:p w14:paraId="13EA0D35" w14:textId="319BB2F6" w:rsidR="006215A9" w:rsidRPr="00D11065" w:rsidRDefault="006215A9" w:rsidP="000F0DE0">
      <w:pPr>
        <w:pStyle w:val="parrafoTesis"/>
      </w:pPr>
      <w:r w:rsidRPr="00D11065">
        <w:t>La noción de rendimiento engloba m</w:t>
      </w:r>
      <w:r w:rsidR="00BD5A8C" w:rsidRPr="00D11065">
        <w:t xml:space="preserve">uchos conceptos </w:t>
      </w:r>
      <w:r w:rsidRPr="00D11065">
        <w:t>y para ello es necesario definirla. De manera a orientar Rendimiento junto con carga de trabajo damos énfasis a las siguientes definiciones:</w:t>
      </w:r>
    </w:p>
    <w:p w14:paraId="150972DD" w14:textId="53CF7BD1" w:rsidR="006215A9" w:rsidRPr="00D11065" w:rsidRDefault="00816F4E" w:rsidP="00816F4E">
      <w:pPr>
        <w:pStyle w:val="headingTesis3"/>
      </w:pPr>
      <w:bookmarkStart w:id="138" w:name="_Toc179572665"/>
      <w:bookmarkStart w:id="139" w:name="_Toc179971745"/>
      <w:r w:rsidRPr="00D11065">
        <w:t xml:space="preserve">3.3.1.1 </w:t>
      </w:r>
      <w:r w:rsidR="006215A9" w:rsidRPr="00D11065">
        <w:t>Definición de valores para factor de Comparación.</w:t>
      </w:r>
      <w:bookmarkEnd w:id="138"/>
      <w:bookmarkEnd w:id="139"/>
    </w:p>
    <w:p w14:paraId="26883C23" w14:textId="77777777" w:rsidR="006215A9" w:rsidRPr="00D11065" w:rsidRDefault="006215A9" w:rsidP="000F0DE0">
      <w:pPr>
        <w:pStyle w:val="parrafoTesis"/>
      </w:pPr>
      <w:r w:rsidRPr="00D11065">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Pr="00D11065" w:rsidRDefault="006215A9" w:rsidP="00816F4E">
      <w:pPr>
        <w:pStyle w:val="headingTesis4"/>
        <w:rPr>
          <w:lang w:val="es-ES_tradnl"/>
        </w:rPr>
      </w:pPr>
      <w:r w:rsidRPr="00D11065">
        <w:rPr>
          <w:lang w:val="es-ES_tradnl"/>
        </w:rPr>
        <w:t>La aplicación de Benchmark a Mainframes:</w:t>
      </w:r>
    </w:p>
    <w:p w14:paraId="5377D8DD" w14:textId="3D2D55F8" w:rsidR="006215A9" w:rsidRPr="00D11065" w:rsidRDefault="006215A9" w:rsidP="000F0DE0">
      <w:pPr>
        <w:pStyle w:val="parrafoTesis"/>
      </w:pPr>
      <w:r w:rsidRPr="00D11065">
        <w:t>Actualmente en la p</w:t>
      </w:r>
      <w:r w:rsidR="0032201A" w:rsidRPr="00D11065">
        <w:t>á</w:t>
      </w:r>
      <w:r w:rsidRPr="00D11065">
        <w:t>gina oficial del Benchmark existe publicaciones de pruebas realizadas a mainframes con distintas tecnologías y motores de base de datos publicadas por empresas privadas. [</w:t>
      </w:r>
      <w:r w:rsidR="00934AF4" w:rsidRPr="00D11065">
        <w:t>DONG97</w:t>
      </w:r>
      <w:r w:rsidRPr="00D11065">
        <w:t>]. Este listado agrupa año tras año desde 1986 a las arquitecturas mas resaltante</w:t>
      </w:r>
      <w:r w:rsidR="00BD5A8C" w:rsidRPr="00D11065">
        <w:t>s</w:t>
      </w:r>
      <w:r w:rsidRPr="00D11065">
        <w:t xml:space="preserve"> en cuanto a desempeño, englobando la disponibilidad adquirida mediante los sistemas de Procesamiento Paralelo Masivo (MPP por su siglas del ingles Masive Parallel Processing)  y la estabilidad obtenida con los sistemas de Multi Procesamiento Sim</w:t>
      </w:r>
      <w:r w:rsidR="0032201A" w:rsidRPr="00D11065">
        <w:t>é</w:t>
      </w:r>
      <w:r w:rsidRPr="00D11065">
        <w:t>trico (SMP por su siglas del ingles Symetric Multi Processing). Como criterio para medir el rendimiento se utiliza el mejor rendimiento obtenido por el Benchmark LINPACK [</w:t>
      </w:r>
      <w:r w:rsidR="00CC5648" w:rsidRPr="00D11065">
        <w:t>LINP08</w:t>
      </w:r>
      <w:r w:rsidRPr="00D11065">
        <w:t>] que es una colección de subrutinas de Fortran que analiza y resuelve ecuaciones lineales para obtener el tiempo de proceso.</w:t>
      </w:r>
    </w:p>
    <w:p w14:paraId="7BBD4F6B" w14:textId="0F47D354" w:rsidR="006215A9" w:rsidRPr="00D11065" w:rsidRDefault="006215A9" w:rsidP="000F0DE0">
      <w:pPr>
        <w:pStyle w:val="parrafoTesis"/>
      </w:pPr>
      <w:r w:rsidRPr="00D11065">
        <w:t>El equivalente para la utilización de las librerías de Linpack  es una interface en C llamada Lapack [</w:t>
      </w:r>
      <w:r w:rsidR="00CC5648" w:rsidRPr="00D11065">
        <w:t>LAPA11]</w:t>
      </w:r>
      <w:r w:rsidRPr="00D11065">
        <w:t xml:space="preserve"> que provee los medios necesarios para utilizar ampliamente estas librerías.</w:t>
      </w:r>
    </w:p>
    <w:p w14:paraId="613E3174" w14:textId="77777777" w:rsidR="005B4443" w:rsidRPr="00D11065" w:rsidRDefault="006215A9" w:rsidP="00816F4E">
      <w:pPr>
        <w:pStyle w:val="headingTesis4"/>
        <w:rPr>
          <w:lang w:val="es-ES_tradnl"/>
        </w:rPr>
      </w:pPr>
      <w:r w:rsidRPr="00D11065">
        <w:rPr>
          <w:lang w:val="es-ES_tradnl"/>
        </w:rPr>
        <w:t xml:space="preserve">La comparación contra valores estándares del Benchmark: </w:t>
      </w:r>
    </w:p>
    <w:p w14:paraId="289CC2BE" w14:textId="6EDCAB1A" w:rsidR="006215A9" w:rsidRPr="00D11065" w:rsidRDefault="006215A9" w:rsidP="000F0DE0">
      <w:pPr>
        <w:pStyle w:val="parrafoTesis"/>
      </w:pPr>
      <w:r w:rsidRPr="00D11065">
        <w:t>Para tener un punto de compar</w:t>
      </w:r>
      <w:r w:rsidR="00BD5A8C" w:rsidRPr="00D11065">
        <w:t>ación de valores base se realizó</w:t>
      </w:r>
      <w:r w:rsidRPr="00D11065">
        <w:t xml:space="preserve"> una prueba en un ordenador no perteneciente a un entorno de clúster con aplicativos mínimos que plasmen el funcionamiento del benchmark para ordenador como punto de comparación.</w:t>
      </w:r>
    </w:p>
    <w:p w14:paraId="7A15922C" w14:textId="2D396199" w:rsidR="00F9188C" w:rsidRPr="00D11065" w:rsidRDefault="006215A9" w:rsidP="000F0DE0">
      <w:pPr>
        <w:pStyle w:val="parrafoTesis"/>
      </w:pPr>
      <w:r w:rsidRPr="00D11065">
        <w:t xml:space="preserve">El factor de comparación </w:t>
      </w:r>
      <w:r w:rsidR="009C7BF8" w:rsidRPr="00D11065">
        <w:t>fue</w:t>
      </w:r>
      <w:r w:rsidRPr="00D11065">
        <w:t xml:space="preserve"> de Transacciones por minutos (tmpC) considerando esta medida como la utilizada por el Consorcio de TPC y corresponde a la medida para medir el Tro</w:t>
      </w:r>
      <w:r w:rsidR="009C7BF8" w:rsidRPr="00D11065">
        <w:t>u</w:t>
      </w:r>
      <w:r w:rsidRPr="00D11065">
        <w:t>ghtput.</w:t>
      </w:r>
    </w:p>
    <w:p w14:paraId="77660F0F" w14:textId="028813E1" w:rsidR="006215A9" w:rsidRPr="00D11065" w:rsidRDefault="00CD4A02" w:rsidP="00CD4A02">
      <w:pPr>
        <w:pStyle w:val="headingTesis3"/>
      </w:pPr>
      <w:bookmarkStart w:id="140" w:name="_Toc179572666"/>
      <w:bookmarkStart w:id="141" w:name="_Toc179971746"/>
      <w:r w:rsidRPr="00D11065">
        <w:t xml:space="preserve">3.3.1.2 </w:t>
      </w:r>
      <w:r w:rsidR="006215A9" w:rsidRPr="00D11065">
        <w:t>Definición de las pruebas.</w:t>
      </w:r>
      <w:bookmarkEnd w:id="140"/>
      <w:bookmarkEnd w:id="141"/>
    </w:p>
    <w:p w14:paraId="79C05F1F" w14:textId="7A2E9573" w:rsidR="006215A9" w:rsidRPr="00D11065" w:rsidRDefault="006215A9" w:rsidP="000F0DE0">
      <w:pPr>
        <w:pStyle w:val="parrafoTesis"/>
      </w:pPr>
      <w:r w:rsidRPr="00D11065">
        <w:t>De</w:t>
      </w:r>
      <w:r w:rsidR="009C7BF8" w:rsidRPr="00D11065">
        <w:t xml:space="preserve"> manera a definir las pruebas </w:t>
      </w:r>
      <w:r w:rsidRPr="00D11065">
        <w:t>realizadas se separan los conceptos y consideraciones a tener en cuenta.</w:t>
      </w:r>
    </w:p>
    <w:p w14:paraId="640E2923" w14:textId="77777777" w:rsidR="006215A9" w:rsidRPr="00D11065" w:rsidRDefault="006215A9" w:rsidP="00CD4A02">
      <w:pPr>
        <w:pStyle w:val="headingTesis4"/>
        <w:rPr>
          <w:lang w:val="es-ES_tradnl"/>
        </w:rPr>
      </w:pPr>
      <w:r w:rsidRPr="00D11065">
        <w:rPr>
          <w:lang w:val="es-ES_tradnl"/>
        </w:rPr>
        <w:t>Consideraciones de limitaciones de eficiencia.</w:t>
      </w:r>
    </w:p>
    <w:p w14:paraId="0E4D0DBE" w14:textId="77777777" w:rsidR="006215A9" w:rsidRPr="00D11065" w:rsidRDefault="006215A9" w:rsidP="000F0DE0">
      <w:pPr>
        <w:pStyle w:val="parrafoTesis"/>
      </w:pPr>
      <w:r w:rsidRPr="00D11065">
        <w:rPr>
          <w:b/>
        </w:rPr>
        <w:t>Entrada y Salida</w:t>
      </w:r>
      <w:r w:rsidRPr="00D11065">
        <w:t xml:space="preserve"> (I/O por sus siglas del ingles Input Output): es considerado como la mayor limitación de eficiencia en los banco de datos debido a que el acceso y lectura a discos de almacenamiento es más lento que el acceso a memoria dinámica.</w:t>
      </w:r>
    </w:p>
    <w:p w14:paraId="3D14E653" w14:textId="77777777" w:rsidR="006215A9" w:rsidRPr="00D11065" w:rsidRDefault="006215A9" w:rsidP="000F0DE0">
      <w:pPr>
        <w:pStyle w:val="parrafoTesis"/>
      </w:pPr>
      <w:r w:rsidRPr="00D11065">
        <w:rPr>
          <w:b/>
        </w:rPr>
        <w:t>Utilización de Consultas Ad hoc</w:t>
      </w:r>
      <w:r w:rsidRPr="00D11065">
        <w:t>: Son consultas no repetitivas utilizadas para las pruebas OLAP, al no ser reutilizadas el cache debe ser siempre vaciado para volver a consultar.</w:t>
      </w:r>
    </w:p>
    <w:p w14:paraId="3032CB2C" w14:textId="7A1FB4A8" w:rsidR="006215A9" w:rsidRPr="00D11065" w:rsidRDefault="006215A9" w:rsidP="000F0DE0">
      <w:pPr>
        <w:pStyle w:val="parrafoTesis"/>
      </w:pPr>
      <w:r w:rsidRPr="00D11065">
        <w:rPr>
          <w:b/>
        </w:rPr>
        <w:t>Normalización de Datos para consultas OLAP:</w:t>
      </w:r>
      <w:r w:rsidRPr="00D11065">
        <w:t xml:space="preserve"> un requisito de la ejecución de benchmark OLAP es que las tuplas sean des normalizadas ocupando un mayor espacio en disco.</w:t>
      </w:r>
    </w:p>
    <w:p w14:paraId="27A92955" w14:textId="573D7BA5" w:rsidR="006215A9" w:rsidRPr="00D11065" w:rsidRDefault="00DF05FD" w:rsidP="00DF05FD">
      <w:pPr>
        <w:pStyle w:val="headingTesis3"/>
      </w:pPr>
      <w:bookmarkStart w:id="142" w:name="_Toc179572667"/>
      <w:bookmarkStart w:id="143" w:name="_Toc179971747"/>
      <w:r w:rsidRPr="00D11065">
        <w:t xml:space="preserve">3.3.1.3 </w:t>
      </w:r>
      <w:r w:rsidR="006215A9" w:rsidRPr="00D11065">
        <w:t>Aplicaciones a ser utilizadas</w:t>
      </w:r>
      <w:bookmarkEnd w:id="142"/>
      <w:bookmarkEnd w:id="143"/>
    </w:p>
    <w:p w14:paraId="1FA36D42" w14:textId="77777777" w:rsidR="006215A9" w:rsidRPr="00D11065" w:rsidRDefault="006215A9" w:rsidP="000F0DE0">
      <w:pPr>
        <w:pStyle w:val="parrafoTesis"/>
      </w:pPr>
      <w:r w:rsidRPr="00D11065">
        <w:t>En el marco del desarrollo de las pruebas se definen las herramientas según el tipo de análisis a ser realizado:</w:t>
      </w:r>
    </w:p>
    <w:p w14:paraId="4925EF0F" w14:textId="565B5C94" w:rsidR="006215A9" w:rsidRPr="00D11065" w:rsidRDefault="006215A9" w:rsidP="000F0DE0">
      <w:pPr>
        <w:pStyle w:val="parrafoTesis"/>
      </w:pPr>
      <w:r w:rsidRPr="00D11065">
        <w:rPr>
          <w:b/>
        </w:rPr>
        <w:t>Transacciones OLTP:</w:t>
      </w:r>
      <w:r w:rsidRPr="00D11065">
        <w:t xml:space="preserve"> Se realizan transacciones OLTP según el estándar TPCC con la utilización del TPCC-UVA. Los resultados son </w:t>
      </w:r>
      <w:r w:rsidR="009C7BF8" w:rsidRPr="00D11065">
        <w:t>generados</w:t>
      </w:r>
      <w:r w:rsidRPr="00D11065">
        <w:t xml:space="preserve"> por la aplicación.</w:t>
      </w:r>
      <w:r w:rsidR="009C7BF8" w:rsidRPr="00D11065">
        <w:t xml:space="preserve"> </w:t>
      </w:r>
      <w:r w:rsidRPr="00D11065">
        <w:t xml:space="preserve">Los gráficos según los resultados </w:t>
      </w:r>
      <w:r w:rsidR="009C7BF8" w:rsidRPr="00D11065">
        <w:t>obtenidos</w:t>
      </w:r>
      <w:r w:rsidRPr="00D11065">
        <w:t xml:space="preserve"> se generan con el programa GNUplot</w:t>
      </w:r>
      <w:r w:rsidR="009C7BF8" w:rsidRPr="00D11065">
        <w:t xml:space="preserve"> </w:t>
      </w:r>
      <w:r w:rsidRPr="00D11065">
        <w:t>[</w:t>
      </w:r>
      <w:r w:rsidR="00C660BF" w:rsidRPr="00D11065">
        <w:t>BRAG03</w:t>
      </w:r>
      <w:r w:rsidR="00DF758A" w:rsidRPr="00D11065">
        <w:t>]</w:t>
      </w:r>
      <w:r w:rsidRPr="00D11065">
        <w:t xml:space="preserve"> una herramienta bajo licencia GPL.</w:t>
      </w:r>
    </w:p>
    <w:p w14:paraId="70882D67" w14:textId="0B8AC478" w:rsidR="006215A9" w:rsidRPr="00D11065" w:rsidRDefault="006215A9" w:rsidP="000F0DE0">
      <w:pPr>
        <w:pStyle w:val="parrafoTesis"/>
      </w:pPr>
      <w:r w:rsidRPr="00D11065">
        <w:rPr>
          <w:b/>
        </w:rPr>
        <w:t>Consultas OLAP:</w:t>
      </w:r>
      <w:r w:rsidRPr="00D11065">
        <w:t xml:space="preserve"> Se genera los datos utilizando el programa provisto por el consorcio TPC llamado DBGEN [</w:t>
      </w:r>
      <w:r w:rsidR="00C660BF" w:rsidRPr="00D11065">
        <w:t>DBGE00</w:t>
      </w:r>
      <w:r w:rsidRPr="00D11065">
        <w:t xml:space="preserve">] </w:t>
      </w:r>
    </w:p>
    <w:p w14:paraId="3342BF68" w14:textId="597D456F" w:rsidR="006215A9" w:rsidRPr="00D11065" w:rsidRDefault="00DF05FD" w:rsidP="00DF05FD">
      <w:pPr>
        <w:pStyle w:val="headingTesis3"/>
      </w:pPr>
      <w:bookmarkStart w:id="144" w:name="_Toc179572668"/>
      <w:bookmarkStart w:id="145" w:name="_Toc179971748"/>
      <w:r w:rsidRPr="00D11065">
        <w:t xml:space="preserve">3.3.1.4 </w:t>
      </w:r>
      <w:r w:rsidR="006215A9" w:rsidRPr="00D11065">
        <w:t>Descripción de SUT (Sistema bajo Pruebas del ingles System Under Test):</w:t>
      </w:r>
      <w:bookmarkEnd w:id="144"/>
      <w:bookmarkEnd w:id="145"/>
      <w:r w:rsidR="006215A9" w:rsidRPr="00D11065">
        <w:t xml:space="preserve"> </w:t>
      </w:r>
    </w:p>
    <w:p w14:paraId="22B5BD58" w14:textId="77777777" w:rsidR="006215A9" w:rsidRPr="00D11065" w:rsidRDefault="006215A9" w:rsidP="000F0DE0">
      <w:pPr>
        <w:pStyle w:val="parrafoTesis"/>
      </w:pPr>
      <w:r w:rsidRPr="00D11065">
        <w:t>Para la ejecución de los test se definen los siguientes objetos de estudio:</w:t>
      </w:r>
    </w:p>
    <w:p w14:paraId="312D942A" w14:textId="77777777" w:rsidR="006215A9" w:rsidRPr="00D11065" w:rsidRDefault="006215A9" w:rsidP="000F0DE0">
      <w:pPr>
        <w:pStyle w:val="parrafoTesis"/>
        <w:rPr>
          <w:color w:val="002060"/>
        </w:rPr>
      </w:pPr>
      <w:r w:rsidRPr="00D11065">
        <w:rPr>
          <w:b/>
        </w:rPr>
        <w:t>Nodo simple:</w:t>
      </w:r>
      <w:r w:rsidRPr="00D11065">
        <w:t xml:space="preserve"> Ordenador estándar con características mínimas similares a los ordenadores que pueden obtenerse en el mercado.</w:t>
      </w:r>
    </w:p>
    <w:p w14:paraId="31C80313" w14:textId="77777777" w:rsidR="00457767" w:rsidRDefault="006215A9" w:rsidP="000F0DE0">
      <w:pPr>
        <w:pStyle w:val="parrafoTesis"/>
      </w:pPr>
      <w:r w:rsidRPr="00D11065">
        <w:rPr>
          <w:noProof/>
          <w:lang w:val="en-US"/>
        </w:rPr>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7" cstate="print"/>
                    <a:stretch>
                      <a:fillRect/>
                    </a:stretch>
                  </pic:blipFill>
                  <pic:spPr>
                    <a:xfrm>
                      <a:off x="0" y="0"/>
                      <a:ext cx="2634610" cy="2031103"/>
                    </a:xfrm>
                    <a:prstGeom prst="rect">
                      <a:avLst/>
                    </a:prstGeom>
                  </pic:spPr>
                </pic:pic>
              </a:graphicData>
            </a:graphic>
          </wp:inline>
        </w:drawing>
      </w:r>
    </w:p>
    <w:p w14:paraId="3C99D5C4" w14:textId="780F10E2" w:rsidR="006215A9" w:rsidRPr="00457767" w:rsidRDefault="00457767" w:rsidP="00457767">
      <w:pPr>
        <w:pStyle w:val="Caption"/>
        <w:jc w:val="both"/>
        <w:rPr>
          <w:rFonts w:ascii="Arial" w:hAnsi="Arial" w:cs="Arial"/>
          <w:sz w:val="16"/>
        </w:rPr>
      </w:pPr>
      <w:r w:rsidRPr="00457767">
        <w:rPr>
          <w:rFonts w:ascii="Arial" w:hAnsi="Arial" w:cs="Arial"/>
          <w:sz w:val="16"/>
        </w:rPr>
        <w:t xml:space="preserve">Fig. </w:t>
      </w:r>
      <w:r w:rsidRPr="00457767">
        <w:rPr>
          <w:rFonts w:ascii="Arial" w:hAnsi="Arial" w:cs="Arial"/>
          <w:sz w:val="16"/>
        </w:rPr>
        <w:fldChar w:fldCharType="begin"/>
      </w:r>
      <w:r w:rsidRPr="00457767">
        <w:rPr>
          <w:rFonts w:ascii="Arial" w:hAnsi="Arial" w:cs="Arial"/>
          <w:sz w:val="16"/>
        </w:rPr>
        <w:instrText xml:space="preserve"> SEQ Fig. \* ARABIC </w:instrText>
      </w:r>
      <w:r w:rsidRPr="00457767">
        <w:rPr>
          <w:rFonts w:ascii="Arial" w:hAnsi="Arial" w:cs="Arial"/>
          <w:sz w:val="16"/>
        </w:rPr>
        <w:fldChar w:fldCharType="separate"/>
      </w:r>
      <w:r w:rsidR="00653E6F">
        <w:rPr>
          <w:rFonts w:ascii="Arial" w:hAnsi="Arial" w:cs="Arial"/>
          <w:noProof/>
          <w:sz w:val="16"/>
        </w:rPr>
        <w:t>6</w:t>
      </w:r>
      <w:r w:rsidRPr="00457767">
        <w:rPr>
          <w:rFonts w:ascii="Arial" w:hAnsi="Arial" w:cs="Arial"/>
          <w:sz w:val="16"/>
        </w:rPr>
        <w:fldChar w:fldCharType="end"/>
      </w:r>
      <w:r w:rsidRPr="00457767">
        <w:rPr>
          <w:rFonts w:ascii="Arial" w:hAnsi="Arial" w:cs="Arial"/>
          <w:sz w:val="16"/>
        </w:rPr>
        <w:t xml:space="preserve"> Nodo Simple</w:t>
      </w:r>
    </w:p>
    <w:p w14:paraId="74AA971E" w14:textId="148E633C" w:rsidR="006215A9" w:rsidRPr="00D11065" w:rsidRDefault="006215A9" w:rsidP="000F0DE0">
      <w:pPr>
        <w:pStyle w:val="parrafoTesis"/>
        <w:rPr>
          <w:color w:val="002060"/>
        </w:rPr>
      </w:pPr>
      <w:r w:rsidRPr="00D11065">
        <w:rPr>
          <w:b/>
        </w:rPr>
        <w:t xml:space="preserve">Clúster de dos Nodos: </w:t>
      </w:r>
      <w:r w:rsidRPr="00D11065">
        <w:t xml:space="preserve">Consta con la mínima cantidad  de nodos para ser considerado un clúster. Se considera como un clúster homogéneo debido a que tanto el nodo maestro como el </w:t>
      </w:r>
      <w:r w:rsidR="009C7BF8" w:rsidRPr="00D11065">
        <w:t>n</w:t>
      </w:r>
      <w:r w:rsidRPr="00D11065">
        <w:t xml:space="preserve">odo esclavo poseen las mismas características </w:t>
      </w:r>
      <w:r w:rsidR="009C7BF8" w:rsidRPr="00D11065">
        <w:t>entre sí</w:t>
      </w:r>
      <w:r w:rsidRPr="00D11065">
        <w:t>.</w:t>
      </w:r>
    </w:p>
    <w:p w14:paraId="5DBE35EA" w14:textId="77777777" w:rsidR="00457767" w:rsidRDefault="006215A9" w:rsidP="000F0DE0">
      <w:pPr>
        <w:pStyle w:val="parrafoTesis"/>
      </w:pPr>
      <w:r w:rsidRPr="00D11065">
        <w:rPr>
          <w:noProof/>
          <w:lang w:val="en-US"/>
        </w:rPr>
        <w:drawing>
          <wp:inline distT="0" distB="0" distL="0" distR="0" wp14:anchorId="46349A5E" wp14:editId="56A647A3">
            <wp:extent cx="3883306" cy="2459488"/>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8" cstate="print"/>
                    <a:stretch>
                      <a:fillRect/>
                    </a:stretch>
                  </pic:blipFill>
                  <pic:spPr>
                    <a:xfrm>
                      <a:off x="0" y="0"/>
                      <a:ext cx="3883710" cy="2459744"/>
                    </a:xfrm>
                    <a:prstGeom prst="rect">
                      <a:avLst/>
                    </a:prstGeom>
                  </pic:spPr>
                </pic:pic>
              </a:graphicData>
            </a:graphic>
          </wp:inline>
        </w:drawing>
      </w:r>
    </w:p>
    <w:p w14:paraId="4F744EB6" w14:textId="0B92D4F5" w:rsidR="006215A9" w:rsidRPr="00457767" w:rsidRDefault="00457767" w:rsidP="00457767">
      <w:pPr>
        <w:pStyle w:val="Caption"/>
        <w:jc w:val="center"/>
        <w:rPr>
          <w:rFonts w:ascii="Arial" w:hAnsi="Arial" w:cs="Arial"/>
          <w:sz w:val="16"/>
          <w:szCs w:val="16"/>
        </w:rPr>
      </w:pPr>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653E6F">
        <w:rPr>
          <w:rFonts w:ascii="Arial" w:hAnsi="Arial" w:cs="Arial"/>
          <w:noProof/>
          <w:sz w:val="16"/>
          <w:szCs w:val="16"/>
        </w:rPr>
        <w:t>7</w:t>
      </w:r>
      <w:r w:rsidRPr="00457767">
        <w:rPr>
          <w:rFonts w:ascii="Arial" w:hAnsi="Arial" w:cs="Arial"/>
          <w:sz w:val="16"/>
          <w:szCs w:val="16"/>
        </w:rPr>
        <w:fldChar w:fldCharType="end"/>
      </w:r>
      <w:r w:rsidRPr="00457767">
        <w:rPr>
          <w:rFonts w:ascii="Arial" w:hAnsi="Arial" w:cs="Arial"/>
          <w:sz w:val="16"/>
          <w:szCs w:val="16"/>
        </w:rPr>
        <w:t xml:space="preserve"> Cluster de 2 nodos</w:t>
      </w:r>
    </w:p>
    <w:p w14:paraId="3BFC7CDA" w14:textId="51930EF0" w:rsidR="006215A9" w:rsidRPr="00D11065" w:rsidRDefault="006215A9" w:rsidP="000F0DE0">
      <w:pPr>
        <w:pStyle w:val="parrafoTesis"/>
        <w:rPr>
          <w:color w:val="002060"/>
        </w:rPr>
      </w:pPr>
      <w:r w:rsidRPr="00D11065">
        <w:rPr>
          <w:b/>
        </w:rPr>
        <w:t>Clúster de Tres Nodos:</w:t>
      </w:r>
      <w:r w:rsidRPr="00D11065">
        <w:t xml:space="preserve"> Consta de tres nodos homogéneos similares al </w:t>
      </w:r>
      <w:r w:rsidR="009C7BF8" w:rsidRPr="00D11065">
        <w:t>n</w:t>
      </w:r>
      <w:r w:rsidRPr="00D11065">
        <w:t xml:space="preserve">odo </w:t>
      </w:r>
      <w:r w:rsidR="009C7BF8" w:rsidRPr="00D11065">
        <w:t>s</w:t>
      </w:r>
      <w:r w:rsidRPr="00D11065">
        <w:t xml:space="preserve">imple. </w:t>
      </w:r>
    </w:p>
    <w:p w14:paraId="405D7814" w14:textId="77777777" w:rsidR="00457767" w:rsidRDefault="006215A9" w:rsidP="000F0DE0">
      <w:pPr>
        <w:pStyle w:val="parrafoTesis"/>
      </w:pPr>
      <w:r w:rsidRPr="00D11065">
        <w:rPr>
          <w:noProof/>
          <w:lang w:val="en-US"/>
        </w:rPr>
        <w:drawing>
          <wp:inline distT="0" distB="0" distL="0" distR="0" wp14:anchorId="4C5DD0A3" wp14:editId="44952F53">
            <wp:extent cx="3769006" cy="2387096"/>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9" cstate="print"/>
                    <a:stretch>
                      <a:fillRect/>
                    </a:stretch>
                  </pic:blipFill>
                  <pic:spPr>
                    <a:xfrm>
                      <a:off x="0" y="0"/>
                      <a:ext cx="3779221" cy="2393566"/>
                    </a:xfrm>
                    <a:prstGeom prst="rect">
                      <a:avLst/>
                    </a:prstGeom>
                  </pic:spPr>
                </pic:pic>
              </a:graphicData>
            </a:graphic>
          </wp:inline>
        </w:drawing>
      </w:r>
    </w:p>
    <w:p w14:paraId="604E7DC7" w14:textId="4E2331B1" w:rsidR="006215A9" w:rsidRPr="00457767" w:rsidRDefault="00457767" w:rsidP="00457767">
      <w:pPr>
        <w:pStyle w:val="Caption"/>
        <w:jc w:val="center"/>
        <w:rPr>
          <w:rFonts w:ascii="Arial" w:hAnsi="Arial" w:cs="Arial"/>
          <w:sz w:val="16"/>
          <w:szCs w:val="16"/>
        </w:rPr>
      </w:pPr>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653E6F">
        <w:rPr>
          <w:rFonts w:ascii="Arial" w:hAnsi="Arial" w:cs="Arial"/>
          <w:noProof/>
          <w:sz w:val="16"/>
          <w:szCs w:val="16"/>
        </w:rPr>
        <w:t>8</w:t>
      </w:r>
      <w:r w:rsidRPr="00457767">
        <w:rPr>
          <w:rFonts w:ascii="Arial" w:hAnsi="Arial" w:cs="Arial"/>
          <w:sz w:val="16"/>
          <w:szCs w:val="16"/>
        </w:rPr>
        <w:fldChar w:fldCharType="end"/>
      </w:r>
      <w:r w:rsidRPr="00457767">
        <w:rPr>
          <w:rFonts w:ascii="Arial" w:hAnsi="Arial" w:cs="Arial"/>
          <w:sz w:val="16"/>
          <w:szCs w:val="16"/>
        </w:rPr>
        <w:t xml:space="preserve"> Cluster de 3 nodos</w:t>
      </w:r>
    </w:p>
    <w:p w14:paraId="3E3C192E" w14:textId="77777777" w:rsidR="006215A9" w:rsidRPr="00D11065" w:rsidRDefault="006215A9" w:rsidP="000F0DE0">
      <w:pPr>
        <w:pStyle w:val="parrafoTesis"/>
        <w:rPr>
          <w:color w:val="002060"/>
        </w:rPr>
      </w:pPr>
      <w:r w:rsidRPr="00D11065">
        <w:rPr>
          <w:b/>
        </w:rPr>
        <w:t>Clúster de Cuatro Nodos:</w:t>
      </w:r>
      <w:r w:rsidRPr="00D11065">
        <w:rPr>
          <w:color w:val="002060"/>
        </w:rPr>
        <w:t xml:space="preserve"> </w:t>
      </w:r>
      <w:r w:rsidRPr="00D11065">
        <w:t>Se incrementa la capacidad del clúster de tres nodos mediante la adición de un nodo mas, similar a los anteriores para mantener la homogeneidad del clúster de forma tal de proveer tolerancia a fallos.</w:t>
      </w:r>
    </w:p>
    <w:p w14:paraId="0C44EE0A" w14:textId="77777777" w:rsidR="00457767" w:rsidRDefault="006215A9" w:rsidP="000F0DE0">
      <w:pPr>
        <w:pStyle w:val="parrafoTesis"/>
      </w:pPr>
      <w:r w:rsidRPr="00D11065">
        <w:rPr>
          <w:noProof/>
          <w:lang w:val="en-US"/>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0" cstate="print"/>
                    <a:stretch>
                      <a:fillRect/>
                    </a:stretch>
                  </pic:blipFill>
                  <pic:spPr>
                    <a:xfrm>
                      <a:off x="0" y="0"/>
                      <a:ext cx="4657283" cy="2949686"/>
                    </a:xfrm>
                    <a:prstGeom prst="rect">
                      <a:avLst/>
                    </a:prstGeom>
                  </pic:spPr>
                </pic:pic>
              </a:graphicData>
            </a:graphic>
          </wp:inline>
        </w:drawing>
      </w:r>
    </w:p>
    <w:p w14:paraId="229EC40B" w14:textId="301F3E63" w:rsidR="006215A9" w:rsidRPr="0082658B" w:rsidRDefault="00457767" w:rsidP="00457767">
      <w:pPr>
        <w:pStyle w:val="Caption"/>
        <w:jc w:val="center"/>
        <w:rPr>
          <w:rFonts w:ascii="Arial" w:hAnsi="Arial" w:cs="Arial"/>
          <w:sz w:val="16"/>
          <w:szCs w:val="16"/>
        </w:rPr>
      </w:pPr>
      <w:r w:rsidRPr="0082658B">
        <w:rPr>
          <w:rFonts w:ascii="Arial" w:hAnsi="Arial" w:cs="Arial"/>
          <w:sz w:val="16"/>
          <w:szCs w:val="16"/>
        </w:rPr>
        <w:t xml:space="preserve">Fig. </w:t>
      </w:r>
      <w:r w:rsidRPr="0082658B">
        <w:rPr>
          <w:rFonts w:ascii="Arial" w:hAnsi="Arial" w:cs="Arial"/>
          <w:sz w:val="16"/>
          <w:szCs w:val="16"/>
        </w:rPr>
        <w:fldChar w:fldCharType="begin"/>
      </w:r>
      <w:r w:rsidRPr="0082658B">
        <w:rPr>
          <w:rFonts w:ascii="Arial" w:hAnsi="Arial" w:cs="Arial"/>
          <w:sz w:val="16"/>
          <w:szCs w:val="16"/>
        </w:rPr>
        <w:instrText xml:space="preserve"> SEQ Fig. \* ARABIC </w:instrText>
      </w:r>
      <w:r w:rsidRPr="0082658B">
        <w:rPr>
          <w:rFonts w:ascii="Arial" w:hAnsi="Arial" w:cs="Arial"/>
          <w:sz w:val="16"/>
          <w:szCs w:val="16"/>
        </w:rPr>
        <w:fldChar w:fldCharType="separate"/>
      </w:r>
      <w:r w:rsidR="00653E6F">
        <w:rPr>
          <w:rFonts w:ascii="Arial" w:hAnsi="Arial" w:cs="Arial"/>
          <w:noProof/>
          <w:sz w:val="16"/>
          <w:szCs w:val="16"/>
        </w:rPr>
        <w:t>9</w:t>
      </w:r>
      <w:r w:rsidRPr="0082658B">
        <w:rPr>
          <w:rFonts w:ascii="Arial" w:hAnsi="Arial" w:cs="Arial"/>
          <w:sz w:val="16"/>
          <w:szCs w:val="16"/>
        </w:rPr>
        <w:fldChar w:fldCharType="end"/>
      </w:r>
      <w:r w:rsidRPr="0082658B">
        <w:rPr>
          <w:rFonts w:ascii="Arial" w:hAnsi="Arial" w:cs="Arial"/>
          <w:sz w:val="16"/>
          <w:szCs w:val="16"/>
        </w:rPr>
        <w:t xml:space="preserve"> Cluster de 4 nodos</w:t>
      </w:r>
    </w:p>
    <w:p w14:paraId="3FD394AA" w14:textId="11B0FF3B" w:rsidR="006215A9" w:rsidRPr="00D11065" w:rsidRDefault="006215A9" w:rsidP="000F0DE0">
      <w:pPr>
        <w:pStyle w:val="parrafoTesis"/>
      </w:pPr>
      <w:r w:rsidRPr="00D11065">
        <w:t>Debido a que tanto el nodo simple, como los nodos componente</w:t>
      </w:r>
      <w:r w:rsidR="009C7BF8" w:rsidRPr="00D11065">
        <w:t>s</w:t>
      </w:r>
      <w:r w:rsidRPr="00D11065">
        <w:t xml:space="preserve"> de cada uno de las estructuras poseen las mismas características, se engloban las características de en este apartado.</w:t>
      </w:r>
    </w:p>
    <w:p w14:paraId="32FB2037" w14:textId="59938DA4" w:rsidR="006215A9" w:rsidRPr="00D11065" w:rsidRDefault="00DF05FD" w:rsidP="006215A9">
      <w:pPr>
        <w:pStyle w:val="headingTesis4"/>
        <w:rPr>
          <w:lang w:val="es-ES_tradnl"/>
        </w:rPr>
      </w:pPr>
      <w:r w:rsidRPr="00D11065">
        <w:rPr>
          <w:lang w:val="es-ES_tradnl"/>
        </w:rPr>
        <w:t xml:space="preserve">3.3.1.5 </w:t>
      </w:r>
      <w:r w:rsidR="006215A9" w:rsidRPr="00D11065">
        <w:rPr>
          <w:lang w:val="es-ES_tradnl"/>
        </w:rPr>
        <w:t xml:space="preserve">Especificación técnica de los componentes: </w:t>
      </w:r>
    </w:p>
    <w:tbl>
      <w:tblPr>
        <w:tblStyle w:val="TableGrid"/>
        <w:tblW w:w="0" w:type="auto"/>
        <w:tblLook w:val="04A0" w:firstRow="1" w:lastRow="0" w:firstColumn="1" w:lastColumn="0" w:noHBand="0" w:noVBand="1"/>
      </w:tblPr>
      <w:tblGrid>
        <w:gridCol w:w="3798"/>
        <w:gridCol w:w="5058"/>
      </w:tblGrid>
      <w:tr w:rsidR="00DC728B" w:rsidRPr="00D11065" w14:paraId="3915AC81" w14:textId="77777777" w:rsidTr="003E312A">
        <w:trPr>
          <w:trHeight w:val="1125"/>
        </w:trPr>
        <w:tc>
          <w:tcPr>
            <w:tcW w:w="3798" w:type="dxa"/>
            <w:vAlign w:val="center"/>
          </w:tcPr>
          <w:p w14:paraId="73D4D49D" w14:textId="77777777" w:rsidR="00DC728B" w:rsidRPr="00D11065" w:rsidRDefault="00DC728B" w:rsidP="000F0DE0">
            <w:pPr>
              <w:pStyle w:val="parrafoTesis"/>
            </w:pPr>
            <w:r w:rsidRPr="00D11065">
              <w:t>Procesador</w:t>
            </w:r>
          </w:p>
        </w:tc>
        <w:tc>
          <w:tcPr>
            <w:tcW w:w="5058" w:type="dxa"/>
            <w:vAlign w:val="center"/>
          </w:tcPr>
          <w:p w14:paraId="46ED761C" w14:textId="77777777" w:rsidR="00DC728B" w:rsidRPr="00D11065" w:rsidRDefault="00DC728B" w:rsidP="00DC728B">
            <w:pPr>
              <w:rPr>
                <w:rFonts w:ascii="Arial" w:hAnsi="Arial"/>
              </w:rPr>
            </w:pPr>
            <w:r w:rsidRPr="00D11065">
              <w:rPr>
                <w:rFonts w:ascii="Arial" w:hAnsi="Arial"/>
              </w:rPr>
              <w:t>AMD Athlon(tm) Processor LE-1640</w:t>
            </w:r>
          </w:p>
          <w:p w14:paraId="1ED8D961" w14:textId="77777777" w:rsidR="00DC728B" w:rsidRPr="00D11065" w:rsidRDefault="00DC728B" w:rsidP="00DC728B">
            <w:pPr>
              <w:rPr>
                <w:rFonts w:ascii="Arial" w:hAnsi="Arial"/>
              </w:rPr>
            </w:pPr>
            <w:r w:rsidRPr="00D11065">
              <w:rPr>
                <w:rFonts w:ascii="Arial" w:hAnsi="Arial"/>
              </w:rPr>
              <w:t>Processor Speed: 2.6 GHz.</w:t>
            </w:r>
          </w:p>
          <w:p w14:paraId="0018237A" w14:textId="77777777" w:rsidR="00DC728B" w:rsidRPr="00D11065" w:rsidRDefault="00DC728B" w:rsidP="00DC728B">
            <w:pPr>
              <w:rPr>
                <w:rFonts w:ascii="Arial" w:hAnsi="Arial"/>
              </w:rPr>
            </w:pPr>
            <w:r w:rsidRPr="00D11065">
              <w:rPr>
                <w:rFonts w:ascii="Arial" w:hAnsi="Arial"/>
              </w:rPr>
              <w:t>L2: 1 MB.</w:t>
            </w:r>
          </w:p>
        </w:tc>
      </w:tr>
      <w:tr w:rsidR="00DC728B" w:rsidRPr="00D11065" w14:paraId="426DF104" w14:textId="77777777" w:rsidTr="003E312A">
        <w:trPr>
          <w:trHeight w:val="1125"/>
        </w:trPr>
        <w:tc>
          <w:tcPr>
            <w:tcW w:w="3798" w:type="dxa"/>
            <w:vAlign w:val="center"/>
          </w:tcPr>
          <w:p w14:paraId="0F8798A6" w14:textId="77777777" w:rsidR="00DC728B" w:rsidRPr="00D11065" w:rsidRDefault="00DC728B" w:rsidP="000F0DE0">
            <w:pPr>
              <w:pStyle w:val="parrafoTesis"/>
            </w:pPr>
            <w:r w:rsidRPr="00D11065">
              <w:t>Memoria (RAM):</w:t>
            </w:r>
          </w:p>
        </w:tc>
        <w:tc>
          <w:tcPr>
            <w:tcW w:w="5058" w:type="dxa"/>
            <w:vAlign w:val="center"/>
          </w:tcPr>
          <w:p w14:paraId="5FF7D9DE" w14:textId="19D43A9E" w:rsidR="00DC728B" w:rsidRPr="00D11065" w:rsidRDefault="00192CD6" w:rsidP="00DC728B">
            <w:pPr>
              <w:rPr>
                <w:rFonts w:ascii="Arial" w:hAnsi="Arial"/>
              </w:rPr>
            </w:pPr>
            <w:r w:rsidRPr="00D11065">
              <w:rPr>
                <w:rFonts w:ascii="Arial" w:hAnsi="Arial"/>
              </w:rPr>
              <w:t>3</w:t>
            </w:r>
            <w:r w:rsidR="00DC728B" w:rsidRPr="00D11065">
              <w:rPr>
                <w:rFonts w:ascii="Arial" w:hAnsi="Arial"/>
              </w:rPr>
              <w:t xml:space="preserve"> GB DDR-2 800 MHz.</w:t>
            </w:r>
          </w:p>
        </w:tc>
      </w:tr>
      <w:tr w:rsidR="00DC728B" w:rsidRPr="00D11065" w14:paraId="27BD4E5A" w14:textId="77777777" w:rsidTr="003E312A">
        <w:trPr>
          <w:trHeight w:val="1125"/>
        </w:trPr>
        <w:tc>
          <w:tcPr>
            <w:tcW w:w="3798" w:type="dxa"/>
            <w:vAlign w:val="center"/>
          </w:tcPr>
          <w:p w14:paraId="0EC3F85A" w14:textId="77777777" w:rsidR="00DC728B" w:rsidRPr="00D11065" w:rsidRDefault="00DC728B" w:rsidP="000F0DE0">
            <w:pPr>
              <w:pStyle w:val="parrafoTesis"/>
            </w:pPr>
            <w:r w:rsidRPr="00D11065">
              <w:t>Disco Duro (Hard Disk):</w:t>
            </w:r>
          </w:p>
        </w:tc>
        <w:tc>
          <w:tcPr>
            <w:tcW w:w="5058" w:type="dxa"/>
            <w:vAlign w:val="center"/>
          </w:tcPr>
          <w:p w14:paraId="0F1B5CA1" w14:textId="77777777" w:rsidR="00DC728B" w:rsidRPr="00D11065" w:rsidRDefault="00DC728B" w:rsidP="00DC728B">
            <w:pPr>
              <w:rPr>
                <w:rFonts w:ascii="Arial" w:hAnsi="Arial"/>
              </w:rPr>
            </w:pPr>
            <w:r w:rsidRPr="00D11065">
              <w:rPr>
                <w:rFonts w:ascii="Arial" w:hAnsi="Arial"/>
              </w:rPr>
              <w:t>250 GB, SCSI de 15,000 rpm.</w:t>
            </w:r>
          </w:p>
        </w:tc>
      </w:tr>
      <w:tr w:rsidR="00DC728B" w:rsidRPr="00D11065" w14:paraId="201DD5B7" w14:textId="77777777" w:rsidTr="003E312A">
        <w:trPr>
          <w:trHeight w:val="1125"/>
        </w:trPr>
        <w:tc>
          <w:tcPr>
            <w:tcW w:w="3798" w:type="dxa"/>
            <w:vAlign w:val="center"/>
          </w:tcPr>
          <w:p w14:paraId="24739F93" w14:textId="77777777" w:rsidR="00DC728B" w:rsidRPr="00D11065" w:rsidRDefault="00DC728B" w:rsidP="000F0DE0">
            <w:pPr>
              <w:pStyle w:val="parrafoTesis"/>
            </w:pPr>
            <w:r w:rsidRPr="00D11065">
              <w:t>Placa Madre (Motherboard):</w:t>
            </w:r>
          </w:p>
        </w:tc>
        <w:tc>
          <w:tcPr>
            <w:tcW w:w="5058" w:type="dxa"/>
            <w:vAlign w:val="center"/>
          </w:tcPr>
          <w:p w14:paraId="02BD8BD2" w14:textId="77777777" w:rsidR="00DC728B" w:rsidRPr="00D11065" w:rsidRDefault="00DC728B" w:rsidP="00DC728B">
            <w:pPr>
              <w:rPr>
                <w:rFonts w:ascii="Arial" w:hAnsi="Arial"/>
              </w:rPr>
            </w:pPr>
            <w:r w:rsidRPr="00D11065">
              <w:rPr>
                <w:rFonts w:ascii="Arial" w:hAnsi="Arial"/>
              </w:rPr>
              <w:t>ASUSTeK Computer INC. M2N-MX SE Plus</w:t>
            </w:r>
          </w:p>
          <w:p w14:paraId="3CA99A5B" w14:textId="77777777" w:rsidR="00DC728B" w:rsidRPr="00D11065" w:rsidRDefault="00DC728B" w:rsidP="00DC728B">
            <w:pPr>
              <w:rPr>
                <w:rFonts w:ascii="Arial" w:hAnsi="Arial"/>
              </w:rPr>
            </w:pPr>
            <w:r w:rsidRPr="00D11065">
              <w:rPr>
                <w:rFonts w:ascii="Arial" w:hAnsi="Arial"/>
              </w:rPr>
              <w:t>System Bus Speed: 800 MHz.</w:t>
            </w:r>
          </w:p>
          <w:p w14:paraId="51936F33" w14:textId="77777777" w:rsidR="00DC728B" w:rsidRPr="00D11065" w:rsidRDefault="00DC728B" w:rsidP="00DC728B">
            <w:pPr>
              <w:rPr>
                <w:rFonts w:ascii="Arial" w:hAnsi="Arial"/>
              </w:rPr>
            </w:pPr>
            <w:r w:rsidRPr="00D11065">
              <w:rPr>
                <w:rFonts w:ascii="Arial" w:hAnsi="Arial"/>
              </w:rPr>
              <w:t>System Memory Speed: 667 MHz.</w:t>
            </w:r>
          </w:p>
        </w:tc>
      </w:tr>
      <w:tr w:rsidR="00DC728B" w:rsidRPr="00D11065" w14:paraId="0319D9D9" w14:textId="77777777" w:rsidTr="003E312A">
        <w:trPr>
          <w:trHeight w:val="1125"/>
        </w:trPr>
        <w:tc>
          <w:tcPr>
            <w:tcW w:w="3798" w:type="dxa"/>
            <w:vAlign w:val="center"/>
          </w:tcPr>
          <w:p w14:paraId="339C8D52" w14:textId="77777777" w:rsidR="00DC728B" w:rsidRPr="00D11065" w:rsidRDefault="00DC728B" w:rsidP="000F0DE0">
            <w:pPr>
              <w:pStyle w:val="parrafoTesis"/>
            </w:pPr>
            <w:r w:rsidRPr="00D11065">
              <w:t>Tarjeta de Red</w:t>
            </w:r>
          </w:p>
        </w:tc>
        <w:tc>
          <w:tcPr>
            <w:tcW w:w="5058" w:type="dxa"/>
            <w:vAlign w:val="center"/>
          </w:tcPr>
          <w:p w14:paraId="17E65357" w14:textId="77777777" w:rsidR="00DC728B" w:rsidRPr="00D11065" w:rsidRDefault="00DC728B" w:rsidP="00DC728B">
            <w:pPr>
              <w:rPr>
                <w:rFonts w:ascii="Arial" w:hAnsi="Arial"/>
              </w:rPr>
            </w:pPr>
            <w:r w:rsidRPr="00D11065">
              <w:rPr>
                <w:rFonts w:ascii="Arial" w:hAnsi="Arial"/>
              </w:rPr>
              <w:t>Intel (R) Pro/100 Network Conecction</w:t>
            </w:r>
          </w:p>
          <w:p w14:paraId="7A17EE31" w14:textId="77777777" w:rsidR="00DC728B" w:rsidRPr="00D11065" w:rsidRDefault="00DC728B" w:rsidP="00DC728B">
            <w:pPr>
              <w:rPr>
                <w:rFonts w:ascii="Arial" w:hAnsi="Arial"/>
              </w:rPr>
            </w:pPr>
            <w:r w:rsidRPr="00D11065">
              <w:rPr>
                <w:rFonts w:ascii="Arial" w:hAnsi="Arial"/>
              </w:rPr>
              <w:t>Fast Ethernet</w:t>
            </w:r>
          </w:p>
        </w:tc>
      </w:tr>
    </w:tbl>
    <w:p w14:paraId="5F2E9A6D" w14:textId="00290244" w:rsidR="006215A9" w:rsidRPr="00D11065" w:rsidRDefault="00DF05FD" w:rsidP="006215A9">
      <w:pPr>
        <w:pStyle w:val="headingTesis4"/>
        <w:rPr>
          <w:lang w:val="es-ES_tradnl"/>
        </w:rPr>
      </w:pPr>
      <w:r w:rsidRPr="00D11065">
        <w:rPr>
          <w:lang w:val="es-ES_tradnl"/>
        </w:rPr>
        <w:t xml:space="preserve">3.3.16 </w:t>
      </w:r>
      <w:r w:rsidR="006215A9" w:rsidRPr="00D11065">
        <w:rPr>
          <w:lang w:val="es-ES_tradnl"/>
        </w:rPr>
        <w:t>Sistema Operativo Utilizado</w:t>
      </w:r>
    </w:p>
    <w:p w14:paraId="19E740E9" w14:textId="262DF476" w:rsidR="006215A9" w:rsidRPr="00D11065" w:rsidRDefault="006215A9" w:rsidP="000F0DE0">
      <w:pPr>
        <w:pStyle w:val="parrafoTesis"/>
      </w:pPr>
      <w:r w:rsidRPr="00D11065">
        <w:t>Se opto por un sistema operativo libre de la distribución libre de Linux conocido como Debian en su versión 5 (Nombre Clave Lenny) [</w:t>
      </w:r>
      <w:r w:rsidR="009C7BF8" w:rsidRPr="00D11065">
        <w:t>IDGN11</w:t>
      </w:r>
      <w:r w:rsidRPr="00D11065">
        <w:t xml:space="preserve">] debido a su estabilidad. Acerca de la especificación técnica y los instructivos de </w:t>
      </w:r>
      <w:r w:rsidR="0033200F" w:rsidRPr="00D11065">
        <w:t xml:space="preserve">instalación se encuentra en el </w:t>
      </w:r>
      <w:r w:rsidRPr="00D11065">
        <w:t xml:space="preserve">Anexo </w:t>
      </w:r>
      <w:r w:rsidR="0033200F" w:rsidRPr="00D11065">
        <w:t xml:space="preserve">1. </w:t>
      </w:r>
      <w:r w:rsidRPr="00D11065">
        <w:t>Instalación de</w:t>
      </w:r>
      <w:r w:rsidR="0033200F" w:rsidRPr="00D11065">
        <w:t>l Sistema Operativo</w:t>
      </w:r>
      <w:r w:rsidRPr="00D11065">
        <w:t xml:space="preserve"> Debian Len</w:t>
      </w:r>
      <w:r w:rsidR="0033200F" w:rsidRPr="00D11065">
        <w:t>ny</w:t>
      </w:r>
    </w:p>
    <w:p w14:paraId="57B1E10B" w14:textId="3E02CFB6" w:rsidR="006215A9" w:rsidRPr="00D11065" w:rsidRDefault="00DF05FD" w:rsidP="006215A9">
      <w:pPr>
        <w:pStyle w:val="headingTesis4"/>
        <w:rPr>
          <w:lang w:val="es-ES_tradnl"/>
        </w:rPr>
      </w:pPr>
      <w:r w:rsidRPr="00D11065">
        <w:rPr>
          <w:lang w:val="es-ES_tradnl"/>
        </w:rPr>
        <w:t xml:space="preserve">3.3.1.7 </w:t>
      </w:r>
      <w:r w:rsidR="006215A9" w:rsidRPr="00D11065">
        <w:rPr>
          <w:lang w:val="es-ES_tradnl"/>
        </w:rPr>
        <w:t>Topología de Red utilizada</w:t>
      </w:r>
    </w:p>
    <w:p w14:paraId="2253F7F4" w14:textId="7505B6E0" w:rsidR="006215A9" w:rsidRPr="00D11065" w:rsidRDefault="006215A9" w:rsidP="000F0DE0">
      <w:pPr>
        <w:pStyle w:val="parrafoTesis"/>
      </w:pPr>
      <w:r w:rsidRPr="00D11065">
        <w:t>Debido a la limitación del uso de elementos existentes en el Centro de Investigación de la Facultad de Ingeniería se opta por una topología de red del tipo estrella [</w:t>
      </w:r>
      <w:r w:rsidR="00C660BF" w:rsidRPr="00D11065">
        <w:t>MENE05</w:t>
      </w:r>
      <w:r w:rsidRPr="00D11065">
        <w:t xml:space="preserve">] mediante un concentrador de paquetes. </w:t>
      </w:r>
    </w:p>
    <w:p w14:paraId="0A5C021E" w14:textId="0CE74CAA" w:rsidR="006215A9" w:rsidRPr="00D11065" w:rsidRDefault="00DF05FD" w:rsidP="00DF05FD">
      <w:pPr>
        <w:pStyle w:val="headingTesis2"/>
      </w:pPr>
      <w:bookmarkStart w:id="146" w:name="_Toc179572669"/>
      <w:bookmarkStart w:id="147" w:name="_Toc179971749"/>
      <w:r w:rsidRPr="00D11065">
        <w:t xml:space="preserve">3.3.2 </w:t>
      </w:r>
      <w:r w:rsidR="006215A9" w:rsidRPr="00D11065">
        <w:t>Metodología de evaluación con respecto a los componentes</w:t>
      </w:r>
      <w:bookmarkEnd w:id="146"/>
      <w:bookmarkEnd w:id="147"/>
    </w:p>
    <w:p w14:paraId="612CE340" w14:textId="77777777" w:rsidR="003121E5" w:rsidRPr="00D11065" w:rsidRDefault="003121E5" w:rsidP="000F0DE0">
      <w:pPr>
        <w:pStyle w:val="parrafoTesis"/>
      </w:pPr>
      <w:r w:rsidRPr="00D11065">
        <w:t xml:space="preserve">La obtención de resultados fiables que requieran la aplicación de una cantidad de pasos dispuestos de forma tal, que los resultados obtenidos sean siempre comparable entre ellos. </w:t>
      </w:r>
    </w:p>
    <w:p w14:paraId="0BCB8D0F" w14:textId="121709A9" w:rsidR="006215A9" w:rsidRPr="00D11065" w:rsidRDefault="006215A9" w:rsidP="000F0DE0">
      <w:pPr>
        <w:pStyle w:val="parrafoTesis"/>
      </w:pPr>
      <w:r w:rsidRPr="00D11065">
        <w:t>El objetivo de esta sección es presentar la metodología utilizada en los análisis de los Sistemas Bajo Prueba (SUT).</w:t>
      </w:r>
    </w:p>
    <w:p w14:paraId="1AEF2F4D" w14:textId="544B2532" w:rsidR="006215A9" w:rsidRPr="00D11065" w:rsidRDefault="00DF05FD" w:rsidP="00DF05FD">
      <w:pPr>
        <w:pStyle w:val="headingTesis3"/>
      </w:pPr>
      <w:bookmarkStart w:id="148" w:name="_Toc179572670"/>
      <w:bookmarkStart w:id="149" w:name="_Toc179971750"/>
      <w:r w:rsidRPr="00D11065">
        <w:t xml:space="preserve">3.3.2.1 </w:t>
      </w:r>
      <w:r w:rsidR="006215A9" w:rsidRPr="00D11065">
        <w:t>Objetivo de Prueba</w:t>
      </w:r>
      <w:bookmarkEnd w:id="148"/>
      <w:bookmarkEnd w:id="149"/>
      <w:r w:rsidR="006215A9" w:rsidRPr="00D11065">
        <w:t xml:space="preserve"> </w:t>
      </w:r>
    </w:p>
    <w:p w14:paraId="583FA009" w14:textId="17F8423C" w:rsidR="006215A9" w:rsidRPr="00D11065" w:rsidRDefault="006215A9" w:rsidP="000F0DE0">
      <w:pPr>
        <w:pStyle w:val="parrafoTesis"/>
      </w:pPr>
      <w:r w:rsidRPr="00D11065">
        <w:t>Las pruebas consisti</w:t>
      </w:r>
      <w:r w:rsidR="009C7BF8" w:rsidRPr="00D11065">
        <w:t>ero</w:t>
      </w:r>
      <w:r w:rsidRPr="00D11065">
        <w:t xml:space="preserve">n en ejecutar los diferentes test de pruebas en diferentes SUT, es decir, la misma prueba </w:t>
      </w:r>
      <w:r w:rsidR="009C7BF8" w:rsidRPr="00D11065">
        <w:t>fue</w:t>
      </w:r>
      <w:r w:rsidRPr="00D11065">
        <w:t xml:space="preserve"> ejecutada en cada uno de los entornos. </w:t>
      </w:r>
    </w:p>
    <w:p w14:paraId="1BEB585B" w14:textId="2720BD8F" w:rsidR="006215A9" w:rsidRPr="00D11065" w:rsidRDefault="006331EA" w:rsidP="006331EA">
      <w:pPr>
        <w:pStyle w:val="headingTesis3"/>
      </w:pPr>
      <w:bookmarkStart w:id="150" w:name="_Toc179572671"/>
      <w:bookmarkStart w:id="151" w:name="_Toc179971751"/>
      <w:r w:rsidRPr="00D11065">
        <w:t xml:space="preserve">3.3.2.2 </w:t>
      </w:r>
      <w:r w:rsidR="006215A9" w:rsidRPr="00D11065">
        <w:t>Tamaño del Banco de Datos</w:t>
      </w:r>
      <w:bookmarkEnd w:id="150"/>
      <w:bookmarkEnd w:id="151"/>
    </w:p>
    <w:p w14:paraId="2EA961CB" w14:textId="05992EF0" w:rsidR="006215A9" w:rsidRPr="00D11065" w:rsidRDefault="006215A9" w:rsidP="000F0DE0">
      <w:pPr>
        <w:pStyle w:val="parrafoTesis"/>
      </w:pPr>
      <w:r w:rsidRPr="00D11065">
        <w:t>De manera definir un tamaño a ser utilizado se contempl</w:t>
      </w:r>
      <w:r w:rsidR="009C7BF8" w:rsidRPr="00D11065">
        <w:t>ó</w:t>
      </w:r>
      <w:r w:rsidRPr="00D11065">
        <w:t xml:space="preserve"> para cada uno de los tipos de pruebas valores diferentes definidos a continuación;</w:t>
      </w:r>
    </w:p>
    <w:p w14:paraId="33196E35" w14:textId="77777777" w:rsidR="006215A9" w:rsidRPr="00D11065" w:rsidRDefault="006215A9" w:rsidP="006215A9">
      <w:pPr>
        <w:pStyle w:val="headingTesis4"/>
        <w:rPr>
          <w:lang w:val="es-ES_tradnl"/>
        </w:rPr>
      </w:pPr>
      <w:r w:rsidRPr="00D11065">
        <w:rPr>
          <w:lang w:val="es-ES_tradnl"/>
        </w:rPr>
        <w:t>Pruebas OLTP</w:t>
      </w:r>
    </w:p>
    <w:p w14:paraId="71A5A957" w14:textId="44027E7D" w:rsidR="006215A9" w:rsidRPr="00D11065" w:rsidRDefault="006215A9" w:rsidP="000F0DE0">
      <w:pPr>
        <w:pStyle w:val="parrafoTesis"/>
      </w:pPr>
      <w:r w:rsidRPr="00D11065">
        <w:t>Se utiliz</w:t>
      </w:r>
      <w:r w:rsidR="009C7BF8" w:rsidRPr="00D11065">
        <w:t>ó</w:t>
      </w:r>
      <w:r w:rsidRPr="00D11065">
        <w:t xml:space="preserve"> un máximo de 10 </w:t>
      </w:r>
      <w:r w:rsidR="00F9188C" w:rsidRPr="00D11065">
        <w:t>Warehouse</w:t>
      </w:r>
      <w:r w:rsidRPr="00D11065">
        <w:t xml:space="preserve"> el cual en promedio posee 137 megabytes por almacén, es decir, que en su totalidad confor</w:t>
      </w:r>
      <w:r w:rsidR="009C7BF8" w:rsidRPr="00D11065">
        <w:t>man 1,</w:t>
      </w:r>
      <w:r w:rsidR="0033200F" w:rsidRPr="00D11065">
        <w:t xml:space="preserve">33 </w:t>
      </w:r>
      <w:r w:rsidR="009C7BF8" w:rsidRPr="00D11065">
        <w:t>G</w:t>
      </w:r>
      <w:r w:rsidRPr="00D11065">
        <w:t>igabytes.</w:t>
      </w:r>
    </w:p>
    <w:p w14:paraId="7B5E5062" w14:textId="77777777" w:rsidR="006215A9" w:rsidRPr="00D11065" w:rsidRDefault="006215A9" w:rsidP="006331EA">
      <w:pPr>
        <w:pStyle w:val="headingTesis4"/>
        <w:rPr>
          <w:lang w:val="es-ES_tradnl"/>
        </w:rPr>
      </w:pPr>
      <w:r w:rsidRPr="00D11065">
        <w:rPr>
          <w:lang w:val="es-ES_tradnl"/>
        </w:rPr>
        <w:t>Pruebas OLAP</w:t>
      </w:r>
    </w:p>
    <w:p w14:paraId="3E9050BD" w14:textId="34A46A1A" w:rsidR="006215A9" w:rsidRPr="00D11065" w:rsidRDefault="006215A9" w:rsidP="000F0DE0">
      <w:pPr>
        <w:pStyle w:val="parrafoTesis"/>
      </w:pPr>
      <w:r w:rsidRPr="00D11065">
        <w:t>Se uti</w:t>
      </w:r>
      <w:r w:rsidR="0033200F" w:rsidRPr="00D11065">
        <w:t>liz</w:t>
      </w:r>
      <w:r w:rsidR="009C7BF8" w:rsidRPr="00D11065">
        <w:t>ó</w:t>
      </w:r>
      <w:r w:rsidR="0033200F" w:rsidRPr="00D11065">
        <w:t xml:space="preserve"> una base promedio con 100 g</w:t>
      </w:r>
      <w:r w:rsidRPr="00D11065">
        <w:t xml:space="preserve">igabytes de Datos, considerado </w:t>
      </w:r>
      <w:r w:rsidR="009C7BF8" w:rsidRPr="00D11065">
        <w:t>así</w:t>
      </w:r>
      <w:r w:rsidRPr="00D11065">
        <w:t xml:space="preserve"> por el estándar TPCH.</w:t>
      </w:r>
    </w:p>
    <w:p w14:paraId="41763528" w14:textId="2E14CC13" w:rsidR="006215A9" w:rsidRPr="00D11065" w:rsidRDefault="006331EA" w:rsidP="006331EA">
      <w:pPr>
        <w:pStyle w:val="headingTesis3"/>
      </w:pPr>
      <w:bookmarkStart w:id="152" w:name="_Toc179572672"/>
      <w:bookmarkStart w:id="153" w:name="_Toc179971752"/>
      <w:r w:rsidRPr="00D11065">
        <w:t xml:space="preserve">3.3.2.3 </w:t>
      </w:r>
      <w:r w:rsidR="006215A9" w:rsidRPr="00D11065">
        <w:t>Periodicidad de las Pruebas</w:t>
      </w:r>
      <w:bookmarkEnd w:id="152"/>
      <w:bookmarkEnd w:id="153"/>
    </w:p>
    <w:p w14:paraId="72E00416" w14:textId="58E5A7D6" w:rsidR="006215A9" w:rsidRPr="00D11065" w:rsidRDefault="006215A9" w:rsidP="000F0DE0">
      <w:pPr>
        <w:pStyle w:val="parrafoTesis"/>
      </w:pPr>
      <w:r w:rsidRPr="00D11065">
        <w:t>Como los objetos de Prueba se basa</w:t>
      </w:r>
      <w:r w:rsidR="003121E5" w:rsidRPr="00D11065">
        <w:t>ro</w:t>
      </w:r>
      <w:r w:rsidRPr="00D11065">
        <w:t>n en dos formas diferentes de interactuar con la información se defin</w:t>
      </w:r>
      <w:r w:rsidR="009C7BF8" w:rsidRPr="00D11065">
        <w:t>ió</w:t>
      </w:r>
      <w:r w:rsidRPr="00D11065">
        <w:t xml:space="preserve"> la periodicidad en dos tipos de pruebas:</w:t>
      </w:r>
    </w:p>
    <w:p w14:paraId="1709B64F" w14:textId="77777777" w:rsidR="006215A9" w:rsidRPr="00D11065" w:rsidRDefault="006215A9" w:rsidP="006331EA">
      <w:pPr>
        <w:pStyle w:val="headingTesis4"/>
        <w:rPr>
          <w:lang w:val="es-ES_tradnl"/>
        </w:rPr>
      </w:pPr>
      <w:r w:rsidRPr="00D11065">
        <w:rPr>
          <w:lang w:val="es-ES_tradnl"/>
        </w:rPr>
        <w:t>Pruebas OLTP</w:t>
      </w:r>
    </w:p>
    <w:p w14:paraId="6AA3A0FB" w14:textId="1D996300" w:rsidR="006215A9" w:rsidRPr="00D11065" w:rsidRDefault="006215A9" w:rsidP="000F0DE0">
      <w:pPr>
        <w:pStyle w:val="parrafoTesis"/>
      </w:pPr>
      <w:r w:rsidRPr="00D11065">
        <w:t>Con el fin de establecer un tiempo estándar se toma</w:t>
      </w:r>
      <w:r w:rsidR="009C7BF8" w:rsidRPr="00D11065">
        <w:t>ro</w:t>
      </w:r>
      <w:r w:rsidRPr="00D11065">
        <w:t>n 3 tiempos diferentes de pruebas con una unidad de medida en minutos,  definidos como siguen:</w:t>
      </w:r>
    </w:p>
    <w:p w14:paraId="2263A470" w14:textId="44301331" w:rsidR="006215A9" w:rsidRPr="00D11065" w:rsidRDefault="006215A9" w:rsidP="000F0DE0">
      <w:pPr>
        <w:pStyle w:val="parrafoTesis"/>
        <w:numPr>
          <w:ilvl w:val="0"/>
          <w:numId w:val="22"/>
        </w:numPr>
      </w:pPr>
      <w:r w:rsidRPr="00D11065">
        <w:rPr>
          <w:b/>
        </w:rPr>
        <w:t>Prueba de Dos minutos:</w:t>
      </w:r>
      <w:r w:rsidRPr="00D11065">
        <w:t xml:space="preserve"> esta prueba </w:t>
      </w:r>
      <w:r w:rsidR="00192AC8" w:rsidRPr="00D11065">
        <w:t>consistió</w:t>
      </w:r>
      <w:r w:rsidRPr="00D11065">
        <w:t xml:space="preserve"> en que el periodo de medida sea de dos minutos (2 min.) y </w:t>
      </w:r>
      <w:r w:rsidR="009C7BF8" w:rsidRPr="00D11065">
        <w:t>fue</w:t>
      </w:r>
      <w:r w:rsidRPr="00D11065">
        <w:t xml:space="preserve"> el equivalente a una prueba de valores de tiempo mínimo. Para ello se utiliz</w:t>
      </w:r>
      <w:r w:rsidR="009C7BF8" w:rsidRPr="00D11065">
        <w:t>ó</w:t>
      </w:r>
      <w:r w:rsidRPr="00D11065">
        <w:t xml:space="preserve"> un tiempo de Rampa de Un minuto debido a que es el mínimo valor permitido por los benchmark a ser utilizados.</w:t>
      </w:r>
    </w:p>
    <w:p w14:paraId="63A81BB3" w14:textId="2ADA3D04" w:rsidR="006215A9" w:rsidRPr="00D11065" w:rsidRDefault="006215A9" w:rsidP="000F0DE0">
      <w:pPr>
        <w:pStyle w:val="parrafoTesis"/>
        <w:numPr>
          <w:ilvl w:val="0"/>
          <w:numId w:val="22"/>
        </w:numPr>
      </w:pPr>
      <w:r w:rsidRPr="00D11065">
        <w:rPr>
          <w:b/>
        </w:rPr>
        <w:t>Prueba de Veinte Minutos:</w:t>
      </w:r>
      <w:r w:rsidRPr="00D11065">
        <w:t xml:space="preserve"> Consist</w:t>
      </w:r>
      <w:r w:rsidR="00192AC8" w:rsidRPr="00D11065">
        <w:t>ió</w:t>
      </w:r>
      <w:r w:rsidRPr="00D11065">
        <w:t xml:space="preserve"> en un valor aleatorio obtenido mediante un consenso. Para ello se utiliza el valor de Diecinueve minutos (19 min.)  de periodo de rampa debido a que es un tiempo cercano al óptimo y en donde la cantidad de Transacc</w:t>
      </w:r>
      <w:r w:rsidR="00192AC8" w:rsidRPr="00D11065">
        <w:t>iones procesadas por minuto empezó</w:t>
      </w:r>
      <w:r w:rsidRPr="00D11065">
        <w:t xml:space="preserve"> a llegar al máximo presentado.</w:t>
      </w:r>
    </w:p>
    <w:p w14:paraId="6069F303" w14:textId="04D1C66D" w:rsidR="006215A9" w:rsidRPr="00D11065" w:rsidRDefault="006215A9" w:rsidP="000F0DE0">
      <w:pPr>
        <w:pStyle w:val="parrafoTesis"/>
        <w:numPr>
          <w:ilvl w:val="0"/>
          <w:numId w:val="22"/>
        </w:numPr>
      </w:pPr>
      <w:r w:rsidRPr="00D11065">
        <w:rPr>
          <w:b/>
        </w:rPr>
        <w:t xml:space="preserve">Prueba de Ciento veinte minutos: </w:t>
      </w:r>
      <w:r w:rsidRPr="00D11065">
        <w:t>Consist</w:t>
      </w:r>
      <w:r w:rsidR="00192AC8" w:rsidRPr="00D11065">
        <w:t>ió</w:t>
      </w:r>
      <w:r w:rsidRPr="00D11065">
        <w:t xml:space="preserve"> en un valor considerado como mínimo optimo por los creadores del TPCC-UVA. Para ello se utiliz</w:t>
      </w:r>
      <w:r w:rsidR="00192AC8" w:rsidRPr="00D11065">
        <w:t>ó</w:t>
      </w:r>
      <w:r w:rsidRPr="00D11065">
        <w:t xml:space="preserve"> un periodo de rampa de Veinte minutos (20 min.) considerado como optimo mínimo según el manual del Benchmark aplicado.</w:t>
      </w:r>
    </w:p>
    <w:p w14:paraId="5B9C9BA5" w14:textId="77777777" w:rsidR="006215A9" w:rsidRPr="00D11065" w:rsidRDefault="006215A9" w:rsidP="006331EA">
      <w:pPr>
        <w:pStyle w:val="headingTesis4"/>
        <w:rPr>
          <w:lang w:val="es-ES_tradnl"/>
        </w:rPr>
      </w:pPr>
      <w:r w:rsidRPr="00D11065">
        <w:rPr>
          <w:lang w:val="es-ES_tradnl"/>
        </w:rPr>
        <w:t>Pruebas OLAP</w:t>
      </w:r>
    </w:p>
    <w:p w14:paraId="3FE2037B" w14:textId="221678C4" w:rsidR="006215A9" w:rsidRPr="00D11065" w:rsidRDefault="006215A9" w:rsidP="000F0DE0">
      <w:pPr>
        <w:pStyle w:val="parrafoTesis"/>
      </w:pPr>
      <w:r w:rsidRPr="00D11065">
        <w:t>Con respecto a la ejecución de Pruebas OLAP no se establec</w:t>
      </w:r>
      <w:r w:rsidR="00192AC8" w:rsidRPr="00D11065">
        <w:t>ieron p</w:t>
      </w:r>
      <w:r w:rsidRPr="00D11065">
        <w:t xml:space="preserve">eriodos de </w:t>
      </w:r>
      <w:r w:rsidR="00192AC8" w:rsidRPr="00D11065">
        <w:t>p</w:t>
      </w:r>
      <w:r w:rsidRPr="00D11065">
        <w:t>ruebas debido a que las pruebas OLAP se basa</w:t>
      </w:r>
      <w:r w:rsidR="00192AC8" w:rsidRPr="00D11065">
        <w:t>ro</w:t>
      </w:r>
      <w:r w:rsidRPr="00D11065">
        <w:t>n en consultas al Banco de Datos y no en Operaciones por minutos.</w:t>
      </w:r>
    </w:p>
    <w:p w14:paraId="5CAC5422" w14:textId="6EE5C66C" w:rsidR="006215A9" w:rsidRPr="00D11065" w:rsidRDefault="006331EA" w:rsidP="0053418E">
      <w:pPr>
        <w:pStyle w:val="headingTesis2"/>
      </w:pPr>
      <w:bookmarkStart w:id="154" w:name="_Toc179572673"/>
      <w:bookmarkStart w:id="155" w:name="_Toc179971753"/>
      <w:r w:rsidRPr="00D11065">
        <w:t xml:space="preserve">3.3.3 </w:t>
      </w:r>
      <w:r w:rsidR="006215A9" w:rsidRPr="00D11065">
        <w:t>Utilización del Banco de Datos</w:t>
      </w:r>
      <w:bookmarkEnd w:id="154"/>
      <w:bookmarkEnd w:id="155"/>
    </w:p>
    <w:p w14:paraId="5A247D02" w14:textId="4A579B7D" w:rsidR="006215A9" w:rsidRPr="00D11065" w:rsidRDefault="003E312A" w:rsidP="000F0DE0">
      <w:pPr>
        <w:pStyle w:val="parrafoTesis"/>
      </w:pPr>
      <w:r w:rsidRPr="00D11065">
        <w:t>Debido a la limitación en cuanto al tamaño del disco duro, del</w:t>
      </w:r>
      <w:r w:rsidR="006215A9" w:rsidRPr="00D11065">
        <w:t xml:space="preserve"> nodo simple al ejecutarse las pruebas se manej</w:t>
      </w:r>
      <w:r w:rsidRPr="00D11065">
        <w:t>ó</w:t>
      </w:r>
      <w:r w:rsidR="006215A9" w:rsidRPr="00D11065">
        <w:t xml:space="preserve"> </w:t>
      </w:r>
      <w:r w:rsidRPr="00D11065">
        <w:t>la</w:t>
      </w:r>
      <w:r w:rsidR="006215A9" w:rsidRPr="00D11065">
        <w:t xml:space="preserve"> variable de utilización del Banco de Datos, dividido según el tipo de prueba:</w:t>
      </w:r>
    </w:p>
    <w:p w14:paraId="44DC9BB4" w14:textId="7FFA0F0C" w:rsidR="006215A9" w:rsidRPr="00D11065" w:rsidRDefault="006331EA" w:rsidP="006331EA">
      <w:pPr>
        <w:pStyle w:val="headingTesis3"/>
      </w:pPr>
      <w:bookmarkStart w:id="156" w:name="_Toc179572674"/>
      <w:bookmarkStart w:id="157" w:name="_Toc179971754"/>
      <w:r w:rsidRPr="00D11065">
        <w:t xml:space="preserve">3.3.3.1 </w:t>
      </w:r>
      <w:r w:rsidR="006215A9" w:rsidRPr="00D11065">
        <w:t>Pruebas OLTP</w:t>
      </w:r>
      <w:bookmarkEnd w:id="156"/>
      <w:bookmarkEnd w:id="157"/>
    </w:p>
    <w:p w14:paraId="5E4E2A65" w14:textId="5955E993" w:rsidR="006215A9" w:rsidRPr="00D11065" w:rsidRDefault="006215A9" w:rsidP="000F0DE0">
      <w:pPr>
        <w:pStyle w:val="parrafoTesis"/>
      </w:pPr>
      <w:r w:rsidRPr="00D11065">
        <w:t xml:space="preserve">En la estructura de </w:t>
      </w:r>
      <w:r w:rsidR="008216EB" w:rsidRPr="00D11065">
        <w:t>Banco</w:t>
      </w:r>
      <w:r w:rsidRPr="00D11065">
        <w:t xml:space="preserve"> de datos se puede limitar la ejecución de pruebas utilizando Almacenes o Warehouse para procesar las transacciones OLTP. Esta </w:t>
      </w:r>
      <w:r w:rsidR="008216EB" w:rsidRPr="00D11065">
        <w:t>fue</w:t>
      </w:r>
      <w:r w:rsidRPr="00D11065">
        <w:t xml:space="preserve"> una característica que </w:t>
      </w:r>
      <w:r w:rsidR="008216EB" w:rsidRPr="00D11065">
        <w:t xml:space="preserve">no </w:t>
      </w:r>
      <w:r w:rsidRPr="00D11065">
        <w:t>permit</w:t>
      </w:r>
      <w:r w:rsidR="008216EB" w:rsidRPr="00D11065">
        <w:t>ió</w:t>
      </w:r>
      <w:r w:rsidRPr="00D11065">
        <w:t xml:space="preserve"> </w:t>
      </w:r>
      <w:r w:rsidR="008216EB" w:rsidRPr="00D11065">
        <w:t xml:space="preserve">trabajar con todo el banco </w:t>
      </w:r>
      <w:r w:rsidRPr="00D11065">
        <w:t>de datos y no contempl</w:t>
      </w:r>
      <w:r w:rsidR="008216EB" w:rsidRPr="00D11065">
        <w:t>ó</w:t>
      </w:r>
      <w:r w:rsidRPr="00D11065">
        <w:t xml:space="preserve"> las terminales que se conecta</w:t>
      </w:r>
      <w:r w:rsidR="008216EB" w:rsidRPr="00D11065">
        <w:t>ro</w:t>
      </w:r>
      <w:r w:rsidRPr="00D11065">
        <w:t>n a esos almacenes. Para ello la división se realiz</w:t>
      </w:r>
      <w:r w:rsidR="008216EB" w:rsidRPr="00D11065">
        <w:t>ó</w:t>
      </w:r>
      <w:r w:rsidRPr="00D11065">
        <w:t xml:space="preserve"> como sigue:</w:t>
      </w:r>
    </w:p>
    <w:p w14:paraId="77BD5501" w14:textId="5B76D043" w:rsidR="006215A9" w:rsidRPr="00D11065" w:rsidRDefault="006215A9" w:rsidP="000F0DE0">
      <w:pPr>
        <w:pStyle w:val="parrafoTesis"/>
        <w:numPr>
          <w:ilvl w:val="0"/>
          <w:numId w:val="21"/>
        </w:numPr>
        <w:rPr>
          <w:b/>
        </w:rPr>
      </w:pPr>
      <w:r w:rsidRPr="00D11065">
        <w:rPr>
          <w:b/>
        </w:rPr>
        <w:t>Utilización de Un (1) Warehouse:</w:t>
      </w:r>
      <w:r w:rsidRPr="00D11065">
        <w:t xml:space="preserve"> </w:t>
      </w:r>
      <w:r w:rsidR="008216EB" w:rsidRPr="00D11065">
        <w:t>Fue</w:t>
      </w:r>
      <w:r w:rsidRPr="00D11065">
        <w:t xml:space="preserve"> considerado como el valor mínimo soportado por los SUT.</w:t>
      </w:r>
    </w:p>
    <w:p w14:paraId="35731248" w14:textId="13F2ADE6" w:rsidR="006215A9" w:rsidRPr="00D11065" w:rsidRDefault="006215A9" w:rsidP="000F0DE0">
      <w:pPr>
        <w:pStyle w:val="parrafoTesis"/>
        <w:numPr>
          <w:ilvl w:val="0"/>
          <w:numId w:val="21"/>
        </w:numPr>
        <w:rPr>
          <w:b/>
        </w:rPr>
      </w:pPr>
      <w:r w:rsidRPr="00D11065">
        <w:rPr>
          <w:b/>
        </w:rPr>
        <w:t xml:space="preserve">Utilización de Seis (6) Warehouse: </w:t>
      </w:r>
      <w:r w:rsidR="008216EB" w:rsidRPr="00D11065">
        <w:t>Fue</w:t>
      </w:r>
      <w:r w:rsidRPr="00D11065">
        <w:t xml:space="preserve"> la máxima cantidad de almacenes soportada por un Nodo simple en el cual las pruebas resultaron exitosas. Excediendo este Valor las pruebas no concluyen según verificaciones preliminares realizadas.</w:t>
      </w:r>
    </w:p>
    <w:p w14:paraId="4D4570D4" w14:textId="620EF5FD" w:rsidR="006215A9" w:rsidRPr="00D11065" w:rsidRDefault="006215A9" w:rsidP="000F0DE0">
      <w:pPr>
        <w:pStyle w:val="parrafoTesis"/>
        <w:numPr>
          <w:ilvl w:val="0"/>
          <w:numId w:val="21"/>
        </w:numPr>
        <w:rPr>
          <w:b/>
        </w:rPr>
      </w:pPr>
      <w:r w:rsidRPr="00D11065">
        <w:rPr>
          <w:b/>
        </w:rPr>
        <w:t xml:space="preserve">Utilización de Diez (10) Warehouse: </w:t>
      </w:r>
      <w:r w:rsidR="008216EB" w:rsidRPr="00D11065">
        <w:t>fue</w:t>
      </w:r>
      <w:r w:rsidRPr="00D11065">
        <w:t xml:space="preserve"> el estándar considerado por el estándar TPCC como medida optima de TPmC</w:t>
      </w:r>
    </w:p>
    <w:p w14:paraId="7C064A35" w14:textId="37203C44" w:rsidR="006215A9" w:rsidRPr="00D11065" w:rsidRDefault="006331EA" w:rsidP="006331EA">
      <w:pPr>
        <w:pStyle w:val="headingTesis3"/>
      </w:pPr>
      <w:bookmarkStart w:id="158" w:name="_Toc179572675"/>
      <w:bookmarkStart w:id="159" w:name="_Toc179971755"/>
      <w:r w:rsidRPr="00D11065">
        <w:t xml:space="preserve">3.3.3.2 </w:t>
      </w:r>
      <w:r w:rsidR="006215A9" w:rsidRPr="00D11065">
        <w:t>Pruebas OLAP</w:t>
      </w:r>
      <w:bookmarkEnd w:id="158"/>
      <w:bookmarkEnd w:id="159"/>
    </w:p>
    <w:p w14:paraId="4657809A" w14:textId="59424C0B" w:rsidR="006215A9" w:rsidRPr="00D11065" w:rsidRDefault="006215A9" w:rsidP="000F0DE0">
      <w:pPr>
        <w:pStyle w:val="parrafoTesis"/>
      </w:pPr>
      <w:r w:rsidRPr="00D11065">
        <w:t>No existe una limitaci</w:t>
      </w:r>
      <w:r w:rsidR="008216EB" w:rsidRPr="00D11065">
        <w:t>ón con respecto al Nodo simple,</w:t>
      </w:r>
      <w:r w:rsidRPr="00D11065">
        <w:t xml:space="preserve"> por la cual se utiliza la totalidad del Banco de Datos estipulado para este tipo de pruebas (100 Gb).</w:t>
      </w:r>
    </w:p>
    <w:p w14:paraId="25ED714F" w14:textId="77777777" w:rsidR="006215A9" w:rsidRPr="00D11065" w:rsidRDefault="006215A9" w:rsidP="006215A9">
      <w:pPr>
        <w:pStyle w:val="headingTesis3"/>
      </w:pPr>
      <w:bookmarkStart w:id="160" w:name="_Toc179572676"/>
      <w:bookmarkStart w:id="161" w:name="_Toc179971756"/>
      <w:r w:rsidRPr="00D11065">
        <w:t>Repetición de Pruebas</w:t>
      </w:r>
      <w:bookmarkEnd w:id="160"/>
      <w:bookmarkEnd w:id="161"/>
    </w:p>
    <w:p w14:paraId="7C31958C" w14:textId="25262AD3" w:rsidR="006215A9" w:rsidRPr="00D11065" w:rsidRDefault="006215A9" w:rsidP="000F0DE0">
      <w:pPr>
        <w:pStyle w:val="parrafoTesis"/>
      </w:pPr>
      <w:r w:rsidRPr="00D11065">
        <w:t>De manera a reflejar resultados obtenidos según el promedio resultante de una serie de ejecución se establec</w:t>
      </w:r>
      <w:r w:rsidR="008216EB" w:rsidRPr="00D11065">
        <w:t>ió</w:t>
      </w:r>
      <w:r w:rsidRPr="00D11065">
        <w:t xml:space="preserve"> un valor de ejecución de 5 veces para cada prueba realizada (OLTP </w:t>
      </w:r>
      <w:r w:rsidR="008216EB" w:rsidRPr="00D11065">
        <w:t>y</w:t>
      </w:r>
      <w:r w:rsidRPr="00D11065">
        <w:t xml:space="preserve"> OLAP)</w:t>
      </w:r>
    </w:p>
    <w:p w14:paraId="1543220F" w14:textId="2843796C" w:rsidR="006215A9" w:rsidRPr="00D11065" w:rsidRDefault="006331EA" w:rsidP="006331EA">
      <w:pPr>
        <w:pStyle w:val="headingTesis2"/>
      </w:pPr>
      <w:bookmarkStart w:id="162" w:name="_Toc179572677"/>
      <w:bookmarkStart w:id="163" w:name="_Toc179971757"/>
      <w:r w:rsidRPr="00D11065">
        <w:t xml:space="preserve">3.3.4 </w:t>
      </w:r>
      <w:r w:rsidR="006215A9" w:rsidRPr="00D11065">
        <w:t>Obtención de Resultados y Caracterización de Pruebas</w:t>
      </w:r>
      <w:bookmarkEnd w:id="162"/>
      <w:bookmarkEnd w:id="163"/>
    </w:p>
    <w:p w14:paraId="4B7E5936" w14:textId="73AA86CC" w:rsidR="006215A9" w:rsidRPr="00D11065" w:rsidRDefault="006215A9" w:rsidP="000F0DE0">
      <w:pPr>
        <w:pStyle w:val="parrafoTesis"/>
      </w:pPr>
      <w:r w:rsidRPr="00D11065">
        <w:t>Con el fin de realizar las estadísticas con los resultados obtenidos luego de las pruebas se establec</w:t>
      </w:r>
      <w:r w:rsidR="008216EB" w:rsidRPr="00D11065">
        <w:t>ió</w:t>
      </w:r>
      <w:r w:rsidRPr="00D11065">
        <w:t xml:space="preserve"> una metodología de registro de Resultados según el tipo de prueba y definidos a continuación:</w:t>
      </w:r>
    </w:p>
    <w:p w14:paraId="49315C8F" w14:textId="60E0A1CA" w:rsidR="006215A9" w:rsidRPr="00D11065" w:rsidRDefault="00875B25" w:rsidP="00875B25">
      <w:pPr>
        <w:pStyle w:val="headingTesis3"/>
      </w:pPr>
      <w:bookmarkStart w:id="164" w:name="_Toc179572678"/>
      <w:bookmarkStart w:id="165" w:name="_Toc179971758"/>
      <w:r w:rsidRPr="00D11065">
        <w:t xml:space="preserve">3.3.4.1 </w:t>
      </w:r>
      <w:r w:rsidR="006215A9" w:rsidRPr="00D11065">
        <w:t>Pruebas OLTP:</w:t>
      </w:r>
      <w:bookmarkEnd w:id="164"/>
      <w:bookmarkEnd w:id="165"/>
      <w:r w:rsidR="006215A9" w:rsidRPr="00D11065">
        <w:t xml:space="preserve"> </w:t>
      </w:r>
    </w:p>
    <w:p w14:paraId="05B8C207" w14:textId="49C218D5" w:rsidR="006215A9" w:rsidRPr="00D11065" w:rsidRDefault="006215A9" w:rsidP="000F0DE0">
      <w:pPr>
        <w:pStyle w:val="parrafoTesis"/>
        <w:rPr>
          <w:b/>
        </w:rPr>
      </w:pPr>
      <w:r w:rsidRPr="00D11065">
        <w:t xml:space="preserve">Para el registro de cada prueba se </w:t>
      </w:r>
      <w:r w:rsidR="00192CD6" w:rsidRPr="00D11065">
        <w:t>tuvo</w:t>
      </w:r>
      <w:r w:rsidRPr="00D11065">
        <w:t xml:space="preserve"> presente el formulario establecido como estándar por el consorcio TPCC</w:t>
      </w:r>
      <w:r w:rsidR="00192CD6" w:rsidRPr="00D11065">
        <w:t>, v</w:t>
      </w:r>
      <w:r w:rsidRPr="00D11065">
        <w:t>er a</w:t>
      </w:r>
      <w:r w:rsidR="00192CD6" w:rsidRPr="00D11065">
        <w:t>nexo Formulario OLTP de Pruebas,</w:t>
      </w:r>
      <w:r w:rsidRPr="00D11065">
        <w:t xml:space="preserve"> y a su vez </w:t>
      </w:r>
      <w:r w:rsidR="00192CD6" w:rsidRPr="00D11065">
        <w:t>fueron</w:t>
      </w:r>
      <w:r w:rsidRPr="00D11065">
        <w:t xml:space="preserve"> registrados los resultados generales de cantidad de transacciones por minutos (TPmC) en</w:t>
      </w:r>
      <w:r w:rsidR="00192CD6" w:rsidRPr="00D11065">
        <w:t xml:space="preserve"> la Planilla General de Pruebas, la cual se halla disponible como uno de los anexos a este trabajo</w:t>
      </w:r>
      <w:r w:rsidRPr="00D11065">
        <w:t>.</w:t>
      </w:r>
    </w:p>
    <w:p w14:paraId="1BF8457C" w14:textId="24AB9E3F" w:rsidR="006215A9" w:rsidRPr="00D11065" w:rsidRDefault="00875B25" w:rsidP="00875B25">
      <w:pPr>
        <w:pStyle w:val="headingTesis3"/>
      </w:pPr>
      <w:bookmarkStart w:id="166" w:name="_Toc179572679"/>
      <w:bookmarkStart w:id="167" w:name="_Toc179971759"/>
      <w:r w:rsidRPr="00D11065">
        <w:t xml:space="preserve">3.3.4.2 </w:t>
      </w:r>
      <w:r w:rsidR="006215A9" w:rsidRPr="00D11065">
        <w:t>Pruebas OLAP:</w:t>
      </w:r>
      <w:bookmarkEnd w:id="166"/>
      <w:bookmarkEnd w:id="167"/>
    </w:p>
    <w:p w14:paraId="59601512" w14:textId="316C2386" w:rsidR="006215A9" w:rsidRPr="00D11065" w:rsidRDefault="006215A9" w:rsidP="000F0DE0">
      <w:pPr>
        <w:pStyle w:val="parrafoTesis"/>
      </w:pPr>
      <w:r w:rsidRPr="00D11065">
        <w:t xml:space="preserve">Los resultados de los tiempos registrados </w:t>
      </w:r>
      <w:r w:rsidR="0025176E" w:rsidRPr="00D11065">
        <w:t>se encuentran en el</w:t>
      </w:r>
      <w:r w:rsidRPr="00D11065">
        <w:t xml:space="preserve"> anexo de Planilla general de pruebas</w:t>
      </w:r>
    </w:p>
    <w:p w14:paraId="561534B8" w14:textId="3AC25564" w:rsidR="006215A9" w:rsidRPr="00D11065" w:rsidRDefault="006215A9" w:rsidP="000F0DE0">
      <w:pPr>
        <w:pStyle w:val="parrafoTesis"/>
        <w:rPr>
          <w:b/>
        </w:rPr>
      </w:pPr>
      <w:r w:rsidRPr="00D11065">
        <w:t>De manera a obtener un solo resultado de las pruebas realizadas, se present</w:t>
      </w:r>
      <w:r w:rsidR="00192CD6" w:rsidRPr="00D11065">
        <w:t>ó</w:t>
      </w:r>
      <w:r w:rsidRPr="00D11065">
        <w:t xml:space="preserve"> como resultado final el promedio de los valores obtenidos del total de ejecuciones realizadas por cada tipo de prueba.</w:t>
      </w:r>
    </w:p>
    <w:p w14:paraId="0FA60D3A" w14:textId="77777777" w:rsidR="006215A9" w:rsidRPr="00D11065" w:rsidRDefault="006215A9">
      <w:pPr>
        <w:rPr>
          <w:rFonts w:ascii="Times" w:eastAsiaTheme="majorEastAsia" w:hAnsi="Times" w:cstheme="majorBidi"/>
          <w:bCs/>
          <w:sz w:val="48"/>
          <w:szCs w:val="32"/>
          <w:lang w:eastAsia="es-ES"/>
        </w:rPr>
      </w:pPr>
      <w:r w:rsidRPr="00D11065">
        <w:br w:type="page"/>
      </w:r>
    </w:p>
    <w:p w14:paraId="490B07A4" w14:textId="5E95A989" w:rsidR="005E700B" w:rsidRPr="00D11065" w:rsidRDefault="00185469" w:rsidP="006331EA">
      <w:pPr>
        <w:pStyle w:val="headingTesis"/>
      </w:pPr>
      <w:bookmarkStart w:id="168" w:name="_Toc179572680"/>
      <w:bookmarkStart w:id="169" w:name="_Toc179971760"/>
      <w:r w:rsidRPr="00D11065">
        <w:t xml:space="preserve">3.4 </w:t>
      </w:r>
      <w:r w:rsidR="005E700B" w:rsidRPr="00D11065">
        <w:t>Planilla general de los resultados</w:t>
      </w:r>
      <w:bookmarkEnd w:id="168"/>
      <w:bookmarkEnd w:id="169"/>
    </w:p>
    <w:p w14:paraId="227982A7" w14:textId="2E95C4BD" w:rsidR="005E700B" w:rsidRPr="00D11065" w:rsidRDefault="00185469" w:rsidP="006331EA">
      <w:pPr>
        <w:pStyle w:val="headingTesis"/>
      </w:pPr>
      <w:bookmarkStart w:id="170" w:name="_Toc179572681"/>
      <w:bookmarkStart w:id="171" w:name="_Toc179971761"/>
      <w:r w:rsidRPr="00D11065">
        <w:t xml:space="preserve">3.5 </w:t>
      </w:r>
      <w:r w:rsidR="005E700B" w:rsidRPr="00D11065">
        <w:t>Análisis de resultados y gráficos</w:t>
      </w:r>
      <w:bookmarkEnd w:id="170"/>
      <w:bookmarkEnd w:id="171"/>
    </w:p>
    <w:p w14:paraId="3A85B5D1" w14:textId="77777777" w:rsidR="00D26899" w:rsidRPr="00D11065" w:rsidRDefault="00D26899" w:rsidP="000F0DE0">
      <w:pPr>
        <w:pStyle w:val="parrafoTesis"/>
      </w:pPr>
      <w:r w:rsidRPr="00D11065">
        <w:t>En este apartado se exponen los gráficos generados a partir de los resultados obtenidos durante las pruebas. Para una mejor comprensión se decidió separar el análisis, según el tipo de prueba ejecutada, en dos secciones.</w:t>
      </w:r>
    </w:p>
    <w:p w14:paraId="633E1D9C" w14:textId="77777777" w:rsidR="00D26899" w:rsidRPr="00D11065" w:rsidRDefault="00D26899" w:rsidP="00D26899">
      <w:pPr>
        <w:pStyle w:val="headingTesis2"/>
        <w:rPr>
          <w:shd w:val="clear" w:color="auto" w:fill="FFFFFF"/>
        </w:rPr>
      </w:pPr>
      <w:bookmarkStart w:id="172" w:name="_Toc179572682"/>
      <w:bookmarkStart w:id="173" w:name="_Toc179971762"/>
      <w:r w:rsidRPr="00D11065">
        <w:rPr>
          <w:shd w:val="clear" w:color="auto" w:fill="FFFFFF"/>
        </w:rPr>
        <w:t>3.5.1 TRANSACCIONES OLTP</w:t>
      </w:r>
      <w:bookmarkEnd w:id="172"/>
      <w:bookmarkEnd w:id="173"/>
    </w:p>
    <w:p w14:paraId="0A69702B" w14:textId="77777777" w:rsidR="00861FBF" w:rsidRDefault="00861FBF" w:rsidP="000F0DE0">
      <w:pPr>
        <w:pStyle w:val="parrafoTesis"/>
      </w:pPr>
      <w:r>
        <w:t>Las pruebas se realizaron en 5 ejecuciones y los resultados tomados fueron los promedios de estas.</w:t>
      </w:r>
    </w:p>
    <w:p w14:paraId="637C32CF" w14:textId="37330CA4" w:rsidR="0059134A" w:rsidRDefault="0059134A" w:rsidP="000F0DE0">
      <w:pPr>
        <w:pStyle w:val="parrafoTesis"/>
      </w:pPr>
      <w:r>
        <w:t xml:space="preserve">De manera a contrastar el comportamiento de las transacciones OLTP se presenta un resumen general en la tabla </w:t>
      </w:r>
      <w:r w:rsidR="00B82568">
        <w:t>1</w:t>
      </w:r>
      <w:r>
        <w:t>. En ella se despliegan las transacciones por minutos arrojadas por el benchmark tpcc-uva (TpmC-uva) reflejando su comportamiento ante diferentes situaciones.</w:t>
      </w:r>
    </w:p>
    <w:tbl>
      <w:tblPr>
        <w:tblW w:w="5680"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038DA4A3" w14:textId="77777777" w:rsidTr="0059134A">
        <w:trPr>
          <w:trHeight w:val="300"/>
          <w:jc w:val="center"/>
        </w:trPr>
        <w:tc>
          <w:tcPr>
            <w:tcW w:w="1136" w:type="dxa"/>
            <w:tcBorders>
              <w:top w:val="nil"/>
              <w:left w:val="nil"/>
              <w:bottom w:val="nil"/>
              <w:right w:val="nil"/>
            </w:tcBorders>
            <w:shd w:val="clear" w:color="B8B3C6" w:fill="C0C0C0"/>
            <w:noWrap/>
            <w:vAlign w:val="bottom"/>
            <w:hideMark/>
          </w:tcPr>
          <w:p w14:paraId="2EB61FF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1BF52EB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280E9A4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53411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031624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4BCED05E"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6BF1B97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w:t>
            </w:r>
          </w:p>
        </w:tc>
        <w:tc>
          <w:tcPr>
            <w:tcW w:w="1136" w:type="dxa"/>
            <w:tcBorders>
              <w:top w:val="nil"/>
              <w:left w:val="nil"/>
              <w:bottom w:val="nil"/>
              <w:right w:val="nil"/>
            </w:tcBorders>
            <w:shd w:val="clear" w:color="auto" w:fill="auto"/>
            <w:noWrap/>
            <w:vAlign w:val="bottom"/>
            <w:hideMark/>
          </w:tcPr>
          <w:p w14:paraId="3365CAB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16,995</w:t>
            </w:r>
          </w:p>
        </w:tc>
        <w:tc>
          <w:tcPr>
            <w:tcW w:w="1136" w:type="dxa"/>
            <w:tcBorders>
              <w:top w:val="nil"/>
              <w:left w:val="nil"/>
              <w:bottom w:val="nil"/>
              <w:right w:val="nil"/>
            </w:tcBorders>
            <w:shd w:val="clear" w:color="auto" w:fill="auto"/>
            <w:noWrap/>
            <w:vAlign w:val="bottom"/>
            <w:hideMark/>
          </w:tcPr>
          <w:p w14:paraId="631DAE3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04B1132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1838883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16,999</w:t>
            </w:r>
          </w:p>
        </w:tc>
      </w:tr>
      <w:tr w:rsidR="0059134A" w:rsidRPr="00040C3C" w14:paraId="731509CB"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81C81EF"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1-20</w:t>
            </w:r>
          </w:p>
        </w:tc>
        <w:tc>
          <w:tcPr>
            <w:tcW w:w="1136" w:type="dxa"/>
            <w:tcBorders>
              <w:top w:val="nil"/>
              <w:left w:val="nil"/>
              <w:bottom w:val="nil"/>
              <w:right w:val="nil"/>
            </w:tcBorders>
            <w:shd w:val="clear" w:color="EBF1DE" w:fill="F2F2F2"/>
            <w:noWrap/>
            <w:vAlign w:val="bottom"/>
            <w:hideMark/>
          </w:tcPr>
          <w:p w14:paraId="58B19B3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309C94A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020088D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698D7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13,649</w:t>
            </w:r>
          </w:p>
        </w:tc>
      </w:tr>
      <w:tr w:rsidR="0059134A" w:rsidRPr="00040C3C" w14:paraId="2B67F72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0925B2F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1-120</w:t>
            </w:r>
          </w:p>
        </w:tc>
        <w:tc>
          <w:tcPr>
            <w:tcW w:w="1136" w:type="dxa"/>
            <w:tcBorders>
              <w:top w:val="nil"/>
              <w:left w:val="nil"/>
              <w:bottom w:val="nil"/>
              <w:right w:val="nil"/>
            </w:tcBorders>
            <w:shd w:val="clear" w:color="auto" w:fill="auto"/>
            <w:noWrap/>
            <w:vAlign w:val="bottom"/>
            <w:hideMark/>
          </w:tcPr>
          <w:p w14:paraId="064FC89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12,500</w:t>
            </w:r>
          </w:p>
        </w:tc>
        <w:tc>
          <w:tcPr>
            <w:tcW w:w="1136" w:type="dxa"/>
            <w:tcBorders>
              <w:top w:val="nil"/>
              <w:left w:val="nil"/>
              <w:bottom w:val="nil"/>
              <w:right w:val="nil"/>
            </w:tcBorders>
            <w:shd w:val="clear" w:color="auto" w:fill="auto"/>
            <w:noWrap/>
            <w:vAlign w:val="bottom"/>
            <w:hideMark/>
          </w:tcPr>
          <w:p w14:paraId="3DCFCD7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6809D19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5BBAE17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12,292</w:t>
            </w:r>
          </w:p>
        </w:tc>
      </w:tr>
      <w:tr w:rsidR="0059134A" w:rsidRPr="00040C3C" w14:paraId="3974813D"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E8289F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w:t>
            </w:r>
          </w:p>
        </w:tc>
        <w:tc>
          <w:tcPr>
            <w:tcW w:w="1136" w:type="dxa"/>
            <w:tcBorders>
              <w:top w:val="nil"/>
              <w:left w:val="nil"/>
              <w:bottom w:val="nil"/>
              <w:right w:val="nil"/>
            </w:tcBorders>
            <w:shd w:val="clear" w:color="EBF1DE" w:fill="F2F2F2"/>
            <w:noWrap/>
            <w:vAlign w:val="bottom"/>
            <w:hideMark/>
          </w:tcPr>
          <w:p w14:paraId="00F36B9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64,998</w:t>
            </w:r>
          </w:p>
        </w:tc>
        <w:tc>
          <w:tcPr>
            <w:tcW w:w="1136" w:type="dxa"/>
            <w:tcBorders>
              <w:top w:val="nil"/>
              <w:left w:val="nil"/>
              <w:bottom w:val="nil"/>
              <w:right w:val="nil"/>
            </w:tcBorders>
            <w:shd w:val="clear" w:color="EBF1DE" w:fill="F2F2F2"/>
            <w:noWrap/>
            <w:vAlign w:val="bottom"/>
            <w:hideMark/>
          </w:tcPr>
          <w:p w14:paraId="1572ABA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6B2F5FC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13798F2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101,496</w:t>
            </w:r>
          </w:p>
        </w:tc>
      </w:tr>
      <w:tr w:rsidR="0059134A" w:rsidRPr="00040C3C" w14:paraId="02C8EBFD"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458EC6F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6-20</w:t>
            </w:r>
          </w:p>
        </w:tc>
        <w:tc>
          <w:tcPr>
            <w:tcW w:w="1136" w:type="dxa"/>
            <w:tcBorders>
              <w:top w:val="nil"/>
              <w:left w:val="nil"/>
              <w:bottom w:val="nil"/>
              <w:right w:val="nil"/>
            </w:tcBorders>
            <w:shd w:val="clear" w:color="auto" w:fill="auto"/>
            <w:noWrap/>
            <w:vAlign w:val="bottom"/>
            <w:hideMark/>
          </w:tcPr>
          <w:p w14:paraId="1174E33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77,250</w:t>
            </w:r>
          </w:p>
        </w:tc>
        <w:tc>
          <w:tcPr>
            <w:tcW w:w="1136" w:type="dxa"/>
            <w:tcBorders>
              <w:top w:val="nil"/>
              <w:left w:val="nil"/>
              <w:bottom w:val="nil"/>
              <w:right w:val="nil"/>
            </w:tcBorders>
            <w:shd w:val="clear" w:color="auto" w:fill="auto"/>
            <w:noWrap/>
            <w:vAlign w:val="bottom"/>
            <w:hideMark/>
          </w:tcPr>
          <w:p w14:paraId="4C3D0F1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5D77DC7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5A517A2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77,950</w:t>
            </w:r>
          </w:p>
        </w:tc>
      </w:tr>
      <w:tr w:rsidR="0059134A" w:rsidRPr="00040C3C" w14:paraId="1924D8A2"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7112020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6-120</w:t>
            </w:r>
          </w:p>
        </w:tc>
        <w:tc>
          <w:tcPr>
            <w:tcW w:w="1136" w:type="dxa"/>
            <w:tcBorders>
              <w:top w:val="nil"/>
              <w:left w:val="nil"/>
              <w:bottom w:val="nil"/>
              <w:right w:val="nil"/>
            </w:tcBorders>
            <w:shd w:val="clear" w:color="EBF1DE" w:fill="F2F2F2"/>
            <w:noWrap/>
            <w:vAlign w:val="bottom"/>
            <w:hideMark/>
          </w:tcPr>
          <w:p w14:paraId="5AE3C9F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65,850</w:t>
            </w:r>
          </w:p>
        </w:tc>
        <w:tc>
          <w:tcPr>
            <w:tcW w:w="1136" w:type="dxa"/>
            <w:tcBorders>
              <w:top w:val="nil"/>
              <w:left w:val="nil"/>
              <w:bottom w:val="nil"/>
              <w:right w:val="nil"/>
            </w:tcBorders>
            <w:shd w:val="clear" w:color="EBF1DE" w:fill="F2F2F2"/>
            <w:noWrap/>
            <w:vAlign w:val="bottom"/>
            <w:hideMark/>
          </w:tcPr>
          <w:p w14:paraId="6FC6EA6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3D1B790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61FF45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74,292</w:t>
            </w:r>
          </w:p>
        </w:tc>
      </w:tr>
      <w:tr w:rsidR="0059134A" w:rsidRPr="00040C3C" w14:paraId="477E9940"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597839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w:t>
            </w:r>
          </w:p>
        </w:tc>
        <w:tc>
          <w:tcPr>
            <w:tcW w:w="1136" w:type="dxa"/>
            <w:tcBorders>
              <w:top w:val="nil"/>
              <w:left w:val="nil"/>
              <w:bottom w:val="nil"/>
              <w:right w:val="nil"/>
            </w:tcBorders>
            <w:shd w:val="clear" w:color="auto" w:fill="auto"/>
            <w:noWrap/>
            <w:vAlign w:val="bottom"/>
            <w:hideMark/>
          </w:tcPr>
          <w:p w14:paraId="109EF47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78,540</w:t>
            </w:r>
          </w:p>
        </w:tc>
        <w:tc>
          <w:tcPr>
            <w:tcW w:w="1136" w:type="dxa"/>
            <w:tcBorders>
              <w:top w:val="nil"/>
              <w:left w:val="nil"/>
              <w:bottom w:val="nil"/>
              <w:right w:val="nil"/>
            </w:tcBorders>
            <w:shd w:val="clear" w:color="auto" w:fill="auto"/>
            <w:noWrap/>
            <w:vAlign w:val="bottom"/>
            <w:hideMark/>
          </w:tcPr>
          <w:p w14:paraId="3D1477A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554025E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18F9F02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160,993</w:t>
            </w:r>
          </w:p>
        </w:tc>
      </w:tr>
      <w:tr w:rsidR="0059134A" w:rsidRPr="00040C3C" w14:paraId="6A2DE476"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ECA15F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10-20</w:t>
            </w:r>
          </w:p>
        </w:tc>
        <w:tc>
          <w:tcPr>
            <w:tcW w:w="1136" w:type="dxa"/>
            <w:tcBorders>
              <w:top w:val="nil"/>
              <w:left w:val="nil"/>
              <w:bottom w:val="nil"/>
              <w:right w:val="nil"/>
            </w:tcBorders>
            <w:shd w:val="clear" w:color="EBF1DE" w:fill="F2F2F2"/>
            <w:noWrap/>
            <w:vAlign w:val="bottom"/>
            <w:hideMark/>
          </w:tcPr>
          <w:p w14:paraId="09B9D69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76,850</w:t>
            </w:r>
          </w:p>
        </w:tc>
        <w:tc>
          <w:tcPr>
            <w:tcW w:w="1136" w:type="dxa"/>
            <w:tcBorders>
              <w:top w:val="nil"/>
              <w:left w:val="nil"/>
              <w:bottom w:val="nil"/>
              <w:right w:val="nil"/>
            </w:tcBorders>
            <w:shd w:val="clear" w:color="EBF1DE" w:fill="F2F2F2"/>
            <w:noWrap/>
            <w:vAlign w:val="bottom"/>
            <w:hideMark/>
          </w:tcPr>
          <w:p w14:paraId="396B00C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5908BD0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3F48E2B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119,149</w:t>
            </w:r>
          </w:p>
        </w:tc>
      </w:tr>
      <w:tr w:rsidR="0059134A" w:rsidRPr="00040C3C" w14:paraId="5E3A50E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7DA2713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10-120</w:t>
            </w:r>
          </w:p>
        </w:tc>
        <w:tc>
          <w:tcPr>
            <w:tcW w:w="1136" w:type="dxa"/>
            <w:tcBorders>
              <w:top w:val="nil"/>
              <w:left w:val="nil"/>
              <w:bottom w:val="nil"/>
              <w:right w:val="nil"/>
            </w:tcBorders>
            <w:shd w:val="clear" w:color="auto" w:fill="auto"/>
            <w:noWrap/>
            <w:vAlign w:val="bottom"/>
            <w:hideMark/>
          </w:tcPr>
          <w:p w14:paraId="5BDEF9F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69,042</w:t>
            </w:r>
          </w:p>
        </w:tc>
        <w:tc>
          <w:tcPr>
            <w:tcW w:w="1136" w:type="dxa"/>
            <w:tcBorders>
              <w:top w:val="nil"/>
              <w:left w:val="nil"/>
              <w:bottom w:val="nil"/>
              <w:right w:val="nil"/>
            </w:tcBorders>
            <w:shd w:val="clear" w:color="auto" w:fill="auto"/>
            <w:noWrap/>
            <w:vAlign w:val="bottom"/>
            <w:hideMark/>
          </w:tcPr>
          <w:p w14:paraId="14294E0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0FA34AB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06755493" w14:textId="77777777" w:rsidR="0059134A" w:rsidRPr="00040C3C" w:rsidRDefault="0059134A" w:rsidP="00861FB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116,842</w:t>
            </w:r>
          </w:p>
        </w:tc>
      </w:tr>
    </w:tbl>
    <w:p w14:paraId="1D2DAC5D" w14:textId="774DFF4C" w:rsidR="00861FBF" w:rsidRPr="00B82568" w:rsidRDefault="00861FBF" w:rsidP="00861FBF">
      <w:pPr>
        <w:pStyle w:val="Caption"/>
        <w:jc w:val="center"/>
        <w:rPr>
          <w:rFonts w:ascii="Arial" w:hAnsi="Arial"/>
        </w:rPr>
      </w:pPr>
      <w:r w:rsidRPr="00B82568">
        <w:rPr>
          <w:rFonts w:ascii="Arial" w:hAnsi="Arial"/>
        </w:rPr>
        <w:t xml:space="preserve">Tabla </w:t>
      </w:r>
      <w:r w:rsidRPr="00B82568">
        <w:rPr>
          <w:rFonts w:ascii="Arial" w:hAnsi="Arial"/>
        </w:rPr>
        <w:fldChar w:fldCharType="begin"/>
      </w:r>
      <w:r w:rsidRPr="00B82568">
        <w:rPr>
          <w:rFonts w:ascii="Arial" w:hAnsi="Arial"/>
        </w:rPr>
        <w:instrText xml:space="preserve"> SEQ Tabla \* ARABIC </w:instrText>
      </w:r>
      <w:r w:rsidRPr="00B82568">
        <w:rPr>
          <w:rFonts w:ascii="Arial" w:hAnsi="Arial"/>
        </w:rPr>
        <w:fldChar w:fldCharType="separate"/>
      </w:r>
      <w:r w:rsidR="00653E6F">
        <w:rPr>
          <w:rFonts w:ascii="Arial" w:hAnsi="Arial"/>
          <w:noProof/>
        </w:rPr>
        <w:t>1</w:t>
      </w:r>
      <w:r w:rsidRPr="00B82568">
        <w:rPr>
          <w:rFonts w:ascii="Arial" w:hAnsi="Arial"/>
        </w:rPr>
        <w:fldChar w:fldCharType="end"/>
      </w:r>
      <w:r w:rsidRPr="00B82568">
        <w:rPr>
          <w:rFonts w:ascii="Arial" w:hAnsi="Arial"/>
        </w:rPr>
        <w:t xml:space="preserve"> Tabla general de Resultados OLTP</w:t>
      </w:r>
    </w:p>
    <w:p w14:paraId="7124B82E" w14:textId="28990594" w:rsidR="0059134A" w:rsidRDefault="0059134A" w:rsidP="000F0DE0">
      <w:pPr>
        <w:pStyle w:val="parrafoTesis"/>
      </w:pPr>
      <w:r>
        <w:t xml:space="preserve">A modo de  permitir una mejor visualización del comportamiento de cada uno de los tipos de pruebas se elaboro un grafico general de rendimiento por nodos. En ella se ilustra el resultado de la conjugación de variables presentadas con anterioridad. </w:t>
      </w:r>
    </w:p>
    <w:p w14:paraId="2265B7AA" w14:textId="77777777" w:rsidR="0082658B" w:rsidRDefault="0059134A" w:rsidP="000F0DE0">
      <w:pPr>
        <w:pStyle w:val="parrafoTesis"/>
      </w:pPr>
      <w:r w:rsidRPr="00121662">
        <w:br w:type="page"/>
      </w:r>
      <w:r w:rsidRPr="00E1387A">
        <w:rPr>
          <w:noProof/>
          <w:lang w:val="en-US"/>
        </w:rPr>
        <w:drawing>
          <wp:inline distT="0" distB="0" distL="0" distR="0" wp14:anchorId="53D1894A" wp14:editId="288CBFB0">
            <wp:extent cx="5010150" cy="3305175"/>
            <wp:effectExtent l="19050" t="0" r="19050" b="0"/>
            <wp:docPr id="7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8BABF03" w14:textId="499E36B9" w:rsidR="0059134A" w:rsidRPr="0082658B" w:rsidRDefault="0082658B" w:rsidP="0082658B">
      <w:pPr>
        <w:pStyle w:val="Caption"/>
        <w:jc w:val="center"/>
        <w:rPr>
          <w:rFonts w:ascii="Arial" w:hAnsi="Arial" w:cs="Arial"/>
        </w:rPr>
      </w:pPr>
      <w:r w:rsidRPr="0082658B">
        <w:rPr>
          <w:rFonts w:ascii="Arial" w:hAnsi="Arial" w:cs="Arial"/>
        </w:rPr>
        <w:t xml:space="preserve">Gráfica </w:t>
      </w:r>
      <w:r w:rsidRPr="0082658B">
        <w:rPr>
          <w:rFonts w:ascii="Arial" w:hAnsi="Arial" w:cs="Arial"/>
        </w:rPr>
        <w:fldChar w:fldCharType="begin"/>
      </w:r>
      <w:r w:rsidRPr="0082658B">
        <w:rPr>
          <w:rFonts w:ascii="Arial" w:hAnsi="Arial" w:cs="Arial"/>
        </w:rPr>
        <w:instrText xml:space="preserve"> SEQ Gráfica \* ARABIC </w:instrText>
      </w:r>
      <w:r w:rsidRPr="0082658B">
        <w:rPr>
          <w:rFonts w:ascii="Arial" w:hAnsi="Arial" w:cs="Arial"/>
        </w:rPr>
        <w:fldChar w:fldCharType="separate"/>
      </w:r>
      <w:r w:rsidR="00653E6F">
        <w:rPr>
          <w:rFonts w:ascii="Arial" w:hAnsi="Arial" w:cs="Arial"/>
          <w:noProof/>
        </w:rPr>
        <w:t>1</w:t>
      </w:r>
      <w:r w:rsidRPr="0082658B">
        <w:rPr>
          <w:rFonts w:ascii="Arial" w:hAnsi="Arial" w:cs="Arial"/>
        </w:rPr>
        <w:fldChar w:fldCharType="end"/>
      </w:r>
      <w:r w:rsidRPr="0082658B">
        <w:rPr>
          <w:rFonts w:ascii="Arial" w:hAnsi="Arial" w:cs="Arial"/>
        </w:rPr>
        <w:t xml:space="preserve"> Rendimiento por nodos</w:t>
      </w:r>
    </w:p>
    <w:p w14:paraId="1F3EAB23" w14:textId="77777777" w:rsidR="0059134A" w:rsidRDefault="0059134A" w:rsidP="000F0DE0">
      <w:pPr>
        <w:pStyle w:val="parrafoTesis"/>
      </w:pPr>
      <w:r>
        <w:t>En la grafica se puede visualizar tres comportamientos bien definidos. Estos comportamientos se relacionan según la cantidad de warehouse utilizados para las pruebas.</w:t>
      </w:r>
    </w:p>
    <w:p w14:paraId="42381769" w14:textId="77777777" w:rsidR="0059134A" w:rsidRDefault="0059134A" w:rsidP="000F0DE0">
      <w:pPr>
        <w:pStyle w:val="parrafoTesis"/>
      </w:pPr>
      <w:r>
        <w:t>Con la intención de plasmar de una manera adecuada el comportamiento de las pruebas se aislaron según la cantidad de warehouse para la presentación del análisis y están definidas como sigue:</w:t>
      </w:r>
    </w:p>
    <w:p w14:paraId="7CE6EBBC" w14:textId="77777777" w:rsidR="0059134A" w:rsidRDefault="0059134A" w:rsidP="0059134A">
      <w:pPr>
        <w:pStyle w:val="headingTesis3"/>
        <w:numPr>
          <w:ilvl w:val="3"/>
          <w:numId w:val="20"/>
        </w:numPr>
      </w:pPr>
      <w:bookmarkStart w:id="174" w:name="_Toc179572683"/>
      <w:bookmarkStart w:id="175" w:name="_Toc179971763"/>
      <w:r>
        <w:t>Pruebas realizadas con 1 (un) Warehouse de Datos:</w:t>
      </w:r>
      <w:bookmarkEnd w:id="174"/>
      <w:bookmarkEnd w:id="175"/>
      <w:r>
        <w:t xml:space="preserve"> </w:t>
      </w:r>
    </w:p>
    <w:p w14:paraId="41EE8E46" w14:textId="3EE56A27" w:rsidR="0059134A" w:rsidRDefault="0059134A" w:rsidP="000F0DE0">
      <w:pPr>
        <w:pStyle w:val="parrafoTesis"/>
      </w:pPr>
      <w:r>
        <w:t xml:space="preserve">La agrupación de pruebas realizadas con un warehouse de datos podemos notar que presenta uno de los comportamientos más regulares en cuanto a las transacciones por minuto registradas. Estas </w:t>
      </w:r>
      <w:r w:rsidR="000B132F">
        <w:t>m</w:t>
      </w:r>
      <w:r w:rsidR="00653E6F">
        <w:t>edidas se reflejan en la tabla 2</w:t>
      </w:r>
      <w:r w:rsidR="000B132F">
        <w:t>.</w:t>
      </w:r>
    </w:p>
    <w:p w14:paraId="72249B5A" w14:textId="77777777" w:rsidR="000B132F" w:rsidRDefault="000B132F" w:rsidP="000F0DE0">
      <w:pPr>
        <w:pStyle w:val="parrafoTesis"/>
      </w:pPr>
    </w:p>
    <w:p w14:paraId="2ACDBA9D" w14:textId="77777777" w:rsidR="000B132F" w:rsidRDefault="000B132F" w:rsidP="000F0DE0">
      <w:pPr>
        <w:pStyle w:val="parrafoTesis"/>
      </w:pP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3794CD9C"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77D4DA6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3BCAE25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71598CC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1379929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39F999F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3BBED43F"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62A09F9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w:t>
            </w:r>
          </w:p>
        </w:tc>
        <w:tc>
          <w:tcPr>
            <w:tcW w:w="1136" w:type="dxa"/>
            <w:tcBorders>
              <w:top w:val="nil"/>
              <w:left w:val="nil"/>
              <w:bottom w:val="nil"/>
              <w:right w:val="nil"/>
            </w:tcBorders>
            <w:shd w:val="clear" w:color="auto" w:fill="auto"/>
            <w:noWrap/>
            <w:vAlign w:val="bottom"/>
            <w:hideMark/>
          </w:tcPr>
          <w:p w14:paraId="4716DCA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16,995</w:t>
            </w:r>
          </w:p>
        </w:tc>
        <w:tc>
          <w:tcPr>
            <w:tcW w:w="1136" w:type="dxa"/>
            <w:tcBorders>
              <w:top w:val="nil"/>
              <w:left w:val="nil"/>
              <w:bottom w:val="nil"/>
              <w:right w:val="nil"/>
            </w:tcBorders>
            <w:shd w:val="clear" w:color="auto" w:fill="auto"/>
            <w:noWrap/>
            <w:vAlign w:val="bottom"/>
            <w:hideMark/>
          </w:tcPr>
          <w:p w14:paraId="531C2ED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7B3CBF3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6480C97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16,999</w:t>
            </w:r>
          </w:p>
        </w:tc>
      </w:tr>
      <w:tr w:rsidR="0059134A" w:rsidRPr="00040C3C" w14:paraId="22C1100C"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22E136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1-20</w:t>
            </w:r>
          </w:p>
        </w:tc>
        <w:tc>
          <w:tcPr>
            <w:tcW w:w="1136" w:type="dxa"/>
            <w:tcBorders>
              <w:top w:val="nil"/>
              <w:left w:val="nil"/>
              <w:bottom w:val="nil"/>
              <w:right w:val="nil"/>
            </w:tcBorders>
            <w:shd w:val="clear" w:color="EBF1DE" w:fill="F2F2F2"/>
            <w:noWrap/>
            <w:vAlign w:val="bottom"/>
            <w:hideMark/>
          </w:tcPr>
          <w:p w14:paraId="3501108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04E2BBC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094B248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22C60BD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13,649</w:t>
            </w:r>
          </w:p>
        </w:tc>
      </w:tr>
      <w:tr w:rsidR="0059134A" w:rsidRPr="00040C3C" w14:paraId="4F335987"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6391672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1-120</w:t>
            </w:r>
          </w:p>
        </w:tc>
        <w:tc>
          <w:tcPr>
            <w:tcW w:w="1136" w:type="dxa"/>
            <w:tcBorders>
              <w:top w:val="nil"/>
              <w:left w:val="nil"/>
              <w:bottom w:val="nil"/>
              <w:right w:val="nil"/>
            </w:tcBorders>
            <w:shd w:val="clear" w:color="auto" w:fill="auto"/>
            <w:noWrap/>
            <w:vAlign w:val="bottom"/>
            <w:hideMark/>
          </w:tcPr>
          <w:p w14:paraId="5C2E8E3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12,500</w:t>
            </w:r>
          </w:p>
        </w:tc>
        <w:tc>
          <w:tcPr>
            <w:tcW w:w="1136" w:type="dxa"/>
            <w:tcBorders>
              <w:top w:val="nil"/>
              <w:left w:val="nil"/>
              <w:bottom w:val="nil"/>
              <w:right w:val="nil"/>
            </w:tcBorders>
            <w:shd w:val="clear" w:color="auto" w:fill="auto"/>
            <w:noWrap/>
            <w:vAlign w:val="bottom"/>
            <w:hideMark/>
          </w:tcPr>
          <w:p w14:paraId="0111DDE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257A69D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643B3A2A" w14:textId="77777777" w:rsidR="0059134A" w:rsidRPr="00040C3C" w:rsidRDefault="0059134A" w:rsidP="000B132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12,292</w:t>
            </w:r>
          </w:p>
        </w:tc>
      </w:tr>
    </w:tbl>
    <w:p w14:paraId="33E09D34" w14:textId="7CBCEDA7" w:rsidR="000B132F" w:rsidRPr="000B132F" w:rsidRDefault="000B132F" w:rsidP="000B132F">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sidR="00653E6F">
        <w:rPr>
          <w:rFonts w:ascii="Arial" w:hAnsi="Arial" w:cs="Arial"/>
          <w:noProof/>
        </w:rPr>
        <w:t>2</w:t>
      </w:r>
      <w:r w:rsidRPr="000B132F">
        <w:rPr>
          <w:rFonts w:ascii="Arial" w:hAnsi="Arial" w:cs="Arial"/>
        </w:rPr>
        <w:fldChar w:fldCharType="end"/>
      </w:r>
      <w:r w:rsidRPr="000B132F">
        <w:rPr>
          <w:rFonts w:ascii="Arial" w:hAnsi="Arial" w:cs="Arial"/>
        </w:rPr>
        <w:t xml:space="preserve"> Pruebas 1 Warehouse</w:t>
      </w:r>
    </w:p>
    <w:p w14:paraId="29BAB606" w14:textId="77777777" w:rsidR="00D742BF" w:rsidRDefault="00D742BF" w:rsidP="000F0DE0">
      <w:pPr>
        <w:pStyle w:val="parrafoTesis"/>
        <w:rPr>
          <w:lang w:val="es-ES"/>
        </w:rPr>
      </w:pPr>
      <w:r>
        <w:rPr>
          <w:lang w:val="es-ES"/>
        </w:rPr>
        <w:t>La tabla demuestra que para el valor mínimo de warehouse (</w:t>
      </w:r>
      <m:oMath>
        <m:r>
          <w:rPr>
            <w:rFonts w:ascii="Cambria Math" w:hAnsi="Cambria Math"/>
            <w:lang w:val="es-ES"/>
          </w:rPr>
          <m:t>ω</m:t>
        </m:r>
      </m:oMath>
      <w:r>
        <w:rPr>
          <w:lang w:val="es-ES"/>
        </w:rPr>
        <w:t>) no existe una variación (∂) significante de la línea formada por las intersecciones de TpmC-uva y el numero de nodos. Estos valores fueron obtenidos teniendo como variable el tiempo de ejecución del benchmark y el comportamiento se expresa en la gráfica 2.</w:t>
      </w:r>
    </w:p>
    <w:p w14:paraId="6998F414" w14:textId="77777777" w:rsidR="000B132F" w:rsidRDefault="0059134A" w:rsidP="000F0DE0">
      <w:pPr>
        <w:pStyle w:val="parrafoTesis"/>
      </w:pPr>
      <w:r w:rsidRPr="00E1387A">
        <w:rPr>
          <w:noProof/>
          <w:lang w:val="en-US"/>
        </w:rPr>
        <w:drawing>
          <wp:inline distT="0" distB="0" distL="0" distR="0" wp14:anchorId="3AA29AAE" wp14:editId="0285532E">
            <wp:extent cx="3924300" cy="1924050"/>
            <wp:effectExtent l="19050" t="0" r="19050" b="0"/>
            <wp:docPr id="7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CC3C532" w14:textId="3BBC68EE" w:rsidR="0059134A" w:rsidRPr="000B132F" w:rsidRDefault="000B132F" w:rsidP="000B132F">
      <w:pPr>
        <w:pStyle w:val="Caption"/>
        <w:jc w:val="center"/>
        <w:rPr>
          <w:rFonts w:ascii="Arial" w:hAnsi="Arial" w:cs="Arial"/>
          <w:lang w:val="es-ES"/>
        </w:rPr>
      </w:pPr>
      <w:r w:rsidRPr="000B132F">
        <w:rPr>
          <w:rFonts w:ascii="Arial" w:hAnsi="Arial" w:cs="Arial"/>
        </w:rPr>
        <w:t xml:space="preserve">Gráfica </w:t>
      </w:r>
      <w:r w:rsidRPr="000B132F">
        <w:rPr>
          <w:rFonts w:ascii="Arial" w:hAnsi="Arial" w:cs="Arial"/>
        </w:rPr>
        <w:fldChar w:fldCharType="begin"/>
      </w:r>
      <w:r w:rsidRPr="000B132F">
        <w:rPr>
          <w:rFonts w:ascii="Arial" w:hAnsi="Arial" w:cs="Arial"/>
        </w:rPr>
        <w:instrText xml:space="preserve"> SEQ Gráfica \* ARABIC </w:instrText>
      </w:r>
      <w:r w:rsidRPr="000B132F">
        <w:rPr>
          <w:rFonts w:ascii="Arial" w:hAnsi="Arial" w:cs="Arial"/>
        </w:rPr>
        <w:fldChar w:fldCharType="separate"/>
      </w:r>
      <w:r w:rsidR="00653E6F">
        <w:rPr>
          <w:rFonts w:ascii="Arial" w:hAnsi="Arial" w:cs="Arial"/>
          <w:noProof/>
        </w:rPr>
        <w:t>2</w:t>
      </w:r>
      <w:r w:rsidRPr="000B132F">
        <w:rPr>
          <w:rFonts w:ascii="Arial" w:hAnsi="Arial" w:cs="Arial"/>
        </w:rPr>
        <w:fldChar w:fldCharType="end"/>
      </w:r>
      <w:r w:rsidRPr="000B132F">
        <w:rPr>
          <w:rFonts w:ascii="Arial" w:hAnsi="Arial" w:cs="Arial"/>
        </w:rPr>
        <w:t xml:space="preserve"> Rendimiento OLTP 1 Warehouse</w:t>
      </w:r>
    </w:p>
    <w:p w14:paraId="5D710147" w14:textId="0F69799C" w:rsidR="0059134A" w:rsidRDefault="0059134A" w:rsidP="000F0DE0">
      <w:pPr>
        <w:pStyle w:val="parrafoTesis"/>
      </w:pPr>
      <w:r>
        <w:t>Realizando un análisis de la eficiencia con respecto al nod</w:t>
      </w:r>
      <w:r w:rsidR="000B132F">
        <w:t>o</w:t>
      </w:r>
      <w:r w:rsidR="00653E6F">
        <w:t xml:space="preserve"> principal elaboramos la tabla 3</w:t>
      </w:r>
      <w:r w:rsidR="000B132F">
        <w:t xml:space="preserve"> </w:t>
      </w:r>
      <w:r>
        <w:t xml:space="preserve">que expresa los porcentajes de mejora. </w:t>
      </w:r>
    </w:p>
    <w:tbl>
      <w:tblPr>
        <w:tblW w:w="6460"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E1387A" w14:paraId="28F2CB8A" w14:textId="77777777" w:rsidTr="0059134A">
        <w:trPr>
          <w:trHeight w:val="300"/>
          <w:jc w:val="center"/>
        </w:trPr>
        <w:tc>
          <w:tcPr>
            <w:tcW w:w="1216" w:type="dxa"/>
            <w:tcBorders>
              <w:top w:val="nil"/>
              <w:left w:val="nil"/>
              <w:bottom w:val="nil"/>
              <w:right w:val="nil"/>
            </w:tcBorders>
            <w:shd w:val="clear" w:color="000000" w:fill="B8CCE4"/>
            <w:noWrap/>
            <w:vAlign w:val="bottom"/>
            <w:hideMark/>
          </w:tcPr>
          <w:p w14:paraId="534AF322"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7D5E403B"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23D31251"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73728311"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0B1B149F"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r>
      <w:tr w:rsidR="0059134A" w:rsidRPr="00E1387A" w14:paraId="0FAE71D3" w14:textId="77777777" w:rsidTr="0059134A">
        <w:trPr>
          <w:trHeight w:val="300"/>
          <w:jc w:val="center"/>
        </w:trPr>
        <w:tc>
          <w:tcPr>
            <w:tcW w:w="1216" w:type="dxa"/>
            <w:tcBorders>
              <w:top w:val="nil"/>
              <w:left w:val="nil"/>
              <w:bottom w:val="nil"/>
              <w:right w:val="nil"/>
            </w:tcBorders>
            <w:shd w:val="clear" w:color="000000" w:fill="DBE5F1"/>
            <w:noWrap/>
            <w:vAlign w:val="bottom"/>
            <w:hideMark/>
          </w:tcPr>
          <w:p w14:paraId="05773452"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1-2</w:t>
            </w:r>
          </w:p>
        </w:tc>
        <w:tc>
          <w:tcPr>
            <w:tcW w:w="1236" w:type="dxa"/>
            <w:tcBorders>
              <w:top w:val="nil"/>
              <w:left w:val="nil"/>
              <w:bottom w:val="nil"/>
              <w:right w:val="nil"/>
            </w:tcBorders>
            <w:shd w:val="clear" w:color="auto" w:fill="auto"/>
            <w:noWrap/>
            <w:vAlign w:val="bottom"/>
            <w:hideMark/>
          </w:tcPr>
          <w:p w14:paraId="491ED055"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3E2B1C9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-2,919</w:t>
            </w:r>
          </w:p>
        </w:tc>
        <w:tc>
          <w:tcPr>
            <w:tcW w:w="1336" w:type="dxa"/>
            <w:tcBorders>
              <w:top w:val="nil"/>
              <w:left w:val="nil"/>
              <w:bottom w:val="nil"/>
              <w:right w:val="nil"/>
            </w:tcBorders>
            <w:shd w:val="clear" w:color="auto" w:fill="auto"/>
            <w:noWrap/>
            <w:vAlign w:val="bottom"/>
            <w:hideMark/>
          </w:tcPr>
          <w:p w14:paraId="16F523F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0,029</w:t>
            </w:r>
          </w:p>
        </w:tc>
        <w:tc>
          <w:tcPr>
            <w:tcW w:w="1336" w:type="dxa"/>
            <w:tcBorders>
              <w:top w:val="nil"/>
              <w:left w:val="nil"/>
              <w:bottom w:val="nil"/>
              <w:right w:val="nil"/>
            </w:tcBorders>
            <w:shd w:val="clear" w:color="auto" w:fill="auto"/>
            <w:noWrap/>
            <w:vAlign w:val="bottom"/>
            <w:hideMark/>
          </w:tcPr>
          <w:p w14:paraId="5571F41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0,024</w:t>
            </w:r>
          </w:p>
        </w:tc>
      </w:tr>
      <w:tr w:rsidR="0059134A" w:rsidRPr="00E1387A" w14:paraId="47B97C1F" w14:textId="77777777" w:rsidTr="0059134A">
        <w:trPr>
          <w:trHeight w:val="300"/>
          <w:jc w:val="center"/>
        </w:trPr>
        <w:tc>
          <w:tcPr>
            <w:tcW w:w="1216" w:type="dxa"/>
            <w:tcBorders>
              <w:top w:val="nil"/>
              <w:left w:val="nil"/>
              <w:bottom w:val="nil"/>
              <w:right w:val="nil"/>
            </w:tcBorders>
            <w:shd w:val="clear" w:color="000000" w:fill="F3F7FB"/>
            <w:noWrap/>
            <w:vAlign w:val="bottom"/>
            <w:hideMark/>
          </w:tcPr>
          <w:p w14:paraId="3251601A"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1-20</w:t>
            </w:r>
          </w:p>
        </w:tc>
        <w:tc>
          <w:tcPr>
            <w:tcW w:w="1236" w:type="dxa"/>
            <w:tcBorders>
              <w:top w:val="nil"/>
              <w:left w:val="nil"/>
              <w:bottom w:val="nil"/>
              <w:right w:val="nil"/>
            </w:tcBorders>
            <w:shd w:val="clear" w:color="000000" w:fill="DBE5F1"/>
            <w:noWrap/>
            <w:vAlign w:val="bottom"/>
            <w:hideMark/>
          </w:tcPr>
          <w:p w14:paraId="76E0A4F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2325FB5D"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-0,366</w:t>
            </w:r>
          </w:p>
        </w:tc>
        <w:tc>
          <w:tcPr>
            <w:tcW w:w="1336" w:type="dxa"/>
            <w:tcBorders>
              <w:top w:val="nil"/>
              <w:left w:val="nil"/>
              <w:bottom w:val="nil"/>
              <w:right w:val="nil"/>
            </w:tcBorders>
            <w:shd w:val="clear" w:color="000000" w:fill="DBE5F1"/>
            <w:noWrap/>
            <w:vAlign w:val="bottom"/>
            <w:hideMark/>
          </w:tcPr>
          <w:p w14:paraId="0328F209"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0,000</w:t>
            </w:r>
          </w:p>
        </w:tc>
        <w:tc>
          <w:tcPr>
            <w:tcW w:w="1336" w:type="dxa"/>
            <w:tcBorders>
              <w:top w:val="nil"/>
              <w:left w:val="nil"/>
              <w:bottom w:val="nil"/>
              <w:right w:val="nil"/>
            </w:tcBorders>
            <w:shd w:val="clear" w:color="000000" w:fill="DBE5F1"/>
            <w:noWrap/>
            <w:vAlign w:val="bottom"/>
            <w:hideMark/>
          </w:tcPr>
          <w:p w14:paraId="54D9EF2D"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-0,007</w:t>
            </w:r>
          </w:p>
        </w:tc>
      </w:tr>
      <w:tr w:rsidR="0059134A" w:rsidRPr="00E1387A" w14:paraId="3EE95F1E" w14:textId="77777777" w:rsidTr="0059134A">
        <w:trPr>
          <w:trHeight w:val="300"/>
          <w:jc w:val="center"/>
        </w:trPr>
        <w:tc>
          <w:tcPr>
            <w:tcW w:w="1216" w:type="dxa"/>
            <w:tcBorders>
              <w:top w:val="nil"/>
              <w:left w:val="nil"/>
              <w:bottom w:val="nil"/>
              <w:right w:val="nil"/>
            </w:tcBorders>
            <w:shd w:val="clear" w:color="000000" w:fill="DBE5F1"/>
            <w:noWrap/>
            <w:vAlign w:val="bottom"/>
            <w:hideMark/>
          </w:tcPr>
          <w:p w14:paraId="31DB9BE3"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1-120</w:t>
            </w:r>
          </w:p>
        </w:tc>
        <w:tc>
          <w:tcPr>
            <w:tcW w:w="1236" w:type="dxa"/>
            <w:tcBorders>
              <w:top w:val="nil"/>
              <w:left w:val="nil"/>
              <w:bottom w:val="nil"/>
              <w:right w:val="nil"/>
            </w:tcBorders>
            <w:shd w:val="clear" w:color="auto" w:fill="auto"/>
            <w:noWrap/>
            <w:vAlign w:val="bottom"/>
            <w:hideMark/>
          </w:tcPr>
          <w:p w14:paraId="50F81926"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58E99DCC"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0,640</w:t>
            </w:r>
          </w:p>
        </w:tc>
        <w:tc>
          <w:tcPr>
            <w:tcW w:w="1336" w:type="dxa"/>
            <w:tcBorders>
              <w:top w:val="nil"/>
              <w:left w:val="nil"/>
              <w:bottom w:val="nil"/>
              <w:right w:val="nil"/>
            </w:tcBorders>
            <w:shd w:val="clear" w:color="auto" w:fill="auto"/>
            <w:noWrap/>
            <w:vAlign w:val="bottom"/>
            <w:hideMark/>
          </w:tcPr>
          <w:p w14:paraId="15577088"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0,936</w:t>
            </w:r>
          </w:p>
        </w:tc>
        <w:tc>
          <w:tcPr>
            <w:tcW w:w="1336" w:type="dxa"/>
            <w:tcBorders>
              <w:top w:val="nil"/>
              <w:left w:val="nil"/>
              <w:bottom w:val="nil"/>
              <w:right w:val="nil"/>
            </w:tcBorders>
            <w:shd w:val="clear" w:color="auto" w:fill="auto"/>
            <w:noWrap/>
            <w:vAlign w:val="bottom"/>
            <w:hideMark/>
          </w:tcPr>
          <w:p w14:paraId="5684C794" w14:textId="77777777" w:rsidR="0059134A" w:rsidRPr="00E1387A" w:rsidRDefault="0059134A" w:rsidP="000B132F">
            <w:pPr>
              <w:keepNext/>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-1,664</w:t>
            </w:r>
          </w:p>
        </w:tc>
      </w:tr>
    </w:tbl>
    <w:p w14:paraId="0A362E4B" w14:textId="4B3A7890" w:rsidR="000B132F" w:rsidRPr="000B132F" w:rsidRDefault="000B132F" w:rsidP="000B132F">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sidR="00653E6F">
        <w:rPr>
          <w:rFonts w:ascii="Arial" w:hAnsi="Arial" w:cs="Arial"/>
          <w:noProof/>
        </w:rPr>
        <w:t>3</w:t>
      </w:r>
      <w:r w:rsidRPr="000B132F">
        <w:rPr>
          <w:rFonts w:ascii="Arial" w:hAnsi="Arial" w:cs="Arial"/>
        </w:rPr>
        <w:fldChar w:fldCharType="end"/>
      </w:r>
      <w:r w:rsidRPr="000B132F">
        <w:rPr>
          <w:rFonts w:ascii="Arial" w:hAnsi="Arial" w:cs="Arial"/>
        </w:rPr>
        <w:t xml:space="preserve"> Mejora Rendimiento 1 Warehouse</w:t>
      </w:r>
    </w:p>
    <w:p w14:paraId="19F2E063" w14:textId="08DA1294" w:rsidR="0059134A" w:rsidRDefault="0059134A" w:rsidP="000F0DE0">
      <w:pPr>
        <w:pStyle w:val="parrafoTesis"/>
      </w:pPr>
      <w:r>
        <w:t xml:space="preserve">Como se puede apreciar existe una fluctuación entre el -3% y el 1% de ganancia con respecto al rendimiento </w:t>
      </w:r>
      <w:r w:rsidR="00D90CE0">
        <w:t xml:space="preserve">del nodo simple. En la grafica 3 </w:t>
      </w:r>
      <w:r>
        <w:t>se expone la oscilación presentada por los porcentajes de ganancia con respecto al nodo simple.</w:t>
      </w:r>
    </w:p>
    <w:p w14:paraId="3CAB429C" w14:textId="77777777" w:rsidR="000B132F" w:rsidRDefault="0059134A" w:rsidP="000F0DE0">
      <w:pPr>
        <w:pStyle w:val="parrafoTesis"/>
      </w:pPr>
      <w:r w:rsidRPr="00131567">
        <w:rPr>
          <w:noProof/>
          <w:lang w:val="en-US"/>
        </w:rPr>
        <w:drawing>
          <wp:inline distT="0" distB="0" distL="0" distR="0" wp14:anchorId="3905FB2F" wp14:editId="3581FDCF">
            <wp:extent cx="4572000" cy="2743200"/>
            <wp:effectExtent l="19050" t="0" r="19050" b="0"/>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96EB51" w14:textId="1409D9FB" w:rsidR="0059134A" w:rsidRPr="00B95742" w:rsidRDefault="000B132F" w:rsidP="000B132F">
      <w:pPr>
        <w:pStyle w:val="Caption"/>
        <w:jc w:val="both"/>
        <w:rPr>
          <w:rFonts w:ascii="Arial" w:hAnsi="Arial" w:cs="Arial"/>
        </w:rPr>
      </w:pPr>
      <w:r w:rsidRPr="00B95742">
        <w:rPr>
          <w:rFonts w:ascii="Arial" w:hAnsi="Arial" w:cs="Arial"/>
        </w:rPr>
        <w:t xml:space="preserve">Gráfica </w:t>
      </w:r>
      <w:r w:rsidRPr="00B95742">
        <w:rPr>
          <w:rFonts w:ascii="Arial" w:hAnsi="Arial" w:cs="Arial"/>
        </w:rPr>
        <w:fldChar w:fldCharType="begin"/>
      </w:r>
      <w:r w:rsidRPr="00B95742">
        <w:rPr>
          <w:rFonts w:ascii="Arial" w:hAnsi="Arial" w:cs="Arial"/>
        </w:rPr>
        <w:instrText xml:space="preserve"> SEQ Gráfica \* ARABIC </w:instrText>
      </w:r>
      <w:r w:rsidRPr="00B95742">
        <w:rPr>
          <w:rFonts w:ascii="Arial" w:hAnsi="Arial" w:cs="Arial"/>
        </w:rPr>
        <w:fldChar w:fldCharType="separate"/>
      </w:r>
      <w:r w:rsidR="00653E6F">
        <w:rPr>
          <w:rFonts w:ascii="Arial" w:hAnsi="Arial" w:cs="Arial"/>
          <w:noProof/>
        </w:rPr>
        <w:t>3</w:t>
      </w:r>
      <w:r w:rsidRPr="00B95742">
        <w:rPr>
          <w:rFonts w:ascii="Arial" w:hAnsi="Arial" w:cs="Arial"/>
        </w:rPr>
        <w:fldChar w:fldCharType="end"/>
      </w:r>
      <w:r w:rsidRPr="00B95742">
        <w:rPr>
          <w:rFonts w:ascii="Arial" w:hAnsi="Arial" w:cs="Arial"/>
        </w:rPr>
        <w:t xml:space="preserve"> Ganancia obtenida en 1 warehouse</w:t>
      </w:r>
    </w:p>
    <w:p w14:paraId="58D99ADD" w14:textId="2271B15F" w:rsidR="0059134A" w:rsidRDefault="0059134A" w:rsidP="000F0DE0">
      <w:pPr>
        <w:pStyle w:val="parrafoTesis"/>
      </w:pPr>
      <w:r>
        <w:t xml:space="preserve">Según las evidencias mencionadas pensamos que el comportamiento de la estructura SSI para un Warehouse se debe a que el sistema no realiza un paralelismo en almacenes de datos relativamente pequeños. </w:t>
      </w:r>
    </w:p>
    <w:p w14:paraId="1CCA632E" w14:textId="0190F79B" w:rsidR="0059134A" w:rsidRDefault="0059134A" w:rsidP="000F0DE0">
      <w:pPr>
        <w:pStyle w:val="parrafoTesis"/>
      </w:pPr>
      <w:r>
        <w:t xml:space="preserve">Por otro lado podemos resaltar que conforme el tiempo transcurre, </w:t>
      </w:r>
      <w:r w:rsidR="00B95742">
        <w:t>disminuye</w:t>
      </w:r>
      <w:r>
        <w:t xml:space="preserve"> la cantidad del promedio de transacciones realizadas por minuto. Creemos que es debido a que se notaron grandes incrementos de rendimiento en el inicio de las pruebas y luego bajaron de manera a afectar el promedio.</w:t>
      </w:r>
    </w:p>
    <w:p w14:paraId="1B4B9748" w14:textId="77777777" w:rsidR="0059134A" w:rsidRDefault="0059134A" w:rsidP="0059134A">
      <w:pPr>
        <w:pStyle w:val="headingTesis3"/>
        <w:numPr>
          <w:ilvl w:val="3"/>
          <w:numId w:val="20"/>
        </w:numPr>
      </w:pPr>
      <w:bookmarkStart w:id="176" w:name="_Toc179572684"/>
      <w:bookmarkStart w:id="177" w:name="_Toc179971764"/>
      <w:r>
        <w:t>Pruebas realizadas con 6 (seis) warehouse de Datos:</w:t>
      </w:r>
      <w:bookmarkEnd w:id="176"/>
      <w:bookmarkEnd w:id="177"/>
    </w:p>
    <w:p w14:paraId="3DE5C22C" w14:textId="0F79346F" w:rsidR="0059134A" w:rsidRDefault="0059134A" w:rsidP="000F0DE0">
      <w:pPr>
        <w:pStyle w:val="parrafoTesis"/>
      </w:pPr>
      <w:r>
        <w:t>La acotación de las pruebas para 6 warehouses de datos presentó un rendimiento superior  con respecto a las realizadas con el mínimo de warehouses. Estas apreciaciones son gracias a los r</w:t>
      </w:r>
      <w:r w:rsidR="004170A2">
        <w:t>e</w:t>
      </w:r>
      <w:r w:rsidR="00653E6F">
        <w:t>sultados plasmados en la tabla 4</w:t>
      </w:r>
      <w:r w:rsidR="004170A2">
        <w:t>.</w:t>
      </w:r>
    </w:p>
    <w:p w14:paraId="1DD7120A" w14:textId="77777777" w:rsidR="00B95742" w:rsidRDefault="00B95742">
      <w:pPr>
        <w:jc w:val="center"/>
      </w:pPr>
      <w:r>
        <w:br w:type="page"/>
      </w: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5AEFB00A"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576315C0" w14:textId="172C6979"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0F465D7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197B60B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2D3AFE5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4B3C149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0EA3F923"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384143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w:t>
            </w:r>
          </w:p>
        </w:tc>
        <w:tc>
          <w:tcPr>
            <w:tcW w:w="1136" w:type="dxa"/>
            <w:tcBorders>
              <w:top w:val="nil"/>
              <w:left w:val="nil"/>
              <w:bottom w:val="nil"/>
              <w:right w:val="nil"/>
            </w:tcBorders>
            <w:shd w:val="clear" w:color="EBF1DE" w:fill="F2F2F2"/>
            <w:noWrap/>
            <w:vAlign w:val="bottom"/>
            <w:hideMark/>
          </w:tcPr>
          <w:p w14:paraId="3AD2027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64,998</w:t>
            </w:r>
          </w:p>
        </w:tc>
        <w:tc>
          <w:tcPr>
            <w:tcW w:w="1136" w:type="dxa"/>
            <w:tcBorders>
              <w:top w:val="nil"/>
              <w:left w:val="nil"/>
              <w:bottom w:val="nil"/>
              <w:right w:val="nil"/>
            </w:tcBorders>
            <w:shd w:val="clear" w:color="EBF1DE" w:fill="F2F2F2"/>
            <w:noWrap/>
            <w:vAlign w:val="bottom"/>
            <w:hideMark/>
          </w:tcPr>
          <w:p w14:paraId="25B5223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30ED638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1E11097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101,496</w:t>
            </w:r>
          </w:p>
        </w:tc>
      </w:tr>
      <w:tr w:rsidR="0059134A" w:rsidRPr="00040C3C" w14:paraId="0D6822C5"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4399795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6-20</w:t>
            </w:r>
          </w:p>
        </w:tc>
        <w:tc>
          <w:tcPr>
            <w:tcW w:w="1136" w:type="dxa"/>
            <w:tcBorders>
              <w:top w:val="nil"/>
              <w:left w:val="nil"/>
              <w:bottom w:val="nil"/>
              <w:right w:val="nil"/>
            </w:tcBorders>
            <w:shd w:val="clear" w:color="auto" w:fill="auto"/>
            <w:noWrap/>
            <w:vAlign w:val="bottom"/>
            <w:hideMark/>
          </w:tcPr>
          <w:p w14:paraId="71D0352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77,250</w:t>
            </w:r>
          </w:p>
        </w:tc>
        <w:tc>
          <w:tcPr>
            <w:tcW w:w="1136" w:type="dxa"/>
            <w:tcBorders>
              <w:top w:val="nil"/>
              <w:left w:val="nil"/>
              <w:bottom w:val="nil"/>
              <w:right w:val="nil"/>
            </w:tcBorders>
            <w:shd w:val="clear" w:color="auto" w:fill="auto"/>
            <w:noWrap/>
            <w:vAlign w:val="bottom"/>
            <w:hideMark/>
          </w:tcPr>
          <w:p w14:paraId="5B94D8E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785158B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63C4BBD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77,950</w:t>
            </w:r>
          </w:p>
        </w:tc>
      </w:tr>
      <w:tr w:rsidR="0059134A" w:rsidRPr="00040C3C" w14:paraId="32346599"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6F0AA15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6-120</w:t>
            </w:r>
          </w:p>
        </w:tc>
        <w:tc>
          <w:tcPr>
            <w:tcW w:w="1136" w:type="dxa"/>
            <w:tcBorders>
              <w:top w:val="nil"/>
              <w:left w:val="nil"/>
              <w:bottom w:val="nil"/>
              <w:right w:val="nil"/>
            </w:tcBorders>
            <w:shd w:val="clear" w:color="EBF1DE" w:fill="F2F2F2"/>
            <w:noWrap/>
            <w:vAlign w:val="bottom"/>
            <w:hideMark/>
          </w:tcPr>
          <w:p w14:paraId="05DCE5F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65,850</w:t>
            </w:r>
          </w:p>
        </w:tc>
        <w:tc>
          <w:tcPr>
            <w:tcW w:w="1136" w:type="dxa"/>
            <w:tcBorders>
              <w:top w:val="nil"/>
              <w:left w:val="nil"/>
              <w:bottom w:val="nil"/>
              <w:right w:val="nil"/>
            </w:tcBorders>
            <w:shd w:val="clear" w:color="EBF1DE" w:fill="F2F2F2"/>
            <w:noWrap/>
            <w:vAlign w:val="bottom"/>
            <w:hideMark/>
          </w:tcPr>
          <w:p w14:paraId="066F20B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7046696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5846E10C" w14:textId="77777777" w:rsidR="0059134A" w:rsidRPr="00040C3C" w:rsidRDefault="0059134A" w:rsidP="00B95742">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74,292</w:t>
            </w:r>
          </w:p>
        </w:tc>
      </w:tr>
    </w:tbl>
    <w:p w14:paraId="3BA2B9E8" w14:textId="362A7DE4" w:rsidR="00B95742" w:rsidRPr="004170A2" w:rsidRDefault="00B95742" w:rsidP="00B95742">
      <w:pPr>
        <w:pStyle w:val="Caption"/>
        <w:jc w:val="center"/>
        <w:rPr>
          <w:rFonts w:ascii="Arial" w:hAnsi="Arial" w:cs="Arial"/>
        </w:rPr>
      </w:pPr>
      <w:r w:rsidRPr="004170A2">
        <w:rPr>
          <w:rFonts w:ascii="Arial" w:hAnsi="Arial" w:cs="Arial"/>
        </w:rPr>
        <w:t xml:space="preserve">Tabla </w:t>
      </w:r>
      <w:r w:rsidRPr="004170A2">
        <w:rPr>
          <w:rFonts w:ascii="Arial" w:hAnsi="Arial" w:cs="Arial"/>
        </w:rPr>
        <w:fldChar w:fldCharType="begin"/>
      </w:r>
      <w:r w:rsidRPr="004170A2">
        <w:rPr>
          <w:rFonts w:ascii="Arial" w:hAnsi="Arial" w:cs="Arial"/>
        </w:rPr>
        <w:instrText xml:space="preserve"> SEQ Tabla \* ARABIC </w:instrText>
      </w:r>
      <w:r w:rsidRPr="004170A2">
        <w:rPr>
          <w:rFonts w:ascii="Arial" w:hAnsi="Arial" w:cs="Arial"/>
        </w:rPr>
        <w:fldChar w:fldCharType="separate"/>
      </w:r>
      <w:r w:rsidR="00653E6F">
        <w:rPr>
          <w:rFonts w:ascii="Arial" w:hAnsi="Arial" w:cs="Arial"/>
          <w:noProof/>
        </w:rPr>
        <w:t>4</w:t>
      </w:r>
      <w:r w:rsidRPr="004170A2">
        <w:rPr>
          <w:rFonts w:ascii="Arial" w:hAnsi="Arial" w:cs="Arial"/>
        </w:rPr>
        <w:fldChar w:fldCharType="end"/>
      </w:r>
      <w:r w:rsidRPr="004170A2">
        <w:rPr>
          <w:rFonts w:ascii="Arial" w:hAnsi="Arial" w:cs="Arial"/>
        </w:rPr>
        <w:t xml:space="preserve"> Pruebas 6 warehouse</w:t>
      </w:r>
    </w:p>
    <w:p w14:paraId="1F2A6910" w14:textId="33D82777" w:rsidR="0059134A" w:rsidRDefault="0059134A" w:rsidP="000F0DE0">
      <w:pPr>
        <w:pStyle w:val="parrafoTesis"/>
      </w:pPr>
      <w:r>
        <w:t xml:space="preserve">En la tabla de rendimiento para transacciones OLTP de 6 warehouse de datos corroboramos que los picos máximos de TpmC-uva fueron los registrados durante las pruebas de 2 minutos, acrecentando su in proporcionalidad con respecto al aumento del tiempo. Estas afirmaciones son perfiladas en </w:t>
      </w:r>
      <w:r w:rsidR="00D90CE0">
        <w:t>la</w:t>
      </w:r>
      <w:r>
        <w:t xml:space="preserve"> gr</w:t>
      </w:r>
      <w:r w:rsidR="007955F6">
        <w:t>á</w:t>
      </w:r>
      <w:r>
        <w:t>fic</w:t>
      </w:r>
      <w:r w:rsidR="00D90CE0">
        <w:t>a</w:t>
      </w:r>
      <w:r>
        <w:t xml:space="preserve"> </w:t>
      </w:r>
      <w:r w:rsidR="007955F6">
        <w:t>4.</w:t>
      </w:r>
    </w:p>
    <w:p w14:paraId="5EC2C59D" w14:textId="77777777" w:rsidR="004170A2" w:rsidRDefault="0059134A" w:rsidP="000F0DE0">
      <w:pPr>
        <w:pStyle w:val="parrafoTesis"/>
      </w:pPr>
      <w:r w:rsidRPr="00717EF2">
        <w:rPr>
          <w:noProof/>
          <w:lang w:val="en-US"/>
        </w:rPr>
        <w:drawing>
          <wp:inline distT="0" distB="0" distL="0" distR="0" wp14:anchorId="56F2CFD4" wp14:editId="3C1BEBDB">
            <wp:extent cx="4572000" cy="2738437"/>
            <wp:effectExtent l="19050" t="0" r="19050" b="4763"/>
            <wp:docPr id="7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0D536B" w14:textId="182846AE" w:rsidR="0059134A" w:rsidRPr="007955F6" w:rsidRDefault="004170A2" w:rsidP="004170A2">
      <w:pPr>
        <w:pStyle w:val="Caption"/>
        <w:jc w:val="both"/>
        <w:rPr>
          <w:rFonts w:ascii="Arial" w:hAnsi="Arial" w:cs="Arial"/>
        </w:rPr>
      </w:pPr>
      <w:r w:rsidRPr="007955F6">
        <w:rPr>
          <w:rFonts w:ascii="Arial" w:hAnsi="Arial" w:cs="Arial"/>
        </w:rPr>
        <w:t xml:space="preserve">Gráfica </w:t>
      </w:r>
      <w:r w:rsidRPr="007955F6">
        <w:rPr>
          <w:rFonts w:ascii="Arial" w:hAnsi="Arial" w:cs="Arial"/>
        </w:rPr>
        <w:fldChar w:fldCharType="begin"/>
      </w:r>
      <w:r w:rsidRPr="007955F6">
        <w:rPr>
          <w:rFonts w:ascii="Arial" w:hAnsi="Arial" w:cs="Arial"/>
        </w:rPr>
        <w:instrText xml:space="preserve"> SEQ Gráfica \* ARABIC </w:instrText>
      </w:r>
      <w:r w:rsidRPr="007955F6">
        <w:rPr>
          <w:rFonts w:ascii="Arial" w:hAnsi="Arial" w:cs="Arial"/>
        </w:rPr>
        <w:fldChar w:fldCharType="separate"/>
      </w:r>
      <w:r w:rsidR="00653E6F">
        <w:rPr>
          <w:rFonts w:ascii="Arial" w:hAnsi="Arial" w:cs="Arial"/>
          <w:noProof/>
        </w:rPr>
        <w:t>4</w:t>
      </w:r>
      <w:r w:rsidRPr="007955F6">
        <w:rPr>
          <w:rFonts w:ascii="Arial" w:hAnsi="Arial" w:cs="Arial"/>
        </w:rPr>
        <w:fldChar w:fldCharType="end"/>
      </w:r>
      <w:r w:rsidRPr="007955F6">
        <w:rPr>
          <w:rFonts w:ascii="Arial" w:hAnsi="Arial" w:cs="Arial"/>
        </w:rPr>
        <w:t xml:space="preserve"> Rendimiento OLTP 6 warehouse</w:t>
      </w:r>
    </w:p>
    <w:p w14:paraId="4F460A16" w14:textId="3DE254EE" w:rsidR="0059134A" w:rsidRDefault="0059134A" w:rsidP="000F0DE0">
      <w:pPr>
        <w:pStyle w:val="parrafoTesis"/>
      </w:pPr>
      <w:r>
        <w:t>Con respecto a la ganancia obtenida durante la adición</w:t>
      </w:r>
      <w:r w:rsidR="00653E6F">
        <w:t xml:space="preserve"> de nodos se elaboro una tabla 5</w:t>
      </w:r>
      <w:r w:rsidR="00C12760">
        <w:t xml:space="preserve"> </w:t>
      </w:r>
      <w:r>
        <w:t>que plasma las diferencias.</w:t>
      </w:r>
    </w:p>
    <w:tbl>
      <w:tblPr>
        <w:tblW w:w="7938" w:type="dxa"/>
        <w:jc w:val="center"/>
        <w:tblInd w:w="70" w:type="dxa"/>
        <w:tblCellMar>
          <w:left w:w="70" w:type="dxa"/>
          <w:right w:w="70" w:type="dxa"/>
        </w:tblCellMar>
        <w:tblLook w:val="04A0" w:firstRow="1" w:lastRow="0" w:firstColumn="1" w:lastColumn="0" w:noHBand="0" w:noVBand="1"/>
      </w:tblPr>
      <w:tblGrid>
        <w:gridCol w:w="1250"/>
        <w:gridCol w:w="877"/>
        <w:gridCol w:w="864"/>
        <w:gridCol w:w="1120"/>
        <w:gridCol w:w="864"/>
        <w:gridCol w:w="1120"/>
        <w:gridCol w:w="864"/>
        <w:gridCol w:w="1121"/>
      </w:tblGrid>
      <w:tr w:rsidR="0059134A" w:rsidRPr="00467E94" w14:paraId="65B220EB"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4CFDBC24"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Tipos\nodos</w:t>
            </w:r>
          </w:p>
        </w:tc>
        <w:tc>
          <w:tcPr>
            <w:tcW w:w="877" w:type="dxa"/>
            <w:tcBorders>
              <w:top w:val="nil"/>
              <w:left w:val="nil"/>
              <w:bottom w:val="nil"/>
              <w:right w:val="nil"/>
            </w:tcBorders>
            <w:shd w:val="clear" w:color="B8B3C6" w:fill="C0C0C0"/>
            <w:noWrap/>
            <w:vAlign w:val="bottom"/>
            <w:hideMark/>
          </w:tcPr>
          <w:p w14:paraId="3D279C3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w:t>
            </w:r>
            <w:r>
              <w:rPr>
                <w:rFonts w:ascii="Calibri" w:eastAsia="Times New Roman" w:hAnsi="Calibri" w:cs="Calibri"/>
                <w:color w:val="000000"/>
                <w:sz w:val="22"/>
                <w:szCs w:val="22"/>
                <w:lang w:val="es-ES" w:eastAsia="es-ES"/>
              </w:rPr>
              <w:t>(seg)</w:t>
            </w:r>
          </w:p>
        </w:tc>
        <w:tc>
          <w:tcPr>
            <w:tcW w:w="864" w:type="dxa"/>
            <w:tcBorders>
              <w:top w:val="nil"/>
              <w:left w:val="nil"/>
              <w:bottom w:val="nil"/>
              <w:right w:val="nil"/>
            </w:tcBorders>
            <w:shd w:val="clear" w:color="B8B3C6" w:fill="C0C0C0"/>
            <w:noWrap/>
            <w:vAlign w:val="bottom"/>
            <w:hideMark/>
          </w:tcPr>
          <w:p w14:paraId="33A12D2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w:t>
            </w:r>
            <w:r>
              <w:rPr>
                <w:rFonts w:ascii="Calibri" w:eastAsia="Times New Roman" w:hAnsi="Calibri" w:cs="Calibri"/>
                <w:color w:val="000000"/>
                <w:sz w:val="22"/>
                <w:szCs w:val="22"/>
                <w:lang w:val="es-ES" w:eastAsia="es-ES"/>
              </w:rPr>
              <w:t>(seg)</w:t>
            </w:r>
          </w:p>
        </w:tc>
        <w:tc>
          <w:tcPr>
            <w:tcW w:w="1120" w:type="dxa"/>
            <w:tcBorders>
              <w:top w:val="nil"/>
              <w:left w:val="nil"/>
              <w:bottom w:val="nil"/>
              <w:right w:val="nil"/>
            </w:tcBorders>
            <w:shd w:val="clear" w:color="B8B3C6" w:fill="DBE5F1"/>
            <w:noWrap/>
            <w:vAlign w:val="center"/>
            <w:hideMark/>
          </w:tcPr>
          <w:p w14:paraId="494EAB21"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722" w:type="dxa"/>
            <w:tcBorders>
              <w:top w:val="nil"/>
              <w:left w:val="nil"/>
              <w:bottom w:val="nil"/>
              <w:right w:val="nil"/>
            </w:tcBorders>
            <w:shd w:val="clear" w:color="B8B3C6" w:fill="C0C0C0"/>
            <w:noWrap/>
            <w:vAlign w:val="bottom"/>
            <w:hideMark/>
          </w:tcPr>
          <w:p w14:paraId="6A07E90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3</w:t>
            </w:r>
            <w:r>
              <w:rPr>
                <w:rFonts w:ascii="Calibri" w:eastAsia="Times New Roman" w:hAnsi="Calibri" w:cs="Calibri"/>
                <w:color w:val="000000"/>
                <w:sz w:val="22"/>
                <w:szCs w:val="22"/>
                <w:lang w:val="es-ES" w:eastAsia="es-ES"/>
              </w:rPr>
              <w:t>(seg)</w:t>
            </w:r>
          </w:p>
        </w:tc>
        <w:tc>
          <w:tcPr>
            <w:tcW w:w="1120" w:type="dxa"/>
            <w:tcBorders>
              <w:top w:val="nil"/>
              <w:left w:val="nil"/>
              <w:bottom w:val="nil"/>
              <w:right w:val="nil"/>
            </w:tcBorders>
            <w:shd w:val="clear" w:color="B8B3C6" w:fill="DBE5F1"/>
            <w:noWrap/>
            <w:vAlign w:val="center"/>
            <w:hideMark/>
          </w:tcPr>
          <w:p w14:paraId="4C839BC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864" w:type="dxa"/>
            <w:tcBorders>
              <w:top w:val="nil"/>
              <w:left w:val="nil"/>
              <w:bottom w:val="nil"/>
              <w:right w:val="nil"/>
            </w:tcBorders>
            <w:shd w:val="clear" w:color="B8B3C6" w:fill="C0C0C0"/>
            <w:noWrap/>
            <w:vAlign w:val="bottom"/>
            <w:hideMark/>
          </w:tcPr>
          <w:p w14:paraId="6FFC83F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w:t>
            </w:r>
            <w:r>
              <w:rPr>
                <w:rFonts w:ascii="Calibri" w:eastAsia="Times New Roman" w:hAnsi="Calibri" w:cs="Calibri"/>
                <w:color w:val="000000"/>
                <w:sz w:val="22"/>
                <w:szCs w:val="22"/>
                <w:lang w:val="es-ES" w:eastAsia="es-ES"/>
              </w:rPr>
              <w:t>(seg)</w:t>
            </w:r>
          </w:p>
        </w:tc>
        <w:tc>
          <w:tcPr>
            <w:tcW w:w="1121" w:type="dxa"/>
            <w:tcBorders>
              <w:top w:val="nil"/>
              <w:left w:val="nil"/>
              <w:bottom w:val="nil"/>
              <w:right w:val="nil"/>
            </w:tcBorders>
            <w:shd w:val="clear" w:color="B8B3C6" w:fill="DBE5F1"/>
            <w:noWrap/>
            <w:vAlign w:val="center"/>
            <w:hideMark/>
          </w:tcPr>
          <w:p w14:paraId="455EECE0"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r>
      <w:tr w:rsidR="0059134A" w:rsidRPr="00467E94" w14:paraId="2BF6CAC1"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7DA5C58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w:t>
            </w:r>
          </w:p>
        </w:tc>
        <w:tc>
          <w:tcPr>
            <w:tcW w:w="877" w:type="dxa"/>
            <w:tcBorders>
              <w:top w:val="nil"/>
              <w:left w:val="nil"/>
              <w:bottom w:val="nil"/>
              <w:right w:val="nil"/>
            </w:tcBorders>
            <w:shd w:val="clear" w:color="EBF1DE" w:fill="F2F2F2"/>
            <w:noWrap/>
            <w:vAlign w:val="bottom"/>
            <w:hideMark/>
          </w:tcPr>
          <w:p w14:paraId="5B97333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64,998</w:t>
            </w:r>
          </w:p>
        </w:tc>
        <w:tc>
          <w:tcPr>
            <w:tcW w:w="864" w:type="dxa"/>
            <w:tcBorders>
              <w:top w:val="nil"/>
              <w:left w:val="nil"/>
              <w:bottom w:val="nil"/>
              <w:right w:val="nil"/>
            </w:tcBorders>
            <w:shd w:val="clear" w:color="EBF1DE" w:fill="F2F2F2"/>
            <w:noWrap/>
            <w:vAlign w:val="bottom"/>
            <w:hideMark/>
          </w:tcPr>
          <w:p w14:paraId="5295A6B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104,443</w:t>
            </w:r>
          </w:p>
        </w:tc>
        <w:tc>
          <w:tcPr>
            <w:tcW w:w="1120" w:type="dxa"/>
            <w:tcBorders>
              <w:top w:val="nil"/>
              <w:left w:val="nil"/>
              <w:bottom w:val="nil"/>
              <w:right w:val="nil"/>
            </w:tcBorders>
            <w:shd w:val="clear" w:color="000000" w:fill="DBE5F1"/>
            <w:noWrap/>
            <w:vAlign w:val="bottom"/>
            <w:hideMark/>
          </w:tcPr>
          <w:p w14:paraId="5229A87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60,686</w:t>
            </w:r>
          </w:p>
        </w:tc>
        <w:tc>
          <w:tcPr>
            <w:tcW w:w="722" w:type="dxa"/>
            <w:tcBorders>
              <w:top w:val="nil"/>
              <w:left w:val="nil"/>
              <w:bottom w:val="nil"/>
              <w:right w:val="nil"/>
            </w:tcBorders>
            <w:shd w:val="clear" w:color="EBF1DE" w:fill="F2F2F2"/>
            <w:noWrap/>
            <w:vAlign w:val="bottom"/>
            <w:hideMark/>
          </w:tcPr>
          <w:p w14:paraId="23311CA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101,498</w:t>
            </w:r>
          </w:p>
        </w:tc>
        <w:tc>
          <w:tcPr>
            <w:tcW w:w="1120" w:type="dxa"/>
            <w:tcBorders>
              <w:top w:val="nil"/>
              <w:left w:val="nil"/>
              <w:bottom w:val="nil"/>
              <w:right w:val="nil"/>
            </w:tcBorders>
            <w:shd w:val="clear" w:color="000000" w:fill="DBE5F1"/>
            <w:noWrap/>
            <w:vAlign w:val="bottom"/>
            <w:hideMark/>
          </w:tcPr>
          <w:p w14:paraId="2E25CFD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56,156</w:t>
            </w:r>
          </w:p>
        </w:tc>
        <w:tc>
          <w:tcPr>
            <w:tcW w:w="864" w:type="dxa"/>
            <w:tcBorders>
              <w:top w:val="nil"/>
              <w:left w:val="nil"/>
              <w:bottom w:val="nil"/>
              <w:right w:val="nil"/>
            </w:tcBorders>
            <w:shd w:val="clear" w:color="EBF1DE" w:fill="F2F2F2"/>
            <w:noWrap/>
            <w:vAlign w:val="bottom"/>
            <w:hideMark/>
          </w:tcPr>
          <w:p w14:paraId="7BA377B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101,496</w:t>
            </w:r>
          </w:p>
        </w:tc>
        <w:tc>
          <w:tcPr>
            <w:tcW w:w="1121" w:type="dxa"/>
            <w:tcBorders>
              <w:top w:val="nil"/>
              <w:left w:val="nil"/>
              <w:bottom w:val="nil"/>
              <w:right w:val="nil"/>
            </w:tcBorders>
            <w:shd w:val="clear" w:color="000000" w:fill="DBE5F1"/>
            <w:noWrap/>
            <w:vAlign w:val="bottom"/>
            <w:hideMark/>
          </w:tcPr>
          <w:p w14:paraId="4935B1E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56,152</w:t>
            </w:r>
          </w:p>
        </w:tc>
      </w:tr>
      <w:tr w:rsidR="0059134A" w:rsidRPr="00467E94" w14:paraId="16F57D70"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35CD0DC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6-20</w:t>
            </w:r>
          </w:p>
        </w:tc>
        <w:tc>
          <w:tcPr>
            <w:tcW w:w="877" w:type="dxa"/>
            <w:tcBorders>
              <w:top w:val="nil"/>
              <w:left w:val="nil"/>
              <w:bottom w:val="nil"/>
              <w:right w:val="nil"/>
            </w:tcBorders>
            <w:shd w:val="clear" w:color="auto" w:fill="auto"/>
            <w:noWrap/>
            <w:vAlign w:val="bottom"/>
            <w:hideMark/>
          </w:tcPr>
          <w:p w14:paraId="16975A7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77,250</w:t>
            </w:r>
          </w:p>
        </w:tc>
        <w:tc>
          <w:tcPr>
            <w:tcW w:w="864" w:type="dxa"/>
            <w:tcBorders>
              <w:top w:val="nil"/>
              <w:left w:val="nil"/>
              <w:bottom w:val="nil"/>
              <w:right w:val="nil"/>
            </w:tcBorders>
            <w:shd w:val="clear" w:color="auto" w:fill="auto"/>
            <w:noWrap/>
            <w:vAlign w:val="bottom"/>
            <w:hideMark/>
          </w:tcPr>
          <w:p w14:paraId="4775B39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78,900</w:t>
            </w:r>
          </w:p>
        </w:tc>
        <w:tc>
          <w:tcPr>
            <w:tcW w:w="1120" w:type="dxa"/>
            <w:tcBorders>
              <w:top w:val="nil"/>
              <w:left w:val="nil"/>
              <w:bottom w:val="nil"/>
              <w:right w:val="nil"/>
            </w:tcBorders>
            <w:shd w:val="clear" w:color="000000" w:fill="DBE5F1"/>
            <w:noWrap/>
            <w:vAlign w:val="bottom"/>
            <w:hideMark/>
          </w:tcPr>
          <w:p w14:paraId="09784C9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2,136</w:t>
            </w:r>
          </w:p>
        </w:tc>
        <w:tc>
          <w:tcPr>
            <w:tcW w:w="722" w:type="dxa"/>
            <w:tcBorders>
              <w:top w:val="nil"/>
              <w:left w:val="nil"/>
              <w:bottom w:val="nil"/>
              <w:right w:val="nil"/>
            </w:tcBorders>
            <w:shd w:val="clear" w:color="auto" w:fill="auto"/>
            <w:noWrap/>
            <w:vAlign w:val="bottom"/>
            <w:hideMark/>
          </w:tcPr>
          <w:p w14:paraId="671F7D1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78,850</w:t>
            </w:r>
          </w:p>
        </w:tc>
        <w:tc>
          <w:tcPr>
            <w:tcW w:w="1120" w:type="dxa"/>
            <w:tcBorders>
              <w:top w:val="nil"/>
              <w:left w:val="nil"/>
              <w:bottom w:val="nil"/>
              <w:right w:val="nil"/>
            </w:tcBorders>
            <w:shd w:val="clear" w:color="000000" w:fill="DBE5F1"/>
            <w:noWrap/>
            <w:vAlign w:val="bottom"/>
            <w:hideMark/>
          </w:tcPr>
          <w:p w14:paraId="3E0FEB8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2,071</w:t>
            </w:r>
          </w:p>
        </w:tc>
        <w:tc>
          <w:tcPr>
            <w:tcW w:w="864" w:type="dxa"/>
            <w:tcBorders>
              <w:top w:val="nil"/>
              <w:left w:val="nil"/>
              <w:bottom w:val="nil"/>
              <w:right w:val="nil"/>
            </w:tcBorders>
            <w:shd w:val="clear" w:color="auto" w:fill="auto"/>
            <w:noWrap/>
            <w:vAlign w:val="bottom"/>
            <w:hideMark/>
          </w:tcPr>
          <w:p w14:paraId="03CC392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77,950</w:t>
            </w:r>
          </w:p>
        </w:tc>
        <w:tc>
          <w:tcPr>
            <w:tcW w:w="1121" w:type="dxa"/>
            <w:tcBorders>
              <w:top w:val="nil"/>
              <w:left w:val="nil"/>
              <w:bottom w:val="nil"/>
              <w:right w:val="nil"/>
            </w:tcBorders>
            <w:shd w:val="clear" w:color="000000" w:fill="DBE5F1"/>
            <w:noWrap/>
            <w:vAlign w:val="bottom"/>
            <w:hideMark/>
          </w:tcPr>
          <w:p w14:paraId="4CBA0242"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0,906</w:t>
            </w:r>
          </w:p>
        </w:tc>
      </w:tr>
      <w:tr w:rsidR="0059134A" w:rsidRPr="00467E94" w14:paraId="303DD562"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62D9F4E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6-120</w:t>
            </w:r>
          </w:p>
        </w:tc>
        <w:tc>
          <w:tcPr>
            <w:tcW w:w="877" w:type="dxa"/>
            <w:tcBorders>
              <w:top w:val="nil"/>
              <w:left w:val="nil"/>
              <w:bottom w:val="nil"/>
              <w:right w:val="nil"/>
            </w:tcBorders>
            <w:shd w:val="clear" w:color="EBF1DE" w:fill="F2F2F2"/>
            <w:noWrap/>
            <w:vAlign w:val="bottom"/>
            <w:hideMark/>
          </w:tcPr>
          <w:p w14:paraId="5E94F2C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65,850</w:t>
            </w:r>
          </w:p>
        </w:tc>
        <w:tc>
          <w:tcPr>
            <w:tcW w:w="864" w:type="dxa"/>
            <w:tcBorders>
              <w:top w:val="nil"/>
              <w:left w:val="nil"/>
              <w:bottom w:val="nil"/>
              <w:right w:val="nil"/>
            </w:tcBorders>
            <w:shd w:val="clear" w:color="EBF1DE" w:fill="F2F2F2"/>
            <w:noWrap/>
            <w:vAlign w:val="bottom"/>
            <w:hideMark/>
          </w:tcPr>
          <w:p w14:paraId="133259E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68,958</w:t>
            </w:r>
          </w:p>
        </w:tc>
        <w:tc>
          <w:tcPr>
            <w:tcW w:w="1120" w:type="dxa"/>
            <w:tcBorders>
              <w:top w:val="nil"/>
              <w:left w:val="nil"/>
              <w:bottom w:val="nil"/>
              <w:right w:val="nil"/>
            </w:tcBorders>
            <w:shd w:val="clear" w:color="000000" w:fill="DBE5F1"/>
            <w:noWrap/>
            <w:vAlign w:val="bottom"/>
            <w:hideMark/>
          </w:tcPr>
          <w:p w14:paraId="0DAF5001"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4,720</w:t>
            </w:r>
          </w:p>
        </w:tc>
        <w:tc>
          <w:tcPr>
            <w:tcW w:w="722" w:type="dxa"/>
            <w:tcBorders>
              <w:top w:val="nil"/>
              <w:left w:val="nil"/>
              <w:bottom w:val="nil"/>
              <w:right w:val="nil"/>
            </w:tcBorders>
            <w:shd w:val="clear" w:color="EBF1DE" w:fill="F2F2F2"/>
            <w:noWrap/>
            <w:vAlign w:val="bottom"/>
            <w:hideMark/>
          </w:tcPr>
          <w:p w14:paraId="199CF77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75,875</w:t>
            </w:r>
          </w:p>
        </w:tc>
        <w:tc>
          <w:tcPr>
            <w:tcW w:w="1120" w:type="dxa"/>
            <w:tcBorders>
              <w:top w:val="nil"/>
              <w:left w:val="nil"/>
              <w:bottom w:val="nil"/>
              <w:right w:val="nil"/>
            </w:tcBorders>
            <w:shd w:val="clear" w:color="000000" w:fill="DBE5F1"/>
            <w:noWrap/>
            <w:vAlign w:val="bottom"/>
            <w:hideMark/>
          </w:tcPr>
          <w:p w14:paraId="35CED73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15,224</w:t>
            </w:r>
          </w:p>
        </w:tc>
        <w:tc>
          <w:tcPr>
            <w:tcW w:w="864" w:type="dxa"/>
            <w:tcBorders>
              <w:top w:val="nil"/>
              <w:left w:val="nil"/>
              <w:bottom w:val="nil"/>
              <w:right w:val="nil"/>
            </w:tcBorders>
            <w:shd w:val="clear" w:color="EBF1DE" w:fill="F2F2F2"/>
            <w:noWrap/>
            <w:vAlign w:val="bottom"/>
            <w:hideMark/>
          </w:tcPr>
          <w:p w14:paraId="5B2429C8"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74,292</w:t>
            </w:r>
          </w:p>
        </w:tc>
        <w:tc>
          <w:tcPr>
            <w:tcW w:w="1121" w:type="dxa"/>
            <w:tcBorders>
              <w:top w:val="nil"/>
              <w:left w:val="nil"/>
              <w:bottom w:val="nil"/>
              <w:right w:val="nil"/>
            </w:tcBorders>
            <w:shd w:val="clear" w:color="000000" w:fill="DBE5F1"/>
            <w:noWrap/>
            <w:vAlign w:val="bottom"/>
            <w:hideMark/>
          </w:tcPr>
          <w:p w14:paraId="1563C9B5" w14:textId="77777777" w:rsidR="0059134A" w:rsidRPr="00467E94" w:rsidRDefault="0059134A" w:rsidP="00151038">
            <w:pPr>
              <w:keepNext/>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12,820</w:t>
            </w:r>
          </w:p>
        </w:tc>
      </w:tr>
    </w:tbl>
    <w:p w14:paraId="45A2DB51" w14:textId="05B1F5B0" w:rsidR="00151038" w:rsidRPr="00C12760" w:rsidRDefault="00151038" w:rsidP="008C34FF">
      <w:pPr>
        <w:pStyle w:val="Caption"/>
        <w:jc w:val="center"/>
        <w:rPr>
          <w:rFonts w:ascii="Arial" w:hAnsi="Arial" w:cs="Arial"/>
        </w:rPr>
      </w:pPr>
      <w:r w:rsidRPr="00C12760">
        <w:rPr>
          <w:rFonts w:ascii="Arial" w:hAnsi="Arial" w:cs="Arial"/>
        </w:rPr>
        <w:t xml:space="preserve">Tabla </w:t>
      </w:r>
      <w:r w:rsidRPr="00C12760">
        <w:rPr>
          <w:rFonts w:ascii="Arial" w:hAnsi="Arial" w:cs="Arial"/>
        </w:rPr>
        <w:fldChar w:fldCharType="begin"/>
      </w:r>
      <w:r w:rsidRPr="00C12760">
        <w:rPr>
          <w:rFonts w:ascii="Arial" w:hAnsi="Arial" w:cs="Arial"/>
        </w:rPr>
        <w:instrText xml:space="preserve"> SEQ Tabla \* ARABIC </w:instrText>
      </w:r>
      <w:r w:rsidRPr="00C12760">
        <w:rPr>
          <w:rFonts w:ascii="Arial" w:hAnsi="Arial" w:cs="Arial"/>
        </w:rPr>
        <w:fldChar w:fldCharType="separate"/>
      </w:r>
      <w:r w:rsidR="00653E6F">
        <w:rPr>
          <w:rFonts w:ascii="Arial" w:hAnsi="Arial" w:cs="Arial"/>
          <w:noProof/>
        </w:rPr>
        <w:t>5</w:t>
      </w:r>
      <w:r w:rsidRPr="00C12760">
        <w:rPr>
          <w:rFonts w:ascii="Arial" w:hAnsi="Arial" w:cs="Arial"/>
        </w:rPr>
        <w:fldChar w:fldCharType="end"/>
      </w:r>
      <w:r w:rsidRPr="00C12760">
        <w:rPr>
          <w:rFonts w:ascii="Arial" w:hAnsi="Arial" w:cs="Arial"/>
        </w:rPr>
        <w:t xml:space="preserve"> </w:t>
      </w:r>
      <w:r w:rsidR="00C12760">
        <w:rPr>
          <w:rFonts w:ascii="Arial" w:hAnsi="Arial" w:cs="Arial"/>
        </w:rPr>
        <w:t xml:space="preserve">Valores TpmC y </w:t>
      </w:r>
      <w:r w:rsidRPr="00C12760">
        <w:rPr>
          <w:rFonts w:ascii="Arial" w:hAnsi="Arial" w:cs="Arial"/>
        </w:rPr>
        <w:t>Mejora Rendimiento 6 warehouse</w:t>
      </w:r>
    </w:p>
    <w:p w14:paraId="4F2FE605" w14:textId="072B44A0" w:rsidR="0059134A" w:rsidRDefault="0059134A" w:rsidP="000F0DE0">
      <w:pPr>
        <w:pStyle w:val="parrafoTesis"/>
      </w:pPr>
      <w:r>
        <w:t xml:space="preserve">Omitiendo los valores TpmC-uva </w:t>
      </w:r>
      <w:r w:rsidR="00C12760">
        <w:t>previos</w:t>
      </w:r>
      <w:r>
        <w:t xml:space="preserve"> obtenemos las referencias exclusivas de ganancias con respecto al nodo simple, ta</w:t>
      </w:r>
      <w:r w:rsidR="00C12760">
        <w:t>l</w:t>
      </w:r>
      <w:r w:rsidR="00653E6F">
        <w:t xml:space="preserve"> como se visualiza en la tabla 6</w:t>
      </w:r>
      <w:r w:rsidR="00C12760">
        <w:t>.</w:t>
      </w:r>
    </w:p>
    <w:tbl>
      <w:tblPr>
        <w:tblW w:w="6494"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467E94" w14:paraId="57821492" w14:textId="77777777" w:rsidTr="0059134A">
        <w:trPr>
          <w:trHeight w:val="300"/>
          <w:jc w:val="center"/>
        </w:trPr>
        <w:tc>
          <w:tcPr>
            <w:tcW w:w="1250" w:type="dxa"/>
            <w:tcBorders>
              <w:top w:val="nil"/>
              <w:left w:val="nil"/>
              <w:bottom w:val="nil"/>
              <w:right w:val="nil"/>
            </w:tcBorders>
            <w:shd w:val="clear" w:color="000000" w:fill="B8CCE4"/>
            <w:noWrap/>
            <w:vAlign w:val="bottom"/>
            <w:hideMark/>
          </w:tcPr>
          <w:p w14:paraId="7B982A5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179DA50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15D19BF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255A48E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13AC63E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r>
      <w:tr w:rsidR="0059134A" w:rsidRPr="00467E94" w14:paraId="7E9F8F00"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345C1BF4"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w:t>
            </w:r>
          </w:p>
        </w:tc>
        <w:tc>
          <w:tcPr>
            <w:tcW w:w="1236" w:type="dxa"/>
            <w:tcBorders>
              <w:top w:val="nil"/>
              <w:left w:val="nil"/>
              <w:bottom w:val="nil"/>
              <w:right w:val="nil"/>
            </w:tcBorders>
            <w:shd w:val="clear" w:color="auto" w:fill="auto"/>
            <w:noWrap/>
            <w:vAlign w:val="bottom"/>
            <w:hideMark/>
          </w:tcPr>
          <w:p w14:paraId="4CA91D3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0ED3461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60,686</w:t>
            </w:r>
          </w:p>
        </w:tc>
        <w:tc>
          <w:tcPr>
            <w:tcW w:w="1336" w:type="dxa"/>
            <w:tcBorders>
              <w:top w:val="nil"/>
              <w:left w:val="nil"/>
              <w:bottom w:val="nil"/>
              <w:right w:val="nil"/>
            </w:tcBorders>
            <w:shd w:val="clear" w:color="auto" w:fill="auto"/>
            <w:noWrap/>
            <w:vAlign w:val="bottom"/>
            <w:hideMark/>
          </w:tcPr>
          <w:p w14:paraId="5A358CA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56,156</w:t>
            </w:r>
          </w:p>
        </w:tc>
        <w:tc>
          <w:tcPr>
            <w:tcW w:w="1336" w:type="dxa"/>
            <w:tcBorders>
              <w:top w:val="nil"/>
              <w:left w:val="nil"/>
              <w:bottom w:val="nil"/>
              <w:right w:val="nil"/>
            </w:tcBorders>
            <w:shd w:val="clear" w:color="auto" w:fill="auto"/>
            <w:noWrap/>
            <w:vAlign w:val="bottom"/>
            <w:hideMark/>
          </w:tcPr>
          <w:p w14:paraId="5362568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56,152</w:t>
            </w:r>
          </w:p>
        </w:tc>
      </w:tr>
      <w:tr w:rsidR="0059134A" w:rsidRPr="00467E94" w14:paraId="49A66357" w14:textId="77777777" w:rsidTr="0059134A">
        <w:trPr>
          <w:trHeight w:val="300"/>
          <w:jc w:val="center"/>
        </w:trPr>
        <w:tc>
          <w:tcPr>
            <w:tcW w:w="1250" w:type="dxa"/>
            <w:tcBorders>
              <w:top w:val="nil"/>
              <w:left w:val="nil"/>
              <w:bottom w:val="nil"/>
              <w:right w:val="nil"/>
            </w:tcBorders>
            <w:shd w:val="clear" w:color="000000" w:fill="F3F7FB"/>
            <w:noWrap/>
            <w:vAlign w:val="bottom"/>
            <w:hideMark/>
          </w:tcPr>
          <w:p w14:paraId="4A3DF826"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6-20</w:t>
            </w:r>
          </w:p>
        </w:tc>
        <w:tc>
          <w:tcPr>
            <w:tcW w:w="1236" w:type="dxa"/>
            <w:tcBorders>
              <w:top w:val="nil"/>
              <w:left w:val="nil"/>
              <w:bottom w:val="nil"/>
              <w:right w:val="nil"/>
            </w:tcBorders>
            <w:shd w:val="clear" w:color="000000" w:fill="DBE5F1"/>
            <w:noWrap/>
            <w:vAlign w:val="bottom"/>
            <w:hideMark/>
          </w:tcPr>
          <w:p w14:paraId="46659B1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42FC115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2,136</w:t>
            </w:r>
          </w:p>
        </w:tc>
        <w:tc>
          <w:tcPr>
            <w:tcW w:w="1336" w:type="dxa"/>
            <w:tcBorders>
              <w:top w:val="nil"/>
              <w:left w:val="nil"/>
              <w:bottom w:val="nil"/>
              <w:right w:val="nil"/>
            </w:tcBorders>
            <w:shd w:val="clear" w:color="000000" w:fill="DBE5F1"/>
            <w:noWrap/>
            <w:vAlign w:val="bottom"/>
            <w:hideMark/>
          </w:tcPr>
          <w:p w14:paraId="5B32B2E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2,071</w:t>
            </w:r>
          </w:p>
        </w:tc>
        <w:tc>
          <w:tcPr>
            <w:tcW w:w="1336" w:type="dxa"/>
            <w:tcBorders>
              <w:top w:val="nil"/>
              <w:left w:val="nil"/>
              <w:bottom w:val="nil"/>
              <w:right w:val="nil"/>
            </w:tcBorders>
            <w:shd w:val="clear" w:color="000000" w:fill="DBE5F1"/>
            <w:noWrap/>
            <w:vAlign w:val="bottom"/>
            <w:hideMark/>
          </w:tcPr>
          <w:p w14:paraId="43059EB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0,906</w:t>
            </w:r>
          </w:p>
        </w:tc>
      </w:tr>
      <w:tr w:rsidR="0059134A" w:rsidRPr="00467E94" w14:paraId="5EC365D0"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0F3DD56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6-120</w:t>
            </w:r>
          </w:p>
        </w:tc>
        <w:tc>
          <w:tcPr>
            <w:tcW w:w="1236" w:type="dxa"/>
            <w:tcBorders>
              <w:top w:val="nil"/>
              <w:left w:val="nil"/>
              <w:bottom w:val="nil"/>
              <w:right w:val="nil"/>
            </w:tcBorders>
            <w:shd w:val="clear" w:color="auto" w:fill="auto"/>
            <w:noWrap/>
            <w:vAlign w:val="bottom"/>
            <w:hideMark/>
          </w:tcPr>
          <w:p w14:paraId="523181C0"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504B83B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4,720</w:t>
            </w:r>
          </w:p>
        </w:tc>
        <w:tc>
          <w:tcPr>
            <w:tcW w:w="1336" w:type="dxa"/>
            <w:tcBorders>
              <w:top w:val="nil"/>
              <w:left w:val="nil"/>
              <w:bottom w:val="nil"/>
              <w:right w:val="nil"/>
            </w:tcBorders>
            <w:shd w:val="clear" w:color="auto" w:fill="auto"/>
            <w:noWrap/>
            <w:vAlign w:val="bottom"/>
            <w:hideMark/>
          </w:tcPr>
          <w:p w14:paraId="7C08923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15,224</w:t>
            </w:r>
          </w:p>
        </w:tc>
        <w:tc>
          <w:tcPr>
            <w:tcW w:w="1336" w:type="dxa"/>
            <w:tcBorders>
              <w:top w:val="nil"/>
              <w:left w:val="nil"/>
              <w:bottom w:val="nil"/>
              <w:right w:val="nil"/>
            </w:tcBorders>
            <w:shd w:val="clear" w:color="auto" w:fill="auto"/>
            <w:noWrap/>
            <w:vAlign w:val="bottom"/>
            <w:hideMark/>
          </w:tcPr>
          <w:p w14:paraId="6FDF260B" w14:textId="77777777" w:rsidR="0059134A" w:rsidRPr="00467E94" w:rsidRDefault="0059134A" w:rsidP="00C12760">
            <w:pPr>
              <w:keepNext/>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12,820</w:t>
            </w:r>
          </w:p>
        </w:tc>
      </w:tr>
    </w:tbl>
    <w:p w14:paraId="64890AC1" w14:textId="46E20DA8" w:rsidR="00C12760" w:rsidRPr="00C12760" w:rsidRDefault="00C12760" w:rsidP="00C12760">
      <w:pPr>
        <w:pStyle w:val="Caption"/>
        <w:jc w:val="center"/>
        <w:rPr>
          <w:rFonts w:ascii="Arial" w:hAnsi="Arial" w:cs="Arial"/>
        </w:rPr>
      </w:pPr>
      <w:r w:rsidRPr="00C12760">
        <w:rPr>
          <w:rFonts w:ascii="Arial" w:hAnsi="Arial" w:cs="Arial"/>
        </w:rPr>
        <w:t xml:space="preserve">Tabla </w:t>
      </w:r>
      <w:r w:rsidRPr="00C12760">
        <w:rPr>
          <w:rFonts w:ascii="Arial" w:hAnsi="Arial" w:cs="Arial"/>
        </w:rPr>
        <w:fldChar w:fldCharType="begin"/>
      </w:r>
      <w:r w:rsidRPr="00C12760">
        <w:rPr>
          <w:rFonts w:ascii="Arial" w:hAnsi="Arial" w:cs="Arial"/>
        </w:rPr>
        <w:instrText xml:space="preserve"> SEQ Tabla \* ARABIC </w:instrText>
      </w:r>
      <w:r w:rsidRPr="00C12760">
        <w:rPr>
          <w:rFonts w:ascii="Arial" w:hAnsi="Arial" w:cs="Arial"/>
        </w:rPr>
        <w:fldChar w:fldCharType="separate"/>
      </w:r>
      <w:r w:rsidR="00653E6F">
        <w:rPr>
          <w:rFonts w:ascii="Arial" w:hAnsi="Arial" w:cs="Arial"/>
          <w:noProof/>
        </w:rPr>
        <w:t>6</w:t>
      </w:r>
      <w:r w:rsidRPr="00C12760">
        <w:rPr>
          <w:rFonts w:ascii="Arial" w:hAnsi="Arial" w:cs="Arial"/>
        </w:rPr>
        <w:fldChar w:fldCharType="end"/>
      </w:r>
      <w:r w:rsidRPr="00C12760">
        <w:rPr>
          <w:rFonts w:ascii="Arial" w:hAnsi="Arial" w:cs="Arial"/>
        </w:rPr>
        <w:t xml:space="preserve"> Mejora Rendimiento 5 warehouse</w:t>
      </w:r>
    </w:p>
    <w:p w14:paraId="0925B31C" w14:textId="3CCD33A2" w:rsidR="0059134A" w:rsidRDefault="0059134A" w:rsidP="000F0DE0">
      <w:pPr>
        <w:pStyle w:val="parrafoTesis"/>
      </w:pPr>
      <w:r>
        <w:t xml:space="preserve">De esta ultima deducimos que el mayor margen de ganancia se obtiene durante la </w:t>
      </w:r>
      <w:r w:rsidR="00C12760">
        <w:t>adición</w:t>
      </w:r>
      <w:r>
        <w:t xml:space="preserve"> del 2do nodo al sistema para operaciones de corto periodo </w:t>
      </w:r>
      <w:r w:rsidR="00C12760">
        <w:t>oscilando</w:t>
      </w:r>
      <w:r>
        <w:t xml:space="preserve"> entre el 56% y el 61%; y para periodos extensos se visualiza una ganancia max del 15% para el 3er nodo seguida de 12% para el 4to nodo.</w:t>
      </w:r>
    </w:p>
    <w:p w14:paraId="0654E4C9" w14:textId="431C9A7E" w:rsidR="0059134A" w:rsidRDefault="0059134A" w:rsidP="000F0DE0">
      <w:pPr>
        <w:pStyle w:val="parrafoTesis"/>
      </w:pPr>
      <w:r>
        <w:t xml:space="preserve">A diferencia de las pruebas con un warehouse de datos, las características principales de este grupo muestran el alto número de transacciones realizadas. Creemos que la causa principal es debido al paralelismo realizado por el </w:t>
      </w:r>
      <w:r w:rsidR="00C12760">
        <w:t>clúster</w:t>
      </w:r>
      <w:r>
        <w:t xml:space="preserve"> para un número mayor de warehouse, ya que la pendiente del segmento denotado entre uno y dos nodos es mucho mayor al resto de los segmentos. </w:t>
      </w:r>
    </w:p>
    <w:p w14:paraId="14317AB1" w14:textId="619F85AE" w:rsidR="0059134A" w:rsidRDefault="0059134A" w:rsidP="000F0DE0">
      <w:pPr>
        <w:pStyle w:val="parrafoTesis"/>
      </w:pPr>
      <w:r>
        <w:t xml:space="preserve">Para este caso tenemos un pico elevado de ganancia para periodos </w:t>
      </w:r>
      <w:r w:rsidR="00C12760">
        <w:t>mínimos</w:t>
      </w:r>
      <w:r>
        <w:t xml:space="preserve"> de transacciones teniendo un declive para periodos de 20 minutos e incrementando gradualmente según incrementa el tiempo del periodo de prueba.</w:t>
      </w:r>
    </w:p>
    <w:p w14:paraId="493CA58E" w14:textId="77777777" w:rsidR="0059134A" w:rsidRDefault="0059134A" w:rsidP="0059134A">
      <w:pPr>
        <w:pStyle w:val="headingTesis3"/>
        <w:numPr>
          <w:ilvl w:val="3"/>
          <w:numId w:val="20"/>
        </w:numPr>
      </w:pPr>
      <w:bookmarkStart w:id="178" w:name="_Toc179572685"/>
      <w:bookmarkStart w:id="179" w:name="_Toc179971765"/>
      <w:r>
        <w:t>Pruebas Realizadas con 10 (diez) Warehouse de Datos:</w:t>
      </w:r>
      <w:bookmarkEnd w:id="178"/>
      <w:bookmarkEnd w:id="179"/>
    </w:p>
    <w:p w14:paraId="36A80D7B" w14:textId="3981A966" w:rsidR="0059134A" w:rsidRDefault="0059134A" w:rsidP="000F0DE0">
      <w:pPr>
        <w:pStyle w:val="parrafoTesis"/>
        <w:rPr>
          <w:lang w:val="es-ES"/>
        </w:rPr>
      </w:pPr>
      <w:r w:rsidRPr="0024210E">
        <w:rPr>
          <w:lang w:val="es-ES"/>
        </w:rPr>
        <w:t>El tercer grupo de pruebas fue u</w:t>
      </w:r>
      <w:r>
        <w:rPr>
          <w:lang w:val="es-ES"/>
        </w:rPr>
        <w:t xml:space="preserve">tilizando 10 warehouse de datos presentando un comportamiento similar para todas las pruebas en un nodo y teniendo un alto incremento en el segmento indicado por los nodos 1 y </w:t>
      </w:r>
      <w:r w:rsidR="00653E6F">
        <w:rPr>
          <w:lang w:val="es-ES"/>
        </w:rPr>
        <w:t>2 tal como lo expresa la tabla 7</w:t>
      </w:r>
      <w:r w:rsidR="00977690">
        <w:rPr>
          <w:lang w:val="es-ES"/>
        </w:rPr>
        <w:t>.</w:t>
      </w:r>
      <w:r>
        <w:rPr>
          <w:lang w:val="es-ES"/>
        </w:rPr>
        <w:t xml:space="preserve"> </w:t>
      </w: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447CDAB2"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6819F9C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479130A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2805125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659DAE5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6D35D01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25F4D2D7"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04DEBE8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w:t>
            </w:r>
          </w:p>
        </w:tc>
        <w:tc>
          <w:tcPr>
            <w:tcW w:w="1136" w:type="dxa"/>
            <w:tcBorders>
              <w:top w:val="nil"/>
              <w:left w:val="nil"/>
              <w:bottom w:val="nil"/>
              <w:right w:val="nil"/>
            </w:tcBorders>
            <w:shd w:val="clear" w:color="auto" w:fill="auto"/>
            <w:noWrap/>
            <w:vAlign w:val="bottom"/>
            <w:hideMark/>
          </w:tcPr>
          <w:p w14:paraId="703EF43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78,540</w:t>
            </w:r>
          </w:p>
        </w:tc>
        <w:tc>
          <w:tcPr>
            <w:tcW w:w="1136" w:type="dxa"/>
            <w:tcBorders>
              <w:top w:val="nil"/>
              <w:left w:val="nil"/>
              <w:bottom w:val="nil"/>
              <w:right w:val="nil"/>
            </w:tcBorders>
            <w:shd w:val="clear" w:color="auto" w:fill="auto"/>
            <w:noWrap/>
            <w:vAlign w:val="bottom"/>
            <w:hideMark/>
          </w:tcPr>
          <w:p w14:paraId="3A2ABE6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14D7AE6B"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314B046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160,993</w:t>
            </w:r>
          </w:p>
        </w:tc>
      </w:tr>
      <w:tr w:rsidR="0059134A" w:rsidRPr="00040C3C" w14:paraId="1D21502D"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3C49396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10-20</w:t>
            </w:r>
          </w:p>
        </w:tc>
        <w:tc>
          <w:tcPr>
            <w:tcW w:w="1136" w:type="dxa"/>
            <w:tcBorders>
              <w:top w:val="nil"/>
              <w:left w:val="nil"/>
              <w:bottom w:val="nil"/>
              <w:right w:val="nil"/>
            </w:tcBorders>
            <w:shd w:val="clear" w:color="EBF1DE" w:fill="F2F2F2"/>
            <w:noWrap/>
            <w:vAlign w:val="bottom"/>
            <w:hideMark/>
          </w:tcPr>
          <w:p w14:paraId="602C003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76,850</w:t>
            </w:r>
          </w:p>
        </w:tc>
        <w:tc>
          <w:tcPr>
            <w:tcW w:w="1136" w:type="dxa"/>
            <w:tcBorders>
              <w:top w:val="nil"/>
              <w:left w:val="nil"/>
              <w:bottom w:val="nil"/>
              <w:right w:val="nil"/>
            </w:tcBorders>
            <w:shd w:val="clear" w:color="EBF1DE" w:fill="F2F2F2"/>
            <w:noWrap/>
            <w:vAlign w:val="bottom"/>
            <w:hideMark/>
          </w:tcPr>
          <w:p w14:paraId="1310B84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037AA9DB"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13D2E82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119,149</w:t>
            </w:r>
          </w:p>
        </w:tc>
      </w:tr>
      <w:tr w:rsidR="0059134A" w:rsidRPr="00040C3C" w14:paraId="0DFB17DA"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220D9BA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10-120</w:t>
            </w:r>
          </w:p>
        </w:tc>
        <w:tc>
          <w:tcPr>
            <w:tcW w:w="1136" w:type="dxa"/>
            <w:tcBorders>
              <w:top w:val="nil"/>
              <w:left w:val="nil"/>
              <w:bottom w:val="nil"/>
              <w:right w:val="nil"/>
            </w:tcBorders>
            <w:shd w:val="clear" w:color="auto" w:fill="auto"/>
            <w:noWrap/>
            <w:vAlign w:val="bottom"/>
            <w:hideMark/>
          </w:tcPr>
          <w:p w14:paraId="7F1A00B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69,042</w:t>
            </w:r>
          </w:p>
        </w:tc>
        <w:tc>
          <w:tcPr>
            <w:tcW w:w="1136" w:type="dxa"/>
            <w:tcBorders>
              <w:top w:val="nil"/>
              <w:left w:val="nil"/>
              <w:bottom w:val="nil"/>
              <w:right w:val="nil"/>
            </w:tcBorders>
            <w:shd w:val="clear" w:color="auto" w:fill="auto"/>
            <w:noWrap/>
            <w:vAlign w:val="bottom"/>
            <w:hideMark/>
          </w:tcPr>
          <w:p w14:paraId="2399F6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649EB2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373F2F01" w14:textId="77777777" w:rsidR="0059134A" w:rsidRPr="00040C3C" w:rsidRDefault="0059134A" w:rsidP="008C34F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116,842</w:t>
            </w:r>
          </w:p>
        </w:tc>
      </w:tr>
    </w:tbl>
    <w:p w14:paraId="486CB9B0" w14:textId="693C6904" w:rsidR="008C34FF" w:rsidRPr="008C34FF" w:rsidRDefault="008C34FF" w:rsidP="008C34FF">
      <w:pPr>
        <w:pStyle w:val="Caption"/>
        <w:jc w:val="center"/>
        <w:rPr>
          <w:rFonts w:ascii="Arial" w:hAnsi="Arial" w:cs="Arial"/>
        </w:rPr>
      </w:pPr>
      <w:r w:rsidRPr="008C34FF">
        <w:rPr>
          <w:rFonts w:ascii="Arial" w:hAnsi="Arial" w:cs="Arial"/>
        </w:rPr>
        <w:t xml:space="preserve">Tabla </w:t>
      </w:r>
      <w:r w:rsidRPr="008C34FF">
        <w:rPr>
          <w:rFonts w:ascii="Arial" w:hAnsi="Arial" w:cs="Arial"/>
        </w:rPr>
        <w:fldChar w:fldCharType="begin"/>
      </w:r>
      <w:r w:rsidRPr="008C34FF">
        <w:rPr>
          <w:rFonts w:ascii="Arial" w:hAnsi="Arial" w:cs="Arial"/>
        </w:rPr>
        <w:instrText xml:space="preserve"> SEQ Tabla \* ARABIC </w:instrText>
      </w:r>
      <w:r w:rsidRPr="008C34FF">
        <w:rPr>
          <w:rFonts w:ascii="Arial" w:hAnsi="Arial" w:cs="Arial"/>
        </w:rPr>
        <w:fldChar w:fldCharType="separate"/>
      </w:r>
      <w:r w:rsidR="00653E6F">
        <w:rPr>
          <w:rFonts w:ascii="Arial" w:hAnsi="Arial" w:cs="Arial"/>
          <w:noProof/>
        </w:rPr>
        <w:t>7</w:t>
      </w:r>
      <w:r w:rsidRPr="008C34FF">
        <w:rPr>
          <w:rFonts w:ascii="Arial" w:hAnsi="Arial" w:cs="Arial"/>
        </w:rPr>
        <w:fldChar w:fldCharType="end"/>
      </w:r>
      <w:r w:rsidRPr="008C34FF">
        <w:rPr>
          <w:rFonts w:ascii="Arial" w:hAnsi="Arial" w:cs="Arial"/>
        </w:rPr>
        <w:t xml:space="preserve"> Pruebas 10 warehouse</w:t>
      </w:r>
    </w:p>
    <w:p w14:paraId="74CEBB8B" w14:textId="375C6590" w:rsidR="0059134A" w:rsidRDefault="0059134A" w:rsidP="000F0DE0">
      <w:pPr>
        <w:pStyle w:val="parrafoTesis"/>
        <w:rPr>
          <w:lang w:val="es-ES"/>
        </w:rPr>
      </w:pPr>
      <w:r>
        <w:rPr>
          <w:lang w:val="es-ES"/>
        </w:rPr>
        <w:t xml:space="preserve">Esta ultima </w:t>
      </w:r>
      <w:r w:rsidR="00977690">
        <w:rPr>
          <w:lang w:val="es-ES"/>
        </w:rPr>
        <w:t>evaluación</w:t>
      </w:r>
      <w:r>
        <w:rPr>
          <w:lang w:val="es-ES"/>
        </w:rPr>
        <w:t xml:space="preserve"> supero las expectativas con respecto a las TpmC-uva esperadas por lo visto anteriormente gracias a su comportamiento.  En la tabla podemos visualizar que el rendimiento es mayor para operaciones de corto periodo y, en contra partida, para periodos largos el aumento tiende a ser constante a partir del 2do nodo.</w:t>
      </w:r>
    </w:p>
    <w:p w14:paraId="39FDA9EC" w14:textId="7F5D2F8D" w:rsidR="0059134A" w:rsidRDefault="00977690" w:rsidP="000F0DE0">
      <w:pPr>
        <w:pStyle w:val="parrafoTesis"/>
        <w:rPr>
          <w:lang w:val="es-ES"/>
        </w:rPr>
      </w:pPr>
      <w:r>
        <w:rPr>
          <w:noProof/>
          <w:lang w:val="en-US"/>
        </w:rPr>
        <mc:AlternateContent>
          <mc:Choice Requires="wps">
            <w:drawing>
              <wp:anchor distT="0" distB="0" distL="114300" distR="114300" simplePos="0" relativeHeight="251664384" behindDoc="0" locked="0" layoutInCell="1" allowOverlap="1" wp14:anchorId="34F638B2" wp14:editId="64E9E3E5">
                <wp:simplePos x="0" y="0"/>
                <wp:positionH relativeFrom="column">
                  <wp:posOffset>444500</wp:posOffset>
                </wp:positionH>
                <wp:positionV relativeFrom="paragraph">
                  <wp:posOffset>2867025</wp:posOffset>
                </wp:positionV>
                <wp:extent cx="4572000" cy="258445"/>
                <wp:effectExtent l="0" t="0" r="0" b="0"/>
                <wp:wrapTight wrapText="bothSides">
                  <wp:wrapPolygon edited="0">
                    <wp:start x="0" y="0"/>
                    <wp:lineTo x="0" y="20571"/>
                    <wp:lineTo x="21480" y="20571"/>
                    <wp:lineTo x="21480" y="0"/>
                    <wp:lineTo x="0" y="0"/>
                  </wp:wrapPolygon>
                </wp:wrapTight>
                <wp:docPr id="77" name="Text Box 77"/>
                <wp:cNvGraphicFramePr/>
                <a:graphic xmlns:a="http://schemas.openxmlformats.org/drawingml/2006/main">
                  <a:graphicData uri="http://schemas.microsoft.com/office/word/2010/wordprocessingShape">
                    <wps:wsp>
                      <wps:cNvSpPr txBox="1"/>
                      <wps:spPr>
                        <a:xfrm>
                          <a:off x="0" y="0"/>
                          <a:ext cx="4572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AA7229" w14:textId="5952B6D2" w:rsidR="00E66BB1" w:rsidRPr="00977690" w:rsidRDefault="00E66BB1" w:rsidP="00977690">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sidRPr="00977690">
                              <w:rPr>
                                <w:rFonts w:ascii="Arial" w:hAnsi="Arial" w:cs="Arial"/>
                              </w:rPr>
                              <w:fldChar w:fldCharType="begin"/>
                            </w:r>
                            <w:r w:rsidRPr="00977690">
                              <w:rPr>
                                <w:rFonts w:ascii="Arial" w:hAnsi="Arial" w:cs="Arial"/>
                              </w:rPr>
                              <w:instrText xml:space="preserve"> SEQ Gráfica \* ARABIC </w:instrText>
                            </w:r>
                            <w:r w:rsidRPr="00977690">
                              <w:rPr>
                                <w:rFonts w:ascii="Arial" w:hAnsi="Arial" w:cs="Arial"/>
                              </w:rPr>
                              <w:fldChar w:fldCharType="separate"/>
                            </w:r>
                            <w:r>
                              <w:rPr>
                                <w:rFonts w:ascii="Arial" w:hAnsi="Arial" w:cs="Arial"/>
                                <w:noProof/>
                              </w:rPr>
                              <w:t>5</w:t>
                            </w:r>
                            <w:r w:rsidRPr="00977690">
                              <w:rPr>
                                <w:rFonts w:ascii="Arial" w:hAnsi="Arial" w:cs="Arial"/>
                              </w:rPr>
                              <w:fldChar w:fldCharType="end"/>
                            </w:r>
                            <w:r w:rsidRPr="00977690">
                              <w:rPr>
                                <w:rFonts w:ascii="Arial" w:hAnsi="Arial" w:cs="Arial"/>
                              </w:rPr>
                              <w:t xml:space="preserve"> Rendimiento OLTP 10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7" o:spid="_x0000_s1027" type="#_x0000_t202" style="position:absolute;left:0;text-align:left;margin-left:35pt;margin-top:225.75pt;width:5in;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OoxY8CAAAs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" stroked="f">
                <v:textbox style="mso-fit-shape-to-text:t" inset="0,0,0,0">
                  <w:txbxContent>
                    <w:p w14:paraId="11AA7229" w14:textId="5952B6D2" w:rsidR="00E66BB1" w:rsidRPr="00977690" w:rsidRDefault="00E66BB1" w:rsidP="00977690">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sidRPr="00977690">
                        <w:rPr>
                          <w:rFonts w:ascii="Arial" w:hAnsi="Arial" w:cs="Arial"/>
                        </w:rPr>
                        <w:fldChar w:fldCharType="begin"/>
                      </w:r>
                      <w:r w:rsidRPr="00977690">
                        <w:rPr>
                          <w:rFonts w:ascii="Arial" w:hAnsi="Arial" w:cs="Arial"/>
                        </w:rPr>
                        <w:instrText xml:space="preserve"> SEQ Gráfica \* ARABIC </w:instrText>
                      </w:r>
                      <w:r w:rsidRPr="00977690">
                        <w:rPr>
                          <w:rFonts w:ascii="Arial" w:hAnsi="Arial" w:cs="Arial"/>
                        </w:rPr>
                        <w:fldChar w:fldCharType="separate"/>
                      </w:r>
                      <w:r>
                        <w:rPr>
                          <w:rFonts w:ascii="Arial" w:hAnsi="Arial" w:cs="Arial"/>
                          <w:noProof/>
                        </w:rPr>
                        <w:t>5</w:t>
                      </w:r>
                      <w:r w:rsidRPr="00977690">
                        <w:rPr>
                          <w:rFonts w:ascii="Arial" w:hAnsi="Arial" w:cs="Arial"/>
                        </w:rPr>
                        <w:fldChar w:fldCharType="end"/>
                      </w:r>
                      <w:r w:rsidRPr="00977690">
                        <w:rPr>
                          <w:rFonts w:ascii="Arial" w:hAnsi="Arial" w:cs="Arial"/>
                        </w:rPr>
                        <w:t xml:space="preserve"> Rendimiento OLTP 10 warehouse</w:t>
                      </w:r>
                    </w:p>
                  </w:txbxContent>
                </v:textbox>
                <w10:wrap type="tight"/>
              </v:shape>
            </w:pict>
          </mc:Fallback>
        </mc:AlternateContent>
      </w:r>
      <w:r w:rsidR="0059134A" w:rsidRPr="00717EF2">
        <w:rPr>
          <w:noProof/>
          <w:lang w:val="en-US"/>
        </w:rPr>
        <w:drawing>
          <wp:anchor distT="0" distB="0" distL="114300" distR="114300" simplePos="0" relativeHeight="251661312" behindDoc="0" locked="0" layoutInCell="1" allowOverlap="1" wp14:anchorId="2DF02DCD" wp14:editId="4135E97B">
            <wp:simplePos x="0" y="0"/>
            <wp:positionH relativeFrom="column">
              <wp:align>center</wp:align>
            </wp:positionH>
            <wp:positionV relativeFrom="paragraph">
              <wp:posOffset>71755</wp:posOffset>
            </wp:positionV>
            <wp:extent cx="4572000" cy="2738120"/>
            <wp:effectExtent l="0" t="0" r="25400" b="30480"/>
            <wp:wrapTight wrapText="bothSides">
              <wp:wrapPolygon edited="0">
                <wp:start x="0" y="0"/>
                <wp:lineTo x="0" y="21640"/>
                <wp:lineTo x="21600" y="21640"/>
                <wp:lineTo x="21600" y="0"/>
                <wp:lineTo x="0" y="0"/>
              </wp:wrapPolygon>
            </wp:wrapTight>
            <wp:docPr id="6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14:paraId="536CA843" w14:textId="7D4887BB" w:rsidR="0059134A" w:rsidRDefault="0059134A" w:rsidP="000F0DE0">
      <w:pPr>
        <w:pStyle w:val="parrafoTesis"/>
        <w:rPr>
          <w:lang w:val="es-ES"/>
        </w:rPr>
      </w:pPr>
      <w:r>
        <w:rPr>
          <w:lang w:val="es-ES"/>
        </w:rPr>
        <w:t xml:space="preserve">Luego de verificar las ganancias expuestas en la </w:t>
      </w:r>
      <w:r w:rsidR="00653E6F">
        <w:rPr>
          <w:lang w:val="es-ES"/>
        </w:rPr>
        <w:t>tabla</w:t>
      </w:r>
      <w:r w:rsidR="005D58DB">
        <w:rPr>
          <w:lang w:val="es-ES"/>
        </w:rPr>
        <w:t xml:space="preserve"> </w:t>
      </w:r>
      <w:r w:rsidR="00653E6F">
        <w:rPr>
          <w:lang w:val="es-ES"/>
        </w:rPr>
        <w:t>8</w:t>
      </w:r>
      <w:r>
        <w:rPr>
          <w:lang w:val="es-ES"/>
        </w:rPr>
        <w:t xml:space="preserve"> podemos notar que existen mejoras del mas del 100% en operaciones de corto tiempo con tendencias a decaer. En cambio para operaciones de mayor tiempo el porcentaje de optimización presenta una pendiente ascendente conforme se agregan los nodos.</w:t>
      </w:r>
    </w:p>
    <w:tbl>
      <w:tblPr>
        <w:tblW w:w="6494"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801906" w14:paraId="0DA9DAB3" w14:textId="77777777" w:rsidTr="0059134A">
        <w:trPr>
          <w:trHeight w:val="300"/>
          <w:jc w:val="center"/>
        </w:trPr>
        <w:tc>
          <w:tcPr>
            <w:tcW w:w="1250" w:type="dxa"/>
            <w:tcBorders>
              <w:top w:val="nil"/>
              <w:left w:val="nil"/>
              <w:bottom w:val="nil"/>
              <w:right w:val="nil"/>
            </w:tcBorders>
            <w:shd w:val="clear" w:color="000000" w:fill="B8CCE4"/>
            <w:noWrap/>
            <w:vAlign w:val="bottom"/>
            <w:hideMark/>
          </w:tcPr>
          <w:p w14:paraId="0A7FF0E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69498A3C"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4549021A"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1CE28546"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391FA280"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r>
      <w:tr w:rsidR="0059134A" w:rsidRPr="00801906" w14:paraId="6A3F42FC"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4837C278"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10-2</w:t>
            </w:r>
          </w:p>
        </w:tc>
        <w:tc>
          <w:tcPr>
            <w:tcW w:w="1236" w:type="dxa"/>
            <w:tcBorders>
              <w:top w:val="nil"/>
              <w:left w:val="nil"/>
              <w:bottom w:val="nil"/>
              <w:right w:val="nil"/>
            </w:tcBorders>
            <w:shd w:val="clear" w:color="auto" w:fill="auto"/>
            <w:noWrap/>
            <w:vAlign w:val="bottom"/>
            <w:hideMark/>
          </w:tcPr>
          <w:p w14:paraId="1E2C4D56"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249FAA9F"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108,225</w:t>
            </w:r>
          </w:p>
        </w:tc>
        <w:tc>
          <w:tcPr>
            <w:tcW w:w="1336" w:type="dxa"/>
            <w:tcBorders>
              <w:top w:val="nil"/>
              <w:left w:val="nil"/>
              <w:bottom w:val="nil"/>
              <w:right w:val="nil"/>
            </w:tcBorders>
            <w:shd w:val="clear" w:color="auto" w:fill="auto"/>
            <w:noWrap/>
            <w:vAlign w:val="bottom"/>
            <w:hideMark/>
          </w:tcPr>
          <w:p w14:paraId="1C61491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110,717</w:t>
            </w:r>
          </w:p>
        </w:tc>
        <w:tc>
          <w:tcPr>
            <w:tcW w:w="1336" w:type="dxa"/>
            <w:tcBorders>
              <w:top w:val="nil"/>
              <w:left w:val="nil"/>
              <w:bottom w:val="nil"/>
              <w:right w:val="nil"/>
            </w:tcBorders>
            <w:shd w:val="clear" w:color="auto" w:fill="auto"/>
            <w:noWrap/>
            <w:vAlign w:val="bottom"/>
            <w:hideMark/>
          </w:tcPr>
          <w:p w14:paraId="5B3DBB1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104,982</w:t>
            </w:r>
          </w:p>
        </w:tc>
      </w:tr>
      <w:tr w:rsidR="0059134A" w:rsidRPr="00801906" w14:paraId="05808032" w14:textId="77777777" w:rsidTr="0059134A">
        <w:trPr>
          <w:trHeight w:val="300"/>
          <w:jc w:val="center"/>
        </w:trPr>
        <w:tc>
          <w:tcPr>
            <w:tcW w:w="1250" w:type="dxa"/>
            <w:tcBorders>
              <w:top w:val="nil"/>
              <w:left w:val="nil"/>
              <w:bottom w:val="nil"/>
              <w:right w:val="nil"/>
            </w:tcBorders>
            <w:shd w:val="clear" w:color="000000" w:fill="F3F7FB"/>
            <w:noWrap/>
            <w:vAlign w:val="bottom"/>
            <w:hideMark/>
          </w:tcPr>
          <w:p w14:paraId="17F9B164"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10-20</w:t>
            </w:r>
          </w:p>
        </w:tc>
        <w:tc>
          <w:tcPr>
            <w:tcW w:w="1236" w:type="dxa"/>
            <w:tcBorders>
              <w:top w:val="nil"/>
              <w:left w:val="nil"/>
              <w:bottom w:val="nil"/>
              <w:right w:val="nil"/>
            </w:tcBorders>
            <w:shd w:val="clear" w:color="000000" w:fill="DBE5F1"/>
            <w:noWrap/>
            <w:vAlign w:val="bottom"/>
            <w:hideMark/>
          </w:tcPr>
          <w:p w14:paraId="6116F5C2"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48DF08AA"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67,664</w:t>
            </w:r>
          </w:p>
        </w:tc>
        <w:tc>
          <w:tcPr>
            <w:tcW w:w="1336" w:type="dxa"/>
            <w:tcBorders>
              <w:top w:val="nil"/>
              <w:left w:val="nil"/>
              <w:bottom w:val="nil"/>
              <w:right w:val="nil"/>
            </w:tcBorders>
            <w:shd w:val="clear" w:color="000000" w:fill="DBE5F1"/>
            <w:noWrap/>
            <w:vAlign w:val="bottom"/>
            <w:hideMark/>
          </w:tcPr>
          <w:p w14:paraId="2F5C3EE5"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66,949</w:t>
            </w:r>
          </w:p>
        </w:tc>
        <w:tc>
          <w:tcPr>
            <w:tcW w:w="1336" w:type="dxa"/>
            <w:tcBorders>
              <w:top w:val="nil"/>
              <w:left w:val="nil"/>
              <w:bottom w:val="nil"/>
              <w:right w:val="nil"/>
            </w:tcBorders>
            <w:shd w:val="clear" w:color="000000" w:fill="DBE5F1"/>
            <w:noWrap/>
            <w:vAlign w:val="bottom"/>
            <w:hideMark/>
          </w:tcPr>
          <w:p w14:paraId="00E5A891"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55,041</w:t>
            </w:r>
          </w:p>
        </w:tc>
      </w:tr>
      <w:tr w:rsidR="0059134A" w:rsidRPr="00801906" w14:paraId="08E80D55"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2DC2B683"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10-120</w:t>
            </w:r>
          </w:p>
        </w:tc>
        <w:tc>
          <w:tcPr>
            <w:tcW w:w="1236" w:type="dxa"/>
            <w:tcBorders>
              <w:top w:val="nil"/>
              <w:left w:val="nil"/>
              <w:bottom w:val="nil"/>
              <w:right w:val="nil"/>
            </w:tcBorders>
            <w:shd w:val="clear" w:color="auto" w:fill="auto"/>
            <w:noWrap/>
            <w:vAlign w:val="bottom"/>
            <w:hideMark/>
          </w:tcPr>
          <w:p w14:paraId="21E09558"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3FCE0BAD"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49,245</w:t>
            </w:r>
          </w:p>
        </w:tc>
        <w:tc>
          <w:tcPr>
            <w:tcW w:w="1336" w:type="dxa"/>
            <w:tcBorders>
              <w:top w:val="nil"/>
              <w:left w:val="nil"/>
              <w:bottom w:val="nil"/>
              <w:right w:val="nil"/>
            </w:tcBorders>
            <w:shd w:val="clear" w:color="auto" w:fill="auto"/>
            <w:noWrap/>
            <w:vAlign w:val="bottom"/>
            <w:hideMark/>
          </w:tcPr>
          <w:p w14:paraId="5EA2BE9B"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57,734</w:t>
            </w:r>
          </w:p>
        </w:tc>
        <w:tc>
          <w:tcPr>
            <w:tcW w:w="1336" w:type="dxa"/>
            <w:tcBorders>
              <w:top w:val="nil"/>
              <w:left w:val="nil"/>
              <w:bottom w:val="nil"/>
              <w:right w:val="nil"/>
            </w:tcBorders>
            <w:shd w:val="clear" w:color="auto" w:fill="auto"/>
            <w:noWrap/>
            <w:vAlign w:val="bottom"/>
            <w:hideMark/>
          </w:tcPr>
          <w:p w14:paraId="24771EDF" w14:textId="77777777" w:rsidR="0059134A" w:rsidRPr="00801906" w:rsidRDefault="0059134A" w:rsidP="00653E6F">
            <w:pPr>
              <w:keepNext/>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69,233</w:t>
            </w:r>
          </w:p>
        </w:tc>
      </w:tr>
    </w:tbl>
    <w:p w14:paraId="28E10061" w14:textId="3ACB6D7A" w:rsidR="00653E6F" w:rsidRPr="00653E6F" w:rsidRDefault="00653E6F" w:rsidP="00653E6F">
      <w:pPr>
        <w:pStyle w:val="Caption"/>
        <w:jc w:val="center"/>
        <w:rPr>
          <w:rFonts w:ascii="Arial" w:hAnsi="Arial"/>
        </w:rPr>
      </w:pPr>
      <w:r w:rsidRPr="00653E6F">
        <w:rPr>
          <w:rFonts w:ascii="Arial" w:hAnsi="Arial"/>
        </w:rPr>
        <w:t xml:space="preserve">Tabla </w:t>
      </w:r>
      <w:r w:rsidRPr="00653E6F">
        <w:rPr>
          <w:rFonts w:ascii="Arial" w:hAnsi="Arial"/>
        </w:rPr>
        <w:fldChar w:fldCharType="begin"/>
      </w:r>
      <w:r w:rsidRPr="00653E6F">
        <w:rPr>
          <w:rFonts w:ascii="Arial" w:hAnsi="Arial"/>
        </w:rPr>
        <w:instrText xml:space="preserve"> SEQ Tabla \* ARABIC </w:instrText>
      </w:r>
      <w:r w:rsidRPr="00653E6F">
        <w:rPr>
          <w:rFonts w:ascii="Arial" w:hAnsi="Arial"/>
        </w:rPr>
        <w:fldChar w:fldCharType="separate"/>
      </w:r>
      <w:r>
        <w:rPr>
          <w:rFonts w:ascii="Arial" w:hAnsi="Arial"/>
          <w:noProof/>
        </w:rPr>
        <w:t>8</w:t>
      </w:r>
      <w:r w:rsidRPr="00653E6F">
        <w:rPr>
          <w:rFonts w:ascii="Arial" w:hAnsi="Arial"/>
        </w:rPr>
        <w:fldChar w:fldCharType="end"/>
      </w:r>
      <w:r w:rsidRPr="00653E6F">
        <w:rPr>
          <w:rFonts w:ascii="Arial" w:hAnsi="Arial"/>
        </w:rPr>
        <w:t xml:space="preserve"> Mejora Rendimiento 10 warehouse</w:t>
      </w:r>
    </w:p>
    <w:p w14:paraId="495431D2" w14:textId="7D29D92A" w:rsidR="0059134A" w:rsidRDefault="0059134A" w:rsidP="000F0DE0">
      <w:pPr>
        <w:pStyle w:val="parrafoTesis"/>
        <w:rPr>
          <w:lang w:val="es-ES"/>
        </w:rPr>
      </w:pPr>
      <w:r>
        <w:rPr>
          <w:lang w:val="es-ES"/>
        </w:rPr>
        <w:t xml:space="preserve">El comportamiento de los porcentajes de ganancia plasmados en </w:t>
      </w:r>
      <w:r w:rsidR="005D58DB">
        <w:rPr>
          <w:lang w:val="es-ES"/>
        </w:rPr>
        <w:t>la</w:t>
      </w:r>
      <w:r>
        <w:rPr>
          <w:lang w:val="es-ES"/>
        </w:rPr>
        <w:t xml:space="preserve"> grafic</w:t>
      </w:r>
      <w:r w:rsidR="005D58DB">
        <w:rPr>
          <w:lang w:val="es-ES"/>
        </w:rPr>
        <w:t xml:space="preserve">a 7 </w:t>
      </w:r>
      <w:r>
        <w:rPr>
          <w:lang w:val="es-ES"/>
        </w:rPr>
        <w:t xml:space="preserve"> presentan de manera visual las afirmaciones realizadas con anterioridad.</w:t>
      </w:r>
    </w:p>
    <w:p w14:paraId="2D370C1F" w14:textId="77777777" w:rsidR="005D58DB" w:rsidRDefault="0059134A" w:rsidP="000F0DE0">
      <w:pPr>
        <w:pStyle w:val="parrafoTesis"/>
      </w:pPr>
      <w:r w:rsidRPr="00801906">
        <w:rPr>
          <w:noProof/>
          <w:lang w:val="en-US"/>
        </w:rPr>
        <w:drawing>
          <wp:inline distT="0" distB="0" distL="0" distR="0" wp14:anchorId="729D233C" wp14:editId="115DAC89">
            <wp:extent cx="4572000" cy="2743200"/>
            <wp:effectExtent l="19050" t="0" r="19050"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E082B1E" w14:textId="253FA964" w:rsidR="0059134A" w:rsidRPr="005D58DB" w:rsidRDefault="005D58DB" w:rsidP="005D58DB">
      <w:pPr>
        <w:pStyle w:val="Caption"/>
        <w:jc w:val="center"/>
        <w:rPr>
          <w:rFonts w:ascii="Arial" w:hAnsi="Arial" w:cs="Arial"/>
          <w:lang w:val="es-ES"/>
        </w:rPr>
      </w:pPr>
      <w:r w:rsidRPr="005D58DB">
        <w:rPr>
          <w:rFonts w:ascii="Arial" w:hAnsi="Arial" w:cs="Arial"/>
        </w:rPr>
        <w:t xml:space="preserve">Gráfica </w:t>
      </w:r>
      <w:r w:rsidRPr="005D58DB">
        <w:rPr>
          <w:rFonts w:ascii="Arial" w:hAnsi="Arial" w:cs="Arial"/>
        </w:rPr>
        <w:fldChar w:fldCharType="begin"/>
      </w:r>
      <w:r w:rsidRPr="005D58DB">
        <w:rPr>
          <w:rFonts w:ascii="Arial" w:hAnsi="Arial" w:cs="Arial"/>
        </w:rPr>
        <w:instrText xml:space="preserve"> SEQ Gráfica \* ARABIC </w:instrText>
      </w:r>
      <w:r w:rsidRPr="005D58DB">
        <w:rPr>
          <w:rFonts w:ascii="Arial" w:hAnsi="Arial" w:cs="Arial"/>
        </w:rPr>
        <w:fldChar w:fldCharType="separate"/>
      </w:r>
      <w:r w:rsidR="00653E6F">
        <w:rPr>
          <w:rFonts w:ascii="Arial" w:hAnsi="Arial" w:cs="Arial"/>
          <w:noProof/>
        </w:rPr>
        <w:t>6</w:t>
      </w:r>
      <w:r w:rsidRPr="005D58DB">
        <w:rPr>
          <w:rFonts w:ascii="Arial" w:hAnsi="Arial" w:cs="Arial"/>
        </w:rPr>
        <w:fldChar w:fldCharType="end"/>
      </w:r>
      <w:r w:rsidRPr="005D58DB">
        <w:rPr>
          <w:rFonts w:ascii="Arial" w:hAnsi="Arial" w:cs="Arial"/>
        </w:rPr>
        <w:t xml:space="preserve"> Ganancia obtenida 10 warehouse</w:t>
      </w:r>
    </w:p>
    <w:p w14:paraId="5A6AF1F7" w14:textId="23395A26" w:rsidR="0059134A" w:rsidRDefault="0059134A" w:rsidP="000F0DE0">
      <w:pPr>
        <w:pStyle w:val="parrafoTesis"/>
        <w:rPr>
          <w:lang w:val="es-ES"/>
        </w:rPr>
      </w:pPr>
      <w:r>
        <w:rPr>
          <w:lang w:val="es-ES"/>
        </w:rPr>
        <w:t xml:space="preserve">El aprovechamiento de los nodos para mayores cantidades de warehouse presento los niveles inversamente proporcionales de TpmC-uva con respecto a las pruebas con warehouse mínimo. De esta situación confirmamos que la infraestructura no mantiene el mismo comportamiento inicial a lo largo del tiempo y genera una línea futura de investigación en cuanto a la optimización de TpmC-uva  para grandes magnitudes de tiempo. No obstante </w:t>
      </w:r>
      <w:r w:rsidR="00AA60FD">
        <w:rPr>
          <w:lang w:val="es-ES"/>
        </w:rPr>
        <w:t xml:space="preserve">hemos </w:t>
      </w:r>
      <w:r>
        <w:rPr>
          <w:lang w:val="es-ES"/>
        </w:rPr>
        <w:t>nota</w:t>
      </w:r>
      <w:r w:rsidR="00AA60FD">
        <w:rPr>
          <w:lang w:val="es-ES"/>
        </w:rPr>
        <w:t>do</w:t>
      </w:r>
      <w:r>
        <w:rPr>
          <w:lang w:val="es-ES"/>
        </w:rPr>
        <w:t xml:space="preserve"> que la ganancia que puede ser obtenida con el incremento de nodos tiende a crecer para operaciones de altos periodo de tiempo.</w:t>
      </w:r>
    </w:p>
    <w:p w14:paraId="2C618D0F" w14:textId="261772E8" w:rsidR="00B67CC5" w:rsidRPr="00D11065" w:rsidRDefault="00B67CC5" w:rsidP="00B67CC5">
      <w:pPr>
        <w:pStyle w:val="headingTesis2"/>
        <w:numPr>
          <w:ilvl w:val="2"/>
          <w:numId w:val="20"/>
        </w:numPr>
      </w:pPr>
      <w:bookmarkStart w:id="180" w:name="_Toc179572686"/>
      <w:bookmarkStart w:id="181" w:name="_Toc179971766"/>
      <w:r w:rsidRPr="00D11065">
        <w:t>Transacciones OLAP</w:t>
      </w:r>
      <w:bookmarkEnd w:id="180"/>
      <w:bookmarkEnd w:id="181"/>
    </w:p>
    <w:p w14:paraId="4BB248C7" w14:textId="6E708DAE" w:rsidR="00FC4FCA" w:rsidRDefault="000F0DE0" w:rsidP="000F0DE0">
      <w:pPr>
        <w:pStyle w:val="parrafoTesis"/>
      </w:pPr>
      <w:r>
        <w:t>Por otra parte se realizaron pruebas que cubren el procesamiento analítico en línea (OLAP por sus siglas en ingles) que al igual que las transacciones OLTP se ejecutaron 5 veces tomando como resultado el promedio de estas.</w:t>
      </w:r>
    </w:p>
    <w:p w14:paraId="119ECA52" w14:textId="77777777" w:rsidR="00FC4FCA" w:rsidRDefault="00FC4FCA" w:rsidP="000F0DE0">
      <w:pPr>
        <w:pStyle w:val="parrafoTesis"/>
      </w:pPr>
      <w:r>
        <w:t>El objetivo de las pruebas OLAP se basaron en verificar el comportamiento de la ejecución de consultas utilizadas en los sistemas de información gerencial en SUT diferentes, conforme se incrementan los nodos.</w:t>
      </w:r>
    </w:p>
    <w:p w14:paraId="13C45EF8" w14:textId="2FD0FC30" w:rsidR="00FC4FCA" w:rsidRDefault="00FC4FCA" w:rsidP="000F0DE0">
      <w:pPr>
        <w:pStyle w:val="parrafoTesis"/>
      </w:pPr>
      <w:r>
        <w:t>A modo de resumen general se elaboro el promedio de todas las consultas OLAP realizadas en los distintos entornos y cuyos da</w:t>
      </w:r>
      <w:r w:rsidR="00E33E95">
        <w:t xml:space="preserve">tos son expresados en la </w:t>
      </w:r>
      <w:r w:rsidR="0032152E">
        <w:t>tabla</w:t>
      </w:r>
      <w:r w:rsidR="00E33E95">
        <w:t xml:space="preserve"> </w:t>
      </w:r>
      <w:r w:rsidR="00653E6F">
        <w:t>9</w:t>
      </w:r>
      <w:r w:rsidR="00E33E95">
        <w:t>.</w:t>
      </w:r>
    </w:p>
    <w:tbl>
      <w:tblPr>
        <w:tblW w:w="7525" w:type="dxa"/>
        <w:jc w:val="center"/>
        <w:tblInd w:w="-290" w:type="dxa"/>
        <w:tblCellMar>
          <w:left w:w="70" w:type="dxa"/>
          <w:right w:w="70" w:type="dxa"/>
        </w:tblCellMar>
        <w:tblLook w:val="04A0" w:firstRow="1" w:lastRow="0" w:firstColumn="1" w:lastColumn="0" w:noHBand="0" w:noVBand="1"/>
      </w:tblPr>
      <w:tblGrid>
        <w:gridCol w:w="2276"/>
        <w:gridCol w:w="1113"/>
        <w:gridCol w:w="1407"/>
        <w:gridCol w:w="1113"/>
        <w:gridCol w:w="1616"/>
      </w:tblGrid>
      <w:tr w:rsidR="00FC4FCA" w:rsidRPr="00040C3C" w14:paraId="6CB4E578" w14:textId="77777777" w:rsidTr="00FC4FCA">
        <w:trPr>
          <w:trHeight w:val="300"/>
          <w:jc w:val="center"/>
        </w:trPr>
        <w:tc>
          <w:tcPr>
            <w:tcW w:w="2276" w:type="dxa"/>
            <w:tcBorders>
              <w:top w:val="nil"/>
              <w:left w:val="nil"/>
              <w:bottom w:val="nil"/>
              <w:right w:val="nil"/>
            </w:tcBorders>
            <w:shd w:val="clear" w:color="000000" w:fill="A5A5A5"/>
            <w:noWrap/>
            <w:vAlign w:val="center"/>
            <w:hideMark/>
          </w:tcPr>
          <w:p w14:paraId="6F7C05E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Tamaño\nodos</w:t>
            </w:r>
          </w:p>
        </w:tc>
        <w:tc>
          <w:tcPr>
            <w:tcW w:w="1113" w:type="dxa"/>
            <w:tcBorders>
              <w:top w:val="nil"/>
              <w:left w:val="nil"/>
              <w:bottom w:val="nil"/>
              <w:right w:val="nil"/>
            </w:tcBorders>
            <w:shd w:val="clear" w:color="000000" w:fill="A5A5A5"/>
            <w:noWrap/>
            <w:vAlign w:val="center"/>
            <w:hideMark/>
          </w:tcPr>
          <w:p w14:paraId="03FAE5B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(seg.)</w:t>
            </w:r>
          </w:p>
        </w:tc>
        <w:tc>
          <w:tcPr>
            <w:tcW w:w="1407" w:type="dxa"/>
            <w:tcBorders>
              <w:top w:val="nil"/>
              <w:left w:val="nil"/>
              <w:bottom w:val="nil"/>
              <w:right w:val="nil"/>
            </w:tcBorders>
            <w:shd w:val="clear" w:color="000000" w:fill="A5A5A5"/>
            <w:noWrap/>
            <w:vAlign w:val="center"/>
            <w:hideMark/>
          </w:tcPr>
          <w:p w14:paraId="4B4AF73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2(seg.)</w:t>
            </w:r>
          </w:p>
        </w:tc>
        <w:tc>
          <w:tcPr>
            <w:tcW w:w="1113" w:type="dxa"/>
            <w:tcBorders>
              <w:top w:val="nil"/>
              <w:left w:val="nil"/>
              <w:bottom w:val="nil"/>
              <w:right w:val="nil"/>
            </w:tcBorders>
            <w:shd w:val="clear" w:color="000000" w:fill="A5A5A5"/>
            <w:noWrap/>
            <w:vAlign w:val="center"/>
            <w:hideMark/>
          </w:tcPr>
          <w:p w14:paraId="15F9F39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 (seg.)</w:t>
            </w:r>
          </w:p>
        </w:tc>
        <w:tc>
          <w:tcPr>
            <w:tcW w:w="1616" w:type="dxa"/>
            <w:tcBorders>
              <w:top w:val="nil"/>
              <w:left w:val="nil"/>
              <w:bottom w:val="nil"/>
              <w:right w:val="nil"/>
            </w:tcBorders>
            <w:shd w:val="clear" w:color="000000" w:fill="A5A5A5"/>
            <w:noWrap/>
            <w:vAlign w:val="center"/>
            <w:hideMark/>
          </w:tcPr>
          <w:p w14:paraId="3103753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 (seg.)</w:t>
            </w:r>
          </w:p>
        </w:tc>
      </w:tr>
      <w:tr w:rsidR="00FC4FCA" w:rsidRPr="00040C3C" w14:paraId="24939A56"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72D41DA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13" w:type="dxa"/>
            <w:tcBorders>
              <w:top w:val="nil"/>
              <w:left w:val="nil"/>
              <w:bottom w:val="nil"/>
              <w:right w:val="nil"/>
            </w:tcBorders>
            <w:shd w:val="clear" w:color="auto" w:fill="auto"/>
            <w:noWrap/>
            <w:vAlign w:val="center"/>
            <w:hideMark/>
          </w:tcPr>
          <w:p w14:paraId="4E82B9FB"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55,774</w:t>
            </w:r>
          </w:p>
        </w:tc>
        <w:tc>
          <w:tcPr>
            <w:tcW w:w="1407" w:type="dxa"/>
            <w:tcBorders>
              <w:top w:val="nil"/>
              <w:left w:val="nil"/>
              <w:bottom w:val="nil"/>
              <w:right w:val="nil"/>
            </w:tcBorders>
            <w:shd w:val="clear" w:color="auto" w:fill="auto"/>
            <w:noWrap/>
            <w:vAlign w:val="center"/>
            <w:hideMark/>
          </w:tcPr>
          <w:p w14:paraId="0825A71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53,963</w:t>
            </w:r>
          </w:p>
        </w:tc>
        <w:tc>
          <w:tcPr>
            <w:tcW w:w="1113" w:type="dxa"/>
            <w:tcBorders>
              <w:top w:val="nil"/>
              <w:left w:val="nil"/>
              <w:bottom w:val="nil"/>
              <w:right w:val="nil"/>
            </w:tcBorders>
            <w:shd w:val="clear" w:color="auto" w:fill="auto"/>
            <w:noWrap/>
            <w:vAlign w:val="center"/>
            <w:hideMark/>
          </w:tcPr>
          <w:p w14:paraId="27877C6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36,046</w:t>
            </w:r>
          </w:p>
        </w:tc>
        <w:tc>
          <w:tcPr>
            <w:tcW w:w="1616" w:type="dxa"/>
            <w:tcBorders>
              <w:top w:val="nil"/>
              <w:left w:val="nil"/>
              <w:bottom w:val="nil"/>
              <w:right w:val="nil"/>
            </w:tcBorders>
            <w:shd w:val="clear" w:color="auto" w:fill="auto"/>
            <w:noWrap/>
            <w:vAlign w:val="center"/>
            <w:hideMark/>
          </w:tcPr>
          <w:p w14:paraId="13BBBEC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43,119</w:t>
            </w:r>
          </w:p>
        </w:tc>
      </w:tr>
      <w:tr w:rsidR="00FC4FCA" w:rsidRPr="00040C3C" w14:paraId="06C3EBF9" w14:textId="77777777" w:rsidTr="00FC4FCA">
        <w:trPr>
          <w:trHeight w:val="300"/>
          <w:jc w:val="center"/>
        </w:trPr>
        <w:tc>
          <w:tcPr>
            <w:tcW w:w="2276" w:type="dxa"/>
            <w:tcBorders>
              <w:top w:val="nil"/>
              <w:left w:val="nil"/>
              <w:bottom w:val="nil"/>
              <w:right w:val="nil"/>
            </w:tcBorders>
            <w:shd w:val="clear" w:color="000000" w:fill="BFBFBF"/>
            <w:noWrap/>
            <w:vAlign w:val="center"/>
            <w:hideMark/>
          </w:tcPr>
          <w:p w14:paraId="4D94A3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13" w:type="dxa"/>
            <w:tcBorders>
              <w:top w:val="nil"/>
              <w:left w:val="nil"/>
              <w:bottom w:val="nil"/>
              <w:right w:val="nil"/>
            </w:tcBorders>
            <w:shd w:val="clear" w:color="000000" w:fill="F2F2F2"/>
            <w:noWrap/>
            <w:vAlign w:val="center"/>
            <w:hideMark/>
          </w:tcPr>
          <w:p w14:paraId="5A475EB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55,476</w:t>
            </w:r>
          </w:p>
        </w:tc>
        <w:tc>
          <w:tcPr>
            <w:tcW w:w="1407" w:type="dxa"/>
            <w:tcBorders>
              <w:top w:val="nil"/>
              <w:left w:val="nil"/>
              <w:bottom w:val="nil"/>
              <w:right w:val="nil"/>
            </w:tcBorders>
            <w:shd w:val="clear" w:color="000000" w:fill="F2F2F2"/>
            <w:noWrap/>
            <w:vAlign w:val="center"/>
            <w:hideMark/>
          </w:tcPr>
          <w:p w14:paraId="7F0A2AA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16,948</w:t>
            </w:r>
          </w:p>
        </w:tc>
        <w:tc>
          <w:tcPr>
            <w:tcW w:w="1113" w:type="dxa"/>
            <w:tcBorders>
              <w:top w:val="nil"/>
              <w:left w:val="nil"/>
              <w:bottom w:val="nil"/>
              <w:right w:val="nil"/>
            </w:tcBorders>
            <w:shd w:val="clear" w:color="000000" w:fill="F2F2F2"/>
            <w:noWrap/>
            <w:vAlign w:val="center"/>
            <w:hideMark/>
          </w:tcPr>
          <w:p w14:paraId="44128EF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11,900</w:t>
            </w:r>
          </w:p>
        </w:tc>
        <w:tc>
          <w:tcPr>
            <w:tcW w:w="1616" w:type="dxa"/>
            <w:tcBorders>
              <w:top w:val="nil"/>
              <w:left w:val="nil"/>
              <w:bottom w:val="nil"/>
              <w:right w:val="nil"/>
            </w:tcBorders>
            <w:shd w:val="clear" w:color="000000" w:fill="F2F2F2"/>
            <w:noWrap/>
            <w:vAlign w:val="center"/>
            <w:hideMark/>
          </w:tcPr>
          <w:p w14:paraId="1703C5B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9,361</w:t>
            </w:r>
          </w:p>
        </w:tc>
      </w:tr>
      <w:tr w:rsidR="00FC4FCA" w:rsidRPr="00040C3C" w14:paraId="53FF0A1A"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25406CAD"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13" w:type="dxa"/>
            <w:tcBorders>
              <w:top w:val="nil"/>
              <w:left w:val="nil"/>
              <w:bottom w:val="nil"/>
              <w:right w:val="nil"/>
            </w:tcBorders>
            <w:shd w:val="clear" w:color="auto" w:fill="auto"/>
            <w:noWrap/>
            <w:vAlign w:val="center"/>
            <w:hideMark/>
          </w:tcPr>
          <w:p w14:paraId="3395EBA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61,584</w:t>
            </w:r>
          </w:p>
        </w:tc>
        <w:tc>
          <w:tcPr>
            <w:tcW w:w="1407" w:type="dxa"/>
            <w:tcBorders>
              <w:top w:val="nil"/>
              <w:left w:val="nil"/>
              <w:bottom w:val="nil"/>
              <w:right w:val="nil"/>
            </w:tcBorders>
            <w:shd w:val="clear" w:color="auto" w:fill="auto"/>
            <w:noWrap/>
            <w:vAlign w:val="center"/>
            <w:hideMark/>
          </w:tcPr>
          <w:p w14:paraId="197F735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55,243</w:t>
            </w:r>
          </w:p>
        </w:tc>
        <w:tc>
          <w:tcPr>
            <w:tcW w:w="1113" w:type="dxa"/>
            <w:tcBorders>
              <w:top w:val="nil"/>
              <w:left w:val="nil"/>
              <w:bottom w:val="nil"/>
              <w:right w:val="nil"/>
            </w:tcBorders>
            <w:shd w:val="clear" w:color="auto" w:fill="auto"/>
            <w:noWrap/>
            <w:vAlign w:val="center"/>
            <w:hideMark/>
          </w:tcPr>
          <w:p w14:paraId="49779CA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17,423</w:t>
            </w:r>
          </w:p>
        </w:tc>
        <w:tc>
          <w:tcPr>
            <w:tcW w:w="1616" w:type="dxa"/>
            <w:tcBorders>
              <w:top w:val="nil"/>
              <w:left w:val="nil"/>
              <w:bottom w:val="nil"/>
              <w:right w:val="nil"/>
            </w:tcBorders>
            <w:shd w:val="clear" w:color="auto" w:fill="auto"/>
            <w:noWrap/>
            <w:vAlign w:val="center"/>
            <w:hideMark/>
          </w:tcPr>
          <w:p w14:paraId="0CC09ACB" w14:textId="77777777" w:rsidR="00FC4FCA" w:rsidRPr="00FC4FCA" w:rsidRDefault="00FC4FCA" w:rsidP="0032152E">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30,744</w:t>
            </w:r>
          </w:p>
        </w:tc>
      </w:tr>
    </w:tbl>
    <w:p w14:paraId="622179E9" w14:textId="1F64BBC1" w:rsidR="0032152E" w:rsidRPr="0032152E" w:rsidRDefault="0032152E" w:rsidP="0032152E">
      <w:pPr>
        <w:pStyle w:val="Caption"/>
        <w:jc w:val="center"/>
        <w:rPr>
          <w:rFonts w:ascii="Arial" w:hAnsi="Arial" w:cs="Arial"/>
        </w:rPr>
      </w:pPr>
      <w:r w:rsidRPr="0032152E">
        <w:rPr>
          <w:rFonts w:ascii="Arial" w:hAnsi="Arial" w:cs="Arial"/>
        </w:rPr>
        <w:t xml:space="preserve">Tabla </w:t>
      </w:r>
      <w:r w:rsidRPr="0032152E">
        <w:rPr>
          <w:rFonts w:ascii="Arial" w:hAnsi="Arial" w:cs="Arial"/>
        </w:rPr>
        <w:fldChar w:fldCharType="begin"/>
      </w:r>
      <w:r w:rsidRPr="0032152E">
        <w:rPr>
          <w:rFonts w:ascii="Arial" w:hAnsi="Arial" w:cs="Arial"/>
        </w:rPr>
        <w:instrText xml:space="preserve"> SEQ Tabla \* ARABIC </w:instrText>
      </w:r>
      <w:r w:rsidRPr="0032152E">
        <w:rPr>
          <w:rFonts w:ascii="Arial" w:hAnsi="Arial" w:cs="Arial"/>
        </w:rPr>
        <w:fldChar w:fldCharType="separate"/>
      </w:r>
      <w:r w:rsidR="00653E6F">
        <w:rPr>
          <w:rFonts w:ascii="Arial" w:hAnsi="Arial" w:cs="Arial"/>
          <w:noProof/>
        </w:rPr>
        <w:t>9</w:t>
      </w:r>
      <w:r w:rsidRPr="0032152E">
        <w:rPr>
          <w:rFonts w:ascii="Arial" w:hAnsi="Arial" w:cs="Arial"/>
        </w:rPr>
        <w:fldChar w:fldCharType="end"/>
      </w:r>
      <w:r w:rsidRPr="0032152E">
        <w:rPr>
          <w:rFonts w:ascii="Arial" w:hAnsi="Arial" w:cs="Arial"/>
        </w:rPr>
        <w:t xml:space="preserve"> Resultados Generales OLAP</w:t>
      </w:r>
    </w:p>
    <w:p w14:paraId="2335DC04" w14:textId="4583A42C" w:rsidR="00FC4FCA" w:rsidRDefault="00FC4FCA" w:rsidP="000F0DE0">
      <w:pPr>
        <w:pStyle w:val="parrafoTesis"/>
      </w:pPr>
      <w:r>
        <w:t xml:space="preserve">De manera a realizar un análisis acerca de este resultado, </w:t>
      </w:r>
      <w:r w:rsidR="00E33E95">
        <w:t>la</w:t>
      </w:r>
      <w:r>
        <w:t xml:space="preserve"> grafic</w:t>
      </w:r>
      <w:r w:rsidR="0032152E">
        <w:t>a</w:t>
      </w:r>
      <w:r>
        <w:t xml:space="preserve"> </w:t>
      </w:r>
      <w:r w:rsidR="0032152E">
        <w:t>8</w:t>
      </w:r>
      <w:r>
        <w:t xml:space="preserve"> muestra un notable optimización de tiempo conforme se aumentan los nodos. Este comportamiento regular de los tiempos obtenidos con el aumento de nodos en el sistema bajo prueba, plasma las mejoras obtenidas principalmente en el segmento denotado entre el 2do y el 3er nodo en donde la pendiente de tiempo es más pronunciada. Además de ello se verifica un leve decremento de rendimiento al agregar el 4to. nodo para los valores máximos considerados.</w:t>
      </w:r>
    </w:p>
    <w:p w14:paraId="32824BCA" w14:textId="77777777" w:rsidR="0032152E" w:rsidRDefault="00FC4FCA" w:rsidP="000F0DE0">
      <w:pPr>
        <w:pStyle w:val="parrafoTesis"/>
      </w:pPr>
      <w:r w:rsidRPr="00040C3C">
        <w:rPr>
          <w:noProof/>
          <w:lang w:val="en-US"/>
        </w:rPr>
        <w:drawing>
          <wp:inline distT="0" distB="0" distL="0" distR="0" wp14:anchorId="7E437A29" wp14:editId="7DB264E3">
            <wp:extent cx="5486400" cy="2554485"/>
            <wp:effectExtent l="19050" t="0" r="19050" b="0"/>
            <wp:docPr id="7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56886E" w14:textId="0B807631" w:rsidR="00E33E95" w:rsidRPr="00FA10BF" w:rsidRDefault="0032152E" w:rsidP="0032152E">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653E6F">
        <w:rPr>
          <w:rFonts w:ascii="Arial" w:hAnsi="Arial" w:cs="Arial"/>
          <w:noProof/>
        </w:rPr>
        <w:t>7</w:t>
      </w:r>
      <w:r w:rsidRPr="00FA10BF">
        <w:rPr>
          <w:rFonts w:ascii="Arial" w:hAnsi="Arial" w:cs="Arial"/>
        </w:rPr>
        <w:fldChar w:fldCharType="end"/>
      </w:r>
      <w:r w:rsidRPr="00FA10BF">
        <w:rPr>
          <w:rFonts w:ascii="Arial" w:hAnsi="Arial" w:cs="Arial"/>
        </w:rPr>
        <w:t xml:space="preserve"> Rendimiento Promedio OLAP</w:t>
      </w:r>
    </w:p>
    <w:p w14:paraId="7B15CAD9" w14:textId="430C7D02" w:rsidR="00FC4FCA" w:rsidRDefault="00FC4FCA" w:rsidP="000F0DE0">
      <w:pPr>
        <w:pStyle w:val="parrafoTesis"/>
      </w:pPr>
      <w:r>
        <w:t>La optimización del sistema provee la tabla</w:t>
      </w:r>
      <w:r w:rsidR="00FA10BF">
        <w:t xml:space="preserve"> </w:t>
      </w:r>
      <w:r w:rsidR="00653E6F">
        <w:t>10</w:t>
      </w:r>
      <w:r>
        <w:t>, en la cual se calculan los porcentajes de ganancia obtenida durante el incremento de nodos.</w:t>
      </w:r>
    </w:p>
    <w:p w14:paraId="4DAF7AFF" w14:textId="77777777" w:rsidR="0032152E" w:rsidRDefault="0032152E" w:rsidP="000F0DE0">
      <w:pPr>
        <w:pStyle w:val="parrafoTesis"/>
      </w:pPr>
    </w:p>
    <w:tbl>
      <w:tblPr>
        <w:tblW w:w="8532" w:type="dxa"/>
        <w:tblInd w:w="70" w:type="dxa"/>
        <w:tblCellMar>
          <w:left w:w="70" w:type="dxa"/>
          <w:right w:w="70" w:type="dxa"/>
        </w:tblCellMar>
        <w:tblLook w:val="04A0" w:firstRow="1" w:lastRow="0" w:firstColumn="1" w:lastColumn="0" w:noHBand="0" w:noVBand="1"/>
      </w:tblPr>
      <w:tblGrid>
        <w:gridCol w:w="803"/>
        <w:gridCol w:w="1063"/>
        <w:gridCol w:w="797"/>
        <w:gridCol w:w="665"/>
        <w:gridCol w:w="930"/>
        <w:gridCol w:w="723"/>
        <w:gridCol w:w="741"/>
        <w:gridCol w:w="642"/>
        <w:gridCol w:w="728"/>
        <w:gridCol w:w="798"/>
        <w:gridCol w:w="642"/>
      </w:tblGrid>
      <w:tr w:rsidR="00FC4FCA" w:rsidRPr="003838BD" w14:paraId="6A16D7A1" w14:textId="77777777" w:rsidTr="00FC4FCA">
        <w:trPr>
          <w:trHeight w:val="323"/>
        </w:trPr>
        <w:tc>
          <w:tcPr>
            <w:tcW w:w="803" w:type="dxa"/>
            <w:tcBorders>
              <w:top w:val="nil"/>
              <w:left w:val="nil"/>
              <w:bottom w:val="nil"/>
              <w:right w:val="nil"/>
            </w:tcBorders>
            <w:shd w:val="clear" w:color="000000" w:fill="A5A5A5"/>
            <w:noWrap/>
            <w:vAlign w:val="center"/>
            <w:hideMark/>
          </w:tcPr>
          <w:p w14:paraId="2CF02E8D" w14:textId="77777777" w:rsidR="00FC4FCA" w:rsidRPr="003838BD" w:rsidRDefault="00FC4FCA" w:rsidP="0032152E">
            <w:pPr>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Tamaño\</w:t>
            </w:r>
            <w:r>
              <w:rPr>
                <w:rFonts w:ascii="Calibri" w:eastAsia="Times New Roman" w:hAnsi="Calibri" w:cs="Calibri"/>
                <w:color w:val="000000"/>
                <w:sz w:val="18"/>
                <w:szCs w:val="18"/>
                <w:lang w:val="es-ES" w:eastAsia="es-ES"/>
              </w:rPr>
              <w:t xml:space="preserve"> </w:t>
            </w:r>
            <w:r w:rsidRPr="003838BD">
              <w:rPr>
                <w:rFonts w:ascii="Calibri" w:eastAsia="Times New Roman" w:hAnsi="Calibri" w:cs="Calibri"/>
                <w:color w:val="000000"/>
                <w:sz w:val="18"/>
                <w:szCs w:val="18"/>
                <w:lang w:val="es-ES" w:eastAsia="es-ES"/>
              </w:rPr>
              <w:t>nodos</w:t>
            </w:r>
          </w:p>
        </w:tc>
        <w:tc>
          <w:tcPr>
            <w:tcW w:w="1063" w:type="dxa"/>
            <w:tcBorders>
              <w:top w:val="nil"/>
              <w:left w:val="nil"/>
              <w:bottom w:val="nil"/>
              <w:right w:val="nil"/>
            </w:tcBorders>
            <w:shd w:val="clear" w:color="000000" w:fill="A5A5A5"/>
            <w:noWrap/>
            <w:vAlign w:val="center"/>
            <w:hideMark/>
          </w:tcPr>
          <w:p w14:paraId="1536AFDE"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(seg.)</w:t>
            </w:r>
          </w:p>
        </w:tc>
        <w:tc>
          <w:tcPr>
            <w:tcW w:w="797" w:type="dxa"/>
            <w:tcBorders>
              <w:top w:val="nil"/>
              <w:left w:val="nil"/>
              <w:bottom w:val="nil"/>
              <w:right w:val="nil"/>
            </w:tcBorders>
            <w:shd w:val="clear" w:color="000000" w:fill="A5A5A5"/>
            <w:noWrap/>
            <w:vAlign w:val="center"/>
            <w:hideMark/>
          </w:tcPr>
          <w:p w14:paraId="6E05868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  (seg.)</w:t>
            </w:r>
          </w:p>
        </w:tc>
        <w:tc>
          <w:tcPr>
            <w:tcW w:w="665" w:type="dxa"/>
            <w:tcBorders>
              <w:top w:val="nil"/>
              <w:left w:val="nil"/>
              <w:bottom w:val="nil"/>
              <w:right w:val="nil"/>
            </w:tcBorders>
            <w:shd w:val="clear" w:color="000000" w:fill="A5A5A5"/>
            <w:noWrap/>
            <w:vAlign w:val="center"/>
            <w:hideMark/>
          </w:tcPr>
          <w:p w14:paraId="6507C42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930" w:type="dxa"/>
            <w:tcBorders>
              <w:top w:val="nil"/>
              <w:left w:val="nil"/>
              <w:bottom w:val="nil"/>
              <w:right w:val="nil"/>
            </w:tcBorders>
            <w:shd w:val="clear" w:color="000000" w:fill="A5A5A5"/>
            <w:noWrap/>
            <w:vAlign w:val="center"/>
            <w:hideMark/>
          </w:tcPr>
          <w:p w14:paraId="75FE2DBE" w14:textId="77777777" w:rsidR="00FC4FCA" w:rsidRPr="003838BD" w:rsidRDefault="00FC4FCA" w:rsidP="0059134A">
            <w:pPr>
              <w:jc w:val="right"/>
              <w:rPr>
                <w:rFonts w:ascii="Calibri" w:eastAsia="Times New Roman" w:hAnsi="Calibri" w:cs="Calibri"/>
                <w:color w:val="000000"/>
                <w:sz w:val="18"/>
                <w:szCs w:val="18"/>
                <w:lang w:val="es-ES" w:eastAsia="es-ES"/>
              </w:rPr>
            </w:pPr>
            <w:r>
              <w:rPr>
                <w:rFonts w:ascii="Calibri" w:eastAsia="Times New Roman" w:hAnsi="Calibri" w:cs="Calibri"/>
                <w:color w:val="000000"/>
                <w:sz w:val="18"/>
                <w:szCs w:val="18"/>
                <w:lang w:val="es-ES" w:eastAsia="es-ES"/>
              </w:rPr>
              <w:t>% m.</w:t>
            </w:r>
            <w:r w:rsidRPr="003838BD">
              <w:rPr>
                <w:rFonts w:ascii="Calibri" w:eastAsia="Times New Roman" w:hAnsi="Calibri" w:cs="Calibri"/>
                <w:color w:val="000000"/>
                <w:sz w:val="18"/>
                <w:szCs w:val="18"/>
                <w:lang w:val="es-ES" w:eastAsia="es-ES"/>
              </w:rPr>
              <w:t xml:space="preserve"> total</w:t>
            </w:r>
          </w:p>
        </w:tc>
        <w:tc>
          <w:tcPr>
            <w:tcW w:w="723" w:type="dxa"/>
            <w:tcBorders>
              <w:top w:val="nil"/>
              <w:left w:val="nil"/>
              <w:bottom w:val="nil"/>
              <w:right w:val="nil"/>
            </w:tcBorders>
            <w:shd w:val="clear" w:color="000000" w:fill="A5A5A5"/>
            <w:noWrap/>
            <w:vAlign w:val="center"/>
            <w:hideMark/>
          </w:tcPr>
          <w:p w14:paraId="332DB6B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  (seg.)</w:t>
            </w:r>
          </w:p>
        </w:tc>
        <w:tc>
          <w:tcPr>
            <w:tcW w:w="741" w:type="dxa"/>
            <w:tcBorders>
              <w:top w:val="nil"/>
              <w:left w:val="nil"/>
              <w:bottom w:val="nil"/>
              <w:right w:val="nil"/>
            </w:tcBorders>
            <w:shd w:val="clear" w:color="000000" w:fill="A5A5A5"/>
            <w:noWrap/>
            <w:vAlign w:val="center"/>
            <w:hideMark/>
          </w:tcPr>
          <w:p w14:paraId="7BC7DC3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3D57A08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c>
          <w:tcPr>
            <w:tcW w:w="728" w:type="dxa"/>
            <w:tcBorders>
              <w:top w:val="nil"/>
              <w:left w:val="nil"/>
              <w:bottom w:val="nil"/>
              <w:right w:val="nil"/>
            </w:tcBorders>
            <w:shd w:val="clear" w:color="000000" w:fill="A5A5A5"/>
            <w:noWrap/>
            <w:vAlign w:val="center"/>
            <w:hideMark/>
          </w:tcPr>
          <w:p w14:paraId="65B6AC7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  (seg.)</w:t>
            </w:r>
          </w:p>
        </w:tc>
        <w:tc>
          <w:tcPr>
            <w:tcW w:w="798" w:type="dxa"/>
            <w:tcBorders>
              <w:top w:val="nil"/>
              <w:left w:val="nil"/>
              <w:bottom w:val="nil"/>
              <w:right w:val="nil"/>
            </w:tcBorders>
            <w:shd w:val="clear" w:color="000000" w:fill="A5A5A5"/>
            <w:noWrap/>
            <w:vAlign w:val="center"/>
            <w:hideMark/>
          </w:tcPr>
          <w:p w14:paraId="2C03455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148915D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r>
      <w:tr w:rsidR="00FC4FCA" w:rsidRPr="003838BD" w14:paraId="6EB138CB" w14:textId="77777777" w:rsidTr="00FC4FCA">
        <w:trPr>
          <w:trHeight w:val="323"/>
        </w:trPr>
        <w:tc>
          <w:tcPr>
            <w:tcW w:w="803" w:type="dxa"/>
            <w:tcBorders>
              <w:top w:val="nil"/>
              <w:left w:val="nil"/>
              <w:bottom w:val="nil"/>
              <w:right w:val="nil"/>
            </w:tcBorders>
            <w:shd w:val="clear" w:color="000000" w:fill="D8D8D8"/>
            <w:noWrap/>
            <w:vAlign w:val="center"/>
            <w:hideMark/>
          </w:tcPr>
          <w:p w14:paraId="095B1A2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GB</w:t>
            </w:r>
          </w:p>
        </w:tc>
        <w:tc>
          <w:tcPr>
            <w:tcW w:w="1063" w:type="dxa"/>
            <w:tcBorders>
              <w:top w:val="nil"/>
              <w:left w:val="nil"/>
              <w:bottom w:val="nil"/>
              <w:right w:val="nil"/>
            </w:tcBorders>
            <w:shd w:val="clear" w:color="auto" w:fill="auto"/>
            <w:noWrap/>
            <w:vAlign w:val="center"/>
            <w:hideMark/>
          </w:tcPr>
          <w:p w14:paraId="070600EA"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55,774</w:t>
            </w:r>
          </w:p>
        </w:tc>
        <w:tc>
          <w:tcPr>
            <w:tcW w:w="797" w:type="dxa"/>
            <w:tcBorders>
              <w:top w:val="nil"/>
              <w:left w:val="nil"/>
              <w:bottom w:val="nil"/>
              <w:right w:val="nil"/>
            </w:tcBorders>
            <w:shd w:val="clear" w:color="auto" w:fill="auto"/>
            <w:noWrap/>
            <w:vAlign w:val="center"/>
            <w:hideMark/>
          </w:tcPr>
          <w:p w14:paraId="0C5DC8D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53,963</w:t>
            </w:r>
          </w:p>
        </w:tc>
        <w:tc>
          <w:tcPr>
            <w:tcW w:w="665" w:type="dxa"/>
            <w:tcBorders>
              <w:top w:val="nil"/>
              <w:left w:val="nil"/>
              <w:bottom w:val="nil"/>
              <w:right w:val="nil"/>
            </w:tcBorders>
            <w:shd w:val="clear" w:color="000000" w:fill="D7E4BC"/>
            <w:noWrap/>
            <w:vAlign w:val="center"/>
            <w:hideMark/>
          </w:tcPr>
          <w:p w14:paraId="04EE53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930" w:type="dxa"/>
            <w:tcBorders>
              <w:top w:val="nil"/>
              <w:left w:val="nil"/>
              <w:bottom w:val="nil"/>
              <w:right w:val="nil"/>
            </w:tcBorders>
            <w:shd w:val="clear" w:color="000000" w:fill="D7E4BC"/>
            <w:noWrap/>
            <w:vAlign w:val="center"/>
            <w:hideMark/>
          </w:tcPr>
          <w:p w14:paraId="45FB5BE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723" w:type="dxa"/>
            <w:tcBorders>
              <w:top w:val="nil"/>
              <w:left w:val="nil"/>
              <w:bottom w:val="nil"/>
              <w:right w:val="nil"/>
            </w:tcBorders>
            <w:shd w:val="clear" w:color="auto" w:fill="auto"/>
            <w:noWrap/>
            <w:vAlign w:val="center"/>
            <w:hideMark/>
          </w:tcPr>
          <w:p w14:paraId="57011DC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36,046</w:t>
            </w:r>
          </w:p>
        </w:tc>
        <w:tc>
          <w:tcPr>
            <w:tcW w:w="741" w:type="dxa"/>
            <w:tcBorders>
              <w:top w:val="nil"/>
              <w:left w:val="nil"/>
              <w:bottom w:val="nil"/>
              <w:right w:val="nil"/>
            </w:tcBorders>
            <w:shd w:val="clear" w:color="000000" w:fill="D7E4BC"/>
            <w:noWrap/>
            <w:vAlign w:val="center"/>
            <w:hideMark/>
          </w:tcPr>
          <w:p w14:paraId="60E0675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33,203</w:t>
            </w:r>
          </w:p>
        </w:tc>
        <w:tc>
          <w:tcPr>
            <w:tcW w:w="642" w:type="dxa"/>
            <w:tcBorders>
              <w:top w:val="nil"/>
              <w:left w:val="nil"/>
              <w:bottom w:val="nil"/>
              <w:right w:val="nil"/>
            </w:tcBorders>
            <w:shd w:val="clear" w:color="000000" w:fill="D7E4BC"/>
            <w:noWrap/>
            <w:vAlign w:val="center"/>
            <w:hideMark/>
          </w:tcPr>
          <w:p w14:paraId="1BE9146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35,371</w:t>
            </w:r>
          </w:p>
        </w:tc>
        <w:tc>
          <w:tcPr>
            <w:tcW w:w="728" w:type="dxa"/>
            <w:tcBorders>
              <w:top w:val="nil"/>
              <w:left w:val="nil"/>
              <w:bottom w:val="nil"/>
              <w:right w:val="nil"/>
            </w:tcBorders>
            <w:shd w:val="clear" w:color="auto" w:fill="auto"/>
            <w:noWrap/>
            <w:vAlign w:val="center"/>
            <w:hideMark/>
          </w:tcPr>
          <w:p w14:paraId="57BF815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43,119</w:t>
            </w:r>
          </w:p>
        </w:tc>
        <w:tc>
          <w:tcPr>
            <w:tcW w:w="798" w:type="dxa"/>
            <w:tcBorders>
              <w:top w:val="nil"/>
              <w:left w:val="nil"/>
              <w:bottom w:val="nil"/>
              <w:right w:val="nil"/>
            </w:tcBorders>
            <w:shd w:val="clear" w:color="000000" w:fill="D7E4BC"/>
            <w:noWrap/>
            <w:vAlign w:val="center"/>
            <w:hideMark/>
          </w:tcPr>
          <w:p w14:paraId="68D0BD1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-19,622</w:t>
            </w:r>
          </w:p>
        </w:tc>
        <w:tc>
          <w:tcPr>
            <w:tcW w:w="642" w:type="dxa"/>
            <w:tcBorders>
              <w:top w:val="nil"/>
              <w:left w:val="nil"/>
              <w:bottom w:val="nil"/>
              <w:right w:val="nil"/>
            </w:tcBorders>
            <w:shd w:val="clear" w:color="000000" w:fill="D7E4BC"/>
            <w:noWrap/>
            <w:vAlign w:val="center"/>
            <w:hideMark/>
          </w:tcPr>
          <w:p w14:paraId="2AF406A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20,096</w:t>
            </w:r>
          </w:p>
        </w:tc>
      </w:tr>
      <w:tr w:rsidR="00FC4FCA" w:rsidRPr="003838BD" w14:paraId="3C909E93" w14:textId="77777777" w:rsidTr="00FC4FCA">
        <w:trPr>
          <w:trHeight w:val="323"/>
        </w:trPr>
        <w:tc>
          <w:tcPr>
            <w:tcW w:w="803" w:type="dxa"/>
            <w:tcBorders>
              <w:top w:val="nil"/>
              <w:left w:val="nil"/>
              <w:bottom w:val="nil"/>
              <w:right w:val="nil"/>
            </w:tcBorders>
            <w:shd w:val="clear" w:color="000000" w:fill="BFBFBF"/>
            <w:noWrap/>
            <w:vAlign w:val="center"/>
            <w:hideMark/>
          </w:tcPr>
          <w:p w14:paraId="1FDCC00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 GB</w:t>
            </w:r>
          </w:p>
        </w:tc>
        <w:tc>
          <w:tcPr>
            <w:tcW w:w="1063" w:type="dxa"/>
            <w:tcBorders>
              <w:top w:val="nil"/>
              <w:left w:val="nil"/>
              <w:bottom w:val="nil"/>
              <w:right w:val="nil"/>
            </w:tcBorders>
            <w:shd w:val="clear" w:color="000000" w:fill="D8D8D8"/>
            <w:noWrap/>
            <w:vAlign w:val="center"/>
            <w:hideMark/>
          </w:tcPr>
          <w:p w14:paraId="72C099BF"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55,476</w:t>
            </w:r>
          </w:p>
        </w:tc>
        <w:tc>
          <w:tcPr>
            <w:tcW w:w="797" w:type="dxa"/>
            <w:tcBorders>
              <w:top w:val="nil"/>
              <w:left w:val="nil"/>
              <w:bottom w:val="nil"/>
              <w:right w:val="nil"/>
            </w:tcBorders>
            <w:shd w:val="clear" w:color="000000" w:fill="D8D8D8"/>
            <w:noWrap/>
            <w:vAlign w:val="center"/>
            <w:hideMark/>
          </w:tcPr>
          <w:p w14:paraId="61D72B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53,422</w:t>
            </w:r>
          </w:p>
        </w:tc>
        <w:tc>
          <w:tcPr>
            <w:tcW w:w="665" w:type="dxa"/>
            <w:tcBorders>
              <w:top w:val="nil"/>
              <w:left w:val="nil"/>
              <w:bottom w:val="nil"/>
              <w:right w:val="nil"/>
            </w:tcBorders>
            <w:shd w:val="clear" w:color="000000" w:fill="C2D69A"/>
            <w:noWrap/>
            <w:vAlign w:val="center"/>
            <w:hideMark/>
          </w:tcPr>
          <w:p w14:paraId="16A206D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930" w:type="dxa"/>
            <w:tcBorders>
              <w:top w:val="nil"/>
              <w:left w:val="nil"/>
              <w:bottom w:val="nil"/>
              <w:right w:val="nil"/>
            </w:tcBorders>
            <w:shd w:val="clear" w:color="000000" w:fill="C2D69A"/>
            <w:noWrap/>
            <w:vAlign w:val="center"/>
            <w:hideMark/>
          </w:tcPr>
          <w:p w14:paraId="60ED5D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723" w:type="dxa"/>
            <w:tcBorders>
              <w:top w:val="nil"/>
              <w:left w:val="nil"/>
              <w:bottom w:val="nil"/>
              <w:right w:val="nil"/>
            </w:tcBorders>
            <w:shd w:val="clear" w:color="000000" w:fill="D8D8D8"/>
            <w:noWrap/>
            <w:vAlign w:val="center"/>
            <w:hideMark/>
          </w:tcPr>
          <w:p w14:paraId="0D35E4F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11,900</w:t>
            </w:r>
          </w:p>
        </w:tc>
        <w:tc>
          <w:tcPr>
            <w:tcW w:w="741" w:type="dxa"/>
            <w:tcBorders>
              <w:top w:val="nil"/>
              <w:left w:val="nil"/>
              <w:bottom w:val="nil"/>
              <w:right w:val="nil"/>
            </w:tcBorders>
            <w:shd w:val="clear" w:color="000000" w:fill="C2D69A"/>
            <w:noWrap/>
            <w:vAlign w:val="center"/>
            <w:hideMark/>
          </w:tcPr>
          <w:p w14:paraId="679E764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77,725</w:t>
            </w:r>
          </w:p>
        </w:tc>
        <w:tc>
          <w:tcPr>
            <w:tcW w:w="642" w:type="dxa"/>
            <w:tcBorders>
              <w:top w:val="nil"/>
              <w:left w:val="nil"/>
              <w:bottom w:val="nil"/>
              <w:right w:val="nil"/>
            </w:tcBorders>
            <w:shd w:val="clear" w:color="000000" w:fill="C2D69A"/>
            <w:noWrap/>
            <w:vAlign w:val="center"/>
            <w:hideMark/>
          </w:tcPr>
          <w:p w14:paraId="452B8C3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78,550</w:t>
            </w:r>
          </w:p>
        </w:tc>
        <w:tc>
          <w:tcPr>
            <w:tcW w:w="728" w:type="dxa"/>
            <w:tcBorders>
              <w:top w:val="nil"/>
              <w:left w:val="nil"/>
              <w:bottom w:val="nil"/>
              <w:right w:val="nil"/>
            </w:tcBorders>
            <w:shd w:val="clear" w:color="000000" w:fill="D8D8D8"/>
            <w:noWrap/>
            <w:vAlign w:val="center"/>
            <w:hideMark/>
          </w:tcPr>
          <w:p w14:paraId="32AF8D8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9,361</w:t>
            </w:r>
          </w:p>
        </w:tc>
        <w:tc>
          <w:tcPr>
            <w:tcW w:w="798" w:type="dxa"/>
            <w:tcBorders>
              <w:top w:val="nil"/>
              <w:left w:val="nil"/>
              <w:bottom w:val="nil"/>
              <w:right w:val="nil"/>
            </w:tcBorders>
            <w:shd w:val="clear" w:color="000000" w:fill="C2D69A"/>
            <w:noWrap/>
            <w:vAlign w:val="center"/>
            <w:hideMark/>
          </w:tcPr>
          <w:p w14:paraId="13D427B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21,338</w:t>
            </w:r>
          </w:p>
        </w:tc>
        <w:tc>
          <w:tcPr>
            <w:tcW w:w="642" w:type="dxa"/>
            <w:tcBorders>
              <w:top w:val="nil"/>
              <w:left w:val="nil"/>
              <w:bottom w:val="nil"/>
              <w:right w:val="nil"/>
            </w:tcBorders>
            <w:shd w:val="clear" w:color="000000" w:fill="C2D69A"/>
            <w:noWrap/>
            <w:vAlign w:val="center"/>
            <w:hideMark/>
          </w:tcPr>
          <w:p w14:paraId="4D04648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82,478</w:t>
            </w:r>
          </w:p>
        </w:tc>
      </w:tr>
      <w:tr w:rsidR="00FC4FCA" w:rsidRPr="003838BD" w14:paraId="4379BA5F" w14:textId="77777777" w:rsidTr="00FC4FCA">
        <w:trPr>
          <w:trHeight w:val="323"/>
        </w:trPr>
        <w:tc>
          <w:tcPr>
            <w:tcW w:w="803" w:type="dxa"/>
            <w:tcBorders>
              <w:top w:val="nil"/>
              <w:left w:val="nil"/>
              <w:bottom w:val="nil"/>
              <w:right w:val="nil"/>
            </w:tcBorders>
            <w:shd w:val="clear" w:color="000000" w:fill="D8D8D8"/>
            <w:noWrap/>
            <w:vAlign w:val="center"/>
            <w:hideMark/>
          </w:tcPr>
          <w:p w14:paraId="132054F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100 GB</w:t>
            </w:r>
          </w:p>
        </w:tc>
        <w:tc>
          <w:tcPr>
            <w:tcW w:w="1063" w:type="dxa"/>
            <w:tcBorders>
              <w:top w:val="nil"/>
              <w:left w:val="nil"/>
              <w:bottom w:val="nil"/>
              <w:right w:val="nil"/>
            </w:tcBorders>
            <w:shd w:val="clear" w:color="auto" w:fill="auto"/>
            <w:noWrap/>
            <w:vAlign w:val="center"/>
            <w:hideMark/>
          </w:tcPr>
          <w:p w14:paraId="5A67EF87"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61,584</w:t>
            </w:r>
          </w:p>
        </w:tc>
        <w:tc>
          <w:tcPr>
            <w:tcW w:w="797" w:type="dxa"/>
            <w:tcBorders>
              <w:top w:val="nil"/>
              <w:left w:val="nil"/>
              <w:bottom w:val="nil"/>
              <w:right w:val="nil"/>
            </w:tcBorders>
            <w:shd w:val="clear" w:color="auto" w:fill="auto"/>
            <w:noWrap/>
            <w:vAlign w:val="center"/>
            <w:hideMark/>
          </w:tcPr>
          <w:p w14:paraId="605CF48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55,243</w:t>
            </w:r>
          </w:p>
        </w:tc>
        <w:tc>
          <w:tcPr>
            <w:tcW w:w="665" w:type="dxa"/>
            <w:tcBorders>
              <w:top w:val="nil"/>
              <w:left w:val="nil"/>
              <w:bottom w:val="nil"/>
              <w:right w:val="nil"/>
            </w:tcBorders>
            <w:shd w:val="clear" w:color="000000" w:fill="D7E4BC"/>
            <w:noWrap/>
            <w:vAlign w:val="center"/>
            <w:hideMark/>
          </w:tcPr>
          <w:p w14:paraId="691E64E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930" w:type="dxa"/>
            <w:tcBorders>
              <w:top w:val="nil"/>
              <w:left w:val="nil"/>
              <w:bottom w:val="nil"/>
              <w:right w:val="nil"/>
            </w:tcBorders>
            <w:shd w:val="clear" w:color="000000" w:fill="D7E4BC"/>
            <w:noWrap/>
            <w:vAlign w:val="center"/>
            <w:hideMark/>
          </w:tcPr>
          <w:p w14:paraId="4E125E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723" w:type="dxa"/>
            <w:tcBorders>
              <w:top w:val="nil"/>
              <w:left w:val="nil"/>
              <w:bottom w:val="nil"/>
              <w:right w:val="nil"/>
            </w:tcBorders>
            <w:shd w:val="clear" w:color="auto" w:fill="auto"/>
            <w:noWrap/>
            <w:vAlign w:val="center"/>
            <w:hideMark/>
          </w:tcPr>
          <w:p w14:paraId="31CD454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17,423</w:t>
            </w:r>
          </w:p>
        </w:tc>
        <w:tc>
          <w:tcPr>
            <w:tcW w:w="741" w:type="dxa"/>
            <w:tcBorders>
              <w:top w:val="nil"/>
              <w:left w:val="nil"/>
              <w:bottom w:val="nil"/>
              <w:right w:val="nil"/>
            </w:tcBorders>
            <w:shd w:val="clear" w:color="000000" w:fill="D7E4BC"/>
            <w:noWrap/>
            <w:vAlign w:val="center"/>
            <w:hideMark/>
          </w:tcPr>
          <w:p w14:paraId="2AE7B99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68,462</w:t>
            </w:r>
          </w:p>
        </w:tc>
        <w:tc>
          <w:tcPr>
            <w:tcW w:w="642" w:type="dxa"/>
            <w:tcBorders>
              <w:top w:val="nil"/>
              <w:left w:val="nil"/>
              <w:bottom w:val="nil"/>
              <w:right w:val="nil"/>
            </w:tcBorders>
            <w:shd w:val="clear" w:color="000000" w:fill="D7E4BC"/>
            <w:noWrap/>
            <w:vAlign w:val="center"/>
            <w:hideMark/>
          </w:tcPr>
          <w:p w14:paraId="16C6C46C"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71,709</w:t>
            </w:r>
          </w:p>
        </w:tc>
        <w:tc>
          <w:tcPr>
            <w:tcW w:w="728" w:type="dxa"/>
            <w:tcBorders>
              <w:top w:val="nil"/>
              <w:left w:val="nil"/>
              <w:bottom w:val="nil"/>
              <w:right w:val="nil"/>
            </w:tcBorders>
            <w:shd w:val="clear" w:color="auto" w:fill="auto"/>
            <w:noWrap/>
            <w:vAlign w:val="center"/>
            <w:hideMark/>
          </w:tcPr>
          <w:p w14:paraId="626A276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30,744</w:t>
            </w:r>
          </w:p>
        </w:tc>
        <w:tc>
          <w:tcPr>
            <w:tcW w:w="798" w:type="dxa"/>
            <w:tcBorders>
              <w:top w:val="nil"/>
              <w:left w:val="nil"/>
              <w:bottom w:val="nil"/>
              <w:right w:val="nil"/>
            </w:tcBorders>
            <w:shd w:val="clear" w:color="000000" w:fill="D7E4BC"/>
            <w:noWrap/>
            <w:vAlign w:val="center"/>
            <w:hideMark/>
          </w:tcPr>
          <w:p w14:paraId="1D7718F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-76,460</w:t>
            </w:r>
          </w:p>
        </w:tc>
        <w:tc>
          <w:tcPr>
            <w:tcW w:w="642" w:type="dxa"/>
            <w:tcBorders>
              <w:top w:val="nil"/>
              <w:left w:val="nil"/>
              <w:bottom w:val="nil"/>
              <w:right w:val="nil"/>
            </w:tcBorders>
            <w:shd w:val="clear" w:color="000000" w:fill="D7E4BC"/>
            <w:noWrap/>
            <w:vAlign w:val="center"/>
            <w:hideMark/>
          </w:tcPr>
          <w:p w14:paraId="7D04FD63" w14:textId="77777777" w:rsidR="00FC4FCA" w:rsidRPr="003838BD" w:rsidRDefault="00FC4FCA" w:rsidP="00FA10BF">
            <w:pPr>
              <w:keepNext/>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44,347</w:t>
            </w:r>
          </w:p>
        </w:tc>
      </w:tr>
    </w:tbl>
    <w:p w14:paraId="0B952E66" w14:textId="1A402A4A" w:rsidR="00FA10BF" w:rsidRPr="00FA10BF" w:rsidRDefault="00FA10BF" w:rsidP="00FA10BF">
      <w:pPr>
        <w:pStyle w:val="Caption"/>
        <w:jc w:val="center"/>
        <w:rPr>
          <w:rFonts w:ascii="Arial" w:hAnsi="Arial" w:cs="Arial"/>
        </w:rPr>
      </w:pPr>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653E6F">
        <w:rPr>
          <w:rFonts w:ascii="Arial" w:hAnsi="Arial" w:cs="Arial"/>
          <w:noProof/>
        </w:rPr>
        <w:t>10</w:t>
      </w:r>
      <w:r w:rsidRPr="00FA10BF">
        <w:rPr>
          <w:rFonts w:ascii="Arial" w:hAnsi="Arial" w:cs="Arial"/>
        </w:rPr>
        <w:fldChar w:fldCharType="end"/>
      </w:r>
      <w:r w:rsidRPr="00FA10BF">
        <w:rPr>
          <w:rFonts w:ascii="Arial" w:hAnsi="Arial" w:cs="Arial"/>
        </w:rPr>
        <w:t xml:space="preserve"> </w:t>
      </w:r>
      <w:r>
        <w:rPr>
          <w:rFonts w:ascii="Arial" w:hAnsi="Arial" w:cs="Arial"/>
        </w:rPr>
        <w:t xml:space="preserve">Tiempo y </w:t>
      </w:r>
      <w:r w:rsidRPr="00FA10BF">
        <w:rPr>
          <w:rFonts w:ascii="Arial" w:hAnsi="Arial" w:cs="Arial"/>
        </w:rPr>
        <w:t>Porcentaje Mejora OLAP</w:t>
      </w:r>
    </w:p>
    <w:p w14:paraId="0C4E724F" w14:textId="05002431" w:rsidR="00FC4FCA" w:rsidRDefault="00FC4FCA" w:rsidP="000F0DE0">
      <w:pPr>
        <w:pStyle w:val="parrafoTesis"/>
      </w:pPr>
      <w:r>
        <w:t>Si excluimos los tiempos  obtenidos y mantenemos los porcentajes, la tabla</w:t>
      </w:r>
      <w:r w:rsidR="00FA10BF">
        <w:t xml:space="preserve"> 8</w:t>
      </w:r>
      <w:r>
        <w:t xml:space="preserve"> se puede transformar en la tabla </w:t>
      </w:r>
      <w:r w:rsidR="00653E6F">
        <w:t>11</w:t>
      </w:r>
      <w:r>
        <w:t>, marcando la ganancia obtenida a medida que se agregan nodos.</w:t>
      </w:r>
    </w:p>
    <w:tbl>
      <w:tblPr>
        <w:tblW w:w="6698" w:type="dxa"/>
        <w:jc w:val="center"/>
        <w:tblInd w:w="-290" w:type="dxa"/>
        <w:tblCellMar>
          <w:left w:w="70" w:type="dxa"/>
          <w:right w:w="70" w:type="dxa"/>
        </w:tblCellMar>
        <w:tblLook w:val="04A0" w:firstRow="1" w:lastRow="0" w:firstColumn="1" w:lastColumn="0" w:noHBand="0" w:noVBand="1"/>
      </w:tblPr>
      <w:tblGrid>
        <w:gridCol w:w="2835"/>
        <w:gridCol w:w="1134"/>
        <w:gridCol w:w="1616"/>
        <w:gridCol w:w="1113"/>
      </w:tblGrid>
      <w:tr w:rsidR="00FC4FCA" w:rsidRPr="003838BD" w14:paraId="51728E15"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3883FD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 agregado</w:t>
            </w:r>
          </w:p>
        </w:tc>
        <w:tc>
          <w:tcPr>
            <w:tcW w:w="1134" w:type="dxa"/>
            <w:tcBorders>
              <w:top w:val="nil"/>
              <w:left w:val="nil"/>
              <w:bottom w:val="nil"/>
              <w:right w:val="nil"/>
            </w:tcBorders>
            <w:shd w:val="clear" w:color="000000" w:fill="A5A5A5"/>
            <w:noWrap/>
            <w:vAlign w:val="bottom"/>
            <w:hideMark/>
          </w:tcPr>
          <w:p w14:paraId="3A97045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2do(%)</w:t>
            </w:r>
          </w:p>
        </w:tc>
        <w:tc>
          <w:tcPr>
            <w:tcW w:w="1616" w:type="dxa"/>
            <w:tcBorders>
              <w:top w:val="nil"/>
              <w:left w:val="nil"/>
              <w:bottom w:val="nil"/>
              <w:right w:val="nil"/>
            </w:tcBorders>
            <w:shd w:val="clear" w:color="000000" w:fill="A5A5A5"/>
            <w:noWrap/>
            <w:vAlign w:val="bottom"/>
            <w:hideMark/>
          </w:tcPr>
          <w:p w14:paraId="4E8F89F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3ro(%)</w:t>
            </w:r>
          </w:p>
        </w:tc>
        <w:tc>
          <w:tcPr>
            <w:tcW w:w="1113" w:type="dxa"/>
            <w:tcBorders>
              <w:top w:val="nil"/>
              <w:left w:val="nil"/>
              <w:bottom w:val="nil"/>
              <w:right w:val="nil"/>
            </w:tcBorders>
            <w:shd w:val="clear" w:color="000000" w:fill="A5A5A5"/>
            <w:noWrap/>
            <w:vAlign w:val="bottom"/>
            <w:hideMark/>
          </w:tcPr>
          <w:p w14:paraId="73AD1103"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4to(%)</w:t>
            </w:r>
          </w:p>
        </w:tc>
      </w:tr>
      <w:tr w:rsidR="00FC4FCA" w:rsidRPr="003838BD" w14:paraId="3719EC2D"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32C1AE5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34" w:type="dxa"/>
            <w:tcBorders>
              <w:top w:val="nil"/>
              <w:left w:val="nil"/>
              <w:bottom w:val="nil"/>
              <w:right w:val="nil"/>
            </w:tcBorders>
            <w:shd w:val="clear" w:color="auto" w:fill="auto"/>
            <w:noWrap/>
            <w:vAlign w:val="bottom"/>
            <w:hideMark/>
          </w:tcPr>
          <w:p w14:paraId="4B4A435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3,246</w:t>
            </w:r>
          </w:p>
        </w:tc>
        <w:tc>
          <w:tcPr>
            <w:tcW w:w="1616" w:type="dxa"/>
            <w:tcBorders>
              <w:top w:val="nil"/>
              <w:left w:val="nil"/>
              <w:bottom w:val="nil"/>
              <w:right w:val="nil"/>
            </w:tcBorders>
            <w:shd w:val="clear" w:color="auto" w:fill="auto"/>
            <w:noWrap/>
            <w:vAlign w:val="bottom"/>
            <w:hideMark/>
          </w:tcPr>
          <w:p w14:paraId="7B05D3C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35,371</w:t>
            </w:r>
          </w:p>
        </w:tc>
        <w:tc>
          <w:tcPr>
            <w:tcW w:w="1113" w:type="dxa"/>
            <w:tcBorders>
              <w:top w:val="nil"/>
              <w:left w:val="nil"/>
              <w:bottom w:val="nil"/>
              <w:right w:val="nil"/>
            </w:tcBorders>
            <w:shd w:val="clear" w:color="auto" w:fill="auto"/>
            <w:noWrap/>
            <w:vAlign w:val="bottom"/>
            <w:hideMark/>
          </w:tcPr>
          <w:p w14:paraId="299AEA4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20,096</w:t>
            </w:r>
          </w:p>
        </w:tc>
      </w:tr>
      <w:tr w:rsidR="00FC4FCA" w:rsidRPr="003838BD" w14:paraId="14DF2800"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78863A0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34" w:type="dxa"/>
            <w:tcBorders>
              <w:top w:val="nil"/>
              <w:left w:val="nil"/>
              <w:bottom w:val="nil"/>
              <w:right w:val="nil"/>
            </w:tcBorders>
            <w:shd w:val="clear" w:color="000000" w:fill="D8D8D8"/>
            <w:noWrap/>
            <w:vAlign w:val="bottom"/>
            <w:hideMark/>
          </w:tcPr>
          <w:p w14:paraId="506D54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3,703</w:t>
            </w:r>
          </w:p>
        </w:tc>
        <w:tc>
          <w:tcPr>
            <w:tcW w:w="1616" w:type="dxa"/>
            <w:tcBorders>
              <w:top w:val="nil"/>
              <w:left w:val="nil"/>
              <w:bottom w:val="nil"/>
              <w:right w:val="nil"/>
            </w:tcBorders>
            <w:shd w:val="clear" w:color="000000" w:fill="D8D8D8"/>
            <w:noWrap/>
            <w:vAlign w:val="bottom"/>
            <w:hideMark/>
          </w:tcPr>
          <w:p w14:paraId="0D45BAC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78,550</w:t>
            </w:r>
          </w:p>
        </w:tc>
        <w:tc>
          <w:tcPr>
            <w:tcW w:w="1113" w:type="dxa"/>
            <w:tcBorders>
              <w:top w:val="nil"/>
              <w:left w:val="nil"/>
              <w:bottom w:val="nil"/>
              <w:right w:val="nil"/>
            </w:tcBorders>
            <w:shd w:val="clear" w:color="000000" w:fill="D8D8D8"/>
            <w:noWrap/>
            <w:vAlign w:val="bottom"/>
            <w:hideMark/>
          </w:tcPr>
          <w:p w14:paraId="471BE9A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82,478</w:t>
            </w:r>
          </w:p>
        </w:tc>
      </w:tr>
      <w:tr w:rsidR="00FC4FCA" w:rsidRPr="003838BD" w14:paraId="242BDB32"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500E3F4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34" w:type="dxa"/>
            <w:tcBorders>
              <w:top w:val="nil"/>
              <w:left w:val="nil"/>
              <w:bottom w:val="nil"/>
              <w:right w:val="nil"/>
            </w:tcBorders>
            <w:shd w:val="clear" w:color="auto" w:fill="auto"/>
            <w:noWrap/>
            <w:vAlign w:val="bottom"/>
            <w:hideMark/>
          </w:tcPr>
          <w:p w14:paraId="4D9F226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10,296</w:t>
            </w:r>
          </w:p>
        </w:tc>
        <w:tc>
          <w:tcPr>
            <w:tcW w:w="1616" w:type="dxa"/>
            <w:tcBorders>
              <w:top w:val="nil"/>
              <w:left w:val="nil"/>
              <w:bottom w:val="nil"/>
              <w:right w:val="nil"/>
            </w:tcBorders>
            <w:shd w:val="clear" w:color="auto" w:fill="auto"/>
            <w:noWrap/>
            <w:vAlign w:val="bottom"/>
            <w:hideMark/>
          </w:tcPr>
          <w:p w14:paraId="6CF76A16"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71,709</w:t>
            </w:r>
          </w:p>
        </w:tc>
        <w:tc>
          <w:tcPr>
            <w:tcW w:w="1113" w:type="dxa"/>
            <w:tcBorders>
              <w:top w:val="nil"/>
              <w:left w:val="nil"/>
              <w:bottom w:val="nil"/>
              <w:right w:val="nil"/>
            </w:tcBorders>
            <w:shd w:val="clear" w:color="auto" w:fill="auto"/>
            <w:noWrap/>
            <w:vAlign w:val="bottom"/>
            <w:hideMark/>
          </w:tcPr>
          <w:p w14:paraId="6AADAF52" w14:textId="77777777" w:rsidR="00FC4FCA" w:rsidRPr="00FC4FCA" w:rsidRDefault="00FC4FCA" w:rsidP="00FA10BF">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44,347</w:t>
            </w:r>
          </w:p>
        </w:tc>
      </w:tr>
    </w:tbl>
    <w:p w14:paraId="6192CDA5" w14:textId="06DA2A39" w:rsidR="00FA10BF" w:rsidRPr="00FA10BF" w:rsidRDefault="00FA10BF" w:rsidP="00FA10BF">
      <w:pPr>
        <w:pStyle w:val="Caption"/>
        <w:jc w:val="center"/>
        <w:rPr>
          <w:rFonts w:ascii="Arial" w:hAnsi="Arial" w:cs="Arial"/>
        </w:rPr>
      </w:pPr>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653E6F">
        <w:rPr>
          <w:rFonts w:ascii="Arial" w:hAnsi="Arial" w:cs="Arial"/>
          <w:noProof/>
        </w:rPr>
        <w:t>11</w:t>
      </w:r>
      <w:r w:rsidRPr="00FA10BF">
        <w:rPr>
          <w:rFonts w:ascii="Arial" w:hAnsi="Arial" w:cs="Arial"/>
        </w:rPr>
        <w:fldChar w:fldCharType="end"/>
      </w:r>
      <w:r w:rsidRPr="00FA10BF">
        <w:rPr>
          <w:rFonts w:ascii="Arial" w:hAnsi="Arial" w:cs="Arial"/>
        </w:rPr>
        <w:t xml:space="preserve"> Porcentaje Mejora OLAP</w:t>
      </w:r>
    </w:p>
    <w:p w14:paraId="2162D915" w14:textId="77777777" w:rsidR="00FA10BF" w:rsidRDefault="00FC4FCA" w:rsidP="000F0DE0">
      <w:pPr>
        <w:pStyle w:val="parrafoTesis"/>
      </w:pPr>
      <w:r w:rsidRPr="003838BD">
        <w:rPr>
          <w:noProof/>
          <w:lang w:val="en-US"/>
        </w:rPr>
        <w:drawing>
          <wp:inline distT="0" distB="0" distL="0" distR="0" wp14:anchorId="7A9293A9" wp14:editId="0A85B89A">
            <wp:extent cx="4595495" cy="2762250"/>
            <wp:effectExtent l="0" t="0" r="27305" b="31750"/>
            <wp:docPr id="7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184D10D" w14:textId="33ECF52D" w:rsidR="00FC4FCA" w:rsidRPr="00FA10BF" w:rsidRDefault="00FA10BF" w:rsidP="00FA10BF">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653E6F">
        <w:rPr>
          <w:rFonts w:ascii="Arial" w:hAnsi="Arial" w:cs="Arial"/>
          <w:noProof/>
        </w:rPr>
        <w:t>8</w:t>
      </w:r>
      <w:r w:rsidRPr="00FA10BF">
        <w:rPr>
          <w:rFonts w:ascii="Arial" w:hAnsi="Arial" w:cs="Arial"/>
        </w:rPr>
        <w:fldChar w:fldCharType="end"/>
      </w:r>
      <w:r w:rsidRPr="00FA10BF">
        <w:rPr>
          <w:rFonts w:ascii="Arial" w:hAnsi="Arial" w:cs="Arial"/>
        </w:rPr>
        <w:t xml:space="preserve"> Ganancia por nodo agregado OLAP</w:t>
      </w:r>
    </w:p>
    <w:p w14:paraId="1F54A8EE" w14:textId="2DB84DFE" w:rsidR="00FC4FCA" w:rsidRDefault="00FC4FCA" w:rsidP="000F0DE0">
      <w:pPr>
        <w:pStyle w:val="parrafoTesis"/>
      </w:pPr>
      <w:r>
        <w:t xml:space="preserve">La </w:t>
      </w:r>
      <w:r w:rsidR="000F0DE0">
        <w:t>tabla</w:t>
      </w:r>
      <w:r w:rsidR="00FA10BF">
        <w:t xml:space="preserve"> </w:t>
      </w:r>
      <w:r w:rsidR="000F0DE0">
        <w:t>11</w:t>
      </w:r>
      <w:r>
        <w:t xml:space="preserve"> queda plasmada en el grafico</w:t>
      </w:r>
      <w:r w:rsidR="000F0DE0">
        <w:t xml:space="preserve"> 8</w:t>
      </w:r>
      <w:r>
        <w:t xml:space="preserve"> en el cual se aprecia que, durante la adición del 2do nodo, existe un margen de ganancia del 3% al 10% y alcanzando una optimización, al agregar el 3er nodo, de ganancias que van desde el 35% al 78%. Durante la incorporación del 4to nodo al sistema notamos un incremento del 20% para el peor caso y del 82% para el mejor caso con respecto al nodo simple.</w:t>
      </w:r>
    </w:p>
    <w:p w14:paraId="0DE177B3" w14:textId="21AE41F6" w:rsidR="00FC4FCA" w:rsidRDefault="00FC4FCA" w:rsidP="000F0DE0">
      <w:pPr>
        <w:pStyle w:val="parrafoTesis"/>
      </w:pPr>
      <w:r>
        <w:t>Las</w:t>
      </w:r>
      <w:r w:rsidR="0032152E">
        <w:t xml:space="preserve"> pruebas se comportaron de mane</w:t>
      </w:r>
      <w:r>
        <w:t xml:space="preserve">a regular según el promedio general obtenido, es por ello que se omite el análisis según el tamaño del banco de datos. Creemos que la razón del incremento del margen de ganancia, se debe a la optimización de carga y memoria brindada al agregar un nodo más a la estructura. </w:t>
      </w:r>
    </w:p>
    <w:p w14:paraId="1DB9BB36" w14:textId="650036AE" w:rsidR="00FC4FCA" w:rsidRDefault="00FC4FCA" w:rsidP="000F0DE0">
      <w:pPr>
        <w:pStyle w:val="parrafoTesis"/>
      </w:pPr>
      <w:r>
        <w:t xml:space="preserve">Paralelamente se obtuvo un estado del la estructura capturando en </w:t>
      </w:r>
      <w:r w:rsidR="00FA10BF">
        <w:t>la grafica 10,</w:t>
      </w:r>
      <w:r>
        <w:t xml:space="preserve"> en el cual notamos el uso de carga y memoria para las pruebas en las que se utilizo solo el nodo 1 y cuál es su reacción al agregarse otro nodo. </w:t>
      </w:r>
    </w:p>
    <w:p w14:paraId="1D5833C7" w14:textId="77777777" w:rsidR="00FA10BF" w:rsidRDefault="00FC4FCA" w:rsidP="000F0DE0">
      <w:pPr>
        <w:pStyle w:val="parrafoTesis"/>
      </w:pPr>
      <w:r>
        <w:rPr>
          <w:noProof/>
          <w:lang w:val="en-US"/>
        </w:rPr>
        <w:drawing>
          <wp:inline distT="0" distB="0" distL="0" distR="0" wp14:anchorId="6BE2D5AF" wp14:editId="782C947B">
            <wp:extent cx="5486400" cy="4425315"/>
            <wp:effectExtent l="19050" t="0" r="0" b="0"/>
            <wp:docPr id="70" name="3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9"/>
                    <a:stretch>
                      <a:fillRect/>
                    </a:stretch>
                  </pic:blipFill>
                  <pic:spPr>
                    <a:xfrm>
                      <a:off x="0" y="0"/>
                      <a:ext cx="5486400" cy="4425315"/>
                    </a:xfrm>
                    <a:prstGeom prst="rect">
                      <a:avLst/>
                    </a:prstGeom>
                  </pic:spPr>
                </pic:pic>
              </a:graphicData>
            </a:graphic>
          </wp:inline>
        </w:drawing>
      </w:r>
    </w:p>
    <w:p w14:paraId="794FCE65" w14:textId="543E98E9" w:rsidR="00FC4FCA" w:rsidRPr="00FA10BF" w:rsidRDefault="00FA10BF" w:rsidP="00FA10BF">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653E6F">
        <w:rPr>
          <w:rFonts w:ascii="Arial" w:hAnsi="Arial" w:cs="Arial"/>
          <w:noProof/>
        </w:rPr>
        <w:t>9</w:t>
      </w:r>
      <w:r w:rsidRPr="00FA10BF">
        <w:rPr>
          <w:rFonts w:ascii="Arial" w:hAnsi="Arial" w:cs="Arial"/>
        </w:rPr>
        <w:fldChar w:fldCharType="end"/>
      </w:r>
      <w:r w:rsidRPr="00FA10BF">
        <w:rPr>
          <w:rFonts w:ascii="Arial" w:hAnsi="Arial" w:cs="Arial"/>
        </w:rPr>
        <w:t xml:space="preserve"> Monitoreo 1</w:t>
      </w:r>
      <w:r>
        <w:rPr>
          <w:rFonts w:ascii="Arial" w:hAnsi="Arial" w:cs="Arial"/>
        </w:rPr>
        <w:t>er</w:t>
      </w:r>
      <w:r w:rsidRPr="00FA10BF">
        <w:rPr>
          <w:rFonts w:ascii="Arial" w:hAnsi="Arial" w:cs="Arial"/>
        </w:rPr>
        <w:t xml:space="preserve"> nodo</w:t>
      </w:r>
    </w:p>
    <w:p w14:paraId="05ADF959" w14:textId="50E41729" w:rsidR="00FC4FCA" w:rsidRDefault="00FC4FCA" w:rsidP="000F0DE0">
      <w:pPr>
        <w:pStyle w:val="parrafoTesis"/>
      </w:pPr>
      <w:r>
        <w:t xml:space="preserve">Luego de agregar el siguiente nodo </w:t>
      </w:r>
      <w:r w:rsidR="00AA60FD">
        <w:t>hemos notado</w:t>
      </w:r>
      <w:r>
        <w:t xml:space="preserve"> que la carga y el uso de memoria también es migrada al nuevo nodo aumentando el rendimiento de la infraestructura como se visualiza en el grafico</w:t>
      </w:r>
      <w:r w:rsidR="000F0DE0">
        <w:t xml:space="preserve"> 10</w:t>
      </w:r>
      <w:r>
        <w:t>.</w:t>
      </w:r>
    </w:p>
    <w:p w14:paraId="2A6DA727" w14:textId="77777777" w:rsidR="00FC4FCA" w:rsidRDefault="00FC4FCA" w:rsidP="000F0DE0">
      <w:pPr>
        <w:pStyle w:val="parrafoTesis"/>
      </w:pPr>
    </w:p>
    <w:p w14:paraId="7BB1BE09" w14:textId="77777777" w:rsidR="00FA10BF" w:rsidRDefault="00FC4FCA" w:rsidP="000F0DE0">
      <w:pPr>
        <w:pStyle w:val="parrafoTesis"/>
      </w:pPr>
      <w:r>
        <w:rPr>
          <w:noProof/>
          <w:lang w:val="en-US"/>
        </w:rPr>
        <w:drawing>
          <wp:inline distT="0" distB="0" distL="0" distR="0" wp14:anchorId="669F7DA2" wp14:editId="4D8DDB55">
            <wp:extent cx="5486400" cy="4688840"/>
            <wp:effectExtent l="0" t="0" r="0" b="10160"/>
            <wp:docPr id="73" name="4 Imagen" descr="no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4.png"/>
                    <pic:cNvPicPr/>
                  </pic:nvPicPr>
                  <pic:blipFill>
                    <a:blip r:embed="rId30"/>
                    <a:stretch>
                      <a:fillRect/>
                    </a:stretch>
                  </pic:blipFill>
                  <pic:spPr>
                    <a:xfrm>
                      <a:off x="0" y="0"/>
                      <a:ext cx="5486400" cy="4688840"/>
                    </a:xfrm>
                    <a:prstGeom prst="rect">
                      <a:avLst/>
                    </a:prstGeom>
                  </pic:spPr>
                </pic:pic>
              </a:graphicData>
            </a:graphic>
          </wp:inline>
        </w:drawing>
      </w:r>
    </w:p>
    <w:p w14:paraId="2319D8BE" w14:textId="07C84A98" w:rsidR="00B67CC5" w:rsidRPr="007C3B60" w:rsidRDefault="00FA10BF" w:rsidP="00FA10BF">
      <w:pPr>
        <w:pStyle w:val="Caption"/>
        <w:jc w:val="center"/>
        <w:rPr>
          <w:rFonts w:ascii="Arial" w:hAnsi="Arial" w:cs="Arial"/>
        </w:rPr>
      </w:pPr>
      <w:r w:rsidRPr="007C3B60">
        <w:rPr>
          <w:rFonts w:ascii="Arial" w:hAnsi="Arial" w:cs="Arial"/>
        </w:rPr>
        <w:t xml:space="preserve">Gráfica </w:t>
      </w:r>
      <w:r w:rsidRPr="007C3B60">
        <w:rPr>
          <w:rFonts w:ascii="Arial" w:hAnsi="Arial" w:cs="Arial"/>
        </w:rPr>
        <w:fldChar w:fldCharType="begin"/>
      </w:r>
      <w:r w:rsidRPr="007C3B60">
        <w:rPr>
          <w:rFonts w:ascii="Arial" w:hAnsi="Arial" w:cs="Arial"/>
        </w:rPr>
        <w:instrText xml:space="preserve"> SEQ Gráfica \* ARABIC </w:instrText>
      </w:r>
      <w:r w:rsidRPr="007C3B60">
        <w:rPr>
          <w:rFonts w:ascii="Arial" w:hAnsi="Arial" w:cs="Arial"/>
        </w:rPr>
        <w:fldChar w:fldCharType="separate"/>
      </w:r>
      <w:r w:rsidR="00653E6F">
        <w:rPr>
          <w:rFonts w:ascii="Arial" w:hAnsi="Arial" w:cs="Arial"/>
          <w:noProof/>
        </w:rPr>
        <w:t>10</w:t>
      </w:r>
      <w:r w:rsidRPr="007C3B60">
        <w:rPr>
          <w:rFonts w:ascii="Arial" w:hAnsi="Arial" w:cs="Arial"/>
        </w:rPr>
        <w:fldChar w:fldCharType="end"/>
      </w:r>
      <w:r w:rsidRPr="007C3B60">
        <w:rPr>
          <w:rFonts w:ascii="Arial" w:hAnsi="Arial" w:cs="Arial"/>
        </w:rPr>
        <w:t xml:space="preserve"> Monitoreo 4to nodo</w:t>
      </w:r>
    </w:p>
    <w:p w14:paraId="25500207" w14:textId="77777777" w:rsidR="000F0DE0" w:rsidRDefault="000F0DE0" w:rsidP="000F0DE0">
      <w:pPr>
        <w:pStyle w:val="headingTesis2"/>
      </w:pPr>
      <w:bookmarkStart w:id="182" w:name="_Toc306032615"/>
      <w:bookmarkStart w:id="183" w:name="_Toc179971767"/>
      <w:r>
        <w:t>3.5.3 Resumen de análisis y resultados</w:t>
      </w:r>
      <w:bookmarkEnd w:id="182"/>
      <w:bookmarkEnd w:id="183"/>
    </w:p>
    <w:p w14:paraId="096A98AB" w14:textId="77777777" w:rsidR="000F0DE0" w:rsidRDefault="000F0DE0" w:rsidP="000F0DE0">
      <w:pPr>
        <w:pStyle w:val="parrafoTesis"/>
        <w:rPr>
          <w:lang w:val="es-ES"/>
        </w:rPr>
      </w:pPr>
      <w:r>
        <w:rPr>
          <w:lang w:val="es-ES"/>
        </w:rPr>
        <w:t>A modo de globalizar las deducciones realizadas tenemos dos panoramas bien marcados. Uno de ellos es el referente al comportamiento de la Transacciones OLTP según la cantidad de warehouse utilizados, en el cual podemos apreciar que para un warehouse (</w:t>
      </w:r>
      <m:oMath>
        <m:r>
          <w:rPr>
            <w:rFonts w:ascii="Cambria Math" w:hAnsi="Cambria Math"/>
            <w:lang w:val="es-ES"/>
          </w:rPr>
          <m:t>ω</m:t>
        </m:r>
      </m:oMath>
      <w:r>
        <w:rPr>
          <w:lang w:val="es-ES"/>
        </w:rPr>
        <w:t>) igual a 1 existe un rango de ganancia (</w:t>
      </w:r>
      <m:oMath>
        <m:r>
          <w:rPr>
            <w:rFonts w:ascii="Cambria Math" w:hAnsi="Cambria Math"/>
            <w:lang w:val="es-ES"/>
          </w:rPr>
          <m:t>∆</m:t>
        </m:r>
      </m:oMath>
      <w:r>
        <w:rPr>
          <w:lang w:val="es-ES"/>
        </w:rPr>
        <w:t xml:space="preserve">) que oscila entre el -3% y el +3% denotado por la expresión: </w:t>
      </w:r>
    </w:p>
    <w:p w14:paraId="596F9A18" w14:textId="77777777" w:rsidR="000F0DE0" w:rsidRPr="00DA2E18" w:rsidRDefault="000F0DE0" w:rsidP="000F0DE0">
      <w:pPr>
        <w:pStyle w:val="parrafoTesis"/>
        <w:rPr>
          <w:i/>
          <w:lang w:val="en-US"/>
        </w:rPr>
      </w:pPr>
      <m:oMathPara>
        <m:oMath>
          <m:r>
            <w:rPr>
              <w:rFonts w:ascii="Cambria Math" w:hAnsi="Cambria Math"/>
              <w:lang w:val="es-ES"/>
            </w:rPr>
            <m:t>∀ ω</m:t>
          </m:r>
          <m:r>
            <w:rPr>
              <w:rFonts w:ascii="Cambria Math" w:hAnsi="Cambria Math"/>
              <w:lang w:val="en-US"/>
            </w:rPr>
            <m:t>=1,  ∆±3%</m:t>
          </m:r>
        </m:oMath>
      </m:oMathPara>
    </w:p>
    <w:p w14:paraId="2977753B" w14:textId="77777777" w:rsidR="000F0DE0" w:rsidRDefault="000F0DE0" w:rsidP="000F0DE0">
      <w:pPr>
        <w:pStyle w:val="parrafoTesis"/>
        <w:rPr>
          <w:lang w:val="es-ES"/>
        </w:rPr>
      </w:pPr>
      <w:r>
        <w:rPr>
          <w:lang w:val="es-ES"/>
        </w:rPr>
        <w:t>Además según el comportamiento de la ganancia (</w:t>
      </w:r>
      <m:oMath>
        <m:r>
          <w:rPr>
            <w:rFonts w:ascii="Cambria Math" w:hAnsi="Cambria Math"/>
            <w:lang w:val="es-ES"/>
          </w:rPr>
          <m:t>∆</m:t>
        </m:r>
      </m:oMath>
      <w:r>
        <w:rPr>
          <w:lang w:val="es-ES"/>
        </w:rPr>
        <w:t>), para transacciones de un periodo (</w:t>
      </w:r>
      <w:r w:rsidRPr="000C3406">
        <w:rPr>
          <w:i/>
          <w:lang w:val="es-ES"/>
        </w:rPr>
        <w:t>t</w:t>
      </w:r>
      <w:r>
        <w:rPr>
          <w:lang w:val="es-ES"/>
        </w:rPr>
        <w:t xml:space="preserve">) de 120 minutos a partir del 2do nodo,  asciende en segmentos de aproximadamente igual al 10% quedando expresado como sigue: </w:t>
      </w:r>
    </w:p>
    <w:p w14:paraId="66D926CE" w14:textId="77777777" w:rsidR="000F0DE0" w:rsidRDefault="000F0DE0" w:rsidP="000F0DE0">
      <w:pPr>
        <w:pStyle w:val="parrafoTesis"/>
        <w:rPr>
          <w:lang w:val="es-ES"/>
        </w:rPr>
      </w:pPr>
      <m:oMathPara>
        <m:oMath>
          <m:r>
            <w:rPr>
              <w:rFonts w:ascii="Cambria Math" w:hAnsi="Cambria Math"/>
              <w:lang w:val="es-ES"/>
            </w:rPr>
            <m:t>∀ t=120 min.,  ∆≅10%</m:t>
          </m:r>
        </m:oMath>
      </m:oMathPara>
    </w:p>
    <w:p w14:paraId="33B2ACE4" w14:textId="77777777" w:rsidR="000F0DE0" w:rsidRDefault="000F0DE0" w:rsidP="000F0DE0">
      <w:pPr>
        <w:pStyle w:val="parrafoTesis"/>
        <w:rPr>
          <w:lang w:val="es-ES"/>
        </w:rPr>
      </w:pPr>
      <w:r>
        <w:rPr>
          <w:lang w:val="es-ES"/>
        </w:rPr>
        <w:t>El otro panorama es el resultado de las operaciones OLAP realizadas, que para todos los tamaños de banco de datos (</w:t>
      </w:r>
      <w:r w:rsidRPr="003B170C">
        <w:rPr>
          <w:rFonts w:ascii="Cambria Math" w:hAnsi="Cambria Math"/>
          <w:i/>
          <w:lang w:val="es-ES"/>
        </w:rPr>
        <w:t>T</w:t>
      </w:r>
      <w:r>
        <w:rPr>
          <w:lang w:val="es-ES"/>
        </w:rPr>
        <w:t>) incluidos en el test durante:</w:t>
      </w:r>
    </w:p>
    <w:p w14:paraId="689F6A90" w14:textId="77777777" w:rsidR="000F0DE0" w:rsidRDefault="000F0DE0" w:rsidP="000F0DE0">
      <w:pPr>
        <w:pStyle w:val="parrafoTesis"/>
        <w:numPr>
          <w:ilvl w:val="0"/>
          <w:numId w:val="27"/>
        </w:numPr>
        <w:rPr>
          <w:lang w:val="es-ES"/>
        </w:rPr>
      </w:pPr>
      <w:r>
        <w:rPr>
          <w:lang w:val="es-ES"/>
        </w:rPr>
        <w:t xml:space="preserve"> la incorporación del 2do nodo se nota un incremento que oscila entre el 3% y el 10% aproximadamente tal como muestra la siguiente expresión:</w:t>
      </w:r>
    </w:p>
    <w:p w14:paraId="46C7F7F2" w14:textId="77777777" w:rsidR="000F0DE0" w:rsidRPr="0013547F" w:rsidRDefault="000F0DE0" w:rsidP="000F0DE0">
      <w:pPr>
        <w:pStyle w:val="parrafoTesis"/>
        <w:rPr>
          <w:lang w:val="es-ES"/>
        </w:rPr>
      </w:pPr>
      <m:oMathPara>
        <m:oMath>
          <m:r>
            <w:rPr>
              <w:rFonts w:ascii="Cambria Math" w:hAnsi="Cambria Math"/>
              <w:lang w:val="es-ES"/>
            </w:rPr>
            <m:t xml:space="preserve">∀ n=2,  3%&lt;∆&lt;10% </m:t>
          </m:r>
        </m:oMath>
      </m:oMathPara>
    </w:p>
    <w:p w14:paraId="007FCC65" w14:textId="77777777" w:rsidR="000F0DE0" w:rsidRDefault="000F0DE0" w:rsidP="000F0DE0">
      <w:pPr>
        <w:pStyle w:val="parrafoTesis"/>
        <w:numPr>
          <w:ilvl w:val="0"/>
          <w:numId w:val="27"/>
        </w:numPr>
        <w:rPr>
          <w:lang w:val="es-ES"/>
        </w:rPr>
      </w:pPr>
      <w:r>
        <w:rPr>
          <w:lang w:val="es-ES"/>
        </w:rPr>
        <w:t>La incorporación del 3er nodo denota un incremento entre el 35% y el 71% aproximadamente:</w:t>
      </w:r>
    </w:p>
    <w:p w14:paraId="41D0EB20" w14:textId="77777777" w:rsidR="000F0DE0" w:rsidRDefault="000F0DE0" w:rsidP="000F0DE0">
      <w:pPr>
        <w:pStyle w:val="parrafoTesis"/>
        <w:rPr>
          <w:lang w:val="es-ES"/>
        </w:rPr>
      </w:pPr>
      <m:oMathPara>
        <m:oMathParaPr>
          <m:jc m:val="center"/>
        </m:oMathParaPr>
        <m:oMath>
          <m:r>
            <w:rPr>
              <w:rFonts w:ascii="Cambria Math" w:hAnsi="Cambria Math"/>
              <w:lang w:val="es-ES"/>
            </w:rPr>
            <m:t>∀ n=3,  35%&lt;∆&lt;71%</m:t>
          </m:r>
        </m:oMath>
      </m:oMathPara>
    </w:p>
    <w:p w14:paraId="06D8F974" w14:textId="77777777" w:rsidR="000F0DE0" w:rsidRPr="003C2355" w:rsidRDefault="000F0DE0" w:rsidP="000F0DE0">
      <w:pPr>
        <w:pStyle w:val="parrafoTesis"/>
        <w:numPr>
          <w:ilvl w:val="0"/>
          <w:numId w:val="27"/>
        </w:numPr>
        <w:rPr>
          <w:lang w:val="es-ES"/>
        </w:rPr>
      </w:pPr>
      <w:r>
        <w:rPr>
          <w:lang w:val="es-ES"/>
        </w:rPr>
        <w:t>La incorporación del 4to nodo denota un incremento entre el 20% y el 82% aproximadamente:</w:t>
      </w:r>
    </w:p>
    <w:p w14:paraId="4CE69960" w14:textId="77777777" w:rsidR="000F0DE0" w:rsidRDefault="000F0DE0" w:rsidP="000F0DE0">
      <w:pPr>
        <w:pStyle w:val="parrafoTesis"/>
        <w:jc w:val="center"/>
        <w:rPr>
          <w:lang w:val="es-ES"/>
        </w:rPr>
      </w:pPr>
      <m:oMathPara>
        <m:oMath>
          <m:r>
            <w:rPr>
              <w:rFonts w:ascii="Cambria Math" w:hAnsi="Cambria Math"/>
              <w:lang w:val="es-ES"/>
            </w:rPr>
            <m:t xml:space="preserve">∀ n=4,  20%&lt;∆&lt;82% </m:t>
          </m:r>
        </m:oMath>
      </m:oMathPara>
    </w:p>
    <w:p w14:paraId="39BE759F" w14:textId="1DB439BB" w:rsidR="00B67CC5" w:rsidRPr="00D11065" w:rsidRDefault="00B67CC5" w:rsidP="00B67CC5">
      <w:pPr>
        <w:pStyle w:val="headingTesis"/>
      </w:pPr>
    </w:p>
    <w:p w14:paraId="307DEAC7" w14:textId="69A492C8" w:rsidR="00B67CC5" w:rsidRPr="00D11065" w:rsidRDefault="00B67CC5" w:rsidP="000F0DE0">
      <w:pPr>
        <w:pStyle w:val="parrafoTesis"/>
      </w:pPr>
    </w:p>
    <w:p w14:paraId="1300E874" w14:textId="27199DDA" w:rsidR="005E700B" w:rsidRDefault="00185469" w:rsidP="000F0DE0">
      <w:pPr>
        <w:pStyle w:val="headingTesis2"/>
        <w:rPr>
          <w:lang w:eastAsia="en-US"/>
        </w:rPr>
      </w:pPr>
      <w:bookmarkStart w:id="184" w:name="_Toc179572687"/>
      <w:bookmarkStart w:id="185" w:name="_Toc179971768"/>
      <w:r w:rsidRPr="00D11065">
        <w:t>4 CONCLUSIONES Y RECOMENDACIONES</w:t>
      </w:r>
      <w:bookmarkEnd w:id="184"/>
      <w:bookmarkEnd w:id="185"/>
    </w:p>
    <w:p w14:paraId="616BADE3" w14:textId="07392BAE" w:rsidR="00BD6670" w:rsidRPr="00D11065" w:rsidRDefault="00BD6670" w:rsidP="000F0DE0">
      <w:pPr>
        <w:pStyle w:val="parrafoTesis"/>
      </w:pPr>
      <w:r>
        <w:t>Como culminación del presente trabajo, se presentan en este capitulo  las conclusiones</w:t>
      </w:r>
      <w:r w:rsidR="00A65683">
        <w:t xml:space="preserve"> finales y son propuestos algunos tópicos como futuras líneas de investigaciones.</w:t>
      </w:r>
    </w:p>
    <w:p w14:paraId="24E26111" w14:textId="121B4A2A" w:rsidR="005E700B" w:rsidRDefault="00185469" w:rsidP="00547D8F">
      <w:pPr>
        <w:pStyle w:val="headingTesis"/>
        <w:numPr>
          <w:ilvl w:val="1"/>
          <w:numId w:val="8"/>
        </w:numPr>
      </w:pPr>
      <w:bookmarkStart w:id="186" w:name="_Toc179572688"/>
      <w:bookmarkStart w:id="187" w:name="_Toc179971769"/>
      <w:r w:rsidRPr="00D11065">
        <w:t>LOGROS CUMPLIDOS</w:t>
      </w:r>
      <w:bookmarkEnd w:id="186"/>
      <w:bookmarkEnd w:id="187"/>
    </w:p>
    <w:p w14:paraId="3B4646EA" w14:textId="600B0D67" w:rsidR="00547D8F" w:rsidRDefault="00A65683" w:rsidP="000F0DE0">
      <w:pPr>
        <w:pStyle w:val="parrafoTesis"/>
      </w:pPr>
      <w:r>
        <w:t xml:space="preserve">En este trabajo </w:t>
      </w:r>
      <w:r w:rsidR="00D92B64">
        <w:t xml:space="preserve">se ha </w:t>
      </w:r>
      <w:r>
        <w:t>implementa</w:t>
      </w:r>
      <w:r w:rsidR="00D92B64">
        <w:t>do</w:t>
      </w:r>
      <w:r>
        <w:t xml:space="preserve"> en el Laboratorio del Centro de </w:t>
      </w:r>
      <w:r w:rsidR="00D92B64">
        <w:t>Investigación</w:t>
      </w:r>
      <w:r>
        <w:t xml:space="preserve"> en </w:t>
      </w:r>
      <w:r w:rsidR="00D92B64">
        <w:t>Computación</w:t>
      </w:r>
      <w:r>
        <w:t xml:space="preserve"> de la Facultad de </w:t>
      </w:r>
      <w:r w:rsidR="00D92B64">
        <w:t>Ingeniería</w:t>
      </w:r>
      <w:r w:rsidR="005B5082">
        <w:t xml:space="preserve"> (CICFI)</w:t>
      </w:r>
      <w:r>
        <w:t xml:space="preserve"> una infraestructura de altas prestaciones SSI [MORI04] para aplicaciones de banco de datos</w:t>
      </w:r>
      <w:r w:rsidR="00D92B64">
        <w:t>, como alternativa a la adquisición</w:t>
      </w:r>
      <w:r w:rsidR="005B5082">
        <w:t xml:space="preserve"> de costosos Mainframes. </w:t>
      </w:r>
      <w:r w:rsidR="00D92B64">
        <w:t xml:space="preserve"> </w:t>
      </w:r>
    </w:p>
    <w:p w14:paraId="43DA782B" w14:textId="7F18384E" w:rsidR="00D92B64" w:rsidRDefault="00D92B64" w:rsidP="000F0DE0">
      <w:pPr>
        <w:pStyle w:val="parrafoTesis"/>
      </w:pPr>
      <w:r>
        <w:t>Se ha</w:t>
      </w:r>
      <w:r w:rsidR="00A65683">
        <w:t xml:space="preserve"> evaluado el desempeño de la infraestructura mediante pruebas de rendimiento basadas en el estándar TPC [TPCC11]. Es</w:t>
      </w:r>
      <w:r>
        <w:t>tos resultados además sirven como</w:t>
      </w:r>
      <w:r w:rsidR="00A65683">
        <w:t xml:space="preserve"> </w:t>
      </w:r>
      <w:r>
        <w:t>a</w:t>
      </w:r>
      <w:r w:rsidR="00547D8F">
        <w:t>porte a la comunidad</w:t>
      </w:r>
      <w:r>
        <w:t xml:space="preserve"> de código abierto del proyecto</w:t>
      </w:r>
      <w:r w:rsidR="00547D8F">
        <w:t xml:space="preserve"> OpenSSI</w:t>
      </w:r>
      <w:r>
        <w:t xml:space="preserve"> [</w:t>
      </w:r>
      <w:r w:rsidRPr="00C6087E">
        <w:t>WALK</w:t>
      </w:r>
      <w:r>
        <w:t>05]</w:t>
      </w:r>
      <w:r w:rsidR="00547D8F">
        <w:t xml:space="preserve"> sobre el comportamiento de la infraestructura </w:t>
      </w:r>
      <w:r>
        <w:t>ejecutando</w:t>
      </w:r>
      <w:r w:rsidR="00547D8F">
        <w:t xml:space="preserve"> pruebas de rendimiento TPC-C y TPC-H</w:t>
      </w:r>
      <w:r>
        <w:t xml:space="preserve">. </w:t>
      </w:r>
    </w:p>
    <w:p w14:paraId="686D5A30" w14:textId="0A0124BE" w:rsidR="005B5082" w:rsidRDefault="005B5082" w:rsidP="000F0DE0">
      <w:pPr>
        <w:pStyle w:val="parrafoTesis"/>
      </w:pPr>
      <w:r>
        <w:t>Con los resultados obtenidos se demostró que una infraestructura de altas prestaciones brinda mayor eficiencia  que un ordenador de características medias. Si bien las limitaciones con las que se cuenta en el CICFI como trafico de red y uso del espacio físico entre otros, son incidentes directos en la eficiencia de la infraestructura, se ha podido demostrar que con los recursos presentes se ha podido adquirir una infraestructura que provea altas prestaciones a menor coste y manteniendo el nivel de criti</w:t>
      </w:r>
      <w:r w:rsidR="00262C87">
        <w:t>cidad de los datos establecidos</w:t>
      </w:r>
      <w:r w:rsidR="00262C87" w:rsidRPr="00262C87">
        <w:t>.</w:t>
      </w:r>
    </w:p>
    <w:p w14:paraId="3AF1C6F2" w14:textId="7D62B507" w:rsidR="00547D8F" w:rsidRDefault="00D92B64" w:rsidP="000F0DE0">
      <w:pPr>
        <w:pStyle w:val="parrafoTesis"/>
      </w:pPr>
      <w:r>
        <w:t>Se ha o</w:t>
      </w:r>
      <w:r w:rsidR="00547D8F">
        <w:t>ptimiza</w:t>
      </w:r>
      <w:r>
        <w:t>do</w:t>
      </w:r>
      <w:r w:rsidR="00547D8F">
        <w:t xml:space="preserve"> la infraestructura para la ejecución de Banco de datos mediante ajustes en las configuraciones del middleware SSI.</w:t>
      </w:r>
      <w:r>
        <w:t xml:space="preserve"> Además el presente trabajo de tesis sirve como guía metodológica de implementación de una infraestructura de altas prestaciones basado en el middleware OpenSSI [</w:t>
      </w:r>
      <w:r w:rsidRPr="00C6087E">
        <w:t>WALK</w:t>
      </w:r>
      <w:r>
        <w:t xml:space="preserve">05]  y optimizado para la ejecución de aplicaciones de banco de datos. </w:t>
      </w:r>
    </w:p>
    <w:p w14:paraId="5749B602" w14:textId="675FF26E" w:rsidR="00865162" w:rsidRPr="00D11065" w:rsidRDefault="00865162" w:rsidP="000F0DE0">
      <w:pPr>
        <w:pStyle w:val="parrafoTesis"/>
      </w:pPr>
      <w:r w:rsidRPr="00865162">
        <w:t xml:space="preserve">Hemos ejecutado las pruebas con un </w:t>
      </w:r>
      <w:r w:rsidR="00FA4AA9" w:rsidRPr="00865162">
        <w:t>clúster</w:t>
      </w:r>
      <w:r w:rsidRPr="00865162">
        <w:t xml:space="preserve"> OpenSSI de hasta 4 maquinas y obtuvimos buena eficiencia. Estamos conscientes que la infraestructura distribuida al igual que cualquier otra que utilice el trafico de red, presentara ciertas limitaciones al ejecutarse con una gran cantidad de maquinas por el exceso de trafico. Esto se podría mejorar recompilando el propio kernel de OpenSSI para soporte de una mayor cantidad de nodos. Con estas mejoras pensamos que podría mejorar el rendimiento.</w:t>
      </w:r>
    </w:p>
    <w:p w14:paraId="1BB28220" w14:textId="21260A50" w:rsidR="005E700B" w:rsidRDefault="00185469" w:rsidP="00BD6670">
      <w:pPr>
        <w:pStyle w:val="headingTesis"/>
        <w:numPr>
          <w:ilvl w:val="1"/>
          <w:numId w:val="8"/>
        </w:numPr>
      </w:pPr>
      <w:bookmarkStart w:id="188" w:name="_Toc179572689"/>
      <w:bookmarkStart w:id="189" w:name="_Toc179971770"/>
      <w:r w:rsidRPr="00D11065">
        <w:t>MEJORAS A LOGRAR</w:t>
      </w:r>
      <w:bookmarkEnd w:id="188"/>
      <w:bookmarkEnd w:id="189"/>
    </w:p>
    <w:p w14:paraId="4B6650AA" w14:textId="77777777" w:rsidR="00BD6670" w:rsidRPr="00D11065" w:rsidRDefault="00BD6670" w:rsidP="000F0DE0">
      <w:pPr>
        <w:pStyle w:val="parrafoTesis"/>
        <w:numPr>
          <w:ilvl w:val="0"/>
          <w:numId w:val="25"/>
        </w:numPr>
      </w:pPr>
      <w:r w:rsidRPr="00D11065">
        <w:t>Optimizar el estándar TPC-C UVA para entornos distribuidos de alto rendimiento.</w:t>
      </w:r>
    </w:p>
    <w:p w14:paraId="202E0943" w14:textId="3D6800AC" w:rsidR="00BD6670" w:rsidRDefault="00BD6670" w:rsidP="000F0DE0">
      <w:pPr>
        <w:pStyle w:val="parrafoTesis"/>
        <w:numPr>
          <w:ilvl w:val="0"/>
          <w:numId w:val="25"/>
        </w:numPr>
      </w:pPr>
      <w:r w:rsidRPr="00D11065">
        <w:t>Extender la herramienta de monitoreo WebView, con el modulo de administración para agregar y remover nodos por medio de su interfaz graficas.</w:t>
      </w:r>
    </w:p>
    <w:p w14:paraId="59EE9216" w14:textId="074BDDB1" w:rsidR="005B5082" w:rsidRDefault="005B5082" w:rsidP="000F0DE0">
      <w:pPr>
        <w:pStyle w:val="parrafoTesis"/>
        <w:numPr>
          <w:ilvl w:val="0"/>
          <w:numId w:val="25"/>
        </w:numPr>
      </w:pPr>
      <w:r>
        <w:t xml:space="preserve">Implementar </w:t>
      </w:r>
      <w:r w:rsidR="00262C87">
        <w:t>un sistema de almacenamiento que use múltiples discos, como alternativa al sistema de tolerancia de fallos SSIfailover del middleware.</w:t>
      </w:r>
    </w:p>
    <w:p w14:paraId="04847CC9" w14:textId="733DD6A4" w:rsidR="00262C87" w:rsidRPr="00D11065" w:rsidRDefault="00262C87" w:rsidP="000F0DE0">
      <w:pPr>
        <w:pStyle w:val="parrafoTesis"/>
        <w:numPr>
          <w:ilvl w:val="0"/>
          <w:numId w:val="25"/>
        </w:numPr>
      </w:pPr>
      <w:r>
        <w:t>La mejora de los componentes físicos que participan durante el trafico de red, como ser placas de red mas veloces, un enrutador de mayor velocidad.</w:t>
      </w:r>
    </w:p>
    <w:p w14:paraId="541D11F5" w14:textId="62EF2144" w:rsidR="005E700B" w:rsidRPr="00D11065" w:rsidRDefault="00185469" w:rsidP="00875B25">
      <w:pPr>
        <w:pStyle w:val="headingTesis"/>
      </w:pPr>
      <w:bookmarkStart w:id="190" w:name="_Toc179572690"/>
      <w:bookmarkStart w:id="191" w:name="_Toc179971771"/>
      <w:r w:rsidRPr="00D11065">
        <w:t xml:space="preserve">4.3 FUTURAS </w:t>
      </w:r>
      <w:r w:rsidR="0032201A" w:rsidRPr="00D11065">
        <w:t>INVESTIGACIONES</w:t>
      </w:r>
      <w:bookmarkEnd w:id="190"/>
      <w:bookmarkEnd w:id="191"/>
    </w:p>
    <w:p w14:paraId="6DC89509" w14:textId="26929A4C" w:rsidR="006E5DDD" w:rsidRPr="00D11065" w:rsidRDefault="006E5DDD" w:rsidP="000F0DE0">
      <w:pPr>
        <w:pStyle w:val="parrafoTesis"/>
      </w:pPr>
      <w:r w:rsidRPr="00D11065">
        <w:t xml:space="preserve">De forma a continuar con el trabajo iniciado en esta tesis, los siguientes </w:t>
      </w:r>
      <w:r w:rsidR="00D11065" w:rsidRPr="00D11065">
        <w:t>t</w:t>
      </w:r>
      <w:r w:rsidR="00D11065">
        <w:t>ó</w:t>
      </w:r>
      <w:r w:rsidR="00D11065" w:rsidRPr="00D11065">
        <w:t>picos</w:t>
      </w:r>
      <w:r w:rsidRPr="00D11065">
        <w:t xml:space="preserve"> son propuestos para trabajos futuros:</w:t>
      </w:r>
    </w:p>
    <w:p w14:paraId="0D0F55A7" w14:textId="7E93AE2E" w:rsidR="006E5DDD" w:rsidRPr="00D11065" w:rsidRDefault="006E5DDD" w:rsidP="000F0DE0">
      <w:pPr>
        <w:pStyle w:val="parrafoTesis"/>
        <w:numPr>
          <w:ilvl w:val="0"/>
          <w:numId w:val="24"/>
        </w:numPr>
      </w:pPr>
      <w:r w:rsidRPr="00D11065">
        <w:t>Evaluar las nuevas versiones de OpenSSI que ya aprovechan a</w:t>
      </w:r>
      <w:r w:rsidR="009C3B8A">
        <w:t>lgunas arquitecturas de 64 bits;</w:t>
      </w:r>
    </w:p>
    <w:p w14:paraId="12498E27" w14:textId="4B59063A" w:rsidR="00E34598" w:rsidRDefault="00E34598" w:rsidP="000F0DE0">
      <w:pPr>
        <w:pStyle w:val="parrafoTesis"/>
        <w:numPr>
          <w:ilvl w:val="0"/>
          <w:numId w:val="24"/>
        </w:numPr>
      </w:pPr>
      <w:r w:rsidRPr="00D11065">
        <w:t xml:space="preserve">Realizar la </w:t>
      </w:r>
      <w:r w:rsidR="00D11065" w:rsidRPr="00D11065">
        <w:t>implementación</w:t>
      </w:r>
      <w:r w:rsidRPr="00D11065">
        <w:t xml:space="preserve"> </w:t>
      </w:r>
      <w:r w:rsidR="00D11065">
        <w:t xml:space="preserve">de la infraestructura SSI </w:t>
      </w:r>
      <w:r w:rsidR="009C3B8A">
        <w:t>con instancias virtuales;</w:t>
      </w:r>
    </w:p>
    <w:p w14:paraId="0073B252" w14:textId="12BCE84C" w:rsidR="00865162" w:rsidRPr="00D11065" w:rsidRDefault="00865162" w:rsidP="000F0DE0">
      <w:pPr>
        <w:pStyle w:val="parrafoTesis"/>
        <w:numPr>
          <w:ilvl w:val="0"/>
          <w:numId w:val="24"/>
        </w:numPr>
      </w:pPr>
      <w:r>
        <w:t>Realizar pruebas con una gran cantidad de clientes</w:t>
      </w:r>
      <w:r w:rsidR="009C3B8A">
        <w:t>;</w:t>
      </w:r>
    </w:p>
    <w:p w14:paraId="2ED6C4CA" w14:textId="556239DB" w:rsidR="00E34598" w:rsidRPr="00D11065" w:rsidRDefault="009D04E0" w:rsidP="000F0DE0">
      <w:pPr>
        <w:pStyle w:val="parrafoTesis"/>
        <w:numPr>
          <w:ilvl w:val="0"/>
          <w:numId w:val="24"/>
        </w:numPr>
      </w:pPr>
      <w:r w:rsidRPr="00D11065">
        <w:t xml:space="preserve">Evaluar la </w:t>
      </w:r>
      <w:r w:rsidR="00D11065" w:rsidRPr="00D11065">
        <w:t>implementación</w:t>
      </w:r>
      <w:r w:rsidRPr="00D11065">
        <w:t xml:space="preserve"> de entornos </w:t>
      </w:r>
      <w:r w:rsidR="00D11065" w:rsidRPr="00D11065">
        <w:t>elásticos</w:t>
      </w:r>
      <w:r w:rsidRPr="00D11065">
        <w:t xml:space="preserve"> sobre la infraestructura SSI.</w:t>
      </w:r>
      <w:r w:rsidR="00E34598" w:rsidRPr="00D11065">
        <w:t xml:space="preserve"> </w:t>
      </w:r>
    </w:p>
    <w:p w14:paraId="592284C0" w14:textId="57B40762" w:rsidR="00121662" w:rsidRPr="00D11065" w:rsidRDefault="00121662" w:rsidP="000F0DE0">
      <w:pPr>
        <w:pStyle w:val="parrafoTesis"/>
        <w:numPr>
          <w:ilvl w:val="0"/>
          <w:numId w:val="23"/>
        </w:numPr>
      </w:pPr>
      <w:r w:rsidRPr="00D11065">
        <w:br w:type="page"/>
      </w:r>
    </w:p>
    <w:p w14:paraId="48F7B27D" w14:textId="29486113" w:rsidR="005E700B" w:rsidRPr="00D11065" w:rsidRDefault="00121662" w:rsidP="00875B25">
      <w:pPr>
        <w:pStyle w:val="headingTesis"/>
      </w:pPr>
      <w:bookmarkStart w:id="192" w:name="_Toc179572691"/>
      <w:bookmarkStart w:id="193" w:name="_Toc179971772"/>
      <w:r w:rsidRPr="00D11065">
        <w:t>Bibliografía</w:t>
      </w:r>
      <w:bookmarkEnd w:id="192"/>
      <w:bookmarkEnd w:id="193"/>
    </w:p>
    <w:p w14:paraId="615BD910" w14:textId="294D9D39" w:rsidR="00651A5B" w:rsidRPr="00D11065" w:rsidRDefault="00651A5B" w:rsidP="000F0DE0">
      <w:pPr>
        <w:pStyle w:val="parrafoTesis"/>
      </w:pPr>
      <w:r w:rsidRPr="00D11065">
        <w:t>[BEAS90] BEASLEY J. E. Linear programming on Cray supercomputers. The Journal of the Operational Research Society.  Vol. 41, No. 2, Feb., 1990</w:t>
      </w:r>
    </w:p>
    <w:p w14:paraId="5AEEB5BE" w14:textId="219560F6" w:rsidR="00651A5B" w:rsidRPr="00D11065" w:rsidRDefault="00651A5B" w:rsidP="000F0DE0">
      <w:pPr>
        <w:pStyle w:val="parrafoTesis"/>
      </w:pPr>
      <w:r w:rsidRPr="00D11065">
        <w:t>[HILLI93] HILLIS W. Daniel and Tucker Lewis W. The CM-5 Connection Machine: A Scalable Supercomputer. Communications of the ACM, November 1993, Vol. 36, No. 11.</w:t>
      </w:r>
    </w:p>
    <w:p w14:paraId="4A581534" w14:textId="7AB57B41" w:rsidR="00651A5B" w:rsidRPr="00D11065" w:rsidRDefault="00651A5B" w:rsidP="000F0DE0">
      <w:pPr>
        <w:pStyle w:val="parrafoTesis"/>
      </w:pPr>
      <w:r w:rsidRPr="00D11065">
        <w:t>[BACK77] BACKUS John. Can programming be liberated from the von Neumann style? Communications of the ACM, 21(8), 1977</w:t>
      </w:r>
    </w:p>
    <w:p w14:paraId="13620BD7" w14:textId="1F466E2B" w:rsidR="00651A5B" w:rsidRPr="00D11065" w:rsidRDefault="00651A5B" w:rsidP="000F0DE0">
      <w:pPr>
        <w:pStyle w:val="parrafoTesis"/>
      </w:pPr>
      <w:r w:rsidRPr="00D11065">
        <w:t>[INTE05] Excerpts from A Conversation with Gordon Moore: Moore's Law. G Moore - Interview by Intel Corporation. 2005</w:t>
      </w:r>
    </w:p>
    <w:p w14:paraId="784FDB2E" w14:textId="7954E179" w:rsidR="00651A5B" w:rsidRPr="00D11065" w:rsidRDefault="00651A5B" w:rsidP="000F0DE0">
      <w:pPr>
        <w:pStyle w:val="parrafoTesis"/>
      </w:pPr>
      <w:r w:rsidRPr="00D11065">
        <w:t>[BARN11] BARNEY Blaise. Introduction to Parallel Computing. 2011 [En Línea] https://computing.llnl.gov/tutorials/parallel_comp/</w:t>
      </w:r>
    </w:p>
    <w:p w14:paraId="35394E9E" w14:textId="485AE7DA" w:rsidR="00651A5B" w:rsidRPr="00D11065" w:rsidRDefault="00651A5B" w:rsidP="000F0DE0">
      <w:pPr>
        <w:pStyle w:val="parrafoTesis"/>
      </w:pPr>
      <w:r w:rsidRPr="00D11065">
        <w:t>[COFF71] COFFMAN E. G., Elphick M,  Shoshani A. System Deadlocks. Journal ACM Computing Surveys (CSUR) Volume 3 Issue 2, June 1971</w:t>
      </w:r>
    </w:p>
    <w:p w14:paraId="2A198B73" w14:textId="627D6AA3" w:rsidR="00651A5B" w:rsidRPr="00D11065" w:rsidRDefault="00651A5B" w:rsidP="000F0DE0">
      <w:pPr>
        <w:pStyle w:val="parrafoTesis"/>
      </w:pPr>
      <w:r w:rsidRPr="00D11065">
        <w:t>[AMDA67] HL G. M, Validity of the Single-Processor Approach to Achieving Large Scale Computing Capabilities. In AFIPS Conference Proceedings, pages 483–485, April 1967</w:t>
      </w:r>
    </w:p>
    <w:p w14:paraId="0B27FFB6" w14:textId="0070E442" w:rsidR="00651A5B" w:rsidRPr="00D11065" w:rsidRDefault="00651A5B" w:rsidP="000F0DE0">
      <w:pPr>
        <w:pStyle w:val="parrafoTesis"/>
      </w:pPr>
      <w:r w:rsidRPr="00D11065">
        <w:t>[HILL08] HILL Mark D. and Marty Michael R. Amdahl’s Law in the Multicore Era. IEEE Computer 2008</w:t>
      </w:r>
    </w:p>
    <w:p w14:paraId="7368B7F5" w14:textId="05F160D1" w:rsidR="00651A5B" w:rsidRPr="00D11065" w:rsidRDefault="00651A5B" w:rsidP="000F0DE0">
      <w:pPr>
        <w:pStyle w:val="parrafoTesis"/>
      </w:pPr>
      <w:r w:rsidRPr="00D11065">
        <w:t>[FLYN72] FLYNN. M. Computer organizations and their effectiveness. IEEE Trans-actions on Computers, September 1972</w:t>
      </w:r>
    </w:p>
    <w:p w14:paraId="13661549" w14:textId="77777777" w:rsidR="00651A5B" w:rsidRPr="00D11065" w:rsidRDefault="00651A5B" w:rsidP="000F0DE0">
      <w:pPr>
        <w:pStyle w:val="parrafoTesis"/>
      </w:pPr>
      <w:r w:rsidRPr="00D11065">
        <w:t>[DUNC90] DUNCAN Ralph. A Survey of Parallel Computer Architectures. IEEE Computer Society Press. Vol 23, Issue 2, February 1990</w:t>
      </w:r>
    </w:p>
    <w:p w14:paraId="15F8C1BE" w14:textId="181BE52E" w:rsidR="004635A9" w:rsidRPr="00D11065" w:rsidRDefault="004635A9" w:rsidP="000F0DE0">
      <w:pPr>
        <w:pStyle w:val="parrafoTesis"/>
      </w:pPr>
      <w:r w:rsidRPr="00D11065">
        <w:t>[HWAN94] HWANG K., F.  Briggs. Computer Architecture and Parallel Processing. McGraw-Hill. 1994</w:t>
      </w:r>
    </w:p>
    <w:p w14:paraId="7C1E9D05" w14:textId="0133DDFB" w:rsidR="004635A9" w:rsidRPr="00D11065" w:rsidRDefault="004635A9" w:rsidP="000F0DE0">
      <w:pPr>
        <w:pStyle w:val="parrafoTesis"/>
      </w:pPr>
      <w:r w:rsidRPr="00D11065">
        <w:t>[FAN04] FAN Zhe, Qiu Feng, Kaufman Arie, and Yoakum-Stover Suzanne. GPU cluster for high performance computing. Proceedings of the 2004 ACM/IEEE Supercomputing Conference (SC'04), page 47059, November 2004</w:t>
      </w:r>
    </w:p>
    <w:p w14:paraId="2BC37EF4" w14:textId="3DD7863C" w:rsidR="004635A9" w:rsidRPr="00D11065" w:rsidRDefault="004635A9" w:rsidP="000F0DE0">
      <w:pPr>
        <w:pStyle w:val="parrafoTesis"/>
      </w:pPr>
      <w:r w:rsidRPr="00D11065">
        <w:t>[BUYY99] BUYYA Rajkumar. High Performance Cluster Computing: Architectures and Systems, Volume 1. School of Computer Science and Software Engineering Monash University Melbourne, Australia. February 1999</w:t>
      </w:r>
    </w:p>
    <w:p w14:paraId="0324DDF0" w14:textId="10458399" w:rsidR="004635A9" w:rsidRPr="00D11065" w:rsidRDefault="004635A9" w:rsidP="000F0DE0">
      <w:pPr>
        <w:pStyle w:val="parrafoTesis"/>
      </w:pPr>
      <w:r w:rsidRPr="00D11065">
        <w:t>[STER02] STERLING T. Beowolf Cluster Computing. The MIT Press. Cambrige, Massachusetts – London,England. 2002.</w:t>
      </w:r>
    </w:p>
    <w:p w14:paraId="48B460B7" w14:textId="55D646E4" w:rsidR="004635A9" w:rsidRPr="00D11065" w:rsidRDefault="004635A9" w:rsidP="000F0DE0">
      <w:pPr>
        <w:pStyle w:val="parrafoTesis"/>
      </w:pPr>
      <w:r w:rsidRPr="00D11065">
        <w:t>[TANE96] TANENBAUM, Andrew S. Sistemas operativos distribuidos. Prentice Hall Hispanoamericana. México. MX. 1996.</w:t>
      </w:r>
    </w:p>
    <w:p w14:paraId="52E031FF" w14:textId="186A8F84" w:rsidR="004635A9" w:rsidRPr="00D11065" w:rsidRDefault="004635A9" w:rsidP="000F0DE0">
      <w:pPr>
        <w:pStyle w:val="parrafoTesis"/>
      </w:pPr>
      <w:r w:rsidRPr="00D11065">
        <w:t xml:space="preserve">[SCHA02] SCHANTZ R. and Schmidt D. Research Advances in Middleware for Distributed Systems: State of the Art. In IFIP World Computer Congress, Kluwer Academic Publishers, pages 1-36, Canadá, August 2002. </w:t>
      </w:r>
    </w:p>
    <w:p w14:paraId="36B25DD2" w14:textId="4B108A01" w:rsidR="004635A9" w:rsidRPr="00D11065" w:rsidRDefault="004635A9" w:rsidP="000F0DE0">
      <w:pPr>
        <w:pStyle w:val="parrafoTesis"/>
      </w:pPr>
      <w:r w:rsidRPr="00D11065">
        <w:t>[PFIS98] Greg PFISTER, In Search of Clusters, 2nd Edition, Prentice Hall 1998.</w:t>
      </w:r>
    </w:p>
    <w:p w14:paraId="104B26D7" w14:textId="548B140A" w:rsidR="004635A9" w:rsidRPr="00D11065" w:rsidRDefault="004635A9" w:rsidP="000F0DE0">
      <w:pPr>
        <w:pStyle w:val="parrafoTesis"/>
      </w:pPr>
      <w:r w:rsidRPr="00D11065">
        <w:t>[SCHE98] Gang SCHEDULING. Timesharing on Parallel Computers, SC98, November 1998</w:t>
      </w:r>
    </w:p>
    <w:p w14:paraId="43F56B5B" w14:textId="768CAF01" w:rsidR="004635A9" w:rsidRPr="00D11065" w:rsidRDefault="004635A9" w:rsidP="000F0DE0">
      <w:pPr>
        <w:pStyle w:val="parrafoTesis"/>
      </w:pPr>
      <w:r w:rsidRPr="00D11065">
        <w:t>[WALK99] WALKER, B., and Steel, D. Implementing a full single system image UnixWare cluster: Middleware vs. underware. Proceedings of the International Conference on Parallel and Distributed Processing Techniques and Applications. 1999.</w:t>
      </w:r>
    </w:p>
    <w:p w14:paraId="20112F25" w14:textId="5963953C" w:rsidR="004635A9" w:rsidRPr="00D11065" w:rsidRDefault="004635A9" w:rsidP="000F0DE0">
      <w:pPr>
        <w:pStyle w:val="parrafoTesis"/>
      </w:pPr>
      <w:r w:rsidRPr="00D11065">
        <w:t>[MATE95] MATENA Vlada, Thadani Moti N, Shirriff Ken, Khalidi Yousef A. and Bernabeu Jose M.. Solaris MC: A Multi-Computer OS. November 1995</w:t>
      </w:r>
    </w:p>
    <w:p w14:paraId="345D5AFF" w14:textId="77777777" w:rsidR="0027309B" w:rsidRPr="00D11065" w:rsidRDefault="0027309B" w:rsidP="000F0DE0">
      <w:pPr>
        <w:pStyle w:val="parrafoTesis"/>
      </w:pPr>
      <w:r w:rsidRPr="00D11065">
        <w:t>[GHOR98] GHORMLEY, D., Petrou, D., Rodrigues, S.,Vahdat, A., and Anderson, T. GLUnix: A global layer Unix for a network of workstations. Journal of Software Practice and Experience. 1998 &lt;http://now.cs.berkeley.edu/Glunix/glunix.html&gt;</w:t>
      </w:r>
    </w:p>
    <w:p w14:paraId="28228F87" w14:textId="7C78A926" w:rsidR="0027309B" w:rsidRPr="00D11065" w:rsidRDefault="0027309B" w:rsidP="000F0DE0">
      <w:pPr>
        <w:pStyle w:val="parrafoTesis"/>
      </w:pPr>
      <w:r w:rsidRPr="00D11065">
        <w:t>[BARA98] BARAK, A., and La’adan, O. The MOSIX multicomputer operating system for high performance cluster computing. Journal of Future Generation Computer Systems. 1998 &lt;http://www.mosix.cs.huji.ac.il/&gt;.</w:t>
      </w:r>
    </w:p>
    <w:p w14:paraId="1503103F" w14:textId="44447373" w:rsidR="0027309B" w:rsidRPr="00D11065" w:rsidRDefault="0027309B" w:rsidP="000F0DE0">
      <w:pPr>
        <w:pStyle w:val="parrafoTesis"/>
      </w:pPr>
      <w:r w:rsidRPr="00D11065">
        <w:t>[LOTTI05] LOTTIAUX, R.;   Gallard, P.;   Vallee, G.;   Morin, C.;   Boissinot, B.; IRISA, Rennes. OpenMosix, OpenSSI and Kerrighed: a comparative study. France. May 2005</w:t>
      </w:r>
    </w:p>
    <w:p w14:paraId="6CACF15A" w14:textId="110DCF95" w:rsidR="0027309B" w:rsidRPr="00D11065" w:rsidRDefault="0027309B" w:rsidP="000F0DE0">
      <w:pPr>
        <w:pStyle w:val="parrafoTesis"/>
      </w:pPr>
      <w:r w:rsidRPr="00D11065">
        <w:t>[MORI04] MORIN Christine, Lottiaux Renaud, Valle Geoffroy, Gallard Pascal, Margery David, Berthou Jean-Yves, and Scherson Isaac. Kerrighed and data parallelism: Cluster computing on single system image operating systems. In Proceedings of Cluster 2004. IEEE, September 2004</w:t>
      </w:r>
    </w:p>
    <w:p w14:paraId="322ED6D7" w14:textId="59E14192" w:rsidR="0027309B" w:rsidRPr="00D11065" w:rsidRDefault="0027309B" w:rsidP="000F0DE0">
      <w:pPr>
        <w:pStyle w:val="parrafoTesis"/>
      </w:pPr>
      <w:r w:rsidRPr="00D11065">
        <w:t xml:space="preserve">[DONG83] DONGARRA J. Performance of various computers using standard linear equations software in a Fortran environment. ACM SIGARCH Computer Architecture News. Volume 11 Issue 5, December 1983 </w:t>
      </w:r>
    </w:p>
    <w:p w14:paraId="4B98D99A" w14:textId="319D71F4" w:rsidR="0027309B" w:rsidRPr="00D11065" w:rsidRDefault="0027309B" w:rsidP="000F0DE0">
      <w:pPr>
        <w:pStyle w:val="parrafoTesis"/>
      </w:pPr>
      <w:r w:rsidRPr="00D11065">
        <w:t>[BAIL86] BAILEY D, Barton J. The NAS Benchmark Program. Numerical Aerodynamic Simulations Systems Division. 1986. http://www.tjhsst.edu/~rlatimer/mpi/nas-doc.pdf</w:t>
      </w:r>
    </w:p>
    <w:p w14:paraId="64E59E7A" w14:textId="00297769" w:rsidR="0027309B" w:rsidRPr="00D11065" w:rsidRDefault="0027309B" w:rsidP="000F0DE0">
      <w:pPr>
        <w:pStyle w:val="parrafoTesis"/>
      </w:pPr>
      <w:r w:rsidRPr="00D11065">
        <w:t>[BOUT06] BOUTEILLER A, Herault T, Krawezik G, Lemarinier P, Cappello F. MPICH-V Project: A Multiprotocol Automatic Fault-Tolerant MPI. International Journal of High Performance Computing Applications 2006; 20; 319</w:t>
      </w:r>
    </w:p>
    <w:p w14:paraId="36CD2281" w14:textId="51D69B7C" w:rsidR="0027309B" w:rsidRPr="00D11065" w:rsidRDefault="0027309B" w:rsidP="000F0DE0">
      <w:pPr>
        <w:pStyle w:val="parrafoTesis"/>
      </w:pPr>
      <w:r w:rsidRPr="00D11065">
        <w:t>[DONG95] DONGARRA L. Introduction to the HPC Challenge Benchmark Suite. 1995. http://icl.cs.utk.edu/hpcc/pubs/</w:t>
      </w:r>
    </w:p>
    <w:p w14:paraId="11FBE868" w14:textId="7607C9C6" w:rsidR="0027309B" w:rsidRPr="00D11065" w:rsidRDefault="0027309B" w:rsidP="000F0DE0">
      <w:pPr>
        <w:pStyle w:val="parrafoTesis"/>
      </w:pPr>
      <w:r w:rsidRPr="00D11065">
        <w:t>[NUMR07] NUMRICH R. A note on scaling the Linpack benchmark. Journal of Parallel and Distributed Computing. v.67 n.4. 2007</w:t>
      </w:r>
    </w:p>
    <w:p w14:paraId="56A0B587" w14:textId="4BB85538" w:rsidR="0027309B" w:rsidRPr="00D11065" w:rsidRDefault="0027309B" w:rsidP="000F0DE0">
      <w:pPr>
        <w:pStyle w:val="parrafoTesis"/>
      </w:pPr>
      <w:r w:rsidRPr="00D11065">
        <w:t>[CHEN10] CHEN S. et all. TPC-E vs. TPC-C: Characterizing the New TPC-E Benchmark via an I/O Comparison Study. ACM SIGMOD V39, i3. 2010</w:t>
      </w:r>
    </w:p>
    <w:p w14:paraId="44D89236" w14:textId="77777777" w:rsidR="00F64640" w:rsidRPr="00D11065" w:rsidRDefault="000A7E64" w:rsidP="000F0DE0">
      <w:pPr>
        <w:pStyle w:val="parrafoTesis"/>
      </w:pPr>
      <w:r w:rsidRPr="00D11065">
        <w:t>[GARC08] GARCIA J. Proyecto Fin de Carrera: Una  técnica  para la  caracterización  de  nodos  en Redes de Sensores Inalámbricas. Escuela Técnica Superior de Ingeniería   de  Telecomunicación  de la Universidad  Politécnica de Cartagena. Julio de 2008</w:t>
      </w:r>
    </w:p>
    <w:p w14:paraId="6B5ABAAD" w14:textId="436DF16A" w:rsidR="00F64640" w:rsidRPr="00D11065" w:rsidRDefault="000A7E64" w:rsidP="000F0DE0">
      <w:pPr>
        <w:pStyle w:val="parrafoTesis"/>
      </w:pPr>
      <w:r w:rsidRPr="00D11065">
        <w:t>[LILJ05] LILJA D. Measuring Computer Performance: A Practitioner's Guide. Cambridge University. Pages: 133-134. 2005</w:t>
      </w:r>
    </w:p>
    <w:p w14:paraId="2CD54D50" w14:textId="12B8685A" w:rsidR="00F64640" w:rsidRPr="00D11065" w:rsidRDefault="000A7E64" w:rsidP="000F0DE0">
      <w:pPr>
        <w:pStyle w:val="parrafoTesis"/>
      </w:pPr>
      <w:r w:rsidRPr="00D11065">
        <w:t>[BERS92] BERSHAD B, et all. Using micro benchmark to evaluate System Performance. Schooll of computer science Carnegie Mellon university. IEEE Comput. Soc. Press, Pages: 148-153. 1992</w:t>
      </w:r>
    </w:p>
    <w:p w14:paraId="0572B845" w14:textId="0E03C604" w:rsidR="00F64640" w:rsidRPr="00D11065" w:rsidRDefault="000A7E64" w:rsidP="000F0DE0">
      <w:pPr>
        <w:pStyle w:val="parrafoTesis"/>
      </w:pPr>
      <w:r w:rsidRPr="00D11065">
        <w:t>[LIU04] LIU L. et all. Microbenchmark performance comparison of high-speed cluster interconnects. IEEE Computer Society. 2004.</w:t>
      </w:r>
    </w:p>
    <w:p w14:paraId="6AA8E105" w14:textId="1D13EA90" w:rsidR="00F64640" w:rsidRPr="00D11065" w:rsidRDefault="000A7E64" w:rsidP="000F0DE0">
      <w:pPr>
        <w:pStyle w:val="parrafoTesis"/>
      </w:pPr>
      <w:r w:rsidRPr="00D11065">
        <w:t>[CHEN93] CHEN Peter M. and Patterson David A. Storage Performance - Metrics and Benchmarks. Computer Science Division, Dept. of EECS. University of California, Berkeley. 1993</w:t>
      </w:r>
    </w:p>
    <w:p w14:paraId="7E1FFFA8" w14:textId="6BCD7945" w:rsidR="00F64640" w:rsidRPr="00D11065" w:rsidRDefault="000A7E64" w:rsidP="000F0DE0">
      <w:pPr>
        <w:pStyle w:val="parrafoTesis"/>
      </w:pPr>
      <w:r w:rsidRPr="00D11065">
        <w:t>[CURN76] CURNOW H J and Wichmann B A. A synthetic benchmark. Central Computer Agency, Riverwalk House, London SW1P 4RT. National Physical Laboratory, Teddington, Middlesex TW11 OLW. Computer Journal, Vol 19, No 1, pp43-49. 1976</w:t>
      </w:r>
    </w:p>
    <w:p w14:paraId="147D7A95" w14:textId="2C9FD375" w:rsidR="000A7E64" w:rsidRPr="00D11065" w:rsidRDefault="000A7E64" w:rsidP="000F0DE0">
      <w:pPr>
        <w:pStyle w:val="parrafoTesis"/>
      </w:pPr>
      <w:r w:rsidRPr="00D11065">
        <w:t>[SZEP11] SZEPKUTI I. Difference Sequence Compression of Multidimensional Databases. http://arxiv.org/abs/1103.3857 . 2011</w:t>
      </w:r>
    </w:p>
    <w:p w14:paraId="0EA0814B" w14:textId="03FD8C3C" w:rsidR="0078324D" w:rsidRPr="00D11065" w:rsidRDefault="0078324D" w:rsidP="000F0DE0">
      <w:pPr>
        <w:pStyle w:val="parrafoTesis"/>
      </w:pPr>
      <w:r w:rsidRPr="00D11065">
        <w:t>[SPEC11] Standard Performance Evaluation Corporation. [En línea] http://www.spec.org. 28/09/2011</w:t>
      </w:r>
    </w:p>
    <w:p w14:paraId="3E8CC362" w14:textId="0E559338" w:rsidR="0078324D" w:rsidRPr="00D11065" w:rsidRDefault="0078324D" w:rsidP="000F0DE0">
      <w:pPr>
        <w:pStyle w:val="parrafoTesis"/>
      </w:pPr>
      <w:r w:rsidRPr="00D11065">
        <w:t>[TPCC11] Transaction Processing Performance Council .[En línea] http://www.tpc.org 2011</w:t>
      </w:r>
    </w:p>
    <w:p w14:paraId="4285985E" w14:textId="77777777" w:rsidR="001B6509" w:rsidRPr="00D11065" w:rsidRDefault="00F64640" w:rsidP="000F0DE0">
      <w:pPr>
        <w:pStyle w:val="parrafoTesis"/>
      </w:pPr>
      <w:r w:rsidRPr="00D11065">
        <w:t>[</w:t>
      </w:r>
      <w:r w:rsidR="000A7E64" w:rsidRPr="00D11065">
        <w:t>BERR89] BERRY M. et all. The Perfect Club Benchmarks: Effective Performance Evaluation of Supercomputers. 1989</w:t>
      </w:r>
    </w:p>
    <w:p w14:paraId="26BA4208" w14:textId="1A332584" w:rsidR="001B6509" w:rsidRPr="00D11065" w:rsidRDefault="001B6509" w:rsidP="000F0DE0">
      <w:pPr>
        <w:pStyle w:val="parrafoTesis"/>
      </w:pPr>
      <w:r w:rsidRPr="00D11065">
        <w:t>[OSDB10] The Open Source Database Benchmark. [En línea] http://osdb.sourceforge.net/ 22/12/2010</w:t>
      </w:r>
    </w:p>
    <w:p w14:paraId="12EBA100" w14:textId="74E23FE6" w:rsidR="001B6509" w:rsidRPr="00D11065" w:rsidRDefault="001B6509" w:rsidP="000F0DE0">
      <w:pPr>
        <w:pStyle w:val="parrafoTesis"/>
      </w:pPr>
      <w:r w:rsidRPr="00D11065">
        <w:t>[NAPB10] NAS Parallel Benchmarks. [En línea] http://www.nas.nasa.gov/Resources/Software/npb.html 29/06/2010</w:t>
      </w:r>
    </w:p>
    <w:p w14:paraId="37671ADA" w14:textId="748C3724" w:rsidR="001B6509" w:rsidRPr="00D11065" w:rsidRDefault="001B6509" w:rsidP="000F0DE0">
      <w:pPr>
        <w:pStyle w:val="parrafoTesis"/>
      </w:pPr>
      <w:r w:rsidRPr="00D11065">
        <w:t>[HPLB08] HPL - A Portable Implementation of the High-Performance Linpack Benchmark for Distributed-Memory Computers. [En línea] http://www.netlib.org/benchmark/hpl/. 28/09/2008</w:t>
      </w:r>
    </w:p>
    <w:p w14:paraId="5A34173F" w14:textId="097DEB59" w:rsidR="001B6509" w:rsidRPr="00D11065" w:rsidRDefault="001B6509" w:rsidP="000F0DE0">
      <w:pPr>
        <w:pStyle w:val="parrafoTesis"/>
      </w:pPr>
      <w:r w:rsidRPr="00D11065">
        <w:t>[WALK05] WALKER Bruce J, Hewlett-Packard. Open Single System Image Linux Cluster Project. [En linea] http://openssi.org/ssi-intro.pdf. Dec 2005</w:t>
      </w:r>
    </w:p>
    <w:p w14:paraId="39DC2735" w14:textId="48E6CD55" w:rsidR="001B6509" w:rsidRPr="00D11065" w:rsidRDefault="001B6509" w:rsidP="000F0DE0">
      <w:pPr>
        <w:pStyle w:val="parrafoTesis"/>
      </w:pPr>
      <w:r w:rsidRPr="00D11065">
        <w:t xml:space="preserve">[SSID11] </w:t>
      </w:r>
      <w:r w:rsidR="00241920" w:rsidRPr="00D11065">
        <w:t xml:space="preserve">OPENSSI </w:t>
      </w:r>
      <w:r w:rsidRPr="00D11065">
        <w:t>Documentation. [En línea] http://openssi.org/cgi-bin/view?page=docs. 04/10/2011</w:t>
      </w:r>
    </w:p>
    <w:p w14:paraId="1636B1E7" w14:textId="7D351AC9" w:rsidR="001B6509" w:rsidRPr="00D11065" w:rsidRDefault="001B6509" w:rsidP="000F0DE0">
      <w:pPr>
        <w:pStyle w:val="parrafoTesis"/>
      </w:pPr>
      <w:r w:rsidRPr="00D11065">
        <w:t xml:space="preserve">[IDGN11] </w:t>
      </w:r>
      <w:r w:rsidR="00241920" w:rsidRPr="00D11065">
        <w:t xml:space="preserve">INSTALLING DEBIAN </w:t>
      </w:r>
      <w:r w:rsidRPr="00D11065">
        <w:t xml:space="preserve">GNU/Linux 5.0.9 [En línea] </w:t>
      </w:r>
    </w:p>
    <w:p w14:paraId="6FDF2547" w14:textId="77777777" w:rsidR="001B6509" w:rsidRPr="00D11065" w:rsidRDefault="001B6509" w:rsidP="000F0DE0">
      <w:pPr>
        <w:pStyle w:val="parrafoTesis"/>
      </w:pPr>
      <w:r w:rsidRPr="00D11065">
        <w:t>http://www.debian.org/releases/lenny/debian-installer/ 03/11/2011</w:t>
      </w:r>
    </w:p>
    <w:p w14:paraId="41DA74D9" w14:textId="77777777" w:rsidR="001B6509" w:rsidRPr="00D11065" w:rsidRDefault="001B6509" w:rsidP="000F0DE0">
      <w:pPr>
        <w:pStyle w:val="parrafoTesis"/>
      </w:pPr>
      <w:r w:rsidRPr="00D11065">
        <w:t>[GRUB11] GNU GRUB [En línea] http://www.gnu.org/software/grub/ 10/08/2011</w:t>
      </w:r>
    </w:p>
    <w:p w14:paraId="4AED60B6" w14:textId="77777777" w:rsidR="001B6509" w:rsidRPr="00D11065" w:rsidRDefault="001B6509" w:rsidP="000F0DE0">
      <w:pPr>
        <w:pStyle w:val="parrafoTesis"/>
      </w:pPr>
      <w:r w:rsidRPr="00D11065">
        <w:t>[LILO10] LILO Bootloader for GNU/Linux. [En línea]  http://lilo.alioth.debian.org/ 2010</w:t>
      </w:r>
    </w:p>
    <w:p w14:paraId="6ADEF216" w14:textId="77777777" w:rsidR="001B6509" w:rsidRPr="00D11065" w:rsidRDefault="001B6509" w:rsidP="000F0DE0">
      <w:pPr>
        <w:pStyle w:val="parrafoTesis"/>
      </w:pPr>
      <w:r w:rsidRPr="00D11065">
        <w:t>[DONG97] DONGARRA J. J, Meuer H. W. and Strohmaier E, eds. TOP500 Report 1996, SUPERCOMPUTER , volumne 13, number 1, January 1997</w:t>
      </w:r>
    </w:p>
    <w:p w14:paraId="595DF75B" w14:textId="05FA2903" w:rsidR="001B6509" w:rsidRPr="00D11065" w:rsidRDefault="001B6509" w:rsidP="000F0DE0">
      <w:pPr>
        <w:pStyle w:val="parrafoTesis"/>
      </w:pPr>
      <w:r w:rsidRPr="00D11065">
        <w:t xml:space="preserve">[GRAY05] GRAY J. A “Measure of Transaction Processing” 20 Years Later. 2005. </w:t>
      </w:r>
    </w:p>
    <w:p w14:paraId="03260BCF" w14:textId="77777777" w:rsidR="00C660BF" w:rsidRPr="00D11065" w:rsidRDefault="00C660BF" w:rsidP="000F0DE0">
      <w:pPr>
        <w:pStyle w:val="parrafoTesis"/>
      </w:pPr>
      <w:r w:rsidRPr="00D11065">
        <w:t>[ZHOU99] ZHOU Y. et all. Fast Cluster Failover Using Virtual Memory-Mapped Communication. ICS Proceedings of the 13th international conference on Supercomputing 1999</w:t>
      </w:r>
    </w:p>
    <w:p w14:paraId="3E7895FF" w14:textId="77777777" w:rsidR="00C660BF" w:rsidRPr="00D11065" w:rsidRDefault="00C660BF" w:rsidP="000F0DE0">
      <w:pPr>
        <w:pStyle w:val="parrafoTesis"/>
      </w:pPr>
      <w:r w:rsidRPr="00D11065">
        <w:t>[SHAN98] SHANLEY Kim. History and overview of TPC. [En línea] http://www.tpc.org/information/about/history.asp 1998</w:t>
      </w:r>
    </w:p>
    <w:p w14:paraId="46EC9142" w14:textId="77777777" w:rsidR="00C660BF" w:rsidRPr="00D11065" w:rsidRDefault="00C660BF" w:rsidP="000F0DE0">
      <w:pPr>
        <w:pStyle w:val="parrafoTesis"/>
      </w:pPr>
      <w:r w:rsidRPr="00D11065">
        <w:t>[TPCE10] TPC-Energy Specification V1.2.0. Transaction Performance Council. [En línea] http://www.tpc.org/tpc_energy/default.asp 2010</w:t>
      </w:r>
    </w:p>
    <w:p w14:paraId="6D481AF7" w14:textId="77777777" w:rsidR="00C660BF" w:rsidRPr="00D11065" w:rsidRDefault="00C660BF" w:rsidP="000F0DE0">
      <w:pPr>
        <w:pStyle w:val="parrafoTesis"/>
      </w:pPr>
      <w:r w:rsidRPr="00D11065">
        <w:t>[LIMA09] LIMA, Murilo Rodrigues de; Sunye, Marcos Sfair  Execução distribuída de benchmarks em sistemas de bancos de dados relacionados. Universidade Federal do Paraná. Setor de Ciencias Exatas. Programa de Pós-Graduaçao em Informática. 2009</w:t>
      </w:r>
    </w:p>
    <w:p w14:paraId="7B19E1E8" w14:textId="15FADE14" w:rsidR="00C660BF" w:rsidRPr="00D11065" w:rsidRDefault="00C660BF" w:rsidP="000F0DE0">
      <w:pPr>
        <w:pStyle w:val="parrafoTesis"/>
      </w:pPr>
      <w:r w:rsidRPr="00D11065">
        <w:t xml:space="preserve">[TUVA02] </w:t>
      </w:r>
      <w:r w:rsidR="00241920" w:rsidRPr="00D11065">
        <w:t xml:space="preserve">HERNANDEZ </w:t>
      </w:r>
      <w:r w:rsidRPr="00D11065">
        <w:t>J., Hernandez E., Llanos D. TPC-C UVA Implementación del Benchmark TPC-C. Escuela Universitaria Politécnica de Valladolid, Universidad de Valladolid, España, 2002</w:t>
      </w:r>
    </w:p>
    <w:p w14:paraId="77F5A18C" w14:textId="77777777" w:rsidR="00C660BF" w:rsidRPr="00D11065" w:rsidRDefault="00C660BF" w:rsidP="000F0DE0">
      <w:pPr>
        <w:pStyle w:val="parrafoTesis"/>
      </w:pPr>
      <w:r w:rsidRPr="00D11065">
        <w:t>[GNPL07] GNU General Public License. Free Software. [En línea] Fundationhttp://www.gnu.org/copyleft/gpl.html 29/06/2007.</w:t>
      </w:r>
    </w:p>
    <w:p w14:paraId="570C13E7" w14:textId="77777777" w:rsidR="00C660BF" w:rsidRPr="00D11065" w:rsidRDefault="00C660BF" w:rsidP="000F0DE0">
      <w:pPr>
        <w:pStyle w:val="parrafoTesis"/>
      </w:pPr>
      <w:r w:rsidRPr="00D11065">
        <w:t>[XIAO06] XIAO W., Liu Y., Yang Q. K., Ren J., and Xie C. Implementation and performance evaluation of two snapshot methods on iSCSI target stores. In Proceedings of IEEE/NASA Conf. Mass Storage Systems, 2006.</w:t>
      </w:r>
    </w:p>
    <w:p w14:paraId="04E1AE36" w14:textId="77777777" w:rsidR="00C660BF" w:rsidRPr="00D11065" w:rsidRDefault="00C660BF" w:rsidP="000F0DE0">
      <w:pPr>
        <w:pStyle w:val="parrafoTesis"/>
      </w:pPr>
      <w:r w:rsidRPr="00D11065">
        <w:t>[HILL06] HILLAR Gastón C. PostgreSQL 8.1.4 Robusto y fácil de administrar. Mundo Linux: Sólo programadores Linux, ISSN 1577-6883, Nº. 91, págs. 52-56, 2006</w:t>
      </w:r>
    </w:p>
    <w:p w14:paraId="42CF93F9" w14:textId="77777777" w:rsidR="00C660BF" w:rsidRPr="00D11065" w:rsidRDefault="00C660BF" w:rsidP="000F0DE0">
      <w:pPr>
        <w:pStyle w:val="parrafoTesis"/>
      </w:pPr>
      <w:r w:rsidRPr="00D11065">
        <w:t xml:space="preserve">[CARRA08] CARRASQUILLA U. Capacity planning for virtualization and consolidation. Junio 2008. </w:t>
      </w:r>
    </w:p>
    <w:p w14:paraId="20EAA324" w14:textId="77777777" w:rsidR="00C660BF" w:rsidRPr="00D11065" w:rsidRDefault="00C660BF" w:rsidP="000F0DE0">
      <w:pPr>
        <w:pStyle w:val="parrafoTesis"/>
      </w:pPr>
      <w:r w:rsidRPr="00D11065">
        <w:t>[POESS00] POESS M., Floyd C. New TPC Benchmarks for Decision Support and Web Commerce. ACM Sigmod Record, 2000</w:t>
      </w:r>
    </w:p>
    <w:p w14:paraId="69853542" w14:textId="40A5B96A" w:rsidR="00C660BF" w:rsidRPr="00D11065" w:rsidRDefault="00241920" w:rsidP="000F0DE0">
      <w:pPr>
        <w:pStyle w:val="parrafoTesis"/>
      </w:pPr>
      <w:r w:rsidRPr="00D11065">
        <w:t xml:space="preserve">[BRAG03] </w:t>
      </w:r>
      <w:r w:rsidR="00C660BF" w:rsidRPr="00D11065">
        <w:t>BRAGADO, Ignacio Martín. Gnuplot. Gráficos y dibujos desde la línea de comandos. Sólo programadores Linux, pags. 18-24, 2003.</w:t>
      </w:r>
    </w:p>
    <w:p w14:paraId="7B8A9A65" w14:textId="77777777" w:rsidR="00C660BF" w:rsidRPr="00D11065" w:rsidRDefault="00C660BF" w:rsidP="000F0DE0">
      <w:pPr>
        <w:pStyle w:val="parrafoTesis"/>
      </w:pPr>
      <w:r w:rsidRPr="00D11065">
        <w:t>[DBGE00] DBGEN, An object Relational Relational Tool. [En línea] http://dbgen.sourceforge.net/ 03/07/2000</w:t>
      </w:r>
    </w:p>
    <w:p w14:paraId="25CAED3C" w14:textId="0F52010B" w:rsidR="00C660BF" w:rsidRPr="00D11065" w:rsidRDefault="00C660BF" w:rsidP="000F0DE0">
      <w:pPr>
        <w:pStyle w:val="parrafoTesis"/>
      </w:pPr>
      <w:r w:rsidRPr="00D11065">
        <w:t>[MENE05] MENÉNDEZ A., Pérez J., Sebastiá J. Red de sensores inalámbricos para monitorización de terrenos mediante tecnología IEEE 802.15.4. [En línea] http://w3.iec.csic.es/ursi/articulos_modernos/articulos_gandia_2005/articulos/SC4/563.pdf 2005</w:t>
      </w:r>
    </w:p>
    <w:p w14:paraId="3C0FC6DD" w14:textId="14ADD87C" w:rsidR="00E31687" w:rsidRPr="00D11065" w:rsidRDefault="00E31687" w:rsidP="000F0DE0">
      <w:pPr>
        <w:pStyle w:val="parrafoTesis"/>
      </w:pPr>
      <w:r w:rsidRPr="00D11065">
        <w:t xml:space="preserve">[LINP08] </w:t>
      </w:r>
      <w:r w:rsidR="00241920" w:rsidRPr="00D11065">
        <w:t>THE LINPACK BENCHMARK</w:t>
      </w:r>
      <w:r w:rsidRPr="00D11065">
        <w:t>. [En línea] http://people.sc.fsu.edu/~jburkardt/f_src/linpack_bench/linpack_bench.html 07/03/2008.</w:t>
      </w:r>
    </w:p>
    <w:p w14:paraId="6E18A619" w14:textId="57D6DE55" w:rsidR="00E31687" w:rsidRPr="00D11065" w:rsidRDefault="00E31687" w:rsidP="000F0DE0">
      <w:pPr>
        <w:pStyle w:val="parrafoTesis"/>
      </w:pPr>
      <w:r w:rsidRPr="00D11065">
        <w:t xml:space="preserve">[LAPA11] </w:t>
      </w:r>
      <w:r w:rsidR="00241920" w:rsidRPr="00D11065">
        <w:t>LAPACK</w:t>
      </w:r>
      <w:r w:rsidRPr="00D11065">
        <w:t>: Lineal Algebra Package. [En línea] http://www.netlib.org/lapack/ 19/04/2011</w:t>
      </w:r>
    </w:p>
    <w:p w14:paraId="6E518DFA" w14:textId="44E6EE14" w:rsidR="00121662" w:rsidRPr="00D11065" w:rsidRDefault="00121662" w:rsidP="000F0DE0">
      <w:pPr>
        <w:pStyle w:val="parrafoTesis"/>
        <w:numPr>
          <w:ilvl w:val="0"/>
          <w:numId w:val="11"/>
        </w:numPr>
      </w:pPr>
      <w:r w:rsidRPr="00D11065">
        <w:br w:type="page"/>
      </w:r>
    </w:p>
    <w:p w14:paraId="6C682ECD" w14:textId="77777777" w:rsidR="00121662" w:rsidRPr="00D11065" w:rsidRDefault="00121662" w:rsidP="00121662">
      <w:pPr>
        <w:pStyle w:val="headingTesis"/>
      </w:pPr>
      <w:bookmarkStart w:id="194" w:name="_Toc179572692"/>
      <w:bookmarkStart w:id="195" w:name="_Toc179971773"/>
      <w:r w:rsidRPr="00D11065">
        <w:t>Anexos</w:t>
      </w:r>
      <w:bookmarkEnd w:id="194"/>
      <w:bookmarkEnd w:id="195"/>
    </w:p>
    <w:p w14:paraId="50DE485D" w14:textId="059BB13F" w:rsidR="00121662" w:rsidRPr="00D11065" w:rsidRDefault="00121662" w:rsidP="00816B7F">
      <w:pPr>
        <w:pStyle w:val="headingTesis2"/>
      </w:pPr>
      <w:bookmarkStart w:id="196" w:name="_Toc179572693"/>
      <w:bookmarkStart w:id="197" w:name="_Toc179971774"/>
      <w:r w:rsidRPr="00D11065">
        <w:t>Instalación del Sistema Operativo Debian</w:t>
      </w:r>
      <w:bookmarkEnd w:id="196"/>
      <w:bookmarkEnd w:id="197"/>
    </w:p>
    <w:p w14:paraId="7A8B0328" w14:textId="5FB12863" w:rsidR="00121662" w:rsidRPr="00D11065" w:rsidRDefault="00121662" w:rsidP="000F0DE0">
      <w:pPr>
        <w:pStyle w:val="parrafoTesis"/>
      </w:pPr>
      <w:r w:rsidRPr="00D11065">
        <w:t xml:space="preserve">La primera parte de la presente guía metodología para implementar una infraestructura </w:t>
      </w:r>
      <w:r w:rsidR="00C660BF" w:rsidRPr="00D11065">
        <w:t>clúster</w:t>
      </w:r>
      <w:r w:rsidRPr="00D11065">
        <w:t xml:space="preserve"> SSI consiste en instalar el nodo raiz. Para ello se utilizara la versión 5.0.8 de Debian, conocido como Lenny. Recomendada la version netinstall del mismo que se puede obtener desde la siguiente dirección.</w:t>
      </w:r>
    </w:p>
    <w:p w14:paraId="42050600" w14:textId="466593C9" w:rsidR="00121662" w:rsidRPr="00D11065" w:rsidRDefault="00121662" w:rsidP="000F0DE0">
      <w:pPr>
        <w:pStyle w:val="parrafoTesis"/>
      </w:pPr>
      <w:r w:rsidRPr="00D11065">
        <w:rPr>
          <w:noProo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D11065" w:rsidRDefault="00121662" w:rsidP="000F0DE0">
      <w:pPr>
        <w:pStyle w:val="parrafoTesis"/>
      </w:pPr>
      <w:r w:rsidRPr="00D11065">
        <w:rPr>
          <w:b/>
        </w:rPr>
        <w:t>Netinstall</w:t>
      </w:r>
      <w:r w:rsidRPr="00D11065">
        <w:t xml:space="preserve"> significa que únicamente el sistema base se encuentra en la imagen .iso, los demás servicios se podrán descargar de internet posteriormente. Se recomienda que la partición este vacía, si es la primera vez que va a realizar una instalación Linux. Grabe el ISO en un CD e inicie desde el cdrom en la terminal que va a instalar. </w:t>
      </w:r>
    </w:p>
    <w:p w14:paraId="546C02A7" w14:textId="77777777" w:rsidR="007C3B60" w:rsidRDefault="009805AB" w:rsidP="000F0DE0">
      <w:pPr>
        <w:pStyle w:val="parrafoTesis"/>
      </w:pPr>
      <w:r w:rsidRPr="00D11065">
        <w:rPr>
          <w:noProof/>
          <w:lang w:val="en-US"/>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2">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80636F" w14:textId="49EC4500" w:rsidR="007C3B60" w:rsidRPr="007C3B60" w:rsidRDefault="007C3B60" w:rsidP="007C3B60">
      <w:pPr>
        <w:pStyle w:val="Caption"/>
        <w:jc w:val="both"/>
        <w:rPr>
          <w:rFonts w:ascii="Arial" w:hAnsi="Arial" w:cs="Arial"/>
        </w:rPr>
      </w:pPr>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653E6F">
        <w:rPr>
          <w:rFonts w:ascii="Arial" w:hAnsi="Arial" w:cs="Arial"/>
          <w:noProof/>
        </w:rPr>
        <w:t>10</w:t>
      </w:r>
      <w:r w:rsidRPr="007C3B60">
        <w:rPr>
          <w:rFonts w:ascii="Arial" w:hAnsi="Arial" w:cs="Arial"/>
        </w:rPr>
        <w:fldChar w:fldCharType="end"/>
      </w:r>
      <w:r w:rsidRPr="007C3B60">
        <w:rPr>
          <w:rFonts w:ascii="Arial" w:hAnsi="Arial" w:cs="Arial"/>
        </w:rPr>
        <w:t xml:space="preserve"> Pantalla de instalacion</w:t>
      </w:r>
    </w:p>
    <w:p w14:paraId="5C8D1911" w14:textId="77777777" w:rsidR="00121662" w:rsidRPr="00D11065" w:rsidRDefault="00121662" w:rsidP="00816B7F">
      <w:pPr>
        <w:pStyle w:val="headingTesis3"/>
      </w:pPr>
      <w:bookmarkStart w:id="198" w:name="_Toc179572694"/>
      <w:bookmarkStart w:id="199" w:name="_Toc179971775"/>
      <w:r w:rsidRPr="00D11065">
        <w:t>Instalación base de Debian</w:t>
      </w:r>
      <w:bookmarkEnd w:id="198"/>
      <w:bookmarkEnd w:id="199"/>
    </w:p>
    <w:p w14:paraId="2C078A14" w14:textId="77777777" w:rsidR="00121662" w:rsidRPr="00D11065" w:rsidRDefault="00121662" w:rsidP="000F0DE0">
      <w:pPr>
        <w:pStyle w:val="parrafoTesis"/>
      </w:pPr>
      <w:r w:rsidRPr="00D11065">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Pr="00D11065" w:rsidRDefault="00121662" w:rsidP="000F0DE0">
      <w:pPr>
        <w:pStyle w:val="parrafoTesis"/>
        <w:numPr>
          <w:ilvl w:val="0"/>
          <w:numId w:val="9"/>
        </w:numPr>
      </w:pPr>
      <w:r w:rsidRPr="00D11065">
        <w:t>En la pantalla de Elegir Idioma, se selecciona “English”.</w:t>
      </w:r>
    </w:p>
    <w:p w14:paraId="5ECB3B09" w14:textId="77777777" w:rsidR="00121662" w:rsidRPr="00D11065" w:rsidRDefault="00121662" w:rsidP="000F0DE0">
      <w:pPr>
        <w:pStyle w:val="parrafoTesis"/>
        <w:numPr>
          <w:ilvl w:val="0"/>
          <w:numId w:val="9"/>
        </w:numPr>
      </w:pPr>
      <w:r w:rsidRPr="00D11065">
        <w:t>En la elección de País, se selecciona “United States”.</w:t>
      </w:r>
    </w:p>
    <w:p w14:paraId="35A4BB6F" w14:textId="77777777" w:rsidR="00121662" w:rsidRPr="00D11065" w:rsidRDefault="00121662" w:rsidP="000F0DE0">
      <w:pPr>
        <w:pStyle w:val="parrafoTesis"/>
        <w:numPr>
          <w:ilvl w:val="0"/>
          <w:numId w:val="9"/>
        </w:numPr>
      </w:pPr>
      <w:r w:rsidRPr="00D11065">
        <w:t>En la pantalla de seleccionar una configuración de teclado, se selecciona “American English”.</w:t>
      </w:r>
    </w:p>
    <w:p w14:paraId="0BB77223" w14:textId="77777777" w:rsidR="00121662" w:rsidRPr="00D11065" w:rsidRDefault="00121662" w:rsidP="000F0DE0">
      <w:pPr>
        <w:pStyle w:val="parrafoTesis"/>
        <w:numPr>
          <w:ilvl w:val="0"/>
          <w:numId w:val="9"/>
        </w:numPr>
      </w:pPr>
      <w:r w:rsidRPr="00D11065">
        <w:t>El hardware es detectado, los controladores y componentes se cargan, la red es ha configurada.</w:t>
      </w:r>
    </w:p>
    <w:p w14:paraId="17A24FE8" w14:textId="77777777" w:rsidR="00121662" w:rsidRPr="00D11065" w:rsidRDefault="00121662" w:rsidP="000F0DE0">
      <w:pPr>
        <w:pStyle w:val="parrafoTesis"/>
        <w:numPr>
          <w:ilvl w:val="0"/>
          <w:numId w:val="9"/>
        </w:numPr>
      </w:pPr>
      <w:r w:rsidRPr="00D11065">
        <w:t>En la pantalla de configuración de red, se selecciona “eth0” como interfaz primaria de red.</w:t>
      </w:r>
    </w:p>
    <w:p w14:paraId="48E02AAF" w14:textId="77777777" w:rsidR="00121662" w:rsidRPr="00D11065" w:rsidRDefault="00121662" w:rsidP="000F0DE0">
      <w:pPr>
        <w:pStyle w:val="parrafoTesis"/>
        <w:numPr>
          <w:ilvl w:val="0"/>
          <w:numId w:val="9"/>
        </w:numPr>
      </w:pPr>
      <w:r w:rsidRPr="00D11065">
        <w:t>En la pantalla de configuración de red, se selecciona como hostname “Lenny”</w:t>
      </w:r>
    </w:p>
    <w:p w14:paraId="5AD24647" w14:textId="77777777" w:rsidR="00121662" w:rsidRPr="00D11065" w:rsidRDefault="00121662" w:rsidP="000F0DE0">
      <w:pPr>
        <w:pStyle w:val="parrafoTesis"/>
        <w:numPr>
          <w:ilvl w:val="0"/>
          <w:numId w:val="9"/>
        </w:numPr>
      </w:pPr>
      <w:r w:rsidRPr="00D11065">
        <w:t>En la pantalla de configuración de red, se selecciona como nombre de dominio “clusterssi”.</w:t>
      </w:r>
    </w:p>
    <w:p w14:paraId="4FDEEF4E" w14:textId="77777777" w:rsidR="00121662" w:rsidRPr="00D11065" w:rsidRDefault="00121662" w:rsidP="000F0DE0">
      <w:pPr>
        <w:pStyle w:val="parrafoTesis"/>
        <w:numPr>
          <w:ilvl w:val="0"/>
          <w:numId w:val="9"/>
        </w:numPr>
      </w:pPr>
      <w:r w:rsidRPr="00D11065">
        <w:t>Discos de almacenamientos son detectados y el proceso de partición es iniciado.</w:t>
      </w:r>
    </w:p>
    <w:p w14:paraId="368F5130" w14:textId="77777777" w:rsidR="00121662" w:rsidRPr="00D11065" w:rsidRDefault="00121662" w:rsidP="000F0DE0">
      <w:pPr>
        <w:pStyle w:val="parrafoTesis"/>
        <w:numPr>
          <w:ilvl w:val="0"/>
          <w:numId w:val="9"/>
        </w:numPr>
      </w:pPr>
      <w:r w:rsidRPr="00D11065">
        <w:t>En la pantalla de partición de discos, se selecciona la opción “Manually edit partition table”</w:t>
      </w:r>
    </w:p>
    <w:p w14:paraId="332A6DB6" w14:textId="2EDBBEED" w:rsidR="00121662" w:rsidRPr="00D11065" w:rsidRDefault="00121662" w:rsidP="000F0DE0">
      <w:pPr>
        <w:pStyle w:val="parrafoTesis"/>
        <w:numPr>
          <w:ilvl w:val="0"/>
          <w:numId w:val="9"/>
        </w:numPr>
      </w:pPr>
      <w:r w:rsidRPr="00D11065">
        <w:t xml:space="preserve">La partición se procederá de la siguiente manera. 1.0 Gb para la partición </w:t>
      </w:r>
      <w:r w:rsidRPr="00D11065">
        <w:rPr>
          <w:b/>
        </w:rPr>
        <w:t>/boot</w:t>
      </w:r>
      <w:r w:rsidRPr="00D11065">
        <w:t xml:space="preserve"> con sistema de archivos </w:t>
      </w:r>
      <w:r w:rsidRPr="00D11065">
        <w:rPr>
          <w:i/>
        </w:rPr>
        <w:t>ext3</w:t>
      </w:r>
      <w:r w:rsidRPr="00D11065">
        <w:t xml:space="preserve">, 0.5 Gb para la partición </w:t>
      </w:r>
      <w:r w:rsidRPr="00D11065">
        <w:rPr>
          <w:b/>
        </w:rPr>
        <w:t>/swap</w:t>
      </w:r>
      <w:r w:rsidRPr="00D11065">
        <w:t xml:space="preserve"> y el espacio sobrante del disco se asigna a la partición </w:t>
      </w:r>
      <w:r w:rsidRPr="00D11065">
        <w:rPr>
          <w:b/>
        </w:rPr>
        <w:t>/</w:t>
      </w:r>
      <w:r w:rsidRPr="00D11065">
        <w:t xml:space="preserve"> con sistema de archivos </w:t>
      </w:r>
      <w:r w:rsidRPr="00D11065">
        <w:rPr>
          <w:i/>
        </w:rPr>
        <w:t>ext3.</w:t>
      </w:r>
    </w:p>
    <w:p w14:paraId="7DBFBFB2" w14:textId="3F38569A" w:rsidR="00121662" w:rsidRPr="00D11065" w:rsidRDefault="00121662" w:rsidP="000F0DE0">
      <w:pPr>
        <w:pStyle w:val="parrafoTesis"/>
        <w:numPr>
          <w:ilvl w:val="0"/>
          <w:numId w:val="9"/>
        </w:numPr>
      </w:pPr>
      <w:r w:rsidRPr="00D11065">
        <w:t>El sistema base de Debian  ha sido instalado</w:t>
      </w:r>
    </w:p>
    <w:p w14:paraId="402A1509" w14:textId="6F5F16E0" w:rsidR="00121662" w:rsidRPr="00D11065" w:rsidRDefault="00121662" w:rsidP="000F0DE0">
      <w:pPr>
        <w:pStyle w:val="parrafoTesis"/>
        <w:numPr>
          <w:ilvl w:val="0"/>
          <w:numId w:val="9"/>
        </w:numPr>
      </w:pPr>
      <w:r w:rsidRPr="00D11065">
        <w:t>Se consultara acerca de instalar el cargador GRUB en el registro de inicio maestro, se responde “Yes”.</w:t>
      </w:r>
    </w:p>
    <w:p w14:paraId="52F098ED" w14:textId="1FFDFDA8" w:rsidR="00121662" w:rsidRPr="00D11065" w:rsidRDefault="00121662" w:rsidP="00816B7F">
      <w:pPr>
        <w:pStyle w:val="headingTesis3"/>
      </w:pPr>
      <w:bookmarkStart w:id="200" w:name="_Toc179572695"/>
      <w:bookmarkStart w:id="201" w:name="_Toc179971776"/>
      <w:r w:rsidRPr="00D11065">
        <w:t>Configuraciones de Debian</w:t>
      </w:r>
      <w:bookmarkEnd w:id="200"/>
      <w:bookmarkEnd w:id="201"/>
    </w:p>
    <w:p w14:paraId="7327A166" w14:textId="77777777" w:rsidR="00121662" w:rsidRPr="00D11065" w:rsidRDefault="00121662" w:rsidP="000F0DE0">
      <w:pPr>
        <w:pStyle w:val="parrafoTesis"/>
      </w:pPr>
      <w:r w:rsidRPr="00D11065">
        <w:t>Una vez instalado el sistema base de Debian, se procede a realizar configuraciones básicas del sistema operativos.</w:t>
      </w:r>
    </w:p>
    <w:p w14:paraId="5267B612" w14:textId="77777777" w:rsidR="00121662" w:rsidRPr="00D11065" w:rsidRDefault="00121662" w:rsidP="000F0DE0">
      <w:pPr>
        <w:pStyle w:val="parrafoTesis"/>
        <w:numPr>
          <w:ilvl w:val="0"/>
          <w:numId w:val="10"/>
        </w:numPr>
      </w:pPr>
      <w:r w:rsidRPr="00D11065">
        <w:t>En la pantalla de configuración de Huso Horario, se selecciona “No” cuando se consulta si el reloj interno del hardware esta configurado a GMT.</w:t>
      </w:r>
    </w:p>
    <w:p w14:paraId="6FC0BFA8" w14:textId="77777777" w:rsidR="00121662" w:rsidRPr="00D11065" w:rsidRDefault="00121662" w:rsidP="000F0DE0">
      <w:pPr>
        <w:pStyle w:val="parrafoTesis"/>
        <w:numPr>
          <w:ilvl w:val="0"/>
          <w:numId w:val="10"/>
        </w:numPr>
      </w:pPr>
      <w:r w:rsidRPr="00D11065">
        <w:t>En la pantalla de configuración de Huso Horario, se selecciona “other” y luego “South America”, “Paraguay” como huso horario.</w:t>
      </w:r>
    </w:p>
    <w:p w14:paraId="5085782E" w14:textId="77777777" w:rsidR="00121662" w:rsidRPr="00D11065" w:rsidRDefault="00121662" w:rsidP="000F0DE0">
      <w:pPr>
        <w:pStyle w:val="parrafoTesis"/>
        <w:numPr>
          <w:ilvl w:val="0"/>
          <w:numId w:val="10"/>
        </w:numPr>
      </w:pPr>
      <w:r w:rsidRPr="00D11065">
        <w:t>Se ingresa y verifica una contraseña para el administrador “root”.</w:t>
      </w:r>
    </w:p>
    <w:p w14:paraId="2B606922" w14:textId="77777777" w:rsidR="00121662" w:rsidRPr="00D11065" w:rsidRDefault="00121662" w:rsidP="000F0DE0">
      <w:pPr>
        <w:pStyle w:val="parrafoTesis"/>
        <w:numPr>
          <w:ilvl w:val="0"/>
          <w:numId w:val="10"/>
        </w:numPr>
      </w:pPr>
      <w:r w:rsidRPr="00D11065">
        <w:t>Se crea un usuario regular.</w:t>
      </w:r>
    </w:p>
    <w:p w14:paraId="2CAE10D3" w14:textId="77777777" w:rsidR="00121662" w:rsidRPr="00D11065" w:rsidRDefault="00121662" w:rsidP="000F0DE0">
      <w:pPr>
        <w:pStyle w:val="parrafoTesis"/>
        <w:numPr>
          <w:ilvl w:val="0"/>
          <w:numId w:val="10"/>
        </w:numPr>
      </w:pPr>
      <w:r w:rsidRPr="00D11065">
        <w:t>En la pantalla de configuración de paquetes APT, se selecciona “No” cuando se consulta si se desea examinar otro CD.</w:t>
      </w:r>
    </w:p>
    <w:p w14:paraId="2CC82F78" w14:textId="77777777" w:rsidR="00121662" w:rsidRPr="00D11065" w:rsidRDefault="00121662" w:rsidP="000F0DE0">
      <w:pPr>
        <w:pStyle w:val="parrafoTesis"/>
        <w:numPr>
          <w:ilvl w:val="0"/>
          <w:numId w:val="10"/>
        </w:numPr>
      </w:pPr>
      <w:r w:rsidRPr="00D11065">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Pr="00D11065" w:rsidRDefault="00121662" w:rsidP="000F0DE0">
      <w:pPr>
        <w:pStyle w:val="parrafoTesis"/>
        <w:numPr>
          <w:ilvl w:val="0"/>
          <w:numId w:val="10"/>
        </w:numPr>
      </w:pPr>
      <w:r w:rsidRPr="00D11065">
        <w:t>Las configuraciones están hechas.</w:t>
      </w:r>
    </w:p>
    <w:p w14:paraId="08BE5653" w14:textId="77777777" w:rsidR="00121662" w:rsidRPr="00D11065" w:rsidRDefault="00121662" w:rsidP="000F0DE0">
      <w:pPr>
        <w:pStyle w:val="parrafoTesis"/>
      </w:pPr>
      <w:r w:rsidRPr="00D11065">
        <w:t>Una vez reiniciada la terminal la siguiente pantalla se visualizará el inicio de sesión de usuarios.</w:t>
      </w:r>
    </w:p>
    <w:p w14:paraId="4A01038A" w14:textId="77777777" w:rsidR="007C3B60" w:rsidRDefault="00121662" w:rsidP="007C3B60">
      <w:pPr>
        <w:keepNext/>
        <w:jc w:val="center"/>
      </w:pPr>
      <w:r w:rsidRPr="00D11065">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27257" w14:textId="1BDDA9D7" w:rsidR="00121662" w:rsidRPr="007C3B60" w:rsidRDefault="007C3B60" w:rsidP="007C3B60">
      <w:pPr>
        <w:pStyle w:val="Caption"/>
        <w:jc w:val="center"/>
        <w:rPr>
          <w:rFonts w:ascii="Arial" w:hAnsi="Arial" w:cs="Arial"/>
        </w:rPr>
      </w:pPr>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653E6F">
        <w:rPr>
          <w:rFonts w:ascii="Arial" w:hAnsi="Arial" w:cs="Arial"/>
          <w:noProof/>
        </w:rPr>
        <w:t>11</w:t>
      </w:r>
      <w:r w:rsidRPr="007C3B60">
        <w:rPr>
          <w:rFonts w:ascii="Arial" w:hAnsi="Arial" w:cs="Arial"/>
        </w:rPr>
        <w:fldChar w:fldCharType="end"/>
      </w:r>
      <w:r w:rsidRPr="007C3B60">
        <w:rPr>
          <w:rFonts w:ascii="Arial" w:hAnsi="Arial" w:cs="Arial"/>
        </w:rPr>
        <w:t xml:space="preserve"> Inicio de sesion</w:t>
      </w:r>
    </w:p>
    <w:p w14:paraId="6F4AB077" w14:textId="21C95E39" w:rsidR="003B2EEA" w:rsidRPr="007C3B60" w:rsidRDefault="003B2EEA" w:rsidP="007C3B60">
      <w:pPr>
        <w:jc w:val="center"/>
        <w:rPr>
          <w:rFonts w:ascii="Times" w:hAnsi="Times"/>
        </w:rPr>
      </w:pPr>
      <w:r w:rsidRPr="00D11065">
        <w:br w:type="page"/>
      </w:r>
    </w:p>
    <w:p w14:paraId="705CE617" w14:textId="29B06620" w:rsidR="001A63F5" w:rsidRPr="00D11065" w:rsidRDefault="001A63F5" w:rsidP="00816B7F">
      <w:pPr>
        <w:pStyle w:val="headingTesis2"/>
      </w:pPr>
      <w:bookmarkStart w:id="202" w:name="_Toc179572696"/>
      <w:bookmarkStart w:id="203" w:name="_Toc179971777"/>
      <w:r w:rsidRPr="00D11065">
        <w:t xml:space="preserve">Instalación del nodo </w:t>
      </w:r>
      <w:r w:rsidR="003B2EEA" w:rsidRPr="00D11065">
        <w:t>init o master</w:t>
      </w:r>
      <w:bookmarkEnd w:id="202"/>
      <w:bookmarkEnd w:id="203"/>
    </w:p>
    <w:p w14:paraId="36F40308" w14:textId="2AC74BC5" w:rsidR="001A63F5" w:rsidRPr="00D11065" w:rsidRDefault="001A63F5" w:rsidP="000F0DE0">
      <w:pPr>
        <w:pStyle w:val="parrafoTesis"/>
      </w:pPr>
      <w:r w:rsidRPr="00D11065">
        <w:t xml:space="preserve">Posterior a la instalación del sistema operativo en la terminal que se desea usar como servidor o master (llamare master a partir de este momento) del </w:t>
      </w:r>
      <w:r w:rsidR="003573EB" w:rsidRPr="00D11065">
        <w:t>clúster</w:t>
      </w:r>
      <w:r w:rsidRPr="00D11065">
        <w:t>,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Pr="00D11065" w:rsidRDefault="001A63F5" w:rsidP="000F0DE0">
      <w:pPr>
        <w:pStyle w:val="parrafoTesis"/>
      </w:pPr>
      <w:r w:rsidRPr="00D11065">
        <w:t xml:space="preserve">Una vez iniciado el master con Debian Lenny instalado, se iniciara sesión como usuario administrador root, esto es para evitar escribir </w:t>
      </w:r>
      <w:r w:rsidRPr="00D11065">
        <w:rPr>
          <w:i/>
        </w:rPr>
        <w:t xml:space="preserve">sudo </w:t>
      </w:r>
      <w:r w:rsidRPr="00D11065">
        <w:t>a cada momento, luego de iniciada la sesión lo primero a realizar es la modificación del archivo “sources.list” de la siguiente manera.</w:t>
      </w:r>
    </w:p>
    <w:p w14:paraId="0C97368C" w14:textId="77777777" w:rsidR="001A63F5" w:rsidRPr="00D11065" w:rsidRDefault="001A63F5" w:rsidP="000F0DE0">
      <w:pPr>
        <w:pStyle w:val="parrafoTesis"/>
      </w:pPr>
      <w:r w:rsidRPr="00D11065">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Pr="00D11065" w:rsidRDefault="001A63F5" w:rsidP="000F0DE0">
      <w:pPr>
        <w:pStyle w:val="parrafoTesis"/>
      </w:pPr>
      <w:r w:rsidRPr="00D11065">
        <w:t>Este se modificara para que quede de la siguiente forma:</w:t>
      </w:r>
    </w:p>
    <w:p w14:paraId="45DE0F9F" w14:textId="77777777" w:rsidR="001A63F5" w:rsidRPr="00D11065" w:rsidRDefault="001A63F5" w:rsidP="000F0DE0">
      <w:pPr>
        <w:pStyle w:val="parrafoTesis"/>
      </w:pPr>
      <w:r w:rsidRPr="00D11065">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Pr="00D11065" w:rsidRDefault="001A63F5" w:rsidP="000F0DE0">
      <w:pPr>
        <w:pStyle w:val="parrafoTesis"/>
      </w:pPr>
      <w:r w:rsidRPr="00D11065">
        <w:t>Se crea el archivo “preferences” en la carpeta apt</w:t>
      </w:r>
    </w:p>
    <w:p w14:paraId="66130B4E" w14:textId="77777777" w:rsidR="001A63F5" w:rsidRPr="00D11065" w:rsidRDefault="001A63F5" w:rsidP="000F0DE0">
      <w:pPr>
        <w:pStyle w:val="parrafoTesis"/>
      </w:pPr>
      <w:r w:rsidRPr="00D11065">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Pr="00D11065" w:rsidRDefault="001A63F5" w:rsidP="000F0DE0">
      <w:pPr>
        <w:pStyle w:val="parrafoTesis"/>
      </w:pPr>
      <w:r w:rsidRPr="00D11065">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Pr="00D11065" w:rsidRDefault="001A63F5" w:rsidP="000F0DE0">
      <w:pPr>
        <w:pStyle w:val="parrafoTesis"/>
      </w:pPr>
      <w:r w:rsidRPr="00D11065">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Pr="00D11065" w:rsidRDefault="001A63F5" w:rsidP="000F0DE0">
      <w:pPr>
        <w:pStyle w:val="parrafoTesis"/>
      </w:pPr>
      <w:r w:rsidRPr="00D11065">
        <w:t>Por ultimo, con el fin de autorizar los paquetes no autenticados se crea el archivo 90auth para autenticación.</w:t>
      </w:r>
    </w:p>
    <w:p w14:paraId="255E5C19" w14:textId="77777777" w:rsidR="001A63F5" w:rsidRPr="00D11065" w:rsidRDefault="001A63F5" w:rsidP="000F0DE0">
      <w:pPr>
        <w:pStyle w:val="parrafoTesis"/>
      </w:pPr>
      <w:r w:rsidRPr="00D11065">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Pr="00D11065" w:rsidRDefault="001A63F5" w:rsidP="000F0DE0">
      <w:pPr>
        <w:pStyle w:val="parrafoTesis"/>
      </w:pPr>
      <w:r w:rsidRPr="00D11065">
        <w:t>Donde se ingresa la siguiente línea</w:t>
      </w:r>
    </w:p>
    <w:p w14:paraId="0AEF2D3D" w14:textId="77777777" w:rsidR="001A63F5" w:rsidRPr="00D11065" w:rsidRDefault="001A63F5" w:rsidP="000F0DE0">
      <w:pPr>
        <w:pStyle w:val="parrafoTesis"/>
      </w:pPr>
      <w:r w:rsidRPr="00D11065">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Pr="00D11065" w:rsidRDefault="001A63F5" w:rsidP="000F0DE0">
      <w:pPr>
        <w:pStyle w:val="parrafoTesis"/>
      </w:pPr>
      <w:r w:rsidRPr="00D11065">
        <w:t>Es importante que estos archivos contengan las líneas tal como se muestran expresadas para el correcta descarga e instalación de OpenSSI.</w:t>
      </w:r>
    </w:p>
    <w:p w14:paraId="6DE1E4CC" w14:textId="77777777" w:rsidR="001A63F5" w:rsidRPr="00D11065" w:rsidRDefault="001A63F5" w:rsidP="000F0DE0">
      <w:pPr>
        <w:pStyle w:val="parrafoTesis"/>
      </w:pPr>
      <w:r w:rsidRPr="00D11065">
        <w:t xml:space="preserve">A continuación se ejecuta el comando </w:t>
      </w:r>
      <w:r w:rsidRPr="00D11065">
        <w:rPr>
          <w:i/>
        </w:rPr>
        <w:t>update</w:t>
      </w:r>
      <w:r w:rsidRPr="00D11065">
        <w:t xml:space="preserve"> para actualizar repositorios y fuentes en Debian. Nota: si la salida de Internet es a través de un proxy se debe configurar primero, antes de continuar con los siguientes pasos.</w:t>
      </w:r>
    </w:p>
    <w:p w14:paraId="0E135754" w14:textId="77777777" w:rsidR="001A63F5" w:rsidRPr="00D11065" w:rsidRDefault="001A63F5" w:rsidP="000F0DE0">
      <w:pPr>
        <w:pStyle w:val="parrafoTesis"/>
      </w:pPr>
      <w:r w:rsidRPr="00D11065">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Pr="00D11065" w:rsidRDefault="001A63F5" w:rsidP="000F0DE0">
      <w:pPr>
        <w:pStyle w:val="parrafoTesis"/>
      </w:pPr>
      <w:r w:rsidRPr="00D11065">
        <w:t>Una vez realizada la operación anterior, se procede a instalar el paquete “initrd-tools”.</w:t>
      </w:r>
    </w:p>
    <w:p w14:paraId="7449176C" w14:textId="77777777" w:rsidR="001A63F5" w:rsidRPr="00D11065" w:rsidRDefault="001A63F5" w:rsidP="000F0DE0">
      <w:pPr>
        <w:pStyle w:val="parrafoTesis"/>
      </w:pPr>
      <w:r w:rsidRPr="00D11065">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Pr="00D11065" w:rsidRDefault="001A63F5" w:rsidP="000F0DE0">
      <w:pPr>
        <w:pStyle w:val="parrafoTesis"/>
      </w:pPr>
      <w:r w:rsidRPr="00D11065">
        <w:t>Se procede a desinstalar los siguientes paquetes:</w:t>
      </w:r>
    </w:p>
    <w:p w14:paraId="33F9147D" w14:textId="77777777" w:rsidR="001A63F5" w:rsidRPr="00D11065" w:rsidRDefault="001A63F5" w:rsidP="000F0DE0">
      <w:pPr>
        <w:pStyle w:val="parrafoTesis"/>
      </w:pPr>
      <w:r w:rsidRPr="00D11065">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Pr="00D11065" w:rsidRDefault="001A63F5" w:rsidP="000F0DE0">
      <w:pPr>
        <w:pStyle w:val="parrafoTesis"/>
      </w:pPr>
      <w:r w:rsidRPr="00D11065">
        <w:t>Se procede a instalar el paquete “openbsd-inetd”</w:t>
      </w:r>
    </w:p>
    <w:p w14:paraId="44DF93F7" w14:textId="77777777" w:rsidR="001A63F5" w:rsidRPr="00D11065" w:rsidRDefault="001A63F5" w:rsidP="000F0DE0">
      <w:pPr>
        <w:pStyle w:val="parrafoTesis"/>
      </w:pPr>
      <w:r w:rsidRPr="00D11065">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Pr="00D11065" w:rsidRDefault="001A63F5" w:rsidP="000F0DE0">
      <w:pPr>
        <w:pStyle w:val="parrafoTesis"/>
      </w:pPr>
      <w:r w:rsidRPr="00D11065">
        <w:t>Se modificará el archivo de las interfaces de red:</w:t>
      </w:r>
    </w:p>
    <w:p w14:paraId="31817956" w14:textId="77777777" w:rsidR="001A63F5" w:rsidRPr="00D11065" w:rsidRDefault="001A63F5" w:rsidP="000F0DE0">
      <w:pPr>
        <w:pStyle w:val="parrafoTesis"/>
      </w:pPr>
      <w:r w:rsidRPr="00D11065">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Pr="00D11065" w:rsidRDefault="001A63F5" w:rsidP="000F0DE0">
      <w:pPr>
        <w:pStyle w:val="parrafoTesis"/>
      </w:pPr>
      <w:r w:rsidRPr="00D11065">
        <w:t>Se agrega al final del archivo lo siguiente</w:t>
      </w:r>
    </w:p>
    <w:p w14:paraId="7E558540" w14:textId="77777777" w:rsidR="001A63F5" w:rsidRPr="00D11065" w:rsidRDefault="001A63F5" w:rsidP="000F0DE0">
      <w:pPr>
        <w:pStyle w:val="parrafoTesis"/>
      </w:pPr>
      <w:r w:rsidRPr="00D11065">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Pr="00D11065" w:rsidRDefault="001A63F5" w:rsidP="000F0DE0">
      <w:pPr>
        <w:pStyle w:val="parrafoTesis"/>
      </w:pPr>
      <w:r w:rsidRPr="00D11065">
        <w:t>Lo siguiente es agregar al modulo del NIC del grupo de interconexión al archivo modules, la tarjeta de red que el Master utilizara para comunicarse con los demás nodo, para obtener el NIC se usa la siguiente instrucción</w:t>
      </w:r>
    </w:p>
    <w:p w14:paraId="5B3905B7" w14:textId="77777777" w:rsidR="001A63F5" w:rsidRPr="00D11065" w:rsidRDefault="001A63F5" w:rsidP="000F0DE0">
      <w:pPr>
        <w:pStyle w:val="parrafoTesis"/>
      </w:pPr>
      <w:r w:rsidRPr="00D11065">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Pr="00D11065" w:rsidRDefault="001A63F5" w:rsidP="000F0DE0">
      <w:pPr>
        <w:pStyle w:val="parrafoTesis"/>
      </w:pPr>
      <w:r w:rsidRPr="00D11065">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Pr="00D11065" w:rsidRDefault="001A63F5" w:rsidP="000F0DE0">
      <w:pPr>
        <w:pStyle w:val="parrafoTesis"/>
      </w:pPr>
      <w:r w:rsidRPr="00D11065">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Pr="00D11065" w:rsidRDefault="001A63F5" w:rsidP="000F0DE0">
      <w:pPr>
        <w:pStyle w:val="parrafoTesis"/>
      </w:pPr>
      <w:r w:rsidRPr="00D11065">
        <w:t xml:space="preserve">Una vez agregado el código, se procede a remover el kernel actual del sistema, para ello se debe hacer </w:t>
      </w:r>
      <w:r w:rsidRPr="00D11065">
        <w:rPr>
          <w:i/>
        </w:rPr>
        <w:t>modprobe</w:t>
      </w:r>
      <w:r w:rsidRPr="00D11065">
        <w:t xml:space="preserve"> a los módulos necesarios para construir el </w:t>
      </w:r>
      <w:r w:rsidRPr="00D11065">
        <w:rPr>
          <w:i/>
        </w:rPr>
        <w:t>initrd.</w:t>
      </w:r>
    </w:p>
    <w:p w14:paraId="610652E0" w14:textId="77777777" w:rsidR="001A63F5" w:rsidRPr="00D11065" w:rsidRDefault="001A63F5" w:rsidP="000F0DE0">
      <w:pPr>
        <w:pStyle w:val="parrafoTesis"/>
      </w:pPr>
      <w:r w:rsidRPr="00D11065">
        <w:rPr>
          <w:b/>
          <w:color w:val="FF0000"/>
        </w:rPr>
        <w:t>ADVERTENCIA</w:t>
      </w:r>
      <w:r w:rsidRPr="00D11065">
        <w:t>: a partir de este punto el sistema no será iniciable, por lo tanto no se puede ni se debe apagar el master o cometer algún error, o sino será necesario comenzar de nuevo. Se realiza el modprobe de la siguiente forma:</w:t>
      </w:r>
    </w:p>
    <w:p w14:paraId="4AA632BE" w14:textId="77777777" w:rsidR="001A63F5" w:rsidRPr="00D11065" w:rsidRDefault="001A63F5" w:rsidP="000F0DE0">
      <w:pPr>
        <w:pStyle w:val="parrafoTesis"/>
      </w:pPr>
      <w:r w:rsidRPr="00D11065">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Pr="00D11065" w:rsidRDefault="001A63F5" w:rsidP="000F0DE0">
      <w:pPr>
        <w:pStyle w:val="parrafoTesis"/>
      </w:pPr>
      <w:r w:rsidRPr="00D11065">
        <w:t>Ahora se debe instalar el kernel OpenSSI pre-compilado y se remueve el kernel actual, para ello se utiliza.</w:t>
      </w:r>
    </w:p>
    <w:p w14:paraId="379349AB" w14:textId="77777777" w:rsidR="001A63F5" w:rsidRPr="00D11065" w:rsidRDefault="001A63F5" w:rsidP="000F0DE0">
      <w:pPr>
        <w:pStyle w:val="parrafoTesis"/>
      </w:pPr>
      <w:r w:rsidRPr="00D11065">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Pr="00D11065" w:rsidRDefault="001A63F5" w:rsidP="000F0DE0">
      <w:pPr>
        <w:pStyle w:val="parrafoTesis"/>
      </w:pPr>
      <w:r w:rsidRPr="00D11065">
        <w:rPr>
          <w:b/>
        </w:rPr>
        <w:t>Nota I</w:t>
      </w:r>
      <w:r w:rsidRPr="00D11065">
        <w:t>: si pregunta acerca abortar la remoción del kernel, se responde ”no”</w:t>
      </w:r>
    </w:p>
    <w:p w14:paraId="01131E6D" w14:textId="77777777" w:rsidR="001A63F5" w:rsidRPr="00D11065" w:rsidRDefault="001A63F5" w:rsidP="000F0DE0">
      <w:pPr>
        <w:pStyle w:val="parrafoTesis"/>
      </w:pPr>
      <w:r w:rsidRPr="00D11065">
        <w:rPr>
          <w:b/>
        </w:rPr>
        <w:t>Nota II</w:t>
      </w:r>
      <w:r w:rsidRPr="00D11065">
        <w:t>: si durante la instalación pregunta acerca “portmap” se contesta “I” (i latina)(sin las comillas).</w:t>
      </w:r>
    </w:p>
    <w:p w14:paraId="5582FD02" w14:textId="77777777" w:rsidR="001A63F5" w:rsidRPr="00D11065" w:rsidRDefault="001A63F5" w:rsidP="000F0DE0">
      <w:pPr>
        <w:pStyle w:val="parrafoTesis"/>
      </w:pPr>
      <w:r w:rsidRPr="00D11065">
        <w:t>Una vez instalado el nuevo kernel se verifica que el “udev” este en la versión 0.080-1</w:t>
      </w:r>
    </w:p>
    <w:p w14:paraId="1D312586" w14:textId="77777777" w:rsidR="001A63F5" w:rsidRPr="00D11065" w:rsidRDefault="001A63F5" w:rsidP="000F0DE0">
      <w:pPr>
        <w:pStyle w:val="parrafoTesis"/>
      </w:pPr>
      <w:r w:rsidRPr="00D11065">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Pr="00D11065" w:rsidRDefault="001A63F5" w:rsidP="000F0DE0">
      <w:pPr>
        <w:pStyle w:val="parrafoTesis"/>
      </w:pPr>
      <w:r w:rsidRPr="00D11065">
        <w:t>Si no se encuentra en esa versión, debe de ejecutarse:</w:t>
      </w:r>
    </w:p>
    <w:p w14:paraId="2455D0E7" w14:textId="77777777" w:rsidR="001A63F5" w:rsidRPr="00D11065" w:rsidRDefault="001A63F5" w:rsidP="000F0DE0">
      <w:pPr>
        <w:pStyle w:val="parrafoTesis"/>
      </w:pPr>
      <w:r w:rsidRPr="00D11065">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Pr="00D11065" w:rsidRDefault="001A63F5" w:rsidP="000F0DE0">
      <w:pPr>
        <w:pStyle w:val="parrafoTesis"/>
      </w:pPr>
      <w:r w:rsidRPr="00D11065">
        <w:t>Una vez concluida esta parte, se debe configurar el fichero /etc/udev/rules.d empezando asi:</w:t>
      </w:r>
    </w:p>
    <w:p w14:paraId="13F7D4B8" w14:textId="77777777" w:rsidR="001A63F5" w:rsidRPr="00D11065" w:rsidRDefault="001A63F5" w:rsidP="000F0DE0">
      <w:pPr>
        <w:pStyle w:val="parrafoTesis"/>
      </w:pPr>
      <w:r w:rsidRPr="00D11065">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Pr="00D11065" w:rsidRDefault="001A63F5" w:rsidP="000F0DE0">
      <w:pPr>
        <w:pStyle w:val="parrafoTesis"/>
      </w:pPr>
      <w:r w:rsidRPr="00D11065">
        <w:t>Una lista similar a esta aparecerá</w:t>
      </w:r>
    </w:p>
    <w:p w14:paraId="47AEC590" w14:textId="77777777" w:rsidR="001A63F5" w:rsidRPr="00D11065" w:rsidRDefault="001A63F5" w:rsidP="000F0DE0">
      <w:pPr>
        <w:pStyle w:val="parrafoTesis"/>
      </w:pPr>
      <w:r w:rsidRPr="00D11065">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Pr="00D11065" w:rsidRDefault="001A63F5" w:rsidP="000F0DE0">
      <w:pPr>
        <w:pStyle w:val="parrafoTesis"/>
      </w:pPr>
      <w:r w:rsidRPr="00D11065">
        <w:t>Para solucionar se deben de ejecutar las siguientes líneas:</w:t>
      </w:r>
    </w:p>
    <w:p w14:paraId="5F9365B7" w14:textId="77777777" w:rsidR="001A63F5" w:rsidRPr="00D11065" w:rsidRDefault="001A63F5" w:rsidP="000F0DE0">
      <w:pPr>
        <w:pStyle w:val="parrafoTesis"/>
      </w:pPr>
      <w:r w:rsidRPr="00D11065">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Pr="00D11065" w:rsidRDefault="001A63F5" w:rsidP="000F0DE0">
      <w:pPr>
        <w:pStyle w:val="parrafoTesis"/>
      </w:pPr>
      <w:r w:rsidRPr="00D11065">
        <w:t>Obteniendo el siguiente resultado.</w:t>
      </w:r>
    </w:p>
    <w:p w14:paraId="2E91669D" w14:textId="77777777" w:rsidR="001A63F5" w:rsidRPr="00D11065" w:rsidRDefault="001A63F5" w:rsidP="000F0DE0">
      <w:pPr>
        <w:pStyle w:val="parrafoTesis"/>
      </w:pPr>
      <w:r w:rsidRPr="00D11065">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Pr="00D11065" w:rsidRDefault="001A63F5" w:rsidP="000F0DE0">
      <w:pPr>
        <w:pStyle w:val="parrafoTesis"/>
      </w:pPr>
      <w:r w:rsidRPr="00D11065">
        <w:t>El paso a continuación es instalar openssi en el sistema con la siguiente instrucción.</w:t>
      </w:r>
    </w:p>
    <w:p w14:paraId="5BC10B39" w14:textId="77777777" w:rsidR="001A63F5" w:rsidRPr="00D11065" w:rsidRDefault="001A63F5" w:rsidP="000F0DE0">
      <w:pPr>
        <w:pStyle w:val="parrafoTesis"/>
      </w:pPr>
      <w:r w:rsidRPr="00D11065">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Pr="00D11065" w:rsidRDefault="001A63F5" w:rsidP="000F0DE0">
      <w:pPr>
        <w:pStyle w:val="parrafoTesis"/>
      </w:pPr>
      <w:r w:rsidRPr="00D11065">
        <w:t xml:space="preserve">En caso de que al finalizar la instalación, no se soliciten configuraciones del master, ejecutar el comando </w:t>
      </w:r>
      <w:r w:rsidRPr="00D11065">
        <w:rPr>
          <w:i/>
        </w:rPr>
        <w:t>ssi-create</w:t>
      </w:r>
      <w:r w:rsidRPr="00D11065">
        <w:t>.</w:t>
      </w:r>
    </w:p>
    <w:p w14:paraId="6746D74D" w14:textId="77777777" w:rsidR="001A63F5" w:rsidRPr="00D11065" w:rsidRDefault="001A63F5" w:rsidP="000F0DE0">
      <w:pPr>
        <w:pStyle w:val="parrafoTesis"/>
      </w:pPr>
      <w:r w:rsidRPr="00D11065">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Pr="00D11065" w:rsidRDefault="001A63F5" w:rsidP="000F0DE0">
      <w:pPr>
        <w:pStyle w:val="parrafoTesis"/>
      </w:pPr>
      <w:r w:rsidRPr="00D11065">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Pr="00D11065" w:rsidRDefault="001A63F5" w:rsidP="000F0DE0">
      <w:pPr>
        <w:pStyle w:val="parrafoTesis"/>
      </w:pPr>
      <w:r w:rsidRPr="00D11065">
        <w:t>Para instalar un kernel de 32 bits se ejecuta</w:t>
      </w:r>
    </w:p>
    <w:p w14:paraId="5A6AA031" w14:textId="77777777" w:rsidR="001A63F5" w:rsidRPr="00D11065" w:rsidRDefault="001A63F5" w:rsidP="000F0DE0">
      <w:pPr>
        <w:pStyle w:val="parrafoTesis"/>
      </w:pPr>
      <w:r w:rsidRPr="00D11065">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Pr="00D11065" w:rsidRDefault="001A63F5" w:rsidP="000F0DE0">
      <w:pPr>
        <w:pStyle w:val="parrafoTesis"/>
      </w:pPr>
      <w:r w:rsidRPr="00D11065">
        <w:t>O para instalar un kernel de 64 bits se ejecuta</w:t>
      </w:r>
    </w:p>
    <w:p w14:paraId="064B35BF" w14:textId="77777777" w:rsidR="001A63F5" w:rsidRPr="00D11065" w:rsidRDefault="001A63F5" w:rsidP="000F0DE0">
      <w:pPr>
        <w:pStyle w:val="parrafoTesis"/>
      </w:pPr>
      <w:r w:rsidRPr="00D11065">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11065" w:rsidRDefault="001A63F5" w:rsidP="000F0DE0">
      <w:pPr>
        <w:pStyle w:val="parrafoTesis"/>
        <w:rPr>
          <w:i/>
        </w:rPr>
      </w:pPr>
      <w:r w:rsidRPr="00D11065">
        <w:t xml:space="preserve">Lo siguiente a </w:t>
      </w:r>
      <w:r w:rsidR="003B2EEA" w:rsidRPr="00D11065">
        <w:t>realizar</w:t>
      </w:r>
      <w:r w:rsidRPr="00D11065">
        <w:t xml:space="preserve"> es reiniciar el master usando el comando </w:t>
      </w:r>
      <w:r w:rsidRPr="00D11065">
        <w:rPr>
          <w:i/>
        </w:rPr>
        <w:t xml:space="preserve">init 6. </w:t>
      </w:r>
      <w:r w:rsidRPr="00D11065">
        <w:t>Una vez reiniciado el master con el kernel OpenSSI, el master se vuelve un cluster de un nodo, por el momento, posteriormente se agregara mas nodos. El siguiente paso a realizar es modificar el archivo dhcpd.proto:</w:t>
      </w:r>
    </w:p>
    <w:p w14:paraId="1CE67E55" w14:textId="77777777" w:rsidR="001A63F5" w:rsidRPr="00D11065" w:rsidRDefault="001A63F5" w:rsidP="000F0DE0">
      <w:pPr>
        <w:pStyle w:val="parrafoTesis"/>
      </w:pPr>
      <w:r w:rsidRPr="00D11065">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Pr="00D11065" w:rsidRDefault="001A63F5" w:rsidP="000F0DE0">
      <w:pPr>
        <w:pStyle w:val="parrafoTesis"/>
      </w:pPr>
      <w:r w:rsidRPr="00D11065">
        <w:t>Se agrega al final del archivo la siguiente línea:</w:t>
      </w:r>
    </w:p>
    <w:p w14:paraId="189AEB5D" w14:textId="77777777" w:rsidR="001A63F5" w:rsidRPr="00D11065" w:rsidRDefault="001A63F5" w:rsidP="000F0DE0">
      <w:pPr>
        <w:pStyle w:val="parrafoTesis"/>
      </w:pPr>
      <w:r w:rsidRPr="00D11065">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Pr="00D11065" w:rsidRDefault="001A63F5" w:rsidP="000F0DE0">
      <w:pPr>
        <w:pStyle w:val="parrafoTesis"/>
      </w:pPr>
      <w:r w:rsidRPr="00D11065">
        <w:t xml:space="preserve">Luego se debe ejecutar el siguiente comando </w:t>
      </w:r>
      <w:r w:rsidRPr="00D11065">
        <w:rPr>
          <w:i/>
        </w:rPr>
        <w:t>mkdhcpd.conf</w:t>
      </w:r>
      <w:r w:rsidRPr="00D11065">
        <w:t>, se verifica que se haya generado el archivo dhcpd.conf</w:t>
      </w:r>
    </w:p>
    <w:p w14:paraId="6D513EEF" w14:textId="77777777" w:rsidR="001A63F5" w:rsidRPr="00D11065" w:rsidRDefault="001A63F5" w:rsidP="000F0DE0">
      <w:pPr>
        <w:pStyle w:val="parrafoTesis"/>
      </w:pPr>
      <w:r w:rsidRPr="00D11065">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Pr="00D11065" w:rsidRDefault="001A63F5" w:rsidP="000F0DE0">
      <w:pPr>
        <w:pStyle w:val="parrafoTesis"/>
      </w:pPr>
      <w:r w:rsidRPr="00D11065">
        <w:t>Debería de mostrar algo similar a lo siguiente:</w:t>
      </w:r>
    </w:p>
    <w:p w14:paraId="48ED00EB" w14:textId="77777777" w:rsidR="001A63F5" w:rsidRPr="00D11065" w:rsidRDefault="001A63F5" w:rsidP="000F0DE0">
      <w:pPr>
        <w:pStyle w:val="parrafoTesis"/>
      </w:pPr>
      <w:r w:rsidRPr="00D11065">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Pr="00D11065" w:rsidRDefault="001A63F5" w:rsidP="000F0DE0">
      <w:pPr>
        <w:pStyle w:val="parrafoTesis"/>
      </w:pPr>
      <w:r w:rsidRPr="00D11065">
        <w:t>Se debe de reiniciar el proceso de dhcp3-server:</w:t>
      </w:r>
    </w:p>
    <w:p w14:paraId="58F5387D" w14:textId="77777777" w:rsidR="001A63F5" w:rsidRPr="00D11065" w:rsidRDefault="001A63F5" w:rsidP="000F0DE0">
      <w:pPr>
        <w:pStyle w:val="parrafoTesis"/>
      </w:pPr>
      <w:r w:rsidRPr="00D11065">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Pr="00D11065" w:rsidRDefault="001A63F5" w:rsidP="000F0DE0">
      <w:pPr>
        <w:pStyle w:val="parrafoTesis"/>
      </w:pPr>
      <w:r w:rsidRPr="00D11065">
        <w:t>Ahora se debe asegurar de enlazar los directorios “/tftpboot” y “/var/lib/tftpboot” para ello se ejecuta:</w:t>
      </w:r>
    </w:p>
    <w:p w14:paraId="4F7D6E35" w14:textId="77777777" w:rsidR="001A63F5" w:rsidRPr="00D11065" w:rsidRDefault="001A63F5" w:rsidP="000F0DE0">
      <w:pPr>
        <w:pStyle w:val="parrafoTesis"/>
      </w:pPr>
      <w:r w:rsidRPr="00D11065">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Pr="00D11065" w:rsidRDefault="001A63F5" w:rsidP="000F0DE0">
      <w:pPr>
        <w:pStyle w:val="parrafoTesis"/>
      </w:pPr>
      <w:r w:rsidRPr="00D11065">
        <w:t xml:space="preserve">Lo cual debe de retornar en consola </w:t>
      </w:r>
      <w:r w:rsidRPr="00D11065">
        <w:rPr>
          <w:i/>
        </w:rPr>
        <w:t>total 0.</w:t>
      </w:r>
      <w:r w:rsidRPr="00D11065">
        <w:t xml:space="preserve"> Luego se ejecuta:</w:t>
      </w:r>
    </w:p>
    <w:p w14:paraId="1E8E1A97" w14:textId="77777777" w:rsidR="001A63F5" w:rsidRPr="00D11065" w:rsidRDefault="001A63F5" w:rsidP="000F0DE0">
      <w:pPr>
        <w:pStyle w:val="parrafoTesis"/>
      </w:pPr>
      <w:r w:rsidRPr="00D11065">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Pr="00D11065" w:rsidRDefault="001A63F5" w:rsidP="000F0DE0">
      <w:pPr>
        <w:pStyle w:val="parrafoTesis"/>
      </w:pPr>
      <w:r w:rsidRPr="00D11065">
        <w:t>Se obtiene:</w:t>
      </w:r>
    </w:p>
    <w:p w14:paraId="0433C526" w14:textId="77777777" w:rsidR="001A63F5" w:rsidRPr="00D11065" w:rsidRDefault="001A63F5" w:rsidP="000F0DE0">
      <w:pPr>
        <w:pStyle w:val="parrafoTesis"/>
      </w:pPr>
      <w:r w:rsidRPr="00D11065">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D11065" w:rsidRDefault="001A63F5" w:rsidP="000F0DE0">
      <w:pPr>
        <w:pStyle w:val="parrafoTesis"/>
      </w:pPr>
      <w:r w:rsidRPr="00D11065">
        <w:t>A partir de este momento se pueden agregar nodos a la infraestructura OpenSSI.</w:t>
      </w:r>
    </w:p>
    <w:p w14:paraId="3050E0DF" w14:textId="77777777" w:rsidR="003B2EEA" w:rsidRPr="00D11065" w:rsidRDefault="003B2EEA">
      <w:pPr>
        <w:rPr>
          <w:rFonts w:ascii="Times" w:eastAsiaTheme="majorEastAsia" w:hAnsi="Times" w:cstheme="majorBidi"/>
          <w:bCs/>
          <w:sz w:val="48"/>
          <w:szCs w:val="32"/>
          <w:lang w:eastAsia="es-ES"/>
        </w:rPr>
      </w:pPr>
      <w:r w:rsidRPr="00D11065">
        <w:br w:type="page"/>
      </w:r>
    </w:p>
    <w:p w14:paraId="165B6F9B" w14:textId="5A05EC8E" w:rsidR="001A63F5" w:rsidRPr="00D11065" w:rsidRDefault="001A63F5" w:rsidP="00816B7F">
      <w:pPr>
        <w:pStyle w:val="headingTesis2"/>
      </w:pPr>
      <w:bookmarkStart w:id="204" w:name="_Toc179572697"/>
      <w:bookmarkStart w:id="205" w:name="_Toc179971778"/>
      <w:r w:rsidRPr="00D11065">
        <w:t>Agregar nodos a la infraestructura.</w:t>
      </w:r>
      <w:bookmarkEnd w:id="204"/>
      <w:bookmarkEnd w:id="205"/>
    </w:p>
    <w:p w14:paraId="4CD54F3F" w14:textId="77777777" w:rsidR="001A63F5" w:rsidRPr="00D11065" w:rsidRDefault="001A63F5" w:rsidP="000F0DE0">
      <w:pPr>
        <w:pStyle w:val="parrafoTesis"/>
      </w:pPr>
      <w:r w:rsidRPr="00D11065">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Pr="00D11065" w:rsidRDefault="001A63F5" w:rsidP="000F0DE0">
      <w:pPr>
        <w:pStyle w:val="parrafoTesis"/>
      </w:pPr>
      <w:r w:rsidRPr="00D11065">
        <w:t>Si el NIC de la tarjeta de red de los nodos esclavos no se encuentra en el archivo “/etc/mkinitrd/modules” del master. Se debe editar este archivo</w:t>
      </w:r>
    </w:p>
    <w:p w14:paraId="0025A498" w14:textId="77777777" w:rsidR="001A63F5" w:rsidRPr="00D11065" w:rsidRDefault="001A63F5" w:rsidP="000F0DE0">
      <w:pPr>
        <w:pStyle w:val="parrafoTesis"/>
      </w:pPr>
      <w:r w:rsidRPr="00D11065">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Pr="00D11065" w:rsidRDefault="001A63F5" w:rsidP="000F0DE0">
      <w:pPr>
        <w:pStyle w:val="parrafoTesis"/>
      </w:pPr>
      <w:r w:rsidRPr="00D11065">
        <w:t>Agregar el nombre del driver al final del archivo y luego reconstruir el ramdisk para contener los módulos necesarios para el inicio, debido a que este mismo ramdisk es el que se envía después a los nodos esclavos la imagen del SO. Para generar de nuevo el ramdisk se ejecutan los siguientes comandos:</w:t>
      </w:r>
    </w:p>
    <w:p w14:paraId="7C617002" w14:textId="77777777" w:rsidR="001A63F5" w:rsidRPr="00D11065" w:rsidRDefault="001A63F5" w:rsidP="000F0DE0">
      <w:pPr>
        <w:pStyle w:val="parrafoTesis"/>
      </w:pPr>
      <w:r w:rsidRPr="00D11065">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Pr="00D11065" w:rsidRDefault="001A63F5" w:rsidP="000F0DE0">
      <w:pPr>
        <w:pStyle w:val="parrafoTesis"/>
      </w:pPr>
      <w:r w:rsidRPr="00D11065">
        <w:t xml:space="preserve">Debido a que durante la instalación del sistema operativo al nodo master, se ingresó la opción noapic, es necesario realizar una modificación dentro del archivo /tftpboot/pxelinux.cfg/default. </w:t>
      </w:r>
    </w:p>
    <w:p w14:paraId="128370EF" w14:textId="77777777" w:rsidR="001A63F5" w:rsidRPr="00D11065" w:rsidRDefault="001A63F5" w:rsidP="000F0DE0">
      <w:pPr>
        <w:pStyle w:val="parrafoTesis"/>
      </w:pPr>
      <w:r w:rsidRPr="00D11065">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Pr="00D11065" w:rsidRDefault="001A63F5" w:rsidP="000F0DE0">
      <w:pPr>
        <w:pStyle w:val="parrafoTesis"/>
      </w:pPr>
      <w:r w:rsidRPr="00D11065">
        <w:t>Se agrega “noapic” antes del initrd de la siguiente manera:</w:t>
      </w:r>
    </w:p>
    <w:p w14:paraId="513EEAA3" w14:textId="77777777" w:rsidR="001A63F5" w:rsidRPr="00D11065" w:rsidRDefault="001A63F5" w:rsidP="000F0DE0">
      <w:pPr>
        <w:pStyle w:val="parrafoTesis"/>
      </w:pPr>
      <w:r w:rsidRPr="00D11065">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Pr="00D11065" w:rsidRDefault="001A63F5" w:rsidP="000F0DE0">
      <w:pPr>
        <w:pStyle w:val="parrafoTesis"/>
      </w:pPr>
      <w:r w:rsidRPr="00D11065">
        <w:t xml:space="preserve">Una vez hechas estas configuraciones en el nodo master. Se procede a iniciar el nodo esclavo con la imagen ISO gPXE. En el nodo esclavo, se podrá apreciar como la imagen gPXE se inicia y busca algún servidor DHCP, presionando de manera combinada las teclas CTRL + B se accede a la consola, al ingresar el comando </w:t>
      </w:r>
      <w:r w:rsidRPr="00D11065">
        <w:rPr>
          <w:i/>
        </w:rPr>
        <w:t>autoboot</w:t>
      </w:r>
      <w:r w:rsidRPr="00D11065">
        <w:t xml:space="preserve"> se obtendrá la dirección MAC de la tarjeta de red que se utilizará para la interconexión con el cluster.</w:t>
      </w:r>
    </w:p>
    <w:p w14:paraId="56D27A45" w14:textId="77777777" w:rsidR="001A63F5" w:rsidRPr="00D11065" w:rsidRDefault="001A63F5" w:rsidP="000F0DE0">
      <w:pPr>
        <w:pStyle w:val="parrafoTesis"/>
      </w:pPr>
      <w:r w:rsidRPr="00D11065">
        <w:t xml:space="preserve">En el nodo master se ejecuta el comando </w:t>
      </w:r>
      <w:r w:rsidRPr="00D11065">
        <w:rPr>
          <w:i/>
        </w:rPr>
        <w:t xml:space="preserve">ssi-addnode </w:t>
      </w:r>
      <w:r w:rsidRPr="00D11065">
        <w:t>de la siguiente manera:</w:t>
      </w:r>
    </w:p>
    <w:p w14:paraId="63A9951C" w14:textId="77777777" w:rsidR="001A63F5" w:rsidRPr="00D11065" w:rsidRDefault="001A63F5" w:rsidP="000F0DE0">
      <w:pPr>
        <w:pStyle w:val="parrafoTesis"/>
      </w:pPr>
      <w:r w:rsidRPr="00D11065">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Pr="00D11065" w:rsidRDefault="001A63F5" w:rsidP="000F0DE0">
      <w:pPr>
        <w:pStyle w:val="parrafoTesis"/>
      </w:pPr>
      <w:r w:rsidRPr="00D11065">
        <w:t xml:space="preserve">En donde MACADDRESS es la dirección MAC del nodo esclavo que se encuentra ejecutando gPXE. Al ejecutar el comando </w:t>
      </w:r>
      <w:r w:rsidRPr="00D11065">
        <w:rPr>
          <w:i/>
        </w:rPr>
        <w:t>ssi-addnode</w:t>
      </w:r>
      <w:r w:rsidRPr="00D11065">
        <w:t xml:space="preserve"> se realizaran algunas preguntas acerca de cómo se desea configurar el nuevo nodo y que son los siguientes.</w:t>
      </w:r>
    </w:p>
    <w:p w14:paraId="1B802077" w14:textId="77777777" w:rsidR="001A63F5" w:rsidRPr="00D11065" w:rsidRDefault="001A63F5" w:rsidP="000F0DE0">
      <w:pPr>
        <w:pStyle w:val="parrafoTesis"/>
      </w:pPr>
      <w:r w:rsidRPr="00D11065">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Pr="00D11065" w:rsidRDefault="001A63F5" w:rsidP="000F0DE0">
      <w:pPr>
        <w:pStyle w:val="parrafoTesis"/>
      </w:pPr>
      <w:r w:rsidRPr="00D11065">
        <w:t>Se ingresa “Y”</w:t>
      </w:r>
    </w:p>
    <w:p w14:paraId="0D0FF4C6" w14:textId="77777777" w:rsidR="001A63F5" w:rsidRPr="00D11065" w:rsidRDefault="001A63F5" w:rsidP="000F0DE0">
      <w:pPr>
        <w:pStyle w:val="parrafoTesis"/>
      </w:pPr>
      <w:r w:rsidRPr="00D11065">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Pr="00D11065" w:rsidRDefault="001A63F5" w:rsidP="000F0DE0">
      <w:pPr>
        <w:pStyle w:val="parrafoTesis"/>
      </w:pPr>
      <w:r w:rsidRPr="00D11065">
        <w:t>Se ingresa “2”</w:t>
      </w:r>
    </w:p>
    <w:p w14:paraId="58F7B66F" w14:textId="77777777" w:rsidR="001A63F5" w:rsidRPr="00D11065" w:rsidRDefault="001A63F5" w:rsidP="000F0DE0">
      <w:pPr>
        <w:pStyle w:val="parrafoTesis"/>
      </w:pPr>
      <w:r w:rsidRPr="00D11065">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Pr="00D11065" w:rsidRDefault="001A63F5" w:rsidP="000F0DE0">
      <w:pPr>
        <w:pStyle w:val="parrafoTesis"/>
      </w:pPr>
      <w:r w:rsidRPr="00D11065">
        <w:t>Se ingresa “P”</w:t>
      </w:r>
    </w:p>
    <w:p w14:paraId="5CEFF934" w14:textId="77777777" w:rsidR="001A63F5" w:rsidRPr="00D11065" w:rsidRDefault="001A63F5" w:rsidP="000F0DE0">
      <w:pPr>
        <w:pStyle w:val="parrafoTesis"/>
      </w:pPr>
      <w:r w:rsidRPr="00D11065">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Pr="00D11065" w:rsidRDefault="001A63F5" w:rsidP="000F0DE0">
      <w:pPr>
        <w:pStyle w:val="parrafoTesis"/>
      </w:pPr>
      <w:r w:rsidRPr="00D11065">
        <w:t>Se ingresa “Lenny-node2” o el nombre que se escoja para el nodo.</w:t>
      </w:r>
    </w:p>
    <w:p w14:paraId="6BE9B07C" w14:textId="77777777" w:rsidR="001A63F5" w:rsidRPr="00D11065" w:rsidRDefault="001A63F5" w:rsidP="000F0DE0">
      <w:pPr>
        <w:pStyle w:val="parrafoTesis"/>
      </w:pPr>
      <w:r w:rsidRPr="00D11065">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Pr="00D11065" w:rsidRDefault="001A63F5" w:rsidP="000F0DE0">
      <w:pPr>
        <w:pStyle w:val="parrafoTesis"/>
      </w:pPr>
      <w:r w:rsidRPr="00D11065">
        <w:t>Si en el master se activo la tolerancia a fallos, se ingresa aquí “Y”. Una vez guardadas estas configuraciones, el nodo esclavo se unira al cluster por red.</w:t>
      </w:r>
    </w:p>
    <w:p w14:paraId="328F6E3F" w14:textId="77777777" w:rsidR="001A63F5" w:rsidRPr="00D11065" w:rsidRDefault="001A63F5" w:rsidP="000F0DE0">
      <w:pPr>
        <w:pStyle w:val="parrafoTesis"/>
      </w:pPr>
      <w:r w:rsidRPr="00D11065">
        <w:t>Para comprobar el estado del cluster ejecutar el siguiente comando</w:t>
      </w:r>
    </w:p>
    <w:p w14:paraId="4385303E" w14:textId="77777777" w:rsidR="001A63F5" w:rsidRPr="00D11065" w:rsidRDefault="001A63F5" w:rsidP="000F0DE0">
      <w:pPr>
        <w:pStyle w:val="parrafoTesis"/>
      </w:pPr>
      <w:r w:rsidRPr="00D11065">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Pr="00D11065" w:rsidRDefault="001A63F5" w:rsidP="000F0DE0">
      <w:pPr>
        <w:pStyle w:val="parrafoTesis"/>
      </w:pPr>
      <w:r w:rsidRPr="00D11065">
        <w:t>Para la tolerancia de falla en el cluster, se deben realizar los siguientes pasos.</w:t>
      </w:r>
    </w:p>
    <w:p w14:paraId="6280B0F7" w14:textId="77777777" w:rsidR="001A63F5" w:rsidRPr="00D11065" w:rsidRDefault="001A63F5" w:rsidP="000F0DE0">
      <w:pPr>
        <w:pStyle w:val="parrafoTesis"/>
      </w:pPr>
      <w:r w:rsidRPr="00D11065">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Pr="00D11065" w:rsidRDefault="001A63F5" w:rsidP="000F0DE0">
      <w:pPr>
        <w:pStyle w:val="parrafoTesis"/>
      </w:pPr>
      <w:r w:rsidRPr="00D11065">
        <w:t xml:space="preserve">Luego se ejecuta el comando </w:t>
      </w:r>
      <w:r w:rsidRPr="00D11065">
        <w:rPr>
          <w:i/>
        </w:rPr>
        <w:t>ssi-chnode</w:t>
      </w:r>
    </w:p>
    <w:p w14:paraId="0F2FE760" w14:textId="77777777" w:rsidR="001A63F5" w:rsidRPr="00D11065" w:rsidRDefault="001A63F5" w:rsidP="000F0DE0">
      <w:pPr>
        <w:pStyle w:val="parrafoTesis"/>
      </w:pPr>
      <w:r w:rsidRPr="00D11065">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D11065" w:rsidRDefault="001A63F5" w:rsidP="000F0DE0">
      <w:pPr>
        <w:pStyle w:val="parrafoTesis"/>
      </w:pPr>
      <w:r w:rsidRPr="00D11065">
        <w:t>A partir de este momento, el nodo puede iniciar desde su propio disco. Repita los pasos para agregar mas nodos al cluster OpenSSI.</w:t>
      </w:r>
    </w:p>
    <w:p w14:paraId="591D63A6" w14:textId="44C9668E" w:rsidR="00E66BB1" w:rsidRDefault="00E66BB1" w:rsidP="00816B7F">
      <w:pPr>
        <w:pStyle w:val="headingTesis2"/>
      </w:pPr>
      <w:bookmarkStart w:id="206" w:name="_Toc306032628"/>
      <w:bookmarkStart w:id="207" w:name="_Toc179971779"/>
      <w:r>
        <w:t>Instalación de Postgres SQL</w:t>
      </w:r>
      <w:bookmarkEnd w:id="206"/>
      <w:bookmarkEnd w:id="207"/>
    </w:p>
    <w:p w14:paraId="5784C05A" w14:textId="77777777" w:rsidR="00E66BB1" w:rsidRDefault="00E66BB1" w:rsidP="00E66BB1">
      <w:pPr>
        <w:pStyle w:val="parrafoTesis"/>
      </w:pPr>
      <w:r>
        <w:t>Una vez instalado el sistema operativo con las herramientas necesarias se procede a instalar  el motor de banco de datos Postgres en su versión 8.1.4</w:t>
      </w:r>
    </w:p>
    <w:p w14:paraId="1AD42FDD" w14:textId="43B7B581" w:rsidR="00E66BB1" w:rsidRDefault="00E66BB1" w:rsidP="00E66BB1">
      <w:pPr>
        <w:pStyle w:val="parrafoTesis"/>
      </w:pPr>
      <w:r>
        <w:t xml:space="preserve">Inicialmente </w:t>
      </w:r>
      <w:r w:rsidR="003573EB">
        <w:t>se obtiene</w:t>
      </w:r>
      <w:r>
        <w:t xml:space="preserve"> el paquete provisto entre los utilitarios de la Universidad de Valladolid mediante la ayuda del comando </w:t>
      </w:r>
      <w:r w:rsidRPr="00D6070A">
        <w:rPr>
          <w:rFonts w:ascii="Courier New" w:hAnsi="Courier New" w:cs="Courier New"/>
        </w:rPr>
        <w:t>wget</w:t>
      </w:r>
      <w:r>
        <w:t>.</w:t>
      </w:r>
    </w:p>
    <w:p w14:paraId="593CEBBA" w14:textId="77777777" w:rsidR="00E66BB1" w:rsidRPr="00214A10" w:rsidRDefault="00E66BB1" w:rsidP="00E66BB1">
      <w:pPr>
        <w:pStyle w:val="parrafoTesis"/>
        <w:rPr>
          <w:lang w:val="en-US"/>
        </w:rPr>
      </w:pPr>
      <w:r>
        <w:rPr>
          <w:noProof/>
          <w:lang w:val="en-US"/>
        </w:rPr>
        <w:drawing>
          <wp:inline distT="0" distB="0" distL="0" distR="0" wp14:anchorId="761C7D1E" wp14:editId="3DF8D37F">
            <wp:extent cx="5486400" cy="342378"/>
            <wp:effectExtent l="19050" t="0" r="0" b="0"/>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486400" cy="342378"/>
                    </a:xfrm>
                    <a:prstGeom prst="rect">
                      <a:avLst/>
                    </a:prstGeom>
                    <a:noFill/>
                    <a:ln w="9525">
                      <a:noFill/>
                      <a:miter lim="800000"/>
                      <a:headEnd/>
                      <a:tailEnd/>
                    </a:ln>
                  </pic:spPr>
                </pic:pic>
              </a:graphicData>
            </a:graphic>
          </wp:inline>
        </w:drawing>
      </w:r>
    </w:p>
    <w:p w14:paraId="112C327D" w14:textId="1356E065" w:rsidR="00E66BB1" w:rsidRDefault="00E66BB1" w:rsidP="00E66BB1">
      <w:pPr>
        <w:pStyle w:val="parrafoTesis"/>
        <w:rPr>
          <w:lang w:val="es-ES"/>
        </w:rPr>
      </w:pPr>
      <w:r w:rsidRPr="002C16D0">
        <w:rPr>
          <w:lang w:val="es-ES"/>
        </w:rPr>
        <w:t>A continuación</w:t>
      </w:r>
      <w:r>
        <w:rPr>
          <w:lang w:val="es-ES"/>
        </w:rPr>
        <w:t xml:space="preserve"> como usuario </w:t>
      </w:r>
      <w:r w:rsidRPr="002C16D0">
        <w:rPr>
          <w:rFonts w:ascii="Times" w:hAnsi="Times"/>
          <w:color w:val="17365D" w:themeColor="text2" w:themeShade="BF"/>
          <w:lang w:val="es-ES"/>
        </w:rPr>
        <w:t>root</w:t>
      </w:r>
      <w:r w:rsidRPr="002C16D0">
        <w:rPr>
          <w:lang w:val="es-ES"/>
        </w:rPr>
        <w:t xml:space="preserve"> </w:t>
      </w:r>
      <w:r w:rsidR="003573EB">
        <w:rPr>
          <w:lang w:val="es-ES"/>
        </w:rPr>
        <w:t>se debe de instalar</w:t>
      </w:r>
      <w:r w:rsidRPr="002C16D0">
        <w:rPr>
          <w:lang w:val="es-ES"/>
        </w:rPr>
        <w:t xml:space="preserve"> todos </w:t>
      </w:r>
      <w:r>
        <w:rPr>
          <w:lang w:val="es-ES"/>
        </w:rPr>
        <w:t>los paquetes necesarios para continuar.</w:t>
      </w:r>
    </w:p>
    <w:p w14:paraId="679998CF" w14:textId="77777777" w:rsidR="00E66BB1" w:rsidRDefault="00E66BB1" w:rsidP="00E66BB1">
      <w:pPr>
        <w:pStyle w:val="parrafoTesis"/>
        <w:rPr>
          <w:lang w:val="es-ES"/>
        </w:rPr>
      </w:pPr>
      <w:r>
        <w:rPr>
          <w:noProof/>
          <w:lang w:val="en-US"/>
        </w:rPr>
        <w:drawing>
          <wp:inline distT="0" distB="0" distL="0" distR="0" wp14:anchorId="0DD682AF" wp14:editId="79603B5A">
            <wp:extent cx="5486400" cy="139682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486400" cy="1396820"/>
                    </a:xfrm>
                    <a:prstGeom prst="rect">
                      <a:avLst/>
                    </a:prstGeom>
                    <a:noFill/>
                    <a:ln w="9525">
                      <a:noFill/>
                      <a:miter lim="800000"/>
                      <a:headEnd/>
                      <a:tailEnd/>
                    </a:ln>
                  </pic:spPr>
                </pic:pic>
              </a:graphicData>
            </a:graphic>
          </wp:inline>
        </w:drawing>
      </w:r>
    </w:p>
    <w:p w14:paraId="0A882E45" w14:textId="11072B1E" w:rsidR="00E66BB1" w:rsidRDefault="00E66BB1" w:rsidP="00E66BB1">
      <w:pPr>
        <w:pStyle w:val="parrafoTesis"/>
        <w:rPr>
          <w:lang w:val="es-ES"/>
        </w:rPr>
      </w:pPr>
      <w:r>
        <w:rPr>
          <w:lang w:val="es-ES"/>
        </w:rPr>
        <w:t xml:space="preserve">Luego </w:t>
      </w:r>
      <w:r w:rsidR="003573EB">
        <w:rPr>
          <w:lang w:val="es-ES"/>
        </w:rPr>
        <w:t>es necesario ingresar como un usuario distinto al root y continuar</w:t>
      </w:r>
      <w:r>
        <w:rPr>
          <w:lang w:val="es-ES"/>
        </w:rPr>
        <w:t xml:space="preserve"> </w:t>
      </w:r>
      <w:r w:rsidR="003573EB">
        <w:rPr>
          <w:lang w:val="es-ES"/>
        </w:rPr>
        <w:t>la descompresión d</w:t>
      </w:r>
      <w:r>
        <w:rPr>
          <w:lang w:val="es-ES"/>
        </w:rPr>
        <w:t>el paquete anteriormente obtenido.</w:t>
      </w:r>
    </w:p>
    <w:p w14:paraId="2563C437" w14:textId="77777777" w:rsidR="00E66BB1" w:rsidRDefault="00E66BB1" w:rsidP="00E66BB1">
      <w:pPr>
        <w:pStyle w:val="parrafoTesis"/>
        <w:rPr>
          <w:lang w:val="es-ES"/>
        </w:rPr>
      </w:pPr>
      <w:r>
        <w:rPr>
          <w:noProof/>
          <w:lang w:val="en-US"/>
        </w:rPr>
        <w:drawing>
          <wp:inline distT="0" distB="0" distL="0" distR="0" wp14:anchorId="7BD1EC58" wp14:editId="3F64E787">
            <wp:extent cx="5486400" cy="451363"/>
            <wp:effectExtent l="19050" t="0" r="0" b="0"/>
            <wp:docPr id="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486400" cy="451363"/>
                    </a:xfrm>
                    <a:prstGeom prst="rect">
                      <a:avLst/>
                    </a:prstGeom>
                    <a:noFill/>
                    <a:ln w="9525">
                      <a:noFill/>
                      <a:miter lim="800000"/>
                      <a:headEnd/>
                      <a:tailEnd/>
                    </a:ln>
                  </pic:spPr>
                </pic:pic>
              </a:graphicData>
            </a:graphic>
          </wp:inline>
        </w:drawing>
      </w:r>
    </w:p>
    <w:p w14:paraId="7F6B3FD4" w14:textId="0BB34A4B" w:rsidR="00E66BB1" w:rsidRDefault="00E66BB1" w:rsidP="00E66BB1">
      <w:pPr>
        <w:pStyle w:val="parrafoTesis"/>
        <w:rPr>
          <w:lang w:val="es-ES"/>
        </w:rPr>
      </w:pPr>
      <w:r>
        <w:rPr>
          <w:lang w:val="es-ES"/>
        </w:rPr>
        <w:t xml:space="preserve">Seguidamente </w:t>
      </w:r>
      <w:r w:rsidR="003573EB">
        <w:rPr>
          <w:lang w:val="es-ES"/>
        </w:rPr>
        <w:t>se ingresa a</w:t>
      </w:r>
      <w:r>
        <w:rPr>
          <w:lang w:val="es-ES"/>
        </w:rPr>
        <w:t xml:space="preserve"> la carpeta descomprimida y </w:t>
      </w:r>
      <w:r w:rsidR="003573EB">
        <w:rPr>
          <w:lang w:val="es-ES"/>
        </w:rPr>
        <w:t xml:space="preserve">se repite la tarea de descomprimir </w:t>
      </w:r>
      <w:r>
        <w:rPr>
          <w:lang w:val="es-ES"/>
        </w:rPr>
        <w:t xml:space="preserve"> el archivo relacionado a postgres sql</w:t>
      </w:r>
    </w:p>
    <w:p w14:paraId="507C9DA7" w14:textId="77777777" w:rsidR="00E66BB1" w:rsidRDefault="00E66BB1" w:rsidP="00E66BB1">
      <w:pPr>
        <w:pStyle w:val="parrafoTesis"/>
        <w:rPr>
          <w:lang w:val="es-ES"/>
        </w:rPr>
      </w:pPr>
      <w:r>
        <w:rPr>
          <w:noProof/>
          <w:lang w:val="en-US"/>
        </w:rPr>
        <w:drawing>
          <wp:inline distT="0" distB="0" distL="0" distR="0" wp14:anchorId="1D12EDC0" wp14:editId="7A37B211">
            <wp:extent cx="5486400" cy="723738"/>
            <wp:effectExtent l="19050" t="0" r="0" b="0"/>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486400" cy="723738"/>
                    </a:xfrm>
                    <a:prstGeom prst="rect">
                      <a:avLst/>
                    </a:prstGeom>
                    <a:noFill/>
                    <a:ln w="9525">
                      <a:noFill/>
                      <a:miter lim="800000"/>
                      <a:headEnd/>
                      <a:tailEnd/>
                    </a:ln>
                  </pic:spPr>
                </pic:pic>
              </a:graphicData>
            </a:graphic>
          </wp:inline>
        </w:drawing>
      </w:r>
    </w:p>
    <w:p w14:paraId="6CEB65FF" w14:textId="41FC0ABC" w:rsidR="00E66BB1" w:rsidRDefault="00E66BB1" w:rsidP="00E66BB1">
      <w:pPr>
        <w:pStyle w:val="parrafoTesis"/>
      </w:pPr>
      <w:r>
        <w:t xml:space="preserve">Luego </w:t>
      </w:r>
      <w:r w:rsidR="003573EB">
        <w:t>se crea</w:t>
      </w:r>
      <w:r>
        <w:t xml:space="preserve"> las carpetas necesarias para la instalación del postgres sql.</w:t>
      </w:r>
    </w:p>
    <w:p w14:paraId="1DB4EBE3" w14:textId="77777777" w:rsidR="00E66BB1" w:rsidRDefault="00E66BB1" w:rsidP="00E66BB1">
      <w:pPr>
        <w:pStyle w:val="parrafoTesis"/>
      </w:pPr>
      <w:r>
        <w:rPr>
          <w:noProof/>
          <w:lang w:val="en-US"/>
        </w:rPr>
        <w:drawing>
          <wp:inline distT="0" distB="0" distL="0" distR="0" wp14:anchorId="45B735C7" wp14:editId="2096FA06">
            <wp:extent cx="5486400" cy="835220"/>
            <wp:effectExtent l="19050" t="0" r="0" b="0"/>
            <wp:docPr id="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srcRect/>
                    <a:stretch>
                      <a:fillRect/>
                    </a:stretch>
                  </pic:blipFill>
                  <pic:spPr bwMode="auto">
                    <a:xfrm>
                      <a:off x="0" y="0"/>
                      <a:ext cx="5486400" cy="835220"/>
                    </a:xfrm>
                    <a:prstGeom prst="rect">
                      <a:avLst/>
                    </a:prstGeom>
                    <a:noFill/>
                    <a:ln w="9525">
                      <a:noFill/>
                      <a:miter lim="800000"/>
                      <a:headEnd/>
                      <a:tailEnd/>
                    </a:ln>
                  </pic:spPr>
                </pic:pic>
              </a:graphicData>
            </a:graphic>
          </wp:inline>
        </w:drawing>
      </w:r>
    </w:p>
    <w:p w14:paraId="40CA2DDE" w14:textId="77777777" w:rsidR="00E66BB1" w:rsidRDefault="00E66BB1" w:rsidP="00E66BB1">
      <w:pPr>
        <w:pStyle w:val="parrafoTesis"/>
      </w:pPr>
      <w:r>
        <w:t>El paso siguiente consiste en realizar la configuración e instalación del postgres</w:t>
      </w:r>
    </w:p>
    <w:p w14:paraId="274E85A7" w14:textId="77777777" w:rsidR="00E66BB1" w:rsidRDefault="00E66BB1" w:rsidP="00E66BB1">
      <w:pPr>
        <w:pStyle w:val="parrafoTesis"/>
      </w:pPr>
      <w:r>
        <w:rPr>
          <w:noProof/>
          <w:lang w:val="en-US"/>
        </w:rPr>
        <w:drawing>
          <wp:inline distT="0" distB="0" distL="0" distR="0" wp14:anchorId="5B026CC7" wp14:editId="0713FBC4">
            <wp:extent cx="5486400" cy="852407"/>
            <wp:effectExtent l="19050" t="0" r="0" b="0"/>
            <wp:docPr id="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srcRect/>
                    <a:stretch>
                      <a:fillRect/>
                    </a:stretch>
                  </pic:blipFill>
                  <pic:spPr bwMode="auto">
                    <a:xfrm>
                      <a:off x="0" y="0"/>
                      <a:ext cx="5486400" cy="852407"/>
                    </a:xfrm>
                    <a:prstGeom prst="rect">
                      <a:avLst/>
                    </a:prstGeom>
                    <a:noFill/>
                    <a:ln w="9525">
                      <a:noFill/>
                      <a:miter lim="800000"/>
                      <a:headEnd/>
                      <a:tailEnd/>
                    </a:ln>
                  </pic:spPr>
                </pic:pic>
              </a:graphicData>
            </a:graphic>
          </wp:inline>
        </w:drawing>
      </w:r>
    </w:p>
    <w:p w14:paraId="0A6A0FA5" w14:textId="68F7CED0" w:rsidR="00E66BB1" w:rsidRDefault="00E66BB1" w:rsidP="00E66BB1">
      <w:pPr>
        <w:pStyle w:val="parrafoTesis"/>
      </w:pPr>
      <w:r>
        <w:t xml:space="preserve">Seguidamente </w:t>
      </w:r>
      <w:r w:rsidR="003573EB">
        <w:t>es necesario</w:t>
      </w:r>
      <w:r>
        <w:t xml:space="preserve"> editar el perfil para que se considere las configuraciones realizadas</w:t>
      </w:r>
    </w:p>
    <w:p w14:paraId="21E6D45B" w14:textId="77777777" w:rsidR="00E66BB1" w:rsidRDefault="00E66BB1" w:rsidP="00E66BB1">
      <w:pPr>
        <w:pStyle w:val="parrafoTesis"/>
      </w:pPr>
      <w:r>
        <w:rPr>
          <w:noProof/>
          <w:lang w:val="en-US"/>
        </w:rPr>
        <w:drawing>
          <wp:inline distT="0" distB="0" distL="0" distR="0" wp14:anchorId="24AE5024" wp14:editId="4E4548EC">
            <wp:extent cx="5486400" cy="815966"/>
            <wp:effectExtent l="19050" t="0" r="0" b="0"/>
            <wp:docPr id="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5486400" cy="815966"/>
                    </a:xfrm>
                    <a:prstGeom prst="rect">
                      <a:avLst/>
                    </a:prstGeom>
                    <a:noFill/>
                    <a:ln w="9525">
                      <a:noFill/>
                      <a:miter lim="800000"/>
                      <a:headEnd/>
                      <a:tailEnd/>
                    </a:ln>
                  </pic:spPr>
                </pic:pic>
              </a:graphicData>
            </a:graphic>
          </wp:inline>
        </w:drawing>
      </w:r>
    </w:p>
    <w:p w14:paraId="2F6D6F5E" w14:textId="5055E994" w:rsidR="00E66BB1" w:rsidRDefault="00E66BB1" w:rsidP="00E66BB1">
      <w:pPr>
        <w:pStyle w:val="parrafoTesis"/>
      </w:pPr>
      <w:r>
        <w:t>Luego</w:t>
      </w:r>
      <w:r w:rsidR="003573EB">
        <w:t xml:space="preserve"> de guardar y salir del archivo, </w:t>
      </w:r>
      <w:r>
        <w:t>ejecutar el perfil creado y verificar su estado.</w:t>
      </w:r>
    </w:p>
    <w:p w14:paraId="1456277E" w14:textId="77777777" w:rsidR="00E66BB1" w:rsidRDefault="00E66BB1" w:rsidP="00E66BB1">
      <w:pPr>
        <w:pStyle w:val="parrafoTesis"/>
      </w:pPr>
      <w:r>
        <w:rPr>
          <w:noProof/>
          <w:lang w:val="en-US"/>
        </w:rPr>
        <w:drawing>
          <wp:inline distT="0" distB="0" distL="0" distR="0" wp14:anchorId="530B6963" wp14:editId="77D6EB21">
            <wp:extent cx="5486400" cy="545566"/>
            <wp:effectExtent l="19050" t="0" r="0" b="0"/>
            <wp:docPr id="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486400" cy="545566"/>
                    </a:xfrm>
                    <a:prstGeom prst="rect">
                      <a:avLst/>
                    </a:prstGeom>
                    <a:noFill/>
                    <a:ln w="9525">
                      <a:noFill/>
                      <a:miter lim="800000"/>
                      <a:headEnd/>
                      <a:tailEnd/>
                    </a:ln>
                  </pic:spPr>
                </pic:pic>
              </a:graphicData>
            </a:graphic>
          </wp:inline>
        </w:drawing>
      </w:r>
    </w:p>
    <w:p w14:paraId="4835C50B" w14:textId="00C26F19" w:rsidR="00E66BB1" w:rsidRDefault="00E66BB1" w:rsidP="00E66BB1">
      <w:pPr>
        <w:pStyle w:val="parrafoTesis"/>
        <w:rPr>
          <w:lang w:val="es-ES"/>
        </w:rPr>
      </w:pPr>
      <w:r w:rsidRPr="00764F96">
        <w:rPr>
          <w:lang w:val="es-ES"/>
        </w:rPr>
        <w:t xml:space="preserve">Una vez realizada la </w:t>
      </w:r>
      <w:r w:rsidR="003573EB" w:rsidRPr="00764F96">
        <w:rPr>
          <w:lang w:val="es-ES"/>
        </w:rPr>
        <w:t>instalación</w:t>
      </w:r>
      <w:r w:rsidRPr="00764F96">
        <w:rPr>
          <w:lang w:val="es-ES"/>
        </w:rPr>
        <w:t xml:space="preserve"> se debe iniciar el postgres sql </w:t>
      </w:r>
      <w:r>
        <w:rPr>
          <w:lang w:val="es-ES"/>
        </w:rPr>
        <w:t>y cambiar los parámetros del archivo de configuración.</w:t>
      </w:r>
    </w:p>
    <w:p w14:paraId="51D520A5" w14:textId="77777777" w:rsidR="00E66BB1" w:rsidRPr="00764F96" w:rsidRDefault="00E66BB1" w:rsidP="00E66BB1">
      <w:pPr>
        <w:pStyle w:val="parrafoTesis"/>
        <w:rPr>
          <w:lang w:val="es-ES"/>
        </w:rPr>
      </w:pPr>
      <w:r>
        <w:rPr>
          <w:noProof/>
          <w:lang w:val="en-US"/>
        </w:rPr>
        <w:drawing>
          <wp:inline distT="0" distB="0" distL="0" distR="0" wp14:anchorId="0B074DF9" wp14:editId="3246FC09">
            <wp:extent cx="5486400" cy="1694101"/>
            <wp:effectExtent l="19050" t="0" r="0" b="0"/>
            <wp:docPr id="8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5486400" cy="1694101"/>
                    </a:xfrm>
                    <a:prstGeom prst="rect">
                      <a:avLst/>
                    </a:prstGeom>
                    <a:noFill/>
                    <a:ln w="9525">
                      <a:noFill/>
                      <a:miter lim="800000"/>
                      <a:headEnd/>
                      <a:tailEnd/>
                    </a:ln>
                  </pic:spPr>
                </pic:pic>
              </a:graphicData>
            </a:graphic>
          </wp:inline>
        </w:drawing>
      </w:r>
    </w:p>
    <w:p w14:paraId="78523820" w14:textId="560B777A" w:rsidR="00E66BB1" w:rsidRDefault="00E66BB1" w:rsidP="00E66BB1">
      <w:pPr>
        <w:pStyle w:val="parrafoTesis"/>
      </w:pPr>
      <w:r>
        <w:t xml:space="preserve">Seguidamente </w:t>
      </w:r>
      <w:r w:rsidR="003573EB">
        <w:t>se debe de</w:t>
      </w:r>
      <w:r>
        <w:t xml:space="preserve"> forzar la salida para que lea el nuevo archivo de configuración.</w:t>
      </w:r>
    </w:p>
    <w:p w14:paraId="054009D5" w14:textId="77777777" w:rsidR="00E66BB1" w:rsidRDefault="00E66BB1" w:rsidP="00E66BB1">
      <w:pPr>
        <w:pStyle w:val="parrafoTesis"/>
      </w:pPr>
      <w:r>
        <w:rPr>
          <w:noProof/>
          <w:lang w:val="en-US"/>
        </w:rPr>
        <w:drawing>
          <wp:inline distT="0" distB="0" distL="0" distR="0" wp14:anchorId="683FB00C" wp14:editId="6E51A0D6">
            <wp:extent cx="5486400" cy="300519"/>
            <wp:effectExtent l="19050" t="0" r="0" b="0"/>
            <wp:docPr id="8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486400" cy="300519"/>
                    </a:xfrm>
                    <a:prstGeom prst="rect">
                      <a:avLst/>
                    </a:prstGeom>
                    <a:noFill/>
                    <a:ln w="9525">
                      <a:noFill/>
                      <a:miter lim="800000"/>
                      <a:headEnd/>
                      <a:tailEnd/>
                    </a:ln>
                  </pic:spPr>
                </pic:pic>
              </a:graphicData>
            </a:graphic>
          </wp:inline>
        </w:drawing>
      </w:r>
    </w:p>
    <w:p w14:paraId="04C5DA91" w14:textId="77777777" w:rsidR="00E66BB1" w:rsidRDefault="00E66BB1" w:rsidP="00E66BB1">
      <w:pPr>
        <w:pStyle w:val="parrafoTesis"/>
      </w:pPr>
      <w:r>
        <w:t>El postgres SQL se encuentra listo para ser ejecutado.</w:t>
      </w:r>
    </w:p>
    <w:p w14:paraId="355EAA45" w14:textId="632D00DC" w:rsidR="00E66BB1" w:rsidRDefault="00E66BB1" w:rsidP="00E66BB1">
      <w:pPr>
        <w:pStyle w:val="parrafoTesis"/>
      </w:pPr>
      <w:r>
        <w:t xml:space="preserve">Siempre que se requiera levantar nuevamente la instancia </w:t>
      </w:r>
      <w:r w:rsidR="003573EB">
        <w:t>se debe</w:t>
      </w:r>
      <w:r>
        <w:t xml:space="preserve"> ejecutar</w:t>
      </w:r>
    </w:p>
    <w:p w14:paraId="0BB6D862" w14:textId="77777777" w:rsidR="00E66BB1" w:rsidRDefault="00E66BB1" w:rsidP="00E66BB1">
      <w:pPr>
        <w:pStyle w:val="parrafoTesis"/>
      </w:pPr>
      <w:r>
        <w:rPr>
          <w:noProof/>
          <w:lang w:val="en-US"/>
        </w:rPr>
        <w:drawing>
          <wp:inline distT="0" distB="0" distL="0" distR="0" wp14:anchorId="4C9421D6" wp14:editId="69E2DE64">
            <wp:extent cx="5486400" cy="295721"/>
            <wp:effectExtent l="19050" t="0" r="0" b="0"/>
            <wp:docPr id="8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0097EDBD" w14:textId="5F85F35F" w:rsidR="00E66BB1" w:rsidRDefault="00E66BB1" w:rsidP="00E66BB1">
      <w:pPr>
        <w:pStyle w:val="parrafoTesis"/>
      </w:pPr>
      <w:r>
        <w:t xml:space="preserve">Y para </w:t>
      </w:r>
      <w:r w:rsidR="003573EB">
        <w:t>finalizar</w:t>
      </w:r>
      <w:r>
        <w:t xml:space="preserve"> la instancia se debe realizar</w:t>
      </w:r>
    </w:p>
    <w:p w14:paraId="0436525B" w14:textId="25F9C625" w:rsidR="00E66BB1" w:rsidRPr="00E66BB1" w:rsidRDefault="00E66BB1" w:rsidP="00E66BB1">
      <w:pPr>
        <w:pStyle w:val="parrafoTesis"/>
      </w:pPr>
      <w:r>
        <w:rPr>
          <w:noProof/>
          <w:lang w:val="en-US"/>
        </w:rPr>
        <w:drawing>
          <wp:inline distT="0" distB="0" distL="0" distR="0" wp14:anchorId="3F7A7F64" wp14:editId="5975E9BB">
            <wp:extent cx="5486400" cy="280954"/>
            <wp:effectExtent l="19050" t="0" r="0" b="0"/>
            <wp:docPr id="8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30230F2" w14:textId="46211A71" w:rsidR="00E66BB1" w:rsidRPr="00E66BB1" w:rsidRDefault="00E66BB1" w:rsidP="00816B7F">
      <w:pPr>
        <w:pStyle w:val="headingTesis2"/>
      </w:pPr>
      <w:bookmarkStart w:id="208" w:name="_Toc306032629"/>
      <w:bookmarkStart w:id="209" w:name="_Toc179971780"/>
      <w:r w:rsidRPr="00E66BB1">
        <w:t>Instalación de la suite TPCC-UVA</w:t>
      </w:r>
      <w:bookmarkEnd w:id="208"/>
      <w:bookmarkEnd w:id="209"/>
    </w:p>
    <w:p w14:paraId="43D8395C" w14:textId="77777777" w:rsidR="00E66BB1" w:rsidRPr="00D11065" w:rsidRDefault="00E66BB1" w:rsidP="00121662">
      <w:pPr>
        <w:pStyle w:val="headingTesis2"/>
      </w:pPr>
    </w:p>
    <w:p w14:paraId="06EB434B" w14:textId="77777777" w:rsidR="0097115A" w:rsidRDefault="0097115A" w:rsidP="00841C70">
      <w:pPr>
        <w:pStyle w:val="headingTesis2"/>
      </w:pPr>
      <w:bookmarkStart w:id="210" w:name="_Toc179572704"/>
      <w:bookmarkStart w:id="211" w:name="_Toc306032630"/>
      <w:bookmarkStart w:id="212" w:name="_Toc179971781"/>
      <w:bookmarkStart w:id="213" w:name="_GoBack"/>
      <w:r>
        <w:t>Instalacion del Benchmark TPC-h</w:t>
      </w:r>
      <w:bookmarkEnd w:id="211"/>
      <w:bookmarkEnd w:id="212"/>
    </w:p>
    <w:bookmarkEnd w:id="213"/>
    <w:p w14:paraId="0A815690" w14:textId="4899181B" w:rsidR="0097115A" w:rsidRDefault="0097115A" w:rsidP="0097115A">
      <w:pPr>
        <w:pStyle w:val="parrafoTesis"/>
      </w:pPr>
      <w:r>
        <w:t xml:space="preserve">Luego de tener instalado el Postgres SQL </w:t>
      </w:r>
      <w:r w:rsidR="003573EB">
        <w:t>se procede</w:t>
      </w:r>
      <w:r>
        <w:t xml:space="preserve"> a instalar el benchmark TPC-H, para ello </w:t>
      </w:r>
      <w:r w:rsidR="003573EB">
        <w:t>primeramente ingresar</w:t>
      </w:r>
      <w:r>
        <w:t xml:space="preserve"> al home y obtene</w:t>
      </w:r>
      <w:r w:rsidR="003573EB">
        <w:t>r</w:t>
      </w:r>
      <w:r>
        <w:t xml:space="preserve"> los paquetes necesarios</w:t>
      </w:r>
    </w:p>
    <w:p w14:paraId="1EE27C46" w14:textId="77777777" w:rsidR="0097115A" w:rsidRDefault="0097115A" w:rsidP="0097115A">
      <w:pPr>
        <w:pStyle w:val="parrafoTesis"/>
      </w:pPr>
      <w:r>
        <w:rPr>
          <w:noProof/>
          <w:lang w:val="en-US"/>
        </w:rPr>
        <w:drawing>
          <wp:inline distT="0" distB="0" distL="0" distR="0" wp14:anchorId="7974EAAA" wp14:editId="155B7DC3">
            <wp:extent cx="5486400" cy="555684"/>
            <wp:effectExtent l="19050" t="0" r="0" b="0"/>
            <wp:docPr id="8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srcRect/>
                    <a:stretch>
                      <a:fillRect/>
                    </a:stretch>
                  </pic:blipFill>
                  <pic:spPr bwMode="auto">
                    <a:xfrm>
                      <a:off x="0" y="0"/>
                      <a:ext cx="5486400" cy="555684"/>
                    </a:xfrm>
                    <a:prstGeom prst="rect">
                      <a:avLst/>
                    </a:prstGeom>
                    <a:noFill/>
                    <a:ln w="9525">
                      <a:noFill/>
                      <a:miter lim="800000"/>
                      <a:headEnd/>
                      <a:tailEnd/>
                    </a:ln>
                  </pic:spPr>
                </pic:pic>
              </a:graphicData>
            </a:graphic>
          </wp:inline>
        </w:drawing>
      </w:r>
    </w:p>
    <w:p w14:paraId="71C6587A" w14:textId="3B3FCA75" w:rsidR="0097115A" w:rsidRDefault="0097115A" w:rsidP="0097115A">
      <w:pPr>
        <w:pStyle w:val="parrafoTesis"/>
      </w:pPr>
      <w:r>
        <w:t xml:space="preserve">Seguidamente </w:t>
      </w:r>
      <w:r w:rsidR="003573EB">
        <w:t>crear</w:t>
      </w:r>
      <w:r>
        <w:t xml:space="preserve"> la carpeta que contendrá al benchmark, </w:t>
      </w:r>
      <w:r w:rsidR="003573EB">
        <w:t>copiar</w:t>
      </w:r>
      <w:r>
        <w:t xml:space="preserve"> el a</w:t>
      </w:r>
      <w:r w:rsidR="003573EB">
        <w:t>rchivo obtenido y descomprimir</w:t>
      </w:r>
      <w:r>
        <w:t xml:space="preserve"> en ese lugar.</w:t>
      </w:r>
    </w:p>
    <w:p w14:paraId="613D325C" w14:textId="77777777" w:rsidR="0097115A" w:rsidRDefault="0097115A" w:rsidP="0097115A">
      <w:pPr>
        <w:pStyle w:val="parrafoTesis"/>
      </w:pPr>
      <w:r>
        <w:rPr>
          <w:noProof/>
          <w:lang w:val="en-US"/>
        </w:rPr>
        <w:drawing>
          <wp:inline distT="0" distB="0" distL="0" distR="0" wp14:anchorId="71F45B02" wp14:editId="46544C45">
            <wp:extent cx="5486400" cy="858943"/>
            <wp:effectExtent l="19050" t="0" r="0" b="0"/>
            <wp:docPr id="8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a:srcRect/>
                    <a:stretch>
                      <a:fillRect/>
                    </a:stretch>
                  </pic:blipFill>
                  <pic:spPr bwMode="auto">
                    <a:xfrm>
                      <a:off x="0" y="0"/>
                      <a:ext cx="5486400" cy="858943"/>
                    </a:xfrm>
                    <a:prstGeom prst="rect">
                      <a:avLst/>
                    </a:prstGeom>
                    <a:noFill/>
                    <a:ln w="9525">
                      <a:noFill/>
                      <a:miter lim="800000"/>
                      <a:headEnd/>
                      <a:tailEnd/>
                    </a:ln>
                  </pic:spPr>
                </pic:pic>
              </a:graphicData>
            </a:graphic>
          </wp:inline>
        </w:drawing>
      </w:r>
    </w:p>
    <w:p w14:paraId="03C1DEF3" w14:textId="3E528D31" w:rsidR="0097115A" w:rsidRDefault="0097115A" w:rsidP="0097115A">
      <w:pPr>
        <w:pStyle w:val="parrafoTesis"/>
      </w:pPr>
      <w:r>
        <w:t>Luego ingresa</w:t>
      </w:r>
      <w:r w:rsidR="003573EB">
        <w:t>r</w:t>
      </w:r>
      <w:r>
        <w:t xml:space="preserve"> al directorio dbgen y edita</w:t>
      </w:r>
      <w:r w:rsidR="003573EB">
        <w:t>r</w:t>
      </w:r>
      <w:r>
        <w:t xml:space="preserve"> el archivo  makefile</w:t>
      </w:r>
    </w:p>
    <w:p w14:paraId="3F92B67E" w14:textId="77777777" w:rsidR="0097115A" w:rsidRDefault="0097115A" w:rsidP="0097115A">
      <w:pPr>
        <w:pStyle w:val="parrafoTesis"/>
      </w:pPr>
      <w:r>
        <w:rPr>
          <w:noProof/>
          <w:lang w:val="en-US"/>
        </w:rPr>
        <w:drawing>
          <wp:inline distT="0" distB="0" distL="0" distR="0" wp14:anchorId="2AFEC650" wp14:editId="0B0ABD56">
            <wp:extent cx="5486400" cy="1981632"/>
            <wp:effectExtent l="19050" t="0" r="0" b="0"/>
            <wp:docPr id="90"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a:srcRect/>
                    <a:stretch>
                      <a:fillRect/>
                    </a:stretch>
                  </pic:blipFill>
                  <pic:spPr bwMode="auto">
                    <a:xfrm>
                      <a:off x="0" y="0"/>
                      <a:ext cx="5486400" cy="1981632"/>
                    </a:xfrm>
                    <a:prstGeom prst="rect">
                      <a:avLst/>
                    </a:prstGeom>
                    <a:noFill/>
                    <a:ln w="9525">
                      <a:noFill/>
                      <a:miter lim="800000"/>
                      <a:headEnd/>
                      <a:tailEnd/>
                    </a:ln>
                  </pic:spPr>
                </pic:pic>
              </a:graphicData>
            </a:graphic>
          </wp:inline>
        </w:drawing>
      </w:r>
    </w:p>
    <w:p w14:paraId="7A6FCBAC" w14:textId="39BF8118" w:rsidR="0097115A" w:rsidRDefault="0097115A" w:rsidP="0097115A">
      <w:pPr>
        <w:pStyle w:val="parrafoTesis"/>
      </w:pPr>
      <w:r>
        <w:t>Luego de guardar y salir del archivo</w:t>
      </w:r>
      <w:r w:rsidR="003573EB">
        <w:t>,</w:t>
      </w:r>
      <w:r>
        <w:t xml:space="preserve"> realiza</w:t>
      </w:r>
      <w:r w:rsidR="003573EB">
        <w:t>r</w:t>
      </w:r>
      <w:r>
        <w:t xml:space="preserve"> la instalación con el comando make.</w:t>
      </w:r>
    </w:p>
    <w:p w14:paraId="2DE585C3" w14:textId="77777777" w:rsidR="0097115A" w:rsidRDefault="0097115A" w:rsidP="0097115A">
      <w:pPr>
        <w:pStyle w:val="parrafoTesis"/>
      </w:pPr>
      <w:r>
        <w:rPr>
          <w:noProof/>
          <w:lang w:val="en-US"/>
        </w:rPr>
        <w:drawing>
          <wp:inline distT="0" distB="0" distL="0" distR="0" wp14:anchorId="360E50A7" wp14:editId="5E38EA49">
            <wp:extent cx="5486400" cy="292813"/>
            <wp:effectExtent l="19050" t="0" r="0" b="0"/>
            <wp:docPr id="9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6"/>
                    <a:srcRect/>
                    <a:stretch>
                      <a:fillRect/>
                    </a:stretch>
                  </pic:blipFill>
                  <pic:spPr bwMode="auto">
                    <a:xfrm>
                      <a:off x="0" y="0"/>
                      <a:ext cx="5486400" cy="292813"/>
                    </a:xfrm>
                    <a:prstGeom prst="rect">
                      <a:avLst/>
                    </a:prstGeom>
                    <a:noFill/>
                    <a:ln w="9525">
                      <a:noFill/>
                      <a:miter lim="800000"/>
                      <a:headEnd/>
                      <a:tailEnd/>
                    </a:ln>
                  </pic:spPr>
                </pic:pic>
              </a:graphicData>
            </a:graphic>
          </wp:inline>
        </w:drawing>
      </w:r>
    </w:p>
    <w:p w14:paraId="5949627B" w14:textId="5B401FB5" w:rsidR="0097115A" w:rsidRPr="00D11065" w:rsidRDefault="0097115A" w:rsidP="0097115A">
      <w:pPr>
        <w:pStyle w:val="parrafoTesis"/>
      </w:pPr>
      <w:r>
        <w:t xml:space="preserve">Finalmente solo </w:t>
      </w:r>
      <w:r w:rsidR="00252780">
        <w:t>se debe</w:t>
      </w:r>
      <w:r>
        <w:t xml:space="preserve"> crear la base de datos de pruebas con los script utilitarios que son provistos.</w:t>
      </w:r>
    </w:p>
    <w:p w14:paraId="6F53DDF3" w14:textId="77777777" w:rsidR="0097115A" w:rsidRDefault="0097115A" w:rsidP="00816B7F">
      <w:pPr>
        <w:pStyle w:val="headingTesis3"/>
      </w:pPr>
      <w:bookmarkStart w:id="214" w:name="_Toc179572701"/>
      <w:bookmarkStart w:id="215" w:name="_Toc306032631"/>
      <w:bookmarkStart w:id="216" w:name="_Toc179971782"/>
      <w:r w:rsidRPr="00D11065">
        <w:t>Script para instanciar el Postgres para pruebas OLTP</w:t>
      </w:r>
      <w:bookmarkEnd w:id="214"/>
      <w:bookmarkEnd w:id="215"/>
      <w:r>
        <w:t xml:space="preserve"> y OLAP</w:t>
      </w:r>
      <w:bookmarkEnd w:id="216"/>
    </w:p>
    <w:p w14:paraId="7F76A83D" w14:textId="566DC2F1" w:rsidR="0097115A" w:rsidRDefault="0097115A" w:rsidP="0097115A">
      <w:pPr>
        <w:pStyle w:val="parrafoTesis"/>
      </w:pPr>
      <w:r>
        <w:t xml:space="preserve">Siempre que se requiera levantar nuevamente la instancia </w:t>
      </w:r>
      <w:r w:rsidR="003573EB">
        <w:t>se debe</w:t>
      </w:r>
      <w:r>
        <w:t xml:space="preserve"> ejecutar</w:t>
      </w:r>
    </w:p>
    <w:p w14:paraId="06211AD5" w14:textId="77777777" w:rsidR="0097115A" w:rsidRDefault="0097115A" w:rsidP="0097115A">
      <w:pPr>
        <w:pStyle w:val="parrafoTesis"/>
      </w:pPr>
      <w:r>
        <w:rPr>
          <w:noProof/>
          <w:lang w:val="en-US"/>
        </w:rPr>
        <w:drawing>
          <wp:inline distT="0" distB="0" distL="0" distR="0" wp14:anchorId="4880E7A2" wp14:editId="14430806">
            <wp:extent cx="5486400" cy="295721"/>
            <wp:effectExtent l="19050" t="0" r="0" b="0"/>
            <wp:docPr id="9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3F0F1BCB" w14:textId="3B26B8E1" w:rsidR="0097115A" w:rsidRDefault="0097115A" w:rsidP="0097115A">
      <w:pPr>
        <w:pStyle w:val="parrafoTesis"/>
      </w:pPr>
      <w:r>
        <w:t xml:space="preserve">Y para </w:t>
      </w:r>
      <w:r w:rsidR="00F700C9">
        <w:t>finalizar</w:t>
      </w:r>
      <w:r>
        <w:t xml:space="preserve"> la instancia se debe realizar</w:t>
      </w:r>
    </w:p>
    <w:p w14:paraId="41AA2059" w14:textId="77777777" w:rsidR="0097115A" w:rsidRDefault="0097115A" w:rsidP="0097115A">
      <w:pPr>
        <w:pStyle w:val="parrafoTesis"/>
      </w:pPr>
      <w:r>
        <w:rPr>
          <w:noProof/>
          <w:lang w:val="en-US"/>
        </w:rPr>
        <w:drawing>
          <wp:inline distT="0" distB="0" distL="0" distR="0" wp14:anchorId="6A977D4F" wp14:editId="50AF2334">
            <wp:extent cx="5486400" cy="280954"/>
            <wp:effectExtent l="19050" t="0" r="0" b="0"/>
            <wp:docPr id="9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6A7DBDC" w14:textId="77777777" w:rsidR="0097115A" w:rsidRDefault="0097115A" w:rsidP="00816B7F">
      <w:pPr>
        <w:pStyle w:val="headingTesis3"/>
      </w:pPr>
      <w:bookmarkStart w:id="217" w:name="_Toc179572702"/>
      <w:bookmarkStart w:id="218" w:name="_Toc306032632"/>
      <w:bookmarkStart w:id="219" w:name="_Toc179971783"/>
      <w:r w:rsidRPr="00D11065">
        <w:t>Scripts utilitarios para pruebas OLAP</w:t>
      </w:r>
      <w:bookmarkEnd w:id="217"/>
      <w:bookmarkEnd w:id="218"/>
      <w:bookmarkEnd w:id="219"/>
      <w:r w:rsidRPr="00D11065">
        <w:t xml:space="preserve"> </w:t>
      </w:r>
    </w:p>
    <w:p w14:paraId="60AA657B" w14:textId="77777777" w:rsidR="0097115A" w:rsidRDefault="0097115A" w:rsidP="0097115A">
      <w:pPr>
        <w:pStyle w:val="parrafoTesis"/>
      </w:pPr>
      <w:r>
        <w:t>A continuación se definen los script utilitarios para ser utilizados como soporte en las pruebas OLAP realizadas con el benchmark TPC-H</w:t>
      </w:r>
    </w:p>
    <w:p w14:paraId="0404025E" w14:textId="7E22011D" w:rsidR="0097115A" w:rsidRDefault="0097115A" w:rsidP="0097115A">
      <w:pPr>
        <w:pStyle w:val="parrafoTesis"/>
        <w:numPr>
          <w:ilvl w:val="0"/>
          <w:numId w:val="28"/>
        </w:numPr>
        <w:ind w:left="360"/>
      </w:pPr>
      <w:r>
        <w:t xml:space="preserve">Para la creación de nuevas bases de datos indicando el tamaño de las mismas </w:t>
      </w:r>
      <w:r w:rsidR="00764D3C">
        <w:t>se recomienda</w:t>
      </w:r>
      <w:r>
        <w:t xml:space="preserve"> utilizar el script 03generarData.txt que </w:t>
      </w:r>
      <w:r w:rsidR="00764D3C">
        <w:t>crea</w:t>
      </w:r>
      <w:r>
        <w:t xml:space="preserve"> un archivo .csv de datos generados por el utilitario dbgen instalado en el benchmark TPC-H y está compuesto por:</w:t>
      </w:r>
    </w:p>
    <w:p w14:paraId="28DB8C18" w14:textId="77777777" w:rsidR="0097115A" w:rsidRDefault="0097115A" w:rsidP="0097115A">
      <w:pPr>
        <w:pStyle w:val="parrafoTesis"/>
        <w:ind w:left="360"/>
      </w:pPr>
      <w:r>
        <w:rPr>
          <w:noProof/>
          <w:lang w:val="en-US"/>
        </w:rPr>
        <w:drawing>
          <wp:inline distT="0" distB="0" distL="0" distR="0" wp14:anchorId="69E6641F" wp14:editId="469BD81F">
            <wp:extent cx="5486400" cy="2177512"/>
            <wp:effectExtent l="19050" t="0" r="0" b="0"/>
            <wp:docPr id="9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7"/>
                    <a:srcRect/>
                    <a:stretch>
                      <a:fillRect/>
                    </a:stretch>
                  </pic:blipFill>
                  <pic:spPr bwMode="auto">
                    <a:xfrm>
                      <a:off x="0" y="0"/>
                      <a:ext cx="5486400" cy="2177512"/>
                    </a:xfrm>
                    <a:prstGeom prst="rect">
                      <a:avLst/>
                    </a:prstGeom>
                    <a:noFill/>
                    <a:ln w="9525">
                      <a:noFill/>
                      <a:miter lim="800000"/>
                      <a:headEnd/>
                      <a:tailEnd/>
                    </a:ln>
                  </pic:spPr>
                </pic:pic>
              </a:graphicData>
            </a:graphic>
          </wp:inline>
        </w:drawing>
      </w:r>
    </w:p>
    <w:p w14:paraId="099A3430" w14:textId="77777777" w:rsidR="0097115A" w:rsidRDefault="0097115A" w:rsidP="0097115A">
      <w:pPr>
        <w:pStyle w:val="parrafoTesis"/>
        <w:ind w:left="360"/>
      </w:pPr>
      <w:r>
        <w:t>El mismo puede ser ejecutado mediante consola de la siguiente manera,</w:t>
      </w:r>
    </w:p>
    <w:p w14:paraId="7BD0C324" w14:textId="7991AE17" w:rsidR="0097115A" w:rsidRDefault="0097115A" w:rsidP="0097115A">
      <w:pPr>
        <w:pStyle w:val="parrafoTesis"/>
        <w:ind w:left="360"/>
      </w:pPr>
      <w:r>
        <w:rPr>
          <w:noProof/>
          <w:lang w:val="en-US"/>
        </w:rPr>
        <w:drawing>
          <wp:inline distT="0" distB="0" distL="0" distR="0" wp14:anchorId="63BEF573" wp14:editId="2FDB34F7">
            <wp:extent cx="5486400" cy="277792"/>
            <wp:effectExtent l="19050" t="0" r="0" b="0"/>
            <wp:docPr id="95"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srcRect/>
                    <a:stretch>
                      <a:fillRect/>
                    </a:stretch>
                  </pic:blipFill>
                  <pic:spPr bwMode="auto">
                    <a:xfrm>
                      <a:off x="0" y="0"/>
                      <a:ext cx="5486400" cy="277792"/>
                    </a:xfrm>
                    <a:prstGeom prst="rect">
                      <a:avLst/>
                    </a:prstGeom>
                    <a:noFill/>
                    <a:ln w="9525">
                      <a:noFill/>
                      <a:miter lim="800000"/>
                      <a:headEnd/>
                      <a:tailEnd/>
                    </a:ln>
                  </pic:spPr>
                </pic:pic>
              </a:graphicData>
            </a:graphic>
          </wp:inline>
        </w:drawing>
      </w:r>
    </w:p>
    <w:p w14:paraId="12DB34A4" w14:textId="77777777" w:rsidR="0097115A" w:rsidRDefault="0097115A" w:rsidP="0097115A">
      <w:pPr>
        <w:pStyle w:val="parrafoTesis"/>
        <w:ind w:left="360"/>
      </w:pPr>
      <w:r>
        <w:t>El cual solicita ingresar un valor entero correspondiente a la base de datos a ser generada.</w:t>
      </w:r>
    </w:p>
    <w:p w14:paraId="7E7F3517" w14:textId="3560765E" w:rsidR="0097115A" w:rsidRDefault="0097115A" w:rsidP="0097115A">
      <w:pPr>
        <w:pStyle w:val="parrafoTesis"/>
        <w:numPr>
          <w:ilvl w:val="0"/>
          <w:numId w:val="28"/>
        </w:numPr>
        <w:ind w:left="360"/>
      </w:pPr>
      <w:r>
        <w:t xml:space="preserve">Una vez realizado los archivos .csv es necesario crear la estructura de tablas, migrar los datos y realizar los ajustes necesarios para ejecutar el benchmark TPC-H. Para ello </w:t>
      </w:r>
      <w:r w:rsidR="00764D3C">
        <w:t xml:space="preserve">es provisto </w:t>
      </w:r>
      <w:r>
        <w:t>el siguiente script contenido en 04crearBD.txt:</w:t>
      </w:r>
    </w:p>
    <w:p w14:paraId="7124B86D" w14:textId="77777777" w:rsidR="0097115A" w:rsidRDefault="0097115A" w:rsidP="0097115A">
      <w:pPr>
        <w:pStyle w:val="parrafoTesis"/>
        <w:ind w:left="360"/>
      </w:pPr>
      <w:r>
        <w:rPr>
          <w:noProof/>
          <w:lang w:val="en-US"/>
        </w:rPr>
        <w:drawing>
          <wp:inline distT="0" distB="0" distL="0" distR="0" wp14:anchorId="078BA8B2" wp14:editId="13D37AA6">
            <wp:extent cx="5486400" cy="4976397"/>
            <wp:effectExtent l="19050" t="0" r="0" b="0"/>
            <wp:docPr id="9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9"/>
                    <a:srcRect/>
                    <a:stretch>
                      <a:fillRect/>
                    </a:stretch>
                  </pic:blipFill>
                  <pic:spPr bwMode="auto">
                    <a:xfrm>
                      <a:off x="0" y="0"/>
                      <a:ext cx="5486400" cy="4976397"/>
                    </a:xfrm>
                    <a:prstGeom prst="rect">
                      <a:avLst/>
                    </a:prstGeom>
                    <a:noFill/>
                    <a:ln w="9525">
                      <a:noFill/>
                      <a:miter lim="800000"/>
                      <a:headEnd/>
                      <a:tailEnd/>
                    </a:ln>
                  </pic:spPr>
                </pic:pic>
              </a:graphicData>
            </a:graphic>
          </wp:inline>
        </w:drawing>
      </w:r>
    </w:p>
    <w:p w14:paraId="28C41E37" w14:textId="77777777" w:rsidR="0097115A" w:rsidRDefault="0097115A" w:rsidP="0097115A">
      <w:pPr>
        <w:pStyle w:val="parrafoTesis"/>
        <w:ind w:left="360"/>
      </w:pPr>
      <w:r>
        <w:t>El mismo puede ser ejecutado con el siguiente comando</w:t>
      </w:r>
    </w:p>
    <w:p w14:paraId="06C7FE1F" w14:textId="77777777" w:rsidR="0097115A" w:rsidRDefault="0097115A" w:rsidP="0097115A">
      <w:pPr>
        <w:pStyle w:val="parrafoTesis"/>
        <w:ind w:left="360"/>
      </w:pPr>
      <w:r>
        <w:rPr>
          <w:noProof/>
          <w:lang w:val="en-US"/>
        </w:rPr>
        <w:drawing>
          <wp:inline distT="0" distB="0" distL="0" distR="0" wp14:anchorId="3314FECF" wp14:editId="47801022">
            <wp:extent cx="5486400" cy="143189"/>
            <wp:effectExtent l="19050" t="0" r="0" b="0"/>
            <wp:docPr id="9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srcRect/>
                    <a:stretch>
                      <a:fillRect/>
                    </a:stretch>
                  </pic:blipFill>
                  <pic:spPr bwMode="auto">
                    <a:xfrm>
                      <a:off x="0" y="0"/>
                      <a:ext cx="5486400" cy="143189"/>
                    </a:xfrm>
                    <a:prstGeom prst="rect">
                      <a:avLst/>
                    </a:prstGeom>
                    <a:noFill/>
                    <a:ln w="9525">
                      <a:noFill/>
                      <a:miter lim="800000"/>
                      <a:headEnd/>
                      <a:tailEnd/>
                    </a:ln>
                  </pic:spPr>
                </pic:pic>
              </a:graphicData>
            </a:graphic>
          </wp:inline>
        </w:drawing>
      </w:r>
    </w:p>
    <w:p w14:paraId="416CB272" w14:textId="1C05A375" w:rsidR="0097115A" w:rsidRDefault="0097115A" w:rsidP="0097115A">
      <w:pPr>
        <w:pStyle w:val="parrafoTesis"/>
        <w:numPr>
          <w:ilvl w:val="0"/>
          <w:numId w:val="28"/>
        </w:numPr>
        <w:ind w:left="360"/>
      </w:pPr>
      <w:r>
        <w:t>La ejecución del benchmark TPC-H requiere preparar las consultas antes de iniciar las pruebas. Para ello tenemos disponible es script siguiente</w:t>
      </w:r>
      <w:r w:rsidR="00764D3C">
        <w:t>:</w:t>
      </w:r>
    </w:p>
    <w:p w14:paraId="4FA88183" w14:textId="1DE740B2" w:rsidR="0097115A" w:rsidRDefault="0097115A" w:rsidP="00A00356">
      <w:pPr>
        <w:pStyle w:val="parrafoTesis"/>
        <w:ind w:left="360"/>
      </w:pPr>
      <w:r>
        <w:rPr>
          <w:noProof/>
          <w:lang w:val="en-US"/>
        </w:rPr>
        <w:drawing>
          <wp:inline distT="0" distB="0" distL="0" distR="0" wp14:anchorId="16F7C664" wp14:editId="3A829C3B">
            <wp:extent cx="5486400" cy="1404453"/>
            <wp:effectExtent l="19050" t="0" r="0" b="0"/>
            <wp:docPr id="9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srcRect/>
                    <a:stretch>
                      <a:fillRect/>
                    </a:stretch>
                  </pic:blipFill>
                  <pic:spPr bwMode="auto">
                    <a:xfrm>
                      <a:off x="0" y="0"/>
                      <a:ext cx="5486400" cy="1404453"/>
                    </a:xfrm>
                    <a:prstGeom prst="rect">
                      <a:avLst/>
                    </a:prstGeom>
                    <a:noFill/>
                    <a:ln w="9525">
                      <a:noFill/>
                      <a:miter lim="800000"/>
                      <a:headEnd/>
                      <a:tailEnd/>
                    </a:ln>
                  </pic:spPr>
                </pic:pic>
              </a:graphicData>
            </a:graphic>
          </wp:inline>
        </w:drawing>
      </w:r>
    </w:p>
    <w:p w14:paraId="0E7D62A0" w14:textId="77777777" w:rsidR="0097115A" w:rsidRDefault="0097115A" w:rsidP="0097115A">
      <w:pPr>
        <w:pStyle w:val="parrafoTesis"/>
        <w:numPr>
          <w:ilvl w:val="0"/>
          <w:numId w:val="28"/>
        </w:numPr>
        <w:ind w:left="360"/>
      </w:pPr>
      <w:r>
        <w:t>Las ejecuciones se realizan mediante el siguiente script:</w:t>
      </w:r>
    </w:p>
    <w:p w14:paraId="7B3D4B0B" w14:textId="77777777" w:rsidR="0097115A" w:rsidRDefault="0097115A" w:rsidP="0097115A">
      <w:pPr>
        <w:pStyle w:val="parrafoTesis"/>
        <w:ind w:left="360"/>
      </w:pPr>
      <w:r>
        <w:rPr>
          <w:noProof/>
          <w:lang w:val="en-US"/>
        </w:rPr>
        <w:drawing>
          <wp:inline distT="0" distB="0" distL="0" distR="0" wp14:anchorId="3FB05C39" wp14:editId="6BCED9E9">
            <wp:extent cx="5486400" cy="2452744"/>
            <wp:effectExtent l="19050" t="0" r="0" b="0"/>
            <wp:docPr id="9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2"/>
                    <a:srcRect/>
                    <a:stretch>
                      <a:fillRect/>
                    </a:stretch>
                  </pic:blipFill>
                  <pic:spPr bwMode="auto">
                    <a:xfrm>
                      <a:off x="0" y="0"/>
                      <a:ext cx="5486400" cy="2452744"/>
                    </a:xfrm>
                    <a:prstGeom prst="rect">
                      <a:avLst/>
                    </a:prstGeom>
                    <a:noFill/>
                    <a:ln w="9525">
                      <a:noFill/>
                      <a:miter lim="800000"/>
                      <a:headEnd/>
                      <a:tailEnd/>
                    </a:ln>
                  </pic:spPr>
                </pic:pic>
              </a:graphicData>
            </a:graphic>
          </wp:inline>
        </w:drawing>
      </w:r>
    </w:p>
    <w:p w14:paraId="49355F63" w14:textId="77777777" w:rsidR="00A00356" w:rsidRDefault="00A00356">
      <w:pPr>
        <w:rPr>
          <w:rFonts w:ascii="Arial" w:eastAsiaTheme="majorEastAsia" w:hAnsi="Arial" w:cstheme="majorBidi"/>
          <w:b/>
          <w:bCs/>
          <w:caps/>
          <w:lang w:val="es-ES" w:eastAsia="es-ES"/>
        </w:rPr>
      </w:pPr>
      <w:r>
        <w:br w:type="page"/>
      </w:r>
    </w:p>
    <w:p w14:paraId="132A13BD" w14:textId="4BA9B945" w:rsidR="00696188" w:rsidRPr="00D11065" w:rsidRDefault="00121662" w:rsidP="00816B7F">
      <w:pPr>
        <w:pStyle w:val="headingTesis2"/>
      </w:pPr>
      <w:bookmarkStart w:id="220" w:name="_Toc179971784"/>
      <w:r w:rsidRPr="00D11065">
        <w:t>Anexo de Formulario de Pruebas</w:t>
      </w:r>
      <w:bookmarkEnd w:id="210"/>
      <w:bookmarkEnd w:id="220"/>
    </w:p>
    <w:p w14:paraId="10FB839B" w14:textId="77777777" w:rsidR="009F4D4E" w:rsidRPr="00D11065" w:rsidRDefault="009F4D4E" w:rsidP="00D33677">
      <w:pPr>
        <w:rPr>
          <w:rFonts w:ascii="Arial" w:hAnsi="Arial" w:cs="Arial"/>
          <w:sz w:val="22"/>
          <w:szCs w:val="22"/>
        </w:rPr>
      </w:pPr>
    </w:p>
    <w:sectPr w:rsidR="009F4D4E" w:rsidRPr="00D11065" w:rsidSect="00F92EC2">
      <w:headerReference w:type="even" r:id="rId103"/>
      <w:headerReference w:type="default" r:id="rId104"/>
      <w:footerReference w:type="even" r:id="rId105"/>
      <w:footerReference w:type="default" r:id="rId10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E66BB1" w:rsidRDefault="00E66BB1" w:rsidP="00133208">
      <w:r>
        <w:separator/>
      </w:r>
    </w:p>
  </w:endnote>
  <w:endnote w:type="continuationSeparator" w:id="0">
    <w:p w14:paraId="1B5AC010" w14:textId="77777777" w:rsidR="00E66BB1" w:rsidRDefault="00E66BB1"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sig w:usb0="00000001"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E66BB1" w:rsidRDefault="00E66BB1">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E66BB1" w:rsidRPr="00133208" w:rsidRDefault="00E66BB1">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E66BB1" w:rsidRDefault="00E66BB1" w:rsidP="00133208">
      <w:r>
        <w:separator/>
      </w:r>
    </w:p>
  </w:footnote>
  <w:footnote w:type="continuationSeparator" w:id="0">
    <w:p w14:paraId="5C57A6B7" w14:textId="77777777" w:rsidR="00E66BB1" w:rsidRDefault="00E66BB1"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E66BB1" w:rsidRDefault="00E66BB1"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E66BB1" w:rsidRDefault="00E66BB1"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temporary/>
        <w:showingPlcHdr/>
      </w:sdtPr>
      <w:sdtContent>
        <w:r>
          <w:t>[Type text]</w:t>
        </w:r>
      </w:sdtContent>
    </w:sdt>
  </w:p>
  <w:p w14:paraId="6BF3A7E2" w14:textId="77777777" w:rsidR="00E66BB1" w:rsidRDefault="00E66BB1"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E66BB1" w:rsidRDefault="00E66BB1"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1C70">
      <w:rPr>
        <w:rStyle w:val="PageNumber"/>
        <w:noProof/>
      </w:rPr>
      <w:t>121</w:t>
    </w:r>
    <w:r>
      <w:rPr>
        <w:rStyle w:val="PageNumber"/>
      </w:rPr>
      <w:fldChar w:fldCharType="end"/>
    </w:r>
  </w:p>
  <w:p w14:paraId="2931E084" w14:textId="47B1470C" w:rsidR="00E66BB1" w:rsidRPr="009E0149" w:rsidRDefault="00E66BB1"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E66BB1" w:rsidRPr="009E0149" w:rsidRDefault="00E66BB1"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0461"/>
    <w:multiLevelType w:val="hybridMultilevel"/>
    <w:tmpl w:val="3CE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AA377B"/>
    <w:multiLevelType w:val="hybridMultilevel"/>
    <w:tmpl w:val="EA845F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306CF1"/>
    <w:multiLevelType w:val="hybridMultilevel"/>
    <w:tmpl w:val="753AC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4A089D"/>
    <w:multiLevelType w:val="hybridMultilevel"/>
    <w:tmpl w:val="2B0EFF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50318C3"/>
    <w:multiLevelType w:val="hybridMultilevel"/>
    <w:tmpl w:val="42529526"/>
    <w:lvl w:ilvl="0" w:tplc="5FFEE886">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2225A9D"/>
    <w:multiLevelType w:val="hybridMultilevel"/>
    <w:tmpl w:val="E89E9A20"/>
    <w:lvl w:ilvl="0" w:tplc="0C0A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7BE7BFB"/>
    <w:multiLevelType w:val="multilevel"/>
    <w:tmpl w:val="77F0ADC4"/>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4"/>
  </w:num>
  <w:num w:numId="2">
    <w:abstractNumId w:val="12"/>
  </w:num>
  <w:num w:numId="3">
    <w:abstractNumId w:val="14"/>
  </w:num>
  <w:num w:numId="4">
    <w:abstractNumId w:val="9"/>
  </w:num>
  <w:num w:numId="5">
    <w:abstractNumId w:val="24"/>
  </w:num>
  <w:num w:numId="6">
    <w:abstractNumId w:val="26"/>
  </w:num>
  <w:num w:numId="7">
    <w:abstractNumId w:val="11"/>
  </w:num>
  <w:num w:numId="8">
    <w:abstractNumId w:val="25"/>
  </w:num>
  <w:num w:numId="9">
    <w:abstractNumId w:val="6"/>
  </w:num>
  <w:num w:numId="10">
    <w:abstractNumId w:val="21"/>
  </w:num>
  <w:num w:numId="11">
    <w:abstractNumId w:val="3"/>
  </w:num>
  <w:num w:numId="12">
    <w:abstractNumId w:val="8"/>
  </w:num>
  <w:num w:numId="13">
    <w:abstractNumId w:val="15"/>
  </w:num>
  <w:num w:numId="14">
    <w:abstractNumId w:val="7"/>
  </w:num>
  <w:num w:numId="15">
    <w:abstractNumId w:val="23"/>
  </w:num>
  <w:num w:numId="16">
    <w:abstractNumId w:val="27"/>
  </w:num>
  <w:num w:numId="17">
    <w:abstractNumId w:val="16"/>
  </w:num>
  <w:num w:numId="18">
    <w:abstractNumId w:val="10"/>
  </w:num>
  <w:num w:numId="19">
    <w:abstractNumId w:val="20"/>
  </w:num>
  <w:num w:numId="20">
    <w:abstractNumId w:val="18"/>
  </w:num>
  <w:num w:numId="21">
    <w:abstractNumId w:val="17"/>
  </w:num>
  <w:num w:numId="22">
    <w:abstractNumId w:val="22"/>
  </w:num>
  <w:num w:numId="23">
    <w:abstractNumId w:val="1"/>
  </w:num>
  <w:num w:numId="24">
    <w:abstractNumId w:val="19"/>
  </w:num>
  <w:num w:numId="25">
    <w:abstractNumId w:val="5"/>
  </w:num>
  <w:num w:numId="26">
    <w:abstractNumId w:val="0"/>
  </w:num>
  <w:num w:numId="27">
    <w:abstractNumId w:val="2"/>
  </w:num>
  <w:num w:numId="2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176E"/>
    <w:rsid w:val="00022785"/>
    <w:rsid w:val="000277C5"/>
    <w:rsid w:val="00045515"/>
    <w:rsid w:val="00066A2E"/>
    <w:rsid w:val="00076441"/>
    <w:rsid w:val="000A720E"/>
    <w:rsid w:val="000A772C"/>
    <w:rsid w:val="000A7E64"/>
    <w:rsid w:val="000B132F"/>
    <w:rsid w:val="000B4F7D"/>
    <w:rsid w:val="000C6F97"/>
    <w:rsid w:val="000D742F"/>
    <w:rsid w:val="000F0DE0"/>
    <w:rsid w:val="00115756"/>
    <w:rsid w:val="00121662"/>
    <w:rsid w:val="0013090C"/>
    <w:rsid w:val="001309B7"/>
    <w:rsid w:val="00133208"/>
    <w:rsid w:val="00135A81"/>
    <w:rsid w:val="00146F48"/>
    <w:rsid w:val="001471CB"/>
    <w:rsid w:val="00151038"/>
    <w:rsid w:val="00155D06"/>
    <w:rsid w:val="00185469"/>
    <w:rsid w:val="00192AC8"/>
    <w:rsid w:val="00192CD6"/>
    <w:rsid w:val="00193BD6"/>
    <w:rsid w:val="00193BF2"/>
    <w:rsid w:val="001A3BD1"/>
    <w:rsid w:val="001A63F5"/>
    <w:rsid w:val="001A6CCB"/>
    <w:rsid w:val="001B6509"/>
    <w:rsid w:val="001C0DEF"/>
    <w:rsid w:val="001C341F"/>
    <w:rsid w:val="001E01D7"/>
    <w:rsid w:val="001E06AE"/>
    <w:rsid w:val="001F39B0"/>
    <w:rsid w:val="00201B9C"/>
    <w:rsid w:val="00210DFB"/>
    <w:rsid w:val="002204E5"/>
    <w:rsid w:val="002359DC"/>
    <w:rsid w:val="0023761A"/>
    <w:rsid w:val="00241920"/>
    <w:rsid w:val="0025176E"/>
    <w:rsid w:val="00252780"/>
    <w:rsid w:val="00262C87"/>
    <w:rsid w:val="002659BC"/>
    <w:rsid w:val="002668F7"/>
    <w:rsid w:val="002701A3"/>
    <w:rsid w:val="00271CEB"/>
    <w:rsid w:val="0027309B"/>
    <w:rsid w:val="00287038"/>
    <w:rsid w:val="0029049B"/>
    <w:rsid w:val="002A7C9B"/>
    <w:rsid w:val="002A7D7F"/>
    <w:rsid w:val="002C0013"/>
    <w:rsid w:val="002C21AC"/>
    <w:rsid w:val="002C251C"/>
    <w:rsid w:val="002D0F4F"/>
    <w:rsid w:val="0030486A"/>
    <w:rsid w:val="00306593"/>
    <w:rsid w:val="003121E5"/>
    <w:rsid w:val="00315427"/>
    <w:rsid w:val="0032152E"/>
    <w:rsid w:val="0032201A"/>
    <w:rsid w:val="003259F2"/>
    <w:rsid w:val="0033200F"/>
    <w:rsid w:val="003377D5"/>
    <w:rsid w:val="0034518A"/>
    <w:rsid w:val="00347F53"/>
    <w:rsid w:val="0035430F"/>
    <w:rsid w:val="003573EB"/>
    <w:rsid w:val="003770A8"/>
    <w:rsid w:val="003A091A"/>
    <w:rsid w:val="003B2EEA"/>
    <w:rsid w:val="003E312A"/>
    <w:rsid w:val="003F184C"/>
    <w:rsid w:val="00406675"/>
    <w:rsid w:val="00414DBD"/>
    <w:rsid w:val="004170A2"/>
    <w:rsid w:val="00433370"/>
    <w:rsid w:val="0043361B"/>
    <w:rsid w:val="00442382"/>
    <w:rsid w:val="00453603"/>
    <w:rsid w:val="00457767"/>
    <w:rsid w:val="004621DA"/>
    <w:rsid w:val="004635A9"/>
    <w:rsid w:val="00474B58"/>
    <w:rsid w:val="00475DDA"/>
    <w:rsid w:val="004B0F77"/>
    <w:rsid w:val="004C63D3"/>
    <w:rsid w:val="004F0608"/>
    <w:rsid w:val="004F665B"/>
    <w:rsid w:val="004F6E7E"/>
    <w:rsid w:val="004F7345"/>
    <w:rsid w:val="00514FD9"/>
    <w:rsid w:val="0053418E"/>
    <w:rsid w:val="00547D8F"/>
    <w:rsid w:val="005712B3"/>
    <w:rsid w:val="005800BD"/>
    <w:rsid w:val="005848ED"/>
    <w:rsid w:val="0059134A"/>
    <w:rsid w:val="005A0F43"/>
    <w:rsid w:val="005A1771"/>
    <w:rsid w:val="005B4443"/>
    <w:rsid w:val="005B5082"/>
    <w:rsid w:val="005C36D6"/>
    <w:rsid w:val="005C5421"/>
    <w:rsid w:val="005D05E3"/>
    <w:rsid w:val="005D31F7"/>
    <w:rsid w:val="005D3DD3"/>
    <w:rsid w:val="005D58DB"/>
    <w:rsid w:val="005E6D42"/>
    <w:rsid w:val="005E700B"/>
    <w:rsid w:val="00613A74"/>
    <w:rsid w:val="006215A9"/>
    <w:rsid w:val="00622100"/>
    <w:rsid w:val="00624D01"/>
    <w:rsid w:val="0063097B"/>
    <w:rsid w:val="00630D96"/>
    <w:rsid w:val="006331EA"/>
    <w:rsid w:val="00634853"/>
    <w:rsid w:val="00635612"/>
    <w:rsid w:val="00644613"/>
    <w:rsid w:val="00651A5B"/>
    <w:rsid w:val="00653E6F"/>
    <w:rsid w:val="00673C91"/>
    <w:rsid w:val="00696188"/>
    <w:rsid w:val="006A5A25"/>
    <w:rsid w:val="006E3969"/>
    <w:rsid w:val="006E5DDD"/>
    <w:rsid w:val="006F3E0D"/>
    <w:rsid w:val="00710C0F"/>
    <w:rsid w:val="00714800"/>
    <w:rsid w:val="007164E6"/>
    <w:rsid w:val="00764D3C"/>
    <w:rsid w:val="00773655"/>
    <w:rsid w:val="0078324D"/>
    <w:rsid w:val="007955F6"/>
    <w:rsid w:val="007A0F0E"/>
    <w:rsid w:val="007A7E51"/>
    <w:rsid w:val="007B1674"/>
    <w:rsid w:val="007C3B60"/>
    <w:rsid w:val="007D6E1B"/>
    <w:rsid w:val="007E31DD"/>
    <w:rsid w:val="007F5773"/>
    <w:rsid w:val="008063E3"/>
    <w:rsid w:val="00814802"/>
    <w:rsid w:val="00816B7F"/>
    <w:rsid w:val="00816F4E"/>
    <w:rsid w:val="008216EB"/>
    <w:rsid w:val="00824B29"/>
    <w:rsid w:val="0082658B"/>
    <w:rsid w:val="008405A4"/>
    <w:rsid w:val="00840D68"/>
    <w:rsid w:val="00841C70"/>
    <w:rsid w:val="00861FBF"/>
    <w:rsid w:val="00863DC3"/>
    <w:rsid w:val="00865162"/>
    <w:rsid w:val="008717D7"/>
    <w:rsid w:val="00875B25"/>
    <w:rsid w:val="00885485"/>
    <w:rsid w:val="0088623A"/>
    <w:rsid w:val="00887237"/>
    <w:rsid w:val="00891210"/>
    <w:rsid w:val="00895162"/>
    <w:rsid w:val="008A023B"/>
    <w:rsid w:val="008C34FF"/>
    <w:rsid w:val="008F0BBE"/>
    <w:rsid w:val="008F7D77"/>
    <w:rsid w:val="00910A55"/>
    <w:rsid w:val="00934AF4"/>
    <w:rsid w:val="00935429"/>
    <w:rsid w:val="0093623C"/>
    <w:rsid w:val="009446DC"/>
    <w:rsid w:val="0095081E"/>
    <w:rsid w:val="00954D14"/>
    <w:rsid w:val="009653FA"/>
    <w:rsid w:val="0097115A"/>
    <w:rsid w:val="00971624"/>
    <w:rsid w:val="00976659"/>
    <w:rsid w:val="00977690"/>
    <w:rsid w:val="009805AB"/>
    <w:rsid w:val="00986319"/>
    <w:rsid w:val="00994818"/>
    <w:rsid w:val="009C3B8A"/>
    <w:rsid w:val="009C7BF8"/>
    <w:rsid w:val="009D04E0"/>
    <w:rsid w:val="009D732E"/>
    <w:rsid w:val="009E0149"/>
    <w:rsid w:val="009F4D4E"/>
    <w:rsid w:val="00A00356"/>
    <w:rsid w:val="00A003E6"/>
    <w:rsid w:val="00A06A19"/>
    <w:rsid w:val="00A17BAA"/>
    <w:rsid w:val="00A30E6B"/>
    <w:rsid w:val="00A32F82"/>
    <w:rsid w:val="00A33A6B"/>
    <w:rsid w:val="00A466D6"/>
    <w:rsid w:val="00A53A0F"/>
    <w:rsid w:val="00A5486E"/>
    <w:rsid w:val="00A56BE1"/>
    <w:rsid w:val="00A64A41"/>
    <w:rsid w:val="00A65683"/>
    <w:rsid w:val="00A818CE"/>
    <w:rsid w:val="00AA60FD"/>
    <w:rsid w:val="00AB605B"/>
    <w:rsid w:val="00AD355C"/>
    <w:rsid w:val="00AE3203"/>
    <w:rsid w:val="00AE43CE"/>
    <w:rsid w:val="00AE669B"/>
    <w:rsid w:val="00AE6EA2"/>
    <w:rsid w:val="00AE76CF"/>
    <w:rsid w:val="00B0598B"/>
    <w:rsid w:val="00B242EE"/>
    <w:rsid w:val="00B26CFD"/>
    <w:rsid w:val="00B35E29"/>
    <w:rsid w:val="00B5612D"/>
    <w:rsid w:val="00B636BB"/>
    <w:rsid w:val="00B67CC5"/>
    <w:rsid w:val="00B714AB"/>
    <w:rsid w:val="00B75C4C"/>
    <w:rsid w:val="00B8153F"/>
    <w:rsid w:val="00B82568"/>
    <w:rsid w:val="00B95742"/>
    <w:rsid w:val="00BB68C2"/>
    <w:rsid w:val="00BD25BA"/>
    <w:rsid w:val="00BD5A8C"/>
    <w:rsid w:val="00BD6670"/>
    <w:rsid w:val="00BF3C35"/>
    <w:rsid w:val="00C12760"/>
    <w:rsid w:val="00C21B8A"/>
    <w:rsid w:val="00C311F7"/>
    <w:rsid w:val="00C333A0"/>
    <w:rsid w:val="00C34D31"/>
    <w:rsid w:val="00C44D5B"/>
    <w:rsid w:val="00C65237"/>
    <w:rsid w:val="00C660BF"/>
    <w:rsid w:val="00C665B9"/>
    <w:rsid w:val="00C75120"/>
    <w:rsid w:val="00C80697"/>
    <w:rsid w:val="00C80F59"/>
    <w:rsid w:val="00C834A4"/>
    <w:rsid w:val="00C909B4"/>
    <w:rsid w:val="00C92344"/>
    <w:rsid w:val="00CB5214"/>
    <w:rsid w:val="00CC5648"/>
    <w:rsid w:val="00CD4A02"/>
    <w:rsid w:val="00CF1D55"/>
    <w:rsid w:val="00CF3CC7"/>
    <w:rsid w:val="00D11065"/>
    <w:rsid w:val="00D14AE8"/>
    <w:rsid w:val="00D14FD1"/>
    <w:rsid w:val="00D26899"/>
    <w:rsid w:val="00D26F56"/>
    <w:rsid w:val="00D33677"/>
    <w:rsid w:val="00D36A98"/>
    <w:rsid w:val="00D545E1"/>
    <w:rsid w:val="00D71201"/>
    <w:rsid w:val="00D742BF"/>
    <w:rsid w:val="00D8351C"/>
    <w:rsid w:val="00D90CE0"/>
    <w:rsid w:val="00D92B64"/>
    <w:rsid w:val="00D97014"/>
    <w:rsid w:val="00D9793B"/>
    <w:rsid w:val="00DA11F9"/>
    <w:rsid w:val="00DB713B"/>
    <w:rsid w:val="00DC4011"/>
    <w:rsid w:val="00DC6053"/>
    <w:rsid w:val="00DC728B"/>
    <w:rsid w:val="00DE020B"/>
    <w:rsid w:val="00DE565A"/>
    <w:rsid w:val="00DE7F76"/>
    <w:rsid w:val="00DF05FD"/>
    <w:rsid w:val="00DF758A"/>
    <w:rsid w:val="00E00883"/>
    <w:rsid w:val="00E04125"/>
    <w:rsid w:val="00E0599C"/>
    <w:rsid w:val="00E21DB4"/>
    <w:rsid w:val="00E31687"/>
    <w:rsid w:val="00E33E95"/>
    <w:rsid w:val="00E34598"/>
    <w:rsid w:val="00E379C3"/>
    <w:rsid w:val="00E66BB1"/>
    <w:rsid w:val="00E878AA"/>
    <w:rsid w:val="00E90E5E"/>
    <w:rsid w:val="00EA11AC"/>
    <w:rsid w:val="00EA11C0"/>
    <w:rsid w:val="00EB1C3A"/>
    <w:rsid w:val="00EC20A5"/>
    <w:rsid w:val="00EC4A4A"/>
    <w:rsid w:val="00ED0A2C"/>
    <w:rsid w:val="00F032A9"/>
    <w:rsid w:val="00F117D9"/>
    <w:rsid w:val="00F23BD1"/>
    <w:rsid w:val="00F518C4"/>
    <w:rsid w:val="00F52172"/>
    <w:rsid w:val="00F614D2"/>
    <w:rsid w:val="00F63311"/>
    <w:rsid w:val="00F64640"/>
    <w:rsid w:val="00F6789B"/>
    <w:rsid w:val="00F700C9"/>
    <w:rsid w:val="00F73096"/>
    <w:rsid w:val="00F85195"/>
    <w:rsid w:val="00F9188C"/>
    <w:rsid w:val="00F92EC2"/>
    <w:rsid w:val="00FA10BF"/>
    <w:rsid w:val="00FA3353"/>
    <w:rsid w:val="00FA4AA9"/>
    <w:rsid w:val="00FC0376"/>
    <w:rsid w:val="00FC4FCA"/>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header" Target="header1.xml"/><Relationship Id="rId104" Type="http://schemas.openxmlformats.org/officeDocument/2006/relationships/header" Target="header2.xml"/><Relationship Id="rId105" Type="http://schemas.openxmlformats.org/officeDocument/2006/relationships/footer" Target="footer1.xml"/><Relationship Id="rId106" Type="http://schemas.openxmlformats.org/officeDocument/2006/relationships/footer" Target="footer2.xml"/><Relationship Id="rId107"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108" Type="http://schemas.openxmlformats.org/officeDocument/2006/relationships/glossaryDocument" Target="glossary/document.xml"/><Relationship Id="rId109" Type="http://schemas.openxmlformats.org/officeDocument/2006/relationships/theme" Target="theme/theme1.xml"/><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20" Type="http://schemas.openxmlformats.org/officeDocument/2006/relationships/image" Target="media/image9.pn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chart" Target="charts/chart3.xml"/><Relationship Id="rId24" Type="http://schemas.openxmlformats.org/officeDocument/2006/relationships/chart" Target="charts/chart4.xml"/><Relationship Id="rId25" Type="http://schemas.openxmlformats.org/officeDocument/2006/relationships/chart" Target="charts/chart5.xml"/><Relationship Id="rId26" Type="http://schemas.openxmlformats.org/officeDocument/2006/relationships/chart" Target="charts/chart6.xml"/><Relationship Id="rId27" Type="http://schemas.openxmlformats.org/officeDocument/2006/relationships/chart" Target="charts/chart7.xml"/><Relationship Id="rId28" Type="http://schemas.openxmlformats.org/officeDocument/2006/relationships/chart" Target="charts/chart8.xml"/><Relationship Id="rId29" Type="http://schemas.openxmlformats.org/officeDocument/2006/relationships/image" Target="media/image1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100" Type="http://schemas.openxmlformats.org/officeDocument/2006/relationships/image" Target="media/image81.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1" i="0" u="none" strike="noStrike" baseline="0">
                <a:solidFill>
                  <a:srgbClr val="000000"/>
                </a:solidFill>
                <a:latin typeface="Calibri"/>
                <a:ea typeface="Calibri"/>
                <a:cs typeface="Calibri"/>
              </a:defRPr>
            </a:pPr>
            <a:r>
              <a:rPr lang="es-ES"/>
              <a:t>Grafica de Rendimiento por nodos</a:t>
            </a:r>
          </a:p>
        </c:rich>
      </c:tx>
      <c:layout>
        <c:manualLayout>
          <c:xMode val="edge"/>
          <c:yMode val="edge"/>
          <c:x val="0.283216783216784"/>
          <c:y val="0.029535864978903"/>
        </c:manualLayout>
      </c:layout>
      <c:overlay val="0"/>
      <c:spPr>
        <a:noFill/>
        <a:ln w="25400">
          <a:noFill/>
        </a:ln>
      </c:spPr>
    </c:title>
    <c:autoTitleDeleted val="0"/>
    <c:plotArea>
      <c:layout>
        <c:manualLayout>
          <c:layoutTarget val="inner"/>
          <c:xMode val="edge"/>
          <c:yMode val="edge"/>
          <c:x val="0.183566433566434"/>
          <c:y val="0.164557301055885"/>
          <c:w val="0.63986013986014"/>
          <c:h val="0.691984548029874"/>
        </c:manualLayout>
      </c:layout>
      <c:lineChart>
        <c:grouping val="standard"/>
        <c:varyColors val="0"/>
        <c:ser>
          <c:idx val="0"/>
          <c:order val="0"/>
          <c:tx>
            <c:strRef>
              <c:f>'Graficos''OLTP'!$B$2</c:f>
              <c:strCache>
                <c:ptCount val="1"/>
                <c:pt idx="0">
                  <c:v>1-2</c:v>
                </c:pt>
              </c:strCache>
            </c:strRef>
          </c:tx>
          <c:spPr>
            <a:ln w="38100">
              <a:solidFill>
                <a:srgbClr val="155687"/>
              </a:solidFill>
              <a:prstDash val="solid"/>
            </a:ln>
          </c:spPr>
          <c:marker>
            <c:symbol val="diamond"/>
            <c:size val="5"/>
            <c:spPr>
              <a:solidFill>
                <a:srgbClr val="155687"/>
              </a:solidFill>
              <a:ln>
                <a:solidFill>
                  <a:srgbClr val="155687"/>
                </a:solidFill>
                <a:prstDash val="solid"/>
              </a:ln>
            </c:spPr>
          </c:marker>
          <c:val>
            <c:numRef>
              <c:f>'Graficos''OLTP'!$C$2:$F$2</c:f>
              <c:numCache>
                <c:formatCode>0.000</c:formatCode>
                <c:ptCount val="4"/>
                <c:pt idx="0">
                  <c:v>16.99499999999999</c:v>
                </c:pt>
                <c:pt idx="1">
                  <c:v>16.49899999999998</c:v>
                </c:pt>
                <c:pt idx="2">
                  <c:v>17.0</c:v>
                </c:pt>
                <c:pt idx="3">
                  <c:v>16.99899999999998</c:v>
                </c:pt>
              </c:numCache>
            </c:numRef>
          </c:val>
          <c:smooth val="0"/>
        </c:ser>
        <c:ser>
          <c:idx val="1"/>
          <c:order val="1"/>
          <c:tx>
            <c:strRef>
              <c:f>'Graficos''OLTP'!$B$3</c:f>
              <c:strCache>
                <c:ptCount val="1"/>
                <c:pt idx="0">
                  <c:v>1-20</c:v>
                </c:pt>
              </c:strCache>
            </c:strRef>
          </c:tx>
          <c:spPr>
            <a:ln w="38100">
              <a:solidFill>
                <a:srgbClr val="FF3428"/>
              </a:solidFill>
              <a:prstDash val="solid"/>
            </a:ln>
          </c:spPr>
          <c:marker>
            <c:symbol val="square"/>
            <c:size val="5"/>
            <c:spPr>
              <a:solidFill>
                <a:srgbClr val="FF3428"/>
              </a:solidFill>
              <a:ln>
                <a:solidFill>
                  <a:srgbClr val="FF3428"/>
                </a:solidFill>
                <a:prstDash val="solid"/>
              </a:ln>
            </c:spPr>
          </c:marker>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spPr>
            <a:ln w="38100">
              <a:solidFill>
                <a:srgbClr val="FFCD06"/>
              </a:solidFill>
              <a:prstDash val="solid"/>
            </a:ln>
          </c:spPr>
          <c:marker>
            <c:symbol val="triangle"/>
            <c:size val="5"/>
            <c:spPr>
              <a:solidFill>
                <a:srgbClr val="FFCD06"/>
              </a:solidFill>
              <a:ln>
                <a:solidFill>
                  <a:srgbClr val="FFCD06"/>
                </a:solidFill>
                <a:prstDash val="solid"/>
              </a:ln>
            </c:spPr>
          </c:marker>
          <c:val>
            <c:numRef>
              <c:f>'Graficos''OLTP'!$C$4:$F$4</c:f>
              <c:numCache>
                <c:formatCode>0.000</c:formatCode>
                <c:ptCount val="4"/>
                <c:pt idx="0">
                  <c:v>12.5</c:v>
                </c:pt>
                <c:pt idx="1">
                  <c:v>12.58</c:v>
                </c:pt>
                <c:pt idx="2">
                  <c:v>12.617</c:v>
                </c:pt>
                <c:pt idx="3">
                  <c:v>12.292</c:v>
                </c:pt>
              </c:numCache>
            </c:numRef>
          </c:val>
          <c:smooth val="0"/>
        </c:ser>
        <c:ser>
          <c:idx val="3"/>
          <c:order val="3"/>
          <c:tx>
            <c:strRef>
              <c:f>'Graficos''OLTP'!$B$5</c:f>
              <c:strCache>
                <c:ptCount val="1"/>
                <c:pt idx="0">
                  <c:v>6-2</c:v>
                </c:pt>
              </c:strCache>
            </c:strRef>
          </c:tx>
          <c:spPr>
            <a:ln w="38100">
              <a:solidFill>
                <a:srgbClr val="77933B"/>
              </a:solidFill>
              <a:prstDash val="solid"/>
            </a:ln>
          </c:spPr>
          <c:marker>
            <c:symbol val="x"/>
            <c:size val="5"/>
            <c:spPr>
              <a:noFill/>
              <a:ln>
                <a:solidFill>
                  <a:srgbClr val="77933B"/>
                </a:solidFill>
                <a:prstDash val="solid"/>
              </a:ln>
            </c:spPr>
          </c:marker>
          <c:val>
            <c:numRef>
              <c:f>'Graficos''OLTP'!$C$5:$F$5</c:f>
              <c:numCache>
                <c:formatCode>0.000</c:formatCode>
                <c:ptCount val="4"/>
                <c:pt idx="0">
                  <c:v>64.998</c:v>
                </c:pt>
                <c:pt idx="1">
                  <c:v>104.443</c:v>
                </c:pt>
                <c:pt idx="2">
                  <c:v>101.498</c:v>
                </c:pt>
                <c:pt idx="3">
                  <c:v>101.496</c:v>
                </c:pt>
              </c:numCache>
            </c:numRef>
          </c:val>
          <c:smooth val="0"/>
        </c:ser>
        <c:ser>
          <c:idx val="4"/>
          <c:order val="4"/>
          <c:tx>
            <c:strRef>
              <c:f>'Graficos''OLTP'!$B$6</c:f>
              <c:strCache>
                <c:ptCount val="1"/>
                <c:pt idx="0">
                  <c:v>6-20</c:v>
                </c:pt>
              </c:strCache>
            </c:strRef>
          </c:tx>
          <c:spPr>
            <a:ln w="38100">
              <a:solidFill>
                <a:srgbClr val="C4000B"/>
              </a:solidFill>
              <a:prstDash val="solid"/>
            </a:ln>
          </c:spPr>
          <c:marker>
            <c:symbol val="star"/>
            <c:size val="5"/>
            <c:spPr>
              <a:noFill/>
              <a:ln>
                <a:solidFill>
                  <a:srgbClr val="C4000B"/>
                </a:solidFill>
                <a:prstDash val="solid"/>
              </a:ln>
            </c:spPr>
          </c:marker>
          <c:val>
            <c:numRef>
              <c:f>'Graficos''OLTP'!$C$6:$F$6</c:f>
              <c:numCache>
                <c:formatCode>0.000</c:formatCode>
                <c:ptCount val="4"/>
                <c:pt idx="0">
                  <c:v>77.25</c:v>
                </c:pt>
                <c:pt idx="1">
                  <c:v>78.9</c:v>
                </c:pt>
                <c:pt idx="2">
                  <c:v>78.85</c:v>
                </c:pt>
                <c:pt idx="3">
                  <c:v>77.95</c:v>
                </c:pt>
              </c:numCache>
            </c:numRef>
          </c:val>
          <c:smooth val="0"/>
        </c:ser>
        <c:ser>
          <c:idx val="5"/>
          <c:order val="5"/>
          <c:tx>
            <c:strRef>
              <c:f>'Graficos''OLTP'!$B$7</c:f>
              <c:strCache>
                <c:ptCount val="1"/>
                <c:pt idx="0">
                  <c:v>6-120</c:v>
                </c:pt>
              </c:strCache>
            </c:strRef>
          </c:tx>
          <c:spPr>
            <a:ln w="38100">
              <a:solidFill>
                <a:srgbClr val="93B6E1"/>
              </a:solidFill>
              <a:prstDash val="solid"/>
            </a:ln>
          </c:spPr>
          <c:marker>
            <c:symbol val="circle"/>
            <c:size val="5"/>
            <c:spPr>
              <a:solidFill>
                <a:srgbClr val="93B6E1"/>
              </a:solidFill>
              <a:ln>
                <a:solidFill>
                  <a:srgbClr val="93B6E1"/>
                </a:solidFill>
                <a:prstDash val="solid"/>
              </a:ln>
            </c:spPr>
          </c:marker>
          <c:val>
            <c:numRef>
              <c:f>'Graficos''OLTP'!$C$7:$F$7</c:f>
              <c:numCache>
                <c:formatCode>0.000</c:formatCode>
                <c:ptCount val="4"/>
                <c:pt idx="0">
                  <c:v>65.85</c:v>
                </c:pt>
                <c:pt idx="1">
                  <c:v>68.95800000000001</c:v>
                </c:pt>
                <c:pt idx="2">
                  <c:v>75.87499999999998</c:v>
                </c:pt>
                <c:pt idx="3">
                  <c:v>74.292</c:v>
                </c:pt>
              </c:numCache>
            </c:numRef>
          </c:val>
          <c:smooth val="0"/>
        </c:ser>
        <c:ser>
          <c:idx val="6"/>
          <c:order val="6"/>
          <c:tx>
            <c:strRef>
              <c:f>'Graficos''OLTP'!$B$8</c:f>
              <c:strCache>
                <c:ptCount val="1"/>
                <c:pt idx="0">
                  <c:v>10-2</c:v>
                </c:pt>
              </c:strCache>
            </c:strRef>
          </c:tx>
          <c:spPr>
            <a:ln w="38100">
              <a:solidFill>
                <a:srgbClr val="272624"/>
              </a:solidFill>
              <a:prstDash val="solid"/>
            </a:ln>
          </c:spPr>
          <c:marker>
            <c:symbol val="plus"/>
            <c:size val="5"/>
            <c:spPr>
              <a:noFill/>
              <a:ln>
                <a:solidFill>
                  <a:srgbClr val="272624"/>
                </a:solidFill>
                <a:prstDash val="solid"/>
              </a:ln>
            </c:spPr>
          </c:marker>
          <c:val>
            <c:numRef>
              <c:f>'Graficos''OLTP'!$C$8:$F$8</c:f>
              <c:numCache>
                <c:formatCode>0.000</c:formatCode>
                <c:ptCount val="4"/>
                <c:pt idx="0">
                  <c:v>78.54</c:v>
                </c:pt>
                <c:pt idx="1">
                  <c:v>163.54</c:v>
                </c:pt>
                <c:pt idx="2">
                  <c:v>165.497</c:v>
                </c:pt>
                <c:pt idx="3">
                  <c:v>160.993</c:v>
                </c:pt>
              </c:numCache>
            </c:numRef>
          </c:val>
          <c:smooth val="0"/>
        </c:ser>
        <c:ser>
          <c:idx val="7"/>
          <c:order val="7"/>
          <c:tx>
            <c:strRef>
              <c:f>'Graficos''OLTP'!$B$9</c:f>
              <c:strCache>
                <c:ptCount val="1"/>
                <c:pt idx="0">
                  <c:v>10-20</c:v>
                </c:pt>
              </c:strCache>
            </c:strRef>
          </c:tx>
          <c:spPr>
            <a:ln w="38100">
              <a:solidFill>
                <a:srgbClr val="92D04D"/>
              </a:solidFill>
              <a:prstDash val="solid"/>
            </a:ln>
          </c:spPr>
          <c:marker>
            <c:symbol val="dot"/>
            <c:size val="5"/>
            <c:spPr>
              <a:noFill/>
              <a:ln>
                <a:solidFill>
                  <a:srgbClr val="92D04D"/>
                </a:solidFill>
                <a:prstDash val="solid"/>
              </a:ln>
            </c:spPr>
          </c:marker>
          <c:val>
            <c:numRef>
              <c:f>'Graficos''OLTP'!$C$9:$F$9</c:f>
              <c:numCache>
                <c:formatCode>0.000</c:formatCode>
                <c:ptCount val="4"/>
                <c:pt idx="0">
                  <c:v>76.85</c:v>
                </c:pt>
                <c:pt idx="1">
                  <c:v>128.8500000000001</c:v>
                </c:pt>
                <c:pt idx="2">
                  <c:v>128.3</c:v>
                </c:pt>
                <c:pt idx="3">
                  <c:v>119.149</c:v>
                </c:pt>
              </c:numCache>
            </c:numRef>
          </c:val>
          <c:smooth val="0"/>
        </c:ser>
        <c:ser>
          <c:idx val="8"/>
          <c:order val="8"/>
          <c:tx>
            <c:strRef>
              <c:f>'Graficos''OLTP'!$B$10</c:f>
              <c:strCache>
                <c:ptCount val="1"/>
                <c:pt idx="0">
                  <c:v>10-120</c:v>
                </c:pt>
              </c:strCache>
            </c:strRef>
          </c:tx>
          <c:spPr>
            <a:ln w="38100">
              <a:solidFill>
                <a:srgbClr val="272624"/>
              </a:solidFill>
              <a:prstDash val="solid"/>
            </a:ln>
          </c:spPr>
          <c:marker>
            <c:symbol val="dash"/>
            <c:size val="5"/>
            <c:spPr>
              <a:noFill/>
              <a:ln>
                <a:solidFill>
                  <a:srgbClr val="272624"/>
                </a:solidFill>
                <a:prstDash val="solid"/>
              </a:ln>
            </c:spPr>
          </c:marker>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6790952"/>
        <c:axId val="6798056"/>
      </c:lineChart>
      <c:catAx>
        <c:axId val="6790952"/>
        <c:scaling>
          <c:orientation val="minMax"/>
        </c:scaling>
        <c:delete val="0"/>
        <c:axPos val="b"/>
        <c:title>
          <c:tx>
            <c:rich>
              <a:bodyPr/>
              <a:lstStyle/>
              <a:p>
                <a:pPr>
                  <a:defRPr sz="900" b="1" i="0" u="none" strike="noStrike" baseline="0">
                    <a:solidFill>
                      <a:srgbClr val="000000"/>
                    </a:solidFill>
                    <a:latin typeface="Calibri"/>
                    <a:ea typeface="Calibri"/>
                    <a:cs typeface="Calibri"/>
                  </a:defRPr>
                </a:pPr>
                <a:r>
                  <a:rPr lang="es-ES"/>
                  <a:t>Nodos</a:t>
                </a:r>
              </a:p>
            </c:rich>
          </c:tx>
          <c:layout>
            <c:manualLayout>
              <c:xMode val="edge"/>
              <c:yMode val="edge"/>
              <c:x val="0.473776223776224"/>
              <c:y val="0.92194292169175"/>
            </c:manualLayout>
          </c:layout>
          <c:overlay val="0"/>
          <c:spPr>
            <a:noFill/>
            <a:ln w="25400">
              <a:noFill/>
            </a:ln>
          </c:spPr>
        </c:title>
        <c:numFmt formatCode="General" sourceLinked="1"/>
        <c:majorTickMark val="out"/>
        <c:minorTickMark val="none"/>
        <c:tickLblPos val="nextTo"/>
        <c:spPr>
          <a:ln w="12700">
            <a:solidFill>
              <a:srgbClr val="B8B3C6"/>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6798056"/>
        <c:crossesAt val="0.0"/>
        <c:auto val="1"/>
        <c:lblAlgn val="ctr"/>
        <c:lblOffset val="100"/>
        <c:tickLblSkip val="1"/>
        <c:tickMarkSkip val="1"/>
        <c:noMultiLvlLbl val="0"/>
      </c:catAx>
      <c:valAx>
        <c:axId val="6798056"/>
        <c:scaling>
          <c:orientation val="minMax"/>
        </c:scaling>
        <c:delete val="0"/>
        <c:axPos val="l"/>
        <c:majorGridlines>
          <c:spPr>
            <a:ln w="12700">
              <a:solidFill>
                <a:srgbClr val="B8B3C6"/>
              </a:solidFill>
              <a:prstDash val="solid"/>
            </a:ln>
          </c:spPr>
        </c:majorGridlines>
        <c:title>
          <c:tx>
            <c:rich>
              <a:bodyPr rot="0" vert="horz"/>
              <a:lstStyle/>
              <a:p>
                <a:pPr algn="ctr">
                  <a:defRPr sz="900" b="1" i="0" u="none" strike="noStrike" baseline="0">
                    <a:solidFill>
                      <a:srgbClr val="000000"/>
                    </a:solidFill>
                    <a:latin typeface="Calibri"/>
                    <a:ea typeface="Calibri"/>
                    <a:cs typeface="Calibri"/>
                  </a:defRPr>
                </a:pPr>
                <a:r>
                  <a:rPr lang="es-ES"/>
                  <a:t>TpmC</a:t>
                </a:r>
              </a:p>
            </c:rich>
          </c:tx>
          <c:layout>
            <c:manualLayout>
              <c:xMode val="edge"/>
              <c:yMode val="edge"/>
              <c:x val="0.0366488462261089"/>
              <c:y val="0.884778921865536"/>
            </c:manualLayout>
          </c:layout>
          <c:overlay val="0"/>
          <c:spPr>
            <a:noFill/>
            <a:ln w="25400">
              <a:noFill/>
            </a:ln>
          </c:spPr>
        </c:title>
        <c:numFmt formatCode="0.000" sourceLinked="1"/>
        <c:majorTickMark val="out"/>
        <c:minorTickMark val="none"/>
        <c:tickLblPos val="nextTo"/>
        <c:spPr>
          <a:ln w="12700">
            <a:solidFill>
              <a:srgbClr val="B8B3C6"/>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6790952"/>
        <c:crosses val="autoZero"/>
        <c:crossBetween val="midCat"/>
      </c:valAx>
      <c:spPr>
        <a:solidFill>
          <a:srgbClr val="FFFFFF"/>
        </a:solidFill>
        <a:ln w="3175">
          <a:solidFill>
            <a:srgbClr val="B8B3C6"/>
          </a:solidFill>
          <a:prstDash val="solid"/>
        </a:ln>
      </c:spPr>
    </c:plotArea>
    <c:legend>
      <c:legendPos val="r"/>
      <c:layout>
        <c:manualLayout>
          <c:xMode val="edge"/>
          <c:yMode val="edge"/>
          <c:x val="0.851398601398602"/>
          <c:y val="0.310127246752384"/>
          <c:w val="0.136363636363636"/>
          <c:h val="0.400844767821744"/>
        </c:manualLayout>
      </c:layout>
      <c:overlay val="0"/>
      <c:spPr>
        <a:noFill/>
        <a:ln w="25400">
          <a:noFill/>
        </a:ln>
      </c:spPr>
      <c:txPr>
        <a:bodyPr/>
        <a:lstStyle/>
        <a:p>
          <a:pPr>
            <a:defRPr sz="920"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12700">
      <a:solidFill>
        <a:srgbClr val="878787"/>
      </a:solidFill>
      <a:prstDash val="solid"/>
    </a:ln>
  </c:spPr>
  <c:txPr>
    <a:bodyPr/>
    <a:lstStyle/>
    <a:p>
      <a:pPr>
        <a:defRPr sz="11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Rendimiento OLTP para 1</a:t>
            </a:r>
            <a:r>
              <a:rPr lang="es-ES" sz="1400" baseline="0"/>
              <a:t> Warehouse de Datos</a:t>
            </a:r>
            <a:endParaRPr lang="es-ES" sz="1400"/>
          </a:p>
        </c:rich>
      </c:tx>
      <c:layout/>
      <c:overlay val="0"/>
    </c:title>
    <c:autoTitleDeleted val="0"/>
    <c:plotArea>
      <c:layout/>
      <c:lineChart>
        <c:grouping val="standard"/>
        <c:varyColors val="0"/>
        <c:ser>
          <c:idx val="0"/>
          <c:order val="0"/>
          <c:tx>
            <c:strRef>
              <c:f>'Graficos''OLTP'!$B$2</c:f>
              <c:strCache>
                <c:ptCount val="1"/>
                <c:pt idx="0">
                  <c:v>1-2</c:v>
                </c:pt>
              </c:strCache>
            </c:strRef>
          </c:tx>
          <c:val>
            <c:numRef>
              <c:f>'Graficos''OLTP'!$C$2:$F$2</c:f>
              <c:numCache>
                <c:formatCode>0.000</c:formatCode>
                <c:ptCount val="4"/>
                <c:pt idx="0">
                  <c:v>16.99499999999999</c:v>
                </c:pt>
                <c:pt idx="1">
                  <c:v>16.49899999999998</c:v>
                </c:pt>
                <c:pt idx="2">
                  <c:v>17.0</c:v>
                </c:pt>
                <c:pt idx="3">
                  <c:v>16.99899999999998</c:v>
                </c:pt>
              </c:numCache>
            </c:numRef>
          </c:val>
          <c:smooth val="0"/>
        </c:ser>
        <c:ser>
          <c:idx val="1"/>
          <c:order val="1"/>
          <c:tx>
            <c:strRef>
              <c:f>'Graficos''OLTP'!$B$3</c:f>
              <c:strCache>
                <c:ptCount val="1"/>
                <c:pt idx="0">
                  <c:v>1-20</c:v>
                </c:pt>
              </c:strCache>
            </c:strRef>
          </c:tx>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val>
            <c:numRef>
              <c:f>'Graficos''OLTP'!$C$4:$F$4</c:f>
              <c:numCache>
                <c:formatCode>0.000</c:formatCode>
                <c:ptCount val="4"/>
                <c:pt idx="0">
                  <c:v>12.5</c:v>
                </c:pt>
                <c:pt idx="1">
                  <c:v>12.58</c:v>
                </c:pt>
                <c:pt idx="2">
                  <c:v>12.617</c:v>
                </c:pt>
                <c:pt idx="3">
                  <c:v>12.292</c:v>
                </c:pt>
              </c:numCache>
            </c:numRef>
          </c:val>
          <c:smooth val="0"/>
        </c:ser>
        <c:dLbls>
          <c:showLegendKey val="0"/>
          <c:showVal val="0"/>
          <c:showCatName val="0"/>
          <c:showSerName val="0"/>
          <c:showPercent val="0"/>
          <c:showBubbleSize val="0"/>
        </c:dLbls>
        <c:marker val="1"/>
        <c:smooth val="0"/>
        <c:axId val="466310232"/>
        <c:axId val="466313208"/>
      </c:lineChart>
      <c:catAx>
        <c:axId val="466310232"/>
        <c:scaling>
          <c:orientation val="minMax"/>
        </c:scaling>
        <c:delete val="0"/>
        <c:axPos val="b"/>
        <c:majorTickMark val="none"/>
        <c:minorTickMark val="none"/>
        <c:tickLblPos val="nextTo"/>
        <c:crossAx val="466313208"/>
        <c:crosses val="autoZero"/>
        <c:auto val="1"/>
        <c:lblAlgn val="ctr"/>
        <c:lblOffset val="100"/>
        <c:noMultiLvlLbl val="0"/>
      </c:catAx>
      <c:valAx>
        <c:axId val="466313208"/>
        <c:scaling>
          <c:orientation val="minMax"/>
        </c:scaling>
        <c:delete val="0"/>
        <c:axPos val="l"/>
        <c:majorGridlines/>
        <c:title>
          <c:tx>
            <c:rich>
              <a:bodyPr/>
              <a:lstStyle/>
              <a:p>
                <a:pPr>
                  <a:defRPr/>
                </a:pPr>
                <a:r>
                  <a:rPr lang="es-ES"/>
                  <a:t>TpmC-uva</a:t>
                </a:r>
              </a:p>
              <a:p>
                <a:pPr>
                  <a:defRPr/>
                </a:pPr>
                <a:endParaRPr lang="es-ES"/>
              </a:p>
            </c:rich>
          </c:tx>
          <c:layout/>
          <c:overlay val="0"/>
        </c:title>
        <c:numFmt formatCode="0.000" sourceLinked="1"/>
        <c:majorTickMark val="none"/>
        <c:minorTickMark val="none"/>
        <c:tickLblPos val="nextTo"/>
        <c:crossAx val="46631023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Ganancia obtenida para 1 Warehouse</a:t>
            </a:r>
            <a:r>
              <a:rPr lang="es-ES" sz="1400" baseline="0"/>
              <a:t> de Datos en OLTP</a:t>
            </a:r>
            <a:endParaRPr lang="es-ES" sz="1400"/>
          </a:p>
        </c:rich>
      </c:tx>
      <c:layout/>
      <c:overlay val="0"/>
    </c:title>
    <c:autoTitleDeleted val="0"/>
    <c:plotArea>
      <c:layout/>
      <c:lineChart>
        <c:grouping val="standard"/>
        <c:varyColors val="0"/>
        <c:ser>
          <c:idx val="0"/>
          <c:order val="0"/>
          <c:tx>
            <c:strRef>
              <c:f>Hoja1!$B$13</c:f>
              <c:strCache>
                <c:ptCount val="1"/>
                <c:pt idx="0">
                  <c:v>1-2</c:v>
                </c:pt>
              </c:strCache>
            </c:strRef>
          </c:tx>
          <c:val>
            <c:numRef>
              <c:f>Hoja1!$C$13:$F$13</c:f>
              <c:numCache>
                <c:formatCode>0.000</c:formatCode>
                <c:ptCount val="4"/>
                <c:pt idx="0" formatCode="General">
                  <c:v>0.0</c:v>
                </c:pt>
                <c:pt idx="1">
                  <c:v>-2.918999999999999</c:v>
                </c:pt>
                <c:pt idx="2">
                  <c:v>0.0294204177699265</c:v>
                </c:pt>
                <c:pt idx="3">
                  <c:v>0.0235363342159328</c:v>
                </c:pt>
              </c:numCache>
            </c:numRef>
          </c:val>
          <c:smooth val="0"/>
        </c:ser>
        <c:ser>
          <c:idx val="1"/>
          <c:order val="1"/>
          <c:tx>
            <c:strRef>
              <c:f>Hoja1!$B$14</c:f>
              <c:strCache>
                <c:ptCount val="1"/>
                <c:pt idx="0">
                  <c:v>1-20</c:v>
                </c:pt>
              </c:strCache>
            </c:strRef>
          </c:tx>
          <c:val>
            <c:numRef>
              <c:f>Hoja1!$C$14:$F$14</c:f>
              <c:numCache>
                <c:formatCode>0.000</c:formatCode>
                <c:ptCount val="4"/>
                <c:pt idx="0" formatCode="General">
                  <c:v>0.0</c:v>
                </c:pt>
                <c:pt idx="1">
                  <c:v>-0.366300366300372</c:v>
                </c:pt>
                <c:pt idx="2">
                  <c:v>0.0</c:v>
                </c:pt>
                <c:pt idx="3">
                  <c:v>-0.00732600732601628</c:v>
                </c:pt>
              </c:numCache>
            </c:numRef>
          </c:val>
          <c:smooth val="0"/>
        </c:ser>
        <c:ser>
          <c:idx val="2"/>
          <c:order val="2"/>
          <c:tx>
            <c:strRef>
              <c:f>Hoja1!$B$15</c:f>
              <c:strCache>
                <c:ptCount val="1"/>
                <c:pt idx="0">
                  <c:v>1-120</c:v>
                </c:pt>
              </c:strCache>
            </c:strRef>
          </c:tx>
          <c:val>
            <c:numRef>
              <c:f>Hoja1!$C$15:$F$15</c:f>
              <c:numCache>
                <c:formatCode>0.000</c:formatCode>
                <c:ptCount val="4"/>
                <c:pt idx="0" formatCode="General">
                  <c:v>0.0</c:v>
                </c:pt>
                <c:pt idx="1">
                  <c:v>0.640000000000001</c:v>
                </c:pt>
                <c:pt idx="2">
                  <c:v>0.936000000000007</c:v>
                </c:pt>
                <c:pt idx="3">
                  <c:v>-1.664000000000002</c:v>
                </c:pt>
              </c:numCache>
            </c:numRef>
          </c:val>
          <c:smooth val="0"/>
        </c:ser>
        <c:dLbls>
          <c:showLegendKey val="0"/>
          <c:showVal val="0"/>
          <c:showCatName val="0"/>
          <c:showSerName val="0"/>
          <c:showPercent val="0"/>
          <c:showBubbleSize val="0"/>
        </c:dLbls>
        <c:marker val="1"/>
        <c:smooth val="0"/>
        <c:axId val="466345704"/>
        <c:axId val="466348648"/>
      </c:lineChart>
      <c:catAx>
        <c:axId val="466345704"/>
        <c:scaling>
          <c:orientation val="minMax"/>
        </c:scaling>
        <c:delete val="0"/>
        <c:axPos val="b"/>
        <c:numFmt formatCode="General" sourceLinked="1"/>
        <c:majorTickMark val="none"/>
        <c:minorTickMark val="none"/>
        <c:tickLblPos val="nextTo"/>
        <c:crossAx val="466348648"/>
        <c:crosses val="autoZero"/>
        <c:auto val="1"/>
        <c:lblAlgn val="ctr"/>
        <c:lblOffset val="100"/>
        <c:noMultiLvlLbl val="0"/>
      </c:catAx>
      <c:valAx>
        <c:axId val="466348648"/>
        <c:scaling>
          <c:orientation val="minMax"/>
        </c:scaling>
        <c:delete val="0"/>
        <c:axPos val="l"/>
        <c:majorGridlines/>
        <c:title>
          <c:tx>
            <c:rich>
              <a:bodyPr/>
              <a:lstStyle/>
              <a:p>
                <a:pPr>
                  <a:defRPr/>
                </a:pPr>
                <a:r>
                  <a:rPr lang="es-ES"/>
                  <a:t>Porcentaje de Ganancia</a:t>
                </a:r>
              </a:p>
            </c:rich>
          </c:tx>
          <c:layout/>
          <c:overlay val="0"/>
        </c:title>
        <c:numFmt formatCode="General" sourceLinked="1"/>
        <c:majorTickMark val="none"/>
        <c:minorTickMark val="none"/>
        <c:tickLblPos val="nextTo"/>
        <c:crossAx val="46634570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Rendimiento OLTP para 6 Warehouse de Datos</a:t>
            </a:r>
          </a:p>
        </c:rich>
      </c:tx>
      <c:layout/>
      <c:overlay val="0"/>
    </c:title>
    <c:autoTitleDeleted val="0"/>
    <c:plotArea>
      <c:layout/>
      <c:lineChart>
        <c:grouping val="standard"/>
        <c:varyColors val="0"/>
        <c:ser>
          <c:idx val="0"/>
          <c:order val="0"/>
          <c:tx>
            <c:strRef>
              <c:f>'Graficos''OLTP'!$B$5</c:f>
              <c:strCache>
                <c:ptCount val="1"/>
                <c:pt idx="0">
                  <c:v>6-2</c:v>
                </c:pt>
              </c:strCache>
            </c:strRef>
          </c:tx>
          <c:val>
            <c:numRef>
              <c:f>'Graficos''OLTP'!$C$5:$F$5</c:f>
              <c:numCache>
                <c:formatCode>0.000</c:formatCode>
                <c:ptCount val="4"/>
                <c:pt idx="0">
                  <c:v>64.998</c:v>
                </c:pt>
                <c:pt idx="1">
                  <c:v>104.4430000000001</c:v>
                </c:pt>
                <c:pt idx="2">
                  <c:v>101.498</c:v>
                </c:pt>
                <c:pt idx="3">
                  <c:v>101.496</c:v>
                </c:pt>
              </c:numCache>
            </c:numRef>
          </c:val>
          <c:smooth val="0"/>
        </c:ser>
        <c:ser>
          <c:idx val="1"/>
          <c:order val="1"/>
          <c:tx>
            <c:strRef>
              <c:f>'Graficos''OLTP'!$B$6</c:f>
              <c:strCache>
                <c:ptCount val="1"/>
                <c:pt idx="0">
                  <c:v>6-20</c:v>
                </c:pt>
              </c:strCache>
            </c:strRef>
          </c:tx>
          <c:val>
            <c:numRef>
              <c:f>'Graficos''OLTP'!$C$6:$F$6</c:f>
              <c:numCache>
                <c:formatCode>0.000</c:formatCode>
                <c:ptCount val="4"/>
                <c:pt idx="0">
                  <c:v>77.25</c:v>
                </c:pt>
                <c:pt idx="1">
                  <c:v>78.9</c:v>
                </c:pt>
                <c:pt idx="2">
                  <c:v>78.85</c:v>
                </c:pt>
                <c:pt idx="3">
                  <c:v>77.95</c:v>
                </c:pt>
              </c:numCache>
            </c:numRef>
          </c:val>
          <c:smooth val="0"/>
        </c:ser>
        <c:ser>
          <c:idx val="2"/>
          <c:order val="2"/>
          <c:tx>
            <c:strRef>
              <c:f>'Graficos''OLTP'!$B$7</c:f>
              <c:strCache>
                <c:ptCount val="1"/>
                <c:pt idx="0">
                  <c:v>6-120</c:v>
                </c:pt>
              </c:strCache>
            </c:strRef>
          </c:tx>
          <c:val>
            <c:numRef>
              <c:f>'Graficos''OLTP'!$C$7:$F$7</c:f>
              <c:numCache>
                <c:formatCode>0.000</c:formatCode>
                <c:ptCount val="4"/>
                <c:pt idx="0">
                  <c:v>65.85</c:v>
                </c:pt>
                <c:pt idx="1">
                  <c:v>68.95800000000001</c:v>
                </c:pt>
                <c:pt idx="2">
                  <c:v>75.87499999999998</c:v>
                </c:pt>
                <c:pt idx="3">
                  <c:v>74.292</c:v>
                </c:pt>
              </c:numCache>
            </c:numRef>
          </c:val>
          <c:smooth val="0"/>
        </c:ser>
        <c:dLbls>
          <c:showLegendKey val="0"/>
          <c:showVal val="0"/>
          <c:showCatName val="0"/>
          <c:showSerName val="0"/>
          <c:showPercent val="0"/>
          <c:showBubbleSize val="0"/>
        </c:dLbls>
        <c:marker val="1"/>
        <c:smooth val="0"/>
        <c:axId val="466382568"/>
        <c:axId val="466385544"/>
      </c:lineChart>
      <c:catAx>
        <c:axId val="466382568"/>
        <c:scaling>
          <c:orientation val="minMax"/>
        </c:scaling>
        <c:delete val="0"/>
        <c:axPos val="b"/>
        <c:majorTickMark val="none"/>
        <c:minorTickMark val="none"/>
        <c:tickLblPos val="nextTo"/>
        <c:crossAx val="466385544"/>
        <c:crosses val="autoZero"/>
        <c:auto val="1"/>
        <c:lblAlgn val="ctr"/>
        <c:lblOffset val="100"/>
        <c:noMultiLvlLbl val="0"/>
      </c:catAx>
      <c:valAx>
        <c:axId val="466385544"/>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46638256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Rendimiento OLTP para 10 Warehouse de Datos</a:t>
            </a:r>
          </a:p>
        </c:rich>
      </c:tx>
      <c:layout/>
      <c:overlay val="0"/>
    </c:title>
    <c:autoTitleDeleted val="0"/>
    <c:plotArea>
      <c:layout/>
      <c:lineChart>
        <c:grouping val="standard"/>
        <c:varyColors val="0"/>
        <c:ser>
          <c:idx val="0"/>
          <c:order val="0"/>
          <c:tx>
            <c:strRef>
              <c:f>'Graficos''OLTP'!$B$8</c:f>
              <c:strCache>
                <c:ptCount val="1"/>
                <c:pt idx="0">
                  <c:v>10-2</c:v>
                </c:pt>
              </c:strCache>
            </c:strRef>
          </c:tx>
          <c:val>
            <c:numRef>
              <c:f>'Graficos''OLTP'!$C$8:$F$8</c:f>
              <c:numCache>
                <c:formatCode>0.000</c:formatCode>
                <c:ptCount val="4"/>
                <c:pt idx="0">
                  <c:v>78.54</c:v>
                </c:pt>
                <c:pt idx="1">
                  <c:v>163.54</c:v>
                </c:pt>
                <c:pt idx="2">
                  <c:v>165.497</c:v>
                </c:pt>
                <c:pt idx="3">
                  <c:v>160.993</c:v>
                </c:pt>
              </c:numCache>
            </c:numRef>
          </c:val>
          <c:smooth val="0"/>
        </c:ser>
        <c:ser>
          <c:idx val="1"/>
          <c:order val="1"/>
          <c:tx>
            <c:strRef>
              <c:f>'Graficos''OLTP'!$B$9</c:f>
              <c:strCache>
                <c:ptCount val="1"/>
                <c:pt idx="0">
                  <c:v>10-20</c:v>
                </c:pt>
              </c:strCache>
            </c:strRef>
          </c:tx>
          <c:val>
            <c:numRef>
              <c:f>'Graficos''OLTP'!$C$9:$F$9</c:f>
              <c:numCache>
                <c:formatCode>0.000</c:formatCode>
                <c:ptCount val="4"/>
                <c:pt idx="0">
                  <c:v>76.85</c:v>
                </c:pt>
                <c:pt idx="1">
                  <c:v>128.8500000000001</c:v>
                </c:pt>
                <c:pt idx="2">
                  <c:v>128.3</c:v>
                </c:pt>
                <c:pt idx="3">
                  <c:v>119.149</c:v>
                </c:pt>
              </c:numCache>
            </c:numRef>
          </c:val>
          <c:smooth val="0"/>
        </c:ser>
        <c:ser>
          <c:idx val="2"/>
          <c:order val="2"/>
          <c:tx>
            <c:strRef>
              <c:f>'Graficos''OLTP'!$B$10</c:f>
              <c:strCache>
                <c:ptCount val="1"/>
                <c:pt idx="0">
                  <c:v>10-120</c:v>
                </c:pt>
              </c:strCache>
            </c:strRef>
          </c:tx>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466437512"/>
        <c:axId val="466440488"/>
      </c:lineChart>
      <c:catAx>
        <c:axId val="466437512"/>
        <c:scaling>
          <c:orientation val="minMax"/>
        </c:scaling>
        <c:delete val="0"/>
        <c:axPos val="b"/>
        <c:majorTickMark val="none"/>
        <c:minorTickMark val="none"/>
        <c:tickLblPos val="nextTo"/>
        <c:crossAx val="466440488"/>
        <c:crosses val="autoZero"/>
        <c:auto val="1"/>
        <c:lblAlgn val="ctr"/>
        <c:lblOffset val="100"/>
        <c:noMultiLvlLbl val="0"/>
      </c:catAx>
      <c:valAx>
        <c:axId val="466440488"/>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46643751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Ganancia obtenida para 10 Warehouse de Datos en OLTP</a:t>
            </a:r>
            <a:endParaRPr lang="es-ES" sz="1400"/>
          </a:p>
        </c:rich>
      </c:tx>
      <c:layout/>
      <c:overlay val="0"/>
    </c:title>
    <c:autoTitleDeleted val="0"/>
    <c:plotArea>
      <c:layout/>
      <c:lineChart>
        <c:grouping val="standard"/>
        <c:varyColors val="0"/>
        <c:ser>
          <c:idx val="0"/>
          <c:order val="0"/>
          <c:tx>
            <c:strRef>
              <c:f>Hoja1!$B$19</c:f>
              <c:strCache>
                <c:ptCount val="1"/>
                <c:pt idx="0">
                  <c:v>10-2</c:v>
                </c:pt>
              </c:strCache>
            </c:strRef>
          </c:tx>
          <c:val>
            <c:numRef>
              <c:f>Hoja1!$C$19:$F$19</c:f>
              <c:numCache>
                <c:formatCode>0.000</c:formatCode>
                <c:ptCount val="4"/>
                <c:pt idx="0" formatCode="General">
                  <c:v>0.0</c:v>
                </c:pt>
                <c:pt idx="1">
                  <c:v>108.2251082251082</c:v>
                </c:pt>
                <c:pt idx="2">
                  <c:v>110.7168321874204</c:v>
                </c:pt>
                <c:pt idx="3">
                  <c:v>104.9821746880571</c:v>
                </c:pt>
              </c:numCache>
            </c:numRef>
          </c:val>
          <c:smooth val="0"/>
        </c:ser>
        <c:ser>
          <c:idx val="1"/>
          <c:order val="1"/>
          <c:tx>
            <c:strRef>
              <c:f>Hoja1!$B$20</c:f>
              <c:strCache>
                <c:ptCount val="1"/>
                <c:pt idx="0">
                  <c:v>10-20</c:v>
                </c:pt>
              </c:strCache>
            </c:strRef>
          </c:tx>
          <c:val>
            <c:numRef>
              <c:f>Hoja1!$C$20:$F$20</c:f>
              <c:numCache>
                <c:formatCode>0.000</c:formatCode>
                <c:ptCount val="4"/>
                <c:pt idx="0" formatCode="General">
                  <c:v>0.0</c:v>
                </c:pt>
                <c:pt idx="1">
                  <c:v>67.66428106701366</c:v>
                </c:pt>
                <c:pt idx="2">
                  <c:v>66.9486011711126</c:v>
                </c:pt>
                <c:pt idx="3">
                  <c:v>55.04098893949249</c:v>
                </c:pt>
              </c:numCache>
            </c:numRef>
          </c:val>
          <c:smooth val="0"/>
        </c:ser>
        <c:ser>
          <c:idx val="2"/>
          <c:order val="2"/>
          <c:tx>
            <c:strRef>
              <c:f>Hoja1!$B$21</c:f>
              <c:strCache>
                <c:ptCount val="1"/>
                <c:pt idx="0">
                  <c:v>10-120</c:v>
                </c:pt>
              </c:strCache>
            </c:strRef>
          </c:tx>
          <c:val>
            <c:numRef>
              <c:f>Hoja1!$C$21:$F$21</c:f>
              <c:numCache>
                <c:formatCode>0.000</c:formatCode>
                <c:ptCount val="4"/>
                <c:pt idx="0" formatCode="General">
                  <c:v>0.0</c:v>
                </c:pt>
                <c:pt idx="1">
                  <c:v>49.24538686596564</c:v>
                </c:pt>
                <c:pt idx="2">
                  <c:v>57.7344225254193</c:v>
                </c:pt>
                <c:pt idx="3">
                  <c:v>69.2332203586223</c:v>
                </c:pt>
              </c:numCache>
            </c:numRef>
          </c:val>
          <c:smooth val="0"/>
        </c:ser>
        <c:dLbls>
          <c:showLegendKey val="0"/>
          <c:showVal val="0"/>
          <c:showCatName val="0"/>
          <c:showSerName val="0"/>
          <c:showPercent val="0"/>
          <c:showBubbleSize val="0"/>
        </c:dLbls>
        <c:marker val="1"/>
        <c:smooth val="0"/>
        <c:axId val="466473816"/>
        <c:axId val="466476792"/>
      </c:lineChart>
      <c:catAx>
        <c:axId val="466473816"/>
        <c:scaling>
          <c:orientation val="minMax"/>
        </c:scaling>
        <c:delete val="0"/>
        <c:axPos val="b"/>
        <c:numFmt formatCode="General" sourceLinked="1"/>
        <c:majorTickMark val="none"/>
        <c:minorTickMark val="none"/>
        <c:tickLblPos val="nextTo"/>
        <c:crossAx val="466476792"/>
        <c:crosses val="autoZero"/>
        <c:auto val="1"/>
        <c:lblAlgn val="ctr"/>
        <c:lblOffset val="100"/>
        <c:noMultiLvlLbl val="0"/>
      </c:catAx>
      <c:valAx>
        <c:axId val="466476792"/>
        <c:scaling>
          <c:orientation val="minMax"/>
        </c:scaling>
        <c:delete val="0"/>
        <c:axPos val="l"/>
        <c:majorGridlines/>
        <c:title>
          <c:tx>
            <c:rich>
              <a:bodyPr/>
              <a:lstStyle/>
              <a:p>
                <a:pPr>
                  <a:defRPr/>
                </a:pPr>
                <a:r>
                  <a:rPr lang="es-ES" sz="900" b="1" i="0" baseline="0"/>
                  <a:t>Porcentaje de Ganancia</a:t>
                </a:r>
              </a:p>
            </c:rich>
          </c:tx>
          <c:layout/>
          <c:overlay val="0"/>
        </c:title>
        <c:numFmt formatCode="General" sourceLinked="1"/>
        <c:majorTickMark val="none"/>
        <c:minorTickMark val="none"/>
        <c:tickLblPos val="nextTo"/>
        <c:crossAx val="46647381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Rendimiento Promedio de Transacciones OLAP</a:t>
            </a:r>
          </a:p>
        </c:rich>
      </c:tx>
      <c:layout/>
      <c:overlay val="0"/>
    </c:title>
    <c:autoTitleDeleted val="0"/>
    <c:plotArea>
      <c:layout/>
      <c:lineChart>
        <c:grouping val="standard"/>
        <c:varyColors val="0"/>
        <c:ser>
          <c:idx val="0"/>
          <c:order val="0"/>
          <c:tx>
            <c:strRef>
              <c:f>'Graficos-olap'!$G$69</c:f>
              <c:strCache>
                <c:ptCount val="1"/>
                <c:pt idx="0">
                  <c:v>1 GB</c:v>
                </c:pt>
              </c:strCache>
            </c:strRef>
          </c:tx>
          <c:val>
            <c:numRef>
              <c:f>'Graficos-olap'!$H$69:$K$69</c:f>
              <c:numCache>
                <c:formatCode>0.000</c:formatCode>
                <c:ptCount val="4"/>
                <c:pt idx="0">
                  <c:v>55.77363636363629</c:v>
                </c:pt>
                <c:pt idx="1">
                  <c:v>53.9630909090909</c:v>
                </c:pt>
                <c:pt idx="2">
                  <c:v>36.04577272727274</c:v>
                </c:pt>
                <c:pt idx="3">
                  <c:v>43.1186363636363</c:v>
                </c:pt>
              </c:numCache>
            </c:numRef>
          </c:val>
          <c:smooth val="0"/>
        </c:ser>
        <c:ser>
          <c:idx val="1"/>
          <c:order val="1"/>
          <c:tx>
            <c:strRef>
              <c:f>'Graficos-olap'!$G$70</c:f>
              <c:strCache>
                <c:ptCount val="1"/>
                <c:pt idx="0">
                  <c:v>10 GB</c:v>
                </c:pt>
              </c:strCache>
            </c:strRef>
          </c:tx>
          <c:val>
            <c:numRef>
              <c:f>'Graficos-olap'!$H$70:$K$70</c:f>
              <c:numCache>
                <c:formatCode>0.000</c:formatCode>
                <c:ptCount val="4"/>
                <c:pt idx="0">
                  <c:v>55.47636363636362</c:v>
                </c:pt>
                <c:pt idx="1">
                  <c:v>16.94754545454546</c:v>
                </c:pt>
                <c:pt idx="2">
                  <c:v>11.8999090909091</c:v>
                </c:pt>
                <c:pt idx="3">
                  <c:v>9.36072727272728</c:v>
                </c:pt>
              </c:numCache>
            </c:numRef>
          </c:val>
          <c:smooth val="0"/>
        </c:ser>
        <c:ser>
          <c:idx val="2"/>
          <c:order val="2"/>
          <c:tx>
            <c:strRef>
              <c:f>'Graficos-olap'!$G$71</c:f>
              <c:strCache>
                <c:ptCount val="1"/>
                <c:pt idx="0">
                  <c:v>100 GB</c:v>
                </c:pt>
              </c:strCache>
            </c:strRef>
          </c:tx>
          <c:val>
            <c:numRef>
              <c:f>'Graficos-olap'!$H$71:$K$71</c:f>
              <c:numCache>
                <c:formatCode>0.000</c:formatCode>
                <c:ptCount val="4"/>
                <c:pt idx="0">
                  <c:v>61.58436363636359</c:v>
                </c:pt>
                <c:pt idx="1">
                  <c:v>55.24336363636364</c:v>
                </c:pt>
                <c:pt idx="2">
                  <c:v>17.42281818181818</c:v>
                </c:pt>
                <c:pt idx="3">
                  <c:v>30.74436363636362</c:v>
                </c:pt>
              </c:numCache>
            </c:numRef>
          </c:val>
          <c:smooth val="0"/>
        </c:ser>
        <c:dLbls>
          <c:showLegendKey val="0"/>
          <c:showVal val="0"/>
          <c:showCatName val="0"/>
          <c:showSerName val="0"/>
          <c:showPercent val="0"/>
          <c:showBubbleSize val="0"/>
        </c:dLbls>
        <c:marker val="1"/>
        <c:smooth val="0"/>
        <c:axId val="465098152"/>
        <c:axId val="465101192"/>
      </c:lineChart>
      <c:catAx>
        <c:axId val="465098152"/>
        <c:scaling>
          <c:orientation val="minMax"/>
        </c:scaling>
        <c:delete val="0"/>
        <c:axPos val="b"/>
        <c:numFmt formatCode="General" sourceLinked="1"/>
        <c:majorTickMark val="none"/>
        <c:minorTickMark val="none"/>
        <c:tickLblPos val="nextTo"/>
        <c:crossAx val="465101192"/>
        <c:crosses val="autoZero"/>
        <c:auto val="1"/>
        <c:lblAlgn val="ctr"/>
        <c:lblOffset val="100"/>
        <c:noMultiLvlLbl val="0"/>
      </c:catAx>
      <c:valAx>
        <c:axId val="465101192"/>
        <c:scaling>
          <c:orientation val="minMax"/>
        </c:scaling>
        <c:delete val="0"/>
        <c:axPos val="l"/>
        <c:majorGridlines/>
        <c:title>
          <c:tx>
            <c:rich>
              <a:bodyPr/>
              <a:lstStyle/>
              <a:p>
                <a:pPr>
                  <a:defRPr/>
                </a:pPr>
                <a:r>
                  <a:rPr lang="es-ES"/>
                  <a:t>Tiempo en Segundos</a:t>
                </a:r>
              </a:p>
            </c:rich>
          </c:tx>
          <c:layout/>
          <c:overlay val="0"/>
        </c:title>
        <c:numFmt formatCode="0.000" sourceLinked="1"/>
        <c:majorTickMark val="none"/>
        <c:minorTickMark val="none"/>
        <c:tickLblPos val="nextTo"/>
        <c:crossAx val="4650981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Ganancia</a:t>
            </a:r>
            <a:r>
              <a:rPr lang="es-ES" sz="1400" baseline="0"/>
              <a:t> obtenida al agregar nodos</a:t>
            </a:r>
            <a:endParaRPr lang="es-ES" sz="1400"/>
          </a:p>
        </c:rich>
      </c:tx>
      <c:layout/>
      <c:overlay val="0"/>
    </c:title>
    <c:autoTitleDeleted val="0"/>
    <c:plotArea>
      <c:layout/>
      <c:lineChart>
        <c:grouping val="standard"/>
        <c:varyColors val="0"/>
        <c:ser>
          <c:idx val="0"/>
          <c:order val="0"/>
          <c:tx>
            <c:strRef>
              <c:f>'Graficos-olap'!$G$95</c:f>
              <c:strCache>
                <c:ptCount val="1"/>
                <c:pt idx="0">
                  <c:v>1 GB</c:v>
                </c:pt>
              </c:strCache>
            </c:strRef>
          </c:tx>
          <c:cat>
            <c:strRef>
              <c:f>'Graficos-olap'!$H$94:$J$94</c:f>
              <c:strCache>
                <c:ptCount val="3"/>
                <c:pt idx="0">
                  <c:v>2do(%)</c:v>
                </c:pt>
                <c:pt idx="1">
                  <c:v>3ro(%)</c:v>
                </c:pt>
                <c:pt idx="2">
                  <c:v>4to(%)</c:v>
                </c:pt>
              </c:strCache>
            </c:strRef>
          </c:cat>
          <c:val>
            <c:numRef>
              <c:f>'Graficos-olap'!$H$95:$J$95</c:f>
              <c:numCache>
                <c:formatCode>0.000</c:formatCode>
                <c:ptCount val="3"/>
                <c:pt idx="0">
                  <c:v>3.246238855112364</c:v>
                </c:pt>
                <c:pt idx="1">
                  <c:v>35.37130609118022</c:v>
                </c:pt>
                <c:pt idx="2">
                  <c:v>20.09605892242846</c:v>
                </c:pt>
              </c:numCache>
            </c:numRef>
          </c:val>
          <c:smooth val="0"/>
        </c:ser>
        <c:ser>
          <c:idx val="1"/>
          <c:order val="1"/>
          <c:tx>
            <c:strRef>
              <c:f>'Graficos-olap'!$G$96</c:f>
              <c:strCache>
                <c:ptCount val="1"/>
                <c:pt idx="0">
                  <c:v>10 GB</c:v>
                </c:pt>
              </c:strCache>
            </c:strRef>
          </c:tx>
          <c:cat>
            <c:strRef>
              <c:f>'Graficos-olap'!$H$94:$J$94</c:f>
              <c:strCache>
                <c:ptCount val="3"/>
                <c:pt idx="0">
                  <c:v>2do(%)</c:v>
                </c:pt>
                <c:pt idx="1">
                  <c:v>3ro(%)</c:v>
                </c:pt>
                <c:pt idx="2">
                  <c:v>4to(%)</c:v>
                </c:pt>
              </c:strCache>
            </c:strRef>
          </c:cat>
          <c:val>
            <c:numRef>
              <c:f>'Graficos-olap'!$H$96:$J$96</c:f>
              <c:numCache>
                <c:formatCode>0.000</c:formatCode>
                <c:ptCount val="3"/>
                <c:pt idx="0">
                  <c:v>3.702641583639212</c:v>
                </c:pt>
                <c:pt idx="1">
                  <c:v>78.54958704771891</c:v>
                </c:pt>
                <c:pt idx="2">
                  <c:v>82.47785652902685</c:v>
                </c:pt>
              </c:numCache>
            </c:numRef>
          </c:val>
          <c:smooth val="0"/>
        </c:ser>
        <c:ser>
          <c:idx val="2"/>
          <c:order val="2"/>
          <c:tx>
            <c:strRef>
              <c:f>'Graficos-olap'!$G$97</c:f>
              <c:strCache>
                <c:ptCount val="1"/>
                <c:pt idx="0">
                  <c:v>100 GB</c:v>
                </c:pt>
              </c:strCache>
            </c:strRef>
          </c:tx>
          <c:cat>
            <c:strRef>
              <c:f>'Graficos-olap'!$H$94:$J$94</c:f>
              <c:strCache>
                <c:ptCount val="3"/>
                <c:pt idx="0">
                  <c:v>2do(%)</c:v>
                </c:pt>
                <c:pt idx="1">
                  <c:v>3ro(%)</c:v>
                </c:pt>
                <c:pt idx="2">
                  <c:v>4to(%)</c:v>
                </c:pt>
              </c:strCache>
            </c:strRef>
          </c:cat>
          <c:val>
            <c:numRef>
              <c:f>'Graficos-olap'!$H$97:$J$97</c:f>
              <c:numCache>
                <c:formatCode>0.000</c:formatCode>
                <c:ptCount val="3"/>
                <c:pt idx="0">
                  <c:v>10.29644478822843</c:v>
                </c:pt>
                <c:pt idx="1">
                  <c:v>71.70902295151664</c:v>
                </c:pt>
                <c:pt idx="2">
                  <c:v>44.34740824484059</c:v>
                </c:pt>
              </c:numCache>
            </c:numRef>
          </c:val>
          <c:smooth val="0"/>
        </c:ser>
        <c:dLbls>
          <c:showLegendKey val="0"/>
          <c:showVal val="0"/>
          <c:showCatName val="0"/>
          <c:showSerName val="0"/>
          <c:showPercent val="0"/>
          <c:showBubbleSize val="0"/>
        </c:dLbls>
        <c:marker val="1"/>
        <c:smooth val="0"/>
        <c:axId val="465141368"/>
        <c:axId val="465144424"/>
      </c:lineChart>
      <c:catAx>
        <c:axId val="465141368"/>
        <c:scaling>
          <c:orientation val="minMax"/>
        </c:scaling>
        <c:delete val="0"/>
        <c:axPos val="b"/>
        <c:numFmt formatCode="General" sourceLinked="1"/>
        <c:majorTickMark val="none"/>
        <c:minorTickMark val="none"/>
        <c:tickLblPos val="nextTo"/>
        <c:crossAx val="465144424"/>
        <c:crosses val="autoZero"/>
        <c:auto val="1"/>
        <c:lblAlgn val="ctr"/>
        <c:lblOffset val="100"/>
        <c:noMultiLvlLbl val="0"/>
      </c:catAx>
      <c:valAx>
        <c:axId val="465144424"/>
        <c:scaling>
          <c:orientation val="minMax"/>
        </c:scaling>
        <c:delete val="0"/>
        <c:axPos val="l"/>
        <c:majorGridlines/>
        <c:title>
          <c:tx>
            <c:rich>
              <a:bodyPr/>
              <a:lstStyle/>
              <a:p>
                <a:pPr>
                  <a:defRPr/>
                </a:pPr>
                <a:r>
                  <a:rPr lang="es-ES"/>
                  <a:t>porcentaje</a:t>
                </a:r>
                <a:r>
                  <a:rPr lang="es-ES" baseline="0"/>
                  <a:t> de ganancia</a:t>
                </a:r>
                <a:endParaRPr lang="es-ES"/>
              </a:p>
            </c:rich>
          </c:tx>
          <c:layout/>
          <c:overlay val="0"/>
        </c:title>
        <c:numFmt formatCode="0.000" sourceLinked="1"/>
        <c:majorTickMark val="none"/>
        <c:minorTickMark val="none"/>
        <c:tickLblPos val="nextTo"/>
        <c:crossAx val="465141368"/>
        <c:crosses val="autoZero"/>
        <c:crossBetween val="between"/>
      </c:valAx>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sig w:usb0="00000001"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125D7E"/>
    <w:rsid w:val="00154BB7"/>
    <w:rsid w:val="00303487"/>
    <w:rsid w:val="0035441D"/>
    <w:rsid w:val="00393114"/>
    <w:rsid w:val="00570B1F"/>
    <w:rsid w:val="007709F1"/>
    <w:rsid w:val="00861071"/>
    <w:rsid w:val="00895139"/>
    <w:rsid w:val="009B62A4"/>
    <w:rsid w:val="00E104E5"/>
    <w:rsid w:val="00F45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 w:type="paragraph" w:customStyle="1" w:styleId="77194AB8D655454B971EC986AE1B68BB">
    <w:name w:val="77194AB8D655454B971EC986AE1B68BB"/>
    <w:rsid w:val="00154BB7"/>
  </w:style>
  <w:style w:type="paragraph" w:customStyle="1" w:styleId="49AE4BDA5B53C848837AAD9ABE42D6BB">
    <w:name w:val="49AE4BDA5B53C848837AAD9ABE42D6BB"/>
    <w:rsid w:val="00154BB7"/>
  </w:style>
  <w:style w:type="paragraph" w:customStyle="1" w:styleId="2CAE6F3674B8F943A7803C0FC1560767">
    <w:name w:val="2CAE6F3674B8F943A7803C0FC1560767"/>
    <w:rsid w:val="00154BB7"/>
  </w:style>
  <w:style w:type="paragraph" w:customStyle="1" w:styleId="68F0DED59124D341A84EF35504145B6E">
    <w:name w:val="68F0DED59124D341A84EF35504145B6E"/>
    <w:rsid w:val="00154BB7"/>
  </w:style>
  <w:style w:type="paragraph" w:customStyle="1" w:styleId="168DD8C8F6DC9945BF48AAB92C056220">
    <w:name w:val="168DD8C8F6DC9945BF48AAB92C056220"/>
    <w:rsid w:val="00154BB7"/>
  </w:style>
  <w:style w:type="paragraph" w:customStyle="1" w:styleId="CA35F5FAF3E6DC45B2BB52629A340EBE">
    <w:name w:val="CA35F5FAF3E6DC45B2BB52629A340EBE"/>
    <w:rsid w:val="00154BB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 w:type="paragraph" w:customStyle="1" w:styleId="77194AB8D655454B971EC986AE1B68BB">
    <w:name w:val="77194AB8D655454B971EC986AE1B68BB"/>
    <w:rsid w:val="00154BB7"/>
  </w:style>
  <w:style w:type="paragraph" w:customStyle="1" w:styleId="49AE4BDA5B53C848837AAD9ABE42D6BB">
    <w:name w:val="49AE4BDA5B53C848837AAD9ABE42D6BB"/>
    <w:rsid w:val="00154BB7"/>
  </w:style>
  <w:style w:type="paragraph" w:customStyle="1" w:styleId="2CAE6F3674B8F943A7803C0FC1560767">
    <w:name w:val="2CAE6F3674B8F943A7803C0FC1560767"/>
    <w:rsid w:val="00154BB7"/>
  </w:style>
  <w:style w:type="paragraph" w:customStyle="1" w:styleId="68F0DED59124D341A84EF35504145B6E">
    <w:name w:val="68F0DED59124D341A84EF35504145B6E"/>
    <w:rsid w:val="00154BB7"/>
  </w:style>
  <w:style w:type="paragraph" w:customStyle="1" w:styleId="168DD8C8F6DC9945BF48AAB92C056220">
    <w:name w:val="168DD8C8F6DC9945BF48AAB92C056220"/>
    <w:rsid w:val="00154BB7"/>
  </w:style>
  <w:style w:type="paragraph" w:customStyle="1" w:styleId="CA35F5FAF3E6DC45B2BB52629A340EBE">
    <w:name w:val="CA35F5FAF3E6DC45B2BB52629A340EBE"/>
    <w:rsid w:val="00154B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6713B-2664-F844-9A47-5E5E2CBB2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125</Pages>
  <Words>20070</Words>
  <Characters>114400</Characters>
  <Application>Microsoft Macintosh Word</Application>
  <DocSecurity>0</DocSecurity>
  <Lines>953</Lines>
  <Paragraphs>268</Paragraphs>
  <ScaleCrop>false</ScaleCrop>
  <Company/>
  <LinksUpToDate>false</LinksUpToDate>
  <CharactersWithSpaces>134202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20</cp:revision>
  <cp:lastPrinted>2011-10-11T19:28:00Z</cp:lastPrinted>
  <dcterms:created xsi:type="dcterms:W3CDTF">2011-10-07T05:59:00Z</dcterms:created>
  <dcterms:modified xsi:type="dcterms:W3CDTF">2011-10-11T19:59:00Z</dcterms:modified>
</cp:coreProperties>
</file>