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lang w:val="es-PY"/>
        </w:rPr>
        <w:t xml:space="preserve">Setiembre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numPr>
          <w:ilvl w:val="0"/>
          <w:numId w:val="1"/>
        </w:numPr>
        <w:rPr>
          <w:rFonts w:ascii="Arial" w:hAnsi="Arial" w:cs="Arial"/>
        </w:rPr>
      </w:pPr>
      <w:r>
        <w:rPr>
          <w:rFonts w:ascii="Arial" w:hAnsi="Arial" w:cs="Arial"/>
        </w:rPr>
        <w:t>Papers leídos</w:t>
      </w:r>
    </w:p>
    <w:p>
      <w:pPr>
        <w:numPr>
          <w:ilvl w:val="0"/>
          <w:numId w:val="2"/>
        </w:numPr>
        <w:ind w:firstLine="175"/>
        <w:rPr>
          <w:rFonts w:hint="default" w:ascii="Arial" w:hAnsi="Arial" w:cs="Arial"/>
          <w:sz w:val="20"/>
          <w:szCs w:val="20"/>
        </w:rPr>
      </w:pPr>
      <w:r>
        <w:rPr>
          <w:rFonts w:hint="default" w:ascii="Arial" w:hAnsi="Arial" w:cs="Arial"/>
          <w:sz w:val="20"/>
          <w:szCs w:val="20"/>
        </w:rPr>
        <w:t xml:space="preserve">An Improvement of Pedestrian Detection Method with Multiple Resolutions, Guodong </w:t>
      </w:r>
      <w:r>
        <w:rPr>
          <w:rFonts w:hint="default" w:ascii="Arial" w:hAnsi="Arial" w:cs="Arial"/>
          <w:sz w:val="20"/>
          <w:szCs w:val="20"/>
          <w:lang w:val="es-PY"/>
        </w:rPr>
        <w:tab/>
        <w:t/>
      </w:r>
      <w:r>
        <w:rPr>
          <w:rFonts w:hint="default" w:ascii="Arial" w:hAnsi="Arial" w:cs="Arial"/>
          <w:sz w:val="20"/>
          <w:szCs w:val="20"/>
          <w:lang w:val="es-PY"/>
        </w:rPr>
        <w:tab/>
      </w:r>
      <w:r>
        <w:rPr>
          <w:rFonts w:hint="default" w:ascii="Arial" w:hAnsi="Arial" w:cs="Arial"/>
          <w:sz w:val="20"/>
          <w:szCs w:val="20"/>
        </w:rPr>
        <w:t>Zhang, Peilin Jiang, Kazuyuki Matsumoto, Minoru Yoshida, Kenji Kita</w:t>
      </w:r>
    </w:p>
    <w:p>
      <w:pPr>
        <w:numPr>
          <w:ilvl w:val="0"/>
          <w:numId w:val="2"/>
        </w:numPr>
        <w:ind w:firstLine="175"/>
        <w:rPr>
          <w:rFonts w:hint="default" w:ascii="Arial" w:hAnsi="Arial" w:cs="Arial"/>
          <w:sz w:val="20"/>
          <w:szCs w:val="20"/>
        </w:rPr>
      </w:pPr>
      <w:r>
        <w:rPr>
          <w:rFonts w:hint="default" w:ascii="Arial" w:hAnsi="Arial" w:cs="Arial"/>
          <w:sz w:val="20"/>
          <w:szCs w:val="20"/>
        </w:rPr>
        <w:t xml:space="preserve">A comprehensive review on intelligent surveillance systems, Electrical Engineering </w:t>
      </w:r>
      <w:r>
        <w:rPr>
          <w:rFonts w:hint="default" w:ascii="Arial" w:hAnsi="Arial" w:cs="Arial"/>
          <w:sz w:val="20"/>
          <w:szCs w:val="20"/>
          <w:lang w:val="es-PY"/>
        </w:rPr>
        <w:tab/>
        <w:t/>
      </w:r>
      <w:r>
        <w:rPr>
          <w:rFonts w:hint="default" w:ascii="Arial" w:hAnsi="Arial" w:cs="Arial"/>
          <w:sz w:val="20"/>
          <w:szCs w:val="20"/>
          <w:lang w:val="es-PY"/>
        </w:rPr>
        <w:tab/>
      </w:r>
      <w:r>
        <w:rPr>
          <w:rFonts w:hint="default" w:ascii="Arial" w:hAnsi="Arial" w:cs="Arial"/>
          <w:sz w:val="20"/>
          <w:szCs w:val="20"/>
        </w:rPr>
        <w:t xml:space="preserve">Department, College of Engineering, King Saud University,P.O. Box 800, Riyadh </w:t>
      </w:r>
      <w:r>
        <w:rPr>
          <w:rFonts w:hint="default" w:ascii="Arial" w:hAnsi="Arial" w:cs="Arial"/>
          <w:sz w:val="20"/>
          <w:szCs w:val="20"/>
          <w:lang w:val="es-PY"/>
        </w:rPr>
        <w:tab/>
        <w:t/>
      </w:r>
      <w:r>
        <w:rPr>
          <w:rFonts w:hint="default" w:ascii="Arial" w:hAnsi="Arial" w:cs="Arial"/>
          <w:sz w:val="20"/>
          <w:szCs w:val="20"/>
          <w:lang w:val="es-PY"/>
        </w:rPr>
        <w:tab/>
      </w:r>
      <w:r>
        <w:rPr>
          <w:rFonts w:hint="default" w:ascii="Arial" w:hAnsi="Arial" w:cs="Arial"/>
          <w:sz w:val="20"/>
          <w:szCs w:val="20"/>
        </w:rPr>
        <w:t>11421, Saudi Arabia</w:t>
      </w:r>
    </w:p>
    <w:p>
      <w:pPr>
        <w:numPr>
          <w:ilvl w:val="0"/>
          <w:numId w:val="2"/>
        </w:numPr>
        <w:ind w:firstLine="175"/>
        <w:rPr>
          <w:rFonts w:hint="default" w:ascii="Arial" w:hAnsi="Arial" w:cs="Arial"/>
          <w:sz w:val="20"/>
          <w:szCs w:val="20"/>
        </w:rPr>
      </w:pPr>
      <w:r>
        <w:rPr>
          <w:rFonts w:hint="default" w:ascii="Arial" w:hAnsi="Arial" w:cs="Arial"/>
          <w:sz w:val="20"/>
          <w:szCs w:val="20"/>
        </w:rPr>
        <w:t>Faces Detection in Digital Images Using Cascade Classifiers, Scientia et</w:t>
      </w:r>
      <w:r>
        <w:rPr>
          <w:rFonts w:hint="default" w:ascii="Arial" w:hAnsi="Arial" w:cs="Arial"/>
          <w:sz w:val="20"/>
          <w:szCs w:val="20"/>
          <w:lang w:val="es-PY"/>
        </w:rPr>
        <w:t xml:space="preserve"> </w:t>
      </w:r>
      <w:r>
        <w:rPr>
          <w:rFonts w:hint="default" w:ascii="Arial" w:hAnsi="Arial" w:cs="Arial"/>
          <w:sz w:val="20"/>
          <w:szCs w:val="20"/>
        </w:rPr>
        <w:t xml:space="preserve">Technica </w:t>
      </w:r>
      <w:r>
        <w:rPr>
          <w:rFonts w:hint="default" w:ascii="Arial" w:hAnsi="Arial" w:cs="Arial"/>
          <w:sz w:val="20"/>
          <w:szCs w:val="20"/>
          <w:lang w:val="es-PY"/>
        </w:rPr>
        <w:tab/>
        <w:t/>
      </w:r>
      <w:r>
        <w:rPr>
          <w:rFonts w:hint="default" w:ascii="Arial" w:hAnsi="Arial" w:cs="Arial"/>
          <w:sz w:val="20"/>
          <w:szCs w:val="20"/>
          <w:lang w:val="es-PY"/>
        </w:rPr>
        <w:tab/>
      </w:r>
      <w:r>
        <w:rPr>
          <w:rFonts w:hint="default" w:ascii="Arial" w:hAnsi="Arial" w:cs="Arial"/>
          <w:sz w:val="20"/>
          <w:szCs w:val="20"/>
        </w:rPr>
        <w:t>Año XIV, No 38, Junio de 2008. Universidad Tecnológica de Pereira. ISSN 0122-</w:t>
      </w:r>
      <w:r>
        <w:rPr>
          <w:rFonts w:hint="default" w:ascii="Arial" w:hAnsi="Arial" w:cs="Arial"/>
          <w:sz w:val="20"/>
          <w:szCs w:val="20"/>
          <w:lang w:val="es-PY"/>
        </w:rPr>
        <w:tab/>
        <w:t/>
      </w:r>
      <w:r>
        <w:rPr>
          <w:rFonts w:hint="default" w:ascii="Arial" w:hAnsi="Arial" w:cs="Arial"/>
          <w:sz w:val="20"/>
          <w:szCs w:val="20"/>
          <w:lang w:val="es-PY"/>
        </w:rPr>
        <w:tab/>
      </w:r>
      <w:r>
        <w:rPr>
          <w:rFonts w:hint="default" w:ascii="Arial" w:hAnsi="Arial" w:cs="Arial"/>
          <w:sz w:val="20"/>
          <w:szCs w:val="20"/>
        </w:rPr>
        <w:t>1701.</w:t>
      </w:r>
    </w:p>
    <w:p>
      <w:pPr>
        <w:numPr>
          <w:ilvl w:val="0"/>
          <w:numId w:val="2"/>
        </w:numPr>
        <w:ind w:firstLine="175"/>
        <w:rPr>
          <w:rFonts w:hint="default" w:ascii="Arial" w:hAnsi="Arial" w:cs="Arial"/>
          <w:sz w:val="20"/>
          <w:szCs w:val="20"/>
        </w:rPr>
      </w:pPr>
      <w:r>
        <w:rPr>
          <w:rFonts w:hint="default" w:ascii="Arial" w:hAnsi="Arial" w:cs="Arial"/>
          <w:sz w:val="20"/>
          <w:szCs w:val="20"/>
        </w:rPr>
        <w:t xml:space="preserve">A Survey on Visual Surveillance of Object Motion and Behaviors, Weiming Hu, Tieniu </w:t>
      </w:r>
      <w:r>
        <w:rPr>
          <w:rFonts w:hint="default" w:ascii="Arial" w:hAnsi="Arial" w:cs="Arial"/>
          <w:sz w:val="20"/>
          <w:szCs w:val="20"/>
          <w:lang w:val="es-PY"/>
        </w:rPr>
        <w:tab/>
        <w:t/>
      </w:r>
      <w:r>
        <w:rPr>
          <w:rFonts w:hint="default" w:ascii="Arial" w:hAnsi="Arial" w:cs="Arial"/>
          <w:sz w:val="20"/>
          <w:szCs w:val="20"/>
          <w:lang w:val="es-PY"/>
        </w:rPr>
        <w:tab/>
      </w:r>
      <w:r>
        <w:rPr>
          <w:rFonts w:hint="default" w:ascii="Arial" w:hAnsi="Arial" w:cs="Arial"/>
          <w:sz w:val="20"/>
          <w:szCs w:val="20"/>
        </w:rPr>
        <w:t>Tan, Fellow, IEEE, Liang Wang, and Steve Maybank</w:t>
      </w:r>
    </w:p>
    <w:p>
      <w:pPr>
        <w:numPr>
          <w:ilvl w:val="0"/>
          <w:numId w:val="2"/>
        </w:numPr>
        <w:ind w:firstLine="175"/>
        <w:rPr>
          <w:rFonts w:ascii="Arial" w:hAnsi="Arial" w:cs="Arial"/>
          <w:sz w:val="20"/>
          <w:szCs w:val="20"/>
        </w:rPr>
      </w:pPr>
      <w:r>
        <w:rPr>
          <w:rFonts w:hint="default" w:ascii="Arial" w:hAnsi="Arial" w:cs="Arial"/>
          <w:sz w:val="20"/>
          <w:szCs w:val="20"/>
        </w:rPr>
        <w:t>Intelligent distributed surveillance systems: a review, M. Valera and S.A. Velastin</w:t>
      </w:r>
    </w:p>
    <w:p>
      <w:pPr>
        <w:numPr>
          <w:numId w:val="0"/>
        </w:numPr>
        <w:rPr>
          <w:rFonts w:ascii="Arial" w:hAnsi="Arial" w:cs="Arial"/>
          <w:lang w:val="es-PY"/>
        </w:rPr>
      </w:pPr>
    </w:p>
    <w:p>
      <w:pPr>
        <w:numPr>
          <w:ilvl w:val="0"/>
          <w:numId w:val="1"/>
        </w:numPr>
        <w:ind w:left="0" w:leftChars="0" w:firstLine="0" w:firstLineChars="0"/>
        <w:rPr>
          <w:rFonts w:ascii="Arial" w:hAnsi="Arial" w:cs="Arial"/>
          <w:lang w:val="es-ES"/>
        </w:rPr>
      </w:pPr>
      <w:r>
        <w:rPr>
          <w:rFonts w:ascii="Arial" w:hAnsi="Arial" w:cs="Arial"/>
          <w:lang w:val="es-ES"/>
        </w:rPr>
        <w:t xml:space="preserve">Curso de Machine Learning a Distancia. Andrew NG. Actualmente Semana </w:t>
      </w:r>
      <w:r>
        <w:rPr>
          <w:rFonts w:ascii="Arial" w:hAnsi="Arial" w:cs="Arial"/>
          <w:lang w:val="es-PY"/>
        </w:rPr>
        <w:t>4</w:t>
      </w:r>
      <w:r>
        <w:rPr>
          <w:rFonts w:ascii="Arial" w:hAnsi="Arial" w:cs="Arial"/>
          <w:lang w:val="es-ES"/>
        </w:rPr>
        <w:t>.</w:t>
      </w:r>
    </w:p>
    <w:p>
      <w:pPr>
        <w:rPr>
          <w:rFonts w:ascii="Arial" w:hAnsi="Arial" w:cs="Arial"/>
          <w:lang w:val="es-ES"/>
        </w:rPr>
      </w:pPr>
      <w:r>
        <w:rPr>
          <w:rFonts w:ascii="Arial" w:hAnsi="Arial" w:cs="Arial"/>
          <w:lang w:val="es-ES"/>
        </w:rPr>
        <w:t xml:space="preserve"> </w:t>
      </w:r>
      <w:r>
        <w:rPr>
          <w:rFonts w:ascii="Arial" w:hAnsi="Arial" w:cs="Arial"/>
          <w:lang w:val="es-ES"/>
        </w:rPr>
        <w:tab/>
      </w:r>
      <w:r>
        <w:rPr>
          <w:rFonts w:ascii="Arial" w:hAnsi="Arial" w:cs="Arial"/>
          <w:lang w:val="es-ES"/>
        </w:rPr>
        <w:t>Contenido desarrollado hasta el momento</w:t>
      </w:r>
      <w:r>
        <w:rPr>
          <w:rFonts w:ascii="Arial" w:hAnsi="Arial" w:cs="Arial"/>
          <w:lang w:val="es-PY"/>
        </w:rPr>
        <w:t xml:space="preserve"> (luego del informe N° 1)</w:t>
      </w:r>
      <w:r>
        <w:rPr>
          <w:rFonts w:ascii="Arial" w:hAnsi="Arial" w:cs="Arial"/>
          <w:lang w:val="es-ES"/>
        </w:rPr>
        <w:t>:</w:t>
      </w:r>
    </w:p>
    <w:p>
      <w:pPr>
        <w:numPr>
          <w:ilvl w:val="0"/>
          <w:numId w:val="3"/>
        </w:numPr>
        <w:tabs>
          <w:tab w:val="clear" w:pos="425"/>
        </w:tabs>
        <w:ind w:firstLine="575"/>
        <w:rPr>
          <w:rFonts w:ascii="Arial" w:hAnsi="Arial" w:cs="Arial"/>
        </w:rPr>
      </w:pPr>
      <w:r>
        <w:rPr>
          <w:rFonts w:ascii="Arial" w:hAnsi="Arial" w:cs="Arial"/>
          <w:lang w:val="es-PY"/>
        </w:rPr>
        <w:t>Clasificadores, Regresión logística, Función Sigmoidea, Límite de decisión</w:t>
      </w:r>
    </w:p>
    <w:p>
      <w:pPr>
        <w:numPr>
          <w:ilvl w:val="0"/>
          <w:numId w:val="3"/>
        </w:numPr>
        <w:tabs>
          <w:tab w:val="clear" w:pos="425"/>
        </w:tabs>
        <w:ind w:firstLine="575"/>
        <w:rPr>
          <w:rFonts w:ascii="Arial" w:hAnsi="Arial" w:cs="Arial"/>
        </w:rPr>
      </w:pPr>
      <w:r>
        <w:rPr>
          <w:rFonts w:ascii="Arial" w:hAnsi="Arial" w:cs="Arial"/>
          <w:lang w:val="es-PY"/>
        </w:rPr>
        <w:t>Función costo para regresión logística</w:t>
      </w:r>
    </w:p>
    <w:p>
      <w:pPr>
        <w:numPr>
          <w:ilvl w:val="0"/>
          <w:numId w:val="3"/>
        </w:numPr>
        <w:tabs>
          <w:tab w:val="clear" w:pos="425"/>
        </w:tabs>
        <w:ind w:firstLine="575"/>
        <w:rPr>
          <w:rFonts w:ascii="Arial" w:hAnsi="Arial" w:cs="Arial"/>
        </w:rPr>
      </w:pPr>
      <w:r>
        <w:rPr>
          <w:rFonts w:ascii="Arial" w:hAnsi="Arial" w:cs="Arial"/>
          <w:lang w:val="es-PY"/>
        </w:rPr>
        <w:t>Sobreajuste y subajuste, regularización de funciones costo</w:t>
      </w:r>
    </w:p>
    <w:p>
      <w:pPr>
        <w:numPr>
          <w:ilvl w:val="0"/>
          <w:numId w:val="3"/>
        </w:numPr>
        <w:tabs>
          <w:tab w:val="clear" w:pos="425"/>
        </w:tabs>
        <w:ind w:firstLine="575"/>
        <w:rPr>
          <w:rFonts w:ascii="Arial" w:hAnsi="Arial" w:cs="Arial"/>
        </w:rPr>
      </w:pPr>
      <w:r>
        <w:rPr>
          <w:rFonts w:ascii="Arial" w:hAnsi="Arial" w:cs="Arial"/>
          <w:lang w:val="es-PY"/>
        </w:rPr>
        <w:t>Descenso gradiente para regresión logística</w:t>
      </w:r>
    </w:p>
    <w:p>
      <w:pPr>
        <w:numPr>
          <w:ilvl w:val="0"/>
          <w:numId w:val="3"/>
        </w:numPr>
        <w:tabs>
          <w:tab w:val="clear" w:pos="425"/>
        </w:tabs>
        <w:ind w:firstLine="575"/>
        <w:rPr>
          <w:rFonts w:ascii="Arial" w:hAnsi="Arial" w:cs="Arial"/>
        </w:rPr>
      </w:pPr>
      <w:r>
        <w:rPr>
          <w:rFonts w:ascii="Arial" w:hAnsi="Arial" w:cs="Arial"/>
          <w:lang w:val="es-PY"/>
        </w:rPr>
        <w:t>Actualmente iniciando teoría sobre Redes Neuronales</w:t>
      </w:r>
    </w:p>
    <w:p>
      <w:pPr>
        <w:rPr>
          <w:rFonts w:ascii="Arial" w:hAnsi="Arial" w:cs="Arial"/>
          <w:lang w:val="es-PY"/>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Estado del arte (</w:t>
      </w:r>
      <w:r>
        <w:rPr>
          <w:rFonts w:ascii="Arial" w:hAnsi="Arial" w:cs="Arial"/>
          <w:lang w:val="es-PY"/>
        </w:rPr>
        <w:t>100</w:t>
      </w:r>
      <w:r>
        <w:rPr>
          <w:rFonts w:ascii="Arial" w:hAnsi="Arial" w:cs="Arial"/>
        </w:rPr>
        <w:t>%)</w:t>
      </w:r>
    </w:p>
    <w:p>
      <w:pPr>
        <w:ind w:firstLine="420"/>
        <w:rPr>
          <w:rFonts w:ascii="Arial" w:hAnsi="Arial" w:cs="Arial"/>
          <w:lang w:val="es-PY"/>
        </w:rPr>
      </w:pPr>
      <w:r>
        <w:rPr>
          <w:rFonts w:ascii="Arial" w:hAnsi="Arial" w:cs="Arial"/>
          <w:lang w:val="es-PY"/>
        </w:rPr>
        <w:t>Inicio de desarrollo de código:</w:t>
      </w:r>
    </w:p>
    <w:p>
      <w:pPr>
        <w:ind w:firstLine="1116" w:firstLineChars="0"/>
        <w:rPr>
          <w:rFonts w:ascii="Arial" w:hAnsi="Arial" w:cs="Arial"/>
          <w:lang w:val="es-PY"/>
        </w:rPr>
      </w:pPr>
      <w:r>
        <w:rPr>
          <w:rFonts w:ascii="Arial" w:hAnsi="Arial" w:cs="Arial"/>
          <w:lang w:val="es-PY"/>
        </w:rPr>
        <w:t xml:space="preserve">Actualmente el alumno está iniciando actividades de desarrollo en lenguaje Python, con archivos de video digitales en formato MP4. Se están probando técnicas relacionadas a la detección de siluetas humanas mediante la herramienta OpenCV, donde actualmente existen 3 técnicas elementales de extracción: Haar, LBP, Hog. </w:t>
      </w:r>
    </w:p>
    <w:p>
      <w:pPr>
        <w:ind w:firstLine="700" w:firstLineChars="0"/>
        <w:rPr>
          <w:rFonts w:ascii="Arial" w:hAnsi="Arial" w:cs="Arial"/>
          <w:lang w:val="es-PY"/>
        </w:rPr>
      </w:pPr>
    </w:p>
    <w:p>
      <w:pPr>
        <w:ind w:firstLine="700" w:firstLineChars="0"/>
        <w:rPr>
          <w:rFonts w:ascii="Arial" w:hAnsi="Arial" w:cs="Arial"/>
          <w:lang w:val="es-PY"/>
        </w:rPr>
      </w:pPr>
      <w:r>
        <w:rPr>
          <w:rFonts w:ascii="Arial" w:hAnsi="Arial" w:cs="Arial"/>
          <w:lang w:val="es-PY"/>
        </w:rPr>
        <w:t>Se intenta seleccionar la técnica que cumpla mejor con la relación Tiempo/Detección (Menor tiempo, mejor cantidad de detecciones positivas).</w:t>
      </w:r>
    </w:p>
    <w:p>
      <w:pPr>
        <w:ind w:firstLine="700" w:firstLineChars="0"/>
        <w:rPr>
          <w:rFonts w:ascii="Arial" w:hAnsi="Arial" w:cs="Arial"/>
          <w:lang w:val="es-PY"/>
        </w:rPr>
      </w:pPr>
      <w:r>
        <w:rPr>
          <w:rFonts w:ascii="Arial" w:hAnsi="Arial" w:cs="Arial"/>
          <w:lang w:val="es-PY"/>
        </w:rPr>
        <w:t xml:space="preserve">Además, se está estudiando la posibilidad de implementar éstas técnicas en </w:t>
      </w:r>
      <w:bookmarkStart w:id="0" w:name="_GoBack"/>
      <w:bookmarkEnd w:id="0"/>
      <w:r>
        <w:rPr>
          <w:rFonts w:ascii="Arial" w:hAnsi="Arial" w:cs="Arial"/>
          <w:lang w:val="es-PY"/>
        </w:rPr>
        <w:t xml:space="preserve"> lenguaje C++, que en teoría, aumentará la velocidad de proceso (actualmente se están iniciando las pruebas acerca de lo mencionado). El propósito es poder establecer el lenguaje (o los lenguajes) que se utilizarán en el desarrollo de ésta tesis.</w:t>
      </w:r>
    </w:p>
    <w:p>
      <w:pPr>
        <w:ind w:firstLine="700" w:firstLineChars="0"/>
        <w:rPr>
          <w:rFonts w:ascii="Arial" w:hAnsi="Arial" w:cs="Arial"/>
          <w:lang w:val="es-PY"/>
        </w:rPr>
      </w:pPr>
    </w:p>
    <w:p>
      <w:pPr>
        <w:ind w:firstLine="700" w:firstLineChars="0"/>
        <w:rPr>
          <w:rFonts w:ascii="Arial" w:hAnsi="Arial" w:cs="Arial"/>
          <w:lang w:val="es-PY"/>
        </w:rPr>
      </w:pPr>
      <w:r>
        <w:rPr>
          <w:rFonts w:ascii="Arial" w:hAnsi="Arial" w:cs="Arial"/>
          <w:lang w:val="es-PY"/>
        </w:rPr>
        <w:t>Fin del Informe</w:t>
      </w:r>
    </w:p>
    <w:p>
      <w:pPr>
        <w:ind w:firstLine="700" w:firstLineChars="0"/>
        <w:rPr>
          <w:rFonts w:ascii="Arial" w:hAnsi="Arial" w:cs="Arial"/>
          <w:lang w:val="es-PY"/>
        </w:rPr>
      </w:pPr>
    </w:p>
    <w:p>
      <w:pPr>
        <w:ind w:firstLine="420"/>
        <w:rPr>
          <w:rFonts w:ascii="Arial" w:hAnsi="Arial" w:cs="Arial"/>
        </w:rPr>
      </w:pPr>
    </w:p>
    <w:p>
      <w:pPr>
        <w:ind w:firstLine="420"/>
        <w:rPr>
          <w:rFonts w:ascii="Arial" w:hAnsi="Arial" w:cs="Arial"/>
        </w:rPr>
      </w:pPr>
    </w:p>
    <w:p>
      <w:pPr>
        <w:spacing w:after="0"/>
        <w:ind w:firstLine="708"/>
        <w:rPr>
          <w:rFonts w:ascii="Times New Roman" w:hAnsi="Times New Roman" w:cs="Times New Roman"/>
          <w:b/>
          <w:i/>
          <w:sz w:val="24"/>
          <w:szCs w:val="24"/>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
      </w:r>
      <w:r>
        <w:rPr>
          <w:rFonts w:ascii="Times New Roman" w:hAnsi="Times New Roman" w:cs="Times New Roman"/>
          <w:b w:val="0"/>
          <w:bCs/>
          <w:i w:val="0"/>
          <w:iCs/>
          <w:sz w:val="24"/>
          <w:szCs w:val="24"/>
          <w:lang w:val="es-PY"/>
        </w:rPr>
        <w:tab/>
        <w:t>Alumno</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-327025</wp:posOffset>
          </wp:positionH>
          <wp:positionV relativeFrom="paragraph">
            <wp:posOffset>-92710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2"/>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DFC08"/>
    <w:multiLevelType w:val="singleLevel"/>
    <w:tmpl w:val="F9FDFC08"/>
    <w:lvl w:ilvl="0" w:tentative="0">
      <w:start w:val="1"/>
      <w:numFmt w:val="lowerLetter"/>
      <w:lvlText w:val="%1)"/>
      <w:lvlJc w:val="left"/>
      <w:pPr>
        <w:tabs>
          <w:tab w:val="left" w:pos="425"/>
        </w:tabs>
        <w:ind w:left="425" w:hanging="425"/>
      </w:pPr>
      <w:rPr>
        <w:rFonts w:hint="default"/>
      </w:rPr>
    </w:lvl>
  </w:abstractNum>
  <w:abstractNum w:abstractNumId="1">
    <w:nsid w:val="FEDEB379"/>
    <w:multiLevelType w:val="singleLevel"/>
    <w:tmpl w:val="FEDEB379"/>
    <w:lvl w:ilvl="0" w:tentative="0">
      <w:start w:val="1"/>
      <w:numFmt w:val="lowerLetter"/>
      <w:lvlText w:val="%1."/>
      <w:lvlJc w:val="left"/>
      <w:pPr>
        <w:tabs>
          <w:tab w:val="left" w:pos="425"/>
        </w:tabs>
        <w:ind w:left="425" w:hanging="425"/>
      </w:pPr>
      <w:rPr>
        <w:rFonts w:hint="default"/>
      </w:rPr>
    </w:lvl>
  </w:abstractNum>
  <w:abstractNum w:abstractNumId="2">
    <w:nsid w:val="377D9C49"/>
    <w:multiLevelType w:val="singleLevel"/>
    <w:tmpl w:val="377D9C49"/>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40FB78B0"/>
    <w:rsid w:val="687D4A3B"/>
    <w:rsid w:val="7257718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header"/>
    <w:basedOn w:val="1"/>
    <w:link w:val="9"/>
    <w:unhideWhenUsed/>
    <w:uiPriority w:val="99"/>
    <w:pPr>
      <w:tabs>
        <w:tab w:val="center" w:pos="4513"/>
        <w:tab w:val="right" w:pos="9026"/>
      </w:tabs>
      <w:spacing w:after="0" w:line="240" w:lineRule="auto"/>
    </w:p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4">
    <w:name w:val="footer"/>
    <w:basedOn w:val="1"/>
    <w:link w:val="10"/>
    <w:unhideWhenUsed/>
    <w:uiPriority w:val="99"/>
    <w:pPr>
      <w:tabs>
        <w:tab w:val="center" w:pos="4513"/>
        <w:tab w:val="right" w:pos="9026"/>
      </w:tabs>
      <w:spacing w:after="0" w:line="240" w:lineRule="auto"/>
    </w:p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2"/>
    <w:uiPriority w:val="99"/>
  </w:style>
  <w:style w:type="character" w:customStyle="1" w:styleId="10">
    <w:name w:val="Pie de página Car"/>
    <w:basedOn w:val="5"/>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0</TotalTime>
  <ScaleCrop>false</ScaleCrop>
  <LinksUpToDate>false</LinksUpToDate>
  <CharactersWithSpaces>1385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2018-05-11T22:50:00Z</dcterms:created>
  <dc:creator>user</dc:creator>
  <cp:lastModifiedBy>Gustavo Krug</cp:lastModifiedBy>
  <dcterms:modified xsi:type="dcterms:W3CDTF">2018-10-01T23:17:21Z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