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CSR Requirement / RFP</w:t>
      </w:r>
    </w:p>
    <w:p>
      <w:r>
        <w:rPr>
          <w:i/>
        </w:rPr>
        <w:t xml:space="preserve">ImpactBridge standard template — fill in every section and upload this file (DOCX or PDF) on the My CSR Documents page. Keep the headings and field labels exactly as they are: our system reads them to fill your requirement automatically. Replace the grey text in brackets. Fields marked * are required.</w:t>
      </w:r>
    </w:p>
    <w:p>
      <w:pPr>
        <w:pStyle w:val="Heading1"/>
      </w:pPr>
      <w:r>
        <w:rPr/>
        <w:t xml:space="preserve">1. Programme overview</w:t>
      </w:r>
    </w:p>
    <w:p>
      <w:r>
        <w:rPr>
          <w:b/>
        </w:rPr>
        <w:t xml:space="preserve">Requirement title *: </w:t>
      </w:r>
      <w:r>
        <w:rPr>
          <w:i/>
          <w:color w:val="808080"/>
        </w:rPr>
        <w:t xml:space="preserve">[e.g. FY27 Digital Literacy for Government Schools]</w:t>
      </w:r>
    </w:p>
    <w:p>
      <w:r>
        <w:rPr>
          <w:b/>
        </w:rPr>
        <w:t xml:space="preserve">Executive summary *: </w:t>
      </w:r>
      <w:r>
        <w:rPr>
          <w:i/>
          <w:color w:val="808080"/>
        </w:rPr>
        <w:t xml:space="preserve">[The problem, the intervention you want to fund, and the target group — 3 to 6 sentences]</w:t>
      </w:r>
    </w:p>
    <w:p>
      <w:r>
        <w:rPr>
          <w:b/>
        </w:rPr>
        <w:t xml:space="preserve">CSR sector / programme *: </w:t>
      </w:r>
      <w:r>
        <w:rPr>
          <w:i/>
          <w:color w:val="808080"/>
        </w:rPr>
        <w:t xml:space="preserve">[One of: Education, Healthcare, Environment, Women Empowerment, Rural Development, Hunger, Skill Development, Livelihood, Water &amp; Sanitation, Child Welfare, Disability &amp; Inclusion, Disaster Relief]</w:t>
      </w:r>
    </w:p>
    <w:p>
      <w:r>
        <w:rPr>
          <w:b/>
        </w:rPr>
        <w:t xml:space="preserve">Expected beneficiaries: </w:t>
      </w:r>
      <w:r>
        <w:rPr>
          <w:i/>
          <w:color w:val="808080"/>
        </w:rPr>
        <w:t xml:space="preserve">[Number of people, e.g. 5000]</w:t>
      </w:r>
    </w:p>
    <w:p>
      <w:pPr>
        <w:pStyle w:val="Heading1"/>
      </w:pPr>
      <w:r>
        <w:rPr/>
        <w:t xml:space="preserve">2. Location</w:t>
      </w:r>
    </w:p>
    <w:p>
      <w:r>
        <w:rPr>
          <w:b/>
        </w:rPr>
        <w:t xml:space="preserve">Target state *: </w:t>
      </w:r>
      <w:r>
        <w:rPr>
          <w:i/>
          <w:color w:val="808080"/>
        </w:rPr>
        <w:t xml:space="preserve">[e.g. Maharashtra, or Pan-India]</w:t>
      </w:r>
    </w:p>
    <w:p>
      <w:r>
        <w:rPr>
          <w:b/>
        </w:rPr>
        <w:t xml:space="preserve">Target district: </w:t>
      </w:r>
      <w:r>
        <w:rPr>
          <w:i/>
          <w:color w:val="808080"/>
        </w:rPr>
        <w:t xml:space="preserve">[e.g. Pune (optional)]</w:t>
      </w:r>
    </w:p>
    <w:p>
      <w:pPr>
        <w:pStyle w:val="Heading1"/>
      </w:pPr>
      <w:r>
        <w:rPr/>
        <w:t xml:space="preserve">3. Budget &amp; timeline</w:t>
      </w:r>
    </w:p>
    <w:p>
      <w:r>
        <w:rPr>
          <w:b/>
        </w:rPr>
        <w:t xml:space="preserve">Minimum budget (INR): </w:t>
      </w:r>
      <w:r>
        <w:rPr>
          <w:i/>
          <w:color w:val="808080"/>
        </w:rPr>
        <w:t xml:space="preserve">[e.g. 25,00,000]</w:t>
      </w:r>
    </w:p>
    <w:p>
      <w:r>
        <w:rPr>
          <w:b/>
        </w:rPr>
        <w:t xml:space="preserve">Maximum budget (INR): </w:t>
      </w:r>
      <w:r>
        <w:rPr>
          <w:i/>
          <w:color w:val="808080"/>
        </w:rPr>
        <w:t xml:space="preserve">[e.g. 50,00,000]</w:t>
      </w:r>
    </w:p>
    <w:p>
      <w:r>
        <w:rPr>
          <w:b/>
        </w:rPr>
        <w:t xml:space="preserve">Currency: </w:t>
      </w:r>
      <w:r>
        <w:rPr>
          <w:i/>
          <w:color w:val="808080"/>
        </w:rPr>
        <w:t xml:space="preserve">[INR]</w:t>
      </w:r>
    </w:p>
    <w:p>
      <w:r>
        <w:rPr>
          <w:b/>
        </w:rPr>
        <w:t xml:space="preserve">Duration (months): </w:t>
      </w:r>
      <w:r>
        <w:rPr>
          <w:i/>
          <w:color w:val="808080"/>
        </w:rPr>
        <w:t xml:space="preserve">[e.g. 12]</w:t>
      </w:r>
    </w:p>
    <w:p>
      <w:r>
        <w:rPr>
          <w:b/>
        </w:rPr>
        <w:t xml:space="preserve">Timeline: </w:t>
      </w:r>
      <w:r>
        <w:rPr>
          <w:i/>
          <w:color w:val="808080"/>
        </w:rPr>
        <w:t xml:space="preserve">[Start and end dates or phases, e.g. April 2027 – March 2028]</w:t>
      </w:r>
    </w:p>
    <w:p>
      <w:pPr>
        <w:pStyle w:val="Heading1"/>
      </w:pPr>
      <w:r>
        <w:rPr/>
        <w:t xml:space="preserve">4. Outcomes &amp; reporting</w:t>
      </w:r>
    </w:p>
    <w:p>
      <w:r>
        <w:rPr>
          <w:b/>
        </w:rPr>
        <w:t xml:space="preserve">Primary KPIs: </w:t>
      </w:r>
      <w:r>
        <w:rPr>
          <w:i/>
          <w:color w:val="808080"/>
        </w:rPr>
        <w:t xml:space="preserve">[One measurable outcome per line, e.g. Students trained in digital skills]</w:t>
      </w:r>
    </w:p>
    <w:p>
      <w:r>
        <w:rPr>
          <w:b/>
        </w:rPr>
        <w:t xml:space="preserve">Secondary KPIs: </w:t>
      </w:r>
      <w:r>
        <w:rPr>
          <w:i/>
          <w:color w:val="808080"/>
        </w:rPr>
        <w:t xml:space="preserve">[Optional supporting indicators, one per line]</w:t>
      </w:r>
    </w:p>
    <w:p>
      <w:r>
        <w:rPr>
          <w:b/>
        </w:rPr>
        <w:t xml:space="preserve">Reporting cadence: </w:t>
      </w:r>
      <w:r>
        <w:rPr>
          <w:i/>
          <w:color w:val="808080"/>
        </w:rPr>
        <w:t xml:space="preserve">[Monthly / Quarterly / Half-yearly / Annually / At each milestone]</w:t>
      </w:r>
    </w:p>
    <w:p>
      <w:pPr>
        <w:pStyle w:val="Heading1"/>
      </w:pPr>
      <w:r>
        <w:rPr/>
        <w:t xml:space="preserve">5. NGO eligibility &amp; constraints</w:t>
      </w:r>
    </w:p>
    <w:p>
      <w:r>
        <w:rPr>
          <w:b/>
        </w:rPr>
        <w:t xml:space="preserve">Required documents: </w:t>
      </w:r>
      <w:r>
        <w:rPr>
          <w:i/>
          <w:color w:val="808080"/>
        </w:rPr>
        <w:t xml:space="preserve">[e.g. 12A registration, 80G certificate, FCRA registration, CSR-1 registration, Audited financials (last 3 years)]</w:t>
      </w:r>
    </w:p>
    <w:p>
      <w:r>
        <w:rPr>
          <w:b/>
        </w:rPr>
        <w:t xml:space="preserve">Special constraints: </w:t>
      </w:r>
      <w:r>
        <w:rPr>
          <w:i/>
          <w:color w:val="808080"/>
        </w:rPr>
        <w:t xml:space="preserve">[e.g. Minimum 3 years of operations in the state; no religious or political activity]</w:t>
      </w:r>
    </w:p>
    <w:p>
      <w:pPr>
        <w:pStyle w:val="Heading1"/>
      </w:pPr>
      <w:r>
        <w:rPr/>
        <w:t xml:space="preserve">6. Contact</w:t>
      </w:r>
    </w:p>
    <w:p>
      <w:r>
        <w:rPr>
          <w:i/>
        </w:rPr>
        <w:t xml:space="preserve">Contact details are used only by the platform team and are never shared with NGOs.</w:t>
      </w:r>
    </w:p>
    <w:p>
      <w:r>
        <w:rPr>
          <w:b/>
        </w:rPr>
        <w:t xml:space="preserve">Contact person: </w:t>
      </w:r>
      <w:r>
        <w:rPr>
          <w:i/>
          <w:color w:val="808080"/>
        </w:rPr>
        <w:t xml:space="preserve">[Name and designation]</w:t>
      </w:r>
    </w:p>
    <w:p>
      <w:r>
        <w:rPr>
          <w:b/>
        </w:rPr>
        <w:t xml:space="preserve">Contact email: </w:t>
      </w:r>
      <w:r>
        <w:rPr>
          <w:i/>
          <w:color w:val="808080"/>
        </w:rPr>
        <w:t xml:space="preserve">[name@company.com]</w:t>
      </w:r>
    </w:p>
    <w:p>
      <w:r>
        <w:rPr>
          <w:b/>
        </w:rPr>
        <w:t xml:space="preserve">Contact phone: </w:t>
      </w:r>
      <w:r>
        <w:rPr>
          <w:i/>
          <w:color w:val="808080"/>
        </w:rPr>
        <w:t xml:space="preserve">[+91 …]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color w:val="0F766E"/>
    </w:rPr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sz w:val="28"/>
      <w:color w:val="0F766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