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531" w:type="dxa"/>
        <w:jc w:val="center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2357"/>
        <w:gridCol w:w="7174"/>
      </w:tblGrid>
      <w:tr w:rsidR="008461D6" w:rsidRPr="000C12CE" w:rsidTr="006D156F">
        <w:trPr>
          <w:jc w:val="center"/>
        </w:trPr>
        <w:tc>
          <w:tcPr>
            <w:tcW w:w="9531" w:type="dxa"/>
            <w:gridSpan w:val="2"/>
          </w:tcPr>
          <w:p w:rsidR="0038618F" w:rsidRDefault="008461D6" w:rsidP="002A5BBD">
            <w:pPr>
              <w:jc w:val="center"/>
              <w:rPr>
                <w:sz w:val="36"/>
                <w:szCs w:val="36"/>
                <w:lang w:val="en-GB"/>
              </w:rPr>
            </w:pPr>
            <w:r w:rsidRPr="0038618F">
              <w:rPr>
                <w:sz w:val="36"/>
                <w:szCs w:val="36"/>
                <w:lang w:val="en-GB"/>
              </w:rPr>
              <w:t>Curriculum Vitae</w:t>
            </w:r>
          </w:p>
          <w:p w:rsidR="002A5BBD" w:rsidRPr="002A5BBD" w:rsidRDefault="002A5BBD" w:rsidP="002A5BBD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C62402" w:rsidRPr="00E205A1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:rsidR="00C62402" w:rsidRPr="000C12CE" w:rsidRDefault="001E6645" w:rsidP="001E6645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Personal information</w:t>
            </w:r>
          </w:p>
        </w:tc>
      </w:tr>
      <w:tr w:rsidR="001E6645" w:rsidRPr="00672ABE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1E6645" w:rsidRPr="000C12CE" w:rsidRDefault="001E6645" w:rsidP="00FC2DA9">
            <w:pPr>
              <w:rPr>
                <w:lang w:val="en-GB"/>
              </w:rPr>
            </w:pPr>
            <w:r>
              <w:rPr>
                <w:lang w:val="en-GB"/>
              </w:rPr>
              <w:t>Name: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1E6645" w:rsidRPr="001E6645" w:rsidRDefault="001E6645" w:rsidP="00FC2DA9">
            <w:pPr>
              <w:rPr>
                <w:b/>
                <w:lang w:val="en-GB"/>
              </w:rPr>
            </w:pPr>
            <w:proofErr w:type="spellStart"/>
            <w:r w:rsidRPr="001E6645">
              <w:rPr>
                <w:b/>
                <w:lang w:val="en-GB"/>
              </w:rPr>
              <w:t>Maciej</w:t>
            </w:r>
            <w:proofErr w:type="spellEnd"/>
            <w:r w:rsidRPr="001E6645">
              <w:rPr>
                <w:b/>
                <w:lang w:val="en-GB"/>
              </w:rPr>
              <w:t xml:space="preserve"> Kruk</w:t>
            </w:r>
          </w:p>
        </w:tc>
      </w:tr>
      <w:tr w:rsidR="001E6645" w:rsidRPr="00672ABE" w:rsidTr="001E6645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:rsidR="001E6645" w:rsidRDefault="001E6645" w:rsidP="00FC2DA9">
            <w:pPr>
              <w:rPr>
                <w:lang w:val="en-GB"/>
              </w:rPr>
            </w:pPr>
            <w:r>
              <w:rPr>
                <w:lang w:val="en-GB"/>
              </w:rPr>
              <w:t>Mobile: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:rsidR="001E6645" w:rsidRPr="001E6645" w:rsidRDefault="001E6645" w:rsidP="00FC2DA9">
            <w:pPr>
              <w:rPr>
                <w:lang w:val="en-GB"/>
              </w:rPr>
            </w:pPr>
            <w:r w:rsidRPr="001E6645">
              <w:rPr>
                <w:lang w:val="en-GB"/>
              </w:rPr>
              <w:t>+48 604 255 256</w:t>
            </w:r>
          </w:p>
        </w:tc>
      </w:tr>
      <w:tr w:rsidR="001E6645" w:rsidRPr="00672ABE" w:rsidTr="006D156F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:rsidR="001E6645" w:rsidRDefault="001E6645" w:rsidP="00FC2DA9">
            <w:pPr>
              <w:rPr>
                <w:lang w:val="en-GB"/>
              </w:rPr>
            </w:pPr>
            <w:r>
              <w:rPr>
                <w:lang w:val="en-GB"/>
              </w:rPr>
              <w:t>E-mail: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:rsidR="001E6645" w:rsidRPr="001E6645" w:rsidRDefault="001E6645" w:rsidP="00FC2DA9">
            <w:pPr>
              <w:rPr>
                <w:lang w:val="en-GB"/>
              </w:rPr>
            </w:pPr>
            <w:hyperlink r:id="rId4" w:history="1">
              <w:r w:rsidRPr="001E6645">
                <w:rPr>
                  <w:rStyle w:val="Hipercze"/>
                  <w:u w:val="none"/>
                  <w:lang w:val="en-GB"/>
                </w:rPr>
                <w:t>maciej.kruk@gmail.com</w:t>
              </w:r>
            </w:hyperlink>
          </w:p>
        </w:tc>
      </w:tr>
      <w:tr w:rsidR="001E6645" w:rsidRPr="00672ABE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tcMar>
              <w:top w:w="85" w:type="dxa"/>
            </w:tcMar>
            <w:vAlign w:val="center"/>
          </w:tcPr>
          <w:p w:rsidR="001E6645" w:rsidRPr="000C12CE" w:rsidRDefault="001E6645" w:rsidP="00DE3EE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Work </w:t>
            </w:r>
            <w:r w:rsidRPr="000C12CE">
              <w:rPr>
                <w:sz w:val="26"/>
                <w:szCs w:val="26"/>
                <w:lang w:val="en-GB"/>
              </w:rPr>
              <w:t>Experience</w:t>
            </w:r>
            <w:r>
              <w:rPr>
                <w:sz w:val="26"/>
                <w:szCs w:val="26"/>
                <w:lang w:val="en-GB"/>
              </w:rPr>
              <w:t xml:space="preserve"> </w:t>
            </w:r>
            <w:r w:rsidRPr="00E205A1">
              <w:rPr>
                <w:sz w:val="20"/>
                <w:szCs w:val="20"/>
                <w:lang w:val="en-GB"/>
              </w:rPr>
              <w:t>(references available upon request)</w:t>
            </w:r>
          </w:p>
        </w:tc>
      </w:tr>
      <w:tr w:rsidR="008461D6" w:rsidRPr="00672ABE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8461D6" w:rsidRPr="000C12CE" w:rsidRDefault="000C4178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 xml:space="preserve">Jan </w:t>
            </w:r>
            <w:r w:rsidR="00155AB0">
              <w:rPr>
                <w:lang w:val="en-GB"/>
              </w:rPr>
              <w:t xml:space="preserve">2012 </w:t>
            </w:r>
            <w:r w:rsidR="00FC2DA9">
              <w:rPr>
                <w:lang w:val="en-GB"/>
              </w:rPr>
              <w:t>–</w:t>
            </w:r>
            <w:r w:rsidR="00155AB0">
              <w:rPr>
                <w:lang w:val="en-GB"/>
              </w:rPr>
              <w:t xml:space="preserve"> Aug</w:t>
            </w:r>
            <w:r w:rsidR="00FC2DA9">
              <w:rPr>
                <w:lang w:val="en-GB"/>
              </w:rPr>
              <w:t xml:space="preserve"> </w:t>
            </w:r>
            <w:r w:rsidRPr="000C12CE">
              <w:rPr>
                <w:lang w:val="en-GB"/>
              </w:rPr>
              <w:t>2012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8461D6" w:rsidRDefault="000C4178" w:rsidP="00FC2DA9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Fujitsu Laboratories Ltd. in Kawasaki, Japan</w:t>
            </w:r>
          </w:p>
          <w:p w:rsidR="00EE58CC" w:rsidRPr="000C12CE" w:rsidRDefault="0064192D" w:rsidP="00FC2DA9">
            <w:pPr>
              <w:rPr>
                <w:i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Combinatorial optimization</w:t>
            </w:r>
          </w:p>
        </w:tc>
      </w:tr>
      <w:tr w:rsidR="008461D6" w:rsidRPr="00672ABE" w:rsidTr="001E6645">
        <w:trPr>
          <w:jc w:val="center"/>
        </w:trPr>
        <w:tc>
          <w:tcPr>
            <w:tcW w:w="2357" w:type="dxa"/>
            <w:vAlign w:val="center"/>
          </w:tcPr>
          <w:p w:rsidR="008461D6" w:rsidRPr="000C12CE" w:rsidRDefault="00830E93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July</w:t>
            </w:r>
            <w:r w:rsidR="000C4178" w:rsidRPr="000C12CE">
              <w:rPr>
                <w:lang w:val="en-GB"/>
              </w:rPr>
              <w:t xml:space="preserve"> 2009 – Aug 2011</w:t>
            </w:r>
          </w:p>
        </w:tc>
        <w:tc>
          <w:tcPr>
            <w:tcW w:w="7174" w:type="dxa"/>
            <w:vAlign w:val="center"/>
          </w:tcPr>
          <w:p w:rsidR="008461D6" w:rsidRPr="000C12CE" w:rsidRDefault="000C4178" w:rsidP="00FC2DA9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Institute of Nuclear Physics PAN in Krakow, Poland</w:t>
            </w:r>
          </w:p>
          <w:p w:rsidR="00D0274C" w:rsidRPr="0064192D" w:rsidRDefault="0064192D" w:rsidP="00FC2DA9">
            <w:pPr>
              <w:rPr>
                <w:sz w:val="18"/>
                <w:szCs w:val="18"/>
                <w:lang w:val="en-GB"/>
              </w:rPr>
            </w:pPr>
            <w:hyperlink r:id="rId5" w:history="1">
              <w:r w:rsidR="00846E2C" w:rsidRPr="0064192D">
                <w:rPr>
                  <w:rStyle w:val="Hipercze"/>
                  <w:sz w:val="18"/>
                  <w:szCs w:val="18"/>
                  <w:u w:val="none"/>
                  <w:lang w:val="en-GB"/>
                </w:rPr>
                <w:t>Cloud system development</w:t>
              </w:r>
            </w:hyperlink>
            <w:r w:rsidR="00846E2C" w:rsidRPr="0064192D">
              <w:rPr>
                <w:sz w:val="18"/>
                <w:szCs w:val="18"/>
                <w:lang w:val="en-GB"/>
              </w:rPr>
              <w:t xml:space="preserve"> </w:t>
            </w:r>
          </w:p>
        </w:tc>
      </w:tr>
      <w:tr w:rsidR="008461D6" w:rsidRPr="00672ABE" w:rsidTr="001E6645">
        <w:trPr>
          <w:jc w:val="center"/>
        </w:trPr>
        <w:tc>
          <w:tcPr>
            <w:tcW w:w="2357" w:type="dxa"/>
            <w:vAlign w:val="center"/>
          </w:tcPr>
          <w:p w:rsidR="008461D6" w:rsidRPr="000C12CE" w:rsidRDefault="00155AB0" w:rsidP="00FC2DA9">
            <w:pPr>
              <w:rPr>
                <w:lang w:val="en-GB"/>
              </w:rPr>
            </w:pPr>
            <w:r>
              <w:rPr>
                <w:lang w:val="en-GB"/>
              </w:rPr>
              <w:t xml:space="preserve">July 2010 – Sept </w:t>
            </w:r>
            <w:r w:rsidR="000C4178" w:rsidRPr="000C12CE">
              <w:rPr>
                <w:lang w:val="en-GB"/>
              </w:rPr>
              <w:t>201</w:t>
            </w:r>
            <w:r w:rsidR="00830E93" w:rsidRPr="000C12CE">
              <w:rPr>
                <w:lang w:val="en-GB"/>
              </w:rPr>
              <w:t>0</w:t>
            </w:r>
          </w:p>
        </w:tc>
        <w:tc>
          <w:tcPr>
            <w:tcW w:w="7174" w:type="dxa"/>
            <w:vAlign w:val="center"/>
          </w:tcPr>
          <w:p w:rsidR="008461D6" w:rsidRPr="000C12CE" w:rsidRDefault="000C4178" w:rsidP="00FC2DA9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ESISAR, Grenoble Institute of Technology in Valence, France</w:t>
            </w:r>
          </w:p>
          <w:p w:rsidR="008802D2" w:rsidRPr="000C12CE" w:rsidRDefault="000C12CE" w:rsidP="00FC2DA9">
            <w:pPr>
              <w:rPr>
                <w:i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Modelling</w:t>
            </w:r>
            <w:r w:rsidR="008802D2" w:rsidRPr="000C12CE">
              <w:rPr>
                <w:sz w:val="18"/>
                <w:szCs w:val="18"/>
                <w:lang w:val="en-GB"/>
              </w:rPr>
              <w:t xml:space="preserve"> and visualization of water flow in canal systems</w:t>
            </w:r>
          </w:p>
        </w:tc>
      </w:tr>
      <w:tr w:rsidR="008461D6" w:rsidRPr="00672ABE" w:rsidTr="001E6645">
        <w:trPr>
          <w:jc w:val="center"/>
        </w:trPr>
        <w:tc>
          <w:tcPr>
            <w:tcW w:w="2357" w:type="dxa"/>
            <w:vAlign w:val="center"/>
          </w:tcPr>
          <w:p w:rsidR="00FC2DA9" w:rsidRDefault="00FC2DA9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Aug</w:t>
            </w:r>
            <w:r>
              <w:rPr>
                <w:lang w:val="en-GB"/>
              </w:rPr>
              <w:t xml:space="preserve"> 2008</w:t>
            </w:r>
          </w:p>
          <w:p w:rsidR="00FC2DA9" w:rsidRDefault="00FC2DA9" w:rsidP="00FC2DA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  <w:r w:rsidRPr="000C12CE">
              <w:rPr>
                <w:lang w:val="en-GB"/>
              </w:rPr>
              <w:t xml:space="preserve"> 2008</w:t>
            </w:r>
          </w:p>
          <w:p w:rsidR="008461D6" w:rsidRPr="000C12CE" w:rsidRDefault="00FC2DA9" w:rsidP="00FC2DA9">
            <w:pPr>
              <w:rPr>
                <w:lang w:val="en-GB"/>
              </w:rPr>
            </w:pPr>
            <w:r>
              <w:rPr>
                <w:lang w:val="en-GB"/>
              </w:rPr>
              <w:t>Sept 2007</w:t>
            </w:r>
          </w:p>
        </w:tc>
        <w:tc>
          <w:tcPr>
            <w:tcW w:w="7174" w:type="dxa"/>
            <w:vAlign w:val="center"/>
          </w:tcPr>
          <w:p w:rsidR="008461D6" w:rsidRPr="000C12CE" w:rsidRDefault="00830E93" w:rsidP="00FC2DA9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CERN – European Organization for Nuclear Research in Geneva, Switzerland</w:t>
            </w:r>
          </w:p>
          <w:p w:rsidR="00DA524C" w:rsidRPr="000C12CE" w:rsidRDefault="00A13AD9" w:rsidP="00FC2DA9">
            <w:pPr>
              <w:rPr>
                <w:i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Optimization and i</w:t>
            </w:r>
            <w:r w:rsidR="00DA524C" w:rsidRPr="000C12CE">
              <w:rPr>
                <w:sz w:val="18"/>
                <w:szCs w:val="18"/>
                <w:lang w:val="en-GB"/>
              </w:rPr>
              <w:t>mplementation of regression and classification algorithms</w:t>
            </w:r>
            <w:r w:rsidR="0090694C" w:rsidRPr="000C12CE">
              <w:rPr>
                <w:sz w:val="18"/>
                <w:szCs w:val="18"/>
                <w:lang w:val="en-GB"/>
              </w:rPr>
              <w:t xml:space="preserve"> in</w:t>
            </w:r>
            <w:r w:rsidR="00DA524C" w:rsidRPr="000C12CE">
              <w:rPr>
                <w:sz w:val="18"/>
                <w:szCs w:val="18"/>
                <w:lang w:val="en-GB"/>
              </w:rPr>
              <w:t xml:space="preserve"> </w:t>
            </w:r>
            <w:hyperlink r:id="rId6" w:history="1">
              <w:r w:rsidR="0090694C" w:rsidRPr="00A85ADC">
                <w:rPr>
                  <w:rStyle w:val="Hipercze"/>
                  <w:sz w:val="18"/>
                  <w:szCs w:val="18"/>
                  <w:u w:val="none"/>
                  <w:lang w:val="en-GB"/>
                </w:rPr>
                <w:t xml:space="preserve">Toolkit for Multivariate </w:t>
              </w:r>
              <w:r w:rsidR="00CE64D8" w:rsidRPr="00A85ADC">
                <w:rPr>
                  <w:rStyle w:val="Hipercze"/>
                  <w:sz w:val="18"/>
                  <w:szCs w:val="18"/>
                  <w:u w:val="none"/>
                  <w:lang w:val="en-GB"/>
                </w:rPr>
                <w:t xml:space="preserve">Data </w:t>
              </w:r>
              <w:r w:rsidR="0090694C" w:rsidRPr="00A85ADC">
                <w:rPr>
                  <w:rStyle w:val="Hipercze"/>
                  <w:sz w:val="18"/>
                  <w:szCs w:val="18"/>
                  <w:u w:val="none"/>
                  <w:lang w:val="en-GB"/>
                </w:rPr>
                <w:t>Analysis</w:t>
              </w:r>
            </w:hyperlink>
            <w:r>
              <w:rPr>
                <w:sz w:val="18"/>
                <w:szCs w:val="18"/>
                <w:lang w:val="en-GB"/>
              </w:rPr>
              <w:t xml:space="preserve"> of ROOT framework</w:t>
            </w:r>
          </w:p>
        </w:tc>
      </w:tr>
      <w:tr w:rsidR="002B7052" w:rsidRPr="00672ABE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:rsidR="002B7052" w:rsidRPr="000C12CE" w:rsidRDefault="003A7181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 xml:space="preserve">June </w:t>
            </w:r>
            <w:r w:rsidR="00155AB0">
              <w:rPr>
                <w:lang w:val="en-GB"/>
              </w:rPr>
              <w:t>2007 – Sept</w:t>
            </w:r>
            <w:r w:rsidRPr="000C12CE">
              <w:rPr>
                <w:lang w:val="en-GB"/>
              </w:rPr>
              <w:t xml:space="preserve"> 2007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:rsidR="002B7052" w:rsidRPr="000C12CE" w:rsidRDefault="003A7181" w:rsidP="00FC2DA9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Institute of Nuclear Physics PAN in Krakow, Poland</w:t>
            </w:r>
          </w:p>
          <w:p w:rsidR="008051B6" w:rsidRPr="00CF6DE8" w:rsidRDefault="00A51881" w:rsidP="00FC2DA9">
            <w:pPr>
              <w:rPr>
                <w:sz w:val="18"/>
                <w:szCs w:val="18"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 xml:space="preserve">Construction of multivariate analysis algorithm for </w:t>
            </w:r>
            <w:proofErr w:type="spellStart"/>
            <w:r w:rsidRPr="000C12CE">
              <w:rPr>
                <w:sz w:val="18"/>
                <w:szCs w:val="18"/>
                <w:lang w:val="en-GB"/>
              </w:rPr>
              <w:t>tauRec</w:t>
            </w:r>
            <w:proofErr w:type="spellEnd"/>
            <w:r w:rsidRPr="000C12CE">
              <w:rPr>
                <w:sz w:val="18"/>
                <w:szCs w:val="18"/>
                <w:lang w:val="en-GB"/>
              </w:rPr>
              <w:t xml:space="preserve"> package of Athena framework</w:t>
            </w:r>
            <w:r w:rsidR="00F700CB">
              <w:rPr>
                <w:sz w:val="18"/>
                <w:szCs w:val="18"/>
                <w:lang w:val="en-GB"/>
              </w:rPr>
              <w:t>.</w:t>
            </w:r>
          </w:p>
        </w:tc>
      </w:tr>
      <w:tr w:rsidR="006D156F" w:rsidRPr="000C12CE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:rsidR="006D156F" w:rsidRPr="000C12CE" w:rsidRDefault="006D156F" w:rsidP="00FC2DA9">
            <w:pPr>
              <w:rPr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Education</w:t>
            </w:r>
          </w:p>
        </w:tc>
      </w:tr>
      <w:tr w:rsidR="008609BC" w:rsidRPr="00672ABE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B64260" w:rsidRDefault="000C639A" w:rsidP="00B64260">
            <w:pPr>
              <w:rPr>
                <w:lang w:val="en-GB"/>
              </w:rPr>
            </w:pPr>
            <w:r w:rsidRPr="000C12CE">
              <w:rPr>
                <w:lang w:val="en-GB"/>
              </w:rPr>
              <w:t>2011 –</w:t>
            </w:r>
            <w:r w:rsidR="00FC2DA9">
              <w:rPr>
                <w:lang w:val="en-GB"/>
              </w:rPr>
              <w:t xml:space="preserve"> </w:t>
            </w:r>
            <w:r w:rsidR="00B64260">
              <w:rPr>
                <w:lang w:val="en-GB"/>
              </w:rPr>
              <w:t>2013</w:t>
            </w:r>
          </w:p>
          <w:p w:rsidR="008609BC" w:rsidRPr="00B64260" w:rsidRDefault="00B64260" w:rsidP="00B64260">
            <w:pPr>
              <w:rPr>
                <w:sz w:val="18"/>
                <w:szCs w:val="18"/>
                <w:lang w:val="en-GB"/>
              </w:rPr>
            </w:pPr>
            <w:r w:rsidRPr="00B64260">
              <w:rPr>
                <w:sz w:val="18"/>
                <w:szCs w:val="18"/>
                <w:lang w:val="en-GB"/>
              </w:rPr>
              <w:t>(expected graduation</w:t>
            </w:r>
            <w:r>
              <w:rPr>
                <w:sz w:val="18"/>
                <w:szCs w:val="18"/>
                <w:lang w:val="en-GB"/>
              </w:rPr>
              <w:t xml:space="preserve"> date</w:t>
            </w:r>
            <w:r w:rsidRPr="00B64260">
              <w:rPr>
                <w:sz w:val="18"/>
                <w:szCs w:val="18"/>
                <w:lang w:val="en-GB"/>
              </w:rPr>
              <w:t>)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155AB0" w:rsidRPr="000C12CE" w:rsidRDefault="00155AB0" w:rsidP="00155AB0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AGH University of Science and Technology </w:t>
            </w:r>
            <w:r w:rsidRPr="000C12CE">
              <w:rPr>
                <w:i/>
                <w:lang w:val="en-GB"/>
              </w:rPr>
              <w:t>in Krakow, Poland</w:t>
            </w:r>
          </w:p>
          <w:p w:rsidR="002428D8" w:rsidRDefault="002428D8" w:rsidP="00FC2DA9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Specialization: </w:t>
            </w:r>
            <w:r w:rsidR="00155AB0" w:rsidRPr="00155AB0">
              <w:rPr>
                <w:sz w:val="18"/>
                <w:szCs w:val="18"/>
                <w:lang w:val="en-GB"/>
              </w:rPr>
              <w:t>Interactive Systems and Visualization Methods</w:t>
            </w:r>
          </w:p>
          <w:p w:rsidR="00EC24BA" w:rsidRPr="00155AB0" w:rsidRDefault="00155AB0" w:rsidP="00FC2DA9">
            <w:pPr>
              <w:rPr>
                <w:sz w:val="18"/>
                <w:szCs w:val="18"/>
                <w:lang w:val="en-GB"/>
              </w:rPr>
            </w:pPr>
            <w:r w:rsidRPr="00155AB0">
              <w:rPr>
                <w:sz w:val="18"/>
                <w:szCs w:val="18"/>
                <w:lang w:val="en-GB"/>
              </w:rPr>
              <w:t xml:space="preserve">Computer Science, Master of Science </w:t>
            </w:r>
          </w:p>
        </w:tc>
      </w:tr>
      <w:tr w:rsidR="008609BC" w:rsidRPr="00672ABE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:rsidR="008609BC" w:rsidRPr="000C12CE" w:rsidRDefault="000C639A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2007 –</w:t>
            </w:r>
            <w:r w:rsidR="00610C9C" w:rsidRPr="000C12CE">
              <w:rPr>
                <w:lang w:val="en-GB"/>
              </w:rPr>
              <w:t xml:space="preserve"> </w:t>
            </w:r>
            <w:r w:rsidRPr="000C12CE">
              <w:rPr>
                <w:lang w:val="en-GB"/>
              </w:rPr>
              <w:t>2011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:rsidR="00377705" w:rsidRPr="00377705" w:rsidRDefault="00155AB0" w:rsidP="00FC2DA9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AGH University of Science and Technology </w:t>
            </w:r>
            <w:r w:rsidRPr="000C12CE">
              <w:rPr>
                <w:i/>
                <w:lang w:val="en-GB"/>
              </w:rPr>
              <w:t>in Krakow, Poland</w:t>
            </w:r>
          </w:p>
          <w:p w:rsidR="008051B6" w:rsidRPr="000C12CE" w:rsidRDefault="00155AB0" w:rsidP="00FC2DA9">
            <w:pPr>
              <w:rPr>
                <w:sz w:val="18"/>
                <w:szCs w:val="18"/>
                <w:lang w:val="en-GB"/>
              </w:rPr>
            </w:pPr>
            <w:r w:rsidRPr="00155AB0">
              <w:rPr>
                <w:sz w:val="18"/>
                <w:szCs w:val="18"/>
                <w:lang w:val="en-GB"/>
              </w:rPr>
              <w:t xml:space="preserve">Computer Science, </w:t>
            </w:r>
            <w:r w:rsidR="00377705" w:rsidRPr="000C12CE">
              <w:rPr>
                <w:sz w:val="18"/>
                <w:szCs w:val="18"/>
                <w:lang w:val="en-GB"/>
              </w:rPr>
              <w:t>Engineer</w:t>
            </w:r>
          </w:p>
        </w:tc>
      </w:tr>
      <w:tr w:rsidR="004A6CAF" w:rsidRPr="000C12CE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:rsidR="004A6CAF" w:rsidRPr="000C12CE" w:rsidRDefault="006B12CE" w:rsidP="00FC2DA9">
            <w:pPr>
              <w:rPr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Personal Ac</w:t>
            </w:r>
            <w:r w:rsidR="004A6CAF" w:rsidRPr="000C12CE">
              <w:rPr>
                <w:sz w:val="26"/>
                <w:szCs w:val="26"/>
                <w:lang w:val="en-GB"/>
              </w:rPr>
              <w:t>hievements</w:t>
            </w:r>
          </w:p>
        </w:tc>
      </w:tr>
      <w:tr w:rsidR="009558F6" w:rsidRPr="00672ABE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9558F6" w:rsidRDefault="009558F6" w:rsidP="00FC2DA9">
            <w:pPr>
              <w:rPr>
                <w:lang w:val="en-GB"/>
              </w:rPr>
            </w:pPr>
            <w:r>
              <w:rPr>
                <w:lang w:val="en-GB"/>
              </w:rPr>
              <w:t>2012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9558F6" w:rsidRPr="00500DE6" w:rsidRDefault="00500DE6" w:rsidP="00FC2DA9">
            <w:pPr>
              <w:rPr>
                <w:i/>
              </w:rPr>
            </w:pPr>
            <w:hyperlink r:id="rId7" w:history="1">
              <w:proofErr w:type="spellStart"/>
              <w:r w:rsidR="009558F6" w:rsidRPr="00500DE6">
                <w:rPr>
                  <w:rStyle w:val="Hipercze"/>
                  <w:i/>
                  <w:u w:val="none"/>
                </w:rPr>
                <w:t>Udacity</w:t>
              </w:r>
              <w:proofErr w:type="spellEnd"/>
            </w:hyperlink>
          </w:p>
          <w:p w:rsidR="009558F6" w:rsidRPr="009558F6" w:rsidRDefault="009558F6" w:rsidP="00FC2DA9">
            <w:pPr>
              <w:rPr>
                <w:sz w:val="18"/>
                <w:szCs w:val="18"/>
                <w:lang w:val="en-US"/>
              </w:rPr>
            </w:pPr>
            <w:r w:rsidRPr="009558F6">
              <w:rPr>
                <w:sz w:val="18"/>
                <w:szCs w:val="18"/>
                <w:lang w:val="en-US"/>
              </w:rPr>
              <w:t xml:space="preserve">Highest distinction for </w:t>
            </w:r>
            <w:hyperlink r:id="rId8" w:history="1">
              <w:r w:rsidRPr="009558F6">
                <w:rPr>
                  <w:rStyle w:val="Hipercze"/>
                  <w:sz w:val="18"/>
                  <w:szCs w:val="18"/>
                  <w:u w:val="none"/>
                  <w:lang w:val="en-US"/>
                </w:rPr>
                <w:t>CS373: Artificial Intelligence</w:t>
              </w:r>
            </w:hyperlink>
            <w:r w:rsidRPr="009558F6">
              <w:rPr>
                <w:sz w:val="18"/>
                <w:szCs w:val="18"/>
                <w:lang w:val="en-US"/>
              </w:rPr>
              <w:t xml:space="preserve"> and </w:t>
            </w:r>
            <w:r w:rsidRPr="009558F6">
              <w:rPr>
                <w:sz w:val="18"/>
                <w:szCs w:val="18"/>
                <w:lang w:val="en-US"/>
              </w:rPr>
              <w:fldChar w:fldCharType="begin"/>
            </w:r>
            <w:r w:rsidRPr="009558F6">
              <w:rPr>
                <w:sz w:val="18"/>
                <w:szCs w:val="18"/>
                <w:lang w:val="en-US"/>
              </w:rPr>
              <w:instrText xml:space="preserve"> HYPERLINK "http://www.udacity.com/download_certificate/AMIfv97AXI7hav13GJLqQ3210AjBgo7swICc_zU9MydaktuFDGavVpcmknJS6WbvllZUzsrj1VdLnq-zt4n9Jzxy-8XTKIxhBkHp9THfwXB9jnBLXeoWxlKJEBcdelcCmyxS4_W2qAKvisAa-fKzT7xbGyiso0kP7g" </w:instrText>
            </w:r>
            <w:r w:rsidRPr="009558F6">
              <w:rPr>
                <w:sz w:val="18"/>
                <w:szCs w:val="18"/>
                <w:lang w:val="en-US"/>
              </w:rPr>
            </w:r>
            <w:r w:rsidRPr="009558F6">
              <w:rPr>
                <w:sz w:val="18"/>
                <w:szCs w:val="18"/>
                <w:lang w:val="en-US"/>
              </w:rPr>
              <w:fldChar w:fldCharType="separate"/>
            </w:r>
            <w:r w:rsidRPr="009558F6">
              <w:rPr>
                <w:rStyle w:val="Hipercze"/>
                <w:sz w:val="18"/>
                <w:szCs w:val="18"/>
                <w:u w:val="none"/>
                <w:lang w:val="en-US"/>
              </w:rPr>
              <w:t>CS387: Applied Cryptography</w:t>
            </w:r>
            <w:r w:rsidRPr="009558F6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852333" w:rsidRPr="00672ABE" w:rsidTr="001E6645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:rsidR="00852333" w:rsidRPr="000C12CE" w:rsidRDefault="00852333" w:rsidP="00FC2DA9">
            <w:pPr>
              <w:rPr>
                <w:lang w:val="en-GB"/>
              </w:rPr>
            </w:pPr>
            <w:r>
              <w:rPr>
                <w:lang w:val="en-GB"/>
              </w:rPr>
              <w:t>2010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:rsidR="00852333" w:rsidRPr="004D5D8F" w:rsidRDefault="00B226B9" w:rsidP="00FC2DA9">
            <w:pPr>
              <w:rPr>
                <w:i/>
                <w:lang w:val="en-GB"/>
              </w:rPr>
            </w:pPr>
            <w:hyperlink r:id="rId9" w:history="1">
              <w:r w:rsidR="00852333" w:rsidRPr="004D5D8F">
                <w:rPr>
                  <w:rStyle w:val="Hipercze"/>
                  <w:i/>
                  <w:u w:val="none"/>
                  <w:lang w:val="en-GB"/>
                </w:rPr>
                <w:t>2</w:t>
              </w:r>
              <w:r w:rsidR="00852333" w:rsidRPr="004D5D8F">
                <w:rPr>
                  <w:rStyle w:val="Hipercze"/>
                  <w:i/>
                  <w:u w:val="none"/>
                  <w:vertAlign w:val="superscript"/>
                  <w:lang w:val="en-GB"/>
                </w:rPr>
                <w:t>nd</w:t>
              </w:r>
              <w:r w:rsidR="00852333" w:rsidRPr="004D5D8F">
                <w:rPr>
                  <w:rStyle w:val="Hipercze"/>
                  <w:i/>
                  <w:u w:val="none"/>
                  <w:lang w:val="en-GB"/>
                </w:rPr>
                <w:t xml:space="preserve"> edition of Google AI Challenge</w:t>
              </w:r>
            </w:hyperlink>
          </w:p>
          <w:p w:rsidR="00852333" w:rsidRPr="004473E9" w:rsidRDefault="00852333" w:rsidP="00FC2DA9">
            <w:pPr>
              <w:rPr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105</w:t>
            </w:r>
            <w:r w:rsidRPr="00852333">
              <w:rPr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sz w:val="18"/>
                <w:szCs w:val="18"/>
                <w:lang w:val="en-GB"/>
              </w:rPr>
              <w:t xml:space="preserve"> place</w:t>
            </w:r>
            <w:r w:rsidR="00752F27">
              <w:rPr>
                <w:sz w:val="18"/>
                <w:szCs w:val="18"/>
                <w:lang w:val="en-GB"/>
              </w:rPr>
              <w:t xml:space="preserve"> (out of 4600 contestants)</w:t>
            </w:r>
            <w:r w:rsidR="002C3C34">
              <w:rPr>
                <w:sz w:val="18"/>
                <w:szCs w:val="18"/>
                <w:lang w:val="en-GB"/>
              </w:rPr>
              <w:softHyphen/>
            </w:r>
          </w:p>
        </w:tc>
      </w:tr>
      <w:tr w:rsidR="00852333" w:rsidRPr="000C12CE" w:rsidTr="001E6645">
        <w:trPr>
          <w:jc w:val="center"/>
        </w:trPr>
        <w:tc>
          <w:tcPr>
            <w:tcW w:w="2357" w:type="dxa"/>
            <w:vAlign w:val="center"/>
          </w:tcPr>
          <w:p w:rsidR="00852333" w:rsidRPr="000C12CE" w:rsidRDefault="00852333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2007</w:t>
            </w:r>
          </w:p>
        </w:tc>
        <w:tc>
          <w:tcPr>
            <w:tcW w:w="7174" w:type="dxa"/>
            <w:vAlign w:val="center"/>
          </w:tcPr>
          <w:p w:rsidR="00852333" w:rsidRPr="004D5D8F" w:rsidRDefault="00B226B9" w:rsidP="00FC2DA9">
            <w:pPr>
              <w:rPr>
                <w:i/>
                <w:lang w:val="en-GB"/>
              </w:rPr>
            </w:pPr>
            <w:hyperlink r:id="rId10" w:history="1">
              <w:r w:rsidR="00852333" w:rsidRPr="004D5D8F">
                <w:rPr>
                  <w:rStyle w:val="Hipercze"/>
                  <w:i/>
                  <w:u w:val="none"/>
                  <w:lang w:val="en-GB"/>
                </w:rPr>
                <w:t>ACM Central Europe Programming Contest in Prague, Czech Republic</w:t>
              </w:r>
            </w:hyperlink>
          </w:p>
          <w:p w:rsidR="00852333" w:rsidRPr="000C12CE" w:rsidRDefault="00F857DA" w:rsidP="00FC2DA9">
            <w:pPr>
              <w:rPr>
                <w:i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Finalist</w:t>
            </w:r>
          </w:p>
        </w:tc>
      </w:tr>
      <w:tr w:rsidR="00852333" w:rsidRPr="00672ABE" w:rsidTr="001E6645">
        <w:trPr>
          <w:jc w:val="center"/>
        </w:trPr>
        <w:tc>
          <w:tcPr>
            <w:tcW w:w="2357" w:type="dxa"/>
            <w:vAlign w:val="center"/>
          </w:tcPr>
          <w:p w:rsidR="00852333" w:rsidRPr="000C12CE" w:rsidRDefault="00852333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2006</w:t>
            </w:r>
          </w:p>
        </w:tc>
        <w:tc>
          <w:tcPr>
            <w:tcW w:w="7174" w:type="dxa"/>
            <w:vAlign w:val="center"/>
          </w:tcPr>
          <w:p w:rsidR="00852333" w:rsidRPr="002E55F1" w:rsidRDefault="00B226B9" w:rsidP="00FC2DA9">
            <w:pPr>
              <w:rPr>
                <w:i/>
                <w:lang w:val="en-GB"/>
              </w:rPr>
            </w:pPr>
            <w:hyperlink r:id="rId11" w:anchor="junior" w:history="1">
              <w:r w:rsidR="00B42EFC" w:rsidRPr="002E55F1">
                <w:rPr>
                  <w:rStyle w:val="Hipercze"/>
                  <w:i/>
                  <w:u w:val="none"/>
                  <w:lang w:val="en-GB"/>
                </w:rPr>
                <w:t>Poznan Open 2006</w:t>
              </w:r>
              <w:r w:rsidR="00661EFA" w:rsidRPr="002E55F1">
                <w:rPr>
                  <w:rStyle w:val="Hipercze"/>
                  <w:i/>
                  <w:u w:val="none"/>
                  <w:lang w:val="en-GB"/>
                </w:rPr>
                <w:t xml:space="preserve"> – Team Programming Championship</w:t>
              </w:r>
            </w:hyperlink>
          </w:p>
          <w:p w:rsidR="00852333" w:rsidRPr="000C12CE" w:rsidRDefault="00852333" w:rsidP="00FC2DA9">
            <w:pPr>
              <w:rPr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1</w:t>
            </w:r>
            <w:r w:rsidRPr="000C12CE">
              <w:rPr>
                <w:sz w:val="18"/>
                <w:szCs w:val="18"/>
                <w:vertAlign w:val="superscript"/>
                <w:lang w:val="en-GB"/>
              </w:rPr>
              <w:t>st</w:t>
            </w:r>
            <w:r w:rsidRPr="000C12CE">
              <w:rPr>
                <w:sz w:val="18"/>
                <w:szCs w:val="18"/>
                <w:lang w:val="en-GB"/>
              </w:rPr>
              <w:t xml:space="preserve"> place in junior classification (7</w:t>
            </w:r>
            <w:r w:rsidRPr="000C12CE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0C12CE">
              <w:rPr>
                <w:sz w:val="18"/>
                <w:szCs w:val="18"/>
                <w:lang w:val="en-GB"/>
              </w:rPr>
              <w:t xml:space="preserve"> in open classification) </w:t>
            </w:r>
          </w:p>
        </w:tc>
      </w:tr>
      <w:tr w:rsidR="00852333" w:rsidRPr="00672ABE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:rsidR="00852333" w:rsidRPr="000C12CE" w:rsidRDefault="00852333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2006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:rsidR="00852333" w:rsidRPr="002E55F1" w:rsidRDefault="00B226B9" w:rsidP="00FC2DA9">
            <w:pPr>
              <w:rPr>
                <w:i/>
                <w:lang w:val="en-GB"/>
              </w:rPr>
            </w:pPr>
            <w:hyperlink r:id="rId12" w:history="1">
              <w:r w:rsidR="00852333" w:rsidRPr="002E55F1">
                <w:rPr>
                  <w:rStyle w:val="Hipercze"/>
                  <w:i/>
                  <w:u w:val="none"/>
                  <w:lang w:val="en-GB"/>
                </w:rPr>
                <w:t>XIII Polish Olympiad in Informatics</w:t>
              </w:r>
            </w:hyperlink>
          </w:p>
          <w:p w:rsidR="00852333" w:rsidRPr="00CF6DE8" w:rsidRDefault="00852333" w:rsidP="00FC2DA9">
            <w:pPr>
              <w:rPr>
                <w:sz w:val="18"/>
                <w:szCs w:val="18"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Finalist</w:t>
            </w:r>
          </w:p>
        </w:tc>
      </w:tr>
      <w:tr w:rsidR="00852333" w:rsidRPr="000C12CE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:rsidR="00852333" w:rsidRPr="000C12CE" w:rsidRDefault="00852333" w:rsidP="00FC2DA9">
            <w:pPr>
              <w:rPr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Skills and Competences</w:t>
            </w:r>
          </w:p>
        </w:tc>
      </w:tr>
      <w:tr w:rsidR="00852333" w:rsidRPr="00672ABE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852333" w:rsidRPr="000C12CE" w:rsidRDefault="00852333" w:rsidP="00FC2DA9">
            <w:pPr>
              <w:rPr>
                <w:lang w:val="en-GB"/>
              </w:rPr>
            </w:pPr>
            <w:r>
              <w:rPr>
                <w:lang w:val="en-GB"/>
              </w:rPr>
              <w:t>Foreign languages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852333" w:rsidRPr="000C12CE" w:rsidRDefault="00852333" w:rsidP="00732812">
            <w:pPr>
              <w:rPr>
                <w:lang w:val="en-GB"/>
              </w:rPr>
            </w:pPr>
            <w:r>
              <w:rPr>
                <w:lang w:val="en-GB"/>
              </w:rPr>
              <w:t xml:space="preserve">Polish </w:t>
            </w:r>
            <w:r w:rsidRPr="000C12CE">
              <w:rPr>
                <w:sz w:val="18"/>
                <w:szCs w:val="18"/>
                <w:lang w:val="en-GB"/>
              </w:rPr>
              <w:t>(native)</w:t>
            </w:r>
            <w:r>
              <w:rPr>
                <w:lang w:val="en-GB"/>
              </w:rPr>
              <w:t>,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0C12CE">
              <w:rPr>
                <w:lang w:val="en-GB"/>
              </w:rPr>
              <w:t>English</w:t>
            </w:r>
            <w:r>
              <w:rPr>
                <w:lang w:val="en-GB"/>
              </w:rPr>
              <w:t xml:space="preserve"> </w:t>
            </w:r>
            <w:r w:rsidRPr="000C12CE">
              <w:rPr>
                <w:sz w:val="18"/>
                <w:szCs w:val="18"/>
                <w:lang w:val="en-GB"/>
              </w:rPr>
              <w:t>(</w:t>
            </w:r>
            <w:r>
              <w:rPr>
                <w:sz w:val="18"/>
                <w:szCs w:val="18"/>
                <w:lang w:val="en-GB"/>
              </w:rPr>
              <w:t>fluent</w:t>
            </w:r>
            <w:r w:rsidRPr="000C12CE">
              <w:rPr>
                <w:sz w:val="18"/>
                <w:szCs w:val="18"/>
                <w:lang w:val="en-GB"/>
              </w:rPr>
              <w:t>)</w:t>
            </w:r>
            <w:r>
              <w:rPr>
                <w:lang w:val="en-GB"/>
              </w:rPr>
              <w:t xml:space="preserve">, Japanese </w:t>
            </w:r>
            <w:r w:rsidRPr="000C12CE">
              <w:rPr>
                <w:sz w:val="18"/>
                <w:szCs w:val="18"/>
                <w:lang w:val="en-GB"/>
              </w:rPr>
              <w:t>(</w:t>
            </w:r>
            <w:r>
              <w:rPr>
                <w:sz w:val="18"/>
                <w:szCs w:val="18"/>
                <w:lang w:val="en-GB"/>
              </w:rPr>
              <w:t>intermediate</w:t>
            </w:r>
            <w:r w:rsidRPr="000C12CE">
              <w:rPr>
                <w:sz w:val="18"/>
                <w:szCs w:val="18"/>
                <w:lang w:val="en-GB"/>
              </w:rPr>
              <w:t>)</w:t>
            </w:r>
          </w:p>
        </w:tc>
      </w:tr>
      <w:tr w:rsidR="00852333" w:rsidRPr="00672ABE" w:rsidTr="001E6645">
        <w:trPr>
          <w:jc w:val="center"/>
        </w:trPr>
        <w:tc>
          <w:tcPr>
            <w:tcW w:w="2357" w:type="dxa"/>
            <w:vAlign w:val="center"/>
          </w:tcPr>
          <w:p w:rsidR="00852333" w:rsidRPr="002A5BBD" w:rsidRDefault="00852333" w:rsidP="00FC2DA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7174" w:type="dxa"/>
            <w:vAlign w:val="center"/>
          </w:tcPr>
          <w:p w:rsidR="00852333" w:rsidRPr="002A5BBD" w:rsidRDefault="00852333" w:rsidP="00FC2DA9">
            <w:pPr>
              <w:rPr>
                <w:sz w:val="8"/>
                <w:szCs w:val="8"/>
                <w:lang w:val="en-GB"/>
              </w:rPr>
            </w:pPr>
          </w:p>
        </w:tc>
      </w:tr>
      <w:tr w:rsidR="00852333" w:rsidRPr="005528AE" w:rsidTr="001E6645">
        <w:trPr>
          <w:jc w:val="center"/>
        </w:trPr>
        <w:tc>
          <w:tcPr>
            <w:tcW w:w="2357" w:type="dxa"/>
            <w:vAlign w:val="center"/>
          </w:tcPr>
          <w:p w:rsidR="00852333" w:rsidRPr="000C12CE" w:rsidRDefault="00852333" w:rsidP="00B27D54">
            <w:pPr>
              <w:rPr>
                <w:lang w:val="en-GB"/>
              </w:rPr>
            </w:pPr>
            <w:r>
              <w:rPr>
                <w:lang w:val="en-GB"/>
              </w:rPr>
              <w:t xml:space="preserve">Programming </w:t>
            </w:r>
          </w:p>
        </w:tc>
        <w:tc>
          <w:tcPr>
            <w:tcW w:w="7174" w:type="dxa"/>
            <w:vAlign w:val="center"/>
          </w:tcPr>
          <w:p w:rsidR="00852333" w:rsidRPr="000C12CE" w:rsidRDefault="00852333" w:rsidP="00B27D54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5528AE">
              <w:rPr>
                <w:lang w:val="en-GB"/>
              </w:rPr>
              <w:t>/</w:t>
            </w:r>
            <w:r>
              <w:rPr>
                <w:lang w:val="en-GB"/>
              </w:rPr>
              <w:t>C++, Java, Python</w:t>
            </w:r>
            <w:r w:rsidR="00B27D54">
              <w:rPr>
                <w:lang w:val="en-GB"/>
              </w:rPr>
              <w:t>, others</w:t>
            </w:r>
          </w:p>
        </w:tc>
      </w:tr>
      <w:tr w:rsidR="00852333" w:rsidRPr="00897D93" w:rsidTr="001E6645">
        <w:trPr>
          <w:jc w:val="center"/>
        </w:trPr>
        <w:tc>
          <w:tcPr>
            <w:tcW w:w="2357" w:type="dxa"/>
            <w:vAlign w:val="center"/>
          </w:tcPr>
          <w:p w:rsidR="00852333" w:rsidRDefault="00852333" w:rsidP="00FC2DA9">
            <w:pPr>
              <w:rPr>
                <w:lang w:val="en-GB"/>
              </w:rPr>
            </w:pPr>
            <w:r>
              <w:rPr>
                <w:lang w:val="en-GB"/>
              </w:rPr>
              <w:t>Virtualization</w:t>
            </w:r>
          </w:p>
        </w:tc>
        <w:tc>
          <w:tcPr>
            <w:tcW w:w="7174" w:type="dxa"/>
            <w:vAlign w:val="center"/>
          </w:tcPr>
          <w:p w:rsidR="00852333" w:rsidRDefault="00852333" w:rsidP="00FC2DA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Xen</w:t>
            </w:r>
            <w:proofErr w:type="spellEnd"/>
            <w:r>
              <w:rPr>
                <w:lang w:val="en-GB"/>
              </w:rPr>
              <w:t xml:space="preserve">, KVM, QEMU, </w:t>
            </w:r>
            <w:proofErr w:type="spellStart"/>
            <w:r>
              <w:rPr>
                <w:lang w:val="en-GB"/>
              </w:rPr>
              <w:t>VMWare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libvirt</w:t>
            </w:r>
            <w:proofErr w:type="spellEnd"/>
          </w:p>
        </w:tc>
      </w:tr>
      <w:tr w:rsidR="00732812" w:rsidRPr="00672ABE" w:rsidTr="001E6645">
        <w:trPr>
          <w:jc w:val="center"/>
        </w:trPr>
        <w:tc>
          <w:tcPr>
            <w:tcW w:w="2357" w:type="dxa"/>
            <w:vAlign w:val="center"/>
          </w:tcPr>
          <w:p w:rsidR="00732812" w:rsidRDefault="00732812" w:rsidP="00FC2DA9">
            <w:pPr>
              <w:rPr>
                <w:lang w:val="en-GB"/>
              </w:rPr>
            </w:pPr>
            <w:r>
              <w:rPr>
                <w:lang w:val="en-GB"/>
              </w:rPr>
              <w:t>Parallel computing</w:t>
            </w:r>
          </w:p>
        </w:tc>
        <w:tc>
          <w:tcPr>
            <w:tcW w:w="7174" w:type="dxa"/>
            <w:vAlign w:val="center"/>
          </w:tcPr>
          <w:p w:rsidR="00732812" w:rsidRDefault="00732812" w:rsidP="007328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OpenMPI</w:t>
            </w:r>
            <w:proofErr w:type="spellEnd"/>
            <w:r>
              <w:rPr>
                <w:lang w:val="en-GB"/>
              </w:rPr>
              <w:t xml:space="preserve"> , CUDA, </w:t>
            </w:r>
            <w:proofErr w:type="spellStart"/>
            <w:r>
              <w:rPr>
                <w:lang w:val="en-GB"/>
              </w:rPr>
              <w:t>OpenCL</w:t>
            </w:r>
            <w:proofErr w:type="spellEnd"/>
          </w:p>
        </w:tc>
      </w:tr>
      <w:tr w:rsidR="00652AEE" w:rsidRPr="00672ABE" w:rsidTr="001E6645">
        <w:trPr>
          <w:jc w:val="center"/>
        </w:trPr>
        <w:tc>
          <w:tcPr>
            <w:tcW w:w="2357" w:type="dxa"/>
            <w:vAlign w:val="center"/>
          </w:tcPr>
          <w:p w:rsidR="00652AEE" w:rsidRPr="000C12CE" w:rsidRDefault="00652AEE" w:rsidP="00DE3EE0">
            <w:pPr>
              <w:rPr>
                <w:lang w:val="en-GB"/>
              </w:rPr>
            </w:pPr>
            <w:r>
              <w:rPr>
                <w:lang w:val="en-GB"/>
              </w:rPr>
              <w:t>Graphics</w:t>
            </w:r>
          </w:p>
        </w:tc>
        <w:tc>
          <w:tcPr>
            <w:tcW w:w="7174" w:type="dxa"/>
            <w:vAlign w:val="center"/>
          </w:tcPr>
          <w:p w:rsidR="00652AEE" w:rsidRPr="000C12CE" w:rsidRDefault="00652AEE" w:rsidP="00DE3EE0">
            <w:pPr>
              <w:rPr>
                <w:lang w:val="en-GB"/>
              </w:rPr>
            </w:pPr>
            <w:r>
              <w:rPr>
                <w:lang w:val="en-GB"/>
              </w:rPr>
              <w:t>OpenGL 3.3</w:t>
            </w:r>
          </w:p>
        </w:tc>
      </w:tr>
      <w:tr w:rsidR="00732812" w:rsidRPr="00672ABE" w:rsidTr="001E6645">
        <w:trPr>
          <w:jc w:val="center"/>
        </w:trPr>
        <w:tc>
          <w:tcPr>
            <w:tcW w:w="2357" w:type="dxa"/>
            <w:vAlign w:val="center"/>
          </w:tcPr>
          <w:p w:rsidR="00732812" w:rsidRDefault="00732812" w:rsidP="00FC2DA9">
            <w:pPr>
              <w:rPr>
                <w:lang w:val="en-GB"/>
              </w:rPr>
            </w:pPr>
            <w:r>
              <w:rPr>
                <w:lang w:val="en-GB"/>
              </w:rPr>
              <w:t>Environments</w:t>
            </w:r>
          </w:p>
        </w:tc>
        <w:tc>
          <w:tcPr>
            <w:tcW w:w="7174" w:type="dxa"/>
            <w:vAlign w:val="center"/>
          </w:tcPr>
          <w:p w:rsidR="00732812" w:rsidRDefault="00732812" w:rsidP="00FC2DA9">
            <w:pPr>
              <w:rPr>
                <w:lang w:val="en-GB"/>
              </w:rPr>
            </w:pPr>
            <w:r>
              <w:rPr>
                <w:lang w:val="en-GB"/>
              </w:rPr>
              <w:t>Vim, Eclipse</w:t>
            </w:r>
          </w:p>
        </w:tc>
      </w:tr>
      <w:tr w:rsidR="001E6645" w:rsidRPr="00672ABE" w:rsidTr="001E6645">
        <w:trPr>
          <w:jc w:val="center"/>
        </w:trPr>
        <w:tc>
          <w:tcPr>
            <w:tcW w:w="2357" w:type="dxa"/>
            <w:vAlign w:val="center"/>
          </w:tcPr>
          <w:p w:rsidR="001E6645" w:rsidRDefault="001E6645" w:rsidP="00FC2DA9">
            <w:pPr>
              <w:rPr>
                <w:lang w:val="en-GB"/>
              </w:rPr>
            </w:pPr>
            <w:r>
              <w:rPr>
                <w:lang w:val="en-GB"/>
              </w:rPr>
              <w:t>Others</w:t>
            </w:r>
          </w:p>
        </w:tc>
        <w:tc>
          <w:tcPr>
            <w:tcW w:w="7174" w:type="dxa"/>
            <w:vAlign w:val="center"/>
          </w:tcPr>
          <w:p w:rsidR="001E6645" w:rsidRDefault="001E6645" w:rsidP="00FC2DA9">
            <w:pPr>
              <w:rPr>
                <w:lang w:val="en-GB"/>
              </w:rPr>
            </w:pPr>
            <w:r>
              <w:rPr>
                <w:lang w:val="en-GB"/>
              </w:rPr>
              <w:t>Advanced algorithms and data structures</w:t>
            </w:r>
          </w:p>
        </w:tc>
      </w:tr>
      <w:tr w:rsidR="00852333" w:rsidRPr="00672ABE" w:rsidTr="001E6645">
        <w:trPr>
          <w:jc w:val="center"/>
        </w:trPr>
        <w:tc>
          <w:tcPr>
            <w:tcW w:w="2357" w:type="dxa"/>
            <w:vAlign w:val="center"/>
          </w:tcPr>
          <w:p w:rsidR="00852333" w:rsidRPr="002A5BBD" w:rsidRDefault="00852333" w:rsidP="00FC2DA9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7174" w:type="dxa"/>
            <w:vAlign w:val="center"/>
          </w:tcPr>
          <w:p w:rsidR="00852333" w:rsidRPr="002A5BBD" w:rsidRDefault="00852333" w:rsidP="00FC2DA9">
            <w:pPr>
              <w:rPr>
                <w:sz w:val="10"/>
                <w:szCs w:val="10"/>
                <w:lang w:val="en-GB"/>
              </w:rPr>
            </w:pPr>
          </w:p>
        </w:tc>
      </w:tr>
    </w:tbl>
    <w:p w:rsidR="00683AF3" w:rsidRPr="00057AA8" w:rsidRDefault="00683AF3" w:rsidP="002A5BBD">
      <w:pPr>
        <w:spacing w:after="0" w:line="14" w:lineRule="auto"/>
        <w:rPr>
          <w:sz w:val="2"/>
          <w:szCs w:val="2"/>
          <w:lang w:val="en-US"/>
        </w:rPr>
      </w:pPr>
    </w:p>
    <w:sectPr w:rsidR="00683AF3" w:rsidRPr="00057AA8" w:rsidSect="001E664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461D6"/>
    <w:rsid w:val="00005769"/>
    <w:rsid w:val="00007A08"/>
    <w:rsid w:val="000223C6"/>
    <w:rsid w:val="000326B5"/>
    <w:rsid w:val="00046C5A"/>
    <w:rsid w:val="00057AA8"/>
    <w:rsid w:val="00064834"/>
    <w:rsid w:val="000C12CE"/>
    <w:rsid w:val="000C1AC2"/>
    <w:rsid w:val="000C4178"/>
    <w:rsid w:val="000C639A"/>
    <w:rsid w:val="000D06D0"/>
    <w:rsid w:val="000F4EEB"/>
    <w:rsid w:val="001350DA"/>
    <w:rsid w:val="00155AB0"/>
    <w:rsid w:val="001653F7"/>
    <w:rsid w:val="001729E9"/>
    <w:rsid w:val="001B7C5F"/>
    <w:rsid w:val="001E6645"/>
    <w:rsid w:val="00220808"/>
    <w:rsid w:val="00224127"/>
    <w:rsid w:val="002428D8"/>
    <w:rsid w:val="00286C7E"/>
    <w:rsid w:val="00295303"/>
    <w:rsid w:val="002A5BBD"/>
    <w:rsid w:val="002A6ABF"/>
    <w:rsid w:val="002B7052"/>
    <w:rsid w:val="002C26A1"/>
    <w:rsid w:val="002C3C34"/>
    <w:rsid w:val="002E55F1"/>
    <w:rsid w:val="002F3A9A"/>
    <w:rsid w:val="00333B63"/>
    <w:rsid w:val="00345524"/>
    <w:rsid w:val="00377705"/>
    <w:rsid w:val="0038618F"/>
    <w:rsid w:val="003A7181"/>
    <w:rsid w:val="003C66B5"/>
    <w:rsid w:val="00400D5C"/>
    <w:rsid w:val="004073BE"/>
    <w:rsid w:val="004473E9"/>
    <w:rsid w:val="004640B6"/>
    <w:rsid w:val="004A4315"/>
    <w:rsid w:val="004A6CAF"/>
    <w:rsid w:val="004D5D8F"/>
    <w:rsid w:val="00500DE6"/>
    <w:rsid w:val="00507540"/>
    <w:rsid w:val="00525B9B"/>
    <w:rsid w:val="0055259F"/>
    <w:rsid w:val="005528AE"/>
    <w:rsid w:val="00553F5A"/>
    <w:rsid w:val="00581E7F"/>
    <w:rsid w:val="005A1DC9"/>
    <w:rsid w:val="005C3CD3"/>
    <w:rsid w:val="00610C9C"/>
    <w:rsid w:val="006317FF"/>
    <w:rsid w:val="0064192D"/>
    <w:rsid w:val="00652AEE"/>
    <w:rsid w:val="006614CE"/>
    <w:rsid w:val="00661EFA"/>
    <w:rsid w:val="006639B5"/>
    <w:rsid w:val="00672ABE"/>
    <w:rsid w:val="00673C20"/>
    <w:rsid w:val="0067413E"/>
    <w:rsid w:val="00683AF3"/>
    <w:rsid w:val="006B12CE"/>
    <w:rsid w:val="006D156F"/>
    <w:rsid w:val="00714EE4"/>
    <w:rsid w:val="00732812"/>
    <w:rsid w:val="00732C4F"/>
    <w:rsid w:val="00736CF7"/>
    <w:rsid w:val="00752F27"/>
    <w:rsid w:val="00774A33"/>
    <w:rsid w:val="0077674C"/>
    <w:rsid w:val="007940BF"/>
    <w:rsid w:val="007B3453"/>
    <w:rsid w:val="007C620F"/>
    <w:rsid w:val="007E7F33"/>
    <w:rsid w:val="008051B6"/>
    <w:rsid w:val="008133B5"/>
    <w:rsid w:val="00830E93"/>
    <w:rsid w:val="008461D6"/>
    <w:rsid w:val="00846E2C"/>
    <w:rsid w:val="00852333"/>
    <w:rsid w:val="008609BC"/>
    <w:rsid w:val="008802D2"/>
    <w:rsid w:val="00897D93"/>
    <w:rsid w:val="008B4F20"/>
    <w:rsid w:val="008D7DA7"/>
    <w:rsid w:val="00900685"/>
    <w:rsid w:val="0090694C"/>
    <w:rsid w:val="00941ED3"/>
    <w:rsid w:val="009470F9"/>
    <w:rsid w:val="009558F6"/>
    <w:rsid w:val="009631D8"/>
    <w:rsid w:val="009635AA"/>
    <w:rsid w:val="009660E4"/>
    <w:rsid w:val="0098254A"/>
    <w:rsid w:val="009963E5"/>
    <w:rsid w:val="009A1685"/>
    <w:rsid w:val="009A5983"/>
    <w:rsid w:val="009E363E"/>
    <w:rsid w:val="009F2055"/>
    <w:rsid w:val="00A13AD9"/>
    <w:rsid w:val="00A51881"/>
    <w:rsid w:val="00A52C3A"/>
    <w:rsid w:val="00A60927"/>
    <w:rsid w:val="00A85ADC"/>
    <w:rsid w:val="00AC39A9"/>
    <w:rsid w:val="00AC471F"/>
    <w:rsid w:val="00AC7C1A"/>
    <w:rsid w:val="00AE2A3D"/>
    <w:rsid w:val="00AE782C"/>
    <w:rsid w:val="00AF6C2B"/>
    <w:rsid w:val="00B2067D"/>
    <w:rsid w:val="00B226B9"/>
    <w:rsid w:val="00B27D54"/>
    <w:rsid w:val="00B331E3"/>
    <w:rsid w:val="00B42EFC"/>
    <w:rsid w:val="00B47D79"/>
    <w:rsid w:val="00B5038D"/>
    <w:rsid w:val="00B51C7C"/>
    <w:rsid w:val="00B64260"/>
    <w:rsid w:val="00B74B6D"/>
    <w:rsid w:val="00B92B08"/>
    <w:rsid w:val="00B94AC8"/>
    <w:rsid w:val="00BD0862"/>
    <w:rsid w:val="00BD1449"/>
    <w:rsid w:val="00C022C3"/>
    <w:rsid w:val="00C02A05"/>
    <w:rsid w:val="00C03216"/>
    <w:rsid w:val="00C23935"/>
    <w:rsid w:val="00C4510A"/>
    <w:rsid w:val="00C62402"/>
    <w:rsid w:val="00C91BA1"/>
    <w:rsid w:val="00CB6337"/>
    <w:rsid w:val="00CD6734"/>
    <w:rsid w:val="00CE64D8"/>
    <w:rsid w:val="00CF6DE8"/>
    <w:rsid w:val="00D0274C"/>
    <w:rsid w:val="00D0402D"/>
    <w:rsid w:val="00D16AC3"/>
    <w:rsid w:val="00D4284C"/>
    <w:rsid w:val="00DA524C"/>
    <w:rsid w:val="00DD70B0"/>
    <w:rsid w:val="00E13D1E"/>
    <w:rsid w:val="00E17649"/>
    <w:rsid w:val="00E205A1"/>
    <w:rsid w:val="00E23FC7"/>
    <w:rsid w:val="00E267CE"/>
    <w:rsid w:val="00E3382F"/>
    <w:rsid w:val="00E53E0F"/>
    <w:rsid w:val="00E70773"/>
    <w:rsid w:val="00E77CF4"/>
    <w:rsid w:val="00E91E5E"/>
    <w:rsid w:val="00E92490"/>
    <w:rsid w:val="00EA0741"/>
    <w:rsid w:val="00EB2C64"/>
    <w:rsid w:val="00EB6F08"/>
    <w:rsid w:val="00EC24BA"/>
    <w:rsid w:val="00EE0074"/>
    <w:rsid w:val="00EE58CC"/>
    <w:rsid w:val="00F07CF2"/>
    <w:rsid w:val="00F6217D"/>
    <w:rsid w:val="00F700CB"/>
    <w:rsid w:val="00F7248E"/>
    <w:rsid w:val="00F857DA"/>
    <w:rsid w:val="00FA2155"/>
    <w:rsid w:val="00FA40EB"/>
    <w:rsid w:val="00FA4721"/>
    <w:rsid w:val="00FC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2C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46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0C417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057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acity.com/download_certificate/AMIfv96gsue1_a_ZkVBMxNM8-vcxcrhPRBaIX9L3uaRgx0r5weLfIgmzalwz9CODBXQ5Mz-k3zXghQ9tkUrZH2gJAiXek2OYWscdPOCse7P7xgcZ-IwhT82aQxgZTwbcJ5_Tlo9wC-SAA7L-itOtqmEpwFOf1iyFkQ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dacity.com/" TargetMode="External"/><Relationship Id="rId12" Type="http://schemas.openxmlformats.org/officeDocument/2006/relationships/hyperlink" Target="http://www.oi.edu.pl/old/php/show.php?ac=p1806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mva.sourceforge.net/" TargetMode="External"/><Relationship Id="rId11" Type="http://schemas.openxmlformats.org/officeDocument/2006/relationships/hyperlink" Target="http://2006.mwpz.poznan.pl/result.php" TargetMode="External"/><Relationship Id="rId5" Type="http://schemas.openxmlformats.org/officeDocument/2006/relationships/hyperlink" Target="http://cc1.ifj.edu.pl/?lang=en" TargetMode="External"/><Relationship Id="rId10" Type="http://schemas.openxmlformats.org/officeDocument/2006/relationships/hyperlink" Target="http://contest.felk.cvut.cz/07cerc/rank.html" TargetMode="External"/><Relationship Id="rId4" Type="http://schemas.openxmlformats.org/officeDocument/2006/relationships/hyperlink" Target="mailto:maciej.kruk@gmail.com" TargetMode="External"/><Relationship Id="rId9" Type="http://schemas.openxmlformats.org/officeDocument/2006/relationships/hyperlink" Target="http://planetwars.aichallenge.org/rankings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410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IFJ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Kruk</dc:creator>
  <cp:lastModifiedBy>Kruk</cp:lastModifiedBy>
  <cp:revision>6</cp:revision>
  <cp:lastPrinted>2012-05-24T15:33:00Z</cp:lastPrinted>
  <dcterms:created xsi:type="dcterms:W3CDTF">2012-09-04T17:58:00Z</dcterms:created>
  <dcterms:modified xsi:type="dcterms:W3CDTF">2012-09-04T18:06:00Z</dcterms:modified>
</cp:coreProperties>
</file>