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7BE" w:rsidRDefault="003057BE" w:rsidP="003057BE">
      <w:pPr>
        <w:spacing w:line="360" w:lineRule="auto"/>
        <w:rPr>
          <w:rFonts w:ascii="Times New Roman" w:hAnsi="Times New Roman" w:cs="Times New Roman"/>
          <w:b/>
          <w:sz w:val="24"/>
          <w:szCs w:val="24"/>
          <w:u w:val="single"/>
        </w:rPr>
      </w:pPr>
    </w:p>
    <w:p w:rsidR="007F2AFF" w:rsidRPr="003057BE" w:rsidRDefault="003057BE" w:rsidP="003057BE">
      <w:pPr>
        <w:spacing w:line="360" w:lineRule="auto"/>
        <w:rPr>
          <w:rFonts w:ascii="Times New Roman" w:hAnsi="Times New Roman" w:cs="Times New Roman"/>
          <w:b/>
          <w:sz w:val="24"/>
          <w:szCs w:val="24"/>
          <w:u w:val="single"/>
        </w:rPr>
      </w:pPr>
      <w:bookmarkStart w:id="0" w:name="_GoBack"/>
      <w:bookmarkEnd w:id="0"/>
      <w:r w:rsidRPr="003057BE">
        <w:rPr>
          <w:rFonts w:ascii="Times New Roman" w:hAnsi="Times New Roman" w:cs="Times New Roman"/>
          <w:b/>
          <w:sz w:val="24"/>
          <w:szCs w:val="24"/>
          <w:u w:val="single"/>
        </w:rPr>
        <w:t>DISTRIBUTABLE (31)</w:t>
      </w:r>
      <w:r w:rsidR="005360DB" w:rsidRPr="003057BE">
        <w:rPr>
          <w:rFonts w:ascii="Times New Roman" w:hAnsi="Times New Roman" w:cs="Times New Roman"/>
          <w:b/>
          <w:sz w:val="24"/>
          <w:szCs w:val="24"/>
          <w:u w:val="single"/>
        </w:rPr>
        <w:t xml:space="preserve"> </w:t>
      </w:r>
    </w:p>
    <w:p w:rsidR="00610EEA" w:rsidRDefault="00610EEA" w:rsidP="007F2AFF">
      <w:pPr>
        <w:spacing w:after="0" w:line="240" w:lineRule="auto"/>
        <w:jc w:val="center"/>
        <w:rPr>
          <w:rFonts w:ascii="Courier New" w:hAnsi="Courier New" w:cs="Courier New"/>
          <w:b/>
          <w:sz w:val="24"/>
          <w:szCs w:val="24"/>
        </w:rPr>
      </w:pPr>
    </w:p>
    <w:p w:rsidR="001C6B0C" w:rsidRPr="00DF62CA" w:rsidRDefault="00D32545" w:rsidP="007F2AFF">
      <w:pPr>
        <w:spacing w:after="0" w:line="240" w:lineRule="auto"/>
        <w:jc w:val="center"/>
        <w:rPr>
          <w:rFonts w:ascii="Times New Roman" w:hAnsi="Times New Roman" w:cs="Times New Roman"/>
          <w:b/>
          <w:sz w:val="24"/>
          <w:szCs w:val="24"/>
        </w:rPr>
      </w:pPr>
      <w:r w:rsidRPr="00DF62CA">
        <w:rPr>
          <w:rFonts w:ascii="Times New Roman" w:hAnsi="Times New Roman" w:cs="Times New Roman"/>
          <w:b/>
          <w:sz w:val="24"/>
          <w:szCs w:val="24"/>
        </w:rPr>
        <w:t xml:space="preserve">ROGERIO BARBOSA DE SA </w:t>
      </w:r>
    </w:p>
    <w:p w:rsidR="007F2AFF" w:rsidRPr="00DF62CA" w:rsidRDefault="007F2AFF" w:rsidP="007F2AFF">
      <w:pPr>
        <w:spacing w:after="0" w:line="240" w:lineRule="auto"/>
        <w:jc w:val="center"/>
        <w:rPr>
          <w:rFonts w:ascii="Times New Roman" w:hAnsi="Times New Roman" w:cs="Times New Roman"/>
          <w:sz w:val="24"/>
          <w:szCs w:val="24"/>
        </w:rPr>
      </w:pPr>
      <w:r w:rsidRPr="00DF62CA">
        <w:rPr>
          <w:rFonts w:ascii="Times New Roman" w:hAnsi="Times New Roman" w:cs="Times New Roman"/>
          <w:sz w:val="24"/>
          <w:szCs w:val="24"/>
        </w:rPr>
        <w:t>v</w:t>
      </w:r>
    </w:p>
    <w:p w:rsidR="00D32545" w:rsidRPr="00DF62CA" w:rsidRDefault="00D32545" w:rsidP="007F2AFF">
      <w:pPr>
        <w:spacing w:after="0" w:line="240" w:lineRule="auto"/>
        <w:jc w:val="center"/>
        <w:rPr>
          <w:rFonts w:ascii="Times New Roman" w:hAnsi="Times New Roman" w:cs="Times New Roman"/>
          <w:b/>
          <w:sz w:val="24"/>
          <w:szCs w:val="24"/>
        </w:rPr>
      </w:pPr>
      <w:r w:rsidRPr="00DF62CA">
        <w:rPr>
          <w:rFonts w:ascii="Times New Roman" w:hAnsi="Times New Roman" w:cs="Times New Roman"/>
          <w:b/>
          <w:sz w:val="24"/>
          <w:szCs w:val="24"/>
        </w:rPr>
        <w:t>HERLAND</w:t>
      </w:r>
      <w:r w:rsidR="008231E4" w:rsidRPr="00DF62CA">
        <w:rPr>
          <w:rFonts w:ascii="Times New Roman" w:hAnsi="Times New Roman" w:cs="Times New Roman"/>
          <w:b/>
          <w:sz w:val="24"/>
          <w:szCs w:val="24"/>
        </w:rPr>
        <w:t>E</w:t>
      </w:r>
      <w:r w:rsidRPr="00DF62CA">
        <w:rPr>
          <w:rFonts w:ascii="Times New Roman" w:hAnsi="Times New Roman" w:cs="Times New Roman"/>
          <w:b/>
          <w:sz w:val="24"/>
          <w:szCs w:val="24"/>
        </w:rPr>
        <w:t xml:space="preserve">R BARBOSA DE SA </w:t>
      </w:r>
    </w:p>
    <w:p w:rsidR="001C6B0C" w:rsidRPr="00DF62CA" w:rsidRDefault="001C6B0C" w:rsidP="00AD5793">
      <w:pPr>
        <w:spacing w:line="360" w:lineRule="auto"/>
        <w:jc w:val="both"/>
        <w:rPr>
          <w:rFonts w:ascii="Times New Roman" w:hAnsi="Times New Roman" w:cs="Times New Roman"/>
          <w:b/>
          <w:sz w:val="24"/>
          <w:szCs w:val="24"/>
        </w:rPr>
      </w:pPr>
    </w:p>
    <w:p w:rsidR="001C6B0C" w:rsidRPr="00DF62CA" w:rsidRDefault="001C6B0C" w:rsidP="00AD5793">
      <w:pPr>
        <w:spacing w:line="360" w:lineRule="auto"/>
        <w:jc w:val="both"/>
        <w:rPr>
          <w:rFonts w:ascii="Times New Roman" w:hAnsi="Times New Roman" w:cs="Times New Roman"/>
          <w:b/>
          <w:sz w:val="24"/>
          <w:szCs w:val="24"/>
        </w:rPr>
      </w:pPr>
    </w:p>
    <w:p w:rsidR="00D32545" w:rsidRPr="00DF62CA" w:rsidRDefault="00D32545" w:rsidP="007F2AFF">
      <w:pPr>
        <w:spacing w:after="0" w:line="240" w:lineRule="auto"/>
        <w:jc w:val="both"/>
        <w:rPr>
          <w:rFonts w:ascii="Times New Roman" w:hAnsi="Times New Roman" w:cs="Times New Roman"/>
          <w:b/>
          <w:sz w:val="24"/>
          <w:szCs w:val="24"/>
        </w:rPr>
      </w:pPr>
      <w:r w:rsidRPr="00DF62CA">
        <w:rPr>
          <w:rFonts w:ascii="Times New Roman" w:hAnsi="Times New Roman" w:cs="Times New Roman"/>
          <w:b/>
          <w:sz w:val="24"/>
          <w:szCs w:val="24"/>
        </w:rPr>
        <w:t>SUPREME COURT OF ZIMBABWE</w:t>
      </w:r>
    </w:p>
    <w:p w:rsidR="00D32545" w:rsidRPr="00DF62CA" w:rsidRDefault="00D32545" w:rsidP="007F2AFF">
      <w:pPr>
        <w:spacing w:after="0" w:line="240" w:lineRule="auto"/>
        <w:jc w:val="both"/>
        <w:rPr>
          <w:rFonts w:ascii="Times New Roman" w:hAnsi="Times New Roman" w:cs="Times New Roman"/>
          <w:b/>
          <w:sz w:val="24"/>
          <w:szCs w:val="24"/>
        </w:rPr>
      </w:pPr>
      <w:r w:rsidRPr="00DF62CA">
        <w:rPr>
          <w:rFonts w:ascii="Times New Roman" w:hAnsi="Times New Roman" w:cs="Times New Roman"/>
          <w:b/>
          <w:sz w:val="24"/>
          <w:szCs w:val="24"/>
        </w:rPr>
        <w:t xml:space="preserve">GARWE JA, HLATSHWAYO JA </w:t>
      </w:r>
      <w:r w:rsidR="007F2AFF" w:rsidRPr="00DF62CA">
        <w:rPr>
          <w:rFonts w:ascii="Times New Roman" w:hAnsi="Times New Roman" w:cs="Times New Roman"/>
          <w:b/>
          <w:sz w:val="24"/>
          <w:szCs w:val="24"/>
        </w:rPr>
        <w:t>&amp;</w:t>
      </w:r>
      <w:r w:rsidRPr="00DF62CA">
        <w:rPr>
          <w:rFonts w:ascii="Times New Roman" w:hAnsi="Times New Roman" w:cs="Times New Roman"/>
          <w:b/>
          <w:sz w:val="24"/>
          <w:szCs w:val="24"/>
        </w:rPr>
        <w:t xml:space="preserve"> GUVAVA JA</w:t>
      </w:r>
    </w:p>
    <w:p w:rsidR="00D32545" w:rsidRPr="00DF62CA" w:rsidRDefault="00D32545" w:rsidP="007F2AFF">
      <w:pPr>
        <w:spacing w:after="0" w:line="240" w:lineRule="auto"/>
        <w:jc w:val="both"/>
        <w:rPr>
          <w:rFonts w:ascii="Times New Roman" w:hAnsi="Times New Roman" w:cs="Times New Roman"/>
          <w:b/>
          <w:sz w:val="24"/>
          <w:szCs w:val="24"/>
        </w:rPr>
      </w:pPr>
      <w:r w:rsidRPr="00DF62CA">
        <w:rPr>
          <w:rFonts w:ascii="Times New Roman" w:hAnsi="Times New Roman" w:cs="Times New Roman"/>
          <w:b/>
          <w:sz w:val="24"/>
          <w:szCs w:val="24"/>
        </w:rPr>
        <w:t xml:space="preserve">HARARE, </w:t>
      </w:r>
      <w:r w:rsidRPr="00DF62CA">
        <w:rPr>
          <w:rFonts w:ascii="Times New Roman" w:hAnsi="Times New Roman" w:cs="Times New Roman"/>
          <w:sz w:val="24"/>
          <w:szCs w:val="24"/>
        </w:rPr>
        <w:t>OCTOBER</w:t>
      </w:r>
      <w:r w:rsidR="007F2AFF" w:rsidRPr="00DF62CA">
        <w:rPr>
          <w:rFonts w:ascii="Times New Roman" w:hAnsi="Times New Roman" w:cs="Times New Roman"/>
          <w:sz w:val="24"/>
          <w:szCs w:val="24"/>
        </w:rPr>
        <w:t xml:space="preserve"> 30,</w:t>
      </w:r>
      <w:r w:rsidRPr="00DF62CA">
        <w:rPr>
          <w:rFonts w:ascii="Times New Roman" w:hAnsi="Times New Roman" w:cs="Times New Roman"/>
          <w:sz w:val="24"/>
          <w:szCs w:val="24"/>
        </w:rPr>
        <w:t xml:space="preserve"> 2014</w:t>
      </w:r>
      <w:r w:rsidR="007F2AFF" w:rsidRPr="00DF62CA">
        <w:rPr>
          <w:rFonts w:ascii="Times New Roman" w:hAnsi="Times New Roman" w:cs="Times New Roman"/>
          <w:sz w:val="24"/>
          <w:szCs w:val="24"/>
        </w:rPr>
        <w:t xml:space="preserve"> &amp; </w:t>
      </w:r>
      <w:r w:rsidR="00F122AA" w:rsidRPr="00DF62CA">
        <w:rPr>
          <w:rFonts w:ascii="Times New Roman" w:hAnsi="Times New Roman" w:cs="Times New Roman"/>
          <w:sz w:val="24"/>
          <w:szCs w:val="24"/>
        </w:rPr>
        <w:t>JULY 21</w:t>
      </w:r>
      <w:r w:rsidR="007F2AFF" w:rsidRPr="00DF62CA">
        <w:rPr>
          <w:rFonts w:ascii="Times New Roman" w:hAnsi="Times New Roman" w:cs="Times New Roman"/>
          <w:sz w:val="24"/>
          <w:szCs w:val="24"/>
        </w:rPr>
        <w:t>, 2016</w:t>
      </w:r>
    </w:p>
    <w:p w:rsidR="001C6B0C" w:rsidRPr="00DF62CA" w:rsidRDefault="001C6B0C" w:rsidP="00AD5793">
      <w:pPr>
        <w:spacing w:line="360" w:lineRule="auto"/>
        <w:jc w:val="both"/>
        <w:rPr>
          <w:rFonts w:ascii="Times New Roman" w:hAnsi="Times New Roman" w:cs="Times New Roman"/>
          <w:b/>
          <w:sz w:val="24"/>
          <w:szCs w:val="24"/>
        </w:rPr>
      </w:pPr>
    </w:p>
    <w:p w:rsidR="007F2AFF" w:rsidRPr="00DF62CA" w:rsidRDefault="007F2AFF" w:rsidP="00AD5793">
      <w:pPr>
        <w:spacing w:line="360" w:lineRule="auto"/>
        <w:jc w:val="both"/>
        <w:rPr>
          <w:rFonts w:ascii="Times New Roman" w:hAnsi="Times New Roman" w:cs="Times New Roman"/>
          <w:i/>
          <w:sz w:val="24"/>
          <w:szCs w:val="24"/>
        </w:rPr>
      </w:pPr>
    </w:p>
    <w:p w:rsidR="005053F4" w:rsidRPr="00DF62CA" w:rsidRDefault="001C6B0C" w:rsidP="00AD5793">
      <w:pPr>
        <w:spacing w:line="360" w:lineRule="auto"/>
        <w:jc w:val="both"/>
        <w:rPr>
          <w:rFonts w:ascii="Times New Roman" w:hAnsi="Times New Roman" w:cs="Times New Roman"/>
          <w:i/>
          <w:sz w:val="24"/>
          <w:szCs w:val="24"/>
        </w:rPr>
      </w:pPr>
      <w:r w:rsidRPr="00DF62CA">
        <w:rPr>
          <w:rFonts w:ascii="Times New Roman" w:hAnsi="Times New Roman" w:cs="Times New Roman"/>
          <w:i/>
          <w:sz w:val="24"/>
          <w:szCs w:val="24"/>
        </w:rPr>
        <w:t>T</w:t>
      </w:r>
      <w:r w:rsidR="005053F4" w:rsidRPr="00DF62CA">
        <w:rPr>
          <w:rFonts w:ascii="Times New Roman" w:hAnsi="Times New Roman" w:cs="Times New Roman"/>
          <w:i/>
          <w:sz w:val="24"/>
          <w:szCs w:val="24"/>
        </w:rPr>
        <w:t xml:space="preserve"> Magwaliba</w:t>
      </w:r>
      <w:r w:rsidR="007F2AFF" w:rsidRPr="00DF62CA">
        <w:rPr>
          <w:rFonts w:ascii="Times New Roman" w:hAnsi="Times New Roman" w:cs="Times New Roman"/>
          <w:i/>
          <w:sz w:val="24"/>
          <w:szCs w:val="24"/>
        </w:rPr>
        <w:t>,</w:t>
      </w:r>
      <w:r w:rsidR="005053F4" w:rsidRPr="00DF62CA">
        <w:rPr>
          <w:rFonts w:ascii="Times New Roman" w:hAnsi="Times New Roman" w:cs="Times New Roman"/>
          <w:i/>
          <w:sz w:val="24"/>
          <w:szCs w:val="24"/>
        </w:rPr>
        <w:t xml:space="preserve"> </w:t>
      </w:r>
      <w:r w:rsidR="005053F4" w:rsidRPr="00DF62CA">
        <w:rPr>
          <w:rFonts w:ascii="Times New Roman" w:hAnsi="Times New Roman" w:cs="Times New Roman"/>
          <w:sz w:val="24"/>
          <w:szCs w:val="24"/>
        </w:rPr>
        <w:t>for the appellant</w:t>
      </w:r>
    </w:p>
    <w:p w:rsidR="005053F4" w:rsidRPr="00DF62CA" w:rsidRDefault="007F2AFF" w:rsidP="00AD5793">
      <w:pPr>
        <w:spacing w:line="360" w:lineRule="auto"/>
        <w:jc w:val="both"/>
        <w:rPr>
          <w:rFonts w:ascii="Times New Roman" w:hAnsi="Times New Roman" w:cs="Times New Roman"/>
          <w:i/>
          <w:sz w:val="24"/>
          <w:szCs w:val="24"/>
        </w:rPr>
      </w:pPr>
      <w:r w:rsidRPr="00DF62CA">
        <w:rPr>
          <w:rFonts w:ascii="Times New Roman" w:hAnsi="Times New Roman" w:cs="Times New Roman"/>
          <w:i/>
          <w:sz w:val="24"/>
          <w:szCs w:val="24"/>
        </w:rPr>
        <w:t>E W W</w:t>
      </w:r>
      <w:r w:rsidR="005053F4" w:rsidRPr="00DF62CA">
        <w:rPr>
          <w:rFonts w:ascii="Times New Roman" w:hAnsi="Times New Roman" w:cs="Times New Roman"/>
          <w:i/>
          <w:sz w:val="24"/>
          <w:szCs w:val="24"/>
        </w:rPr>
        <w:t xml:space="preserve"> Morris</w:t>
      </w:r>
      <w:r w:rsidRPr="00DF62CA">
        <w:rPr>
          <w:rFonts w:ascii="Times New Roman" w:hAnsi="Times New Roman" w:cs="Times New Roman"/>
          <w:i/>
          <w:sz w:val="24"/>
          <w:szCs w:val="24"/>
        </w:rPr>
        <w:t>,</w:t>
      </w:r>
      <w:r w:rsidR="005053F4" w:rsidRPr="00DF62CA">
        <w:rPr>
          <w:rFonts w:ascii="Times New Roman" w:hAnsi="Times New Roman" w:cs="Times New Roman"/>
          <w:i/>
          <w:sz w:val="24"/>
          <w:szCs w:val="24"/>
        </w:rPr>
        <w:t xml:space="preserve"> </w:t>
      </w:r>
      <w:r w:rsidR="005053F4" w:rsidRPr="00DF62CA">
        <w:rPr>
          <w:rFonts w:ascii="Times New Roman" w:hAnsi="Times New Roman" w:cs="Times New Roman"/>
          <w:sz w:val="24"/>
          <w:szCs w:val="24"/>
        </w:rPr>
        <w:t>for the respondent</w:t>
      </w:r>
    </w:p>
    <w:p w:rsidR="001C6B0C" w:rsidRPr="00DF62CA" w:rsidRDefault="001C6B0C" w:rsidP="00AD5793">
      <w:pPr>
        <w:spacing w:line="360" w:lineRule="auto"/>
        <w:jc w:val="both"/>
        <w:rPr>
          <w:rFonts w:ascii="Times New Roman" w:hAnsi="Times New Roman" w:cs="Times New Roman"/>
          <w:sz w:val="24"/>
          <w:szCs w:val="24"/>
        </w:rPr>
      </w:pPr>
    </w:p>
    <w:p w:rsidR="00363299" w:rsidRPr="00DF62CA" w:rsidRDefault="00D32545" w:rsidP="00317EA9">
      <w:pPr>
        <w:spacing w:line="480" w:lineRule="auto"/>
        <w:ind w:firstLine="1440"/>
        <w:jc w:val="both"/>
        <w:rPr>
          <w:rFonts w:ascii="Times New Roman" w:hAnsi="Times New Roman" w:cs="Times New Roman"/>
          <w:sz w:val="24"/>
          <w:szCs w:val="24"/>
        </w:rPr>
      </w:pPr>
      <w:r w:rsidRPr="00DF62CA">
        <w:rPr>
          <w:rFonts w:ascii="Times New Roman" w:hAnsi="Times New Roman" w:cs="Times New Roman"/>
          <w:b/>
          <w:sz w:val="24"/>
          <w:szCs w:val="24"/>
        </w:rPr>
        <w:t>GUVAVA JA</w:t>
      </w:r>
      <w:r w:rsidR="008F6AFA" w:rsidRPr="00DF62CA">
        <w:rPr>
          <w:rFonts w:ascii="Times New Roman" w:hAnsi="Times New Roman" w:cs="Times New Roman"/>
          <w:sz w:val="24"/>
          <w:szCs w:val="24"/>
        </w:rPr>
        <w:t>:</w:t>
      </w:r>
      <w:r w:rsidR="008F6AFA" w:rsidRPr="00DF62CA">
        <w:rPr>
          <w:rFonts w:ascii="Times New Roman" w:hAnsi="Times New Roman" w:cs="Times New Roman"/>
          <w:sz w:val="24"/>
          <w:szCs w:val="24"/>
        </w:rPr>
        <w:tab/>
      </w:r>
      <w:r w:rsidR="00AD5793" w:rsidRPr="00DF62CA">
        <w:rPr>
          <w:rFonts w:ascii="Times New Roman" w:hAnsi="Times New Roman" w:cs="Times New Roman"/>
          <w:sz w:val="24"/>
          <w:szCs w:val="24"/>
        </w:rPr>
        <w:t>This is an appeal against the judgment of the High Court dated 28 May 2014.</w:t>
      </w:r>
      <w:r w:rsidR="008F6AFA" w:rsidRPr="00DF62CA">
        <w:rPr>
          <w:rFonts w:ascii="Times New Roman" w:hAnsi="Times New Roman" w:cs="Times New Roman"/>
          <w:sz w:val="24"/>
          <w:szCs w:val="24"/>
        </w:rPr>
        <w:t xml:space="preserve">  </w:t>
      </w:r>
      <w:r w:rsidR="00AD5793" w:rsidRPr="00DF62CA">
        <w:rPr>
          <w:rFonts w:ascii="Times New Roman" w:hAnsi="Times New Roman" w:cs="Times New Roman"/>
          <w:sz w:val="24"/>
          <w:szCs w:val="24"/>
        </w:rPr>
        <w:t>T</w:t>
      </w:r>
      <w:r w:rsidR="00A038D5" w:rsidRPr="00DF62CA">
        <w:rPr>
          <w:rFonts w:ascii="Times New Roman" w:hAnsi="Times New Roman" w:cs="Times New Roman"/>
          <w:sz w:val="24"/>
          <w:szCs w:val="24"/>
        </w:rPr>
        <w:t>he</w:t>
      </w:r>
      <w:r w:rsidR="00AD5793" w:rsidRPr="00DF62CA">
        <w:rPr>
          <w:rFonts w:ascii="Times New Roman" w:hAnsi="Times New Roman" w:cs="Times New Roman"/>
          <w:sz w:val="24"/>
          <w:szCs w:val="24"/>
        </w:rPr>
        <w:t xml:space="preserve"> background to this matter may be </w:t>
      </w:r>
      <w:r w:rsidR="00363299" w:rsidRPr="00DF62CA">
        <w:rPr>
          <w:rFonts w:ascii="Times New Roman" w:hAnsi="Times New Roman" w:cs="Times New Roman"/>
          <w:sz w:val="24"/>
          <w:szCs w:val="24"/>
        </w:rPr>
        <w:t>summarised</w:t>
      </w:r>
      <w:r w:rsidR="00AD5793" w:rsidRPr="00DF62CA">
        <w:rPr>
          <w:rFonts w:ascii="Times New Roman" w:hAnsi="Times New Roman" w:cs="Times New Roman"/>
          <w:sz w:val="24"/>
          <w:szCs w:val="24"/>
        </w:rPr>
        <w:t xml:space="preserve"> as follows. </w:t>
      </w:r>
    </w:p>
    <w:p w:rsidR="008F6AFA" w:rsidRPr="00DF62CA" w:rsidRDefault="008F6AFA" w:rsidP="008F6AFA">
      <w:pPr>
        <w:spacing w:after="0" w:line="240" w:lineRule="auto"/>
        <w:ind w:firstLine="1440"/>
        <w:jc w:val="both"/>
        <w:rPr>
          <w:rFonts w:ascii="Times New Roman" w:hAnsi="Times New Roman" w:cs="Times New Roman"/>
          <w:sz w:val="24"/>
          <w:szCs w:val="24"/>
        </w:rPr>
      </w:pPr>
    </w:p>
    <w:p w:rsidR="00DB5EC2" w:rsidRPr="00DF62CA" w:rsidRDefault="00AD5793" w:rsidP="00317EA9">
      <w:pPr>
        <w:spacing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The</w:t>
      </w:r>
      <w:r w:rsidR="00A038D5" w:rsidRPr="00DF62CA">
        <w:rPr>
          <w:rFonts w:ascii="Times New Roman" w:hAnsi="Times New Roman" w:cs="Times New Roman"/>
          <w:sz w:val="24"/>
          <w:szCs w:val="24"/>
        </w:rPr>
        <w:t xml:space="preserve"> appellant and the </w:t>
      </w:r>
      <w:r w:rsidR="00D04E9F" w:rsidRPr="00DF62CA">
        <w:rPr>
          <w:rFonts w:ascii="Times New Roman" w:hAnsi="Times New Roman" w:cs="Times New Roman"/>
          <w:sz w:val="24"/>
          <w:szCs w:val="24"/>
        </w:rPr>
        <w:t>respondent</w:t>
      </w:r>
      <w:r w:rsidR="00A038D5" w:rsidRPr="00DF62CA">
        <w:rPr>
          <w:rFonts w:ascii="Times New Roman" w:hAnsi="Times New Roman" w:cs="Times New Roman"/>
          <w:sz w:val="24"/>
          <w:szCs w:val="24"/>
        </w:rPr>
        <w:t xml:space="preserve"> are siblings</w:t>
      </w:r>
      <w:r w:rsidR="00A72F56" w:rsidRPr="00DF62CA">
        <w:rPr>
          <w:rFonts w:ascii="Times New Roman" w:hAnsi="Times New Roman" w:cs="Times New Roman"/>
          <w:sz w:val="24"/>
          <w:szCs w:val="24"/>
        </w:rPr>
        <w:t>.</w:t>
      </w:r>
      <w:r w:rsidR="008F6AFA" w:rsidRPr="00DF62CA">
        <w:rPr>
          <w:rFonts w:ascii="Times New Roman" w:hAnsi="Times New Roman" w:cs="Times New Roman"/>
          <w:sz w:val="24"/>
          <w:szCs w:val="24"/>
        </w:rPr>
        <w:t xml:space="preserve">  The a</w:t>
      </w:r>
      <w:r w:rsidR="00D04E9F" w:rsidRPr="00DF62CA">
        <w:rPr>
          <w:rFonts w:ascii="Times New Roman" w:hAnsi="Times New Roman" w:cs="Times New Roman"/>
          <w:sz w:val="24"/>
          <w:szCs w:val="24"/>
        </w:rPr>
        <w:t>ppellant</w:t>
      </w:r>
      <w:r w:rsidR="00363299" w:rsidRPr="00DF62CA">
        <w:rPr>
          <w:rFonts w:ascii="Times New Roman" w:hAnsi="Times New Roman" w:cs="Times New Roman"/>
          <w:sz w:val="24"/>
          <w:szCs w:val="24"/>
        </w:rPr>
        <w:t>,</w:t>
      </w:r>
      <w:r w:rsidR="00D04E9F" w:rsidRPr="00DF62CA">
        <w:rPr>
          <w:rFonts w:ascii="Times New Roman" w:hAnsi="Times New Roman" w:cs="Times New Roman"/>
          <w:sz w:val="24"/>
          <w:szCs w:val="24"/>
        </w:rPr>
        <w:t xml:space="preserve"> through his company Carnerstown SA based in Geneva, had </w:t>
      </w:r>
      <w:r w:rsidR="00152E96" w:rsidRPr="00DF62CA">
        <w:rPr>
          <w:rFonts w:ascii="Times New Roman" w:hAnsi="Times New Roman" w:cs="Times New Roman"/>
          <w:sz w:val="24"/>
          <w:szCs w:val="24"/>
        </w:rPr>
        <w:t xml:space="preserve">a </w:t>
      </w:r>
      <w:r w:rsidR="00D04E9F" w:rsidRPr="00DF62CA">
        <w:rPr>
          <w:rFonts w:ascii="Times New Roman" w:hAnsi="Times New Roman" w:cs="Times New Roman"/>
          <w:sz w:val="24"/>
          <w:szCs w:val="24"/>
        </w:rPr>
        <w:t>100% shareholding in Zincar (P</w:t>
      </w:r>
      <w:r w:rsidR="008F6AFA" w:rsidRPr="00DF62CA">
        <w:rPr>
          <w:rFonts w:ascii="Times New Roman" w:hAnsi="Times New Roman" w:cs="Times New Roman"/>
          <w:sz w:val="24"/>
          <w:szCs w:val="24"/>
        </w:rPr>
        <w:t>rivate</w:t>
      </w:r>
      <w:r w:rsidR="00D04E9F" w:rsidRPr="00DF62CA">
        <w:rPr>
          <w:rFonts w:ascii="Times New Roman" w:hAnsi="Times New Roman" w:cs="Times New Roman"/>
          <w:sz w:val="24"/>
          <w:szCs w:val="24"/>
        </w:rPr>
        <w:t>) L</w:t>
      </w:r>
      <w:r w:rsidR="008F6AFA" w:rsidRPr="00DF62CA">
        <w:rPr>
          <w:rFonts w:ascii="Times New Roman" w:hAnsi="Times New Roman" w:cs="Times New Roman"/>
          <w:sz w:val="24"/>
          <w:szCs w:val="24"/>
        </w:rPr>
        <w:t>imite</w:t>
      </w:r>
      <w:r w:rsidR="00D04E9F" w:rsidRPr="00DF62CA">
        <w:rPr>
          <w:rFonts w:ascii="Times New Roman" w:hAnsi="Times New Roman" w:cs="Times New Roman"/>
          <w:sz w:val="24"/>
          <w:szCs w:val="24"/>
        </w:rPr>
        <w:t xml:space="preserve">d, a company duly incorporated in Zimbabwe. </w:t>
      </w:r>
      <w:r w:rsidR="008F6AFA" w:rsidRPr="00DF62CA">
        <w:rPr>
          <w:rFonts w:ascii="Times New Roman" w:hAnsi="Times New Roman" w:cs="Times New Roman"/>
          <w:sz w:val="24"/>
          <w:szCs w:val="24"/>
        </w:rPr>
        <w:t xml:space="preserve"> </w:t>
      </w:r>
      <w:r w:rsidR="00D04E9F" w:rsidRPr="00DF62CA">
        <w:rPr>
          <w:rFonts w:ascii="Times New Roman" w:hAnsi="Times New Roman" w:cs="Times New Roman"/>
          <w:sz w:val="24"/>
          <w:szCs w:val="24"/>
        </w:rPr>
        <w:t>On 29 May 1995</w:t>
      </w:r>
      <w:r w:rsidR="008F6AFA" w:rsidRPr="00DF62CA">
        <w:rPr>
          <w:rFonts w:ascii="Times New Roman" w:hAnsi="Times New Roman" w:cs="Times New Roman"/>
          <w:sz w:val="24"/>
          <w:szCs w:val="24"/>
        </w:rPr>
        <w:t>,</w:t>
      </w:r>
      <w:r w:rsidR="00D04E9F" w:rsidRPr="00DF62CA">
        <w:rPr>
          <w:rFonts w:ascii="Times New Roman" w:hAnsi="Times New Roman" w:cs="Times New Roman"/>
          <w:sz w:val="24"/>
          <w:szCs w:val="24"/>
        </w:rPr>
        <w:t xml:space="preserve"> </w:t>
      </w:r>
      <w:r w:rsidR="008F6AFA" w:rsidRPr="00DF62CA">
        <w:rPr>
          <w:rFonts w:ascii="Times New Roman" w:hAnsi="Times New Roman" w:cs="Times New Roman"/>
          <w:sz w:val="24"/>
          <w:szCs w:val="24"/>
        </w:rPr>
        <w:t xml:space="preserve">the </w:t>
      </w:r>
      <w:r w:rsidR="006D7B0C" w:rsidRPr="00DF62CA">
        <w:rPr>
          <w:rFonts w:ascii="Times New Roman" w:hAnsi="Times New Roman" w:cs="Times New Roman"/>
          <w:sz w:val="24"/>
          <w:szCs w:val="24"/>
        </w:rPr>
        <w:t>appellant</w:t>
      </w:r>
      <w:r w:rsidR="00D04E9F" w:rsidRPr="00DF62CA">
        <w:rPr>
          <w:rFonts w:ascii="Times New Roman" w:hAnsi="Times New Roman" w:cs="Times New Roman"/>
          <w:sz w:val="24"/>
          <w:szCs w:val="24"/>
        </w:rPr>
        <w:t xml:space="preserve"> sold to </w:t>
      </w:r>
      <w:r w:rsidR="008F6AFA" w:rsidRPr="00DF62CA">
        <w:rPr>
          <w:rFonts w:ascii="Times New Roman" w:hAnsi="Times New Roman" w:cs="Times New Roman"/>
          <w:sz w:val="24"/>
          <w:szCs w:val="24"/>
        </w:rPr>
        <w:t xml:space="preserve">the </w:t>
      </w:r>
      <w:r w:rsidR="006D7B0C" w:rsidRPr="00DF62CA">
        <w:rPr>
          <w:rFonts w:ascii="Times New Roman" w:hAnsi="Times New Roman" w:cs="Times New Roman"/>
          <w:sz w:val="24"/>
          <w:szCs w:val="24"/>
        </w:rPr>
        <w:t>respondent</w:t>
      </w:r>
      <w:r w:rsidR="00D04E9F" w:rsidRPr="00DF62CA">
        <w:rPr>
          <w:rFonts w:ascii="Times New Roman" w:hAnsi="Times New Roman" w:cs="Times New Roman"/>
          <w:sz w:val="24"/>
          <w:szCs w:val="24"/>
        </w:rPr>
        <w:t xml:space="preserve"> 15% of the s</w:t>
      </w:r>
      <w:r w:rsidR="00A72F56" w:rsidRPr="00DF62CA">
        <w:rPr>
          <w:rFonts w:ascii="Times New Roman" w:hAnsi="Times New Roman" w:cs="Times New Roman"/>
          <w:sz w:val="24"/>
          <w:szCs w:val="24"/>
        </w:rPr>
        <w:t>hares in Carnerstown</w:t>
      </w:r>
      <w:r w:rsidR="00363299" w:rsidRPr="00DF62CA">
        <w:rPr>
          <w:rFonts w:ascii="Times New Roman" w:hAnsi="Times New Roman" w:cs="Times New Roman"/>
          <w:sz w:val="24"/>
          <w:szCs w:val="24"/>
        </w:rPr>
        <w:t xml:space="preserve"> SA</w:t>
      </w:r>
      <w:r w:rsidR="00A72F56" w:rsidRPr="00DF62CA">
        <w:rPr>
          <w:rFonts w:ascii="Times New Roman" w:hAnsi="Times New Roman" w:cs="Times New Roman"/>
          <w:sz w:val="24"/>
          <w:szCs w:val="24"/>
        </w:rPr>
        <w:t>.</w:t>
      </w:r>
      <w:r w:rsidR="00D04E9F" w:rsidRPr="00DF62CA">
        <w:rPr>
          <w:rFonts w:ascii="Times New Roman" w:hAnsi="Times New Roman" w:cs="Times New Roman"/>
          <w:sz w:val="24"/>
          <w:szCs w:val="24"/>
        </w:rPr>
        <w:t xml:space="preserve"> </w:t>
      </w:r>
      <w:r w:rsidR="008F6AFA" w:rsidRPr="00DF62CA">
        <w:rPr>
          <w:rFonts w:ascii="Times New Roman" w:hAnsi="Times New Roman" w:cs="Times New Roman"/>
          <w:sz w:val="24"/>
          <w:szCs w:val="24"/>
        </w:rPr>
        <w:t xml:space="preserve"> </w:t>
      </w:r>
      <w:r w:rsidR="006D7B0C" w:rsidRPr="00DF62CA">
        <w:rPr>
          <w:rFonts w:ascii="Times New Roman" w:hAnsi="Times New Roman" w:cs="Times New Roman"/>
          <w:sz w:val="24"/>
          <w:szCs w:val="24"/>
        </w:rPr>
        <w:t>I</w:t>
      </w:r>
      <w:r w:rsidR="00D04E9F" w:rsidRPr="00DF62CA">
        <w:rPr>
          <w:rFonts w:ascii="Times New Roman" w:hAnsi="Times New Roman" w:cs="Times New Roman"/>
          <w:sz w:val="24"/>
          <w:szCs w:val="24"/>
        </w:rPr>
        <w:t>n terms of the</w:t>
      </w:r>
      <w:r w:rsidR="00A72F56" w:rsidRPr="00DF62CA">
        <w:rPr>
          <w:rFonts w:ascii="Times New Roman" w:hAnsi="Times New Roman" w:cs="Times New Roman"/>
          <w:sz w:val="24"/>
          <w:szCs w:val="24"/>
        </w:rPr>
        <w:t>ir</w:t>
      </w:r>
      <w:r w:rsidR="00D04E9F" w:rsidRPr="00DF62CA">
        <w:rPr>
          <w:rFonts w:ascii="Times New Roman" w:hAnsi="Times New Roman" w:cs="Times New Roman"/>
          <w:sz w:val="24"/>
          <w:szCs w:val="24"/>
        </w:rPr>
        <w:t xml:space="preserve"> agreement </w:t>
      </w:r>
      <w:r w:rsidR="008F6AFA" w:rsidRPr="00DF62CA">
        <w:rPr>
          <w:rFonts w:ascii="Times New Roman" w:hAnsi="Times New Roman" w:cs="Times New Roman"/>
          <w:sz w:val="24"/>
          <w:szCs w:val="24"/>
        </w:rPr>
        <w:t xml:space="preserve">the </w:t>
      </w:r>
      <w:r w:rsidR="006D7B0C" w:rsidRPr="00DF62CA">
        <w:rPr>
          <w:rFonts w:ascii="Times New Roman" w:hAnsi="Times New Roman" w:cs="Times New Roman"/>
          <w:sz w:val="24"/>
          <w:szCs w:val="24"/>
        </w:rPr>
        <w:t>respondent</w:t>
      </w:r>
      <w:r w:rsidR="00A72F56" w:rsidRPr="00DF62CA">
        <w:rPr>
          <w:rFonts w:ascii="Times New Roman" w:hAnsi="Times New Roman" w:cs="Times New Roman"/>
          <w:sz w:val="24"/>
          <w:szCs w:val="24"/>
        </w:rPr>
        <w:t xml:space="preserve"> </w:t>
      </w:r>
      <w:r w:rsidR="00363299" w:rsidRPr="00DF62CA">
        <w:rPr>
          <w:rFonts w:ascii="Times New Roman" w:hAnsi="Times New Roman" w:cs="Times New Roman"/>
          <w:sz w:val="24"/>
          <w:szCs w:val="24"/>
        </w:rPr>
        <w:t>was entitled</w:t>
      </w:r>
      <w:r w:rsidR="00D04E9F" w:rsidRPr="00DF62CA">
        <w:rPr>
          <w:rFonts w:ascii="Times New Roman" w:hAnsi="Times New Roman" w:cs="Times New Roman"/>
          <w:sz w:val="24"/>
          <w:szCs w:val="24"/>
        </w:rPr>
        <w:t xml:space="preserve"> to 50% of </w:t>
      </w:r>
      <w:r w:rsidR="00152E96" w:rsidRPr="00DF62CA">
        <w:rPr>
          <w:rFonts w:ascii="Times New Roman" w:hAnsi="Times New Roman" w:cs="Times New Roman"/>
          <w:sz w:val="24"/>
          <w:szCs w:val="24"/>
        </w:rPr>
        <w:t xml:space="preserve">the </w:t>
      </w:r>
      <w:r w:rsidR="00D04E9F" w:rsidRPr="00DF62CA">
        <w:rPr>
          <w:rFonts w:ascii="Times New Roman" w:hAnsi="Times New Roman" w:cs="Times New Roman"/>
          <w:sz w:val="24"/>
          <w:szCs w:val="24"/>
        </w:rPr>
        <w:t>net profit</w:t>
      </w:r>
      <w:r w:rsidR="00363299" w:rsidRPr="00DF62CA">
        <w:rPr>
          <w:rFonts w:ascii="Times New Roman" w:hAnsi="Times New Roman" w:cs="Times New Roman"/>
          <w:sz w:val="24"/>
          <w:szCs w:val="24"/>
        </w:rPr>
        <w:t xml:space="preserve"> in Zincar</w:t>
      </w:r>
      <w:r w:rsidR="00D04E9F" w:rsidRPr="00DF62CA">
        <w:rPr>
          <w:rFonts w:ascii="Times New Roman" w:hAnsi="Times New Roman" w:cs="Times New Roman"/>
          <w:sz w:val="24"/>
          <w:szCs w:val="24"/>
        </w:rPr>
        <w:t xml:space="preserve"> at t</w:t>
      </w:r>
      <w:r w:rsidR="00A2685A" w:rsidRPr="00DF62CA">
        <w:rPr>
          <w:rFonts w:ascii="Times New Roman" w:hAnsi="Times New Roman" w:cs="Times New Roman"/>
          <w:sz w:val="24"/>
          <w:szCs w:val="24"/>
        </w:rPr>
        <w:t xml:space="preserve">he end of each financial year. </w:t>
      </w:r>
      <w:r w:rsidR="008F6AFA" w:rsidRPr="00DF62CA">
        <w:rPr>
          <w:rFonts w:ascii="Times New Roman" w:hAnsi="Times New Roman" w:cs="Times New Roman"/>
          <w:sz w:val="24"/>
          <w:szCs w:val="24"/>
        </w:rPr>
        <w:t xml:space="preserve"> </w:t>
      </w:r>
      <w:r w:rsidR="00A2685A" w:rsidRPr="00DF62CA">
        <w:rPr>
          <w:rFonts w:ascii="Times New Roman" w:hAnsi="Times New Roman" w:cs="Times New Roman"/>
          <w:sz w:val="24"/>
          <w:szCs w:val="24"/>
        </w:rPr>
        <w:t>I</w:t>
      </w:r>
      <w:r w:rsidR="00D04E9F" w:rsidRPr="00DF62CA">
        <w:rPr>
          <w:rFonts w:ascii="Times New Roman" w:hAnsi="Times New Roman" w:cs="Times New Roman"/>
          <w:sz w:val="24"/>
          <w:szCs w:val="24"/>
        </w:rPr>
        <w:t>n March 2007</w:t>
      </w:r>
      <w:r w:rsidR="008F6AFA" w:rsidRPr="00DF62CA">
        <w:rPr>
          <w:rFonts w:ascii="Times New Roman" w:hAnsi="Times New Roman" w:cs="Times New Roman"/>
          <w:sz w:val="24"/>
          <w:szCs w:val="24"/>
        </w:rPr>
        <w:t>,</w:t>
      </w:r>
      <w:r w:rsidR="00D04E9F" w:rsidRPr="00DF62CA">
        <w:rPr>
          <w:rFonts w:ascii="Times New Roman" w:hAnsi="Times New Roman" w:cs="Times New Roman"/>
          <w:sz w:val="24"/>
          <w:szCs w:val="24"/>
        </w:rPr>
        <w:t xml:space="preserve"> Carnerstown sold its shareholding in Zincar to a South African company for US$1 500</w:t>
      </w:r>
      <w:r w:rsidR="00A2685A" w:rsidRPr="00DF62CA">
        <w:rPr>
          <w:rFonts w:ascii="Times New Roman" w:hAnsi="Times New Roman" w:cs="Times New Roman"/>
          <w:sz w:val="24"/>
          <w:szCs w:val="24"/>
        </w:rPr>
        <w:t xml:space="preserve"> 0</w:t>
      </w:r>
      <w:r w:rsidR="00D04E9F" w:rsidRPr="00DF62CA">
        <w:rPr>
          <w:rFonts w:ascii="Times New Roman" w:hAnsi="Times New Roman" w:cs="Times New Roman"/>
          <w:sz w:val="24"/>
          <w:szCs w:val="24"/>
        </w:rPr>
        <w:t xml:space="preserve">00, at which point the appellant allegedly undertook to pay </w:t>
      </w:r>
      <w:r w:rsidR="00152E96" w:rsidRPr="00DF62CA">
        <w:rPr>
          <w:rFonts w:ascii="Times New Roman" w:hAnsi="Times New Roman" w:cs="Times New Roman"/>
          <w:sz w:val="24"/>
          <w:szCs w:val="24"/>
        </w:rPr>
        <w:t xml:space="preserve">to </w:t>
      </w:r>
      <w:r w:rsidR="008F6AFA" w:rsidRPr="00DF62CA">
        <w:rPr>
          <w:rFonts w:ascii="Times New Roman" w:hAnsi="Times New Roman" w:cs="Times New Roman"/>
          <w:sz w:val="24"/>
          <w:szCs w:val="24"/>
        </w:rPr>
        <w:t xml:space="preserve">the </w:t>
      </w:r>
      <w:r w:rsidR="006D7B0C" w:rsidRPr="00DF62CA">
        <w:rPr>
          <w:rFonts w:ascii="Times New Roman" w:hAnsi="Times New Roman" w:cs="Times New Roman"/>
          <w:sz w:val="24"/>
          <w:szCs w:val="24"/>
        </w:rPr>
        <w:t>respondent</w:t>
      </w:r>
      <w:r w:rsidR="00D04E9F" w:rsidRPr="00DF62CA">
        <w:rPr>
          <w:rFonts w:ascii="Times New Roman" w:hAnsi="Times New Roman" w:cs="Times New Roman"/>
          <w:sz w:val="24"/>
          <w:szCs w:val="24"/>
        </w:rPr>
        <w:t xml:space="preserve"> the sum of US$191 250.00, which sum represented the 15% share of th</w:t>
      </w:r>
      <w:r w:rsidR="00363299" w:rsidRPr="00DF62CA">
        <w:rPr>
          <w:rFonts w:ascii="Times New Roman" w:hAnsi="Times New Roman" w:cs="Times New Roman"/>
          <w:sz w:val="24"/>
          <w:szCs w:val="24"/>
        </w:rPr>
        <w:t xml:space="preserve">e proceeds of the </w:t>
      </w:r>
      <w:r w:rsidR="00570525" w:rsidRPr="00DF62CA">
        <w:rPr>
          <w:rFonts w:ascii="Times New Roman" w:hAnsi="Times New Roman" w:cs="Times New Roman"/>
          <w:sz w:val="24"/>
          <w:szCs w:val="24"/>
        </w:rPr>
        <w:t>sale of</w:t>
      </w:r>
      <w:r w:rsidR="00363299" w:rsidRPr="00DF62CA">
        <w:rPr>
          <w:rFonts w:ascii="Times New Roman" w:hAnsi="Times New Roman" w:cs="Times New Roman"/>
          <w:sz w:val="24"/>
          <w:szCs w:val="24"/>
        </w:rPr>
        <w:t xml:space="preserve"> Zincar after deducting</w:t>
      </w:r>
      <w:r w:rsidR="00D04E9F" w:rsidRPr="00DF62CA">
        <w:rPr>
          <w:rFonts w:ascii="Times New Roman" w:hAnsi="Times New Roman" w:cs="Times New Roman"/>
          <w:sz w:val="24"/>
          <w:szCs w:val="24"/>
        </w:rPr>
        <w:t xml:space="preserve"> expenses. </w:t>
      </w:r>
    </w:p>
    <w:p w:rsidR="00D04E9F" w:rsidRPr="00DF62CA" w:rsidRDefault="00D04E9F" w:rsidP="00317EA9">
      <w:pPr>
        <w:spacing w:after="0"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lastRenderedPageBreak/>
        <w:t>The US$191 250.00 was to be paid by way of instalments which were to be staggered as follows:</w:t>
      </w:r>
    </w:p>
    <w:p w:rsidR="00D04E9F" w:rsidRPr="00DF62CA" w:rsidRDefault="00D04E9F" w:rsidP="00317EA9">
      <w:pPr>
        <w:tabs>
          <w:tab w:val="left" w:pos="1170"/>
        </w:tabs>
        <w:spacing w:after="0" w:line="360" w:lineRule="auto"/>
        <w:ind w:firstLine="720"/>
        <w:jc w:val="both"/>
        <w:rPr>
          <w:rFonts w:ascii="Times New Roman" w:hAnsi="Times New Roman" w:cs="Times New Roman"/>
          <w:sz w:val="24"/>
          <w:szCs w:val="24"/>
        </w:rPr>
      </w:pPr>
      <w:r w:rsidRPr="00DF62CA">
        <w:rPr>
          <w:rFonts w:ascii="Times New Roman" w:hAnsi="Times New Roman" w:cs="Times New Roman"/>
          <w:sz w:val="24"/>
          <w:szCs w:val="24"/>
        </w:rPr>
        <w:t>-</w:t>
      </w:r>
      <w:r w:rsidR="00A72F56" w:rsidRPr="00DF62CA">
        <w:rPr>
          <w:rFonts w:ascii="Times New Roman" w:hAnsi="Times New Roman" w:cs="Times New Roman"/>
          <w:sz w:val="24"/>
          <w:szCs w:val="24"/>
        </w:rPr>
        <w:tab/>
      </w:r>
      <w:r w:rsidRPr="00DF62CA">
        <w:rPr>
          <w:rFonts w:ascii="Times New Roman" w:hAnsi="Times New Roman" w:cs="Times New Roman"/>
          <w:sz w:val="24"/>
          <w:szCs w:val="24"/>
        </w:rPr>
        <w:t xml:space="preserve">US$16 000.00 </w:t>
      </w:r>
      <w:r w:rsidR="006D7B0C" w:rsidRPr="00DF62CA">
        <w:rPr>
          <w:rFonts w:ascii="Times New Roman" w:hAnsi="Times New Roman" w:cs="Times New Roman"/>
          <w:sz w:val="24"/>
          <w:szCs w:val="24"/>
        </w:rPr>
        <w:t>initial</w:t>
      </w:r>
      <w:r w:rsidRPr="00DF62CA">
        <w:rPr>
          <w:rFonts w:ascii="Times New Roman" w:hAnsi="Times New Roman" w:cs="Times New Roman"/>
          <w:sz w:val="24"/>
          <w:szCs w:val="24"/>
        </w:rPr>
        <w:t xml:space="preserve"> instalment, and </w:t>
      </w:r>
    </w:p>
    <w:p w:rsidR="00D04E9F" w:rsidRPr="00DF62CA" w:rsidRDefault="00D04E9F" w:rsidP="004B2779">
      <w:pPr>
        <w:tabs>
          <w:tab w:val="left" w:pos="1170"/>
        </w:tabs>
        <w:spacing w:after="0" w:line="360" w:lineRule="auto"/>
        <w:ind w:firstLine="720"/>
        <w:jc w:val="both"/>
        <w:rPr>
          <w:rFonts w:ascii="Times New Roman" w:hAnsi="Times New Roman" w:cs="Times New Roman"/>
          <w:sz w:val="24"/>
          <w:szCs w:val="24"/>
        </w:rPr>
      </w:pPr>
      <w:r w:rsidRPr="00DF62CA">
        <w:rPr>
          <w:rFonts w:ascii="Times New Roman" w:hAnsi="Times New Roman" w:cs="Times New Roman"/>
          <w:sz w:val="24"/>
          <w:szCs w:val="24"/>
        </w:rPr>
        <w:t>-</w:t>
      </w:r>
      <w:r w:rsidR="00A72F56" w:rsidRPr="00DF62CA">
        <w:rPr>
          <w:rFonts w:ascii="Times New Roman" w:hAnsi="Times New Roman" w:cs="Times New Roman"/>
          <w:sz w:val="24"/>
          <w:szCs w:val="24"/>
        </w:rPr>
        <w:tab/>
        <w:t>I</w:t>
      </w:r>
      <w:r w:rsidR="006D7B0C" w:rsidRPr="00DF62CA">
        <w:rPr>
          <w:rFonts w:ascii="Times New Roman" w:hAnsi="Times New Roman" w:cs="Times New Roman"/>
          <w:sz w:val="24"/>
          <w:szCs w:val="24"/>
        </w:rPr>
        <w:t>nstalments</w:t>
      </w:r>
      <w:r w:rsidRPr="00DF62CA">
        <w:rPr>
          <w:rFonts w:ascii="Times New Roman" w:hAnsi="Times New Roman" w:cs="Times New Roman"/>
          <w:sz w:val="24"/>
          <w:szCs w:val="24"/>
        </w:rPr>
        <w:t xml:space="preserve"> of US$15 937.00 every 60 days. </w:t>
      </w:r>
    </w:p>
    <w:p w:rsidR="008F6AFA" w:rsidRPr="00DF62CA" w:rsidRDefault="008F6AFA" w:rsidP="004B2779">
      <w:pPr>
        <w:tabs>
          <w:tab w:val="left" w:pos="1170"/>
        </w:tabs>
        <w:spacing w:line="240" w:lineRule="auto"/>
        <w:ind w:firstLine="720"/>
        <w:jc w:val="both"/>
        <w:rPr>
          <w:rFonts w:ascii="Times New Roman" w:hAnsi="Times New Roman" w:cs="Times New Roman"/>
          <w:sz w:val="24"/>
          <w:szCs w:val="24"/>
        </w:rPr>
      </w:pPr>
    </w:p>
    <w:p w:rsidR="004B2779" w:rsidRPr="00DF62CA" w:rsidRDefault="00A72F56" w:rsidP="00317EA9">
      <w:pPr>
        <w:spacing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The appellant is alleged to have paid only</w:t>
      </w:r>
      <w:r w:rsidR="00D04E9F" w:rsidRPr="00DF62CA">
        <w:rPr>
          <w:rFonts w:ascii="Times New Roman" w:hAnsi="Times New Roman" w:cs="Times New Roman"/>
          <w:sz w:val="24"/>
          <w:szCs w:val="24"/>
        </w:rPr>
        <w:t xml:space="preserve"> US</w:t>
      </w:r>
      <w:r w:rsidR="00A2685A" w:rsidRPr="00DF62CA">
        <w:rPr>
          <w:rFonts w:ascii="Times New Roman" w:hAnsi="Times New Roman" w:cs="Times New Roman"/>
          <w:sz w:val="24"/>
          <w:szCs w:val="24"/>
        </w:rPr>
        <w:t>$</w:t>
      </w:r>
      <w:r w:rsidR="00D04E9F" w:rsidRPr="00DF62CA">
        <w:rPr>
          <w:rFonts w:ascii="Times New Roman" w:hAnsi="Times New Roman" w:cs="Times New Roman"/>
          <w:sz w:val="24"/>
          <w:szCs w:val="24"/>
        </w:rPr>
        <w:t xml:space="preserve">32 </w:t>
      </w:r>
      <w:r w:rsidRPr="00DF62CA">
        <w:rPr>
          <w:rFonts w:ascii="Times New Roman" w:hAnsi="Times New Roman" w:cs="Times New Roman"/>
          <w:sz w:val="24"/>
          <w:szCs w:val="24"/>
        </w:rPr>
        <w:t>000.00</w:t>
      </w:r>
      <w:r w:rsidR="00363299" w:rsidRPr="00DF62CA">
        <w:rPr>
          <w:rFonts w:ascii="Times New Roman" w:hAnsi="Times New Roman" w:cs="Times New Roman"/>
          <w:sz w:val="24"/>
          <w:szCs w:val="24"/>
        </w:rPr>
        <w:t xml:space="preserve"> of the US$191 250.00</w:t>
      </w:r>
      <w:r w:rsidR="004B2779" w:rsidRPr="00DF62CA">
        <w:rPr>
          <w:rFonts w:ascii="Times New Roman" w:hAnsi="Times New Roman" w:cs="Times New Roman"/>
          <w:sz w:val="24"/>
          <w:szCs w:val="24"/>
        </w:rPr>
        <w:t xml:space="preserve">.  </w:t>
      </w:r>
      <w:r w:rsidR="00976CF4" w:rsidRPr="00DF62CA">
        <w:rPr>
          <w:rFonts w:ascii="Times New Roman" w:hAnsi="Times New Roman" w:cs="Times New Roman"/>
          <w:sz w:val="24"/>
          <w:szCs w:val="24"/>
        </w:rPr>
        <w:t>The</w:t>
      </w:r>
      <w:r w:rsidR="001168D4" w:rsidRPr="00DF62CA">
        <w:rPr>
          <w:rFonts w:ascii="Times New Roman" w:hAnsi="Times New Roman" w:cs="Times New Roman"/>
          <w:sz w:val="24"/>
          <w:szCs w:val="24"/>
        </w:rPr>
        <w:t xml:space="preserve"> </w:t>
      </w:r>
      <w:r w:rsidR="006D7B0C" w:rsidRPr="00DF62CA">
        <w:rPr>
          <w:rFonts w:ascii="Times New Roman" w:hAnsi="Times New Roman" w:cs="Times New Roman"/>
          <w:sz w:val="24"/>
          <w:szCs w:val="24"/>
        </w:rPr>
        <w:t>respondent</w:t>
      </w:r>
      <w:r w:rsidR="00976CF4" w:rsidRPr="00DF62CA">
        <w:rPr>
          <w:rFonts w:ascii="Times New Roman" w:hAnsi="Times New Roman" w:cs="Times New Roman"/>
          <w:sz w:val="24"/>
          <w:szCs w:val="24"/>
        </w:rPr>
        <w:t xml:space="preserve"> thereafter</w:t>
      </w:r>
      <w:r w:rsidR="001168D4" w:rsidRPr="00DF62CA">
        <w:rPr>
          <w:rFonts w:ascii="Times New Roman" w:hAnsi="Times New Roman" w:cs="Times New Roman"/>
          <w:sz w:val="24"/>
          <w:szCs w:val="24"/>
        </w:rPr>
        <w:t xml:space="preserve"> caused summons to be issued against </w:t>
      </w:r>
      <w:r w:rsidR="004B2779" w:rsidRPr="00DF62CA">
        <w:rPr>
          <w:rFonts w:ascii="Times New Roman" w:hAnsi="Times New Roman" w:cs="Times New Roman"/>
          <w:sz w:val="24"/>
          <w:szCs w:val="24"/>
        </w:rPr>
        <w:t xml:space="preserve">the </w:t>
      </w:r>
      <w:r w:rsidR="001168D4" w:rsidRPr="00DF62CA">
        <w:rPr>
          <w:rFonts w:ascii="Times New Roman" w:hAnsi="Times New Roman" w:cs="Times New Roman"/>
          <w:sz w:val="24"/>
          <w:szCs w:val="24"/>
        </w:rPr>
        <w:t xml:space="preserve">appellant in the court </w:t>
      </w:r>
      <w:r w:rsidR="001168D4" w:rsidRPr="00DF62CA">
        <w:rPr>
          <w:rFonts w:ascii="Times New Roman" w:hAnsi="Times New Roman" w:cs="Times New Roman"/>
          <w:i/>
          <w:sz w:val="24"/>
          <w:szCs w:val="24"/>
        </w:rPr>
        <w:t>a quo</w:t>
      </w:r>
      <w:r w:rsidR="00976CF4" w:rsidRPr="00DF62CA">
        <w:rPr>
          <w:rFonts w:ascii="Times New Roman" w:hAnsi="Times New Roman" w:cs="Times New Roman"/>
          <w:i/>
          <w:sz w:val="24"/>
          <w:szCs w:val="24"/>
        </w:rPr>
        <w:t xml:space="preserve"> </w:t>
      </w:r>
      <w:r w:rsidR="00976CF4" w:rsidRPr="00DF62CA">
        <w:rPr>
          <w:rFonts w:ascii="Times New Roman" w:hAnsi="Times New Roman" w:cs="Times New Roman"/>
          <w:sz w:val="24"/>
          <w:szCs w:val="24"/>
        </w:rPr>
        <w:t>claiming an amount of US$155 000.00</w:t>
      </w:r>
      <w:r w:rsidR="004B2779" w:rsidRPr="00DF62CA">
        <w:rPr>
          <w:rFonts w:ascii="Times New Roman" w:hAnsi="Times New Roman" w:cs="Times New Roman"/>
          <w:sz w:val="24"/>
          <w:szCs w:val="24"/>
        </w:rPr>
        <w:t xml:space="preserve">.  </w:t>
      </w:r>
      <w:r w:rsidR="001168D4" w:rsidRPr="00DF62CA">
        <w:rPr>
          <w:rFonts w:ascii="Times New Roman" w:hAnsi="Times New Roman" w:cs="Times New Roman"/>
          <w:sz w:val="24"/>
          <w:szCs w:val="24"/>
        </w:rPr>
        <w:t xml:space="preserve">The matter was set down for trial on 18 June </w:t>
      </w:r>
      <w:r w:rsidR="004B2779" w:rsidRPr="00DF62CA">
        <w:rPr>
          <w:rFonts w:ascii="Times New Roman" w:hAnsi="Times New Roman" w:cs="Times New Roman"/>
          <w:sz w:val="24"/>
          <w:szCs w:val="24"/>
        </w:rPr>
        <w:t xml:space="preserve">2008.  </w:t>
      </w:r>
      <w:r w:rsidR="00976CF4" w:rsidRPr="00DF62CA">
        <w:rPr>
          <w:rFonts w:ascii="Times New Roman" w:hAnsi="Times New Roman" w:cs="Times New Roman"/>
          <w:sz w:val="24"/>
          <w:szCs w:val="24"/>
        </w:rPr>
        <w:t xml:space="preserve">The appellant was in default </w:t>
      </w:r>
      <w:r w:rsidR="00E3377D" w:rsidRPr="00DF62CA">
        <w:rPr>
          <w:rFonts w:ascii="Times New Roman" w:hAnsi="Times New Roman" w:cs="Times New Roman"/>
          <w:sz w:val="24"/>
          <w:szCs w:val="24"/>
        </w:rPr>
        <w:t>and judgment</w:t>
      </w:r>
      <w:r w:rsidR="001168D4" w:rsidRPr="00DF62CA">
        <w:rPr>
          <w:rFonts w:ascii="Times New Roman" w:hAnsi="Times New Roman" w:cs="Times New Roman"/>
          <w:sz w:val="24"/>
          <w:szCs w:val="24"/>
        </w:rPr>
        <w:t xml:space="preserve"> w</w:t>
      </w:r>
      <w:r w:rsidR="00976CF4" w:rsidRPr="00DF62CA">
        <w:rPr>
          <w:rFonts w:ascii="Times New Roman" w:hAnsi="Times New Roman" w:cs="Times New Roman"/>
          <w:sz w:val="24"/>
          <w:szCs w:val="24"/>
        </w:rPr>
        <w:t>as entered against him</w:t>
      </w:r>
      <w:r w:rsidR="001168D4" w:rsidRPr="00DF62CA">
        <w:rPr>
          <w:rFonts w:ascii="Times New Roman" w:hAnsi="Times New Roman" w:cs="Times New Roman"/>
          <w:sz w:val="24"/>
          <w:szCs w:val="24"/>
        </w:rPr>
        <w:t>.</w:t>
      </w:r>
    </w:p>
    <w:p w:rsidR="00976CF4" w:rsidRPr="00DF62CA" w:rsidRDefault="001168D4" w:rsidP="004B2779">
      <w:pPr>
        <w:spacing w:after="0" w:line="24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 xml:space="preserve"> </w:t>
      </w:r>
    </w:p>
    <w:p w:rsidR="001168D4" w:rsidRPr="00DF62CA" w:rsidRDefault="00D20C57" w:rsidP="00317EA9">
      <w:pPr>
        <w:spacing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 xml:space="preserve">The appellant then filed an application for </w:t>
      </w:r>
      <w:r w:rsidR="00152E96" w:rsidRPr="00DF62CA">
        <w:rPr>
          <w:rFonts w:ascii="Times New Roman" w:hAnsi="Times New Roman" w:cs="Times New Roman"/>
          <w:sz w:val="24"/>
          <w:szCs w:val="24"/>
        </w:rPr>
        <w:t xml:space="preserve">the </w:t>
      </w:r>
      <w:r w:rsidRPr="00DF62CA">
        <w:rPr>
          <w:rFonts w:ascii="Times New Roman" w:hAnsi="Times New Roman" w:cs="Times New Roman"/>
          <w:sz w:val="24"/>
          <w:szCs w:val="24"/>
        </w:rPr>
        <w:t xml:space="preserve">rescission of </w:t>
      </w:r>
      <w:r w:rsidR="00152E96" w:rsidRPr="00DF62CA">
        <w:rPr>
          <w:rFonts w:ascii="Times New Roman" w:hAnsi="Times New Roman" w:cs="Times New Roman"/>
          <w:sz w:val="24"/>
          <w:szCs w:val="24"/>
        </w:rPr>
        <w:t xml:space="preserve">the </w:t>
      </w:r>
      <w:r w:rsidRPr="00DF62CA">
        <w:rPr>
          <w:rFonts w:ascii="Times New Roman" w:hAnsi="Times New Roman" w:cs="Times New Roman"/>
          <w:sz w:val="24"/>
          <w:szCs w:val="24"/>
        </w:rPr>
        <w:t xml:space="preserve">default judgment. </w:t>
      </w:r>
      <w:r w:rsidR="00976CF4" w:rsidRPr="00DF62CA">
        <w:rPr>
          <w:rFonts w:ascii="Times New Roman" w:hAnsi="Times New Roman" w:cs="Times New Roman"/>
          <w:sz w:val="24"/>
          <w:szCs w:val="24"/>
        </w:rPr>
        <w:t xml:space="preserve">During the hearing </w:t>
      </w:r>
      <w:r w:rsidR="001168D4" w:rsidRPr="00DF62CA">
        <w:rPr>
          <w:rFonts w:ascii="Times New Roman" w:hAnsi="Times New Roman" w:cs="Times New Roman"/>
          <w:sz w:val="24"/>
          <w:szCs w:val="24"/>
        </w:rPr>
        <w:t>in t</w:t>
      </w:r>
      <w:r w:rsidR="00363299" w:rsidRPr="00DF62CA">
        <w:rPr>
          <w:rFonts w:ascii="Times New Roman" w:hAnsi="Times New Roman" w:cs="Times New Roman"/>
          <w:sz w:val="24"/>
          <w:szCs w:val="24"/>
        </w:rPr>
        <w:t xml:space="preserve">he court </w:t>
      </w:r>
      <w:r w:rsidR="00363299" w:rsidRPr="00DF62CA">
        <w:rPr>
          <w:rFonts w:ascii="Times New Roman" w:hAnsi="Times New Roman" w:cs="Times New Roman"/>
          <w:i/>
          <w:sz w:val="24"/>
          <w:szCs w:val="24"/>
        </w:rPr>
        <w:t>a quo</w:t>
      </w:r>
      <w:r w:rsidR="00363299" w:rsidRPr="00DF62CA">
        <w:rPr>
          <w:rFonts w:ascii="Times New Roman" w:hAnsi="Times New Roman" w:cs="Times New Roman"/>
          <w:sz w:val="24"/>
          <w:szCs w:val="24"/>
        </w:rPr>
        <w:t xml:space="preserve"> it was </w:t>
      </w:r>
      <w:r w:rsidR="008C1AEB" w:rsidRPr="00DF62CA">
        <w:rPr>
          <w:rFonts w:ascii="Times New Roman" w:hAnsi="Times New Roman" w:cs="Times New Roman"/>
          <w:sz w:val="24"/>
          <w:szCs w:val="24"/>
        </w:rPr>
        <w:t>not in dispute</w:t>
      </w:r>
      <w:r w:rsidR="001168D4" w:rsidRPr="00DF62CA">
        <w:rPr>
          <w:rFonts w:ascii="Times New Roman" w:hAnsi="Times New Roman" w:cs="Times New Roman"/>
          <w:sz w:val="24"/>
          <w:szCs w:val="24"/>
        </w:rPr>
        <w:t xml:space="preserve"> that </w:t>
      </w:r>
      <w:r w:rsidR="00152E96" w:rsidRPr="00DF62CA">
        <w:rPr>
          <w:rFonts w:ascii="Times New Roman" w:hAnsi="Times New Roman" w:cs="Times New Roman"/>
          <w:sz w:val="24"/>
          <w:szCs w:val="24"/>
        </w:rPr>
        <w:t xml:space="preserve">the </w:t>
      </w:r>
      <w:r w:rsidR="001168D4" w:rsidRPr="00DF62CA">
        <w:rPr>
          <w:rFonts w:ascii="Times New Roman" w:hAnsi="Times New Roman" w:cs="Times New Roman"/>
          <w:sz w:val="24"/>
          <w:szCs w:val="24"/>
        </w:rPr>
        <w:t>appellan</w:t>
      </w:r>
      <w:r w:rsidR="00976CF4" w:rsidRPr="00DF62CA">
        <w:rPr>
          <w:rFonts w:ascii="Times New Roman" w:hAnsi="Times New Roman" w:cs="Times New Roman"/>
          <w:sz w:val="24"/>
          <w:szCs w:val="24"/>
        </w:rPr>
        <w:t xml:space="preserve">t had not been aware of the trial date </w:t>
      </w:r>
      <w:r w:rsidR="00E3377D" w:rsidRPr="00DF62CA">
        <w:rPr>
          <w:rFonts w:ascii="Times New Roman" w:hAnsi="Times New Roman" w:cs="Times New Roman"/>
          <w:sz w:val="24"/>
          <w:szCs w:val="24"/>
        </w:rPr>
        <w:t>as there was</w:t>
      </w:r>
      <w:r w:rsidR="001168D4" w:rsidRPr="00DF62CA">
        <w:rPr>
          <w:rFonts w:ascii="Times New Roman" w:hAnsi="Times New Roman" w:cs="Times New Roman"/>
          <w:sz w:val="24"/>
          <w:szCs w:val="24"/>
        </w:rPr>
        <w:t xml:space="preserve"> a mix up of notices of </w:t>
      </w:r>
      <w:r w:rsidR="006D7B0C" w:rsidRPr="00DF62CA">
        <w:rPr>
          <w:rFonts w:ascii="Times New Roman" w:hAnsi="Times New Roman" w:cs="Times New Roman"/>
          <w:sz w:val="24"/>
          <w:szCs w:val="24"/>
        </w:rPr>
        <w:t>set down</w:t>
      </w:r>
      <w:r w:rsidR="00E3377D" w:rsidRPr="00DF62CA">
        <w:rPr>
          <w:rFonts w:ascii="Times New Roman" w:hAnsi="Times New Roman" w:cs="Times New Roman"/>
          <w:sz w:val="24"/>
          <w:szCs w:val="24"/>
        </w:rPr>
        <w:t xml:space="preserve"> emanating from the Registrar’s</w:t>
      </w:r>
      <w:r w:rsidR="00976CF4" w:rsidRPr="00DF62CA">
        <w:rPr>
          <w:rFonts w:ascii="Times New Roman" w:hAnsi="Times New Roman" w:cs="Times New Roman"/>
          <w:sz w:val="24"/>
          <w:szCs w:val="24"/>
        </w:rPr>
        <w:t xml:space="preserve"> office.</w:t>
      </w:r>
      <w:r w:rsidR="004B2779" w:rsidRPr="00DF62CA">
        <w:rPr>
          <w:rFonts w:ascii="Times New Roman" w:hAnsi="Times New Roman" w:cs="Times New Roman"/>
          <w:sz w:val="24"/>
          <w:szCs w:val="24"/>
        </w:rPr>
        <w:t xml:space="preserve">  </w:t>
      </w:r>
      <w:r w:rsidR="001168D4" w:rsidRPr="00DF62CA">
        <w:rPr>
          <w:rFonts w:ascii="Times New Roman" w:hAnsi="Times New Roman" w:cs="Times New Roman"/>
          <w:sz w:val="24"/>
          <w:szCs w:val="24"/>
        </w:rPr>
        <w:t xml:space="preserve">The court </w:t>
      </w:r>
      <w:r w:rsidR="001168D4" w:rsidRPr="00DF62CA">
        <w:rPr>
          <w:rFonts w:ascii="Times New Roman" w:hAnsi="Times New Roman" w:cs="Times New Roman"/>
          <w:i/>
          <w:sz w:val="24"/>
          <w:szCs w:val="24"/>
        </w:rPr>
        <w:t>a quo</w:t>
      </w:r>
      <w:r w:rsidR="008C1AEB" w:rsidRPr="00DF62CA">
        <w:rPr>
          <w:rFonts w:ascii="Times New Roman" w:hAnsi="Times New Roman" w:cs="Times New Roman"/>
          <w:sz w:val="24"/>
          <w:szCs w:val="24"/>
        </w:rPr>
        <w:t xml:space="preserve"> nevertheless</w:t>
      </w:r>
      <w:r w:rsidR="001168D4" w:rsidRPr="00DF62CA">
        <w:rPr>
          <w:rFonts w:ascii="Times New Roman" w:hAnsi="Times New Roman" w:cs="Times New Roman"/>
          <w:sz w:val="24"/>
          <w:szCs w:val="24"/>
        </w:rPr>
        <w:t xml:space="preserve"> proceeded to dismiss the application on the </w:t>
      </w:r>
      <w:r w:rsidR="006D7B0C" w:rsidRPr="00DF62CA">
        <w:rPr>
          <w:rFonts w:ascii="Times New Roman" w:hAnsi="Times New Roman" w:cs="Times New Roman"/>
          <w:sz w:val="24"/>
          <w:szCs w:val="24"/>
        </w:rPr>
        <w:t>basis</w:t>
      </w:r>
      <w:r w:rsidR="001168D4" w:rsidRPr="00DF62CA">
        <w:rPr>
          <w:rFonts w:ascii="Times New Roman" w:hAnsi="Times New Roman" w:cs="Times New Roman"/>
          <w:sz w:val="24"/>
          <w:szCs w:val="24"/>
        </w:rPr>
        <w:t xml:space="preserve"> </w:t>
      </w:r>
      <w:r w:rsidR="00152E96" w:rsidRPr="00DF62CA">
        <w:rPr>
          <w:rFonts w:ascii="Times New Roman" w:hAnsi="Times New Roman" w:cs="Times New Roman"/>
          <w:sz w:val="24"/>
          <w:szCs w:val="24"/>
        </w:rPr>
        <w:t>that the</w:t>
      </w:r>
      <w:r w:rsidR="001168D4" w:rsidRPr="00DF62CA">
        <w:rPr>
          <w:rFonts w:ascii="Times New Roman" w:hAnsi="Times New Roman" w:cs="Times New Roman"/>
          <w:sz w:val="24"/>
          <w:szCs w:val="24"/>
        </w:rPr>
        <w:t xml:space="preserve"> appellant had not established </w:t>
      </w:r>
      <w:r w:rsidR="008C1AEB" w:rsidRPr="00DF62CA">
        <w:rPr>
          <w:rFonts w:ascii="Times New Roman" w:hAnsi="Times New Roman" w:cs="Times New Roman"/>
          <w:sz w:val="24"/>
          <w:szCs w:val="24"/>
        </w:rPr>
        <w:t>“</w:t>
      </w:r>
      <w:r w:rsidR="001168D4" w:rsidRPr="00DF62CA">
        <w:rPr>
          <w:rFonts w:ascii="Times New Roman" w:hAnsi="Times New Roman" w:cs="Times New Roman"/>
          <w:sz w:val="24"/>
          <w:szCs w:val="24"/>
        </w:rPr>
        <w:t>good cause</w:t>
      </w:r>
      <w:r w:rsidR="008C1AEB" w:rsidRPr="00DF62CA">
        <w:rPr>
          <w:rFonts w:ascii="Times New Roman" w:hAnsi="Times New Roman" w:cs="Times New Roman"/>
          <w:sz w:val="24"/>
          <w:szCs w:val="24"/>
        </w:rPr>
        <w:t>”</w:t>
      </w:r>
      <w:r w:rsidR="001168D4" w:rsidRPr="00DF62CA">
        <w:rPr>
          <w:rFonts w:ascii="Times New Roman" w:hAnsi="Times New Roman" w:cs="Times New Roman"/>
          <w:sz w:val="24"/>
          <w:szCs w:val="24"/>
        </w:rPr>
        <w:t xml:space="preserve"> in terms of </w:t>
      </w:r>
      <w:r w:rsidR="006D7B0C" w:rsidRPr="00DF62CA">
        <w:rPr>
          <w:rFonts w:ascii="Times New Roman" w:hAnsi="Times New Roman" w:cs="Times New Roman"/>
          <w:sz w:val="24"/>
          <w:szCs w:val="24"/>
        </w:rPr>
        <w:t>r</w:t>
      </w:r>
      <w:r w:rsidR="001168D4" w:rsidRPr="00DF62CA">
        <w:rPr>
          <w:rFonts w:ascii="Times New Roman" w:hAnsi="Times New Roman" w:cs="Times New Roman"/>
          <w:sz w:val="24"/>
          <w:szCs w:val="24"/>
        </w:rPr>
        <w:t xml:space="preserve"> 63(2) of the High Co</w:t>
      </w:r>
      <w:r w:rsidR="002A5F96" w:rsidRPr="00DF62CA">
        <w:rPr>
          <w:rFonts w:ascii="Times New Roman" w:hAnsi="Times New Roman" w:cs="Times New Roman"/>
          <w:sz w:val="24"/>
          <w:szCs w:val="24"/>
        </w:rPr>
        <w:t>urt Rules</w:t>
      </w:r>
      <w:r w:rsidR="00570525" w:rsidRPr="00DF62CA">
        <w:rPr>
          <w:rFonts w:ascii="Times New Roman" w:hAnsi="Times New Roman" w:cs="Times New Roman"/>
          <w:sz w:val="24"/>
          <w:szCs w:val="24"/>
        </w:rPr>
        <w:t>, 1971</w:t>
      </w:r>
      <w:r w:rsidR="002A5F96" w:rsidRPr="00DF62CA">
        <w:rPr>
          <w:rFonts w:ascii="Times New Roman" w:hAnsi="Times New Roman" w:cs="Times New Roman"/>
          <w:sz w:val="24"/>
          <w:szCs w:val="24"/>
        </w:rPr>
        <w:t xml:space="preserve">, </w:t>
      </w:r>
      <w:r w:rsidR="00152E96" w:rsidRPr="00DF62CA">
        <w:rPr>
          <w:rFonts w:ascii="Times New Roman" w:hAnsi="Times New Roman" w:cs="Times New Roman"/>
          <w:sz w:val="24"/>
          <w:szCs w:val="24"/>
        </w:rPr>
        <w:t xml:space="preserve">such as would have </w:t>
      </w:r>
      <w:r w:rsidR="001168D4" w:rsidRPr="00DF62CA">
        <w:rPr>
          <w:rFonts w:ascii="Times New Roman" w:hAnsi="Times New Roman" w:cs="Times New Roman"/>
          <w:sz w:val="24"/>
          <w:szCs w:val="24"/>
        </w:rPr>
        <w:t>warrant</w:t>
      </w:r>
      <w:r w:rsidR="00152E96" w:rsidRPr="00DF62CA">
        <w:rPr>
          <w:rFonts w:ascii="Times New Roman" w:hAnsi="Times New Roman" w:cs="Times New Roman"/>
          <w:sz w:val="24"/>
          <w:szCs w:val="24"/>
        </w:rPr>
        <w:t>ed</w:t>
      </w:r>
      <w:r w:rsidR="001168D4" w:rsidRPr="00DF62CA">
        <w:rPr>
          <w:rFonts w:ascii="Times New Roman" w:hAnsi="Times New Roman" w:cs="Times New Roman"/>
          <w:sz w:val="24"/>
          <w:szCs w:val="24"/>
        </w:rPr>
        <w:t xml:space="preserve"> t</w:t>
      </w:r>
      <w:r w:rsidR="004B2779" w:rsidRPr="00DF62CA">
        <w:rPr>
          <w:rFonts w:ascii="Times New Roman" w:hAnsi="Times New Roman" w:cs="Times New Roman"/>
          <w:sz w:val="24"/>
          <w:szCs w:val="24"/>
        </w:rPr>
        <w:t xml:space="preserve">he rescinding of the judgment.  </w:t>
      </w:r>
      <w:r w:rsidR="002A5F96" w:rsidRPr="00DF62CA">
        <w:rPr>
          <w:rFonts w:ascii="Times New Roman" w:hAnsi="Times New Roman" w:cs="Times New Roman"/>
          <w:sz w:val="24"/>
          <w:szCs w:val="24"/>
        </w:rPr>
        <w:t>T</w:t>
      </w:r>
      <w:r w:rsidR="001168D4" w:rsidRPr="00DF62CA">
        <w:rPr>
          <w:rFonts w:ascii="Times New Roman" w:hAnsi="Times New Roman" w:cs="Times New Roman"/>
          <w:sz w:val="24"/>
          <w:szCs w:val="24"/>
        </w:rPr>
        <w:t>he court stated the following on</w:t>
      </w:r>
      <w:r w:rsidR="002A5F96" w:rsidRPr="00DF62CA">
        <w:rPr>
          <w:rFonts w:ascii="Times New Roman" w:hAnsi="Times New Roman" w:cs="Times New Roman"/>
          <w:sz w:val="24"/>
          <w:szCs w:val="24"/>
        </w:rPr>
        <w:t xml:space="preserve"> p</w:t>
      </w:r>
      <w:r w:rsidR="004B2779" w:rsidRPr="00DF62CA">
        <w:rPr>
          <w:rFonts w:ascii="Times New Roman" w:hAnsi="Times New Roman" w:cs="Times New Roman"/>
          <w:sz w:val="24"/>
          <w:szCs w:val="24"/>
        </w:rPr>
        <w:t xml:space="preserve"> </w:t>
      </w:r>
      <w:r w:rsidR="002A5F96" w:rsidRPr="00DF62CA">
        <w:rPr>
          <w:rFonts w:ascii="Times New Roman" w:hAnsi="Times New Roman" w:cs="Times New Roman"/>
          <w:sz w:val="24"/>
          <w:szCs w:val="24"/>
        </w:rPr>
        <w:t>5 of the cyclostyled judgment</w:t>
      </w:r>
      <w:r w:rsidR="006D7B0C" w:rsidRPr="00DF62CA">
        <w:rPr>
          <w:rFonts w:ascii="Times New Roman" w:hAnsi="Times New Roman" w:cs="Times New Roman"/>
          <w:sz w:val="24"/>
          <w:szCs w:val="24"/>
        </w:rPr>
        <w:t>:</w:t>
      </w:r>
    </w:p>
    <w:p w:rsidR="006D7B0C" w:rsidRPr="00DF62CA" w:rsidRDefault="006D7B0C" w:rsidP="004B2779">
      <w:pPr>
        <w:spacing w:after="0" w:line="240" w:lineRule="auto"/>
        <w:ind w:left="720"/>
        <w:jc w:val="both"/>
        <w:rPr>
          <w:rFonts w:ascii="Times New Roman" w:hAnsi="Times New Roman" w:cs="Times New Roman"/>
          <w:sz w:val="24"/>
          <w:szCs w:val="24"/>
        </w:rPr>
      </w:pPr>
      <w:r w:rsidRPr="00DF62CA">
        <w:rPr>
          <w:rFonts w:ascii="Times New Roman" w:hAnsi="Times New Roman" w:cs="Times New Roman"/>
          <w:sz w:val="24"/>
          <w:szCs w:val="24"/>
        </w:rPr>
        <w:t>“Should l therefore exercise my discretion in favour of the applicant and grant him the indulge</w:t>
      </w:r>
      <w:r w:rsidR="004B2779" w:rsidRPr="00DF62CA">
        <w:rPr>
          <w:rFonts w:ascii="Times New Roman" w:hAnsi="Times New Roman" w:cs="Times New Roman"/>
          <w:sz w:val="24"/>
          <w:szCs w:val="24"/>
        </w:rPr>
        <w:t xml:space="preserve">nce of rescission? l think not.  </w:t>
      </w:r>
      <w:r w:rsidRPr="00DF62CA">
        <w:rPr>
          <w:rFonts w:ascii="Times New Roman" w:hAnsi="Times New Roman" w:cs="Times New Roman"/>
          <w:sz w:val="24"/>
          <w:szCs w:val="24"/>
        </w:rPr>
        <w:t>There is nothing that the applicant can present to the trial</w:t>
      </w:r>
      <w:r w:rsidR="004B2779" w:rsidRPr="00DF62CA">
        <w:rPr>
          <w:rFonts w:ascii="Times New Roman" w:hAnsi="Times New Roman" w:cs="Times New Roman"/>
          <w:sz w:val="24"/>
          <w:szCs w:val="24"/>
        </w:rPr>
        <w:t xml:space="preserve"> court as a meaningful defence.  </w:t>
      </w:r>
      <w:r w:rsidRPr="00DF62CA">
        <w:rPr>
          <w:rFonts w:ascii="Times New Roman" w:hAnsi="Times New Roman" w:cs="Times New Roman"/>
          <w:sz w:val="24"/>
          <w:szCs w:val="24"/>
        </w:rPr>
        <w:t>Mr Morris was right in saying that he possesses “no earthly prospect of a defence” to the claim.”</w:t>
      </w:r>
    </w:p>
    <w:p w:rsidR="004B2779" w:rsidRPr="00DF62CA" w:rsidRDefault="004B2779" w:rsidP="004B2779">
      <w:pPr>
        <w:spacing w:after="0" w:line="240" w:lineRule="auto"/>
        <w:ind w:left="720"/>
        <w:jc w:val="both"/>
        <w:rPr>
          <w:rFonts w:ascii="Times New Roman" w:hAnsi="Times New Roman" w:cs="Times New Roman"/>
          <w:sz w:val="24"/>
          <w:szCs w:val="24"/>
        </w:rPr>
      </w:pPr>
    </w:p>
    <w:p w:rsidR="004B2779" w:rsidRPr="00DF62CA" w:rsidRDefault="004B2779" w:rsidP="004B2779">
      <w:pPr>
        <w:spacing w:after="0" w:line="360" w:lineRule="auto"/>
        <w:ind w:left="720"/>
        <w:jc w:val="both"/>
        <w:rPr>
          <w:rFonts w:ascii="Times New Roman" w:hAnsi="Times New Roman" w:cs="Times New Roman"/>
          <w:sz w:val="24"/>
          <w:szCs w:val="24"/>
        </w:rPr>
      </w:pPr>
    </w:p>
    <w:p w:rsidR="00444795" w:rsidRPr="00DF62CA" w:rsidRDefault="00987E00" w:rsidP="00317EA9">
      <w:pPr>
        <w:spacing w:after="0"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 xml:space="preserve">Aggrieved by this decision, the </w:t>
      </w:r>
      <w:r w:rsidR="004B2779" w:rsidRPr="00DF62CA">
        <w:rPr>
          <w:rFonts w:ascii="Times New Roman" w:hAnsi="Times New Roman" w:cs="Times New Roman"/>
          <w:sz w:val="24"/>
          <w:szCs w:val="24"/>
        </w:rPr>
        <w:t>a</w:t>
      </w:r>
      <w:r w:rsidRPr="00DF62CA">
        <w:rPr>
          <w:rFonts w:ascii="Times New Roman" w:hAnsi="Times New Roman" w:cs="Times New Roman"/>
          <w:sz w:val="24"/>
          <w:szCs w:val="24"/>
        </w:rPr>
        <w:t xml:space="preserve">ppellant approached this </w:t>
      </w:r>
      <w:r w:rsidR="004B2779" w:rsidRPr="00DF62CA">
        <w:rPr>
          <w:rFonts w:ascii="Times New Roman" w:hAnsi="Times New Roman" w:cs="Times New Roman"/>
          <w:sz w:val="24"/>
          <w:szCs w:val="24"/>
        </w:rPr>
        <w:t>C</w:t>
      </w:r>
      <w:r w:rsidRPr="00DF62CA">
        <w:rPr>
          <w:rFonts w:ascii="Times New Roman" w:hAnsi="Times New Roman" w:cs="Times New Roman"/>
          <w:sz w:val="24"/>
          <w:szCs w:val="24"/>
        </w:rPr>
        <w:t>ourt on the following grounds:</w:t>
      </w:r>
    </w:p>
    <w:p w:rsidR="00444795" w:rsidRPr="00DF62CA" w:rsidRDefault="004B2779" w:rsidP="004B2779">
      <w:pPr>
        <w:pStyle w:val="ListParagraph"/>
        <w:spacing w:after="0" w:line="360" w:lineRule="auto"/>
        <w:ind w:left="1350" w:hanging="630"/>
        <w:jc w:val="both"/>
        <w:rPr>
          <w:rFonts w:ascii="Times New Roman" w:hAnsi="Times New Roman" w:cs="Times New Roman"/>
          <w:sz w:val="24"/>
          <w:szCs w:val="24"/>
        </w:rPr>
      </w:pPr>
      <w:r w:rsidRPr="00DF62CA">
        <w:rPr>
          <w:rFonts w:ascii="Times New Roman" w:hAnsi="Times New Roman" w:cs="Times New Roman"/>
          <w:sz w:val="24"/>
          <w:szCs w:val="24"/>
        </w:rPr>
        <w:t>“</w:t>
      </w:r>
      <w:proofErr w:type="gramStart"/>
      <w:r w:rsidRPr="00DF62CA">
        <w:rPr>
          <w:rFonts w:ascii="Times New Roman" w:hAnsi="Times New Roman" w:cs="Times New Roman"/>
          <w:sz w:val="24"/>
          <w:szCs w:val="24"/>
        </w:rPr>
        <w:t>a</w:t>
      </w:r>
      <w:proofErr w:type="gramEnd"/>
      <w:r w:rsidRPr="00DF62CA">
        <w:rPr>
          <w:rFonts w:ascii="Times New Roman" w:hAnsi="Times New Roman" w:cs="Times New Roman"/>
          <w:sz w:val="24"/>
          <w:szCs w:val="24"/>
        </w:rPr>
        <w:t xml:space="preserve">) </w:t>
      </w:r>
      <w:r w:rsidR="00444795" w:rsidRPr="00DF62CA">
        <w:rPr>
          <w:rFonts w:ascii="Times New Roman" w:hAnsi="Times New Roman" w:cs="Times New Roman"/>
          <w:sz w:val="24"/>
          <w:szCs w:val="24"/>
        </w:rPr>
        <w:t xml:space="preserve">The honourable Court </w:t>
      </w:r>
      <w:r w:rsidR="00444795" w:rsidRPr="00DF62CA">
        <w:rPr>
          <w:rFonts w:ascii="Times New Roman" w:hAnsi="Times New Roman" w:cs="Times New Roman"/>
          <w:i/>
          <w:sz w:val="24"/>
          <w:szCs w:val="24"/>
        </w:rPr>
        <w:t>a quo</w:t>
      </w:r>
      <w:r w:rsidR="00444795" w:rsidRPr="00DF62CA">
        <w:rPr>
          <w:rFonts w:ascii="Times New Roman" w:hAnsi="Times New Roman" w:cs="Times New Roman"/>
          <w:sz w:val="24"/>
          <w:szCs w:val="24"/>
        </w:rPr>
        <w:t xml:space="preserve"> erred in law in dismissing the application for rescission of default judgment without affording the appellant an opportunity to be heard at trial.</w:t>
      </w:r>
    </w:p>
    <w:p w:rsidR="00444795" w:rsidRPr="00DF62CA" w:rsidRDefault="00444795" w:rsidP="004B2779">
      <w:pPr>
        <w:pStyle w:val="ListParagraph"/>
        <w:numPr>
          <w:ilvl w:val="0"/>
          <w:numId w:val="6"/>
        </w:numPr>
        <w:spacing w:line="360" w:lineRule="auto"/>
        <w:ind w:left="1440" w:hanging="720"/>
        <w:jc w:val="both"/>
        <w:rPr>
          <w:rFonts w:ascii="Times New Roman" w:hAnsi="Times New Roman" w:cs="Times New Roman"/>
          <w:sz w:val="24"/>
          <w:szCs w:val="24"/>
        </w:rPr>
      </w:pPr>
      <w:r w:rsidRPr="00DF62CA">
        <w:rPr>
          <w:rFonts w:ascii="Times New Roman" w:hAnsi="Times New Roman" w:cs="Times New Roman"/>
          <w:sz w:val="24"/>
          <w:szCs w:val="24"/>
        </w:rPr>
        <w:t xml:space="preserve">The Honourable Court </w:t>
      </w:r>
      <w:r w:rsidRPr="00DF62CA">
        <w:rPr>
          <w:rFonts w:ascii="Times New Roman" w:hAnsi="Times New Roman" w:cs="Times New Roman"/>
          <w:i/>
          <w:sz w:val="24"/>
          <w:szCs w:val="24"/>
        </w:rPr>
        <w:t>a quo</w:t>
      </w:r>
      <w:r w:rsidRPr="00DF62CA">
        <w:rPr>
          <w:rFonts w:ascii="Times New Roman" w:hAnsi="Times New Roman" w:cs="Times New Roman"/>
          <w:sz w:val="24"/>
          <w:szCs w:val="24"/>
        </w:rPr>
        <w:t xml:space="preserve"> erred in dis</w:t>
      </w:r>
      <w:r w:rsidR="00152E96" w:rsidRPr="00DF62CA">
        <w:rPr>
          <w:rFonts w:ascii="Times New Roman" w:hAnsi="Times New Roman" w:cs="Times New Roman"/>
          <w:sz w:val="24"/>
          <w:szCs w:val="24"/>
        </w:rPr>
        <w:t>missing the application even th</w:t>
      </w:r>
      <w:r w:rsidRPr="00DF62CA">
        <w:rPr>
          <w:rFonts w:ascii="Times New Roman" w:hAnsi="Times New Roman" w:cs="Times New Roman"/>
          <w:sz w:val="24"/>
          <w:szCs w:val="24"/>
        </w:rPr>
        <w:t xml:space="preserve">ough respondent conceded that there was no wilful default on the part of the </w:t>
      </w:r>
      <w:r w:rsidRPr="00DF62CA">
        <w:rPr>
          <w:rFonts w:ascii="Times New Roman" w:hAnsi="Times New Roman" w:cs="Times New Roman"/>
          <w:sz w:val="24"/>
          <w:szCs w:val="24"/>
        </w:rPr>
        <w:lastRenderedPageBreak/>
        <w:t>appellant and notwithstanding that appellant demonstrated the existence of triable issues which were bona fide in nature and which prima facie carried some prospects of success at trial.</w:t>
      </w:r>
    </w:p>
    <w:p w:rsidR="00444795" w:rsidRPr="00DF62CA" w:rsidRDefault="00444795" w:rsidP="004B2779">
      <w:pPr>
        <w:pStyle w:val="ListParagraph"/>
        <w:numPr>
          <w:ilvl w:val="0"/>
          <w:numId w:val="6"/>
        </w:numPr>
        <w:spacing w:line="360" w:lineRule="auto"/>
        <w:ind w:left="1440" w:hanging="720"/>
        <w:jc w:val="both"/>
        <w:rPr>
          <w:rFonts w:ascii="Times New Roman" w:hAnsi="Times New Roman" w:cs="Times New Roman"/>
          <w:sz w:val="24"/>
          <w:szCs w:val="24"/>
        </w:rPr>
      </w:pPr>
      <w:r w:rsidRPr="00DF62CA">
        <w:rPr>
          <w:rFonts w:ascii="Times New Roman" w:hAnsi="Times New Roman" w:cs="Times New Roman"/>
          <w:sz w:val="24"/>
          <w:szCs w:val="24"/>
        </w:rPr>
        <w:t xml:space="preserve">The Honourable court </w:t>
      </w:r>
      <w:r w:rsidRPr="00DF62CA">
        <w:rPr>
          <w:rFonts w:ascii="Times New Roman" w:hAnsi="Times New Roman" w:cs="Times New Roman"/>
          <w:i/>
          <w:sz w:val="24"/>
          <w:szCs w:val="24"/>
        </w:rPr>
        <w:t>a quo</w:t>
      </w:r>
      <w:r w:rsidRPr="00DF62CA">
        <w:rPr>
          <w:rFonts w:ascii="Times New Roman" w:hAnsi="Times New Roman" w:cs="Times New Roman"/>
          <w:sz w:val="24"/>
          <w:szCs w:val="24"/>
        </w:rPr>
        <w:t>, with respect, erred in finding that the respondent</w:t>
      </w:r>
      <w:r w:rsidR="00152E96" w:rsidRPr="00DF62CA">
        <w:rPr>
          <w:rFonts w:ascii="Times New Roman" w:hAnsi="Times New Roman" w:cs="Times New Roman"/>
          <w:sz w:val="24"/>
          <w:szCs w:val="24"/>
        </w:rPr>
        <w:t>’s</w:t>
      </w:r>
      <w:r w:rsidRPr="00DF62CA">
        <w:rPr>
          <w:rFonts w:ascii="Times New Roman" w:hAnsi="Times New Roman" w:cs="Times New Roman"/>
          <w:sz w:val="24"/>
          <w:szCs w:val="24"/>
        </w:rPr>
        <w:t xml:space="preserve"> claim against the appellant in his personal capacity, when the transaction involved Carnerstown Corporation S.A of Monrovia, which sold its shares</w:t>
      </w:r>
      <w:r w:rsidR="00385739" w:rsidRPr="00DF62CA">
        <w:rPr>
          <w:rFonts w:ascii="Times New Roman" w:hAnsi="Times New Roman" w:cs="Times New Roman"/>
          <w:sz w:val="24"/>
          <w:szCs w:val="24"/>
        </w:rPr>
        <w:t xml:space="preserve"> in Z</w:t>
      </w:r>
      <w:r w:rsidRPr="00DF62CA">
        <w:rPr>
          <w:rFonts w:ascii="Times New Roman" w:hAnsi="Times New Roman" w:cs="Times New Roman"/>
          <w:sz w:val="24"/>
          <w:szCs w:val="24"/>
        </w:rPr>
        <w:t xml:space="preserve">incar (Private) Limited </w:t>
      </w:r>
      <w:r w:rsidR="00385739" w:rsidRPr="00DF62CA">
        <w:rPr>
          <w:rFonts w:ascii="Times New Roman" w:hAnsi="Times New Roman" w:cs="Times New Roman"/>
          <w:sz w:val="24"/>
          <w:szCs w:val="24"/>
        </w:rPr>
        <w:t>to another entity, which sale proceeds accrued to Carnerstown Corporation S.A and not the appellant, which issue can only be determined and resolved at a trial.</w:t>
      </w:r>
    </w:p>
    <w:p w:rsidR="00385739" w:rsidRPr="00DF62CA" w:rsidRDefault="00385739" w:rsidP="004B2779">
      <w:pPr>
        <w:pStyle w:val="ListParagraph"/>
        <w:numPr>
          <w:ilvl w:val="0"/>
          <w:numId w:val="6"/>
        </w:numPr>
        <w:spacing w:line="360" w:lineRule="auto"/>
        <w:ind w:left="1440" w:hanging="720"/>
        <w:jc w:val="both"/>
        <w:rPr>
          <w:rFonts w:ascii="Times New Roman" w:hAnsi="Times New Roman" w:cs="Times New Roman"/>
          <w:sz w:val="24"/>
          <w:szCs w:val="24"/>
        </w:rPr>
      </w:pPr>
      <w:r w:rsidRPr="00DF62CA">
        <w:rPr>
          <w:rFonts w:ascii="Times New Roman" w:hAnsi="Times New Roman" w:cs="Times New Roman"/>
          <w:sz w:val="24"/>
          <w:szCs w:val="24"/>
        </w:rPr>
        <w:t xml:space="preserve">The Honourable Court </w:t>
      </w:r>
      <w:r w:rsidRPr="00DF62CA">
        <w:rPr>
          <w:rFonts w:ascii="Times New Roman" w:hAnsi="Times New Roman" w:cs="Times New Roman"/>
          <w:i/>
          <w:sz w:val="24"/>
          <w:szCs w:val="24"/>
        </w:rPr>
        <w:t>a quo</w:t>
      </w:r>
      <w:r w:rsidRPr="00DF62CA">
        <w:rPr>
          <w:rFonts w:ascii="Times New Roman" w:hAnsi="Times New Roman" w:cs="Times New Roman"/>
          <w:sz w:val="24"/>
          <w:szCs w:val="24"/>
        </w:rPr>
        <w:t xml:space="preserve"> erred at law in its finding that it had jurisdiction to hear the matter notwithstanding that Carnerstown Corporation is domiciled in Switzerland and does not conduct its business in Zimbabwe. The purported cause of action thus arose from the sale of shares in a jurisdiction outside Zimbabwe and should be determined in that jurisdiction</w:t>
      </w:r>
      <w:r w:rsidR="00AA75D6" w:rsidRPr="00DF62CA">
        <w:rPr>
          <w:rFonts w:ascii="Times New Roman" w:hAnsi="Times New Roman" w:cs="Times New Roman"/>
          <w:sz w:val="24"/>
          <w:szCs w:val="24"/>
        </w:rPr>
        <w:t>.”</w:t>
      </w:r>
    </w:p>
    <w:p w:rsidR="004B2779" w:rsidRPr="00DF62CA" w:rsidRDefault="004B2779" w:rsidP="004B2779">
      <w:pPr>
        <w:pStyle w:val="ListParagraph"/>
        <w:spacing w:after="0" w:line="240" w:lineRule="auto"/>
        <w:ind w:left="1440"/>
        <w:jc w:val="both"/>
        <w:rPr>
          <w:rFonts w:ascii="Times New Roman" w:hAnsi="Times New Roman" w:cs="Times New Roman"/>
          <w:sz w:val="24"/>
          <w:szCs w:val="24"/>
        </w:rPr>
      </w:pPr>
    </w:p>
    <w:p w:rsidR="00BA4B67" w:rsidRPr="00DF62CA" w:rsidRDefault="00AA75D6" w:rsidP="00317EA9">
      <w:pPr>
        <w:spacing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Three preliminary points were raised by the respondent in his heads</w:t>
      </w:r>
      <w:r w:rsidR="00BA4B67" w:rsidRPr="00DF62CA">
        <w:rPr>
          <w:rFonts w:ascii="Times New Roman" w:hAnsi="Times New Roman" w:cs="Times New Roman"/>
          <w:sz w:val="24"/>
          <w:szCs w:val="24"/>
        </w:rPr>
        <w:t xml:space="preserve"> of argument and at the hearing as follows:</w:t>
      </w:r>
    </w:p>
    <w:p w:rsidR="00BA4B67" w:rsidRPr="00DF62CA" w:rsidRDefault="00BA4B67" w:rsidP="00D96D3F">
      <w:pPr>
        <w:spacing w:line="480" w:lineRule="auto"/>
        <w:ind w:firstLine="720"/>
        <w:jc w:val="both"/>
        <w:rPr>
          <w:rFonts w:ascii="Times New Roman" w:hAnsi="Times New Roman" w:cs="Times New Roman"/>
          <w:sz w:val="24"/>
          <w:szCs w:val="24"/>
        </w:rPr>
      </w:pPr>
      <w:r w:rsidRPr="00DF62CA">
        <w:rPr>
          <w:rFonts w:ascii="Times New Roman" w:hAnsi="Times New Roman" w:cs="Times New Roman"/>
          <w:sz w:val="24"/>
          <w:szCs w:val="24"/>
        </w:rPr>
        <w:t xml:space="preserve">1. Appellant filed his heads of argument </w:t>
      </w:r>
      <w:r w:rsidR="00C46084" w:rsidRPr="00DF62CA">
        <w:rPr>
          <w:rFonts w:ascii="Times New Roman" w:hAnsi="Times New Roman" w:cs="Times New Roman"/>
          <w:sz w:val="24"/>
          <w:szCs w:val="24"/>
        </w:rPr>
        <w:t xml:space="preserve">out </w:t>
      </w:r>
      <w:r w:rsidRPr="00DF62CA">
        <w:rPr>
          <w:rFonts w:ascii="Times New Roman" w:hAnsi="Times New Roman" w:cs="Times New Roman"/>
          <w:sz w:val="24"/>
          <w:szCs w:val="24"/>
        </w:rPr>
        <w:t>of time;</w:t>
      </w:r>
    </w:p>
    <w:p w:rsidR="00BA4B67" w:rsidRPr="00DF62CA" w:rsidRDefault="00BA4B67" w:rsidP="00D96D3F">
      <w:pPr>
        <w:spacing w:line="480" w:lineRule="auto"/>
        <w:ind w:left="1170" w:hanging="450"/>
        <w:jc w:val="both"/>
        <w:rPr>
          <w:rFonts w:ascii="Times New Roman" w:hAnsi="Times New Roman" w:cs="Times New Roman"/>
          <w:sz w:val="24"/>
          <w:szCs w:val="24"/>
        </w:rPr>
      </w:pPr>
      <w:r w:rsidRPr="00DF62CA">
        <w:rPr>
          <w:rFonts w:ascii="Times New Roman" w:hAnsi="Times New Roman" w:cs="Times New Roman"/>
          <w:sz w:val="24"/>
          <w:szCs w:val="24"/>
        </w:rPr>
        <w:t>2. Appellant’s grounds of appeal were meaningless and did not comply with r 32 of the Supreme Court Rules; and</w:t>
      </w:r>
    </w:p>
    <w:p w:rsidR="00BA4B67" w:rsidRPr="00DF62CA" w:rsidRDefault="00BA4B67" w:rsidP="00D96D3F">
      <w:pPr>
        <w:spacing w:line="480" w:lineRule="auto"/>
        <w:ind w:firstLine="720"/>
        <w:jc w:val="both"/>
        <w:rPr>
          <w:rFonts w:ascii="Times New Roman" w:hAnsi="Times New Roman" w:cs="Times New Roman"/>
          <w:sz w:val="24"/>
          <w:szCs w:val="24"/>
        </w:rPr>
      </w:pPr>
      <w:r w:rsidRPr="00DF62CA">
        <w:rPr>
          <w:rFonts w:ascii="Times New Roman" w:hAnsi="Times New Roman" w:cs="Times New Roman"/>
          <w:sz w:val="24"/>
          <w:szCs w:val="24"/>
        </w:rPr>
        <w:t>3. Appellant’s notice of appeal was fatally defective.</w:t>
      </w:r>
    </w:p>
    <w:p w:rsidR="00D96D3F" w:rsidRPr="00DF62CA" w:rsidRDefault="00D96D3F" w:rsidP="00D96D3F">
      <w:pPr>
        <w:spacing w:after="0" w:line="240" w:lineRule="auto"/>
        <w:ind w:firstLine="720"/>
        <w:jc w:val="both"/>
        <w:rPr>
          <w:rFonts w:ascii="Times New Roman" w:hAnsi="Times New Roman" w:cs="Times New Roman"/>
          <w:sz w:val="24"/>
          <w:szCs w:val="24"/>
        </w:rPr>
      </w:pPr>
    </w:p>
    <w:p w:rsidR="00385739" w:rsidRPr="00DF62CA" w:rsidRDefault="00AA75D6" w:rsidP="00317EA9">
      <w:pPr>
        <w:spacing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 xml:space="preserve"> </w:t>
      </w:r>
      <w:r w:rsidR="004B2779" w:rsidRPr="00DF62CA">
        <w:rPr>
          <w:rFonts w:ascii="Times New Roman" w:hAnsi="Times New Roman" w:cs="Times New Roman"/>
          <w:sz w:val="24"/>
          <w:szCs w:val="24"/>
        </w:rPr>
        <w:t xml:space="preserve"> </w:t>
      </w:r>
      <w:r w:rsidR="00B73B0F" w:rsidRPr="00DF62CA">
        <w:rPr>
          <w:rFonts w:ascii="Times New Roman" w:hAnsi="Times New Roman" w:cs="Times New Roman"/>
          <w:sz w:val="24"/>
          <w:szCs w:val="24"/>
        </w:rPr>
        <w:t xml:space="preserve">The </w:t>
      </w:r>
      <w:r w:rsidR="00C650D1" w:rsidRPr="00DF62CA">
        <w:rPr>
          <w:rFonts w:ascii="Times New Roman" w:hAnsi="Times New Roman" w:cs="Times New Roman"/>
          <w:sz w:val="24"/>
          <w:szCs w:val="24"/>
        </w:rPr>
        <w:t xml:space="preserve">first </w:t>
      </w:r>
      <w:r w:rsidR="00B73B0F" w:rsidRPr="00DF62CA">
        <w:rPr>
          <w:rFonts w:ascii="Times New Roman" w:hAnsi="Times New Roman" w:cs="Times New Roman"/>
          <w:sz w:val="24"/>
          <w:szCs w:val="24"/>
        </w:rPr>
        <w:t xml:space="preserve">preliminary point raised </w:t>
      </w:r>
      <w:r w:rsidR="00AB1521" w:rsidRPr="00DF62CA">
        <w:rPr>
          <w:rFonts w:ascii="Times New Roman" w:hAnsi="Times New Roman" w:cs="Times New Roman"/>
          <w:sz w:val="24"/>
          <w:szCs w:val="24"/>
        </w:rPr>
        <w:t xml:space="preserve">by Mr </w:t>
      </w:r>
      <w:r w:rsidR="00AB1521" w:rsidRPr="00DF62CA">
        <w:rPr>
          <w:rFonts w:ascii="Times New Roman" w:hAnsi="Times New Roman" w:cs="Times New Roman"/>
          <w:i/>
          <w:sz w:val="24"/>
          <w:szCs w:val="24"/>
        </w:rPr>
        <w:t>Morris</w:t>
      </w:r>
      <w:r w:rsidR="00AB1521" w:rsidRPr="00DF62CA">
        <w:rPr>
          <w:rFonts w:ascii="Times New Roman" w:hAnsi="Times New Roman" w:cs="Times New Roman"/>
          <w:sz w:val="24"/>
          <w:szCs w:val="24"/>
        </w:rPr>
        <w:t xml:space="preserve"> for the </w:t>
      </w:r>
      <w:r w:rsidRPr="00DF62CA">
        <w:rPr>
          <w:rFonts w:ascii="Times New Roman" w:hAnsi="Times New Roman" w:cs="Times New Roman"/>
          <w:sz w:val="24"/>
          <w:szCs w:val="24"/>
        </w:rPr>
        <w:t>respondent</w:t>
      </w:r>
      <w:r w:rsidR="00C650D1" w:rsidRPr="00DF62CA">
        <w:rPr>
          <w:rFonts w:ascii="Times New Roman" w:hAnsi="Times New Roman" w:cs="Times New Roman"/>
          <w:sz w:val="24"/>
          <w:szCs w:val="24"/>
        </w:rPr>
        <w:t xml:space="preserve"> </w:t>
      </w:r>
      <w:r w:rsidR="002F3B0F" w:rsidRPr="00DF62CA">
        <w:rPr>
          <w:rFonts w:ascii="Times New Roman" w:hAnsi="Times New Roman" w:cs="Times New Roman"/>
          <w:sz w:val="24"/>
          <w:szCs w:val="24"/>
        </w:rPr>
        <w:t xml:space="preserve">was that </w:t>
      </w:r>
      <w:r w:rsidR="004B2779" w:rsidRPr="00DF62CA">
        <w:rPr>
          <w:rFonts w:ascii="Times New Roman" w:hAnsi="Times New Roman" w:cs="Times New Roman"/>
          <w:sz w:val="24"/>
          <w:szCs w:val="24"/>
        </w:rPr>
        <w:t xml:space="preserve">the </w:t>
      </w:r>
      <w:r w:rsidR="002F3B0F" w:rsidRPr="00DF62CA">
        <w:rPr>
          <w:rFonts w:ascii="Times New Roman" w:hAnsi="Times New Roman" w:cs="Times New Roman"/>
          <w:sz w:val="24"/>
          <w:szCs w:val="24"/>
        </w:rPr>
        <w:t>appellant</w:t>
      </w:r>
      <w:r w:rsidRPr="00DF62CA">
        <w:rPr>
          <w:rFonts w:ascii="Times New Roman" w:hAnsi="Times New Roman" w:cs="Times New Roman"/>
          <w:sz w:val="24"/>
          <w:szCs w:val="24"/>
        </w:rPr>
        <w:t xml:space="preserve"> had filed his</w:t>
      </w:r>
      <w:r w:rsidR="00AB1521" w:rsidRPr="00DF62CA">
        <w:rPr>
          <w:rFonts w:ascii="Times New Roman" w:hAnsi="Times New Roman" w:cs="Times New Roman"/>
          <w:sz w:val="24"/>
          <w:szCs w:val="24"/>
        </w:rPr>
        <w:t xml:space="preserve"> heads of argument out of time</w:t>
      </w:r>
      <w:r w:rsidRPr="00DF62CA">
        <w:rPr>
          <w:rFonts w:ascii="Times New Roman" w:hAnsi="Times New Roman" w:cs="Times New Roman"/>
          <w:sz w:val="24"/>
          <w:szCs w:val="24"/>
        </w:rPr>
        <w:t>.</w:t>
      </w:r>
      <w:r w:rsidR="0056780E" w:rsidRPr="00DF62CA">
        <w:rPr>
          <w:rFonts w:ascii="Times New Roman" w:hAnsi="Times New Roman" w:cs="Times New Roman"/>
          <w:sz w:val="24"/>
          <w:szCs w:val="24"/>
        </w:rPr>
        <w:t xml:space="preserve"> </w:t>
      </w:r>
      <w:r w:rsidR="004B2779" w:rsidRPr="00DF62CA">
        <w:rPr>
          <w:rFonts w:ascii="Times New Roman" w:hAnsi="Times New Roman" w:cs="Times New Roman"/>
          <w:sz w:val="24"/>
          <w:szCs w:val="24"/>
        </w:rPr>
        <w:t xml:space="preserve"> </w:t>
      </w:r>
      <w:r w:rsidRPr="00DF62CA">
        <w:rPr>
          <w:rFonts w:ascii="Times New Roman" w:hAnsi="Times New Roman" w:cs="Times New Roman"/>
          <w:sz w:val="24"/>
          <w:szCs w:val="24"/>
        </w:rPr>
        <w:t>I</w:t>
      </w:r>
      <w:r w:rsidR="00A2685A" w:rsidRPr="00DF62CA">
        <w:rPr>
          <w:rFonts w:ascii="Times New Roman" w:hAnsi="Times New Roman" w:cs="Times New Roman"/>
          <w:sz w:val="24"/>
          <w:szCs w:val="24"/>
        </w:rPr>
        <w:t>n terms of r 43</w:t>
      </w:r>
      <w:r w:rsidR="00BC2D02" w:rsidRPr="00DF62CA">
        <w:rPr>
          <w:rFonts w:ascii="Times New Roman" w:hAnsi="Times New Roman" w:cs="Times New Roman"/>
          <w:sz w:val="24"/>
          <w:szCs w:val="24"/>
        </w:rPr>
        <w:t>(1)</w:t>
      </w:r>
      <w:r w:rsidR="00A2685A" w:rsidRPr="00DF62CA">
        <w:rPr>
          <w:rFonts w:ascii="Times New Roman" w:hAnsi="Times New Roman" w:cs="Times New Roman"/>
          <w:sz w:val="24"/>
          <w:szCs w:val="24"/>
        </w:rPr>
        <w:t xml:space="preserve"> of the Supreme Court Rules</w:t>
      </w:r>
      <w:r w:rsidR="00BA7713" w:rsidRPr="00DF62CA">
        <w:rPr>
          <w:rFonts w:ascii="Times New Roman" w:hAnsi="Times New Roman" w:cs="Times New Roman"/>
          <w:sz w:val="24"/>
          <w:szCs w:val="24"/>
        </w:rPr>
        <w:t>, 1964</w:t>
      </w:r>
      <w:r w:rsidRPr="00DF62CA">
        <w:rPr>
          <w:rFonts w:ascii="Times New Roman" w:hAnsi="Times New Roman" w:cs="Times New Roman"/>
          <w:sz w:val="24"/>
          <w:szCs w:val="24"/>
        </w:rPr>
        <w:t xml:space="preserve"> the </w:t>
      </w:r>
      <w:r w:rsidR="004B2779" w:rsidRPr="00DF62CA">
        <w:rPr>
          <w:rFonts w:ascii="Times New Roman" w:hAnsi="Times New Roman" w:cs="Times New Roman"/>
          <w:sz w:val="24"/>
          <w:szCs w:val="24"/>
        </w:rPr>
        <w:t>R</w:t>
      </w:r>
      <w:r w:rsidRPr="00DF62CA">
        <w:rPr>
          <w:rFonts w:ascii="Times New Roman" w:hAnsi="Times New Roman" w:cs="Times New Roman"/>
          <w:sz w:val="24"/>
          <w:szCs w:val="24"/>
        </w:rPr>
        <w:t xml:space="preserve">egistrar is required to call upon the </w:t>
      </w:r>
      <w:r w:rsidR="00A840C6" w:rsidRPr="00DF62CA">
        <w:rPr>
          <w:rFonts w:ascii="Times New Roman" w:hAnsi="Times New Roman" w:cs="Times New Roman"/>
          <w:sz w:val="24"/>
          <w:szCs w:val="24"/>
        </w:rPr>
        <w:t>appellant to file heads of argu</w:t>
      </w:r>
      <w:r w:rsidRPr="00DF62CA">
        <w:rPr>
          <w:rFonts w:ascii="Times New Roman" w:hAnsi="Times New Roman" w:cs="Times New Roman"/>
          <w:sz w:val="24"/>
          <w:szCs w:val="24"/>
        </w:rPr>
        <w:t>ment</w:t>
      </w:r>
      <w:r w:rsidR="00A840C6" w:rsidRPr="00DF62CA">
        <w:rPr>
          <w:rFonts w:ascii="Times New Roman" w:hAnsi="Times New Roman" w:cs="Times New Roman"/>
          <w:sz w:val="24"/>
          <w:szCs w:val="24"/>
        </w:rPr>
        <w:t xml:space="preserve"> once he ha</w:t>
      </w:r>
      <w:r w:rsidR="002D477D" w:rsidRPr="00DF62CA">
        <w:rPr>
          <w:rFonts w:ascii="Times New Roman" w:hAnsi="Times New Roman" w:cs="Times New Roman"/>
          <w:sz w:val="24"/>
          <w:szCs w:val="24"/>
        </w:rPr>
        <w:t>s</w:t>
      </w:r>
      <w:r w:rsidR="00A840C6" w:rsidRPr="00DF62CA">
        <w:rPr>
          <w:rFonts w:ascii="Times New Roman" w:hAnsi="Times New Roman" w:cs="Times New Roman"/>
          <w:sz w:val="24"/>
          <w:szCs w:val="24"/>
        </w:rPr>
        <w:t xml:space="preserve"> received the record of proceedings</w:t>
      </w:r>
      <w:r w:rsidR="00A2685A" w:rsidRPr="00DF62CA">
        <w:rPr>
          <w:rFonts w:ascii="Times New Roman" w:hAnsi="Times New Roman" w:cs="Times New Roman"/>
          <w:sz w:val="24"/>
          <w:szCs w:val="24"/>
        </w:rPr>
        <w:t xml:space="preserve">. </w:t>
      </w:r>
      <w:r w:rsidR="004B2779" w:rsidRPr="00DF62CA">
        <w:rPr>
          <w:rFonts w:ascii="Times New Roman" w:hAnsi="Times New Roman" w:cs="Times New Roman"/>
          <w:sz w:val="24"/>
          <w:szCs w:val="24"/>
        </w:rPr>
        <w:t xml:space="preserve"> </w:t>
      </w:r>
      <w:r w:rsidRPr="00DF62CA">
        <w:rPr>
          <w:rFonts w:ascii="Times New Roman" w:hAnsi="Times New Roman" w:cs="Times New Roman"/>
          <w:sz w:val="24"/>
          <w:szCs w:val="24"/>
        </w:rPr>
        <w:t xml:space="preserve">Correspondence </w:t>
      </w:r>
      <w:r w:rsidR="00A840C6" w:rsidRPr="00DF62CA">
        <w:rPr>
          <w:rFonts w:ascii="Times New Roman" w:hAnsi="Times New Roman" w:cs="Times New Roman"/>
          <w:sz w:val="24"/>
          <w:szCs w:val="24"/>
        </w:rPr>
        <w:t>in</w:t>
      </w:r>
      <w:r w:rsidRPr="00DF62CA">
        <w:rPr>
          <w:rFonts w:ascii="Times New Roman" w:hAnsi="Times New Roman" w:cs="Times New Roman"/>
          <w:sz w:val="24"/>
          <w:szCs w:val="24"/>
        </w:rPr>
        <w:t xml:space="preserve"> the record reveals that</w:t>
      </w:r>
      <w:r w:rsidR="00A840C6" w:rsidRPr="00DF62CA">
        <w:rPr>
          <w:rFonts w:ascii="Times New Roman" w:hAnsi="Times New Roman" w:cs="Times New Roman"/>
          <w:sz w:val="24"/>
          <w:szCs w:val="24"/>
        </w:rPr>
        <w:t xml:space="preserve"> the </w:t>
      </w:r>
      <w:r w:rsidR="004B2779" w:rsidRPr="00DF62CA">
        <w:rPr>
          <w:rFonts w:ascii="Times New Roman" w:hAnsi="Times New Roman" w:cs="Times New Roman"/>
          <w:sz w:val="24"/>
          <w:szCs w:val="24"/>
        </w:rPr>
        <w:t>R</w:t>
      </w:r>
      <w:r w:rsidR="00A840C6" w:rsidRPr="00DF62CA">
        <w:rPr>
          <w:rFonts w:ascii="Times New Roman" w:hAnsi="Times New Roman" w:cs="Times New Roman"/>
          <w:sz w:val="24"/>
          <w:szCs w:val="24"/>
        </w:rPr>
        <w:t>egistrar</w:t>
      </w:r>
      <w:r w:rsidR="0056780E" w:rsidRPr="00DF62CA">
        <w:rPr>
          <w:rFonts w:ascii="Times New Roman" w:hAnsi="Times New Roman" w:cs="Times New Roman"/>
          <w:sz w:val="24"/>
          <w:szCs w:val="24"/>
        </w:rPr>
        <w:t xml:space="preserve"> made</w:t>
      </w:r>
      <w:r w:rsidR="00A840C6" w:rsidRPr="00DF62CA">
        <w:rPr>
          <w:rFonts w:ascii="Times New Roman" w:hAnsi="Times New Roman" w:cs="Times New Roman"/>
          <w:sz w:val="24"/>
          <w:szCs w:val="24"/>
        </w:rPr>
        <w:t xml:space="preserve"> it</w:t>
      </w:r>
      <w:r w:rsidR="0056780E" w:rsidRPr="00DF62CA">
        <w:rPr>
          <w:rFonts w:ascii="Times New Roman" w:hAnsi="Times New Roman" w:cs="Times New Roman"/>
          <w:sz w:val="24"/>
          <w:szCs w:val="24"/>
        </w:rPr>
        <w:t xml:space="preserve"> clear to the parties that they would be </w:t>
      </w:r>
      <w:r w:rsidR="008B7B45" w:rsidRPr="00DF62CA">
        <w:rPr>
          <w:rFonts w:ascii="Times New Roman" w:hAnsi="Times New Roman" w:cs="Times New Roman"/>
          <w:sz w:val="24"/>
          <w:szCs w:val="24"/>
        </w:rPr>
        <w:t>advised</w:t>
      </w:r>
      <w:r w:rsidR="0056780E" w:rsidRPr="00DF62CA">
        <w:rPr>
          <w:rFonts w:ascii="Times New Roman" w:hAnsi="Times New Roman" w:cs="Times New Roman"/>
          <w:sz w:val="24"/>
          <w:szCs w:val="24"/>
        </w:rPr>
        <w:t xml:space="preserve"> to file their heads</w:t>
      </w:r>
      <w:r w:rsidR="00BA7713" w:rsidRPr="00DF62CA">
        <w:rPr>
          <w:rFonts w:ascii="Times New Roman" w:hAnsi="Times New Roman" w:cs="Times New Roman"/>
          <w:sz w:val="24"/>
          <w:szCs w:val="24"/>
        </w:rPr>
        <w:t xml:space="preserve"> of </w:t>
      </w:r>
      <w:r w:rsidR="008B7B45" w:rsidRPr="00DF62CA">
        <w:rPr>
          <w:rFonts w:ascii="Times New Roman" w:hAnsi="Times New Roman" w:cs="Times New Roman"/>
          <w:sz w:val="24"/>
          <w:szCs w:val="24"/>
        </w:rPr>
        <w:t>argument</w:t>
      </w:r>
      <w:r w:rsidR="002D477D" w:rsidRPr="00DF62CA">
        <w:rPr>
          <w:rFonts w:ascii="Times New Roman" w:hAnsi="Times New Roman" w:cs="Times New Roman"/>
          <w:sz w:val="24"/>
          <w:szCs w:val="24"/>
        </w:rPr>
        <w:t xml:space="preserve"> once he had received the record.</w:t>
      </w:r>
      <w:r w:rsidR="0056780E" w:rsidRPr="00DF62CA">
        <w:rPr>
          <w:rFonts w:ascii="Times New Roman" w:hAnsi="Times New Roman" w:cs="Times New Roman"/>
          <w:sz w:val="24"/>
          <w:szCs w:val="24"/>
        </w:rPr>
        <w:t xml:space="preserve"> </w:t>
      </w:r>
      <w:r w:rsidR="004B2779" w:rsidRPr="00DF62CA">
        <w:rPr>
          <w:rFonts w:ascii="Times New Roman" w:hAnsi="Times New Roman" w:cs="Times New Roman"/>
          <w:sz w:val="24"/>
          <w:szCs w:val="24"/>
        </w:rPr>
        <w:t xml:space="preserve"> </w:t>
      </w:r>
      <w:r w:rsidR="0056780E" w:rsidRPr="00DF62CA">
        <w:rPr>
          <w:rFonts w:ascii="Times New Roman" w:hAnsi="Times New Roman" w:cs="Times New Roman"/>
          <w:sz w:val="24"/>
          <w:szCs w:val="24"/>
        </w:rPr>
        <w:t xml:space="preserve">This letter was issued by the </w:t>
      </w:r>
      <w:r w:rsidR="004B2779" w:rsidRPr="00DF62CA">
        <w:rPr>
          <w:rFonts w:ascii="Times New Roman" w:hAnsi="Times New Roman" w:cs="Times New Roman"/>
          <w:sz w:val="24"/>
          <w:szCs w:val="24"/>
        </w:rPr>
        <w:t>R</w:t>
      </w:r>
      <w:r w:rsidR="0056780E" w:rsidRPr="00DF62CA">
        <w:rPr>
          <w:rFonts w:ascii="Times New Roman" w:hAnsi="Times New Roman" w:cs="Times New Roman"/>
          <w:sz w:val="24"/>
          <w:szCs w:val="24"/>
        </w:rPr>
        <w:t xml:space="preserve">egistrar on </w:t>
      </w:r>
      <w:r w:rsidR="004B2779" w:rsidRPr="00DF62CA">
        <w:rPr>
          <w:rFonts w:ascii="Times New Roman" w:hAnsi="Times New Roman" w:cs="Times New Roman"/>
          <w:sz w:val="24"/>
          <w:szCs w:val="24"/>
        </w:rPr>
        <w:lastRenderedPageBreak/>
        <w:t>2</w:t>
      </w:r>
      <w:r w:rsidR="0056780E" w:rsidRPr="00DF62CA">
        <w:rPr>
          <w:rFonts w:ascii="Times New Roman" w:hAnsi="Times New Roman" w:cs="Times New Roman"/>
          <w:sz w:val="24"/>
          <w:szCs w:val="24"/>
        </w:rPr>
        <w:t xml:space="preserve"> September 2014. </w:t>
      </w:r>
      <w:r w:rsidR="004B2779" w:rsidRPr="00DF62CA">
        <w:rPr>
          <w:rFonts w:ascii="Times New Roman" w:hAnsi="Times New Roman" w:cs="Times New Roman"/>
          <w:sz w:val="24"/>
          <w:szCs w:val="24"/>
        </w:rPr>
        <w:t xml:space="preserve"> </w:t>
      </w:r>
      <w:r w:rsidR="0056780E" w:rsidRPr="00DF62CA">
        <w:rPr>
          <w:rFonts w:ascii="Times New Roman" w:hAnsi="Times New Roman" w:cs="Times New Roman"/>
          <w:sz w:val="24"/>
          <w:szCs w:val="24"/>
        </w:rPr>
        <w:t xml:space="preserve">A perusal of the record of proceedings shows that the record was only received by the </w:t>
      </w:r>
      <w:r w:rsidR="004B2779" w:rsidRPr="00DF62CA">
        <w:rPr>
          <w:rFonts w:ascii="Times New Roman" w:hAnsi="Times New Roman" w:cs="Times New Roman"/>
          <w:sz w:val="24"/>
          <w:szCs w:val="24"/>
        </w:rPr>
        <w:t>R</w:t>
      </w:r>
      <w:r w:rsidR="0056780E" w:rsidRPr="00DF62CA">
        <w:rPr>
          <w:rFonts w:ascii="Times New Roman" w:hAnsi="Times New Roman" w:cs="Times New Roman"/>
          <w:sz w:val="24"/>
          <w:szCs w:val="24"/>
        </w:rPr>
        <w:t xml:space="preserve">egistrar on </w:t>
      </w:r>
      <w:r w:rsidR="004B2779" w:rsidRPr="00DF62CA">
        <w:rPr>
          <w:rFonts w:ascii="Times New Roman" w:hAnsi="Times New Roman" w:cs="Times New Roman"/>
          <w:sz w:val="24"/>
          <w:szCs w:val="24"/>
        </w:rPr>
        <w:t>4</w:t>
      </w:r>
      <w:r w:rsidR="0056780E" w:rsidRPr="00DF62CA">
        <w:rPr>
          <w:rFonts w:ascii="Times New Roman" w:hAnsi="Times New Roman" w:cs="Times New Roman"/>
          <w:sz w:val="24"/>
          <w:szCs w:val="24"/>
        </w:rPr>
        <w:t xml:space="preserve"> September 2014.</w:t>
      </w:r>
      <w:r w:rsidR="00A840C6" w:rsidRPr="00DF62CA">
        <w:rPr>
          <w:rFonts w:ascii="Times New Roman" w:hAnsi="Times New Roman" w:cs="Times New Roman"/>
          <w:sz w:val="24"/>
          <w:szCs w:val="24"/>
        </w:rPr>
        <w:t xml:space="preserve"> </w:t>
      </w:r>
      <w:r w:rsidR="004B2779" w:rsidRPr="00DF62CA">
        <w:rPr>
          <w:rFonts w:ascii="Times New Roman" w:hAnsi="Times New Roman" w:cs="Times New Roman"/>
          <w:sz w:val="24"/>
          <w:szCs w:val="24"/>
        </w:rPr>
        <w:t xml:space="preserve"> </w:t>
      </w:r>
      <w:r w:rsidR="00A840C6" w:rsidRPr="00DF62CA">
        <w:rPr>
          <w:rFonts w:ascii="Times New Roman" w:hAnsi="Times New Roman" w:cs="Times New Roman"/>
          <w:sz w:val="24"/>
          <w:szCs w:val="24"/>
        </w:rPr>
        <w:t>The appellant filed his heads of argument on 5 September 2014.</w:t>
      </w:r>
      <w:r w:rsidR="0056780E" w:rsidRPr="00DF62CA">
        <w:rPr>
          <w:rFonts w:ascii="Times New Roman" w:hAnsi="Times New Roman" w:cs="Times New Roman"/>
          <w:sz w:val="24"/>
          <w:szCs w:val="24"/>
        </w:rPr>
        <w:t xml:space="preserve"> </w:t>
      </w:r>
      <w:r w:rsidR="004B2779" w:rsidRPr="00DF62CA">
        <w:rPr>
          <w:rFonts w:ascii="Times New Roman" w:hAnsi="Times New Roman" w:cs="Times New Roman"/>
          <w:sz w:val="24"/>
          <w:szCs w:val="24"/>
        </w:rPr>
        <w:t xml:space="preserve"> </w:t>
      </w:r>
      <w:r w:rsidR="0056780E" w:rsidRPr="00DF62CA">
        <w:rPr>
          <w:rFonts w:ascii="Times New Roman" w:hAnsi="Times New Roman" w:cs="Times New Roman"/>
          <w:sz w:val="24"/>
          <w:szCs w:val="24"/>
        </w:rPr>
        <w:t xml:space="preserve">It therefore becomes unimaginable how the appellant can be said to have failed to file the heads of argument within the stipulated time, when it is evident that no correspondence was </w:t>
      </w:r>
      <w:r w:rsidR="00560D39" w:rsidRPr="00DF62CA">
        <w:rPr>
          <w:rFonts w:ascii="Times New Roman" w:hAnsi="Times New Roman" w:cs="Times New Roman"/>
          <w:sz w:val="24"/>
          <w:szCs w:val="24"/>
        </w:rPr>
        <w:t>issued by the registrar calling upon the parties to f</w:t>
      </w:r>
      <w:r w:rsidR="00A840C6" w:rsidRPr="00DF62CA">
        <w:rPr>
          <w:rFonts w:ascii="Times New Roman" w:hAnsi="Times New Roman" w:cs="Times New Roman"/>
          <w:sz w:val="24"/>
          <w:szCs w:val="24"/>
        </w:rPr>
        <w:t xml:space="preserve">ile heads of argument and they were filed a day after receipt of the record by the </w:t>
      </w:r>
      <w:r w:rsidR="004B2779" w:rsidRPr="00DF62CA">
        <w:rPr>
          <w:rFonts w:ascii="Times New Roman" w:hAnsi="Times New Roman" w:cs="Times New Roman"/>
          <w:sz w:val="24"/>
          <w:szCs w:val="24"/>
        </w:rPr>
        <w:t>R</w:t>
      </w:r>
      <w:r w:rsidR="00A840C6" w:rsidRPr="00DF62CA">
        <w:rPr>
          <w:rFonts w:ascii="Times New Roman" w:hAnsi="Times New Roman" w:cs="Times New Roman"/>
          <w:sz w:val="24"/>
          <w:szCs w:val="24"/>
        </w:rPr>
        <w:t>egistrar.</w:t>
      </w:r>
      <w:r w:rsidR="00560D39" w:rsidRPr="00DF62CA">
        <w:rPr>
          <w:rFonts w:ascii="Times New Roman" w:hAnsi="Times New Roman" w:cs="Times New Roman"/>
          <w:sz w:val="24"/>
          <w:szCs w:val="24"/>
        </w:rPr>
        <w:t xml:space="preserve"> As such this preliminary point</w:t>
      </w:r>
      <w:r w:rsidR="00AB1521" w:rsidRPr="00DF62CA">
        <w:rPr>
          <w:rFonts w:ascii="Times New Roman" w:hAnsi="Times New Roman" w:cs="Times New Roman"/>
          <w:sz w:val="24"/>
          <w:szCs w:val="24"/>
        </w:rPr>
        <w:t xml:space="preserve"> in my view has no merit and is dismissed. </w:t>
      </w:r>
    </w:p>
    <w:p w:rsidR="004B2779" w:rsidRPr="00DF62CA" w:rsidRDefault="004B2779" w:rsidP="004B2779">
      <w:pPr>
        <w:spacing w:after="0" w:line="240" w:lineRule="auto"/>
        <w:ind w:firstLine="1440"/>
        <w:jc w:val="both"/>
        <w:rPr>
          <w:rFonts w:ascii="Times New Roman" w:hAnsi="Times New Roman" w:cs="Times New Roman"/>
          <w:sz w:val="24"/>
          <w:szCs w:val="24"/>
        </w:rPr>
      </w:pPr>
    </w:p>
    <w:p w:rsidR="00C650D1" w:rsidRPr="00DF62CA" w:rsidRDefault="00C650D1" w:rsidP="00317EA9">
      <w:pPr>
        <w:spacing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The second preli</w:t>
      </w:r>
      <w:r w:rsidR="00AB1521" w:rsidRPr="00DF62CA">
        <w:rPr>
          <w:rFonts w:ascii="Times New Roman" w:hAnsi="Times New Roman" w:cs="Times New Roman"/>
          <w:sz w:val="24"/>
          <w:szCs w:val="24"/>
        </w:rPr>
        <w:t>minary point raised</w:t>
      </w:r>
      <w:r w:rsidRPr="00DF62CA">
        <w:rPr>
          <w:rFonts w:ascii="Times New Roman" w:hAnsi="Times New Roman" w:cs="Times New Roman"/>
          <w:sz w:val="24"/>
          <w:szCs w:val="24"/>
        </w:rPr>
        <w:t xml:space="preserve"> was that </w:t>
      </w:r>
      <w:r w:rsidR="004B2779" w:rsidRPr="00DF62CA">
        <w:rPr>
          <w:rFonts w:ascii="Times New Roman" w:hAnsi="Times New Roman" w:cs="Times New Roman"/>
          <w:sz w:val="24"/>
          <w:szCs w:val="24"/>
        </w:rPr>
        <w:t xml:space="preserve">the </w:t>
      </w:r>
      <w:r w:rsidRPr="00DF62CA">
        <w:rPr>
          <w:rFonts w:ascii="Times New Roman" w:hAnsi="Times New Roman" w:cs="Times New Roman"/>
          <w:sz w:val="24"/>
          <w:szCs w:val="24"/>
        </w:rPr>
        <w:t>appellant’s grounds of appeal were</w:t>
      </w:r>
      <w:r w:rsidR="00A840C6" w:rsidRPr="00DF62CA">
        <w:rPr>
          <w:rFonts w:ascii="Times New Roman" w:hAnsi="Times New Roman" w:cs="Times New Roman"/>
          <w:sz w:val="24"/>
          <w:szCs w:val="24"/>
        </w:rPr>
        <w:t xml:space="preserve"> meaningless and did not comply with</w:t>
      </w:r>
      <w:r w:rsidRPr="00DF62CA">
        <w:rPr>
          <w:rFonts w:ascii="Times New Roman" w:hAnsi="Times New Roman" w:cs="Times New Roman"/>
          <w:sz w:val="24"/>
          <w:szCs w:val="24"/>
        </w:rPr>
        <w:t xml:space="preserve"> r 32 of the Supreme </w:t>
      </w:r>
      <w:r w:rsidR="00023BFD" w:rsidRPr="00DF62CA">
        <w:rPr>
          <w:rFonts w:ascii="Times New Roman" w:hAnsi="Times New Roman" w:cs="Times New Roman"/>
          <w:sz w:val="24"/>
          <w:szCs w:val="24"/>
        </w:rPr>
        <w:t xml:space="preserve">Court Rules. </w:t>
      </w:r>
      <w:r w:rsidR="004B2779" w:rsidRPr="00DF62CA">
        <w:rPr>
          <w:rFonts w:ascii="Times New Roman" w:hAnsi="Times New Roman" w:cs="Times New Roman"/>
          <w:sz w:val="24"/>
          <w:szCs w:val="24"/>
        </w:rPr>
        <w:t xml:space="preserve"> </w:t>
      </w:r>
      <w:r w:rsidR="00023BFD" w:rsidRPr="00DF62CA">
        <w:rPr>
          <w:rFonts w:ascii="Times New Roman" w:hAnsi="Times New Roman" w:cs="Times New Roman"/>
          <w:sz w:val="24"/>
          <w:szCs w:val="24"/>
        </w:rPr>
        <w:t xml:space="preserve">Mr </w:t>
      </w:r>
      <w:r w:rsidR="00023BFD" w:rsidRPr="00DF62CA">
        <w:rPr>
          <w:rFonts w:ascii="Times New Roman" w:hAnsi="Times New Roman" w:cs="Times New Roman"/>
          <w:i/>
          <w:sz w:val="24"/>
          <w:szCs w:val="24"/>
        </w:rPr>
        <w:t>Morris</w:t>
      </w:r>
      <w:r w:rsidR="00023BFD" w:rsidRPr="00DF62CA">
        <w:rPr>
          <w:rFonts w:ascii="Times New Roman" w:hAnsi="Times New Roman" w:cs="Times New Roman"/>
          <w:sz w:val="24"/>
          <w:szCs w:val="24"/>
        </w:rPr>
        <w:t xml:space="preserve"> submitted </w:t>
      </w:r>
      <w:r w:rsidRPr="00DF62CA">
        <w:rPr>
          <w:rFonts w:ascii="Times New Roman" w:hAnsi="Times New Roman" w:cs="Times New Roman"/>
          <w:sz w:val="24"/>
          <w:szCs w:val="24"/>
        </w:rPr>
        <w:t>that</w:t>
      </w:r>
      <w:r w:rsidR="00023BFD" w:rsidRPr="00DF62CA">
        <w:rPr>
          <w:rFonts w:ascii="Times New Roman" w:hAnsi="Times New Roman" w:cs="Times New Roman"/>
          <w:sz w:val="24"/>
          <w:szCs w:val="24"/>
        </w:rPr>
        <w:t xml:space="preserve"> on that basis the </w:t>
      </w:r>
      <w:r w:rsidRPr="00DF62CA">
        <w:rPr>
          <w:rFonts w:ascii="Times New Roman" w:hAnsi="Times New Roman" w:cs="Times New Roman"/>
          <w:sz w:val="24"/>
          <w:szCs w:val="24"/>
        </w:rPr>
        <w:t>appeal ought to</w:t>
      </w:r>
      <w:r w:rsidR="00023BFD" w:rsidRPr="00DF62CA">
        <w:rPr>
          <w:rFonts w:ascii="Times New Roman" w:hAnsi="Times New Roman" w:cs="Times New Roman"/>
          <w:sz w:val="24"/>
          <w:szCs w:val="24"/>
        </w:rPr>
        <w:t xml:space="preserve"> be struck off the roll. </w:t>
      </w:r>
      <w:r w:rsidR="004B2779" w:rsidRPr="00DF62CA">
        <w:rPr>
          <w:rFonts w:ascii="Times New Roman" w:hAnsi="Times New Roman" w:cs="Times New Roman"/>
          <w:sz w:val="24"/>
          <w:szCs w:val="24"/>
        </w:rPr>
        <w:t xml:space="preserve"> </w:t>
      </w:r>
      <w:r w:rsidR="005053F4" w:rsidRPr="00DF62CA">
        <w:rPr>
          <w:rFonts w:ascii="Times New Roman" w:hAnsi="Times New Roman" w:cs="Times New Roman"/>
          <w:sz w:val="24"/>
          <w:szCs w:val="24"/>
        </w:rPr>
        <w:t xml:space="preserve">Mr </w:t>
      </w:r>
      <w:r w:rsidR="005053F4" w:rsidRPr="00DF62CA">
        <w:rPr>
          <w:rFonts w:ascii="Times New Roman" w:hAnsi="Times New Roman" w:cs="Times New Roman"/>
          <w:i/>
          <w:sz w:val="24"/>
          <w:szCs w:val="24"/>
        </w:rPr>
        <w:t>Magwaliba</w:t>
      </w:r>
      <w:r w:rsidR="00AB1521" w:rsidRPr="00DF62CA">
        <w:rPr>
          <w:rFonts w:ascii="Times New Roman" w:hAnsi="Times New Roman" w:cs="Times New Roman"/>
          <w:sz w:val="24"/>
          <w:szCs w:val="24"/>
        </w:rPr>
        <w:t>,</w:t>
      </w:r>
      <w:r w:rsidR="00D20C57" w:rsidRPr="00DF62CA">
        <w:rPr>
          <w:rFonts w:ascii="Times New Roman" w:hAnsi="Times New Roman" w:cs="Times New Roman"/>
          <w:sz w:val="24"/>
          <w:szCs w:val="24"/>
        </w:rPr>
        <w:t xml:space="preserve"> for the appellant</w:t>
      </w:r>
      <w:r w:rsidR="00AB1521" w:rsidRPr="00DF62CA">
        <w:rPr>
          <w:rFonts w:ascii="Times New Roman" w:hAnsi="Times New Roman" w:cs="Times New Roman"/>
          <w:sz w:val="24"/>
          <w:szCs w:val="24"/>
        </w:rPr>
        <w:t>,</w:t>
      </w:r>
      <w:r w:rsidR="00D20C57" w:rsidRPr="00DF62CA">
        <w:rPr>
          <w:rFonts w:ascii="Times New Roman" w:hAnsi="Times New Roman" w:cs="Times New Roman"/>
          <w:sz w:val="24"/>
          <w:szCs w:val="24"/>
        </w:rPr>
        <w:t xml:space="preserve"> conceded</w:t>
      </w:r>
      <w:r w:rsidR="005053F4" w:rsidRPr="00DF62CA">
        <w:rPr>
          <w:rFonts w:ascii="Times New Roman" w:hAnsi="Times New Roman" w:cs="Times New Roman"/>
          <w:sz w:val="24"/>
          <w:szCs w:val="24"/>
        </w:rPr>
        <w:t xml:space="preserve"> that </w:t>
      </w:r>
      <w:r w:rsidR="00023BFD" w:rsidRPr="00DF62CA">
        <w:rPr>
          <w:rFonts w:ascii="Times New Roman" w:hAnsi="Times New Roman" w:cs="Times New Roman"/>
          <w:sz w:val="24"/>
          <w:szCs w:val="24"/>
        </w:rPr>
        <w:t>the first ground of appeal wa</w:t>
      </w:r>
      <w:r w:rsidR="005053F4" w:rsidRPr="00DF62CA">
        <w:rPr>
          <w:rFonts w:ascii="Times New Roman" w:hAnsi="Times New Roman" w:cs="Times New Roman"/>
          <w:sz w:val="24"/>
          <w:szCs w:val="24"/>
        </w:rPr>
        <w:t>s meaningless</w:t>
      </w:r>
      <w:r w:rsidR="00AB1521" w:rsidRPr="00DF62CA">
        <w:rPr>
          <w:rFonts w:ascii="Times New Roman" w:hAnsi="Times New Roman" w:cs="Times New Roman"/>
          <w:sz w:val="24"/>
          <w:szCs w:val="24"/>
        </w:rPr>
        <w:t>.</w:t>
      </w:r>
      <w:r w:rsidR="005053F4" w:rsidRPr="00DF62CA">
        <w:rPr>
          <w:rFonts w:ascii="Times New Roman" w:hAnsi="Times New Roman" w:cs="Times New Roman"/>
          <w:sz w:val="24"/>
          <w:szCs w:val="24"/>
        </w:rPr>
        <w:t xml:space="preserve"> </w:t>
      </w:r>
      <w:r w:rsidR="004B2779" w:rsidRPr="00DF62CA">
        <w:rPr>
          <w:rFonts w:ascii="Times New Roman" w:hAnsi="Times New Roman" w:cs="Times New Roman"/>
          <w:sz w:val="24"/>
          <w:szCs w:val="24"/>
        </w:rPr>
        <w:t xml:space="preserve"> </w:t>
      </w:r>
      <w:r w:rsidR="00AC29CA" w:rsidRPr="00DF62CA">
        <w:rPr>
          <w:rFonts w:ascii="Times New Roman" w:hAnsi="Times New Roman" w:cs="Times New Roman"/>
          <w:sz w:val="24"/>
          <w:szCs w:val="24"/>
        </w:rPr>
        <w:t>He however submitted that the other grounds in the notice of appeal could not be impu</w:t>
      </w:r>
      <w:r w:rsidR="00F6204D" w:rsidRPr="00DF62CA">
        <w:rPr>
          <w:rFonts w:ascii="Times New Roman" w:hAnsi="Times New Roman" w:cs="Times New Roman"/>
          <w:sz w:val="24"/>
          <w:szCs w:val="24"/>
        </w:rPr>
        <w:t>g</w:t>
      </w:r>
      <w:r w:rsidR="00AC29CA" w:rsidRPr="00DF62CA">
        <w:rPr>
          <w:rFonts w:ascii="Times New Roman" w:hAnsi="Times New Roman" w:cs="Times New Roman"/>
          <w:sz w:val="24"/>
          <w:szCs w:val="24"/>
        </w:rPr>
        <w:t>ned.  It was the court</w:t>
      </w:r>
      <w:r w:rsidR="004B2779" w:rsidRPr="00DF62CA">
        <w:rPr>
          <w:rFonts w:ascii="Times New Roman" w:hAnsi="Times New Roman" w:cs="Times New Roman"/>
          <w:sz w:val="24"/>
          <w:szCs w:val="24"/>
        </w:rPr>
        <w:t>’</w:t>
      </w:r>
      <w:r w:rsidR="00AC29CA" w:rsidRPr="00DF62CA">
        <w:rPr>
          <w:rFonts w:ascii="Times New Roman" w:hAnsi="Times New Roman" w:cs="Times New Roman"/>
          <w:sz w:val="24"/>
          <w:szCs w:val="24"/>
        </w:rPr>
        <w:t>s view that the concession was proper</w:t>
      </w:r>
      <w:r w:rsidR="00BA4B67" w:rsidRPr="00DF62CA">
        <w:rPr>
          <w:rFonts w:ascii="Times New Roman" w:hAnsi="Times New Roman" w:cs="Times New Roman"/>
          <w:sz w:val="24"/>
          <w:szCs w:val="24"/>
        </w:rPr>
        <w:t>ly</w:t>
      </w:r>
      <w:r w:rsidR="005053F4" w:rsidRPr="00DF62CA">
        <w:rPr>
          <w:rFonts w:ascii="Times New Roman" w:hAnsi="Times New Roman" w:cs="Times New Roman"/>
          <w:sz w:val="24"/>
          <w:szCs w:val="24"/>
        </w:rPr>
        <w:t xml:space="preserve"> </w:t>
      </w:r>
      <w:r w:rsidR="00401282">
        <w:rPr>
          <w:rFonts w:ascii="Times New Roman" w:hAnsi="Times New Roman" w:cs="Times New Roman"/>
          <w:sz w:val="24"/>
          <w:szCs w:val="24"/>
        </w:rPr>
        <w:t>made and decided</w:t>
      </w:r>
      <w:r w:rsidR="005053F4" w:rsidRPr="00DF62CA">
        <w:rPr>
          <w:rFonts w:ascii="Times New Roman" w:hAnsi="Times New Roman" w:cs="Times New Roman"/>
          <w:sz w:val="24"/>
          <w:szCs w:val="24"/>
        </w:rPr>
        <w:t xml:space="preserve"> to proceed</w:t>
      </w:r>
      <w:r w:rsidR="008B49CE" w:rsidRPr="00DF62CA">
        <w:rPr>
          <w:rFonts w:ascii="Times New Roman" w:hAnsi="Times New Roman" w:cs="Times New Roman"/>
          <w:sz w:val="24"/>
          <w:szCs w:val="24"/>
        </w:rPr>
        <w:t xml:space="preserve"> to hear the appeal on</w:t>
      </w:r>
      <w:r w:rsidR="005053F4" w:rsidRPr="00DF62CA">
        <w:rPr>
          <w:rFonts w:ascii="Times New Roman" w:hAnsi="Times New Roman" w:cs="Times New Roman"/>
          <w:sz w:val="24"/>
          <w:szCs w:val="24"/>
        </w:rPr>
        <w:t xml:space="preserve"> </w:t>
      </w:r>
      <w:r w:rsidR="008B49CE" w:rsidRPr="00DF62CA">
        <w:rPr>
          <w:rFonts w:ascii="Times New Roman" w:hAnsi="Times New Roman" w:cs="Times New Roman"/>
          <w:sz w:val="24"/>
          <w:szCs w:val="24"/>
        </w:rPr>
        <w:t>the remaining grounds.</w:t>
      </w:r>
    </w:p>
    <w:p w:rsidR="004B2779" w:rsidRPr="00DF62CA" w:rsidRDefault="004B2779" w:rsidP="004B2779">
      <w:pPr>
        <w:spacing w:after="0" w:line="240" w:lineRule="auto"/>
        <w:ind w:firstLine="1440"/>
        <w:jc w:val="both"/>
        <w:rPr>
          <w:rFonts w:ascii="Times New Roman" w:hAnsi="Times New Roman" w:cs="Times New Roman"/>
          <w:sz w:val="24"/>
          <w:szCs w:val="24"/>
        </w:rPr>
      </w:pPr>
    </w:p>
    <w:p w:rsidR="0010297A" w:rsidRPr="00DF62CA" w:rsidRDefault="005053F4" w:rsidP="00317EA9">
      <w:pPr>
        <w:spacing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The third</w:t>
      </w:r>
      <w:r w:rsidR="00560D39" w:rsidRPr="00DF62CA">
        <w:rPr>
          <w:rFonts w:ascii="Times New Roman" w:hAnsi="Times New Roman" w:cs="Times New Roman"/>
          <w:sz w:val="24"/>
          <w:szCs w:val="24"/>
        </w:rPr>
        <w:t xml:space="preserve"> preliminary p</w:t>
      </w:r>
      <w:r w:rsidR="00AC29CA" w:rsidRPr="00DF62CA">
        <w:rPr>
          <w:rFonts w:ascii="Times New Roman" w:hAnsi="Times New Roman" w:cs="Times New Roman"/>
          <w:sz w:val="24"/>
          <w:szCs w:val="24"/>
        </w:rPr>
        <w:t>oint raised by the respondent was</w:t>
      </w:r>
      <w:r w:rsidR="00560D39" w:rsidRPr="00DF62CA">
        <w:rPr>
          <w:rFonts w:ascii="Times New Roman" w:hAnsi="Times New Roman" w:cs="Times New Roman"/>
          <w:sz w:val="24"/>
          <w:szCs w:val="24"/>
        </w:rPr>
        <w:t xml:space="preserve"> that th</w:t>
      </w:r>
      <w:r w:rsidR="00AC29CA" w:rsidRPr="00DF62CA">
        <w:rPr>
          <w:rFonts w:ascii="Times New Roman" w:hAnsi="Times New Roman" w:cs="Times New Roman"/>
          <w:sz w:val="24"/>
          <w:szCs w:val="24"/>
        </w:rPr>
        <w:t>e appellant’s notice of appeal wa</w:t>
      </w:r>
      <w:r w:rsidR="00560D39" w:rsidRPr="00DF62CA">
        <w:rPr>
          <w:rFonts w:ascii="Times New Roman" w:hAnsi="Times New Roman" w:cs="Times New Roman"/>
          <w:sz w:val="24"/>
          <w:szCs w:val="24"/>
        </w:rPr>
        <w:t>s fat</w:t>
      </w:r>
      <w:r w:rsidR="00AC29CA" w:rsidRPr="00DF62CA">
        <w:rPr>
          <w:rFonts w:ascii="Times New Roman" w:hAnsi="Times New Roman" w:cs="Times New Roman"/>
          <w:sz w:val="24"/>
          <w:szCs w:val="24"/>
        </w:rPr>
        <w:t xml:space="preserve">ally defective. </w:t>
      </w:r>
      <w:r w:rsidR="00A125BB" w:rsidRPr="00DF62CA">
        <w:rPr>
          <w:rFonts w:ascii="Times New Roman" w:hAnsi="Times New Roman" w:cs="Times New Roman"/>
          <w:sz w:val="24"/>
          <w:szCs w:val="24"/>
        </w:rPr>
        <w:t xml:space="preserve"> </w:t>
      </w:r>
      <w:r w:rsidR="00AC29CA" w:rsidRPr="00DF62CA">
        <w:rPr>
          <w:rFonts w:ascii="Times New Roman" w:hAnsi="Times New Roman" w:cs="Times New Roman"/>
          <w:sz w:val="24"/>
          <w:szCs w:val="24"/>
        </w:rPr>
        <w:t>It was submitted that</w:t>
      </w:r>
      <w:r w:rsidR="00560D39" w:rsidRPr="00DF62CA">
        <w:rPr>
          <w:rFonts w:ascii="Times New Roman" w:hAnsi="Times New Roman" w:cs="Times New Roman"/>
          <w:sz w:val="24"/>
          <w:szCs w:val="24"/>
        </w:rPr>
        <w:t xml:space="preserve"> since</w:t>
      </w:r>
      <w:r w:rsidR="009F06F3" w:rsidRPr="00DF62CA">
        <w:rPr>
          <w:rFonts w:ascii="Times New Roman" w:hAnsi="Times New Roman" w:cs="Times New Roman"/>
          <w:sz w:val="24"/>
          <w:szCs w:val="24"/>
        </w:rPr>
        <w:t xml:space="preserve"> the decision</w:t>
      </w:r>
      <w:r w:rsidR="00AC29CA" w:rsidRPr="00DF62CA">
        <w:rPr>
          <w:rFonts w:ascii="Times New Roman" w:hAnsi="Times New Roman" w:cs="Times New Roman"/>
          <w:sz w:val="24"/>
          <w:szCs w:val="24"/>
        </w:rPr>
        <w:t xml:space="preserve"> which was the subject of the appeal was one</w:t>
      </w:r>
      <w:r w:rsidR="009F06F3" w:rsidRPr="00DF62CA">
        <w:rPr>
          <w:rFonts w:ascii="Times New Roman" w:hAnsi="Times New Roman" w:cs="Times New Roman"/>
          <w:sz w:val="24"/>
          <w:szCs w:val="24"/>
        </w:rPr>
        <w:t xml:space="preserve"> premised upon the</w:t>
      </w:r>
      <w:r w:rsidR="00AC29CA" w:rsidRPr="00DF62CA">
        <w:rPr>
          <w:rFonts w:ascii="Times New Roman" w:hAnsi="Times New Roman" w:cs="Times New Roman"/>
          <w:sz w:val="24"/>
          <w:szCs w:val="24"/>
        </w:rPr>
        <w:t xml:space="preserve"> use of discretion by the court </w:t>
      </w:r>
      <w:r w:rsidR="009F06F3" w:rsidRPr="00DF62CA">
        <w:rPr>
          <w:rFonts w:ascii="Times New Roman" w:hAnsi="Times New Roman" w:cs="Times New Roman"/>
          <w:i/>
          <w:sz w:val="24"/>
          <w:szCs w:val="24"/>
        </w:rPr>
        <w:t>a quo</w:t>
      </w:r>
      <w:r w:rsidR="009F06F3" w:rsidRPr="00DF62CA">
        <w:rPr>
          <w:rFonts w:ascii="Times New Roman" w:hAnsi="Times New Roman" w:cs="Times New Roman"/>
          <w:sz w:val="24"/>
          <w:szCs w:val="24"/>
        </w:rPr>
        <w:t>,</w:t>
      </w:r>
      <w:r w:rsidR="00AC29CA" w:rsidRPr="00DF62CA">
        <w:rPr>
          <w:rFonts w:ascii="Times New Roman" w:hAnsi="Times New Roman" w:cs="Times New Roman"/>
          <w:sz w:val="24"/>
          <w:szCs w:val="24"/>
        </w:rPr>
        <w:t xml:space="preserve"> the</w:t>
      </w:r>
      <w:r w:rsidR="009F06F3" w:rsidRPr="00DF62CA">
        <w:rPr>
          <w:rFonts w:ascii="Times New Roman" w:hAnsi="Times New Roman" w:cs="Times New Roman"/>
          <w:sz w:val="24"/>
          <w:szCs w:val="24"/>
        </w:rPr>
        <w:t xml:space="preserve"> appellant ought to have alleged</w:t>
      </w:r>
      <w:r w:rsidR="00AC29CA" w:rsidRPr="00DF62CA">
        <w:rPr>
          <w:rFonts w:ascii="Times New Roman" w:hAnsi="Times New Roman" w:cs="Times New Roman"/>
          <w:sz w:val="24"/>
          <w:szCs w:val="24"/>
        </w:rPr>
        <w:t xml:space="preserve"> that there was a</w:t>
      </w:r>
      <w:r w:rsidR="009F06F3" w:rsidRPr="00DF62CA">
        <w:rPr>
          <w:rFonts w:ascii="Times New Roman" w:hAnsi="Times New Roman" w:cs="Times New Roman"/>
          <w:sz w:val="24"/>
          <w:szCs w:val="24"/>
        </w:rPr>
        <w:t xml:space="preserve"> gross misdirection</w:t>
      </w:r>
      <w:r w:rsidR="00AC29CA" w:rsidRPr="00DF62CA">
        <w:rPr>
          <w:rFonts w:ascii="Times New Roman" w:hAnsi="Times New Roman" w:cs="Times New Roman"/>
          <w:sz w:val="24"/>
          <w:szCs w:val="24"/>
        </w:rPr>
        <w:t xml:space="preserve"> by the judge in the exercise</w:t>
      </w:r>
      <w:r w:rsidR="009F06F3" w:rsidRPr="00DF62CA">
        <w:rPr>
          <w:rFonts w:ascii="Times New Roman" w:hAnsi="Times New Roman" w:cs="Times New Roman"/>
          <w:sz w:val="24"/>
          <w:szCs w:val="24"/>
        </w:rPr>
        <w:t xml:space="preserve"> of</w:t>
      </w:r>
      <w:r w:rsidR="00AC29CA" w:rsidRPr="00DF62CA">
        <w:rPr>
          <w:rFonts w:ascii="Times New Roman" w:hAnsi="Times New Roman" w:cs="Times New Roman"/>
          <w:sz w:val="24"/>
          <w:szCs w:val="24"/>
        </w:rPr>
        <w:t xml:space="preserve"> the discretion</w:t>
      </w:r>
      <w:r w:rsidR="004356AF" w:rsidRPr="00DF62CA">
        <w:rPr>
          <w:rFonts w:ascii="Times New Roman" w:hAnsi="Times New Roman" w:cs="Times New Roman"/>
          <w:sz w:val="24"/>
          <w:szCs w:val="24"/>
        </w:rPr>
        <w:t xml:space="preserve"> in the grounds of appeal. </w:t>
      </w:r>
      <w:r w:rsidR="00A125BB" w:rsidRPr="00DF62CA">
        <w:rPr>
          <w:rFonts w:ascii="Times New Roman" w:hAnsi="Times New Roman" w:cs="Times New Roman"/>
          <w:sz w:val="24"/>
          <w:szCs w:val="24"/>
        </w:rPr>
        <w:t xml:space="preserve"> </w:t>
      </w:r>
      <w:r w:rsidR="004356AF" w:rsidRPr="00DF62CA">
        <w:rPr>
          <w:rFonts w:ascii="Times New Roman" w:hAnsi="Times New Roman" w:cs="Times New Roman"/>
          <w:sz w:val="24"/>
          <w:szCs w:val="24"/>
        </w:rPr>
        <w:t xml:space="preserve">The respondent relied on the </w:t>
      </w:r>
      <w:r w:rsidR="00BA4B67" w:rsidRPr="00DF62CA">
        <w:rPr>
          <w:rFonts w:ascii="Times New Roman" w:hAnsi="Times New Roman" w:cs="Times New Roman"/>
          <w:sz w:val="24"/>
          <w:szCs w:val="24"/>
        </w:rPr>
        <w:t>requirement</w:t>
      </w:r>
      <w:r w:rsidR="00570525" w:rsidRPr="00DF62CA">
        <w:rPr>
          <w:rFonts w:ascii="Times New Roman" w:hAnsi="Times New Roman" w:cs="Times New Roman"/>
          <w:sz w:val="24"/>
          <w:szCs w:val="24"/>
        </w:rPr>
        <w:t>, as</w:t>
      </w:r>
      <w:r w:rsidR="00BA4B67" w:rsidRPr="00DF62CA">
        <w:rPr>
          <w:rFonts w:ascii="Times New Roman" w:hAnsi="Times New Roman" w:cs="Times New Roman"/>
          <w:sz w:val="24"/>
          <w:szCs w:val="24"/>
        </w:rPr>
        <w:t xml:space="preserve"> stated in some cases, that the grounds of appeal must allege a gross </w:t>
      </w:r>
      <w:r w:rsidR="009F06F3" w:rsidRPr="00DF62CA">
        <w:rPr>
          <w:rFonts w:ascii="Times New Roman" w:hAnsi="Times New Roman" w:cs="Times New Roman"/>
          <w:sz w:val="24"/>
          <w:szCs w:val="24"/>
        </w:rPr>
        <w:t>misdirection in circumstances wherein an appeal is directed towards the failure of a court to apply its discretion properly</w:t>
      </w:r>
      <w:r w:rsidR="00BA4B67" w:rsidRPr="00DF62CA">
        <w:rPr>
          <w:rFonts w:ascii="Times New Roman" w:hAnsi="Times New Roman" w:cs="Times New Roman"/>
          <w:sz w:val="24"/>
          <w:szCs w:val="24"/>
        </w:rPr>
        <w:t xml:space="preserve">. </w:t>
      </w:r>
      <w:r w:rsidR="004356AF" w:rsidRPr="00DF62CA">
        <w:rPr>
          <w:rFonts w:ascii="Times New Roman" w:hAnsi="Times New Roman" w:cs="Times New Roman"/>
          <w:sz w:val="24"/>
          <w:szCs w:val="24"/>
        </w:rPr>
        <w:t xml:space="preserve">In the English case of </w:t>
      </w:r>
      <w:r w:rsidR="00E41F56" w:rsidRPr="00DF62CA">
        <w:rPr>
          <w:rFonts w:ascii="Times New Roman" w:hAnsi="Times New Roman" w:cs="Times New Roman"/>
          <w:i/>
          <w:sz w:val="24"/>
          <w:szCs w:val="24"/>
        </w:rPr>
        <w:t>Associated Provincial Picture Houses L</w:t>
      </w:r>
      <w:r w:rsidR="003A7509" w:rsidRPr="00DF62CA">
        <w:rPr>
          <w:rFonts w:ascii="Times New Roman" w:hAnsi="Times New Roman" w:cs="Times New Roman"/>
          <w:i/>
          <w:sz w:val="24"/>
          <w:szCs w:val="24"/>
        </w:rPr>
        <w:t>td v Wednesbury Corp</w:t>
      </w:r>
      <w:r w:rsidR="003A7509" w:rsidRPr="00DF62CA">
        <w:rPr>
          <w:rFonts w:ascii="Times New Roman" w:hAnsi="Times New Roman" w:cs="Times New Roman"/>
          <w:b/>
          <w:sz w:val="24"/>
          <w:szCs w:val="24"/>
        </w:rPr>
        <w:t xml:space="preserve"> </w:t>
      </w:r>
      <w:r w:rsidR="00A125BB" w:rsidRPr="00DF62CA">
        <w:rPr>
          <w:rFonts w:ascii="Times New Roman" w:hAnsi="Times New Roman" w:cs="Times New Roman"/>
          <w:sz w:val="24"/>
          <w:szCs w:val="24"/>
        </w:rPr>
        <w:t>(1947)</w:t>
      </w:r>
      <w:r w:rsidR="003A7509" w:rsidRPr="00DF62CA">
        <w:rPr>
          <w:rFonts w:ascii="Times New Roman" w:hAnsi="Times New Roman" w:cs="Times New Roman"/>
          <w:sz w:val="24"/>
          <w:szCs w:val="24"/>
        </w:rPr>
        <w:t xml:space="preserve"> 2 A</w:t>
      </w:r>
      <w:r w:rsidR="00E41F56" w:rsidRPr="00DF62CA">
        <w:rPr>
          <w:rFonts w:ascii="Times New Roman" w:hAnsi="Times New Roman" w:cs="Times New Roman"/>
          <w:sz w:val="24"/>
          <w:szCs w:val="24"/>
        </w:rPr>
        <w:t>ll ER 680,</w:t>
      </w:r>
      <w:r w:rsidR="003A7509" w:rsidRPr="00DF62CA">
        <w:rPr>
          <w:rFonts w:ascii="Times New Roman" w:hAnsi="Times New Roman" w:cs="Times New Roman"/>
          <w:sz w:val="24"/>
          <w:szCs w:val="24"/>
        </w:rPr>
        <w:t xml:space="preserve"> </w:t>
      </w:r>
      <w:r w:rsidR="00A125BB" w:rsidRPr="00DF62CA">
        <w:rPr>
          <w:rFonts w:ascii="Times New Roman" w:hAnsi="Times New Roman" w:cs="Times New Roman"/>
          <w:sz w:val="24"/>
          <w:szCs w:val="24"/>
        </w:rPr>
        <w:t>(1948)</w:t>
      </w:r>
      <w:r w:rsidR="00E41F56" w:rsidRPr="00DF62CA">
        <w:rPr>
          <w:rFonts w:ascii="Times New Roman" w:hAnsi="Times New Roman" w:cs="Times New Roman"/>
          <w:sz w:val="24"/>
          <w:szCs w:val="24"/>
        </w:rPr>
        <w:t xml:space="preserve"> 1 KB 223</w:t>
      </w:r>
      <w:r w:rsidR="004356AF" w:rsidRPr="00DF62CA">
        <w:rPr>
          <w:rFonts w:ascii="Times New Roman" w:hAnsi="Times New Roman" w:cs="Times New Roman"/>
          <w:sz w:val="24"/>
          <w:szCs w:val="24"/>
        </w:rPr>
        <w:t>, upon which the respondent relied,</w:t>
      </w:r>
      <w:r w:rsidR="00E41F56" w:rsidRPr="00DF62CA">
        <w:rPr>
          <w:rFonts w:ascii="Times New Roman" w:hAnsi="Times New Roman" w:cs="Times New Roman"/>
          <w:sz w:val="24"/>
          <w:szCs w:val="24"/>
        </w:rPr>
        <w:t xml:space="preserve"> </w:t>
      </w:r>
      <w:r w:rsidR="00E41F56" w:rsidRPr="00DF62CA">
        <w:rPr>
          <w:rFonts w:ascii="Times New Roman" w:hAnsi="Times New Roman" w:cs="Times New Roman"/>
          <w:sz w:val="24"/>
          <w:szCs w:val="24"/>
        </w:rPr>
        <w:lastRenderedPageBreak/>
        <w:t>it was noted that the appellant’s grounds of appeal ought to allege that the court exercised</w:t>
      </w:r>
      <w:r w:rsidR="004356AF" w:rsidRPr="00DF62CA">
        <w:rPr>
          <w:rFonts w:ascii="Times New Roman" w:hAnsi="Times New Roman" w:cs="Times New Roman"/>
          <w:sz w:val="24"/>
          <w:szCs w:val="24"/>
        </w:rPr>
        <w:t xml:space="preserve"> its discretion</w:t>
      </w:r>
      <w:r w:rsidR="003A7509" w:rsidRPr="00DF62CA">
        <w:rPr>
          <w:rFonts w:ascii="Times New Roman" w:hAnsi="Times New Roman" w:cs="Times New Roman"/>
          <w:sz w:val="24"/>
          <w:szCs w:val="24"/>
        </w:rPr>
        <w:t xml:space="preserve"> unreasonably.</w:t>
      </w:r>
    </w:p>
    <w:p w:rsidR="00560D39" w:rsidRPr="00DF62CA" w:rsidRDefault="004356AF" w:rsidP="0010297A">
      <w:pPr>
        <w:spacing w:after="0" w:line="24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ab/>
      </w:r>
    </w:p>
    <w:p w:rsidR="004D612E" w:rsidRPr="00DF62CA" w:rsidRDefault="00CD3F0F" w:rsidP="009530C8">
      <w:pPr>
        <w:spacing w:after="0" w:line="480" w:lineRule="auto"/>
        <w:ind w:firstLine="1440"/>
        <w:rPr>
          <w:rFonts w:ascii="Times New Roman" w:hAnsi="Times New Roman" w:cs="Times New Roman"/>
          <w:sz w:val="24"/>
          <w:szCs w:val="24"/>
        </w:rPr>
      </w:pPr>
      <w:r w:rsidRPr="00DF62CA">
        <w:rPr>
          <w:rFonts w:ascii="Times New Roman" w:hAnsi="Times New Roman" w:cs="Times New Roman"/>
          <w:sz w:val="24"/>
          <w:szCs w:val="24"/>
        </w:rPr>
        <w:t xml:space="preserve">It seems to me, on </w:t>
      </w:r>
      <w:r w:rsidR="004356AF" w:rsidRPr="00DF62CA">
        <w:rPr>
          <w:rFonts w:ascii="Times New Roman" w:hAnsi="Times New Roman" w:cs="Times New Roman"/>
          <w:sz w:val="24"/>
          <w:szCs w:val="24"/>
        </w:rPr>
        <w:t>an examination of the authorities in our jurisdiction</w:t>
      </w:r>
      <w:r w:rsidR="006E0515" w:rsidRPr="00DF62CA">
        <w:rPr>
          <w:rFonts w:ascii="Times New Roman" w:hAnsi="Times New Roman" w:cs="Times New Roman"/>
          <w:sz w:val="24"/>
          <w:szCs w:val="24"/>
        </w:rPr>
        <w:t>,</w:t>
      </w:r>
      <w:r w:rsidR="004356AF" w:rsidRPr="00DF62CA">
        <w:rPr>
          <w:rFonts w:ascii="Times New Roman" w:hAnsi="Times New Roman" w:cs="Times New Roman"/>
          <w:sz w:val="24"/>
          <w:szCs w:val="24"/>
        </w:rPr>
        <w:t xml:space="preserve"> that this principle</w:t>
      </w:r>
      <w:r w:rsidR="006E0515" w:rsidRPr="00DF62CA">
        <w:rPr>
          <w:rFonts w:ascii="Times New Roman" w:hAnsi="Times New Roman" w:cs="Times New Roman"/>
          <w:sz w:val="24"/>
          <w:szCs w:val="24"/>
        </w:rPr>
        <w:t xml:space="preserve"> is not applied so strictly.</w:t>
      </w:r>
      <w:r w:rsidR="00E41F56" w:rsidRPr="00DF62CA">
        <w:rPr>
          <w:rFonts w:ascii="Times New Roman" w:hAnsi="Times New Roman" w:cs="Times New Roman"/>
          <w:sz w:val="24"/>
          <w:szCs w:val="24"/>
        </w:rPr>
        <w:t xml:space="preserve"> </w:t>
      </w:r>
      <w:r w:rsidR="00FD5783" w:rsidRPr="00DF62CA">
        <w:rPr>
          <w:rFonts w:ascii="Times New Roman" w:hAnsi="Times New Roman" w:cs="Times New Roman"/>
          <w:sz w:val="24"/>
          <w:szCs w:val="24"/>
        </w:rPr>
        <w:t xml:space="preserve"> </w:t>
      </w:r>
      <w:r w:rsidR="004D612E" w:rsidRPr="00DF62CA">
        <w:rPr>
          <w:rFonts w:ascii="Times New Roman" w:hAnsi="Times New Roman" w:cs="Times New Roman"/>
          <w:sz w:val="24"/>
          <w:szCs w:val="24"/>
        </w:rPr>
        <w:t xml:space="preserve">This question was comprehensively addressed by this </w:t>
      </w:r>
      <w:r w:rsidR="00FD5783" w:rsidRPr="00DF62CA">
        <w:rPr>
          <w:rFonts w:ascii="Times New Roman" w:hAnsi="Times New Roman" w:cs="Times New Roman"/>
          <w:sz w:val="24"/>
          <w:szCs w:val="24"/>
        </w:rPr>
        <w:t>C</w:t>
      </w:r>
      <w:r w:rsidR="004D612E" w:rsidRPr="00DF62CA">
        <w:rPr>
          <w:rFonts w:ascii="Times New Roman" w:hAnsi="Times New Roman" w:cs="Times New Roman"/>
          <w:sz w:val="24"/>
          <w:szCs w:val="24"/>
        </w:rPr>
        <w:t xml:space="preserve">ourt in </w:t>
      </w:r>
      <w:r w:rsidR="004356AF" w:rsidRPr="00DF62CA">
        <w:rPr>
          <w:rFonts w:ascii="Times New Roman" w:hAnsi="Times New Roman" w:cs="Times New Roman"/>
          <w:sz w:val="24"/>
          <w:szCs w:val="24"/>
        </w:rPr>
        <w:t xml:space="preserve">the case of </w:t>
      </w:r>
      <w:r w:rsidR="004D612E" w:rsidRPr="00DF62CA">
        <w:rPr>
          <w:rFonts w:ascii="Times New Roman" w:hAnsi="Times New Roman" w:cs="Times New Roman"/>
          <w:i/>
          <w:sz w:val="24"/>
          <w:szCs w:val="24"/>
        </w:rPr>
        <w:t>Jain</w:t>
      </w:r>
      <w:r w:rsidR="003A7509" w:rsidRPr="00DF62CA">
        <w:rPr>
          <w:rFonts w:ascii="Times New Roman" w:hAnsi="Times New Roman" w:cs="Times New Roman"/>
          <w:i/>
          <w:sz w:val="24"/>
          <w:szCs w:val="24"/>
        </w:rPr>
        <w:t xml:space="preserve">os Zvokusekwa v Bikita Rural </w:t>
      </w:r>
      <w:r w:rsidR="004D612E" w:rsidRPr="00DF62CA">
        <w:rPr>
          <w:rFonts w:ascii="Times New Roman" w:hAnsi="Times New Roman" w:cs="Times New Roman"/>
          <w:i/>
          <w:sz w:val="24"/>
          <w:szCs w:val="24"/>
        </w:rPr>
        <w:t xml:space="preserve">District Council </w:t>
      </w:r>
      <w:r w:rsidR="004D612E" w:rsidRPr="00DF62CA">
        <w:rPr>
          <w:rFonts w:ascii="Times New Roman" w:hAnsi="Times New Roman" w:cs="Times New Roman"/>
          <w:sz w:val="24"/>
          <w:szCs w:val="24"/>
        </w:rPr>
        <w:t>SC 44/2015</w:t>
      </w:r>
      <w:r w:rsidR="00870891" w:rsidRPr="00DF62CA">
        <w:rPr>
          <w:rFonts w:ascii="Times New Roman" w:hAnsi="Times New Roman" w:cs="Times New Roman"/>
          <w:b/>
          <w:sz w:val="24"/>
          <w:szCs w:val="24"/>
        </w:rPr>
        <w:t xml:space="preserve"> </w:t>
      </w:r>
      <w:r w:rsidR="004D612E" w:rsidRPr="00DF62CA">
        <w:rPr>
          <w:rFonts w:ascii="Times New Roman" w:hAnsi="Times New Roman" w:cs="Times New Roman"/>
          <w:sz w:val="24"/>
          <w:szCs w:val="24"/>
        </w:rPr>
        <w:t>where the court noted that:</w:t>
      </w:r>
    </w:p>
    <w:p w:rsidR="004D612E" w:rsidRPr="00DF62CA" w:rsidRDefault="004D612E" w:rsidP="00317EA9">
      <w:pPr>
        <w:spacing w:after="0" w:line="240" w:lineRule="auto"/>
        <w:ind w:left="720"/>
        <w:jc w:val="both"/>
        <w:rPr>
          <w:rFonts w:ascii="Times New Roman" w:hAnsi="Times New Roman" w:cs="Times New Roman"/>
          <w:sz w:val="24"/>
          <w:szCs w:val="24"/>
        </w:rPr>
      </w:pPr>
      <w:r w:rsidRPr="00DF62CA">
        <w:rPr>
          <w:rFonts w:ascii="Times New Roman" w:hAnsi="Times New Roman" w:cs="Times New Roman"/>
          <w:sz w:val="24"/>
          <w:szCs w:val="24"/>
        </w:rPr>
        <w:t xml:space="preserve">“In my view, the remarks made in Granger’s case (supra) need to be qualified, to the extent that they may be interpreted as saying that, to constitute a point of law, in all cases where findings of fact are attacked, there must be an allegation that there was a misdirection on the facts which was so unreasonable that no sensible person properly applying his mind would have arrived at such a decision.  One must, I think, </w:t>
      </w:r>
      <w:r w:rsidRPr="00DF62CA">
        <w:rPr>
          <w:rFonts w:ascii="Times New Roman" w:hAnsi="Times New Roman" w:cs="Times New Roman"/>
          <w:sz w:val="24"/>
          <w:szCs w:val="24"/>
          <w:u w:val="single"/>
        </w:rPr>
        <w:t>be guided by the substance of the grounds of appeal and not the form.</w:t>
      </w:r>
      <w:r w:rsidRPr="00DF62CA">
        <w:rPr>
          <w:rFonts w:ascii="Times New Roman" w:hAnsi="Times New Roman" w:cs="Times New Roman"/>
          <w:sz w:val="24"/>
          <w:szCs w:val="24"/>
        </w:rPr>
        <w:t xml:space="preserve">  Legal practitioners often exhibit different styles in formulating such grounds.  </w:t>
      </w:r>
      <w:r w:rsidRPr="00DF62CA">
        <w:rPr>
          <w:rFonts w:ascii="Times New Roman" w:hAnsi="Times New Roman" w:cs="Times New Roman"/>
          <w:sz w:val="24"/>
          <w:szCs w:val="24"/>
          <w:u w:val="single"/>
        </w:rPr>
        <w:t>What is important at the end of the day is that the grounds must disclose the basis upon which the decision of the lower court is impugned in a clear and concise manner.  If it is clear that an appellant is criticising a finding by an inferior court on the basis that such finding was contrary to the evidence led or was not supported by such evidence, such a ground cannot be said to be improper merely because the words “there has been a misdirection on the facts which is so unreasonable that no sensible person …… would have arrived at such a decision” have not been added thereto.</w:t>
      </w:r>
      <w:r w:rsidRPr="00DF62CA">
        <w:rPr>
          <w:rFonts w:ascii="Times New Roman" w:hAnsi="Times New Roman" w:cs="Times New Roman"/>
          <w:sz w:val="24"/>
          <w:szCs w:val="24"/>
        </w:rPr>
        <w:t xml:space="preserve">  If it is evident that the gravamen is that an inferior court mistook the facts and consequently reached a wrong conclusion, such an attack would clearly raise an issue of law and the failure to include the words referred to above would not render such an appeal defective.  After all, there is no magic in the above stated phrase and very often the words are simply regurgitated without any issue of law being raised.  See, for example, the case of </w:t>
      </w:r>
      <w:r w:rsidRPr="00DF62CA">
        <w:rPr>
          <w:rFonts w:ascii="Times New Roman" w:hAnsi="Times New Roman" w:cs="Times New Roman"/>
          <w:i/>
          <w:sz w:val="24"/>
          <w:szCs w:val="24"/>
        </w:rPr>
        <w:t>Sable Chemical Industries v David Peter Easterbrook</w:t>
      </w:r>
      <w:r w:rsidRPr="00DF62CA">
        <w:rPr>
          <w:rFonts w:ascii="Times New Roman" w:hAnsi="Times New Roman" w:cs="Times New Roman"/>
          <w:sz w:val="24"/>
          <w:szCs w:val="24"/>
        </w:rPr>
        <w:t xml:space="preserve"> SC 18/10 where it was noted that the words “erred on a question of law” are sometimes included in grounds of appeal but without any question of law actually being raised.”</w:t>
      </w:r>
      <w:r w:rsidR="006826AA" w:rsidRPr="00DF62CA">
        <w:rPr>
          <w:rFonts w:ascii="Times New Roman" w:hAnsi="Times New Roman" w:cs="Times New Roman"/>
          <w:sz w:val="24"/>
          <w:szCs w:val="24"/>
        </w:rPr>
        <w:t xml:space="preserve"> (the underlining is my own)</w:t>
      </w:r>
    </w:p>
    <w:p w:rsidR="00317EA9" w:rsidRPr="00DF62CA" w:rsidRDefault="00317EA9" w:rsidP="00317EA9">
      <w:pPr>
        <w:spacing w:after="0" w:line="240" w:lineRule="auto"/>
        <w:ind w:left="720"/>
        <w:jc w:val="both"/>
        <w:rPr>
          <w:rFonts w:ascii="Times New Roman" w:hAnsi="Times New Roman" w:cs="Times New Roman"/>
          <w:sz w:val="24"/>
          <w:szCs w:val="24"/>
        </w:rPr>
      </w:pPr>
    </w:p>
    <w:p w:rsidR="00FD5783" w:rsidRPr="00DF62CA" w:rsidRDefault="00FD5783" w:rsidP="00FD5783">
      <w:pPr>
        <w:spacing w:line="240" w:lineRule="auto"/>
        <w:ind w:left="720"/>
        <w:jc w:val="both"/>
        <w:rPr>
          <w:rFonts w:ascii="Times New Roman" w:hAnsi="Times New Roman" w:cs="Times New Roman"/>
          <w:sz w:val="24"/>
          <w:szCs w:val="24"/>
        </w:rPr>
      </w:pPr>
    </w:p>
    <w:p w:rsidR="004D612E" w:rsidRPr="00DF62CA" w:rsidRDefault="006E0261" w:rsidP="00317EA9">
      <w:pPr>
        <w:spacing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The above cited case sets out the</w:t>
      </w:r>
      <w:r w:rsidR="004D612E" w:rsidRPr="00DF62CA">
        <w:rPr>
          <w:rFonts w:ascii="Times New Roman" w:hAnsi="Times New Roman" w:cs="Times New Roman"/>
          <w:sz w:val="24"/>
          <w:szCs w:val="24"/>
        </w:rPr>
        <w:t xml:space="preserve"> </w:t>
      </w:r>
      <w:r w:rsidR="00883720" w:rsidRPr="00DF62CA">
        <w:rPr>
          <w:rFonts w:ascii="Times New Roman" w:hAnsi="Times New Roman" w:cs="Times New Roman"/>
          <w:sz w:val="24"/>
          <w:szCs w:val="24"/>
        </w:rPr>
        <w:t>approach to be taken in this respect.</w:t>
      </w:r>
      <w:r w:rsidR="009B717E" w:rsidRPr="00DF62CA">
        <w:rPr>
          <w:rFonts w:ascii="Times New Roman" w:hAnsi="Times New Roman" w:cs="Times New Roman"/>
          <w:sz w:val="24"/>
          <w:szCs w:val="24"/>
        </w:rPr>
        <w:t xml:space="preserve">  </w:t>
      </w:r>
      <w:r w:rsidRPr="00DF62CA">
        <w:rPr>
          <w:rFonts w:ascii="Times New Roman" w:hAnsi="Times New Roman" w:cs="Times New Roman"/>
          <w:sz w:val="24"/>
          <w:szCs w:val="24"/>
        </w:rPr>
        <w:t xml:space="preserve">An examination of the </w:t>
      </w:r>
      <w:r w:rsidR="004D612E" w:rsidRPr="00DF62CA">
        <w:rPr>
          <w:rFonts w:ascii="Times New Roman" w:hAnsi="Times New Roman" w:cs="Times New Roman"/>
          <w:sz w:val="24"/>
          <w:szCs w:val="24"/>
        </w:rPr>
        <w:t>appellant’s grounds of appeal</w:t>
      </w:r>
      <w:r w:rsidRPr="00DF62CA">
        <w:rPr>
          <w:rFonts w:ascii="Times New Roman" w:hAnsi="Times New Roman" w:cs="Times New Roman"/>
          <w:sz w:val="24"/>
          <w:szCs w:val="24"/>
        </w:rPr>
        <w:t>,</w:t>
      </w:r>
      <w:r w:rsidR="004D612E" w:rsidRPr="00DF62CA">
        <w:rPr>
          <w:rFonts w:ascii="Times New Roman" w:hAnsi="Times New Roman" w:cs="Times New Roman"/>
          <w:sz w:val="24"/>
          <w:szCs w:val="24"/>
        </w:rPr>
        <w:t xml:space="preserve"> </w:t>
      </w:r>
      <w:r w:rsidRPr="00DF62CA">
        <w:rPr>
          <w:rFonts w:ascii="Times New Roman" w:hAnsi="Times New Roman" w:cs="Times New Roman"/>
          <w:sz w:val="24"/>
          <w:szCs w:val="24"/>
        </w:rPr>
        <w:t>when one h</w:t>
      </w:r>
      <w:r w:rsidR="00CD3F0F" w:rsidRPr="00DF62CA">
        <w:rPr>
          <w:rFonts w:ascii="Times New Roman" w:hAnsi="Times New Roman" w:cs="Times New Roman"/>
          <w:sz w:val="24"/>
          <w:szCs w:val="24"/>
        </w:rPr>
        <w:t>as regard to the above remarks</w:t>
      </w:r>
      <w:r w:rsidRPr="00DF62CA">
        <w:rPr>
          <w:rFonts w:ascii="Times New Roman" w:hAnsi="Times New Roman" w:cs="Times New Roman"/>
          <w:sz w:val="24"/>
          <w:szCs w:val="24"/>
        </w:rPr>
        <w:t xml:space="preserve">, </w:t>
      </w:r>
      <w:r w:rsidR="00CD3F0F" w:rsidRPr="00DF62CA">
        <w:rPr>
          <w:rFonts w:ascii="Times New Roman" w:hAnsi="Times New Roman" w:cs="Times New Roman"/>
          <w:sz w:val="24"/>
          <w:szCs w:val="24"/>
        </w:rPr>
        <w:t xml:space="preserve">leaves one in no doubt that they </w:t>
      </w:r>
      <w:r w:rsidRPr="00DF62CA">
        <w:rPr>
          <w:rFonts w:ascii="Times New Roman" w:hAnsi="Times New Roman" w:cs="Times New Roman"/>
          <w:sz w:val="24"/>
          <w:szCs w:val="24"/>
        </w:rPr>
        <w:t>are concise and reflect</w:t>
      </w:r>
      <w:r w:rsidR="004D612E" w:rsidRPr="00DF62CA">
        <w:rPr>
          <w:rFonts w:ascii="Times New Roman" w:hAnsi="Times New Roman" w:cs="Times New Roman"/>
          <w:sz w:val="24"/>
          <w:szCs w:val="24"/>
        </w:rPr>
        <w:t xml:space="preserve"> the points of </w:t>
      </w:r>
      <w:r w:rsidRPr="00DF62CA">
        <w:rPr>
          <w:rFonts w:ascii="Times New Roman" w:hAnsi="Times New Roman" w:cs="Times New Roman"/>
          <w:sz w:val="24"/>
          <w:szCs w:val="24"/>
        </w:rPr>
        <w:t xml:space="preserve">law being challenged. </w:t>
      </w:r>
      <w:r w:rsidR="00270F4F" w:rsidRPr="00DF62CA">
        <w:rPr>
          <w:rFonts w:ascii="Times New Roman" w:hAnsi="Times New Roman" w:cs="Times New Roman"/>
          <w:sz w:val="24"/>
          <w:szCs w:val="24"/>
        </w:rPr>
        <w:t xml:space="preserve"> </w:t>
      </w:r>
      <w:r w:rsidRPr="00DF62CA">
        <w:rPr>
          <w:rFonts w:ascii="Times New Roman" w:hAnsi="Times New Roman" w:cs="Times New Roman"/>
          <w:sz w:val="24"/>
          <w:szCs w:val="24"/>
        </w:rPr>
        <w:t>I thus find that the point raised has no merit and is</w:t>
      </w:r>
      <w:r w:rsidR="00B838C7" w:rsidRPr="00DF62CA">
        <w:rPr>
          <w:rFonts w:ascii="Times New Roman" w:hAnsi="Times New Roman" w:cs="Times New Roman"/>
          <w:sz w:val="24"/>
          <w:szCs w:val="24"/>
        </w:rPr>
        <w:t xml:space="preserve"> hereby</w:t>
      </w:r>
      <w:r w:rsidRPr="00DF62CA">
        <w:rPr>
          <w:rFonts w:ascii="Times New Roman" w:hAnsi="Times New Roman" w:cs="Times New Roman"/>
          <w:sz w:val="24"/>
          <w:szCs w:val="24"/>
        </w:rPr>
        <w:t xml:space="preserve"> dismissed.</w:t>
      </w:r>
    </w:p>
    <w:p w:rsidR="00D241E2" w:rsidRPr="00DF62CA" w:rsidRDefault="00D241E2" w:rsidP="00D241E2">
      <w:pPr>
        <w:spacing w:after="0" w:line="240" w:lineRule="auto"/>
        <w:jc w:val="both"/>
        <w:rPr>
          <w:rFonts w:ascii="Times New Roman" w:hAnsi="Times New Roman" w:cs="Times New Roman"/>
          <w:sz w:val="24"/>
          <w:szCs w:val="24"/>
        </w:rPr>
      </w:pPr>
    </w:p>
    <w:p w:rsidR="0026228A" w:rsidRPr="00DF62CA" w:rsidRDefault="00B838C7" w:rsidP="00317EA9">
      <w:pPr>
        <w:spacing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lastRenderedPageBreak/>
        <w:t>Turning to the merits of the</w:t>
      </w:r>
      <w:r w:rsidR="00830B5B" w:rsidRPr="00DF62CA">
        <w:rPr>
          <w:rFonts w:ascii="Times New Roman" w:hAnsi="Times New Roman" w:cs="Times New Roman"/>
          <w:sz w:val="24"/>
          <w:szCs w:val="24"/>
        </w:rPr>
        <w:t xml:space="preserve"> appeal</w:t>
      </w:r>
      <w:r w:rsidR="00691CD2" w:rsidRPr="00DF62CA">
        <w:rPr>
          <w:rFonts w:ascii="Times New Roman" w:hAnsi="Times New Roman" w:cs="Times New Roman"/>
          <w:sz w:val="24"/>
          <w:szCs w:val="24"/>
        </w:rPr>
        <w:t>,</w:t>
      </w:r>
      <w:r w:rsidR="00830B5B" w:rsidRPr="00DF62CA">
        <w:rPr>
          <w:rFonts w:ascii="Times New Roman" w:hAnsi="Times New Roman" w:cs="Times New Roman"/>
          <w:sz w:val="24"/>
          <w:szCs w:val="24"/>
        </w:rPr>
        <w:t xml:space="preserve"> </w:t>
      </w:r>
      <w:r w:rsidRPr="00DF62CA">
        <w:rPr>
          <w:rFonts w:ascii="Times New Roman" w:hAnsi="Times New Roman" w:cs="Times New Roman"/>
          <w:sz w:val="24"/>
          <w:szCs w:val="24"/>
        </w:rPr>
        <w:t>the question wa</w:t>
      </w:r>
      <w:r w:rsidR="00A63AB1" w:rsidRPr="00DF62CA">
        <w:rPr>
          <w:rFonts w:ascii="Times New Roman" w:hAnsi="Times New Roman" w:cs="Times New Roman"/>
          <w:sz w:val="24"/>
          <w:szCs w:val="24"/>
        </w:rPr>
        <w:t>s</w:t>
      </w:r>
      <w:r w:rsidR="00EE03D2" w:rsidRPr="00DF62CA">
        <w:rPr>
          <w:rFonts w:ascii="Times New Roman" w:hAnsi="Times New Roman" w:cs="Times New Roman"/>
          <w:sz w:val="24"/>
          <w:szCs w:val="24"/>
        </w:rPr>
        <w:t xml:space="preserve"> whether the court </w:t>
      </w:r>
      <w:r w:rsidR="00EE03D2" w:rsidRPr="00DF62CA">
        <w:rPr>
          <w:rFonts w:ascii="Times New Roman" w:hAnsi="Times New Roman" w:cs="Times New Roman"/>
          <w:i/>
          <w:sz w:val="24"/>
          <w:szCs w:val="24"/>
        </w:rPr>
        <w:t>a quo</w:t>
      </w:r>
      <w:r w:rsidR="00EE03D2" w:rsidRPr="00DF62CA">
        <w:rPr>
          <w:rFonts w:ascii="Times New Roman" w:hAnsi="Times New Roman" w:cs="Times New Roman"/>
          <w:sz w:val="24"/>
          <w:szCs w:val="24"/>
        </w:rPr>
        <w:t xml:space="preserve"> </w:t>
      </w:r>
      <w:r w:rsidRPr="00DF62CA">
        <w:rPr>
          <w:rFonts w:ascii="Times New Roman" w:hAnsi="Times New Roman" w:cs="Times New Roman"/>
          <w:sz w:val="24"/>
          <w:szCs w:val="24"/>
        </w:rPr>
        <w:t>was correct when it examined</w:t>
      </w:r>
      <w:r w:rsidR="003A7509" w:rsidRPr="00DF62CA">
        <w:rPr>
          <w:rFonts w:ascii="Times New Roman" w:hAnsi="Times New Roman" w:cs="Times New Roman"/>
          <w:sz w:val="24"/>
          <w:szCs w:val="24"/>
        </w:rPr>
        <w:t xml:space="preserve"> the defence raised by </w:t>
      </w:r>
      <w:r w:rsidRPr="00DF62CA">
        <w:rPr>
          <w:rFonts w:ascii="Times New Roman" w:hAnsi="Times New Roman" w:cs="Times New Roman"/>
          <w:sz w:val="24"/>
          <w:szCs w:val="24"/>
        </w:rPr>
        <w:t xml:space="preserve">the appellant and found that he had no </w:t>
      </w:r>
      <w:r w:rsidRPr="00DF62CA">
        <w:rPr>
          <w:rFonts w:ascii="Times New Roman" w:hAnsi="Times New Roman" w:cs="Times New Roman"/>
          <w:i/>
          <w:sz w:val="24"/>
          <w:szCs w:val="24"/>
        </w:rPr>
        <w:t>bona fide</w:t>
      </w:r>
      <w:r w:rsidRPr="00DF62CA">
        <w:rPr>
          <w:rFonts w:ascii="Times New Roman" w:hAnsi="Times New Roman" w:cs="Times New Roman"/>
          <w:sz w:val="24"/>
          <w:szCs w:val="24"/>
        </w:rPr>
        <w:t xml:space="preserve"> defence to the claim. </w:t>
      </w:r>
      <w:r w:rsidR="00270F4F" w:rsidRPr="00DF62CA">
        <w:rPr>
          <w:rFonts w:ascii="Times New Roman" w:hAnsi="Times New Roman" w:cs="Times New Roman"/>
          <w:sz w:val="24"/>
          <w:szCs w:val="24"/>
        </w:rPr>
        <w:t xml:space="preserve"> </w:t>
      </w:r>
      <w:r w:rsidRPr="00DF62CA">
        <w:rPr>
          <w:rFonts w:ascii="Times New Roman" w:hAnsi="Times New Roman" w:cs="Times New Roman"/>
          <w:sz w:val="24"/>
          <w:szCs w:val="24"/>
        </w:rPr>
        <w:t>The thrust</w:t>
      </w:r>
      <w:r w:rsidR="00EE03D2" w:rsidRPr="00DF62CA">
        <w:rPr>
          <w:rFonts w:ascii="Times New Roman" w:hAnsi="Times New Roman" w:cs="Times New Roman"/>
          <w:sz w:val="24"/>
          <w:szCs w:val="24"/>
        </w:rPr>
        <w:t xml:space="preserve"> of</w:t>
      </w:r>
      <w:r w:rsidRPr="00DF62CA">
        <w:rPr>
          <w:rFonts w:ascii="Times New Roman" w:hAnsi="Times New Roman" w:cs="Times New Roman"/>
          <w:sz w:val="24"/>
          <w:szCs w:val="24"/>
        </w:rPr>
        <w:t xml:space="preserve"> the appellant’s argument was that once the</w:t>
      </w:r>
      <w:r w:rsidR="00EE03D2" w:rsidRPr="00DF62CA">
        <w:rPr>
          <w:rFonts w:ascii="Times New Roman" w:hAnsi="Times New Roman" w:cs="Times New Roman"/>
          <w:sz w:val="24"/>
          <w:szCs w:val="24"/>
        </w:rPr>
        <w:t xml:space="preserve"> court</w:t>
      </w:r>
      <w:r w:rsidRPr="00DF62CA">
        <w:rPr>
          <w:rFonts w:ascii="Times New Roman" w:hAnsi="Times New Roman" w:cs="Times New Roman"/>
          <w:sz w:val="24"/>
          <w:szCs w:val="24"/>
        </w:rPr>
        <w:t xml:space="preserve"> had </w:t>
      </w:r>
      <w:r w:rsidR="0026228A" w:rsidRPr="00DF62CA">
        <w:rPr>
          <w:rFonts w:ascii="Times New Roman" w:hAnsi="Times New Roman" w:cs="Times New Roman"/>
          <w:sz w:val="24"/>
          <w:szCs w:val="24"/>
        </w:rPr>
        <w:t>found that</w:t>
      </w:r>
      <w:r w:rsidRPr="00DF62CA">
        <w:rPr>
          <w:rFonts w:ascii="Times New Roman" w:hAnsi="Times New Roman" w:cs="Times New Roman"/>
          <w:sz w:val="24"/>
          <w:szCs w:val="24"/>
        </w:rPr>
        <w:t xml:space="preserve"> the </w:t>
      </w:r>
      <w:r w:rsidR="0026228A" w:rsidRPr="00DF62CA">
        <w:rPr>
          <w:rFonts w:ascii="Times New Roman" w:hAnsi="Times New Roman" w:cs="Times New Roman"/>
          <w:sz w:val="24"/>
          <w:szCs w:val="24"/>
        </w:rPr>
        <w:t>appellant was</w:t>
      </w:r>
      <w:r w:rsidR="00EE03D2" w:rsidRPr="00DF62CA">
        <w:rPr>
          <w:rFonts w:ascii="Times New Roman" w:hAnsi="Times New Roman" w:cs="Times New Roman"/>
          <w:sz w:val="24"/>
          <w:szCs w:val="24"/>
        </w:rPr>
        <w:t xml:space="preserve"> not in wilful defau</w:t>
      </w:r>
      <w:r w:rsidR="009E02FC" w:rsidRPr="00DF62CA">
        <w:rPr>
          <w:rFonts w:ascii="Times New Roman" w:hAnsi="Times New Roman" w:cs="Times New Roman"/>
          <w:sz w:val="24"/>
          <w:szCs w:val="24"/>
        </w:rPr>
        <w:t>lt, it</w:t>
      </w:r>
      <w:r w:rsidR="00EE03D2" w:rsidRPr="00DF62CA">
        <w:rPr>
          <w:rFonts w:ascii="Times New Roman" w:hAnsi="Times New Roman" w:cs="Times New Roman"/>
          <w:sz w:val="24"/>
          <w:szCs w:val="24"/>
        </w:rPr>
        <w:t xml:space="preserve"> should </w:t>
      </w:r>
      <w:r w:rsidR="009E02FC" w:rsidRPr="00DF62CA">
        <w:rPr>
          <w:rFonts w:ascii="Times New Roman" w:hAnsi="Times New Roman" w:cs="Times New Roman"/>
          <w:sz w:val="24"/>
          <w:szCs w:val="24"/>
        </w:rPr>
        <w:t xml:space="preserve">have </w:t>
      </w:r>
      <w:r w:rsidR="00EE03D2" w:rsidRPr="00DF62CA">
        <w:rPr>
          <w:rFonts w:ascii="Times New Roman" w:hAnsi="Times New Roman" w:cs="Times New Roman"/>
          <w:sz w:val="24"/>
          <w:szCs w:val="24"/>
        </w:rPr>
        <w:t>rescind</w:t>
      </w:r>
      <w:r w:rsidR="009E02FC" w:rsidRPr="00DF62CA">
        <w:rPr>
          <w:rFonts w:ascii="Times New Roman" w:hAnsi="Times New Roman" w:cs="Times New Roman"/>
          <w:sz w:val="24"/>
          <w:szCs w:val="24"/>
        </w:rPr>
        <w:t>ed</w:t>
      </w:r>
      <w:r w:rsidR="00EE03D2" w:rsidRPr="00DF62CA">
        <w:rPr>
          <w:rFonts w:ascii="Times New Roman" w:hAnsi="Times New Roman" w:cs="Times New Roman"/>
          <w:sz w:val="24"/>
          <w:szCs w:val="24"/>
        </w:rPr>
        <w:t xml:space="preserve"> the judgment</w:t>
      </w:r>
      <w:r w:rsidR="0026228A" w:rsidRPr="00DF62CA">
        <w:rPr>
          <w:rFonts w:ascii="Times New Roman" w:hAnsi="Times New Roman" w:cs="Times New Roman"/>
          <w:sz w:val="24"/>
          <w:szCs w:val="24"/>
        </w:rPr>
        <w:t xml:space="preserve"> as it was made in error. </w:t>
      </w:r>
      <w:r w:rsidR="00270F4F" w:rsidRPr="00DF62CA">
        <w:rPr>
          <w:rFonts w:ascii="Times New Roman" w:hAnsi="Times New Roman" w:cs="Times New Roman"/>
          <w:sz w:val="24"/>
          <w:szCs w:val="24"/>
        </w:rPr>
        <w:t xml:space="preserve"> </w:t>
      </w:r>
      <w:r w:rsidR="0026228A" w:rsidRPr="00DF62CA">
        <w:rPr>
          <w:rFonts w:ascii="Times New Roman" w:hAnsi="Times New Roman" w:cs="Times New Roman"/>
          <w:sz w:val="24"/>
          <w:szCs w:val="24"/>
        </w:rPr>
        <w:t>The</w:t>
      </w:r>
      <w:r w:rsidR="00EE03D2" w:rsidRPr="00DF62CA">
        <w:rPr>
          <w:rFonts w:ascii="Times New Roman" w:hAnsi="Times New Roman" w:cs="Times New Roman"/>
          <w:sz w:val="24"/>
          <w:szCs w:val="24"/>
        </w:rPr>
        <w:t xml:space="preserve"> respondent does not dispute that the appel</w:t>
      </w:r>
      <w:r w:rsidR="00906880" w:rsidRPr="00DF62CA">
        <w:rPr>
          <w:rFonts w:ascii="Times New Roman" w:hAnsi="Times New Roman" w:cs="Times New Roman"/>
          <w:sz w:val="24"/>
          <w:szCs w:val="24"/>
        </w:rPr>
        <w:t xml:space="preserve">lant was not in wilful default as </w:t>
      </w:r>
      <w:r w:rsidR="00923D62" w:rsidRPr="00DF62CA">
        <w:rPr>
          <w:rFonts w:ascii="Times New Roman" w:hAnsi="Times New Roman" w:cs="Times New Roman"/>
          <w:sz w:val="24"/>
          <w:szCs w:val="24"/>
        </w:rPr>
        <w:t>his failure to attend court</w:t>
      </w:r>
      <w:r w:rsidR="00906880" w:rsidRPr="00DF62CA">
        <w:rPr>
          <w:rFonts w:ascii="Times New Roman" w:hAnsi="Times New Roman" w:cs="Times New Roman"/>
          <w:sz w:val="24"/>
          <w:szCs w:val="24"/>
        </w:rPr>
        <w:t xml:space="preserve"> was </w:t>
      </w:r>
      <w:r w:rsidR="00830B5B" w:rsidRPr="00DF62CA">
        <w:rPr>
          <w:rFonts w:ascii="Times New Roman" w:hAnsi="Times New Roman" w:cs="Times New Roman"/>
          <w:sz w:val="24"/>
          <w:szCs w:val="24"/>
        </w:rPr>
        <w:t>as a result of</w:t>
      </w:r>
      <w:r w:rsidR="0026228A" w:rsidRPr="00DF62CA">
        <w:rPr>
          <w:rFonts w:ascii="Times New Roman" w:hAnsi="Times New Roman" w:cs="Times New Roman"/>
          <w:sz w:val="24"/>
          <w:szCs w:val="24"/>
        </w:rPr>
        <w:t xml:space="preserve"> </w:t>
      </w:r>
      <w:r w:rsidR="00570525" w:rsidRPr="00DF62CA">
        <w:rPr>
          <w:rFonts w:ascii="Times New Roman" w:hAnsi="Times New Roman" w:cs="Times New Roman"/>
          <w:sz w:val="24"/>
          <w:szCs w:val="24"/>
        </w:rPr>
        <w:t>an</w:t>
      </w:r>
      <w:r w:rsidR="00830B5B" w:rsidRPr="00DF62CA">
        <w:rPr>
          <w:rFonts w:ascii="Times New Roman" w:hAnsi="Times New Roman" w:cs="Times New Roman"/>
          <w:sz w:val="24"/>
          <w:szCs w:val="24"/>
        </w:rPr>
        <w:t xml:space="preserve"> </w:t>
      </w:r>
      <w:r w:rsidR="0026228A" w:rsidRPr="00DF62CA">
        <w:rPr>
          <w:rFonts w:ascii="Times New Roman" w:hAnsi="Times New Roman" w:cs="Times New Roman"/>
          <w:sz w:val="24"/>
          <w:szCs w:val="24"/>
        </w:rPr>
        <w:t>administrative mishap</w:t>
      </w:r>
      <w:r w:rsidR="003A049F" w:rsidRPr="00DF62CA">
        <w:rPr>
          <w:rFonts w:ascii="Times New Roman" w:hAnsi="Times New Roman" w:cs="Times New Roman"/>
          <w:sz w:val="24"/>
          <w:szCs w:val="24"/>
        </w:rPr>
        <w:t xml:space="preserve"> in </w:t>
      </w:r>
      <w:r w:rsidR="00906880" w:rsidRPr="00DF62CA">
        <w:rPr>
          <w:rFonts w:ascii="Times New Roman" w:hAnsi="Times New Roman" w:cs="Times New Roman"/>
          <w:sz w:val="24"/>
          <w:szCs w:val="24"/>
        </w:rPr>
        <w:t xml:space="preserve">the </w:t>
      </w:r>
      <w:r w:rsidR="00270F4F" w:rsidRPr="00DF62CA">
        <w:rPr>
          <w:rFonts w:ascii="Times New Roman" w:hAnsi="Times New Roman" w:cs="Times New Roman"/>
          <w:sz w:val="24"/>
          <w:szCs w:val="24"/>
        </w:rPr>
        <w:t>R</w:t>
      </w:r>
      <w:r w:rsidR="00906880" w:rsidRPr="00DF62CA">
        <w:rPr>
          <w:rFonts w:ascii="Times New Roman" w:hAnsi="Times New Roman" w:cs="Times New Roman"/>
          <w:sz w:val="24"/>
          <w:szCs w:val="24"/>
        </w:rPr>
        <w:t xml:space="preserve">egistrar’s office in the court </w:t>
      </w:r>
      <w:r w:rsidR="00906880" w:rsidRPr="00DF62CA">
        <w:rPr>
          <w:rFonts w:ascii="Times New Roman" w:hAnsi="Times New Roman" w:cs="Times New Roman"/>
          <w:i/>
          <w:sz w:val="24"/>
          <w:szCs w:val="24"/>
        </w:rPr>
        <w:t>a quo</w:t>
      </w:r>
      <w:r w:rsidR="0026228A" w:rsidRPr="00DF62CA">
        <w:rPr>
          <w:rFonts w:ascii="Times New Roman" w:hAnsi="Times New Roman" w:cs="Times New Roman"/>
          <w:sz w:val="24"/>
          <w:szCs w:val="24"/>
        </w:rPr>
        <w:t xml:space="preserve">. </w:t>
      </w:r>
      <w:r w:rsidR="00270F4F" w:rsidRPr="00DF62CA">
        <w:rPr>
          <w:rFonts w:ascii="Times New Roman" w:hAnsi="Times New Roman" w:cs="Times New Roman"/>
          <w:sz w:val="24"/>
          <w:szCs w:val="24"/>
        </w:rPr>
        <w:t xml:space="preserve"> </w:t>
      </w:r>
    </w:p>
    <w:p w:rsidR="00DB395C" w:rsidRPr="00DF62CA" w:rsidRDefault="00DB395C" w:rsidP="00DB395C">
      <w:pPr>
        <w:spacing w:after="0" w:line="240" w:lineRule="auto"/>
        <w:ind w:firstLine="1440"/>
        <w:jc w:val="both"/>
        <w:rPr>
          <w:rFonts w:ascii="Times New Roman" w:hAnsi="Times New Roman" w:cs="Times New Roman"/>
          <w:sz w:val="24"/>
          <w:szCs w:val="24"/>
        </w:rPr>
      </w:pPr>
    </w:p>
    <w:p w:rsidR="00947434" w:rsidRPr="00DF62CA" w:rsidRDefault="00515403" w:rsidP="00317EA9">
      <w:pPr>
        <w:spacing w:after="0" w:line="480" w:lineRule="auto"/>
        <w:ind w:firstLine="720"/>
        <w:jc w:val="both"/>
        <w:rPr>
          <w:rFonts w:ascii="Times New Roman" w:hAnsi="Times New Roman" w:cs="Times New Roman"/>
          <w:sz w:val="24"/>
          <w:szCs w:val="24"/>
        </w:rPr>
      </w:pPr>
      <w:r w:rsidRPr="00DF62CA">
        <w:rPr>
          <w:rFonts w:ascii="Times New Roman" w:hAnsi="Times New Roman" w:cs="Times New Roman"/>
          <w:sz w:val="24"/>
          <w:szCs w:val="24"/>
        </w:rPr>
        <w:t xml:space="preserve"> </w:t>
      </w:r>
      <w:r w:rsidR="00270F4F" w:rsidRPr="00DF62CA">
        <w:rPr>
          <w:rFonts w:ascii="Times New Roman" w:hAnsi="Times New Roman" w:cs="Times New Roman"/>
          <w:sz w:val="24"/>
          <w:szCs w:val="24"/>
        </w:rPr>
        <w:tab/>
      </w:r>
      <w:r w:rsidR="0026228A" w:rsidRPr="00DF62CA">
        <w:rPr>
          <w:rFonts w:ascii="Times New Roman" w:hAnsi="Times New Roman" w:cs="Times New Roman"/>
          <w:sz w:val="24"/>
          <w:szCs w:val="24"/>
        </w:rPr>
        <w:t xml:space="preserve">In this regard, the appellant relied on the case </w:t>
      </w:r>
      <w:r w:rsidR="00270F4F" w:rsidRPr="00DF62CA">
        <w:rPr>
          <w:rFonts w:ascii="Times New Roman" w:hAnsi="Times New Roman" w:cs="Times New Roman"/>
          <w:sz w:val="24"/>
          <w:szCs w:val="24"/>
        </w:rPr>
        <w:t xml:space="preserve">of </w:t>
      </w:r>
      <w:r w:rsidR="00270F4F" w:rsidRPr="00DF62CA">
        <w:rPr>
          <w:rFonts w:ascii="Times New Roman" w:hAnsi="Times New Roman" w:cs="Times New Roman"/>
          <w:i/>
          <w:sz w:val="24"/>
          <w:szCs w:val="24"/>
        </w:rPr>
        <w:t>Marimo</w:t>
      </w:r>
      <w:r w:rsidR="00006EB4" w:rsidRPr="00DF62CA">
        <w:rPr>
          <w:rFonts w:ascii="Times New Roman" w:hAnsi="Times New Roman" w:cs="Times New Roman"/>
          <w:i/>
          <w:sz w:val="24"/>
          <w:szCs w:val="24"/>
        </w:rPr>
        <w:t xml:space="preserve"> v Mpofu</w:t>
      </w:r>
      <w:r w:rsidR="00006EB4" w:rsidRPr="00DF62CA">
        <w:rPr>
          <w:rFonts w:ascii="Times New Roman" w:hAnsi="Times New Roman" w:cs="Times New Roman"/>
          <w:b/>
          <w:sz w:val="24"/>
          <w:szCs w:val="24"/>
        </w:rPr>
        <w:t xml:space="preserve"> </w:t>
      </w:r>
      <w:r w:rsidR="00006EB4" w:rsidRPr="00DF62CA">
        <w:rPr>
          <w:rFonts w:ascii="Times New Roman" w:hAnsi="Times New Roman" w:cs="Times New Roman"/>
          <w:sz w:val="24"/>
          <w:szCs w:val="24"/>
        </w:rPr>
        <w:t xml:space="preserve">HB-99-04 </w:t>
      </w:r>
      <w:r w:rsidR="00F17694" w:rsidRPr="00DF62CA">
        <w:rPr>
          <w:rFonts w:ascii="Times New Roman" w:hAnsi="Times New Roman" w:cs="Times New Roman"/>
          <w:sz w:val="24"/>
          <w:szCs w:val="24"/>
        </w:rPr>
        <w:t>in which CHEDA</w:t>
      </w:r>
      <w:r w:rsidR="00006EB4" w:rsidRPr="00DF62CA">
        <w:rPr>
          <w:rFonts w:ascii="Times New Roman" w:hAnsi="Times New Roman" w:cs="Times New Roman"/>
          <w:sz w:val="24"/>
          <w:szCs w:val="24"/>
        </w:rPr>
        <w:t xml:space="preserve"> J noted that:</w:t>
      </w:r>
    </w:p>
    <w:p w:rsidR="00006EB4" w:rsidRDefault="00006EB4" w:rsidP="00317EA9">
      <w:pPr>
        <w:spacing w:after="0" w:line="240" w:lineRule="auto"/>
        <w:ind w:left="720"/>
        <w:jc w:val="both"/>
        <w:rPr>
          <w:rFonts w:ascii="Times New Roman" w:hAnsi="Times New Roman" w:cs="Times New Roman"/>
          <w:i/>
          <w:sz w:val="24"/>
          <w:szCs w:val="24"/>
        </w:rPr>
      </w:pPr>
      <w:r w:rsidRPr="00DF62CA">
        <w:rPr>
          <w:rFonts w:ascii="Times New Roman" w:hAnsi="Times New Roman" w:cs="Times New Roman"/>
          <w:sz w:val="24"/>
          <w:szCs w:val="24"/>
        </w:rPr>
        <w:t xml:space="preserve">“ln conclusion therefore, l hold that </w:t>
      </w:r>
      <w:r w:rsidR="00A2685A" w:rsidRPr="00DF62CA">
        <w:rPr>
          <w:rFonts w:ascii="Times New Roman" w:hAnsi="Times New Roman" w:cs="Times New Roman"/>
          <w:sz w:val="24"/>
          <w:szCs w:val="24"/>
        </w:rPr>
        <w:t>service</w:t>
      </w:r>
      <w:r w:rsidR="00F17694" w:rsidRPr="00DF62CA">
        <w:rPr>
          <w:rFonts w:ascii="Times New Roman" w:hAnsi="Times New Roman" w:cs="Times New Roman"/>
          <w:sz w:val="24"/>
          <w:szCs w:val="24"/>
        </w:rPr>
        <w:t xml:space="preserve"> upon Ishmael</w:t>
      </w:r>
      <w:r w:rsidRPr="00DF62CA">
        <w:rPr>
          <w:rFonts w:ascii="Times New Roman" w:hAnsi="Times New Roman" w:cs="Times New Roman"/>
          <w:sz w:val="24"/>
          <w:szCs w:val="24"/>
        </w:rPr>
        <w:t xml:space="preserve"> Dhlamini a clerk in </w:t>
      </w:r>
      <w:r w:rsidR="00A2685A" w:rsidRPr="00DF62CA">
        <w:rPr>
          <w:rFonts w:ascii="Times New Roman" w:hAnsi="Times New Roman" w:cs="Times New Roman"/>
          <w:sz w:val="24"/>
          <w:szCs w:val="24"/>
        </w:rPr>
        <w:t>applicant’s</w:t>
      </w:r>
      <w:r w:rsidRPr="00DF62CA">
        <w:rPr>
          <w:rFonts w:ascii="Times New Roman" w:hAnsi="Times New Roman" w:cs="Times New Roman"/>
          <w:sz w:val="24"/>
          <w:szCs w:val="24"/>
        </w:rPr>
        <w:t xml:space="preserve"> Bulawayo office was defective ab initio </w:t>
      </w:r>
      <w:r w:rsidR="00A2685A" w:rsidRPr="00DF62CA">
        <w:rPr>
          <w:rFonts w:ascii="Times New Roman" w:hAnsi="Times New Roman" w:cs="Times New Roman"/>
          <w:sz w:val="24"/>
          <w:szCs w:val="24"/>
        </w:rPr>
        <w:t>and</w:t>
      </w:r>
      <w:r w:rsidRPr="00DF62CA">
        <w:rPr>
          <w:rFonts w:ascii="Times New Roman" w:hAnsi="Times New Roman" w:cs="Times New Roman"/>
          <w:sz w:val="24"/>
          <w:szCs w:val="24"/>
        </w:rPr>
        <w:t xml:space="preserve"> accordingly there was no wilful default on applicant’s part and is therefore entitled to defend </w:t>
      </w:r>
      <w:r w:rsidR="00A2685A" w:rsidRPr="00DF62CA">
        <w:rPr>
          <w:rFonts w:ascii="Times New Roman" w:hAnsi="Times New Roman" w:cs="Times New Roman"/>
          <w:sz w:val="24"/>
          <w:szCs w:val="24"/>
        </w:rPr>
        <w:t>respondent’s</w:t>
      </w:r>
      <w:r w:rsidRPr="00DF62CA">
        <w:rPr>
          <w:rFonts w:ascii="Times New Roman" w:hAnsi="Times New Roman" w:cs="Times New Roman"/>
          <w:sz w:val="24"/>
          <w:szCs w:val="24"/>
        </w:rPr>
        <w:t xml:space="preserve"> action</w:t>
      </w:r>
      <w:r w:rsidRPr="00DF62CA">
        <w:rPr>
          <w:rFonts w:ascii="Times New Roman" w:hAnsi="Times New Roman" w:cs="Times New Roman"/>
          <w:i/>
          <w:sz w:val="24"/>
          <w:szCs w:val="24"/>
        </w:rPr>
        <w:t>”</w:t>
      </w:r>
    </w:p>
    <w:p w:rsidR="00A92CC0" w:rsidRDefault="00A92CC0" w:rsidP="00317EA9">
      <w:pPr>
        <w:spacing w:after="0" w:line="240" w:lineRule="auto"/>
        <w:ind w:left="720"/>
        <w:jc w:val="both"/>
        <w:rPr>
          <w:rFonts w:ascii="Times New Roman" w:hAnsi="Times New Roman" w:cs="Times New Roman"/>
          <w:i/>
          <w:sz w:val="24"/>
          <w:szCs w:val="24"/>
        </w:rPr>
      </w:pPr>
    </w:p>
    <w:p w:rsidR="00A92CC0" w:rsidRDefault="00A92CC0" w:rsidP="00317EA9">
      <w:pPr>
        <w:spacing w:after="0" w:line="240" w:lineRule="auto"/>
        <w:ind w:left="720"/>
        <w:jc w:val="both"/>
        <w:rPr>
          <w:rFonts w:ascii="Times New Roman" w:hAnsi="Times New Roman" w:cs="Times New Roman"/>
          <w:i/>
          <w:sz w:val="24"/>
          <w:szCs w:val="24"/>
        </w:rPr>
      </w:pPr>
    </w:p>
    <w:p w:rsidR="008A0E3E" w:rsidRPr="00DF62CA" w:rsidRDefault="00830B5B" w:rsidP="00317EA9">
      <w:pPr>
        <w:autoSpaceDE w:val="0"/>
        <w:autoSpaceDN w:val="0"/>
        <w:adjustRightInd w:val="0"/>
        <w:spacing w:after="0"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T</w:t>
      </w:r>
      <w:r w:rsidR="0026228A" w:rsidRPr="00DF62CA">
        <w:rPr>
          <w:rFonts w:ascii="Times New Roman" w:hAnsi="Times New Roman" w:cs="Times New Roman"/>
          <w:sz w:val="24"/>
          <w:szCs w:val="24"/>
        </w:rPr>
        <w:t xml:space="preserve">he appellant further submitted </w:t>
      </w:r>
      <w:r w:rsidR="008A0E3E" w:rsidRPr="00DF62CA">
        <w:rPr>
          <w:rFonts w:ascii="Times New Roman" w:hAnsi="Times New Roman" w:cs="Times New Roman"/>
          <w:sz w:val="24"/>
          <w:szCs w:val="24"/>
        </w:rPr>
        <w:t>that</w:t>
      </w:r>
      <w:r w:rsidR="008F1102" w:rsidRPr="00DF62CA">
        <w:rPr>
          <w:rFonts w:ascii="Times New Roman" w:hAnsi="Times New Roman" w:cs="Times New Roman"/>
          <w:sz w:val="24"/>
          <w:szCs w:val="24"/>
        </w:rPr>
        <w:t xml:space="preserve"> the judge in the court</w:t>
      </w:r>
      <w:r w:rsidR="008F1102" w:rsidRPr="00DF62CA">
        <w:rPr>
          <w:rFonts w:ascii="Times New Roman" w:hAnsi="Times New Roman" w:cs="Times New Roman"/>
          <w:i/>
          <w:sz w:val="24"/>
          <w:szCs w:val="24"/>
        </w:rPr>
        <w:t xml:space="preserve"> a quo</w:t>
      </w:r>
      <w:r w:rsidR="008F1102" w:rsidRPr="00DF62CA">
        <w:rPr>
          <w:rFonts w:ascii="Times New Roman" w:hAnsi="Times New Roman" w:cs="Times New Roman"/>
          <w:sz w:val="24"/>
          <w:szCs w:val="24"/>
        </w:rPr>
        <w:t xml:space="preserve"> ought to have invoked r 449</w:t>
      </w:r>
      <w:r w:rsidR="003A049F" w:rsidRPr="00DF62CA">
        <w:rPr>
          <w:rFonts w:ascii="Times New Roman" w:hAnsi="Times New Roman" w:cs="Times New Roman"/>
          <w:sz w:val="24"/>
          <w:szCs w:val="24"/>
        </w:rPr>
        <w:t xml:space="preserve"> (1)</w:t>
      </w:r>
      <w:r w:rsidR="008F1102" w:rsidRPr="00DF62CA">
        <w:rPr>
          <w:rFonts w:ascii="Times New Roman" w:hAnsi="Times New Roman" w:cs="Times New Roman"/>
          <w:sz w:val="24"/>
          <w:szCs w:val="24"/>
        </w:rPr>
        <w:t xml:space="preserve"> of the High Court</w:t>
      </w:r>
      <w:r w:rsidR="006664EE" w:rsidRPr="00DF62CA">
        <w:rPr>
          <w:rFonts w:ascii="Times New Roman" w:hAnsi="Times New Roman" w:cs="Times New Roman"/>
          <w:sz w:val="24"/>
          <w:szCs w:val="24"/>
        </w:rPr>
        <w:t xml:space="preserve"> Rules</w:t>
      </w:r>
      <w:r w:rsidR="00CD3F0F" w:rsidRPr="00DF62CA">
        <w:rPr>
          <w:rFonts w:ascii="Times New Roman" w:hAnsi="Times New Roman" w:cs="Times New Roman"/>
          <w:sz w:val="24"/>
          <w:szCs w:val="24"/>
        </w:rPr>
        <w:t>,</w:t>
      </w:r>
      <w:r w:rsidR="006664EE" w:rsidRPr="00DF62CA">
        <w:rPr>
          <w:rFonts w:ascii="Times New Roman" w:hAnsi="Times New Roman" w:cs="Times New Roman"/>
          <w:sz w:val="24"/>
          <w:szCs w:val="24"/>
        </w:rPr>
        <w:t xml:space="preserve"> </w:t>
      </w:r>
      <w:r w:rsidR="006664EE" w:rsidRPr="00DF62CA">
        <w:rPr>
          <w:rFonts w:ascii="Times New Roman" w:hAnsi="Times New Roman" w:cs="Times New Roman"/>
          <w:i/>
          <w:sz w:val="24"/>
          <w:szCs w:val="24"/>
        </w:rPr>
        <w:t>mero motu</w:t>
      </w:r>
      <w:r w:rsidR="00CD3F0F" w:rsidRPr="00DF62CA">
        <w:rPr>
          <w:rFonts w:ascii="Times New Roman" w:hAnsi="Times New Roman" w:cs="Times New Roman"/>
          <w:i/>
          <w:sz w:val="24"/>
          <w:szCs w:val="24"/>
        </w:rPr>
        <w:t>,</w:t>
      </w:r>
      <w:r w:rsidR="003A049F" w:rsidRPr="00DF62CA">
        <w:rPr>
          <w:rFonts w:ascii="Times New Roman" w:hAnsi="Times New Roman" w:cs="Times New Roman"/>
          <w:sz w:val="24"/>
          <w:szCs w:val="24"/>
        </w:rPr>
        <w:t xml:space="preserve"> upon realising that</w:t>
      </w:r>
      <w:r w:rsidR="008A0E3E" w:rsidRPr="00DF62CA">
        <w:rPr>
          <w:rFonts w:ascii="Times New Roman" w:hAnsi="Times New Roman" w:cs="Times New Roman"/>
          <w:sz w:val="24"/>
          <w:szCs w:val="24"/>
        </w:rPr>
        <w:t xml:space="preserve"> the founding affidavit </w:t>
      </w:r>
      <w:r w:rsidR="003A049F" w:rsidRPr="00DF62CA">
        <w:rPr>
          <w:rFonts w:ascii="Times New Roman" w:hAnsi="Times New Roman" w:cs="Times New Roman"/>
          <w:sz w:val="24"/>
          <w:szCs w:val="24"/>
        </w:rPr>
        <w:t>and</w:t>
      </w:r>
      <w:r w:rsidR="000347CD" w:rsidRPr="00DF62CA">
        <w:rPr>
          <w:rFonts w:ascii="Times New Roman" w:hAnsi="Times New Roman" w:cs="Times New Roman"/>
          <w:sz w:val="24"/>
          <w:szCs w:val="24"/>
        </w:rPr>
        <w:t xml:space="preserve"> heads of argument filed in the court </w:t>
      </w:r>
      <w:r w:rsidR="000347CD" w:rsidRPr="00DF62CA">
        <w:rPr>
          <w:rFonts w:ascii="Times New Roman" w:hAnsi="Times New Roman" w:cs="Times New Roman"/>
          <w:i/>
          <w:sz w:val="24"/>
          <w:szCs w:val="24"/>
        </w:rPr>
        <w:t xml:space="preserve">a quo </w:t>
      </w:r>
      <w:r w:rsidR="00CD3F0F" w:rsidRPr="00DF62CA">
        <w:rPr>
          <w:rFonts w:ascii="Times New Roman" w:hAnsi="Times New Roman" w:cs="Times New Roman"/>
          <w:sz w:val="24"/>
          <w:szCs w:val="24"/>
        </w:rPr>
        <w:t xml:space="preserve">showed </w:t>
      </w:r>
      <w:r w:rsidR="003A049F" w:rsidRPr="00DF62CA">
        <w:rPr>
          <w:rFonts w:ascii="Times New Roman" w:hAnsi="Times New Roman" w:cs="Times New Roman"/>
          <w:sz w:val="24"/>
          <w:szCs w:val="24"/>
        </w:rPr>
        <w:t>that</w:t>
      </w:r>
      <w:r w:rsidR="00E943C3" w:rsidRPr="00DF62CA">
        <w:rPr>
          <w:rFonts w:ascii="Times New Roman" w:hAnsi="Times New Roman" w:cs="Times New Roman"/>
          <w:sz w:val="24"/>
          <w:szCs w:val="24"/>
        </w:rPr>
        <w:t xml:space="preserve"> </w:t>
      </w:r>
      <w:r w:rsidR="00CD3F0F" w:rsidRPr="00DF62CA">
        <w:rPr>
          <w:rFonts w:ascii="Times New Roman" w:hAnsi="Times New Roman" w:cs="Times New Roman"/>
          <w:sz w:val="24"/>
          <w:szCs w:val="24"/>
        </w:rPr>
        <w:t xml:space="preserve">the </w:t>
      </w:r>
      <w:r w:rsidR="00E943C3" w:rsidRPr="00DF62CA">
        <w:rPr>
          <w:rFonts w:ascii="Times New Roman" w:hAnsi="Times New Roman" w:cs="Times New Roman"/>
          <w:sz w:val="24"/>
          <w:szCs w:val="24"/>
        </w:rPr>
        <w:t>default judgment was granted in error</w:t>
      </w:r>
      <w:r w:rsidR="008A0E3E" w:rsidRPr="00DF62CA">
        <w:rPr>
          <w:rFonts w:ascii="Times New Roman" w:hAnsi="Times New Roman" w:cs="Times New Roman"/>
          <w:sz w:val="24"/>
          <w:szCs w:val="24"/>
        </w:rPr>
        <w:t>.</w:t>
      </w:r>
      <w:r w:rsidR="009A169C" w:rsidRPr="00DF62CA">
        <w:rPr>
          <w:rFonts w:ascii="Times New Roman" w:hAnsi="Times New Roman" w:cs="Times New Roman"/>
          <w:sz w:val="24"/>
          <w:szCs w:val="24"/>
        </w:rPr>
        <w:t xml:space="preserve"> </w:t>
      </w:r>
      <w:r w:rsidR="00270F4F" w:rsidRPr="00DF62CA">
        <w:rPr>
          <w:rFonts w:ascii="Times New Roman" w:hAnsi="Times New Roman" w:cs="Times New Roman"/>
          <w:sz w:val="24"/>
          <w:szCs w:val="24"/>
        </w:rPr>
        <w:t xml:space="preserve"> </w:t>
      </w:r>
      <w:r w:rsidR="009A169C" w:rsidRPr="00DF62CA">
        <w:rPr>
          <w:rFonts w:ascii="Times New Roman" w:hAnsi="Times New Roman" w:cs="Times New Roman"/>
          <w:sz w:val="24"/>
          <w:szCs w:val="24"/>
        </w:rPr>
        <w:t>I agree with the submission made</w:t>
      </w:r>
      <w:r w:rsidR="00FE1D8B" w:rsidRPr="00DF62CA">
        <w:rPr>
          <w:rFonts w:ascii="Times New Roman" w:hAnsi="Times New Roman" w:cs="Times New Roman"/>
          <w:sz w:val="24"/>
          <w:szCs w:val="24"/>
        </w:rPr>
        <w:t xml:space="preserve"> by</w:t>
      </w:r>
      <w:r w:rsidR="009A169C" w:rsidRPr="00DF62CA">
        <w:rPr>
          <w:rFonts w:ascii="Times New Roman" w:hAnsi="Times New Roman" w:cs="Times New Roman"/>
          <w:sz w:val="24"/>
          <w:szCs w:val="24"/>
        </w:rPr>
        <w:t xml:space="preserve"> Mr </w:t>
      </w:r>
      <w:r w:rsidR="009A169C" w:rsidRPr="00DF62CA">
        <w:rPr>
          <w:rFonts w:ascii="Times New Roman" w:hAnsi="Times New Roman" w:cs="Times New Roman"/>
          <w:i/>
          <w:sz w:val="24"/>
          <w:szCs w:val="24"/>
        </w:rPr>
        <w:t>Magwaliba</w:t>
      </w:r>
      <w:r w:rsidR="009A169C" w:rsidRPr="00DF62CA">
        <w:rPr>
          <w:rFonts w:ascii="Times New Roman" w:hAnsi="Times New Roman" w:cs="Times New Roman"/>
          <w:sz w:val="24"/>
          <w:szCs w:val="24"/>
        </w:rPr>
        <w:t>.</w:t>
      </w:r>
      <w:r w:rsidR="00763C11" w:rsidRPr="00DF62CA">
        <w:rPr>
          <w:rFonts w:ascii="Times New Roman" w:hAnsi="Times New Roman" w:cs="Times New Roman"/>
          <w:sz w:val="24"/>
          <w:szCs w:val="24"/>
        </w:rPr>
        <w:t xml:space="preserve"> </w:t>
      </w:r>
      <w:r w:rsidR="007918C6" w:rsidRPr="00DF62CA">
        <w:rPr>
          <w:rFonts w:ascii="Times New Roman" w:hAnsi="Times New Roman" w:cs="Times New Roman"/>
          <w:sz w:val="24"/>
          <w:szCs w:val="24"/>
        </w:rPr>
        <w:t>A judg</w:t>
      </w:r>
      <w:r w:rsidR="000347CD" w:rsidRPr="00DF62CA">
        <w:rPr>
          <w:rFonts w:ascii="Times New Roman" w:hAnsi="Times New Roman" w:cs="Times New Roman"/>
          <w:sz w:val="24"/>
          <w:szCs w:val="24"/>
        </w:rPr>
        <w:t>e has</w:t>
      </w:r>
      <w:r w:rsidR="009A169C" w:rsidRPr="00DF62CA">
        <w:rPr>
          <w:rFonts w:ascii="Times New Roman" w:hAnsi="Times New Roman" w:cs="Times New Roman"/>
          <w:sz w:val="24"/>
          <w:szCs w:val="24"/>
        </w:rPr>
        <w:t xml:space="preserve"> the</w:t>
      </w:r>
      <w:r w:rsidR="000347CD" w:rsidRPr="00DF62CA">
        <w:rPr>
          <w:rFonts w:ascii="Times New Roman" w:hAnsi="Times New Roman" w:cs="Times New Roman"/>
          <w:sz w:val="24"/>
          <w:szCs w:val="24"/>
        </w:rPr>
        <w:t xml:space="preserve"> power to </w:t>
      </w:r>
      <w:r w:rsidR="000347CD" w:rsidRPr="00DF62CA">
        <w:rPr>
          <w:rFonts w:ascii="Times New Roman" w:hAnsi="Times New Roman" w:cs="Times New Roman"/>
          <w:i/>
          <w:sz w:val="24"/>
          <w:szCs w:val="24"/>
        </w:rPr>
        <w:t>mero motu</w:t>
      </w:r>
      <w:r w:rsidR="000347CD" w:rsidRPr="00DF62CA">
        <w:rPr>
          <w:rFonts w:ascii="Times New Roman" w:hAnsi="Times New Roman" w:cs="Times New Roman"/>
          <w:sz w:val="24"/>
          <w:szCs w:val="24"/>
        </w:rPr>
        <w:t xml:space="preserve"> premise his </w:t>
      </w:r>
      <w:r w:rsidR="007918C6" w:rsidRPr="00DF62CA">
        <w:rPr>
          <w:rFonts w:ascii="Times New Roman" w:hAnsi="Times New Roman" w:cs="Times New Roman"/>
          <w:sz w:val="24"/>
          <w:szCs w:val="24"/>
        </w:rPr>
        <w:t>decision on</w:t>
      </w:r>
      <w:r w:rsidR="000347CD" w:rsidRPr="00DF62CA">
        <w:rPr>
          <w:rFonts w:ascii="Times New Roman" w:hAnsi="Times New Roman" w:cs="Times New Roman"/>
          <w:sz w:val="24"/>
          <w:szCs w:val="24"/>
        </w:rPr>
        <w:t xml:space="preserve"> r</w:t>
      </w:r>
      <w:r w:rsidR="00270F4F" w:rsidRPr="00DF62CA">
        <w:rPr>
          <w:rFonts w:ascii="Times New Roman" w:hAnsi="Times New Roman" w:cs="Times New Roman"/>
          <w:sz w:val="24"/>
          <w:szCs w:val="24"/>
        </w:rPr>
        <w:t> </w:t>
      </w:r>
      <w:r w:rsidR="000347CD" w:rsidRPr="00DF62CA">
        <w:rPr>
          <w:rFonts w:ascii="Times New Roman" w:hAnsi="Times New Roman" w:cs="Times New Roman"/>
          <w:sz w:val="24"/>
          <w:szCs w:val="24"/>
        </w:rPr>
        <w:t>449(1)(a)</w:t>
      </w:r>
      <w:r w:rsidR="007918C6" w:rsidRPr="00DF62CA">
        <w:rPr>
          <w:rFonts w:ascii="Times New Roman" w:hAnsi="Times New Roman" w:cs="Times New Roman"/>
          <w:sz w:val="24"/>
          <w:szCs w:val="24"/>
        </w:rPr>
        <w:t xml:space="preserve"> w</w:t>
      </w:r>
      <w:r w:rsidR="00F6204D" w:rsidRPr="00DF62CA">
        <w:rPr>
          <w:rFonts w:ascii="Times New Roman" w:hAnsi="Times New Roman" w:cs="Times New Roman"/>
          <w:sz w:val="24"/>
          <w:szCs w:val="24"/>
        </w:rPr>
        <w:t>h</w:t>
      </w:r>
      <w:r w:rsidR="007918C6" w:rsidRPr="00DF62CA">
        <w:rPr>
          <w:rFonts w:ascii="Times New Roman" w:hAnsi="Times New Roman" w:cs="Times New Roman"/>
          <w:sz w:val="24"/>
          <w:szCs w:val="24"/>
        </w:rPr>
        <w:t>ere it is cl</w:t>
      </w:r>
      <w:r w:rsidR="003A049F" w:rsidRPr="00DF62CA">
        <w:rPr>
          <w:rFonts w:ascii="Times New Roman" w:hAnsi="Times New Roman" w:cs="Times New Roman"/>
          <w:sz w:val="24"/>
          <w:szCs w:val="24"/>
        </w:rPr>
        <w:t xml:space="preserve">ear from the papers that default </w:t>
      </w:r>
      <w:r w:rsidR="007918C6" w:rsidRPr="00DF62CA">
        <w:rPr>
          <w:rFonts w:ascii="Times New Roman" w:hAnsi="Times New Roman" w:cs="Times New Roman"/>
          <w:sz w:val="24"/>
          <w:szCs w:val="24"/>
        </w:rPr>
        <w:t>judgment was granted in error</w:t>
      </w:r>
      <w:r w:rsidR="000347CD" w:rsidRPr="00DF62CA">
        <w:rPr>
          <w:rFonts w:ascii="Times New Roman" w:hAnsi="Times New Roman" w:cs="Times New Roman"/>
          <w:sz w:val="24"/>
          <w:szCs w:val="24"/>
        </w:rPr>
        <w:t xml:space="preserve"> despite the application having been made in terms of r 63</w:t>
      </w:r>
      <w:r w:rsidR="007918C6" w:rsidRPr="00DF62CA">
        <w:rPr>
          <w:rFonts w:ascii="Times New Roman" w:hAnsi="Times New Roman" w:cs="Times New Roman"/>
          <w:sz w:val="24"/>
          <w:szCs w:val="24"/>
        </w:rPr>
        <w:t xml:space="preserve">. </w:t>
      </w:r>
      <w:r w:rsidR="00270F4F" w:rsidRPr="00DF62CA">
        <w:rPr>
          <w:rFonts w:ascii="Times New Roman" w:hAnsi="Times New Roman" w:cs="Times New Roman"/>
          <w:sz w:val="24"/>
          <w:szCs w:val="24"/>
        </w:rPr>
        <w:t xml:space="preserve"> </w:t>
      </w:r>
      <w:r w:rsidR="00E943C3" w:rsidRPr="00DF62CA">
        <w:rPr>
          <w:rFonts w:ascii="Times New Roman" w:hAnsi="Times New Roman" w:cs="Times New Roman"/>
          <w:sz w:val="24"/>
          <w:szCs w:val="24"/>
        </w:rPr>
        <w:t xml:space="preserve">The circumstances </w:t>
      </w:r>
      <w:r w:rsidR="00E943C3" w:rsidRPr="00DF62CA">
        <w:rPr>
          <w:rFonts w:ascii="Times New Roman" w:hAnsi="Times New Roman" w:cs="Times New Roman"/>
          <w:i/>
          <w:sz w:val="24"/>
          <w:szCs w:val="24"/>
        </w:rPr>
        <w:t>in casu</w:t>
      </w:r>
      <w:r w:rsidR="00E943C3" w:rsidRPr="00DF62CA">
        <w:rPr>
          <w:rFonts w:ascii="Times New Roman" w:hAnsi="Times New Roman" w:cs="Times New Roman"/>
          <w:sz w:val="24"/>
          <w:szCs w:val="24"/>
        </w:rPr>
        <w:t xml:space="preserve"> are similar to those in </w:t>
      </w:r>
      <w:r w:rsidR="00E943C3" w:rsidRPr="00DF62CA">
        <w:rPr>
          <w:rFonts w:ascii="Times New Roman" w:hAnsi="Times New Roman" w:cs="Times New Roman"/>
          <w:i/>
          <w:sz w:val="24"/>
          <w:szCs w:val="24"/>
        </w:rPr>
        <w:t xml:space="preserve">Mukambirwa </w:t>
      </w:r>
      <w:r w:rsidR="00AB03B4" w:rsidRPr="00DF62CA">
        <w:rPr>
          <w:rFonts w:ascii="Times New Roman" w:hAnsi="Times New Roman" w:cs="Times New Roman"/>
          <w:i/>
          <w:sz w:val="24"/>
          <w:szCs w:val="24"/>
        </w:rPr>
        <w:t>&amp; O</w:t>
      </w:r>
      <w:r w:rsidR="003A049F" w:rsidRPr="00DF62CA">
        <w:rPr>
          <w:rFonts w:ascii="Times New Roman" w:hAnsi="Times New Roman" w:cs="Times New Roman"/>
          <w:i/>
          <w:sz w:val="24"/>
          <w:szCs w:val="24"/>
        </w:rPr>
        <w:t>rs v T</w:t>
      </w:r>
      <w:r w:rsidR="00E943C3" w:rsidRPr="00DF62CA">
        <w:rPr>
          <w:rFonts w:ascii="Times New Roman" w:hAnsi="Times New Roman" w:cs="Times New Roman"/>
          <w:i/>
          <w:sz w:val="24"/>
          <w:szCs w:val="24"/>
        </w:rPr>
        <w:t xml:space="preserve">he Gospel of God Church International </w:t>
      </w:r>
      <w:r w:rsidR="00E943C3" w:rsidRPr="00DF62CA">
        <w:rPr>
          <w:rFonts w:ascii="Times New Roman" w:hAnsi="Times New Roman" w:cs="Times New Roman"/>
          <w:sz w:val="24"/>
          <w:szCs w:val="24"/>
        </w:rPr>
        <w:t>1932 SC</w:t>
      </w:r>
      <w:r w:rsidR="003A049F" w:rsidRPr="00DF62CA">
        <w:rPr>
          <w:rFonts w:ascii="Times New Roman" w:hAnsi="Times New Roman" w:cs="Times New Roman"/>
          <w:sz w:val="24"/>
          <w:szCs w:val="24"/>
        </w:rPr>
        <w:t xml:space="preserve"> </w:t>
      </w:r>
      <w:r w:rsidR="00CD3F0F" w:rsidRPr="00DF62CA">
        <w:rPr>
          <w:rFonts w:ascii="Times New Roman" w:hAnsi="Times New Roman" w:cs="Times New Roman"/>
          <w:sz w:val="24"/>
          <w:szCs w:val="24"/>
        </w:rPr>
        <w:t>8/</w:t>
      </w:r>
      <w:r w:rsidR="00E943C3" w:rsidRPr="00DF62CA">
        <w:rPr>
          <w:rFonts w:ascii="Times New Roman" w:hAnsi="Times New Roman" w:cs="Times New Roman"/>
          <w:sz w:val="24"/>
          <w:szCs w:val="24"/>
        </w:rPr>
        <w:t xml:space="preserve">14. </w:t>
      </w:r>
      <w:r w:rsidR="000347CD" w:rsidRPr="00DF62CA">
        <w:rPr>
          <w:rFonts w:ascii="Times New Roman" w:hAnsi="Times New Roman" w:cs="Times New Roman"/>
          <w:sz w:val="24"/>
          <w:szCs w:val="24"/>
        </w:rPr>
        <w:t xml:space="preserve"> This </w:t>
      </w:r>
      <w:r w:rsidR="00AB03B4" w:rsidRPr="00DF62CA">
        <w:rPr>
          <w:rFonts w:ascii="Times New Roman" w:hAnsi="Times New Roman" w:cs="Times New Roman"/>
          <w:sz w:val="24"/>
          <w:szCs w:val="24"/>
        </w:rPr>
        <w:t>C</w:t>
      </w:r>
      <w:r w:rsidR="000347CD" w:rsidRPr="00DF62CA">
        <w:rPr>
          <w:rFonts w:ascii="Times New Roman" w:hAnsi="Times New Roman" w:cs="Times New Roman"/>
          <w:sz w:val="24"/>
          <w:szCs w:val="24"/>
        </w:rPr>
        <w:t>ourt dealt with this point as follows:</w:t>
      </w:r>
    </w:p>
    <w:p w:rsidR="00E943C3" w:rsidRPr="00DF62CA" w:rsidRDefault="00E943C3" w:rsidP="00AB03B4">
      <w:pPr>
        <w:tabs>
          <w:tab w:val="left" w:pos="0"/>
        </w:tabs>
        <w:spacing w:after="0" w:line="240" w:lineRule="auto"/>
        <w:ind w:left="720"/>
        <w:jc w:val="both"/>
        <w:rPr>
          <w:rFonts w:ascii="Times New Roman" w:eastAsia="Calibri" w:hAnsi="Times New Roman" w:cs="Times New Roman"/>
          <w:sz w:val="24"/>
          <w:szCs w:val="24"/>
        </w:rPr>
      </w:pPr>
      <w:r w:rsidRPr="00DF62CA">
        <w:rPr>
          <w:rFonts w:ascii="Times New Roman" w:hAnsi="Times New Roman" w:cs="Times New Roman"/>
          <w:sz w:val="24"/>
          <w:szCs w:val="24"/>
        </w:rPr>
        <w:t>“</w:t>
      </w:r>
      <w:r w:rsidRPr="00DF62CA">
        <w:rPr>
          <w:rFonts w:ascii="Times New Roman" w:eastAsia="Calibri" w:hAnsi="Times New Roman" w:cs="Times New Roman"/>
          <w:sz w:val="24"/>
          <w:szCs w:val="24"/>
        </w:rPr>
        <w:t>In considering the application for rescission, it is common cause that the learned judge invoked the provisions of r 449 in rescinding the judgment and thus dealt with the order as one made in error</w:t>
      </w:r>
      <w:r w:rsidRPr="00DF62CA">
        <w:rPr>
          <w:rFonts w:ascii="Times New Roman" w:eastAsia="Calibri" w:hAnsi="Times New Roman" w:cs="Times New Roman"/>
          <w:sz w:val="24"/>
          <w:szCs w:val="24"/>
          <w:u w:val="single"/>
        </w:rPr>
        <w:t>.  It is correct, as contended by the appellants, that the Church had not premised its application on the grounds of an alleged error, but rather as an application for rescission of a judgment granted in default, as provided under r 63</w:t>
      </w:r>
      <w:r w:rsidRPr="00DF62CA">
        <w:rPr>
          <w:rFonts w:ascii="Times New Roman" w:eastAsia="Calibri" w:hAnsi="Times New Roman" w:cs="Times New Roman"/>
          <w:sz w:val="24"/>
          <w:szCs w:val="24"/>
        </w:rPr>
        <w:t xml:space="preserve">.  The learned judge did not in her judgment make reference to r 63.  She referred to r 449.  Rule 449 (1) under which the court determined the application for rescission reads: </w:t>
      </w:r>
    </w:p>
    <w:p w:rsidR="00E943C3" w:rsidRPr="00DF62CA" w:rsidRDefault="00AB03B4" w:rsidP="00AB03B4">
      <w:pPr>
        <w:tabs>
          <w:tab w:val="left" w:pos="0"/>
        </w:tabs>
        <w:spacing w:after="0" w:line="240" w:lineRule="auto"/>
        <w:ind w:left="2160"/>
        <w:jc w:val="both"/>
        <w:rPr>
          <w:rFonts w:ascii="Times New Roman" w:eastAsia="Calibri" w:hAnsi="Times New Roman" w:cs="Times New Roman"/>
          <w:sz w:val="24"/>
          <w:szCs w:val="24"/>
        </w:rPr>
      </w:pPr>
      <w:r w:rsidRPr="00DF62CA">
        <w:rPr>
          <w:rFonts w:ascii="Times New Roman" w:eastAsia="Calibri" w:hAnsi="Times New Roman" w:cs="Times New Roman"/>
          <w:sz w:val="24"/>
          <w:szCs w:val="24"/>
        </w:rPr>
        <w:lastRenderedPageBreak/>
        <w:t>‘</w:t>
      </w:r>
      <w:r w:rsidR="00E943C3" w:rsidRPr="00DF62CA">
        <w:rPr>
          <w:rFonts w:ascii="Times New Roman" w:eastAsia="Calibri" w:hAnsi="Times New Roman" w:cs="Times New Roman"/>
          <w:sz w:val="24"/>
          <w:szCs w:val="24"/>
        </w:rPr>
        <w:t>The court or a judge may, in addition to any other power it or he may have, mero motu or upon the application of any party affected, correct, rescind, or vary any judgment or order-</w:t>
      </w:r>
    </w:p>
    <w:p w:rsidR="00E943C3" w:rsidRPr="00DF62CA" w:rsidRDefault="00E943C3" w:rsidP="00AB03B4">
      <w:pPr>
        <w:numPr>
          <w:ilvl w:val="0"/>
          <w:numId w:val="4"/>
        </w:numPr>
        <w:tabs>
          <w:tab w:val="left" w:pos="0"/>
        </w:tabs>
        <w:spacing w:after="0" w:line="240" w:lineRule="auto"/>
        <w:ind w:left="3600"/>
        <w:contextualSpacing/>
        <w:jc w:val="both"/>
        <w:rPr>
          <w:rFonts w:ascii="Times New Roman" w:eastAsia="Calibri" w:hAnsi="Times New Roman" w:cs="Times New Roman"/>
          <w:sz w:val="24"/>
          <w:szCs w:val="24"/>
        </w:rPr>
      </w:pPr>
      <w:r w:rsidRPr="00DF62CA">
        <w:rPr>
          <w:rFonts w:ascii="Times New Roman" w:eastAsia="Calibri" w:hAnsi="Times New Roman" w:cs="Times New Roman"/>
          <w:sz w:val="24"/>
          <w:szCs w:val="24"/>
        </w:rPr>
        <w:t>That was erroneously sought or erroneously granted in the absence of any party affected thereby; or</w:t>
      </w:r>
    </w:p>
    <w:p w:rsidR="00E943C3" w:rsidRPr="00DF62CA" w:rsidRDefault="00E943C3" w:rsidP="00AD5793">
      <w:pPr>
        <w:numPr>
          <w:ilvl w:val="0"/>
          <w:numId w:val="4"/>
        </w:numPr>
        <w:tabs>
          <w:tab w:val="left" w:pos="0"/>
        </w:tabs>
        <w:spacing w:after="0" w:line="360" w:lineRule="auto"/>
        <w:ind w:left="3600"/>
        <w:contextualSpacing/>
        <w:jc w:val="both"/>
        <w:rPr>
          <w:rFonts w:ascii="Times New Roman" w:eastAsia="Calibri" w:hAnsi="Times New Roman" w:cs="Times New Roman"/>
          <w:sz w:val="24"/>
          <w:szCs w:val="24"/>
        </w:rPr>
      </w:pPr>
      <w:r w:rsidRPr="00DF62CA">
        <w:rPr>
          <w:rFonts w:ascii="Times New Roman" w:eastAsia="Calibri" w:hAnsi="Times New Roman" w:cs="Times New Roman"/>
          <w:sz w:val="24"/>
          <w:szCs w:val="24"/>
        </w:rPr>
        <w:t>…</w:t>
      </w:r>
    </w:p>
    <w:p w:rsidR="00E943C3" w:rsidRPr="00DF62CA" w:rsidRDefault="00E943C3" w:rsidP="00AB03B4">
      <w:pPr>
        <w:numPr>
          <w:ilvl w:val="0"/>
          <w:numId w:val="4"/>
        </w:numPr>
        <w:tabs>
          <w:tab w:val="left" w:pos="0"/>
        </w:tabs>
        <w:spacing w:after="0" w:line="240" w:lineRule="auto"/>
        <w:ind w:left="3600"/>
        <w:contextualSpacing/>
        <w:jc w:val="both"/>
        <w:rPr>
          <w:rFonts w:ascii="Times New Roman" w:eastAsia="Calibri" w:hAnsi="Times New Roman" w:cs="Times New Roman"/>
          <w:sz w:val="24"/>
          <w:szCs w:val="24"/>
        </w:rPr>
      </w:pPr>
      <w:r w:rsidRPr="00DF62CA">
        <w:rPr>
          <w:rFonts w:ascii="Times New Roman" w:eastAsia="Calibri" w:hAnsi="Times New Roman" w:cs="Times New Roman"/>
          <w:sz w:val="24"/>
          <w:szCs w:val="24"/>
        </w:rPr>
        <w:t>…</w:t>
      </w:r>
    </w:p>
    <w:p w:rsidR="00E943C3" w:rsidRPr="00DF62CA" w:rsidRDefault="00E943C3" w:rsidP="00AB03B4">
      <w:pPr>
        <w:numPr>
          <w:ilvl w:val="0"/>
          <w:numId w:val="3"/>
        </w:numPr>
        <w:tabs>
          <w:tab w:val="left" w:pos="0"/>
        </w:tabs>
        <w:spacing w:after="0" w:line="240" w:lineRule="auto"/>
        <w:ind w:left="2880"/>
        <w:contextualSpacing/>
        <w:jc w:val="both"/>
        <w:rPr>
          <w:rFonts w:ascii="Times New Roman" w:eastAsia="Calibri" w:hAnsi="Times New Roman" w:cs="Times New Roman"/>
          <w:sz w:val="24"/>
          <w:szCs w:val="24"/>
        </w:rPr>
      </w:pPr>
      <w:r w:rsidRPr="00DF62CA">
        <w:rPr>
          <w:rFonts w:ascii="Times New Roman" w:eastAsia="Calibri" w:hAnsi="Times New Roman" w:cs="Times New Roman"/>
          <w:sz w:val="24"/>
          <w:szCs w:val="24"/>
        </w:rPr>
        <w:t>The court or a judge shall not make any order correcting, rescinding or varying a judgment or order unless satisfied that the parties whose interests may be affected have had notice of the order proposed</w:t>
      </w:r>
      <w:r w:rsidR="00AB03B4" w:rsidRPr="00DF62CA">
        <w:rPr>
          <w:rFonts w:ascii="Times New Roman" w:eastAsia="Calibri" w:hAnsi="Times New Roman" w:cs="Times New Roman"/>
          <w:sz w:val="24"/>
          <w:szCs w:val="24"/>
        </w:rPr>
        <w:t>.’</w:t>
      </w:r>
      <w:r w:rsidRPr="00DF62CA">
        <w:rPr>
          <w:rFonts w:ascii="Times New Roman" w:eastAsia="Calibri" w:hAnsi="Times New Roman" w:cs="Times New Roman"/>
          <w:sz w:val="24"/>
          <w:szCs w:val="24"/>
        </w:rPr>
        <w:t>”</w:t>
      </w:r>
    </w:p>
    <w:p w:rsidR="00E943C3" w:rsidRPr="00DF62CA" w:rsidRDefault="00E943C3" w:rsidP="00AD5793">
      <w:pPr>
        <w:tabs>
          <w:tab w:val="left" w:pos="0"/>
        </w:tabs>
        <w:spacing w:after="0" w:line="360" w:lineRule="auto"/>
        <w:ind w:left="1440"/>
        <w:jc w:val="both"/>
        <w:rPr>
          <w:rFonts w:ascii="Times New Roman" w:eastAsia="Calibri" w:hAnsi="Times New Roman" w:cs="Times New Roman"/>
          <w:sz w:val="24"/>
          <w:szCs w:val="24"/>
        </w:rPr>
      </w:pPr>
    </w:p>
    <w:p w:rsidR="00E943C3" w:rsidRPr="00DF62CA" w:rsidRDefault="00E943C3" w:rsidP="00AB03B4">
      <w:pPr>
        <w:tabs>
          <w:tab w:val="left" w:pos="0"/>
        </w:tabs>
        <w:spacing w:after="0" w:line="240" w:lineRule="auto"/>
        <w:ind w:left="1440"/>
        <w:jc w:val="both"/>
        <w:rPr>
          <w:rFonts w:ascii="Times New Roman" w:eastAsia="Calibri" w:hAnsi="Times New Roman" w:cs="Times New Roman"/>
          <w:sz w:val="24"/>
          <w:szCs w:val="24"/>
        </w:rPr>
      </w:pPr>
      <w:r w:rsidRPr="00DF62CA">
        <w:rPr>
          <w:rFonts w:ascii="Times New Roman" w:eastAsia="Calibri" w:hAnsi="Times New Roman" w:cs="Times New Roman"/>
          <w:sz w:val="24"/>
          <w:szCs w:val="24"/>
        </w:rPr>
        <w:t>The High Court is a superior court with inherent jurisdiction to protect and regulate its own process</w:t>
      </w:r>
      <w:r w:rsidR="00F6204D" w:rsidRPr="00DF62CA">
        <w:rPr>
          <w:rFonts w:ascii="Times New Roman" w:eastAsia="Calibri" w:hAnsi="Times New Roman" w:cs="Times New Roman"/>
          <w:sz w:val="24"/>
          <w:szCs w:val="24"/>
        </w:rPr>
        <w:t>es</w:t>
      </w:r>
      <w:r w:rsidRPr="00DF62CA">
        <w:rPr>
          <w:rFonts w:ascii="Times New Roman" w:eastAsia="Calibri" w:hAnsi="Times New Roman" w:cs="Times New Roman"/>
          <w:sz w:val="24"/>
          <w:szCs w:val="24"/>
        </w:rPr>
        <w:t xml:space="preserve"> and to develop the common law, taking into account the interests of justice. In the exercise of this inherent power, the High Court promulgates rules of court designed to expedite and facilitate the conduct of court business of the court. In terms of r 449 (1) the court has the power to correct, vary or rescind a judgment, either on its own motion or upon the application of a party affected by the judgment in issue.</w:t>
      </w:r>
    </w:p>
    <w:p w:rsidR="00AB03B4" w:rsidRPr="00DF62CA" w:rsidRDefault="00AB03B4" w:rsidP="00AB03B4">
      <w:pPr>
        <w:tabs>
          <w:tab w:val="left" w:pos="0"/>
        </w:tabs>
        <w:spacing w:after="0" w:line="240" w:lineRule="auto"/>
        <w:ind w:left="1440"/>
        <w:jc w:val="both"/>
        <w:rPr>
          <w:rFonts w:ascii="Times New Roman" w:eastAsia="Calibri" w:hAnsi="Times New Roman" w:cs="Times New Roman"/>
          <w:sz w:val="24"/>
          <w:szCs w:val="24"/>
        </w:rPr>
      </w:pPr>
    </w:p>
    <w:p w:rsidR="00E943C3" w:rsidRPr="00DF62CA" w:rsidRDefault="00E943C3" w:rsidP="00AB03B4">
      <w:pPr>
        <w:tabs>
          <w:tab w:val="left" w:pos="0"/>
        </w:tabs>
        <w:spacing w:after="0" w:line="240" w:lineRule="auto"/>
        <w:ind w:left="1440"/>
        <w:jc w:val="both"/>
        <w:rPr>
          <w:rFonts w:ascii="Times New Roman" w:eastAsia="Calibri" w:hAnsi="Times New Roman" w:cs="Times New Roman"/>
          <w:sz w:val="24"/>
          <w:szCs w:val="24"/>
        </w:rPr>
      </w:pPr>
      <w:r w:rsidRPr="00DF62CA">
        <w:rPr>
          <w:rFonts w:ascii="Times New Roman" w:eastAsia="Calibri" w:hAnsi="Times New Roman" w:cs="Times New Roman"/>
          <w:sz w:val="24"/>
          <w:szCs w:val="24"/>
          <w:u w:val="single"/>
        </w:rPr>
        <w:t>The founding affidavit in support of the application for rescission clearly adverted to the grounds that the Church had not been in default, but the heads of argument filed on its behalf took the point that the judgment had been erroneously sought, and further that that the judgment had been granted in error</w:t>
      </w:r>
      <w:r w:rsidRPr="00DF62CA">
        <w:rPr>
          <w:rFonts w:ascii="Times New Roman" w:eastAsia="Calibri" w:hAnsi="Times New Roman" w:cs="Times New Roman"/>
          <w:sz w:val="24"/>
          <w:szCs w:val="24"/>
        </w:rPr>
        <w:t>.  This was a point of law, and in my view, the learned judge in the court a quo was entitled to consider the application based on the submissions in the heads of argument notwithstanding that the premise upon which the application for rescission differed to what was being argued.</w:t>
      </w:r>
    </w:p>
    <w:p w:rsidR="00E943C3" w:rsidRPr="00DF62CA" w:rsidRDefault="00E943C3" w:rsidP="00AB03B4">
      <w:pPr>
        <w:tabs>
          <w:tab w:val="left" w:pos="0"/>
        </w:tabs>
        <w:spacing w:after="0" w:line="240" w:lineRule="auto"/>
        <w:ind w:left="1440"/>
        <w:jc w:val="both"/>
        <w:rPr>
          <w:rFonts w:ascii="Times New Roman" w:eastAsia="Calibri" w:hAnsi="Times New Roman" w:cs="Times New Roman"/>
          <w:sz w:val="24"/>
          <w:szCs w:val="24"/>
        </w:rPr>
      </w:pPr>
      <w:r w:rsidRPr="00DF62CA">
        <w:rPr>
          <w:rFonts w:ascii="Times New Roman" w:eastAsia="Calibri" w:hAnsi="Times New Roman" w:cs="Times New Roman"/>
          <w:sz w:val="24"/>
          <w:szCs w:val="24"/>
        </w:rPr>
        <w:t xml:space="preserve"> </w:t>
      </w:r>
    </w:p>
    <w:p w:rsidR="00E943C3" w:rsidRPr="00DF62CA" w:rsidRDefault="00E943C3" w:rsidP="00AB03B4">
      <w:pPr>
        <w:tabs>
          <w:tab w:val="left" w:pos="0"/>
        </w:tabs>
        <w:spacing w:after="0" w:line="240" w:lineRule="auto"/>
        <w:ind w:left="1440"/>
        <w:jc w:val="both"/>
        <w:rPr>
          <w:rFonts w:ascii="Times New Roman" w:eastAsia="Calibri" w:hAnsi="Times New Roman" w:cs="Times New Roman"/>
          <w:sz w:val="24"/>
          <w:szCs w:val="24"/>
        </w:rPr>
      </w:pPr>
      <w:r w:rsidRPr="00DF62CA">
        <w:rPr>
          <w:rFonts w:ascii="Times New Roman" w:eastAsia="Calibri" w:hAnsi="Times New Roman" w:cs="Times New Roman"/>
          <w:sz w:val="24"/>
          <w:szCs w:val="24"/>
          <w:u w:val="single"/>
        </w:rPr>
        <w:t xml:space="preserve">Under the rules the judge is empowered to invoke r 449 </w:t>
      </w:r>
      <w:r w:rsidRPr="00DF62CA">
        <w:rPr>
          <w:rFonts w:ascii="Times New Roman" w:eastAsia="Calibri" w:hAnsi="Times New Roman" w:cs="Times New Roman"/>
          <w:i/>
          <w:sz w:val="24"/>
          <w:szCs w:val="24"/>
          <w:u w:val="single"/>
        </w:rPr>
        <w:t>mero motu,</w:t>
      </w:r>
      <w:r w:rsidRPr="00DF62CA">
        <w:rPr>
          <w:rFonts w:ascii="Times New Roman" w:eastAsia="Calibri" w:hAnsi="Times New Roman" w:cs="Times New Roman"/>
          <w:sz w:val="24"/>
          <w:szCs w:val="24"/>
          <w:u w:val="single"/>
        </w:rPr>
        <w:t xml:space="preserve"> or upon application, and in the event that the Church had not done so, the court could have on its own volition dealt with the matter under r 449.</w:t>
      </w:r>
      <w:r w:rsidRPr="00DF62CA">
        <w:rPr>
          <w:rFonts w:ascii="Times New Roman" w:eastAsia="Calibri" w:hAnsi="Times New Roman" w:cs="Times New Roman"/>
          <w:sz w:val="24"/>
          <w:szCs w:val="24"/>
        </w:rPr>
        <w:t xml:space="preserve">  In view of the inherent powers of the High Court it is open to the court to correct any of its orders which exhibit patent errors.  The inherent power of the High Court was affirmed by LEVY J in</w:t>
      </w:r>
      <w:r w:rsidRPr="00DF62CA">
        <w:rPr>
          <w:rFonts w:ascii="Times New Roman" w:eastAsia="Calibri" w:hAnsi="Times New Roman" w:cs="Times New Roman"/>
          <w:i/>
          <w:sz w:val="24"/>
          <w:szCs w:val="24"/>
        </w:rPr>
        <w:t xml:space="preserve"> SOS Kinderdorf International v Effie Lentin Architects </w:t>
      </w:r>
      <w:r w:rsidRPr="00DF62CA">
        <w:rPr>
          <w:rFonts w:ascii="Times New Roman" w:eastAsia="Calibri" w:hAnsi="Times New Roman" w:cs="Times New Roman"/>
          <w:sz w:val="24"/>
          <w:szCs w:val="24"/>
        </w:rPr>
        <w:t>1993(2) SA 481, at 492 as follows:</w:t>
      </w:r>
    </w:p>
    <w:p w:rsidR="00AB03B4" w:rsidRPr="00DF62CA" w:rsidRDefault="00AB03B4" w:rsidP="00AB03B4">
      <w:pPr>
        <w:tabs>
          <w:tab w:val="left" w:pos="0"/>
        </w:tabs>
        <w:spacing w:after="0" w:line="240" w:lineRule="auto"/>
        <w:ind w:left="1440"/>
        <w:jc w:val="both"/>
        <w:rPr>
          <w:rFonts w:ascii="Times New Roman" w:eastAsia="Calibri" w:hAnsi="Times New Roman" w:cs="Times New Roman"/>
          <w:sz w:val="24"/>
          <w:szCs w:val="24"/>
        </w:rPr>
      </w:pPr>
    </w:p>
    <w:p w:rsidR="00E943C3" w:rsidRPr="00DF62CA" w:rsidRDefault="00E943C3" w:rsidP="00AB03B4">
      <w:pPr>
        <w:spacing w:after="200" w:line="240" w:lineRule="auto"/>
        <w:ind w:left="2160"/>
        <w:jc w:val="both"/>
        <w:rPr>
          <w:rFonts w:ascii="Times New Roman" w:eastAsia="Calibri" w:hAnsi="Times New Roman" w:cs="Times New Roman"/>
          <w:sz w:val="24"/>
          <w:szCs w:val="24"/>
        </w:rPr>
      </w:pPr>
      <w:r w:rsidRPr="00DF62CA">
        <w:rPr>
          <w:rFonts w:ascii="Times New Roman" w:eastAsia="Calibri" w:hAnsi="Times New Roman" w:cs="Times New Roman"/>
          <w:sz w:val="24"/>
          <w:szCs w:val="24"/>
        </w:rPr>
        <w:t xml:space="preserve">“Under the common law the courts of Holland were, generally speaking, empowered to rescind judgments obtained on default of appearance, on sufficient cause shown. This power was entrusted to the discretion of the Courts. This discretion extended beyond and was not limited to the grounds provided in Rules of Court 31 and 42 (1)…”  </w:t>
      </w:r>
    </w:p>
    <w:p w:rsidR="00E943C3" w:rsidRPr="00DF62CA" w:rsidRDefault="00E943C3" w:rsidP="00AB03B4">
      <w:pPr>
        <w:tabs>
          <w:tab w:val="left" w:pos="0"/>
        </w:tabs>
        <w:spacing w:after="0" w:line="240" w:lineRule="auto"/>
        <w:ind w:left="1440"/>
        <w:jc w:val="both"/>
        <w:rPr>
          <w:rFonts w:ascii="Times New Roman" w:eastAsia="Calibri" w:hAnsi="Times New Roman" w:cs="Times New Roman"/>
          <w:sz w:val="24"/>
          <w:szCs w:val="24"/>
        </w:rPr>
      </w:pPr>
      <w:r w:rsidRPr="00DF62CA">
        <w:rPr>
          <w:rFonts w:ascii="Times New Roman" w:eastAsia="Calibri" w:hAnsi="Times New Roman" w:cs="Times New Roman"/>
          <w:sz w:val="24"/>
          <w:szCs w:val="24"/>
        </w:rPr>
        <w:t>Clearly, the High Court has the power to deal with the application for rescission in the manner that it did, and the submissions by the appellants would suggest that the powers of the court are curtailed, when dealing with questions relating to rescission of judgment, are without any foundation.  In the absence of an express or clear statement to the contrary, a Court will not assume that its powers are curtailed.”</w:t>
      </w:r>
      <w:r w:rsidR="007918C6" w:rsidRPr="00DF62CA">
        <w:rPr>
          <w:rFonts w:ascii="Times New Roman" w:eastAsia="Calibri" w:hAnsi="Times New Roman" w:cs="Times New Roman"/>
          <w:sz w:val="24"/>
          <w:szCs w:val="24"/>
        </w:rPr>
        <w:t xml:space="preserve"> (Emphasis my own)</w:t>
      </w:r>
    </w:p>
    <w:p w:rsidR="008A0E3E" w:rsidRPr="00DF62CA" w:rsidRDefault="000347CD" w:rsidP="00317EA9">
      <w:pPr>
        <w:autoSpaceDE w:val="0"/>
        <w:autoSpaceDN w:val="0"/>
        <w:adjustRightInd w:val="0"/>
        <w:spacing w:after="0"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lastRenderedPageBreak/>
        <w:t>It is clear from the</w:t>
      </w:r>
      <w:r w:rsidR="009A169C" w:rsidRPr="00DF62CA">
        <w:rPr>
          <w:rFonts w:ascii="Times New Roman" w:hAnsi="Times New Roman" w:cs="Times New Roman"/>
          <w:sz w:val="24"/>
          <w:szCs w:val="24"/>
        </w:rPr>
        <w:t xml:space="preserve"> above </w:t>
      </w:r>
      <w:r w:rsidR="00251C42" w:rsidRPr="00DF62CA">
        <w:rPr>
          <w:rFonts w:ascii="Times New Roman" w:hAnsi="Times New Roman" w:cs="Times New Roman"/>
          <w:sz w:val="24"/>
          <w:szCs w:val="24"/>
        </w:rPr>
        <w:t>authority</w:t>
      </w:r>
      <w:r w:rsidR="00874028" w:rsidRPr="00DF62CA">
        <w:rPr>
          <w:rFonts w:ascii="Times New Roman" w:hAnsi="Times New Roman" w:cs="Times New Roman"/>
          <w:sz w:val="24"/>
          <w:szCs w:val="24"/>
        </w:rPr>
        <w:t xml:space="preserve"> that the judge in the court </w:t>
      </w:r>
      <w:r w:rsidR="00874028" w:rsidRPr="00DF62CA">
        <w:rPr>
          <w:rFonts w:ascii="Times New Roman" w:hAnsi="Times New Roman" w:cs="Times New Roman"/>
          <w:i/>
          <w:sz w:val="24"/>
          <w:szCs w:val="24"/>
        </w:rPr>
        <w:t>a quo</w:t>
      </w:r>
      <w:r w:rsidR="00874028" w:rsidRPr="00DF62CA">
        <w:rPr>
          <w:rFonts w:ascii="Times New Roman" w:hAnsi="Times New Roman" w:cs="Times New Roman"/>
          <w:sz w:val="24"/>
          <w:szCs w:val="24"/>
        </w:rPr>
        <w:t xml:space="preserve"> should have invoked r 449 (1) (a</w:t>
      </w:r>
      <w:r w:rsidRPr="00DF62CA">
        <w:rPr>
          <w:rFonts w:ascii="Times New Roman" w:hAnsi="Times New Roman" w:cs="Times New Roman"/>
          <w:sz w:val="24"/>
          <w:szCs w:val="24"/>
        </w:rPr>
        <w:t xml:space="preserve">) upon realising that </w:t>
      </w:r>
      <w:r w:rsidR="00CD3F0F" w:rsidRPr="00DF62CA">
        <w:rPr>
          <w:rFonts w:ascii="Times New Roman" w:hAnsi="Times New Roman" w:cs="Times New Roman"/>
          <w:sz w:val="24"/>
          <w:szCs w:val="24"/>
        </w:rPr>
        <w:t>the application</w:t>
      </w:r>
      <w:r w:rsidRPr="00DF62CA">
        <w:rPr>
          <w:rFonts w:ascii="Times New Roman" w:hAnsi="Times New Roman" w:cs="Times New Roman"/>
          <w:sz w:val="24"/>
          <w:szCs w:val="24"/>
        </w:rPr>
        <w:t xml:space="preserve"> for rescission was </w:t>
      </w:r>
      <w:r w:rsidR="00CD3F0F" w:rsidRPr="00DF62CA">
        <w:rPr>
          <w:rFonts w:ascii="Times New Roman" w:hAnsi="Times New Roman" w:cs="Times New Roman"/>
          <w:sz w:val="24"/>
          <w:szCs w:val="24"/>
        </w:rPr>
        <w:t xml:space="preserve">predicated on the fact that the </w:t>
      </w:r>
      <w:r w:rsidRPr="00DF62CA">
        <w:rPr>
          <w:rFonts w:ascii="Times New Roman" w:hAnsi="Times New Roman" w:cs="Times New Roman"/>
          <w:sz w:val="24"/>
          <w:szCs w:val="24"/>
        </w:rPr>
        <w:t>default judgment was granted in error</w:t>
      </w:r>
      <w:r w:rsidR="00874028" w:rsidRPr="00DF62CA">
        <w:rPr>
          <w:rFonts w:ascii="Times New Roman" w:hAnsi="Times New Roman" w:cs="Times New Roman"/>
          <w:sz w:val="24"/>
          <w:szCs w:val="24"/>
        </w:rPr>
        <w:t xml:space="preserve">. </w:t>
      </w:r>
      <w:r w:rsidR="00AB03B4" w:rsidRPr="00DF62CA">
        <w:rPr>
          <w:rFonts w:ascii="Times New Roman" w:hAnsi="Times New Roman" w:cs="Times New Roman"/>
          <w:sz w:val="24"/>
          <w:szCs w:val="24"/>
        </w:rPr>
        <w:t xml:space="preserve"> </w:t>
      </w:r>
      <w:r w:rsidR="00C17AC5" w:rsidRPr="00DF62CA">
        <w:rPr>
          <w:rFonts w:ascii="Times New Roman" w:hAnsi="Times New Roman" w:cs="Times New Roman"/>
          <w:sz w:val="24"/>
          <w:szCs w:val="24"/>
        </w:rPr>
        <w:t>I</w:t>
      </w:r>
      <w:r w:rsidRPr="00DF62CA">
        <w:rPr>
          <w:rFonts w:ascii="Times New Roman" w:hAnsi="Times New Roman" w:cs="Times New Roman"/>
          <w:sz w:val="24"/>
          <w:szCs w:val="24"/>
        </w:rPr>
        <w:t xml:space="preserve">n </w:t>
      </w:r>
      <w:r w:rsidR="00CD3F0F" w:rsidRPr="00DF62CA">
        <w:rPr>
          <w:rFonts w:ascii="Times New Roman" w:hAnsi="Times New Roman" w:cs="Times New Roman"/>
          <w:sz w:val="24"/>
          <w:szCs w:val="24"/>
        </w:rPr>
        <w:t>his</w:t>
      </w:r>
      <w:r w:rsidRPr="00DF62CA">
        <w:rPr>
          <w:rFonts w:ascii="Times New Roman" w:hAnsi="Times New Roman" w:cs="Times New Roman"/>
          <w:sz w:val="24"/>
          <w:szCs w:val="24"/>
        </w:rPr>
        <w:t xml:space="preserve"> heads of argument filed in the court </w:t>
      </w:r>
      <w:r w:rsidRPr="00DF62CA">
        <w:rPr>
          <w:rFonts w:ascii="Times New Roman" w:hAnsi="Times New Roman" w:cs="Times New Roman"/>
          <w:i/>
          <w:sz w:val="24"/>
          <w:szCs w:val="24"/>
        </w:rPr>
        <w:t>a quo</w:t>
      </w:r>
      <w:r w:rsidR="00CD3F0F" w:rsidRPr="00DF62CA">
        <w:rPr>
          <w:rFonts w:ascii="Times New Roman" w:hAnsi="Times New Roman" w:cs="Times New Roman"/>
          <w:i/>
          <w:sz w:val="24"/>
          <w:szCs w:val="24"/>
        </w:rPr>
        <w:t>,</w:t>
      </w:r>
      <w:r w:rsidRPr="00DF62CA">
        <w:rPr>
          <w:rFonts w:ascii="Times New Roman" w:hAnsi="Times New Roman" w:cs="Times New Roman"/>
          <w:i/>
          <w:sz w:val="24"/>
          <w:szCs w:val="24"/>
        </w:rPr>
        <w:t xml:space="preserve"> </w:t>
      </w:r>
      <w:r w:rsidR="00CD3F0F" w:rsidRPr="00DF62CA">
        <w:rPr>
          <w:rFonts w:ascii="Times New Roman" w:hAnsi="Times New Roman" w:cs="Times New Roman"/>
          <w:i/>
          <w:sz w:val="24"/>
          <w:szCs w:val="24"/>
        </w:rPr>
        <w:t xml:space="preserve">the </w:t>
      </w:r>
      <w:r w:rsidRPr="00DF62CA">
        <w:rPr>
          <w:rFonts w:ascii="Times New Roman" w:hAnsi="Times New Roman" w:cs="Times New Roman"/>
          <w:sz w:val="24"/>
          <w:szCs w:val="24"/>
        </w:rPr>
        <w:t>appella</w:t>
      </w:r>
      <w:r w:rsidR="00C17AC5" w:rsidRPr="00DF62CA">
        <w:rPr>
          <w:rFonts w:ascii="Times New Roman" w:hAnsi="Times New Roman" w:cs="Times New Roman"/>
          <w:sz w:val="24"/>
          <w:szCs w:val="24"/>
        </w:rPr>
        <w:t>nt indicated that the mistake by</w:t>
      </w:r>
      <w:r w:rsidRPr="00DF62CA">
        <w:rPr>
          <w:rFonts w:ascii="Times New Roman" w:hAnsi="Times New Roman" w:cs="Times New Roman"/>
          <w:sz w:val="24"/>
          <w:szCs w:val="24"/>
        </w:rPr>
        <w:t xml:space="preserve"> the registrar had resulted in </w:t>
      </w:r>
      <w:r w:rsidR="00CD3F0F" w:rsidRPr="00DF62CA">
        <w:rPr>
          <w:rFonts w:ascii="Times New Roman" w:hAnsi="Times New Roman" w:cs="Times New Roman"/>
          <w:sz w:val="24"/>
          <w:szCs w:val="24"/>
        </w:rPr>
        <w:t xml:space="preserve">the </w:t>
      </w:r>
      <w:r w:rsidRPr="00DF62CA">
        <w:rPr>
          <w:rFonts w:ascii="Times New Roman" w:hAnsi="Times New Roman" w:cs="Times New Roman"/>
          <w:sz w:val="24"/>
          <w:szCs w:val="24"/>
        </w:rPr>
        <w:t>appellant defaulting and as such</w:t>
      </w:r>
      <w:r w:rsidR="00CD3F0F" w:rsidRPr="00DF62CA">
        <w:rPr>
          <w:rFonts w:ascii="Times New Roman" w:hAnsi="Times New Roman" w:cs="Times New Roman"/>
          <w:sz w:val="24"/>
          <w:szCs w:val="24"/>
        </w:rPr>
        <w:t>, the</w:t>
      </w:r>
      <w:r w:rsidRPr="00DF62CA">
        <w:rPr>
          <w:rFonts w:ascii="Times New Roman" w:hAnsi="Times New Roman" w:cs="Times New Roman"/>
          <w:sz w:val="24"/>
          <w:szCs w:val="24"/>
        </w:rPr>
        <w:t xml:space="preserve"> default judgment</w:t>
      </w:r>
      <w:r w:rsidR="00CD3F0F" w:rsidRPr="00DF62CA">
        <w:rPr>
          <w:rFonts w:ascii="Times New Roman" w:hAnsi="Times New Roman" w:cs="Times New Roman"/>
          <w:sz w:val="24"/>
          <w:szCs w:val="24"/>
        </w:rPr>
        <w:t xml:space="preserve"> was granted in error. </w:t>
      </w:r>
      <w:r w:rsidR="003A7509" w:rsidRPr="00DF62CA">
        <w:rPr>
          <w:rFonts w:ascii="Times New Roman" w:hAnsi="Times New Roman" w:cs="Times New Roman"/>
          <w:sz w:val="24"/>
          <w:szCs w:val="24"/>
        </w:rPr>
        <w:t>I</w:t>
      </w:r>
      <w:r w:rsidR="009A169C" w:rsidRPr="00DF62CA">
        <w:rPr>
          <w:rFonts w:ascii="Times New Roman" w:hAnsi="Times New Roman" w:cs="Times New Roman"/>
          <w:sz w:val="24"/>
          <w:szCs w:val="24"/>
        </w:rPr>
        <w:t xml:space="preserve"> </w:t>
      </w:r>
      <w:r w:rsidR="003A7509" w:rsidRPr="00DF62CA">
        <w:rPr>
          <w:rFonts w:ascii="Times New Roman" w:hAnsi="Times New Roman" w:cs="Times New Roman"/>
          <w:sz w:val="24"/>
          <w:szCs w:val="24"/>
        </w:rPr>
        <w:t xml:space="preserve">am persuaded by </w:t>
      </w:r>
      <w:r w:rsidR="00874028" w:rsidRPr="00DF62CA">
        <w:rPr>
          <w:rFonts w:ascii="Times New Roman" w:hAnsi="Times New Roman" w:cs="Times New Roman"/>
          <w:sz w:val="24"/>
          <w:szCs w:val="24"/>
        </w:rPr>
        <w:t xml:space="preserve">Mr </w:t>
      </w:r>
      <w:r w:rsidR="00874028" w:rsidRPr="00DF62CA">
        <w:rPr>
          <w:rFonts w:ascii="Times New Roman" w:hAnsi="Times New Roman" w:cs="Times New Roman"/>
          <w:i/>
          <w:sz w:val="24"/>
          <w:szCs w:val="24"/>
        </w:rPr>
        <w:t>Magwalib</w:t>
      </w:r>
      <w:r w:rsidR="003A7509" w:rsidRPr="00DF62CA">
        <w:rPr>
          <w:rFonts w:ascii="Times New Roman" w:hAnsi="Times New Roman" w:cs="Times New Roman"/>
          <w:i/>
          <w:sz w:val="24"/>
          <w:szCs w:val="24"/>
        </w:rPr>
        <w:t>a’s</w:t>
      </w:r>
      <w:r w:rsidR="003A7509" w:rsidRPr="00DF62CA">
        <w:rPr>
          <w:rFonts w:ascii="Times New Roman" w:hAnsi="Times New Roman" w:cs="Times New Roman"/>
          <w:sz w:val="24"/>
          <w:szCs w:val="24"/>
        </w:rPr>
        <w:t xml:space="preserve"> submissions</w:t>
      </w:r>
      <w:r w:rsidR="009A169C" w:rsidRPr="00DF62CA">
        <w:rPr>
          <w:rFonts w:ascii="Times New Roman" w:hAnsi="Times New Roman" w:cs="Times New Roman"/>
          <w:sz w:val="24"/>
          <w:szCs w:val="24"/>
        </w:rPr>
        <w:t xml:space="preserve"> that despite the fact that</w:t>
      </w:r>
      <w:r w:rsidR="00874028" w:rsidRPr="00DF62CA">
        <w:rPr>
          <w:rFonts w:ascii="Times New Roman" w:hAnsi="Times New Roman" w:cs="Times New Roman"/>
          <w:sz w:val="24"/>
          <w:szCs w:val="24"/>
        </w:rPr>
        <w:t xml:space="preserve"> the application for </w:t>
      </w:r>
      <w:r w:rsidR="009A169C" w:rsidRPr="00DF62CA">
        <w:rPr>
          <w:rFonts w:ascii="Times New Roman" w:hAnsi="Times New Roman" w:cs="Times New Roman"/>
          <w:sz w:val="24"/>
          <w:szCs w:val="24"/>
        </w:rPr>
        <w:t>rescission</w:t>
      </w:r>
      <w:r w:rsidR="00874028" w:rsidRPr="00DF62CA">
        <w:rPr>
          <w:rFonts w:ascii="Times New Roman" w:hAnsi="Times New Roman" w:cs="Times New Roman"/>
          <w:sz w:val="24"/>
          <w:szCs w:val="24"/>
        </w:rPr>
        <w:t xml:space="preserve"> was in terms of r 63 of the High Court Rules, the judge should have decided the matter on the premise of r 449 (1) (a)</w:t>
      </w:r>
      <w:r w:rsidR="00CD3F0F" w:rsidRPr="00DF62CA">
        <w:rPr>
          <w:rFonts w:ascii="Times New Roman" w:hAnsi="Times New Roman" w:cs="Times New Roman"/>
          <w:sz w:val="24"/>
          <w:szCs w:val="24"/>
        </w:rPr>
        <w:t>,</w:t>
      </w:r>
      <w:r w:rsidR="00FE1D8B" w:rsidRPr="00DF62CA">
        <w:rPr>
          <w:rFonts w:ascii="Times New Roman" w:hAnsi="Times New Roman" w:cs="Times New Roman"/>
          <w:sz w:val="24"/>
          <w:szCs w:val="24"/>
        </w:rPr>
        <w:t xml:space="preserve"> as the default judgment was granted in error</w:t>
      </w:r>
      <w:r w:rsidR="00874028" w:rsidRPr="00DF62CA">
        <w:rPr>
          <w:rFonts w:ascii="Times New Roman" w:hAnsi="Times New Roman" w:cs="Times New Roman"/>
          <w:sz w:val="24"/>
          <w:szCs w:val="24"/>
        </w:rPr>
        <w:t xml:space="preserve">. </w:t>
      </w:r>
    </w:p>
    <w:p w:rsidR="00C17AC5" w:rsidRPr="00DF62CA" w:rsidRDefault="00C17AC5" w:rsidP="00317EA9">
      <w:pPr>
        <w:autoSpaceDE w:val="0"/>
        <w:autoSpaceDN w:val="0"/>
        <w:adjustRightInd w:val="0"/>
        <w:spacing w:after="0" w:line="240" w:lineRule="auto"/>
        <w:jc w:val="both"/>
        <w:rPr>
          <w:rFonts w:ascii="Times New Roman" w:hAnsi="Times New Roman" w:cs="Times New Roman"/>
          <w:sz w:val="24"/>
          <w:szCs w:val="24"/>
        </w:rPr>
      </w:pPr>
    </w:p>
    <w:p w:rsidR="00874028" w:rsidRPr="00DF62CA" w:rsidRDefault="00874028" w:rsidP="00317EA9">
      <w:pPr>
        <w:autoSpaceDE w:val="0"/>
        <w:autoSpaceDN w:val="0"/>
        <w:adjustRightInd w:val="0"/>
        <w:spacing w:after="0"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The question which remains to be determined is whether the considerations for r</w:t>
      </w:r>
      <w:r w:rsidR="00F93B09" w:rsidRPr="00DF62CA">
        <w:rPr>
          <w:rFonts w:ascii="Times New Roman" w:hAnsi="Times New Roman" w:cs="Times New Roman"/>
          <w:sz w:val="24"/>
          <w:szCs w:val="24"/>
        </w:rPr>
        <w:t xml:space="preserve"> </w:t>
      </w:r>
      <w:r w:rsidRPr="00DF62CA">
        <w:rPr>
          <w:rFonts w:ascii="Times New Roman" w:hAnsi="Times New Roman" w:cs="Times New Roman"/>
          <w:sz w:val="24"/>
          <w:szCs w:val="24"/>
        </w:rPr>
        <w:t>63 are similar to the consideration to be made in an application for rescission in terms of r 449</w:t>
      </w:r>
      <w:r w:rsidR="003A049F" w:rsidRPr="00DF62CA">
        <w:rPr>
          <w:rFonts w:ascii="Times New Roman" w:hAnsi="Times New Roman" w:cs="Times New Roman"/>
          <w:sz w:val="24"/>
          <w:szCs w:val="24"/>
        </w:rPr>
        <w:t xml:space="preserve"> </w:t>
      </w:r>
      <w:r w:rsidRPr="00DF62CA">
        <w:rPr>
          <w:rFonts w:ascii="Times New Roman" w:hAnsi="Times New Roman" w:cs="Times New Roman"/>
          <w:sz w:val="24"/>
          <w:szCs w:val="24"/>
        </w:rPr>
        <w:t>(1) (a).</w:t>
      </w:r>
      <w:r w:rsidR="0003464B" w:rsidRPr="00DF62CA">
        <w:rPr>
          <w:rFonts w:ascii="Times New Roman" w:hAnsi="Times New Roman" w:cs="Times New Roman"/>
          <w:sz w:val="24"/>
          <w:szCs w:val="24"/>
        </w:rPr>
        <w:t xml:space="preserve"> </w:t>
      </w:r>
      <w:r w:rsidR="00F93B09" w:rsidRPr="00DF62CA">
        <w:rPr>
          <w:rFonts w:ascii="Times New Roman" w:hAnsi="Times New Roman" w:cs="Times New Roman"/>
          <w:sz w:val="24"/>
          <w:szCs w:val="24"/>
        </w:rPr>
        <w:t xml:space="preserve"> </w:t>
      </w:r>
      <w:r w:rsidR="0003464B" w:rsidRPr="00DF62CA">
        <w:rPr>
          <w:rFonts w:ascii="Times New Roman" w:hAnsi="Times New Roman" w:cs="Times New Roman"/>
          <w:sz w:val="24"/>
          <w:szCs w:val="24"/>
        </w:rPr>
        <w:t xml:space="preserve">This point was discussed in </w:t>
      </w:r>
      <w:r w:rsidR="0003464B" w:rsidRPr="00DF62CA">
        <w:rPr>
          <w:rFonts w:ascii="Times New Roman" w:hAnsi="Times New Roman" w:cs="Times New Roman"/>
          <w:i/>
          <w:sz w:val="24"/>
          <w:szCs w:val="24"/>
        </w:rPr>
        <w:t>Munyimi v Tauro</w:t>
      </w:r>
      <w:r w:rsidR="0003464B" w:rsidRPr="00DF62CA">
        <w:rPr>
          <w:rFonts w:ascii="Times New Roman" w:hAnsi="Times New Roman" w:cs="Times New Roman"/>
          <w:b/>
          <w:sz w:val="24"/>
          <w:szCs w:val="24"/>
        </w:rPr>
        <w:t xml:space="preserve"> </w:t>
      </w:r>
      <w:r w:rsidR="0003464B" w:rsidRPr="00DF62CA">
        <w:rPr>
          <w:rFonts w:ascii="Times New Roman" w:hAnsi="Times New Roman" w:cs="Times New Roman"/>
          <w:sz w:val="24"/>
          <w:szCs w:val="24"/>
        </w:rPr>
        <w:t>SC 41/2013</w:t>
      </w:r>
      <w:r w:rsidR="0003464B" w:rsidRPr="00DF62CA">
        <w:rPr>
          <w:rFonts w:ascii="Times New Roman" w:hAnsi="Times New Roman" w:cs="Times New Roman"/>
          <w:b/>
          <w:sz w:val="24"/>
          <w:szCs w:val="24"/>
        </w:rPr>
        <w:t xml:space="preserve"> </w:t>
      </w:r>
      <w:r w:rsidR="0003464B" w:rsidRPr="00DF62CA">
        <w:rPr>
          <w:rFonts w:ascii="Times New Roman" w:hAnsi="Times New Roman" w:cs="Times New Roman"/>
          <w:sz w:val="24"/>
          <w:szCs w:val="24"/>
        </w:rPr>
        <w:t>where the court stated that:</w:t>
      </w:r>
    </w:p>
    <w:p w:rsidR="0003464B" w:rsidRPr="00DF62CA" w:rsidRDefault="0003464B" w:rsidP="00F93B09">
      <w:pPr>
        <w:autoSpaceDE w:val="0"/>
        <w:autoSpaceDN w:val="0"/>
        <w:adjustRightInd w:val="0"/>
        <w:spacing w:after="0" w:line="240" w:lineRule="auto"/>
        <w:ind w:left="720"/>
        <w:jc w:val="both"/>
        <w:rPr>
          <w:rFonts w:ascii="Times New Roman" w:hAnsi="Times New Roman" w:cs="Times New Roman"/>
          <w:sz w:val="24"/>
          <w:szCs w:val="24"/>
        </w:rPr>
      </w:pPr>
      <w:r w:rsidRPr="00DF62CA">
        <w:rPr>
          <w:rFonts w:ascii="Times New Roman" w:hAnsi="Times New Roman" w:cs="Times New Roman"/>
          <w:sz w:val="24"/>
          <w:szCs w:val="24"/>
        </w:rPr>
        <w:t xml:space="preserve">“Further it is also established that </w:t>
      </w:r>
      <w:r w:rsidRPr="00DF62CA">
        <w:rPr>
          <w:rFonts w:ascii="Times New Roman" w:hAnsi="Times New Roman" w:cs="Times New Roman"/>
          <w:sz w:val="24"/>
          <w:szCs w:val="24"/>
          <w:u w:val="single"/>
        </w:rPr>
        <w:t>once a court holds that a judgment or order was erroneously granted in the absence of a party affected, it may correct, rescind or vary such without further inquiry.</w:t>
      </w:r>
      <w:r w:rsidRPr="00DF62CA">
        <w:rPr>
          <w:rFonts w:ascii="Times New Roman" w:hAnsi="Times New Roman" w:cs="Times New Roman"/>
          <w:sz w:val="24"/>
          <w:szCs w:val="24"/>
        </w:rPr>
        <w:t xml:space="preserve">  There is no requirement that an applicant seeking relief under r 449 must show “good cause” – Grantually (Pvt) Ltd &amp; Anor v UDC Ltd 2001(1) ZLR 361at p 365, Banda v Pitluk 1993 (2) ZLR 60 (H), 64 F-H; Mutebwa v Mutebwa &amp; Anor 2001 (2) SA, 193, 199 I-J and 200 A-B.” (Emphasis my own)</w:t>
      </w:r>
    </w:p>
    <w:p w:rsidR="00F93B09" w:rsidRPr="00DF62CA" w:rsidRDefault="00F93B09" w:rsidP="00F93B09">
      <w:pPr>
        <w:autoSpaceDE w:val="0"/>
        <w:autoSpaceDN w:val="0"/>
        <w:adjustRightInd w:val="0"/>
        <w:spacing w:after="0" w:line="240" w:lineRule="auto"/>
        <w:ind w:left="720"/>
        <w:jc w:val="both"/>
        <w:rPr>
          <w:rFonts w:ascii="Times New Roman" w:hAnsi="Times New Roman" w:cs="Times New Roman"/>
          <w:sz w:val="24"/>
          <w:szCs w:val="24"/>
        </w:rPr>
      </w:pPr>
    </w:p>
    <w:p w:rsidR="0003464B" w:rsidRPr="00DF62CA" w:rsidRDefault="0003464B" w:rsidP="00AD5793">
      <w:pPr>
        <w:autoSpaceDE w:val="0"/>
        <w:autoSpaceDN w:val="0"/>
        <w:adjustRightInd w:val="0"/>
        <w:spacing w:after="0" w:line="360" w:lineRule="auto"/>
        <w:jc w:val="both"/>
        <w:rPr>
          <w:rFonts w:ascii="Times New Roman" w:hAnsi="Times New Roman" w:cs="Times New Roman"/>
          <w:i/>
          <w:sz w:val="24"/>
          <w:szCs w:val="24"/>
        </w:rPr>
      </w:pPr>
    </w:p>
    <w:p w:rsidR="0036680F" w:rsidRPr="00DF62CA" w:rsidRDefault="0003464B" w:rsidP="00317EA9">
      <w:pPr>
        <w:autoSpaceDE w:val="0"/>
        <w:autoSpaceDN w:val="0"/>
        <w:adjustRightInd w:val="0"/>
        <w:spacing w:after="0"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In terms of r</w:t>
      </w:r>
      <w:r w:rsidR="00F93B09" w:rsidRPr="00DF62CA">
        <w:rPr>
          <w:rFonts w:ascii="Times New Roman" w:hAnsi="Times New Roman" w:cs="Times New Roman"/>
          <w:sz w:val="24"/>
          <w:szCs w:val="24"/>
        </w:rPr>
        <w:t xml:space="preserve"> </w:t>
      </w:r>
      <w:r w:rsidRPr="00DF62CA">
        <w:rPr>
          <w:rFonts w:ascii="Times New Roman" w:hAnsi="Times New Roman" w:cs="Times New Roman"/>
          <w:sz w:val="24"/>
          <w:szCs w:val="24"/>
        </w:rPr>
        <w:t xml:space="preserve">449 the only requirement </w:t>
      </w:r>
      <w:r w:rsidR="008F1102" w:rsidRPr="00DF62CA">
        <w:rPr>
          <w:rFonts w:ascii="Times New Roman" w:hAnsi="Times New Roman" w:cs="Times New Roman"/>
          <w:sz w:val="24"/>
          <w:szCs w:val="24"/>
        </w:rPr>
        <w:t xml:space="preserve">which the applicant has to discharge is </w:t>
      </w:r>
      <w:r w:rsidRPr="00DF62CA">
        <w:rPr>
          <w:rFonts w:ascii="Times New Roman" w:hAnsi="Times New Roman" w:cs="Times New Roman"/>
          <w:sz w:val="24"/>
          <w:szCs w:val="24"/>
        </w:rPr>
        <w:t>that the judgment was erroneously granted and the question as to whether the defendant has good cause becomes i</w:t>
      </w:r>
      <w:r w:rsidR="008047F0" w:rsidRPr="00DF62CA">
        <w:rPr>
          <w:rFonts w:ascii="Times New Roman" w:hAnsi="Times New Roman" w:cs="Times New Roman"/>
          <w:sz w:val="24"/>
          <w:szCs w:val="24"/>
        </w:rPr>
        <w:t xml:space="preserve">rrelevant in the circumstances.  </w:t>
      </w:r>
      <w:r w:rsidRPr="00DF62CA">
        <w:rPr>
          <w:rFonts w:ascii="Times New Roman" w:hAnsi="Times New Roman" w:cs="Times New Roman"/>
          <w:sz w:val="24"/>
          <w:szCs w:val="24"/>
        </w:rPr>
        <w:t xml:space="preserve">In </w:t>
      </w:r>
      <w:r w:rsidR="008F1102" w:rsidRPr="00DF62CA">
        <w:rPr>
          <w:rFonts w:ascii="Times New Roman" w:hAnsi="Times New Roman" w:cs="Times New Roman"/>
          <w:i/>
          <w:sz w:val="24"/>
          <w:szCs w:val="24"/>
        </w:rPr>
        <w:t>casu</w:t>
      </w:r>
      <w:r w:rsidR="008F1102" w:rsidRPr="00DF62CA">
        <w:rPr>
          <w:rFonts w:ascii="Times New Roman" w:hAnsi="Times New Roman" w:cs="Times New Roman"/>
          <w:sz w:val="24"/>
          <w:szCs w:val="24"/>
        </w:rPr>
        <w:t xml:space="preserve">, it has been proved that the default judgment was </w:t>
      </w:r>
      <w:r w:rsidR="0036680F" w:rsidRPr="00DF62CA">
        <w:rPr>
          <w:rFonts w:ascii="Times New Roman" w:hAnsi="Times New Roman" w:cs="Times New Roman"/>
          <w:sz w:val="24"/>
          <w:szCs w:val="24"/>
        </w:rPr>
        <w:t xml:space="preserve">erroneously granted. </w:t>
      </w:r>
    </w:p>
    <w:p w:rsidR="008047F0" w:rsidRPr="00DF62CA" w:rsidRDefault="008047F0" w:rsidP="008047F0">
      <w:pPr>
        <w:autoSpaceDE w:val="0"/>
        <w:autoSpaceDN w:val="0"/>
        <w:adjustRightInd w:val="0"/>
        <w:spacing w:after="0" w:line="240" w:lineRule="auto"/>
        <w:ind w:firstLine="1440"/>
        <w:jc w:val="both"/>
        <w:rPr>
          <w:rFonts w:ascii="Times New Roman" w:hAnsi="Times New Roman" w:cs="Times New Roman"/>
          <w:sz w:val="24"/>
          <w:szCs w:val="24"/>
        </w:rPr>
      </w:pPr>
    </w:p>
    <w:p w:rsidR="00F93B09" w:rsidRPr="00DF62CA" w:rsidRDefault="00FE1D8B" w:rsidP="008047F0">
      <w:pPr>
        <w:autoSpaceDE w:val="0"/>
        <w:autoSpaceDN w:val="0"/>
        <w:adjustRightInd w:val="0"/>
        <w:spacing w:after="0" w:line="240" w:lineRule="auto"/>
        <w:ind w:firstLine="720"/>
        <w:jc w:val="both"/>
        <w:rPr>
          <w:rFonts w:ascii="Times New Roman" w:hAnsi="Times New Roman" w:cs="Times New Roman"/>
          <w:sz w:val="24"/>
          <w:szCs w:val="24"/>
        </w:rPr>
      </w:pPr>
      <w:r w:rsidRPr="00DF62CA">
        <w:rPr>
          <w:rFonts w:ascii="Times New Roman" w:hAnsi="Times New Roman" w:cs="Times New Roman"/>
          <w:sz w:val="24"/>
          <w:szCs w:val="24"/>
        </w:rPr>
        <w:t xml:space="preserve"> </w:t>
      </w:r>
    </w:p>
    <w:p w:rsidR="0036680F" w:rsidRPr="00DF62CA" w:rsidRDefault="00FE1D8B" w:rsidP="00317EA9">
      <w:pPr>
        <w:autoSpaceDE w:val="0"/>
        <w:autoSpaceDN w:val="0"/>
        <w:adjustRightInd w:val="0"/>
        <w:spacing w:after="0" w:line="480" w:lineRule="auto"/>
        <w:ind w:firstLine="1440"/>
        <w:jc w:val="both"/>
        <w:rPr>
          <w:rFonts w:ascii="Times New Roman" w:hAnsi="Times New Roman" w:cs="Times New Roman"/>
          <w:sz w:val="24"/>
          <w:szCs w:val="24"/>
        </w:rPr>
      </w:pPr>
      <w:r w:rsidRPr="00DF62CA">
        <w:rPr>
          <w:rFonts w:ascii="Times New Roman" w:hAnsi="Times New Roman" w:cs="Times New Roman"/>
          <w:sz w:val="24"/>
          <w:szCs w:val="24"/>
        </w:rPr>
        <w:t>Th</w:t>
      </w:r>
      <w:r w:rsidR="0036680F" w:rsidRPr="00DF62CA">
        <w:rPr>
          <w:rFonts w:ascii="Times New Roman" w:hAnsi="Times New Roman" w:cs="Times New Roman"/>
          <w:sz w:val="24"/>
          <w:szCs w:val="24"/>
        </w:rPr>
        <w:t xml:space="preserve">e argument by Mr </w:t>
      </w:r>
      <w:r w:rsidR="0036680F" w:rsidRPr="00DF62CA">
        <w:rPr>
          <w:rFonts w:ascii="Times New Roman" w:hAnsi="Times New Roman" w:cs="Times New Roman"/>
          <w:i/>
          <w:sz w:val="24"/>
          <w:szCs w:val="24"/>
        </w:rPr>
        <w:t>Morris</w:t>
      </w:r>
      <w:r w:rsidR="0036680F" w:rsidRPr="00DF62CA">
        <w:rPr>
          <w:rFonts w:ascii="Times New Roman" w:hAnsi="Times New Roman" w:cs="Times New Roman"/>
          <w:sz w:val="24"/>
          <w:szCs w:val="24"/>
        </w:rPr>
        <w:t xml:space="preserve"> that</w:t>
      </w:r>
      <w:r w:rsidRPr="00DF62CA">
        <w:rPr>
          <w:rFonts w:ascii="Times New Roman" w:hAnsi="Times New Roman" w:cs="Times New Roman"/>
          <w:sz w:val="24"/>
          <w:szCs w:val="24"/>
        </w:rPr>
        <w:t xml:space="preserve"> r 63 calls for the court to consider the requirements for rescission of judgment cumulatively is correct at law but falls away </w:t>
      </w:r>
      <w:r w:rsidR="003A049F" w:rsidRPr="00DF62CA">
        <w:rPr>
          <w:rFonts w:ascii="Times New Roman" w:hAnsi="Times New Roman" w:cs="Times New Roman"/>
          <w:sz w:val="24"/>
          <w:szCs w:val="24"/>
        </w:rPr>
        <w:t xml:space="preserve">where </w:t>
      </w:r>
      <w:r w:rsidRPr="00DF62CA">
        <w:rPr>
          <w:rFonts w:ascii="Times New Roman" w:hAnsi="Times New Roman" w:cs="Times New Roman"/>
          <w:sz w:val="24"/>
          <w:szCs w:val="24"/>
        </w:rPr>
        <w:t xml:space="preserve">r </w:t>
      </w:r>
      <w:r w:rsidRPr="00DF62CA">
        <w:rPr>
          <w:rFonts w:ascii="Times New Roman" w:hAnsi="Times New Roman" w:cs="Times New Roman"/>
          <w:sz w:val="24"/>
          <w:szCs w:val="24"/>
        </w:rPr>
        <w:lastRenderedPageBreak/>
        <w:t>449</w:t>
      </w:r>
      <w:r w:rsidR="003A049F" w:rsidRPr="00DF62CA">
        <w:rPr>
          <w:rFonts w:ascii="Times New Roman" w:hAnsi="Times New Roman" w:cs="Times New Roman"/>
          <w:sz w:val="24"/>
          <w:szCs w:val="24"/>
        </w:rPr>
        <w:t xml:space="preserve"> </w:t>
      </w:r>
      <w:r w:rsidRPr="00DF62CA">
        <w:rPr>
          <w:rFonts w:ascii="Times New Roman" w:hAnsi="Times New Roman" w:cs="Times New Roman"/>
          <w:sz w:val="24"/>
          <w:szCs w:val="24"/>
        </w:rPr>
        <w:t>(1)</w:t>
      </w:r>
      <w:r w:rsidR="003A049F" w:rsidRPr="00DF62CA">
        <w:rPr>
          <w:rFonts w:ascii="Times New Roman" w:hAnsi="Times New Roman" w:cs="Times New Roman"/>
          <w:sz w:val="24"/>
          <w:szCs w:val="24"/>
        </w:rPr>
        <w:t xml:space="preserve"> </w:t>
      </w:r>
      <w:r w:rsidRPr="00DF62CA">
        <w:rPr>
          <w:rFonts w:ascii="Times New Roman" w:hAnsi="Times New Roman" w:cs="Times New Roman"/>
          <w:sz w:val="24"/>
          <w:szCs w:val="24"/>
        </w:rPr>
        <w:t>(a)</w:t>
      </w:r>
      <w:r w:rsidR="003A049F" w:rsidRPr="00DF62CA">
        <w:rPr>
          <w:rFonts w:ascii="Times New Roman" w:hAnsi="Times New Roman" w:cs="Times New Roman"/>
          <w:sz w:val="24"/>
          <w:szCs w:val="24"/>
        </w:rPr>
        <w:t xml:space="preserve"> has been invoked</w:t>
      </w:r>
      <w:r w:rsidRPr="00DF62CA">
        <w:rPr>
          <w:rFonts w:ascii="Times New Roman" w:hAnsi="Times New Roman" w:cs="Times New Roman"/>
          <w:sz w:val="24"/>
          <w:szCs w:val="24"/>
        </w:rPr>
        <w:t xml:space="preserve">. </w:t>
      </w:r>
      <w:r w:rsidR="008047F0" w:rsidRPr="00DF62CA">
        <w:rPr>
          <w:rFonts w:ascii="Times New Roman" w:hAnsi="Times New Roman" w:cs="Times New Roman"/>
          <w:sz w:val="24"/>
          <w:szCs w:val="24"/>
        </w:rPr>
        <w:t xml:space="preserve"> </w:t>
      </w:r>
      <w:r w:rsidR="0036680F" w:rsidRPr="00DF62CA">
        <w:rPr>
          <w:rFonts w:ascii="Times New Roman" w:hAnsi="Times New Roman" w:cs="Times New Roman"/>
          <w:sz w:val="24"/>
          <w:szCs w:val="24"/>
        </w:rPr>
        <w:t>Clearly,</w:t>
      </w:r>
      <w:r w:rsidR="008B7B45" w:rsidRPr="00DF62CA">
        <w:rPr>
          <w:rFonts w:ascii="Times New Roman" w:hAnsi="Times New Roman" w:cs="Times New Roman"/>
          <w:sz w:val="24"/>
          <w:szCs w:val="24"/>
        </w:rPr>
        <w:t xml:space="preserve"> the appellant’s application for rescissi</w:t>
      </w:r>
      <w:r w:rsidRPr="00DF62CA">
        <w:rPr>
          <w:rFonts w:ascii="Times New Roman" w:hAnsi="Times New Roman" w:cs="Times New Roman"/>
          <w:sz w:val="24"/>
          <w:szCs w:val="24"/>
        </w:rPr>
        <w:t xml:space="preserve">on of default judgment </w:t>
      </w:r>
      <w:r w:rsidR="008B7B45" w:rsidRPr="00DF62CA">
        <w:rPr>
          <w:rFonts w:ascii="Times New Roman" w:hAnsi="Times New Roman" w:cs="Times New Roman"/>
          <w:sz w:val="24"/>
          <w:szCs w:val="24"/>
        </w:rPr>
        <w:t>fulfil</w:t>
      </w:r>
      <w:r w:rsidR="0036680F" w:rsidRPr="00DF62CA">
        <w:rPr>
          <w:rFonts w:ascii="Times New Roman" w:hAnsi="Times New Roman" w:cs="Times New Roman"/>
          <w:sz w:val="24"/>
          <w:szCs w:val="24"/>
        </w:rPr>
        <w:t>led</w:t>
      </w:r>
      <w:r w:rsidR="008B7B45" w:rsidRPr="00DF62CA">
        <w:rPr>
          <w:rFonts w:ascii="Times New Roman" w:hAnsi="Times New Roman" w:cs="Times New Roman"/>
          <w:sz w:val="24"/>
          <w:szCs w:val="24"/>
        </w:rPr>
        <w:t xml:space="preserve"> the</w:t>
      </w:r>
      <w:r w:rsidRPr="00DF62CA">
        <w:rPr>
          <w:rFonts w:ascii="Times New Roman" w:hAnsi="Times New Roman" w:cs="Times New Roman"/>
          <w:sz w:val="24"/>
          <w:szCs w:val="24"/>
        </w:rPr>
        <w:t xml:space="preserve"> requirements set out in r 449</w:t>
      </w:r>
      <w:r w:rsidR="003A049F" w:rsidRPr="00DF62CA">
        <w:rPr>
          <w:rFonts w:ascii="Times New Roman" w:hAnsi="Times New Roman" w:cs="Times New Roman"/>
          <w:sz w:val="24"/>
          <w:szCs w:val="24"/>
        </w:rPr>
        <w:t xml:space="preserve"> </w:t>
      </w:r>
      <w:r w:rsidRPr="00DF62CA">
        <w:rPr>
          <w:rFonts w:ascii="Times New Roman" w:hAnsi="Times New Roman" w:cs="Times New Roman"/>
          <w:sz w:val="24"/>
          <w:szCs w:val="24"/>
        </w:rPr>
        <w:t>(1) (a)</w:t>
      </w:r>
      <w:r w:rsidR="008B7B45" w:rsidRPr="00DF62CA">
        <w:rPr>
          <w:rFonts w:ascii="Times New Roman" w:hAnsi="Times New Roman" w:cs="Times New Roman"/>
          <w:sz w:val="24"/>
          <w:szCs w:val="24"/>
        </w:rPr>
        <w:t xml:space="preserve"> of the High Court Rules.</w:t>
      </w:r>
    </w:p>
    <w:p w:rsidR="008047F0" w:rsidRPr="00DF62CA" w:rsidRDefault="008047F0" w:rsidP="00F93B09">
      <w:pPr>
        <w:autoSpaceDE w:val="0"/>
        <w:autoSpaceDN w:val="0"/>
        <w:adjustRightInd w:val="0"/>
        <w:spacing w:after="0" w:line="360" w:lineRule="auto"/>
        <w:ind w:firstLine="1440"/>
        <w:jc w:val="both"/>
        <w:rPr>
          <w:rFonts w:ascii="Times New Roman" w:hAnsi="Times New Roman" w:cs="Times New Roman"/>
          <w:sz w:val="24"/>
          <w:szCs w:val="24"/>
        </w:rPr>
      </w:pPr>
    </w:p>
    <w:p w:rsidR="0036680F" w:rsidRPr="00DF62CA" w:rsidRDefault="004D2784" w:rsidP="00317EA9">
      <w:pPr>
        <w:autoSpaceDE w:val="0"/>
        <w:autoSpaceDN w:val="0"/>
        <w:adjustRightInd w:val="0"/>
        <w:spacing w:after="0" w:line="480" w:lineRule="auto"/>
        <w:ind w:firstLine="720"/>
        <w:jc w:val="both"/>
        <w:rPr>
          <w:rFonts w:ascii="Times New Roman" w:hAnsi="Times New Roman" w:cs="Times New Roman"/>
          <w:sz w:val="24"/>
          <w:szCs w:val="24"/>
        </w:rPr>
      </w:pPr>
      <w:r w:rsidRPr="00DF62CA">
        <w:rPr>
          <w:rFonts w:ascii="Times New Roman" w:hAnsi="Times New Roman" w:cs="Times New Roman"/>
          <w:sz w:val="24"/>
          <w:szCs w:val="24"/>
        </w:rPr>
        <w:t xml:space="preserve"> </w:t>
      </w:r>
      <w:r w:rsidR="008047F0" w:rsidRPr="00DF62CA">
        <w:rPr>
          <w:rFonts w:ascii="Times New Roman" w:hAnsi="Times New Roman" w:cs="Times New Roman"/>
          <w:sz w:val="24"/>
          <w:szCs w:val="24"/>
        </w:rPr>
        <w:tab/>
      </w:r>
      <w:r w:rsidR="008B7B45" w:rsidRPr="00DF62CA">
        <w:rPr>
          <w:rFonts w:ascii="Times New Roman" w:hAnsi="Times New Roman" w:cs="Times New Roman"/>
          <w:sz w:val="24"/>
          <w:szCs w:val="24"/>
        </w:rPr>
        <w:t>For the above reasons</w:t>
      </w:r>
      <w:r w:rsidR="0036680F" w:rsidRPr="00DF62CA">
        <w:rPr>
          <w:rFonts w:ascii="Times New Roman" w:hAnsi="Times New Roman" w:cs="Times New Roman"/>
          <w:sz w:val="24"/>
          <w:szCs w:val="24"/>
        </w:rPr>
        <w:t xml:space="preserve">, l </w:t>
      </w:r>
      <w:r w:rsidR="008B7B45" w:rsidRPr="00DF62CA">
        <w:rPr>
          <w:rFonts w:ascii="Times New Roman" w:hAnsi="Times New Roman" w:cs="Times New Roman"/>
          <w:sz w:val="24"/>
          <w:szCs w:val="24"/>
        </w:rPr>
        <w:t>am of the</w:t>
      </w:r>
      <w:r w:rsidR="0036680F" w:rsidRPr="00DF62CA">
        <w:rPr>
          <w:rFonts w:ascii="Times New Roman" w:hAnsi="Times New Roman" w:cs="Times New Roman"/>
          <w:sz w:val="24"/>
          <w:szCs w:val="24"/>
        </w:rPr>
        <w:t xml:space="preserve"> firm</w:t>
      </w:r>
      <w:r w:rsidR="008B7B45" w:rsidRPr="00DF62CA">
        <w:rPr>
          <w:rFonts w:ascii="Times New Roman" w:hAnsi="Times New Roman" w:cs="Times New Roman"/>
          <w:sz w:val="24"/>
          <w:szCs w:val="24"/>
        </w:rPr>
        <w:t xml:space="preserve"> view that </w:t>
      </w:r>
      <w:r w:rsidRPr="00DF62CA">
        <w:rPr>
          <w:rFonts w:ascii="Times New Roman" w:hAnsi="Times New Roman" w:cs="Times New Roman"/>
          <w:sz w:val="24"/>
          <w:szCs w:val="24"/>
        </w:rPr>
        <w:t xml:space="preserve">the appeal ought to </w:t>
      </w:r>
      <w:r w:rsidR="002D4161" w:rsidRPr="00DF62CA">
        <w:rPr>
          <w:rFonts w:ascii="Times New Roman" w:hAnsi="Times New Roman" w:cs="Times New Roman"/>
          <w:sz w:val="24"/>
          <w:szCs w:val="24"/>
        </w:rPr>
        <w:t>succeed and I grant the following order.</w:t>
      </w:r>
    </w:p>
    <w:p w:rsidR="008047F0" w:rsidRPr="00DF62CA" w:rsidRDefault="008047F0" w:rsidP="0036680F">
      <w:pPr>
        <w:autoSpaceDE w:val="0"/>
        <w:autoSpaceDN w:val="0"/>
        <w:adjustRightInd w:val="0"/>
        <w:spacing w:after="0" w:line="360" w:lineRule="auto"/>
        <w:ind w:firstLine="720"/>
        <w:jc w:val="both"/>
        <w:rPr>
          <w:rFonts w:ascii="Times New Roman" w:hAnsi="Times New Roman" w:cs="Times New Roman"/>
          <w:sz w:val="24"/>
          <w:szCs w:val="24"/>
        </w:rPr>
      </w:pPr>
    </w:p>
    <w:p w:rsidR="008C76D2" w:rsidRPr="00DF62CA" w:rsidRDefault="008C76D2" w:rsidP="00B81223">
      <w:pPr>
        <w:autoSpaceDE w:val="0"/>
        <w:autoSpaceDN w:val="0"/>
        <w:adjustRightInd w:val="0"/>
        <w:spacing w:after="0" w:line="480" w:lineRule="auto"/>
        <w:ind w:left="90" w:firstLine="630"/>
        <w:jc w:val="both"/>
        <w:rPr>
          <w:rFonts w:ascii="Times New Roman" w:hAnsi="Times New Roman" w:cs="Times New Roman"/>
          <w:sz w:val="24"/>
          <w:szCs w:val="24"/>
        </w:rPr>
      </w:pPr>
      <w:r w:rsidRPr="00DF62CA">
        <w:rPr>
          <w:rFonts w:ascii="Times New Roman" w:hAnsi="Times New Roman" w:cs="Times New Roman"/>
          <w:sz w:val="24"/>
          <w:szCs w:val="24"/>
        </w:rPr>
        <w:t xml:space="preserve">1. </w:t>
      </w:r>
      <w:r w:rsidR="004D2784" w:rsidRPr="00DF62CA">
        <w:rPr>
          <w:rFonts w:ascii="Times New Roman" w:hAnsi="Times New Roman" w:cs="Times New Roman"/>
          <w:sz w:val="24"/>
          <w:szCs w:val="24"/>
        </w:rPr>
        <w:t>The appeal succeeds</w:t>
      </w:r>
      <w:r w:rsidR="00973773" w:rsidRPr="00DF62CA">
        <w:rPr>
          <w:rFonts w:ascii="Times New Roman" w:hAnsi="Times New Roman" w:cs="Times New Roman"/>
          <w:sz w:val="24"/>
          <w:szCs w:val="24"/>
        </w:rPr>
        <w:t xml:space="preserve"> with costs</w:t>
      </w:r>
      <w:r w:rsidR="008047F0" w:rsidRPr="00DF62CA">
        <w:rPr>
          <w:rFonts w:ascii="Times New Roman" w:hAnsi="Times New Roman" w:cs="Times New Roman"/>
          <w:sz w:val="24"/>
          <w:szCs w:val="24"/>
        </w:rPr>
        <w:t xml:space="preserve">.  </w:t>
      </w:r>
    </w:p>
    <w:p w:rsidR="008B7B45" w:rsidRPr="00DF62CA" w:rsidRDefault="008C76D2" w:rsidP="00B81223">
      <w:pPr>
        <w:autoSpaceDE w:val="0"/>
        <w:autoSpaceDN w:val="0"/>
        <w:adjustRightInd w:val="0"/>
        <w:spacing w:after="0" w:line="480" w:lineRule="auto"/>
        <w:ind w:left="1170" w:hanging="450"/>
        <w:jc w:val="both"/>
        <w:rPr>
          <w:rFonts w:ascii="Times New Roman" w:hAnsi="Times New Roman" w:cs="Times New Roman"/>
          <w:sz w:val="24"/>
          <w:szCs w:val="24"/>
        </w:rPr>
      </w:pPr>
      <w:r w:rsidRPr="00DF62CA">
        <w:rPr>
          <w:rFonts w:ascii="Times New Roman" w:hAnsi="Times New Roman" w:cs="Times New Roman"/>
          <w:sz w:val="24"/>
          <w:szCs w:val="24"/>
        </w:rPr>
        <w:t xml:space="preserve">2. </w:t>
      </w:r>
      <w:r w:rsidR="0036680F" w:rsidRPr="00DF62CA">
        <w:rPr>
          <w:rFonts w:ascii="Times New Roman" w:hAnsi="Times New Roman" w:cs="Times New Roman"/>
          <w:sz w:val="24"/>
          <w:szCs w:val="24"/>
        </w:rPr>
        <w:t>T</w:t>
      </w:r>
      <w:r w:rsidR="003A7509" w:rsidRPr="00DF62CA">
        <w:rPr>
          <w:rFonts w:ascii="Times New Roman" w:hAnsi="Times New Roman" w:cs="Times New Roman"/>
          <w:sz w:val="24"/>
          <w:szCs w:val="24"/>
        </w:rPr>
        <w:t xml:space="preserve">he order of the court </w:t>
      </w:r>
      <w:r w:rsidR="003A7509" w:rsidRPr="00DF62CA">
        <w:rPr>
          <w:rFonts w:ascii="Times New Roman" w:hAnsi="Times New Roman" w:cs="Times New Roman"/>
          <w:i/>
          <w:sz w:val="24"/>
          <w:szCs w:val="24"/>
        </w:rPr>
        <w:t>a quo</w:t>
      </w:r>
      <w:r w:rsidR="003A7509" w:rsidRPr="00DF62CA">
        <w:rPr>
          <w:rFonts w:ascii="Times New Roman" w:hAnsi="Times New Roman" w:cs="Times New Roman"/>
          <w:sz w:val="24"/>
          <w:szCs w:val="24"/>
        </w:rPr>
        <w:t xml:space="preserve"> be</w:t>
      </w:r>
      <w:r w:rsidR="0036680F" w:rsidRPr="00DF62CA">
        <w:rPr>
          <w:rFonts w:ascii="Times New Roman" w:hAnsi="Times New Roman" w:cs="Times New Roman"/>
          <w:sz w:val="24"/>
          <w:szCs w:val="24"/>
        </w:rPr>
        <w:t xml:space="preserve"> and is hereby</w:t>
      </w:r>
      <w:r w:rsidR="003A7509" w:rsidRPr="00DF62CA">
        <w:rPr>
          <w:rFonts w:ascii="Times New Roman" w:hAnsi="Times New Roman" w:cs="Times New Roman"/>
          <w:sz w:val="24"/>
          <w:szCs w:val="24"/>
        </w:rPr>
        <w:t xml:space="preserve"> set aside and sub</w:t>
      </w:r>
      <w:r w:rsidR="0036680F" w:rsidRPr="00DF62CA">
        <w:rPr>
          <w:rFonts w:ascii="Times New Roman" w:hAnsi="Times New Roman" w:cs="Times New Roman"/>
          <w:sz w:val="24"/>
          <w:szCs w:val="24"/>
        </w:rPr>
        <w:t>stituted with the following</w:t>
      </w:r>
      <w:r w:rsidR="003A7509" w:rsidRPr="00DF62CA">
        <w:rPr>
          <w:rFonts w:ascii="Times New Roman" w:hAnsi="Times New Roman" w:cs="Times New Roman"/>
          <w:sz w:val="24"/>
          <w:szCs w:val="24"/>
        </w:rPr>
        <w:t>:-</w:t>
      </w:r>
    </w:p>
    <w:p w:rsidR="003A7509" w:rsidRPr="00DF62CA" w:rsidRDefault="003A7509" w:rsidP="008C76D2">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DF62CA">
        <w:rPr>
          <w:rFonts w:ascii="Times New Roman" w:hAnsi="Times New Roman" w:cs="Times New Roman"/>
          <w:sz w:val="24"/>
          <w:szCs w:val="24"/>
        </w:rPr>
        <w:t xml:space="preserve">The application for </w:t>
      </w:r>
      <w:r w:rsidR="008C76D2" w:rsidRPr="00DF62CA">
        <w:rPr>
          <w:rFonts w:ascii="Times New Roman" w:hAnsi="Times New Roman" w:cs="Times New Roman"/>
          <w:sz w:val="24"/>
          <w:szCs w:val="24"/>
        </w:rPr>
        <w:t xml:space="preserve">the </w:t>
      </w:r>
      <w:r w:rsidRPr="00DF62CA">
        <w:rPr>
          <w:rFonts w:ascii="Times New Roman" w:hAnsi="Times New Roman" w:cs="Times New Roman"/>
          <w:sz w:val="24"/>
          <w:szCs w:val="24"/>
        </w:rPr>
        <w:t xml:space="preserve">rescission of </w:t>
      </w:r>
      <w:r w:rsidR="008C76D2" w:rsidRPr="00DF62CA">
        <w:rPr>
          <w:rFonts w:ascii="Times New Roman" w:hAnsi="Times New Roman" w:cs="Times New Roman"/>
          <w:sz w:val="24"/>
          <w:szCs w:val="24"/>
        </w:rPr>
        <w:t xml:space="preserve">the </w:t>
      </w:r>
      <w:r w:rsidRPr="00DF62CA">
        <w:rPr>
          <w:rFonts w:ascii="Times New Roman" w:hAnsi="Times New Roman" w:cs="Times New Roman"/>
          <w:sz w:val="24"/>
          <w:szCs w:val="24"/>
        </w:rPr>
        <w:t xml:space="preserve">default judgment entered against </w:t>
      </w:r>
      <w:r w:rsidR="008C76D2" w:rsidRPr="00DF62CA">
        <w:rPr>
          <w:rFonts w:ascii="Times New Roman" w:hAnsi="Times New Roman" w:cs="Times New Roman"/>
          <w:sz w:val="24"/>
          <w:szCs w:val="24"/>
        </w:rPr>
        <w:t xml:space="preserve">the </w:t>
      </w:r>
      <w:r w:rsidR="00AE4A4C" w:rsidRPr="00DF62CA">
        <w:rPr>
          <w:rFonts w:ascii="Times New Roman" w:hAnsi="Times New Roman" w:cs="Times New Roman"/>
          <w:sz w:val="24"/>
          <w:szCs w:val="24"/>
        </w:rPr>
        <w:t>a</w:t>
      </w:r>
      <w:r w:rsidR="008C76D2" w:rsidRPr="00DF62CA">
        <w:rPr>
          <w:rFonts w:ascii="Times New Roman" w:hAnsi="Times New Roman" w:cs="Times New Roman"/>
          <w:sz w:val="24"/>
          <w:szCs w:val="24"/>
        </w:rPr>
        <w:t>ppellant on</w:t>
      </w:r>
      <w:r w:rsidRPr="00DF62CA">
        <w:rPr>
          <w:rFonts w:ascii="Times New Roman" w:hAnsi="Times New Roman" w:cs="Times New Roman"/>
          <w:sz w:val="24"/>
          <w:szCs w:val="24"/>
        </w:rPr>
        <w:t xml:space="preserve"> 18 June 2013 in default of appearance in Case No. HC 4135/11 be and is hereby granted.</w:t>
      </w:r>
    </w:p>
    <w:p w:rsidR="003A7509" w:rsidRPr="00DF62CA" w:rsidRDefault="00973773" w:rsidP="00A748CB">
      <w:pPr>
        <w:pStyle w:val="ListParagraph"/>
        <w:numPr>
          <w:ilvl w:val="0"/>
          <w:numId w:val="5"/>
        </w:numPr>
        <w:tabs>
          <w:tab w:val="left" w:pos="1890"/>
        </w:tabs>
        <w:autoSpaceDE w:val="0"/>
        <w:autoSpaceDN w:val="0"/>
        <w:adjustRightInd w:val="0"/>
        <w:spacing w:after="0" w:line="360" w:lineRule="auto"/>
        <w:jc w:val="both"/>
        <w:rPr>
          <w:rFonts w:ascii="Times New Roman" w:hAnsi="Times New Roman" w:cs="Times New Roman"/>
          <w:sz w:val="24"/>
          <w:szCs w:val="24"/>
        </w:rPr>
      </w:pPr>
      <w:r w:rsidRPr="00DF62CA">
        <w:rPr>
          <w:rFonts w:ascii="Times New Roman" w:hAnsi="Times New Roman" w:cs="Times New Roman"/>
          <w:sz w:val="24"/>
          <w:szCs w:val="24"/>
        </w:rPr>
        <w:t xml:space="preserve">The </w:t>
      </w:r>
      <w:r w:rsidR="008047F0" w:rsidRPr="00DF62CA">
        <w:rPr>
          <w:rFonts w:ascii="Times New Roman" w:hAnsi="Times New Roman" w:cs="Times New Roman"/>
          <w:sz w:val="24"/>
          <w:szCs w:val="24"/>
        </w:rPr>
        <w:t>a</w:t>
      </w:r>
      <w:r w:rsidR="003A7509" w:rsidRPr="00DF62CA">
        <w:rPr>
          <w:rFonts w:ascii="Times New Roman" w:hAnsi="Times New Roman" w:cs="Times New Roman"/>
          <w:sz w:val="24"/>
          <w:szCs w:val="24"/>
        </w:rPr>
        <w:t>ppellant is hereby granted leave to defend the action in Case No. HC 4135/11.</w:t>
      </w:r>
    </w:p>
    <w:p w:rsidR="003A7509" w:rsidRPr="00DF62CA" w:rsidRDefault="00973773" w:rsidP="00A748CB">
      <w:pPr>
        <w:pStyle w:val="ListParagraph"/>
        <w:numPr>
          <w:ilvl w:val="0"/>
          <w:numId w:val="5"/>
        </w:numPr>
        <w:tabs>
          <w:tab w:val="left" w:pos="1890"/>
        </w:tabs>
        <w:autoSpaceDE w:val="0"/>
        <w:autoSpaceDN w:val="0"/>
        <w:adjustRightInd w:val="0"/>
        <w:spacing w:after="0" w:line="360" w:lineRule="auto"/>
        <w:ind w:left="1890" w:hanging="450"/>
        <w:jc w:val="both"/>
        <w:rPr>
          <w:rFonts w:ascii="Times New Roman" w:hAnsi="Times New Roman" w:cs="Times New Roman"/>
          <w:sz w:val="24"/>
          <w:szCs w:val="24"/>
        </w:rPr>
      </w:pPr>
      <w:r w:rsidRPr="00DF62CA">
        <w:rPr>
          <w:rFonts w:ascii="Times New Roman" w:hAnsi="Times New Roman" w:cs="Times New Roman"/>
          <w:sz w:val="24"/>
          <w:szCs w:val="24"/>
        </w:rPr>
        <w:t xml:space="preserve">The costs of the application shall be costs </w:t>
      </w:r>
      <w:r w:rsidR="0010297A" w:rsidRPr="00DF62CA">
        <w:rPr>
          <w:rFonts w:ascii="Times New Roman" w:hAnsi="Times New Roman" w:cs="Times New Roman"/>
          <w:sz w:val="24"/>
          <w:szCs w:val="24"/>
        </w:rPr>
        <w:t>in the</w:t>
      </w:r>
      <w:r w:rsidRPr="00DF62CA">
        <w:rPr>
          <w:rFonts w:ascii="Times New Roman" w:hAnsi="Times New Roman" w:cs="Times New Roman"/>
          <w:sz w:val="24"/>
          <w:szCs w:val="24"/>
        </w:rPr>
        <w:t xml:space="preserve"> cause</w:t>
      </w:r>
      <w:r w:rsidR="003A7509" w:rsidRPr="00DF62CA">
        <w:rPr>
          <w:rFonts w:ascii="Times New Roman" w:hAnsi="Times New Roman" w:cs="Times New Roman"/>
          <w:sz w:val="24"/>
          <w:szCs w:val="24"/>
        </w:rPr>
        <w:t>.</w:t>
      </w:r>
    </w:p>
    <w:p w:rsidR="00317EA9" w:rsidRPr="00DF62CA" w:rsidRDefault="00317EA9" w:rsidP="00317EA9">
      <w:pPr>
        <w:autoSpaceDE w:val="0"/>
        <w:autoSpaceDN w:val="0"/>
        <w:adjustRightInd w:val="0"/>
        <w:spacing w:after="0" w:line="360" w:lineRule="auto"/>
        <w:jc w:val="both"/>
        <w:rPr>
          <w:rFonts w:ascii="Times New Roman" w:hAnsi="Times New Roman" w:cs="Times New Roman"/>
          <w:sz w:val="24"/>
          <w:szCs w:val="24"/>
        </w:rPr>
      </w:pPr>
    </w:p>
    <w:p w:rsidR="00317EA9" w:rsidRPr="00DF62CA" w:rsidRDefault="00317EA9" w:rsidP="00317EA9">
      <w:pPr>
        <w:autoSpaceDE w:val="0"/>
        <w:autoSpaceDN w:val="0"/>
        <w:adjustRightInd w:val="0"/>
        <w:spacing w:after="0" w:line="360" w:lineRule="auto"/>
        <w:jc w:val="both"/>
        <w:rPr>
          <w:rFonts w:ascii="Times New Roman" w:hAnsi="Times New Roman" w:cs="Times New Roman"/>
          <w:sz w:val="24"/>
          <w:szCs w:val="24"/>
        </w:rPr>
      </w:pPr>
    </w:p>
    <w:p w:rsidR="0010297A" w:rsidRPr="00DF62CA" w:rsidRDefault="0010297A" w:rsidP="00317EA9">
      <w:pPr>
        <w:autoSpaceDE w:val="0"/>
        <w:autoSpaceDN w:val="0"/>
        <w:adjustRightInd w:val="0"/>
        <w:spacing w:after="0" w:line="360" w:lineRule="auto"/>
        <w:jc w:val="both"/>
        <w:rPr>
          <w:rFonts w:ascii="Times New Roman" w:hAnsi="Times New Roman" w:cs="Times New Roman"/>
          <w:sz w:val="24"/>
          <w:szCs w:val="24"/>
        </w:rPr>
      </w:pPr>
    </w:p>
    <w:p w:rsidR="00317EA9" w:rsidRPr="00DF62CA" w:rsidRDefault="00317EA9" w:rsidP="00317EA9">
      <w:pPr>
        <w:autoSpaceDE w:val="0"/>
        <w:autoSpaceDN w:val="0"/>
        <w:adjustRightInd w:val="0"/>
        <w:spacing w:after="0" w:line="360" w:lineRule="auto"/>
        <w:jc w:val="both"/>
        <w:rPr>
          <w:rFonts w:ascii="Times New Roman" w:hAnsi="Times New Roman" w:cs="Times New Roman"/>
          <w:sz w:val="24"/>
          <w:szCs w:val="24"/>
        </w:rPr>
      </w:pPr>
    </w:p>
    <w:p w:rsidR="008B7B45" w:rsidRPr="00DF62CA" w:rsidRDefault="008047F0" w:rsidP="00AD5793">
      <w:pPr>
        <w:autoSpaceDE w:val="0"/>
        <w:autoSpaceDN w:val="0"/>
        <w:adjustRightInd w:val="0"/>
        <w:spacing w:after="0" w:line="360" w:lineRule="auto"/>
        <w:jc w:val="both"/>
        <w:rPr>
          <w:rFonts w:ascii="Times New Roman" w:hAnsi="Times New Roman" w:cs="Times New Roman"/>
          <w:b/>
          <w:sz w:val="24"/>
          <w:szCs w:val="24"/>
        </w:rPr>
      </w:pPr>
      <w:r w:rsidRPr="00DF62CA">
        <w:rPr>
          <w:rFonts w:ascii="Times New Roman" w:hAnsi="Times New Roman" w:cs="Times New Roman"/>
          <w:sz w:val="24"/>
          <w:szCs w:val="24"/>
        </w:rPr>
        <w:t xml:space="preserve">          </w:t>
      </w:r>
      <w:r w:rsidR="00DF62CA">
        <w:rPr>
          <w:rFonts w:ascii="Times New Roman" w:hAnsi="Times New Roman" w:cs="Times New Roman"/>
          <w:sz w:val="24"/>
          <w:szCs w:val="24"/>
        </w:rPr>
        <w:tab/>
      </w:r>
      <w:r w:rsidR="00DF62CA">
        <w:rPr>
          <w:rFonts w:ascii="Times New Roman" w:hAnsi="Times New Roman" w:cs="Times New Roman"/>
          <w:sz w:val="24"/>
          <w:szCs w:val="24"/>
        </w:rPr>
        <w:tab/>
      </w:r>
      <w:r w:rsidR="001C6B0C" w:rsidRPr="00DF62CA">
        <w:rPr>
          <w:rFonts w:ascii="Times New Roman" w:hAnsi="Times New Roman" w:cs="Times New Roman"/>
          <w:b/>
          <w:sz w:val="24"/>
          <w:szCs w:val="24"/>
        </w:rPr>
        <w:t>GARWE JA</w:t>
      </w:r>
      <w:r w:rsidRPr="00DF62CA">
        <w:rPr>
          <w:rFonts w:ascii="Times New Roman" w:hAnsi="Times New Roman" w:cs="Times New Roman"/>
          <w:b/>
          <w:sz w:val="24"/>
          <w:szCs w:val="24"/>
        </w:rPr>
        <w:t>:</w:t>
      </w:r>
      <w:r w:rsidR="001C6B0C" w:rsidRPr="00DF62CA">
        <w:rPr>
          <w:rFonts w:ascii="Times New Roman" w:hAnsi="Times New Roman" w:cs="Times New Roman"/>
          <w:b/>
          <w:sz w:val="24"/>
          <w:szCs w:val="24"/>
        </w:rPr>
        <w:tab/>
      </w:r>
      <w:r w:rsidR="001C6B0C" w:rsidRPr="00DF62CA">
        <w:rPr>
          <w:rFonts w:ascii="Times New Roman" w:hAnsi="Times New Roman" w:cs="Times New Roman"/>
          <w:b/>
          <w:sz w:val="24"/>
          <w:szCs w:val="24"/>
        </w:rPr>
        <w:tab/>
      </w:r>
      <w:r w:rsidR="001C6B0C" w:rsidRPr="00DF62CA">
        <w:rPr>
          <w:rFonts w:ascii="Times New Roman" w:hAnsi="Times New Roman" w:cs="Times New Roman"/>
          <w:b/>
          <w:sz w:val="24"/>
          <w:szCs w:val="24"/>
        </w:rPr>
        <w:tab/>
      </w:r>
      <w:r w:rsidR="00DF62CA">
        <w:rPr>
          <w:rFonts w:ascii="Times New Roman" w:hAnsi="Times New Roman" w:cs="Times New Roman"/>
          <w:b/>
          <w:sz w:val="24"/>
          <w:szCs w:val="24"/>
        </w:rPr>
        <w:tab/>
      </w:r>
      <w:r w:rsidR="004768CB" w:rsidRPr="00DF62CA">
        <w:rPr>
          <w:rFonts w:ascii="Times New Roman" w:hAnsi="Times New Roman" w:cs="Times New Roman"/>
          <w:sz w:val="24"/>
          <w:szCs w:val="24"/>
        </w:rPr>
        <w:t>I a</w:t>
      </w:r>
      <w:r w:rsidR="001C6B0C" w:rsidRPr="00DF62CA">
        <w:rPr>
          <w:rFonts w:ascii="Times New Roman" w:hAnsi="Times New Roman" w:cs="Times New Roman"/>
          <w:sz w:val="24"/>
          <w:szCs w:val="24"/>
        </w:rPr>
        <w:t>gree</w:t>
      </w:r>
      <w:r w:rsidR="008B7B45" w:rsidRPr="00DF62CA">
        <w:rPr>
          <w:rFonts w:ascii="Times New Roman" w:hAnsi="Times New Roman" w:cs="Times New Roman"/>
          <w:b/>
          <w:sz w:val="24"/>
          <w:szCs w:val="24"/>
        </w:rPr>
        <w:tab/>
      </w:r>
    </w:p>
    <w:p w:rsidR="00DF2E31" w:rsidRPr="00DF62CA" w:rsidRDefault="00DF2E31" w:rsidP="00AD5793">
      <w:pPr>
        <w:autoSpaceDE w:val="0"/>
        <w:autoSpaceDN w:val="0"/>
        <w:adjustRightInd w:val="0"/>
        <w:spacing w:after="0" w:line="360" w:lineRule="auto"/>
        <w:jc w:val="both"/>
        <w:rPr>
          <w:rFonts w:ascii="Times New Roman" w:hAnsi="Times New Roman" w:cs="Times New Roman"/>
          <w:b/>
          <w:sz w:val="24"/>
          <w:szCs w:val="24"/>
        </w:rPr>
      </w:pPr>
    </w:p>
    <w:p w:rsidR="00DF2E31" w:rsidRPr="00DF62CA" w:rsidRDefault="00DF2E31" w:rsidP="00AD5793">
      <w:pPr>
        <w:autoSpaceDE w:val="0"/>
        <w:autoSpaceDN w:val="0"/>
        <w:adjustRightInd w:val="0"/>
        <w:spacing w:after="0" w:line="360" w:lineRule="auto"/>
        <w:jc w:val="both"/>
        <w:rPr>
          <w:rFonts w:ascii="Times New Roman" w:hAnsi="Times New Roman" w:cs="Times New Roman"/>
          <w:b/>
          <w:sz w:val="24"/>
          <w:szCs w:val="24"/>
        </w:rPr>
      </w:pPr>
    </w:p>
    <w:p w:rsidR="008047F0" w:rsidRPr="00DF62CA" w:rsidRDefault="008047F0" w:rsidP="00AD5793">
      <w:pPr>
        <w:autoSpaceDE w:val="0"/>
        <w:autoSpaceDN w:val="0"/>
        <w:adjustRightInd w:val="0"/>
        <w:spacing w:after="0" w:line="360" w:lineRule="auto"/>
        <w:jc w:val="both"/>
        <w:rPr>
          <w:rFonts w:ascii="Times New Roman" w:hAnsi="Times New Roman" w:cs="Times New Roman"/>
          <w:b/>
          <w:sz w:val="24"/>
          <w:szCs w:val="24"/>
        </w:rPr>
      </w:pPr>
    </w:p>
    <w:p w:rsidR="008B7B45" w:rsidRPr="00DF62CA" w:rsidRDefault="008B7B45" w:rsidP="008047F0">
      <w:pPr>
        <w:autoSpaceDE w:val="0"/>
        <w:autoSpaceDN w:val="0"/>
        <w:adjustRightInd w:val="0"/>
        <w:spacing w:after="0" w:line="360" w:lineRule="auto"/>
        <w:ind w:left="720" w:firstLine="720"/>
        <w:jc w:val="both"/>
        <w:rPr>
          <w:rFonts w:ascii="Times New Roman" w:hAnsi="Times New Roman" w:cs="Times New Roman"/>
          <w:sz w:val="24"/>
          <w:szCs w:val="24"/>
        </w:rPr>
      </w:pPr>
      <w:r w:rsidRPr="00DF62CA">
        <w:rPr>
          <w:rFonts w:ascii="Times New Roman" w:hAnsi="Times New Roman" w:cs="Times New Roman"/>
          <w:b/>
          <w:sz w:val="24"/>
          <w:szCs w:val="24"/>
        </w:rPr>
        <w:t>HLATS</w:t>
      </w:r>
      <w:r w:rsidR="008047F0" w:rsidRPr="00DF62CA">
        <w:rPr>
          <w:rFonts w:ascii="Times New Roman" w:hAnsi="Times New Roman" w:cs="Times New Roman"/>
          <w:b/>
          <w:sz w:val="24"/>
          <w:szCs w:val="24"/>
        </w:rPr>
        <w:t>H</w:t>
      </w:r>
      <w:r w:rsidRPr="00DF62CA">
        <w:rPr>
          <w:rFonts w:ascii="Times New Roman" w:hAnsi="Times New Roman" w:cs="Times New Roman"/>
          <w:b/>
          <w:sz w:val="24"/>
          <w:szCs w:val="24"/>
        </w:rPr>
        <w:t>WAYO</w:t>
      </w:r>
      <w:r w:rsidR="008F1102" w:rsidRPr="00DF62CA">
        <w:rPr>
          <w:rFonts w:ascii="Times New Roman" w:hAnsi="Times New Roman" w:cs="Times New Roman"/>
          <w:b/>
          <w:sz w:val="24"/>
          <w:szCs w:val="24"/>
        </w:rPr>
        <w:t xml:space="preserve"> JA</w:t>
      </w:r>
      <w:r w:rsidR="008047F0" w:rsidRPr="00DF62CA">
        <w:rPr>
          <w:rFonts w:ascii="Times New Roman" w:hAnsi="Times New Roman" w:cs="Times New Roman"/>
          <w:b/>
          <w:sz w:val="24"/>
          <w:szCs w:val="24"/>
        </w:rPr>
        <w:t>:</w:t>
      </w:r>
      <w:r w:rsidR="001C6B0C" w:rsidRPr="00DF62CA">
        <w:rPr>
          <w:rFonts w:ascii="Times New Roman" w:hAnsi="Times New Roman" w:cs="Times New Roman"/>
          <w:b/>
          <w:sz w:val="24"/>
          <w:szCs w:val="24"/>
        </w:rPr>
        <w:tab/>
      </w:r>
      <w:r w:rsidR="001C6B0C" w:rsidRPr="00DF62CA">
        <w:rPr>
          <w:rFonts w:ascii="Times New Roman" w:hAnsi="Times New Roman" w:cs="Times New Roman"/>
          <w:b/>
          <w:sz w:val="24"/>
          <w:szCs w:val="24"/>
        </w:rPr>
        <w:tab/>
      </w:r>
      <w:r w:rsidR="004768CB" w:rsidRPr="00DF62CA">
        <w:rPr>
          <w:rFonts w:ascii="Times New Roman" w:hAnsi="Times New Roman" w:cs="Times New Roman"/>
          <w:sz w:val="24"/>
          <w:szCs w:val="24"/>
        </w:rPr>
        <w:t>I a</w:t>
      </w:r>
      <w:r w:rsidR="001C6B0C" w:rsidRPr="00DF62CA">
        <w:rPr>
          <w:rFonts w:ascii="Times New Roman" w:hAnsi="Times New Roman" w:cs="Times New Roman"/>
          <w:sz w:val="24"/>
          <w:szCs w:val="24"/>
        </w:rPr>
        <w:t>gree</w:t>
      </w:r>
      <w:r w:rsidRPr="00DF62CA">
        <w:rPr>
          <w:rFonts w:ascii="Times New Roman" w:hAnsi="Times New Roman" w:cs="Times New Roman"/>
          <w:sz w:val="24"/>
          <w:szCs w:val="24"/>
        </w:rPr>
        <w:tab/>
      </w:r>
      <w:r w:rsidRPr="00DF62CA">
        <w:rPr>
          <w:rFonts w:ascii="Times New Roman" w:hAnsi="Times New Roman" w:cs="Times New Roman"/>
          <w:sz w:val="24"/>
          <w:szCs w:val="24"/>
        </w:rPr>
        <w:tab/>
      </w:r>
    </w:p>
    <w:p w:rsidR="003A7509" w:rsidRPr="00DF62CA" w:rsidRDefault="003A7509" w:rsidP="00AD5793">
      <w:pPr>
        <w:autoSpaceDE w:val="0"/>
        <w:autoSpaceDN w:val="0"/>
        <w:adjustRightInd w:val="0"/>
        <w:spacing w:after="0" w:line="360" w:lineRule="auto"/>
        <w:jc w:val="both"/>
        <w:rPr>
          <w:rFonts w:ascii="Times New Roman" w:hAnsi="Times New Roman" w:cs="Times New Roman"/>
          <w:sz w:val="24"/>
          <w:szCs w:val="24"/>
        </w:rPr>
      </w:pPr>
    </w:p>
    <w:p w:rsidR="008047F0" w:rsidRPr="00DF62CA" w:rsidRDefault="008047F0" w:rsidP="00AD5793">
      <w:pPr>
        <w:autoSpaceDE w:val="0"/>
        <w:autoSpaceDN w:val="0"/>
        <w:adjustRightInd w:val="0"/>
        <w:spacing w:after="0" w:line="360" w:lineRule="auto"/>
        <w:jc w:val="both"/>
        <w:rPr>
          <w:rFonts w:ascii="Times New Roman" w:hAnsi="Times New Roman" w:cs="Times New Roman"/>
          <w:sz w:val="24"/>
          <w:szCs w:val="24"/>
        </w:rPr>
      </w:pPr>
    </w:p>
    <w:p w:rsidR="001C6B0C" w:rsidRPr="00DF62CA" w:rsidRDefault="001C6B0C" w:rsidP="00AD5793">
      <w:pPr>
        <w:autoSpaceDE w:val="0"/>
        <w:autoSpaceDN w:val="0"/>
        <w:adjustRightInd w:val="0"/>
        <w:spacing w:after="0" w:line="360" w:lineRule="auto"/>
        <w:jc w:val="both"/>
        <w:rPr>
          <w:rFonts w:ascii="Times New Roman" w:hAnsi="Times New Roman" w:cs="Times New Roman"/>
          <w:sz w:val="24"/>
          <w:szCs w:val="24"/>
        </w:rPr>
      </w:pPr>
    </w:p>
    <w:p w:rsidR="001C6B0C" w:rsidRPr="00DF62CA" w:rsidRDefault="001C6B0C" w:rsidP="00AD5793">
      <w:pPr>
        <w:autoSpaceDE w:val="0"/>
        <w:autoSpaceDN w:val="0"/>
        <w:adjustRightInd w:val="0"/>
        <w:spacing w:after="0" w:line="360" w:lineRule="auto"/>
        <w:jc w:val="both"/>
        <w:rPr>
          <w:rFonts w:ascii="Times New Roman" w:hAnsi="Times New Roman" w:cs="Times New Roman"/>
          <w:sz w:val="24"/>
          <w:szCs w:val="24"/>
        </w:rPr>
      </w:pPr>
    </w:p>
    <w:p w:rsidR="001C6B0C" w:rsidRPr="00DF62CA" w:rsidRDefault="00482DE9" w:rsidP="00AD5793">
      <w:pPr>
        <w:autoSpaceDE w:val="0"/>
        <w:autoSpaceDN w:val="0"/>
        <w:adjustRightInd w:val="0"/>
        <w:spacing w:after="0" w:line="360" w:lineRule="auto"/>
        <w:jc w:val="both"/>
        <w:rPr>
          <w:rFonts w:ascii="Times New Roman" w:hAnsi="Times New Roman" w:cs="Times New Roman"/>
          <w:sz w:val="24"/>
          <w:szCs w:val="24"/>
        </w:rPr>
      </w:pPr>
      <w:r w:rsidRPr="00DF62CA">
        <w:rPr>
          <w:rFonts w:ascii="Times New Roman" w:hAnsi="Times New Roman" w:cs="Times New Roman"/>
          <w:i/>
          <w:sz w:val="24"/>
          <w:szCs w:val="24"/>
        </w:rPr>
        <w:t xml:space="preserve">Hussein, Ranchod &amp; Co, </w:t>
      </w:r>
      <w:r w:rsidR="00AE4A4C" w:rsidRPr="00DF62CA">
        <w:rPr>
          <w:rFonts w:ascii="Times New Roman" w:hAnsi="Times New Roman" w:cs="Times New Roman"/>
          <w:sz w:val="24"/>
          <w:szCs w:val="24"/>
        </w:rPr>
        <w:t>appellant’s legal practitioners</w:t>
      </w:r>
    </w:p>
    <w:p w:rsidR="00482DE9" w:rsidRPr="00DF62CA" w:rsidRDefault="00DF2E31" w:rsidP="00AD5793">
      <w:pPr>
        <w:autoSpaceDE w:val="0"/>
        <w:autoSpaceDN w:val="0"/>
        <w:adjustRightInd w:val="0"/>
        <w:spacing w:after="0" w:line="360" w:lineRule="auto"/>
        <w:jc w:val="both"/>
        <w:rPr>
          <w:rFonts w:ascii="Times New Roman" w:hAnsi="Times New Roman" w:cs="Times New Roman"/>
          <w:i/>
          <w:sz w:val="24"/>
          <w:szCs w:val="24"/>
        </w:rPr>
      </w:pPr>
      <w:r w:rsidRPr="00DF62CA">
        <w:rPr>
          <w:rFonts w:ascii="Times New Roman" w:hAnsi="Times New Roman" w:cs="Times New Roman"/>
          <w:i/>
          <w:sz w:val="24"/>
          <w:szCs w:val="24"/>
        </w:rPr>
        <w:t xml:space="preserve">Coghlan, Welsh &amp; Guest, </w:t>
      </w:r>
      <w:r w:rsidR="00AE4A4C" w:rsidRPr="00DF62CA">
        <w:rPr>
          <w:rFonts w:ascii="Times New Roman" w:hAnsi="Times New Roman" w:cs="Times New Roman"/>
          <w:sz w:val="24"/>
          <w:szCs w:val="24"/>
        </w:rPr>
        <w:t>respondent’s legal practitioners</w:t>
      </w:r>
    </w:p>
    <w:sectPr w:rsidR="00482DE9" w:rsidRPr="00DF62C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84A" w:rsidRDefault="0078784A" w:rsidP="00D32545">
      <w:pPr>
        <w:spacing w:after="0" w:line="240" w:lineRule="auto"/>
      </w:pPr>
      <w:r>
        <w:separator/>
      </w:r>
    </w:p>
  </w:endnote>
  <w:endnote w:type="continuationSeparator" w:id="0">
    <w:p w:rsidR="0078784A" w:rsidRDefault="0078784A" w:rsidP="00D3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84A" w:rsidRDefault="0078784A" w:rsidP="00D32545">
      <w:pPr>
        <w:spacing w:after="0" w:line="240" w:lineRule="auto"/>
      </w:pPr>
      <w:r>
        <w:separator/>
      </w:r>
    </w:p>
  </w:footnote>
  <w:footnote w:type="continuationSeparator" w:id="0">
    <w:p w:rsidR="0078784A" w:rsidRDefault="0078784A" w:rsidP="00D32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122AA">
      <w:tc>
        <w:tcPr>
          <w:tcW w:w="0" w:type="auto"/>
          <w:tcBorders>
            <w:right w:val="single" w:sz="6" w:space="0" w:color="000000" w:themeColor="text1"/>
          </w:tcBorders>
        </w:tcPr>
        <w:sdt>
          <w:sdtPr>
            <w:alias w:val="Company"/>
            <w:id w:val="78735422"/>
            <w:placeholder>
              <w:docPart w:val="D7B0A5170C2946678E74B599A8EEC459"/>
            </w:placeholder>
            <w:dataBinding w:prefixMappings="xmlns:ns0='http://schemas.openxmlformats.org/officeDocument/2006/extended-properties'" w:xpath="/ns0:Properties[1]/ns0:Company[1]" w:storeItemID="{6668398D-A668-4E3E-A5EB-62B293D839F1}"/>
            <w:text/>
          </w:sdtPr>
          <w:sdtEndPr/>
          <w:sdtContent>
            <w:p w:rsidR="00F122AA" w:rsidRDefault="00F122AA">
              <w:pPr>
                <w:pStyle w:val="Header"/>
                <w:jc w:val="right"/>
              </w:pPr>
              <w:r>
                <w:rPr>
                  <w:lang w:val="en-US"/>
                </w:rPr>
                <w:t>Judgment No. SC 34/2016</w:t>
              </w:r>
            </w:p>
          </w:sdtContent>
        </w:sdt>
        <w:sdt>
          <w:sdtPr>
            <w:rPr>
              <w:b/>
              <w:bCs/>
            </w:rPr>
            <w:alias w:val="Title"/>
            <w:id w:val="78735415"/>
            <w:placeholder>
              <w:docPart w:val="E4A56168BE36440C9993F5C3ED731F40"/>
            </w:placeholder>
            <w:dataBinding w:prefixMappings="xmlns:ns0='http://schemas.openxmlformats.org/package/2006/metadata/core-properties' xmlns:ns1='http://purl.org/dc/elements/1.1/'" w:xpath="/ns0:coreProperties[1]/ns1:title[1]" w:storeItemID="{6C3C8BC8-F283-45AE-878A-BAB7291924A1}"/>
            <w:text/>
          </w:sdtPr>
          <w:sdtEndPr/>
          <w:sdtContent>
            <w:p w:rsidR="00F122AA" w:rsidRDefault="00F122AA">
              <w:pPr>
                <w:pStyle w:val="Header"/>
                <w:jc w:val="right"/>
                <w:rPr>
                  <w:b/>
                  <w:bCs/>
                </w:rPr>
              </w:pPr>
              <w:r>
                <w:rPr>
                  <w:b/>
                  <w:bCs/>
                  <w:lang w:val="en-US"/>
                </w:rPr>
                <w:t>Civil Appeal No. SC 257/14</w:t>
              </w:r>
            </w:p>
          </w:sdtContent>
        </w:sdt>
      </w:tc>
      <w:tc>
        <w:tcPr>
          <w:tcW w:w="1152" w:type="dxa"/>
          <w:tcBorders>
            <w:left w:val="single" w:sz="6" w:space="0" w:color="000000" w:themeColor="text1"/>
          </w:tcBorders>
        </w:tcPr>
        <w:p w:rsidR="00F122AA" w:rsidRDefault="00F122AA">
          <w:pPr>
            <w:pStyle w:val="Header"/>
            <w:rPr>
              <w:b/>
              <w:bCs/>
            </w:rPr>
          </w:pPr>
          <w:r>
            <w:fldChar w:fldCharType="begin"/>
          </w:r>
          <w:r>
            <w:instrText xml:space="preserve"> PAGE   \* MERGEFORMAT </w:instrText>
          </w:r>
          <w:r>
            <w:fldChar w:fldCharType="separate"/>
          </w:r>
          <w:r w:rsidR="003057BE">
            <w:rPr>
              <w:noProof/>
            </w:rPr>
            <w:t>9</w:t>
          </w:r>
          <w:r>
            <w:rPr>
              <w:noProof/>
            </w:rPr>
            <w:fldChar w:fldCharType="end"/>
          </w:r>
        </w:p>
      </w:tc>
    </w:tr>
  </w:tbl>
  <w:p w:rsidR="00B838C7" w:rsidRDefault="00B838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F387E"/>
    <w:multiLevelType w:val="hybridMultilevel"/>
    <w:tmpl w:val="EB269026"/>
    <w:lvl w:ilvl="0" w:tplc="A36E480E">
      <w:start w:val="1"/>
      <w:numFmt w:val="lowerLetter"/>
      <w:lvlText w:val="%1."/>
      <w:lvlJc w:val="left"/>
      <w:pPr>
        <w:ind w:left="1800" w:hanging="360"/>
      </w:pPr>
      <w:rPr>
        <w:rFonts w:ascii="Times New Roman" w:eastAsiaTheme="minorHAnsi" w:hAnsi="Times New Roman" w:cs="Times New Roman"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223D3B5D"/>
    <w:multiLevelType w:val="hybridMultilevel"/>
    <w:tmpl w:val="C30AE680"/>
    <w:lvl w:ilvl="0" w:tplc="4C863A02">
      <w:start w:val="2"/>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420455F8"/>
    <w:multiLevelType w:val="hybridMultilevel"/>
    <w:tmpl w:val="FDB47816"/>
    <w:lvl w:ilvl="0" w:tplc="ECE00E6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4E8046AF"/>
    <w:multiLevelType w:val="hybridMultilevel"/>
    <w:tmpl w:val="5D40DD70"/>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69BA5795"/>
    <w:multiLevelType w:val="hybridMultilevel"/>
    <w:tmpl w:val="061258F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7CF50FC4"/>
    <w:multiLevelType w:val="hybridMultilevel"/>
    <w:tmpl w:val="76225644"/>
    <w:lvl w:ilvl="0" w:tplc="50649AC2">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C6"/>
    <w:rsid w:val="00006EB4"/>
    <w:rsid w:val="00023BFD"/>
    <w:rsid w:val="0003464B"/>
    <w:rsid w:val="000347CD"/>
    <w:rsid w:val="00044FCC"/>
    <w:rsid w:val="000515C6"/>
    <w:rsid w:val="00090BE4"/>
    <w:rsid w:val="0010297A"/>
    <w:rsid w:val="001168D4"/>
    <w:rsid w:val="0012532F"/>
    <w:rsid w:val="0014057A"/>
    <w:rsid w:val="00152E96"/>
    <w:rsid w:val="00163852"/>
    <w:rsid w:val="00167B23"/>
    <w:rsid w:val="0017013A"/>
    <w:rsid w:val="00175C38"/>
    <w:rsid w:val="001C6B0C"/>
    <w:rsid w:val="001C78AE"/>
    <w:rsid w:val="001E1D50"/>
    <w:rsid w:val="001F3F7B"/>
    <w:rsid w:val="00224E16"/>
    <w:rsid w:val="00233574"/>
    <w:rsid w:val="00251C42"/>
    <w:rsid w:val="0026228A"/>
    <w:rsid w:val="0026607C"/>
    <w:rsid w:val="00270F4F"/>
    <w:rsid w:val="00283FC0"/>
    <w:rsid w:val="00292E70"/>
    <w:rsid w:val="00293E49"/>
    <w:rsid w:val="002A5F96"/>
    <w:rsid w:val="002D4161"/>
    <w:rsid w:val="002D477D"/>
    <w:rsid w:val="002F3B0F"/>
    <w:rsid w:val="003057BE"/>
    <w:rsid w:val="00317EA9"/>
    <w:rsid w:val="00320FC0"/>
    <w:rsid w:val="00337E9F"/>
    <w:rsid w:val="00363299"/>
    <w:rsid w:val="0036680F"/>
    <w:rsid w:val="00385739"/>
    <w:rsid w:val="003925CF"/>
    <w:rsid w:val="003A049F"/>
    <w:rsid w:val="003A09AF"/>
    <w:rsid w:val="003A7509"/>
    <w:rsid w:val="003B0E85"/>
    <w:rsid w:val="003D6A67"/>
    <w:rsid w:val="00401282"/>
    <w:rsid w:val="00402423"/>
    <w:rsid w:val="00407AB5"/>
    <w:rsid w:val="004356AF"/>
    <w:rsid w:val="00444795"/>
    <w:rsid w:val="0046743D"/>
    <w:rsid w:val="004768CB"/>
    <w:rsid w:val="00482DE9"/>
    <w:rsid w:val="004B2779"/>
    <w:rsid w:val="004D2784"/>
    <w:rsid w:val="004D612E"/>
    <w:rsid w:val="005016BE"/>
    <w:rsid w:val="005053F4"/>
    <w:rsid w:val="00515403"/>
    <w:rsid w:val="00523C2A"/>
    <w:rsid w:val="005360DB"/>
    <w:rsid w:val="005420E1"/>
    <w:rsid w:val="00560D39"/>
    <w:rsid w:val="0056780E"/>
    <w:rsid w:val="00570525"/>
    <w:rsid w:val="00572E56"/>
    <w:rsid w:val="005F19FD"/>
    <w:rsid w:val="00603936"/>
    <w:rsid w:val="00610EEA"/>
    <w:rsid w:val="006215C1"/>
    <w:rsid w:val="00641612"/>
    <w:rsid w:val="00653AC3"/>
    <w:rsid w:val="006664EE"/>
    <w:rsid w:val="0067173A"/>
    <w:rsid w:val="006826AA"/>
    <w:rsid w:val="00691CD2"/>
    <w:rsid w:val="006A5E6E"/>
    <w:rsid w:val="006D7B0C"/>
    <w:rsid w:val="006E0261"/>
    <w:rsid w:val="006E0515"/>
    <w:rsid w:val="006E11CA"/>
    <w:rsid w:val="006E4E16"/>
    <w:rsid w:val="00756485"/>
    <w:rsid w:val="00763C11"/>
    <w:rsid w:val="0078784A"/>
    <w:rsid w:val="007918C6"/>
    <w:rsid w:val="00795BA5"/>
    <w:rsid w:val="007D55F6"/>
    <w:rsid w:val="007E752A"/>
    <w:rsid w:val="007F2AFF"/>
    <w:rsid w:val="007F339D"/>
    <w:rsid w:val="007F4599"/>
    <w:rsid w:val="008047F0"/>
    <w:rsid w:val="008135C2"/>
    <w:rsid w:val="00813916"/>
    <w:rsid w:val="00820AAD"/>
    <w:rsid w:val="008231E4"/>
    <w:rsid w:val="00830B5B"/>
    <w:rsid w:val="00870891"/>
    <w:rsid w:val="00871506"/>
    <w:rsid w:val="00874028"/>
    <w:rsid w:val="00883720"/>
    <w:rsid w:val="008A0E3E"/>
    <w:rsid w:val="008B25D7"/>
    <w:rsid w:val="008B49CE"/>
    <w:rsid w:val="008B7B45"/>
    <w:rsid w:val="008C1AEB"/>
    <w:rsid w:val="008C76D2"/>
    <w:rsid w:val="008F1102"/>
    <w:rsid w:val="008F6AFA"/>
    <w:rsid w:val="00906880"/>
    <w:rsid w:val="00923D62"/>
    <w:rsid w:val="00947434"/>
    <w:rsid w:val="009530C8"/>
    <w:rsid w:val="00966EDA"/>
    <w:rsid w:val="00973773"/>
    <w:rsid w:val="00976CF4"/>
    <w:rsid w:val="00987E00"/>
    <w:rsid w:val="00997523"/>
    <w:rsid w:val="009A169C"/>
    <w:rsid w:val="009B717E"/>
    <w:rsid w:val="009E02FC"/>
    <w:rsid w:val="009F06F3"/>
    <w:rsid w:val="00A038D5"/>
    <w:rsid w:val="00A125BB"/>
    <w:rsid w:val="00A2685A"/>
    <w:rsid w:val="00A47C80"/>
    <w:rsid w:val="00A63AB1"/>
    <w:rsid w:val="00A72F56"/>
    <w:rsid w:val="00A748CB"/>
    <w:rsid w:val="00A7699E"/>
    <w:rsid w:val="00A840C6"/>
    <w:rsid w:val="00A856AF"/>
    <w:rsid w:val="00A92CC0"/>
    <w:rsid w:val="00A97BA3"/>
    <w:rsid w:val="00AA6202"/>
    <w:rsid w:val="00AA75D6"/>
    <w:rsid w:val="00AB03B4"/>
    <w:rsid w:val="00AB1521"/>
    <w:rsid w:val="00AC29CA"/>
    <w:rsid w:val="00AD5793"/>
    <w:rsid w:val="00AE4A4C"/>
    <w:rsid w:val="00B24803"/>
    <w:rsid w:val="00B64D5B"/>
    <w:rsid w:val="00B73B0F"/>
    <w:rsid w:val="00B81223"/>
    <w:rsid w:val="00B82B5D"/>
    <w:rsid w:val="00B838C7"/>
    <w:rsid w:val="00BA4B67"/>
    <w:rsid w:val="00BA7713"/>
    <w:rsid w:val="00BC11A0"/>
    <w:rsid w:val="00BC2D02"/>
    <w:rsid w:val="00BE02C8"/>
    <w:rsid w:val="00BF7084"/>
    <w:rsid w:val="00C03AB8"/>
    <w:rsid w:val="00C17AC5"/>
    <w:rsid w:val="00C46084"/>
    <w:rsid w:val="00C473DE"/>
    <w:rsid w:val="00C502CC"/>
    <w:rsid w:val="00C50887"/>
    <w:rsid w:val="00C51AB2"/>
    <w:rsid w:val="00C6092D"/>
    <w:rsid w:val="00C650D1"/>
    <w:rsid w:val="00CA0B60"/>
    <w:rsid w:val="00CD3F0F"/>
    <w:rsid w:val="00D04E9F"/>
    <w:rsid w:val="00D20C57"/>
    <w:rsid w:val="00D241E2"/>
    <w:rsid w:val="00D32545"/>
    <w:rsid w:val="00D80949"/>
    <w:rsid w:val="00D822CF"/>
    <w:rsid w:val="00D96D3F"/>
    <w:rsid w:val="00DB395C"/>
    <w:rsid w:val="00DB5EC2"/>
    <w:rsid w:val="00DE17C7"/>
    <w:rsid w:val="00DF2E31"/>
    <w:rsid w:val="00DF4FA2"/>
    <w:rsid w:val="00DF62CA"/>
    <w:rsid w:val="00E06F7A"/>
    <w:rsid w:val="00E3377D"/>
    <w:rsid w:val="00E4129B"/>
    <w:rsid w:val="00E41F56"/>
    <w:rsid w:val="00E44B35"/>
    <w:rsid w:val="00E943C3"/>
    <w:rsid w:val="00EE03D2"/>
    <w:rsid w:val="00EE4CEF"/>
    <w:rsid w:val="00EF77D2"/>
    <w:rsid w:val="00F122AA"/>
    <w:rsid w:val="00F17694"/>
    <w:rsid w:val="00F6204D"/>
    <w:rsid w:val="00F93B09"/>
    <w:rsid w:val="00F95A1D"/>
    <w:rsid w:val="00FD5783"/>
    <w:rsid w:val="00FE1D8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545"/>
  </w:style>
  <w:style w:type="paragraph" w:styleId="Footer">
    <w:name w:val="footer"/>
    <w:basedOn w:val="Normal"/>
    <w:link w:val="FooterChar"/>
    <w:uiPriority w:val="99"/>
    <w:unhideWhenUsed/>
    <w:rsid w:val="00D32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545"/>
  </w:style>
  <w:style w:type="paragraph" w:styleId="ListParagraph">
    <w:name w:val="List Paragraph"/>
    <w:basedOn w:val="Normal"/>
    <w:uiPriority w:val="34"/>
    <w:qFormat/>
    <w:rsid w:val="00444795"/>
    <w:pPr>
      <w:ind w:left="720"/>
      <w:contextualSpacing/>
    </w:pPr>
  </w:style>
  <w:style w:type="paragraph" w:styleId="BalloonText">
    <w:name w:val="Balloon Text"/>
    <w:basedOn w:val="Normal"/>
    <w:link w:val="BalloonTextChar"/>
    <w:uiPriority w:val="99"/>
    <w:semiHidden/>
    <w:unhideWhenUsed/>
    <w:rsid w:val="007F2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A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545"/>
  </w:style>
  <w:style w:type="paragraph" w:styleId="Footer">
    <w:name w:val="footer"/>
    <w:basedOn w:val="Normal"/>
    <w:link w:val="FooterChar"/>
    <w:uiPriority w:val="99"/>
    <w:unhideWhenUsed/>
    <w:rsid w:val="00D32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545"/>
  </w:style>
  <w:style w:type="paragraph" w:styleId="ListParagraph">
    <w:name w:val="List Paragraph"/>
    <w:basedOn w:val="Normal"/>
    <w:uiPriority w:val="34"/>
    <w:qFormat/>
    <w:rsid w:val="00444795"/>
    <w:pPr>
      <w:ind w:left="720"/>
      <w:contextualSpacing/>
    </w:pPr>
  </w:style>
  <w:style w:type="paragraph" w:styleId="BalloonText">
    <w:name w:val="Balloon Text"/>
    <w:basedOn w:val="Normal"/>
    <w:link w:val="BalloonTextChar"/>
    <w:uiPriority w:val="99"/>
    <w:semiHidden/>
    <w:unhideWhenUsed/>
    <w:rsid w:val="007F2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0A5170C2946678E74B599A8EEC459"/>
        <w:category>
          <w:name w:val="General"/>
          <w:gallery w:val="placeholder"/>
        </w:category>
        <w:types>
          <w:type w:val="bbPlcHdr"/>
        </w:types>
        <w:behaviors>
          <w:behavior w:val="content"/>
        </w:behaviors>
        <w:guid w:val="{F7F45A8B-226F-472A-8C9D-1B31301B6BC4}"/>
      </w:docPartPr>
      <w:docPartBody>
        <w:p w:rsidR="0043702D" w:rsidRDefault="008A2C7E" w:rsidP="008A2C7E">
          <w:pPr>
            <w:pStyle w:val="D7B0A5170C2946678E74B599A8EEC459"/>
          </w:pPr>
          <w:r>
            <w:t>[Type the company name]</w:t>
          </w:r>
        </w:p>
      </w:docPartBody>
    </w:docPart>
    <w:docPart>
      <w:docPartPr>
        <w:name w:val="E4A56168BE36440C9993F5C3ED731F40"/>
        <w:category>
          <w:name w:val="General"/>
          <w:gallery w:val="placeholder"/>
        </w:category>
        <w:types>
          <w:type w:val="bbPlcHdr"/>
        </w:types>
        <w:behaviors>
          <w:behavior w:val="content"/>
        </w:behaviors>
        <w:guid w:val="{0224C8EC-3499-43D4-837F-36E370174C37}"/>
      </w:docPartPr>
      <w:docPartBody>
        <w:p w:rsidR="0043702D" w:rsidRDefault="008A2C7E" w:rsidP="008A2C7E">
          <w:pPr>
            <w:pStyle w:val="E4A56168BE36440C9993F5C3ED731F4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AEF"/>
    <w:rsid w:val="00072ED0"/>
    <w:rsid w:val="0008557E"/>
    <w:rsid w:val="002E4B85"/>
    <w:rsid w:val="0043702D"/>
    <w:rsid w:val="004A38D2"/>
    <w:rsid w:val="006E1AEF"/>
    <w:rsid w:val="00725FB3"/>
    <w:rsid w:val="00807296"/>
    <w:rsid w:val="008A2C7E"/>
    <w:rsid w:val="00B525D7"/>
    <w:rsid w:val="00B55D34"/>
    <w:rsid w:val="00C95A7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01DA7B1F5419E886601C7ACD00CAC">
    <w:name w:val="66601DA7B1F5419E886601C7ACD00CAC"/>
    <w:rsid w:val="006E1AEF"/>
  </w:style>
  <w:style w:type="paragraph" w:customStyle="1" w:styleId="5CF7A883F409490CA3ADE5595474204E">
    <w:name w:val="5CF7A883F409490CA3ADE5595474204E"/>
    <w:rsid w:val="006E1AEF"/>
  </w:style>
  <w:style w:type="paragraph" w:customStyle="1" w:styleId="D7B0A5170C2946678E74B599A8EEC459">
    <w:name w:val="D7B0A5170C2946678E74B599A8EEC459"/>
    <w:rsid w:val="008A2C7E"/>
  </w:style>
  <w:style w:type="paragraph" w:customStyle="1" w:styleId="E4A56168BE36440C9993F5C3ED731F40">
    <w:name w:val="E4A56168BE36440C9993F5C3ED731F40"/>
    <w:rsid w:val="008A2C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01DA7B1F5419E886601C7ACD00CAC">
    <w:name w:val="66601DA7B1F5419E886601C7ACD00CAC"/>
    <w:rsid w:val="006E1AEF"/>
  </w:style>
  <w:style w:type="paragraph" w:customStyle="1" w:styleId="5CF7A883F409490CA3ADE5595474204E">
    <w:name w:val="5CF7A883F409490CA3ADE5595474204E"/>
    <w:rsid w:val="006E1AEF"/>
  </w:style>
  <w:style w:type="paragraph" w:customStyle="1" w:styleId="D7B0A5170C2946678E74B599A8EEC459">
    <w:name w:val="D7B0A5170C2946678E74B599A8EEC459"/>
    <w:rsid w:val="008A2C7E"/>
  </w:style>
  <w:style w:type="paragraph" w:customStyle="1" w:styleId="E4A56168BE36440C9993F5C3ED731F40">
    <w:name w:val="E4A56168BE36440C9993F5C3ED731F40"/>
    <w:rsid w:val="008A2C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Civil Appeal No. SC 257/14</vt:lpstr>
    </vt:vector>
  </TitlesOfParts>
  <Company>Judgment No. SC 34/2016</Company>
  <LinksUpToDate>false</LinksUpToDate>
  <CharactersWithSpaces>17373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257/14</dc:title>
  <dc:creator>ruwadzano makumbe</dc:creator>
  <cp:lastModifiedBy>judge</cp:lastModifiedBy>
  <cp:revision>15</cp:revision>
  <cp:lastPrinted>2016-07-07T10:53:00Z</cp:lastPrinted>
  <dcterms:created xsi:type="dcterms:W3CDTF">2016-07-07T10:46:00Z</dcterms:created>
  <dcterms:modified xsi:type="dcterms:W3CDTF">2016-07-21T10:21:00Z</dcterms:modified>
</cp:coreProperties>
</file>