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EF923" w14:textId="77777777" w:rsidR="002E36FB" w:rsidRDefault="002E36FB" w:rsidP="002E36FB">
      <w:pPr>
        <w:spacing w:after="0"/>
        <w:jc w:val="both"/>
        <w:rPr>
          <w:rFonts w:ascii="Times New Roman" w:hAnsi="Times New Roman" w:cs="Times New Roman"/>
          <w:b/>
          <w:sz w:val="24"/>
          <w:szCs w:val="24"/>
          <w:u w:val="single"/>
        </w:rPr>
      </w:pPr>
    </w:p>
    <w:p w14:paraId="72C463A8" w14:textId="157E1E01" w:rsidR="003A43A3" w:rsidRPr="002E36FB" w:rsidRDefault="002E36FB" w:rsidP="00013DD9">
      <w:pPr>
        <w:jc w:val="both"/>
        <w:rPr>
          <w:rFonts w:ascii="Times New Roman" w:hAnsi="Times New Roman" w:cs="Times New Roman"/>
          <w:b/>
          <w:sz w:val="24"/>
          <w:szCs w:val="24"/>
          <w:u w:val="single"/>
        </w:rPr>
      </w:pPr>
      <w:r w:rsidRPr="002E36FB">
        <w:rPr>
          <w:rFonts w:ascii="Times New Roman" w:hAnsi="Times New Roman" w:cs="Times New Roman"/>
          <w:b/>
          <w:sz w:val="24"/>
          <w:szCs w:val="24"/>
          <w:u w:val="single"/>
        </w:rPr>
        <w:t>REPORTABLE (9)</w:t>
      </w:r>
    </w:p>
    <w:p w14:paraId="6CF1A510" w14:textId="1A23F890" w:rsidR="002B2628" w:rsidRDefault="00013DD9" w:rsidP="00013DD9">
      <w:pPr>
        <w:jc w:val="both"/>
        <w:rPr>
          <w:rFonts w:ascii="Times New Roman" w:hAnsi="Times New Roman" w:cs="Times New Roman"/>
          <w:sz w:val="24"/>
          <w:szCs w:val="24"/>
        </w:rPr>
      </w:pPr>
      <w:r w:rsidRPr="00DD0948">
        <w:rPr>
          <w:rFonts w:ascii="Times New Roman" w:hAnsi="Times New Roman" w:cs="Times New Roman"/>
          <w:sz w:val="24"/>
          <w:szCs w:val="24"/>
        </w:rPr>
        <w:tab/>
      </w:r>
      <w:r w:rsidRPr="00DD0948">
        <w:rPr>
          <w:rFonts w:ascii="Times New Roman" w:hAnsi="Times New Roman" w:cs="Times New Roman"/>
          <w:sz w:val="24"/>
          <w:szCs w:val="24"/>
        </w:rPr>
        <w:tab/>
      </w:r>
      <w:r w:rsidRPr="00DD0948">
        <w:rPr>
          <w:rFonts w:ascii="Times New Roman" w:hAnsi="Times New Roman" w:cs="Times New Roman"/>
          <w:sz w:val="24"/>
          <w:szCs w:val="24"/>
        </w:rPr>
        <w:tab/>
      </w:r>
      <w:r w:rsidRPr="00DD0948">
        <w:rPr>
          <w:rFonts w:ascii="Times New Roman" w:hAnsi="Times New Roman" w:cs="Times New Roman"/>
          <w:sz w:val="24"/>
          <w:szCs w:val="24"/>
        </w:rPr>
        <w:tab/>
      </w:r>
      <w:bookmarkStart w:id="0" w:name="_GoBack"/>
      <w:bookmarkEnd w:id="0"/>
      <w:r w:rsidRPr="00DD0948">
        <w:rPr>
          <w:rFonts w:ascii="Times New Roman" w:hAnsi="Times New Roman" w:cs="Times New Roman"/>
          <w:sz w:val="24"/>
          <w:szCs w:val="24"/>
        </w:rPr>
        <w:tab/>
      </w:r>
      <w:r w:rsidRPr="00DD0948">
        <w:rPr>
          <w:rFonts w:ascii="Times New Roman" w:hAnsi="Times New Roman" w:cs="Times New Roman"/>
          <w:sz w:val="24"/>
          <w:szCs w:val="24"/>
        </w:rPr>
        <w:tab/>
      </w:r>
      <w:r w:rsidRPr="00DD0948">
        <w:rPr>
          <w:rFonts w:ascii="Times New Roman" w:hAnsi="Times New Roman" w:cs="Times New Roman"/>
          <w:sz w:val="24"/>
          <w:szCs w:val="24"/>
        </w:rPr>
        <w:tab/>
      </w:r>
      <w:r w:rsidRPr="00DD0948">
        <w:rPr>
          <w:rFonts w:ascii="Times New Roman" w:hAnsi="Times New Roman" w:cs="Times New Roman"/>
          <w:sz w:val="24"/>
          <w:szCs w:val="24"/>
        </w:rPr>
        <w:tab/>
        <w:t xml:space="preserve">    </w:t>
      </w:r>
    </w:p>
    <w:p w14:paraId="082FBA81" w14:textId="45EAC5B8" w:rsidR="00013DD9" w:rsidRPr="002B2628" w:rsidRDefault="00013DD9" w:rsidP="002B2628">
      <w:pPr>
        <w:spacing w:after="0" w:line="240" w:lineRule="auto"/>
        <w:jc w:val="center"/>
        <w:rPr>
          <w:rFonts w:ascii="Times New Roman" w:hAnsi="Times New Roman" w:cs="Times New Roman"/>
          <w:b/>
          <w:sz w:val="24"/>
          <w:szCs w:val="24"/>
        </w:rPr>
      </w:pPr>
      <w:r w:rsidRPr="002B2628">
        <w:rPr>
          <w:rFonts w:ascii="Times New Roman" w:hAnsi="Times New Roman" w:cs="Times New Roman"/>
          <w:b/>
          <w:sz w:val="24"/>
          <w:szCs w:val="24"/>
        </w:rPr>
        <w:t xml:space="preserve">TENDAI </w:t>
      </w:r>
      <w:r w:rsidR="00825673">
        <w:rPr>
          <w:rFonts w:ascii="Times New Roman" w:hAnsi="Times New Roman" w:cs="Times New Roman"/>
          <w:b/>
          <w:sz w:val="24"/>
          <w:szCs w:val="24"/>
        </w:rPr>
        <w:t xml:space="preserve">    </w:t>
      </w:r>
      <w:r w:rsidRPr="002B2628">
        <w:rPr>
          <w:rFonts w:ascii="Times New Roman" w:hAnsi="Times New Roman" w:cs="Times New Roman"/>
          <w:b/>
          <w:sz w:val="24"/>
          <w:szCs w:val="24"/>
        </w:rPr>
        <w:t>BONDE</w:t>
      </w:r>
    </w:p>
    <w:p w14:paraId="501B72BB" w14:textId="30FCB086" w:rsidR="00013DD9" w:rsidRPr="002B2628" w:rsidRDefault="002B2628" w:rsidP="002B2628">
      <w:pPr>
        <w:spacing w:after="0" w:line="24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v</w:t>
      </w:r>
      <w:proofErr w:type="gramEnd"/>
    </w:p>
    <w:p w14:paraId="26B48074" w14:textId="5E3B7157" w:rsidR="00E9491C" w:rsidRDefault="00825673" w:rsidP="00825673">
      <w:pPr>
        <w:pStyle w:val="ListParagraph"/>
        <w:numPr>
          <w:ilvl w:val="0"/>
          <w:numId w:val="5"/>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013DD9" w:rsidRPr="00825673">
        <w:rPr>
          <w:rFonts w:ascii="Times New Roman" w:hAnsi="Times New Roman" w:cs="Times New Roman"/>
          <w:b/>
          <w:sz w:val="24"/>
          <w:szCs w:val="24"/>
        </w:rPr>
        <w:t xml:space="preserve">NATIONAL </w:t>
      </w:r>
      <w:r w:rsidRPr="00825673">
        <w:rPr>
          <w:rFonts w:ascii="Times New Roman" w:hAnsi="Times New Roman" w:cs="Times New Roman"/>
          <w:b/>
          <w:sz w:val="24"/>
          <w:szCs w:val="24"/>
        </w:rPr>
        <w:t xml:space="preserve">    </w:t>
      </w:r>
      <w:r w:rsidR="00013DD9" w:rsidRPr="00825673">
        <w:rPr>
          <w:rFonts w:ascii="Times New Roman" w:hAnsi="Times New Roman" w:cs="Times New Roman"/>
          <w:b/>
          <w:sz w:val="24"/>
          <w:szCs w:val="24"/>
        </w:rPr>
        <w:t xml:space="preserve">FOODS </w:t>
      </w:r>
      <w:r w:rsidRPr="00825673">
        <w:rPr>
          <w:rFonts w:ascii="Times New Roman" w:hAnsi="Times New Roman" w:cs="Times New Roman"/>
          <w:b/>
          <w:sz w:val="24"/>
          <w:szCs w:val="24"/>
        </w:rPr>
        <w:t xml:space="preserve">    </w:t>
      </w:r>
      <w:r w:rsidR="00013DD9" w:rsidRPr="00825673">
        <w:rPr>
          <w:rFonts w:ascii="Times New Roman" w:hAnsi="Times New Roman" w:cs="Times New Roman"/>
          <w:b/>
          <w:sz w:val="24"/>
          <w:szCs w:val="24"/>
        </w:rPr>
        <w:t>LIMITED</w:t>
      </w:r>
      <w:r>
        <w:rPr>
          <w:rFonts w:ascii="Times New Roman" w:hAnsi="Times New Roman" w:cs="Times New Roman"/>
          <w:b/>
          <w:sz w:val="24"/>
          <w:szCs w:val="24"/>
        </w:rPr>
        <w:t xml:space="preserve">     (2)     </w:t>
      </w:r>
      <w:r w:rsidR="00E9491C" w:rsidRPr="00825673">
        <w:rPr>
          <w:rFonts w:ascii="Times New Roman" w:hAnsi="Times New Roman" w:cs="Times New Roman"/>
          <w:b/>
          <w:sz w:val="24"/>
          <w:szCs w:val="24"/>
        </w:rPr>
        <w:t xml:space="preserve">LOVEJOY </w:t>
      </w:r>
      <w:r>
        <w:rPr>
          <w:rFonts w:ascii="Times New Roman" w:hAnsi="Times New Roman" w:cs="Times New Roman"/>
          <w:b/>
          <w:sz w:val="24"/>
          <w:szCs w:val="24"/>
        </w:rPr>
        <w:t xml:space="preserve">    </w:t>
      </w:r>
      <w:r w:rsidR="00E9491C" w:rsidRPr="00825673">
        <w:rPr>
          <w:rFonts w:ascii="Times New Roman" w:hAnsi="Times New Roman" w:cs="Times New Roman"/>
          <w:b/>
          <w:sz w:val="24"/>
          <w:szCs w:val="24"/>
        </w:rPr>
        <w:t>NYANDORO (</w:t>
      </w:r>
      <w:r w:rsidR="00E9491C" w:rsidRPr="00825673">
        <w:rPr>
          <w:rFonts w:ascii="Times New Roman" w:hAnsi="Times New Roman" w:cs="Times New Roman"/>
          <w:sz w:val="24"/>
          <w:szCs w:val="24"/>
        </w:rPr>
        <w:t>as Chairman of Appeals Committee</w:t>
      </w:r>
      <w:r w:rsidR="00E9491C" w:rsidRPr="00825673">
        <w:rPr>
          <w:rFonts w:ascii="Times New Roman" w:hAnsi="Times New Roman" w:cs="Times New Roman"/>
          <w:b/>
          <w:sz w:val="24"/>
          <w:szCs w:val="24"/>
        </w:rPr>
        <w:t>)</w:t>
      </w:r>
      <w:r>
        <w:rPr>
          <w:rFonts w:ascii="Times New Roman" w:hAnsi="Times New Roman" w:cs="Times New Roman"/>
          <w:b/>
          <w:sz w:val="24"/>
          <w:szCs w:val="24"/>
        </w:rPr>
        <w:t xml:space="preserve">     (3)     </w:t>
      </w:r>
      <w:r w:rsidR="00E9491C" w:rsidRPr="00825673">
        <w:rPr>
          <w:rFonts w:ascii="Times New Roman" w:hAnsi="Times New Roman" w:cs="Times New Roman"/>
          <w:b/>
          <w:sz w:val="24"/>
          <w:szCs w:val="24"/>
        </w:rPr>
        <w:t xml:space="preserve">CHIPO </w:t>
      </w:r>
      <w:r>
        <w:rPr>
          <w:rFonts w:ascii="Times New Roman" w:hAnsi="Times New Roman" w:cs="Times New Roman"/>
          <w:b/>
          <w:sz w:val="24"/>
          <w:szCs w:val="24"/>
        </w:rPr>
        <w:t xml:space="preserve">    </w:t>
      </w:r>
      <w:r w:rsidR="00E9491C" w:rsidRPr="00825673">
        <w:rPr>
          <w:rFonts w:ascii="Times New Roman" w:hAnsi="Times New Roman" w:cs="Times New Roman"/>
          <w:b/>
          <w:sz w:val="24"/>
          <w:szCs w:val="24"/>
        </w:rPr>
        <w:t xml:space="preserve">NHETA </w:t>
      </w:r>
      <w:r>
        <w:rPr>
          <w:rFonts w:ascii="Times New Roman" w:hAnsi="Times New Roman" w:cs="Times New Roman"/>
          <w:b/>
          <w:sz w:val="24"/>
          <w:szCs w:val="24"/>
        </w:rPr>
        <w:t xml:space="preserve">    </w:t>
      </w:r>
      <w:r w:rsidR="00E9491C" w:rsidRPr="00825673">
        <w:rPr>
          <w:rFonts w:ascii="Times New Roman" w:hAnsi="Times New Roman" w:cs="Times New Roman"/>
          <w:b/>
          <w:sz w:val="24"/>
          <w:szCs w:val="24"/>
        </w:rPr>
        <w:t>(</w:t>
      </w:r>
      <w:r w:rsidR="007B47E9" w:rsidRPr="00825673">
        <w:rPr>
          <w:rFonts w:ascii="Times New Roman" w:hAnsi="Times New Roman" w:cs="Times New Roman"/>
          <w:sz w:val="24"/>
          <w:szCs w:val="24"/>
        </w:rPr>
        <w:t>as</w:t>
      </w:r>
      <w:r w:rsidR="00E9491C" w:rsidRPr="00825673">
        <w:rPr>
          <w:rFonts w:ascii="Times New Roman" w:hAnsi="Times New Roman" w:cs="Times New Roman"/>
          <w:sz w:val="24"/>
          <w:szCs w:val="24"/>
        </w:rPr>
        <w:t xml:space="preserve"> Chairman of Works Council</w:t>
      </w:r>
      <w:r w:rsidR="00E9491C" w:rsidRPr="00825673">
        <w:rPr>
          <w:rFonts w:ascii="Times New Roman" w:hAnsi="Times New Roman" w:cs="Times New Roman"/>
          <w:b/>
          <w:sz w:val="24"/>
          <w:szCs w:val="24"/>
        </w:rPr>
        <w:t>)</w:t>
      </w:r>
    </w:p>
    <w:p w14:paraId="297803ED" w14:textId="77777777" w:rsidR="00825673" w:rsidRDefault="00825673" w:rsidP="00825673">
      <w:pPr>
        <w:pStyle w:val="ListParagraph"/>
        <w:spacing w:after="0" w:line="240" w:lineRule="auto"/>
        <w:rPr>
          <w:rFonts w:ascii="Times New Roman" w:hAnsi="Times New Roman" w:cs="Times New Roman"/>
          <w:b/>
          <w:sz w:val="24"/>
          <w:szCs w:val="24"/>
        </w:rPr>
      </w:pPr>
    </w:p>
    <w:p w14:paraId="7C3B7575" w14:textId="77777777" w:rsidR="00825673" w:rsidRPr="00825673" w:rsidRDefault="00825673" w:rsidP="00825673">
      <w:pPr>
        <w:pStyle w:val="ListParagraph"/>
        <w:spacing w:after="0" w:line="240" w:lineRule="auto"/>
        <w:rPr>
          <w:rFonts w:ascii="Times New Roman" w:hAnsi="Times New Roman" w:cs="Times New Roman"/>
          <w:b/>
          <w:sz w:val="24"/>
          <w:szCs w:val="24"/>
        </w:rPr>
      </w:pPr>
    </w:p>
    <w:p w14:paraId="7586D83A" w14:textId="77777777" w:rsidR="00013DD9" w:rsidRPr="00DD0948" w:rsidRDefault="00013DD9" w:rsidP="00013DD9">
      <w:pPr>
        <w:jc w:val="both"/>
        <w:rPr>
          <w:rFonts w:ascii="Times New Roman" w:hAnsi="Times New Roman" w:cs="Times New Roman"/>
          <w:sz w:val="24"/>
          <w:szCs w:val="24"/>
        </w:rPr>
      </w:pPr>
    </w:p>
    <w:p w14:paraId="276DCA8E" w14:textId="4435A317" w:rsidR="00013DD9" w:rsidRPr="002B2628" w:rsidRDefault="00013DD9" w:rsidP="002B2628">
      <w:pPr>
        <w:spacing w:after="0" w:line="240" w:lineRule="auto"/>
        <w:jc w:val="both"/>
        <w:rPr>
          <w:rFonts w:ascii="Times New Roman" w:hAnsi="Times New Roman" w:cs="Times New Roman"/>
          <w:b/>
          <w:sz w:val="24"/>
          <w:szCs w:val="24"/>
        </w:rPr>
      </w:pPr>
      <w:r w:rsidRPr="002B2628">
        <w:rPr>
          <w:rFonts w:ascii="Times New Roman" w:hAnsi="Times New Roman" w:cs="Times New Roman"/>
          <w:b/>
          <w:sz w:val="24"/>
          <w:szCs w:val="24"/>
        </w:rPr>
        <w:t>SUPREME COURT OF ZIMBABWE</w:t>
      </w:r>
    </w:p>
    <w:p w14:paraId="53B12663" w14:textId="35609881" w:rsidR="00013DD9" w:rsidRPr="002B2628" w:rsidRDefault="00013DD9" w:rsidP="002B2628">
      <w:pPr>
        <w:spacing w:after="0" w:line="240" w:lineRule="auto"/>
        <w:jc w:val="both"/>
        <w:rPr>
          <w:rFonts w:ascii="Times New Roman" w:hAnsi="Times New Roman" w:cs="Times New Roman"/>
          <w:b/>
          <w:sz w:val="24"/>
          <w:szCs w:val="24"/>
        </w:rPr>
      </w:pPr>
      <w:r w:rsidRPr="002B2628">
        <w:rPr>
          <w:rFonts w:ascii="Times New Roman" w:hAnsi="Times New Roman" w:cs="Times New Roman"/>
          <w:b/>
          <w:sz w:val="24"/>
          <w:szCs w:val="24"/>
        </w:rPr>
        <w:t xml:space="preserve">HARARE, 22 JUNE 2023 </w:t>
      </w:r>
      <w:r w:rsidR="002B2628">
        <w:rPr>
          <w:rFonts w:ascii="Times New Roman" w:hAnsi="Times New Roman" w:cs="Times New Roman"/>
          <w:b/>
          <w:sz w:val="24"/>
          <w:szCs w:val="24"/>
        </w:rPr>
        <w:t>&amp;</w:t>
      </w:r>
      <w:r w:rsidR="00D57DA0">
        <w:rPr>
          <w:rFonts w:ascii="Times New Roman" w:hAnsi="Times New Roman" w:cs="Times New Roman"/>
          <w:b/>
          <w:sz w:val="24"/>
          <w:szCs w:val="24"/>
        </w:rPr>
        <w:t xml:space="preserve"> 26 JANUARY</w:t>
      </w:r>
      <w:r w:rsidRPr="002B2628">
        <w:rPr>
          <w:rFonts w:ascii="Times New Roman" w:hAnsi="Times New Roman" w:cs="Times New Roman"/>
          <w:b/>
          <w:sz w:val="24"/>
          <w:szCs w:val="24"/>
        </w:rPr>
        <w:t xml:space="preserve"> 202</w:t>
      </w:r>
      <w:r w:rsidR="00D57DA0">
        <w:rPr>
          <w:rFonts w:ascii="Times New Roman" w:hAnsi="Times New Roman" w:cs="Times New Roman"/>
          <w:b/>
          <w:sz w:val="24"/>
          <w:szCs w:val="24"/>
        </w:rPr>
        <w:t>4</w:t>
      </w:r>
    </w:p>
    <w:p w14:paraId="5C3306B8" w14:textId="77777777" w:rsidR="00013DD9" w:rsidRPr="00DD0948" w:rsidRDefault="00013DD9" w:rsidP="00013DD9">
      <w:pPr>
        <w:jc w:val="both"/>
        <w:rPr>
          <w:rFonts w:ascii="Times New Roman" w:hAnsi="Times New Roman" w:cs="Times New Roman"/>
          <w:sz w:val="24"/>
          <w:szCs w:val="24"/>
        </w:rPr>
      </w:pPr>
    </w:p>
    <w:p w14:paraId="4DB2E88E" w14:textId="77777777" w:rsidR="00013DD9" w:rsidRPr="00DD0948" w:rsidRDefault="00013DD9" w:rsidP="00013DD9">
      <w:pPr>
        <w:jc w:val="both"/>
        <w:rPr>
          <w:rFonts w:ascii="Times New Roman" w:hAnsi="Times New Roman" w:cs="Times New Roman"/>
          <w:b/>
          <w:bCs/>
          <w:sz w:val="24"/>
          <w:szCs w:val="24"/>
        </w:rPr>
      </w:pPr>
    </w:p>
    <w:p w14:paraId="3A49BF82" w14:textId="5CAEDF3A" w:rsidR="00013DD9" w:rsidRPr="00DD0948" w:rsidRDefault="002B2628" w:rsidP="00013DD9">
      <w:pPr>
        <w:jc w:val="both"/>
        <w:rPr>
          <w:rFonts w:ascii="Times New Roman" w:hAnsi="Times New Roman" w:cs="Times New Roman"/>
          <w:sz w:val="24"/>
          <w:szCs w:val="24"/>
        </w:rPr>
      </w:pPr>
      <w:r>
        <w:rPr>
          <w:rFonts w:ascii="Times New Roman" w:hAnsi="Times New Roman" w:cs="Times New Roman"/>
          <w:sz w:val="24"/>
          <w:szCs w:val="24"/>
        </w:rPr>
        <w:t>The a</w:t>
      </w:r>
      <w:r w:rsidR="00013DD9" w:rsidRPr="00DD0948">
        <w:rPr>
          <w:rFonts w:ascii="Times New Roman" w:hAnsi="Times New Roman" w:cs="Times New Roman"/>
          <w:sz w:val="24"/>
          <w:szCs w:val="24"/>
        </w:rPr>
        <w:t>pplicant in person</w:t>
      </w:r>
    </w:p>
    <w:p w14:paraId="39458872" w14:textId="035C7BDD" w:rsidR="00013DD9" w:rsidRPr="00DD0948" w:rsidRDefault="00013DD9" w:rsidP="00013DD9">
      <w:pPr>
        <w:jc w:val="both"/>
        <w:rPr>
          <w:rFonts w:ascii="Times New Roman" w:hAnsi="Times New Roman" w:cs="Times New Roman"/>
          <w:sz w:val="24"/>
          <w:szCs w:val="24"/>
        </w:rPr>
      </w:pPr>
      <w:r w:rsidRPr="00DD0948">
        <w:rPr>
          <w:rFonts w:ascii="Times New Roman" w:hAnsi="Times New Roman" w:cs="Times New Roman"/>
          <w:i/>
          <w:iCs/>
          <w:sz w:val="24"/>
          <w:szCs w:val="24"/>
        </w:rPr>
        <w:t>A</w:t>
      </w:r>
      <w:r w:rsidR="002B2628">
        <w:rPr>
          <w:rFonts w:ascii="Times New Roman" w:hAnsi="Times New Roman" w:cs="Times New Roman"/>
          <w:i/>
          <w:iCs/>
          <w:sz w:val="24"/>
          <w:szCs w:val="24"/>
        </w:rPr>
        <w:t>.</w:t>
      </w:r>
      <w:r w:rsidRPr="00DD0948">
        <w:rPr>
          <w:rFonts w:ascii="Times New Roman" w:hAnsi="Times New Roman" w:cs="Times New Roman"/>
          <w:i/>
          <w:iCs/>
          <w:sz w:val="24"/>
          <w:szCs w:val="24"/>
        </w:rPr>
        <w:t>K</w:t>
      </w:r>
      <w:r w:rsidR="002B2628">
        <w:rPr>
          <w:rFonts w:ascii="Times New Roman" w:hAnsi="Times New Roman" w:cs="Times New Roman"/>
          <w:i/>
          <w:iCs/>
          <w:sz w:val="24"/>
          <w:szCs w:val="24"/>
        </w:rPr>
        <w:t xml:space="preserve">. </w:t>
      </w:r>
      <w:proofErr w:type="spellStart"/>
      <w:r w:rsidRPr="00DD0948">
        <w:rPr>
          <w:rFonts w:ascii="Times New Roman" w:hAnsi="Times New Roman" w:cs="Times New Roman"/>
          <w:i/>
          <w:iCs/>
          <w:sz w:val="24"/>
          <w:szCs w:val="24"/>
        </w:rPr>
        <w:t>Maguchu</w:t>
      </w:r>
      <w:proofErr w:type="spellEnd"/>
      <w:r w:rsidRPr="00DD0948">
        <w:rPr>
          <w:rFonts w:ascii="Times New Roman" w:hAnsi="Times New Roman" w:cs="Times New Roman"/>
          <w:sz w:val="24"/>
          <w:szCs w:val="24"/>
        </w:rPr>
        <w:t>, for first respondent</w:t>
      </w:r>
    </w:p>
    <w:p w14:paraId="6218981A" w14:textId="4EA497A6" w:rsidR="00013DD9" w:rsidRPr="00DD0948" w:rsidRDefault="00013DD9" w:rsidP="00013DD9">
      <w:pPr>
        <w:jc w:val="both"/>
        <w:rPr>
          <w:rFonts w:ascii="Times New Roman" w:hAnsi="Times New Roman" w:cs="Times New Roman"/>
          <w:sz w:val="24"/>
          <w:szCs w:val="24"/>
        </w:rPr>
      </w:pPr>
      <w:r w:rsidRPr="00DD0948">
        <w:rPr>
          <w:rFonts w:ascii="Times New Roman" w:hAnsi="Times New Roman" w:cs="Times New Roman"/>
          <w:sz w:val="24"/>
          <w:szCs w:val="24"/>
        </w:rPr>
        <w:t xml:space="preserve">No appearance for </w:t>
      </w:r>
      <w:r w:rsidR="00E93C28" w:rsidRPr="00DD0948">
        <w:rPr>
          <w:rFonts w:ascii="Times New Roman" w:hAnsi="Times New Roman" w:cs="Times New Roman"/>
          <w:sz w:val="24"/>
          <w:szCs w:val="24"/>
        </w:rPr>
        <w:t xml:space="preserve">second </w:t>
      </w:r>
      <w:r w:rsidRPr="00DD0948">
        <w:rPr>
          <w:rFonts w:ascii="Times New Roman" w:hAnsi="Times New Roman" w:cs="Times New Roman"/>
          <w:sz w:val="24"/>
          <w:szCs w:val="24"/>
        </w:rPr>
        <w:t>and</w:t>
      </w:r>
      <w:r w:rsidR="00E93C28" w:rsidRPr="00DD0948">
        <w:rPr>
          <w:rFonts w:ascii="Times New Roman" w:hAnsi="Times New Roman" w:cs="Times New Roman"/>
          <w:sz w:val="24"/>
          <w:szCs w:val="24"/>
        </w:rPr>
        <w:t xml:space="preserve"> third </w:t>
      </w:r>
      <w:r w:rsidRPr="00DD0948">
        <w:rPr>
          <w:rFonts w:ascii="Times New Roman" w:hAnsi="Times New Roman" w:cs="Times New Roman"/>
          <w:sz w:val="24"/>
          <w:szCs w:val="24"/>
        </w:rPr>
        <w:t>respondents</w:t>
      </w:r>
    </w:p>
    <w:p w14:paraId="335761A4" w14:textId="77777777" w:rsidR="001B0621" w:rsidRPr="00DD0948" w:rsidRDefault="001B0621" w:rsidP="001B0621">
      <w:pPr>
        <w:jc w:val="both"/>
        <w:rPr>
          <w:rFonts w:ascii="Times New Roman" w:hAnsi="Times New Roman" w:cs="Times New Roman"/>
          <w:sz w:val="24"/>
          <w:szCs w:val="24"/>
        </w:rPr>
      </w:pPr>
    </w:p>
    <w:p w14:paraId="095EF01D" w14:textId="6A37775A" w:rsidR="002B2628" w:rsidRPr="002B2628" w:rsidRDefault="002B2628" w:rsidP="00013DD9">
      <w:pPr>
        <w:jc w:val="both"/>
        <w:rPr>
          <w:rFonts w:ascii="Times New Roman" w:hAnsi="Times New Roman" w:cs="Times New Roman"/>
          <w:b/>
          <w:sz w:val="24"/>
          <w:szCs w:val="24"/>
          <w:u w:val="single"/>
        </w:rPr>
      </w:pPr>
      <w:r w:rsidRPr="002B2628">
        <w:rPr>
          <w:rFonts w:ascii="Times New Roman" w:hAnsi="Times New Roman" w:cs="Times New Roman"/>
          <w:b/>
          <w:sz w:val="24"/>
          <w:szCs w:val="24"/>
          <w:u w:val="single"/>
        </w:rPr>
        <w:t>IN CHAMBERS</w:t>
      </w:r>
    </w:p>
    <w:p w14:paraId="1A2E3532" w14:textId="77777777" w:rsidR="002B2628" w:rsidRDefault="002B2628" w:rsidP="002E36FB">
      <w:pPr>
        <w:spacing w:after="0"/>
        <w:jc w:val="both"/>
        <w:rPr>
          <w:rFonts w:ascii="Times New Roman" w:hAnsi="Times New Roman" w:cs="Times New Roman"/>
          <w:sz w:val="24"/>
          <w:szCs w:val="24"/>
        </w:rPr>
      </w:pPr>
    </w:p>
    <w:p w14:paraId="009C2BEF" w14:textId="0BE1E4BB" w:rsidR="00013DD9" w:rsidRPr="002B2628" w:rsidRDefault="00013DD9" w:rsidP="00013DD9">
      <w:pPr>
        <w:jc w:val="both"/>
        <w:rPr>
          <w:rFonts w:ascii="Times New Roman" w:hAnsi="Times New Roman" w:cs="Times New Roman"/>
          <w:b/>
          <w:sz w:val="24"/>
          <w:szCs w:val="24"/>
        </w:rPr>
      </w:pPr>
      <w:r w:rsidRPr="002B2628">
        <w:rPr>
          <w:rFonts w:ascii="Times New Roman" w:hAnsi="Times New Roman" w:cs="Times New Roman"/>
          <w:b/>
          <w:sz w:val="24"/>
          <w:szCs w:val="24"/>
        </w:rPr>
        <w:t>KUDYA JA:</w:t>
      </w:r>
      <w:r w:rsidR="0006667D" w:rsidRPr="002B2628">
        <w:rPr>
          <w:rFonts w:ascii="Times New Roman" w:hAnsi="Times New Roman" w:cs="Times New Roman"/>
          <w:b/>
          <w:sz w:val="24"/>
          <w:szCs w:val="24"/>
        </w:rPr>
        <w:t xml:space="preserve"> </w:t>
      </w:r>
    </w:p>
    <w:p w14:paraId="12A05D37" w14:textId="25A500B0" w:rsidR="00AF0B8E" w:rsidRDefault="00CC2AEA" w:rsidP="002B2628">
      <w:pPr>
        <w:spacing w:line="480" w:lineRule="auto"/>
        <w:ind w:left="720" w:hanging="720"/>
        <w:jc w:val="both"/>
        <w:rPr>
          <w:rFonts w:ascii="Times New Roman" w:hAnsi="Times New Roman" w:cs="Times New Roman"/>
          <w:sz w:val="24"/>
          <w:szCs w:val="24"/>
        </w:rPr>
      </w:pPr>
      <w:r w:rsidRPr="00DD0948">
        <w:rPr>
          <w:rFonts w:ascii="Times New Roman" w:hAnsi="Times New Roman" w:cs="Times New Roman"/>
          <w:sz w:val="24"/>
          <w:szCs w:val="24"/>
        </w:rPr>
        <w:t>[1]</w:t>
      </w:r>
      <w:r w:rsidRPr="00DD0948">
        <w:rPr>
          <w:rFonts w:ascii="Times New Roman" w:hAnsi="Times New Roman" w:cs="Times New Roman"/>
          <w:sz w:val="24"/>
          <w:szCs w:val="24"/>
        </w:rPr>
        <w:tab/>
        <w:t xml:space="preserve">On 19 April 2023, the </w:t>
      </w:r>
      <w:r w:rsidR="00DD0948" w:rsidRPr="00DD0948">
        <w:rPr>
          <w:rFonts w:ascii="Times New Roman" w:hAnsi="Times New Roman" w:cs="Times New Roman"/>
          <w:sz w:val="24"/>
          <w:szCs w:val="24"/>
        </w:rPr>
        <w:t xml:space="preserve">applicant </w:t>
      </w:r>
      <w:r w:rsidR="00DD0948">
        <w:rPr>
          <w:rFonts w:ascii="Times New Roman" w:hAnsi="Times New Roman" w:cs="Times New Roman"/>
          <w:sz w:val="24"/>
          <w:szCs w:val="24"/>
        </w:rPr>
        <w:t>sought</w:t>
      </w:r>
      <w:r w:rsidR="00DD0948" w:rsidRPr="00DD0948">
        <w:rPr>
          <w:rFonts w:ascii="Times New Roman" w:hAnsi="Times New Roman" w:cs="Times New Roman"/>
          <w:sz w:val="24"/>
          <w:szCs w:val="24"/>
        </w:rPr>
        <w:t xml:space="preserve"> condonation</w:t>
      </w:r>
      <w:r w:rsidR="00DF0658" w:rsidRPr="00DD0948">
        <w:rPr>
          <w:rFonts w:ascii="Times New Roman" w:hAnsi="Times New Roman" w:cs="Times New Roman"/>
          <w:sz w:val="24"/>
          <w:szCs w:val="24"/>
        </w:rPr>
        <w:t xml:space="preserve"> for failure to file</w:t>
      </w:r>
      <w:r w:rsidR="005D7F7D">
        <w:rPr>
          <w:rFonts w:ascii="Times New Roman" w:hAnsi="Times New Roman" w:cs="Times New Roman"/>
          <w:sz w:val="24"/>
          <w:szCs w:val="24"/>
        </w:rPr>
        <w:t xml:space="preserve"> an</w:t>
      </w:r>
      <w:r w:rsidR="00DF0658" w:rsidRPr="00DD0948">
        <w:rPr>
          <w:rFonts w:ascii="Times New Roman" w:hAnsi="Times New Roman" w:cs="Times New Roman"/>
          <w:sz w:val="24"/>
          <w:szCs w:val="24"/>
        </w:rPr>
        <w:t xml:space="preserve"> application for leave to appeal within the prescribed period and for leave to appeal. </w:t>
      </w:r>
      <w:r w:rsidR="00233B02">
        <w:rPr>
          <w:rFonts w:ascii="Times New Roman" w:hAnsi="Times New Roman" w:cs="Times New Roman"/>
          <w:sz w:val="24"/>
          <w:szCs w:val="24"/>
        </w:rPr>
        <w:t xml:space="preserve"> </w:t>
      </w:r>
      <w:r w:rsidR="00DD0948">
        <w:rPr>
          <w:rFonts w:ascii="Times New Roman" w:hAnsi="Times New Roman" w:cs="Times New Roman"/>
          <w:sz w:val="24"/>
          <w:szCs w:val="24"/>
        </w:rPr>
        <w:t>The first part of the application is in terms of</w:t>
      </w:r>
      <w:r w:rsidR="00E93C28" w:rsidRPr="00DD0948">
        <w:rPr>
          <w:rFonts w:ascii="Times New Roman" w:hAnsi="Times New Roman" w:cs="Times New Roman"/>
          <w:sz w:val="24"/>
          <w:szCs w:val="24"/>
        </w:rPr>
        <w:t xml:space="preserve"> r 43 (</w:t>
      </w:r>
      <w:r w:rsidR="004564AE" w:rsidRPr="00DD0948">
        <w:rPr>
          <w:rFonts w:ascii="Times New Roman" w:hAnsi="Times New Roman" w:cs="Times New Roman"/>
          <w:sz w:val="24"/>
          <w:szCs w:val="24"/>
        </w:rPr>
        <w:t>3</w:t>
      </w:r>
      <w:r w:rsidR="00E93C28" w:rsidRPr="00DD0948">
        <w:rPr>
          <w:rFonts w:ascii="Times New Roman" w:hAnsi="Times New Roman" w:cs="Times New Roman"/>
          <w:sz w:val="24"/>
          <w:szCs w:val="24"/>
        </w:rPr>
        <w:t>) of the Supreme Court Rules, 2018</w:t>
      </w:r>
      <w:r w:rsidR="00DD0948">
        <w:rPr>
          <w:rFonts w:ascii="Times New Roman" w:hAnsi="Times New Roman" w:cs="Times New Roman"/>
          <w:sz w:val="24"/>
          <w:szCs w:val="24"/>
        </w:rPr>
        <w:t xml:space="preserve">. </w:t>
      </w:r>
      <w:r w:rsidR="00233B02">
        <w:rPr>
          <w:rFonts w:ascii="Times New Roman" w:hAnsi="Times New Roman" w:cs="Times New Roman"/>
          <w:sz w:val="24"/>
          <w:szCs w:val="24"/>
        </w:rPr>
        <w:t xml:space="preserve"> </w:t>
      </w:r>
      <w:r w:rsidR="00DD0948">
        <w:rPr>
          <w:rFonts w:ascii="Times New Roman" w:hAnsi="Times New Roman" w:cs="Times New Roman"/>
          <w:sz w:val="24"/>
          <w:szCs w:val="24"/>
        </w:rPr>
        <w:t xml:space="preserve">The other part is made in terms of r 60 (2) as read with r 43 (7) of the said Supreme Court Rules and s 92F (3) of the </w:t>
      </w:r>
      <w:proofErr w:type="spellStart"/>
      <w:r w:rsidR="00E93C28" w:rsidRPr="00DD0948">
        <w:rPr>
          <w:rFonts w:ascii="Times New Roman" w:hAnsi="Times New Roman" w:cs="Times New Roman"/>
          <w:sz w:val="24"/>
          <w:szCs w:val="24"/>
        </w:rPr>
        <w:t>Labour</w:t>
      </w:r>
      <w:proofErr w:type="spellEnd"/>
      <w:r w:rsidR="00E93C28" w:rsidRPr="00DD0948">
        <w:rPr>
          <w:rFonts w:ascii="Times New Roman" w:hAnsi="Times New Roman" w:cs="Times New Roman"/>
          <w:sz w:val="24"/>
          <w:szCs w:val="24"/>
        </w:rPr>
        <w:t xml:space="preserve"> Act </w:t>
      </w:r>
      <w:r w:rsidR="00E93C28" w:rsidRPr="00233B02">
        <w:rPr>
          <w:rFonts w:ascii="Times New Roman" w:hAnsi="Times New Roman" w:cs="Times New Roman"/>
          <w:iCs/>
          <w:sz w:val="24"/>
          <w:szCs w:val="24"/>
        </w:rPr>
        <w:t>[</w:t>
      </w:r>
      <w:r w:rsidR="00E93C28" w:rsidRPr="00DD0948">
        <w:rPr>
          <w:rFonts w:ascii="Times New Roman" w:hAnsi="Times New Roman" w:cs="Times New Roman"/>
          <w:i/>
          <w:iCs/>
          <w:sz w:val="24"/>
          <w:szCs w:val="24"/>
        </w:rPr>
        <w:t>Chapter 28:01</w:t>
      </w:r>
      <w:r w:rsidR="00E93C28" w:rsidRPr="00233B02">
        <w:rPr>
          <w:rFonts w:ascii="Times New Roman" w:hAnsi="Times New Roman" w:cs="Times New Roman"/>
          <w:iCs/>
          <w:sz w:val="24"/>
          <w:szCs w:val="24"/>
        </w:rPr>
        <w:t>]</w:t>
      </w:r>
      <w:r w:rsidR="005D7F7D" w:rsidRPr="00233B02">
        <w:rPr>
          <w:rFonts w:ascii="Times New Roman" w:hAnsi="Times New Roman" w:cs="Times New Roman"/>
          <w:iCs/>
          <w:sz w:val="24"/>
          <w:szCs w:val="24"/>
        </w:rPr>
        <w:t xml:space="preserve"> </w:t>
      </w:r>
      <w:r w:rsidR="005D7F7D" w:rsidRPr="00233B02">
        <w:rPr>
          <w:rFonts w:ascii="Times New Roman" w:hAnsi="Times New Roman" w:cs="Times New Roman"/>
          <w:sz w:val="24"/>
          <w:szCs w:val="24"/>
        </w:rPr>
        <w:t>(</w:t>
      </w:r>
      <w:r w:rsidR="005D7F7D" w:rsidRPr="005D7F7D">
        <w:rPr>
          <w:rFonts w:ascii="Times New Roman" w:hAnsi="Times New Roman" w:cs="Times New Roman"/>
          <w:sz w:val="24"/>
          <w:szCs w:val="24"/>
        </w:rPr>
        <w:t>the Act</w:t>
      </w:r>
      <w:r w:rsidR="00CD3821">
        <w:rPr>
          <w:rFonts w:ascii="Times New Roman" w:hAnsi="Times New Roman" w:cs="Times New Roman"/>
          <w:sz w:val="24"/>
          <w:szCs w:val="24"/>
        </w:rPr>
        <w:t>)</w:t>
      </w:r>
      <w:r w:rsidR="00E93C28" w:rsidRPr="00DD0948">
        <w:rPr>
          <w:rFonts w:ascii="Times New Roman" w:hAnsi="Times New Roman" w:cs="Times New Roman"/>
          <w:i/>
          <w:iCs/>
          <w:sz w:val="24"/>
          <w:szCs w:val="24"/>
        </w:rPr>
        <w:t>.</w:t>
      </w:r>
      <w:r w:rsidR="00E93C28" w:rsidRPr="00DD0948">
        <w:rPr>
          <w:rFonts w:ascii="Times New Roman" w:hAnsi="Times New Roman" w:cs="Times New Roman"/>
          <w:sz w:val="24"/>
          <w:szCs w:val="24"/>
        </w:rPr>
        <w:t xml:space="preserve"> </w:t>
      </w:r>
      <w:r w:rsidR="00233B02">
        <w:rPr>
          <w:rFonts w:ascii="Times New Roman" w:hAnsi="Times New Roman" w:cs="Times New Roman"/>
          <w:sz w:val="24"/>
          <w:szCs w:val="24"/>
        </w:rPr>
        <w:t xml:space="preserve"> </w:t>
      </w:r>
      <w:r w:rsidR="00E93C28" w:rsidRPr="00DD0948">
        <w:rPr>
          <w:rFonts w:ascii="Times New Roman" w:hAnsi="Times New Roman" w:cs="Times New Roman"/>
          <w:sz w:val="24"/>
          <w:szCs w:val="24"/>
        </w:rPr>
        <w:t xml:space="preserve">It is contested by </w:t>
      </w:r>
      <w:r w:rsidR="00DD0948">
        <w:rPr>
          <w:rFonts w:ascii="Times New Roman" w:hAnsi="Times New Roman" w:cs="Times New Roman"/>
          <w:sz w:val="24"/>
          <w:szCs w:val="24"/>
        </w:rPr>
        <w:t xml:space="preserve">his former employer, </w:t>
      </w:r>
      <w:r w:rsidR="00E93C28" w:rsidRPr="00DD0948">
        <w:rPr>
          <w:rFonts w:ascii="Times New Roman" w:hAnsi="Times New Roman" w:cs="Times New Roman"/>
          <w:sz w:val="24"/>
          <w:szCs w:val="24"/>
        </w:rPr>
        <w:t>National Foods Limited</w:t>
      </w:r>
      <w:r w:rsidR="00DD0948">
        <w:rPr>
          <w:rFonts w:ascii="Times New Roman" w:hAnsi="Times New Roman" w:cs="Times New Roman"/>
          <w:sz w:val="24"/>
          <w:szCs w:val="24"/>
        </w:rPr>
        <w:t xml:space="preserve"> (the first respondent).</w:t>
      </w:r>
      <w:r w:rsidR="00E93C28" w:rsidRPr="00DD0948">
        <w:rPr>
          <w:rFonts w:ascii="Times New Roman" w:hAnsi="Times New Roman" w:cs="Times New Roman"/>
          <w:sz w:val="24"/>
          <w:szCs w:val="24"/>
        </w:rPr>
        <w:t xml:space="preserve"> </w:t>
      </w:r>
    </w:p>
    <w:p w14:paraId="00CE5994" w14:textId="77777777" w:rsidR="00233B02" w:rsidRDefault="00233B02" w:rsidP="00233B02">
      <w:pPr>
        <w:spacing w:after="0" w:line="240" w:lineRule="auto"/>
        <w:ind w:left="720" w:hanging="720"/>
        <w:jc w:val="both"/>
        <w:rPr>
          <w:rFonts w:ascii="Times New Roman" w:hAnsi="Times New Roman" w:cs="Times New Roman"/>
          <w:sz w:val="24"/>
          <w:szCs w:val="24"/>
        </w:rPr>
      </w:pPr>
    </w:p>
    <w:p w14:paraId="700F13DA" w14:textId="7A35E63B" w:rsidR="004F273C" w:rsidRPr="00233B02" w:rsidRDefault="00233B02" w:rsidP="00AF0B8E">
      <w:pPr>
        <w:ind w:left="720" w:hanging="720"/>
        <w:jc w:val="both"/>
        <w:rPr>
          <w:rFonts w:ascii="Times New Roman" w:hAnsi="Times New Roman" w:cs="Times New Roman"/>
          <w:sz w:val="24"/>
          <w:szCs w:val="24"/>
          <w:u w:val="single"/>
        </w:rPr>
      </w:pPr>
      <w:r w:rsidRPr="00233B02">
        <w:rPr>
          <w:rFonts w:ascii="Times New Roman" w:hAnsi="Times New Roman" w:cs="Times New Roman"/>
          <w:b/>
          <w:bCs/>
          <w:sz w:val="24"/>
          <w:szCs w:val="24"/>
          <w:u w:val="single"/>
        </w:rPr>
        <w:t>THE FACTS</w:t>
      </w:r>
    </w:p>
    <w:p w14:paraId="0EA0DBE9" w14:textId="20A99624" w:rsidR="008003A5" w:rsidRPr="00DD0948" w:rsidRDefault="00BE0DF3"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w:t>
      </w:r>
      <w:r w:rsidR="00AF0B8E">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4F273C">
        <w:rPr>
          <w:rFonts w:ascii="Times New Roman" w:hAnsi="Times New Roman" w:cs="Times New Roman"/>
          <w:sz w:val="24"/>
          <w:szCs w:val="24"/>
        </w:rPr>
        <w:t>The battle between the applicant</w:t>
      </w:r>
      <w:r>
        <w:rPr>
          <w:rFonts w:ascii="Times New Roman" w:hAnsi="Times New Roman" w:cs="Times New Roman"/>
          <w:sz w:val="24"/>
          <w:szCs w:val="24"/>
        </w:rPr>
        <w:t>, who was employed as a laboratory analyst by the first respondent,</w:t>
      </w:r>
      <w:r w:rsidR="004F273C">
        <w:rPr>
          <w:rFonts w:ascii="Times New Roman" w:hAnsi="Times New Roman" w:cs="Times New Roman"/>
          <w:sz w:val="24"/>
          <w:szCs w:val="24"/>
        </w:rPr>
        <w:t xml:space="preserve"> and the first respondent has been raging since 7 March 2018. </w:t>
      </w:r>
      <w:r w:rsidR="00233B02">
        <w:rPr>
          <w:rFonts w:ascii="Times New Roman" w:hAnsi="Times New Roman" w:cs="Times New Roman"/>
          <w:sz w:val="24"/>
          <w:szCs w:val="24"/>
        </w:rPr>
        <w:t xml:space="preserve"> </w:t>
      </w:r>
      <w:r w:rsidR="004F273C">
        <w:rPr>
          <w:rFonts w:ascii="Times New Roman" w:hAnsi="Times New Roman" w:cs="Times New Roman"/>
          <w:sz w:val="24"/>
          <w:szCs w:val="24"/>
        </w:rPr>
        <w:t>It has taken this long</w:t>
      </w:r>
      <w:r>
        <w:rPr>
          <w:rFonts w:ascii="Times New Roman" w:hAnsi="Times New Roman" w:cs="Times New Roman"/>
          <w:sz w:val="24"/>
          <w:szCs w:val="24"/>
        </w:rPr>
        <w:t xml:space="preserve"> because of the many conceded procedural missteps that the applicant has taken and for which he has inevitably suffered costs on the punitive scale</w:t>
      </w:r>
      <w:r w:rsidR="005D7F7D">
        <w:rPr>
          <w:rFonts w:ascii="Times New Roman" w:hAnsi="Times New Roman" w:cs="Times New Roman"/>
          <w:sz w:val="24"/>
          <w:szCs w:val="24"/>
        </w:rPr>
        <w:t>.</w:t>
      </w:r>
      <w:r w:rsidR="008003A5" w:rsidRPr="008003A5">
        <w:rPr>
          <w:rFonts w:ascii="Times New Roman" w:hAnsi="Times New Roman" w:cs="Times New Roman"/>
          <w:sz w:val="24"/>
          <w:szCs w:val="24"/>
        </w:rPr>
        <w:t xml:space="preserve"> </w:t>
      </w:r>
      <w:r w:rsidR="008003A5">
        <w:rPr>
          <w:rFonts w:ascii="Times New Roman" w:hAnsi="Times New Roman" w:cs="Times New Roman"/>
          <w:sz w:val="24"/>
          <w:szCs w:val="24"/>
        </w:rPr>
        <w:t xml:space="preserve"> </w:t>
      </w:r>
    </w:p>
    <w:p w14:paraId="0D798A02" w14:textId="5BDF8639" w:rsidR="004F273C" w:rsidRPr="00DD0948" w:rsidRDefault="00BE0DF3" w:rsidP="00DD0948">
      <w:pPr>
        <w:ind w:left="720" w:hanging="720"/>
        <w:jc w:val="both"/>
        <w:rPr>
          <w:rFonts w:ascii="Times New Roman" w:hAnsi="Times New Roman" w:cs="Times New Roman"/>
          <w:sz w:val="24"/>
          <w:szCs w:val="24"/>
        </w:rPr>
      </w:pPr>
      <w:r>
        <w:rPr>
          <w:rFonts w:ascii="Times New Roman" w:hAnsi="Times New Roman" w:cs="Times New Roman"/>
          <w:sz w:val="24"/>
          <w:szCs w:val="24"/>
        </w:rPr>
        <w:t>.</w:t>
      </w:r>
      <w:r w:rsidR="004F273C">
        <w:rPr>
          <w:rFonts w:ascii="Times New Roman" w:hAnsi="Times New Roman" w:cs="Times New Roman"/>
          <w:sz w:val="24"/>
          <w:szCs w:val="24"/>
        </w:rPr>
        <w:t xml:space="preserve"> </w:t>
      </w:r>
    </w:p>
    <w:p w14:paraId="0AF724C2" w14:textId="461832CF" w:rsidR="00DE2099" w:rsidRPr="00DD0948" w:rsidRDefault="00BE0DF3"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AF0B8E">
        <w:rPr>
          <w:rFonts w:ascii="Times New Roman" w:hAnsi="Times New Roman" w:cs="Times New Roman"/>
          <w:sz w:val="24"/>
          <w:szCs w:val="24"/>
        </w:rPr>
        <w:t>3</w:t>
      </w:r>
      <w:r w:rsidR="007657DA" w:rsidRPr="00DD0948">
        <w:rPr>
          <w:rFonts w:ascii="Times New Roman" w:hAnsi="Times New Roman" w:cs="Times New Roman"/>
          <w:sz w:val="24"/>
          <w:szCs w:val="24"/>
        </w:rPr>
        <w:t>]</w:t>
      </w:r>
      <w:r w:rsidR="007657DA" w:rsidRPr="00DD0948">
        <w:rPr>
          <w:rFonts w:ascii="Times New Roman" w:hAnsi="Times New Roman" w:cs="Times New Roman"/>
          <w:sz w:val="24"/>
          <w:szCs w:val="24"/>
        </w:rPr>
        <w:tab/>
      </w:r>
      <w:r w:rsidR="00E53CF2" w:rsidRPr="00DD0948">
        <w:rPr>
          <w:rFonts w:ascii="Times New Roman" w:hAnsi="Times New Roman" w:cs="Times New Roman"/>
          <w:sz w:val="24"/>
          <w:szCs w:val="24"/>
        </w:rPr>
        <w:t xml:space="preserve"> </w:t>
      </w:r>
      <w:r>
        <w:rPr>
          <w:rFonts w:ascii="Times New Roman" w:hAnsi="Times New Roman" w:cs="Times New Roman"/>
          <w:sz w:val="24"/>
          <w:szCs w:val="24"/>
        </w:rPr>
        <w:t>On 7 March 2018, the applicant and 5</w:t>
      </w:r>
      <w:r w:rsidR="004A1385">
        <w:rPr>
          <w:rFonts w:ascii="Times New Roman" w:hAnsi="Times New Roman" w:cs="Times New Roman"/>
          <w:sz w:val="24"/>
          <w:szCs w:val="24"/>
        </w:rPr>
        <w:t>1</w:t>
      </w:r>
      <w:r>
        <w:rPr>
          <w:rFonts w:ascii="Times New Roman" w:hAnsi="Times New Roman" w:cs="Times New Roman"/>
          <w:sz w:val="24"/>
          <w:szCs w:val="24"/>
        </w:rPr>
        <w:t xml:space="preserve"> other employees</w:t>
      </w:r>
      <w:r w:rsidR="009F274E" w:rsidRPr="00DD0948">
        <w:rPr>
          <w:rFonts w:ascii="Times New Roman" w:hAnsi="Times New Roman" w:cs="Times New Roman"/>
          <w:sz w:val="24"/>
          <w:szCs w:val="24"/>
        </w:rPr>
        <w:t xml:space="preserve"> </w:t>
      </w:r>
      <w:r>
        <w:rPr>
          <w:rFonts w:ascii="Times New Roman" w:hAnsi="Times New Roman" w:cs="Times New Roman"/>
          <w:sz w:val="24"/>
          <w:szCs w:val="24"/>
        </w:rPr>
        <w:t xml:space="preserve">sought the permission, in terms of s 104 of the Act, of </w:t>
      </w:r>
      <w:r w:rsidR="009F274E" w:rsidRPr="00DD0948">
        <w:rPr>
          <w:rFonts w:ascii="Times New Roman" w:hAnsi="Times New Roman" w:cs="Times New Roman"/>
          <w:sz w:val="24"/>
          <w:szCs w:val="24"/>
        </w:rPr>
        <w:t xml:space="preserve">a </w:t>
      </w:r>
      <w:proofErr w:type="spellStart"/>
      <w:r w:rsidR="009F274E" w:rsidRPr="00DD0948">
        <w:rPr>
          <w:rFonts w:ascii="Times New Roman" w:hAnsi="Times New Roman" w:cs="Times New Roman"/>
          <w:sz w:val="24"/>
          <w:szCs w:val="24"/>
        </w:rPr>
        <w:t>labour</w:t>
      </w:r>
      <w:proofErr w:type="spellEnd"/>
      <w:r w:rsidR="009F274E" w:rsidRPr="00DD0948">
        <w:rPr>
          <w:rFonts w:ascii="Times New Roman" w:hAnsi="Times New Roman" w:cs="Times New Roman"/>
          <w:sz w:val="24"/>
          <w:szCs w:val="24"/>
        </w:rPr>
        <w:t xml:space="preserve"> officer </w:t>
      </w:r>
      <w:r>
        <w:rPr>
          <w:rFonts w:ascii="Times New Roman" w:hAnsi="Times New Roman" w:cs="Times New Roman"/>
          <w:sz w:val="24"/>
          <w:szCs w:val="24"/>
        </w:rPr>
        <w:t xml:space="preserve">to undertake </w:t>
      </w:r>
      <w:r w:rsidR="00AF2EB4" w:rsidRPr="00DD0948">
        <w:rPr>
          <w:rFonts w:ascii="Times New Roman" w:hAnsi="Times New Roman" w:cs="Times New Roman"/>
          <w:sz w:val="24"/>
          <w:szCs w:val="24"/>
        </w:rPr>
        <w:t>collective job action</w:t>
      </w:r>
      <w:r w:rsidR="00EA3792">
        <w:rPr>
          <w:rFonts w:ascii="Times New Roman" w:hAnsi="Times New Roman" w:cs="Times New Roman"/>
          <w:sz w:val="24"/>
          <w:szCs w:val="24"/>
        </w:rPr>
        <w:t xml:space="preserve"> over some six grievances that the first respondent failed to resolve. </w:t>
      </w:r>
      <w:r w:rsidR="00EF5E08">
        <w:rPr>
          <w:rFonts w:ascii="Times New Roman" w:hAnsi="Times New Roman" w:cs="Times New Roman"/>
          <w:sz w:val="24"/>
          <w:szCs w:val="24"/>
        </w:rPr>
        <w:t xml:space="preserve"> </w:t>
      </w:r>
      <w:r w:rsidR="00EA3792">
        <w:rPr>
          <w:rFonts w:ascii="Times New Roman" w:hAnsi="Times New Roman" w:cs="Times New Roman"/>
          <w:sz w:val="24"/>
          <w:szCs w:val="24"/>
        </w:rPr>
        <w:t>The applicant attached a cache of private and confidential e-mails exchanged</w:t>
      </w:r>
      <w:r w:rsidR="00CD3821">
        <w:rPr>
          <w:rFonts w:ascii="Times New Roman" w:hAnsi="Times New Roman" w:cs="Times New Roman"/>
          <w:sz w:val="24"/>
          <w:szCs w:val="24"/>
        </w:rPr>
        <w:t xml:space="preserve"> amongst</w:t>
      </w:r>
      <w:r w:rsidR="00EA3792">
        <w:rPr>
          <w:rFonts w:ascii="Times New Roman" w:hAnsi="Times New Roman" w:cs="Times New Roman"/>
          <w:sz w:val="24"/>
          <w:szCs w:val="24"/>
        </w:rPr>
        <w:t xml:space="preserve"> the first respondent’s Group Legal C</w:t>
      </w:r>
      <w:r w:rsidR="006F485A">
        <w:rPr>
          <w:rFonts w:ascii="Times New Roman" w:hAnsi="Times New Roman" w:cs="Times New Roman"/>
          <w:sz w:val="24"/>
          <w:szCs w:val="24"/>
        </w:rPr>
        <w:t>ounsel (</w:t>
      </w:r>
      <w:r w:rsidR="00572D22">
        <w:rPr>
          <w:rFonts w:ascii="Times New Roman" w:hAnsi="Times New Roman" w:cs="Times New Roman"/>
          <w:sz w:val="24"/>
          <w:szCs w:val="24"/>
        </w:rPr>
        <w:t>Ms.</w:t>
      </w:r>
      <w:r w:rsidR="00EA3792">
        <w:rPr>
          <w:rFonts w:ascii="Times New Roman" w:hAnsi="Times New Roman" w:cs="Times New Roman"/>
          <w:sz w:val="24"/>
          <w:szCs w:val="24"/>
        </w:rPr>
        <w:t xml:space="preserve"> Leigh Howes</w:t>
      </w:r>
      <w:r w:rsidR="006F485A">
        <w:rPr>
          <w:rFonts w:ascii="Times New Roman" w:hAnsi="Times New Roman" w:cs="Times New Roman"/>
          <w:sz w:val="24"/>
          <w:szCs w:val="24"/>
        </w:rPr>
        <w:t>)</w:t>
      </w:r>
      <w:r w:rsidR="00EA3792">
        <w:rPr>
          <w:rFonts w:ascii="Times New Roman" w:hAnsi="Times New Roman" w:cs="Times New Roman"/>
          <w:sz w:val="24"/>
          <w:szCs w:val="24"/>
        </w:rPr>
        <w:t>, the Human Resources Manager (</w:t>
      </w:r>
      <w:r w:rsidR="00572D22">
        <w:rPr>
          <w:rFonts w:ascii="Times New Roman" w:hAnsi="Times New Roman" w:cs="Times New Roman"/>
          <w:sz w:val="24"/>
          <w:szCs w:val="24"/>
        </w:rPr>
        <w:t>Ms.</w:t>
      </w:r>
      <w:r w:rsidR="00EA3792">
        <w:rPr>
          <w:rFonts w:ascii="Times New Roman" w:hAnsi="Times New Roman" w:cs="Times New Roman"/>
          <w:sz w:val="24"/>
          <w:szCs w:val="24"/>
        </w:rPr>
        <w:t xml:space="preserve"> </w:t>
      </w:r>
      <w:proofErr w:type="spellStart"/>
      <w:r w:rsidR="00EA3792">
        <w:rPr>
          <w:rFonts w:ascii="Times New Roman" w:hAnsi="Times New Roman" w:cs="Times New Roman"/>
          <w:sz w:val="24"/>
          <w:szCs w:val="24"/>
        </w:rPr>
        <w:t>Ros</w:t>
      </w:r>
      <w:r w:rsidR="00D143CC">
        <w:rPr>
          <w:rFonts w:ascii="Times New Roman" w:hAnsi="Times New Roman" w:cs="Times New Roman"/>
          <w:sz w:val="24"/>
          <w:szCs w:val="24"/>
        </w:rPr>
        <w:t>s</w:t>
      </w:r>
      <w:r w:rsidR="00EA3792">
        <w:rPr>
          <w:rFonts w:ascii="Times New Roman" w:hAnsi="Times New Roman" w:cs="Times New Roman"/>
          <w:sz w:val="24"/>
          <w:szCs w:val="24"/>
        </w:rPr>
        <w:t>eweater</w:t>
      </w:r>
      <w:proofErr w:type="spellEnd"/>
      <w:r w:rsidR="00EA3792">
        <w:rPr>
          <w:rFonts w:ascii="Times New Roman" w:hAnsi="Times New Roman" w:cs="Times New Roman"/>
          <w:sz w:val="24"/>
          <w:szCs w:val="24"/>
        </w:rPr>
        <w:t xml:space="preserve"> </w:t>
      </w:r>
      <w:proofErr w:type="spellStart"/>
      <w:r w:rsidR="00EA3792">
        <w:rPr>
          <w:rFonts w:ascii="Times New Roman" w:hAnsi="Times New Roman" w:cs="Times New Roman"/>
          <w:sz w:val="24"/>
          <w:szCs w:val="24"/>
        </w:rPr>
        <w:t>Usayi</w:t>
      </w:r>
      <w:proofErr w:type="spellEnd"/>
      <w:r w:rsidR="007B47E9">
        <w:rPr>
          <w:rFonts w:ascii="Times New Roman" w:hAnsi="Times New Roman" w:cs="Times New Roman"/>
          <w:sz w:val="24"/>
          <w:szCs w:val="24"/>
        </w:rPr>
        <w:t>)</w:t>
      </w:r>
      <w:r w:rsidR="00EA3792">
        <w:rPr>
          <w:rFonts w:ascii="Times New Roman" w:hAnsi="Times New Roman" w:cs="Times New Roman"/>
          <w:sz w:val="24"/>
          <w:szCs w:val="24"/>
        </w:rPr>
        <w:t xml:space="preserve"> </w:t>
      </w:r>
      <w:r w:rsidR="007B47E9">
        <w:rPr>
          <w:rFonts w:ascii="Times New Roman" w:hAnsi="Times New Roman" w:cs="Times New Roman"/>
          <w:sz w:val="24"/>
          <w:szCs w:val="24"/>
        </w:rPr>
        <w:t xml:space="preserve">and one </w:t>
      </w:r>
      <w:r w:rsidR="00EA3792">
        <w:rPr>
          <w:rFonts w:ascii="Times New Roman" w:hAnsi="Times New Roman" w:cs="Times New Roman"/>
          <w:sz w:val="24"/>
          <w:szCs w:val="24"/>
        </w:rPr>
        <w:t xml:space="preserve">Michael </w:t>
      </w:r>
      <w:proofErr w:type="spellStart"/>
      <w:r w:rsidR="00EA3792">
        <w:rPr>
          <w:rFonts w:ascii="Times New Roman" w:hAnsi="Times New Roman" w:cs="Times New Roman"/>
          <w:sz w:val="24"/>
          <w:szCs w:val="24"/>
        </w:rPr>
        <w:t>Lashbrook</w:t>
      </w:r>
      <w:proofErr w:type="spellEnd"/>
      <w:r w:rsidR="006F485A">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6F485A">
        <w:rPr>
          <w:rFonts w:ascii="Times New Roman" w:hAnsi="Times New Roman" w:cs="Times New Roman"/>
          <w:sz w:val="24"/>
          <w:szCs w:val="24"/>
        </w:rPr>
        <w:t xml:space="preserve">As the applicant was not entitled to access these e-mails, the first respondent engaged an information technologist (James </w:t>
      </w:r>
      <w:proofErr w:type="spellStart"/>
      <w:r w:rsidR="006F485A">
        <w:rPr>
          <w:rFonts w:ascii="Times New Roman" w:hAnsi="Times New Roman" w:cs="Times New Roman"/>
          <w:sz w:val="24"/>
          <w:szCs w:val="24"/>
        </w:rPr>
        <w:t>M</w:t>
      </w:r>
      <w:r w:rsidR="00572D22">
        <w:rPr>
          <w:rFonts w:ascii="Times New Roman" w:hAnsi="Times New Roman" w:cs="Times New Roman"/>
          <w:sz w:val="24"/>
          <w:szCs w:val="24"/>
        </w:rPr>
        <w:t>a</w:t>
      </w:r>
      <w:r w:rsidR="006F485A">
        <w:rPr>
          <w:rFonts w:ascii="Times New Roman" w:hAnsi="Times New Roman" w:cs="Times New Roman"/>
          <w:sz w:val="24"/>
          <w:szCs w:val="24"/>
        </w:rPr>
        <w:t>tengera</w:t>
      </w:r>
      <w:proofErr w:type="spellEnd"/>
      <w:r w:rsidR="006F485A">
        <w:rPr>
          <w:rFonts w:ascii="Times New Roman" w:hAnsi="Times New Roman" w:cs="Times New Roman"/>
          <w:sz w:val="24"/>
          <w:szCs w:val="24"/>
        </w:rPr>
        <w:t xml:space="preserve">) to </w:t>
      </w:r>
      <w:r w:rsidR="008D36BC">
        <w:rPr>
          <w:rFonts w:ascii="Times New Roman" w:hAnsi="Times New Roman" w:cs="Times New Roman"/>
          <w:sz w:val="24"/>
          <w:szCs w:val="24"/>
        </w:rPr>
        <w:t>conduct a deep scan</w:t>
      </w:r>
      <w:r w:rsidR="00572D22">
        <w:rPr>
          <w:rFonts w:ascii="Times New Roman" w:hAnsi="Times New Roman" w:cs="Times New Roman"/>
          <w:sz w:val="24"/>
          <w:szCs w:val="24"/>
        </w:rPr>
        <w:t xml:space="preserve"> on</w:t>
      </w:r>
      <w:r w:rsidR="008D36BC">
        <w:rPr>
          <w:rFonts w:ascii="Times New Roman" w:hAnsi="Times New Roman" w:cs="Times New Roman"/>
          <w:sz w:val="24"/>
          <w:szCs w:val="24"/>
        </w:rPr>
        <w:t xml:space="preserve"> three desk top computers used in the laboratory and production department. </w:t>
      </w:r>
      <w:r w:rsidR="00EF5E08">
        <w:rPr>
          <w:rFonts w:ascii="Times New Roman" w:hAnsi="Times New Roman" w:cs="Times New Roman"/>
          <w:sz w:val="24"/>
          <w:szCs w:val="24"/>
        </w:rPr>
        <w:t xml:space="preserve"> </w:t>
      </w:r>
      <w:r w:rsidR="008D36BC">
        <w:rPr>
          <w:rFonts w:ascii="Times New Roman" w:hAnsi="Times New Roman" w:cs="Times New Roman"/>
          <w:sz w:val="24"/>
          <w:szCs w:val="24"/>
        </w:rPr>
        <w:t xml:space="preserve">His findings caused the first respondent to charge the applicant with </w:t>
      </w:r>
      <w:r w:rsidR="000765C0">
        <w:rPr>
          <w:rFonts w:ascii="Times New Roman" w:hAnsi="Times New Roman" w:cs="Times New Roman"/>
          <w:sz w:val="24"/>
          <w:szCs w:val="24"/>
        </w:rPr>
        <w:t>the infringement of</w:t>
      </w:r>
      <w:r w:rsidR="007B47E9">
        <w:rPr>
          <w:rFonts w:ascii="Times New Roman" w:hAnsi="Times New Roman" w:cs="Times New Roman"/>
          <w:sz w:val="24"/>
          <w:szCs w:val="24"/>
        </w:rPr>
        <w:t xml:space="preserve"> its</w:t>
      </w:r>
      <w:r w:rsidR="000765C0">
        <w:rPr>
          <w:rFonts w:ascii="Times New Roman" w:hAnsi="Times New Roman" w:cs="Times New Roman"/>
          <w:sz w:val="24"/>
          <w:szCs w:val="24"/>
        </w:rPr>
        <w:t xml:space="preserve"> IT policy in breach of s 19.8.4 of the first respondent’s Code of Conduct as read with </w:t>
      </w:r>
      <w:proofErr w:type="spellStart"/>
      <w:r w:rsidR="000765C0">
        <w:rPr>
          <w:rFonts w:ascii="Times New Roman" w:hAnsi="Times New Roman" w:cs="Times New Roman"/>
          <w:sz w:val="24"/>
          <w:szCs w:val="24"/>
        </w:rPr>
        <w:t>ss</w:t>
      </w:r>
      <w:proofErr w:type="spellEnd"/>
      <w:r w:rsidR="000765C0">
        <w:rPr>
          <w:rFonts w:ascii="Times New Roman" w:hAnsi="Times New Roman" w:cs="Times New Roman"/>
          <w:sz w:val="24"/>
          <w:szCs w:val="24"/>
        </w:rPr>
        <w:t xml:space="preserve"> 3.1 and 3.5 of its </w:t>
      </w:r>
      <w:r w:rsidR="00CD3821">
        <w:rPr>
          <w:rFonts w:ascii="Times New Roman" w:hAnsi="Times New Roman" w:cs="Times New Roman"/>
          <w:sz w:val="24"/>
          <w:szCs w:val="24"/>
        </w:rPr>
        <w:t>information technology (</w:t>
      </w:r>
      <w:r w:rsidR="000765C0">
        <w:rPr>
          <w:rFonts w:ascii="Times New Roman" w:hAnsi="Times New Roman" w:cs="Times New Roman"/>
          <w:sz w:val="24"/>
          <w:szCs w:val="24"/>
        </w:rPr>
        <w:t>IT</w:t>
      </w:r>
      <w:r w:rsidR="00CD3821">
        <w:rPr>
          <w:rFonts w:ascii="Times New Roman" w:hAnsi="Times New Roman" w:cs="Times New Roman"/>
          <w:sz w:val="24"/>
          <w:szCs w:val="24"/>
        </w:rPr>
        <w:t>)</w:t>
      </w:r>
      <w:r w:rsidR="000765C0">
        <w:rPr>
          <w:rFonts w:ascii="Times New Roman" w:hAnsi="Times New Roman" w:cs="Times New Roman"/>
          <w:sz w:val="24"/>
          <w:szCs w:val="24"/>
        </w:rPr>
        <w:t xml:space="preserve"> Policy. </w:t>
      </w:r>
      <w:r w:rsidR="00EF5E08">
        <w:rPr>
          <w:rFonts w:ascii="Times New Roman" w:hAnsi="Times New Roman" w:cs="Times New Roman"/>
          <w:sz w:val="24"/>
          <w:szCs w:val="24"/>
        </w:rPr>
        <w:t xml:space="preserve"> </w:t>
      </w:r>
      <w:r w:rsidR="000765C0">
        <w:rPr>
          <w:rFonts w:ascii="Times New Roman" w:hAnsi="Times New Roman" w:cs="Times New Roman"/>
          <w:sz w:val="24"/>
          <w:szCs w:val="24"/>
        </w:rPr>
        <w:t xml:space="preserve">He was alleged to have shared private and confidential e-mails with unauthorized external parties without the consent of the information owners. </w:t>
      </w:r>
      <w:r w:rsidR="00EF5E08">
        <w:rPr>
          <w:rFonts w:ascii="Times New Roman" w:hAnsi="Times New Roman" w:cs="Times New Roman"/>
          <w:sz w:val="24"/>
          <w:szCs w:val="24"/>
        </w:rPr>
        <w:t xml:space="preserve"> </w:t>
      </w:r>
      <w:r w:rsidR="000765C0">
        <w:rPr>
          <w:rFonts w:ascii="Times New Roman" w:hAnsi="Times New Roman" w:cs="Times New Roman"/>
          <w:sz w:val="24"/>
          <w:szCs w:val="24"/>
        </w:rPr>
        <w:t>He was also charged with the possession and retention of</w:t>
      </w:r>
      <w:r w:rsidR="00DE2099">
        <w:rPr>
          <w:rFonts w:ascii="Times New Roman" w:hAnsi="Times New Roman" w:cs="Times New Roman"/>
          <w:sz w:val="24"/>
          <w:szCs w:val="24"/>
        </w:rPr>
        <w:t xml:space="preserve"> confidential documents, files and reports that were above his pay grade</w:t>
      </w:r>
      <w:r w:rsidR="000765C0">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0765C0">
        <w:rPr>
          <w:rFonts w:ascii="Times New Roman" w:hAnsi="Times New Roman" w:cs="Times New Roman"/>
          <w:sz w:val="24"/>
          <w:szCs w:val="24"/>
        </w:rPr>
        <w:t xml:space="preserve">These acts were considered to be inconsistent with </w:t>
      </w:r>
      <w:r w:rsidR="002B18D4">
        <w:rPr>
          <w:rFonts w:ascii="Times New Roman" w:hAnsi="Times New Roman" w:cs="Times New Roman"/>
          <w:sz w:val="24"/>
          <w:szCs w:val="24"/>
        </w:rPr>
        <w:t xml:space="preserve">the core of </w:t>
      </w:r>
      <w:r w:rsidR="000765C0">
        <w:rPr>
          <w:rFonts w:ascii="Times New Roman" w:hAnsi="Times New Roman" w:cs="Times New Roman"/>
          <w:sz w:val="24"/>
          <w:szCs w:val="24"/>
        </w:rPr>
        <w:t>his contract of employment.</w:t>
      </w:r>
      <w:r w:rsidR="00DE2099">
        <w:rPr>
          <w:rFonts w:ascii="Times New Roman" w:hAnsi="Times New Roman" w:cs="Times New Roman"/>
          <w:sz w:val="24"/>
          <w:szCs w:val="24"/>
        </w:rPr>
        <w:t xml:space="preserve"> </w:t>
      </w:r>
    </w:p>
    <w:p w14:paraId="23A09530" w14:textId="6445939A" w:rsidR="00D701AE" w:rsidRDefault="00D701AE" w:rsidP="00D701AE">
      <w:pPr>
        <w:ind w:left="720" w:hanging="720"/>
        <w:jc w:val="both"/>
        <w:rPr>
          <w:rFonts w:ascii="Times New Roman" w:hAnsi="Times New Roman" w:cs="Times New Roman"/>
          <w:sz w:val="24"/>
          <w:szCs w:val="24"/>
        </w:rPr>
      </w:pPr>
    </w:p>
    <w:p w14:paraId="7FF45267" w14:textId="043573D0" w:rsidR="003C2C1C" w:rsidRDefault="00D701AE"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AF0B8E">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r>
      <w:r w:rsidR="00376659">
        <w:rPr>
          <w:rFonts w:ascii="Times New Roman" w:hAnsi="Times New Roman" w:cs="Times New Roman"/>
          <w:sz w:val="24"/>
          <w:szCs w:val="24"/>
        </w:rPr>
        <w:t xml:space="preserve">The disciplinary hearing suffered five false starts </w:t>
      </w:r>
      <w:r w:rsidR="00572D22">
        <w:rPr>
          <w:rFonts w:ascii="Times New Roman" w:hAnsi="Times New Roman" w:cs="Times New Roman"/>
          <w:sz w:val="24"/>
          <w:szCs w:val="24"/>
        </w:rPr>
        <w:t xml:space="preserve">between </w:t>
      </w:r>
      <w:r w:rsidR="005D3D1D">
        <w:rPr>
          <w:rFonts w:ascii="Times New Roman" w:hAnsi="Times New Roman" w:cs="Times New Roman"/>
          <w:sz w:val="24"/>
          <w:szCs w:val="24"/>
        </w:rPr>
        <w:t>28 June 2018</w:t>
      </w:r>
      <w:r w:rsidR="00572D22">
        <w:rPr>
          <w:rFonts w:ascii="Times New Roman" w:hAnsi="Times New Roman" w:cs="Times New Roman"/>
          <w:sz w:val="24"/>
          <w:szCs w:val="24"/>
        </w:rPr>
        <w:t xml:space="preserve"> </w:t>
      </w:r>
      <w:r w:rsidR="005D3D1D">
        <w:rPr>
          <w:rFonts w:ascii="Times New Roman" w:hAnsi="Times New Roman" w:cs="Times New Roman"/>
          <w:sz w:val="24"/>
          <w:szCs w:val="24"/>
        </w:rPr>
        <w:t xml:space="preserve">and </w:t>
      </w:r>
      <w:r w:rsidR="005D3D1D" w:rsidRPr="00DD0948">
        <w:rPr>
          <w:rFonts w:ascii="Times New Roman" w:hAnsi="Times New Roman" w:cs="Times New Roman"/>
          <w:sz w:val="24"/>
          <w:szCs w:val="24"/>
        </w:rPr>
        <w:t>26</w:t>
      </w:r>
      <w:r w:rsidR="005D3D1D">
        <w:rPr>
          <w:rFonts w:ascii="Times New Roman" w:hAnsi="Times New Roman" w:cs="Times New Roman"/>
          <w:sz w:val="24"/>
          <w:szCs w:val="24"/>
        </w:rPr>
        <w:t xml:space="preserve"> July 2018, </w:t>
      </w:r>
      <w:r w:rsidR="00572D22">
        <w:rPr>
          <w:rFonts w:ascii="Times New Roman" w:hAnsi="Times New Roman" w:cs="Times New Roman"/>
          <w:sz w:val="24"/>
          <w:szCs w:val="24"/>
        </w:rPr>
        <w:t xml:space="preserve">which were </w:t>
      </w:r>
      <w:r w:rsidR="00376659">
        <w:rPr>
          <w:rFonts w:ascii="Times New Roman" w:hAnsi="Times New Roman" w:cs="Times New Roman"/>
          <w:sz w:val="24"/>
          <w:szCs w:val="24"/>
        </w:rPr>
        <w:t xml:space="preserve">occasioned by the applicant’s failure to attend. </w:t>
      </w:r>
      <w:r w:rsidR="00EF5E08">
        <w:rPr>
          <w:rFonts w:ascii="Times New Roman" w:hAnsi="Times New Roman" w:cs="Times New Roman"/>
          <w:sz w:val="24"/>
          <w:szCs w:val="24"/>
        </w:rPr>
        <w:t xml:space="preserve"> </w:t>
      </w:r>
      <w:r w:rsidR="00376659">
        <w:rPr>
          <w:rFonts w:ascii="Times New Roman" w:hAnsi="Times New Roman" w:cs="Times New Roman"/>
          <w:sz w:val="24"/>
          <w:szCs w:val="24"/>
        </w:rPr>
        <w:t xml:space="preserve">He produced five sick </w:t>
      </w:r>
      <w:r w:rsidR="00533DFA">
        <w:rPr>
          <w:rFonts w:ascii="Times New Roman" w:hAnsi="Times New Roman" w:cs="Times New Roman"/>
          <w:sz w:val="24"/>
          <w:szCs w:val="24"/>
        </w:rPr>
        <w:t xml:space="preserve">leave </w:t>
      </w:r>
      <w:r w:rsidR="003B7A6B">
        <w:rPr>
          <w:rFonts w:ascii="Times New Roman" w:hAnsi="Times New Roman" w:cs="Times New Roman"/>
          <w:sz w:val="24"/>
          <w:szCs w:val="24"/>
        </w:rPr>
        <w:lastRenderedPageBreak/>
        <w:t xml:space="preserve">certificates </w:t>
      </w:r>
      <w:r w:rsidR="00376659">
        <w:rPr>
          <w:rFonts w:ascii="Times New Roman" w:hAnsi="Times New Roman" w:cs="Times New Roman"/>
          <w:sz w:val="24"/>
          <w:szCs w:val="24"/>
        </w:rPr>
        <w:t>ahead of each scheduled hearing</w:t>
      </w:r>
      <w:r w:rsidR="00572D22">
        <w:rPr>
          <w:rFonts w:ascii="Times New Roman" w:hAnsi="Times New Roman" w:cs="Times New Roman"/>
          <w:sz w:val="24"/>
          <w:szCs w:val="24"/>
        </w:rPr>
        <w:t xml:space="preserve"> that excused him from duty. </w:t>
      </w:r>
      <w:r w:rsidR="00EF5E08">
        <w:rPr>
          <w:rFonts w:ascii="Times New Roman" w:hAnsi="Times New Roman" w:cs="Times New Roman"/>
          <w:sz w:val="24"/>
          <w:szCs w:val="24"/>
        </w:rPr>
        <w:t xml:space="preserve"> </w:t>
      </w:r>
      <w:r w:rsidR="00473304">
        <w:rPr>
          <w:rFonts w:ascii="Times New Roman" w:hAnsi="Times New Roman" w:cs="Times New Roman"/>
          <w:sz w:val="24"/>
          <w:szCs w:val="24"/>
        </w:rPr>
        <w:t xml:space="preserve">On 26 July 2018 the applicant caused the production of yet another sick </w:t>
      </w:r>
      <w:r w:rsidR="00533DFA">
        <w:rPr>
          <w:rFonts w:ascii="Times New Roman" w:hAnsi="Times New Roman" w:cs="Times New Roman"/>
          <w:sz w:val="24"/>
          <w:szCs w:val="24"/>
        </w:rPr>
        <w:t xml:space="preserve">leave </w:t>
      </w:r>
      <w:r w:rsidR="00473304">
        <w:rPr>
          <w:rFonts w:ascii="Times New Roman" w:hAnsi="Times New Roman" w:cs="Times New Roman"/>
          <w:sz w:val="24"/>
          <w:szCs w:val="24"/>
        </w:rPr>
        <w:t>note</w:t>
      </w:r>
      <w:r w:rsidR="00572D22">
        <w:rPr>
          <w:rFonts w:ascii="Times New Roman" w:hAnsi="Times New Roman" w:cs="Times New Roman"/>
          <w:sz w:val="24"/>
          <w:szCs w:val="24"/>
        </w:rPr>
        <w:t xml:space="preserve"> for</w:t>
      </w:r>
      <w:r w:rsidR="00473304">
        <w:rPr>
          <w:rFonts w:ascii="Times New Roman" w:hAnsi="Times New Roman" w:cs="Times New Roman"/>
          <w:sz w:val="24"/>
          <w:szCs w:val="24"/>
        </w:rPr>
        <w:t xml:space="preserve"> the period 27 to 30 July 2018. </w:t>
      </w:r>
      <w:r w:rsidR="00EF5E08">
        <w:rPr>
          <w:rFonts w:ascii="Times New Roman" w:hAnsi="Times New Roman" w:cs="Times New Roman"/>
          <w:sz w:val="24"/>
          <w:szCs w:val="24"/>
        </w:rPr>
        <w:t xml:space="preserve"> </w:t>
      </w:r>
      <w:r w:rsidR="00473304">
        <w:rPr>
          <w:rFonts w:ascii="Times New Roman" w:hAnsi="Times New Roman" w:cs="Times New Roman"/>
          <w:sz w:val="24"/>
          <w:szCs w:val="24"/>
        </w:rPr>
        <w:t>Thereupon, the disciplinary committee</w:t>
      </w:r>
      <w:r w:rsidR="00222180">
        <w:rPr>
          <w:rFonts w:ascii="Times New Roman" w:hAnsi="Times New Roman" w:cs="Times New Roman"/>
          <w:sz w:val="24"/>
          <w:szCs w:val="24"/>
        </w:rPr>
        <w:t>, in consultation with the applicant, set down the hearing on 31 J</w:t>
      </w:r>
      <w:r w:rsidR="003C2C1C">
        <w:rPr>
          <w:rFonts w:ascii="Times New Roman" w:hAnsi="Times New Roman" w:cs="Times New Roman"/>
          <w:sz w:val="24"/>
          <w:szCs w:val="24"/>
        </w:rPr>
        <w:t xml:space="preserve">uly 2018.  </w:t>
      </w:r>
      <w:r w:rsidR="00EF5E08">
        <w:rPr>
          <w:rFonts w:ascii="Times New Roman" w:hAnsi="Times New Roman" w:cs="Times New Roman"/>
          <w:sz w:val="24"/>
          <w:szCs w:val="24"/>
        </w:rPr>
        <w:t xml:space="preserve"> </w:t>
      </w:r>
      <w:r w:rsidR="003C2C1C">
        <w:rPr>
          <w:rFonts w:ascii="Times New Roman" w:hAnsi="Times New Roman" w:cs="Times New Roman"/>
          <w:sz w:val="24"/>
          <w:szCs w:val="24"/>
        </w:rPr>
        <w:t>It served the notice of hearing by courier service (DHL) and by WhatsApp electronic service</w:t>
      </w:r>
      <w:r w:rsidR="007B47E9">
        <w:rPr>
          <w:rFonts w:ascii="Times New Roman" w:hAnsi="Times New Roman" w:cs="Times New Roman"/>
          <w:sz w:val="24"/>
          <w:szCs w:val="24"/>
        </w:rPr>
        <w:t xml:space="preserve"> on his cellular phone</w:t>
      </w:r>
      <w:r w:rsidR="003C2C1C">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86615D">
        <w:rPr>
          <w:rFonts w:ascii="Times New Roman" w:hAnsi="Times New Roman" w:cs="Times New Roman"/>
          <w:sz w:val="24"/>
          <w:szCs w:val="24"/>
        </w:rPr>
        <w:t>H</w:t>
      </w:r>
      <w:r w:rsidR="00572D22">
        <w:rPr>
          <w:rFonts w:ascii="Times New Roman" w:hAnsi="Times New Roman" w:cs="Times New Roman"/>
          <w:sz w:val="24"/>
          <w:szCs w:val="24"/>
        </w:rPr>
        <w:t>e was informed of his</w:t>
      </w:r>
      <w:r w:rsidR="0086615D">
        <w:rPr>
          <w:rFonts w:ascii="Times New Roman" w:hAnsi="Times New Roman" w:cs="Times New Roman"/>
          <w:sz w:val="24"/>
          <w:szCs w:val="24"/>
        </w:rPr>
        <w:t xml:space="preserve"> right to representation</w:t>
      </w:r>
      <w:r w:rsidR="00572D22">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5848BA">
        <w:rPr>
          <w:rFonts w:ascii="Times New Roman" w:hAnsi="Times New Roman" w:cs="Times New Roman"/>
          <w:sz w:val="24"/>
          <w:szCs w:val="24"/>
        </w:rPr>
        <w:t>He was also warned</w:t>
      </w:r>
      <w:r w:rsidR="003C2C1C">
        <w:rPr>
          <w:rFonts w:ascii="Times New Roman" w:hAnsi="Times New Roman" w:cs="Times New Roman"/>
          <w:sz w:val="24"/>
          <w:szCs w:val="24"/>
        </w:rPr>
        <w:t xml:space="preserve"> that the disciplinary committee could not countenance any further delays in </w:t>
      </w:r>
      <w:r w:rsidR="000E77AD">
        <w:rPr>
          <w:rFonts w:ascii="Times New Roman" w:hAnsi="Times New Roman" w:cs="Times New Roman"/>
          <w:sz w:val="24"/>
          <w:szCs w:val="24"/>
        </w:rPr>
        <w:t>the commencement of</w:t>
      </w:r>
      <w:r w:rsidR="003C2C1C">
        <w:rPr>
          <w:rFonts w:ascii="Times New Roman" w:hAnsi="Times New Roman" w:cs="Times New Roman"/>
          <w:sz w:val="24"/>
          <w:szCs w:val="24"/>
        </w:rPr>
        <w:t xml:space="preserve"> the hearing. </w:t>
      </w:r>
    </w:p>
    <w:p w14:paraId="24EE622F" w14:textId="77777777" w:rsidR="00EF5E08" w:rsidRDefault="00EF5E08" w:rsidP="00EF5E08">
      <w:pPr>
        <w:spacing w:after="0" w:line="240" w:lineRule="auto"/>
        <w:ind w:left="720" w:hanging="720"/>
        <w:jc w:val="both"/>
        <w:rPr>
          <w:rFonts w:ascii="Times New Roman" w:hAnsi="Times New Roman" w:cs="Times New Roman"/>
          <w:sz w:val="24"/>
          <w:szCs w:val="24"/>
        </w:rPr>
      </w:pPr>
    </w:p>
    <w:p w14:paraId="73142905" w14:textId="17810F7C" w:rsidR="00022590" w:rsidRDefault="003C2C1C"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AF0B8E">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t xml:space="preserve">The </w:t>
      </w:r>
      <w:r w:rsidR="00280839">
        <w:rPr>
          <w:rFonts w:ascii="Times New Roman" w:hAnsi="Times New Roman" w:cs="Times New Roman"/>
          <w:sz w:val="24"/>
          <w:szCs w:val="24"/>
        </w:rPr>
        <w:t>disciplinary committee</w:t>
      </w:r>
      <w:r w:rsidR="00022590">
        <w:rPr>
          <w:rFonts w:ascii="Times New Roman" w:hAnsi="Times New Roman" w:cs="Times New Roman"/>
          <w:sz w:val="24"/>
          <w:szCs w:val="24"/>
        </w:rPr>
        <w:t xml:space="preserve"> consisted of</w:t>
      </w:r>
      <w:r w:rsidR="00280839">
        <w:rPr>
          <w:rFonts w:ascii="Times New Roman" w:hAnsi="Times New Roman" w:cs="Times New Roman"/>
          <w:sz w:val="24"/>
          <w:szCs w:val="24"/>
        </w:rPr>
        <w:t xml:space="preserve"> </w:t>
      </w:r>
      <w:r w:rsidR="00533DFA">
        <w:rPr>
          <w:rFonts w:ascii="Times New Roman" w:hAnsi="Times New Roman" w:cs="Times New Roman"/>
          <w:sz w:val="24"/>
          <w:szCs w:val="24"/>
        </w:rPr>
        <w:t>five</w:t>
      </w:r>
      <w:r w:rsidR="00280839">
        <w:rPr>
          <w:rFonts w:ascii="Times New Roman" w:hAnsi="Times New Roman" w:cs="Times New Roman"/>
          <w:sz w:val="24"/>
          <w:szCs w:val="24"/>
        </w:rPr>
        <w:t xml:space="preserve"> members. </w:t>
      </w:r>
      <w:r w:rsidR="00EF5E08">
        <w:rPr>
          <w:rFonts w:ascii="Times New Roman" w:hAnsi="Times New Roman" w:cs="Times New Roman"/>
          <w:sz w:val="24"/>
          <w:szCs w:val="24"/>
        </w:rPr>
        <w:t xml:space="preserve"> </w:t>
      </w:r>
      <w:r w:rsidR="00280839">
        <w:rPr>
          <w:rFonts w:ascii="Times New Roman" w:hAnsi="Times New Roman" w:cs="Times New Roman"/>
          <w:sz w:val="24"/>
          <w:szCs w:val="24"/>
        </w:rPr>
        <w:t xml:space="preserve">Two members and a chairman were nominated by management while the remaining two were nominated by </w:t>
      </w:r>
      <w:r w:rsidR="00022590">
        <w:rPr>
          <w:rFonts w:ascii="Times New Roman" w:hAnsi="Times New Roman" w:cs="Times New Roman"/>
          <w:sz w:val="24"/>
          <w:szCs w:val="24"/>
        </w:rPr>
        <w:t xml:space="preserve">the </w:t>
      </w:r>
      <w:r w:rsidR="00280839">
        <w:rPr>
          <w:rFonts w:ascii="Times New Roman" w:hAnsi="Times New Roman" w:cs="Times New Roman"/>
          <w:sz w:val="24"/>
          <w:szCs w:val="24"/>
        </w:rPr>
        <w:t>workers</w:t>
      </w:r>
      <w:r w:rsidR="00022590">
        <w:rPr>
          <w:rFonts w:ascii="Times New Roman" w:hAnsi="Times New Roman" w:cs="Times New Roman"/>
          <w:sz w:val="24"/>
          <w:szCs w:val="24"/>
        </w:rPr>
        <w:t xml:space="preserve"> committee</w:t>
      </w:r>
      <w:r w:rsidR="00280839">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280839">
        <w:rPr>
          <w:rFonts w:ascii="Times New Roman" w:hAnsi="Times New Roman" w:cs="Times New Roman"/>
          <w:sz w:val="24"/>
          <w:szCs w:val="24"/>
        </w:rPr>
        <w:t>The chairman had a casting vote</w:t>
      </w:r>
      <w:r w:rsidR="00022590">
        <w:rPr>
          <w:rFonts w:ascii="Times New Roman" w:hAnsi="Times New Roman" w:cs="Times New Roman"/>
          <w:sz w:val="24"/>
          <w:szCs w:val="24"/>
        </w:rPr>
        <w:t>.</w:t>
      </w:r>
    </w:p>
    <w:p w14:paraId="048AD289" w14:textId="77777777" w:rsidR="00EF5E08" w:rsidRDefault="00EF5E08" w:rsidP="00EF5E08">
      <w:pPr>
        <w:spacing w:after="0" w:line="240" w:lineRule="auto"/>
        <w:ind w:left="720" w:hanging="720"/>
        <w:jc w:val="both"/>
        <w:rPr>
          <w:rFonts w:ascii="Times New Roman" w:hAnsi="Times New Roman" w:cs="Times New Roman"/>
          <w:sz w:val="24"/>
          <w:szCs w:val="24"/>
        </w:rPr>
      </w:pPr>
    </w:p>
    <w:p w14:paraId="389E3CC4" w14:textId="7F61DC79" w:rsidR="00665FD9" w:rsidRDefault="00022590"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AF0B8E">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ab/>
        <w:t>On the date of hearing, all the members</w:t>
      </w:r>
      <w:r w:rsidR="000E77AD">
        <w:rPr>
          <w:rFonts w:ascii="Times New Roman" w:hAnsi="Times New Roman" w:cs="Times New Roman"/>
          <w:sz w:val="24"/>
          <w:szCs w:val="24"/>
        </w:rPr>
        <w:t xml:space="preserve"> nominated by management attended the hearing. The workers</w:t>
      </w:r>
      <w:r>
        <w:rPr>
          <w:rFonts w:ascii="Times New Roman" w:hAnsi="Times New Roman" w:cs="Times New Roman"/>
          <w:sz w:val="24"/>
          <w:szCs w:val="24"/>
        </w:rPr>
        <w:t>’</w:t>
      </w:r>
      <w:r w:rsidR="000E77AD">
        <w:rPr>
          <w:rFonts w:ascii="Times New Roman" w:hAnsi="Times New Roman" w:cs="Times New Roman"/>
          <w:sz w:val="24"/>
          <w:szCs w:val="24"/>
        </w:rPr>
        <w:t xml:space="preserve"> nominees </w:t>
      </w:r>
      <w:r w:rsidR="009B0EBC">
        <w:rPr>
          <w:rFonts w:ascii="Times New Roman" w:hAnsi="Times New Roman" w:cs="Times New Roman"/>
          <w:sz w:val="24"/>
          <w:szCs w:val="24"/>
        </w:rPr>
        <w:t xml:space="preserve">deliberately </w:t>
      </w:r>
      <w:r w:rsidR="000E77AD">
        <w:rPr>
          <w:rFonts w:ascii="Times New Roman" w:hAnsi="Times New Roman" w:cs="Times New Roman"/>
          <w:sz w:val="24"/>
          <w:szCs w:val="24"/>
        </w:rPr>
        <w:t xml:space="preserve">boycotted the hearing. </w:t>
      </w:r>
      <w:r w:rsidR="00EF5E08">
        <w:rPr>
          <w:rFonts w:ascii="Times New Roman" w:hAnsi="Times New Roman" w:cs="Times New Roman"/>
          <w:sz w:val="24"/>
          <w:szCs w:val="24"/>
        </w:rPr>
        <w:t xml:space="preserve"> </w:t>
      </w:r>
      <w:r w:rsidR="000E77AD">
        <w:rPr>
          <w:rFonts w:ascii="Times New Roman" w:hAnsi="Times New Roman" w:cs="Times New Roman"/>
          <w:sz w:val="24"/>
          <w:szCs w:val="24"/>
        </w:rPr>
        <w:t>The</w:t>
      </w:r>
      <w:r w:rsidR="00280839">
        <w:rPr>
          <w:rFonts w:ascii="Times New Roman" w:hAnsi="Times New Roman" w:cs="Times New Roman"/>
          <w:sz w:val="24"/>
          <w:szCs w:val="24"/>
        </w:rPr>
        <w:t xml:space="preserve"> applicant defaulted</w:t>
      </w:r>
      <w:r>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Pr>
          <w:rFonts w:ascii="Times New Roman" w:hAnsi="Times New Roman" w:cs="Times New Roman"/>
          <w:sz w:val="24"/>
          <w:szCs w:val="24"/>
        </w:rPr>
        <w:t>T</w:t>
      </w:r>
      <w:r w:rsidR="0086615D">
        <w:rPr>
          <w:rFonts w:ascii="Times New Roman" w:hAnsi="Times New Roman" w:cs="Times New Roman"/>
          <w:sz w:val="24"/>
          <w:szCs w:val="24"/>
        </w:rPr>
        <w:t xml:space="preserve">he disciplinary hearing was procedurally conducted in their absence. </w:t>
      </w:r>
      <w:r w:rsidR="00EF5E08">
        <w:rPr>
          <w:rFonts w:ascii="Times New Roman" w:hAnsi="Times New Roman" w:cs="Times New Roman"/>
          <w:sz w:val="24"/>
          <w:szCs w:val="24"/>
        </w:rPr>
        <w:t xml:space="preserve"> </w:t>
      </w:r>
      <w:r w:rsidR="0086615D">
        <w:rPr>
          <w:rFonts w:ascii="Times New Roman" w:hAnsi="Times New Roman" w:cs="Times New Roman"/>
          <w:sz w:val="24"/>
          <w:szCs w:val="24"/>
        </w:rPr>
        <w:t>The charges were put and both oral and do</w:t>
      </w:r>
      <w:r w:rsidR="00C63FC0">
        <w:rPr>
          <w:rFonts w:ascii="Times New Roman" w:hAnsi="Times New Roman" w:cs="Times New Roman"/>
          <w:sz w:val="24"/>
          <w:szCs w:val="24"/>
        </w:rPr>
        <w:t>cumentary evidence adduced from the</w:t>
      </w:r>
      <w:r w:rsidR="000E77AD">
        <w:rPr>
          <w:rFonts w:ascii="Times New Roman" w:hAnsi="Times New Roman" w:cs="Times New Roman"/>
          <w:sz w:val="24"/>
          <w:szCs w:val="24"/>
        </w:rPr>
        <w:t xml:space="preserve"> witnesses</w:t>
      </w:r>
      <w:r>
        <w:rPr>
          <w:rFonts w:ascii="Times New Roman" w:hAnsi="Times New Roman" w:cs="Times New Roman"/>
          <w:sz w:val="24"/>
          <w:szCs w:val="24"/>
        </w:rPr>
        <w:t>.</w:t>
      </w:r>
      <w:r w:rsidR="00797E62">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Pr>
          <w:rFonts w:ascii="Times New Roman" w:hAnsi="Times New Roman" w:cs="Times New Roman"/>
          <w:sz w:val="24"/>
          <w:szCs w:val="24"/>
        </w:rPr>
        <w:t xml:space="preserve">The Disciplinary Committee retired and on resumption found the applicant guilty and </w:t>
      </w:r>
      <w:r w:rsidR="00665FD9">
        <w:rPr>
          <w:rFonts w:ascii="Times New Roman" w:hAnsi="Times New Roman" w:cs="Times New Roman"/>
          <w:sz w:val="24"/>
          <w:szCs w:val="24"/>
        </w:rPr>
        <w:t>after consideration of mitigation and aggravation duly dismissed him from employment, with effect from 31 July 2018.</w:t>
      </w:r>
    </w:p>
    <w:p w14:paraId="6854095D" w14:textId="77777777" w:rsidR="00EF5E08" w:rsidRDefault="00EF5E08" w:rsidP="00EF5E08">
      <w:pPr>
        <w:spacing w:after="0" w:line="240" w:lineRule="auto"/>
        <w:jc w:val="both"/>
        <w:rPr>
          <w:rFonts w:ascii="Times New Roman" w:hAnsi="Times New Roman" w:cs="Times New Roman"/>
          <w:sz w:val="24"/>
          <w:szCs w:val="24"/>
        </w:rPr>
      </w:pPr>
    </w:p>
    <w:p w14:paraId="5D961169" w14:textId="1EB71E0E" w:rsidR="00D77FDA" w:rsidRDefault="002401FA"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AF0B8E">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r>
      <w:r w:rsidR="00665FD9">
        <w:rPr>
          <w:rFonts w:ascii="Times New Roman" w:hAnsi="Times New Roman" w:cs="Times New Roman"/>
          <w:sz w:val="24"/>
          <w:szCs w:val="24"/>
        </w:rPr>
        <w:t>On 5 September 2018, the applicant appealed to the Appeals Committee</w:t>
      </w:r>
      <w:r>
        <w:rPr>
          <w:rFonts w:ascii="Times New Roman" w:hAnsi="Times New Roman" w:cs="Times New Roman"/>
          <w:sz w:val="24"/>
          <w:szCs w:val="24"/>
        </w:rPr>
        <w:t>.</w:t>
      </w:r>
      <w:r w:rsidR="00665FD9">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665FD9">
        <w:rPr>
          <w:rFonts w:ascii="Times New Roman" w:hAnsi="Times New Roman" w:cs="Times New Roman"/>
          <w:sz w:val="24"/>
          <w:szCs w:val="24"/>
        </w:rPr>
        <w:t xml:space="preserve">He sought rescission of the </w:t>
      </w:r>
      <w:r w:rsidR="00194B2C">
        <w:rPr>
          <w:rFonts w:ascii="Times New Roman" w:hAnsi="Times New Roman" w:cs="Times New Roman"/>
          <w:sz w:val="24"/>
          <w:szCs w:val="24"/>
        </w:rPr>
        <w:t xml:space="preserve">decision of the disciplinary committee on three grounds. </w:t>
      </w:r>
      <w:r w:rsidR="00EF5E08">
        <w:rPr>
          <w:rFonts w:ascii="Times New Roman" w:hAnsi="Times New Roman" w:cs="Times New Roman"/>
          <w:sz w:val="24"/>
          <w:szCs w:val="24"/>
        </w:rPr>
        <w:t xml:space="preserve"> </w:t>
      </w:r>
      <w:r w:rsidR="00194B2C">
        <w:rPr>
          <w:rFonts w:ascii="Times New Roman" w:hAnsi="Times New Roman" w:cs="Times New Roman"/>
          <w:sz w:val="24"/>
          <w:szCs w:val="24"/>
        </w:rPr>
        <w:t xml:space="preserve">The first was that unbeknown to the disciplinary committee, he could not attend the hearing because he had been on sick leave from 31 July 2018 to 2 August 2018. </w:t>
      </w:r>
      <w:r w:rsidR="00EF5E08">
        <w:rPr>
          <w:rFonts w:ascii="Times New Roman" w:hAnsi="Times New Roman" w:cs="Times New Roman"/>
          <w:sz w:val="24"/>
          <w:szCs w:val="24"/>
        </w:rPr>
        <w:t xml:space="preserve"> </w:t>
      </w:r>
      <w:r w:rsidR="00194B2C">
        <w:rPr>
          <w:rFonts w:ascii="Times New Roman" w:hAnsi="Times New Roman" w:cs="Times New Roman"/>
          <w:sz w:val="24"/>
          <w:szCs w:val="24"/>
        </w:rPr>
        <w:t xml:space="preserve">He attached a sick </w:t>
      </w:r>
      <w:r w:rsidR="00533DFA">
        <w:rPr>
          <w:rFonts w:ascii="Times New Roman" w:hAnsi="Times New Roman" w:cs="Times New Roman"/>
          <w:sz w:val="24"/>
          <w:szCs w:val="24"/>
        </w:rPr>
        <w:t xml:space="preserve">leave </w:t>
      </w:r>
      <w:r w:rsidR="00194B2C">
        <w:rPr>
          <w:rFonts w:ascii="Times New Roman" w:hAnsi="Times New Roman" w:cs="Times New Roman"/>
          <w:sz w:val="24"/>
          <w:szCs w:val="24"/>
        </w:rPr>
        <w:t xml:space="preserve">note </w:t>
      </w:r>
      <w:r w:rsidR="00194B2C">
        <w:rPr>
          <w:rFonts w:ascii="Times New Roman" w:hAnsi="Times New Roman" w:cs="Times New Roman"/>
          <w:sz w:val="24"/>
          <w:szCs w:val="24"/>
        </w:rPr>
        <w:lastRenderedPageBreak/>
        <w:t xml:space="preserve">to that effect. </w:t>
      </w:r>
      <w:r w:rsidR="00EF5E08">
        <w:rPr>
          <w:rFonts w:ascii="Times New Roman" w:hAnsi="Times New Roman" w:cs="Times New Roman"/>
          <w:sz w:val="24"/>
          <w:szCs w:val="24"/>
        </w:rPr>
        <w:t xml:space="preserve"> </w:t>
      </w:r>
      <w:r w:rsidR="00D77FDA">
        <w:rPr>
          <w:rFonts w:ascii="Times New Roman" w:hAnsi="Times New Roman" w:cs="Times New Roman"/>
          <w:sz w:val="24"/>
          <w:szCs w:val="24"/>
        </w:rPr>
        <w:t xml:space="preserve">The second was that he had been charged, convicted and dismissed on the basis of an inapplicable code of conduct. </w:t>
      </w:r>
      <w:r w:rsidR="00EF5E08">
        <w:rPr>
          <w:rFonts w:ascii="Times New Roman" w:hAnsi="Times New Roman" w:cs="Times New Roman"/>
          <w:sz w:val="24"/>
          <w:szCs w:val="24"/>
        </w:rPr>
        <w:t xml:space="preserve"> </w:t>
      </w:r>
      <w:r w:rsidR="00BF7F32">
        <w:rPr>
          <w:rFonts w:ascii="Times New Roman" w:hAnsi="Times New Roman" w:cs="Times New Roman"/>
          <w:sz w:val="24"/>
          <w:szCs w:val="24"/>
        </w:rPr>
        <w:t xml:space="preserve">The </w:t>
      </w:r>
      <w:r w:rsidR="00194B2C">
        <w:rPr>
          <w:rFonts w:ascii="Times New Roman" w:hAnsi="Times New Roman" w:cs="Times New Roman"/>
          <w:sz w:val="24"/>
          <w:szCs w:val="24"/>
        </w:rPr>
        <w:t xml:space="preserve">last </w:t>
      </w:r>
      <w:r w:rsidR="00BF7F32">
        <w:rPr>
          <w:rFonts w:ascii="Times New Roman" w:hAnsi="Times New Roman" w:cs="Times New Roman"/>
          <w:sz w:val="24"/>
          <w:szCs w:val="24"/>
        </w:rPr>
        <w:t>was that</w:t>
      </w:r>
      <w:r w:rsidR="00194B2C">
        <w:rPr>
          <w:rFonts w:ascii="Times New Roman" w:hAnsi="Times New Roman" w:cs="Times New Roman"/>
          <w:sz w:val="24"/>
          <w:szCs w:val="24"/>
        </w:rPr>
        <w:t xml:space="preserve"> the determination, having been signed by two members only (out of a possible </w:t>
      </w:r>
      <w:r w:rsidR="00533DFA">
        <w:rPr>
          <w:rFonts w:ascii="Times New Roman" w:hAnsi="Times New Roman" w:cs="Times New Roman"/>
          <w:sz w:val="24"/>
          <w:szCs w:val="24"/>
        </w:rPr>
        <w:t>five</w:t>
      </w:r>
      <w:r w:rsidR="00194B2C">
        <w:rPr>
          <w:rFonts w:ascii="Times New Roman" w:hAnsi="Times New Roman" w:cs="Times New Roman"/>
          <w:sz w:val="24"/>
          <w:szCs w:val="24"/>
        </w:rPr>
        <w:t xml:space="preserve"> members) constituted a non-binding minority decision.</w:t>
      </w:r>
    </w:p>
    <w:p w14:paraId="0F8AF50E" w14:textId="77777777" w:rsidR="00EF5E08" w:rsidRDefault="00EF5E08" w:rsidP="00EF5E08">
      <w:pPr>
        <w:spacing w:after="0" w:line="240" w:lineRule="auto"/>
        <w:ind w:left="720" w:hanging="720"/>
        <w:jc w:val="both"/>
        <w:rPr>
          <w:rFonts w:ascii="Times New Roman" w:hAnsi="Times New Roman" w:cs="Times New Roman"/>
          <w:sz w:val="24"/>
          <w:szCs w:val="24"/>
        </w:rPr>
      </w:pPr>
    </w:p>
    <w:p w14:paraId="08DE45E3" w14:textId="1335D84E" w:rsidR="004B0900" w:rsidRDefault="00D77FDA"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AF0B8E">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CC4BB2">
        <w:rPr>
          <w:rFonts w:ascii="Times New Roman" w:hAnsi="Times New Roman" w:cs="Times New Roman"/>
          <w:sz w:val="24"/>
          <w:szCs w:val="24"/>
        </w:rPr>
        <w:t xml:space="preserve">The appeal </w:t>
      </w:r>
      <w:r w:rsidR="00924E6B">
        <w:rPr>
          <w:rFonts w:ascii="Times New Roman" w:hAnsi="Times New Roman" w:cs="Times New Roman"/>
          <w:sz w:val="24"/>
          <w:szCs w:val="24"/>
        </w:rPr>
        <w:t>commenced in earnest, after the fourth attempt,</w:t>
      </w:r>
      <w:r w:rsidR="00CC4BB2">
        <w:rPr>
          <w:rFonts w:ascii="Times New Roman" w:hAnsi="Times New Roman" w:cs="Times New Roman"/>
          <w:sz w:val="24"/>
          <w:szCs w:val="24"/>
        </w:rPr>
        <w:t xml:space="preserve"> on 12 September 2018</w:t>
      </w:r>
      <w:r w:rsidR="00924E6B">
        <w:rPr>
          <w:rFonts w:ascii="Times New Roman" w:hAnsi="Times New Roman" w:cs="Times New Roman"/>
          <w:sz w:val="24"/>
          <w:szCs w:val="24"/>
        </w:rPr>
        <w:t>,</w:t>
      </w:r>
      <w:r w:rsidR="00B12C3C">
        <w:rPr>
          <w:rFonts w:ascii="Times New Roman" w:hAnsi="Times New Roman" w:cs="Times New Roman"/>
          <w:sz w:val="24"/>
          <w:szCs w:val="24"/>
        </w:rPr>
        <w:t xml:space="preserve"> before</w:t>
      </w:r>
      <w:r w:rsidR="00B968FC">
        <w:rPr>
          <w:rFonts w:ascii="Times New Roman" w:hAnsi="Times New Roman" w:cs="Times New Roman"/>
          <w:sz w:val="24"/>
          <w:szCs w:val="24"/>
        </w:rPr>
        <w:t xml:space="preserve"> t</w:t>
      </w:r>
      <w:r w:rsidR="004B0900">
        <w:rPr>
          <w:rFonts w:ascii="Times New Roman" w:hAnsi="Times New Roman" w:cs="Times New Roman"/>
          <w:sz w:val="24"/>
          <w:szCs w:val="24"/>
        </w:rPr>
        <w:t xml:space="preserve">he </w:t>
      </w:r>
      <w:r w:rsidR="007B2EB0">
        <w:rPr>
          <w:rFonts w:ascii="Times New Roman" w:hAnsi="Times New Roman" w:cs="Times New Roman"/>
          <w:sz w:val="24"/>
          <w:szCs w:val="24"/>
        </w:rPr>
        <w:t>Appeals Committee</w:t>
      </w:r>
      <w:r w:rsidR="00B968FC">
        <w:rPr>
          <w:rFonts w:ascii="Times New Roman" w:hAnsi="Times New Roman" w:cs="Times New Roman"/>
          <w:sz w:val="24"/>
          <w:szCs w:val="24"/>
        </w:rPr>
        <w:t xml:space="preserve"> that was</w:t>
      </w:r>
      <w:r w:rsidR="007B2EB0">
        <w:rPr>
          <w:rFonts w:ascii="Times New Roman" w:hAnsi="Times New Roman" w:cs="Times New Roman"/>
          <w:sz w:val="24"/>
          <w:szCs w:val="24"/>
        </w:rPr>
        <w:t xml:space="preserve"> chaired by the second respondent. </w:t>
      </w:r>
      <w:r w:rsidR="00EF5E08">
        <w:rPr>
          <w:rFonts w:ascii="Times New Roman" w:hAnsi="Times New Roman" w:cs="Times New Roman"/>
          <w:sz w:val="24"/>
          <w:szCs w:val="24"/>
        </w:rPr>
        <w:t xml:space="preserve"> </w:t>
      </w:r>
      <w:r w:rsidR="00F849CF">
        <w:rPr>
          <w:rFonts w:ascii="Times New Roman" w:hAnsi="Times New Roman" w:cs="Times New Roman"/>
          <w:sz w:val="24"/>
          <w:szCs w:val="24"/>
        </w:rPr>
        <w:t>Notwithstanding that he was aware of the date of hearing, t</w:t>
      </w:r>
      <w:r w:rsidR="00CC4BB2">
        <w:rPr>
          <w:rFonts w:ascii="Times New Roman" w:hAnsi="Times New Roman" w:cs="Times New Roman"/>
          <w:sz w:val="24"/>
          <w:szCs w:val="24"/>
        </w:rPr>
        <w:t>he applicant, again defaulted</w:t>
      </w:r>
      <w:r w:rsidR="00F849CF">
        <w:rPr>
          <w:rFonts w:ascii="Times New Roman" w:hAnsi="Times New Roman" w:cs="Times New Roman"/>
          <w:sz w:val="24"/>
          <w:szCs w:val="24"/>
        </w:rPr>
        <w:t>.</w:t>
      </w:r>
      <w:r w:rsidR="00CC4BB2">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CC4BB2">
        <w:rPr>
          <w:rFonts w:ascii="Times New Roman" w:hAnsi="Times New Roman" w:cs="Times New Roman"/>
          <w:sz w:val="24"/>
          <w:szCs w:val="24"/>
        </w:rPr>
        <w:t xml:space="preserve">His lay representative, Knowledge </w:t>
      </w:r>
      <w:proofErr w:type="spellStart"/>
      <w:r w:rsidR="00CC4BB2">
        <w:rPr>
          <w:rFonts w:ascii="Times New Roman" w:hAnsi="Times New Roman" w:cs="Times New Roman"/>
          <w:sz w:val="24"/>
          <w:szCs w:val="24"/>
        </w:rPr>
        <w:t>Deve</w:t>
      </w:r>
      <w:proofErr w:type="spellEnd"/>
      <w:r w:rsidR="00CC4BB2">
        <w:rPr>
          <w:rFonts w:ascii="Times New Roman" w:hAnsi="Times New Roman" w:cs="Times New Roman"/>
          <w:sz w:val="24"/>
          <w:szCs w:val="24"/>
        </w:rPr>
        <w:t xml:space="preserve">, </w:t>
      </w:r>
      <w:r w:rsidR="00F849CF">
        <w:rPr>
          <w:rFonts w:ascii="Times New Roman" w:hAnsi="Times New Roman" w:cs="Times New Roman"/>
          <w:sz w:val="24"/>
          <w:szCs w:val="24"/>
        </w:rPr>
        <w:t>attended the hearing and on</w:t>
      </w:r>
      <w:r w:rsidR="00CC4BB2">
        <w:rPr>
          <w:rFonts w:ascii="Times New Roman" w:hAnsi="Times New Roman" w:cs="Times New Roman"/>
          <w:sz w:val="24"/>
          <w:szCs w:val="24"/>
        </w:rPr>
        <w:t xml:space="preserve"> his instructions, renounced agency</w:t>
      </w:r>
      <w:r w:rsidR="00C77759">
        <w:rPr>
          <w:rFonts w:ascii="Times New Roman" w:hAnsi="Times New Roman" w:cs="Times New Roman"/>
          <w:sz w:val="24"/>
          <w:szCs w:val="24"/>
        </w:rPr>
        <w:t>.</w:t>
      </w:r>
      <w:r>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4D4728">
        <w:rPr>
          <w:rFonts w:ascii="Times New Roman" w:hAnsi="Times New Roman" w:cs="Times New Roman"/>
          <w:sz w:val="24"/>
          <w:szCs w:val="24"/>
        </w:rPr>
        <w:t xml:space="preserve">The two members appointed by the workers committee walked out of the meeting leaving the chairman and the two management nominees. </w:t>
      </w:r>
      <w:r w:rsidR="00EF5E08">
        <w:rPr>
          <w:rFonts w:ascii="Times New Roman" w:hAnsi="Times New Roman" w:cs="Times New Roman"/>
          <w:sz w:val="24"/>
          <w:szCs w:val="24"/>
        </w:rPr>
        <w:t xml:space="preserve"> </w:t>
      </w:r>
      <w:r w:rsidR="00F849CF">
        <w:rPr>
          <w:rFonts w:ascii="Times New Roman" w:hAnsi="Times New Roman" w:cs="Times New Roman"/>
          <w:sz w:val="24"/>
          <w:szCs w:val="24"/>
        </w:rPr>
        <w:t>T</w:t>
      </w:r>
      <w:r w:rsidR="001860DD">
        <w:rPr>
          <w:rFonts w:ascii="Times New Roman" w:hAnsi="Times New Roman" w:cs="Times New Roman"/>
          <w:sz w:val="24"/>
          <w:szCs w:val="24"/>
        </w:rPr>
        <w:t xml:space="preserve">he </w:t>
      </w:r>
      <w:r w:rsidR="00F849CF">
        <w:rPr>
          <w:rFonts w:ascii="Times New Roman" w:hAnsi="Times New Roman" w:cs="Times New Roman"/>
          <w:sz w:val="24"/>
          <w:szCs w:val="24"/>
        </w:rPr>
        <w:t xml:space="preserve">remaining members of the </w:t>
      </w:r>
      <w:r w:rsidR="001860DD">
        <w:rPr>
          <w:rFonts w:ascii="Times New Roman" w:hAnsi="Times New Roman" w:cs="Times New Roman"/>
          <w:sz w:val="24"/>
          <w:szCs w:val="24"/>
        </w:rPr>
        <w:t>Appeals Committee</w:t>
      </w:r>
      <w:r w:rsidR="00F849CF">
        <w:rPr>
          <w:rFonts w:ascii="Times New Roman" w:hAnsi="Times New Roman" w:cs="Times New Roman"/>
          <w:sz w:val="24"/>
          <w:szCs w:val="24"/>
        </w:rPr>
        <w:t xml:space="preserve"> considered the appeal on the papers and duly di</w:t>
      </w:r>
      <w:r w:rsidR="001860DD">
        <w:rPr>
          <w:rFonts w:ascii="Times New Roman" w:hAnsi="Times New Roman" w:cs="Times New Roman"/>
          <w:sz w:val="24"/>
          <w:szCs w:val="24"/>
        </w:rPr>
        <w:t>smissed</w:t>
      </w:r>
      <w:r w:rsidR="00F849CF">
        <w:rPr>
          <w:rFonts w:ascii="Times New Roman" w:hAnsi="Times New Roman" w:cs="Times New Roman"/>
          <w:sz w:val="24"/>
          <w:szCs w:val="24"/>
        </w:rPr>
        <w:t xml:space="preserve"> it in the applicant’s </w:t>
      </w:r>
      <w:r w:rsidR="00011C02">
        <w:rPr>
          <w:rFonts w:ascii="Times New Roman" w:hAnsi="Times New Roman" w:cs="Times New Roman"/>
          <w:sz w:val="24"/>
          <w:szCs w:val="24"/>
        </w:rPr>
        <w:t>absence.</w:t>
      </w:r>
      <w:r w:rsidR="001860DD">
        <w:rPr>
          <w:rFonts w:ascii="Times New Roman" w:hAnsi="Times New Roman" w:cs="Times New Roman"/>
          <w:sz w:val="24"/>
          <w:szCs w:val="24"/>
        </w:rPr>
        <w:t xml:space="preserve"> </w:t>
      </w:r>
    </w:p>
    <w:p w14:paraId="7A241A3B" w14:textId="77777777" w:rsidR="00EF5E08" w:rsidRDefault="00EF5E08" w:rsidP="00EF5E08">
      <w:pPr>
        <w:spacing w:after="0" w:line="240" w:lineRule="auto"/>
        <w:ind w:left="720" w:hanging="720"/>
        <w:jc w:val="both"/>
        <w:rPr>
          <w:rFonts w:ascii="Times New Roman" w:hAnsi="Times New Roman" w:cs="Times New Roman"/>
          <w:sz w:val="24"/>
          <w:szCs w:val="24"/>
        </w:rPr>
      </w:pPr>
    </w:p>
    <w:p w14:paraId="6D51ADF9" w14:textId="77777777" w:rsidR="00EF5E08" w:rsidRDefault="001860DD"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AF0B8E">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ab/>
        <w:t>Thereafter</w:t>
      </w:r>
      <w:r w:rsidR="00313F8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B12C3C">
        <w:rPr>
          <w:rFonts w:ascii="Times New Roman" w:hAnsi="Times New Roman" w:cs="Times New Roman"/>
          <w:sz w:val="24"/>
          <w:szCs w:val="24"/>
        </w:rPr>
        <w:t>applicant’s appeal</w:t>
      </w:r>
      <w:r w:rsidR="00011C02">
        <w:rPr>
          <w:rFonts w:ascii="Times New Roman" w:hAnsi="Times New Roman" w:cs="Times New Roman"/>
          <w:sz w:val="24"/>
          <w:szCs w:val="24"/>
        </w:rPr>
        <w:t xml:space="preserve"> against the Appeals Committee’s default judgment was </w:t>
      </w:r>
      <w:r w:rsidR="00B12C3C">
        <w:rPr>
          <w:rFonts w:ascii="Times New Roman" w:hAnsi="Times New Roman" w:cs="Times New Roman"/>
          <w:sz w:val="24"/>
          <w:szCs w:val="24"/>
        </w:rPr>
        <w:t xml:space="preserve">predictably struck off the roll by the </w:t>
      </w:r>
      <w:proofErr w:type="spellStart"/>
      <w:r w:rsidR="00B12C3C">
        <w:rPr>
          <w:rFonts w:ascii="Times New Roman" w:hAnsi="Times New Roman" w:cs="Times New Roman"/>
          <w:sz w:val="24"/>
          <w:szCs w:val="24"/>
        </w:rPr>
        <w:t>Labour</w:t>
      </w:r>
      <w:proofErr w:type="spellEnd"/>
      <w:r w:rsidR="00B12C3C">
        <w:rPr>
          <w:rFonts w:ascii="Times New Roman" w:hAnsi="Times New Roman" w:cs="Times New Roman"/>
          <w:sz w:val="24"/>
          <w:szCs w:val="24"/>
        </w:rPr>
        <w:t xml:space="preserve"> Court on 22 March 2019. </w:t>
      </w:r>
      <w:r w:rsidR="00EF5E08">
        <w:rPr>
          <w:rFonts w:ascii="Times New Roman" w:hAnsi="Times New Roman" w:cs="Times New Roman"/>
          <w:sz w:val="24"/>
          <w:szCs w:val="24"/>
        </w:rPr>
        <w:t xml:space="preserve"> </w:t>
      </w:r>
      <w:r w:rsidR="00B12C3C">
        <w:rPr>
          <w:rFonts w:ascii="Times New Roman" w:hAnsi="Times New Roman" w:cs="Times New Roman"/>
          <w:sz w:val="24"/>
          <w:szCs w:val="24"/>
        </w:rPr>
        <w:t xml:space="preserve">His </w:t>
      </w:r>
      <w:r w:rsidR="00F430B2">
        <w:rPr>
          <w:rFonts w:ascii="Times New Roman" w:hAnsi="Times New Roman" w:cs="Times New Roman"/>
          <w:sz w:val="24"/>
          <w:szCs w:val="24"/>
        </w:rPr>
        <w:t>re-</w:t>
      </w:r>
      <w:r w:rsidR="00B12C3C">
        <w:rPr>
          <w:rFonts w:ascii="Times New Roman" w:hAnsi="Times New Roman" w:cs="Times New Roman"/>
          <w:sz w:val="24"/>
          <w:szCs w:val="24"/>
        </w:rPr>
        <w:t>enrolled appeal to the same court suffered the same fate on 17 July 2019.</w:t>
      </w:r>
    </w:p>
    <w:p w14:paraId="19A75743" w14:textId="718C149A" w:rsidR="00B12C3C" w:rsidRDefault="00B12C3C" w:rsidP="00EF5E08">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1860DD">
        <w:rPr>
          <w:rFonts w:ascii="Times New Roman" w:hAnsi="Times New Roman" w:cs="Times New Roman"/>
          <w:sz w:val="24"/>
          <w:szCs w:val="24"/>
        </w:rPr>
        <w:t xml:space="preserve"> </w:t>
      </w:r>
    </w:p>
    <w:p w14:paraId="04A4F117" w14:textId="2F8361FA" w:rsidR="001860DD" w:rsidRDefault="00B12C3C"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AF0B8E">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ab/>
        <w:t>On 8 August 2019, h</w:t>
      </w:r>
      <w:r w:rsidR="00F430B2">
        <w:rPr>
          <w:rFonts w:ascii="Times New Roman" w:hAnsi="Times New Roman" w:cs="Times New Roman"/>
          <w:sz w:val="24"/>
          <w:szCs w:val="24"/>
        </w:rPr>
        <w:t xml:space="preserve">e requested the Appeals Committee to rescind its default judgment. </w:t>
      </w:r>
      <w:r w:rsidR="00EF5E08">
        <w:rPr>
          <w:rFonts w:ascii="Times New Roman" w:hAnsi="Times New Roman" w:cs="Times New Roman"/>
          <w:sz w:val="24"/>
          <w:szCs w:val="24"/>
        </w:rPr>
        <w:t xml:space="preserve"> </w:t>
      </w:r>
      <w:r w:rsidR="00F430B2">
        <w:rPr>
          <w:rFonts w:ascii="Times New Roman" w:hAnsi="Times New Roman" w:cs="Times New Roman"/>
          <w:sz w:val="24"/>
          <w:szCs w:val="24"/>
        </w:rPr>
        <w:t xml:space="preserve">It declined to set the matter down on the ground that the code of conduct did not provide for the rescission of its own judgments. </w:t>
      </w:r>
      <w:r w:rsidR="00EF5E08">
        <w:rPr>
          <w:rFonts w:ascii="Times New Roman" w:hAnsi="Times New Roman" w:cs="Times New Roman"/>
          <w:sz w:val="24"/>
          <w:szCs w:val="24"/>
        </w:rPr>
        <w:t xml:space="preserve"> </w:t>
      </w:r>
      <w:r w:rsidR="00313F8F">
        <w:rPr>
          <w:rFonts w:ascii="Times New Roman" w:hAnsi="Times New Roman" w:cs="Times New Roman"/>
          <w:sz w:val="24"/>
          <w:szCs w:val="24"/>
        </w:rPr>
        <w:t>On 15 August 2019, he requested the</w:t>
      </w:r>
      <w:r w:rsidR="007B47E9">
        <w:rPr>
          <w:rFonts w:ascii="Times New Roman" w:hAnsi="Times New Roman" w:cs="Times New Roman"/>
          <w:sz w:val="24"/>
          <w:szCs w:val="24"/>
        </w:rPr>
        <w:t xml:space="preserve"> Chairperson of the Works Council (the </w:t>
      </w:r>
      <w:r w:rsidR="00313F8F">
        <w:rPr>
          <w:rFonts w:ascii="Times New Roman" w:hAnsi="Times New Roman" w:cs="Times New Roman"/>
          <w:sz w:val="24"/>
          <w:szCs w:val="24"/>
        </w:rPr>
        <w:t>third respondent</w:t>
      </w:r>
      <w:r w:rsidR="007B47E9">
        <w:rPr>
          <w:rFonts w:ascii="Times New Roman" w:hAnsi="Times New Roman" w:cs="Times New Roman"/>
          <w:sz w:val="24"/>
          <w:szCs w:val="24"/>
        </w:rPr>
        <w:t xml:space="preserve">) </w:t>
      </w:r>
      <w:r w:rsidR="00313F8F">
        <w:rPr>
          <w:rFonts w:ascii="Times New Roman" w:hAnsi="Times New Roman" w:cs="Times New Roman"/>
          <w:sz w:val="24"/>
          <w:szCs w:val="24"/>
        </w:rPr>
        <w:t xml:space="preserve">to clarify whether </w:t>
      </w:r>
      <w:r w:rsidR="00545F2D">
        <w:rPr>
          <w:rFonts w:ascii="Times New Roman" w:hAnsi="Times New Roman" w:cs="Times New Roman"/>
          <w:sz w:val="24"/>
          <w:szCs w:val="24"/>
        </w:rPr>
        <w:t xml:space="preserve">he had been charged under the correct code of conduct. </w:t>
      </w:r>
      <w:r w:rsidR="00EF5E08">
        <w:rPr>
          <w:rFonts w:ascii="Times New Roman" w:hAnsi="Times New Roman" w:cs="Times New Roman"/>
          <w:sz w:val="24"/>
          <w:szCs w:val="24"/>
        </w:rPr>
        <w:t xml:space="preserve"> </w:t>
      </w:r>
      <w:r w:rsidR="00545F2D">
        <w:rPr>
          <w:rFonts w:ascii="Times New Roman" w:hAnsi="Times New Roman" w:cs="Times New Roman"/>
          <w:sz w:val="24"/>
          <w:szCs w:val="24"/>
        </w:rPr>
        <w:t xml:space="preserve">The applicant asserted that the code under which he had been charged, which was registered on 25 June 2003, had been superseded by a new code, which </w:t>
      </w:r>
      <w:r w:rsidR="00545F2D">
        <w:rPr>
          <w:rFonts w:ascii="Times New Roman" w:hAnsi="Times New Roman" w:cs="Times New Roman"/>
          <w:sz w:val="24"/>
          <w:szCs w:val="24"/>
        </w:rPr>
        <w:lastRenderedPageBreak/>
        <w:t>was purportedly registered on 26 April 2018.</w:t>
      </w:r>
      <w:r w:rsidR="00313F8F">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087226">
        <w:rPr>
          <w:rFonts w:ascii="Times New Roman" w:hAnsi="Times New Roman" w:cs="Times New Roman"/>
          <w:sz w:val="24"/>
          <w:szCs w:val="24"/>
        </w:rPr>
        <w:t>The minutes of the A</w:t>
      </w:r>
      <w:r w:rsidR="00545F2D">
        <w:rPr>
          <w:rFonts w:ascii="Times New Roman" w:hAnsi="Times New Roman" w:cs="Times New Roman"/>
          <w:sz w:val="24"/>
          <w:szCs w:val="24"/>
        </w:rPr>
        <w:t xml:space="preserve">ppeals </w:t>
      </w:r>
      <w:r w:rsidR="00087226">
        <w:rPr>
          <w:rFonts w:ascii="Times New Roman" w:hAnsi="Times New Roman" w:cs="Times New Roman"/>
          <w:sz w:val="24"/>
          <w:szCs w:val="24"/>
        </w:rPr>
        <w:t>C</w:t>
      </w:r>
      <w:r w:rsidR="00545F2D">
        <w:rPr>
          <w:rFonts w:ascii="Times New Roman" w:hAnsi="Times New Roman" w:cs="Times New Roman"/>
          <w:sz w:val="24"/>
          <w:szCs w:val="24"/>
        </w:rPr>
        <w:t>ommittee</w:t>
      </w:r>
      <w:r w:rsidR="00087226">
        <w:rPr>
          <w:rFonts w:ascii="Times New Roman" w:hAnsi="Times New Roman" w:cs="Times New Roman"/>
          <w:sz w:val="24"/>
          <w:szCs w:val="24"/>
        </w:rPr>
        <w:t xml:space="preserve"> sho</w:t>
      </w:r>
      <w:r w:rsidR="00545F2D">
        <w:rPr>
          <w:rFonts w:ascii="Times New Roman" w:hAnsi="Times New Roman" w:cs="Times New Roman"/>
          <w:sz w:val="24"/>
          <w:szCs w:val="24"/>
        </w:rPr>
        <w:t>w</w:t>
      </w:r>
      <w:r w:rsidR="00087226">
        <w:rPr>
          <w:rFonts w:ascii="Times New Roman" w:hAnsi="Times New Roman" w:cs="Times New Roman"/>
          <w:sz w:val="24"/>
          <w:szCs w:val="24"/>
        </w:rPr>
        <w:t xml:space="preserve"> that it was aware that the question of the correct code of conduct was before the Works Council even as it deliberated o</w:t>
      </w:r>
      <w:r w:rsidR="00545F2D">
        <w:rPr>
          <w:rFonts w:ascii="Times New Roman" w:hAnsi="Times New Roman" w:cs="Times New Roman"/>
          <w:sz w:val="24"/>
          <w:szCs w:val="24"/>
        </w:rPr>
        <w:t>ver</w:t>
      </w:r>
      <w:r w:rsidR="00087226">
        <w:rPr>
          <w:rFonts w:ascii="Times New Roman" w:hAnsi="Times New Roman" w:cs="Times New Roman"/>
          <w:sz w:val="24"/>
          <w:szCs w:val="24"/>
        </w:rPr>
        <w:t xml:space="preserve"> the appeal.</w:t>
      </w:r>
    </w:p>
    <w:p w14:paraId="5E528E7B" w14:textId="77777777" w:rsidR="00EF5E08" w:rsidRDefault="00EF5E08" w:rsidP="00EF5E08">
      <w:pPr>
        <w:spacing w:after="0" w:line="240" w:lineRule="auto"/>
        <w:ind w:left="720" w:hanging="720"/>
        <w:jc w:val="both"/>
        <w:rPr>
          <w:rFonts w:ascii="Times New Roman" w:hAnsi="Times New Roman" w:cs="Times New Roman"/>
          <w:sz w:val="24"/>
          <w:szCs w:val="24"/>
        </w:rPr>
      </w:pPr>
    </w:p>
    <w:p w14:paraId="60AA81D0" w14:textId="1B45FA22" w:rsidR="00C14CA9" w:rsidRDefault="001860DD" w:rsidP="00C14CA9">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AF0B8E">
        <w:rPr>
          <w:rFonts w:ascii="Times New Roman" w:hAnsi="Times New Roman" w:cs="Times New Roman"/>
          <w:sz w:val="24"/>
          <w:szCs w:val="24"/>
        </w:rPr>
        <w:t>1</w:t>
      </w:r>
      <w:r>
        <w:rPr>
          <w:rFonts w:ascii="Times New Roman" w:hAnsi="Times New Roman" w:cs="Times New Roman"/>
          <w:sz w:val="24"/>
          <w:szCs w:val="24"/>
        </w:rPr>
        <w:t>]</w:t>
      </w:r>
      <w:r w:rsidR="0079713C">
        <w:rPr>
          <w:rFonts w:ascii="Times New Roman" w:hAnsi="Times New Roman" w:cs="Times New Roman"/>
          <w:sz w:val="24"/>
          <w:szCs w:val="24"/>
        </w:rPr>
        <w:tab/>
      </w:r>
      <w:r w:rsidR="00745EEB">
        <w:rPr>
          <w:rFonts w:ascii="Times New Roman" w:hAnsi="Times New Roman" w:cs="Times New Roman"/>
          <w:sz w:val="24"/>
          <w:szCs w:val="24"/>
        </w:rPr>
        <w:t>Irked by the refusal, he</w:t>
      </w:r>
      <w:r w:rsidR="0079713C">
        <w:rPr>
          <w:rFonts w:ascii="Times New Roman" w:hAnsi="Times New Roman" w:cs="Times New Roman"/>
          <w:sz w:val="24"/>
          <w:szCs w:val="24"/>
        </w:rPr>
        <w:t xml:space="preserve"> sought </w:t>
      </w:r>
      <w:r w:rsidR="00745EEB">
        <w:rPr>
          <w:rFonts w:ascii="Times New Roman" w:hAnsi="Times New Roman" w:cs="Times New Roman"/>
          <w:sz w:val="24"/>
          <w:szCs w:val="24"/>
        </w:rPr>
        <w:t xml:space="preserve">its review by the </w:t>
      </w:r>
      <w:proofErr w:type="spellStart"/>
      <w:r w:rsidR="00745EEB">
        <w:rPr>
          <w:rFonts w:ascii="Times New Roman" w:hAnsi="Times New Roman" w:cs="Times New Roman"/>
          <w:sz w:val="24"/>
          <w:szCs w:val="24"/>
        </w:rPr>
        <w:t>Labour</w:t>
      </w:r>
      <w:proofErr w:type="spellEnd"/>
      <w:r w:rsidR="00745EEB">
        <w:rPr>
          <w:rFonts w:ascii="Times New Roman" w:hAnsi="Times New Roman" w:cs="Times New Roman"/>
          <w:sz w:val="24"/>
          <w:szCs w:val="24"/>
        </w:rPr>
        <w:t xml:space="preserve"> Court</w:t>
      </w:r>
      <w:r w:rsidR="00041B05">
        <w:rPr>
          <w:rFonts w:ascii="Times New Roman" w:hAnsi="Times New Roman" w:cs="Times New Roman"/>
          <w:sz w:val="24"/>
          <w:szCs w:val="24"/>
        </w:rPr>
        <w:t xml:space="preserve"> on 24 September 2019.  </w:t>
      </w:r>
      <w:r w:rsidR="00EF5E08">
        <w:rPr>
          <w:rFonts w:ascii="Times New Roman" w:hAnsi="Times New Roman" w:cs="Times New Roman"/>
          <w:sz w:val="24"/>
          <w:szCs w:val="24"/>
        </w:rPr>
        <w:t xml:space="preserve"> </w:t>
      </w:r>
      <w:r w:rsidR="00C14CA9">
        <w:rPr>
          <w:rFonts w:ascii="Times New Roman" w:hAnsi="Times New Roman" w:cs="Times New Roman"/>
          <w:sz w:val="24"/>
          <w:szCs w:val="24"/>
        </w:rPr>
        <w:t xml:space="preserve">His intended review will be premised on his sick </w:t>
      </w:r>
      <w:r w:rsidR="00533DFA">
        <w:rPr>
          <w:rFonts w:ascii="Times New Roman" w:hAnsi="Times New Roman" w:cs="Times New Roman"/>
          <w:sz w:val="24"/>
          <w:szCs w:val="24"/>
        </w:rPr>
        <w:t xml:space="preserve">leave </w:t>
      </w:r>
      <w:r w:rsidR="00C14CA9">
        <w:rPr>
          <w:rFonts w:ascii="Times New Roman" w:hAnsi="Times New Roman" w:cs="Times New Roman"/>
          <w:sz w:val="24"/>
          <w:szCs w:val="24"/>
        </w:rPr>
        <w:t>note proven absence, breach of his right to be heard and concomitant failure to consider exculpatory documents in his possession like the CID National Cyber Forensic Laboratory Report dated 12 September 2019 deep scan that did not find the “</w:t>
      </w:r>
      <w:proofErr w:type="spellStart"/>
      <w:r w:rsidR="00C14CA9">
        <w:rPr>
          <w:rFonts w:ascii="Times New Roman" w:hAnsi="Times New Roman" w:cs="Times New Roman"/>
          <w:sz w:val="24"/>
          <w:szCs w:val="24"/>
        </w:rPr>
        <w:t>Bonde</w:t>
      </w:r>
      <w:proofErr w:type="spellEnd"/>
      <w:r w:rsidR="00C14CA9">
        <w:rPr>
          <w:rFonts w:ascii="Times New Roman" w:hAnsi="Times New Roman" w:cs="Times New Roman"/>
          <w:sz w:val="24"/>
          <w:szCs w:val="24"/>
        </w:rPr>
        <w:t xml:space="preserve">” file in the desktop used by him, the Appeals Committee lack of quorum and his purported summary dismissal. </w:t>
      </w:r>
    </w:p>
    <w:p w14:paraId="10D98A1B" w14:textId="77777777" w:rsidR="002E36FB" w:rsidRDefault="002E36FB" w:rsidP="002E36FB">
      <w:pPr>
        <w:spacing w:after="0" w:line="240" w:lineRule="auto"/>
        <w:ind w:left="720" w:hanging="720"/>
        <w:jc w:val="both"/>
        <w:rPr>
          <w:rFonts w:ascii="Times New Roman" w:hAnsi="Times New Roman" w:cs="Times New Roman"/>
          <w:sz w:val="24"/>
          <w:szCs w:val="24"/>
        </w:rPr>
      </w:pPr>
    </w:p>
    <w:p w14:paraId="5E0B4818" w14:textId="7CBC612D" w:rsidR="00BF7F32" w:rsidRDefault="00533DFA"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79713C">
        <w:rPr>
          <w:rFonts w:ascii="Times New Roman" w:hAnsi="Times New Roman" w:cs="Times New Roman"/>
          <w:sz w:val="24"/>
          <w:szCs w:val="24"/>
        </w:rPr>
        <w:t xml:space="preserve">As he was woefully out of time, the application was struck off the roll. </w:t>
      </w:r>
      <w:r w:rsidR="00EF5E08">
        <w:rPr>
          <w:rFonts w:ascii="Times New Roman" w:hAnsi="Times New Roman" w:cs="Times New Roman"/>
          <w:sz w:val="24"/>
          <w:szCs w:val="24"/>
        </w:rPr>
        <w:t xml:space="preserve"> </w:t>
      </w:r>
      <w:r w:rsidR="0079713C">
        <w:rPr>
          <w:rFonts w:ascii="Times New Roman" w:hAnsi="Times New Roman" w:cs="Times New Roman"/>
          <w:sz w:val="24"/>
          <w:szCs w:val="24"/>
        </w:rPr>
        <w:t xml:space="preserve">He then filed </w:t>
      </w:r>
      <w:r w:rsidR="00DB314A" w:rsidRPr="00BF7F32">
        <w:rPr>
          <w:rFonts w:ascii="Times New Roman" w:hAnsi="Times New Roman" w:cs="Times New Roman"/>
          <w:b/>
          <w:sz w:val="24"/>
          <w:szCs w:val="24"/>
        </w:rPr>
        <w:t>LC/MT/17/</w:t>
      </w:r>
      <w:r w:rsidR="00DD5A72" w:rsidRPr="00BF7F32">
        <w:rPr>
          <w:rFonts w:ascii="Times New Roman" w:hAnsi="Times New Roman" w:cs="Times New Roman"/>
          <w:b/>
          <w:sz w:val="24"/>
          <w:szCs w:val="24"/>
        </w:rPr>
        <w:t>20</w:t>
      </w:r>
      <w:r w:rsidR="00DD5A72">
        <w:rPr>
          <w:rFonts w:ascii="Times New Roman" w:hAnsi="Times New Roman" w:cs="Times New Roman"/>
          <w:b/>
          <w:sz w:val="24"/>
          <w:szCs w:val="24"/>
        </w:rPr>
        <w:t xml:space="preserve">, </w:t>
      </w:r>
      <w:r w:rsidR="00DD5A72">
        <w:rPr>
          <w:rFonts w:ascii="Times New Roman" w:hAnsi="Times New Roman" w:cs="Times New Roman"/>
          <w:sz w:val="24"/>
          <w:szCs w:val="24"/>
        </w:rPr>
        <w:t>an</w:t>
      </w:r>
      <w:r w:rsidR="0079713C">
        <w:rPr>
          <w:rFonts w:ascii="Times New Roman" w:hAnsi="Times New Roman" w:cs="Times New Roman"/>
          <w:sz w:val="24"/>
          <w:szCs w:val="24"/>
        </w:rPr>
        <w:t xml:space="preserve"> application for condonation and extension of time within which to file the application for review</w:t>
      </w:r>
      <w:r w:rsidR="00041B05">
        <w:rPr>
          <w:rFonts w:ascii="Times New Roman" w:hAnsi="Times New Roman" w:cs="Times New Roman"/>
          <w:sz w:val="24"/>
          <w:szCs w:val="24"/>
        </w:rPr>
        <w:t>, on 28 October 2019</w:t>
      </w:r>
      <w:r w:rsidR="0079713C">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79713C">
        <w:rPr>
          <w:rFonts w:ascii="Times New Roman" w:hAnsi="Times New Roman" w:cs="Times New Roman"/>
          <w:sz w:val="24"/>
          <w:szCs w:val="24"/>
        </w:rPr>
        <w:t>The application was dismissed</w:t>
      </w:r>
      <w:r w:rsidR="00BF7F32">
        <w:rPr>
          <w:rFonts w:ascii="Times New Roman" w:hAnsi="Times New Roman" w:cs="Times New Roman"/>
          <w:sz w:val="24"/>
          <w:szCs w:val="24"/>
        </w:rPr>
        <w:t xml:space="preserve"> on 13 March 2020.</w:t>
      </w:r>
      <w:r w:rsidR="00EF5E08">
        <w:rPr>
          <w:rFonts w:ascii="Times New Roman" w:hAnsi="Times New Roman" w:cs="Times New Roman"/>
          <w:sz w:val="24"/>
          <w:szCs w:val="24"/>
        </w:rPr>
        <w:t xml:space="preserve">  </w:t>
      </w:r>
      <w:r w:rsidR="00BF7F32" w:rsidRPr="00DD0948">
        <w:rPr>
          <w:rFonts w:ascii="Times New Roman" w:hAnsi="Times New Roman" w:cs="Times New Roman"/>
          <w:sz w:val="24"/>
          <w:szCs w:val="24"/>
        </w:rPr>
        <w:t xml:space="preserve">His further application for leave </w:t>
      </w:r>
      <w:r w:rsidR="00BF7F32">
        <w:rPr>
          <w:rFonts w:ascii="Times New Roman" w:hAnsi="Times New Roman" w:cs="Times New Roman"/>
          <w:sz w:val="24"/>
          <w:szCs w:val="24"/>
        </w:rPr>
        <w:t>to appeal against the dismissal</w:t>
      </w:r>
      <w:r w:rsidR="00BF7F32" w:rsidRPr="00DD0948">
        <w:rPr>
          <w:rFonts w:ascii="Times New Roman" w:hAnsi="Times New Roman" w:cs="Times New Roman"/>
          <w:sz w:val="24"/>
          <w:szCs w:val="24"/>
        </w:rPr>
        <w:t xml:space="preserve"> </w:t>
      </w:r>
      <w:r w:rsidR="00BF7F32">
        <w:rPr>
          <w:rFonts w:ascii="Times New Roman" w:hAnsi="Times New Roman" w:cs="Times New Roman"/>
          <w:sz w:val="24"/>
          <w:szCs w:val="24"/>
        </w:rPr>
        <w:t>(</w:t>
      </w:r>
      <w:r w:rsidR="00BF7F32" w:rsidRPr="00DD0948">
        <w:rPr>
          <w:rFonts w:ascii="Times New Roman" w:hAnsi="Times New Roman" w:cs="Times New Roman"/>
          <w:b/>
          <w:bCs/>
          <w:sz w:val="24"/>
          <w:szCs w:val="24"/>
        </w:rPr>
        <w:t>LC/MT/48/20</w:t>
      </w:r>
      <w:r w:rsidR="00BF7F32">
        <w:rPr>
          <w:rFonts w:ascii="Times New Roman" w:hAnsi="Times New Roman" w:cs="Times New Roman"/>
          <w:b/>
          <w:bCs/>
          <w:sz w:val="24"/>
          <w:szCs w:val="24"/>
        </w:rPr>
        <w:t>)</w:t>
      </w:r>
      <w:r w:rsidR="00BF7F32" w:rsidRPr="00DD0948">
        <w:rPr>
          <w:rFonts w:ascii="Times New Roman" w:hAnsi="Times New Roman" w:cs="Times New Roman"/>
          <w:sz w:val="24"/>
          <w:szCs w:val="24"/>
        </w:rPr>
        <w:t xml:space="preserve"> was also dismissed</w:t>
      </w:r>
      <w:r w:rsidR="00F13D8F">
        <w:rPr>
          <w:rFonts w:ascii="Times New Roman" w:hAnsi="Times New Roman" w:cs="Times New Roman"/>
          <w:sz w:val="24"/>
          <w:szCs w:val="24"/>
        </w:rPr>
        <w:t xml:space="preserve"> on 17 March 2020</w:t>
      </w:r>
      <w:r w:rsidR="00BF7F32" w:rsidRPr="00DD0948">
        <w:rPr>
          <w:rFonts w:ascii="Times New Roman" w:hAnsi="Times New Roman" w:cs="Times New Roman"/>
          <w:sz w:val="24"/>
          <w:szCs w:val="24"/>
        </w:rPr>
        <w:t>.</w:t>
      </w:r>
    </w:p>
    <w:p w14:paraId="5B71A417" w14:textId="77777777" w:rsidR="00EF5E08" w:rsidRPr="00DD0948" w:rsidRDefault="00EF5E08" w:rsidP="00EF5E08">
      <w:pPr>
        <w:spacing w:after="0" w:line="240" w:lineRule="auto"/>
        <w:ind w:left="720" w:hanging="720"/>
        <w:jc w:val="both"/>
        <w:rPr>
          <w:rFonts w:ascii="Times New Roman" w:hAnsi="Times New Roman" w:cs="Times New Roman"/>
          <w:sz w:val="24"/>
          <w:szCs w:val="24"/>
        </w:rPr>
      </w:pPr>
    </w:p>
    <w:p w14:paraId="1D4677B6" w14:textId="77777777" w:rsidR="002E36FB" w:rsidRDefault="006B2554" w:rsidP="00533DFA">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533DFA">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79713C">
        <w:rPr>
          <w:rFonts w:ascii="Times New Roman" w:hAnsi="Times New Roman" w:cs="Times New Roman"/>
          <w:sz w:val="24"/>
          <w:szCs w:val="24"/>
        </w:rPr>
        <w:t xml:space="preserve"> Thereafter he brought </w:t>
      </w:r>
      <w:r w:rsidR="00533DFA">
        <w:rPr>
          <w:rFonts w:ascii="Times New Roman" w:hAnsi="Times New Roman" w:cs="Times New Roman"/>
          <w:sz w:val="24"/>
          <w:szCs w:val="24"/>
        </w:rPr>
        <w:t>eight</w:t>
      </w:r>
      <w:r w:rsidR="0079713C">
        <w:rPr>
          <w:rFonts w:ascii="Times New Roman" w:hAnsi="Times New Roman" w:cs="Times New Roman"/>
          <w:sz w:val="24"/>
          <w:szCs w:val="24"/>
        </w:rPr>
        <w:t xml:space="preserve"> incompetent chamber applications before judges of this Court, which were all struck off the roll with</w:t>
      </w:r>
      <w:r w:rsidR="00533DFA">
        <w:rPr>
          <w:rFonts w:ascii="Times New Roman" w:hAnsi="Times New Roman" w:cs="Times New Roman"/>
          <w:sz w:val="24"/>
          <w:szCs w:val="24"/>
        </w:rPr>
        <w:t xml:space="preserve"> orders for </w:t>
      </w:r>
      <w:r w:rsidR="0079713C">
        <w:rPr>
          <w:rFonts w:ascii="Times New Roman" w:hAnsi="Times New Roman" w:cs="Times New Roman"/>
          <w:sz w:val="24"/>
          <w:szCs w:val="24"/>
        </w:rPr>
        <w:t>punitive costs.</w:t>
      </w:r>
    </w:p>
    <w:p w14:paraId="4AB31038" w14:textId="336B5364" w:rsidR="00EF5E08" w:rsidRDefault="006B2554" w:rsidP="002E36FB">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r w:rsidR="00F025CB">
        <w:rPr>
          <w:rFonts w:ascii="Times New Roman" w:hAnsi="Times New Roman" w:cs="Times New Roman"/>
          <w:sz w:val="24"/>
          <w:szCs w:val="24"/>
        </w:rPr>
        <w:t xml:space="preserve"> </w:t>
      </w:r>
    </w:p>
    <w:p w14:paraId="24534D53" w14:textId="52820D22" w:rsidR="006B2554" w:rsidRDefault="006B2554" w:rsidP="00EF5E08">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ab/>
      </w:r>
    </w:p>
    <w:p w14:paraId="7D8D6D08" w14:textId="61D53084" w:rsidR="00C67B01" w:rsidRPr="00EF5E08" w:rsidRDefault="00EF5E08" w:rsidP="00C67B01">
      <w:pPr>
        <w:jc w:val="both"/>
        <w:rPr>
          <w:rFonts w:ascii="Times New Roman" w:hAnsi="Times New Roman" w:cs="Times New Roman"/>
          <w:b/>
          <w:bCs/>
          <w:sz w:val="24"/>
          <w:szCs w:val="24"/>
          <w:u w:val="single"/>
        </w:rPr>
      </w:pPr>
      <w:r w:rsidRPr="00EF5E08">
        <w:rPr>
          <w:rFonts w:ascii="Times New Roman" w:hAnsi="Times New Roman" w:cs="Times New Roman"/>
          <w:b/>
          <w:bCs/>
          <w:sz w:val="24"/>
          <w:szCs w:val="24"/>
          <w:u w:val="single"/>
        </w:rPr>
        <w:t>ANALYSIS</w:t>
      </w:r>
    </w:p>
    <w:p w14:paraId="168AC114" w14:textId="51EAC45D" w:rsidR="00B65198" w:rsidRDefault="00B65198"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AF0B8E">
        <w:rPr>
          <w:rFonts w:ascii="Times New Roman" w:hAnsi="Times New Roman" w:cs="Times New Roman"/>
          <w:sz w:val="24"/>
          <w:szCs w:val="24"/>
        </w:rPr>
        <w:t>14</w:t>
      </w:r>
      <w:r>
        <w:rPr>
          <w:rFonts w:ascii="Times New Roman" w:hAnsi="Times New Roman" w:cs="Times New Roman"/>
          <w:sz w:val="24"/>
          <w:szCs w:val="24"/>
        </w:rPr>
        <w:t>]</w:t>
      </w:r>
      <w:r>
        <w:rPr>
          <w:rFonts w:ascii="Times New Roman" w:hAnsi="Times New Roman" w:cs="Times New Roman"/>
          <w:sz w:val="24"/>
          <w:szCs w:val="24"/>
        </w:rPr>
        <w:tab/>
        <w:t xml:space="preserve">In terms of s 9.4 of the </w:t>
      </w:r>
      <w:r w:rsidR="00F214AA">
        <w:rPr>
          <w:rFonts w:ascii="Times New Roman" w:hAnsi="Times New Roman" w:cs="Times New Roman"/>
          <w:sz w:val="24"/>
          <w:szCs w:val="24"/>
        </w:rPr>
        <w:t>c</w:t>
      </w:r>
      <w:r>
        <w:rPr>
          <w:rFonts w:ascii="Times New Roman" w:hAnsi="Times New Roman" w:cs="Times New Roman"/>
          <w:sz w:val="24"/>
          <w:szCs w:val="24"/>
        </w:rPr>
        <w:t>ode of conduct under which the applicant was charged, convicted and dismissed, the Appeal</w:t>
      </w:r>
      <w:r w:rsidR="00CD3821">
        <w:rPr>
          <w:rFonts w:ascii="Times New Roman" w:hAnsi="Times New Roman" w:cs="Times New Roman"/>
          <w:sz w:val="24"/>
          <w:szCs w:val="24"/>
        </w:rPr>
        <w:t>s</w:t>
      </w:r>
      <w:r>
        <w:rPr>
          <w:rFonts w:ascii="Times New Roman" w:hAnsi="Times New Roman" w:cs="Times New Roman"/>
          <w:sz w:val="24"/>
          <w:szCs w:val="24"/>
        </w:rPr>
        <w:t xml:space="preserve"> Committee may determine an appeal on the record unless it </w:t>
      </w:r>
      <w:r>
        <w:rPr>
          <w:rFonts w:ascii="Times New Roman" w:hAnsi="Times New Roman" w:cs="Times New Roman"/>
          <w:sz w:val="24"/>
          <w:szCs w:val="24"/>
        </w:rPr>
        <w:lastRenderedPageBreak/>
        <w:t xml:space="preserve">decides to call </w:t>
      </w:r>
      <w:r w:rsidR="00E13551">
        <w:rPr>
          <w:rFonts w:ascii="Times New Roman" w:hAnsi="Times New Roman" w:cs="Times New Roman"/>
          <w:sz w:val="24"/>
          <w:szCs w:val="24"/>
        </w:rPr>
        <w:t xml:space="preserve">for </w:t>
      </w:r>
      <w:r>
        <w:rPr>
          <w:rFonts w:ascii="Times New Roman" w:hAnsi="Times New Roman" w:cs="Times New Roman"/>
          <w:sz w:val="24"/>
          <w:szCs w:val="24"/>
        </w:rPr>
        <w:t xml:space="preserve">further evidence. </w:t>
      </w:r>
      <w:r w:rsidR="00EF5E08">
        <w:rPr>
          <w:rFonts w:ascii="Times New Roman" w:hAnsi="Times New Roman" w:cs="Times New Roman"/>
          <w:sz w:val="24"/>
          <w:szCs w:val="24"/>
        </w:rPr>
        <w:t xml:space="preserve"> </w:t>
      </w:r>
      <w:r>
        <w:rPr>
          <w:rFonts w:ascii="Times New Roman" w:hAnsi="Times New Roman" w:cs="Times New Roman"/>
          <w:sz w:val="24"/>
          <w:szCs w:val="24"/>
        </w:rPr>
        <w:t xml:space="preserve">It has the power to confirm, vary or rescind an earlier finding or remit it for fresh evidence or a rehearing. </w:t>
      </w:r>
    </w:p>
    <w:p w14:paraId="6417AECF" w14:textId="77777777" w:rsidR="00EF5E08" w:rsidRDefault="00EF5E08" w:rsidP="00EF5E08">
      <w:pPr>
        <w:spacing w:after="0" w:line="240" w:lineRule="auto"/>
        <w:ind w:left="720" w:hanging="720"/>
        <w:jc w:val="both"/>
        <w:rPr>
          <w:rFonts w:ascii="Times New Roman" w:hAnsi="Times New Roman" w:cs="Times New Roman"/>
          <w:sz w:val="24"/>
          <w:szCs w:val="24"/>
        </w:rPr>
      </w:pPr>
    </w:p>
    <w:p w14:paraId="4953E7D6" w14:textId="70CEE0E9" w:rsidR="00EB5428" w:rsidRPr="00DD0948" w:rsidRDefault="00B65198" w:rsidP="00EF5E0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AF0B8E">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r>
      <w:r w:rsidR="004D6521" w:rsidRPr="00DD0948">
        <w:rPr>
          <w:rFonts w:ascii="Times New Roman" w:hAnsi="Times New Roman" w:cs="Times New Roman"/>
          <w:sz w:val="24"/>
          <w:szCs w:val="24"/>
        </w:rPr>
        <w:t xml:space="preserve">An applicant who fails to timeously file an application for leave to appeal must seek condonation and extension of time within which to do so. </w:t>
      </w:r>
      <w:r w:rsidR="00EF5E08">
        <w:rPr>
          <w:rFonts w:ascii="Times New Roman" w:hAnsi="Times New Roman" w:cs="Times New Roman"/>
          <w:sz w:val="24"/>
          <w:szCs w:val="24"/>
        </w:rPr>
        <w:t xml:space="preserve"> </w:t>
      </w:r>
      <w:r w:rsidR="00EB5428">
        <w:rPr>
          <w:rFonts w:ascii="Times New Roman" w:hAnsi="Times New Roman" w:cs="Times New Roman"/>
          <w:sz w:val="24"/>
          <w:szCs w:val="24"/>
        </w:rPr>
        <w:t xml:space="preserve">The application must be accompanied by a prospective notice of appeal. </w:t>
      </w:r>
      <w:r w:rsidR="00EF5E08">
        <w:rPr>
          <w:rFonts w:ascii="Times New Roman" w:hAnsi="Times New Roman" w:cs="Times New Roman"/>
          <w:sz w:val="24"/>
          <w:szCs w:val="24"/>
        </w:rPr>
        <w:t xml:space="preserve"> </w:t>
      </w:r>
      <w:r w:rsidR="00EB5428">
        <w:rPr>
          <w:rFonts w:ascii="Times New Roman" w:hAnsi="Times New Roman" w:cs="Times New Roman"/>
          <w:sz w:val="24"/>
          <w:szCs w:val="24"/>
        </w:rPr>
        <w:t xml:space="preserve">The purpose of the notice of appeal was articulated in </w:t>
      </w:r>
      <w:proofErr w:type="spellStart"/>
      <w:r w:rsidR="00EB5428" w:rsidRPr="00B65198">
        <w:rPr>
          <w:rFonts w:ascii="Times New Roman" w:hAnsi="Times New Roman" w:cs="Times New Roman"/>
          <w:i/>
          <w:iCs/>
          <w:sz w:val="24"/>
          <w:szCs w:val="24"/>
        </w:rPr>
        <w:t>Ngazimbi</w:t>
      </w:r>
      <w:proofErr w:type="spellEnd"/>
      <w:r w:rsidR="00EB5428" w:rsidRPr="00B65198">
        <w:rPr>
          <w:rFonts w:ascii="Times New Roman" w:hAnsi="Times New Roman" w:cs="Times New Roman"/>
          <w:i/>
          <w:iCs/>
          <w:sz w:val="24"/>
          <w:szCs w:val="24"/>
        </w:rPr>
        <w:t xml:space="preserve"> v </w:t>
      </w:r>
      <w:proofErr w:type="spellStart"/>
      <w:r w:rsidR="00EB5428" w:rsidRPr="00B65198">
        <w:rPr>
          <w:rFonts w:ascii="Times New Roman" w:hAnsi="Times New Roman" w:cs="Times New Roman"/>
          <w:i/>
          <w:iCs/>
          <w:sz w:val="24"/>
          <w:szCs w:val="24"/>
        </w:rPr>
        <w:t>Murowa</w:t>
      </w:r>
      <w:proofErr w:type="spellEnd"/>
      <w:r w:rsidR="00EB5428" w:rsidRPr="00B65198">
        <w:rPr>
          <w:rFonts w:ascii="Times New Roman" w:hAnsi="Times New Roman" w:cs="Times New Roman"/>
          <w:i/>
          <w:iCs/>
          <w:sz w:val="24"/>
          <w:szCs w:val="24"/>
        </w:rPr>
        <w:t xml:space="preserve"> Diamonds (</w:t>
      </w:r>
      <w:proofErr w:type="spellStart"/>
      <w:r w:rsidR="00EB5428" w:rsidRPr="00B65198">
        <w:rPr>
          <w:rFonts w:ascii="Times New Roman" w:hAnsi="Times New Roman" w:cs="Times New Roman"/>
          <w:i/>
          <w:iCs/>
          <w:sz w:val="24"/>
          <w:szCs w:val="24"/>
        </w:rPr>
        <w:t>Pvt</w:t>
      </w:r>
      <w:proofErr w:type="spellEnd"/>
      <w:r w:rsidR="00EB5428" w:rsidRPr="00B65198">
        <w:rPr>
          <w:rFonts w:ascii="Times New Roman" w:hAnsi="Times New Roman" w:cs="Times New Roman"/>
          <w:i/>
          <w:iCs/>
          <w:sz w:val="24"/>
          <w:szCs w:val="24"/>
        </w:rPr>
        <w:t>) Ltd</w:t>
      </w:r>
      <w:r w:rsidR="00A065D2">
        <w:rPr>
          <w:rFonts w:ascii="Times New Roman" w:hAnsi="Times New Roman" w:cs="Times New Roman"/>
          <w:sz w:val="24"/>
          <w:szCs w:val="24"/>
        </w:rPr>
        <w:t xml:space="preserve"> </w:t>
      </w:r>
      <w:r w:rsidR="00EB5428" w:rsidRPr="00DD0948">
        <w:rPr>
          <w:rFonts w:ascii="Times New Roman" w:hAnsi="Times New Roman" w:cs="Times New Roman"/>
          <w:sz w:val="24"/>
          <w:szCs w:val="24"/>
        </w:rPr>
        <w:t>SC 27/13 at p 3</w:t>
      </w:r>
      <w:r w:rsidR="00A065D2">
        <w:rPr>
          <w:rFonts w:ascii="Times New Roman" w:hAnsi="Times New Roman" w:cs="Times New Roman"/>
          <w:sz w:val="24"/>
          <w:szCs w:val="24"/>
        </w:rPr>
        <w:t xml:space="preserve"> thus</w:t>
      </w:r>
      <w:r w:rsidR="00EB5428" w:rsidRPr="00DD0948">
        <w:rPr>
          <w:rFonts w:ascii="Times New Roman" w:hAnsi="Times New Roman" w:cs="Times New Roman"/>
          <w:sz w:val="24"/>
          <w:szCs w:val="24"/>
        </w:rPr>
        <w:t>:</w:t>
      </w:r>
    </w:p>
    <w:p w14:paraId="32F1EB1D" w14:textId="16B2903B" w:rsidR="00EB5428" w:rsidRDefault="00EB5428" w:rsidP="00EF5E08">
      <w:pPr>
        <w:spacing w:after="0"/>
        <w:ind w:left="1440"/>
        <w:jc w:val="both"/>
        <w:rPr>
          <w:rFonts w:ascii="Times New Roman" w:hAnsi="Times New Roman" w:cs="Times New Roman"/>
          <w:sz w:val="24"/>
          <w:szCs w:val="24"/>
        </w:rPr>
      </w:pPr>
      <w:r w:rsidRPr="00DD0948">
        <w:rPr>
          <w:rFonts w:ascii="Times New Roman" w:hAnsi="Times New Roman" w:cs="Times New Roman"/>
          <w:sz w:val="24"/>
          <w:szCs w:val="24"/>
        </w:rPr>
        <w:t xml:space="preserve">“The purpose of requiring leave before noting an appeal to be given by the President of the </w:t>
      </w:r>
      <w:proofErr w:type="spellStart"/>
      <w:r w:rsidRPr="00DD0948">
        <w:rPr>
          <w:rFonts w:ascii="Times New Roman" w:hAnsi="Times New Roman" w:cs="Times New Roman"/>
          <w:sz w:val="24"/>
          <w:szCs w:val="24"/>
        </w:rPr>
        <w:t>Labour</w:t>
      </w:r>
      <w:proofErr w:type="spellEnd"/>
      <w:r w:rsidRPr="00DD0948">
        <w:rPr>
          <w:rFonts w:ascii="Times New Roman" w:hAnsi="Times New Roman" w:cs="Times New Roman"/>
          <w:sz w:val="24"/>
          <w:szCs w:val="24"/>
        </w:rPr>
        <w:t xml:space="preserve"> </w:t>
      </w:r>
      <w:r w:rsidR="00B65198" w:rsidRPr="00DD0948">
        <w:rPr>
          <w:rFonts w:ascii="Times New Roman" w:hAnsi="Times New Roman" w:cs="Times New Roman"/>
          <w:sz w:val="24"/>
          <w:szCs w:val="24"/>
        </w:rPr>
        <w:t>Court or</w:t>
      </w:r>
      <w:r w:rsidRPr="00DD0948">
        <w:rPr>
          <w:rFonts w:ascii="Times New Roman" w:hAnsi="Times New Roman" w:cs="Times New Roman"/>
          <w:sz w:val="24"/>
          <w:szCs w:val="24"/>
        </w:rPr>
        <w:t xml:space="preserve"> upon refusal, by the judge of the Supreme Court in terms of s 92F</w:t>
      </w:r>
      <w:r w:rsidR="00B65198">
        <w:rPr>
          <w:rFonts w:ascii="Times New Roman" w:hAnsi="Times New Roman" w:cs="Times New Roman"/>
          <w:sz w:val="24"/>
          <w:szCs w:val="24"/>
        </w:rPr>
        <w:t xml:space="preserve"> </w:t>
      </w:r>
      <w:r w:rsidRPr="00DD0948">
        <w:rPr>
          <w:rFonts w:ascii="Times New Roman" w:hAnsi="Times New Roman" w:cs="Times New Roman"/>
          <w:sz w:val="24"/>
          <w:szCs w:val="24"/>
        </w:rPr>
        <w:t>(2) of the Act is to prevent appeals not based on questions of law getting to the Supreme Court.  The right to appeal given by s 92F (1) is a limited right.  The exercise of it is made conditional upon leave being granted.”</w:t>
      </w:r>
    </w:p>
    <w:p w14:paraId="4CD18DE4" w14:textId="77777777" w:rsidR="00EF5E08" w:rsidRDefault="00EF5E08" w:rsidP="00EF5E08">
      <w:pPr>
        <w:spacing w:after="0"/>
        <w:ind w:left="1440"/>
        <w:jc w:val="both"/>
        <w:rPr>
          <w:rFonts w:ascii="Times New Roman" w:hAnsi="Times New Roman" w:cs="Times New Roman"/>
          <w:sz w:val="24"/>
          <w:szCs w:val="24"/>
        </w:rPr>
      </w:pPr>
    </w:p>
    <w:p w14:paraId="1E3D472F" w14:textId="77777777" w:rsidR="00EF5E08" w:rsidRDefault="00EF5E08" w:rsidP="00EF5E08">
      <w:pPr>
        <w:spacing w:after="0"/>
        <w:ind w:left="1440"/>
        <w:jc w:val="both"/>
        <w:rPr>
          <w:rFonts w:ascii="Times New Roman" w:hAnsi="Times New Roman" w:cs="Times New Roman"/>
          <w:sz w:val="24"/>
          <w:szCs w:val="24"/>
        </w:rPr>
      </w:pPr>
    </w:p>
    <w:p w14:paraId="2FE0AA5F" w14:textId="77777777" w:rsidR="00EF5E08" w:rsidRPr="00DD0948" w:rsidRDefault="00EF5E08" w:rsidP="00EF5E08">
      <w:pPr>
        <w:spacing w:after="0" w:line="240" w:lineRule="auto"/>
        <w:ind w:left="1440"/>
        <w:jc w:val="both"/>
        <w:rPr>
          <w:rFonts w:ascii="Times New Roman" w:hAnsi="Times New Roman" w:cs="Times New Roman"/>
          <w:sz w:val="24"/>
          <w:szCs w:val="24"/>
        </w:rPr>
      </w:pPr>
    </w:p>
    <w:p w14:paraId="76C39D45" w14:textId="324C0EC1" w:rsidR="004D6521" w:rsidRDefault="004D6521" w:rsidP="002B2628">
      <w:pPr>
        <w:spacing w:line="480" w:lineRule="auto"/>
        <w:ind w:left="720"/>
        <w:jc w:val="both"/>
        <w:rPr>
          <w:rFonts w:ascii="Times New Roman" w:hAnsi="Times New Roman" w:cs="Times New Roman"/>
          <w:sz w:val="24"/>
          <w:szCs w:val="24"/>
        </w:rPr>
      </w:pPr>
      <w:r w:rsidRPr="00DD0948">
        <w:rPr>
          <w:rFonts w:ascii="Times New Roman" w:hAnsi="Times New Roman" w:cs="Times New Roman"/>
          <w:sz w:val="24"/>
          <w:szCs w:val="24"/>
        </w:rPr>
        <w:t xml:space="preserve">The conjunctive requirements for such an application are </w:t>
      </w:r>
      <w:r w:rsidR="00B65198">
        <w:rPr>
          <w:rFonts w:ascii="Times New Roman" w:hAnsi="Times New Roman" w:cs="Times New Roman"/>
          <w:sz w:val="24"/>
          <w:szCs w:val="24"/>
        </w:rPr>
        <w:t xml:space="preserve">generally, </w:t>
      </w:r>
      <w:r w:rsidRPr="00DD0948">
        <w:rPr>
          <w:rFonts w:ascii="Times New Roman" w:hAnsi="Times New Roman" w:cs="Times New Roman"/>
          <w:sz w:val="24"/>
          <w:szCs w:val="24"/>
        </w:rPr>
        <w:t xml:space="preserve">the extent of the delay, the reasonableness of the explanation for the delay and the prospects of success. </w:t>
      </w:r>
      <w:r w:rsidR="00C47BC7" w:rsidRPr="00DD0948">
        <w:rPr>
          <w:rFonts w:ascii="Times New Roman" w:hAnsi="Times New Roman" w:cs="Times New Roman"/>
          <w:sz w:val="24"/>
          <w:szCs w:val="24"/>
        </w:rPr>
        <w:t xml:space="preserve">See </w:t>
      </w:r>
      <w:proofErr w:type="spellStart"/>
      <w:r w:rsidR="00C47BC7" w:rsidRPr="009045B2">
        <w:rPr>
          <w:rFonts w:ascii="Times New Roman" w:hAnsi="Times New Roman" w:cs="Times New Roman"/>
          <w:i/>
          <w:sz w:val="24"/>
          <w:szCs w:val="24"/>
        </w:rPr>
        <w:t>Kombayi</w:t>
      </w:r>
      <w:proofErr w:type="spellEnd"/>
      <w:r w:rsidR="00C47BC7" w:rsidRPr="009045B2">
        <w:rPr>
          <w:rFonts w:ascii="Times New Roman" w:hAnsi="Times New Roman" w:cs="Times New Roman"/>
          <w:i/>
          <w:sz w:val="24"/>
          <w:szCs w:val="24"/>
        </w:rPr>
        <w:t xml:space="preserve"> v </w:t>
      </w:r>
      <w:proofErr w:type="spellStart"/>
      <w:r w:rsidR="00C47BC7" w:rsidRPr="009045B2">
        <w:rPr>
          <w:rFonts w:ascii="Times New Roman" w:hAnsi="Times New Roman" w:cs="Times New Roman"/>
          <w:i/>
          <w:sz w:val="24"/>
          <w:szCs w:val="24"/>
        </w:rPr>
        <w:t>Berkout</w:t>
      </w:r>
      <w:proofErr w:type="spellEnd"/>
      <w:r w:rsidR="00C47BC7" w:rsidRPr="00DD0948">
        <w:rPr>
          <w:rFonts w:ascii="Times New Roman" w:hAnsi="Times New Roman" w:cs="Times New Roman"/>
          <w:sz w:val="24"/>
          <w:szCs w:val="24"/>
        </w:rPr>
        <w:t xml:space="preserve"> 1998 (1) ZLR 53 (S), </w:t>
      </w:r>
      <w:proofErr w:type="spellStart"/>
      <w:r w:rsidR="00C47BC7" w:rsidRPr="009045B2">
        <w:rPr>
          <w:rFonts w:ascii="Times New Roman" w:hAnsi="Times New Roman" w:cs="Times New Roman"/>
          <w:i/>
          <w:sz w:val="24"/>
          <w:szCs w:val="24"/>
        </w:rPr>
        <w:t>Kutiwa</w:t>
      </w:r>
      <w:proofErr w:type="spellEnd"/>
      <w:r w:rsidR="00C47BC7" w:rsidRPr="009045B2">
        <w:rPr>
          <w:rFonts w:ascii="Times New Roman" w:hAnsi="Times New Roman" w:cs="Times New Roman"/>
          <w:i/>
          <w:sz w:val="24"/>
          <w:szCs w:val="24"/>
        </w:rPr>
        <w:t xml:space="preserve"> v </w:t>
      </w:r>
      <w:proofErr w:type="spellStart"/>
      <w:r w:rsidR="00C47BC7" w:rsidRPr="009045B2">
        <w:rPr>
          <w:rFonts w:ascii="Times New Roman" w:hAnsi="Times New Roman" w:cs="Times New Roman"/>
          <w:i/>
          <w:sz w:val="24"/>
          <w:szCs w:val="24"/>
        </w:rPr>
        <w:t>Zimpost</w:t>
      </w:r>
      <w:proofErr w:type="spellEnd"/>
      <w:r w:rsidR="00C47BC7" w:rsidRPr="00DD0948">
        <w:rPr>
          <w:rFonts w:ascii="Times New Roman" w:hAnsi="Times New Roman" w:cs="Times New Roman"/>
          <w:sz w:val="24"/>
          <w:szCs w:val="24"/>
        </w:rPr>
        <w:t xml:space="preserve"> SC 85/05</w:t>
      </w:r>
      <w:r w:rsidR="00E13551">
        <w:rPr>
          <w:rFonts w:ascii="Times New Roman" w:hAnsi="Times New Roman" w:cs="Times New Roman"/>
          <w:sz w:val="24"/>
          <w:szCs w:val="24"/>
        </w:rPr>
        <w:t xml:space="preserve"> and </w:t>
      </w:r>
      <w:proofErr w:type="spellStart"/>
      <w:r w:rsidR="00E13551" w:rsidRPr="00E13551">
        <w:rPr>
          <w:rFonts w:ascii="Times New Roman" w:hAnsi="Times New Roman" w:cs="Times New Roman"/>
          <w:i/>
          <w:iCs/>
          <w:sz w:val="24"/>
          <w:szCs w:val="24"/>
        </w:rPr>
        <w:t>Mhora</w:t>
      </w:r>
      <w:proofErr w:type="spellEnd"/>
      <w:r w:rsidR="00E13551" w:rsidRPr="00E13551">
        <w:rPr>
          <w:rFonts w:ascii="Times New Roman" w:hAnsi="Times New Roman" w:cs="Times New Roman"/>
          <w:i/>
          <w:iCs/>
          <w:sz w:val="24"/>
          <w:szCs w:val="24"/>
        </w:rPr>
        <w:t xml:space="preserve"> v </w:t>
      </w:r>
      <w:proofErr w:type="spellStart"/>
      <w:r w:rsidR="00E13551" w:rsidRPr="00E13551">
        <w:rPr>
          <w:rFonts w:ascii="Times New Roman" w:hAnsi="Times New Roman" w:cs="Times New Roman"/>
          <w:i/>
          <w:iCs/>
          <w:sz w:val="24"/>
          <w:szCs w:val="24"/>
        </w:rPr>
        <w:t>Mhora</w:t>
      </w:r>
      <w:proofErr w:type="spellEnd"/>
      <w:r w:rsidR="00E13551">
        <w:rPr>
          <w:rFonts w:ascii="Times New Roman" w:hAnsi="Times New Roman" w:cs="Times New Roman"/>
          <w:sz w:val="24"/>
          <w:szCs w:val="24"/>
        </w:rPr>
        <w:t xml:space="preserve"> CCZ</w:t>
      </w:r>
      <w:r w:rsidR="00B65198">
        <w:rPr>
          <w:rFonts w:ascii="Times New Roman" w:hAnsi="Times New Roman" w:cs="Times New Roman"/>
          <w:sz w:val="24"/>
          <w:szCs w:val="24"/>
        </w:rPr>
        <w:t xml:space="preserve"> </w:t>
      </w:r>
      <w:r w:rsidR="003A082F">
        <w:rPr>
          <w:rFonts w:ascii="Times New Roman" w:hAnsi="Times New Roman" w:cs="Times New Roman"/>
          <w:sz w:val="24"/>
          <w:szCs w:val="24"/>
        </w:rPr>
        <w:t>5/22 at p 8.</w:t>
      </w:r>
    </w:p>
    <w:p w14:paraId="42FF7BBF" w14:textId="77777777" w:rsidR="00F214AA" w:rsidRPr="00DD0948" w:rsidRDefault="00F214AA" w:rsidP="00F214AA">
      <w:pPr>
        <w:spacing w:after="0" w:line="240" w:lineRule="auto"/>
        <w:ind w:left="720"/>
        <w:jc w:val="both"/>
        <w:rPr>
          <w:rFonts w:ascii="Times New Roman" w:hAnsi="Times New Roman" w:cs="Times New Roman"/>
          <w:sz w:val="24"/>
          <w:szCs w:val="24"/>
        </w:rPr>
      </w:pPr>
    </w:p>
    <w:p w14:paraId="031407D7" w14:textId="4C7BC348" w:rsidR="001B64EA" w:rsidRPr="00DD0948" w:rsidRDefault="00C767EA"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AF0B8E">
        <w:rPr>
          <w:rFonts w:ascii="Times New Roman" w:hAnsi="Times New Roman" w:cs="Times New Roman"/>
          <w:sz w:val="24"/>
          <w:szCs w:val="24"/>
        </w:rPr>
        <w:t>6</w:t>
      </w:r>
      <w:r w:rsidR="00BC6B34" w:rsidRPr="00DD0948">
        <w:rPr>
          <w:rFonts w:ascii="Times New Roman" w:hAnsi="Times New Roman" w:cs="Times New Roman"/>
          <w:sz w:val="24"/>
          <w:szCs w:val="24"/>
        </w:rPr>
        <w:t>]</w:t>
      </w:r>
      <w:r w:rsidR="00BC6B34" w:rsidRPr="00DD0948">
        <w:rPr>
          <w:rFonts w:ascii="Times New Roman" w:hAnsi="Times New Roman" w:cs="Times New Roman"/>
          <w:sz w:val="24"/>
          <w:szCs w:val="24"/>
        </w:rPr>
        <w:tab/>
        <w:t xml:space="preserve">It was common cause that the period of the delay </w:t>
      </w:r>
      <w:r w:rsidR="004A1385">
        <w:rPr>
          <w:rFonts w:ascii="Times New Roman" w:hAnsi="Times New Roman" w:cs="Times New Roman"/>
          <w:sz w:val="24"/>
          <w:szCs w:val="24"/>
        </w:rPr>
        <w:t xml:space="preserve">for seeking leave to appeal commenced to run </w:t>
      </w:r>
      <w:r w:rsidR="0033245D">
        <w:rPr>
          <w:rFonts w:ascii="Times New Roman" w:hAnsi="Times New Roman" w:cs="Times New Roman"/>
          <w:sz w:val="24"/>
          <w:szCs w:val="24"/>
        </w:rPr>
        <w:t xml:space="preserve">on 31 July 2020. </w:t>
      </w:r>
      <w:r w:rsidR="00EF5E08">
        <w:rPr>
          <w:rFonts w:ascii="Times New Roman" w:hAnsi="Times New Roman" w:cs="Times New Roman"/>
          <w:sz w:val="24"/>
          <w:szCs w:val="24"/>
        </w:rPr>
        <w:t xml:space="preserve"> </w:t>
      </w:r>
      <w:r w:rsidR="0033245D">
        <w:rPr>
          <w:rFonts w:ascii="Times New Roman" w:hAnsi="Times New Roman" w:cs="Times New Roman"/>
          <w:sz w:val="24"/>
          <w:szCs w:val="24"/>
        </w:rPr>
        <w:t xml:space="preserve">The period of the delay to 19 April 2023 approximates 32 months. </w:t>
      </w:r>
      <w:r w:rsidR="000D67F8" w:rsidRPr="00DD0948">
        <w:rPr>
          <w:rFonts w:ascii="Times New Roman" w:hAnsi="Times New Roman" w:cs="Times New Roman"/>
          <w:sz w:val="24"/>
          <w:szCs w:val="24"/>
        </w:rPr>
        <w:t xml:space="preserve">The applicant breaks the period into 11 segments. </w:t>
      </w:r>
      <w:r w:rsidR="00F214AA">
        <w:rPr>
          <w:rFonts w:ascii="Times New Roman" w:hAnsi="Times New Roman" w:cs="Times New Roman"/>
          <w:sz w:val="24"/>
          <w:szCs w:val="24"/>
        </w:rPr>
        <w:t xml:space="preserve"> </w:t>
      </w:r>
      <w:r w:rsidR="000D67F8" w:rsidRPr="00DD0948">
        <w:rPr>
          <w:rFonts w:ascii="Times New Roman" w:hAnsi="Times New Roman" w:cs="Times New Roman"/>
          <w:sz w:val="24"/>
          <w:szCs w:val="24"/>
        </w:rPr>
        <w:t xml:space="preserve">The </w:t>
      </w:r>
      <w:r w:rsidR="009045B2">
        <w:rPr>
          <w:rFonts w:ascii="Times New Roman" w:hAnsi="Times New Roman" w:cs="Times New Roman"/>
          <w:sz w:val="24"/>
          <w:szCs w:val="24"/>
        </w:rPr>
        <w:t xml:space="preserve">cumulative reasons </w:t>
      </w:r>
      <w:r w:rsidR="000D67F8" w:rsidRPr="00DD0948">
        <w:rPr>
          <w:rFonts w:ascii="Times New Roman" w:hAnsi="Times New Roman" w:cs="Times New Roman"/>
          <w:sz w:val="24"/>
          <w:szCs w:val="24"/>
        </w:rPr>
        <w:t xml:space="preserve">for the delay </w:t>
      </w:r>
      <w:r w:rsidR="009045B2">
        <w:rPr>
          <w:rFonts w:ascii="Times New Roman" w:hAnsi="Times New Roman" w:cs="Times New Roman"/>
          <w:sz w:val="24"/>
          <w:szCs w:val="24"/>
        </w:rPr>
        <w:t xml:space="preserve">comprise </w:t>
      </w:r>
      <w:r w:rsidR="000D67F8" w:rsidRPr="00DD0948">
        <w:rPr>
          <w:rFonts w:ascii="Times New Roman" w:hAnsi="Times New Roman" w:cs="Times New Roman"/>
          <w:sz w:val="24"/>
          <w:szCs w:val="24"/>
        </w:rPr>
        <w:t>his failure to appreciate the r</w:t>
      </w:r>
      <w:r w:rsidR="009045B2">
        <w:rPr>
          <w:rFonts w:ascii="Times New Roman" w:hAnsi="Times New Roman" w:cs="Times New Roman"/>
          <w:sz w:val="24"/>
          <w:szCs w:val="24"/>
        </w:rPr>
        <w:t>equirements of the Supreme Cour</w:t>
      </w:r>
      <w:r w:rsidR="000D67F8" w:rsidRPr="00DD0948">
        <w:rPr>
          <w:rFonts w:ascii="Times New Roman" w:hAnsi="Times New Roman" w:cs="Times New Roman"/>
          <w:sz w:val="24"/>
          <w:szCs w:val="24"/>
        </w:rPr>
        <w:t>t Rules</w:t>
      </w:r>
      <w:r w:rsidR="001B64EA" w:rsidRPr="00DD0948">
        <w:rPr>
          <w:rFonts w:ascii="Times New Roman" w:hAnsi="Times New Roman" w:cs="Times New Roman"/>
          <w:sz w:val="24"/>
          <w:szCs w:val="24"/>
        </w:rPr>
        <w:t>, the</w:t>
      </w:r>
      <w:r w:rsidR="0033245D">
        <w:rPr>
          <w:rFonts w:ascii="Times New Roman" w:hAnsi="Times New Roman" w:cs="Times New Roman"/>
          <w:sz w:val="24"/>
          <w:szCs w:val="24"/>
        </w:rPr>
        <w:t xml:space="preserve"> 6 weeks between 23 March 2021 and 10 May 20</w:t>
      </w:r>
      <w:r w:rsidR="008D3E3E">
        <w:rPr>
          <w:rFonts w:ascii="Times New Roman" w:hAnsi="Times New Roman" w:cs="Times New Roman"/>
          <w:sz w:val="24"/>
          <w:szCs w:val="24"/>
        </w:rPr>
        <w:t>21</w:t>
      </w:r>
      <w:r w:rsidR="0033245D">
        <w:rPr>
          <w:rFonts w:ascii="Times New Roman" w:hAnsi="Times New Roman" w:cs="Times New Roman"/>
          <w:sz w:val="24"/>
          <w:szCs w:val="24"/>
        </w:rPr>
        <w:t xml:space="preserve"> when this Court’s operations were curtailed by the COVID 19 pandemic</w:t>
      </w:r>
      <w:r w:rsidR="000D67F8" w:rsidRPr="00DD0948">
        <w:rPr>
          <w:rFonts w:ascii="Times New Roman" w:hAnsi="Times New Roman" w:cs="Times New Roman"/>
          <w:sz w:val="24"/>
          <w:szCs w:val="24"/>
        </w:rPr>
        <w:t xml:space="preserve"> </w:t>
      </w:r>
      <w:r w:rsidR="001B64EA" w:rsidRPr="00DD0948">
        <w:rPr>
          <w:rFonts w:ascii="Times New Roman" w:hAnsi="Times New Roman" w:cs="Times New Roman"/>
          <w:sz w:val="24"/>
          <w:szCs w:val="24"/>
        </w:rPr>
        <w:t xml:space="preserve">and his lack of financial resources to seek legal </w:t>
      </w:r>
      <w:r w:rsidR="00292295">
        <w:rPr>
          <w:rFonts w:ascii="Times New Roman" w:hAnsi="Times New Roman" w:cs="Times New Roman"/>
          <w:sz w:val="24"/>
          <w:szCs w:val="24"/>
        </w:rPr>
        <w:t xml:space="preserve">advice and </w:t>
      </w:r>
      <w:r w:rsidR="001B64EA" w:rsidRPr="00DD0948">
        <w:rPr>
          <w:rFonts w:ascii="Times New Roman" w:hAnsi="Times New Roman" w:cs="Times New Roman"/>
          <w:sz w:val="24"/>
          <w:szCs w:val="24"/>
        </w:rPr>
        <w:t>representation.</w:t>
      </w:r>
    </w:p>
    <w:p w14:paraId="05612629" w14:textId="5D4309EF" w:rsidR="004D0A85" w:rsidRDefault="00C767EA" w:rsidP="00EF5E0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[1</w:t>
      </w:r>
      <w:r w:rsidR="00AF0B8E">
        <w:rPr>
          <w:rFonts w:ascii="Times New Roman" w:hAnsi="Times New Roman" w:cs="Times New Roman"/>
          <w:sz w:val="24"/>
          <w:szCs w:val="24"/>
        </w:rPr>
        <w:t>7</w:t>
      </w:r>
      <w:r w:rsidR="001B64EA" w:rsidRPr="00DD0948">
        <w:rPr>
          <w:rFonts w:ascii="Times New Roman" w:hAnsi="Times New Roman" w:cs="Times New Roman"/>
          <w:sz w:val="24"/>
          <w:szCs w:val="24"/>
        </w:rPr>
        <w:t>]</w:t>
      </w:r>
      <w:r w:rsidR="001B64EA" w:rsidRPr="00DD0948">
        <w:rPr>
          <w:rFonts w:ascii="Times New Roman" w:hAnsi="Times New Roman" w:cs="Times New Roman"/>
          <w:sz w:val="24"/>
          <w:szCs w:val="24"/>
        </w:rPr>
        <w:tab/>
      </w:r>
      <w:r w:rsidR="004D0A85">
        <w:rPr>
          <w:rFonts w:ascii="Times New Roman" w:hAnsi="Times New Roman" w:cs="Times New Roman"/>
          <w:sz w:val="24"/>
          <w:szCs w:val="24"/>
        </w:rPr>
        <w:t xml:space="preserve">In </w:t>
      </w:r>
      <w:proofErr w:type="spellStart"/>
      <w:r w:rsidR="004D0A85" w:rsidRPr="004D0A85">
        <w:rPr>
          <w:rFonts w:ascii="Times New Roman" w:hAnsi="Times New Roman" w:cs="Times New Roman"/>
          <w:i/>
          <w:iCs/>
          <w:sz w:val="24"/>
          <w:szCs w:val="24"/>
        </w:rPr>
        <w:t>Chiutsi</w:t>
      </w:r>
      <w:proofErr w:type="spellEnd"/>
      <w:r w:rsidR="004D0A85" w:rsidRPr="004D0A85">
        <w:rPr>
          <w:rFonts w:ascii="Times New Roman" w:hAnsi="Times New Roman" w:cs="Times New Roman"/>
          <w:i/>
          <w:iCs/>
          <w:sz w:val="24"/>
          <w:szCs w:val="24"/>
        </w:rPr>
        <w:t xml:space="preserve"> v The Sheriff of the High Court &amp; </w:t>
      </w:r>
      <w:proofErr w:type="spellStart"/>
      <w:r w:rsidR="004D0A85" w:rsidRPr="004D0A85">
        <w:rPr>
          <w:rFonts w:ascii="Times New Roman" w:hAnsi="Times New Roman" w:cs="Times New Roman"/>
          <w:i/>
          <w:iCs/>
          <w:sz w:val="24"/>
          <w:szCs w:val="24"/>
        </w:rPr>
        <w:t>Ors</w:t>
      </w:r>
      <w:proofErr w:type="spellEnd"/>
      <w:r w:rsidR="004D0A85" w:rsidRPr="004D0A85">
        <w:rPr>
          <w:rFonts w:ascii="Times New Roman" w:hAnsi="Times New Roman" w:cs="Times New Roman"/>
          <w:i/>
          <w:iCs/>
          <w:sz w:val="24"/>
          <w:szCs w:val="24"/>
        </w:rPr>
        <w:t xml:space="preserve"> </w:t>
      </w:r>
      <w:r w:rsidR="004D0A85">
        <w:rPr>
          <w:rFonts w:ascii="Times New Roman" w:hAnsi="Times New Roman" w:cs="Times New Roman"/>
          <w:sz w:val="24"/>
          <w:szCs w:val="24"/>
        </w:rPr>
        <w:t>SC 2/19 at p 3, this Court emphasized that:</w:t>
      </w:r>
    </w:p>
    <w:p w14:paraId="7B01A10C" w14:textId="52E796B9" w:rsidR="004D0A85" w:rsidRDefault="004D0A85" w:rsidP="004D0A85">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“A litigant’s explanation for his or her non-compliance must be devoid of any undertones of complacency regarding the observance of the rules of court and it m</w:t>
      </w:r>
      <w:r w:rsidR="00EF5E08">
        <w:rPr>
          <w:rFonts w:ascii="Times New Roman" w:hAnsi="Times New Roman" w:cs="Times New Roman"/>
          <w:sz w:val="24"/>
          <w:szCs w:val="24"/>
        </w:rPr>
        <w:t>ust be adequate and tolerable.”</w:t>
      </w:r>
      <w:r>
        <w:rPr>
          <w:rFonts w:ascii="Times New Roman" w:hAnsi="Times New Roman" w:cs="Times New Roman"/>
          <w:sz w:val="24"/>
          <w:szCs w:val="24"/>
        </w:rPr>
        <w:t xml:space="preserve"> </w:t>
      </w:r>
    </w:p>
    <w:p w14:paraId="5D77810A" w14:textId="77777777" w:rsidR="002B2628" w:rsidRPr="004D0A85" w:rsidRDefault="002B2628" w:rsidP="004D0A85">
      <w:pPr>
        <w:spacing w:line="240" w:lineRule="auto"/>
        <w:ind w:left="1440"/>
        <w:jc w:val="both"/>
        <w:rPr>
          <w:rFonts w:ascii="Times New Roman" w:hAnsi="Times New Roman" w:cs="Times New Roman"/>
          <w:sz w:val="24"/>
          <w:szCs w:val="24"/>
        </w:rPr>
      </w:pPr>
    </w:p>
    <w:p w14:paraId="16F2AC9D" w14:textId="0874ED1F" w:rsidR="004D0A85" w:rsidRPr="004D0A85" w:rsidRDefault="001B64EA" w:rsidP="002B2628">
      <w:pPr>
        <w:spacing w:line="480" w:lineRule="auto"/>
        <w:ind w:left="720"/>
        <w:jc w:val="both"/>
        <w:rPr>
          <w:rFonts w:ascii="Times New Roman" w:hAnsi="Times New Roman" w:cs="Times New Roman"/>
          <w:sz w:val="24"/>
          <w:szCs w:val="24"/>
        </w:rPr>
      </w:pPr>
      <w:r w:rsidRPr="00DD0948">
        <w:rPr>
          <w:rFonts w:ascii="Times New Roman" w:hAnsi="Times New Roman" w:cs="Times New Roman"/>
          <w:sz w:val="24"/>
          <w:szCs w:val="24"/>
        </w:rPr>
        <w:t xml:space="preserve">I agree with Mr. </w:t>
      </w:r>
      <w:proofErr w:type="spellStart"/>
      <w:r w:rsidRPr="00DD0948">
        <w:rPr>
          <w:rFonts w:ascii="Times New Roman" w:hAnsi="Times New Roman" w:cs="Times New Roman"/>
          <w:i/>
          <w:iCs/>
          <w:sz w:val="24"/>
          <w:szCs w:val="24"/>
        </w:rPr>
        <w:t>Maguchu</w:t>
      </w:r>
      <w:proofErr w:type="spellEnd"/>
      <w:r w:rsidRPr="00DD0948">
        <w:rPr>
          <w:rFonts w:ascii="Times New Roman" w:hAnsi="Times New Roman" w:cs="Times New Roman"/>
          <w:sz w:val="24"/>
          <w:szCs w:val="24"/>
        </w:rPr>
        <w:t xml:space="preserve"> fo</w:t>
      </w:r>
      <w:r w:rsidR="00273204">
        <w:rPr>
          <w:rFonts w:ascii="Times New Roman" w:hAnsi="Times New Roman" w:cs="Times New Roman"/>
          <w:sz w:val="24"/>
          <w:szCs w:val="24"/>
        </w:rPr>
        <w:t>r the first respondent</w:t>
      </w:r>
      <w:r w:rsidR="0000108D">
        <w:rPr>
          <w:rFonts w:ascii="Times New Roman" w:hAnsi="Times New Roman" w:cs="Times New Roman"/>
          <w:sz w:val="24"/>
          <w:szCs w:val="24"/>
        </w:rPr>
        <w:t>,</w:t>
      </w:r>
      <w:r w:rsidR="00273204">
        <w:rPr>
          <w:rFonts w:ascii="Times New Roman" w:hAnsi="Times New Roman" w:cs="Times New Roman"/>
          <w:sz w:val="24"/>
          <w:szCs w:val="24"/>
        </w:rPr>
        <w:t xml:space="preserve"> that his failure to comprehend the Supreme Court Rules cannot be regarded as a reasonable excuse for the delay</w:t>
      </w:r>
      <w:r w:rsidR="005648E6">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5648E6">
        <w:rPr>
          <w:rFonts w:ascii="Times New Roman" w:hAnsi="Times New Roman" w:cs="Times New Roman"/>
          <w:sz w:val="24"/>
          <w:szCs w:val="24"/>
        </w:rPr>
        <w:t>Further, the effects of COVID 19 do not constitute a reasonable explanation, as he was able to file many of his fatally defective applications</w:t>
      </w:r>
      <w:r w:rsidR="0000108D">
        <w:rPr>
          <w:rFonts w:ascii="Times New Roman" w:hAnsi="Times New Roman" w:cs="Times New Roman"/>
          <w:sz w:val="24"/>
          <w:szCs w:val="24"/>
        </w:rPr>
        <w:t xml:space="preserve"> in</w:t>
      </w:r>
      <w:r w:rsidR="005648E6">
        <w:rPr>
          <w:rFonts w:ascii="Times New Roman" w:hAnsi="Times New Roman" w:cs="Times New Roman"/>
          <w:sz w:val="24"/>
          <w:szCs w:val="24"/>
        </w:rPr>
        <w:t xml:space="preserve"> between COVID induced closures of the courts. </w:t>
      </w:r>
      <w:r w:rsidR="00EF5E08">
        <w:rPr>
          <w:rFonts w:ascii="Times New Roman" w:hAnsi="Times New Roman" w:cs="Times New Roman"/>
          <w:sz w:val="24"/>
          <w:szCs w:val="24"/>
        </w:rPr>
        <w:t xml:space="preserve"> </w:t>
      </w:r>
      <w:r w:rsidR="004D0A85">
        <w:rPr>
          <w:rFonts w:ascii="Times New Roman" w:hAnsi="Times New Roman" w:cs="Times New Roman"/>
          <w:sz w:val="24"/>
          <w:szCs w:val="24"/>
        </w:rPr>
        <w:t xml:space="preserve">His explanations are patently intolerable.  </w:t>
      </w:r>
      <w:r w:rsidR="00EF5E08">
        <w:rPr>
          <w:rFonts w:ascii="Times New Roman" w:hAnsi="Times New Roman" w:cs="Times New Roman"/>
          <w:sz w:val="24"/>
          <w:szCs w:val="24"/>
        </w:rPr>
        <w:t xml:space="preserve"> </w:t>
      </w:r>
      <w:r w:rsidR="005648E6">
        <w:rPr>
          <w:rFonts w:ascii="Times New Roman" w:hAnsi="Times New Roman" w:cs="Times New Roman"/>
          <w:sz w:val="24"/>
          <w:szCs w:val="24"/>
        </w:rPr>
        <w:t>I am accordingly satisfied that the period of the delay was inordinate and that he has failed to proffer a reasonable explanation for the delay</w:t>
      </w:r>
      <w:r w:rsidR="008A43A1">
        <w:rPr>
          <w:rFonts w:ascii="Times New Roman" w:hAnsi="Times New Roman" w:cs="Times New Roman"/>
          <w:sz w:val="24"/>
          <w:szCs w:val="24"/>
        </w:rPr>
        <w:t>, especially in view of the fact he failed to learn</w:t>
      </w:r>
      <w:r w:rsidR="0000108D">
        <w:rPr>
          <w:rFonts w:ascii="Times New Roman" w:hAnsi="Times New Roman" w:cs="Times New Roman"/>
          <w:sz w:val="24"/>
          <w:szCs w:val="24"/>
        </w:rPr>
        <w:t xml:space="preserve"> from the </w:t>
      </w:r>
      <w:r w:rsidR="008A43A1">
        <w:rPr>
          <w:rFonts w:ascii="Times New Roman" w:hAnsi="Times New Roman" w:cs="Times New Roman"/>
          <w:sz w:val="24"/>
          <w:szCs w:val="24"/>
        </w:rPr>
        <w:t xml:space="preserve">pronouncements </w:t>
      </w:r>
      <w:r w:rsidR="004D0A85">
        <w:rPr>
          <w:rFonts w:ascii="Times New Roman" w:hAnsi="Times New Roman" w:cs="Times New Roman"/>
          <w:sz w:val="24"/>
          <w:szCs w:val="24"/>
        </w:rPr>
        <w:t xml:space="preserve">and guidance </w:t>
      </w:r>
      <w:r w:rsidR="0000108D">
        <w:rPr>
          <w:rFonts w:ascii="Times New Roman" w:hAnsi="Times New Roman" w:cs="Times New Roman"/>
          <w:sz w:val="24"/>
          <w:szCs w:val="24"/>
        </w:rPr>
        <w:t>of the judges of this Court adverting to</w:t>
      </w:r>
      <w:r w:rsidR="008A43A1">
        <w:rPr>
          <w:rFonts w:ascii="Times New Roman" w:hAnsi="Times New Roman" w:cs="Times New Roman"/>
          <w:sz w:val="24"/>
          <w:szCs w:val="24"/>
        </w:rPr>
        <w:t xml:space="preserve"> his many procedural missteps</w:t>
      </w:r>
      <w:r w:rsidR="005648E6">
        <w:rPr>
          <w:rFonts w:ascii="Times New Roman" w:hAnsi="Times New Roman" w:cs="Times New Roman"/>
          <w:sz w:val="24"/>
          <w:szCs w:val="24"/>
        </w:rPr>
        <w:t>.</w:t>
      </w:r>
      <w:r w:rsidR="008A43A1">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8A43A1">
        <w:rPr>
          <w:rFonts w:ascii="Times New Roman" w:hAnsi="Times New Roman" w:cs="Times New Roman"/>
          <w:sz w:val="24"/>
          <w:szCs w:val="24"/>
        </w:rPr>
        <w:t>T</w:t>
      </w:r>
      <w:r w:rsidR="00D50B94">
        <w:rPr>
          <w:rFonts w:ascii="Times New Roman" w:hAnsi="Times New Roman" w:cs="Times New Roman"/>
          <w:sz w:val="24"/>
          <w:szCs w:val="24"/>
        </w:rPr>
        <w:t>h</w:t>
      </w:r>
      <w:r w:rsidR="0000108D">
        <w:rPr>
          <w:rFonts w:ascii="Times New Roman" w:hAnsi="Times New Roman" w:cs="Times New Roman"/>
          <w:sz w:val="24"/>
          <w:szCs w:val="24"/>
        </w:rPr>
        <w:t>e</w:t>
      </w:r>
      <w:r w:rsidR="00D50B94">
        <w:rPr>
          <w:rFonts w:ascii="Times New Roman" w:hAnsi="Times New Roman" w:cs="Times New Roman"/>
          <w:sz w:val="24"/>
          <w:szCs w:val="24"/>
        </w:rPr>
        <w:t>s</w:t>
      </w:r>
      <w:r w:rsidR="0000108D">
        <w:rPr>
          <w:rFonts w:ascii="Times New Roman" w:hAnsi="Times New Roman" w:cs="Times New Roman"/>
          <w:sz w:val="24"/>
          <w:szCs w:val="24"/>
        </w:rPr>
        <w:t>e</w:t>
      </w:r>
      <w:r w:rsidR="00D50B94">
        <w:rPr>
          <w:rFonts w:ascii="Times New Roman" w:hAnsi="Times New Roman" w:cs="Times New Roman"/>
          <w:sz w:val="24"/>
          <w:szCs w:val="24"/>
        </w:rPr>
        <w:t xml:space="preserve"> included</w:t>
      </w:r>
      <w:r w:rsidR="0000108D">
        <w:rPr>
          <w:rFonts w:ascii="Times New Roman" w:hAnsi="Times New Roman" w:cs="Times New Roman"/>
          <w:sz w:val="24"/>
          <w:szCs w:val="24"/>
        </w:rPr>
        <w:t xml:space="preserve"> his repeated failure to relate his grounds of appeal to the condonation judgment and assailing factual findings instead of raising points of law as exemplified in </w:t>
      </w:r>
      <w:r w:rsidR="008D3E3E">
        <w:rPr>
          <w:rFonts w:ascii="Times New Roman" w:hAnsi="Times New Roman" w:cs="Times New Roman"/>
          <w:sz w:val="24"/>
          <w:szCs w:val="24"/>
        </w:rPr>
        <w:t xml:space="preserve">para 22 of </w:t>
      </w:r>
      <w:r w:rsidR="00C14CA9">
        <w:rPr>
          <w:rFonts w:ascii="Times New Roman" w:hAnsi="Times New Roman" w:cs="Times New Roman"/>
          <w:sz w:val="24"/>
          <w:szCs w:val="24"/>
        </w:rPr>
        <w:t xml:space="preserve">an earlier judgment between the present parties </w:t>
      </w:r>
      <w:proofErr w:type="spellStart"/>
      <w:r w:rsidR="00C14CA9" w:rsidRPr="00C14CA9">
        <w:rPr>
          <w:rFonts w:ascii="Times New Roman" w:hAnsi="Times New Roman" w:cs="Times New Roman"/>
          <w:i/>
          <w:iCs/>
          <w:sz w:val="24"/>
          <w:szCs w:val="24"/>
        </w:rPr>
        <w:t>Tendai</w:t>
      </w:r>
      <w:proofErr w:type="spellEnd"/>
      <w:r w:rsidR="00C14CA9" w:rsidRPr="00C14CA9">
        <w:rPr>
          <w:rFonts w:ascii="Times New Roman" w:hAnsi="Times New Roman" w:cs="Times New Roman"/>
          <w:i/>
          <w:iCs/>
          <w:sz w:val="24"/>
          <w:szCs w:val="24"/>
        </w:rPr>
        <w:t xml:space="preserve"> </w:t>
      </w:r>
      <w:proofErr w:type="spellStart"/>
      <w:r w:rsidR="00C14CA9" w:rsidRPr="00C14CA9">
        <w:rPr>
          <w:rFonts w:ascii="Times New Roman" w:hAnsi="Times New Roman" w:cs="Times New Roman"/>
          <w:i/>
          <w:iCs/>
          <w:sz w:val="24"/>
          <w:szCs w:val="24"/>
        </w:rPr>
        <w:t>Bonde</w:t>
      </w:r>
      <w:proofErr w:type="spellEnd"/>
      <w:r w:rsidR="00C14CA9" w:rsidRPr="00C14CA9">
        <w:rPr>
          <w:rFonts w:ascii="Times New Roman" w:hAnsi="Times New Roman" w:cs="Times New Roman"/>
          <w:i/>
          <w:iCs/>
          <w:sz w:val="24"/>
          <w:szCs w:val="24"/>
        </w:rPr>
        <w:t xml:space="preserve"> v National Foods Ltd &amp; </w:t>
      </w:r>
      <w:proofErr w:type="spellStart"/>
      <w:r w:rsidR="00C14CA9" w:rsidRPr="00C14CA9">
        <w:rPr>
          <w:rFonts w:ascii="Times New Roman" w:hAnsi="Times New Roman" w:cs="Times New Roman"/>
          <w:i/>
          <w:iCs/>
          <w:sz w:val="24"/>
          <w:szCs w:val="24"/>
        </w:rPr>
        <w:t>Ors</w:t>
      </w:r>
      <w:proofErr w:type="spellEnd"/>
      <w:r w:rsidR="0000108D">
        <w:rPr>
          <w:rFonts w:ascii="Times New Roman" w:hAnsi="Times New Roman" w:cs="Times New Roman"/>
          <w:sz w:val="24"/>
          <w:szCs w:val="24"/>
        </w:rPr>
        <w:t xml:space="preserve"> SC 11/21</w:t>
      </w:r>
      <w:r w:rsidR="008D3E3E">
        <w:rPr>
          <w:rFonts w:ascii="Times New Roman" w:hAnsi="Times New Roman" w:cs="Times New Roman"/>
          <w:sz w:val="24"/>
          <w:szCs w:val="24"/>
        </w:rPr>
        <w:t>.</w:t>
      </w:r>
      <w:r w:rsidR="004D0A85">
        <w:rPr>
          <w:rFonts w:ascii="Times New Roman" w:hAnsi="Times New Roman" w:cs="Times New Roman"/>
          <w:sz w:val="24"/>
          <w:szCs w:val="24"/>
        </w:rPr>
        <w:t xml:space="preserve"> </w:t>
      </w:r>
    </w:p>
    <w:p w14:paraId="2522A140" w14:textId="76D4C81E" w:rsidR="0000108D" w:rsidRDefault="0000108D" w:rsidP="004D0A85">
      <w:pPr>
        <w:spacing w:line="240" w:lineRule="auto"/>
        <w:ind w:left="720" w:hanging="720"/>
        <w:jc w:val="both"/>
        <w:rPr>
          <w:rFonts w:ascii="Times New Roman" w:hAnsi="Times New Roman" w:cs="Times New Roman"/>
          <w:sz w:val="24"/>
          <w:szCs w:val="24"/>
        </w:rPr>
      </w:pPr>
    </w:p>
    <w:p w14:paraId="607D1568" w14:textId="37BCF145" w:rsidR="00B306D3" w:rsidRDefault="00C767EA" w:rsidP="005409E2">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AF0B8E">
        <w:rPr>
          <w:rFonts w:ascii="Times New Roman" w:hAnsi="Times New Roman" w:cs="Times New Roman"/>
          <w:sz w:val="24"/>
          <w:szCs w:val="24"/>
        </w:rPr>
        <w:t>8</w:t>
      </w:r>
      <w:r w:rsidR="005648E6">
        <w:rPr>
          <w:rFonts w:ascii="Times New Roman" w:hAnsi="Times New Roman" w:cs="Times New Roman"/>
          <w:sz w:val="24"/>
          <w:szCs w:val="24"/>
        </w:rPr>
        <w:t>]</w:t>
      </w:r>
      <w:r w:rsidR="005648E6">
        <w:rPr>
          <w:rFonts w:ascii="Times New Roman" w:hAnsi="Times New Roman" w:cs="Times New Roman"/>
          <w:sz w:val="24"/>
          <w:szCs w:val="24"/>
        </w:rPr>
        <w:tab/>
      </w:r>
      <w:r w:rsidR="00B32A77">
        <w:rPr>
          <w:rFonts w:ascii="Times New Roman" w:hAnsi="Times New Roman" w:cs="Times New Roman"/>
          <w:sz w:val="24"/>
          <w:szCs w:val="24"/>
        </w:rPr>
        <w:t>It is trite that</w:t>
      </w:r>
      <w:r w:rsidR="00CD3821">
        <w:rPr>
          <w:rFonts w:ascii="Times New Roman" w:hAnsi="Times New Roman" w:cs="Times New Roman"/>
          <w:sz w:val="24"/>
          <w:szCs w:val="24"/>
        </w:rPr>
        <w:t xml:space="preserve"> a</w:t>
      </w:r>
      <w:r w:rsidR="001B64EA" w:rsidRPr="00DD0948">
        <w:rPr>
          <w:rFonts w:ascii="Times New Roman" w:hAnsi="Times New Roman" w:cs="Times New Roman"/>
          <w:sz w:val="24"/>
          <w:szCs w:val="24"/>
        </w:rPr>
        <w:t xml:space="preserve"> length</w:t>
      </w:r>
      <w:r w:rsidR="00CD3821">
        <w:rPr>
          <w:rFonts w:ascii="Times New Roman" w:hAnsi="Times New Roman" w:cs="Times New Roman"/>
          <w:sz w:val="24"/>
          <w:szCs w:val="24"/>
        </w:rPr>
        <w:t>y</w:t>
      </w:r>
      <w:r w:rsidR="001B64EA" w:rsidRPr="00DD0948">
        <w:rPr>
          <w:rFonts w:ascii="Times New Roman" w:hAnsi="Times New Roman" w:cs="Times New Roman"/>
          <w:sz w:val="24"/>
          <w:szCs w:val="24"/>
        </w:rPr>
        <w:t xml:space="preserve"> of the delay and an unreasonable explanation may be counterweighed </w:t>
      </w:r>
      <w:r w:rsidR="00EF5E08">
        <w:rPr>
          <w:rFonts w:ascii="Times New Roman" w:hAnsi="Times New Roman" w:cs="Times New Roman"/>
          <w:sz w:val="24"/>
          <w:szCs w:val="24"/>
        </w:rPr>
        <w:t xml:space="preserve">by strong prospects of success.  </w:t>
      </w:r>
      <w:r w:rsidR="00B32A77">
        <w:rPr>
          <w:rFonts w:ascii="Times New Roman" w:hAnsi="Times New Roman" w:cs="Times New Roman"/>
          <w:sz w:val="24"/>
          <w:szCs w:val="24"/>
        </w:rPr>
        <w:t>The applicant</w:t>
      </w:r>
      <w:r w:rsidR="00E422A6">
        <w:rPr>
          <w:rFonts w:ascii="Times New Roman" w:hAnsi="Times New Roman" w:cs="Times New Roman"/>
          <w:sz w:val="24"/>
          <w:szCs w:val="24"/>
        </w:rPr>
        <w:t xml:space="preserve">’s prospects of success are premised on the following 9 prospective grounds of appeal. </w:t>
      </w:r>
      <w:r w:rsidR="00B32A77">
        <w:rPr>
          <w:rFonts w:ascii="Times New Roman" w:hAnsi="Times New Roman" w:cs="Times New Roman"/>
          <w:sz w:val="24"/>
          <w:szCs w:val="24"/>
        </w:rPr>
        <w:t xml:space="preserve"> </w:t>
      </w:r>
    </w:p>
    <w:p w14:paraId="287C90CA" w14:textId="578CD050" w:rsidR="00B306D3" w:rsidRPr="00DD0948" w:rsidRDefault="00B306D3" w:rsidP="005409E2">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w:t>
      </w:r>
      <w:r w:rsidRPr="00DD0948">
        <w:rPr>
          <w:rFonts w:ascii="Times New Roman" w:hAnsi="Times New Roman" w:cs="Times New Roman"/>
          <w:sz w:val="24"/>
          <w:szCs w:val="24"/>
        </w:rPr>
        <w:t>Grounds of appeal:</w:t>
      </w:r>
    </w:p>
    <w:p w14:paraId="4DCB5EF6" w14:textId="77777777" w:rsidR="00B306D3" w:rsidRPr="00DD0948" w:rsidRDefault="00B306D3" w:rsidP="0070086E">
      <w:pPr>
        <w:ind w:left="720" w:firstLine="720"/>
        <w:jc w:val="both"/>
        <w:rPr>
          <w:rFonts w:ascii="Times New Roman" w:hAnsi="Times New Roman" w:cs="Times New Roman"/>
          <w:sz w:val="24"/>
          <w:szCs w:val="24"/>
        </w:rPr>
      </w:pPr>
      <w:r w:rsidRPr="00DD0948">
        <w:rPr>
          <w:rFonts w:ascii="Times New Roman" w:hAnsi="Times New Roman" w:cs="Times New Roman"/>
          <w:sz w:val="24"/>
          <w:szCs w:val="24"/>
        </w:rPr>
        <w:t xml:space="preserve">The court </w:t>
      </w:r>
      <w:r w:rsidRPr="008D3E3E">
        <w:rPr>
          <w:rFonts w:ascii="Times New Roman" w:hAnsi="Times New Roman" w:cs="Times New Roman"/>
          <w:i/>
          <w:iCs/>
          <w:sz w:val="24"/>
          <w:szCs w:val="24"/>
        </w:rPr>
        <w:t>a quo</w:t>
      </w:r>
      <w:r w:rsidRPr="00DD0948">
        <w:rPr>
          <w:rFonts w:ascii="Times New Roman" w:hAnsi="Times New Roman" w:cs="Times New Roman"/>
          <w:sz w:val="24"/>
          <w:szCs w:val="24"/>
        </w:rPr>
        <w:t xml:space="preserve"> erred at law:</w:t>
      </w:r>
    </w:p>
    <w:p w14:paraId="0E06EB72" w14:textId="77777777" w:rsidR="00B306D3" w:rsidRDefault="00B306D3" w:rsidP="00B306D3">
      <w:pPr>
        <w:pStyle w:val="ListParagraph"/>
        <w:numPr>
          <w:ilvl w:val="0"/>
          <w:numId w:val="1"/>
        </w:numPr>
        <w:jc w:val="both"/>
        <w:rPr>
          <w:rFonts w:ascii="Times New Roman" w:hAnsi="Times New Roman" w:cs="Times New Roman"/>
          <w:sz w:val="24"/>
          <w:szCs w:val="24"/>
        </w:rPr>
      </w:pPr>
      <w:r w:rsidRPr="00DD0948">
        <w:rPr>
          <w:rFonts w:ascii="Times New Roman" w:hAnsi="Times New Roman" w:cs="Times New Roman"/>
          <w:sz w:val="24"/>
          <w:szCs w:val="24"/>
        </w:rPr>
        <w:t>When it determined that refusal to hear rescission of default judgment did not warrant termination of its legal performance.</w:t>
      </w:r>
    </w:p>
    <w:p w14:paraId="03FD3FC3" w14:textId="77777777" w:rsidR="005409E2" w:rsidRPr="00DD0948" w:rsidRDefault="005409E2" w:rsidP="005409E2">
      <w:pPr>
        <w:pStyle w:val="ListParagraph"/>
        <w:spacing w:after="0"/>
        <w:ind w:left="1800"/>
        <w:jc w:val="both"/>
        <w:rPr>
          <w:rFonts w:ascii="Times New Roman" w:hAnsi="Times New Roman" w:cs="Times New Roman"/>
          <w:sz w:val="24"/>
          <w:szCs w:val="24"/>
        </w:rPr>
      </w:pPr>
    </w:p>
    <w:p w14:paraId="3A83335B" w14:textId="77777777" w:rsidR="00B306D3" w:rsidRDefault="00B306D3" w:rsidP="00B306D3">
      <w:pPr>
        <w:pStyle w:val="ListParagraph"/>
        <w:numPr>
          <w:ilvl w:val="0"/>
          <w:numId w:val="1"/>
        </w:numPr>
        <w:jc w:val="both"/>
        <w:rPr>
          <w:rFonts w:ascii="Times New Roman" w:hAnsi="Times New Roman" w:cs="Times New Roman"/>
          <w:sz w:val="24"/>
          <w:szCs w:val="24"/>
        </w:rPr>
      </w:pPr>
      <w:r w:rsidRPr="00DD0948">
        <w:rPr>
          <w:rFonts w:ascii="Times New Roman" w:hAnsi="Times New Roman" w:cs="Times New Roman"/>
          <w:sz w:val="24"/>
          <w:szCs w:val="24"/>
        </w:rPr>
        <w:lastRenderedPageBreak/>
        <w:t>In finding that the appeals committee that was empowered by the employment code to decide on the record could issue default judgments.</w:t>
      </w:r>
    </w:p>
    <w:p w14:paraId="1AED8EF6" w14:textId="77777777" w:rsidR="00EF5E08" w:rsidRPr="00DD0948" w:rsidRDefault="00EF5E08" w:rsidP="00EF5E08">
      <w:pPr>
        <w:pStyle w:val="ListParagraph"/>
        <w:ind w:left="1800"/>
        <w:jc w:val="both"/>
        <w:rPr>
          <w:rFonts w:ascii="Times New Roman" w:hAnsi="Times New Roman" w:cs="Times New Roman"/>
          <w:sz w:val="24"/>
          <w:szCs w:val="24"/>
        </w:rPr>
      </w:pPr>
    </w:p>
    <w:p w14:paraId="5655F3B6" w14:textId="77777777" w:rsidR="00B306D3" w:rsidRDefault="00B306D3" w:rsidP="00B306D3">
      <w:pPr>
        <w:pStyle w:val="ListParagraph"/>
        <w:numPr>
          <w:ilvl w:val="0"/>
          <w:numId w:val="1"/>
        </w:numPr>
        <w:jc w:val="both"/>
        <w:rPr>
          <w:rFonts w:ascii="Times New Roman" w:hAnsi="Times New Roman" w:cs="Times New Roman"/>
          <w:sz w:val="24"/>
          <w:szCs w:val="24"/>
        </w:rPr>
      </w:pPr>
      <w:r w:rsidRPr="00DD0948">
        <w:rPr>
          <w:rFonts w:ascii="Times New Roman" w:hAnsi="Times New Roman" w:cs="Times New Roman"/>
          <w:sz w:val="24"/>
          <w:szCs w:val="24"/>
        </w:rPr>
        <w:t xml:space="preserve">When it determined an issue in the province of the tribunal; in the exercise of its function the </w:t>
      </w:r>
      <w:proofErr w:type="spellStart"/>
      <w:r w:rsidRPr="00DD0948">
        <w:rPr>
          <w:rFonts w:ascii="Times New Roman" w:hAnsi="Times New Roman" w:cs="Times New Roman"/>
          <w:sz w:val="24"/>
          <w:szCs w:val="24"/>
        </w:rPr>
        <w:t>Labour</w:t>
      </w:r>
      <w:proofErr w:type="spellEnd"/>
      <w:r w:rsidRPr="00DD0948">
        <w:rPr>
          <w:rFonts w:ascii="Times New Roman" w:hAnsi="Times New Roman" w:cs="Times New Roman"/>
          <w:sz w:val="24"/>
          <w:szCs w:val="24"/>
        </w:rPr>
        <w:t xml:space="preserve"> Court cannot decide a question anterior to the decision of the Tribunal.</w:t>
      </w:r>
    </w:p>
    <w:p w14:paraId="4F7BC30E" w14:textId="77777777" w:rsidR="00EF5E08" w:rsidRPr="00EF5E08" w:rsidRDefault="00EF5E08" w:rsidP="00EF5E08">
      <w:pPr>
        <w:pStyle w:val="ListParagraph"/>
        <w:rPr>
          <w:rFonts w:ascii="Times New Roman" w:hAnsi="Times New Roman" w:cs="Times New Roman"/>
          <w:sz w:val="24"/>
          <w:szCs w:val="24"/>
        </w:rPr>
      </w:pPr>
    </w:p>
    <w:p w14:paraId="3A737C29" w14:textId="77777777" w:rsidR="00B306D3" w:rsidRDefault="00B306D3" w:rsidP="00B306D3">
      <w:pPr>
        <w:pStyle w:val="ListParagraph"/>
        <w:numPr>
          <w:ilvl w:val="0"/>
          <w:numId w:val="1"/>
        </w:numPr>
        <w:jc w:val="both"/>
        <w:rPr>
          <w:rFonts w:ascii="Times New Roman" w:hAnsi="Times New Roman" w:cs="Times New Roman"/>
          <w:sz w:val="24"/>
          <w:szCs w:val="24"/>
        </w:rPr>
      </w:pPr>
      <w:r w:rsidRPr="00DD0948">
        <w:rPr>
          <w:rFonts w:ascii="Times New Roman" w:hAnsi="Times New Roman" w:cs="Times New Roman"/>
          <w:sz w:val="24"/>
          <w:szCs w:val="24"/>
        </w:rPr>
        <w:t xml:space="preserve">When it did not remit </w:t>
      </w:r>
      <w:r w:rsidRPr="00E36F68">
        <w:rPr>
          <w:rFonts w:ascii="Times New Roman" w:hAnsi="Times New Roman" w:cs="Times New Roman"/>
          <w:i/>
          <w:sz w:val="24"/>
          <w:szCs w:val="24"/>
        </w:rPr>
        <w:t>de novo</w:t>
      </w:r>
      <w:r w:rsidRPr="00DD0948">
        <w:rPr>
          <w:rFonts w:ascii="Times New Roman" w:hAnsi="Times New Roman" w:cs="Times New Roman"/>
          <w:sz w:val="24"/>
          <w:szCs w:val="24"/>
        </w:rPr>
        <w:t xml:space="preserve"> application for rescission of default judgment.</w:t>
      </w:r>
    </w:p>
    <w:p w14:paraId="7D9C100A" w14:textId="77777777" w:rsidR="00EF5E08" w:rsidRPr="00EF5E08" w:rsidRDefault="00EF5E08" w:rsidP="00EF5E08">
      <w:pPr>
        <w:pStyle w:val="ListParagraph"/>
        <w:rPr>
          <w:rFonts w:ascii="Times New Roman" w:hAnsi="Times New Roman" w:cs="Times New Roman"/>
          <w:sz w:val="24"/>
          <w:szCs w:val="24"/>
        </w:rPr>
      </w:pPr>
    </w:p>
    <w:p w14:paraId="7B6F1213" w14:textId="39E24D22" w:rsidR="00B306D3" w:rsidRDefault="00B306D3" w:rsidP="00B306D3">
      <w:pPr>
        <w:pStyle w:val="ListParagraph"/>
        <w:numPr>
          <w:ilvl w:val="0"/>
          <w:numId w:val="1"/>
        </w:numPr>
        <w:jc w:val="both"/>
        <w:rPr>
          <w:rFonts w:ascii="Times New Roman" w:hAnsi="Times New Roman" w:cs="Times New Roman"/>
          <w:sz w:val="24"/>
          <w:szCs w:val="24"/>
        </w:rPr>
      </w:pPr>
      <w:r w:rsidRPr="00DD0948">
        <w:rPr>
          <w:rFonts w:ascii="Times New Roman" w:hAnsi="Times New Roman" w:cs="Times New Roman"/>
          <w:sz w:val="24"/>
          <w:szCs w:val="24"/>
        </w:rPr>
        <w:t xml:space="preserve">When it did not review the charge, minority decision of the hearing committee, screen shot, cyber forensic report and documents because they were not </w:t>
      </w:r>
      <w:r>
        <w:rPr>
          <w:rFonts w:ascii="Times New Roman" w:hAnsi="Times New Roman" w:cs="Times New Roman"/>
          <w:sz w:val="24"/>
          <w:szCs w:val="24"/>
        </w:rPr>
        <w:t>(in the)</w:t>
      </w:r>
      <w:r w:rsidRPr="00DD0948">
        <w:rPr>
          <w:rFonts w:ascii="Times New Roman" w:hAnsi="Times New Roman" w:cs="Times New Roman"/>
          <w:sz w:val="24"/>
          <w:szCs w:val="24"/>
        </w:rPr>
        <w:t xml:space="preserve"> grounds for review, the failure to distinguish review from appeal constitutes failure to act in accordance with the law governing proceedings.</w:t>
      </w:r>
    </w:p>
    <w:p w14:paraId="62865C8D" w14:textId="77777777" w:rsidR="00EF5E08" w:rsidRPr="00EF5E08" w:rsidRDefault="00EF5E08" w:rsidP="00EF5E08">
      <w:pPr>
        <w:pStyle w:val="ListParagraph"/>
        <w:rPr>
          <w:rFonts w:ascii="Times New Roman" w:hAnsi="Times New Roman" w:cs="Times New Roman"/>
          <w:sz w:val="24"/>
          <w:szCs w:val="24"/>
        </w:rPr>
      </w:pPr>
    </w:p>
    <w:p w14:paraId="6F15534B" w14:textId="77777777" w:rsidR="00B306D3" w:rsidRDefault="00B306D3" w:rsidP="00B306D3">
      <w:pPr>
        <w:pStyle w:val="ListParagraph"/>
        <w:numPr>
          <w:ilvl w:val="0"/>
          <w:numId w:val="1"/>
        </w:numPr>
        <w:jc w:val="both"/>
        <w:rPr>
          <w:rFonts w:ascii="Times New Roman" w:hAnsi="Times New Roman" w:cs="Times New Roman"/>
          <w:sz w:val="24"/>
          <w:szCs w:val="24"/>
        </w:rPr>
      </w:pPr>
      <w:r w:rsidRPr="00DD0948">
        <w:rPr>
          <w:rFonts w:ascii="Times New Roman" w:hAnsi="Times New Roman" w:cs="Times New Roman"/>
          <w:sz w:val="24"/>
          <w:szCs w:val="24"/>
        </w:rPr>
        <w:t>When it ignored other issues brought for resolution.</w:t>
      </w:r>
    </w:p>
    <w:p w14:paraId="07487A05" w14:textId="77777777" w:rsidR="00EF5E08" w:rsidRPr="00EF5E08" w:rsidRDefault="00EF5E08" w:rsidP="00EF5E08">
      <w:pPr>
        <w:pStyle w:val="ListParagraph"/>
        <w:rPr>
          <w:rFonts w:ascii="Times New Roman" w:hAnsi="Times New Roman" w:cs="Times New Roman"/>
          <w:sz w:val="24"/>
          <w:szCs w:val="24"/>
        </w:rPr>
      </w:pPr>
    </w:p>
    <w:p w14:paraId="20294FC5" w14:textId="77777777" w:rsidR="00B306D3" w:rsidRDefault="00B306D3" w:rsidP="00B306D3">
      <w:pPr>
        <w:pStyle w:val="ListParagraph"/>
        <w:numPr>
          <w:ilvl w:val="0"/>
          <w:numId w:val="1"/>
        </w:numPr>
        <w:jc w:val="both"/>
        <w:rPr>
          <w:rFonts w:ascii="Times New Roman" w:hAnsi="Times New Roman" w:cs="Times New Roman"/>
          <w:sz w:val="24"/>
          <w:szCs w:val="24"/>
        </w:rPr>
      </w:pPr>
      <w:r w:rsidRPr="00DD0948">
        <w:rPr>
          <w:rFonts w:ascii="Times New Roman" w:hAnsi="Times New Roman" w:cs="Times New Roman"/>
          <w:sz w:val="24"/>
          <w:szCs w:val="24"/>
        </w:rPr>
        <w:t xml:space="preserve">It condoned a dismissal on a day covered by a valid sick leave certificate against s 14 (1) of the </w:t>
      </w:r>
      <w:proofErr w:type="spellStart"/>
      <w:r w:rsidRPr="00DD0948">
        <w:rPr>
          <w:rFonts w:ascii="Times New Roman" w:hAnsi="Times New Roman" w:cs="Times New Roman"/>
          <w:sz w:val="24"/>
          <w:szCs w:val="24"/>
        </w:rPr>
        <w:t>Labour</w:t>
      </w:r>
      <w:proofErr w:type="spellEnd"/>
      <w:r w:rsidRPr="00DD0948">
        <w:rPr>
          <w:rFonts w:ascii="Times New Roman" w:hAnsi="Times New Roman" w:cs="Times New Roman"/>
          <w:sz w:val="24"/>
          <w:szCs w:val="24"/>
        </w:rPr>
        <w:t xml:space="preserve"> Act [</w:t>
      </w:r>
      <w:r w:rsidRPr="00DD0948">
        <w:rPr>
          <w:rFonts w:ascii="Times New Roman" w:hAnsi="Times New Roman" w:cs="Times New Roman"/>
          <w:i/>
          <w:iCs/>
          <w:sz w:val="24"/>
          <w:szCs w:val="24"/>
        </w:rPr>
        <w:t>Chapter 28:01</w:t>
      </w:r>
      <w:r w:rsidRPr="00DD0948">
        <w:rPr>
          <w:rFonts w:ascii="Times New Roman" w:hAnsi="Times New Roman" w:cs="Times New Roman"/>
          <w:sz w:val="24"/>
          <w:szCs w:val="24"/>
        </w:rPr>
        <w:t>].</w:t>
      </w:r>
    </w:p>
    <w:p w14:paraId="7CA1C2DD" w14:textId="77777777" w:rsidR="00EF5E08" w:rsidRPr="00EF5E08" w:rsidRDefault="00EF5E08" w:rsidP="00EF5E08">
      <w:pPr>
        <w:pStyle w:val="ListParagraph"/>
        <w:rPr>
          <w:rFonts w:ascii="Times New Roman" w:hAnsi="Times New Roman" w:cs="Times New Roman"/>
          <w:sz w:val="24"/>
          <w:szCs w:val="24"/>
        </w:rPr>
      </w:pPr>
    </w:p>
    <w:p w14:paraId="6BE60537" w14:textId="77777777" w:rsidR="00B306D3" w:rsidRDefault="00B306D3" w:rsidP="00B306D3">
      <w:pPr>
        <w:pStyle w:val="ListParagraph"/>
        <w:numPr>
          <w:ilvl w:val="0"/>
          <w:numId w:val="1"/>
        </w:numPr>
        <w:jc w:val="both"/>
        <w:rPr>
          <w:rFonts w:ascii="Times New Roman" w:hAnsi="Times New Roman" w:cs="Times New Roman"/>
          <w:sz w:val="24"/>
          <w:szCs w:val="24"/>
        </w:rPr>
      </w:pPr>
      <w:r w:rsidRPr="00DD0948">
        <w:rPr>
          <w:rFonts w:ascii="Times New Roman" w:hAnsi="Times New Roman" w:cs="Times New Roman"/>
          <w:sz w:val="24"/>
          <w:szCs w:val="24"/>
        </w:rPr>
        <w:t>When it upheld minority decision of the hearing committee without that minority on cross appeal.</w:t>
      </w:r>
    </w:p>
    <w:p w14:paraId="22B904CD" w14:textId="77777777" w:rsidR="00EF5E08" w:rsidRPr="00EF5E08" w:rsidRDefault="00EF5E08" w:rsidP="00EF5E08">
      <w:pPr>
        <w:pStyle w:val="ListParagraph"/>
        <w:rPr>
          <w:rFonts w:ascii="Times New Roman" w:hAnsi="Times New Roman" w:cs="Times New Roman"/>
          <w:sz w:val="24"/>
          <w:szCs w:val="24"/>
        </w:rPr>
      </w:pPr>
    </w:p>
    <w:p w14:paraId="72630836" w14:textId="68B1166F" w:rsidR="00B306D3" w:rsidRDefault="00B306D3" w:rsidP="00B306D3">
      <w:pPr>
        <w:pStyle w:val="ListParagraph"/>
        <w:numPr>
          <w:ilvl w:val="0"/>
          <w:numId w:val="1"/>
        </w:numPr>
        <w:jc w:val="both"/>
        <w:rPr>
          <w:rFonts w:ascii="Times New Roman" w:hAnsi="Times New Roman" w:cs="Times New Roman"/>
          <w:sz w:val="24"/>
          <w:szCs w:val="24"/>
        </w:rPr>
      </w:pPr>
      <w:r w:rsidRPr="00DD0948">
        <w:rPr>
          <w:rFonts w:ascii="Times New Roman" w:hAnsi="Times New Roman" w:cs="Times New Roman"/>
          <w:sz w:val="24"/>
          <w:szCs w:val="24"/>
        </w:rPr>
        <w:t xml:space="preserve">When it made a finding that the appeals committee was properly constituted whereas the presence of KNOWLEDGE DEVE violates s 23 (1) of the </w:t>
      </w:r>
      <w:proofErr w:type="spellStart"/>
      <w:r w:rsidRPr="00DD0948">
        <w:rPr>
          <w:rFonts w:ascii="Times New Roman" w:hAnsi="Times New Roman" w:cs="Times New Roman"/>
          <w:sz w:val="24"/>
          <w:szCs w:val="24"/>
        </w:rPr>
        <w:t>Labour</w:t>
      </w:r>
      <w:proofErr w:type="spellEnd"/>
      <w:r w:rsidRPr="00DD0948">
        <w:rPr>
          <w:rFonts w:ascii="Times New Roman" w:hAnsi="Times New Roman" w:cs="Times New Roman"/>
          <w:sz w:val="24"/>
          <w:szCs w:val="24"/>
        </w:rPr>
        <w:t xml:space="preserve"> Act [</w:t>
      </w:r>
      <w:r w:rsidRPr="00DD0948">
        <w:rPr>
          <w:rFonts w:ascii="Times New Roman" w:hAnsi="Times New Roman" w:cs="Times New Roman"/>
          <w:i/>
          <w:iCs/>
          <w:sz w:val="24"/>
          <w:szCs w:val="24"/>
        </w:rPr>
        <w:t>Chapter 28:01</w:t>
      </w:r>
      <w:r w:rsidRPr="00DD0948">
        <w:rPr>
          <w:rFonts w:ascii="Times New Roman" w:hAnsi="Times New Roman" w:cs="Times New Roman"/>
          <w:sz w:val="24"/>
          <w:szCs w:val="24"/>
        </w:rPr>
        <w:t>] thereby giving reasons that are bad at law.</w:t>
      </w:r>
      <w:r>
        <w:rPr>
          <w:rFonts w:ascii="Times New Roman" w:hAnsi="Times New Roman" w:cs="Times New Roman"/>
          <w:sz w:val="24"/>
          <w:szCs w:val="24"/>
        </w:rPr>
        <w:t>”</w:t>
      </w:r>
    </w:p>
    <w:p w14:paraId="6A7D5E2C" w14:textId="77777777" w:rsidR="002B2628" w:rsidRDefault="002B2628" w:rsidP="002B2628">
      <w:pPr>
        <w:pStyle w:val="ListParagraph"/>
        <w:ind w:left="1800"/>
        <w:jc w:val="both"/>
        <w:rPr>
          <w:rFonts w:ascii="Times New Roman" w:hAnsi="Times New Roman" w:cs="Times New Roman"/>
          <w:sz w:val="24"/>
          <w:szCs w:val="24"/>
        </w:rPr>
      </w:pPr>
    </w:p>
    <w:p w14:paraId="0E72E277" w14:textId="1BB7D8C5" w:rsidR="00EF5E08" w:rsidRDefault="0070086E" w:rsidP="002B2628">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He will seek the success of the appeal, the vacation of the judgment </w:t>
      </w:r>
      <w:r w:rsidRPr="00AC6E5F">
        <w:rPr>
          <w:rFonts w:ascii="Times New Roman" w:hAnsi="Times New Roman" w:cs="Times New Roman"/>
          <w:i/>
          <w:iCs/>
          <w:sz w:val="24"/>
          <w:szCs w:val="24"/>
        </w:rPr>
        <w:t>a quo</w:t>
      </w:r>
      <w:r>
        <w:rPr>
          <w:rFonts w:ascii="Times New Roman" w:hAnsi="Times New Roman" w:cs="Times New Roman"/>
          <w:sz w:val="24"/>
          <w:szCs w:val="24"/>
        </w:rPr>
        <w:t xml:space="preserve"> and its substitution by the granting of the application for </w:t>
      </w:r>
      <w:r w:rsidR="001F101A">
        <w:rPr>
          <w:rFonts w:ascii="Times New Roman" w:hAnsi="Times New Roman" w:cs="Times New Roman"/>
          <w:sz w:val="24"/>
          <w:szCs w:val="24"/>
        </w:rPr>
        <w:t xml:space="preserve">condonation </w:t>
      </w:r>
      <w:r>
        <w:rPr>
          <w:rFonts w:ascii="Times New Roman" w:hAnsi="Times New Roman" w:cs="Times New Roman"/>
          <w:sz w:val="24"/>
          <w:szCs w:val="24"/>
        </w:rPr>
        <w:t xml:space="preserve">and an order for him to file the application for </w:t>
      </w:r>
      <w:r w:rsidR="001F101A">
        <w:rPr>
          <w:rFonts w:ascii="Times New Roman" w:hAnsi="Times New Roman" w:cs="Times New Roman"/>
          <w:sz w:val="24"/>
          <w:szCs w:val="24"/>
        </w:rPr>
        <w:t xml:space="preserve">the </w:t>
      </w:r>
      <w:r>
        <w:rPr>
          <w:rFonts w:ascii="Times New Roman" w:hAnsi="Times New Roman" w:cs="Times New Roman"/>
          <w:sz w:val="24"/>
          <w:szCs w:val="24"/>
        </w:rPr>
        <w:t xml:space="preserve">review of the Appeal Committee’s decision dated 12 September 2018 in the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Court within 21 days of the order and an award of costs of suit against the first respondent.</w:t>
      </w:r>
    </w:p>
    <w:p w14:paraId="7A842CD4" w14:textId="6866AA0C" w:rsidR="0070086E" w:rsidRDefault="0070086E" w:rsidP="00EF5E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F5CC871" w14:textId="584208A5" w:rsidR="00EF5E08" w:rsidRPr="001330C2" w:rsidRDefault="00F74D41" w:rsidP="002B2628">
      <w:pPr>
        <w:spacing w:line="480" w:lineRule="auto"/>
        <w:ind w:left="720" w:hanging="720"/>
        <w:jc w:val="both"/>
        <w:rPr>
          <w:rFonts w:ascii="Times New Roman" w:hAnsi="Times New Roman" w:cs="Times New Roman"/>
          <w:sz w:val="24"/>
          <w:szCs w:val="24"/>
          <w:u w:val="single"/>
        </w:rPr>
      </w:pPr>
      <w:r>
        <w:rPr>
          <w:rFonts w:ascii="Times New Roman" w:hAnsi="Times New Roman" w:cs="Times New Roman"/>
          <w:sz w:val="24"/>
          <w:szCs w:val="24"/>
        </w:rPr>
        <w:t>[</w:t>
      </w:r>
      <w:r w:rsidR="00AF0B8E">
        <w:rPr>
          <w:rFonts w:ascii="Times New Roman" w:hAnsi="Times New Roman" w:cs="Times New Roman"/>
          <w:sz w:val="24"/>
          <w:szCs w:val="24"/>
        </w:rPr>
        <w:t>19</w:t>
      </w:r>
      <w:r>
        <w:rPr>
          <w:rFonts w:ascii="Times New Roman" w:hAnsi="Times New Roman" w:cs="Times New Roman"/>
          <w:sz w:val="24"/>
          <w:szCs w:val="24"/>
        </w:rPr>
        <w:t>]</w:t>
      </w:r>
      <w:r>
        <w:rPr>
          <w:rFonts w:ascii="Times New Roman" w:hAnsi="Times New Roman" w:cs="Times New Roman"/>
          <w:sz w:val="24"/>
          <w:szCs w:val="24"/>
        </w:rPr>
        <w:tab/>
        <w:t xml:space="preserve">The </w:t>
      </w:r>
      <w:r w:rsidR="001F101A">
        <w:rPr>
          <w:rFonts w:ascii="Times New Roman" w:hAnsi="Times New Roman" w:cs="Times New Roman"/>
          <w:sz w:val="24"/>
          <w:szCs w:val="24"/>
        </w:rPr>
        <w:t xml:space="preserve">applicant’s </w:t>
      </w:r>
      <w:r w:rsidR="00A7678A">
        <w:rPr>
          <w:rFonts w:ascii="Times New Roman" w:hAnsi="Times New Roman" w:cs="Times New Roman"/>
          <w:sz w:val="24"/>
          <w:szCs w:val="24"/>
        </w:rPr>
        <w:t xml:space="preserve">prospective </w:t>
      </w:r>
      <w:r>
        <w:rPr>
          <w:rFonts w:ascii="Times New Roman" w:hAnsi="Times New Roman" w:cs="Times New Roman"/>
          <w:sz w:val="24"/>
          <w:szCs w:val="24"/>
        </w:rPr>
        <w:t>grounds of appeal seek to impugn the condonation judgment</w:t>
      </w:r>
      <w:r w:rsidR="001F101A">
        <w:rPr>
          <w:rFonts w:ascii="Times New Roman" w:hAnsi="Times New Roman" w:cs="Times New Roman"/>
          <w:sz w:val="24"/>
          <w:szCs w:val="24"/>
        </w:rPr>
        <w:t xml:space="preserve">. It is also apparent from the manner in which his relief is worded that he will be seeking the </w:t>
      </w:r>
      <w:r w:rsidR="001F101A">
        <w:rPr>
          <w:rFonts w:ascii="Times New Roman" w:hAnsi="Times New Roman" w:cs="Times New Roman"/>
          <w:sz w:val="24"/>
          <w:szCs w:val="24"/>
        </w:rPr>
        <w:lastRenderedPageBreak/>
        <w:t xml:space="preserve">granting </w:t>
      </w:r>
      <w:r w:rsidR="00A7678A">
        <w:rPr>
          <w:rFonts w:ascii="Times New Roman" w:hAnsi="Times New Roman" w:cs="Times New Roman"/>
          <w:sz w:val="24"/>
          <w:szCs w:val="24"/>
        </w:rPr>
        <w:t>of the application for condonation</w:t>
      </w:r>
      <w:r w:rsidR="001F101A">
        <w:rPr>
          <w:rFonts w:ascii="Times New Roman" w:hAnsi="Times New Roman" w:cs="Times New Roman"/>
          <w:sz w:val="24"/>
          <w:szCs w:val="24"/>
        </w:rPr>
        <w:t xml:space="preserve"> and</w:t>
      </w:r>
      <w:r w:rsidR="00A35B06">
        <w:rPr>
          <w:rFonts w:ascii="Times New Roman" w:hAnsi="Times New Roman" w:cs="Times New Roman"/>
          <w:sz w:val="24"/>
          <w:szCs w:val="24"/>
        </w:rPr>
        <w:t xml:space="preserve"> the filing of</w:t>
      </w:r>
      <w:r w:rsidR="001F101A">
        <w:rPr>
          <w:rFonts w:ascii="Times New Roman" w:hAnsi="Times New Roman" w:cs="Times New Roman"/>
          <w:sz w:val="24"/>
          <w:szCs w:val="24"/>
        </w:rPr>
        <w:t xml:space="preserve"> the application for review</w:t>
      </w:r>
      <w:r w:rsidR="00A35B06">
        <w:rPr>
          <w:rFonts w:ascii="Times New Roman" w:hAnsi="Times New Roman" w:cs="Times New Roman"/>
          <w:sz w:val="24"/>
          <w:szCs w:val="24"/>
        </w:rPr>
        <w:t xml:space="preserve"> within 21 days of the order. </w:t>
      </w:r>
    </w:p>
    <w:p w14:paraId="07EDE41B" w14:textId="258285A6" w:rsidR="00F74D41" w:rsidRDefault="00F74D41" w:rsidP="00EF5E0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BCEB13D" w14:textId="6B050CA6" w:rsidR="005B2D86" w:rsidRDefault="00F74D41"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AF0B8E">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ab/>
        <w:t xml:space="preserve">The first ground of appeal will assail the court </w:t>
      </w:r>
      <w:r w:rsidRPr="004D121A">
        <w:rPr>
          <w:rFonts w:ascii="Times New Roman" w:hAnsi="Times New Roman" w:cs="Times New Roman"/>
          <w:i/>
          <w:sz w:val="24"/>
          <w:szCs w:val="24"/>
        </w:rPr>
        <w:t>a quo’s</w:t>
      </w:r>
      <w:r>
        <w:rPr>
          <w:rFonts w:ascii="Times New Roman" w:hAnsi="Times New Roman" w:cs="Times New Roman"/>
          <w:sz w:val="24"/>
          <w:szCs w:val="24"/>
        </w:rPr>
        <w:t xml:space="preserve"> failure to recognize that the refusal of his application for rescission by the Appeals Committee was, in effect, final and definitive. </w:t>
      </w:r>
      <w:r w:rsidR="00EF5E08">
        <w:rPr>
          <w:rFonts w:ascii="Times New Roman" w:hAnsi="Times New Roman" w:cs="Times New Roman"/>
          <w:sz w:val="24"/>
          <w:szCs w:val="24"/>
        </w:rPr>
        <w:t xml:space="preserve"> </w:t>
      </w:r>
      <w:r>
        <w:rPr>
          <w:rFonts w:ascii="Times New Roman" w:hAnsi="Times New Roman" w:cs="Times New Roman"/>
          <w:sz w:val="24"/>
          <w:szCs w:val="24"/>
        </w:rPr>
        <w:t xml:space="preserve">The second ground of appeal attacks the propriety of the finding </w:t>
      </w:r>
      <w:r w:rsidRPr="004D121A">
        <w:rPr>
          <w:rFonts w:ascii="Times New Roman" w:hAnsi="Times New Roman" w:cs="Times New Roman"/>
          <w:i/>
          <w:sz w:val="24"/>
          <w:szCs w:val="24"/>
        </w:rPr>
        <w:t>a quo</w:t>
      </w:r>
      <w:r>
        <w:rPr>
          <w:rFonts w:ascii="Times New Roman" w:hAnsi="Times New Roman" w:cs="Times New Roman"/>
          <w:sz w:val="24"/>
          <w:szCs w:val="24"/>
        </w:rPr>
        <w:t xml:space="preserve"> that the Appeals Committee could issue a default judgment when it was empowered to determine the appeal on the papers. </w:t>
      </w:r>
      <w:r w:rsidR="00EF5E08">
        <w:rPr>
          <w:rFonts w:ascii="Times New Roman" w:hAnsi="Times New Roman" w:cs="Times New Roman"/>
          <w:sz w:val="24"/>
          <w:szCs w:val="24"/>
        </w:rPr>
        <w:t xml:space="preserve"> </w:t>
      </w:r>
      <w:r>
        <w:rPr>
          <w:rFonts w:ascii="Times New Roman" w:hAnsi="Times New Roman" w:cs="Times New Roman"/>
          <w:sz w:val="24"/>
          <w:szCs w:val="24"/>
        </w:rPr>
        <w:t xml:space="preserve">This ground will contradict the fourth ground which impugns the failure of the court </w:t>
      </w:r>
      <w:r w:rsidRPr="004D121A">
        <w:rPr>
          <w:rFonts w:ascii="Times New Roman" w:hAnsi="Times New Roman" w:cs="Times New Roman"/>
          <w:i/>
          <w:sz w:val="24"/>
          <w:szCs w:val="24"/>
        </w:rPr>
        <w:t>a quo</w:t>
      </w:r>
      <w:r>
        <w:rPr>
          <w:rFonts w:ascii="Times New Roman" w:hAnsi="Times New Roman" w:cs="Times New Roman"/>
          <w:sz w:val="24"/>
          <w:szCs w:val="24"/>
        </w:rPr>
        <w:t xml:space="preserve"> to recognize that it had the power to order the Appeals Committee to hear his application for rescission. </w:t>
      </w:r>
      <w:r w:rsidR="00EF5E08">
        <w:rPr>
          <w:rFonts w:ascii="Times New Roman" w:hAnsi="Times New Roman" w:cs="Times New Roman"/>
          <w:sz w:val="24"/>
          <w:szCs w:val="24"/>
        </w:rPr>
        <w:t xml:space="preserve"> </w:t>
      </w:r>
      <w:r>
        <w:rPr>
          <w:rFonts w:ascii="Times New Roman" w:hAnsi="Times New Roman" w:cs="Times New Roman"/>
          <w:sz w:val="24"/>
          <w:szCs w:val="24"/>
        </w:rPr>
        <w:t xml:space="preserve">The third attacks the inclusion in the period of delay of the days before he sought rescission from the Appeals Committee. </w:t>
      </w:r>
      <w:r w:rsidR="00EF5E08">
        <w:rPr>
          <w:rFonts w:ascii="Times New Roman" w:hAnsi="Times New Roman" w:cs="Times New Roman"/>
          <w:sz w:val="24"/>
          <w:szCs w:val="24"/>
        </w:rPr>
        <w:t xml:space="preserve"> </w:t>
      </w:r>
      <w:r>
        <w:rPr>
          <w:rFonts w:ascii="Times New Roman" w:hAnsi="Times New Roman" w:cs="Times New Roman"/>
          <w:sz w:val="24"/>
          <w:szCs w:val="24"/>
        </w:rPr>
        <w:t>The fifth, seventh and eighth grounds impugn the treatment of an intended review as if it was an appeal by ignoring the propriety of the off the record sick note dated 31 July 2018, the charge, the minority decision and erroneous documentary evidence simply because these w</w:t>
      </w:r>
      <w:r w:rsidR="00C44B8D">
        <w:rPr>
          <w:rFonts w:ascii="Times New Roman" w:hAnsi="Times New Roman" w:cs="Times New Roman"/>
          <w:sz w:val="24"/>
          <w:szCs w:val="24"/>
        </w:rPr>
        <w:t>ould</w:t>
      </w:r>
      <w:r>
        <w:rPr>
          <w:rFonts w:ascii="Times New Roman" w:hAnsi="Times New Roman" w:cs="Times New Roman"/>
          <w:sz w:val="24"/>
          <w:szCs w:val="24"/>
        </w:rPr>
        <w:t xml:space="preserve"> not </w:t>
      </w:r>
      <w:r w:rsidR="00C44B8D">
        <w:rPr>
          <w:rFonts w:ascii="Times New Roman" w:hAnsi="Times New Roman" w:cs="Times New Roman"/>
          <w:sz w:val="24"/>
          <w:szCs w:val="24"/>
        </w:rPr>
        <w:t xml:space="preserve">be </w:t>
      </w:r>
      <w:r>
        <w:rPr>
          <w:rFonts w:ascii="Times New Roman" w:hAnsi="Times New Roman" w:cs="Times New Roman"/>
          <w:sz w:val="24"/>
          <w:szCs w:val="24"/>
        </w:rPr>
        <w:t xml:space="preserve">adverted to in </w:t>
      </w:r>
      <w:r w:rsidR="00C44B8D">
        <w:rPr>
          <w:rFonts w:ascii="Times New Roman" w:hAnsi="Times New Roman" w:cs="Times New Roman"/>
          <w:sz w:val="24"/>
          <w:szCs w:val="24"/>
        </w:rPr>
        <w:t xml:space="preserve">the prospective </w:t>
      </w:r>
      <w:r>
        <w:rPr>
          <w:rFonts w:ascii="Times New Roman" w:hAnsi="Times New Roman" w:cs="Times New Roman"/>
          <w:sz w:val="24"/>
          <w:szCs w:val="24"/>
        </w:rPr>
        <w:t xml:space="preserve">grounds for review. </w:t>
      </w:r>
      <w:r w:rsidR="00EF5E08">
        <w:rPr>
          <w:rFonts w:ascii="Times New Roman" w:hAnsi="Times New Roman" w:cs="Times New Roman"/>
          <w:sz w:val="24"/>
          <w:szCs w:val="24"/>
        </w:rPr>
        <w:t xml:space="preserve"> </w:t>
      </w:r>
      <w:r>
        <w:rPr>
          <w:rFonts w:ascii="Times New Roman" w:hAnsi="Times New Roman" w:cs="Times New Roman"/>
          <w:sz w:val="24"/>
          <w:szCs w:val="24"/>
        </w:rPr>
        <w:t xml:space="preserve">The sixth will attack the failure to determine all the issues raised in the application for condonation that had a bearing on the prospects of success. </w:t>
      </w:r>
      <w:r w:rsidR="00EF5E08">
        <w:rPr>
          <w:rFonts w:ascii="Times New Roman" w:hAnsi="Times New Roman" w:cs="Times New Roman"/>
          <w:sz w:val="24"/>
          <w:szCs w:val="24"/>
        </w:rPr>
        <w:t xml:space="preserve"> </w:t>
      </w:r>
      <w:r>
        <w:rPr>
          <w:rFonts w:ascii="Times New Roman" w:hAnsi="Times New Roman" w:cs="Times New Roman"/>
          <w:sz w:val="24"/>
          <w:szCs w:val="24"/>
        </w:rPr>
        <w:t>The last ground will attack the propriety of the</w:t>
      </w:r>
      <w:r w:rsidR="00C44B8D">
        <w:rPr>
          <w:rFonts w:ascii="Times New Roman" w:hAnsi="Times New Roman" w:cs="Times New Roman"/>
          <w:sz w:val="24"/>
          <w:szCs w:val="24"/>
        </w:rPr>
        <w:t xml:space="preserve"> Appeals Committee</w:t>
      </w:r>
      <w:r>
        <w:rPr>
          <w:rFonts w:ascii="Times New Roman" w:hAnsi="Times New Roman" w:cs="Times New Roman"/>
          <w:sz w:val="24"/>
          <w:szCs w:val="24"/>
        </w:rPr>
        <w:t xml:space="preserve"> proceedings</w:t>
      </w:r>
      <w:r w:rsidR="00C44B8D">
        <w:rPr>
          <w:rFonts w:ascii="Times New Roman" w:hAnsi="Times New Roman" w:cs="Times New Roman"/>
          <w:sz w:val="24"/>
          <w:szCs w:val="24"/>
        </w:rPr>
        <w:t xml:space="preserve"> in</w:t>
      </w:r>
      <w:r>
        <w:rPr>
          <w:rFonts w:ascii="Times New Roman" w:hAnsi="Times New Roman" w:cs="Times New Roman"/>
          <w:sz w:val="24"/>
          <w:szCs w:val="24"/>
        </w:rPr>
        <w:t xml:space="preserve"> which his representative Knowledge </w:t>
      </w:r>
      <w:proofErr w:type="spellStart"/>
      <w:r>
        <w:rPr>
          <w:rFonts w:ascii="Times New Roman" w:hAnsi="Times New Roman" w:cs="Times New Roman"/>
          <w:sz w:val="24"/>
          <w:szCs w:val="24"/>
        </w:rPr>
        <w:t>Deve</w:t>
      </w:r>
      <w:proofErr w:type="spellEnd"/>
      <w:r>
        <w:rPr>
          <w:rFonts w:ascii="Times New Roman" w:hAnsi="Times New Roman" w:cs="Times New Roman"/>
          <w:sz w:val="24"/>
          <w:szCs w:val="24"/>
        </w:rPr>
        <w:t>, a conventional employee</w:t>
      </w:r>
      <w:r w:rsidR="00C44B8D">
        <w:rPr>
          <w:rFonts w:ascii="Times New Roman" w:hAnsi="Times New Roman" w:cs="Times New Roman"/>
          <w:sz w:val="24"/>
          <w:szCs w:val="24"/>
        </w:rPr>
        <w:t>, purported</w:t>
      </w:r>
      <w:r>
        <w:rPr>
          <w:rFonts w:ascii="Times New Roman" w:hAnsi="Times New Roman" w:cs="Times New Roman"/>
          <w:sz w:val="24"/>
          <w:szCs w:val="24"/>
        </w:rPr>
        <w:t xml:space="preserve"> to represent him, a</w:t>
      </w:r>
      <w:r w:rsidR="000A7BCB">
        <w:rPr>
          <w:rFonts w:ascii="Times New Roman" w:hAnsi="Times New Roman" w:cs="Times New Roman"/>
          <w:sz w:val="24"/>
          <w:szCs w:val="24"/>
        </w:rPr>
        <w:t>lso a conventional</w:t>
      </w:r>
      <w:r>
        <w:rPr>
          <w:rFonts w:ascii="Times New Roman" w:hAnsi="Times New Roman" w:cs="Times New Roman"/>
          <w:sz w:val="24"/>
          <w:szCs w:val="24"/>
        </w:rPr>
        <w:t xml:space="preserve"> employee, in</w:t>
      </w:r>
      <w:r w:rsidR="000A7BCB">
        <w:rPr>
          <w:rFonts w:ascii="Times New Roman" w:hAnsi="Times New Roman" w:cs="Times New Roman"/>
          <w:sz w:val="24"/>
          <w:szCs w:val="24"/>
        </w:rPr>
        <w:t xml:space="preserve"> purported</w:t>
      </w:r>
      <w:r w:rsidR="00C44B8D">
        <w:rPr>
          <w:rFonts w:ascii="Times New Roman" w:hAnsi="Times New Roman" w:cs="Times New Roman"/>
          <w:sz w:val="24"/>
          <w:szCs w:val="24"/>
        </w:rPr>
        <w:t xml:space="preserve"> </w:t>
      </w:r>
      <w:r>
        <w:rPr>
          <w:rFonts w:ascii="Times New Roman" w:hAnsi="Times New Roman" w:cs="Times New Roman"/>
          <w:sz w:val="24"/>
          <w:szCs w:val="24"/>
        </w:rPr>
        <w:t xml:space="preserve">breach of the provisions of s 23 (1) of the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xml:space="preserve"> Act.</w:t>
      </w:r>
    </w:p>
    <w:p w14:paraId="3BC31FBC" w14:textId="77777777" w:rsidR="00EF5E08" w:rsidRDefault="00EF5E08" w:rsidP="00EF5E08">
      <w:pPr>
        <w:spacing w:after="0" w:line="240" w:lineRule="auto"/>
        <w:jc w:val="both"/>
        <w:rPr>
          <w:rFonts w:ascii="Times New Roman" w:hAnsi="Times New Roman" w:cs="Times New Roman"/>
          <w:sz w:val="24"/>
          <w:szCs w:val="24"/>
        </w:rPr>
      </w:pPr>
    </w:p>
    <w:p w14:paraId="745FDE96" w14:textId="04ECA7B8" w:rsidR="00640F17" w:rsidRDefault="005B2D86"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AF0B8E">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t xml:space="preserve">In </w:t>
      </w:r>
      <w:r w:rsidR="00FE6523">
        <w:rPr>
          <w:rFonts w:ascii="Times New Roman" w:hAnsi="Times New Roman" w:cs="Times New Roman"/>
          <w:sz w:val="24"/>
          <w:szCs w:val="24"/>
        </w:rPr>
        <w:t>motivating his intended grounds of appeal, the applicant made the following</w:t>
      </w:r>
      <w:r w:rsidR="00277D6B">
        <w:rPr>
          <w:rFonts w:ascii="Times New Roman" w:hAnsi="Times New Roman" w:cs="Times New Roman"/>
          <w:sz w:val="24"/>
          <w:szCs w:val="24"/>
        </w:rPr>
        <w:t xml:space="preserve"> four</w:t>
      </w:r>
      <w:r w:rsidR="00532583">
        <w:rPr>
          <w:rFonts w:ascii="Times New Roman" w:hAnsi="Times New Roman" w:cs="Times New Roman"/>
          <w:sz w:val="24"/>
          <w:szCs w:val="24"/>
        </w:rPr>
        <w:t xml:space="preserve"> </w:t>
      </w:r>
      <w:r w:rsidR="00FE6523">
        <w:rPr>
          <w:rFonts w:ascii="Times New Roman" w:hAnsi="Times New Roman" w:cs="Times New Roman"/>
          <w:sz w:val="24"/>
          <w:szCs w:val="24"/>
        </w:rPr>
        <w:t xml:space="preserve">contentions. </w:t>
      </w:r>
      <w:r w:rsidR="00EF5E08">
        <w:rPr>
          <w:rFonts w:ascii="Times New Roman" w:hAnsi="Times New Roman" w:cs="Times New Roman"/>
          <w:sz w:val="24"/>
          <w:szCs w:val="24"/>
        </w:rPr>
        <w:t xml:space="preserve"> </w:t>
      </w:r>
      <w:r w:rsidR="00640F17">
        <w:rPr>
          <w:rFonts w:ascii="Times New Roman" w:hAnsi="Times New Roman" w:cs="Times New Roman"/>
          <w:sz w:val="24"/>
          <w:szCs w:val="24"/>
        </w:rPr>
        <w:t>Firstly, t</w:t>
      </w:r>
      <w:r w:rsidR="00FE6523">
        <w:rPr>
          <w:rFonts w:ascii="Times New Roman" w:hAnsi="Times New Roman" w:cs="Times New Roman"/>
          <w:sz w:val="24"/>
          <w:szCs w:val="24"/>
        </w:rPr>
        <w:t xml:space="preserve">he court </w:t>
      </w:r>
      <w:r w:rsidR="00FE6523" w:rsidRPr="00FE6523">
        <w:rPr>
          <w:rFonts w:ascii="Times New Roman" w:hAnsi="Times New Roman" w:cs="Times New Roman"/>
          <w:i/>
          <w:iCs/>
          <w:sz w:val="24"/>
          <w:szCs w:val="24"/>
        </w:rPr>
        <w:t>a quo</w:t>
      </w:r>
      <w:r w:rsidR="00FE6523">
        <w:rPr>
          <w:rFonts w:ascii="Times New Roman" w:hAnsi="Times New Roman" w:cs="Times New Roman"/>
          <w:sz w:val="24"/>
          <w:szCs w:val="24"/>
        </w:rPr>
        <w:t xml:space="preserve"> confined its focus on the records of proceedings generated by the Disciplinary Committee and the Appeals Committee. </w:t>
      </w:r>
      <w:r w:rsidR="00EF5E08">
        <w:rPr>
          <w:rFonts w:ascii="Times New Roman" w:hAnsi="Times New Roman" w:cs="Times New Roman"/>
          <w:sz w:val="24"/>
          <w:szCs w:val="24"/>
        </w:rPr>
        <w:t xml:space="preserve"> </w:t>
      </w:r>
      <w:r w:rsidR="00FE6523">
        <w:rPr>
          <w:rFonts w:ascii="Times New Roman" w:hAnsi="Times New Roman" w:cs="Times New Roman"/>
          <w:sz w:val="24"/>
          <w:szCs w:val="24"/>
        </w:rPr>
        <w:t xml:space="preserve">It ignored </w:t>
      </w:r>
      <w:r w:rsidR="004B0615">
        <w:rPr>
          <w:rFonts w:ascii="Times New Roman" w:hAnsi="Times New Roman" w:cs="Times New Roman"/>
          <w:sz w:val="24"/>
          <w:szCs w:val="24"/>
        </w:rPr>
        <w:t xml:space="preserve">his </w:t>
      </w:r>
      <w:r w:rsidR="004B0615">
        <w:rPr>
          <w:rFonts w:ascii="Times New Roman" w:hAnsi="Times New Roman" w:cs="Times New Roman"/>
          <w:sz w:val="24"/>
          <w:szCs w:val="24"/>
        </w:rPr>
        <w:lastRenderedPageBreak/>
        <w:t>exculpatory o</w:t>
      </w:r>
      <w:r w:rsidR="00FE6523">
        <w:rPr>
          <w:rFonts w:ascii="Times New Roman" w:hAnsi="Times New Roman" w:cs="Times New Roman"/>
          <w:sz w:val="24"/>
          <w:szCs w:val="24"/>
        </w:rPr>
        <w:t>ff the record documentary evidence that would demonstrate t</w:t>
      </w:r>
      <w:r w:rsidR="00C4478A">
        <w:rPr>
          <w:rFonts w:ascii="Times New Roman" w:hAnsi="Times New Roman" w:cs="Times New Roman"/>
          <w:sz w:val="24"/>
          <w:szCs w:val="24"/>
        </w:rPr>
        <w:t>he</w:t>
      </w:r>
      <w:r w:rsidR="00FE6523">
        <w:rPr>
          <w:rFonts w:ascii="Times New Roman" w:hAnsi="Times New Roman" w:cs="Times New Roman"/>
          <w:sz w:val="24"/>
          <w:szCs w:val="24"/>
        </w:rPr>
        <w:t xml:space="preserve"> procedural improprieties that afflicted the Appeals Committee’s refusal to </w:t>
      </w:r>
      <w:r w:rsidR="00D65BBF">
        <w:rPr>
          <w:rFonts w:ascii="Times New Roman" w:hAnsi="Times New Roman" w:cs="Times New Roman"/>
          <w:sz w:val="24"/>
          <w:szCs w:val="24"/>
        </w:rPr>
        <w:t>assume jurisdiction over his</w:t>
      </w:r>
      <w:r w:rsidR="00FE6523">
        <w:rPr>
          <w:rFonts w:ascii="Times New Roman" w:hAnsi="Times New Roman" w:cs="Times New Roman"/>
          <w:sz w:val="24"/>
          <w:szCs w:val="24"/>
        </w:rPr>
        <w:t xml:space="preserve"> intended rescission. </w:t>
      </w:r>
      <w:r w:rsidR="00EF5E08">
        <w:rPr>
          <w:rFonts w:ascii="Times New Roman" w:hAnsi="Times New Roman" w:cs="Times New Roman"/>
          <w:sz w:val="24"/>
          <w:szCs w:val="24"/>
        </w:rPr>
        <w:t xml:space="preserve"> </w:t>
      </w:r>
      <w:r w:rsidR="00FF0ABD">
        <w:rPr>
          <w:rFonts w:ascii="Times New Roman" w:hAnsi="Times New Roman" w:cs="Times New Roman"/>
          <w:sz w:val="24"/>
          <w:szCs w:val="24"/>
        </w:rPr>
        <w:t xml:space="preserve">The documents consisted of the belated sick note and the CID National Cyber Forensic report. </w:t>
      </w:r>
      <w:r w:rsidR="00EF5E08">
        <w:rPr>
          <w:rFonts w:ascii="Times New Roman" w:hAnsi="Times New Roman" w:cs="Times New Roman"/>
          <w:sz w:val="24"/>
          <w:szCs w:val="24"/>
        </w:rPr>
        <w:t xml:space="preserve"> </w:t>
      </w:r>
      <w:r w:rsidR="00FF0ABD">
        <w:rPr>
          <w:rFonts w:ascii="Times New Roman" w:hAnsi="Times New Roman" w:cs="Times New Roman"/>
          <w:sz w:val="24"/>
          <w:szCs w:val="24"/>
        </w:rPr>
        <w:t xml:space="preserve">They would demonstrate that he was not in </w:t>
      </w:r>
      <w:r w:rsidR="004B0615">
        <w:rPr>
          <w:rFonts w:ascii="Times New Roman" w:hAnsi="Times New Roman" w:cs="Times New Roman"/>
          <w:sz w:val="24"/>
          <w:szCs w:val="24"/>
        </w:rPr>
        <w:t>willful</w:t>
      </w:r>
      <w:r w:rsidR="00FF0ABD">
        <w:rPr>
          <w:rFonts w:ascii="Times New Roman" w:hAnsi="Times New Roman" w:cs="Times New Roman"/>
          <w:sz w:val="24"/>
          <w:szCs w:val="24"/>
        </w:rPr>
        <w:t xml:space="preserve"> default</w:t>
      </w:r>
      <w:r w:rsidR="004B0615">
        <w:rPr>
          <w:rFonts w:ascii="Times New Roman" w:hAnsi="Times New Roman" w:cs="Times New Roman"/>
          <w:sz w:val="24"/>
          <w:szCs w:val="24"/>
        </w:rPr>
        <w:t xml:space="preserve"> at </w:t>
      </w:r>
      <w:r w:rsidR="00EC5615">
        <w:rPr>
          <w:rFonts w:ascii="Times New Roman" w:hAnsi="Times New Roman" w:cs="Times New Roman"/>
          <w:sz w:val="24"/>
          <w:szCs w:val="24"/>
        </w:rPr>
        <w:t xml:space="preserve">the </w:t>
      </w:r>
      <w:r w:rsidR="004B0615">
        <w:rPr>
          <w:rFonts w:ascii="Times New Roman" w:hAnsi="Times New Roman" w:cs="Times New Roman"/>
          <w:sz w:val="24"/>
          <w:szCs w:val="24"/>
        </w:rPr>
        <w:t>Disciplinary Committee hearing and his innocence of the possession and retention of unauthorized Company data and documents.</w:t>
      </w:r>
      <w:r w:rsidR="00FF0ABD">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D65BBF">
        <w:rPr>
          <w:rFonts w:ascii="Times New Roman" w:hAnsi="Times New Roman" w:cs="Times New Roman"/>
          <w:sz w:val="24"/>
          <w:szCs w:val="24"/>
        </w:rPr>
        <w:t xml:space="preserve">He </w:t>
      </w:r>
      <w:r w:rsidR="004B0615">
        <w:rPr>
          <w:rFonts w:ascii="Times New Roman" w:hAnsi="Times New Roman" w:cs="Times New Roman"/>
          <w:sz w:val="24"/>
          <w:szCs w:val="24"/>
        </w:rPr>
        <w:t xml:space="preserve">further argued that the wrong finding </w:t>
      </w:r>
      <w:r w:rsidR="004B0615" w:rsidRPr="003E67C1">
        <w:rPr>
          <w:rFonts w:ascii="Times New Roman" w:hAnsi="Times New Roman" w:cs="Times New Roman"/>
          <w:i/>
          <w:iCs/>
          <w:sz w:val="24"/>
          <w:szCs w:val="24"/>
        </w:rPr>
        <w:t>a quo</w:t>
      </w:r>
      <w:r w:rsidR="004B0615">
        <w:rPr>
          <w:rFonts w:ascii="Times New Roman" w:hAnsi="Times New Roman" w:cs="Times New Roman"/>
          <w:sz w:val="24"/>
          <w:szCs w:val="24"/>
        </w:rPr>
        <w:t xml:space="preserve"> that the disciplinary hearing took place on 31 August 2018, instead of 31 July 2018, erroneously negated the cogency and impact of the belated sick not</w:t>
      </w:r>
      <w:r w:rsidR="000E2F3F">
        <w:rPr>
          <w:rFonts w:ascii="Times New Roman" w:hAnsi="Times New Roman" w:cs="Times New Roman"/>
          <w:sz w:val="24"/>
          <w:szCs w:val="24"/>
        </w:rPr>
        <w:t>e</w:t>
      </w:r>
      <w:r w:rsidR="004B0615">
        <w:rPr>
          <w:rFonts w:ascii="Times New Roman" w:hAnsi="Times New Roman" w:cs="Times New Roman"/>
          <w:sz w:val="24"/>
          <w:szCs w:val="24"/>
        </w:rPr>
        <w:t xml:space="preserve">, </w:t>
      </w:r>
      <w:proofErr w:type="spellStart"/>
      <w:r w:rsidR="004B0615" w:rsidRPr="004B0615">
        <w:rPr>
          <w:rFonts w:ascii="Times New Roman" w:hAnsi="Times New Roman" w:cs="Times New Roman"/>
          <w:i/>
          <w:iCs/>
          <w:sz w:val="24"/>
          <w:szCs w:val="24"/>
        </w:rPr>
        <w:t>viz</w:t>
      </w:r>
      <w:proofErr w:type="spellEnd"/>
      <w:r w:rsidR="004B0615">
        <w:rPr>
          <w:rFonts w:ascii="Times New Roman" w:hAnsi="Times New Roman" w:cs="Times New Roman"/>
          <w:sz w:val="24"/>
          <w:szCs w:val="24"/>
        </w:rPr>
        <w:t>, that he was not in willful default of that hearing</w:t>
      </w:r>
      <w:r w:rsidR="00B8589E">
        <w:rPr>
          <w:rFonts w:ascii="Times New Roman" w:hAnsi="Times New Roman" w:cs="Times New Roman"/>
          <w:sz w:val="24"/>
          <w:szCs w:val="24"/>
        </w:rPr>
        <w:t xml:space="preserve"> nor would the hearing pass muster the provisions of s 14 (1) of the A</w:t>
      </w:r>
      <w:r w:rsidR="00532583">
        <w:rPr>
          <w:rFonts w:ascii="Times New Roman" w:hAnsi="Times New Roman" w:cs="Times New Roman"/>
          <w:sz w:val="24"/>
          <w:szCs w:val="24"/>
        </w:rPr>
        <w:t>ct</w:t>
      </w:r>
      <w:r w:rsidR="00B8589E">
        <w:rPr>
          <w:rFonts w:ascii="Times New Roman" w:hAnsi="Times New Roman" w:cs="Times New Roman"/>
          <w:sz w:val="24"/>
          <w:szCs w:val="24"/>
        </w:rPr>
        <w:t>, which excused an employee on sick leave from duty.</w:t>
      </w:r>
      <w:r w:rsidR="003E67C1">
        <w:rPr>
          <w:rFonts w:ascii="Times New Roman" w:hAnsi="Times New Roman" w:cs="Times New Roman"/>
          <w:sz w:val="24"/>
          <w:szCs w:val="24"/>
        </w:rPr>
        <w:t xml:space="preserve"> </w:t>
      </w:r>
      <w:r w:rsidR="00EF5E08">
        <w:rPr>
          <w:rFonts w:ascii="Times New Roman" w:hAnsi="Times New Roman" w:cs="Times New Roman"/>
          <w:sz w:val="24"/>
          <w:szCs w:val="24"/>
        </w:rPr>
        <w:t xml:space="preserve"> </w:t>
      </w:r>
      <w:r w:rsidR="003E67C1">
        <w:rPr>
          <w:rFonts w:ascii="Times New Roman" w:hAnsi="Times New Roman" w:cs="Times New Roman"/>
          <w:sz w:val="24"/>
          <w:szCs w:val="24"/>
        </w:rPr>
        <w:t>He also contended that the CID Cyber forensic report would also countervail the screenshot used by the first respondent to show that he had unlawful</w:t>
      </w:r>
      <w:r w:rsidR="00EC5615">
        <w:rPr>
          <w:rFonts w:ascii="Times New Roman" w:hAnsi="Times New Roman" w:cs="Times New Roman"/>
          <w:sz w:val="24"/>
          <w:szCs w:val="24"/>
        </w:rPr>
        <w:t>ly</w:t>
      </w:r>
      <w:r w:rsidR="003E67C1">
        <w:rPr>
          <w:rFonts w:ascii="Times New Roman" w:hAnsi="Times New Roman" w:cs="Times New Roman"/>
          <w:sz w:val="24"/>
          <w:szCs w:val="24"/>
        </w:rPr>
        <w:t xml:space="preserve"> created a “</w:t>
      </w:r>
      <w:proofErr w:type="spellStart"/>
      <w:r w:rsidR="003E67C1">
        <w:rPr>
          <w:rFonts w:ascii="Times New Roman" w:hAnsi="Times New Roman" w:cs="Times New Roman"/>
          <w:sz w:val="24"/>
          <w:szCs w:val="24"/>
        </w:rPr>
        <w:t>Bonde</w:t>
      </w:r>
      <w:proofErr w:type="spellEnd"/>
      <w:r w:rsidR="003E67C1">
        <w:rPr>
          <w:rFonts w:ascii="Times New Roman" w:hAnsi="Times New Roman" w:cs="Times New Roman"/>
          <w:sz w:val="24"/>
          <w:szCs w:val="24"/>
        </w:rPr>
        <w:t>” e-file</w:t>
      </w:r>
      <w:r w:rsidR="00B8589E">
        <w:rPr>
          <w:rFonts w:ascii="Times New Roman" w:hAnsi="Times New Roman" w:cs="Times New Roman"/>
          <w:sz w:val="24"/>
          <w:szCs w:val="24"/>
        </w:rPr>
        <w:t xml:space="preserve"> </w:t>
      </w:r>
      <w:r w:rsidR="003E67C1">
        <w:rPr>
          <w:rFonts w:ascii="Times New Roman" w:hAnsi="Times New Roman" w:cs="Times New Roman"/>
          <w:sz w:val="24"/>
          <w:szCs w:val="24"/>
        </w:rPr>
        <w:t xml:space="preserve">that housed the cache of unauthorized information. </w:t>
      </w:r>
      <w:r w:rsidR="00EF5E08">
        <w:rPr>
          <w:rFonts w:ascii="Times New Roman" w:hAnsi="Times New Roman" w:cs="Times New Roman"/>
          <w:sz w:val="24"/>
          <w:szCs w:val="24"/>
        </w:rPr>
        <w:t xml:space="preserve"> </w:t>
      </w:r>
      <w:r w:rsidR="000E2F3F">
        <w:rPr>
          <w:rFonts w:ascii="Times New Roman" w:hAnsi="Times New Roman" w:cs="Times New Roman"/>
          <w:sz w:val="24"/>
          <w:szCs w:val="24"/>
        </w:rPr>
        <w:t xml:space="preserve">He also argued that the court </w:t>
      </w:r>
      <w:r w:rsidR="000E2F3F" w:rsidRPr="000E2F3F">
        <w:rPr>
          <w:rFonts w:ascii="Times New Roman" w:hAnsi="Times New Roman" w:cs="Times New Roman"/>
          <w:i/>
          <w:iCs/>
          <w:sz w:val="24"/>
          <w:szCs w:val="24"/>
        </w:rPr>
        <w:t>quo’</w:t>
      </w:r>
      <w:r w:rsidR="000E2F3F">
        <w:rPr>
          <w:rFonts w:ascii="Times New Roman" w:hAnsi="Times New Roman" w:cs="Times New Roman"/>
          <w:sz w:val="24"/>
          <w:szCs w:val="24"/>
        </w:rPr>
        <w:t>s limited focus on the four corners of the Appeal</w:t>
      </w:r>
      <w:r w:rsidR="00EC5615">
        <w:rPr>
          <w:rFonts w:ascii="Times New Roman" w:hAnsi="Times New Roman" w:cs="Times New Roman"/>
          <w:sz w:val="24"/>
          <w:szCs w:val="24"/>
        </w:rPr>
        <w:t>s</w:t>
      </w:r>
      <w:r w:rsidR="000E2F3F">
        <w:rPr>
          <w:rFonts w:ascii="Times New Roman" w:hAnsi="Times New Roman" w:cs="Times New Roman"/>
          <w:sz w:val="24"/>
          <w:szCs w:val="24"/>
        </w:rPr>
        <w:t xml:space="preserve"> Committee’s record of proceedings to the exclusion of his outside the record evidence tended to show that it treated the intended review as an intended appeal. It therefore erroneously excluded off the record evidence, which would be </w:t>
      </w:r>
      <w:r w:rsidR="0088428C">
        <w:rPr>
          <w:rFonts w:ascii="Times New Roman" w:hAnsi="Times New Roman" w:cs="Times New Roman"/>
          <w:sz w:val="24"/>
          <w:szCs w:val="24"/>
        </w:rPr>
        <w:t>in</w:t>
      </w:r>
      <w:r w:rsidR="000E2F3F">
        <w:rPr>
          <w:rFonts w:ascii="Times New Roman" w:hAnsi="Times New Roman" w:cs="Times New Roman"/>
          <w:sz w:val="24"/>
          <w:szCs w:val="24"/>
        </w:rPr>
        <w:t xml:space="preserve">admissible </w:t>
      </w:r>
      <w:r w:rsidR="0088428C">
        <w:rPr>
          <w:rFonts w:ascii="Times New Roman" w:hAnsi="Times New Roman" w:cs="Times New Roman"/>
          <w:sz w:val="24"/>
          <w:szCs w:val="24"/>
        </w:rPr>
        <w:t>in an appeal but would be perfectly permissible in review proceedings</w:t>
      </w:r>
      <w:r w:rsidR="00532583">
        <w:rPr>
          <w:rFonts w:ascii="Times New Roman" w:hAnsi="Times New Roman" w:cs="Times New Roman"/>
          <w:sz w:val="24"/>
          <w:szCs w:val="24"/>
        </w:rPr>
        <w:t>, in its consideration of the prospects of success of the intended review application.</w:t>
      </w:r>
    </w:p>
    <w:p w14:paraId="5BA674D4" w14:textId="77777777" w:rsidR="00EF5E08" w:rsidRDefault="00EF5E08" w:rsidP="00EF5E08">
      <w:pPr>
        <w:spacing w:after="0" w:line="240" w:lineRule="auto"/>
        <w:jc w:val="both"/>
        <w:rPr>
          <w:rFonts w:ascii="Times New Roman" w:hAnsi="Times New Roman" w:cs="Times New Roman"/>
          <w:sz w:val="24"/>
          <w:szCs w:val="24"/>
        </w:rPr>
      </w:pPr>
    </w:p>
    <w:p w14:paraId="4B2D1ADC" w14:textId="37668C50" w:rsidR="004B0615" w:rsidRDefault="00640F17"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AF0B8E">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t>Secondly, that his initial conviction</w:t>
      </w:r>
      <w:r w:rsidR="00983A49">
        <w:rPr>
          <w:rFonts w:ascii="Times New Roman" w:hAnsi="Times New Roman" w:cs="Times New Roman"/>
          <w:sz w:val="24"/>
          <w:szCs w:val="24"/>
        </w:rPr>
        <w:t>, which was confirmed by the Appeals Committee,</w:t>
      </w:r>
      <w:r>
        <w:rPr>
          <w:rFonts w:ascii="Times New Roman" w:hAnsi="Times New Roman" w:cs="Times New Roman"/>
          <w:sz w:val="24"/>
          <w:szCs w:val="24"/>
        </w:rPr>
        <w:t xml:space="preserve"> by the chairman and one member nominated by the </w:t>
      </w:r>
      <w:r w:rsidR="00983A49">
        <w:rPr>
          <w:rFonts w:ascii="Times New Roman" w:hAnsi="Times New Roman" w:cs="Times New Roman"/>
          <w:sz w:val="24"/>
          <w:szCs w:val="24"/>
        </w:rPr>
        <w:t xml:space="preserve">management instead of all the five-member panel, constituted a minority decision that would for that reason be adjudged irregular and therefore invalid. </w:t>
      </w:r>
      <w:r>
        <w:rPr>
          <w:rFonts w:ascii="Times New Roman" w:hAnsi="Times New Roman" w:cs="Times New Roman"/>
          <w:sz w:val="24"/>
          <w:szCs w:val="24"/>
        </w:rPr>
        <w:t xml:space="preserve"> </w:t>
      </w:r>
      <w:r w:rsidR="0088428C">
        <w:rPr>
          <w:rFonts w:ascii="Times New Roman" w:hAnsi="Times New Roman" w:cs="Times New Roman"/>
          <w:sz w:val="24"/>
          <w:szCs w:val="24"/>
        </w:rPr>
        <w:t xml:space="preserve"> </w:t>
      </w:r>
    </w:p>
    <w:p w14:paraId="1C9853C2" w14:textId="1B74F275" w:rsidR="00983A49" w:rsidRDefault="00983A49"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[2</w:t>
      </w:r>
      <w:r w:rsidR="00AF0B8E">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ab/>
        <w:t xml:space="preserve">Thirdly, that s 9.4 of the code, which prescribed the powers of the Appeals Committee, preluded it from passing a default judgment. </w:t>
      </w:r>
      <w:r w:rsidR="00EF5E08">
        <w:rPr>
          <w:rFonts w:ascii="Times New Roman" w:hAnsi="Times New Roman" w:cs="Times New Roman"/>
          <w:sz w:val="24"/>
          <w:szCs w:val="24"/>
        </w:rPr>
        <w:t xml:space="preserve"> </w:t>
      </w:r>
      <w:r>
        <w:rPr>
          <w:rFonts w:ascii="Times New Roman" w:hAnsi="Times New Roman" w:cs="Times New Roman"/>
          <w:sz w:val="24"/>
          <w:szCs w:val="24"/>
        </w:rPr>
        <w:t>He argued that the discretionary requirement therein for it to hear the appeal on the record and the power to confirm, vary</w:t>
      </w:r>
      <w:r w:rsidR="002060CF">
        <w:rPr>
          <w:rFonts w:ascii="Times New Roman" w:hAnsi="Times New Roman" w:cs="Times New Roman"/>
          <w:sz w:val="24"/>
          <w:szCs w:val="24"/>
        </w:rPr>
        <w:t>, rescind or</w:t>
      </w:r>
      <w:r>
        <w:rPr>
          <w:rFonts w:ascii="Times New Roman" w:hAnsi="Times New Roman" w:cs="Times New Roman"/>
          <w:sz w:val="24"/>
          <w:szCs w:val="24"/>
        </w:rPr>
        <w:t xml:space="preserve"> remit</w:t>
      </w:r>
      <w:r w:rsidR="002060CF">
        <w:rPr>
          <w:rFonts w:ascii="Times New Roman" w:hAnsi="Times New Roman" w:cs="Times New Roman"/>
          <w:sz w:val="24"/>
          <w:szCs w:val="24"/>
        </w:rPr>
        <w:t xml:space="preserve"> the lower tier decision permitted it to determine the appeal on the merits even in his absence. </w:t>
      </w:r>
      <w:r w:rsidR="00EF5E08">
        <w:rPr>
          <w:rFonts w:ascii="Times New Roman" w:hAnsi="Times New Roman" w:cs="Times New Roman"/>
          <w:sz w:val="24"/>
          <w:szCs w:val="24"/>
        </w:rPr>
        <w:t xml:space="preserve"> </w:t>
      </w:r>
      <w:r w:rsidR="002060CF">
        <w:rPr>
          <w:rFonts w:ascii="Times New Roman" w:hAnsi="Times New Roman" w:cs="Times New Roman"/>
          <w:sz w:val="24"/>
          <w:szCs w:val="24"/>
        </w:rPr>
        <w:t xml:space="preserve">He further contended that as the code did not specifically clothe </w:t>
      </w:r>
      <w:r w:rsidR="00277D6B">
        <w:rPr>
          <w:rFonts w:ascii="Times New Roman" w:hAnsi="Times New Roman" w:cs="Times New Roman"/>
          <w:sz w:val="24"/>
          <w:szCs w:val="24"/>
        </w:rPr>
        <w:t xml:space="preserve">the </w:t>
      </w:r>
      <w:r w:rsidR="002060CF">
        <w:rPr>
          <w:rFonts w:ascii="Times New Roman" w:hAnsi="Times New Roman" w:cs="Times New Roman"/>
          <w:sz w:val="24"/>
          <w:szCs w:val="24"/>
        </w:rPr>
        <w:t xml:space="preserve">Appeals Committee with the power to grant a default judgment, it could not lawfully do so. </w:t>
      </w:r>
    </w:p>
    <w:p w14:paraId="70864080" w14:textId="77777777" w:rsidR="00EF5E08" w:rsidRDefault="00EF5E08" w:rsidP="00EF5E08">
      <w:pPr>
        <w:spacing w:after="0" w:line="240" w:lineRule="auto"/>
        <w:ind w:left="720" w:hanging="720"/>
        <w:jc w:val="both"/>
        <w:rPr>
          <w:rFonts w:ascii="Times New Roman" w:hAnsi="Times New Roman" w:cs="Times New Roman"/>
          <w:sz w:val="24"/>
          <w:szCs w:val="24"/>
        </w:rPr>
      </w:pPr>
    </w:p>
    <w:p w14:paraId="623B2ED1" w14:textId="3679B713" w:rsidR="00B82775" w:rsidRDefault="005F3E70" w:rsidP="002B2628">
      <w:pPr>
        <w:spacing w:line="480" w:lineRule="auto"/>
        <w:ind w:left="720" w:hanging="720"/>
        <w:jc w:val="both"/>
        <w:rPr>
          <w:rFonts w:ascii="Times New Roman" w:hAnsi="Times New Roman" w:cs="Times New Roman"/>
          <w:sz w:val="24"/>
          <w:szCs w:val="24"/>
        </w:rPr>
      </w:pPr>
      <w:r w:rsidRPr="00DD0948">
        <w:rPr>
          <w:rFonts w:ascii="Times New Roman" w:hAnsi="Times New Roman" w:cs="Times New Roman"/>
          <w:sz w:val="24"/>
          <w:szCs w:val="24"/>
        </w:rPr>
        <w:t xml:space="preserve"> </w:t>
      </w:r>
      <w:r w:rsidR="003D61D2">
        <w:rPr>
          <w:rFonts w:ascii="Times New Roman" w:hAnsi="Times New Roman" w:cs="Times New Roman"/>
          <w:sz w:val="24"/>
          <w:szCs w:val="24"/>
        </w:rPr>
        <w:t>[</w:t>
      </w:r>
      <w:r w:rsidR="00012504">
        <w:rPr>
          <w:rFonts w:ascii="Times New Roman" w:hAnsi="Times New Roman" w:cs="Times New Roman"/>
          <w:sz w:val="24"/>
          <w:szCs w:val="24"/>
        </w:rPr>
        <w:t>2</w:t>
      </w:r>
      <w:r w:rsidR="00AF0B8E">
        <w:rPr>
          <w:rFonts w:ascii="Times New Roman" w:hAnsi="Times New Roman" w:cs="Times New Roman"/>
          <w:sz w:val="24"/>
          <w:szCs w:val="24"/>
        </w:rPr>
        <w:t>4</w:t>
      </w:r>
      <w:r w:rsidR="00685F6D" w:rsidRPr="00DD0948">
        <w:rPr>
          <w:rFonts w:ascii="Times New Roman" w:hAnsi="Times New Roman" w:cs="Times New Roman"/>
          <w:sz w:val="24"/>
          <w:szCs w:val="24"/>
        </w:rPr>
        <w:t>]</w:t>
      </w:r>
      <w:r w:rsidR="00685F6D" w:rsidRPr="00DD0948">
        <w:rPr>
          <w:rFonts w:ascii="Times New Roman" w:hAnsi="Times New Roman" w:cs="Times New Roman"/>
          <w:sz w:val="24"/>
          <w:szCs w:val="24"/>
        </w:rPr>
        <w:tab/>
      </w:r>
      <w:r w:rsidR="002060CF">
        <w:rPr>
          <w:rFonts w:ascii="Times New Roman" w:hAnsi="Times New Roman" w:cs="Times New Roman"/>
          <w:sz w:val="24"/>
          <w:szCs w:val="24"/>
        </w:rPr>
        <w:t xml:space="preserve">Fourthly, that the refusal by the Appeals Committee to assume jurisdiction of the rescission breached his right to the </w:t>
      </w:r>
      <w:proofErr w:type="spellStart"/>
      <w:r w:rsidR="002060CF" w:rsidRPr="007D4463">
        <w:rPr>
          <w:rFonts w:ascii="Times New Roman" w:hAnsi="Times New Roman" w:cs="Times New Roman"/>
          <w:i/>
          <w:iCs/>
          <w:sz w:val="24"/>
          <w:szCs w:val="24"/>
        </w:rPr>
        <w:t>audi</w:t>
      </w:r>
      <w:proofErr w:type="spellEnd"/>
      <w:r w:rsidR="002060CF" w:rsidRPr="007D4463">
        <w:rPr>
          <w:rFonts w:ascii="Times New Roman" w:hAnsi="Times New Roman" w:cs="Times New Roman"/>
          <w:i/>
          <w:iCs/>
          <w:sz w:val="24"/>
          <w:szCs w:val="24"/>
        </w:rPr>
        <w:t xml:space="preserve"> alteram partem</w:t>
      </w:r>
      <w:r w:rsidR="002060CF">
        <w:rPr>
          <w:rFonts w:ascii="Times New Roman" w:hAnsi="Times New Roman" w:cs="Times New Roman"/>
          <w:sz w:val="24"/>
          <w:szCs w:val="24"/>
        </w:rPr>
        <w:t xml:space="preserve"> rule. </w:t>
      </w:r>
      <w:r w:rsidR="00EF5E08">
        <w:rPr>
          <w:rFonts w:ascii="Times New Roman" w:hAnsi="Times New Roman" w:cs="Times New Roman"/>
          <w:sz w:val="24"/>
          <w:szCs w:val="24"/>
        </w:rPr>
        <w:t xml:space="preserve"> </w:t>
      </w:r>
      <w:r w:rsidR="007D4463">
        <w:rPr>
          <w:rFonts w:ascii="Times New Roman" w:hAnsi="Times New Roman" w:cs="Times New Roman"/>
          <w:sz w:val="24"/>
          <w:szCs w:val="24"/>
        </w:rPr>
        <w:t>This negated his right to challenge the cogency of the evidence that was used to convict him.</w:t>
      </w:r>
    </w:p>
    <w:p w14:paraId="76711816" w14:textId="77777777" w:rsidR="00EF5E08" w:rsidRDefault="00EF5E08" w:rsidP="00EF5E08">
      <w:pPr>
        <w:spacing w:after="0" w:line="240" w:lineRule="auto"/>
        <w:ind w:left="720" w:hanging="720"/>
        <w:jc w:val="both"/>
        <w:rPr>
          <w:rFonts w:ascii="Times New Roman" w:hAnsi="Times New Roman" w:cs="Times New Roman"/>
          <w:sz w:val="24"/>
          <w:szCs w:val="24"/>
        </w:rPr>
      </w:pPr>
    </w:p>
    <w:p w14:paraId="36A9E469" w14:textId="01B9780E" w:rsidR="00793F43" w:rsidRPr="00823A95" w:rsidRDefault="00793F43"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AF0B8E">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ab/>
        <w:t xml:space="preserve">In summary, the applicant attacked the court </w:t>
      </w:r>
      <w:r w:rsidRPr="001F78A7">
        <w:rPr>
          <w:rFonts w:ascii="Times New Roman" w:hAnsi="Times New Roman" w:cs="Times New Roman"/>
          <w:i/>
          <w:iCs/>
          <w:sz w:val="24"/>
          <w:szCs w:val="24"/>
        </w:rPr>
        <w:t>a quo’s</w:t>
      </w:r>
      <w:r>
        <w:rPr>
          <w:rFonts w:ascii="Times New Roman" w:hAnsi="Times New Roman" w:cs="Times New Roman"/>
          <w:sz w:val="24"/>
          <w:szCs w:val="24"/>
        </w:rPr>
        <w:t xml:space="preserve"> purported omissions and commissions, the injudicious exercise of discretion, the application of wrong principles of law and the consideration of the wrong facts in dismissing his application for condonation, </w:t>
      </w:r>
      <w:r w:rsidR="00ED24EF">
        <w:rPr>
          <w:rFonts w:ascii="Times New Roman" w:hAnsi="Times New Roman" w:cs="Times New Roman"/>
          <w:sz w:val="24"/>
          <w:szCs w:val="24"/>
        </w:rPr>
        <w:t>particularly in respect of prospects of success.</w:t>
      </w:r>
    </w:p>
    <w:p w14:paraId="4BC69B32" w14:textId="2EAC66B0" w:rsidR="00793F43" w:rsidRDefault="00793F43" w:rsidP="00EF5E08">
      <w:pPr>
        <w:spacing w:after="0"/>
        <w:ind w:left="720" w:hanging="720"/>
        <w:jc w:val="both"/>
        <w:rPr>
          <w:rFonts w:ascii="Times New Roman" w:hAnsi="Times New Roman" w:cs="Times New Roman"/>
          <w:sz w:val="24"/>
          <w:szCs w:val="24"/>
        </w:rPr>
      </w:pPr>
    </w:p>
    <w:p w14:paraId="09F514C5" w14:textId="7B895F39" w:rsidR="000348DE" w:rsidRDefault="000C6674" w:rsidP="005409E2">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AF0B8E">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ab/>
      </w:r>
      <w:r w:rsidR="007D4463" w:rsidRPr="007D4463">
        <w:rPr>
          <w:rFonts w:ascii="Times New Roman" w:hAnsi="Times New Roman" w:cs="Times New Roman"/>
          <w:i/>
          <w:iCs/>
          <w:sz w:val="24"/>
          <w:szCs w:val="24"/>
        </w:rPr>
        <w:t>Per contra</w:t>
      </w:r>
      <w:r w:rsidR="007D4463">
        <w:rPr>
          <w:rFonts w:ascii="Times New Roman" w:hAnsi="Times New Roman" w:cs="Times New Roman"/>
          <w:sz w:val="24"/>
          <w:szCs w:val="24"/>
        </w:rPr>
        <w:t xml:space="preserve">, Mr. </w:t>
      </w:r>
      <w:proofErr w:type="spellStart"/>
      <w:r w:rsidR="007D4463" w:rsidRPr="007D4463">
        <w:rPr>
          <w:rFonts w:ascii="Times New Roman" w:hAnsi="Times New Roman" w:cs="Times New Roman"/>
          <w:i/>
          <w:iCs/>
          <w:sz w:val="24"/>
          <w:szCs w:val="24"/>
        </w:rPr>
        <w:t>Maguchu</w:t>
      </w:r>
      <w:proofErr w:type="spellEnd"/>
      <w:r w:rsidR="007D4463">
        <w:rPr>
          <w:rFonts w:ascii="Times New Roman" w:hAnsi="Times New Roman" w:cs="Times New Roman"/>
          <w:sz w:val="24"/>
          <w:szCs w:val="24"/>
        </w:rPr>
        <w:t xml:space="preserve"> contended that the applicant failed to advert to the prospects of success in his founding affidavit. </w:t>
      </w:r>
      <w:r w:rsidR="00EF5E08">
        <w:rPr>
          <w:rFonts w:ascii="Times New Roman" w:hAnsi="Times New Roman" w:cs="Times New Roman"/>
          <w:sz w:val="24"/>
          <w:szCs w:val="24"/>
        </w:rPr>
        <w:t xml:space="preserve"> </w:t>
      </w:r>
      <w:r w:rsidR="007D4463">
        <w:rPr>
          <w:rFonts w:ascii="Times New Roman" w:hAnsi="Times New Roman" w:cs="Times New Roman"/>
          <w:sz w:val="24"/>
          <w:szCs w:val="24"/>
        </w:rPr>
        <w:t xml:space="preserve">He argued on the authority </w:t>
      </w:r>
      <w:r w:rsidR="007D4463" w:rsidRPr="00EF5E08">
        <w:rPr>
          <w:rFonts w:ascii="Times New Roman" w:hAnsi="Times New Roman" w:cs="Times New Roman"/>
          <w:iCs/>
          <w:sz w:val="24"/>
          <w:szCs w:val="24"/>
        </w:rPr>
        <w:t>of</w:t>
      </w:r>
      <w:r w:rsidR="000348DE" w:rsidRPr="000348DE">
        <w:rPr>
          <w:rFonts w:ascii="Times New Roman" w:hAnsi="Times New Roman" w:cs="Times New Roman"/>
          <w:i/>
          <w:iCs/>
          <w:sz w:val="24"/>
          <w:szCs w:val="24"/>
        </w:rPr>
        <w:t xml:space="preserve"> </w:t>
      </w:r>
      <w:proofErr w:type="spellStart"/>
      <w:r w:rsidR="000348DE" w:rsidRPr="000348DE">
        <w:rPr>
          <w:rFonts w:ascii="Times New Roman" w:hAnsi="Times New Roman" w:cs="Times New Roman"/>
          <w:i/>
          <w:iCs/>
          <w:sz w:val="24"/>
          <w:szCs w:val="24"/>
        </w:rPr>
        <w:t>Sibanda</w:t>
      </w:r>
      <w:proofErr w:type="spellEnd"/>
      <w:r w:rsidR="000348DE" w:rsidRPr="000348DE">
        <w:rPr>
          <w:rFonts w:ascii="Times New Roman" w:hAnsi="Times New Roman" w:cs="Times New Roman"/>
          <w:i/>
          <w:iCs/>
          <w:sz w:val="24"/>
          <w:szCs w:val="24"/>
        </w:rPr>
        <w:t xml:space="preserve"> v TS Timber Building Services (</w:t>
      </w:r>
      <w:proofErr w:type="spellStart"/>
      <w:r w:rsidR="000348DE" w:rsidRPr="000348DE">
        <w:rPr>
          <w:rFonts w:ascii="Times New Roman" w:hAnsi="Times New Roman" w:cs="Times New Roman"/>
          <w:i/>
          <w:iCs/>
          <w:sz w:val="24"/>
          <w:szCs w:val="24"/>
        </w:rPr>
        <w:t>Pvt</w:t>
      </w:r>
      <w:proofErr w:type="spellEnd"/>
      <w:r w:rsidR="000348DE" w:rsidRPr="000348DE">
        <w:rPr>
          <w:rFonts w:ascii="Times New Roman" w:hAnsi="Times New Roman" w:cs="Times New Roman"/>
          <w:i/>
          <w:iCs/>
          <w:sz w:val="24"/>
          <w:szCs w:val="24"/>
        </w:rPr>
        <w:t>) Ltd</w:t>
      </w:r>
      <w:r w:rsidR="000348DE">
        <w:rPr>
          <w:rFonts w:ascii="Times New Roman" w:hAnsi="Times New Roman" w:cs="Times New Roman"/>
          <w:sz w:val="24"/>
          <w:szCs w:val="24"/>
        </w:rPr>
        <w:t xml:space="preserve"> SC 50/15 at para 7 that:</w:t>
      </w:r>
      <w:r w:rsidR="000348DE" w:rsidRPr="000348DE">
        <w:rPr>
          <w:rFonts w:ascii="Times New Roman" w:hAnsi="Times New Roman" w:cs="Times New Roman"/>
          <w:sz w:val="24"/>
          <w:szCs w:val="24"/>
        </w:rPr>
        <w:t xml:space="preserve"> </w:t>
      </w:r>
    </w:p>
    <w:p w14:paraId="70A4B68B" w14:textId="69CCFB1F" w:rsidR="000348DE" w:rsidRDefault="000348DE" w:rsidP="005409E2">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w:t>
      </w:r>
      <w:r w:rsidRPr="00823A95">
        <w:rPr>
          <w:rFonts w:ascii="Times New Roman" w:hAnsi="Times New Roman" w:cs="Times New Roman"/>
          <w:sz w:val="24"/>
          <w:szCs w:val="24"/>
        </w:rPr>
        <w:t>A bare and unsubstantiated averment that such prospects exist is insufficient</w:t>
      </w:r>
      <w:r>
        <w:rPr>
          <w:rFonts w:ascii="Times New Roman" w:hAnsi="Times New Roman" w:cs="Times New Roman"/>
          <w:sz w:val="24"/>
          <w:szCs w:val="24"/>
        </w:rPr>
        <w:t>”.</w:t>
      </w:r>
    </w:p>
    <w:p w14:paraId="722CF0FC" w14:textId="77777777" w:rsidR="00EF5E08" w:rsidRPr="00823A95" w:rsidRDefault="00EF5E08" w:rsidP="000348DE">
      <w:pPr>
        <w:ind w:left="720" w:firstLine="720"/>
        <w:jc w:val="both"/>
        <w:rPr>
          <w:rFonts w:ascii="Times New Roman" w:hAnsi="Times New Roman" w:cs="Times New Roman"/>
          <w:sz w:val="24"/>
          <w:szCs w:val="24"/>
        </w:rPr>
      </w:pPr>
    </w:p>
    <w:p w14:paraId="412E6944" w14:textId="612344FB" w:rsidR="00EF5E08" w:rsidRDefault="00822B2C"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b/>
        <w:t xml:space="preserve">He further contended that the court </w:t>
      </w:r>
      <w:r w:rsidRPr="00822B2C">
        <w:rPr>
          <w:rFonts w:ascii="Times New Roman" w:hAnsi="Times New Roman" w:cs="Times New Roman"/>
          <w:i/>
          <w:iCs/>
          <w:sz w:val="24"/>
          <w:szCs w:val="24"/>
        </w:rPr>
        <w:t>a quo</w:t>
      </w:r>
      <w:r>
        <w:rPr>
          <w:rFonts w:ascii="Times New Roman" w:hAnsi="Times New Roman" w:cs="Times New Roman"/>
          <w:sz w:val="24"/>
          <w:szCs w:val="24"/>
        </w:rPr>
        <w:t xml:space="preserve"> related to the prospects of success raised before it by the applicant. The applicant indicated his intention to impugn the procedural impropriety of not calling his name three times before he was declared to be in default before the two internal tribunals, the purported invalidation of the Appeals Committee </w:t>
      </w:r>
      <w:r>
        <w:rPr>
          <w:rFonts w:ascii="Times New Roman" w:hAnsi="Times New Roman" w:cs="Times New Roman"/>
          <w:sz w:val="24"/>
          <w:szCs w:val="24"/>
        </w:rPr>
        <w:lastRenderedPageBreak/>
        <w:t xml:space="preserve">decision occasioned by the walkout of the workers nominees and the use of an invalid code of conduct. </w:t>
      </w:r>
      <w:r w:rsidR="00EF5E08">
        <w:rPr>
          <w:rFonts w:ascii="Times New Roman" w:hAnsi="Times New Roman" w:cs="Times New Roman"/>
          <w:sz w:val="24"/>
          <w:szCs w:val="24"/>
        </w:rPr>
        <w:t xml:space="preserve"> </w:t>
      </w:r>
      <w:r>
        <w:rPr>
          <w:rFonts w:ascii="Times New Roman" w:hAnsi="Times New Roman" w:cs="Times New Roman"/>
          <w:sz w:val="24"/>
          <w:szCs w:val="24"/>
        </w:rPr>
        <w:t xml:space="preserve">He submitted that the court </w:t>
      </w:r>
      <w:r w:rsidRPr="00793F43">
        <w:rPr>
          <w:rFonts w:ascii="Times New Roman" w:hAnsi="Times New Roman" w:cs="Times New Roman"/>
          <w:i/>
          <w:iCs/>
          <w:sz w:val="24"/>
          <w:szCs w:val="24"/>
        </w:rPr>
        <w:t>a quo</w:t>
      </w:r>
      <w:r>
        <w:rPr>
          <w:rFonts w:ascii="Times New Roman" w:hAnsi="Times New Roman" w:cs="Times New Roman"/>
          <w:sz w:val="24"/>
          <w:szCs w:val="24"/>
        </w:rPr>
        <w:t xml:space="preserve"> could not be assailed for determining </w:t>
      </w:r>
      <w:r w:rsidR="00793F43">
        <w:rPr>
          <w:rFonts w:ascii="Times New Roman" w:hAnsi="Times New Roman" w:cs="Times New Roman"/>
          <w:sz w:val="24"/>
          <w:szCs w:val="24"/>
        </w:rPr>
        <w:t>only those issue</w:t>
      </w:r>
      <w:r w:rsidR="000004F2">
        <w:rPr>
          <w:rFonts w:ascii="Times New Roman" w:hAnsi="Times New Roman" w:cs="Times New Roman"/>
          <w:sz w:val="24"/>
          <w:szCs w:val="24"/>
        </w:rPr>
        <w:t>s</w:t>
      </w:r>
      <w:r w:rsidR="00793F43">
        <w:rPr>
          <w:rFonts w:ascii="Times New Roman" w:hAnsi="Times New Roman" w:cs="Times New Roman"/>
          <w:sz w:val="24"/>
          <w:szCs w:val="24"/>
        </w:rPr>
        <w:t xml:space="preserve"> that the applicant asked it to consider. </w:t>
      </w:r>
      <w:r w:rsidR="00EF5E08">
        <w:rPr>
          <w:rFonts w:ascii="Times New Roman" w:hAnsi="Times New Roman" w:cs="Times New Roman"/>
          <w:sz w:val="24"/>
          <w:szCs w:val="24"/>
        </w:rPr>
        <w:t xml:space="preserve"> </w:t>
      </w:r>
      <w:r w:rsidR="002D73AC">
        <w:rPr>
          <w:rFonts w:ascii="Times New Roman" w:hAnsi="Times New Roman" w:cs="Times New Roman"/>
          <w:sz w:val="24"/>
          <w:szCs w:val="24"/>
        </w:rPr>
        <w:t xml:space="preserve">He also submitted that the applicant’s prospects of success in the present application should be limited to the dismissal of the application for condonation and should not be extended to his generalized attacks of the conduct of the Appeals Committee and the Disciplinary Committee. </w:t>
      </w:r>
      <w:r w:rsidR="00EF5E08">
        <w:rPr>
          <w:rFonts w:ascii="Times New Roman" w:hAnsi="Times New Roman" w:cs="Times New Roman"/>
          <w:sz w:val="24"/>
          <w:szCs w:val="24"/>
        </w:rPr>
        <w:t xml:space="preserve"> </w:t>
      </w:r>
      <w:r w:rsidR="002D73AC">
        <w:rPr>
          <w:rFonts w:ascii="Times New Roman" w:hAnsi="Times New Roman" w:cs="Times New Roman"/>
          <w:sz w:val="24"/>
          <w:szCs w:val="24"/>
        </w:rPr>
        <w:t xml:space="preserve">He, however argued that </w:t>
      </w:r>
      <w:r w:rsidR="00E87ABA">
        <w:rPr>
          <w:rFonts w:ascii="Times New Roman" w:hAnsi="Times New Roman" w:cs="Times New Roman"/>
          <w:sz w:val="24"/>
          <w:szCs w:val="24"/>
        </w:rPr>
        <w:t xml:space="preserve">as the applicant’s failure to appear </w:t>
      </w:r>
      <w:r w:rsidR="002D73AC">
        <w:rPr>
          <w:rFonts w:ascii="Times New Roman" w:hAnsi="Times New Roman" w:cs="Times New Roman"/>
          <w:sz w:val="24"/>
          <w:szCs w:val="24"/>
        </w:rPr>
        <w:t>before the Appeals Committee was not linked to any sick note</w:t>
      </w:r>
      <w:r w:rsidR="00E87ABA">
        <w:rPr>
          <w:rFonts w:ascii="Times New Roman" w:hAnsi="Times New Roman" w:cs="Times New Roman"/>
          <w:sz w:val="24"/>
          <w:szCs w:val="24"/>
        </w:rPr>
        <w:t xml:space="preserve">, he was in deliberate and intentional default. </w:t>
      </w:r>
      <w:r w:rsidR="00EF5E08">
        <w:rPr>
          <w:rFonts w:ascii="Times New Roman" w:hAnsi="Times New Roman" w:cs="Times New Roman"/>
          <w:sz w:val="24"/>
          <w:szCs w:val="24"/>
        </w:rPr>
        <w:t xml:space="preserve"> </w:t>
      </w:r>
      <w:r w:rsidR="00E87ABA">
        <w:rPr>
          <w:rFonts w:ascii="Times New Roman" w:hAnsi="Times New Roman" w:cs="Times New Roman"/>
          <w:sz w:val="24"/>
          <w:szCs w:val="24"/>
        </w:rPr>
        <w:t xml:space="preserve">He further submitted that his purported appeal to the Appeals Committee, against a default judgment of the Disciplinary Committee, was in any event a nullity. </w:t>
      </w:r>
      <w:r w:rsidR="00EF5E08">
        <w:rPr>
          <w:rFonts w:ascii="Times New Roman" w:hAnsi="Times New Roman" w:cs="Times New Roman"/>
          <w:sz w:val="24"/>
          <w:szCs w:val="24"/>
        </w:rPr>
        <w:t xml:space="preserve"> </w:t>
      </w:r>
      <w:r w:rsidR="00E87ABA">
        <w:rPr>
          <w:rFonts w:ascii="Times New Roman" w:hAnsi="Times New Roman" w:cs="Times New Roman"/>
          <w:sz w:val="24"/>
          <w:szCs w:val="24"/>
        </w:rPr>
        <w:t>He therefore submitted that these additional factors further clearly demonstrated an absence of any prospects of success against the dismissal of his application for condonation.</w:t>
      </w:r>
    </w:p>
    <w:p w14:paraId="0B2FD09F" w14:textId="2C8925E1" w:rsidR="00793F43" w:rsidRDefault="00E87ABA" w:rsidP="00EF5E08">
      <w:pPr>
        <w:spacing w:after="0" w:line="24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p>
    <w:p w14:paraId="44923FF7" w14:textId="05EAFD29" w:rsidR="00006C09" w:rsidRDefault="00006C09"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AF0B8E">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ab/>
        <w:t xml:space="preserve">The applicant is correct that while an appeal is confined </w:t>
      </w:r>
      <w:r w:rsidRPr="00006C09">
        <w:rPr>
          <w:rFonts w:ascii="Times New Roman" w:hAnsi="Times New Roman" w:cs="Times New Roman"/>
          <w:i/>
          <w:iCs/>
          <w:sz w:val="24"/>
          <w:szCs w:val="24"/>
        </w:rPr>
        <w:t>ex facie</w:t>
      </w:r>
      <w:r>
        <w:rPr>
          <w:rFonts w:ascii="Times New Roman" w:hAnsi="Times New Roman" w:cs="Times New Roman"/>
          <w:sz w:val="24"/>
          <w:szCs w:val="24"/>
        </w:rPr>
        <w:t xml:space="preserve"> the record of proceedings a review has a wider remit of considering evidence outside the record of proceedings. </w:t>
      </w:r>
      <w:r w:rsidR="00EF5E08">
        <w:rPr>
          <w:rFonts w:ascii="Times New Roman" w:hAnsi="Times New Roman" w:cs="Times New Roman"/>
          <w:sz w:val="24"/>
          <w:szCs w:val="24"/>
        </w:rPr>
        <w:t xml:space="preserve"> </w:t>
      </w:r>
      <w:proofErr w:type="spellStart"/>
      <w:r w:rsidR="00EF5E08">
        <w:rPr>
          <w:rFonts w:ascii="Times New Roman" w:hAnsi="Times New Roman" w:cs="Times New Roman"/>
          <w:sz w:val="24"/>
          <w:szCs w:val="24"/>
        </w:rPr>
        <w:t>Mr</w:t>
      </w:r>
      <w:proofErr w:type="spellEnd"/>
      <w:r w:rsidR="00EF5E08">
        <w:rPr>
          <w:rFonts w:ascii="Times New Roman" w:hAnsi="Times New Roman" w:cs="Times New Roman"/>
          <w:sz w:val="24"/>
          <w:szCs w:val="24"/>
        </w:rPr>
        <w:t xml:space="preserve"> </w:t>
      </w:r>
      <w:proofErr w:type="spellStart"/>
      <w:r w:rsidRPr="00006C09">
        <w:rPr>
          <w:rFonts w:ascii="Times New Roman" w:hAnsi="Times New Roman" w:cs="Times New Roman"/>
          <w:i/>
          <w:iCs/>
          <w:sz w:val="24"/>
          <w:szCs w:val="24"/>
        </w:rPr>
        <w:t>Maguchu</w:t>
      </w:r>
      <w:proofErr w:type="spellEnd"/>
      <w:r w:rsidRPr="00006C09">
        <w:rPr>
          <w:rFonts w:ascii="Times New Roman" w:hAnsi="Times New Roman" w:cs="Times New Roman"/>
          <w:i/>
          <w:iCs/>
          <w:sz w:val="24"/>
          <w:szCs w:val="24"/>
        </w:rPr>
        <w:t xml:space="preserve"> </w:t>
      </w:r>
      <w:r>
        <w:rPr>
          <w:rFonts w:ascii="Times New Roman" w:hAnsi="Times New Roman" w:cs="Times New Roman"/>
          <w:sz w:val="24"/>
          <w:szCs w:val="24"/>
        </w:rPr>
        <w:t xml:space="preserve">is also correct that a court cannot be attacked for limiting its decision to the factors that are raised before it. </w:t>
      </w:r>
      <w:r w:rsidR="00627430">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006C09">
        <w:rPr>
          <w:rFonts w:ascii="Times New Roman" w:hAnsi="Times New Roman" w:cs="Times New Roman"/>
          <w:i/>
          <w:iCs/>
          <w:sz w:val="24"/>
          <w:szCs w:val="24"/>
        </w:rPr>
        <w:t xml:space="preserve">Nzara &amp; </w:t>
      </w:r>
      <w:proofErr w:type="spellStart"/>
      <w:r w:rsidRPr="00006C09">
        <w:rPr>
          <w:rFonts w:ascii="Times New Roman" w:hAnsi="Times New Roman" w:cs="Times New Roman"/>
          <w:i/>
          <w:iCs/>
          <w:sz w:val="24"/>
          <w:szCs w:val="24"/>
        </w:rPr>
        <w:t>Ors</w:t>
      </w:r>
      <w:proofErr w:type="spellEnd"/>
      <w:r w:rsidRPr="00006C09">
        <w:rPr>
          <w:rFonts w:ascii="Times New Roman" w:hAnsi="Times New Roman" w:cs="Times New Roman"/>
          <w:i/>
          <w:iCs/>
          <w:sz w:val="24"/>
          <w:szCs w:val="24"/>
        </w:rPr>
        <w:t xml:space="preserve"> v </w:t>
      </w:r>
      <w:proofErr w:type="spellStart"/>
      <w:r w:rsidRPr="00006C09">
        <w:rPr>
          <w:rFonts w:ascii="Times New Roman" w:hAnsi="Times New Roman" w:cs="Times New Roman"/>
          <w:i/>
          <w:iCs/>
          <w:sz w:val="24"/>
          <w:szCs w:val="24"/>
        </w:rPr>
        <w:t>Kashumba</w:t>
      </w:r>
      <w:proofErr w:type="spellEnd"/>
      <w:r w:rsidRPr="00006C09">
        <w:rPr>
          <w:rFonts w:ascii="Times New Roman" w:hAnsi="Times New Roman" w:cs="Times New Roman"/>
          <w:i/>
          <w:iCs/>
          <w:sz w:val="24"/>
          <w:szCs w:val="24"/>
        </w:rPr>
        <w:t xml:space="preserve"> N</w:t>
      </w:r>
      <w:r w:rsidR="00627430">
        <w:rPr>
          <w:rFonts w:ascii="Times New Roman" w:hAnsi="Times New Roman" w:cs="Times New Roman"/>
          <w:i/>
          <w:iCs/>
          <w:sz w:val="24"/>
          <w:szCs w:val="24"/>
        </w:rPr>
        <w:t>.</w:t>
      </w:r>
      <w:r w:rsidRPr="00006C09">
        <w:rPr>
          <w:rFonts w:ascii="Times New Roman" w:hAnsi="Times New Roman" w:cs="Times New Roman"/>
          <w:i/>
          <w:iCs/>
          <w:sz w:val="24"/>
          <w:szCs w:val="24"/>
        </w:rPr>
        <w:t>O</w:t>
      </w:r>
      <w:r w:rsidR="00627430">
        <w:rPr>
          <w:rFonts w:ascii="Times New Roman" w:hAnsi="Times New Roman" w:cs="Times New Roman"/>
          <w:i/>
          <w:iCs/>
          <w:sz w:val="24"/>
          <w:szCs w:val="24"/>
        </w:rPr>
        <w:t>.</w:t>
      </w:r>
      <w:r w:rsidRPr="00006C09">
        <w:rPr>
          <w:rFonts w:ascii="Times New Roman" w:hAnsi="Times New Roman" w:cs="Times New Roman"/>
          <w:i/>
          <w:iCs/>
          <w:sz w:val="24"/>
          <w:szCs w:val="24"/>
        </w:rPr>
        <w:t xml:space="preserve"> &amp; </w:t>
      </w:r>
      <w:proofErr w:type="spellStart"/>
      <w:r w:rsidRPr="00006C09">
        <w:rPr>
          <w:rFonts w:ascii="Times New Roman" w:hAnsi="Times New Roman" w:cs="Times New Roman"/>
          <w:i/>
          <w:iCs/>
          <w:sz w:val="24"/>
          <w:szCs w:val="24"/>
        </w:rPr>
        <w:t>Ors</w:t>
      </w:r>
      <w:proofErr w:type="spellEnd"/>
      <w:r>
        <w:rPr>
          <w:rFonts w:ascii="Times New Roman" w:hAnsi="Times New Roman" w:cs="Times New Roman"/>
          <w:sz w:val="24"/>
          <w:szCs w:val="24"/>
        </w:rPr>
        <w:t xml:space="preserve"> 2018 (1) ZLR 194 (S) at 195B.</w:t>
      </w:r>
      <w:r w:rsidR="009441BA">
        <w:rPr>
          <w:rFonts w:ascii="Times New Roman" w:hAnsi="Times New Roman" w:cs="Times New Roman"/>
          <w:sz w:val="24"/>
          <w:szCs w:val="24"/>
        </w:rPr>
        <w:t xml:space="preserve"> </w:t>
      </w:r>
      <w:r w:rsidR="00627430">
        <w:rPr>
          <w:rFonts w:ascii="Times New Roman" w:hAnsi="Times New Roman" w:cs="Times New Roman"/>
          <w:sz w:val="24"/>
          <w:szCs w:val="24"/>
        </w:rPr>
        <w:t xml:space="preserve"> </w:t>
      </w:r>
      <w:r w:rsidR="009441BA">
        <w:rPr>
          <w:rFonts w:ascii="Times New Roman" w:hAnsi="Times New Roman" w:cs="Times New Roman"/>
          <w:sz w:val="24"/>
          <w:szCs w:val="24"/>
        </w:rPr>
        <w:t>The prospects of success</w:t>
      </w:r>
      <w:r w:rsidR="00EC5615">
        <w:rPr>
          <w:rFonts w:ascii="Times New Roman" w:hAnsi="Times New Roman" w:cs="Times New Roman"/>
          <w:sz w:val="24"/>
          <w:szCs w:val="24"/>
        </w:rPr>
        <w:t>,</w:t>
      </w:r>
      <w:r w:rsidR="009441BA">
        <w:rPr>
          <w:rFonts w:ascii="Times New Roman" w:hAnsi="Times New Roman" w:cs="Times New Roman"/>
          <w:sz w:val="24"/>
          <w:szCs w:val="24"/>
        </w:rPr>
        <w:t xml:space="preserve"> to which the court </w:t>
      </w:r>
      <w:r w:rsidR="009441BA" w:rsidRPr="009441BA">
        <w:rPr>
          <w:rFonts w:ascii="Times New Roman" w:hAnsi="Times New Roman" w:cs="Times New Roman"/>
          <w:i/>
          <w:iCs/>
          <w:sz w:val="24"/>
          <w:szCs w:val="24"/>
        </w:rPr>
        <w:t>a quo</w:t>
      </w:r>
      <w:r w:rsidR="005F05BF">
        <w:rPr>
          <w:rFonts w:ascii="Times New Roman" w:hAnsi="Times New Roman" w:cs="Times New Roman"/>
          <w:sz w:val="24"/>
          <w:szCs w:val="24"/>
        </w:rPr>
        <w:t xml:space="preserve">, in an application for condonation and extension of time to file an application for review, </w:t>
      </w:r>
      <w:r w:rsidR="009441BA">
        <w:rPr>
          <w:rFonts w:ascii="Times New Roman" w:hAnsi="Times New Roman" w:cs="Times New Roman"/>
          <w:sz w:val="24"/>
          <w:szCs w:val="24"/>
        </w:rPr>
        <w:t xml:space="preserve">would inevitably relate </w:t>
      </w:r>
      <w:r w:rsidR="005F05BF">
        <w:rPr>
          <w:rFonts w:ascii="Times New Roman" w:hAnsi="Times New Roman" w:cs="Times New Roman"/>
          <w:sz w:val="24"/>
          <w:szCs w:val="24"/>
        </w:rPr>
        <w:t xml:space="preserve">to the intended review. </w:t>
      </w:r>
      <w:r w:rsidR="00627430">
        <w:rPr>
          <w:rFonts w:ascii="Times New Roman" w:hAnsi="Times New Roman" w:cs="Times New Roman"/>
          <w:sz w:val="24"/>
          <w:szCs w:val="24"/>
        </w:rPr>
        <w:t xml:space="preserve"> </w:t>
      </w:r>
      <w:r w:rsidR="005F05BF">
        <w:rPr>
          <w:rFonts w:ascii="Times New Roman" w:hAnsi="Times New Roman" w:cs="Times New Roman"/>
          <w:sz w:val="24"/>
          <w:szCs w:val="24"/>
        </w:rPr>
        <w:t xml:space="preserve">Some of the applicant’s prospective grounds for review attacked the refusal of Appeals Committee to assume jurisdiction of the application for rescission, the confirmation of a default judgment that was based on a non-existent code and the confirmation of </w:t>
      </w:r>
      <w:r w:rsidR="00F47A29">
        <w:rPr>
          <w:rFonts w:ascii="Times New Roman" w:hAnsi="Times New Roman" w:cs="Times New Roman"/>
          <w:sz w:val="24"/>
          <w:szCs w:val="24"/>
        </w:rPr>
        <w:t xml:space="preserve">default proceedings held in applicant’s absence, when unbeknown to the Disciplinary Committee he was on sick leave.  </w:t>
      </w:r>
      <w:r w:rsidR="005F05BF">
        <w:rPr>
          <w:rFonts w:ascii="Times New Roman" w:hAnsi="Times New Roman" w:cs="Times New Roman"/>
          <w:sz w:val="24"/>
          <w:szCs w:val="24"/>
        </w:rPr>
        <w:t xml:space="preserve">These </w:t>
      </w:r>
      <w:r w:rsidR="00F47A29">
        <w:rPr>
          <w:rFonts w:ascii="Times New Roman" w:hAnsi="Times New Roman" w:cs="Times New Roman"/>
          <w:sz w:val="24"/>
          <w:szCs w:val="24"/>
        </w:rPr>
        <w:t>three</w:t>
      </w:r>
      <w:r w:rsidR="005F05BF">
        <w:rPr>
          <w:rFonts w:ascii="Times New Roman" w:hAnsi="Times New Roman" w:cs="Times New Roman"/>
          <w:sz w:val="24"/>
          <w:szCs w:val="24"/>
        </w:rPr>
        <w:t xml:space="preserve"> factors were raised </w:t>
      </w:r>
      <w:r w:rsidR="00F47A29">
        <w:rPr>
          <w:rFonts w:ascii="Times New Roman" w:hAnsi="Times New Roman" w:cs="Times New Roman"/>
          <w:sz w:val="24"/>
          <w:szCs w:val="24"/>
        </w:rPr>
        <w:t xml:space="preserve">and </w:t>
      </w:r>
      <w:r w:rsidR="00F47A29">
        <w:rPr>
          <w:rFonts w:ascii="Times New Roman" w:hAnsi="Times New Roman" w:cs="Times New Roman"/>
          <w:sz w:val="24"/>
          <w:szCs w:val="24"/>
        </w:rPr>
        <w:lastRenderedPageBreak/>
        <w:t xml:space="preserve">addressed </w:t>
      </w:r>
      <w:r w:rsidR="005F05BF">
        <w:rPr>
          <w:rFonts w:ascii="Times New Roman" w:hAnsi="Times New Roman" w:cs="Times New Roman"/>
          <w:sz w:val="24"/>
          <w:szCs w:val="24"/>
        </w:rPr>
        <w:t xml:space="preserve">by the applicant in the present application but were not addressed by </w:t>
      </w:r>
      <w:r w:rsidR="00F47A29">
        <w:rPr>
          <w:rFonts w:ascii="Times New Roman" w:hAnsi="Times New Roman" w:cs="Times New Roman"/>
          <w:sz w:val="24"/>
          <w:szCs w:val="24"/>
        </w:rPr>
        <w:t>Mr.</w:t>
      </w:r>
      <w:r w:rsidR="005F05BF">
        <w:rPr>
          <w:rFonts w:ascii="Times New Roman" w:hAnsi="Times New Roman" w:cs="Times New Roman"/>
          <w:sz w:val="24"/>
          <w:szCs w:val="24"/>
        </w:rPr>
        <w:t xml:space="preserve"> </w:t>
      </w:r>
      <w:proofErr w:type="spellStart"/>
      <w:r w:rsidR="005F05BF" w:rsidRPr="005F05BF">
        <w:rPr>
          <w:rFonts w:ascii="Times New Roman" w:hAnsi="Times New Roman" w:cs="Times New Roman"/>
          <w:i/>
          <w:iCs/>
          <w:sz w:val="24"/>
          <w:szCs w:val="24"/>
        </w:rPr>
        <w:t>Maguchu</w:t>
      </w:r>
      <w:proofErr w:type="spellEnd"/>
      <w:r w:rsidR="005F05BF">
        <w:rPr>
          <w:rFonts w:ascii="Times New Roman" w:hAnsi="Times New Roman" w:cs="Times New Roman"/>
          <w:sz w:val="24"/>
          <w:szCs w:val="24"/>
        </w:rPr>
        <w:t>.</w:t>
      </w:r>
    </w:p>
    <w:p w14:paraId="30916F3B" w14:textId="77777777" w:rsidR="00627430" w:rsidRDefault="00627430" w:rsidP="00627430">
      <w:pPr>
        <w:spacing w:after="0" w:line="240" w:lineRule="auto"/>
        <w:ind w:left="720" w:hanging="720"/>
        <w:jc w:val="both"/>
        <w:rPr>
          <w:rFonts w:ascii="Times New Roman" w:hAnsi="Times New Roman" w:cs="Times New Roman"/>
          <w:sz w:val="24"/>
          <w:szCs w:val="24"/>
        </w:rPr>
      </w:pPr>
    </w:p>
    <w:p w14:paraId="2C649FAB" w14:textId="101FFE28" w:rsidR="0086086A" w:rsidRDefault="005F05BF" w:rsidP="00627430">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AF0B8E">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ab/>
      </w:r>
      <w:r w:rsidR="00F47A29">
        <w:rPr>
          <w:rFonts w:ascii="Times New Roman" w:hAnsi="Times New Roman" w:cs="Times New Roman"/>
          <w:sz w:val="24"/>
          <w:szCs w:val="24"/>
        </w:rPr>
        <w:t xml:space="preserve">It seems to me that the refusal to exercise jurisdiction by a tribunal on the basis that it lacks such jurisdiction is </w:t>
      </w:r>
      <w:r w:rsidR="00117007">
        <w:rPr>
          <w:rFonts w:ascii="Times New Roman" w:hAnsi="Times New Roman" w:cs="Times New Roman"/>
          <w:sz w:val="24"/>
          <w:szCs w:val="24"/>
        </w:rPr>
        <w:t xml:space="preserve">a </w:t>
      </w:r>
      <w:r w:rsidR="00F47A29">
        <w:rPr>
          <w:rFonts w:ascii="Times New Roman" w:hAnsi="Times New Roman" w:cs="Times New Roman"/>
          <w:sz w:val="24"/>
          <w:szCs w:val="24"/>
        </w:rPr>
        <w:t xml:space="preserve">proper ground for review. </w:t>
      </w:r>
      <w:r w:rsidR="00627430">
        <w:rPr>
          <w:rFonts w:ascii="Times New Roman" w:hAnsi="Times New Roman" w:cs="Times New Roman"/>
          <w:sz w:val="24"/>
          <w:szCs w:val="24"/>
        </w:rPr>
        <w:t xml:space="preserve"> </w:t>
      </w:r>
      <w:r w:rsidR="00F47A29">
        <w:rPr>
          <w:rFonts w:ascii="Times New Roman" w:hAnsi="Times New Roman" w:cs="Times New Roman"/>
          <w:sz w:val="24"/>
          <w:szCs w:val="24"/>
        </w:rPr>
        <w:t>If a party, like the applicant</w:t>
      </w:r>
      <w:r w:rsidR="00EC5615">
        <w:rPr>
          <w:rFonts w:ascii="Times New Roman" w:hAnsi="Times New Roman" w:cs="Times New Roman"/>
          <w:sz w:val="24"/>
          <w:szCs w:val="24"/>
        </w:rPr>
        <w:t>,</w:t>
      </w:r>
      <w:r w:rsidR="00F47A29">
        <w:rPr>
          <w:rFonts w:ascii="Times New Roman" w:hAnsi="Times New Roman" w:cs="Times New Roman"/>
          <w:sz w:val="24"/>
          <w:szCs w:val="24"/>
        </w:rPr>
        <w:t xml:space="preserve"> is denied such jurisdiction by a tribunal</w:t>
      </w:r>
      <w:r w:rsidR="000004F2">
        <w:rPr>
          <w:rFonts w:ascii="Times New Roman" w:hAnsi="Times New Roman" w:cs="Times New Roman"/>
          <w:sz w:val="24"/>
          <w:szCs w:val="24"/>
        </w:rPr>
        <w:t xml:space="preserve"> and </w:t>
      </w:r>
      <w:r w:rsidR="00F47A29">
        <w:rPr>
          <w:rFonts w:ascii="Times New Roman" w:hAnsi="Times New Roman" w:cs="Times New Roman"/>
          <w:sz w:val="24"/>
          <w:szCs w:val="24"/>
        </w:rPr>
        <w:t>is able to show that the tribunal actual</w:t>
      </w:r>
      <w:r w:rsidR="000004F2">
        <w:rPr>
          <w:rFonts w:ascii="Times New Roman" w:hAnsi="Times New Roman" w:cs="Times New Roman"/>
          <w:sz w:val="24"/>
          <w:szCs w:val="24"/>
        </w:rPr>
        <w:t>ly</w:t>
      </w:r>
      <w:r w:rsidR="00F47A29">
        <w:rPr>
          <w:rFonts w:ascii="Times New Roman" w:hAnsi="Times New Roman" w:cs="Times New Roman"/>
          <w:sz w:val="24"/>
          <w:szCs w:val="24"/>
        </w:rPr>
        <w:t xml:space="preserve"> has such jurisdiction, it would have surmounted the prospects of success hurdle</w:t>
      </w:r>
      <w:r w:rsidR="001F78A7">
        <w:rPr>
          <w:rFonts w:ascii="Times New Roman" w:hAnsi="Times New Roman" w:cs="Times New Roman"/>
          <w:sz w:val="24"/>
          <w:szCs w:val="24"/>
        </w:rPr>
        <w:t xml:space="preserve">. </w:t>
      </w:r>
      <w:r w:rsidR="00627430">
        <w:rPr>
          <w:rFonts w:ascii="Times New Roman" w:hAnsi="Times New Roman" w:cs="Times New Roman"/>
          <w:sz w:val="24"/>
          <w:szCs w:val="24"/>
        </w:rPr>
        <w:t xml:space="preserve"> </w:t>
      </w:r>
      <w:r w:rsidR="002000F3">
        <w:rPr>
          <w:rFonts w:ascii="Times New Roman" w:hAnsi="Times New Roman" w:cs="Times New Roman"/>
          <w:sz w:val="24"/>
          <w:szCs w:val="24"/>
        </w:rPr>
        <w:t xml:space="preserve">The two cases of </w:t>
      </w:r>
      <w:r w:rsidR="002000F3" w:rsidRPr="002000F3">
        <w:rPr>
          <w:rFonts w:ascii="Times New Roman" w:hAnsi="Times New Roman" w:cs="Times New Roman"/>
          <w:i/>
          <w:iCs/>
          <w:sz w:val="24"/>
          <w:szCs w:val="24"/>
        </w:rPr>
        <w:t>Air Zimbabwe (</w:t>
      </w:r>
      <w:proofErr w:type="spellStart"/>
      <w:r w:rsidR="002000F3" w:rsidRPr="002000F3">
        <w:rPr>
          <w:rFonts w:ascii="Times New Roman" w:hAnsi="Times New Roman" w:cs="Times New Roman"/>
          <w:i/>
          <w:iCs/>
          <w:sz w:val="24"/>
          <w:szCs w:val="24"/>
        </w:rPr>
        <w:t>Pvt</w:t>
      </w:r>
      <w:proofErr w:type="spellEnd"/>
      <w:r w:rsidR="002000F3" w:rsidRPr="002000F3">
        <w:rPr>
          <w:rFonts w:ascii="Times New Roman" w:hAnsi="Times New Roman" w:cs="Times New Roman"/>
          <w:i/>
          <w:iCs/>
          <w:sz w:val="24"/>
          <w:szCs w:val="24"/>
        </w:rPr>
        <w:t>) Ltd v</w:t>
      </w:r>
      <w:r w:rsidR="002000F3">
        <w:rPr>
          <w:rFonts w:ascii="Times New Roman" w:hAnsi="Times New Roman" w:cs="Times New Roman"/>
          <w:sz w:val="24"/>
          <w:szCs w:val="24"/>
        </w:rPr>
        <w:t xml:space="preserve"> </w:t>
      </w:r>
      <w:proofErr w:type="spellStart"/>
      <w:r w:rsidR="002000F3" w:rsidRPr="002000F3">
        <w:rPr>
          <w:rFonts w:ascii="Times New Roman" w:hAnsi="Times New Roman" w:cs="Times New Roman"/>
          <w:i/>
          <w:iCs/>
          <w:sz w:val="24"/>
          <w:szCs w:val="24"/>
        </w:rPr>
        <w:t>Mne</w:t>
      </w:r>
      <w:r w:rsidR="00EC5615">
        <w:rPr>
          <w:rFonts w:ascii="Times New Roman" w:hAnsi="Times New Roman" w:cs="Times New Roman"/>
          <w:i/>
          <w:iCs/>
          <w:sz w:val="24"/>
          <w:szCs w:val="24"/>
        </w:rPr>
        <w:t>n</w:t>
      </w:r>
      <w:r w:rsidR="002000F3" w:rsidRPr="002000F3">
        <w:rPr>
          <w:rFonts w:ascii="Times New Roman" w:hAnsi="Times New Roman" w:cs="Times New Roman"/>
          <w:i/>
          <w:iCs/>
          <w:sz w:val="24"/>
          <w:szCs w:val="24"/>
        </w:rPr>
        <w:t>sa</w:t>
      </w:r>
      <w:proofErr w:type="spellEnd"/>
      <w:r w:rsidR="002000F3" w:rsidRPr="002000F3">
        <w:rPr>
          <w:rFonts w:ascii="Times New Roman" w:hAnsi="Times New Roman" w:cs="Times New Roman"/>
          <w:i/>
          <w:iCs/>
          <w:sz w:val="24"/>
          <w:szCs w:val="24"/>
        </w:rPr>
        <w:t xml:space="preserve"> &amp; Anor</w:t>
      </w:r>
      <w:r w:rsidR="002000F3">
        <w:rPr>
          <w:rFonts w:ascii="Times New Roman" w:hAnsi="Times New Roman" w:cs="Times New Roman"/>
          <w:sz w:val="24"/>
          <w:szCs w:val="24"/>
        </w:rPr>
        <w:t xml:space="preserve"> SC 89/2004 and </w:t>
      </w:r>
      <w:r w:rsidR="002000F3" w:rsidRPr="002000F3">
        <w:rPr>
          <w:rFonts w:ascii="Times New Roman" w:hAnsi="Times New Roman" w:cs="Times New Roman"/>
          <w:i/>
          <w:iCs/>
          <w:sz w:val="24"/>
          <w:szCs w:val="24"/>
        </w:rPr>
        <w:t>Mackenzie v Rio Tinto Zimbabwe</w:t>
      </w:r>
      <w:r w:rsidR="002000F3">
        <w:rPr>
          <w:rFonts w:ascii="Times New Roman" w:hAnsi="Times New Roman" w:cs="Times New Roman"/>
          <w:sz w:val="24"/>
          <w:szCs w:val="24"/>
        </w:rPr>
        <w:t xml:space="preserve"> SC 144/04, which were determined by the same panel of judges provide the answer to the question whether a tribunal possesses the inherent power to deal with a rescission of its own judgment in circumstances where its code of conduct does not specifically accord such power to it.  </w:t>
      </w:r>
      <w:r w:rsidR="00627430">
        <w:rPr>
          <w:rFonts w:ascii="Times New Roman" w:hAnsi="Times New Roman" w:cs="Times New Roman"/>
          <w:sz w:val="24"/>
          <w:szCs w:val="24"/>
        </w:rPr>
        <w:t xml:space="preserve"> </w:t>
      </w:r>
      <w:r w:rsidR="002000F3">
        <w:rPr>
          <w:rFonts w:ascii="Times New Roman" w:hAnsi="Times New Roman" w:cs="Times New Roman"/>
          <w:sz w:val="24"/>
          <w:szCs w:val="24"/>
        </w:rPr>
        <w:t>While both cases concerned a code of conduct which did not legislate the power of remittal of an appellate committee, the principle would</w:t>
      </w:r>
      <w:r w:rsidR="0086086A">
        <w:rPr>
          <w:rFonts w:ascii="Times New Roman" w:hAnsi="Times New Roman" w:cs="Times New Roman"/>
          <w:sz w:val="24"/>
          <w:szCs w:val="24"/>
        </w:rPr>
        <w:t>,</w:t>
      </w:r>
      <w:r w:rsidR="002000F3">
        <w:rPr>
          <w:rFonts w:ascii="Times New Roman" w:hAnsi="Times New Roman" w:cs="Times New Roman"/>
          <w:sz w:val="24"/>
          <w:szCs w:val="24"/>
        </w:rPr>
        <w:t xml:space="preserve"> </w:t>
      </w:r>
      <w:r w:rsidR="0086086A">
        <w:rPr>
          <w:rFonts w:ascii="Times New Roman" w:hAnsi="Times New Roman" w:cs="Times New Roman"/>
          <w:sz w:val="24"/>
          <w:szCs w:val="24"/>
        </w:rPr>
        <w:t xml:space="preserve">in my view, </w:t>
      </w:r>
      <w:r w:rsidR="002000F3">
        <w:rPr>
          <w:rFonts w:ascii="Times New Roman" w:hAnsi="Times New Roman" w:cs="Times New Roman"/>
          <w:sz w:val="24"/>
          <w:szCs w:val="24"/>
        </w:rPr>
        <w:t xml:space="preserve">apply </w:t>
      </w:r>
      <w:r w:rsidR="001F0376">
        <w:rPr>
          <w:rFonts w:ascii="Times New Roman" w:hAnsi="Times New Roman" w:cs="Times New Roman"/>
          <w:sz w:val="24"/>
          <w:szCs w:val="24"/>
        </w:rPr>
        <w:t xml:space="preserve">with equal force to rescission.  </w:t>
      </w:r>
      <w:r w:rsidR="0086086A">
        <w:rPr>
          <w:rFonts w:ascii="Times New Roman" w:hAnsi="Times New Roman" w:cs="Times New Roman"/>
          <w:sz w:val="24"/>
          <w:szCs w:val="24"/>
        </w:rPr>
        <w:t xml:space="preserve">In the </w:t>
      </w:r>
      <w:r w:rsidR="0086086A" w:rsidRPr="0086086A">
        <w:rPr>
          <w:rFonts w:ascii="Times New Roman" w:hAnsi="Times New Roman" w:cs="Times New Roman"/>
          <w:i/>
          <w:iCs/>
          <w:sz w:val="24"/>
          <w:szCs w:val="24"/>
        </w:rPr>
        <w:t>Air Zimbabwe</w:t>
      </w:r>
      <w:r w:rsidR="0086086A">
        <w:rPr>
          <w:rFonts w:ascii="Times New Roman" w:hAnsi="Times New Roman" w:cs="Times New Roman"/>
          <w:sz w:val="24"/>
          <w:szCs w:val="24"/>
        </w:rPr>
        <w:t xml:space="preserve"> case, </w:t>
      </w:r>
      <w:r w:rsidR="0086086A" w:rsidRPr="0086086A">
        <w:rPr>
          <w:rFonts w:ascii="Times New Roman" w:hAnsi="Times New Roman" w:cs="Times New Roman"/>
          <w:i/>
          <w:iCs/>
          <w:sz w:val="24"/>
          <w:szCs w:val="24"/>
        </w:rPr>
        <w:t>supra,</w:t>
      </w:r>
      <w:r w:rsidR="0086086A">
        <w:rPr>
          <w:rFonts w:ascii="Times New Roman" w:hAnsi="Times New Roman" w:cs="Times New Roman"/>
          <w:sz w:val="24"/>
          <w:szCs w:val="24"/>
        </w:rPr>
        <w:t xml:space="preserve"> at p 6 CHIDYAUSIKU CJ, with the concurrence of ZIYAMBI and MALABA </w:t>
      </w:r>
      <w:r w:rsidR="00EC5615">
        <w:rPr>
          <w:rFonts w:ascii="Times New Roman" w:hAnsi="Times New Roman" w:cs="Times New Roman"/>
          <w:sz w:val="24"/>
          <w:szCs w:val="24"/>
        </w:rPr>
        <w:t>J</w:t>
      </w:r>
      <w:r w:rsidR="0086086A">
        <w:rPr>
          <w:rFonts w:ascii="Times New Roman" w:hAnsi="Times New Roman" w:cs="Times New Roman"/>
          <w:sz w:val="24"/>
          <w:szCs w:val="24"/>
        </w:rPr>
        <w:t>JA, as they then were, remarked that:</w:t>
      </w:r>
    </w:p>
    <w:p w14:paraId="4CB7A8CD" w14:textId="3CC4C725" w:rsidR="002000F3" w:rsidRDefault="002000F3" w:rsidP="00627430">
      <w:pPr>
        <w:spacing w:after="0"/>
        <w:ind w:left="1440"/>
        <w:jc w:val="both"/>
        <w:rPr>
          <w:rFonts w:ascii="Times New Roman" w:hAnsi="Times New Roman" w:cs="Times New Roman"/>
          <w:sz w:val="24"/>
          <w:szCs w:val="24"/>
        </w:rPr>
      </w:pPr>
      <w:r>
        <w:rPr>
          <w:rFonts w:ascii="Times New Roman" w:hAnsi="Times New Roman" w:cs="Times New Roman"/>
          <w:sz w:val="24"/>
          <w:szCs w:val="24"/>
        </w:rPr>
        <w:t>“</w:t>
      </w:r>
      <w:r w:rsidRPr="00DD0948">
        <w:rPr>
          <w:rFonts w:ascii="Times New Roman" w:hAnsi="Times New Roman" w:cs="Times New Roman"/>
          <w:sz w:val="24"/>
          <w:szCs w:val="24"/>
        </w:rPr>
        <w:t xml:space="preserve">I do not agree that the General Manager did not have the power to order a new enquiry.   The General Manager was vested with the power to hear the appeal.    Remitting a matter of a hearing </w:t>
      </w:r>
      <w:r w:rsidRPr="00DD0948">
        <w:rPr>
          <w:rFonts w:ascii="Times New Roman" w:hAnsi="Times New Roman" w:cs="Times New Roman"/>
          <w:i/>
          <w:sz w:val="24"/>
          <w:szCs w:val="24"/>
        </w:rPr>
        <w:t>de novo</w:t>
      </w:r>
      <w:r w:rsidRPr="00DD0948">
        <w:rPr>
          <w:rFonts w:ascii="Times New Roman" w:hAnsi="Times New Roman" w:cs="Times New Roman"/>
          <w:sz w:val="24"/>
          <w:szCs w:val="24"/>
        </w:rPr>
        <w:t xml:space="preserve"> is inherent in the power to hear an appeal.   Failure to specifically provide for remission of a matter does not, in my view, mean that the General Manager does not have such a power.</w:t>
      </w:r>
      <w:r w:rsidR="001F78A7">
        <w:rPr>
          <w:rFonts w:ascii="Times New Roman" w:hAnsi="Times New Roman" w:cs="Times New Roman"/>
          <w:sz w:val="24"/>
          <w:szCs w:val="24"/>
        </w:rPr>
        <w:t xml:space="preserve"> </w:t>
      </w:r>
      <w:r w:rsidRPr="00DD0948">
        <w:rPr>
          <w:rFonts w:ascii="Times New Roman" w:hAnsi="Times New Roman" w:cs="Times New Roman"/>
          <w:sz w:val="24"/>
          <w:szCs w:val="24"/>
        </w:rPr>
        <w:t>The code does not specifically provide that the General Manager can allow or dismiss such an appeal.   To then argue that he does not have the power to allow or dismiss the appeal is nonsensical.   Remitting a matter for re-hearing is a power that is inherently associated with the power to hear an appeal.   I accordingly hold that the General Manager of the appellant had such power.”</w:t>
      </w:r>
    </w:p>
    <w:p w14:paraId="2092AE2E" w14:textId="77777777" w:rsidR="00627430" w:rsidRDefault="00627430" w:rsidP="00627430">
      <w:pPr>
        <w:spacing w:after="0"/>
        <w:ind w:left="1440"/>
        <w:jc w:val="both"/>
        <w:rPr>
          <w:rFonts w:ascii="Times New Roman" w:hAnsi="Times New Roman" w:cs="Times New Roman"/>
          <w:sz w:val="24"/>
          <w:szCs w:val="24"/>
        </w:rPr>
      </w:pPr>
    </w:p>
    <w:p w14:paraId="4F9BBA27" w14:textId="77777777" w:rsidR="002B2628" w:rsidRDefault="002B2628" w:rsidP="00012E58">
      <w:pPr>
        <w:ind w:left="1440"/>
        <w:jc w:val="both"/>
        <w:rPr>
          <w:rFonts w:ascii="Times New Roman" w:hAnsi="Times New Roman" w:cs="Times New Roman"/>
          <w:sz w:val="24"/>
          <w:szCs w:val="24"/>
        </w:rPr>
      </w:pPr>
    </w:p>
    <w:p w14:paraId="13E9AE64" w14:textId="3665EF51" w:rsidR="0086086A" w:rsidRPr="00DD0948" w:rsidRDefault="00012E58" w:rsidP="00012E58">
      <w:pPr>
        <w:jc w:val="both"/>
        <w:rPr>
          <w:rFonts w:ascii="Times New Roman" w:hAnsi="Times New Roman" w:cs="Times New Roman"/>
          <w:sz w:val="24"/>
          <w:szCs w:val="24"/>
        </w:rPr>
      </w:pPr>
      <w:r>
        <w:rPr>
          <w:rFonts w:ascii="Times New Roman" w:hAnsi="Times New Roman" w:cs="Times New Roman"/>
          <w:sz w:val="24"/>
          <w:szCs w:val="24"/>
        </w:rPr>
        <w:t>[</w:t>
      </w:r>
      <w:r w:rsidR="000F086F">
        <w:rPr>
          <w:rFonts w:ascii="Times New Roman" w:hAnsi="Times New Roman" w:cs="Times New Roman"/>
          <w:sz w:val="24"/>
          <w:szCs w:val="24"/>
        </w:rPr>
        <w:t>29</w:t>
      </w:r>
      <w:r>
        <w:rPr>
          <w:rFonts w:ascii="Times New Roman" w:hAnsi="Times New Roman" w:cs="Times New Roman"/>
          <w:sz w:val="24"/>
          <w:szCs w:val="24"/>
        </w:rPr>
        <w:t>]</w:t>
      </w:r>
      <w:r>
        <w:rPr>
          <w:rFonts w:ascii="Times New Roman" w:hAnsi="Times New Roman" w:cs="Times New Roman"/>
          <w:sz w:val="24"/>
          <w:szCs w:val="24"/>
        </w:rPr>
        <w:tab/>
      </w:r>
      <w:r w:rsidR="0086086A">
        <w:rPr>
          <w:rFonts w:ascii="Times New Roman" w:hAnsi="Times New Roman" w:cs="Times New Roman"/>
          <w:sz w:val="24"/>
          <w:szCs w:val="24"/>
        </w:rPr>
        <w:t xml:space="preserve">Again, in the </w:t>
      </w:r>
      <w:r w:rsidR="0086086A" w:rsidRPr="0086086A">
        <w:rPr>
          <w:rFonts w:ascii="Times New Roman" w:hAnsi="Times New Roman" w:cs="Times New Roman"/>
          <w:i/>
          <w:iCs/>
          <w:sz w:val="24"/>
          <w:szCs w:val="24"/>
        </w:rPr>
        <w:t>Rio Tinto</w:t>
      </w:r>
      <w:r w:rsidR="0086086A">
        <w:rPr>
          <w:rFonts w:ascii="Times New Roman" w:hAnsi="Times New Roman" w:cs="Times New Roman"/>
          <w:sz w:val="24"/>
          <w:szCs w:val="24"/>
        </w:rPr>
        <w:t xml:space="preserve"> case, </w:t>
      </w:r>
      <w:r w:rsidR="0086086A" w:rsidRPr="0086086A">
        <w:rPr>
          <w:rFonts w:ascii="Times New Roman" w:hAnsi="Times New Roman" w:cs="Times New Roman"/>
          <w:i/>
          <w:iCs/>
          <w:sz w:val="24"/>
          <w:szCs w:val="24"/>
        </w:rPr>
        <w:t>supra,</w:t>
      </w:r>
      <w:r w:rsidR="0086086A">
        <w:rPr>
          <w:rFonts w:ascii="Times New Roman" w:hAnsi="Times New Roman" w:cs="Times New Roman"/>
          <w:sz w:val="24"/>
          <w:szCs w:val="24"/>
        </w:rPr>
        <w:t xml:space="preserve"> at p 5 the LEARNED CHIEF JUSTICE stated that:</w:t>
      </w:r>
    </w:p>
    <w:p w14:paraId="6013AB31" w14:textId="292E1D60" w:rsidR="00D93F64" w:rsidRDefault="002000F3" w:rsidP="00012E58">
      <w:pPr>
        <w:ind w:left="1440"/>
        <w:jc w:val="both"/>
        <w:rPr>
          <w:rFonts w:ascii="Times New Roman" w:hAnsi="Times New Roman" w:cs="Times New Roman"/>
          <w:sz w:val="24"/>
          <w:szCs w:val="24"/>
        </w:rPr>
      </w:pPr>
      <w:r w:rsidRPr="00DD0948">
        <w:rPr>
          <w:rFonts w:ascii="Times New Roman" w:hAnsi="Times New Roman" w:cs="Times New Roman"/>
          <w:sz w:val="24"/>
          <w:szCs w:val="24"/>
        </w:rPr>
        <w:t>“An appeal court or a body vested with authority to hear an appeal has, at least, the jurisdiction to allow an appeal, dismiss an appeal, or remit the matter for a re-</w:t>
      </w:r>
      <w:r w:rsidRPr="00DD0948">
        <w:rPr>
          <w:rFonts w:ascii="Times New Roman" w:hAnsi="Times New Roman" w:cs="Times New Roman"/>
          <w:sz w:val="24"/>
          <w:szCs w:val="24"/>
        </w:rPr>
        <w:lastRenderedPageBreak/>
        <w:t xml:space="preserve">hearing.   The jurisdiction to do any of the above is inherent in the authority to hear an appeal.   Where the lawmaker does not wish the appeal court or authority to have any of the three above options the language of the statute has to be explicit.   Thus, in the absence of explicit language or implication from the language that an appeal authority cannot remit a matter for a hearing </w:t>
      </w:r>
      <w:r w:rsidRPr="00DD0948">
        <w:rPr>
          <w:rFonts w:ascii="Times New Roman" w:hAnsi="Times New Roman" w:cs="Times New Roman"/>
          <w:i/>
          <w:sz w:val="24"/>
          <w:szCs w:val="24"/>
        </w:rPr>
        <w:t>de novo,</w:t>
      </w:r>
      <w:r w:rsidRPr="00DD0948">
        <w:rPr>
          <w:rFonts w:ascii="Times New Roman" w:hAnsi="Times New Roman" w:cs="Times New Roman"/>
          <w:sz w:val="24"/>
          <w:szCs w:val="24"/>
        </w:rPr>
        <w:t xml:space="preserve"> the appeal court or authority has such jurisdiction. I do not accept that the words “shall be final” mean that the designated authority cannot remit a matter for a hearing </w:t>
      </w:r>
      <w:r w:rsidRPr="00DD0948">
        <w:rPr>
          <w:rFonts w:ascii="Times New Roman" w:hAnsi="Times New Roman" w:cs="Times New Roman"/>
          <w:i/>
          <w:sz w:val="24"/>
          <w:szCs w:val="24"/>
        </w:rPr>
        <w:t>de novo.</w:t>
      </w:r>
      <w:r w:rsidRPr="00DD0948">
        <w:rPr>
          <w:rFonts w:ascii="Times New Roman" w:hAnsi="Times New Roman" w:cs="Times New Roman"/>
          <w:sz w:val="24"/>
          <w:szCs w:val="24"/>
        </w:rPr>
        <w:t xml:space="preserve">   In the present case the designated authority was satisfied that the decision of the respondent was a default judgment reached in the absence of the appellant and, therefore, not on the merits.   He also was satisfied that the committee that adjudicated on the matter was not properly constituted.   In those circumstances the proper course to follow was to remit the matter for a hearing </w:t>
      </w:r>
      <w:r w:rsidRPr="002B2628">
        <w:rPr>
          <w:rFonts w:ascii="Times New Roman" w:hAnsi="Times New Roman" w:cs="Times New Roman"/>
          <w:i/>
          <w:sz w:val="24"/>
          <w:szCs w:val="24"/>
        </w:rPr>
        <w:t>de novo</w:t>
      </w:r>
      <w:r w:rsidRPr="00DD0948">
        <w:rPr>
          <w:rFonts w:ascii="Times New Roman" w:hAnsi="Times New Roman" w:cs="Times New Roman"/>
          <w:sz w:val="24"/>
          <w:szCs w:val="24"/>
        </w:rPr>
        <w:t>.   The decision of the designated authority in this case cannot be faulted.”</w:t>
      </w:r>
      <w:r>
        <w:rPr>
          <w:rFonts w:ascii="Times New Roman" w:hAnsi="Times New Roman" w:cs="Times New Roman"/>
          <w:sz w:val="24"/>
          <w:szCs w:val="24"/>
        </w:rPr>
        <w:t xml:space="preserve"> </w:t>
      </w:r>
    </w:p>
    <w:p w14:paraId="3630D994" w14:textId="77777777" w:rsidR="00627430" w:rsidRDefault="00627430" w:rsidP="00627430">
      <w:pPr>
        <w:spacing w:after="0" w:line="240" w:lineRule="auto"/>
        <w:ind w:left="1440"/>
        <w:jc w:val="both"/>
        <w:rPr>
          <w:rFonts w:ascii="Times New Roman" w:hAnsi="Times New Roman" w:cs="Times New Roman"/>
          <w:sz w:val="24"/>
          <w:szCs w:val="24"/>
        </w:rPr>
      </w:pPr>
    </w:p>
    <w:p w14:paraId="24415CBC" w14:textId="77777777" w:rsidR="002B2628" w:rsidRDefault="002B2628" w:rsidP="00012E58">
      <w:pPr>
        <w:ind w:left="1440"/>
        <w:jc w:val="both"/>
        <w:rPr>
          <w:rFonts w:ascii="Times New Roman" w:hAnsi="Times New Roman" w:cs="Times New Roman"/>
          <w:sz w:val="24"/>
          <w:szCs w:val="24"/>
        </w:rPr>
      </w:pPr>
    </w:p>
    <w:p w14:paraId="43FA3EAC" w14:textId="51725181" w:rsidR="00284DF0" w:rsidRDefault="00012E58"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sidR="000F086F">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ab/>
      </w:r>
      <w:r w:rsidR="00D93F64">
        <w:rPr>
          <w:rFonts w:ascii="Times New Roman" w:hAnsi="Times New Roman" w:cs="Times New Roman"/>
          <w:sz w:val="24"/>
          <w:szCs w:val="24"/>
        </w:rPr>
        <w:t>By parity of reasoning, it seems to me that a tribunal that has the power to pass or enter a default judgment also possess</w:t>
      </w:r>
      <w:r w:rsidR="000667B4">
        <w:rPr>
          <w:rFonts w:ascii="Times New Roman" w:hAnsi="Times New Roman" w:cs="Times New Roman"/>
          <w:sz w:val="24"/>
          <w:szCs w:val="24"/>
        </w:rPr>
        <w:t>es</w:t>
      </w:r>
      <w:r w:rsidR="00D93F64">
        <w:rPr>
          <w:rFonts w:ascii="Times New Roman" w:hAnsi="Times New Roman" w:cs="Times New Roman"/>
          <w:sz w:val="24"/>
          <w:szCs w:val="24"/>
        </w:rPr>
        <w:t xml:space="preserve"> the inherent power to rescind that judgment on good cause shown. </w:t>
      </w:r>
      <w:r w:rsidR="002F5C6D">
        <w:rPr>
          <w:rFonts w:ascii="Times New Roman" w:hAnsi="Times New Roman" w:cs="Times New Roman"/>
          <w:sz w:val="24"/>
          <w:szCs w:val="24"/>
        </w:rPr>
        <w:t xml:space="preserve"> </w:t>
      </w:r>
      <w:r w:rsidR="00D93F64">
        <w:rPr>
          <w:rFonts w:ascii="Times New Roman" w:hAnsi="Times New Roman" w:cs="Times New Roman"/>
          <w:sz w:val="24"/>
          <w:szCs w:val="24"/>
        </w:rPr>
        <w:t xml:space="preserve">In the circumstances, the court </w:t>
      </w:r>
      <w:r w:rsidR="00D93F64" w:rsidRPr="000667B4">
        <w:rPr>
          <w:rFonts w:ascii="Times New Roman" w:hAnsi="Times New Roman" w:cs="Times New Roman"/>
          <w:i/>
          <w:iCs/>
          <w:sz w:val="24"/>
          <w:szCs w:val="24"/>
        </w:rPr>
        <w:t>a quo</w:t>
      </w:r>
      <w:r w:rsidR="00D93F64">
        <w:rPr>
          <w:rFonts w:ascii="Times New Roman" w:hAnsi="Times New Roman" w:cs="Times New Roman"/>
          <w:sz w:val="24"/>
          <w:szCs w:val="24"/>
        </w:rPr>
        <w:t xml:space="preserve"> grossly misdirected itself in failing to find that the refusal of jurisdiction by the Appeals Committee was an error of law that would constitute a strong prospect of success on appeal.</w:t>
      </w:r>
      <w:r w:rsidR="00284DF0">
        <w:rPr>
          <w:rFonts w:ascii="Times New Roman" w:hAnsi="Times New Roman" w:cs="Times New Roman"/>
          <w:sz w:val="24"/>
          <w:szCs w:val="24"/>
        </w:rPr>
        <w:t xml:space="preserve"> </w:t>
      </w:r>
      <w:r w:rsidR="00627430">
        <w:rPr>
          <w:rFonts w:ascii="Times New Roman" w:hAnsi="Times New Roman" w:cs="Times New Roman"/>
          <w:sz w:val="24"/>
          <w:szCs w:val="24"/>
        </w:rPr>
        <w:t xml:space="preserve"> </w:t>
      </w:r>
      <w:r w:rsidR="00284DF0">
        <w:rPr>
          <w:rFonts w:ascii="Times New Roman" w:hAnsi="Times New Roman" w:cs="Times New Roman"/>
          <w:sz w:val="24"/>
          <w:szCs w:val="24"/>
        </w:rPr>
        <w:t xml:space="preserve">Again, as the sentiments of this Court in the </w:t>
      </w:r>
      <w:r w:rsidR="00284DF0" w:rsidRPr="00DE3A2B">
        <w:rPr>
          <w:rFonts w:ascii="Times New Roman" w:hAnsi="Times New Roman" w:cs="Times New Roman"/>
          <w:i/>
          <w:iCs/>
          <w:sz w:val="24"/>
          <w:szCs w:val="24"/>
        </w:rPr>
        <w:t>Rio Tinto</w:t>
      </w:r>
      <w:r w:rsidR="00284DF0">
        <w:rPr>
          <w:rFonts w:ascii="Times New Roman" w:hAnsi="Times New Roman" w:cs="Times New Roman"/>
          <w:sz w:val="24"/>
          <w:szCs w:val="24"/>
        </w:rPr>
        <w:t xml:space="preserve"> case, </w:t>
      </w:r>
      <w:r w:rsidR="00284DF0" w:rsidRPr="00DE3A2B">
        <w:rPr>
          <w:rFonts w:ascii="Times New Roman" w:hAnsi="Times New Roman" w:cs="Times New Roman"/>
          <w:i/>
          <w:iCs/>
          <w:sz w:val="24"/>
          <w:szCs w:val="24"/>
        </w:rPr>
        <w:t>supra</w:t>
      </w:r>
      <w:r w:rsidR="00284DF0">
        <w:rPr>
          <w:rFonts w:ascii="Times New Roman" w:hAnsi="Times New Roman" w:cs="Times New Roman"/>
          <w:sz w:val="24"/>
          <w:szCs w:val="24"/>
        </w:rPr>
        <w:t xml:space="preserve">, </w:t>
      </w:r>
      <w:r w:rsidR="00DE3A2B">
        <w:rPr>
          <w:rFonts w:ascii="Times New Roman" w:hAnsi="Times New Roman" w:cs="Times New Roman"/>
          <w:sz w:val="24"/>
          <w:szCs w:val="24"/>
        </w:rPr>
        <w:t>demonstrate, the power of the Appeals Committee is not constrained by the fact that the appeal to it concerned a judgment passed in default by the first tribunal such as the Disciplinary Committee.</w:t>
      </w:r>
    </w:p>
    <w:p w14:paraId="77A29F6C" w14:textId="77777777" w:rsidR="00627430" w:rsidRDefault="00627430" w:rsidP="00627430">
      <w:pPr>
        <w:spacing w:after="0" w:line="240" w:lineRule="auto"/>
        <w:ind w:left="720" w:hanging="720"/>
        <w:jc w:val="both"/>
        <w:rPr>
          <w:rFonts w:ascii="Times New Roman" w:hAnsi="Times New Roman" w:cs="Times New Roman"/>
          <w:sz w:val="24"/>
          <w:szCs w:val="24"/>
        </w:rPr>
      </w:pPr>
    </w:p>
    <w:p w14:paraId="52894271" w14:textId="3E680662" w:rsidR="00DE3A2B" w:rsidRDefault="00012E58"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sidR="000F086F">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00DE3A2B">
        <w:rPr>
          <w:rFonts w:ascii="Times New Roman" w:hAnsi="Times New Roman" w:cs="Times New Roman"/>
          <w:sz w:val="24"/>
          <w:szCs w:val="24"/>
        </w:rPr>
        <w:t>The above findings are dispositive of the application</w:t>
      </w:r>
      <w:r w:rsidR="002F5C6D">
        <w:rPr>
          <w:rFonts w:ascii="Times New Roman" w:hAnsi="Times New Roman" w:cs="Times New Roman"/>
          <w:sz w:val="24"/>
          <w:szCs w:val="24"/>
        </w:rPr>
        <w:t xml:space="preserve">.  </w:t>
      </w:r>
      <w:r w:rsidR="00DE3A2B">
        <w:rPr>
          <w:rFonts w:ascii="Times New Roman" w:hAnsi="Times New Roman" w:cs="Times New Roman"/>
          <w:sz w:val="24"/>
          <w:szCs w:val="24"/>
        </w:rPr>
        <w:t xml:space="preserve">It is therefore not necessary to consider the factors that were raised by the applicant on the impact of the purported exculpatory evidence, the suggestion that the two tribunals lacked a </w:t>
      </w:r>
      <w:r w:rsidR="00DE3A2B" w:rsidRPr="00012E58">
        <w:rPr>
          <w:rFonts w:ascii="Times New Roman" w:hAnsi="Times New Roman" w:cs="Times New Roman"/>
          <w:i/>
          <w:iCs/>
          <w:sz w:val="24"/>
          <w:szCs w:val="24"/>
        </w:rPr>
        <w:t>quorum</w:t>
      </w:r>
      <w:r w:rsidR="00DE3A2B">
        <w:rPr>
          <w:rFonts w:ascii="Times New Roman" w:hAnsi="Times New Roman" w:cs="Times New Roman"/>
          <w:sz w:val="24"/>
          <w:szCs w:val="24"/>
        </w:rPr>
        <w:t xml:space="preserve"> and that a wrong code of conduct was used.</w:t>
      </w:r>
    </w:p>
    <w:p w14:paraId="0E1C2A7C" w14:textId="77777777" w:rsidR="00627430" w:rsidRDefault="00627430" w:rsidP="00627430">
      <w:pPr>
        <w:spacing w:after="0" w:line="240" w:lineRule="auto"/>
        <w:ind w:left="720" w:hanging="720"/>
        <w:jc w:val="both"/>
        <w:rPr>
          <w:rFonts w:ascii="Times New Roman" w:hAnsi="Times New Roman" w:cs="Times New Roman"/>
          <w:sz w:val="24"/>
          <w:szCs w:val="24"/>
        </w:rPr>
      </w:pPr>
    </w:p>
    <w:p w14:paraId="5E191874" w14:textId="69C53035" w:rsidR="00012E58" w:rsidRDefault="00012E58" w:rsidP="00D93F64">
      <w:pPr>
        <w:jc w:val="both"/>
        <w:rPr>
          <w:rFonts w:ascii="Times New Roman" w:hAnsi="Times New Roman" w:cs="Times New Roman"/>
          <w:sz w:val="24"/>
          <w:szCs w:val="24"/>
        </w:rPr>
      </w:pPr>
      <w:r>
        <w:rPr>
          <w:rFonts w:ascii="Times New Roman" w:hAnsi="Times New Roman" w:cs="Times New Roman"/>
          <w:sz w:val="24"/>
          <w:szCs w:val="24"/>
        </w:rPr>
        <w:t>[3</w:t>
      </w:r>
      <w:r w:rsidR="000F086F">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sidR="00DE3A2B">
        <w:rPr>
          <w:rFonts w:ascii="Times New Roman" w:hAnsi="Times New Roman" w:cs="Times New Roman"/>
          <w:sz w:val="24"/>
          <w:szCs w:val="24"/>
        </w:rPr>
        <w:t>In the circumstance</w:t>
      </w:r>
      <w:r w:rsidR="006C6114">
        <w:rPr>
          <w:rFonts w:ascii="Times New Roman" w:hAnsi="Times New Roman" w:cs="Times New Roman"/>
          <w:sz w:val="24"/>
          <w:szCs w:val="24"/>
        </w:rPr>
        <w:t>s</w:t>
      </w:r>
      <w:r>
        <w:rPr>
          <w:rFonts w:ascii="Times New Roman" w:hAnsi="Times New Roman" w:cs="Times New Roman"/>
          <w:sz w:val="24"/>
          <w:szCs w:val="24"/>
        </w:rPr>
        <w:t xml:space="preserve">, the first </w:t>
      </w:r>
      <w:r w:rsidR="00117007">
        <w:rPr>
          <w:rFonts w:ascii="Times New Roman" w:hAnsi="Times New Roman" w:cs="Times New Roman"/>
          <w:sz w:val="24"/>
          <w:szCs w:val="24"/>
        </w:rPr>
        <w:t xml:space="preserve">part of the </w:t>
      </w:r>
      <w:r>
        <w:rPr>
          <w:rFonts w:ascii="Times New Roman" w:hAnsi="Times New Roman" w:cs="Times New Roman"/>
          <w:sz w:val="24"/>
          <w:szCs w:val="24"/>
        </w:rPr>
        <w:t xml:space="preserve">application succeeds. </w:t>
      </w:r>
    </w:p>
    <w:p w14:paraId="10223C66" w14:textId="11EB9486" w:rsidR="00012E58" w:rsidRDefault="00012E58" w:rsidP="002B2628">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[3</w:t>
      </w:r>
      <w:r w:rsidR="000F086F">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t>The success of the second part of the composite application is inextricably tied to the first. The consi</w:t>
      </w:r>
      <w:r w:rsidR="002F5C6D">
        <w:rPr>
          <w:rFonts w:ascii="Times New Roman" w:hAnsi="Times New Roman" w:cs="Times New Roman"/>
          <w:sz w:val="24"/>
          <w:szCs w:val="24"/>
        </w:rPr>
        <w:t xml:space="preserve">derations thereto are the same.  </w:t>
      </w:r>
      <w:r>
        <w:rPr>
          <w:rFonts w:ascii="Times New Roman" w:hAnsi="Times New Roman" w:cs="Times New Roman"/>
          <w:sz w:val="24"/>
          <w:szCs w:val="24"/>
        </w:rPr>
        <w:t>The firs</w:t>
      </w:r>
      <w:r w:rsidR="002F5C6D">
        <w:rPr>
          <w:rFonts w:ascii="Times New Roman" w:hAnsi="Times New Roman" w:cs="Times New Roman"/>
          <w:sz w:val="24"/>
          <w:szCs w:val="24"/>
        </w:rPr>
        <w:t xml:space="preserve">t respondent did not oppose it.  </w:t>
      </w:r>
      <w:r>
        <w:rPr>
          <w:rFonts w:ascii="Times New Roman" w:hAnsi="Times New Roman" w:cs="Times New Roman"/>
          <w:sz w:val="24"/>
          <w:szCs w:val="24"/>
        </w:rPr>
        <w:t>In the premises, it must also succeed.</w:t>
      </w:r>
    </w:p>
    <w:p w14:paraId="1096786B" w14:textId="77777777" w:rsidR="00627430" w:rsidRDefault="00627430" w:rsidP="00627430">
      <w:pPr>
        <w:spacing w:after="0" w:line="240" w:lineRule="auto"/>
        <w:ind w:left="720" w:hanging="720"/>
        <w:jc w:val="both"/>
        <w:rPr>
          <w:rFonts w:ascii="Times New Roman" w:hAnsi="Times New Roman" w:cs="Times New Roman"/>
          <w:sz w:val="24"/>
          <w:szCs w:val="24"/>
        </w:rPr>
      </w:pPr>
    </w:p>
    <w:p w14:paraId="0FE90224" w14:textId="2122F96F" w:rsidR="00012E58" w:rsidRDefault="00012E58" w:rsidP="00012E58">
      <w:pPr>
        <w:ind w:left="720" w:hanging="720"/>
        <w:jc w:val="both"/>
        <w:rPr>
          <w:rFonts w:ascii="Times New Roman" w:hAnsi="Times New Roman" w:cs="Times New Roman"/>
          <w:sz w:val="24"/>
          <w:szCs w:val="24"/>
        </w:rPr>
      </w:pPr>
      <w:r>
        <w:rPr>
          <w:rFonts w:ascii="Times New Roman" w:hAnsi="Times New Roman" w:cs="Times New Roman"/>
          <w:sz w:val="24"/>
          <w:szCs w:val="24"/>
        </w:rPr>
        <w:t>[3</w:t>
      </w:r>
      <w:r w:rsidR="000F086F">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ab/>
        <w:t>Costs must follow the cause.</w:t>
      </w:r>
    </w:p>
    <w:p w14:paraId="4A2D5BC5" w14:textId="77777777" w:rsidR="00627430" w:rsidRDefault="00627430" w:rsidP="00012E58">
      <w:pPr>
        <w:ind w:left="720" w:hanging="720"/>
        <w:jc w:val="both"/>
        <w:rPr>
          <w:rFonts w:ascii="Times New Roman" w:hAnsi="Times New Roman" w:cs="Times New Roman"/>
          <w:sz w:val="24"/>
          <w:szCs w:val="24"/>
        </w:rPr>
      </w:pPr>
    </w:p>
    <w:p w14:paraId="10370C2F" w14:textId="6377712A" w:rsidR="00DE3A2B" w:rsidRPr="00627430" w:rsidRDefault="00627430" w:rsidP="00D93F64">
      <w:pPr>
        <w:jc w:val="both"/>
        <w:rPr>
          <w:rFonts w:ascii="Times New Roman" w:hAnsi="Times New Roman" w:cs="Times New Roman"/>
          <w:b/>
          <w:bCs/>
          <w:sz w:val="24"/>
          <w:szCs w:val="24"/>
          <w:u w:val="single"/>
        </w:rPr>
      </w:pPr>
      <w:r w:rsidRPr="00627430">
        <w:rPr>
          <w:rFonts w:ascii="Times New Roman" w:hAnsi="Times New Roman" w:cs="Times New Roman"/>
          <w:b/>
          <w:bCs/>
          <w:sz w:val="24"/>
          <w:szCs w:val="24"/>
          <w:u w:val="single"/>
        </w:rPr>
        <w:t>DISPOSITION</w:t>
      </w:r>
    </w:p>
    <w:p w14:paraId="5F45E9B3" w14:textId="2456695F" w:rsidR="00012E58" w:rsidRDefault="00012E58" w:rsidP="00012E58">
      <w:pPr>
        <w:jc w:val="both"/>
        <w:rPr>
          <w:rFonts w:ascii="Times New Roman" w:hAnsi="Times New Roman" w:cs="Times New Roman"/>
          <w:sz w:val="24"/>
          <w:szCs w:val="24"/>
        </w:rPr>
      </w:pPr>
      <w:r w:rsidRPr="00012E58">
        <w:rPr>
          <w:rFonts w:ascii="Times New Roman" w:hAnsi="Times New Roman" w:cs="Times New Roman"/>
          <w:sz w:val="24"/>
          <w:szCs w:val="24"/>
        </w:rPr>
        <w:t>[3</w:t>
      </w:r>
      <w:r w:rsidR="000F086F">
        <w:rPr>
          <w:rFonts w:ascii="Times New Roman" w:hAnsi="Times New Roman" w:cs="Times New Roman"/>
          <w:sz w:val="24"/>
          <w:szCs w:val="24"/>
        </w:rPr>
        <w:t>5</w:t>
      </w:r>
      <w:r w:rsidRPr="00012E58">
        <w:rPr>
          <w:rFonts w:ascii="Times New Roman" w:hAnsi="Times New Roman" w:cs="Times New Roman"/>
          <w:sz w:val="24"/>
          <w:szCs w:val="24"/>
        </w:rPr>
        <w:t>]</w:t>
      </w:r>
      <w:r w:rsidRPr="00012E58">
        <w:rPr>
          <w:rFonts w:ascii="Times New Roman" w:hAnsi="Times New Roman" w:cs="Times New Roman"/>
          <w:sz w:val="24"/>
          <w:szCs w:val="24"/>
        </w:rPr>
        <w:tab/>
        <w:t>It is accordingly ordered that:</w:t>
      </w:r>
      <w:r w:rsidRPr="00012E58">
        <w:rPr>
          <w:rFonts w:ascii="Times New Roman" w:hAnsi="Times New Roman" w:cs="Times New Roman"/>
          <w:sz w:val="24"/>
          <w:szCs w:val="24"/>
        </w:rPr>
        <w:tab/>
      </w:r>
    </w:p>
    <w:p w14:paraId="1E9C9383" w14:textId="1B270530" w:rsidR="00F50E9E" w:rsidRDefault="00012E58" w:rsidP="00627430">
      <w:pPr>
        <w:ind w:left="1800" w:hanging="360"/>
        <w:jc w:val="both"/>
        <w:rPr>
          <w:rFonts w:ascii="Times New Roman" w:hAnsi="Times New Roman" w:cs="Times New Roman"/>
          <w:sz w:val="24"/>
          <w:szCs w:val="24"/>
        </w:rPr>
      </w:pPr>
      <w:r>
        <w:rPr>
          <w:rFonts w:ascii="Times New Roman" w:hAnsi="Times New Roman" w:cs="Times New Roman"/>
          <w:sz w:val="24"/>
          <w:szCs w:val="24"/>
        </w:rPr>
        <w:t>1.</w:t>
      </w:r>
      <w:r w:rsidR="00F50E9E">
        <w:rPr>
          <w:rFonts w:ascii="Times New Roman" w:hAnsi="Times New Roman" w:cs="Times New Roman"/>
          <w:sz w:val="24"/>
          <w:szCs w:val="24"/>
        </w:rPr>
        <w:tab/>
      </w:r>
      <w:r w:rsidRPr="00012E58">
        <w:rPr>
          <w:rFonts w:ascii="Times New Roman" w:hAnsi="Times New Roman" w:cs="Times New Roman"/>
          <w:sz w:val="24"/>
          <w:szCs w:val="24"/>
        </w:rPr>
        <w:t>The application for condonation of non-compliance with r</w:t>
      </w:r>
      <w:r w:rsidR="00F50E9E">
        <w:rPr>
          <w:rFonts w:ascii="Times New Roman" w:hAnsi="Times New Roman" w:cs="Times New Roman"/>
          <w:sz w:val="24"/>
          <w:szCs w:val="24"/>
        </w:rPr>
        <w:t xml:space="preserve"> </w:t>
      </w:r>
      <w:r w:rsidRPr="00012E58">
        <w:rPr>
          <w:rFonts w:ascii="Times New Roman" w:hAnsi="Times New Roman" w:cs="Times New Roman"/>
          <w:sz w:val="24"/>
          <w:szCs w:val="24"/>
        </w:rPr>
        <w:t>60 (2) of Supreme Court Rules, 2018 be and is hereby granted.</w:t>
      </w:r>
    </w:p>
    <w:p w14:paraId="6CAD850B" w14:textId="77777777" w:rsidR="00F50E9E" w:rsidRDefault="00F50E9E" w:rsidP="00627430">
      <w:pPr>
        <w:ind w:left="1800" w:hanging="36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012E58" w:rsidRPr="00F50E9E">
        <w:rPr>
          <w:rFonts w:ascii="Times New Roman" w:hAnsi="Times New Roman" w:cs="Times New Roman"/>
          <w:sz w:val="24"/>
          <w:szCs w:val="24"/>
        </w:rPr>
        <w:t>The application for the extension of time within which to file an application for leave to appeal in terms of r 60 (2) of the Supreme Court Rules, 2018 be and is hereby granted.</w:t>
      </w:r>
    </w:p>
    <w:p w14:paraId="3588B194" w14:textId="77777777" w:rsidR="00F50E9E" w:rsidRDefault="00F50E9E" w:rsidP="00627430">
      <w:pPr>
        <w:ind w:left="1890" w:hanging="45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12E58" w:rsidRPr="00F50E9E">
        <w:rPr>
          <w:rFonts w:ascii="Times New Roman" w:hAnsi="Times New Roman" w:cs="Times New Roman"/>
          <w:sz w:val="24"/>
          <w:szCs w:val="24"/>
        </w:rPr>
        <w:t>The application for leave to appeal in terms of r 60 (2) of the Supreme Court Rules, 2018 be and is hereby granted.</w:t>
      </w:r>
    </w:p>
    <w:p w14:paraId="6571E13E" w14:textId="3C765A09" w:rsidR="00F50E9E" w:rsidRDefault="00627430" w:rsidP="00627430">
      <w:pPr>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4.    </w:t>
      </w:r>
      <w:r w:rsidR="00012E58" w:rsidRPr="00F50E9E">
        <w:rPr>
          <w:rFonts w:ascii="Times New Roman" w:hAnsi="Times New Roman" w:cs="Times New Roman"/>
          <w:sz w:val="24"/>
          <w:szCs w:val="24"/>
        </w:rPr>
        <w:t>The applicant shall file his notice of appeal within 5 days of this order.</w:t>
      </w:r>
    </w:p>
    <w:p w14:paraId="6276ED6E" w14:textId="2368DF31" w:rsidR="00012E58" w:rsidRDefault="00F50E9E" w:rsidP="00627430">
      <w:pPr>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5. </w:t>
      </w:r>
      <w:r w:rsidR="00627430">
        <w:rPr>
          <w:rFonts w:ascii="Times New Roman" w:hAnsi="Times New Roman" w:cs="Times New Roman"/>
          <w:sz w:val="24"/>
          <w:szCs w:val="24"/>
        </w:rPr>
        <w:t xml:space="preserve">   </w:t>
      </w:r>
      <w:r>
        <w:rPr>
          <w:rFonts w:ascii="Times New Roman" w:hAnsi="Times New Roman" w:cs="Times New Roman"/>
          <w:sz w:val="24"/>
          <w:szCs w:val="24"/>
        </w:rPr>
        <w:t xml:space="preserve">The first respondent shall pay the applicant’s costs. </w:t>
      </w:r>
    </w:p>
    <w:p w14:paraId="2BFC0A47" w14:textId="77777777" w:rsidR="002B2628" w:rsidRDefault="002B2628" w:rsidP="00F50E9E">
      <w:pPr>
        <w:ind w:left="1080" w:hanging="360"/>
        <w:jc w:val="both"/>
        <w:rPr>
          <w:rFonts w:ascii="Times New Roman" w:hAnsi="Times New Roman" w:cs="Times New Roman"/>
          <w:sz w:val="24"/>
          <w:szCs w:val="24"/>
        </w:rPr>
      </w:pPr>
    </w:p>
    <w:p w14:paraId="7F230208" w14:textId="77777777" w:rsidR="002B2628" w:rsidRPr="00F50E9E" w:rsidRDefault="002B2628" w:rsidP="00F50E9E">
      <w:pPr>
        <w:ind w:left="1080" w:hanging="360"/>
        <w:jc w:val="both"/>
        <w:rPr>
          <w:rFonts w:ascii="Times New Roman" w:hAnsi="Times New Roman" w:cs="Times New Roman"/>
          <w:sz w:val="24"/>
          <w:szCs w:val="24"/>
        </w:rPr>
      </w:pPr>
    </w:p>
    <w:p w14:paraId="2FA72588" w14:textId="077F7120" w:rsidR="00012E58" w:rsidRDefault="00012E58" w:rsidP="00D93F64">
      <w:pPr>
        <w:jc w:val="both"/>
        <w:rPr>
          <w:rFonts w:ascii="Times New Roman" w:hAnsi="Times New Roman" w:cs="Times New Roman"/>
          <w:sz w:val="24"/>
          <w:szCs w:val="24"/>
        </w:rPr>
      </w:pPr>
    </w:p>
    <w:p w14:paraId="1A7599C9" w14:textId="77777777" w:rsidR="002F5C6D" w:rsidRPr="00012E58" w:rsidRDefault="002F5C6D" w:rsidP="00D93F64">
      <w:pPr>
        <w:jc w:val="both"/>
        <w:rPr>
          <w:rFonts w:ascii="Times New Roman" w:hAnsi="Times New Roman" w:cs="Times New Roman"/>
          <w:sz w:val="24"/>
          <w:szCs w:val="24"/>
        </w:rPr>
      </w:pPr>
    </w:p>
    <w:p w14:paraId="12A6B1F3" w14:textId="34628E4F" w:rsidR="002000F3" w:rsidRPr="00DD0948" w:rsidRDefault="00D93F64" w:rsidP="00D93F64">
      <w:pPr>
        <w:jc w:val="both"/>
        <w:rPr>
          <w:rFonts w:ascii="Times New Roman" w:hAnsi="Times New Roman" w:cs="Times New Roman"/>
          <w:sz w:val="24"/>
          <w:szCs w:val="24"/>
        </w:rPr>
      </w:pPr>
      <w:r>
        <w:rPr>
          <w:rFonts w:ascii="Times New Roman" w:hAnsi="Times New Roman" w:cs="Times New Roman"/>
          <w:sz w:val="24"/>
          <w:szCs w:val="24"/>
        </w:rPr>
        <w:t xml:space="preserve">  </w:t>
      </w:r>
      <w:r w:rsidR="002000F3" w:rsidRPr="00DD0948">
        <w:rPr>
          <w:rFonts w:ascii="Times New Roman" w:hAnsi="Times New Roman" w:cs="Times New Roman"/>
          <w:sz w:val="24"/>
          <w:szCs w:val="24"/>
        </w:rPr>
        <w:t xml:space="preserve">  </w:t>
      </w:r>
    </w:p>
    <w:p w14:paraId="208D4737" w14:textId="39F64CAB" w:rsidR="004A634C" w:rsidRDefault="0071393F" w:rsidP="00E90FE8">
      <w:pPr>
        <w:jc w:val="both"/>
        <w:rPr>
          <w:rFonts w:ascii="Times New Roman" w:hAnsi="Times New Roman" w:cs="Times New Roman"/>
          <w:sz w:val="24"/>
          <w:szCs w:val="24"/>
        </w:rPr>
      </w:pPr>
      <w:r w:rsidRPr="0071393F">
        <w:rPr>
          <w:rFonts w:ascii="Times New Roman" w:hAnsi="Times New Roman" w:cs="Times New Roman"/>
          <w:i/>
          <w:iCs/>
          <w:sz w:val="24"/>
          <w:szCs w:val="24"/>
        </w:rPr>
        <w:t>Calderwood, Bryce Hendrie</w:t>
      </w:r>
      <w:r w:rsidR="00382ABE">
        <w:rPr>
          <w:rFonts w:ascii="Times New Roman" w:hAnsi="Times New Roman" w:cs="Times New Roman"/>
          <w:i/>
          <w:iCs/>
          <w:sz w:val="24"/>
          <w:szCs w:val="24"/>
        </w:rPr>
        <w:t xml:space="preserve"> &amp; Partners</w:t>
      </w:r>
      <w:r>
        <w:rPr>
          <w:rFonts w:ascii="Times New Roman" w:hAnsi="Times New Roman" w:cs="Times New Roman"/>
          <w:sz w:val="24"/>
          <w:szCs w:val="24"/>
        </w:rPr>
        <w:t xml:space="preserve">, the </w:t>
      </w:r>
      <w:r w:rsidR="002F5C6D">
        <w:rPr>
          <w:rFonts w:ascii="Times New Roman" w:hAnsi="Times New Roman" w:cs="Times New Roman"/>
          <w:sz w:val="24"/>
          <w:szCs w:val="24"/>
        </w:rPr>
        <w:t>1</w:t>
      </w:r>
      <w:r w:rsidR="002F5C6D" w:rsidRPr="002F5C6D">
        <w:rPr>
          <w:rFonts w:ascii="Times New Roman" w:hAnsi="Times New Roman" w:cs="Times New Roman"/>
          <w:sz w:val="24"/>
          <w:szCs w:val="24"/>
          <w:vertAlign w:val="superscript"/>
        </w:rPr>
        <w:t>st</w:t>
      </w:r>
      <w:r w:rsidR="002F5C6D">
        <w:rPr>
          <w:rFonts w:ascii="Times New Roman" w:hAnsi="Times New Roman" w:cs="Times New Roman"/>
          <w:sz w:val="24"/>
          <w:szCs w:val="24"/>
        </w:rPr>
        <w:t xml:space="preserve"> </w:t>
      </w:r>
      <w:r>
        <w:rPr>
          <w:rFonts w:ascii="Times New Roman" w:hAnsi="Times New Roman" w:cs="Times New Roman"/>
          <w:sz w:val="24"/>
          <w:szCs w:val="24"/>
        </w:rPr>
        <w:t xml:space="preserve">respondent’s legal practitioners. </w:t>
      </w:r>
    </w:p>
    <w:sectPr w:rsidR="004A63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05E90" w14:textId="77777777" w:rsidR="00272A8D" w:rsidRDefault="00272A8D" w:rsidP="00013DD9">
      <w:pPr>
        <w:spacing w:after="0" w:line="240" w:lineRule="auto"/>
      </w:pPr>
      <w:r>
        <w:separator/>
      </w:r>
    </w:p>
  </w:endnote>
  <w:endnote w:type="continuationSeparator" w:id="0">
    <w:p w14:paraId="36FCD367" w14:textId="77777777" w:rsidR="00272A8D" w:rsidRDefault="00272A8D" w:rsidP="00013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13379" w14:textId="77777777" w:rsidR="00272A8D" w:rsidRDefault="00272A8D" w:rsidP="00013DD9">
      <w:pPr>
        <w:spacing w:after="0" w:line="240" w:lineRule="auto"/>
      </w:pPr>
      <w:r>
        <w:separator/>
      </w:r>
    </w:p>
  </w:footnote>
  <w:footnote w:type="continuationSeparator" w:id="0">
    <w:p w14:paraId="7F284EFA" w14:textId="77777777" w:rsidR="00272A8D" w:rsidRDefault="00272A8D" w:rsidP="00013D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031E2" w14:textId="706904B7" w:rsidR="003436EE" w:rsidRDefault="002B2628">
    <w:pPr>
      <w:pStyle w:val="Header"/>
    </w:pPr>
    <w:r>
      <w:rPr>
        <w:noProof/>
      </w:rPr>
      <mc:AlternateContent>
        <mc:Choice Requires="wps">
          <w:drawing>
            <wp:anchor distT="0" distB="0" distL="114300" distR="114300" simplePos="0" relativeHeight="251660288" behindDoc="0" locked="0" layoutInCell="0" allowOverlap="1" wp14:anchorId="07E6D692" wp14:editId="3DC25CB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2DD04" w14:textId="248BE330" w:rsidR="002B2628" w:rsidRPr="002B2628" w:rsidRDefault="002B2628">
                          <w:pPr>
                            <w:spacing w:after="0" w:line="240" w:lineRule="auto"/>
                            <w:jc w:val="right"/>
                            <w:rPr>
                              <w:rFonts w:ascii="Times New Roman" w:hAnsi="Times New Roman" w:cs="Times New Roman"/>
                              <w:b/>
                              <w:noProof/>
                              <w:sz w:val="24"/>
                              <w:szCs w:val="24"/>
                            </w:rPr>
                          </w:pPr>
                          <w:r w:rsidRPr="002B2628">
                            <w:rPr>
                              <w:rFonts w:ascii="Times New Roman" w:hAnsi="Times New Roman" w:cs="Times New Roman"/>
                              <w:b/>
                              <w:noProof/>
                              <w:sz w:val="24"/>
                              <w:szCs w:val="24"/>
                            </w:rPr>
                            <w:t xml:space="preserve">Judgment No. SC </w:t>
                          </w:r>
                          <w:r w:rsidR="002E36FB">
                            <w:rPr>
                              <w:rFonts w:ascii="Times New Roman" w:hAnsi="Times New Roman" w:cs="Times New Roman"/>
                              <w:b/>
                              <w:noProof/>
                              <w:sz w:val="24"/>
                              <w:szCs w:val="24"/>
                            </w:rPr>
                            <w:t>09</w:t>
                          </w:r>
                          <w:r w:rsidRPr="002B2628">
                            <w:rPr>
                              <w:rFonts w:ascii="Times New Roman" w:hAnsi="Times New Roman" w:cs="Times New Roman"/>
                              <w:b/>
                              <w:noProof/>
                              <w:sz w:val="24"/>
                              <w:szCs w:val="24"/>
                            </w:rPr>
                            <w:t>/2</w:t>
                          </w:r>
                          <w:r w:rsidR="002E36FB">
                            <w:rPr>
                              <w:rFonts w:ascii="Times New Roman" w:hAnsi="Times New Roman" w:cs="Times New Roman"/>
                              <w:b/>
                              <w:noProof/>
                              <w:sz w:val="24"/>
                              <w:szCs w:val="24"/>
                            </w:rPr>
                            <w:t>4</w:t>
                          </w:r>
                        </w:p>
                        <w:p w14:paraId="4AFC2283" w14:textId="43EB7876" w:rsidR="002B2628" w:rsidRPr="002B2628" w:rsidRDefault="002B2628">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Chamber Application</w:t>
                          </w:r>
                          <w:r w:rsidRPr="002B2628">
                            <w:rPr>
                              <w:rFonts w:ascii="Times New Roman" w:hAnsi="Times New Roman" w:cs="Times New Roman"/>
                              <w:b/>
                              <w:noProof/>
                              <w:sz w:val="24"/>
                              <w:szCs w:val="24"/>
                            </w:rPr>
                            <w:t xml:space="preserve"> No. SCB 30/23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7E6D692"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362DD04" w14:textId="248BE330" w:rsidR="002B2628" w:rsidRPr="002B2628" w:rsidRDefault="002B2628">
                    <w:pPr>
                      <w:spacing w:after="0" w:line="240" w:lineRule="auto"/>
                      <w:jc w:val="right"/>
                      <w:rPr>
                        <w:rFonts w:ascii="Times New Roman" w:hAnsi="Times New Roman" w:cs="Times New Roman"/>
                        <w:b/>
                        <w:noProof/>
                        <w:sz w:val="24"/>
                        <w:szCs w:val="24"/>
                      </w:rPr>
                    </w:pPr>
                    <w:r w:rsidRPr="002B2628">
                      <w:rPr>
                        <w:rFonts w:ascii="Times New Roman" w:hAnsi="Times New Roman" w:cs="Times New Roman"/>
                        <w:b/>
                        <w:noProof/>
                        <w:sz w:val="24"/>
                        <w:szCs w:val="24"/>
                      </w:rPr>
                      <w:t xml:space="preserve">Judgment No. SC </w:t>
                    </w:r>
                    <w:r w:rsidR="002E36FB">
                      <w:rPr>
                        <w:rFonts w:ascii="Times New Roman" w:hAnsi="Times New Roman" w:cs="Times New Roman"/>
                        <w:b/>
                        <w:noProof/>
                        <w:sz w:val="24"/>
                        <w:szCs w:val="24"/>
                      </w:rPr>
                      <w:t>09</w:t>
                    </w:r>
                    <w:r w:rsidRPr="002B2628">
                      <w:rPr>
                        <w:rFonts w:ascii="Times New Roman" w:hAnsi="Times New Roman" w:cs="Times New Roman"/>
                        <w:b/>
                        <w:noProof/>
                        <w:sz w:val="24"/>
                        <w:szCs w:val="24"/>
                      </w:rPr>
                      <w:t>/2</w:t>
                    </w:r>
                    <w:r w:rsidR="002E36FB">
                      <w:rPr>
                        <w:rFonts w:ascii="Times New Roman" w:hAnsi="Times New Roman" w:cs="Times New Roman"/>
                        <w:b/>
                        <w:noProof/>
                        <w:sz w:val="24"/>
                        <w:szCs w:val="24"/>
                      </w:rPr>
                      <w:t>4</w:t>
                    </w:r>
                  </w:p>
                  <w:p w14:paraId="4AFC2283" w14:textId="43EB7876" w:rsidR="002B2628" w:rsidRPr="002B2628" w:rsidRDefault="002B2628">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Chamber Application</w:t>
                    </w:r>
                    <w:r w:rsidRPr="002B2628">
                      <w:rPr>
                        <w:rFonts w:ascii="Times New Roman" w:hAnsi="Times New Roman" w:cs="Times New Roman"/>
                        <w:b/>
                        <w:noProof/>
                        <w:sz w:val="24"/>
                        <w:szCs w:val="24"/>
                      </w:rPr>
                      <w:t xml:space="preserve"> No. SCB 30/23</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646B5209" wp14:editId="04370BA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A5ED254" w14:textId="77777777" w:rsidR="002B2628" w:rsidRDefault="002B2628">
                          <w:pPr>
                            <w:spacing w:after="0" w:line="240" w:lineRule="auto"/>
                            <w:rPr>
                              <w:color w:val="FFFFFF" w:themeColor="background1"/>
                            </w:rPr>
                          </w:pPr>
                          <w:r>
                            <w:fldChar w:fldCharType="begin"/>
                          </w:r>
                          <w:r>
                            <w:instrText xml:space="preserve"> PAGE   \* MERGEFORMAT </w:instrText>
                          </w:r>
                          <w:r>
                            <w:fldChar w:fldCharType="separate"/>
                          </w:r>
                          <w:r w:rsidR="008E4C69" w:rsidRPr="008E4C69">
                            <w:rPr>
                              <w:noProof/>
                              <w:color w:val="FFFFFF" w:themeColor="background1"/>
                            </w:rPr>
                            <w:t>15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46B5209"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A5ED254" w14:textId="77777777" w:rsidR="002B2628" w:rsidRDefault="002B2628">
                    <w:pPr>
                      <w:spacing w:after="0" w:line="240" w:lineRule="auto"/>
                      <w:rPr>
                        <w:color w:val="FFFFFF" w:themeColor="background1"/>
                      </w:rPr>
                    </w:pPr>
                    <w:r>
                      <w:fldChar w:fldCharType="begin"/>
                    </w:r>
                    <w:r>
                      <w:instrText xml:space="preserve"> PAGE   \* MERGEFORMAT </w:instrText>
                    </w:r>
                    <w:r>
                      <w:fldChar w:fldCharType="separate"/>
                    </w:r>
                    <w:r w:rsidR="008E4C69" w:rsidRPr="008E4C69">
                      <w:rPr>
                        <w:noProof/>
                        <w:color w:val="FFFFFF" w:themeColor="background1"/>
                      </w:rPr>
                      <w:t>15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42B0E"/>
    <w:multiLevelType w:val="hybridMultilevel"/>
    <w:tmpl w:val="F154D138"/>
    <w:lvl w:ilvl="0" w:tplc="85CEC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046C9"/>
    <w:multiLevelType w:val="hybridMultilevel"/>
    <w:tmpl w:val="EBEEA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C6971"/>
    <w:multiLevelType w:val="hybridMultilevel"/>
    <w:tmpl w:val="B19C5FE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B9779B"/>
    <w:multiLevelType w:val="hybridMultilevel"/>
    <w:tmpl w:val="76BA5D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9FD4AE3"/>
    <w:multiLevelType w:val="hybridMultilevel"/>
    <w:tmpl w:val="668EA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D9"/>
    <w:rsid w:val="000004F2"/>
    <w:rsid w:val="0000108D"/>
    <w:rsid w:val="00006287"/>
    <w:rsid w:val="00006C09"/>
    <w:rsid w:val="000073A9"/>
    <w:rsid w:val="00011C02"/>
    <w:rsid w:val="00011D8E"/>
    <w:rsid w:val="00012504"/>
    <w:rsid w:val="00012E58"/>
    <w:rsid w:val="00013DD9"/>
    <w:rsid w:val="00017ACA"/>
    <w:rsid w:val="00022590"/>
    <w:rsid w:val="000227EA"/>
    <w:rsid w:val="000245AB"/>
    <w:rsid w:val="0003069A"/>
    <w:rsid w:val="000348DE"/>
    <w:rsid w:val="000416E2"/>
    <w:rsid w:val="00041B05"/>
    <w:rsid w:val="00045FD1"/>
    <w:rsid w:val="000466CB"/>
    <w:rsid w:val="00051120"/>
    <w:rsid w:val="00054F24"/>
    <w:rsid w:val="00057293"/>
    <w:rsid w:val="0006046A"/>
    <w:rsid w:val="0006667D"/>
    <w:rsid w:val="000667B4"/>
    <w:rsid w:val="000765C0"/>
    <w:rsid w:val="0008088E"/>
    <w:rsid w:val="0008177A"/>
    <w:rsid w:val="000820AB"/>
    <w:rsid w:val="00087226"/>
    <w:rsid w:val="00092E3A"/>
    <w:rsid w:val="000A237A"/>
    <w:rsid w:val="000A7BCB"/>
    <w:rsid w:val="000B2131"/>
    <w:rsid w:val="000B6440"/>
    <w:rsid w:val="000C6674"/>
    <w:rsid w:val="000D1F7A"/>
    <w:rsid w:val="000D67F8"/>
    <w:rsid w:val="000E2F3F"/>
    <w:rsid w:val="000E75E9"/>
    <w:rsid w:val="000E77AD"/>
    <w:rsid w:val="000F086F"/>
    <w:rsid w:val="000F0FAE"/>
    <w:rsid w:val="000F5AE7"/>
    <w:rsid w:val="000F7C95"/>
    <w:rsid w:val="001051BE"/>
    <w:rsid w:val="00110DD1"/>
    <w:rsid w:val="001169FF"/>
    <w:rsid w:val="00117007"/>
    <w:rsid w:val="00125AA0"/>
    <w:rsid w:val="001330C2"/>
    <w:rsid w:val="00133B2A"/>
    <w:rsid w:val="0013521B"/>
    <w:rsid w:val="001369E4"/>
    <w:rsid w:val="00145FD5"/>
    <w:rsid w:val="00153E8F"/>
    <w:rsid w:val="00166603"/>
    <w:rsid w:val="00167570"/>
    <w:rsid w:val="00170363"/>
    <w:rsid w:val="00172A2B"/>
    <w:rsid w:val="001803FC"/>
    <w:rsid w:val="0018150D"/>
    <w:rsid w:val="0018323E"/>
    <w:rsid w:val="00184140"/>
    <w:rsid w:val="001860DD"/>
    <w:rsid w:val="00186216"/>
    <w:rsid w:val="00194B2C"/>
    <w:rsid w:val="0019662A"/>
    <w:rsid w:val="001A2577"/>
    <w:rsid w:val="001A29EA"/>
    <w:rsid w:val="001A5907"/>
    <w:rsid w:val="001B0621"/>
    <w:rsid w:val="001B2993"/>
    <w:rsid w:val="001B4EEF"/>
    <w:rsid w:val="001B64EA"/>
    <w:rsid w:val="001B6B64"/>
    <w:rsid w:val="001B7E19"/>
    <w:rsid w:val="001C2238"/>
    <w:rsid w:val="001C3B4C"/>
    <w:rsid w:val="001D13E0"/>
    <w:rsid w:val="001D2168"/>
    <w:rsid w:val="001D4256"/>
    <w:rsid w:val="001D45FA"/>
    <w:rsid w:val="001D5D05"/>
    <w:rsid w:val="001E265E"/>
    <w:rsid w:val="001E7668"/>
    <w:rsid w:val="001E7EB2"/>
    <w:rsid w:val="001F0376"/>
    <w:rsid w:val="001F101A"/>
    <w:rsid w:val="001F11AC"/>
    <w:rsid w:val="001F30F0"/>
    <w:rsid w:val="001F3260"/>
    <w:rsid w:val="001F62F4"/>
    <w:rsid w:val="001F78A7"/>
    <w:rsid w:val="002000F3"/>
    <w:rsid w:val="002051D4"/>
    <w:rsid w:val="002060CF"/>
    <w:rsid w:val="002106A4"/>
    <w:rsid w:val="00211E44"/>
    <w:rsid w:val="002145C4"/>
    <w:rsid w:val="002158B7"/>
    <w:rsid w:val="002165E6"/>
    <w:rsid w:val="00220AD0"/>
    <w:rsid w:val="002216B2"/>
    <w:rsid w:val="00222180"/>
    <w:rsid w:val="00223A1A"/>
    <w:rsid w:val="002240FF"/>
    <w:rsid w:val="0022756D"/>
    <w:rsid w:val="00233B02"/>
    <w:rsid w:val="002354EB"/>
    <w:rsid w:val="002401FA"/>
    <w:rsid w:val="002429C6"/>
    <w:rsid w:val="002450C8"/>
    <w:rsid w:val="00253269"/>
    <w:rsid w:val="00253E28"/>
    <w:rsid w:val="0025412F"/>
    <w:rsid w:val="0025435B"/>
    <w:rsid w:val="00257607"/>
    <w:rsid w:val="002577E7"/>
    <w:rsid w:val="002603ED"/>
    <w:rsid w:val="0026313B"/>
    <w:rsid w:val="00270C69"/>
    <w:rsid w:val="00272A8D"/>
    <w:rsid w:val="00273204"/>
    <w:rsid w:val="00273EBE"/>
    <w:rsid w:val="002745A2"/>
    <w:rsid w:val="00274D90"/>
    <w:rsid w:val="0027689F"/>
    <w:rsid w:val="00276C55"/>
    <w:rsid w:val="00277D6B"/>
    <w:rsid w:val="00280839"/>
    <w:rsid w:val="00281AB7"/>
    <w:rsid w:val="00281F58"/>
    <w:rsid w:val="00284DF0"/>
    <w:rsid w:val="00292295"/>
    <w:rsid w:val="002950F9"/>
    <w:rsid w:val="002979BC"/>
    <w:rsid w:val="002A2317"/>
    <w:rsid w:val="002A5208"/>
    <w:rsid w:val="002B18D4"/>
    <w:rsid w:val="002B2628"/>
    <w:rsid w:val="002B380F"/>
    <w:rsid w:val="002B5883"/>
    <w:rsid w:val="002C3411"/>
    <w:rsid w:val="002C3A20"/>
    <w:rsid w:val="002D21CB"/>
    <w:rsid w:val="002D72AB"/>
    <w:rsid w:val="002D73AC"/>
    <w:rsid w:val="002E36FB"/>
    <w:rsid w:val="002F006E"/>
    <w:rsid w:val="002F0453"/>
    <w:rsid w:val="002F5C6D"/>
    <w:rsid w:val="0030597D"/>
    <w:rsid w:val="00306968"/>
    <w:rsid w:val="003074F1"/>
    <w:rsid w:val="00313A1A"/>
    <w:rsid w:val="00313F8F"/>
    <w:rsid w:val="00314003"/>
    <w:rsid w:val="00314BDC"/>
    <w:rsid w:val="0032134A"/>
    <w:rsid w:val="003223B5"/>
    <w:rsid w:val="00327796"/>
    <w:rsid w:val="00330F88"/>
    <w:rsid w:val="0033245D"/>
    <w:rsid w:val="00333D73"/>
    <w:rsid w:val="00337500"/>
    <w:rsid w:val="003436EE"/>
    <w:rsid w:val="003469F9"/>
    <w:rsid w:val="00347B28"/>
    <w:rsid w:val="003511FC"/>
    <w:rsid w:val="003539D3"/>
    <w:rsid w:val="00355A67"/>
    <w:rsid w:val="00356F80"/>
    <w:rsid w:val="00362080"/>
    <w:rsid w:val="00363510"/>
    <w:rsid w:val="003701E7"/>
    <w:rsid w:val="00371FA8"/>
    <w:rsid w:val="003731B0"/>
    <w:rsid w:val="003741F9"/>
    <w:rsid w:val="00376659"/>
    <w:rsid w:val="00381C06"/>
    <w:rsid w:val="00382ABE"/>
    <w:rsid w:val="0038566E"/>
    <w:rsid w:val="00391182"/>
    <w:rsid w:val="0039320C"/>
    <w:rsid w:val="003954B4"/>
    <w:rsid w:val="00395EEA"/>
    <w:rsid w:val="003A082F"/>
    <w:rsid w:val="003A43A3"/>
    <w:rsid w:val="003A57F1"/>
    <w:rsid w:val="003B0FA2"/>
    <w:rsid w:val="003B7A6B"/>
    <w:rsid w:val="003C0345"/>
    <w:rsid w:val="003C221D"/>
    <w:rsid w:val="003C2C1C"/>
    <w:rsid w:val="003C4486"/>
    <w:rsid w:val="003D5BEE"/>
    <w:rsid w:val="003D61D2"/>
    <w:rsid w:val="003E67C1"/>
    <w:rsid w:val="003E693C"/>
    <w:rsid w:val="003F387C"/>
    <w:rsid w:val="003F6A31"/>
    <w:rsid w:val="00401C3D"/>
    <w:rsid w:val="00401E2C"/>
    <w:rsid w:val="00403A9A"/>
    <w:rsid w:val="004040F4"/>
    <w:rsid w:val="00404ABA"/>
    <w:rsid w:val="00405110"/>
    <w:rsid w:val="004109B1"/>
    <w:rsid w:val="00413906"/>
    <w:rsid w:val="0041476C"/>
    <w:rsid w:val="00426A06"/>
    <w:rsid w:val="00430EDF"/>
    <w:rsid w:val="00432308"/>
    <w:rsid w:val="00433F31"/>
    <w:rsid w:val="004346D3"/>
    <w:rsid w:val="0043515B"/>
    <w:rsid w:val="0043799A"/>
    <w:rsid w:val="00453EBA"/>
    <w:rsid w:val="00454EDF"/>
    <w:rsid w:val="0045594A"/>
    <w:rsid w:val="004561D1"/>
    <w:rsid w:val="004564AE"/>
    <w:rsid w:val="004625DD"/>
    <w:rsid w:val="00462E41"/>
    <w:rsid w:val="00463471"/>
    <w:rsid w:val="00466334"/>
    <w:rsid w:val="00466537"/>
    <w:rsid w:val="004673F4"/>
    <w:rsid w:val="00471361"/>
    <w:rsid w:val="00473304"/>
    <w:rsid w:val="004736AF"/>
    <w:rsid w:val="00474D2E"/>
    <w:rsid w:val="0048476E"/>
    <w:rsid w:val="0049379A"/>
    <w:rsid w:val="004A1385"/>
    <w:rsid w:val="004A4FFA"/>
    <w:rsid w:val="004A634C"/>
    <w:rsid w:val="004A7D05"/>
    <w:rsid w:val="004B0615"/>
    <w:rsid w:val="004B0900"/>
    <w:rsid w:val="004B1142"/>
    <w:rsid w:val="004B1D61"/>
    <w:rsid w:val="004B2C3F"/>
    <w:rsid w:val="004B300D"/>
    <w:rsid w:val="004B53A3"/>
    <w:rsid w:val="004C30D7"/>
    <w:rsid w:val="004C5416"/>
    <w:rsid w:val="004C655F"/>
    <w:rsid w:val="004D0A85"/>
    <w:rsid w:val="004D121A"/>
    <w:rsid w:val="004D13F7"/>
    <w:rsid w:val="004D2A7D"/>
    <w:rsid w:val="004D4728"/>
    <w:rsid w:val="004D5D8F"/>
    <w:rsid w:val="004D6521"/>
    <w:rsid w:val="004E400C"/>
    <w:rsid w:val="004F0DE7"/>
    <w:rsid w:val="004F13D3"/>
    <w:rsid w:val="004F273C"/>
    <w:rsid w:val="004F2A74"/>
    <w:rsid w:val="004F4569"/>
    <w:rsid w:val="004F567E"/>
    <w:rsid w:val="005028C3"/>
    <w:rsid w:val="005062AB"/>
    <w:rsid w:val="0051018D"/>
    <w:rsid w:val="005155EE"/>
    <w:rsid w:val="00516951"/>
    <w:rsid w:val="005169FD"/>
    <w:rsid w:val="00517385"/>
    <w:rsid w:val="005213CC"/>
    <w:rsid w:val="00526760"/>
    <w:rsid w:val="005270A0"/>
    <w:rsid w:val="00532583"/>
    <w:rsid w:val="00533DFA"/>
    <w:rsid w:val="00535B8C"/>
    <w:rsid w:val="005365DD"/>
    <w:rsid w:val="005409E2"/>
    <w:rsid w:val="00545F2D"/>
    <w:rsid w:val="005474D0"/>
    <w:rsid w:val="005539D6"/>
    <w:rsid w:val="00563719"/>
    <w:rsid w:val="00564104"/>
    <w:rsid w:val="005648E6"/>
    <w:rsid w:val="005655AC"/>
    <w:rsid w:val="0056728A"/>
    <w:rsid w:val="00572085"/>
    <w:rsid w:val="00572D22"/>
    <w:rsid w:val="0057639D"/>
    <w:rsid w:val="0058220C"/>
    <w:rsid w:val="005848BA"/>
    <w:rsid w:val="005871C1"/>
    <w:rsid w:val="00597E32"/>
    <w:rsid w:val="005A278C"/>
    <w:rsid w:val="005A4681"/>
    <w:rsid w:val="005B1332"/>
    <w:rsid w:val="005B13F4"/>
    <w:rsid w:val="005B22FD"/>
    <w:rsid w:val="005B2D86"/>
    <w:rsid w:val="005B3D1A"/>
    <w:rsid w:val="005B6420"/>
    <w:rsid w:val="005C54CE"/>
    <w:rsid w:val="005D2824"/>
    <w:rsid w:val="005D3D1D"/>
    <w:rsid w:val="005D5672"/>
    <w:rsid w:val="005D7544"/>
    <w:rsid w:val="005D78E9"/>
    <w:rsid w:val="005D7BCB"/>
    <w:rsid w:val="005D7F7D"/>
    <w:rsid w:val="005E21DD"/>
    <w:rsid w:val="005E49AB"/>
    <w:rsid w:val="005E522C"/>
    <w:rsid w:val="005F05BF"/>
    <w:rsid w:val="005F253A"/>
    <w:rsid w:val="005F3E70"/>
    <w:rsid w:val="005F7C2E"/>
    <w:rsid w:val="00606990"/>
    <w:rsid w:val="006118C3"/>
    <w:rsid w:val="00612E8A"/>
    <w:rsid w:val="0061322F"/>
    <w:rsid w:val="0061702D"/>
    <w:rsid w:val="00622A56"/>
    <w:rsid w:val="006245DB"/>
    <w:rsid w:val="00625C43"/>
    <w:rsid w:val="00627430"/>
    <w:rsid w:val="00630A96"/>
    <w:rsid w:val="0063121B"/>
    <w:rsid w:val="0063226D"/>
    <w:rsid w:val="0063498D"/>
    <w:rsid w:val="00634B10"/>
    <w:rsid w:val="00634B99"/>
    <w:rsid w:val="00637571"/>
    <w:rsid w:val="00640F17"/>
    <w:rsid w:val="006410FB"/>
    <w:rsid w:val="00642047"/>
    <w:rsid w:val="006546CD"/>
    <w:rsid w:val="00655A2D"/>
    <w:rsid w:val="00657FD7"/>
    <w:rsid w:val="006616FC"/>
    <w:rsid w:val="00665FD9"/>
    <w:rsid w:val="006701BE"/>
    <w:rsid w:val="006714CB"/>
    <w:rsid w:val="00682741"/>
    <w:rsid w:val="00685F6D"/>
    <w:rsid w:val="0069098D"/>
    <w:rsid w:val="0069125D"/>
    <w:rsid w:val="00693506"/>
    <w:rsid w:val="00697B5B"/>
    <w:rsid w:val="006A097D"/>
    <w:rsid w:val="006A11DF"/>
    <w:rsid w:val="006A4F77"/>
    <w:rsid w:val="006A7049"/>
    <w:rsid w:val="006B039B"/>
    <w:rsid w:val="006B0516"/>
    <w:rsid w:val="006B2554"/>
    <w:rsid w:val="006B50D0"/>
    <w:rsid w:val="006C2548"/>
    <w:rsid w:val="006C6114"/>
    <w:rsid w:val="006D0496"/>
    <w:rsid w:val="006E1B99"/>
    <w:rsid w:val="006E26B6"/>
    <w:rsid w:val="006E2A28"/>
    <w:rsid w:val="006E45C5"/>
    <w:rsid w:val="006E48E4"/>
    <w:rsid w:val="006E7B46"/>
    <w:rsid w:val="006F485A"/>
    <w:rsid w:val="0070086E"/>
    <w:rsid w:val="007027BA"/>
    <w:rsid w:val="0070360E"/>
    <w:rsid w:val="007039CE"/>
    <w:rsid w:val="0070579B"/>
    <w:rsid w:val="007061CB"/>
    <w:rsid w:val="00711A28"/>
    <w:rsid w:val="0071393F"/>
    <w:rsid w:val="00715E74"/>
    <w:rsid w:val="007203A4"/>
    <w:rsid w:val="00727019"/>
    <w:rsid w:val="00727919"/>
    <w:rsid w:val="007333B2"/>
    <w:rsid w:val="00733F94"/>
    <w:rsid w:val="00734BF9"/>
    <w:rsid w:val="00737608"/>
    <w:rsid w:val="0074046E"/>
    <w:rsid w:val="00740FBC"/>
    <w:rsid w:val="00741583"/>
    <w:rsid w:val="00743793"/>
    <w:rsid w:val="00745EEB"/>
    <w:rsid w:val="00745F55"/>
    <w:rsid w:val="007475B0"/>
    <w:rsid w:val="00751682"/>
    <w:rsid w:val="00756A25"/>
    <w:rsid w:val="00760084"/>
    <w:rsid w:val="0076043C"/>
    <w:rsid w:val="007657DA"/>
    <w:rsid w:val="007661E8"/>
    <w:rsid w:val="00771E5D"/>
    <w:rsid w:val="00774668"/>
    <w:rsid w:val="00775221"/>
    <w:rsid w:val="007768A1"/>
    <w:rsid w:val="007836E6"/>
    <w:rsid w:val="0078521E"/>
    <w:rsid w:val="00792889"/>
    <w:rsid w:val="00793F43"/>
    <w:rsid w:val="0079713C"/>
    <w:rsid w:val="00797E62"/>
    <w:rsid w:val="007A56AF"/>
    <w:rsid w:val="007A616E"/>
    <w:rsid w:val="007B1356"/>
    <w:rsid w:val="007B2EB0"/>
    <w:rsid w:val="007B47E9"/>
    <w:rsid w:val="007C285E"/>
    <w:rsid w:val="007C324A"/>
    <w:rsid w:val="007D3737"/>
    <w:rsid w:val="007D4463"/>
    <w:rsid w:val="007D6465"/>
    <w:rsid w:val="007D7929"/>
    <w:rsid w:val="007E4478"/>
    <w:rsid w:val="007F146B"/>
    <w:rsid w:val="007F59C9"/>
    <w:rsid w:val="008003A5"/>
    <w:rsid w:val="00800A52"/>
    <w:rsid w:val="00802699"/>
    <w:rsid w:val="00810463"/>
    <w:rsid w:val="00810F42"/>
    <w:rsid w:val="00811E3B"/>
    <w:rsid w:val="00817B99"/>
    <w:rsid w:val="00822B2C"/>
    <w:rsid w:val="00825673"/>
    <w:rsid w:val="008275E6"/>
    <w:rsid w:val="00841D46"/>
    <w:rsid w:val="00854BAA"/>
    <w:rsid w:val="008562ED"/>
    <w:rsid w:val="00857D91"/>
    <w:rsid w:val="0086086A"/>
    <w:rsid w:val="008615FB"/>
    <w:rsid w:val="008652B7"/>
    <w:rsid w:val="0086615D"/>
    <w:rsid w:val="00870206"/>
    <w:rsid w:val="00873591"/>
    <w:rsid w:val="0088345F"/>
    <w:rsid w:val="0088428C"/>
    <w:rsid w:val="008853FA"/>
    <w:rsid w:val="008930A9"/>
    <w:rsid w:val="008950E0"/>
    <w:rsid w:val="008A0968"/>
    <w:rsid w:val="008A143A"/>
    <w:rsid w:val="008A3B8C"/>
    <w:rsid w:val="008A43A1"/>
    <w:rsid w:val="008C0612"/>
    <w:rsid w:val="008C4950"/>
    <w:rsid w:val="008C79D9"/>
    <w:rsid w:val="008C7C83"/>
    <w:rsid w:val="008D1A9E"/>
    <w:rsid w:val="008D36BC"/>
    <w:rsid w:val="008D3E3E"/>
    <w:rsid w:val="008D6434"/>
    <w:rsid w:val="008D704D"/>
    <w:rsid w:val="008D7125"/>
    <w:rsid w:val="008E0A60"/>
    <w:rsid w:val="008E25E3"/>
    <w:rsid w:val="008E4C69"/>
    <w:rsid w:val="008E5741"/>
    <w:rsid w:val="008F3423"/>
    <w:rsid w:val="008F790B"/>
    <w:rsid w:val="00900D33"/>
    <w:rsid w:val="009045B2"/>
    <w:rsid w:val="009147E2"/>
    <w:rsid w:val="00914A43"/>
    <w:rsid w:val="00916FBB"/>
    <w:rsid w:val="00920D88"/>
    <w:rsid w:val="00924002"/>
    <w:rsid w:val="00924E6B"/>
    <w:rsid w:val="00927476"/>
    <w:rsid w:val="00931D62"/>
    <w:rsid w:val="00933356"/>
    <w:rsid w:val="00942ED0"/>
    <w:rsid w:val="009441BA"/>
    <w:rsid w:val="00951338"/>
    <w:rsid w:val="00966563"/>
    <w:rsid w:val="00966F3D"/>
    <w:rsid w:val="00970FE0"/>
    <w:rsid w:val="00974E25"/>
    <w:rsid w:val="009825BA"/>
    <w:rsid w:val="00982C0D"/>
    <w:rsid w:val="00983A49"/>
    <w:rsid w:val="00993BCC"/>
    <w:rsid w:val="0099638D"/>
    <w:rsid w:val="009A57E2"/>
    <w:rsid w:val="009B0EBC"/>
    <w:rsid w:val="009B1F5E"/>
    <w:rsid w:val="009B4532"/>
    <w:rsid w:val="009B6E88"/>
    <w:rsid w:val="009C1A9C"/>
    <w:rsid w:val="009D724D"/>
    <w:rsid w:val="009E02C9"/>
    <w:rsid w:val="009F274E"/>
    <w:rsid w:val="00A01309"/>
    <w:rsid w:val="00A01677"/>
    <w:rsid w:val="00A04184"/>
    <w:rsid w:val="00A065D2"/>
    <w:rsid w:val="00A112D1"/>
    <w:rsid w:val="00A13231"/>
    <w:rsid w:val="00A15317"/>
    <w:rsid w:val="00A1570F"/>
    <w:rsid w:val="00A24949"/>
    <w:rsid w:val="00A25BEE"/>
    <w:rsid w:val="00A263A4"/>
    <w:rsid w:val="00A305E0"/>
    <w:rsid w:val="00A32343"/>
    <w:rsid w:val="00A35B06"/>
    <w:rsid w:val="00A537C3"/>
    <w:rsid w:val="00A54C5C"/>
    <w:rsid w:val="00A578F0"/>
    <w:rsid w:val="00A62556"/>
    <w:rsid w:val="00A67CAD"/>
    <w:rsid w:val="00A707E4"/>
    <w:rsid w:val="00A70A2C"/>
    <w:rsid w:val="00A7678A"/>
    <w:rsid w:val="00A94864"/>
    <w:rsid w:val="00AA16B9"/>
    <w:rsid w:val="00AA2CB9"/>
    <w:rsid w:val="00AA5E2D"/>
    <w:rsid w:val="00AB23B2"/>
    <w:rsid w:val="00AC19D6"/>
    <w:rsid w:val="00AC6E5F"/>
    <w:rsid w:val="00AD6C34"/>
    <w:rsid w:val="00AF0B8E"/>
    <w:rsid w:val="00AF2EB4"/>
    <w:rsid w:val="00B058BD"/>
    <w:rsid w:val="00B06B75"/>
    <w:rsid w:val="00B12C3C"/>
    <w:rsid w:val="00B14979"/>
    <w:rsid w:val="00B1735B"/>
    <w:rsid w:val="00B246F8"/>
    <w:rsid w:val="00B3005B"/>
    <w:rsid w:val="00B306D3"/>
    <w:rsid w:val="00B32A77"/>
    <w:rsid w:val="00B34DC6"/>
    <w:rsid w:val="00B41512"/>
    <w:rsid w:val="00B4356A"/>
    <w:rsid w:val="00B643E3"/>
    <w:rsid w:val="00B64C33"/>
    <w:rsid w:val="00B65198"/>
    <w:rsid w:val="00B72601"/>
    <w:rsid w:val="00B82775"/>
    <w:rsid w:val="00B8589E"/>
    <w:rsid w:val="00B94151"/>
    <w:rsid w:val="00B968FC"/>
    <w:rsid w:val="00BA1526"/>
    <w:rsid w:val="00BA6F82"/>
    <w:rsid w:val="00BB2D8F"/>
    <w:rsid w:val="00BC1A3F"/>
    <w:rsid w:val="00BC4D56"/>
    <w:rsid w:val="00BC5C47"/>
    <w:rsid w:val="00BC6837"/>
    <w:rsid w:val="00BC6B34"/>
    <w:rsid w:val="00BD5C79"/>
    <w:rsid w:val="00BE0DF3"/>
    <w:rsid w:val="00BE19C5"/>
    <w:rsid w:val="00BE360D"/>
    <w:rsid w:val="00BF238E"/>
    <w:rsid w:val="00BF7F32"/>
    <w:rsid w:val="00C069DE"/>
    <w:rsid w:val="00C11C58"/>
    <w:rsid w:val="00C14CA9"/>
    <w:rsid w:val="00C17727"/>
    <w:rsid w:val="00C17C44"/>
    <w:rsid w:val="00C30038"/>
    <w:rsid w:val="00C36644"/>
    <w:rsid w:val="00C40701"/>
    <w:rsid w:val="00C426E3"/>
    <w:rsid w:val="00C4478A"/>
    <w:rsid w:val="00C44B8D"/>
    <w:rsid w:val="00C47BC7"/>
    <w:rsid w:val="00C52B40"/>
    <w:rsid w:val="00C52E47"/>
    <w:rsid w:val="00C63FC0"/>
    <w:rsid w:val="00C64076"/>
    <w:rsid w:val="00C67B01"/>
    <w:rsid w:val="00C75F17"/>
    <w:rsid w:val="00C767EA"/>
    <w:rsid w:val="00C77759"/>
    <w:rsid w:val="00C813D4"/>
    <w:rsid w:val="00C8169A"/>
    <w:rsid w:val="00C82B29"/>
    <w:rsid w:val="00C844BF"/>
    <w:rsid w:val="00C87040"/>
    <w:rsid w:val="00C94DCD"/>
    <w:rsid w:val="00CA15E3"/>
    <w:rsid w:val="00CA1611"/>
    <w:rsid w:val="00CA560B"/>
    <w:rsid w:val="00CA5A8E"/>
    <w:rsid w:val="00CA6E11"/>
    <w:rsid w:val="00CA759D"/>
    <w:rsid w:val="00CB32F1"/>
    <w:rsid w:val="00CC1FA4"/>
    <w:rsid w:val="00CC2AEA"/>
    <w:rsid w:val="00CC329A"/>
    <w:rsid w:val="00CC4BB2"/>
    <w:rsid w:val="00CC6A71"/>
    <w:rsid w:val="00CD359F"/>
    <w:rsid w:val="00CD3821"/>
    <w:rsid w:val="00CE2BFC"/>
    <w:rsid w:val="00CE61D9"/>
    <w:rsid w:val="00D00189"/>
    <w:rsid w:val="00D02294"/>
    <w:rsid w:val="00D143CC"/>
    <w:rsid w:val="00D2063C"/>
    <w:rsid w:val="00D21581"/>
    <w:rsid w:val="00D3073A"/>
    <w:rsid w:val="00D31007"/>
    <w:rsid w:val="00D37F98"/>
    <w:rsid w:val="00D41FF6"/>
    <w:rsid w:val="00D4288D"/>
    <w:rsid w:val="00D44CB1"/>
    <w:rsid w:val="00D47F87"/>
    <w:rsid w:val="00D50B94"/>
    <w:rsid w:val="00D57DA0"/>
    <w:rsid w:val="00D61DBD"/>
    <w:rsid w:val="00D63C20"/>
    <w:rsid w:val="00D65316"/>
    <w:rsid w:val="00D65BBF"/>
    <w:rsid w:val="00D67184"/>
    <w:rsid w:val="00D701AE"/>
    <w:rsid w:val="00D72F86"/>
    <w:rsid w:val="00D77FDA"/>
    <w:rsid w:val="00D87813"/>
    <w:rsid w:val="00D93F64"/>
    <w:rsid w:val="00DA245D"/>
    <w:rsid w:val="00DB0B4E"/>
    <w:rsid w:val="00DB314A"/>
    <w:rsid w:val="00DB3C8E"/>
    <w:rsid w:val="00DC0B21"/>
    <w:rsid w:val="00DC30B0"/>
    <w:rsid w:val="00DD0948"/>
    <w:rsid w:val="00DD5A72"/>
    <w:rsid w:val="00DE1FBC"/>
    <w:rsid w:val="00DE2099"/>
    <w:rsid w:val="00DE34E5"/>
    <w:rsid w:val="00DE3A2B"/>
    <w:rsid w:val="00DE47B1"/>
    <w:rsid w:val="00DF0658"/>
    <w:rsid w:val="00DF4FCF"/>
    <w:rsid w:val="00DF5732"/>
    <w:rsid w:val="00DF6FAA"/>
    <w:rsid w:val="00E041A1"/>
    <w:rsid w:val="00E12991"/>
    <w:rsid w:val="00E13551"/>
    <w:rsid w:val="00E20C2B"/>
    <w:rsid w:val="00E24FAB"/>
    <w:rsid w:val="00E35246"/>
    <w:rsid w:val="00E36F68"/>
    <w:rsid w:val="00E404AA"/>
    <w:rsid w:val="00E4137D"/>
    <w:rsid w:val="00E413B2"/>
    <w:rsid w:val="00E422A6"/>
    <w:rsid w:val="00E479F9"/>
    <w:rsid w:val="00E53CF2"/>
    <w:rsid w:val="00E54147"/>
    <w:rsid w:val="00E542D8"/>
    <w:rsid w:val="00E56AE2"/>
    <w:rsid w:val="00E64361"/>
    <w:rsid w:val="00E644DF"/>
    <w:rsid w:val="00E70AEF"/>
    <w:rsid w:val="00E70C82"/>
    <w:rsid w:val="00E740A0"/>
    <w:rsid w:val="00E7575F"/>
    <w:rsid w:val="00E815E0"/>
    <w:rsid w:val="00E87ABA"/>
    <w:rsid w:val="00E90FE8"/>
    <w:rsid w:val="00E9307B"/>
    <w:rsid w:val="00E93C28"/>
    <w:rsid w:val="00E94497"/>
    <w:rsid w:val="00E9491C"/>
    <w:rsid w:val="00E962EB"/>
    <w:rsid w:val="00E97AAD"/>
    <w:rsid w:val="00EA3792"/>
    <w:rsid w:val="00EB0EF8"/>
    <w:rsid w:val="00EB2B69"/>
    <w:rsid w:val="00EB5428"/>
    <w:rsid w:val="00EC5615"/>
    <w:rsid w:val="00ED0A23"/>
    <w:rsid w:val="00ED24EF"/>
    <w:rsid w:val="00EE5F99"/>
    <w:rsid w:val="00EF0884"/>
    <w:rsid w:val="00EF3EBC"/>
    <w:rsid w:val="00EF5E08"/>
    <w:rsid w:val="00F025CB"/>
    <w:rsid w:val="00F049C3"/>
    <w:rsid w:val="00F052C3"/>
    <w:rsid w:val="00F0794F"/>
    <w:rsid w:val="00F07F51"/>
    <w:rsid w:val="00F1159E"/>
    <w:rsid w:val="00F121E8"/>
    <w:rsid w:val="00F12357"/>
    <w:rsid w:val="00F13D8F"/>
    <w:rsid w:val="00F214AA"/>
    <w:rsid w:val="00F220D6"/>
    <w:rsid w:val="00F27978"/>
    <w:rsid w:val="00F305CA"/>
    <w:rsid w:val="00F3341E"/>
    <w:rsid w:val="00F334F4"/>
    <w:rsid w:val="00F42C1E"/>
    <w:rsid w:val="00F430B2"/>
    <w:rsid w:val="00F43309"/>
    <w:rsid w:val="00F47A29"/>
    <w:rsid w:val="00F50E9E"/>
    <w:rsid w:val="00F521A3"/>
    <w:rsid w:val="00F63B61"/>
    <w:rsid w:val="00F74D41"/>
    <w:rsid w:val="00F758C2"/>
    <w:rsid w:val="00F83A31"/>
    <w:rsid w:val="00F849CF"/>
    <w:rsid w:val="00F84BD3"/>
    <w:rsid w:val="00F86D60"/>
    <w:rsid w:val="00F972F2"/>
    <w:rsid w:val="00FB62F5"/>
    <w:rsid w:val="00FB6331"/>
    <w:rsid w:val="00FC58A5"/>
    <w:rsid w:val="00FD264F"/>
    <w:rsid w:val="00FE1D42"/>
    <w:rsid w:val="00FE33A8"/>
    <w:rsid w:val="00FE6523"/>
    <w:rsid w:val="00FF078D"/>
    <w:rsid w:val="00FF0ABD"/>
    <w:rsid w:val="00FF110E"/>
    <w:rsid w:val="00FF3A48"/>
    <w:rsid w:val="00FF4093"/>
    <w:rsid w:val="00FF4A46"/>
    <w:rsid w:val="00FF5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71112"/>
  <w15:chartTrackingRefBased/>
  <w15:docId w15:val="{3D776546-78E3-4B24-8C4F-8B42C929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DD9"/>
  </w:style>
  <w:style w:type="paragraph" w:styleId="Footer">
    <w:name w:val="footer"/>
    <w:basedOn w:val="Normal"/>
    <w:link w:val="FooterChar"/>
    <w:uiPriority w:val="99"/>
    <w:unhideWhenUsed/>
    <w:rsid w:val="00013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DD9"/>
  </w:style>
  <w:style w:type="paragraph" w:styleId="ListParagraph">
    <w:name w:val="List Paragraph"/>
    <w:basedOn w:val="Normal"/>
    <w:uiPriority w:val="34"/>
    <w:qFormat/>
    <w:rsid w:val="003539D3"/>
    <w:pPr>
      <w:ind w:left="720"/>
      <w:contextualSpacing/>
    </w:pPr>
  </w:style>
  <w:style w:type="paragraph" w:styleId="Revision">
    <w:name w:val="Revision"/>
    <w:hidden/>
    <w:uiPriority w:val="99"/>
    <w:semiHidden/>
    <w:rsid w:val="00253E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5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718F1-31B2-47F7-B226-50382FE7A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3822</Words>
  <Characters>21788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JSC</cp:lastModifiedBy>
  <cp:revision>8</cp:revision>
  <dcterms:created xsi:type="dcterms:W3CDTF">2024-01-24T08:55:00Z</dcterms:created>
  <dcterms:modified xsi:type="dcterms:W3CDTF">2024-01-24T10:26:00Z</dcterms:modified>
</cp:coreProperties>
</file>