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386" w:rsidRPr="00113A64" w:rsidRDefault="00DC0958" w:rsidP="008377D0">
      <w:pPr>
        <w:spacing w:after="0" w:line="480" w:lineRule="auto"/>
        <w:ind w:left="360"/>
        <w:rPr>
          <w:rFonts w:ascii="Times New Roman" w:eastAsia="Calibri" w:hAnsi="Times New Roman" w:cs="Times New Roman"/>
          <w:b/>
          <w:sz w:val="24"/>
          <w:szCs w:val="24"/>
        </w:rPr>
      </w:pPr>
      <w:bookmarkStart w:id="0" w:name="_GoBack"/>
      <w:bookmarkEnd w:id="0"/>
      <w:r w:rsidRPr="00113A64">
        <w:rPr>
          <w:rFonts w:ascii="Times New Roman" w:eastAsia="Calibri" w:hAnsi="Times New Roman" w:cs="Times New Roman"/>
          <w:b/>
          <w:sz w:val="24"/>
          <w:szCs w:val="24"/>
        </w:rPr>
        <w:t xml:space="preserve"> </w:t>
      </w: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B27E56" w:rsidRDefault="00B27E56" w:rsidP="008377D0">
      <w:pPr>
        <w:pStyle w:val="ListParagraph"/>
        <w:spacing w:after="0" w:line="240" w:lineRule="auto"/>
        <w:rPr>
          <w:rFonts w:ascii="Times New Roman" w:eastAsia="Calibri" w:hAnsi="Times New Roman" w:cs="Times New Roman"/>
          <w:b/>
          <w:sz w:val="24"/>
          <w:szCs w:val="24"/>
        </w:rPr>
      </w:pPr>
    </w:p>
    <w:p w:rsidR="008377D0" w:rsidRDefault="008377D0" w:rsidP="008377D0">
      <w:pPr>
        <w:pStyle w:val="ListParagraph"/>
        <w:spacing w:after="0" w:line="240" w:lineRule="auto"/>
        <w:rPr>
          <w:rFonts w:ascii="Times New Roman" w:eastAsia="Calibri" w:hAnsi="Times New Roman" w:cs="Times New Roman"/>
          <w:b/>
          <w:sz w:val="24"/>
          <w:szCs w:val="24"/>
        </w:rPr>
      </w:pPr>
    </w:p>
    <w:p w:rsidR="008377D0" w:rsidRPr="00113A64" w:rsidRDefault="008377D0" w:rsidP="008377D0">
      <w:pPr>
        <w:pStyle w:val="ListParagraph"/>
        <w:spacing w:after="0" w:line="240" w:lineRule="auto"/>
        <w:rPr>
          <w:rFonts w:ascii="Times New Roman" w:eastAsia="Calibri" w:hAnsi="Times New Roman" w:cs="Times New Roman"/>
          <w:b/>
          <w:sz w:val="24"/>
          <w:szCs w:val="24"/>
        </w:rPr>
      </w:pP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B27E56" w:rsidRPr="008377D0" w:rsidRDefault="008377D0" w:rsidP="008377D0">
      <w:pPr>
        <w:pStyle w:val="ListParagraph"/>
        <w:spacing w:after="0" w:line="240" w:lineRule="auto"/>
        <w:rPr>
          <w:rFonts w:ascii="Times New Roman" w:eastAsia="Calibri" w:hAnsi="Times New Roman" w:cs="Times New Roman"/>
          <w:b/>
          <w:sz w:val="24"/>
          <w:szCs w:val="24"/>
          <w:u w:val="single"/>
        </w:rPr>
      </w:pPr>
      <w:r w:rsidRPr="008377D0">
        <w:rPr>
          <w:rFonts w:ascii="Times New Roman" w:eastAsia="Calibri" w:hAnsi="Times New Roman" w:cs="Times New Roman"/>
          <w:b/>
          <w:sz w:val="24"/>
          <w:szCs w:val="24"/>
          <w:u w:val="single"/>
        </w:rPr>
        <w:t xml:space="preserve">REPORTABLE </w:t>
      </w:r>
      <w:r>
        <w:rPr>
          <w:rFonts w:ascii="Times New Roman" w:eastAsia="Calibri" w:hAnsi="Times New Roman" w:cs="Times New Roman"/>
          <w:b/>
          <w:sz w:val="24"/>
          <w:szCs w:val="24"/>
          <w:u w:val="single"/>
        </w:rPr>
        <w:t>(7)</w:t>
      </w:r>
    </w:p>
    <w:p w:rsidR="00B27E56" w:rsidRPr="00113A64" w:rsidRDefault="00B27E56" w:rsidP="008377D0">
      <w:pPr>
        <w:pStyle w:val="ListParagraph"/>
        <w:spacing w:after="0" w:line="240" w:lineRule="auto"/>
        <w:rPr>
          <w:rFonts w:ascii="Times New Roman" w:eastAsia="Calibri" w:hAnsi="Times New Roman" w:cs="Times New Roman"/>
          <w:b/>
          <w:sz w:val="24"/>
          <w:szCs w:val="24"/>
        </w:rPr>
      </w:pPr>
    </w:p>
    <w:p w:rsidR="00137FFE" w:rsidRPr="00113A64" w:rsidRDefault="00137FFE" w:rsidP="00137FFE">
      <w:pPr>
        <w:pStyle w:val="ListParagraph"/>
        <w:spacing w:after="0" w:line="240" w:lineRule="auto"/>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(1)     LIBERAL     DEMOCRATS</w:t>
      </w:r>
    </w:p>
    <w:p w:rsidR="00137FFE" w:rsidRPr="00113A64" w:rsidRDefault="00137FFE" w:rsidP="00137FFE">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(2)     </w:t>
      </w:r>
      <w:r w:rsidR="001B780D" w:rsidRPr="00113A64">
        <w:rPr>
          <w:rFonts w:ascii="Times New Roman" w:eastAsia="Calibri" w:hAnsi="Times New Roman" w:cs="Times New Roman"/>
          <w:b/>
          <w:sz w:val="24"/>
          <w:szCs w:val="24"/>
        </w:rPr>
        <w:t>REV</w:t>
      </w:r>
      <w:r w:rsidRPr="00113A64">
        <w:rPr>
          <w:rFonts w:ascii="Times New Roman" w:eastAsia="Calibri" w:hAnsi="Times New Roman" w:cs="Times New Roman"/>
          <w:b/>
          <w:sz w:val="24"/>
          <w:szCs w:val="24"/>
        </w:rPr>
        <w:t xml:space="preserve">OLUTIONARY     FREEDOM     FIGHTERS </w:t>
      </w:r>
    </w:p>
    <w:p w:rsidR="00137FFE" w:rsidRPr="00113A64" w:rsidRDefault="00137FFE" w:rsidP="00137FFE">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(3)     VUSUMUZI     SIBANDA      (4)     </w:t>
      </w:r>
      <w:r w:rsidR="001B780D" w:rsidRPr="00113A64">
        <w:rPr>
          <w:rFonts w:ascii="Times New Roman" w:eastAsia="Calibri" w:hAnsi="Times New Roman" w:cs="Times New Roman"/>
          <w:b/>
          <w:sz w:val="24"/>
          <w:szCs w:val="24"/>
        </w:rPr>
        <w:t xml:space="preserve">LINDA </w:t>
      </w:r>
      <w:r w:rsidRPr="00113A64">
        <w:rPr>
          <w:rFonts w:ascii="Times New Roman" w:eastAsia="Calibri" w:hAnsi="Times New Roman" w:cs="Times New Roman"/>
          <w:b/>
          <w:sz w:val="24"/>
          <w:szCs w:val="24"/>
        </w:rPr>
        <w:t xml:space="preserve">    </w:t>
      </w:r>
      <w:r w:rsidR="001B780D" w:rsidRPr="00113A64">
        <w:rPr>
          <w:rFonts w:ascii="Times New Roman" w:eastAsia="Calibri" w:hAnsi="Times New Roman" w:cs="Times New Roman"/>
          <w:b/>
          <w:sz w:val="24"/>
          <w:szCs w:val="24"/>
        </w:rPr>
        <w:t>MASARIRA</w:t>
      </w:r>
      <w:r w:rsidRPr="00113A64">
        <w:rPr>
          <w:rFonts w:ascii="Times New Roman" w:eastAsia="Calibri" w:hAnsi="Times New Roman" w:cs="Times New Roman"/>
          <w:b/>
          <w:sz w:val="24"/>
          <w:szCs w:val="24"/>
        </w:rPr>
        <w:t xml:space="preserve"> </w:t>
      </w:r>
    </w:p>
    <w:p w:rsidR="001B780D" w:rsidRPr="00113A64" w:rsidRDefault="00137FFE" w:rsidP="00137FFE">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(5)     </w:t>
      </w:r>
      <w:r w:rsidR="00933200" w:rsidRPr="00113A64">
        <w:rPr>
          <w:rFonts w:ascii="Times New Roman" w:eastAsia="Calibri" w:hAnsi="Times New Roman" w:cs="Times New Roman"/>
          <w:b/>
          <w:sz w:val="24"/>
          <w:szCs w:val="24"/>
        </w:rPr>
        <w:t xml:space="preserve">BONGANI </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NYATHI</w:t>
      </w:r>
      <w:r w:rsidR="00ED6386" w:rsidRPr="00113A64">
        <w:rPr>
          <w:rFonts w:ascii="Times New Roman" w:eastAsia="Calibri" w:hAnsi="Times New Roman" w:cs="Times New Roman"/>
          <w:b/>
          <w:sz w:val="24"/>
          <w:szCs w:val="24"/>
        </w:rPr>
        <w:t xml:space="preserve"> </w:t>
      </w:r>
    </w:p>
    <w:p w:rsidR="00933200" w:rsidRPr="00113A64" w:rsidRDefault="00ED6386" w:rsidP="00137FFE">
      <w:pPr>
        <w:pStyle w:val="NoSpacing"/>
        <w:jc w:val="center"/>
        <w:rPr>
          <w:b/>
        </w:rPr>
      </w:pPr>
      <w:r w:rsidRPr="00113A64">
        <w:rPr>
          <w:b/>
        </w:rPr>
        <w:t>v</w:t>
      </w:r>
    </w:p>
    <w:p w:rsidR="00137FFE" w:rsidRPr="00113A64" w:rsidRDefault="00137FFE" w:rsidP="00137FFE">
      <w:pPr>
        <w:spacing w:after="0" w:line="240" w:lineRule="auto"/>
        <w:rPr>
          <w:rFonts w:ascii="Times New Roman" w:eastAsia="Calibri" w:hAnsi="Times New Roman" w:cs="Times New Roman"/>
          <w:b/>
          <w:sz w:val="24"/>
          <w:szCs w:val="24"/>
        </w:rPr>
      </w:pPr>
    </w:p>
    <w:p w:rsidR="00B519A3" w:rsidRPr="00113A64" w:rsidRDefault="004E1CE1" w:rsidP="00B519A3">
      <w:pPr>
        <w:spacing w:after="0" w:line="240" w:lineRule="auto"/>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(1)</w:t>
      </w:r>
      <w:r w:rsidR="00B519A3"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PRESIDENT</w:t>
      </w:r>
      <w:r w:rsidR="00FE5067" w:rsidRPr="00113A64">
        <w:rPr>
          <w:rFonts w:ascii="Times New Roman" w:eastAsia="Calibri" w:hAnsi="Times New Roman" w:cs="Times New Roman"/>
          <w:b/>
          <w:sz w:val="24"/>
          <w:szCs w:val="24"/>
        </w:rPr>
        <w:t xml:space="preserve"> OF THE REPUBLIC OF ZIMBABWE</w:t>
      </w:r>
      <w:r w:rsidR="00137FFE" w:rsidRPr="00113A64">
        <w:rPr>
          <w:rFonts w:ascii="Times New Roman" w:eastAsia="Calibri" w:hAnsi="Times New Roman" w:cs="Times New Roman"/>
          <w:b/>
          <w:sz w:val="24"/>
          <w:szCs w:val="24"/>
        </w:rPr>
        <w:t xml:space="preserve"> </w:t>
      </w:r>
      <w:r w:rsidR="00FE5067" w:rsidRPr="00113A64">
        <w:rPr>
          <w:rFonts w:ascii="Times New Roman" w:eastAsia="Calibri" w:hAnsi="Times New Roman" w:cs="Times New Roman"/>
          <w:b/>
          <w:sz w:val="24"/>
          <w:szCs w:val="24"/>
        </w:rPr>
        <w:t>E.D</w:t>
      </w:r>
      <w:r w:rsidR="00933200" w:rsidRPr="00113A64">
        <w:rPr>
          <w:rFonts w:ascii="Times New Roman" w:eastAsia="Calibri" w:hAnsi="Times New Roman" w:cs="Times New Roman"/>
          <w:b/>
          <w:sz w:val="24"/>
          <w:szCs w:val="24"/>
        </w:rPr>
        <w:t>.</w:t>
      </w:r>
      <w:r w:rsidR="001079DD" w:rsidRPr="00113A64">
        <w:rPr>
          <w:rFonts w:ascii="Times New Roman" w:eastAsia="Calibri" w:hAnsi="Times New Roman" w:cs="Times New Roman"/>
          <w:b/>
          <w:sz w:val="24"/>
          <w:szCs w:val="24"/>
        </w:rPr>
        <w:t> </w:t>
      </w:r>
      <w:r w:rsidR="00933200" w:rsidRPr="00113A64">
        <w:rPr>
          <w:rFonts w:ascii="Times New Roman" w:eastAsia="Calibri" w:hAnsi="Times New Roman" w:cs="Times New Roman"/>
          <w:b/>
          <w:sz w:val="24"/>
          <w:szCs w:val="24"/>
        </w:rPr>
        <w:t>MNANGAGWA</w:t>
      </w:r>
      <w:r w:rsidR="001079DD" w:rsidRPr="00113A64">
        <w:rPr>
          <w:rFonts w:ascii="Times New Roman" w:eastAsia="Calibri" w:hAnsi="Times New Roman" w:cs="Times New Roman"/>
          <w:b/>
          <w:sz w:val="24"/>
          <w:szCs w:val="24"/>
        </w:rPr>
        <w:t> </w:t>
      </w:r>
      <w:r w:rsidR="00902640" w:rsidRPr="00113A64">
        <w:rPr>
          <w:rFonts w:ascii="Times New Roman" w:eastAsia="Calibri" w:hAnsi="Times New Roman" w:cs="Times New Roman"/>
          <w:b/>
          <w:sz w:val="24"/>
          <w:szCs w:val="24"/>
        </w:rPr>
        <w:t>N.O.</w:t>
      </w:r>
    </w:p>
    <w:p w:rsidR="00137FFE" w:rsidRPr="00113A64" w:rsidRDefault="00137FFE" w:rsidP="00B519A3">
      <w:pPr>
        <w:spacing w:after="0" w:line="240" w:lineRule="auto"/>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(2)</w:t>
      </w:r>
      <w:r w:rsidR="0021221B"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VICE</w:t>
      </w:r>
      <w:r w:rsidRPr="00113A64">
        <w:rPr>
          <w:rFonts w:ascii="Times New Roman" w:eastAsia="Calibri" w:hAnsi="Times New Roman" w:cs="Times New Roman"/>
          <w:b/>
          <w:sz w:val="24"/>
          <w:szCs w:val="24"/>
        </w:rPr>
        <w:t xml:space="preserve"> </w:t>
      </w:r>
      <w:r w:rsidR="00B519A3" w:rsidRPr="00113A64">
        <w:rPr>
          <w:rFonts w:ascii="Times New Roman" w:eastAsia="Calibri" w:hAnsi="Times New Roman" w:cs="Times New Roman"/>
          <w:b/>
          <w:sz w:val="24"/>
          <w:szCs w:val="24"/>
        </w:rPr>
        <w:t>P</w:t>
      </w:r>
      <w:r w:rsidR="001079DD" w:rsidRPr="00113A64">
        <w:rPr>
          <w:rFonts w:ascii="Times New Roman" w:eastAsia="Calibri" w:hAnsi="Times New Roman" w:cs="Times New Roman"/>
          <w:b/>
          <w:sz w:val="24"/>
          <w:szCs w:val="24"/>
        </w:rPr>
        <w:t>R</w:t>
      </w:r>
      <w:r w:rsidR="00933200" w:rsidRPr="00113A64">
        <w:rPr>
          <w:rFonts w:ascii="Times New Roman" w:eastAsia="Calibri" w:hAnsi="Times New Roman" w:cs="Times New Roman"/>
          <w:b/>
          <w:sz w:val="24"/>
          <w:szCs w:val="24"/>
        </w:rPr>
        <w:t>ESIDENT OF THE REPUBLIC</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OF</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ZIMBABWE</w:t>
      </w:r>
      <w:r w:rsidR="00B519A3"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RTD.</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GENERAL</w:t>
      </w:r>
      <w:r w:rsidR="00B519A3" w:rsidRPr="00113A64">
        <w:rPr>
          <w:rFonts w:ascii="Times New Roman" w:eastAsia="Calibri" w:hAnsi="Times New Roman" w:cs="Times New Roman"/>
          <w:b/>
          <w:sz w:val="24"/>
          <w:szCs w:val="24"/>
        </w:rPr>
        <w:t xml:space="preserve"> C</w:t>
      </w:r>
      <w:r w:rsidR="00933200" w:rsidRPr="00113A64">
        <w:rPr>
          <w:rFonts w:ascii="Times New Roman" w:eastAsia="Calibri" w:hAnsi="Times New Roman" w:cs="Times New Roman"/>
          <w:b/>
          <w:sz w:val="24"/>
          <w:szCs w:val="24"/>
        </w:rPr>
        <w:t>ONSTANTINO</w:t>
      </w:r>
      <w:r w:rsidRPr="00113A64">
        <w:rPr>
          <w:rFonts w:ascii="Times New Roman" w:eastAsia="Calibri" w:hAnsi="Times New Roman" w:cs="Times New Roman"/>
          <w:b/>
          <w:sz w:val="24"/>
          <w:szCs w:val="24"/>
        </w:rPr>
        <w:t xml:space="preserve"> </w:t>
      </w:r>
      <w:r w:rsidR="00B519A3" w:rsidRPr="00113A64">
        <w:rPr>
          <w:rFonts w:ascii="Times New Roman" w:eastAsia="Calibri" w:hAnsi="Times New Roman" w:cs="Times New Roman"/>
          <w:b/>
          <w:sz w:val="24"/>
          <w:szCs w:val="24"/>
        </w:rPr>
        <w:t>G</w:t>
      </w:r>
      <w:r w:rsidR="00933200" w:rsidRPr="00113A64">
        <w:rPr>
          <w:rFonts w:ascii="Times New Roman" w:eastAsia="Calibri" w:hAnsi="Times New Roman" w:cs="Times New Roman"/>
          <w:b/>
          <w:sz w:val="24"/>
          <w:szCs w:val="24"/>
        </w:rPr>
        <w:t>.</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CHIWENGA</w:t>
      </w:r>
      <w:r w:rsidRPr="00113A64">
        <w:rPr>
          <w:rFonts w:ascii="Times New Roman" w:eastAsia="Calibri" w:hAnsi="Times New Roman" w:cs="Times New Roman"/>
          <w:b/>
          <w:sz w:val="24"/>
          <w:szCs w:val="24"/>
        </w:rPr>
        <w:t xml:space="preserve"> </w:t>
      </w:r>
      <w:r w:rsidR="00933200" w:rsidRPr="00113A64">
        <w:rPr>
          <w:rFonts w:ascii="Times New Roman" w:eastAsia="Calibri" w:hAnsi="Times New Roman" w:cs="Times New Roman"/>
          <w:b/>
          <w:sz w:val="24"/>
          <w:szCs w:val="24"/>
        </w:rPr>
        <w:t>N.O.</w:t>
      </w:r>
    </w:p>
    <w:p w:rsidR="004E1CE1" w:rsidRPr="00113A64" w:rsidRDefault="00933200" w:rsidP="004E1CE1">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(3)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THE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ZIMBABWE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DEFENCE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FORCES</w:t>
      </w:r>
    </w:p>
    <w:p w:rsidR="004E1CE1" w:rsidRPr="00113A64" w:rsidRDefault="00933200" w:rsidP="004E1CE1">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(4)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SPEAKER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OF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THE </w:t>
      </w:r>
      <w:r w:rsidR="004E1CE1" w:rsidRPr="00113A64">
        <w:rPr>
          <w:rFonts w:ascii="Times New Roman" w:eastAsia="Calibri" w:hAnsi="Times New Roman" w:cs="Times New Roman"/>
          <w:b/>
          <w:sz w:val="24"/>
          <w:szCs w:val="24"/>
        </w:rPr>
        <w:t xml:space="preserve">   </w:t>
      </w:r>
      <w:r w:rsidR="00433459" w:rsidRPr="00113A64">
        <w:rPr>
          <w:rFonts w:ascii="Times New Roman" w:eastAsia="Calibri" w:hAnsi="Times New Roman" w:cs="Times New Roman"/>
          <w:b/>
          <w:sz w:val="24"/>
          <w:szCs w:val="24"/>
        </w:rPr>
        <w:t xml:space="preserve">NATIONAL </w:t>
      </w:r>
      <w:r w:rsidR="008C1DCE" w:rsidRPr="00113A64">
        <w:rPr>
          <w:rFonts w:ascii="Times New Roman" w:eastAsia="Calibri" w:hAnsi="Times New Roman" w:cs="Times New Roman"/>
          <w:b/>
          <w:sz w:val="24"/>
          <w:szCs w:val="24"/>
        </w:rPr>
        <w:t xml:space="preserve">  </w:t>
      </w:r>
      <w:r w:rsidR="00433459" w:rsidRPr="00113A64">
        <w:rPr>
          <w:rFonts w:ascii="Times New Roman" w:eastAsia="Calibri" w:hAnsi="Times New Roman" w:cs="Times New Roman"/>
          <w:b/>
          <w:sz w:val="24"/>
          <w:szCs w:val="24"/>
        </w:rPr>
        <w:t>ASSEMBLY</w:t>
      </w:r>
      <w:r w:rsidRPr="00113A64">
        <w:rPr>
          <w:rFonts w:ascii="Times New Roman" w:eastAsia="Calibri" w:hAnsi="Times New Roman" w:cs="Times New Roman"/>
          <w:b/>
          <w:sz w:val="24"/>
          <w:szCs w:val="24"/>
        </w:rPr>
        <w:t xml:space="preserve">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N.O.</w:t>
      </w:r>
    </w:p>
    <w:p w:rsidR="00933200" w:rsidRPr="00113A64" w:rsidRDefault="00933200" w:rsidP="004E1CE1">
      <w:pPr>
        <w:spacing w:after="0" w:line="240" w:lineRule="auto"/>
        <w:ind w:left="360"/>
        <w:jc w:val="center"/>
        <w:rPr>
          <w:rFonts w:ascii="Times New Roman" w:eastAsia="Calibri" w:hAnsi="Times New Roman" w:cs="Times New Roman"/>
          <w:b/>
          <w:sz w:val="24"/>
          <w:szCs w:val="24"/>
        </w:rPr>
      </w:pPr>
      <w:r w:rsidRPr="00113A64">
        <w:rPr>
          <w:rFonts w:ascii="Times New Roman" w:eastAsia="Calibri" w:hAnsi="Times New Roman" w:cs="Times New Roman"/>
          <w:b/>
          <w:sz w:val="24"/>
          <w:szCs w:val="24"/>
        </w:rPr>
        <w:t xml:space="preserve">(5)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ROBERT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 xml:space="preserve">G. </w:t>
      </w:r>
      <w:r w:rsidR="004E1CE1" w:rsidRPr="00113A64">
        <w:rPr>
          <w:rFonts w:ascii="Times New Roman" w:eastAsia="Calibri" w:hAnsi="Times New Roman" w:cs="Times New Roman"/>
          <w:b/>
          <w:sz w:val="24"/>
          <w:szCs w:val="24"/>
        </w:rPr>
        <w:t xml:space="preserve">    </w:t>
      </w:r>
      <w:r w:rsidRPr="00113A64">
        <w:rPr>
          <w:rFonts w:ascii="Times New Roman" w:eastAsia="Calibri" w:hAnsi="Times New Roman" w:cs="Times New Roman"/>
          <w:b/>
          <w:sz w:val="24"/>
          <w:szCs w:val="24"/>
        </w:rPr>
        <w:t>MUGABE</w:t>
      </w:r>
    </w:p>
    <w:p w:rsidR="001B780D" w:rsidRPr="00113A64" w:rsidRDefault="001B780D" w:rsidP="00ED6386">
      <w:pPr>
        <w:spacing w:after="0" w:line="480" w:lineRule="auto"/>
        <w:jc w:val="both"/>
        <w:rPr>
          <w:rFonts w:ascii="Times New Roman" w:eastAsia="Calibri" w:hAnsi="Times New Roman" w:cs="Times New Roman"/>
          <w:b/>
          <w:sz w:val="24"/>
          <w:szCs w:val="24"/>
        </w:rPr>
      </w:pPr>
    </w:p>
    <w:p w:rsidR="00ED6386" w:rsidRPr="00113A64" w:rsidRDefault="00ED6386" w:rsidP="00ED6386">
      <w:pPr>
        <w:pStyle w:val="NoSpacing"/>
        <w:rPr>
          <w:b/>
        </w:rPr>
      </w:pPr>
      <w:r w:rsidRPr="00113A64">
        <w:rPr>
          <w:b/>
        </w:rPr>
        <w:t>CONSTITUTIONAL COURT OF ZIMBABWE</w:t>
      </w:r>
    </w:p>
    <w:p w:rsidR="00ED6386" w:rsidRPr="00113A64" w:rsidRDefault="00ED6386" w:rsidP="00ED6386">
      <w:pPr>
        <w:pStyle w:val="NoSpacing"/>
        <w:rPr>
          <w:b/>
        </w:rPr>
      </w:pPr>
      <w:r w:rsidRPr="00113A64">
        <w:rPr>
          <w:b/>
        </w:rPr>
        <w:t>HARARE, MAY 24</w:t>
      </w:r>
      <w:r w:rsidR="002A6F3C" w:rsidRPr="00113A64">
        <w:rPr>
          <w:b/>
        </w:rPr>
        <w:t xml:space="preserve"> &amp; </w:t>
      </w:r>
      <w:r w:rsidR="00B27E56" w:rsidRPr="00113A64">
        <w:rPr>
          <w:b/>
        </w:rPr>
        <w:t xml:space="preserve">JULY 16, </w:t>
      </w:r>
      <w:r w:rsidR="002A6F3C" w:rsidRPr="00113A64">
        <w:rPr>
          <w:b/>
        </w:rPr>
        <w:t>2018</w:t>
      </w:r>
    </w:p>
    <w:p w:rsidR="00BB2581" w:rsidRPr="00113A64" w:rsidRDefault="00BB2581" w:rsidP="00ED6386">
      <w:pPr>
        <w:pStyle w:val="NoSpacing"/>
        <w:rPr>
          <w:b/>
        </w:rPr>
      </w:pPr>
    </w:p>
    <w:p w:rsidR="00ED6386" w:rsidRPr="00113A64" w:rsidRDefault="00ED6386" w:rsidP="00ED6386">
      <w:pPr>
        <w:pStyle w:val="NoSpacing"/>
        <w:rPr>
          <w:b/>
        </w:rPr>
      </w:pPr>
    </w:p>
    <w:p w:rsidR="00ED6386" w:rsidRPr="00113A64" w:rsidRDefault="00BA5AD6" w:rsidP="00ED6386">
      <w:pPr>
        <w:pStyle w:val="NoSpacing"/>
      </w:pPr>
      <w:r w:rsidRPr="00113A64">
        <w:t>No appearance</w:t>
      </w:r>
      <w:r w:rsidR="00ED6386" w:rsidRPr="00113A64">
        <w:t xml:space="preserve"> for the applicant</w:t>
      </w:r>
      <w:r w:rsidRPr="00113A64">
        <w:t>s</w:t>
      </w:r>
    </w:p>
    <w:p w:rsidR="00650DDC" w:rsidRPr="00113A64" w:rsidRDefault="00650DDC" w:rsidP="00ED6386">
      <w:pPr>
        <w:pStyle w:val="NoSpacing"/>
      </w:pPr>
    </w:p>
    <w:p w:rsidR="00ED6386" w:rsidRPr="00113A64" w:rsidRDefault="00650DDC" w:rsidP="00ED6386">
      <w:pPr>
        <w:pStyle w:val="NoSpacing"/>
      </w:pPr>
      <w:r w:rsidRPr="00113A64">
        <w:t>No appearance for first, second, third and fifth respondents</w:t>
      </w:r>
    </w:p>
    <w:p w:rsidR="00650DDC" w:rsidRPr="00113A64" w:rsidRDefault="00650DDC" w:rsidP="00ED6386">
      <w:pPr>
        <w:pStyle w:val="NoSpacing"/>
        <w:rPr>
          <w:i/>
        </w:rPr>
      </w:pPr>
    </w:p>
    <w:p w:rsidR="00ED6386" w:rsidRPr="00113A64" w:rsidRDefault="00650DDC" w:rsidP="00ED6386">
      <w:pPr>
        <w:pStyle w:val="NoSpacing"/>
      </w:pPr>
      <w:r w:rsidRPr="00113A64">
        <w:rPr>
          <w:i/>
        </w:rPr>
        <w:t xml:space="preserve">S J </w:t>
      </w:r>
      <w:r w:rsidR="00BB2581" w:rsidRPr="00113A64">
        <w:rPr>
          <w:i/>
        </w:rPr>
        <w:t>Chihamba</w:t>
      </w:r>
      <w:r w:rsidR="003A5BCB" w:rsidRPr="00113A64">
        <w:rPr>
          <w:i/>
        </w:rPr>
        <w:t>k</w:t>
      </w:r>
      <w:r w:rsidR="00BB2581" w:rsidRPr="00113A64">
        <w:rPr>
          <w:i/>
        </w:rPr>
        <w:t>we,</w:t>
      </w:r>
      <w:r w:rsidR="00ED6386" w:rsidRPr="00113A64">
        <w:t xml:space="preserve"> </w:t>
      </w:r>
      <w:r w:rsidR="00D5263F" w:rsidRPr="00113A64">
        <w:t>with him</w:t>
      </w:r>
      <w:r w:rsidR="00D5263F" w:rsidRPr="00113A64">
        <w:rPr>
          <w:i/>
        </w:rPr>
        <w:t xml:space="preserve"> A Demo</w:t>
      </w:r>
      <w:r w:rsidR="00D5263F" w:rsidRPr="00113A64">
        <w:t xml:space="preserve">, </w:t>
      </w:r>
      <w:r w:rsidR="00ED6386" w:rsidRPr="00113A64">
        <w:t>for the f</w:t>
      </w:r>
      <w:r w:rsidR="00BB2581" w:rsidRPr="00113A64">
        <w:t>our</w:t>
      </w:r>
      <w:r w:rsidR="00ED6386" w:rsidRPr="00113A64">
        <w:t>t</w:t>
      </w:r>
      <w:r w:rsidR="00BB2581" w:rsidRPr="00113A64">
        <w:t>h respondent</w:t>
      </w:r>
    </w:p>
    <w:p w:rsidR="00ED6386" w:rsidRPr="00113A64" w:rsidRDefault="00ED6386" w:rsidP="00ED6386">
      <w:pPr>
        <w:pStyle w:val="NoSpacing"/>
      </w:pPr>
    </w:p>
    <w:p w:rsidR="00BA5AD6" w:rsidRPr="00113A64" w:rsidRDefault="00BA5AD6" w:rsidP="00BA5AD6">
      <w:pPr>
        <w:pStyle w:val="NoSpacing"/>
        <w:jc w:val="center"/>
      </w:pPr>
    </w:p>
    <w:p w:rsidR="00BA5AD6" w:rsidRPr="00113A64" w:rsidRDefault="002A6F3C" w:rsidP="00BA5AD6">
      <w:pPr>
        <w:spacing w:after="0" w:line="240" w:lineRule="auto"/>
        <w:jc w:val="center"/>
        <w:rPr>
          <w:rFonts w:ascii="Times New Roman" w:hAnsi="Times New Roman" w:cs="Times New Roman"/>
          <w:b/>
          <w:sz w:val="24"/>
          <w:szCs w:val="24"/>
        </w:rPr>
      </w:pPr>
      <w:r w:rsidRPr="00113A64">
        <w:rPr>
          <w:rFonts w:ascii="Times New Roman" w:eastAsia="Calibri" w:hAnsi="Times New Roman" w:cs="Times New Roman"/>
          <w:b/>
          <w:sz w:val="24"/>
          <w:szCs w:val="24"/>
        </w:rPr>
        <w:t>Before: MALABA CJ</w:t>
      </w:r>
      <w:r w:rsidRPr="00113A64">
        <w:rPr>
          <w:rFonts w:ascii="Times New Roman" w:eastAsia="Calibri" w:hAnsi="Times New Roman" w:cs="Times New Roman"/>
          <w:sz w:val="24"/>
          <w:szCs w:val="24"/>
        </w:rPr>
        <w:t xml:space="preserve">, </w:t>
      </w:r>
      <w:r w:rsidRPr="00113A64">
        <w:rPr>
          <w:rFonts w:ascii="Times New Roman" w:hAnsi="Times New Roman" w:cs="Times New Roman"/>
          <w:b/>
          <w:sz w:val="24"/>
          <w:szCs w:val="24"/>
        </w:rPr>
        <w:t>In Chambers</w:t>
      </w:r>
    </w:p>
    <w:p w:rsidR="00F75619" w:rsidRPr="00113A64" w:rsidRDefault="00C76470" w:rsidP="00F75619">
      <w:pPr>
        <w:spacing w:after="0" w:line="48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ab/>
      </w:r>
    </w:p>
    <w:p w:rsidR="00F93303" w:rsidRPr="00113A64" w:rsidRDefault="00B11ED9" w:rsidP="004F5BC2">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On 1 March 2018 the applicants filed </w:t>
      </w:r>
      <w:r w:rsidR="00650DDC" w:rsidRPr="00113A64">
        <w:rPr>
          <w:rFonts w:ascii="Times New Roman" w:eastAsia="Calibri" w:hAnsi="Times New Roman" w:cs="Times New Roman"/>
          <w:sz w:val="24"/>
          <w:szCs w:val="24"/>
        </w:rPr>
        <w:t>a</w:t>
      </w:r>
      <w:r w:rsidR="00DB0A43" w:rsidRPr="00113A64">
        <w:rPr>
          <w:rFonts w:ascii="Times New Roman" w:eastAsia="Calibri" w:hAnsi="Times New Roman" w:cs="Times New Roman"/>
          <w:sz w:val="24"/>
          <w:szCs w:val="24"/>
        </w:rPr>
        <w:t xml:space="preserve"> chamber application for leave for direct access to the Constitutional Court in terms of </w:t>
      </w:r>
      <w:r w:rsidR="00FB1401" w:rsidRPr="00113A64">
        <w:rPr>
          <w:rFonts w:ascii="Times New Roman" w:eastAsia="Calibri" w:hAnsi="Times New Roman" w:cs="Times New Roman"/>
          <w:sz w:val="24"/>
          <w:szCs w:val="24"/>
        </w:rPr>
        <w:t>r</w:t>
      </w:r>
      <w:r w:rsidR="00651922" w:rsidRPr="00113A64">
        <w:rPr>
          <w:rFonts w:ascii="Times New Roman" w:eastAsia="Calibri" w:hAnsi="Times New Roman" w:cs="Times New Roman"/>
          <w:sz w:val="24"/>
          <w:szCs w:val="24"/>
        </w:rPr>
        <w:t> </w:t>
      </w:r>
      <w:r w:rsidR="00DB0A43" w:rsidRPr="00113A64">
        <w:rPr>
          <w:rFonts w:ascii="Times New Roman" w:eastAsia="Calibri" w:hAnsi="Times New Roman" w:cs="Times New Roman"/>
          <w:sz w:val="24"/>
          <w:szCs w:val="24"/>
        </w:rPr>
        <w:t>21(2) of the Constitutional Court Rules</w:t>
      </w:r>
      <w:r w:rsidR="00650DDC" w:rsidRPr="00113A64">
        <w:rPr>
          <w:rFonts w:ascii="Times New Roman" w:eastAsia="Calibri" w:hAnsi="Times New Roman" w:cs="Times New Roman"/>
          <w:sz w:val="24"/>
          <w:szCs w:val="24"/>
        </w:rPr>
        <w:t xml:space="preserve"> SI</w:t>
      </w:r>
      <w:r w:rsidR="00651922" w:rsidRPr="00113A64">
        <w:rPr>
          <w:rFonts w:ascii="Times New Roman" w:eastAsia="Calibri" w:hAnsi="Times New Roman" w:cs="Times New Roman"/>
          <w:sz w:val="24"/>
          <w:szCs w:val="24"/>
        </w:rPr>
        <w:t> </w:t>
      </w:r>
      <w:r w:rsidR="00650DDC" w:rsidRPr="00113A64">
        <w:rPr>
          <w:rFonts w:ascii="Times New Roman" w:eastAsia="Calibri" w:hAnsi="Times New Roman" w:cs="Times New Roman"/>
          <w:sz w:val="24"/>
          <w:szCs w:val="24"/>
        </w:rPr>
        <w:t>61 of 2016</w:t>
      </w:r>
      <w:r w:rsidR="00FB1401" w:rsidRPr="00113A64">
        <w:rPr>
          <w:rFonts w:ascii="Times New Roman" w:eastAsia="Calibri" w:hAnsi="Times New Roman" w:cs="Times New Roman"/>
          <w:sz w:val="24"/>
          <w:szCs w:val="24"/>
        </w:rPr>
        <w:t xml:space="preserve"> (“the Rules”)</w:t>
      </w:r>
      <w:r w:rsidR="00DB0A43" w:rsidRPr="00113A64">
        <w:rPr>
          <w:rFonts w:ascii="Times New Roman" w:eastAsia="Calibri" w:hAnsi="Times New Roman" w:cs="Times New Roman"/>
          <w:sz w:val="24"/>
          <w:szCs w:val="24"/>
        </w:rPr>
        <w:t>.</w:t>
      </w:r>
      <w:r w:rsidRPr="00113A64">
        <w:rPr>
          <w:rFonts w:ascii="Times New Roman" w:eastAsia="Calibri" w:hAnsi="Times New Roman" w:cs="Times New Roman"/>
          <w:sz w:val="24"/>
          <w:szCs w:val="24"/>
        </w:rPr>
        <w:t xml:space="preserve"> The first and second applicants are political parties represented by the third and fourth </w:t>
      </w:r>
      <w:r w:rsidR="0021221B" w:rsidRPr="00113A64">
        <w:rPr>
          <w:rFonts w:ascii="Times New Roman" w:eastAsia="Calibri" w:hAnsi="Times New Roman" w:cs="Times New Roman"/>
          <w:sz w:val="24"/>
          <w:szCs w:val="24"/>
        </w:rPr>
        <w:lastRenderedPageBreak/>
        <w:t>applicants</w:t>
      </w:r>
      <w:r w:rsidR="0021221B" w:rsidRPr="00113A64">
        <w:rPr>
          <w:rFonts w:ascii="Times New Roman" w:eastAsia="Calibri" w:hAnsi="Times New Roman" w:cs="Times New Roman"/>
          <w:color w:val="FF0000"/>
          <w:sz w:val="24"/>
          <w:szCs w:val="24"/>
        </w:rPr>
        <w:t xml:space="preserve"> </w:t>
      </w:r>
      <w:r w:rsidRPr="00113A64">
        <w:rPr>
          <w:rFonts w:ascii="Times New Roman" w:eastAsia="Calibri" w:hAnsi="Times New Roman" w:cs="Times New Roman"/>
          <w:sz w:val="24"/>
          <w:szCs w:val="24"/>
        </w:rPr>
        <w:t>respectively.</w:t>
      </w:r>
      <w:r w:rsidR="00DB0A43" w:rsidRPr="00113A64">
        <w:rPr>
          <w:rFonts w:ascii="Times New Roman" w:eastAsia="Calibri" w:hAnsi="Times New Roman" w:cs="Times New Roman"/>
          <w:sz w:val="24"/>
          <w:szCs w:val="24"/>
        </w:rPr>
        <w:t xml:space="preserve"> </w:t>
      </w:r>
      <w:r w:rsidR="00E457A5" w:rsidRPr="00113A64">
        <w:rPr>
          <w:rFonts w:ascii="Times New Roman" w:eastAsia="Calibri" w:hAnsi="Times New Roman" w:cs="Times New Roman"/>
          <w:sz w:val="24"/>
          <w:szCs w:val="24"/>
        </w:rPr>
        <w:t>The fifth applicant is a political activist.</w:t>
      </w:r>
      <w:r w:rsidR="00650DDC" w:rsidRPr="00113A64">
        <w:rPr>
          <w:rFonts w:ascii="Times New Roman" w:eastAsia="Calibri" w:hAnsi="Times New Roman" w:cs="Times New Roman"/>
          <w:sz w:val="24"/>
          <w:szCs w:val="24"/>
        </w:rPr>
        <w:t xml:space="preserve"> </w:t>
      </w:r>
      <w:r w:rsidR="00320DC8" w:rsidRPr="00113A64">
        <w:rPr>
          <w:rFonts w:ascii="Times New Roman" w:eastAsia="Calibri" w:hAnsi="Times New Roman" w:cs="Times New Roman"/>
          <w:sz w:val="24"/>
          <w:szCs w:val="24"/>
        </w:rPr>
        <w:t xml:space="preserve">He is not a member of any of the political parties. </w:t>
      </w:r>
      <w:r w:rsidR="00650DDC" w:rsidRPr="00113A64">
        <w:rPr>
          <w:rFonts w:ascii="Times New Roman" w:eastAsia="Calibri" w:hAnsi="Times New Roman" w:cs="Times New Roman"/>
          <w:sz w:val="24"/>
          <w:szCs w:val="24"/>
        </w:rPr>
        <w:t>It is not explained in the papers w</w:t>
      </w:r>
      <w:r w:rsidR="00320DC8" w:rsidRPr="00113A64">
        <w:rPr>
          <w:rFonts w:ascii="Times New Roman" w:eastAsia="Calibri" w:hAnsi="Times New Roman" w:cs="Times New Roman"/>
          <w:sz w:val="24"/>
          <w:szCs w:val="24"/>
        </w:rPr>
        <w:t>hy</w:t>
      </w:r>
      <w:r w:rsidR="00650DDC" w:rsidRPr="00113A64">
        <w:rPr>
          <w:rFonts w:ascii="Times New Roman" w:eastAsia="Calibri" w:hAnsi="Times New Roman" w:cs="Times New Roman"/>
          <w:sz w:val="24"/>
          <w:szCs w:val="24"/>
        </w:rPr>
        <w:t xml:space="preserve"> the political parties </w:t>
      </w:r>
      <w:r w:rsidR="00320DC8" w:rsidRPr="00113A64">
        <w:rPr>
          <w:rFonts w:ascii="Times New Roman" w:eastAsia="Calibri" w:hAnsi="Times New Roman" w:cs="Times New Roman"/>
          <w:sz w:val="24"/>
          <w:szCs w:val="24"/>
        </w:rPr>
        <w:t>were</w:t>
      </w:r>
      <w:r w:rsidR="00650DDC" w:rsidRPr="00113A64">
        <w:rPr>
          <w:rFonts w:ascii="Times New Roman" w:eastAsia="Calibri" w:hAnsi="Times New Roman" w:cs="Times New Roman"/>
          <w:sz w:val="24"/>
          <w:szCs w:val="24"/>
        </w:rPr>
        <w:t xml:space="preserve"> joined</w:t>
      </w:r>
      <w:r w:rsidR="00320DC8" w:rsidRPr="00113A64">
        <w:rPr>
          <w:rFonts w:ascii="Times New Roman" w:eastAsia="Calibri" w:hAnsi="Times New Roman" w:cs="Times New Roman"/>
          <w:sz w:val="24"/>
          <w:szCs w:val="24"/>
        </w:rPr>
        <w:t xml:space="preserve"> with him </w:t>
      </w:r>
      <w:r w:rsidR="00650DDC" w:rsidRPr="00113A64">
        <w:rPr>
          <w:rFonts w:ascii="Times New Roman" w:eastAsia="Calibri" w:hAnsi="Times New Roman" w:cs="Times New Roman"/>
          <w:sz w:val="24"/>
          <w:szCs w:val="24"/>
        </w:rPr>
        <w:t>in the making of the application.</w:t>
      </w:r>
    </w:p>
    <w:p w:rsidR="00C0481E" w:rsidRPr="00113A64" w:rsidRDefault="00274146" w:rsidP="004F5BC2">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From an affidavit</w:t>
      </w:r>
      <w:r w:rsidR="00A76500" w:rsidRPr="00113A64">
        <w:rPr>
          <w:rFonts w:ascii="Times New Roman" w:eastAsia="Calibri" w:hAnsi="Times New Roman" w:cs="Times New Roman"/>
          <w:sz w:val="24"/>
          <w:szCs w:val="24"/>
        </w:rPr>
        <w:t xml:space="preserve"> of service</w:t>
      </w:r>
      <w:r w:rsidRPr="00113A64">
        <w:rPr>
          <w:rFonts w:ascii="Times New Roman" w:eastAsia="Calibri" w:hAnsi="Times New Roman" w:cs="Times New Roman"/>
          <w:sz w:val="24"/>
          <w:szCs w:val="24"/>
        </w:rPr>
        <w:t xml:space="preserve"> </w:t>
      </w:r>
      <w:r w:rsidR="00320DC8" w:rsidRPr="00113A64">
        <w:rPr>
          <w:rFonts w:ascii="Times New Roman" w:eastAsia="Calibri" w:hAnsi="Times New Roman" w:cs="Times New Roman"/>
          <w:sz w:val="24"/>
          <w:szCs w:val="24"/>
        </w:rPr>
        <w:t>depos</w:t>
      </w:r>
      <w:r w:rsidRPr="00113A64">
        <w:rPr>
          <w:rFonts w:ascii="Times New Roman" w:eastAsia="Calibri" w:hAnsi="Times New Roman" w:cs="Times New Roman"/>
          <w:sz w:val="24"/>
          <w:szCs w:val="24"/>
        </w:rPr>
        <w:t>ed to by the fourth applicant</w:t>
      </w:r>
      <w:r w:rsidR="00A76500" w:rsidRPr="00113A64">
        <w:rPr>
          <w:rFonts w:ascii="Times New Roman" w:eastAsia="Calibri" w:hAnsi="Times New Roman" w:cs="Times New Roman"/>
          <w:sz w:val="24"/>
          <w:szCs w:val="24"/>
        </w:rPr>
        <w:t>, service of th</w:t>
      </w:r>
      <w:r w:rsidR="00F513DB" w:rsidRPr="00113A64">
        <w:rPr>
          <w:rFonts w:ascii="Times New Roman" w:eastAsia="Calibri" w:hAnsi="Times New Roman" w:cs="Times New Roman"/>
          <w:sz w:val="24"/>
          <w:szCs w:val="24"/>
        </w:rPr>
        <w:t>e</w:t>
      </w:r>
      <w:r w:rsidR="00A76500" w:rsidRPr="00113A64">
        <w:rPr>
          <w:rFonts w:ascii="Times New Roman" w:eastAsia="Calibri" w:hAnsi="Times New Roman" w:cs="Times New Roman"/>
          <w:sz w:val="24"/>
          <w:szCs w:val="24"/>
        </w:rPr>
        <w:t xml:space="preserve"> application </w:t>
      </w:r>
      <w:r w:rsidR="00E457A5" w:rsidRPr="00113A64">
        <w:rPr>
          <w:rFonts w:ascii="Times New Roman" w:eastAsia="Calibri" w:hAnsi="Times New Roman" w:cs="Times New Roman"/>
          <w:sz w:val="24"/>
          <w:szCs w:val="24"/>
        </w:rPr>
        <w:t>was</w:t>
      </w:r>
      <w:r w:rsidR="00CC676F" w:rsidRPr="00113A64">
        <w:rPr>
          <w:rFonts w:ascii="Times New Roman" w:eastAsia="Calibri" w:hAnsi="Times New Roman" w:cs="Times New Roman"/>
          <w:sz w:val="24"/>
          <w:szCs w:val="24"/>
        </w:rPr>
        <w:t xml:space="preserve"> </w:t>
      </w:r>
      <w:r w:rsidR="00A76500" w:rsidRPr="00113A64">
        <w:rPr>
          <w:rFonts w:ascii="Times New Roman" w:eastAsia="Calibri" w:hAnsi="Times New Roman" w:cs="Times New Roman"/>
          <w:sz w:val="24"/>
          <w:szCs w:val="24"/>
        </w:rPr>
        <w:t>effected on all the respondents on 2</w:t>
      </w:r>
      <w:r w:rsidR="00651922" w:rsidRPr="00113A64">
        <w:rPr>
          <w:rFonts w:ascii="Times New Roman" w:eastAsia="Calibri" w:hAnsi="Times New Roman" w:cs="Times New Roman"/>
          <w:sz w:val="24"/>
          <w:szCs w:val="24"/>
        </w:rPr>
        <w:t> </w:t>
      </w:r>
      <w:r w:rsidR="00A76500" w:rsidRPr="00113A64">
        <w:rPr>
          <w:rFonts w:ascii="Times New Roman" w:eastAsia="Calibri" w:hAnsi="Times New Roman" w:cs="Times New Roman"/>
          <w:sz w:val="24"/>
          <w:szCs w:val="24"/>
        </w:rPr>
        <w:t xml:space="preserve">March 2018. The fourth respondent filed </w:t>
      </w:r>
      <w:r w:rsidR="00F513DB" w:rsidRPr="00113A64">
        <w:rPr>
          <w:rFonts w:ascii="Times New Roman" w:eastAsia="Calibri" w:hAnsi="Times New Roman" w:cs="Times New Roman"/>
          <w:sz w:val="24"/>
          <w:szCs w:val="24"/>
        </w:rPr>
        <w:t>t</w:t>
      </w:r>
      <w:r w:rsidR="00A76500" w:rsidRPr="00113A64">
        <w:rPr>
          <w:rFonts w:ascii="Times New Roman" w:eastAsia="Calibri" w:hAnsi="Times New Roman" w:cs="Times New Roman"/>
          <w:sz w:val="24"/>
          <w:szCs w:val="24"/>
        </w:rPr>
        <w:t>h</w:t>
      </w:r>
      <w:r w:rsidR="00F513DB" w:rsidRPr="00113A64">
        <w:rPr>
          <w:rFonts w:ascii="Times New Roman" w:eastAsia="Calibri" w:hAnsi="Times New Roman" w:cs="Times New Roman"/>
          <w:sz w:val="24"/>
          <w:szCs w:val="24"/>
        </w:rPr>
        <w:t>e</w:t>
      </w:r>
      <w:r w:rsidR="00A76500" w:rsidRPr="00113A64">
        <w:rPr>
          <w:rFonts w:ascii="Times New Roman" w:eastAsia="Calibri" w:hAnsi="Times New Roman" w:cs="Times New Roman"/>
          <w:sz w:val="24"/>
          <w:szCs w:val="24"/>
        </w:rPr>
        <w:t xml:space="preserve"> notice of opposition on 12</w:t>
      </w:r>
      <w:r w:rsidR="00651922" w:rsidRPr="00113A64">
        <w:rPr>
          <w:rFonts w:ascii="Times New Roman" w:eastAsia="Calibri" w:hAnsi="Times New Roman" w:cs="Times New Roman"/>
          <w:sz w:val="24"/>
          <w:szCs w:val="24"/>
        </w:rPr>
        <w:t> </w:t>
      </w:r>
      <w:r w:rsidR="00A76500" w:rsidRPr="00113A64">
        <w:rPr>
          <w:rFonts w:ascii="Times New Roman" w:eastAsia="Calibri" w:hAnsi="Times New Roman" w:cs="Times New Roman"/>
          <w:sz w:val="24"/>
          <w:szCs w:val="24"/>
        </w:rPr>
        <w:t>March 2018</w:t>
      </w:r>
      <w:r w:rsidR="00E21330" w:rsidRPr="00113A64">
        <w:rPr>
          <w:rFonts w:ascii="Times New Roman" w:eastAsia="Calibri" w:hAnsi="Times New Roman" w:cs="Times New Roman"/>
          <w:sz w:val="24"/>
          <w:szCs w:val="24"/>
        </w:rPr>
        <w:t xml:space="preserve">. </w:t>
      </w:r>
      <w:r w:rsidR="005C655F" w:rsidRPr="00113A64">
        <w:rPr>
          <w:rFonts w:ascii="Times New Roman" w:eastAsia="Calibri" w:hAnsi="Times New Roman" w:cs="Times New Roman"/>
          <w:sz w:val="24"/>
          <w:szCs w:val="24"/>
        </w:rPr>
        <w:t>The hearing of the matter was set down for 24</w:t>
      </w:r>
      <w:r w:rsidR="00651922" w:rsidRPr="00113A64">
        <w:rPr>
          <w:rFonts w:ascii="Times New Roman" w:eastAsia="Calibri" w:hAnsi="Times New Roman" w:cs="Times New Roman"/>
          <w:sz w:val="24"/>
          <w:szCs w:val="24"/>
        </w:rPr>
        <w:t> </w:t>
      </w:r>
      <w:r w:rsidR="005C655F" w:rsidRPr="00113A64">
        <w:rPr>
          <w:rFonts w:ascii="Times New Roman" w:eastAsia="Calibri" w:hAnsi="Times New Roman" w:cs="Times New Roman"/>
          <w:sz w:val="24"/>
          <w:szCs w:val="24"/>
        </w:rPr>
        <w:t>May 2018</w:t>
      </w:r>
      <w:r w:rsidR="007D0F3F" w:rsidRPr="00113A64">
        <w:rPr>
          <w:rFonts w:ascii="Times New Roman" w:eastAsia="Calibri" w:hAnsi="Times New Roman" w:cs="Times New Roman"/>
          <w:sz w:val="24"/>
          <w:szCs w:val="24"/>
        </w:rPr>
        <w:t xml:space="preserve"> at 11:</w:t>
      </w:r>
      <w:r w:rsidR="000D7D3C" w:rsidRPr="00113A64">
        <w:rPr>
          <w:rFonts w:ascii="Times New Roman" w:eastAsia="Calibri" w:hAnsi="Times New Roman" w:cs="Times New Roman"/>
          <w:sz w:val="24"/>
          <w:szCs w:val="24"/>
        </w:rPr>
        <w:t>00</w:t>
      </w:r>
      <w:r w:rsidR="00F513DB" w:rsidRPr="00113A64">
        <w:rPr>
          <w:rFonts w:ascii="Times New Roman" w:eastAsia="Calibri" w:hAnsi="Times New Roman" w:cs="Times New Roman"/>
          <w:sz w:val="24"/>
          <w:szCs w:val="24"/>
        </w:rPr>
        <w:t> </w:t>
      </w:r>
      <w:r w:rsidR="000D7D3C" w:rsidRPr="00113A64">
        <w:rPr>
          <w:rFonts w:ascii="Times New Roman" w:eastAsia="Calibri" w:hAnsi="Times New Roman" w:cs="Times New Roman"/>
          <w:sz w:val="24"/>
          <w:szCs w:val="24"/>
        </w:rPr>
        <w:t>am.</w:t>
      </w:r>
      <w:r w:rsidR="00F513DB" w:rsidRPr="00113A64">
        <w:rPr>
          <w:rFonts w:ascii="Times New Roman" w:eastAsia="Calibri" w:hAnsi="Times New Roman" w:cs="Times New Roman"/>
          <w:sz w:val="24"/>
          <w:szCs w:val="24"/>
        </w:rPr>
        <w:t xml:space="preserve"> T</w:t>
      </w:r>
      <w:r w:rsidR="005C655F" w:rsidRPr="00113A64">
        <w:rPr>
          <w:rFonts w:ascii="Times New Roman" w:eastAsia="Calibri" w:hAnsi="Times New Roman" w:cs="Times New Roman"/>
          <w:sz w:val="24"/>
          <w:szCs w:val="24"/>
        </w:rPr>
        <w:t>he notices of</w:t>
      </w:r>
      <w:r w:rsidR="00E457A5" w:rsidRPr="00113A64">
        <w:rPr>
          <w:rFonts w:ascii="Times New Roman" w:eastAsia="Calibri" w:hAnsi="Times New Roman" w:cs="Times New Roman"/>
          <w:sz w:val="24"/>
          <w:szCs w:val="24"/>
        </w:rPr>
        <w:t xml:space="preserve"> </w:t>
      </w:r>
      <w:r w:rsidR="00F513DB" w:rsidRPr="00113A64">
        <w:rPr>
          <w:rFonts w:ascii="Times New Roman" w:eastAsia="Calibri" w:hAnsi="Times New Roman" w:cs="Times New Roman"/>
          <w:sz w:val="24"/>
          <w:szCs w:val="24"/>
        </w:rPr>
        <w:t xml:space="preserve">set down of </w:t>
      </w:r>
      <w:r w:rsidR="00E457A5" w:rsidRPr="00113A64">
        <w:rPr>
          <w:rFonts w:ascii="Times New Roman" w:eastAsia="Calibri" w:hAnsi="Times New Roman" w:cs="Times New Roman"/>
          <w:sz w:val="24"/>
          <w:szCs w:val="24"/>
        </w:rPr>
        <w:t>the</w:t>
      </w:r>
      <w:r w:rsidR="005C655F" w:rsidRPr="00113A64">
        <w:rPr>
          <w:rFonts w:ascii="Times New Roman" w:eastAsia="Calibri" w:hAnsi="Times New Roman" w:cs="Times New Roman"/>
          <w:sz w:val="24"/>
          <w:szCs w:val="24"/>
        </w:rPr>
        <w:t xml:space="preserve"> </w:t>
      </w:r>
      <w:r w:rsidR="00F513DB" w:rsidRPr="00113A64">
        <w:rPr>
          <w:rFonts w:ascii="Times New Roman" w:eastAsia="Calibri" w:hAnsi="Times New Roman" w:cs="Times New Roman"/>
          <w:sz w:val="24"/>
          <w:szCs w:val="24"/>
        </w:rPr>
        <w:t>matter for he</w:t>
      </w:r>
      <w:r w:rsidR="005C655F" w:rsidRPr="00113A64">
        <w:rPr>
          <w:rFonts w:ascii="Times New Roman" w:eastAsia="Calibri" w:hAnsi="Times New Roman" w:cs="Times New Roman"/>
          <w:sz w:val="24"/>
          <w:szCs w:val="24"/>
        </w:rPr>
        <w:t xml:space="preserve">aring were </w:t>
      </w:r>
      <w:r w:rsidR="00CC676F" w:rsidRPr="00113A64">
        <w:rPr>
          <w:rFonts w:ascii="Times New Roman" w:eastAsia="Calibri" w:hAnsi="Times New Roman" w:cs="Times New Roman"/>
          <w:sz w:val="24"/>
          <w:szCs w:val="24"/>
        </w:rPr>
        <w:t>sent out on 14</w:t>
      </w:r>
      <w:r w:rsidR="00651922" w:rsidRPr="00113A64">
        <w:rPr>
          <w:rFonts w:ascii="Times New Roman" w:eastAsia="Calibri" w:hAnsi="Times New Roman" w:cs="Times New Roman"/>
          <w:sz w:val="24"/>
          <w:szCs w:val="24"/>
        </w:rPr>
        <w:t> </w:t>
      </w:r>
      <w:r w:rsidR="00CC676F" w:rsidRPr="00113A64">
        <w:rPr>
          <w:rFonts w:ascii="Times New Roman" w:eastAsia="Calibri" w:hAnsi="Times New Roman" w:cs="Times New Roman"/>
          <w:sz w:val="24"/>
          <w:szCs w:val="24"/>
        </w:rPr>
        <w:t>May 2018. On that day the applicants filed</w:t>
      </w:r>
      <w:r w:rsidR="00320DC8" w:rsidRPr="00113A64">
        <w:rPr>
          <w:rFonts w:ascii="Times New Roman" w:eastAsia="Calibri" w:hAnsi="Times New Roman" w:cs="Times New Roman"/>
          <w:sz w:val="24"/>
          <w:szCs w:val="24"/>
        </w:rPr>
        <w:t xml:space="preserve"> what they called</w:t>
      </w:r>
      <w:r w:rsidR="00CC676F" w:rsidRPr="00113A64">
        <w:rPr>
          <w:rFonts w:ascii="Times New Roman" w:eastAsia="Calibri" w:hAnsi="Times New Roman" w:cs="Times New Roman"/>
          <w:sz w:val="24"/>
          <w:szCs w:val="24"/>
        </w:rPr>
        <w:t xml:space="preserve"> a not</w:t>
      </w:r>
      <w:r w:rsidR="00E21330" w:rsidRPr="00113A64">
        <w:rPr>
          <w:rFonts w:ascii="Times New Roman" w:eastAsia="Calibri" w:hAnsi="Times New Roman" w:cs="Times New Roman"/>
          <w:sz w:val="24"/>
          <w:szCs w:val="24"/>
        </w:rPr>
        <w:t xml:space="preserve">ice of withdrawal of the </w:t>
      </w:r>
      <w:r w:rsidR="00F513DB" w:rsidRPr="00113A64">
        <w:rPr>
          <w:rFonts w:ascii="Times New Roman" w:eastAsia="Calibri" w:hAnsi="Times New Roman" w:cs="Times New Roman"/>
          <w:sz w:val="24"/>
          <w:szCs w:val="24"/>
        </w:rPr>
        <w:t>application</w:t>
      </w:r>
      <w:r w:rsidR="00E21330" w:rsidRPr="00113A64">
        <w:rPr>
          <w:rFonts w:ascii="Times New Roman" w:eastAsia="Calibri" w:hAnsi="Times New Roman" w:cs="Times New Roman"/>
          <w:sz w:val="24"/>
          <w:szCs w:val="24"/>
        </w:rPr>
        <w:t xml:space="preserve">. </w:t>
      </w:r>
      <w:r w:rsidR="00176741" w:rsidRPr="00113A64">
        <w:rPr>
          <w:rFonts w:ascii="Times New Roman" w:eastAsia="Calibri" w:hAnsi="Times New Roman" w:cs="Times New Roman"/>
          <w:sz w:val="24"/>
          <w:szCs w:val="24"/>
        </w:rPr>
        <w:t>The parties ha</w:t>
      </w:r>
      <w:r w:rsidR="00F513DB" w:rsidRPr="00113A64">
        <w:rPr>
          <w:rFonts w:ascii="Times New Roman" w:eastAsia="Calibri" w:hAnsi="Times New Roman" w:cs="Times New Roman"/>
          <w:sz w:val="24"/>
          <w:szCs w:val="24"/>
        </w:rPr>
        <w:t>d</w:t>
      </w:r>
      <w:r w:rsidR="00176741" w:rsidRPr="00113A64">
        <w:rPr>
          <w:rFonts w:ascii="Times New Roman" w:eastAsia="Calibri" w:hAnsi="Times New Roman" w:cs="Times New Roman"/>
          <w:sz w:val="24"/>
          <w:szCs w:val="24"/>
        </w:rPr>
        <w:t xml:space="preserve"> been directed to file heads of argument</w:t>
      </w:r>
      <w:r w:rsidR="00527BEB" w:rsidRPr="00113A64">
        <w:rPr>
          <w:rFonts w:ascii="Times New Roman" w:eastAsia="Calibri" w:hAnsi="Times New Roman" w:cs="Times New Roman"/>
          <w:sz w:val="24"/>
          <w:szCs w:val="24"/>
        </w:rPr>
        <w:t xml:space="preserve"> by</w:t>
      </w:r>
      <w:r w:rsidR="00176741" w:rsidRPr="00113A64">
        <w:rPr>
          <w:rFonts w:ascii="Times New Roman" w:eastAsia="Calibri" w:hAnsi="Times New Roman" w:cs="Times New Roman"/>
          <w:sz w:val="24"/>
          <w:szCs w:val="24"/>
        </w:rPr>
        <w:t xml:space="preserve"> no</w:t>
      </w:r>
      <w:r w:rsidR="00527BEB" w:rsidRPr="00113A64">
        <w:rPr>
          <w:rFonts w:ascii="Times New Roman" w:eastAsia="Calibri" w:hAnsi="Times New Roman" w:cs="Times New Roman"/>
          <w:sz w:val="24"/>
          <w:szCs w:val="24"/>
        </w:rPr>
        <w:t>t</w:t>
      </w:r>
      <w:r w:rsidR="00176741" w:rsidRPr="00113A64">
        <w:rPr>
          <w:rFonts w:ascii="Times New Roman" w:eastAsia="Calibri" w:hAnsi="Times New Roman" w:cs="Times New Roman"/>
          <w:sz w:val="24"/>
          <w:szCs w:val="24"/>
        </w:rPr>
        <w:t xml:space="preserve"> later than 4</w:t>
      </w:r>
      <w:r w:rsidR="00651922" w:rsidRPr="00113A64">
        <w:rPr>
          <w:rFonts w:ascii="Times New Roman" w:eastAsia="Calibri" w:hAnsi="Times New Roman" w:cs="Times New Roman"/>
          <w:sz w:val="24"/>
          <w:szCs w:val="24"/>
        </w:rPr>
        <w:t> </w:t>
      </w:r>
      <w:r w:rsidR="00176741" w:rsidRPr="00113A64">
        <w:rPr>
          <w:rFonts w:ascii="Times New Roman" w:eastAsia="Calibri" w:hAnsi="Times New Roman" w:cs="Times New Roman"/>
          <w:sz w:val="24"/>
          <w:szCs w:val="24"/>
        </w:rPr>
        <w:t>pm on 18</w:t>
      </w:r>
      <w:r w:rsidR="00651922" w:rsidRPr="00113A64">
        <w:rPr>
          <w:rFonts w:ascii="Times New Roman" w:eastAsia="Calibri" w:hAnsi="Times New Roman" w:cs="Times New Roman"/>
          <w:sz w:val="24"/>
          <w:szCs w:val="24"/>
        </w:rPr>
        <w:t> </w:t>
      </w:r>
      <w:r w:rsidR="00176741" w:rsidRPr="00113A64">
        <w:rPr>
          <w:rFonts w:ascii="Times New Roman" w:eastAsia="Calibri" w:hAnsi="Times New Roman" w:cs="Times New Roman"/>
          <w:sz w:val="24"/>
          <w:szCs w:val="24"/>
        </w:rPr>
        <w:t>May 2018</w:t>
      </w:r>
      <w:r w:rsidR="00F513DB" w:rsidRPr="00113A64">
        <w:rPr>
          <w:rFonts w:ascii="Times New Roman" w:eastAsia="Calibri" w:hAnsi="Times New Roman" w:cs="Times New Roman"/>
          <w:sz w:val="24"/>
          <w:szCs w:val="24"/>
        </w:rPr>
        <w:t>. T</w:t>
      </w:r>
      <w:r w:rsidR="00E21330" w:rsidRPr="00113A64">
        <w:rPr>
          <w:rFonts w:ascii="Times New Roman" w:eastAsia="Calibri" w:hAnsi="Times New Roman" w:cs="Times New Roman"/>
          <w:sz w:val="24"/>
          <w:szCs w:val="24"/>
        </w:rPr>
        <w:t xml:space="preserve">he fourth respondent </w:t>
      </w:r>
      <w:r w:rsidR="00F513DB" w:rsidRPr="00113A64">
        <w:rPr>
          <w:rFonts w:ascii="Times New Roman" w:eastAsia="Calibri" w:hAnsi="Times New Roman" w:cs="Times New Roman"/>
          <w:sz w:val="24"/>
          <w:szCs w:val="24"/>
        </w:rPr>
        <w:t xml:space="preserve">had </w:t>
      </w:r>
      <w:r w:rsidR="00E21330" w:rsidRPr="00113A64">
        <w:rPr>
          <w:rFonts w:ascii="Times New Roman" w:eastAsia="Calibri" w:hAnsi="Times New Roman" w:cs="Times New Roman"/>
          <w:sz w:val="24"/>
          <w:szCs w:val="24"/>
        </w:rPr>
        <w:t>file</w:t>
      </w:r>
      <w:r w:rsidR="00F513DB" w:rsidRPr="00113A64">
        <w:rPr>
          <w:rFonts w:ascii="Times New Roman" w:eastAsia="Calibri" w:hAnsi="Times New Roman" w:cs="Times New Roman"/>
          <w:sz w:val="24"/>
          <w:szCs w:val="24"/>
        </w:rPr>
        <w:t>d</w:t>
      </w:r>
      <w:r w:rsidR="00E21330" w:rsidRPr="00113A64">
        <w:rPr>
          <w:rFonts w:ascii="Times New Roman" w:eastAsia="Calibri" w:hAnsi="Times New Roman" w:cs="Times New Roman"/>
          <w:sz w:val="24"/>
          <w:szCs w:val="24"/>
        </w:rPr>
        <w:t xml:space="preserve"> heads of argument on 17</w:t>
      </w:r>
      <w:r w:rsidR="00651922" w:rsidRPr="00113A64">
        <w:rPr>
          <w:rFonts w:ascii="Times New Roman" w:eastAsia="Calibri" w:hAnsi="Times New Roman" w:cs="Times New Roman"/>
          <w:sz w:val="24"/>
          <w:szCs w:val="24"/>
        </w:rPr>
        <w:t> </w:t>
      </w:r>
      <w:r w:rsidR="00E21330" w:rsidRPr="00113A64">
        <w:rPr>
          <w:rFonts w:ascii="Times New Roman" w:eastAsia="Calibri" w:hAnsi="Times New Roman" w:cs="Times New Roman"/>
          <w:sz w:val="24"/>
          <w:szCs w:val="24"/>
        </w:rPr>
        <w:t>May 2018.</w:t>
      </w:r>
      <w:r w:rsidR="00435F99" w:rsidRPr="00113A64">
        <w:rPr>
          <w:rFonts w:ascii="Times New Roman" w:eastAsia="Calibri" w:hAnsi="Times New Roman" w:cs="Times New Roman"/>
          <w:sz w:val="24"/>
          <w:szCs w:val="24"/>
        </w:rPr>
        <w:t xml:space="preserve"> </w:t>
      </w:r>
    </w:p>
    <w:p w:rsidR="00274146" w:rsidRPr="00113A64" w:rsidRDefault="00435F99" w:rsidP="004F5BC2">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On 1</w:t>
      </w:r>
      <w:r w:rsidR="00CC2DB2" w:rsidRPr="00113A64">
        <w:rPr>
          <w:rFonts w:ascii="Times New Roman" w:eastAsia="Calibri" w:hAnsi="Times New Roman" w:cs="Times New Roman"/>
          <w:sz w:val="24"/>
          <w:szCs w:val="24"/>
        </w:rPr>
        <w:t>7</w:t>
      </w:r>
      <w:r w:rsidR="00651922" w:rsidRPr="00113A64">
        <w:rPr>
          <w:rFonts w:ascii="Times New Roman" w:eastAsia="Calibri" w:hAnsi="Times New Roman" w:cs="Times New Roman"/>
          <w:sz w:val="24"/>
          <w:szCs w:val="24"/>
        </w:rPr>
        <w:t> </w:t>
      </w:r>
      <w:r w:rsidRPr="00113A64">
        <w:rPr>
          <w:rFonts w:ascii="Times New Roman" w:eastAsia="Calibri" w:hAnsi="Times New Roman" w:cs="Times New Roman"/>
          <w:sz w:val="24"/>
          <w:szCs w:val="24"/>
        </w:rPr>
        <w:t xml:space="preserve">May 2018 the </w:t>
      </w:r>
      <w:r w:rsidR="00F513DB" w:rsidRPr="00113A64">
        <w:rPr>
          <w:rFonts w:ascii="Times New Roman" w:eastAsia="Calibri" w:hAnsi="Times New Roman" w:cs="Times New Roman"/>
          <w:sz w:val="24"/>
          <w:szCs w:val="24"/>
        </w:rPr>
        <w:t xml:space="preserve">fourth </w:t>
      </w:r>
      <w:r w:rsidRPr="00113A64">
        <w:rPr>
          <w:rFonts w:ascii="Times New Roman" w:eastAsia="Calibri" w:hAnsi="Times New Roman" w:cs="Times New Roman"/>
          <w:sz w:val="24"/>
          <w:szCs w:val="24"/>
        </w:rPr>
        <w:t xml:space="preserve">applicant </w:t>
      </w:r>
      <w:r w:rsidR="00460032" w:rsidRPr="00113A64">
        <w:rPr>
          <w:rFonts w:ascii="Times New Roman" w:eastAsia="Calibri" w:hAnsi="Times New Roman" w:cs="Times New Roman"/>
          <w:sz w:val="24"/>
          <w:szCs w:val="24"/>
        </w:rPr>
        <w:t>in no uncertain terms</w:t>
      </w:r>
      <w:r w:rsidR="00692AFE" w:rsidRPr="00113A64">
        <w:rPr>
          <w:rFonts w:ascii="Times New Roman" w:eastAsia="Calibri" w:hAnsi="Times New Roman" w:cs="Times New Roman"/>
          <w:sz w:val="24"/>
          <w:szCs w:val="24"/>
        </w:rPr>
        <w:t xml:space="preserve"> disclaimed the notice of withdrawal which was filed with the registrar on 14</w:t>
      </w:r>
      <w:r w:rsidR="00651922" w:rsidRPr="00113A64">
        <w:rPr>
          <w:rFonts w:ascii="Times New Roman" w:eastAsia="Calibri" w:hAnsi="Times New Roman" w:cs="Times New Roman"/>
          <w:sz w:val="24"/>
          <w:szCs w:val="24"/>
        </w:rPr>
        <w:t> </w:t>
      </w:r>
      <w:r w:rsidR="00780723" w:rsidRPr="00113A64">
        <w:rPr>
          <w:rFonts w:ascii="Times New Roman" w:eastAsia="Calibri" w:hAnsi="Times New Roman" w:cs="Times New Roman"/>
          <w:sz w:val="24"/>
          <w:szCs w:val="24"/>
        </w:rPr>
        <w:t>May 2018.</w:t>
      </w:r>
      <w:r w:rsidRPr="00113A64">
        <w:rPr>
          <w:rFonts w:ascii="Times New Roman" w:eastAsia="Calibri" w:hAnsi="Times New Roman" w:cs="Times New Roman"/>
          <w:sz w:val="24"/>
          <w:szCs w:val="24"/>
        </w:rPr>
        <w:t xml:space="preserve"> </w:t>
      </w:r>
      <w:r w:rsidR="00F513DB" w:rsidRPr="00113A64">
        <w:rPr>
          <w:rFonts w:ascii="Times New Roman" w:eastAsia="Calibri" w:hAnsi="Times New Roman" w:cs="Times New Roman"/>
          <w:sz w:val="24"/>
          <w:szCs w:val="24"/>
        </w:rPr>
        <w:t xml:space="preserve">Speaking on behalf of all the applicants, </w:t>
      </w:r>
      <w:r w:rsidR="0066216E" w:rsidRPr="00113A64">
        <w:rPr>
          <w:rFonts w:ascii="Times New Roman" w:eastAsia="Calibri" w:hAnsi="Times New Roman" w:cs="Times New Roman"/>
          <w:sz w:val="24"/>
          <w:szCs w:val="24"/>
        </w:rPr>
        <w:t>through an article published in a local</w:t>
      </w:r>
      <w:r w:rsidR="00597370" w:rsidRPr="00113A64">
        <w:rPr>
          <w:rFonts w:ascii="Times New Roman" w:eastAsia="Calibri" w:hAnsi="Times New Roman" w:cs="Times New Roman"/>
          <w:sz w:val="24"/>
          <w:szCs w:val="24"/>
        </w:rPr>
        <w:t xml:space="preserve"> newspaper, </w:t>
      </w:r>
      <w:r w:rsidR="0066216E" w:rsidRPr="00113A64">
        <w:rPr>
          <w:rFonts w:ascii="Times New Roman" w:eastAsia="Calibri" w:hAnsi="Times New Roman" w:cs="Times New Roman"/>
          <w:sz w:val="24"/>
          <w:szCs w:val="24"/>
        </w:rPr>
        <w:t xml:space="preserve">she made </w:t>
      </w:r>
      <w:r w:rsidR="00BC2F2A" w:rsidRPr="00113A64">
        <w:rPr>
          <w:rFonts w:ascii="Times New Roman" w:eastAsia="Calibri" w:hAnsi="Times New Roman" w:cs="Times New Roman"/>
          <w:sz w:val="24"/>
          <w:szCs w:val="24"/>
        </w:rPr>
        <w:t xml:space="preserve">serious </w:t>
      </w:r>
      <w:r w:rsidR="00597370" w:rsidRPr="00113A64">
        <w:rPr>
          <w:rFonts w:ascii="Times New Roman" w:eastAsia="Calibri" w:hAnsi="Times New Roman" w:cs="Times New Roman"/>
          <w:sz w:val="24"/>
          <w:szCs w:val="24"/>
        </w:rPr>
        <w:t>a</w:t>
      </w:r>
      <w:r w:rsidRPr="00113A64">
        <w:rPr>
          <w:rFonts w:ascii="Times New Roman" w:eastAsia="Calibri" w:hAnsi="Times New Roman" w:cs="Times New Roman"/>
          <w:sz w:val="24"/>
          <w:szCs w:val="24"/>
        </w:rPr>
        <w:t xml:space="preserve">llegations of </w:t>
      </w:r>
      <w:r w:rsidR="0066216E" w:rsidRPr="00113A64">
        <w:rPr>
          <w:rFonts w:ascii="Times New Roman" w:eastAsia="Calibri" w:hAnsi="Times New Roman" w:cs="Times New Roman"/>
          <w:sz w:val="24"/>
          <w:szCs w:val="24"/>
        </w:rPr>
        <w:t xml:space="preserve">improper conduct </w:t>
      </w:r>
      <w:r w:rsidR="00320DC8" w:rsidRPr="00113A64">
        <w:rPr>
          <w:rFonts w:ascii="Times New Roman" w:eastAsia="Calibri" w:hAnsi="Times New Roman" w:cs="Times New Roman"/>
          <w:sz w:val="24"/>
          <w:szCs w:val="24"/>
        </w:rPr>
        <w:t>against</w:t>
      </w:r>
      <w:r w:rsidR="0066216E" w:rsidRPr="00113A64">
        <w:rPr>
          <w:rFonts w:ascii="Times New Roman" w:eastAsia="Calibri" w:hAnsi="Times New Roman" w:cs="Times New Roman"/>
          <w:sz w:val="24"/>
          <w:szCs w:val="24"/>
        </w:rPr>
        <w:t xml:space="preserve"> the registry staff at the Constitutional Court. The allegation</w:t>
      </w:r>
      <w:r w:rsidR="00320DC8" w:rsidRPr="00113A64">
        <w:rPr>
          <w:rFonts w:ascii="Times New Roman" w:eastAsia="Calibri" w:hAnsi="Times New Roman" w:cs="Times New Roman"/>
          <w:sz w:val="24"/>
          <w:szCs w:val="24"/>
        </w:rPr>
        <w:t>s</w:t>
      </w:r>
      <w:r w:rsidR="0066216E" w:rsidRPr="00113A64">
        <w:rPr>
          <w:rFonts w:ascii="Times New Roman" w:eastAsia="Calibri" w:hAnsi="Times New Roman" w:cs="Times New Roman"/>
          <w:sz w:val="24"/>
          <w:szCs w:val="24"/>
        </w:rPr>
        <w:t xml:space="preserve"> w</w:t>
      </w:r>
      <w:r w:rsidR="00320DC8" w:rsidRPr="00113A64">
        <w:rPr>
          <w:rFonts w:ascii="Times New Roman" w:eastAsia="Calibri" w:hAnsi="Times New Roman" w:cs="Times New Roman"/>
          <w:sz w:val="24"/>
          <w:szCs w:val="24"/>
        </w:rPr>
        <w:t>ere</w:t>
      </w:r>
      <w:r w:rsidR="0066216E" w:rsidRPr="00113A64">
        <w:rPr>
          <w:rFonts w:ascii="Times New Roman" w:eastAsia="Calibri" w:hAnsi="Times New Roman" w:cs="Times New Roman"/>
          <w:sz w:val="24"/>
          <w:szCs w:val="24"/>
        </w:rPr>
        <w:t xml:space="preserve"> that the officials had colluded with </w:t>
      </w:r>
      <w:r w:rsidR="00320DC8" w:rsidRPr="00113A64">
        <w:rPr>
          <w:rFonts w:ascii="Times New Roman" w:eastAsia="Calibri" w:hAnsi="Times New Roman" w:cs="Times New Roman"/>
          <w:sz w:val="24"/>
          <w:szCs w:val="24"/>
        </w:rPr>
        <w:t>s</w:t>
      </w:r>
      <w:r w:rsidR="0066216E" w:rsidRPr="00113A64">
        <w:rPr>
          <w:rFonts w:ascii="Times New Roman" w:eastAsia="Calibri" w:hAnsi="Times New Roman" w:cs="Times New Roman"/>
          <w:sz w:val="24"/>
          <w:szCs w:val="24"/>
        </w:rPr>
        <w:t xml:space="preserve">tate security agents and caused the papers relating to the case to disappear. </w:t>
      </w:r>
      <w:r w:rsidRPr="00113A64">
        <w:rPr>
          <w:rFonts w:ascii="Times New Roman" w:eastAsia="Calibri" w:hAnsi="Times New Roman" w:cs="Times New Roman"/>
          <w:sz w:val="24"/>
          <w:szCs w:val="24"/>
        </w:rPr>
        <w:t>Th</w:t>
      </w:r>
      <w:r w:rsidR="00320DC8" w:rsidRPr="00113A64">
        <w:rPr>
          <w:rFonts w:ascii="Times New Roman" w:eastAsia="Calibri" w:hAnsi="Times New Roman" w:cs="Times New Roman"/>
          <w:sz w:val="24"/>
          <w:szCs w:val="24"/>
        </w:rPr>
        <w:t>e allegations were made</w:t>
      </w:r>
      <w:r w:rsidRPr="00113A64">
        <w:rPr>
          <w:rFonts w:ascii="Times New Roman" w:eastAsia="Calibri" w:hAnsi="Times New Roman" w:cs="Times New Roman"/>
          <w:sz w:val="24"/>
          <w:szCs w:val="24"/>
        </w:rPr>
        <w:t xml:space="preserve"> despite the fact that the matter was still</w:t>
      </w:r>
      <w:r w:rsidR="004F5BC2" w:rsidRPr="00113A64">
        <w:rPr>
          <w:rFonts w:ascii="Times New Roman" w:eastAsia="Calibri" w:hAnsi="Times New Roman" w:cs="Times New Roman"/>
          <w:sz w:val="24"/>
          <w:szCs w:val="24"/>
        </w:rPr>
        <w:t xml:space="preserve"> on the </w:t>
      </w:r>
      <w:r w:rsidR="00651922" w:rsidRPr="00113A64">
        <w:rPr>
          <w:rFonts w:ascii="Times New Roman" w:eastAsia="Calibri" w:hAnsi="Times New Roman" w:cs="Times New Roman"/>
          <w:sz w:val="24"/>
          <w:szCs w:val="24"/>
        </w:rPr>
        <w:t>C</w:t>
      </w:r>
      <w:r w:rsidR="004F5BC2" w:rsidRPr="00113A64">
        <w:rPr>
          <w:rFonts w:ascii="Times New Roman" w:eastAsia="Calibri" w:hAnsi="Times New Roman" w:cs="Times New Roman"/>
          <w:sz w:val="24"/>
          <w:szCs w:val="24"/>
        </w:rPr>
        <w:t>ourt’s roll</w:t>
      </w:r>
      <w:r w:rsidRPr="00113A64">
        <w:rPr>
          <w:rFonts w:ascii="Times New Roman" w:eastAsia="Calibri" w:hAnsi="Times New Roman" w:cs="Times New Roman"/>
          <w:sz w:val="24"/>
          <w:szCs w:val="24"/>
        </w:rPr>
        <w:t xml:space="preserve"> pending hearing on 24</w:t>
      </w:r>
      <w:r w:rsidR="00651922" w:rsidRPr="00113A64">
        <w:rPr>
          <w:rFonts w:ascii="Times New Roman" w:eastAsia="Calibri" w:hAnsi="Times New Roman" w:cs="Times New Roman"/>
          <w:sz w:val="24"/>
          <w:szCs w:val="24"/>
        </w:rPr>
        <w:t> </w:t>
      </w:r>
      <w:r w:rsidR="004F5BC2" w:rsidRPr="00113A64">
        <w:rPr>
          <w:rFonts w:ascii="Times New Roman" w:eastAsia="Calibri" w:hAnsi="Times New Roman" w:cs="Times New Roman"/>
          <w:sz w:val="24"/>
          <w:szCs w:val="24"/>
        </w:rPr>
        <w:t>M</w:t>
      </w:r>
      <w:r w:rsidRPr="00113A64">
        <w:rPr>
          <w:rFonts w:ascii="Times New Roman" w:eastAsia="Calibri" w:hAnsi="Times New Roman" w:cs="Times New Roman"/>
          <w:sz w:val="24"/>
          <w:szCs w:val="24"/>
        </w:rPr>
        <w:t xml:space="preserve">ay 2018.  </w:t>
      </w:r>
      <w:r w:rsidR="002F0F43" w:rsidRPr="00113A64">
        <w:rPr>
          <w:rFonts w:ascii="Times New Roman" w:eastAsia="Calibri" w:hAnsi="Times New Roman" w:cs="Times New Roman"/>
          <w:sz w:val="24"/>
          <w:szCs w:val="24"/>
        </w:rPr>
        <w:t xml:space="preserve">The Court </w:t>
      </w:r>
      <w:r w:rsidR="0066216E" w:rsidRPr="00113A64">
        <w:rPr>
          <w:rFonts w:ascii="Times New Roman" w:eastAsia="Calibri" w:hAnsi="Times New Roman" w:cs="Times New Roman"/>
          <w:sz w:val="24"/>
          <w:szCs w:val="24"/>
        </w:rPr>
        <w:t>ha</w:t>
      </w:r>
      <w:r w:rsidR="002F0F43" w:rsidRPr="00113A64">
        <w:rPr>
          <w:rFonts w:ascii="Times New Roman" w:eastAsia="Calibri" w:hAnsi="Times New Roman" w:cs="Times New Roman"/>
          <w:sz w:val="24"/>
          <w:szCs w:val="24"/>
        </w:rPr>
        <w:t>d not at any time indicate</w:t>
      </w:r>
      <w:r w:rsidR="0066216E" w:rsidRPr="00113A64">
        <w:rPr>
          <w:rFonts w:ascii="Times New Roman" w:eastAsia="Calibri" w:hAnsi="Times New Roman" w:cs="Times New Roman"/>
          <w:sz w:val="24"/>
          <w:szCs w:val="24"/>
        </w:rPr>
        <w:t>d</w:t>
      </w:r>
      <w:r w:rsidR="002F0F43" w:rsidRPr="00113A64">
        <w:rPr>
          <w:rFonts w:ascii="Times New Roman" w:eastAsia="Calibri" w:hAnsi="Times New Roman" w:cs="Times New Roman"/>
          <w:sz w:val="24"/>
          <w:szCs w:val="24"/>
        </w:rPr>
        <w:t xml:space="preserve"> a</w:t>
      </w:r>
      <w:r w:rsidR="000B0859" w:rsidRPr="00113A64">
        <w:rPr>
          <w:rFonts w:ascii="Times New Roman" w:eastAsia="Calibri" w:hAnsi="Times New Roman" w:cs="Times New Roman"/>
          <w:sz w:val="24"/>
          <w:szCs w:val="24"/>
        </w:rPr>
        <w:t xml:space="preserve"> change</w:t>
      </w:r>
      <w:r w:rsidR="002F0F43" w:rsidRPr="00113A64">
        <w:rPr>
          <w:rFonts w:ascii="Times New Roman" w:eastAsia="Calibri" w:hAnsi="Times New Roman" w:cs="Times New Roman"/>
          <w:sz w:val="24"/>
          <w:szCs w:val="24"/>
        </w:rPr>
        <w:t xml:space="preserve"> in the </w:t>
      </w:r>
      <w:r w:rsidR="0066216E" w:rsidRPr="00113A64">
        <w:rPr>
          <w:rFonts w:ascii="Times New Roman" w:eastAsia="Calibri" w:hAnsi="Times New Roman" w:cs="Times New Roman"/>
          <w:sz w:val="24"/>
          <w:szCs w:val="24"/>
        </w:rPr>
        <w:t xml:space="preserve">scheduled </w:t>
      </w:r>
      <w:r w:rsidR="002F0F43" w:rsidRPr="00113A64">
        <w:rPr>
          <w:rFonts w:ascii="Times New Roman" w:eastAsia="Calibri" w:hAnsi="Times New Roman" w:cs="Times New Roman"/>
          <w:sz w:val="24"/>
          <w:szCs w:val="24"/>
        </w:rPr>
        <w:t xml:space="preserve">hearing of the </w:t>
      </w:r>
      <w:r w:rsidR="0066216E" w:rsidRPr="00113A64">
        <w:rPr>
          <w:rFonts w:ascii="Times New Roman" w:eastAsia="Calibri" w:hAnsi="Times New Roman" w:cs="Times New Roman"/>
          <w:sz w:val="24"/>
          <w:szCs w:val="24"/>
        </w:rPr>
        <w:t>case</w:t>
      </w:r>
      <w:r w:rsidR="000B0859" w:rsidRPr="00113A64">
        <w:rPr>
          <w:rFonts w:ascii="Times New Roman" w:eastAsia="Calibri" w:hAnsi="Times New Roman" w:cs="Times New Roman"/>
          <w:sz w:val="24"/>
          <w:szCs w:val="24"/>
        </w:rPr>
        <w:t>.</w:t>
      </w:r>
    </w:p>
    <w:p w:rsidR="00BC2F2A" w:rsidRPr="00113A64" w:rsidRDefault="00AB2771" w:rsidP="004F5BC2">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O</w:t>
      </w:r>
      <w:r w:rsidR="00BC2F2A" w:rsidRPr="00113A64">
        <w:rPr>
          <w:rFonts w:ascii="Times New Roman" w:eastAsia="Calibri" w:hAnsi="Times New Roman" w:cs="Times New Roman"/>
          <w:sz w:val="24"/>
          <w:szCs w:val="24"/>
        </w:rPr>
        <w:t>n 23</w:t>
      </w:r>
      <w:r w:rsidR="00651922" w:rsidRPr="00113A64">
        <w:rPr>
          <w:rFonts w:ascii="Times New Roman" w:eastAsia="Calibri" w:hAnsi="Times New Roman" w:cs="Times New Roman"/>
          <w:sz w:val="24"/>
          <w:szCs w:val="24"/>
        </w:rPr>
        <w:t> </w:t>
      </w:r>
      <w:r w:rsidR="00BC2F2A" w:rsidRPr="00113A64">
        <w:rPr>
          <w:rFonts w:ascii="Times New Roman" w:eastAsia="Calibri" w:hAnsi="Times New Roman" w:cs="Times New Roman"/>
          <w:sz w:val="24"/>
          <w:szCs w:val="24"/>
        </w:rPr>
        <w:t xml:space="preserve">May 2018 the registrar received a letter </w:t>
      </w:r>
      <w:r w:rsidRPr="00113A64">
        <w:rPr>
          <w:rFonts w:ascii="Times New Roman" w:eastAsia="Calibri" w:hAnsi="Times New Roman" w:cs="Times New Roman"/>
          <w:sz w:val="24"/>
          <w:szCs w:val="24"/>
        </w:rPr>
        <w:t xml:space="preserve">written on behalf of </w:t>
      </w:r>
      <w:r w:rsidR="00BC2F2A" w:rsidRPr="00113A64">
        <w:rPr>
          <w:rFonts w:ascii="Times New Roman" w:eastAsia="Calibri" w:hAnsi="Times New Roman" w:cs="Times New Roman"/>
          <w:sz w:val="24"/>
          <w:szCs w:val="24"/>
        </w:rPr>
        <w:t>the first applicant confirming that the application</w:t>
      </w:r>
      <w:r w:rsidR="007D0F3F" w:rsidRPr="00113A64">
        <w:rPr>
          <w:rFonts w:ascii="Times New Roman" w:eastAsia="Calibri" w:hAnsi="Times New Roman" w:cs="Times New Roman"/>
          <w:sz w:val="24"/>
          <w:szCs w:val="24"/>
        </w:rPr>
        <w:t xml:space="preserve"> had been withdrawn “to allow individuals to pursue their interests independently”.</w:t>
      </w:r>
    </w:p>
    <w:p w:rsidR="00E72192" w:rsidRPr="00113A64" w:rsidRDefault="007D0F3F" w:rsidP="007F0CD3">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lastRenderedPageBreak/>
        <w:t>On the da</w:t>
      </w:r>
      <w:r w:rsidR="00AB2771" w:rsidRPr="00113A64">
        <w:rPr>
          <w:rFonts w:ascii="Times New Roman" w:eastAsia="Calibri" w:hAnsi="Times New Roman" w:cs="Times New Roman"/>
          <w:sz w:val="24"/>
          <w:szCs w:val="24"/>
        </w:rPr>
        <w:t>y</w:t>
      </w:r>
      <w:r w:rsidRPr="00113A64">
        <w:rPr>
          <w:rFonts w:ascii="Times New Roman" w:eastAsia="Calibri" w:hAnsi="Times New Roman" w:cs="Times New Roman"/>
          <w:sz w:val="24"/>
          <w:szCs w:val="24"/>
        </w:rPr>
        <w:t xml:space="preserve"> of the hearing</w:t>
      </w:r>
      <w:r w:rsidR="00AB2771" w:rsidRPr="00113A64">
        <w:rPr>
          <w:rFonts w:ascii="Times New Roman" w:eastAsia="Calibri" w:hAnsi="Times New Roman" w:cs="Times New Roman"/>
          <w:sz w:val="24"/>
          <w:szCs w:val="24"/>
        </w:rPr>
        <w:t xml:space="preserve"> of the matter</w:t>
      </w:r>
      <w:r w:rsidRPr="00113A64">
        <w:rPr>
          <w:rFonts w:ascii="Times New Roman" w:eastAsia="Calibri" w:hAnsi="Times New Roman" w:cs="Times New Roman"/>
          <w:sz w:val="24"/>
          <w:szCs w:val="24"/>
        </w:rPr>
        <w:t>, all the applicants were in default.</w:t>
      </w:r>
      <w:r w:rsidR="000D7D3C" w:rsidRPr="00113A64">
        <w:rPr>
          <w:rFonts w:ascii="Times New Roman" w:eastAsia="Calibri" w:hAnsi="Times New Roman" w:cs="Times New Roman"/>
          <w:sz w:val="24"/>
          <w:szCs w:val="24"/>
        </w:rPr>
        <w:t xml:space="preserve"> There was also no appearance f</w:t>
      </w:r>
      <w:r w:rsidR="00AB2771" w:rsidRPr="00113A64">
        <w:rPr>
          <w:rFonts w:ascii="Times New Roman" w:eastAsia="Calibri" w:hAnsi="Times New Roman" w:cs="Times New Roman"/>
          <w:sz w:val="24"/>
          <w:szCs w:val="24"/>
        </w:rPr>
        <w:t>or</w:t>
      </w:r>
      <w:r w:rsidR="000D7D3C" w:rsidRPr="00113A64">
        <w:rPr>
          <w:rFonts w:ascii="Times New Roman" w:eastAsia="Calibri" w:hAnsi="Times New Roman" w:cs="Times New Roman"/>
          <w:sz w:val="24"/>
          <w:szCs w:val="24"/>
        </w:rPr>
        <w:t xml:space="preserve"> the first, </w:t>
      </w:r>
      <w:r w:rsidR="00692AFE" w:rsidRPr="00113A64">
        <w:rPr>
          <w:rFonts w:ascii="Times New Roman" w:eastAsia="Calibri" w:hAnsi="Times New Roman" w:cs="Times New Roman"/>
          <w:sz w:val="24"/>
          <w:szCs w:val="24"/>
        </w:rPr>
        <w:t>second, third and fifth respondents</w:t>
      </w:r>
      <w:r w:rsidR="00780723" w:rsidRPr="00113A64">
        <w:rPr>
          <w:rFonts w:ascii="Times New Roman" w:eastAsia="Calibri" w:hAnsi="Times New Roman" w:cs="Times New Roman"/>
          <w:sz w:val="24"/>
          <w:szCs w:val="24"/>
        </w:rPr>
        <w:t>. Satisfied that all the parties had been served with the notice of set down</w:t>
      </w:r>
      <w:r w:rsidR="00FC2705" w:rsidRPr="00113A64">
        <w:rPr>
          <w:rFonts w:ascii="Times New Roman" w:eastAsia="Calibri" w:hAnsi="Times New Roman" w:cs="Times New Roman"/>
          <w:sz w:val="24"/>
          <w:szCs w:val="24"/>
        </w:rPr>
        <w:t>, the Court proceed</w:t>
      </w:r>
      <w:r w:rsidR="007F0CD3" w:rsidRPr="00113A64">
        <w:rPr>
          <w:rFonts w:ascii="Times New Roman" w:eastAsia="Calibri" w:hAnsi="Times New Roman" w:cs="Times New Roman"/>
          <w:sz w:val="24"/>
          <w:szCs w:val="24"/>
        </w:rPr>
        <w:t>ed to hear submissions from counsel for the fourth respondent</w:t>
      </w:r>
      <w:r w:rsidR="00651922" w:rsidRPr="00113A64">
        <w:rPr>
          <w:rFonts w:ascii="Times New Roman" w:eastAsia="Calibri" w:hAnsi="Times New Roman" w:cs="Times New Roman"/>
          <w:sz w:val="24"/>
          <w:szCs w:val="24"/>
        </w:rPr>
        <w:t>,</w:t>
      </w:r>
      <w:r w:rsidR="007F0CD3" w:rsidRPr="00113A64">
        <w:rPr>
          <w:rFonts w:ascii="Times New Roman" w:eastAsia="Calibri" w:hAnsi="Times New Roman" w:cs="Times New Roman"/>
          <w:sz w:val="24"/>
          <w:szCs w:val="24"/>
        </w:rPr>
        <w:t xml:space="preserve"> who asked the Court to look into the merits of the application. </w:t>
      </w:r>
      <w:r w:rsidR="00614EB2" w:rsidRPr="00113A64">
        <w:rPr>
          <w:rFonts w:ascii="Times New Roman" w:eastAsia="Calibri" w:hAnsi="Times New Roman" w:cs="Times New Roman"/>
          <w:sz w:val="24"/>
          <w:szCs w:val="24"/>
        </w:rPr>
        <w:t>After</w:t>
      </w:r>
      <w:r w:rsidR="00E72192" w:rsidRPr="00113A64">
        <w:rPr>
          <w:rFonts w:ascii="Times New Roman" w:eastAsia="Calibri" w:hAnsi="Times New Roman" w:cs="Times New Roman"/>
          <w:sz w:val="24"/>
          <w:szCs w:val="24"/>
        </w:rPr>
        <w:t xml:space="preserve"> hearing </w:t>
      </w:r>
      <w:r w:rsidR="00460032" w:rsidRPr="00113A64">
        <w:rPr>
          <w:rFonts w:ascii="Times New Roman" w:eastAsia="Calibri" w:hAnsi="Times New Roman" w:cs="Times New Roman"/>
          <w:sz w:val="24"/>
          <w:szCs w:val="24"/>
        </w:rPr>
        <w:t>submissions on behalf of</w:t>
      </w:r>
      <w:r w:rsidR="00E72192" w:rsidRPr="00113A64">
        <w:rPr>
          <w:rFonts w:ascii="Times New Roman" w:eastAsia="Calibri" w:hAnsi="Times New Roman" w:cs="Times New Roman"/>
          <w:sz w:val="24"/>
          <w:szCs w:val="24"/>
        </w:rPr>
        <w:t xml:space="preserve"> </w:t>
      </w:r>
      <w:r w:rsidR="00D5263F" w:rsidRPr="00113A64">
        <w:rPr>
          <w:rFonts w:ascii="Times New Roman" w:eastAsia="Calibri" w:hAnsi="Times New Roman" w:cs="Times New Roman"/>
          <w:sz w:val="24"/>
          <w:szCs w:val="24"/>
        </w:rPr>
        <w:t>the fourth respondent, judgment was reserved.</w:t>
      </w:r>
    </w:p>
    <w:p w:rsidR="00614EB2" w:rsidRPr="00113A64" w:rsidRDefault="00D20F99" w:rsidP="00614EB2">
      <w:pPr>
        <w:spacing w:after="0" w:line="480" w:lineRule="auto"/>
        <w:jc w:val="both"/>
        <w:rPr>
          <w:rFonts w:ascii="Times New Roman" w:eastAsia="Calibri" w:hAnsi="Times New Roman" w:cs="Times New Roman"/>
          <w:b/>
          <w:sz w:val="24"/>
          <w:szCs w:val="24"/>
        </w:rPr>
      </w:pPr>
      <w:r w:rsidRPr="00113A64">
        <w:rPr>
          <w:rFonts w:ascii="Times New Roman" w:eastAsia="Calibri" w:hAnsi="Times New Roman" w:cs="Times New Roman"/>
          <w:b/>
          <w:sz w:val="24"/>
          <w:szCs w:val="24"/>
        </w:rPr>
        <w:t>FACTUAL BACKGROUND</w:t>
      </w:r>
    </w:p>
    <w:p w:rsidR="009755BB" w:rsidRPr="00113A64" w:rsidRDefault="00D20F99" w:rsidP="00AD6E01">
      <w:pPr>
        <w:spacing w:line="480" w:lineRule="auto"/>
        <w:jc w:val="both"/>
        <w:rPr>
          <w:rFonts w:ascii="Times New Roman" w:hAnsi="Times New Roman" w:cs="Times New Roman"/>
          <w:sz w:val="24"/>
          <w:szCs w:val="24"/>
        </w:rPr>
      </w:pPr>
      <w:r w:rsidRPr="00113A64">
        <w:rPr>
          <w:rFonts w:ascii="Times New Roman" w:eastAsia="Calibri" w:hAnsi="Times New Roman" w:cs="Times New Roman"/>
          <w:sz w:val="24"/>
          <w:szCs w:val="24"/>
        </w:rPr>
        <w:tab/>
        <w:t>Th</w:t>
      </w:r>
      <w:r w:rsidR="00A47EE0" w:rsidRPr="00113A64">
        <w:rPr>
          <w:rFonts w:ascii="Times New Roman" w:eastAsia="Calibri" w:hAnsi="Times New Roman" w:cs="Times New Roman"/>
          <w:sz w:val="24"/>
          <w:szCs w:val="24"/>
        </w:rPr>
        <w:t>e main</w:t>
      </w:r>
      <w:r w:rsidRPr="00113A64">
        <w:rPr>
          <w:rFonts w:ascii="Times New Roman" w:eastAsia="Calibri" w:hAnsi="Times New Roman" w:cs="Times New Roman"/>
          <w:sz w:val="24"/>
          <w:szCs w:val="24"/>
        </w:rPr>
        <w:t xml:space="preserve"> application the applicants intended to place before the Court was premised on the</w:t>
      </w:r>
      <w:r w:rsidR="00A47EE0" w:rsidRPr="00113A64">
        <w:rPr>
          <w:rFonts w:ascii="Times New Roman" w:eastAsia="Calibri" w:hAnsi="Times New Roman" w:cs="Times New Roman"/>
          <w:sz w:val="24"/>
          <w:szCs w:val="24"/>
        </w:rPr>
        <w:t xml:space="preserve"> interpretation of the</w:t>
      </w:r>
      <w:r w:rsidRPr="00113A64">
        <w:rPr>
          <w:rFonts w:ascii="Times New Roman" w:eastAsia="Calibri" w:hAnsi="Times New Roman" w:cs="Times New Roman"/>
          <w:sz w:val="24"/>
          <w:szCs w:val="24"/>
        </w:rPr>
        <w:t xml:space="preserve"> circumstances </w:t>
      </w:r>
      <w:r w:rsidR="00A47EE0" w:rsidRPr="00113A64">
        <w:rPr>
          <w:rFonts w:ascii="Times New Roman" w:eastAsia="Calibri" w:hAnsi="Times New Roman" w:cs="Times New Roman"/>
          <w:sz w:val="24"/>
          <w:szCs w:val="24"/>
        </w:rPr>
        <w:t>of the termination</w:t>
      </w:r>
      <w:r w:rsidRPr="00113A64">
        <w:rPr>
          <w:rFonts w:ascii="Times New Roman" w:eastAsia="Calibri" w:hAnsi="Times New Roman" w:cs="Times New Roman"/>
          <w:sz w:val="24"/>
          <w:szCs w:val="24"/>
        </w:rPr>
        <w:t xml:space="preserve"> of the fifth respondent</w:t>
      </w:r>
      <w:r w:rsidR="00A47EE0" w:rsidRPr="00113A64">
        <w:rPr>
          <w:rFonts w:ascii="Times New Roman" w:eastAsia="Calibri" w:hAnsi="Times New Roman" w:cs="Times New Roman"/>
          <w:sz w:val="24"/>
          <w:szCs w:val="24"/>
        </w:rPr>
        <w:t>’s</w:t>
      </w:r>
      <w:r w:rsidRPr="00113A64">
        <w:rPr>
          <w:rFonts w:ascii="Times New Roman" w:eastAsia="Calibri" w:hAnsi="Times New Roman" w:cs="Times New Roman"/>
          <w:sz w:val="24"/>
          <w:szCs w:val="24"/>
        </w:rPr>
        <w:t xml:space="preserve"> </w:t>
      </w:r>
      <w:r w:rsidR="00A47EE0" w:rsidRPr="00113A64">
        <w:rPr>
          <w:rFonts w:ascii="Times New Roman" w:eastAsia="Calibri" w:hAnsi="Times New Roman" w:cs="Times New Roman"/>
          <w:sz w:val="24"/>
          <w:szCs w:val="24"/>
        </w:rPr>
        <w:t>presidency</w:t>
      </w:r>
      <w:r w:rsidR="00273EBF" w:rsidRPr="00113A64">
        <w:rPr>
          <w:rFonts w:ascii="Times New Roman" w:eastAsia="Calibri" w:hAnsi="Times New Roman" w:cs="Times New Roman"/>
          <w:sz w:val="24"/>
          <w:szCs w:val="24"/>
        </w:rPr>
        <w:t xml:space="preserve">. </w:t>
      </w:r>
      <w:r w:rsidR="00A47EE0" w:rsidRPr="00113A64">
        <w:rPr>
          <w:rFonts w:ascii="Times New Roman" w:eastAsia="Calibri" w:hAnsi="Times New Roman" w:cs="Times New Roman"/>
          <w:sz w:val="24"/>
          <w:szCs w:val="24"/>
        </w:rPr>
        <w:t xml:space="preserve">The applicants accept that the presidency came to an end as </w:t>
      </w:r>
      <w:r w:rsidR="001179E9" w:rsidRPr="00113A64">
        <w:rPr>
          <w:rFonts w:ascii="Times New Roman" w:eastAsia="Calibri" w:hAnsi="Times New Roman" w:cs="Times New Roman"/>
          <w:sz w:val="24"/>
          <w:szCs w:val="24"/>
        </w:rPr>
        <w:t>a</w:t>
      </w:r>
      <w:r w:rsidR="00A47EE0" w:rsidRPr="00113A64">
        <w:rPr>
          <w:rFonts w:ascii="Times New Roman" w:eastAsia="Calibri" w:hAnsi="Times New Roman" w:cs="Times New Roman"/>
          <w:sz w:val="24"/>
          <w:szCs w:val="24"/>
        </w:rPr>
        <w:t xml:space="preserve"> result of the written notice of resignation from office addressed to the Speaker of the National Assembly by the fifth respondent on 21 November 2017.</w:t>
      </w:r>
    </w:p>
    <w:p w:rsidR="001E62AC" w:rsidRPr="00113A64" w:rsidRDefault="00273EBF" w:rsidP="00DB42B8">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According to the applicants, the resignation</w:t>
      </w:r>
      <w:r w:rsidR="00075CCF" w:rsidRPr="00113A64">
        <w:rPr>
          <w:rFonts w:ascii="Times New Roman" w:eastAsia="Calibri" w:hAnsi="Times New Roman" w:cs="Times New Roman"/>
          <w:sz w:val="24"/>
          <w:szCs w:val="24"/>
        </w:rPr>
        <w:t xml:space="preserve"> from office</w:t>
      </w:r>
      <w:r w:rsidRPr="00113A64">
        <w:rPr>
          <w:rFonts w:ascii="Times New Roman" w:eastAsia="Calibri" w:hAnsi="Times New Roman" w:cs="Times New Roman"/>
          <w:sz w:val="24"/>
          <w:szCs w:val="24"/>
        </w:rPr>
        <w:t xml:space="preserve"> </w:t>
      </w:r>
      <w:r w:rsidR="00075CCF" w:rsidRPr="00113A64">
        <w:rPr>
          <w:rFonts w:ascii="Times New Roman" w:eastAsia="Calibri" w:hAnsi="Times New Roman" w:cs="Times New Roman"/>
          <w:sz w:val="24"/>
          <w:szCs w:val="24"/>
        </w:rPr>
        <w:t>by</w:t>
      </w:r>
      <w:r w:rsidRPr="00113A64">
        <w:rPr>
          <w:rFonts w:ascii="Times New Roman" w:eastAsia="Calibri" w:hAnsi="Times New Roman" w:cs="Times New Roman"/>
          <w:sz w:val="24"/>
          <w:szCs w:val="24"/>
        </w:rPr>
        <w:t xml:space="preserve"> the former President</w:t>
      </w:r>
      <w:r w:rsidR="00BF58D8" w:rsidRPr="00113A64">
        <w:rPr>
          <w:rFonts w:ascii="Times New Roman" w:eastAsia="Calibri" w:hAnsi="Times New Roman" w:cs="Times New Roman"/>
          <w:sz w:val="24"/>
          <w:szCs w:val="24"/>
        </w:rPr>
        <w:t xml:space="preserve"> </w:t>
      </w:r>
      <w:r w:rsidRPr="00113A64">
        <w:rPr>
          <w:rFonts w:ascii="Times New Roman" w:eastAsia="Calibri" w:hAnsi="Times New Roman" w:cs="Times New Roman"/>
          <w:sz w:val="24"/>
          <w:szCs w:val="24"/>
        </w:rPr>
        <w:t xml:space="preserve">was </w:t>
      </w:r>
      <w:r w:rsidR="007E32CC" w:rsidRPr="00113A64">
        <w:rPr>
          <w:rFonts w:ascii="Times New Roman" w:eastAsia="Calibri" w:hAnsi="Times New Roman" w:cs="Times New Roman"/>
          <w:sz w:val="24"/>
          <w:szCs w:val="24"/>
        </w:rPr>
        <w:t>a</w:t>
      </w:r>
      <w:r w:rsidR="00075CCF" w:rsidRPr="00113A64">
        <w:rPr>
          <w:rFonts w:ascii="Times New Roman" w:eastAsia="Calibri" w:hAnsi="Times New Roman" w:cs="Times New Roman"/>
          <w:sz w:val="24"/>
          <w:szCs w:val="24"/>
        </w:rPr>
        <w:t xml:space="preserve"> direct</w:t>
      </w:r>
      <w:r w:rsidR="007E32CC" w:rsidRPr="00113A64">
        <w:rPr>
          <w:rFonts w:ascii="Times New Roman" w:eastAsia="Calibri" w:hAnsi="Times New Roman" w:cs="Times New Roman"/>
          <w:sz w:val="24"/>
          <w:szCs w:val="24"/>
        </w:rPr>
        <w:t xml:space="preserve"> result of </w:t>
      </w:r>
      <w:r w:rsidR="00BF58D8" w:rsidRPr="00113A64">
        <w:rPr>
          <w:rFonts w:ascii="Times New Roman" w:eastAsia="Calibri" w:hAnsi="Times New Roman" w:cs="Times New Roman"/>
          <w:sz w:val="24"/>
          <w:szCs w:val="24"/>
        </w:rPr>
        <w:t>the</w:t>
      </w:r>
      <w:r w:rsidRPr="00113A64">
        <w:rPr>
          <w:rFonts w:ascii="Times New Roman" w:eastAsia="Calibri" w:hAnsi="Times New Roman" w:cs="Times New Roman"/>
          <w:sz w:val="24"/>
          <w:szCs w:val="24"/>
        </w:rPr>
        <w:t xml:space="preserve"> mi</w:t>
      </w:r>
      <w:r w:rsidR="000C6615" w:rsidRPr="00113A64">
        <w:rPr>
          <w:rFonts w:ascii="Times New Roman" w:eastAsia="Calibri" w:hAnsi="Times New Roman" w:cs="Times New Roman"/>
          <w:sz w:val="24"/>
          <w:szCs w:val="24"/>
        </w:rPr>
        <w:t>litary</w:t>
      </w:r>
      <w:r w:rsidR="00075CCF" w:rsidRPr="00113A64">
        <w:rPr>
          <w:rFonts w:ascii="Times New Roman" w:eastAsia="Calibri" w:hAnsi="Times New Roman" w:cs="Times New Roman"/>
          <w:sz w:val="24"/>
          <w:szCs w:val="24"/>
        </w:rPr>
        <w:t xml:space="preserve"> action of</w:t>
      </w:r>
      <w:r w:rsidR="000C6615" w:rsidRPr="00113A64">
        <w:rPr>
          <w:rFonts w:ascii="Times New Roman" w:eastAsia="Calibri" w:hAnsi="Times New Roman" w:cs="Times New Roman"/>
          <w:sz w:val="24"/>
          <w:szCs w:val="24"/>
        </w:rPr>
        <w:t xml:space="preserve"> </w:t>
      </w:r>
      <w:r w:rsidRPr="00113A64">
        <w:rPr>
          <w:rFonts w:ascii="Times New Roman" w:eastAsia="Calibri" w:hAnsi="Times New Roman" w:cs="Times New Roman"/>
          <w:sz w:val="24"/>
          <w:szCs w:val="24"/>
        </w:rPr>
        <w:t xml:space="preserve">14 </w:t>
      </w:r>
      <w:r w:rsidR="00F712DE" w:rsidRPr="00113A64">
        <w:rPr>
          <w:rFonts w:ascii="Times New Roman" w:eastAsia="Calibri" w:hAnsi="Times New Roman" w:cs="Times New Roman"/>
          <w:sz w:val="24"/>
          <w:szCs w:val="24"/>
        </w:rPr>
        <w:t>November 2017</w:t>
      </w:r>
      <w:r w:rsidR="00460032" w:rsidRPr="00113A64">
        <w:rPr>
          <w:rFonts w:ascii="Times New Roman" w:eastAsia="Calibri" w:hAnsi="Times New Roman" w:cs="Times New Roman"/>
          <w:sz w:val="24"/>
          <w:szCs w:val="24"/>
        </w:rPr>
        <w:t>, known as “Operation Restore Legacy”</w:t>
      </w:r>
      <w:r w:rsidR="00F712DE" w:rsidRPr="00113A64">
        <w:rPr>
          <w:rFonts w:ascii="Times New Roman" w:eastAsia="Calibri" w:hAnsi="Times New Roman" w:cs="Times New Roman"/>
          <w:sz w:val="24"/>
          <w:szCs w:val="24"/>
        </w:rPr>
        <w:t>.</w:t>
      </w:r>
      <w:r w:rsidR="000061A3" w:rsidRPr="00113A64">
        <w:rPr>
          <w:rFonts w:ascii="Times New Roman" w:eastAsia="Calibri" w:hAnsi="Times New Roman" w:cs="Times New Roman"/>
          <w:sz w:val="24"/>
          <w:szCs w:val="24"/>
        </w:rPr>
        <w:t xml:space="preserve"> T</w:t>
      </w:r>
      <w:r w:rsidR="00AE44E2" w:rsidRPr="00113A64">
        <w:rPr>
          <w:rFonts w:ascii="Times New Roman" w:eastAsia="Calibri" w:hAnsi="Times New Roman" w:cs="Times New Roman"/>
          <w:sz w:val="24"/>
          <w:szCs w:val="24"/>
        </w:rPr>
        <w:t>he applicants</w:t>
      </w:r>
      <w:r w:rsidR="000061A3" w:rsidRPr="00113A64">
        <w:rPr>
          <w:rFonts w:ascii="Times New Roman" w:eastAsia="Calibri" w:hAnsi="Times New Roman" w:cs="Times New Roman"/>
          <w:sz w:val="24"/>
          <w:szCs w:val="24"/>
        </w:rPr>
        <w:t xml:space="preserve"> </w:t>
      </w:r>
      <w:r w:rsidR="000C6615" w:rsidRPr="00113A64">
        <w:rPr>
          <w:rFonts w:ascii="Times New Roman" w:eastAsia="Calibri" w:hAnsi="Times New Roman" w:cs="Times New Roman"/>
          <w:sz w:val="24"/>
          <w:szCs w:val="24"/>
        </w:rPr>
        <w:t>al</w:t>
      </w:r>
      <w:r w:rsidR="00BF58D8" w:rsidRPr="00113A64">
        <w:rPr>
          <w:rFonts w:ascii="Times New Roman" w:eastAsia="Calibri" w:hAnsi="Times New Roman" w:cs="Times New Roman"/>
          <w:sz w:val="24"/>
          <w:szCs w:val="24"/>
        </w:rPr>
        <w:t>leg</w:t>
      </w:r>
      <w:r w:rsidR="000061A3" w:rsidRPr="00113A64">
        <w:rPr>
          <w:rFonts w:ascii="Times New Roman" w:eastAsia="Calibri" w:hAnsi="Times New Roman" w:cs="Times New Roman"/>
          <w:sz w:val="24"/>
          <w:szCs w:val="24"/>
        </w:rPr>
        <w:t>e that it was</w:t>
      </w:r>
      <w:r w:rsidR="00AE44E2" w:rsidRPr="00113A64">
        <w:rPr>
          <w:rFonts w:ascii="Times New Roman" w:eastAsia="Calibri" w:hAnsi="Times New Roman" w:cs="Times New Roman"/>
          <w:sz w:val="24"/>
          <w:szCs w:val="24"/>
        </w:rPr>
        <w:t xml:space="preserve"> the presence of military vehicles </w:t>
      </w:r>
      <w:r w:rsidR="00075CCF" w:rsidRPr="00113A64">
        <w:rPr>
          <w:rFonts w:ascii="Times New Roman" w:eastAsia="Calibri" w:hAnsi="Times New Roman" w:cs="Times New Roman"/>
          <w:sz w:val="24"/>
          <w:szCs w:val="24"/>
        </w:rPr>
        <w:t>i</w:t>
      </w:r>
      <w:r w:rsidR="00AE44E2" w:rsidRPr="00113A64">
        <w:rPr>
          <w:rFonts w:ascii="Times New Roman" w:eastAsia="Calibri" w:hAnsi="Times New Roman" w:cs="Times New Roman"/>
          <w:sz w:val="24"/>
          <w:szCs w:val="24"/>
        </w:rPr>
        <w:t xml:space="preserve">n the streets </w:t>
      </w:r>
      <w:r w:rsidR="00BF58D8" w:rsidRPr="00113A64">
        <w:rPr>
          <w:rFonts w:ascii="Times New Roman" w:eastAsia="Calibri" w:hAnsi="Times New Roman" w:cs="Times New Roman"/>
          <w:sz w:val="24"/>
          <w:szCs w:val="24"/>
        </w:rPr>
        <w:t>of</w:t>
      </w:r>
      <w:r w:rsidR="00AE44E2" w:rsidRPr="00113A64">
        <w:rPr>
          <w:rFonts w:ascii="Times New Roman" w:eastAsia="Calibri" w:hAnsi="Times New Roman" w:cs="Times New Roman"/>
          <w:sz w:val="24"/>
          <w:szCs w:val="24"/>
        </w:rPr>
        <w:t xml:space="preserve"> </w:t>
      </w:r>
      <w:r w:rsidR="000943B9" w:rsidRPr="00113A64">
        <w:rPr>
          <w:rFonts w:ascii="Times New Roman" w:eastAsia="Calibri" w:hAnsi="Times New Roman" w:cs="Times New Roman"/>
          <w:sz w:val="24"/>
          <w:szCs w:val="24"/>
        </w:rPr>
        <w:t>Harare</w:t>
      </w:r>
      <w:r w:rsidR="000061A3" w:rsidRPr="00113A64">
        <w:rPr>
          <w:rFonts w:ascii="Times New Roman" w:eastAsia="Calibri" w:hAnsi="Times New Roman" w:cs="Times New Roman"/>
          <w:sz w:val="24"/>
          <w:szCs w:val="24"/>
        </w:rPr>
        <w:t xml:space="preserve"> between 14 and 21 November 2017 that </w:t>
      </w:r>
      <w:r w:rsidR="00BF58D8" w:rsidRPr="00113A64">
        <w:rPr>
          <w:rFonts w:ascii="Times New Roman" w:eastAsia="Calibri" w:hAnsi="Times New Roman" w:cs="Times New Roman"/>
          <w:sz w:val="24"/>
          <w:szCs w:val="24"/>
        </w:rPr>
        <w:t>c</w:t>
      </w:r>
      <w:r w:rsidR="00075CCF" w:rsidRPr="00113A64">
        <w:rPr>
          <w:rFonts w:ascii="Times New Roman" w:eastAsia="Calibri" w:hAnsi="Times New Roman" w:cs="Times New Roman"/>
          <w:sz w:val="24"/>
          <w:szCs w:val="24"/>
        </w:rPr>
        <w:t>aus</w:t>
      </w:r>
      <w:r w:rsidR="00BF58D8" w:rsidRPr="00113A64">
        <w:rPr>
          <w:rFonts w:ascii="Times New Roman" w:eastAsia="Calibri" w:hAnsi="Times New Roman" w:cs="Times New Roman"/>
          <w:sz w:val="24"/>
          <w:szCs w:val="24"/>
        </w:rPr>
        <w:t xml:space="preserve">ed </w:t>
      </w:r>
      <w:r w:rsidR="00075CCF" w:rsidRPr="00113A64">
        <w:rPr>
          <w:rFonts w:ascii="Times New Roman" w:eastAsia="Calibri" w:hAnsi="Times New Roman" w:cs="Times New Roman"/>
          <w:sz w:val="24"/>
          <w:szCs w:val="24"/>
        </w:rPr>
        <w:t>the former President to</w:t>
      </w:r>
      <w:r w:rsidR="00BF58D8" w:rsidRPr="00113A64">
        <w:rPr>
          <w:rFonts w:ascii="Times New Roman" w:eastAsia="Calibri" w:hAnsi="Times New Roman" w:cs="Times New Roman"/>
          <w:sz w:val="24"/>
          <w:szCs w:val="24"/>
        </w:rPr>
        <w:t xml:space="preserve"> resign from office</w:t>
      </w:r>
      <w:r w:rsidR="000061A3" w:rsidRPr="00113A64">
        <w:rPr>
          <w:rFonts w:ascii="Times New Roman" w:eastAsia="Calibri" w:hAnsi="Times New Roman" w:cs="Times New Roman"/>
          <w:sz w:val="24"/>
          <w:szCs w:val="24"/>
        </w:rPr>
        <w:t>.</w:t>
      </w:r>
      <w:r w:rsidR="00BF58D8" w:rsidRPr="00113A64">
        <w:rPr>
          <w:rFonts w:ascii="Times New Roman" w:eastAsia="Calibri" w:hAnsi="Times New Roman" w:cs="Times New Roman"/>
          <w:sz w:val="24"/>
          <w:szCs w:val="24"/>
        </w:rPr>
        <w:t xml:space="preserve"> T</w:t>
      </w:r>
      <w:r w:rsidR="007E32CC" w:rsidRPr="00113A64">
        <w:rPr>
          <w:rFonts w:ascii="Times New Roman" w:eastAsia="Calibri" w:hAnsi="Times New Roman" w:cs="Times New Roman"/>
          <w:sz w:val="24"/>
          <w:szCs w:val="24"/>
        </w:rPr>
        <w:t>he</w:t>
      </w:r>
      <w:r w:rsidR="00075CCF" w:rsidRPr="00113A64">
        <w:rPr>
          <w:rFonts w:ascii="Times New Roman" w:eastAsia="Calibri" w:hAnsi="Times New Roman" w:cs="Times New Roman"/>
          <w:sz w:val="24"/>
          <w:szCs w:val="24"/>
        </w:rPr>
        <w:t xml:space="preserve">ir contention was </w:t>
      </w:r>
      <w:r w:rsidR="007E32CC" w:rsidRPr="00113A64">
        <w:rPr>
          <w:rFonts w:ascii="Times New Roman" w:eastAsia="Calibri" w:hAnsi="Times New Roman" w:cs="Times New Roman"/>
          <w:sz w:val="24"/>
          <w:szCs w:val="24"/>
        </w:rPr>
        <w:t xml:space="preserve">that the </w:t>
      </w:r>
      <w:r w:rsidR="00075CCF" w:rsidRPr="00113A64">
        <w:rPr>
          <w:rFonts w:ascii="Times New Roman" w:eastAsia="Calibri" w:hAnsi="Times New Roman" w:cs="Times New Roman"/>
          <w:sz w:val="24"/>
          <w:szCs w:val="24"/>
        </w:rPr>
        <w:t>resignation</w:t>
      </w:r>
      <w:r w:rsidR="00D37AD9" w:rsidRPr="00113A64">
        <w:rPr>
          <w:rFonts w:ascii="Times New Roman" w:eastAsia="Calibri" w:hAnsi="Times New Roman" w:cs="Times New Roman"/>
          <w:sz w:val="24"/>
          <w:szCs w:val="24"/>
        </w:rPr>
        <w:t xml:space="preserve"> was not a result of exercise of free will. </w:t>
      </w:r>
    </w:p>
    <w:p w:rsidR="005E42A5" w:rsidRPr="00113A64" w:rsidRDefault="00D37AD9" w:rsidP="00DB42B8">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The</w:t>
      </w:r>
      <w:r w:rsidR="001E62AC" w:rsidRPr="00113A64">
        <w:rPr>
          <w:rFonts w:ascii="Times New Roman" w:eastAsia="Calibri" w:hAnsi="Times New Roman" w:cs="Times New Roman"/>
          <w:sz w:val="24"/>
          <w:szCs w:val="24"/>
        </w:rPr>
        <w:t xml:space="preserve"> applicants</w:t>
      </w:r>
      <w:r w:rsidRPr="00113A64">
        <w:rPr>
          <w:rFonts w:ascii="Times New Roman" w:eastAsia="Calibri" w:hAnsi="Times New Roman" w:cs="Times New Roman"/>
          <w:sz w:val="24"/>
          <w:szCs w:val="24"/>
        </w:rPr>
        <w:t xml:space="preserve"> were also of the view that the </w:t>
      </w:r>
      <w:r w:rsidR="007E32CC" w:rsidRPr="00113A64">
        <w:rPr>
          <w:rFonts w:ascii="Times New Roman" w:eastAsia="Calibri" w:hAnsi="Times New Roman" w:cs="Times New Roman"/>
          <w:sz w:val="24"/>
          <w:szCs w:val="24"/>
        </w:rPr>
        <w:t xml:space="preserve">impeachment proceedings </w:t>
      </w:r>
      <w:r w:rsidR="00B82F80" w:rsidRPr="00113A64">
        <w:rPr>
          <w:rFonts w:ascii="Times New Roman" w:eastAsia="Calibri" w:hAnsi="Times New Roman" w:cs="Times New Roman"/>
          <w:sz w:val="24"/>
          <w:szCs w:val="24"/>
        </w:rPr>
        <w:t>commenced</w:t>
      </w:r>
      <w:r w:rsidR="007E32CC" w:rsidRPr="00113A64">
        <w:rPr>
          <w:rFonts w:ascii="Times New Roman" w:eastAsia="Calibri" w:hAnsi="Times New Roman" w:cs="Times New Roman"/>
          <w:sz w:val="24"/>
          <w:szCs w:val="24"/>
        </w:rPr>
        <w:t xml:space="preserve"> by </w:t>
      </w:r>
      <w:r w:rsidRPr="00113A64">
        <w:rPr>
          <w:rFonts w:ascii="Times New Roman" w:eastAsia="Calibri" w:hAnsi="Times New Roman" w:cs="Times New Roman"/>
          <w:sz w:val="24"/>
          <w:szCs w:val="24"/>
        </w:rPr>
        <w:t>the joint sitting of the Senate and the National Assembly</w:t>
      </w:r>
      <w:r w:rsidR="000B02DD" w:rsidRPr="00113A64">
        <w:rPr>
          <w:rFonts w:ascii="Times New Roman" w:eastAsia="Calibri" w:hAnsi="Times New Roman" w:cs="Times New Roman"/>
          <w:sz w:val="24"/>
          <w:szCs w:val="24"/>
        </w:rPr>
        <w:t xml:space="preserve"> for removal of the former President from office</w:t>
      </w:r>
      <w:r w:rsidR="002E7442" w:rsidRPr="00113A64">
        <w:rPr>
          <w:rFonts w:ascii="Times New Roman" w:eastAsia="Calibri" w:hAnsi="Times New Roman" w:cs="Times New Roman"/>
          <w:sz w:val="24"/>
          <w:szCs w:val="24"/>
        </w:rPr>
        <w:t xml:space="preserve"> were not in accordance with the </w:t>
      </w:r>
      <w:r w:rsidRPr="00113A64">
        <w:rPr>
          <w:rFonts w:ascii="Times New Roman" w:eastAsia="Calibri" w:hAnsi="Times New Roman" w:cs="Times New Roman"/>
          <w:sz w:val="24"/>
          <w:szCs w:val="24"/>
        </w:rPr>
        <w:t>Constitution</w:t>
      </w:r>
      <w:r w:rsidR="00B82F80" w:rsidRPr="00113A64">
        <w:rPr>
          <w:rFonts w:ascii="Times New Roman" w:eastAsia="Calibri" w:hAnsi="Times New Roman" w:cs="Times New Roman"/>
          <w:sz w:val="24"/>
          <w:szCs w:val="24"/>
        </w:rPr>
        <w:t>. They said the</w:t>
      </w:r>
      <w:r w:rsidRPr="00113A64">
        <w:rPr>
          <w:rFonts w:ascii="Times New Roman" w:eastAsia="Calibri" w:hAnsi="Times New Roman" w:cs="Times New Roman"/>
          <w:sz w:val="24"/>
          <w:szCs w:val="24"/>
        </w:rPr>
        <w:t xml:space="preserve"> impeachment</w:t>
      </w:r>
      <w:r w:rsidR="00B82F80" w:rsidRPr="00113A64">
        <w:rPr>
          <w:rFonts w:ascii="Times New Roman" w:eastAsia="Calibri" w:hAnsi="Times New Roman" w:cs="Times New Roman"/>
          <w:sz w:val="24"/>
          <w:szCs w:val="24"/>
        </w:rPr>
        <w:t xml:space="preserve"> proce</w:t>
      </w:r>
      <w:r w:rsidRPr="00113A64">
        <w:rPr>
          <w:rFonts w:ascii="Times New Roman" w:eastAsia="Calibri" w:hAnsi="Times New Roman" w:cs="Times New Roman"/>
          <w:sz w:val="24"/>
          <w:szCs w:val="24"/>
        </w:rPr>
        <w:t>s</w:t>
      </w:r>
      <w:r w:rsidR="00B82F80" w:rsidRPr="00113A64">
        <w:rPr>
          <w:rFonts w:ascii="Times New Roman" w:eastAsia="Calibri" w:hAnsi="Times New Roman" w:cs="Times New Roman"/>
          <w:sz w:val="24"/>
          <w:szCs w:val="24"/>
        </w:rPr>
        <w:t>s</w:t>
      </w:r>
      <w:r w:rsidR="00D03144" w:rsidRPr="00113A64">
        <w:rPr>
          <w:rFonts w:ascii="Times New Roman" w:eastAsia="Calibri" w:hAnsi="Times New Roman" w:cs="Times New Roman"/>
          <w:sz w:val="24"/>
          <w:szCs w:val="24"/>
        </w:rPr>
        <w:t xml:space="preserve"> </w:t>
      </w:r>
      <w:r w:rsidRPr="00113A64">
        <w:rPr>
          <w:rFonts w:ascii="Times New Roman" w:eastAsia="Calibri" w:hAnsi="Times New Roman" w:cs="Times New Roman"/>
          <w:sz w:val="24"/>
          <w:szCs w:val="24"/>
        </w:rPr>
        <w:t>was intended to aid and abet</w:t>
      </w:r>
      <w:r w:rsidR="007E32CC" w:rsidRPr="00113A64">
        <w:rPr>
          <w:rFonts w:ascii="Times New Roman" w:eastAsia="Calibri" w:hAnsi="Times New Roman" w:cs="Times New Roman"/>
          <w:sz w:val="24"/>
          <w:szCs w:val="24"/>
        </w:rPr>
        <w:t xml:space="preserve"> </w:t>
      </w:r>
      <w:r w:rsidR="00987078" w:rsidRPr="00113A64">
        <w:rPr>
          <w:rFonts w:ascii="Times New Roman" w:eastAsia="Calibri" w:hAnsi="Times New Roman" w:cs="Times New Roman"/>
          <w:sz w:val="24"/>
          <w:szCs w:val="24"/>
        </w:rPr>
        <w:t xml:space="preserve">takeover of power by the military. The contention was that the events connected with the transfer of state power following the resignation of the former President, </w:t>
      </w:r>
      <w:r w:rsidR="00987078" w:rsidRPr="00113A64">
        <w:rPr>
          <w:rFonts w:ascii="Times New Roman" w:eastAsia="Calibri" w:hAnsi="Times New Roman" w:cs="Times New Roman"/>
          <w:sz w:val="24"/>
          <w:szCs w:val="24"/>
        </w:rPr>
        <w:lastRenderedPageBreak/>
        <w:t xml:space="preserve">including </w:t>
      </w:r>
      <w:r w:rsidR="001179E9" w:rsidRPr="00113A64">
        <w:rPr>
          <w:rFonts w:ascii="Times New Roman" w:eastAsia="Calibri" w:hAnsi="Times New Roman" w:cs="Times New Roman"/>
          <w:sz w:val="24"/>
          <w:szCs w:val="24"/>
        </w:rPr>
        <w:t>assumption</w:t>
      </w:r>
      <w:r w:rsidR="00987078" w:rsidRPr="00113A64">
        <w:rPr>
          <w:rFonts w:ascii="Times New Roman" w:eastAsia="Calibri" w:hAnsi="Times New Roman" w:cs="Times New Roman"/>
          <w:sz w:val="24"/>
          <w:szCs w:val="24"/>
        </w:rPr>
        <w:t xml:space="preserve"> by </w:t>
      </w:r>
      <w:r w:rsidR="007E32CC" w:rsidRPr="00113A64">
        <w:rPr>
          <w:rFonts w:ascii="Times New Roman" w:eastAsia="Calibri" w:hAnsi="Times New Roman" w:cs="Times New Roman"/>
          <w:sz w:val="24"/>
          <w:szCs w:val="24"/>
        </w:rPr>
        <w:t>the first respondent</w:t>
      </w:r>
      <w:r w:rsidR="001179E9" w:rsidRPr="00113A64">
        <w:rPr>
          <w:rFonts w:ascii="Times New Roman" w:eastAsia="Calibri" w:hAnsi="Times New Roman" w:cs="Times New Roman"/>
          <w:sz w:val="24"/>
          <w:szCs w:val="24"/>
        </w:rPr>
        <w:t xml:space="preserve"> </w:t>
      </w:r>
      <w:r w:rsidR="00987078" w:rsidRPr="00113A64">
        <w:rPr>
          <w:rFonts w:ascii="Times New Roman" w:eastAsia="Calibri" w:hAnsi="Times New Roman" w:cs="Times New Roman"/>
          <w:sz w:val="24"/>
          <w:szCs w:val="24"/>
        </w:rPr>
        <w:t>o</w:t>
      </w:r>
      <w:r w:rsidR="001179E9" w:rsidRPr="00113A64">
        <w:rPr>
          <w:rFonts w:ascii="Times New Roman" w:eastAsia="Calibri" w:hAnsi="Times New Roman" w:cs="Times New Roman"/>
          <w:sz w:val="24"/>
          <w:szCs w:val="24"/>
        </w:rPr>
        <w:t>f</w:t>
      </w:r>
      <w:r w:rsidR="00987078" w:rsidRPr="00113A64">
        <w:rPr>
          <w:rFonts w:ascii="Times New Roman" w:eastAsia="Calibri" w:hAnsi="Times New Roman" w:cs="Times New Roman"/>
          <w:sz w:val="24"/>
          <w:szCs w:val="24"/>
        </w:rPr>
        <w:t xml:space="preserve"> the </w:t>
      </w:r>
      <w:r w:rsidR="001179E9" w:rsidRPr="00113A64">
        <w:rPr>
          <w:rFonts w:ascii="Times New Roman" w:eastAsia="Calibri" w:hAnsi="Times New Roman" w:cs="Times New Roman"/>
          <w:sz w:val="24"/>
          <w:szCs w:val="24"/>
        </w:rPr>
        <w:t xml:space="preserve">office of </w:t>
      </w:r>
      <w:r w:rsidR="00987078" w:rsidRPr="00113A64">
        <w:rPr>
          <w:rFonts w:ascii="Times New Roman" w:eastAsia="Calibri" w:hAnsi="Times New Roman" w:cs="Times New Roman"/>
          <w:sz w:val="24"/>
          <w:szCs w:val="24"/>
        </w:rPr>
        <w:t>Presiden</w:t>
      </w:r>
      <w:r w:rsidR="001179E9" w:rsidRPr="00113A64">
        <w:rPr>
          <w:rFonts w:ascii="Times New Roman" w:eastAsia="Calibri" w:hAnsi="Times New Roman" w:cs="Times New Roman"/>
          <w:sz w:val="24"/>
          <w:szCs w:val="24"/>
        </w:rPr>
        <w:t>t</w:t>
      </w:r>
      <w:r w:rsidR="00D13604" w:rsidRPr="00113A64">
        <w:rPr>
          <w:rFonts w:ascii="Times New Roman" w:eastAsia="Calibri" w:hAnsi="Times New Roman" w:cs="Times New Roman"/>
          <w:sz w:val="24"/>
          <w:szCs w:val="24"/>
        </w:rPr>
        <w:t>,</w:t>
      </w:r>
      <w:r w:rsidR="00987078" w:rsidRPr="00113A64">
        <w:rPr>
          <w:rFonts w:ascii="Times New Roman" w:eastAsia="Calibri" w:hAnsi="Times New Roman" w:cs="Times New Roman"/>
          <w:sz w:val="24"/>
          <w:szCs w:val="24"/>
        </w:rPr>
        <w:t xml:space="preserve"> were constitutionally invalid</w:t>
      </w:r>
      <w:r w:rsidR="000B02DD" w:rsidRPr="00113A64">
        <w:rPr>
          <w:rFonts w:ascii="Times New Roman" w:eastAsia="Calibri" w:hAnsi="Times New Roman" w:cs="Times New Roman"/>
          <w:sz w:val="24"/>
          <w:szCs w:val="24"/>
        </w:rPr>
        <w:t>.</w:t>
      </w:r>
      <w:r w:rsidR="00DB42B8" w:rsidRPr="00113A64">
        <w:rPr>
          <w:rFonts w:ascii="Times New Roman" w:eastAsia="Calibri" w:hAnsi="Times New Roman" w:cs="Times New Roman"/>
          <w:sz w:val="24"/>
          <w:szCs w:val="24"/>
        </w:rPr>
        <w:t xml:space="preserve"> </w:t>
      </w:r>
    </w:p>
    <w:p w:rsidR="00DB42B8" w:rsidRPr="00113A64" w:rsidRDefault="00E30C3D" w:rsidP="00DB42B8">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The </w:t>
      </w:r>
      <w:r w:rsidR="00B82F80" w:rsidRPr="00113A64">
        <w:rPr>
          <w:rFonts w:ascii="Times New Roman" w:eastAsia="Calibri" w:hAnsi="Times New Roman" w:cs="Times New Roman"/>
          <w:sz w:val="24"/>
          <w:szCs w:val="24"/>
        </w:rPr>
        <w:t>relief</w:t>
      </w:r>
      <w:r w:rsidRPr="00113A64">
        <w:rPr>
          <w:rFonts w:ascii="Times New Roman" w:eastAsia="Calibri" w:hAnsi="Times New Roman" w:cs="Times New Roman"/>
          <w:sz w:val="24"/>
          <w:szCs w:val="24"/>
        </w:rPr>
        <w:t xml:space="preserve"> sought in the main application </w:t>
      </w:r>
      <w:r w:rsidR="00987078" w:rsidRPr="00113A64">
        <w:rPr>
          <w:rFonts w:ascii="Times New Roman" w:eastAsia="Calibri" w:hAnsi="Times New Roman" w:cs="Times New Roman"/>
          <w:sz w:val="24"/>
          <w:szCs w:val="24"/>
        </w:rPr>
        <w:t>would be by an order in the</w:t>
      </w:r>
      <w:r w:rsidRPr="00113A64">
        <w:rPr>
          <w:rFonts w:ascii="Times New Roman" w:eastAsia="Calibri" w:hAnsi="Times New Roman" w:cs="Times New Roman"/>
          <w:sz w:val="24"/>
          <w:szCs w:val="24"/>
        </w:rPr>
        <w:t xml:space="preserve"> follow</w:t>
      </w:r>
      <w:r w:rsidR="00987078" w:rsidRPr="00113A64">
        <w:rPr>
          <w:rFonts w:ascii="Times New Roman" w:eastAsia="Calibri" w:hAnsi="Times New Roman" w:cs="Times New Roman"/>
          <w:sz w:val="24"/>
          <w:szCs w:val="24"/>
        </w:rPr>
        <w:t>ing terms</w:t>
      </w:r>
      <w:r w:rsidRPr="00113A64">
        <w:rPr>
          <w:rFonts w:ascii="Times New Roman" w:eastAsia="Calibri" w:hAnsi="Times New Roman" w:cs="Times New Roman"/>
          <w:sz w:val="24"/>
          <w:szCs w:val="24"/>
        </w:rPr>
        <w:t>:</w:t>
      </w:r>
    </w:p>
    <w:p w:rsidR="00E30C3D" w:rsidRPr="00113A64" w:rsidRDefault="00E30C3D" w:rsidP="00E30C3D">
      <w:pPr>
        <w:spacing w:line="240" w:lineRule="auto"/>
        <w:ind w:firstLine="720"/>
        <w:jc w:val="both"/>
        <w:rPr>
          <w:rFonts w:ascii="Times New Roman" w:eastAsia="Calibri" w:hAnsi="Times New Roman" w:cs="Times New Roman"/>
          <w:b/>
          <w:sz w:val="24"/>
          <w:szCs w:val="24"/>
        </w:rPr>
      </w:pPr>
      <w:r w:rsidRPr="00113A64">
        <w:rPr>
          <w:rFonts w:ascii="Times New Roman" w:eastAsia="Calibri" w:hAnsi="Times New Roman" w:cs="Times New Roman"/>
          <w:sz w:val="24"/>
          <w:szCs w:val="24"/>
        </w:rPr>
        <w:t>“</w:t>
      </w:r>
      <w:r w:rsidRPr="00113A64">
        <w:rPr>
          <w:rFonts w:ascii="Times New Roman" w:eastAsia="Calibri" w:hAnsi="Times New Roman" w:cs="Times New Roman"/>
          <w:b/>
          <w:sz w:val="24"/>
          <w:szCs w:val="24"/>
        </w:rPr>
        <w:t>AFTER READING DOCUMENTS FILED OF RECORD</w:t>
      </w:r>
    </w:p>
    <w:p w:rsidR="00E30C3D" w:rsidRPr="00113A64" w:rsidRDefault="00E30C3D" w:rsidP="00E30C3D">
      <w:pPr>
        <w:spacing w:line="240" w:lineRule="auto"/>
        <w:ind w:firstLine="720"/>
        <w:jc w:val="both"/>
        <w:rPr>
          <w:rFonts w:ascii="Times New Roman" w:eastAsia="Calibri" w:hAnsi="Times New Roman" w:cs="Times New Roman"/>
          <w:b/>
          <w:sz w:val="24"/>
          <w:szCs w:val="24"/>
          <w:u w:val="single"/>
        </w:rPr>
      </w:pPr>
      <w:r w:rsidRPr="00113A64">
        <w:rPr>
          <w:rFonts w:ascii="Times New Roman" w:eastAsia="Calibri" w:hAnsi="Times New Roman" w:cs="Times New Roman"/>
          <w:b/>
          <w:sz w:val="24"/>
          <w:szCs w:val="24"/>
          <w:u w:val="single"/>
        </w:rPr>
        <w:t>IT IS HEREBY ORDERED THAT:</w:t>
      </w:r>
    </w:p>
    <w:p w:rsidR="00E30C3D" w:rsidRPr="00113A64" w:rsidRDefault="00E30C3D" w:rsidP="00E30C3D">
      <w:pPr>
        <w:numPr>
          <w:ilvl w:val="0"/>
          <w:numId w:val="7"/>
        </w:numPr>
        <w:spacing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The deployment of the </w:t>
      </w:r>
      <w:r w:rsidR="002E737D" w:rsidRPr="00113A64">
        <w:rPr>
          <w:rFonts w:ascii="Times New Roman" w:eastAsia="Calibri" w:hAnsi="Times New Roman" w:cs="Times New Roman"/>
          <w:sz w:val="24"/>
          <w:szCs w:val="24"/>
        </w:rPr>
        <w:t>third</w:t>
      </w:r>
      <w:r w:rsidRPr="00113A64">
        <w:rPr>
          <w:rFonts w:ascii="Times New Roman" w:eastAsia="Calibri" w:hAnsi="Times New Roman" w:cs="Times New Roman"/>
          <w:sz w:val="24"/>
          <w:szCs w:val="24"/>
        </w:rPr>
        <w:t xml:space="preserve"> </w:t>
      </w:r>
      <w:r w:rsidR="002E737D" w:rsidRPr="00113A64">
        <w:rPr>
          <w:rFonts w:ascii="Times New Roman" w:eastAsia="Calibri" w:hAnsi="Times New Roman" w:cs="Times New Roman"/>
          <w:sz w:val="24"/>
          <w:szCs w:val="24"/>
        </w:rPr>
        <w:t>r</w:t>
      </w:r>
      <w:r w:rsidRPr="00113A64">
        <w:rPr>
          <w:rFonts w:ascii="Times New Roman" w:eastAsia="Calibri" w:hAnsi="Times New Roman" w:cs="Times New Roman"/>
          <w:sz w:val="24"/>
          <w:szCs w:val="24"/>
        </w:rPr>
        <w:t xml:space="preserve">espondent by the </w:t>
      </w:r>
      <w:r w:rsidR="002E737D" w:rsidRPr="00113A64">
        <w:rPr>
          <w:rFonts w:ascii="Times New Roman" w:eastAsia="Calibri" w:hAnsi="Times New Roman" w:cs="Times New Roman"/>
          <w:sz w:val="24"/>
          <w:szCs w:val="24"/>
        </w:rPr>
        <w:t>second r</w:t>
      </w:r>
      <w:r w:rsidRPr="00113A64">
        <w:rPr>
          <w:rFonts w:ascii="Times New Roman" w:eastAsia="Calibri" w:hAnsi="Times New Roman" w:cs="Times New Roman"/>
          <w:sz w:val="24"/>
          <w:szCs w:val="24"/>
        </w:rPr>
        <w:t xml:space="preserve">espondent or any of his subordinates in pursuance of orders issued by the </w:t>
      </w:r>
      <w:r w:rsidR="002E737D" w:rsidRPr="00113A64">
        <w:rPr>
          <w:rFonts w:ascii="Times New Roman" w:eastAsia="Calibri" w:hAnsi="Times New Roman" w:cs="Times New Roman"/>
          <w:sz w:val="24"/>
          <w:szCs w:val="24"/>
        </w:rPr>
        <w:t>second r</w:t>
      </w:r>
      <w:r w:rsidRPr="00113A64">
        <w:rPr>
          <w:rFonts w:ascii="Times New Roman" w:eastAsia="Calibri" w:hAnsi="Times New Roman" w:cs="Times New Roman"/>
          <w:sz w:val="24"/>
          <w:szCs w:val="24"/>
        </w:rPr>
        <w:t xml:space="preserve">espondent in the streets of Harare and other places in Zimbabwe including the Zimbabwe Broadcasting Corporation, </w:t>
      </w:r>
      <w:r w:rsidR="002E737D" w:rsidRPr="00113A64">
        <w:rPr>
          <w:rFonts w:ascii="Times New Roman" w:eastAsia="Calibri" w:hAnsi="Times New Roman" w:cs="Times New Roman"/>
          <w:sz w:val="24"/>
          <w:szCs w:val="24"/>
        </w:rPr>
        <w:t>the fifth r</w:t>
      </w:r>
      <w:r w:rsidRPr="00113A64">
        <w:rPr>
          <w:rFonts w:ascii="Times New Roman" w:eastAsia="Calibri" w:hAnsi="Times New Roman" w:cs="Times New Roman"/>
          <w:sz w:val="24"/>
          <w:szCs w:val="24"/>
        </w:rPr>
        <w:t>espondent’s residence and other key government sites on the 14 and 15 November 2017 was unlawful and is in contravention of the Constitution of the Republic of Zimbabwe.</w:t>
      </w:r>
    </w:p>
    <w:p w:rsidR="00E30C3D" w:rsidRPr="00113A64" w:rsidRDefault="00E30C3D" w:rsidP="00E30C3D">
      <w:pPr>
        <w:numPr>
          <w:ilvl w:val="0"/>
          <w:numId w:val="7"/>
        </w:numPr>
        <w:spacing w:after="0"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That the forced takeover of the state of Zimbabwe by </w:t>
      </w:r>
      <w:r w:rsidR="00571FB8" w:rsidRPr="00113A64">
        <w:rPr>
          <w:rFonts w:ascii="Times New Roman" w:eastAsia="Calibri" w:hAnsi="Times New Roman" w:cs="Times New Roman"/>
          <w:sz w:val="24"/>
          <w:szCs w:val="24"/>
        </w:rPr>
        <w:t>the third</w:t>
      </w:r>
      <w:r w:rsidRPr="00113A64">
        <w:rPr>
          <w:rFonts w:ascii="Times New Roman" w:eastAsia="Calibri" w:hAnsi="Times New Roman" w:cs="Times New Roman"/>
          <w:sz w:val="24"/>
          <w:szCs w:val="24"/>
        </w:rPr>
        <w:t xml:space="preserve"> </w:t>
      </w:r>
      <w:r w:rsidR="00571FB8" w:rsidRPr="00113A64">
        <w:rPr>
          <w:rFonts w:ascii="Times New Roman" w:eastAsia="Calibri" w:hAnsi="Times New Roman" w:cs="Times New Roman"/>
          <w:sz w:val="24"/>
          <w:szCs w:val="24"/>
        </w:rPr>
        <w:t>r</w:t>
      </w:r>
      <w:r w:rsidRPr="00113A64">
        <w:rPr>
          <w:rFonts w:ascii="Times New Roman" w:eastAsia="Calibri" w:hAnsi="Times New Roman" w:cs="Times New Roman"/>
          <w:sz w:val="24"/>
          <w:szCs w:val="24"/>
        </w:rPr>
        <w:t>espondent as announced by same through a broadcast on Zimbabwe Broadcasting Corporation on the 15</w:t>
      </w:r>
      <w:r w:rsidRPr="00113A64">
        <w:rPr>
          <w:rFonts w:ascii="Times New Roman" w:eastAsia="Calibri" w:hAnsi="Times New Roman" w:cs="Times New Roman"/>
          <w:sz w:val="24"/>
          <w:szCs w:val="24"/>
          <w:vertAlign w:val="superscript"/>
        </w:rPr>
        <w:t>th</w:t>
      </w:r>
      <w:r w:rsidRPr="00113A64">
        <w:rPr>
          <w:rFonts w:ascii="Times New Roman" w:eastAsia="Calibri" w:hAnsi="Times New Roman" w:cs="Times New Roman"/>
          <w:sz w:val="24"/>
          <w:szCs w:val="24"/>
        </w:rPr>
        <w:t xml:space="preserve"> November 2017 is unlawful and in contravention of the Constitution of the Republic of Zimbabwe.</w:t>
      </w:r>
    </w:p>
    <w:p w:rsidR="00571FB8" w:rsidRPr="00113A64" w:rsidRDefault="00571FB8" w:rsidP="00571FB8">
      <w:pPr>
        <w:pStyle w:val="NoSpacing"/>
      </w:pPr>
    </w:p>
    <w:p w:rsidR="00E30C3D" w:rsidRPr="00113A64" w:rsidRDefault="00E30C3D" w:rsidP="00571FB8">
      <w:pPr>
        <w:pStyle w:val="ListParagraph"/>
        <w:numPr>
          <w:ilvl w:val="0"/>
          <w:numId w:val="7"/>
        </w:numPr>
        <w:spacing w:after="0"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That any further or subsequent actions taken by any of the </w:t>
      </w:r>
      <w:r w:rsidR="002F0B93" w:rsidRPr="00113A64">
        <w:rPr>
          <w:rFonts w:ascii="Times New Roman" w:eastAsia="Calibri" w:hAnsi="Times New Roman" w:cs="Times New Roman"/>
          <w:sz w:val="24"/>
          <w:szCs w:val="24"/>
        </w:rPr>
        <w:t>second</w:t>
      </w:r>
      <w:r w:rsidRPr="00113A64">
        <w:rPr>
          <w:rFonts w:ascii="Times New Roman" w:eastAsia="Calibri" w:hAnsi="Times New Roman" w:cs="Times New Roman"/>
          <w:sz w:val="24"/>
          <w:szCs w:val="24"/>
        </w:rPr>
        <w:t xml:space="preserve"> and </w:t>
      </w:r>
      <w:r w:rsidR="002F0B93" w:rsidRPr="00113A64">
        <w:rPr>
          <w:rFonts w:ascii="Times New Roman" w:eastAsia="Calibri" w:hAnsi="Times New Roman" w:cs="Times New Roman"/>
          <w:sz w:val="24"/>
          <w:szCs w:val="24"/>
        </w:rPr>
        <w:t>third</w:t>
      </w:r>
      <w:r w:rsidRPr="00113A64">
        <w:rPr>
          <w:rFonts w:ascii="Times New Roman" w:eastAsia="Calibri" w:hAnsi="Times New Roman" w:cs="Times New Roman"/>
          <w:sz w:val="24"/>
          <w:szCs w:val="24"/>
        </w:rPr>
        <w:t xml:space="preserve"> </w:t>
      </w:r>
      <w:r w:rsidR="002F0B93" w:rsidRPr="00113A64">
        <w:rPr>
          <w:rFonts w:ascii="Times New Roman" w:eastAsia="Calibri" w:hAnsi="Times New Roman" w:cs="Times New Roman"/>
          <w:sz w:val="24"/>
          <w:szCs w:val="24"/>
        </w:rPr>
        <w:t>r</w:t>
      </w:r>
      <w:r w:rsidRPr="00113A64">
        <w:rPr>
          <w:rFonts w:ascii="Times New Roman" w:eastAsia="Calibri" w:hAnsi="Times New Roman" w:cs="Times New Roman"/>
          <w:sz w:val="24"/>
          <w:szCs w:val="24"/>
        </w:rPr>
        <w:t xml:space="preserve">espondents in pursuance of their objectives here stated or not and the installation of </w:t>
      </w:r>
      <w:r w:rsidR="002F0B93" w:rsidRPr="00113A64">
        <w:rPr>
          <w:rFonts w:ascii="Times New Roman" w:eastAsia="Calibri" w:hAnsi="Times New Roman" w:cs="Times New Roman"/>
          <w:sz w:val="24"/>
          <w:szCs w:val="24"/>
        </w:rPr>
        <w:t>the first</w:t>
      </w:r>
      <w:r w:rsidRPr="00113A64">
        <w:rPr>
          <w:rFonts w:ascii="Times New Roman" w:eastAsia="Calibri" w:hAnsi="Times New Roman" w:cs="Times New Roman"/>
          <w:sz w:val="24"/>
          <w:szCs w:val="24"/>
        </w:rPr>
        <w:t xml:space="preserve"> </w:t>
      </w:r>
      <w:r w:rsidR="002F0B93" w:rsidRPr="00113A64">
        <w:rPr>
          <w:rFonts w:ascii="Times New Roman" w:eastAsia="Calibri" w:hAnsi="Times New Roman" w:cs="Times New Roman"/>
          <w:sz w:val="24"/>
          <w:szCs w:val="24"/>
        </w:rPr>
        <w:t>r</w:t>
      </w:r>
      <w:r w:rsidRPr="00113A64">
        <w:rPr>
          <w:rFonts w:ascii="Times New Roman" w:eastAsia="Calibri" w:hAnsi="Times New Roman" w:cs="Times New Roman"/>
          <w:sz w:val="24"/>
          <w:szCs w:val="24"/>
        </w:rPr>
        <w:t>espondent as President and all such following actions in forming a government are unconstitutional and not in the spirit of the Constitution of Zimbabwe.</w:t>
      </w:r>
    </w:p>
    <w:p w:rsidR="002F0B93" w:rsidRPr="00113A64" w:rsidRDefault="002F0B93" w:rsidP="002F0B93">
      <w:pPr>
        <w:pStyle w:val="NoSpacing"/>
      </w:pPr>
    </w:p>
    <w:p w:rsidR="00E30C3D" w:rsidRPr="00113A64" w:rsidRDefault="00E30C3D" w:rsidP="00E30C3D">
      <w:pPr>
        <w:numPr>
          <w:ilvl w:val="0"/>
          <w:numId w:val="7"/>
        </w:numPr>
        <w:spacing w:after="0"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That the current government headed by </w:t>
      </w:r>
      <w:r w:rsidR="002F0B93" w:rsidRPr="00113A64">
        <w:rPr>
          <w:rFonts w:ascii="Times New Roman" w:eastAsia="Calibri" w:hAnsi="Times New Roman" w:cs="Times New Roman"/>
          <w:sz w:val="24"/>
          <w:szCs w:val="24"/>
        </w:rPr>
        <w:t>the first</w:t>
      </w:r>
      <w:r w:rsidRPr="00113A64">
        <w:rPr>
          <w:rFonts w:ascii="Times New Roman" w:eastAsia="Calibri" w:hAnsi="Times New Roman" w:cs="Times New Roman"/>
          <w:sz w:val="24"/>
          <w:szCs w:val="24"/>
        </w:rPr>
        <w:t xml:space="preserve"> respondent cannot preside over the forthcoming elections or continue any other day in office considering the unlawfulness and unconstitutionality of their actions but that such occupation of government by the above mentioned be set aside and the Constitutional Court order the formation of a Transitional Authority by all political players in Zimbabwe with equal participation for </w:t>
      </w:r>
      <w:r w:rsidR="00BD2C1B" w:rsidRPr="00113A64">
        <w:rPr>
          <w:rFonts w:ascii="Times New Roman" w:eastAsia="Calibri" w:hAnsi="Times New Roman" w:cs="Times New Roman"/>
          <w:sz w:val="24"/>
          <w:szCs w:val="24"/>
        </w:rPr>
        <w:t>a</w:t>
      </w:r>
      <w:r w:rsidRPr="00113A64">
        <w:rPr>
          <w:rFonts w:ascii="Times New Roman" w:eastAsia="Calibri" w:hAnsi="Times New Roman" w:cs="Times New Roman"/>
          <w:sz w:val="24"/>
          <w:szCs w:val="24"/>
        </w:rPr>
        <w:t xml:space="preserve"> given period of time to lead the country into elections having addressed the pertinent issues of electoral reforms and patronage appointments in strategic institutions of governance which has always been a thorny issue in the country.</w:t>
      </w:r>
    </w:p>
    <w:p w:rsidR="002F0B93" w:rsidRPr="00113A64" w:rsidRDefault="002F0B93" w:rsidP="002F0B93">
      <w:pPr>
        <w:pStyle w:val="NoSpacing"/>
      </w:pPr>
    </w:p>
    <w:p w:rsidR="00E30C3D" w:rsidRPr="00113A64" w:rsidRDefault="00E30C3D" w:rsidP="00E30C3D">
      <w:pPr>
        <w:numPr>
          <w:ilvl w:val="0"/>
          <w:numId w:val="7"/>
        </w:numPr>
        <w:spacing w:after="0"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That such Transitional Authority </w:t>
      </w:r>
      <w:r w:rsidR="00987078" w:rsidRPr="00113A64">
        <w:rPr>
          <w:rFonts w:ascii="Times New Roman" w:eastAsia="Calibri" w:hAnsi="Times New Roman" w:cs="Times New Roman"/>
          <w:sz w:val="24"/>
          <w:szCs w:val="24"/>
        </w:rPr>
        <w:t>as</w:t>
      </w:r>
      <w:r w:rsidR="00BD2C1B" w:rsidRPr="00113A64">
        <w:rPr>
          <w:rFonts w:ascii="Times New Roman" w:eastAsia="Calibri" w:hAnsi="Times New Roman" w:cs="Times New Roman"/>
          <w:color w:val="FF0000"/>
          <w:sz w:val="24"/>
          <w:szCs w:val="24"/>
        </w:rPr>
        <w:t xml:space="preserve"> </w:t>
      </w:r>
      <w:r w:rsidRPr="00113A64">
        <w:rPr>
          <w:rFonts w:ascii="Times New Roman" w:eastAsia="Calibri" w:hAnsi="Times New Roman" w:cs="Times New Roman"/>
          <w:sz w:val="24"/>
          <w:szCs w:val="24"/>
        </w:rPr>
        <w:t>appointed should last for an adequate period of time to address the issues above and such period to be between twelve and twenty</w:t>
      </w:r>
      <w:r w:rsidR="00C73B01" w:rsidRPr="00113A64">
        <w:rPr>
          <w:rFonts w:ascii="Times New Roman" w:eastAsia="Calibri" w:hAnsi="Times New Roman" w:cs="Times New Roman"/>
          <w:sz w:val="24"/>
          <w:szCs w:val="24"/>
        </w:rPr>
        <w:t>-</w:t>
      </w:r>
      <w:r w:rsidRPr="00113A64">
        <w:rPr>
          <w:rFonts w:ascii="Times New Roman" w:eastAsia="Calibri" w:hAnsi="Times New Roman" w:cs="Times New Roman"/>
          <w:sz w:val="24"/>
          <w:szCs w:val="24"/>
        </w:rPr>
        <w:t>four months.</w:t>
      </w:r>
    </w:p>
    <w:p w:rsidR="002F0B93" w:rsidRPr="00113A64" w:rsidRDefault="002F0B93" w:rsidP="002F0B93">
      <w:pPr>
        <w:spacing w:after="0" w:line="240" w:lineRule="auto"/>
        <w:jc w:val="both"/>
        <w:rPr>
          <w:rFonts w:ascii="Times New Roman" w:eastAsia="Calibri" w:hAnsi="Times New Roman" w:cs="Times New Roman"/>
          <w:sz w:val="24"/>
          <w:szCs w:val="24"/>
        </w:rPr>
      </w:pPr>
    </w:p>
    <w:p w:rsidR="00E30C3D" w:rsidRPr="00113A64" w:rsidRDefault="00E30C3D" w:rsidP="00E30C3D">
      <w:pPr>
        <w:numPr>
          <w:ilvl w:val="0"/>
          <w:numId w:val="7"/>
        </w:numPr>
        <w:spacing w:after="0" w:line="24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That </w:t>
      </w:r>
      <w:r w:rsidR="002F0B93" w:rsidRPr="00113A64">
        <w:rPr>
          <w:rFonts w:ascii="Times New Roman" w:eastAsia="Calibri" w:hAnsi="Times New Roman" w:cs="Times New Roman"/>
          <w:sz w:val="24"/>
          <w:szCs w:val="24"/>
        </w:rPr>
        <w:t>the fourth r</w:t>
      </w:r>
      <w:r w:rsidRPr="00113A64">
        <w:rPr>
          <w:rFonts w:ascii="Times New Roman" w:eastAsia="Calibri" w:hAnsi="Times New Roman" w:cs="Times New Roman"/>
          <w:sz w:val="24"/>
          <w:szCs w:val="24"/>
        </w:rPr>
        <w:t>espondent failed to perform its duties in terms of sec 119 of the Constitution</w:t>
      </w:r>
      <w:r w:rsidR="002F0B93" w:rsidRPr="00113A64">
        <w:rPr>
          <w:rFonts w:ascii="Times New Roman" w:eastAsia="Calibri" w:hAnsi="Times New Roman" w:cs="Times New Roman"/>
          <w:sz w:val="24"/>
          <w:szCs w:val="24"/>
        </w:rPr>
        <w:t xml:space="preserve"> of</w:t>
      </w:r>
      <w:r w:rsidR="00987078" w:rsidRPr="00113A64">
        <w:rPr>
          <w:rFonts w:ascii="Times New Roman" w:eastAsia="Calibri" w:hAnsi="Times New Roman" w:cs="Times New Roman"/>
          <w:sz w:val="24"/>
          <w:szCs w:val="24"/>
        </w:rPr>
        <w:t xml:space="preserve"> -</w:t>
      </w:r>
    </w:p>
    <w:p w:rsidR="002F0B93" w:rsidRPr="00113A64" w:rsidRDefault="002F0B93" w:rsidP="002F0B93">
      <w:pPr>
        <w:spacing w:after="0" w:line="240" w:lineRule="auto"/>
        <w:jc w:val="both"/>
        <w:rPr>
          <w:rFonts w:ascii="Times New Roman" w:eastAsia="Calibri" w:hAnsi="Times New Roman" w:cs="Times New Roman"/>
          <w:sz w:val="24"/>
          <w:szCs w:val="24"/>
        </w:rPr>
      </w:pPr>
    </w:p>
    <w:p w:rsidR="00E30C3D" w:rsidRPr="00113A64" w:rsidRDefault="002F0B93" w:rsidP="00BD2C1B">
      <w:pPr>
        <w:spacing w:after="0" w:line="240" w:lineRule="auto"/>
        <w:ind w:left="2160" w:hanging="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i.</w:t>
      </w:r>
      <w:r w:rsidRPr="00113A64">
        <w:rPr>
          <w:rFonts w:ascii="Times New Roman" w:eastAsia="Calibri" w:hAnsi="Times New Roman" w:cs="Times New Roman"/>
          <w:sz w:val="24"/>
          <w:szCs w:val="24"/>
        </w:rPr>
        <w:tab/>
      </w:r>
      <w:r w:rsidR="00E30C3D" w:rsidRPr="00113A64">
        <w:rPr>
          <w:rFonts w:ascii="Times New Roman" w:eastAsia="Calibri" w:hAnsi="Times New Roman" w:cs="Times New Roman"/>
          <w:sz w:val="24"/>
          <w:szCs w:val="24"/>
        </w:rPr>
        <w:t>Protecting the Constitution and promoting democratic governance,</w:t>
      </w:r>
    </w:p>
    <w:p w:rsidR="0028114B" w:rsidRPr="00113A64" w:rsidRDefault="0028114B" w:rsidP="0028114B">
      <w:pPr>
        <w:pStyle w:val="NoSpacing"/>
      </w:pPr>
    </w:p>
    <w:p w:rsidR="00E30C3D" w:rsidRPr="00113A64" w:rsidRDefault="002F0B93" w:rsidP="0028114B">
      <w:pPr>
        <w:spacing w:after="0" w:line="240" w:lineRule="auto"/>
        <w:ind w:left="2160" w:hanging="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ii.</w:t>
      </w:r>
      <w:r w:rsidRPr="00113A64">
        <w:rPr>
          <w:rFonts w:ascii="Times New Roman" w:eastAsia="Calibri" w:hAnsi="Times New Roman" w:cs="Times New Roman"/>
          <w:sz w:val="24"/>
          <w:szCs w:val="24"/>
        </w:rPr>
        <w:tab/>
      </w:r>
      <w:r w:rsidR="00E30C3D" w:rsidRPr="00113A64">
        <w:rPr>
          <w:rFonts w:ascii="Times New Roman" w:eastAsia="Calibri" w:hAnsi="Times New Roman" w:cs="Times New Roman"/>
          <w:sz w:val="24"/>
          <w:szCs w:val="24"/>
        </w:rPr>
        <w:t>Ensuring that the provisions of the Constitution are upheld and all institutions and agencies of government at every level act constitutionally and in the national interests – in that it:</w:t>
      </w:r>
    </w:p>
    <w:p w:rsidR="0028114B" w:rsidRPr="00113A64" w:rsidRDefault="0028114B" w:rsidP="0028114B">
      <w:pPr>
        <w:spacing w:after="0" w:line="240" w:lineRule="auto"/>
        <w:ind w:left="2160" w:hanging="720"/>
        <w:jc w:val="both"/>
        <w:rPr>
          <w:rFonts w:ascii="Times New Roman" w:eastAsia="Calibri" w:hAnsi="Times New Roman" w:cs="Times New Roman"/>
          <w:sz w:val="24"/>
          <w:szCs w:val="24"/>
        </w:rPr>
      </w:pPr>
    </w:p>
    <w:p w:rsidR="00E30C3D" w:rsidRPr="00113A64" w:rsidRDefault="00E30C3D" w:rsidP="00BD2C1B">
      <w:pPr>
        <w:numPr>
          <w:ilvl w:val="0"/>
          <w:numId w:val="9"/>
        </w:numPr>
        <w:spacing w:after="0" w:line="240" w:lineRule="auto"/>
        <w:ind w:left="144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Did not challenge the actions of the army in November 2017 and beyond that</w:t>
      </w:r>
    </w:p>
    <w:p w:rsidR="0028114B" w:rsidRPr="00113A64" w:rsidRDefault="0028114B" w:rsidP="0028114B">
      <w:pPr>
        <w:spacing w:after="0" w:line="240" w:lineRule="auto"/>
        <w:ind w:left="720"/>
        <w:jc w:val="both"/>
        <w:rPr>
          <w:rFonts w:ascii="Times New Roman" w:eastAsia="Calibri" w:hAnsi="Times New Roman" w:cs="Times New Roman"/>
          <w:sz w:val="24"/>
          <w:szCs w:val="24"/>
        </w:rPr>
      </w:pPr>
    </w:p>
    <w:p w:rsidR="00E30C3D" w:rsidRPr="00113A64" w:rsidRDefault="00E30C3D" w:rsidP="00BD2C1B">
      <w:pPr>
        <w:numPr>
          <w:ilvl w:val="0"/>
          <w:numId w:val="9"/>
        </w:numPr>
        <w:spacing w:after="0" w:line="240" w:lineRule="auto"/>
        <w:ind w:left="144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Participated and allowed the swearing in of the First respondent as President.</w:t>
      </w:r>
    </w:p>
    <w:p w:rsidR="0028114B" w:rsidRPr="00113A64" w:rsidRDefault="0028114B" w:rsidP="0028114B">
      <w:pPr>
        <w:pStyle w:val="NoSpacing"/>
      </w:pPr>
    </w:p>
    <w:p w:rsidR="00E30C3D" w:rsidRPr="00113A64" w:rsidRDefault="0028114B" w:rsidP="00BD2C1B">
      <w:pPr>
        <w:numPr>
          <w:ilvl w:val="0"/>
          <w:numId w:val="9"/>
        </w:numPr>
        <w:spacing w:after="0" w:line="240" w:lineRule="auto"/>
        <w:ind w:left="144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I</w:t>
      </w:r>
      <w:r w:rsidR="00E30C3D" w:rsidRPr="00113A64">
        <w:rPr>
          <w:rFonts w:ascii="Times New Roman" w:eastAsia="Calibri" w:hAnsi="Times New Roman" w:cs="Times New Roman"/>
          <w:sz w:val="24"/>
          <w:szCs w:val="24"/>
        </w:rPr>
        <w:t>t allowed the swearing in of army personnel into Ministerial positions against army not serving in civilian institutions</w:t>
      </w:r>
      <w:r w:rsidR="00806859" w:rsidRPr="00113A64">
        <w:rPr>
          <w:rFonts w:ascii="Times New Roman" w:eastAsia="Calibri" w:hAnsi="Times New Roman" w:cs="Times New Roman"/>
          <w:sz w:val="24"/>
          <w:szCs w:val="24"/>
        </w:rPr>
        <w:t>.</w:t>
      </w:r>
    </w:p>
    <w:p w:rsidR="0028114B" w:rsidRPr="00113A64" w:rsidRDefault="0028114B" w:rsidP="0028114B">
      <w:pPr>
        <w:spacing w:after="0" w:line="240" w:lineRule="auto"/>
        <w:jc w:val="both"/>
        <w:rPr>
          <w:rFonts w:ascii="Times New Roman" w:eastAsia="Calibri" w:hAnsi="Times New Roman" w:cs="Times New Roman"/>
          <w:sz w:val="24"/>
          <w:szCs w:val="24"/>
        </w:rPr>
      </w:pPr>
    </w:p>
    <w:p w:rsidR="00E30C3D" w:rsidRPr="00113A64" w:rsidRDefault="00E30C3D" w:rsidP="00BD2C1B">
      <w:pPr>
        <w:numPr>
          <w:ilvl w:val="0"/>
          <w:numId w:val="9"/>
        </w:numPr>
        <w:spacing w:after="0" w:line="240" w:lineRule="auto"/>
        <w:ind w:left="144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It allowed without challenging the illegal and unconstitutional change of government by the first respondent, </w:t>
      </w:r>
      <w:r w:rsidR="00806859" w:rsidRPr="00113A64">
        <w:rPr>
          <w:rFonts w:ascii="Times New Roman" w:eastAsia="Calibri" w:hAnsi="Times New Roman" w:cs="Times New Roman"/>
          <w:sz w:val="24"/>
          <w:szCs w:val="24"/>
        </w:rPr>
        <w:t xml:space="preserve">the </w:t>
      </w:r>
      <w:r w:rsidRPr="00113A64">
        <w:rPr>
          <w:rFonts w:ascii="Times New Roman" w:eastAsia="Calibri" w:hAnsi="Times New Roman" w:cs="Times New Roman"/>
          <w:sz w:val="24"/>
          <w:szCs w:val="24"/>
        </w:rPr>
        <w:t xml:space="preserve">second respondent and itself the </w:t>
      </w:r>
      <w:r w:rsidR="00987078" w:rsidRPr="00113A64">
        <w:rPr>
          <w:rFonts w:ascii="Times New Roman" w:eastAsia="Calibri" w:hAnsi="Times New Roman" w:cs="Times New Roman"/>
          <w:sz w:val="24"/>
          <w:szCs w:val="24"/>
        </w:rPr>
        <w:t>fourth</w:t>
      </w:r>
      <w:r w:rsidRPr="00113A64">
        <w:rPr>
          <w:rFonts w:ascii="Times New Roman" w:eastAsia="Calibri" w:hAnsi="Times New Roman" w:cs="Times New Roman"/>
          <w:sz w:val="24"/>
          <w:szCs w:val="24"/>
        </w:rPr>
        <w:t xml:space="preserve"> respondent represented by its head.</w:t>
      </w:r>
    </w:p>
    <w:p w:rsidR="00B96569" w:rsidRDefault="00B96569" w:rsidP="00B96569">
      <w:pPr>
        <w:pStyle w:val="NoSpacing"/>
        <w:ind w:left="720"/>
      </w:pPr>
    </w:p>
    <w:p w:rsidR="00E30C3D" w:rsidRPr="00113A64" w:rsidRDefault="00B96569" w:rsidP="00B96569">
      <w:pPr>
        <w:pStyle w:val="NoSpacing"/>
        <w:ind w:left="720"/>
      </w:pPr>
      <w:r>
        <w:t>7.</w:t>
      </w:r>
      <w:r>
        <w:tab/>
      </w:r>
      <w:r w:rsidR="00E30C3D" w:rsidRPr="00113A64">
        <w:t xml:space="preserve">There is no order of costs.” </w:t>
      </w:r>
    </w:p>
    <w:p w:rsidR="00E30C3D" w:rsidRDefault="00E30C3D" w:rsidP="001D43D8">
      <w:pPr>
        <w:pStyle w:val="NoSpacing"/>
      </w:pPr>
    </w:p>
    <w:p w:rsidR="00B96569" w:rsidRPr="00113A64" w:rsidRDefault="00B96569" w:rsidP="001D43D8">
      <w:pPr>
        <w:pStyle w:val="NoSpacing"/>
      </w:pPr>
    </w:p>
    <w:p w:rsidR="00C73B01" w:rsidRPr="00113A64" w:rsidRDefault="00C73B01" w:rsidP="004029BD">
      <w:pPr>
        <w:pStyle w:val="NoSpacing"/>
        <w:spacing w:line="480" w:lineRule="auto"/>
        <w:ind w:firstLine="720"/>
        <w:jc w:val="both"/>
      </w:pPr>
      <w:r w:rsidRPr="00113A64">
        <w:t xml:space="preserve">The question of the lawfulness of the military action of </w:t>
      </w:r>
      <w:r w:rsidR="00987078" w:rsidRPr="00113A64">
        <w:t>14 and 15 November 2017</w:t>
      </w:r>
      <w:r w:rsidR="002068F7" w:rsidRPr="00113A64">
        <w:t xml:space="preserve"> </w:t>
      </w:r>
      <w:r w:rsidRPr="00113A64">
        <w:t>was determined by the High Court</w:t>
      </w:r>
      <w:r w:rsidR="00987078" w:rsidRPr="00113A64">
        <w:t>. I</w:t>
      </w:r>
      <w:r w:rsidR="00170B16" w:rsidRPr="00113A64">
        <w:t xml:space="preserve">n the case of </w:t>
      </w:r>
      <w:r w:rsidR="00170B16" w:rsidRPr="00113A64">
        <w:rPr>
          <w:i/>
        </w:rPr>
        <w:t xml:space="preserve">Sibanda &amp; Anor v President of the Republic of Zimbabwe N.O. &amp; Ors </w:t>
      </w:r>
      <w:r w:rsidR="00170B16" w:rsidRPr="00113A64">
        <w:t>HC</w:t>
      </w:r>
      <w:r w:rsidR="002068F7" w:rsidRPr="00113A64">
        <w:t> </w:t>
      </w:r>
      <w:r w:rsidR="00170B16" w:rsidRPr="00113A64">
        <w:t>1082/17</w:t>
      </w:r>
      <w:r w:rsidR="00987078" w:rsidRPr="00113A64">
        <w:t>, the High Court on 24 November 2017 made the following</w:t>
      </w:r>
      <w:r w:rsidR="00170B16" w:rsidRPr="00113A64">
        <w:t xml:space="preserve"> order:</w:t>
      </w:r>
    </w:p>
    <w:p w:rsidR="00170B16" w:rsidRPr="00113A64" w:rsidRDefault="00170B16" w:rsidP="00C86E57">
      <w:pPr>
        <w:spacing w:line="240" w:lineRule="auto"/>
        <w:ind w:left="720" w:hanging="720"/>
        <w:jc w:val="both"/>
        <w:rPr>
          <w:rFonts w:ascii="Times New Roman" w:hAnsi="Times New Roman" w:cs="Times New Roman"/>
          <w:sz w:val="24"/>
          <w:szCs w:val="24"/>
        </w:rPr>
      </w:pPr>
      <w:r w:rsidRPr="00113A64">
        <w:rPr>
          <w:rFonts w:ascii="Times New Roman" w:hAnsi="Times New Roman" w:cs="Times New Roman"/>
          <w:sz w:val="24"/>
          <w:szCs w:val="24"/>
        </w:rPr>
        <w:tab/>
        <w:t>“</w:t>
      </w:r>
      <w:r w:rsidRPr="00113A64">
        <w:rPr>
          <w:rFonts w:ascii="Times New Roman" w:hAnsi="Times New Roman" w:cs="Times New Roman"/>
          <w:b/>
          <w:sz w:val="24"/>
          <w:szCs w:val="24"/>
        </w:rPr>
        <w:t xml:space="preserve">WHEREUPON, </w:t>
      </w:r>
      <w:r w:rsidRPr="00113A64">
        <w:rPr>
          <w:rFonts w:ascii="Times New Roman" w:hAnsi="Times New Roman" w:cs="Times New Roman"/>
          <w:sz w:val="24"/>
          <w:szCs w:val="24"/>
        </w:rPr>
        <w:t>after reading documents filed of record, and hearing counsel</w:t>
      </w:r>
    </w:p>
    <w:p w:rsidR="00170B16" w:rsidRPr="00113A64" w:rsidRDefault="00170B16" w:rsidP="00170B16">
      <w:pPr>
        <w:spacing w:line="240" w:lineRule="auto"/>
        <w:ind w:firstLine="720"/>
        <w:jc w:val="both"/>
        <w:rPr>
          <w:rFonts w:ascii="Times New Roman" w:hAnsi="Times New Roman" w:cs="Times New Roman"/>
          <w:b/>
          <w:sz w:val="24"/>
          <w:szCs w:val="24"/>
        </w:rPr>
      </w:pPr>
      <w:r w:rsidRPr="00113A64">
        <w:rPr>
          <w:rFonts w:ascii="Times New Roman" w:hAnsi="Times New Roman" w:cs="Times New Roman"/>
          <w:b/>
          <w:sz w:val="24"/>
          <w:szCs w:val="24"/>
        </w:rPr>
        <w:t>IT IS ORDERED BY CONSENT THAT:</w:t>
      </w:r>
    </w:p>
    <w:p w:rsidR="00170B16" w:rsidRPr="00113A64" w:rsidRDefault="00170B16" w:rsidP="00170B16">
      <w:pPr>
        <w:pStyle w:val="ListParagraph"/>
        <w:numPr>
          <w:ilvl w:val="0"/>
          <w:numId w:val="11"/>
        </w:numPr>
        <w:spacing w:line="240" w:lineRule="auto"/>
        <w:jc w:val="both"/>
        <w:rPr>
          <w:rFonts w:ascii="Times New Roman" w:hAnsi="Times New Roman" w:cs="Times New Roman"/>
          <w:sz w:val="24"/>
          <w:szCs w:val="24"/>
        </w:rPr>
      </w:pPr>
      <w:r w:rsidRPr="00113A64">
        <w:rPr>
          <w:rFonts w:ascii="Times New Roman" w:hAnsi="Times New Roman" w:cs="Times New Roman"/>
          <w:sz w:val="24"/>
          <w:szCs w:val="24"/>
        </w:rPr>
        <w:t xml:space="preserve">The actions of the Defence Forces </w:t>
      </w:r>
      <w:r w:rsidR="00987078" w:rsidRPr="00113A64">
        <w:rPr>
          <w:rFonts w:ascii="Times New Roman" w:hAnsi="Times New Roman" w:cs="Times New Roman"/>
          <w:sz w:val="24"/>
          <w:szCs w:val="24"/>
        </w:rPr>
        <w:t xml:space="preserve">of </w:t>
      </w:r>
      <w:r w:rsidRPr="00113A64">
        <w:rPr>
          <w:rFonts w:ascii="Times New Roman" w:hAnsi="Times New Roman" w:cs="Times New Roman"/>
          <w:sz w:val="24"/>
          <w:szCs w:val="24"/>
        </w:rPr>
        <w:t xml:space="preserve">Zimbabwe in intervening to stop the take-over of </w:t>
      </w:r>
      <w:r w:rsidR="00AC3B10" w:rsidRPr="00113A64">
        <w:rPr>
          <w:rFonts w:ascii="Times New Roman" w:hAnsi="Times New Roman" w:cs="Times New Roman"/>
          <w:sz w:val="24"/>
          <w:szCs w:val="24"/>
        </w:rPr>
        <w:t xml:space="preserve">the </w:t>
      </w:r>
      <w:r w:rsidRPr="00113A64">
        <w:rPr>
          <w:rFonts w:ascii="Times New Roman" w:hAnsi="Times New Roman" w:cs="Times New Roman"/>
          <w:sz w:val="24"/>
          <w:szCs w:val="24"/>
        </w:rPr>
        <w:t xml:space="preserve">first respondent’s constitutional functions by those around him are constitutionally permissible and lawful in terms of </w:t>
      </w:r>
      <w:r w:rsidR="00AC3B10" w:rsidRPr="00113A64">
        <w:rPr>
          <w:rFonts w:ascii="Times New Roman" w:hAnsi="Times New Roman" w:cs="Times New Roman"/>
          <w:sz w:val="24"/>
          <w:szCs w:val="24"/>
        </w:rPr>
        <w:t>s</w:t>
      </w:r>
      <w:r w:rsidRPr="00113A64">
        <w:rPr>
          <w:rFonts w:ascii="Times New Roman" w:hAnsi="Times New Roman" w:cs="Times New Roman"/>
          <w:sz w:val="24"/>
          <w:szCs w:val="24"/>
        </w:rPr>
        <w:t>ection</w:t>
      </w:r>
      <w:r w:rsidR="00AC3B10" w:rsidRPr="00113A64">
        <w:rPr>
          <w:rFonts w:ascii="Times New Roman" w:hAnsi="Times New Roman" w:cs="Times New Roman"/>
          <w:sz w:val="24"/>
          <w:szCs w:val="24"/>
        </w:rPr>
        <w:t> </w:t>
      </w:r>
      <w:r w:rsidRPr="00113A64">
        <w:rPr>
          <w:rFonts w:ascii="Times New Roman" w:hAnsi="Times New Roman" w:cs="Times New Roman"/>
          <w:sz w:val="24"/>
          <w:szCs w:val="24"/>
        </w:rPr>
        <w:t>212 of the Constitution of Zimbabwe in that:</w:t>
      </w:r>
    </w:p>
    <w:p w:rsidR="005F1A99" w:rsidRPr="00113A64" w:rsidRDefault="005F1A99" w:rsidP="005F1A99">
      <w:pPr>
        <w:pStyle w:val="ListParagraph"/>
        <w:spacing w:line="240" w:lineRule="auto"/>
        <w:ind w:left="1440"/>
        <w:jc w:val="both"/>
        <w:rPr>
          <w:rFonts w:ascii="Times New Roman" w:hAnsi="Times New Roman" w:cs="Times New Roman"/>
          <w:sz w:val="24"/>
          <w:szCs w:val="24"/>
        </w:rPr>
      </w:pPr>
    </w:p>
    <w:p w:rsidR="00170B16" w:rsidRPr="00113A64" w:rsidRDefault="005F1A99" w:rsidP="005F1A99">
      <w:pPr>
        <w:pStyle w:val="ListParagraph"/>
        <w:spacing w:line="240" w:lineRule="auto"/>
        <w:ind w:left="1440" w:hanging="360"/>
        <w:jc w:val="both"/>
        <w:rPr>
          <w:rFonts w:ascii="Times New Roman" w:hAnsi="Times New Roman" w:cs="Times New Roman"/>
          <w:sz w:val="24"/>
          <w:szCs w:val="24"/>
        </w:rPr>
      </w:pPr>
      <w:r w:rsidRPr="00113A64">
        <w:rPr>
          <w:rFonts w:ascii="Times New Roman" w:hAnsi="Times New Roman" w:cs="Times New Roman"/>
          <w:sz w:val="24"/>
          <w:szCs w:val="24"/>
        </w:rPr>
        <w:t>a.</w:t>
      </w:r>
      <w:r w:rsidRPr="00113A64">
        <w:rPr>
          <w:rFonts w:ascii="Times New Roman" w:hAnsi="Times New Roman" w:cs="Times New Roman"/>
          <w:sz w:val="24"/>
          <w:szCs w:val="24"/>
        </w:rPr>
        <w:tab/>
      </w:r>
      <w:r w:rsidR="00170B16" w:rsidRPr="00113A64">
        <w:rPr>
          <w:rFonts w:ascii="Times New Roman" w:hAnsi="Times New Roman" w:cs="Times New Roman"/>
          <w:sz w:val="24"/>
          <w:szCs w:val="24"/>
        </w:rPr>
        <w:t>They arrest</w:t>
      </w:r>
      <w:r w:rsidR="00AC3B10" w:rsidRPr="00113A64">
        <w:rPr>
          <w:rFonts w:ascii="Times New Roman" w:hAnsi="Times New Roman" w:cs="Times New Roman"/>
          <w:sz w:val="24"/>
          <w:szCs w:val="24"/>
        </w:rPr>
        <w:t xml:space="preserve"> the</w:t>
      </w:r>
      <w:r w:rsidR="00170B16" w:rsidRPr="00113A64">
        <w:rPr>
          <w:rFonts w:ascii="Times New Roman" w:hAnsi="Times New Roman" w:cs="Times New Roman"/>
          <w:sz w:val="24"/>
          <w:szCs w:val="24"/>
        </w:rPr>
        <w:t xml:space="preserve"> first respondent’s abdication of constitutional function, and</w:t>
      </w:r>
    </w:p>
    <w:p w:rsidR="005F1A99" w:rsidRPr="00113A64" w:rsidRDefault="005F1A99" w:rsidP="005F1A99">
      <w:pPr>
        <w:pStyle w:val="ListParagraph"/>
        <w:spacing w:line="240" w:lineRule="auto"/>
        <w:ind w:left="1440" w:hanging="360"/>
        <w:jc w:val="both"/>
        <w:rPr>
          <w:rFonts w:ascii="Times New Roman" w:hAnsi="Times New Roman" w:cs="Times New Roman"/>
          <w:sz w:val="24"/>
          <w:szCs w:val="24"/>
        </w:rPr>
      </w:pPr>
    </w:p>
    <w:p w:rsidR="00170B16" w:rsidRPr="00113A64" w:rsidRDefault="005F1A99" w:rsidP="005F1A99">
      <w:pPr>
        <w:pStyle w:val="ListParagraph"/>
        <w:spacing w:line="240" w:lineRule="auto"/>
        <w:ind w:left="1440" w:hanging="360"/>
        <w:jc w:val="both"/>
        <w:rPr>
          <w:rFonts w:ascii="Times New Roman" w:hAnsi="Times New Roman" w:cs="Times New Roman"/>
          <w:sz w:val="24"/>
          <w:szCs w:val="24"/>
        </w:rPr>
      </w:pPr>
      <w:r w:rsidRPr="00113A64">
        <w:rPr>
          <w:rFonts w:ascii="Times New Roman" w:hAnsi="Times New Roman" w:cs="Times New Roman"/>
          <w:sz w:val="24"/>
          <w:szCs w:val="24"/>
        </w:rPr>
        <w:t>b.</w:t>
      </w:r>
      <w:r w:rsidRPr="00113A64">
        <w:rPr>
          <w:rFonts w:ascii="Times New Roman" w:hAnsi="Times New Roman" w:cs="Times New Roman"/>
          <w:sz w:val="24"/>
          <w:szCs w:val="24"/>
        </w:rPr>
        <w:tab/>
      </w:r>
      <w:r w:rsidR="00170B16" w:rsidRPr="00113A64">
        <w:rPr>
          <w:rFonts w:ascii="Times New Roman" w:hAnsi="Times New Roman" w:cs="Times New Roman"/>
          <w:sz w:val="24"/>
          <w:szCs w:val="24"/>
        </w:rPr>
        <w:t>They ensure that non-elected individuals do not exercise executive functions which can only be exercised by elected constitutional functionaries.</w:t>
      </w:r>
    </w:p>
    <w:p w:rsidR="00170B16" w:rsidRPr="00113A64" w:rsidRDefault="00170B16" w:rsidP="00170B16">
      <w:pPr>
        <w:spacing w:line="240" w:lineRule="auto"/>
        <w:ind w:firstLine="720"/>
        <w:jc w:val="both"/>
        <w:rPr>
          <w:rFonts w:ascii="Times New Roman" w:hAnsi="Times New Roman" w:cs="Times New Roman"/>
          <w:b/>
          <w:sz w:val="24"/>
          <w:szCs w:val="24"/>
        </w:rPr>
      </w:pPr>
      <w:r w:rsidRPr="00113A64">
        <w:rPr>
          <w:rFonts w:ascii="Times New Roman" w:hAnsi="Times New Roman" w:cs="Times New Roman"/>
          <w:b/>
          <w:sz w:val="24"/>
          <w:szCs w:val="24"/>
        </w:rPr>
        <w:t>IT IS CONSEQUENTLY ORDERED THAT:</w:t>
      </w:r>
    </w:p>
    <w:p w:rsidR="00170B16" w:rsidRPr="00113A64" w:rsidRDefault="00170B16" w:rsidP="00170B16">
      <w:pPr>
        <w:pStyle w:val="ListParagraph"/>
        <w:numPr>
          <w:ilvl w:val="0"/>
          <w:numId w:val="11"/>
        </w:numPr>
        <w:spacing w:line="240" w:lineRule="auto"/>
        <w:jc w:val="both"/>
        <w:rPr>
          <w:rFonts w:ascii="Times New Roman" w:hAnsi="Times New Roman" w:cs="Times New Roman"/>
          <w:sz w:val="24"/>
          <w:szCs w:val="24"/>
        </w:rPr>
      </w:pPr>
      <w:r w:rsidRPr="00113A64">
        <w:rPr>
          <w:rFonts w:ascii="Times New Roman" w:hAnsi="Times New Roman" w:cs="Times New Roman"/>
          <w:sz w:val="24"/>
          <w:szCs w:val="24"/>
        </w:rPr>
        <w:t xml:space="preserve">The actions of the Defence Forces being constitutionally valid, </w:t>
      </w:r>
      <w:r w:rsidR="00AC3B10" w:rsidRPr="00113A64">
        <w:rPr>
          <w:rFonts w:ascii="Times New Roman" w:hAnsi="Times New Roman" w:cs="Times New Roman"/>
          <w:sz w:val="24"/>
          <w:szCs w:val="24"/>
        </w:rPr>
        <w:t xml:space="preserve">the </w:t>
      </w:r>
      <w:r w:rsidRPr="00113A64">
        <w:rPr>
          <w:rFonts w:ascii="Times New Roman" w:hAnsi="Times New Roman" w:cs="Times New Roman"/>
          <w:sz w:val="24"/>
          <w:szCs w:val="24"/>
        </w:rPr>
        <w:t>second respondent has the right to take all such measures and undertake all such acts as will bring the desired end to its intervention.”</w:t>
      </w:r>
    </w:p>
    <w:p w:rsidR="00170B16" w:rsidRPr="00113A64" w:rsidRDefault="00170B16" w:rsidP="00170B16">
      <w:pPr>
        <w:pStyle w:val="NoSpacing"/>
        <w:jc w:val="both"/>
      </w:pPr>
    </w:p>
    <w:p w:rsidR="00170B16" w:rsidRPr="00113A64" w:rsidRDefault="00170B16" w:rsidP="00170B16">
      <w:pPr>
        <w:pStyle w:val="NoSpacing"/>
        <w:spacing w:line="480" w:lineRule="auto"/>
        <w:jc w:val="both"/>
      </w:pPr>
      <w:r w:rsidRPr="00113A64">
        <w:tab/>
      </w:r>
      <w:r w:rsidR="00B60039" w:rsidRPr="00113A64">
        <w:t>The applicants cannot seek to have the question</w:t>
      </w:r>
      <w:r w:rsidR="005F168A" w:rsidRPr="00113A64">
        <w:t xml:space="preserve"> </w:t>
      </w:r>
      <w:r w:rsidR="009F2932" w:rsidRPr="00113A64">
        <w:t>of the constitutionality of the military action enquired into by the Court whilst the</w:t>
      </w:r>
      <w:r w:rsidRPr="00113A64">
        <w:t xml:space="preserve"> order of</w:t>
      </w:r>
      <w:r w:rsidR="009F2932" w:rsidRPr="00113A64">
        <w:t xml:space="preserve"> the High</w:t>
      </w:r>
      <w:r w:rsidRPr="00113A64">
        <w:t xml:space="preserve"> </w:t>
      </w:r>
      <w:r w:rsidR="009F2932" w:rsidRPr="00113A64">
        <w:t>C</w:t>
      </w:r>
      <w:r w:rsidRPr="00113A64">
        <w:t>ourt</w:t>
      </w:r>
      <w:r w:rsidR="009F2932" w:rsidRPr="00113A64">
        <w:t xml:space="preserve"> determining the same issue</w:t>
      </w:r>
      <w:r w:rsidRPr="00113A64">
        <w:t xml:space="preserve"> is </w:t>
      </w:r>
      <w:r w:rsidR="009F2932" w:rsidRPr="00113A64">
        <w:t>extant.</w:t>
      </w:r>
    </w:p>
    <w:p w:rsidR="00E53493" w:rsidRPr="00113A64" w:rsidRDefault="00E53493" w:rsidP="0065053A">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In opposing the application, the four</w:t>
      </w:r>
      <w:r w:rsidR="00C314B4" w:rsidRPr="00113A64">
        <w:rPr>
          <w:rFonts w:ascii="Times New Roman" w:eastAsia="Calibri" w:hAnsi="Times New Roman" w:cs="Times New Roman"/>
          <w:sz w:val="24"/>
          <w:szCs w:val="24"/>
        </w:rPr>
        <w:t xml:space="preserve">th respondent took </w:t>
      </w:r>
      <w:r w:rsidR="009F2932" w:rsidRPr="00113A64">
        <w:rPr>
          <w:rFonts w:ascii="Times New Roman" w:eastAsia="Calibri" w:hAnsi="Times New Roman" w:cs="Times New Roman"/>
          <w:sz w:val="24"/>
          <w:szCs w:val="24"/>
        </w:rPr>
        <w:t xml:space="preserve">as a </w:t>
      </w:r>
      <w:r w:rsidRPr="00113A64">
        <w:rPr>
          <w:rFonts w:ascii="Times New Roman" w:eastAsia="Calibri" w:hAnsi="Times New Roman" w:cs="Times New Roman"/>
          <w:sz w:val="24"/>
          <w:szCs w:val="24"/>
        </w:rPr>
        <w:t xml:space="preserve">point </w:t>
      </w:r>
      <w:r w:rsidRPr="00113A64">
        <w:rPr>
          <w:rFonts w:ascii="Times New Roman" w:eastAsia="Calibri" w:hAnsi="Times New Roman" w:cs="Times New Roman"/>
          <w:i/>
          <w:sz w:val="24"/>
          <w:szCs w:val="24"/>
        </w:rPr>
        <w:t>in</w:t>
      </w:r>
      <w:r w:rsidR="00C86E57" w:rsidRPr="00113A64">
        <w:rPr>
          <w:rFonts w:ascii="Times New Roman" w:eastAsia="Calibri" w:hAnsi="Times New Roman" w:cs="Times New Roman"/>
          <w:i/>
          <w:sz w:val="24"/>
          <w:szCs w:val="24"/>
        </w:rPr>
        <w:t> </w:t>
      </w:r>
      <w:r w:rsidR="009F2932" w:rsidRPr="00113A64">
        <w:rPr>
          <w:rFonts w:ascii="Times New Roman" w:eastAsia="Calibri" w:hAnsi="Times New Roman" w:cs="Times New Roman"/>
          <w:i/>
          <w:sz w:val="24"/>
          <w:szCs w:val="24"/>
        </w:rPr>
        <w:t>limine</w:t>
      </w:r>
      <w:r w:rsidR="009F2932" w:rsidRPr="00113A64">
        <w:rPr>
          <w:rFonts w:ascii="Times New Roman" w:eastAsia="Calibri" w:hAnsi="Times New Roman" w:cs="Times New Roman"/>
          <w:sz w:val="24"/>
          <w:szCs w:val="24"/>
        </w:rPr>
        <w:t xml:space="preserve"> the fact</w:t>
      </w:r>
      <w:r w:rsidR="00C92D46" w:rsidRPr="00113A64">
        <w:rPr>
          <w:rFonts w:ascii="Times New Roman" w:eastAsia="Calibri" w:hAnsi="Times New Roman" w:cs="Times New Roman"/>
          <w:sz w:val="24"/>
          <w:szCs w:val="24"/>
        </w:rPr>
        <w:t xml:space="preserve"> that</w:t>
      </w:r>
      <w:r w:rsidR="004236E7" w:rsidRPr="00113A64">
        <w:rPr>
          <w:rFonts w:ascii="Times New Roman" w:eastAsia="Calibri" w:hAnsi="Times New Roman" w:cs="Times New Roman"/>
          <w:sz w:val="24"/>
          <w:szCs w:val="24"/>
        </w:rPr>
        <w:t xml:space="preserve"> </w:t>
      </w:r>
      <w:r w:rsidR="0065053A" w:rsidRPr="00113A64">
        <w:rPr>
          <w:rFonts w:ascii="Times New Roman" w:eastAsia="Calibri" w:hAnsi="Times New Roman" w:cs="Times New Roman"/>
          <w:sz w:val="24"/>
          <w:szCs w:val="24"/>
        </w:rPr>
        <w:t>the applicants had failed to comply with</w:t>
      </w:r>
      <w:r w:rsidR="004236E7" w:rsidRPr="00113A64">
        <w:rPr>
          <w:rFonts w:ascii="Times New Roman" w:eastAsia="Calibri" w:hAnsi="Times New Roman" w:cs="Times New Roman"/>
          <w:sz w:val="24"/>
          <w:szCs w:val="24"/>
        </w:rPr>
        <w:t xml:space="preserve"> </w:t>
      </w:r>
      <w:r w:rsidR="009F2932" w:rsidRPr="00113A64">
        <w:rPr>
          <w:rFonts w:ascii="Times New Roman" w:eastAsia="Calibri" w:hAnsi="Times New Roman" w:cs="Times New Roman"/>
          <w:sz w:val="24"/>
          <w:szCs w:val="24"/>
        </w:rPr>
        <w:t xml:space="preserve">the requirements of </w:t>
      </w:r>
      <w:r w:rsidR="004236E7" w:rsidRPr="00113A64">
        <w:rPr>
          <w:rFonts w:ascii="Times New Roman" w:eastAsia="Calibri" w:hAnsi="Times New Roman" w:cs="Times New Roman"/>
          <w:sz w:val="24"/>
          <w:szCs w:val="24"/>
        </w:rPr>
        <w:t>r</w:t>
      </w:r>
      <w:r w:rsidR="00AF5798" w:rsidRPr="00113A64">
        <w:rPr>
          <w:rFonts w:ascii="Times New Roman" w:eastAsia="Calibri" w:hAnsi="Times New Roman" w:cs="Times New Roman"/>
          <w:sz w:val="24"/>
          <w:szCs w:val="24"/>
        </w:rPr>
        <w:t> </w:t>
      </w:r>
      <w:r w:rsidR="004236E7" w:rsidRPr="00113A64">
        <w:rPr>
          <w:rFonts w:ascii="Times New Roman" w:eastAsia="Calibri" w:hAnsi="Times New Roman" w:cs="Times New Roman"/>
          <w:sz w:val="24"/>
          <w:szCs w:val="24"/>
        </w:rPr>
        <w:t>21(3)</w:t>
      </w:r>
      <w:r w:rsidR="00AF5798" w:rsidRPr="00113A64">
        <w:rPr>
          <w:rFonts w:ascii="Times New Roman" w:eastAsia="Calibri" w:hAnsi="Times New Roman" w:cs="Times New Roman"/>
          <w:sz w:val="24"/>
          <w:szCs w:val="24"/>
        </w:rPr>
        <w:t xml:space="preserve"> </w:t>
      </w:r>
      <w:r w:rsidR="00F81360" w:rsidRPr="00113A64">
        <w:rPr>
          <w:rFonts w:ascii="Times New Roman" w:eastAsia="Calibri" w:hAnsi="Times New Roman" w:cs="Times New Roman"/>
          <w:sz w:val="24"/>
          <w:szCs w:val="24"/>
        </w:rPr>
        <w:t xml:space="preserve">(a) and </w:t>
      </w:r>
      <w:r w:rsidR="004236E7" w:rsidRPr="00113A64">
        <w:rPr>
          <w:rFonts w:ascii="Times New Roman" w:eastAsia="Calibri" w:hAnsi="Times New Roman" w:cs="Times New Roman"/>
          <w:sz w:val="24"/>
          <w:szCs w:val="24"/>
        </w:rPr>
        <w:t>(c) of the</w:t>
      </w:r>
      <w:r w:rsidR="00C52E32" w:rsidRPr="00113A64">
        <w:rPr>
          <w:rFonts w:ascii="Times New Roman" w:eastAsia="Calibri" w:hAnsi="Times New Roman" w:cs="Times New Roman"/>
          <w:sz w:val="24"/>
          <w:szCs w:val="24"/>
        </w:rPr>
        <w:t xml:space="preserve"> </w:t>
      </w:r>
      <w:r w:rsidR="004236E7" w:rsidRPr="00113A64">
        <w:rPr>
          <w:rFonts w:ascii="Times New Roman" w:eastAsia="Calibri" w:hAnsi="Times New Roman" w:cs="Times New Roman"/>
          <w:sz w:val="24"/>
          <w:szCs w:val="24"/>
        </w:rPr>
        <w:t>Rules</w:t>
      </w:r>
      <w:r w:rsidR="0065053A" w:rsidRPr="00113A64">
        <w:rPr>
          <w:rFonts w:ascii="Times New Roman" w:eastAsia="Calibri" w:hAnsi="Times New Roman" w:cs="Times New Roman"/>
          <w:sz w:val="24"/>
          <w:szCs w:val="24"/>
        </w:rPr>
        <w:t xml:space="preserve">. The </w:t>
      </w:r>
      <w:r w:rsidR="00AF5798" w:rsidRPr="00113A64">
        <w:rPr>
          <w:rFonts w:ascii="Times New Roman" w:eastAsia="Calibri" w:hAnsi="Times New Roman" w:cs="Times New Roman"/>
          <w:sz w:val="24"/>
          <w:szCs w:val="24"/>
        </w:rPr>
        <w:t>r</w:t>
      </w:r>
      <w:r w:rsidR="0065053A" w:rsidRPr="00113A64">
        <w:rPr>
          <w:rFonts w:ascii="Times New Roman" w:eastAsia="Calibri" w:hAnsi="Times New Roman" w:cs="Times New Roman"/>
          <w:sz w:val="24"/>
          <w:szCs w:val="24"/>
        </w:rPr>
        <w:t>ule requires that an</w:t>
      </w:r>
      <w:r w:rsidR="00C92D46" w:rsidRPr="00113A64">
        <w:rPr>
          <w:rFonts w:ascii="Times New Roman" w:eastAsia="Calibri" w:hAnsi="Times New Roman" w:cs="Times New Roman"/>
          <w:sz w:val="24"/>
          <w:szCs w:val="24"/>
        </w:rPr>
        <w:t xml:space="preserve"> </w:t>
      </w:r>
      <w:r w:rsidR="00A51B55" w:rsidRPr="00113A64">
        <w:rPr>
          <w:rFonts w:ascii="Times New Roman" w:eastAsia="Calibri" w:hAnsi="Times New Roman" w:cs="Times New Roman"/>
          <w:sz w:val="24"/>
          <w:szCs w:val="24"/>
        </w:rPr>
        <w:t xml:space="preserve">application for direct access </w:t>
      </w:r>
      <w:r w:rsidR="009F2932" w:rsidRPr="00113A64">
        <w:rPr>
          <w:rFonts w:ascii="Times New Roman" w:eastAsia="Calibri" w:hAnsi="Times New Roman" w:cs="Times New Roman"/>
          <w:sz w:val="24"/>
          <w:szCs w:val="24"/>
        </w:rPr>
        <w:t>should</w:t>
      </w:r>
      <w:r w:rsidR="003D45E5" w:rsidRPr="00113A64">
        <w:rPr>
          <w:rFonts w:ascii="Times New Roman" w:eastAsia="Calibri" w:hAnsi="Times New Roman" w:cs="Times New Roman"/>
          <w:sz w:val="24"/>
          <w:szCs w:val="24"/>
        </w:rPr>
        <w:t xml:space="preserve"> s</w:t>
      </w:r>
      <w:r w:rsidR="00A51B55" w:rsidRPr="00113A64">
        <w:rPr>
          <w:rFonts w:ascii="Times New Roman" w:eastAsia="Calibri" w:hAnsi="Times New Roman" w:cs="Times New Roman"/>
          <w:sz w:val="24"/>
          <w:szCs w:val="24"/>
        </w:rPr>
        <w:t>tate</w:t>
      </w:r>
      <w:r w:rsidR="00C92D46" w:rsidRPr="00113A64">
        <w:rPr>
          <w:rFonts w:ascii="Times New Roman" w:eastAsia="Calibri" w:hAnsi="Times New Roman" w:cs="Times New Roman"/>
          <w:sz w:val="24"/>
          <w:szCs w:val="24"/>
        </w:rPr>
        <w:t xml:space="preserve"> </w:t>
      </w:r>
      <w:r w:rsidR="003D45E5" w:rsidRPr="00113A64">
        <w:rPr>
          <w:rFonts w:ascii="Times New Roman" w:eastAsia="Calibri" w:hAnsi="Times New Roman" w:cs="Times New Roman"/>
          <w:sz w:val="24"/>
          <w:szCs w:val="24"/>
        </w:rPr>
        <w:t>the grounds</w:t>
      </w:r>
      <w:r w:rsidR="0065053A" w:rsidRPr="00113A64">
        <w:rPr>
          <w:rFonts w:ascii="Times New Roman" w:eastAsia="Calibri" w:hAnsi="Times New Roman" w:cs="Times New Roman"/>
          <w:sz w:val="24"/>
          <w:szCs w:val="24"/>
        </w:rPr>
        <w:t xml:space="preserve"> on which it is </w:t>
      </w:r>
      <w:r w:rsidR="00A51B55" w:rsidRPr="00113A64">
        <w:rPr>
          <w:rFonts w:ascii="Times New Roman" w:eastAsia="Calibri" w:hAnsi="Times New Roman" w:cs="Times New Roman"/>
          <w:sz w:val="24"/>
          <w:szCs w:val="24"/>
        </w:rPr>
        <w:t>alleg</w:t>
      </w:r>
      <w:r w:rsidR="0065053A" w:rsidRPr="00113A64">
        <w:rPr>
          <w:rFonts w:ascii="Times New Roman" w:eastAsia="Calibri" w:hAnsi="Times New Roman" w:cs="Times New Roman"/>
          <w:sz w:val="24"/>
          <w:szCs w:val="24"/>
        </w:rPr>
        <w:t xml:space="preserve">ed that it is in the interests of justice </w:t>
      </w:r>
      <w:r w:rsidR="00A51B55" w:rsidRPr="00113A64">
        <w:rPr>
          <w:rFonts w:ascii="Times New Roman" w:eastAsia="Calibri" w:hAnsi="Times New Roman" w:cs="Times New Roman"/>
          <w:sz w:val="24"/>
          <w:szCs w:val="24"/>
        </w:rPr>
        <w:t>that</w:t>
      </w:r>
      <w:r w:rsidR="0065053A" w:rsidRPr="00113A64">
        <w:rPr>
          <w:rFonts w:ascii="Times New Roman" w:eastAsia="Calibri" w:hAnsi="Times New Roman" w:cs="Times New Roman"/>
          <w:sz w:val="24"/>
          <w:szCs w:val="24"/>
        </w:rPr>
        <w:t xml:space="preserve"> an order for direct access be granted. </w:t>
      </w:r>
      <w:r w:rsidR="00A51B55" w:rsidRPr="00113A64">
        <w:rPr>
          <w:rFonts w:ascii="Times New Roman" w:eastAsia="Calibri" w:hAnsi="Times New Roman" w:cs="Times New Roman"/>
          <w:sz w:val="24"/>
          <w:szCs w:val="24"/>
        </w:rPr>
        <w:t>An</w:t>
      </w:r>
      <w:r w:rsidR="003D45E5" w:rsidRPr="00113A64">
        <w:rPr>
          <w:rFonts w:ascii="Times New Roman" w:eastAsia="Calibri" w:hAnsi="Times New Roman" w:cs="Times New Roman"/>
          <w:sz w:val="24"/>
          <w:szCs w:val="24"/>
        </w:rPr>
        <w:t xml:space="preserve"> applicat</w:t>
      </w:r>
      <w:r w:rsidR="009F2932" w:rsidRPr="00113A64">
        <w:rPr>
          <w:rFonts w:ascii="Times New Roman" w:eastAsia="Calibri" w:hAnsi="Times New Roman" w:cs="Times New Roman"/>
          <w:sz w:val="24"/>
          <w:szCs w:val="24"/>
        </w:rPr>
        <w:t>ion</w:t>
      </w:r>
      <w:r w:rsidR="00A51B55" w:rsidRPr="00113A64">
        <w:rPr>
          <w:rFonts w:ascii="Times New Roman" w:eastAsia="Calibri" w:hAnsi="Times New Roman" w:cs="Times New Roman"/>
          <w:sz w:val="24"/>
          <w:szCs w:val="24"/>
        </w:rPr>
        <w:t xml:space="preserve"> for direct access</w:t>
      </w:r>
      <w:r w:rsidR="003D45E5" w:rsidRPr="00113A64">
        <w:rPr>
          <w:rFonts w:ascii="Times New Roman" w:eastAsia="Calibri" w:hAnsi="Times New Roman" w:cs="Times New Roman"/>
          <w:sz w:val="24"/>
          <w:szCs w:val="24"/>
        </w:rPr>
        <w:t xml:space="preserve"> must also indicate</w:t>
      </w:r>
      <w:r w:rsidR="004236E7" w:rsidRPr="00113A64">
        <w:rPr>
          <w:rFonts w:ascii="Times New Roman" w:eastAsia="Calibri" w:hAnsi="Times New Roman" w:cs="Times New Roman"/>
          <w:sz w:val="24"/>
          <w:szCs w:val="24"/>
        </w:rPr>
        <w:t xml:space="preserve"> whether the matter c</w:t>
      </w:r>
      <w:r w:rsidR="003D45E5" w:rsidRPr="00113A64">
        <w:rPr>
          <w:rFonts w:ascii="Times New Roman" w:eastAsia="Calibri" w:hAnsi="Times New Roman" w:cs="Times New Roman"/>
          <w:sz w:val="24"/>
          <w:szCs w:val="24"/>
        </w:rPr>
        <w:t>an</w:t>
      </w:r>
      <w:r w:rsidR="004236E7" w:rsidRPr="00113A64">
        <w:rPr>
          <w:rFonts w:ascii="Times New Roman" w:eastAsia="Calibri" w:hAnsi="Times New Roman" w:cs="Times New Roman"/>
          <w:sz w:val="24"/>
          <w:szCs w:val="24"/>
        </w:rPr>
        <w:t xml:space="preserve"> be dealt with by the Court without hearing</w:t>
      </w:r>
      <w:r w:rsidR="001D43D8">
        <w:rPr>
          <w:rFonts w:ascii="Times New Roman" w:eastAsia="Calibri" w:hAnsi="Times New Roman" w:cs="Times New Roman"/>
          <w:sz w:val="24"/>
          <w:szCs w:val="24"/>
        </w:rPr>
        <w:t xml:space="preserve"> of</w:t>
      </w:r>
      <w:r w:rsidR="004236E7" w:rsidRPr="00113A64">
        <w:rPr>
          <w:rFonts w:ascii="Times New Roman" w:eastAsia="Calibri" w:hAnsi="Times New Roman" w:cs="Times New Roman"/>
          <w:sz w:val="24"/>
          <w:szCs w:val="24"/>
        </w:rPr>
        <w:t xml:space="preserve"> oral evidence</w:t>
      </w:r>
      <w:r w:rsidR="009F2932" w:rsidRPr="00113A64">
        <w:rPr>
          <w:rFonts w:ascii="Times New Roman" w:eastAsia="Calibri" w:hAnsi="Times New Roman" w:cs="Times New Roman"/>
          <w:sz w:val="24"/>
          <w:szCs w:val="24"/>
        </w:rPr>
        <w:t>. I</w:t>
      </w:r>
      <w:r w:rsidR="004236E7" w:rsidRPr="00113A64">
        <w:rPr>
          <w:rFonts w:ascii="Times New Roman" w:eastAsia="Calibri" w:hAnsi="Times New Roman" w:cs="Times New Roman"/>
          <w:sz w:val="24"/>
          <w:szCs w:val="24"/>
        </w:rPr>
        <w:t xml:space="preserve">f </w:t>
      </w:r>
      <w:r w:rsidR="009F2932" w:rsidRPr="00113A64">
        <w:rPr>
          <w:rFonts w:ascii="Times New Roman" w:eastAsia="Calibri" w:hAnsi="Times New Roman" w:cs="Times New Roman"/>
          <w:sz w:val="24"/>
          <w:szCs w:val="24"/>
        </w:rPr>
        <w:t>the matter cannot be dealt with</w:t>
      </w:r>
      <w:r w:rsidR="004236E7" w:rsidRPr="00113A64">
        <w:rPr>
          <w:rFonts w:ascii="Times New Roman" w:eastAsia="Calibri" w:hAnsi="Times New Roman" w:cs="Times New Roman"/>
          <w:sz w:val="24"/>
          <w:szCs w:val="24"/>
        </w:rPr>
        <w:t xml:space="preserve"> </w:t>
      </w:r>
      <w:r w:rsidR="009F2932" w:rsidRPr="00113A64">
        <w:rPr>
          <w:rFonts w:ascii="Times New Roman" w:eastAsia="Calibri" w:hAnsi="Times New Roman" w:cs="Times New Roman"/>
          <w:sz w:val="24"/>
          <w:szCs w:val="24"/>
        </w:rPr>
        <w:t xml:space="preserve">without hearing oral evidence, the applicant must show </w:t>
      </w:r>
      <w:r w:rsidR="004236E7" w:rsidRPr="00113A64">
        <w:rPr>
          <w:rFonts w:ascii="Times New Roman" w:eastAsia="Calibri" w:hAnsi="Times New Roman" w:cs="Times New Roman"/>
          <w:sz w:val="24"/>
          <w:szCs w:val="24"/>
        </w:rPr>
        <w:t xml:space="preserve">how such evidence </w:t>
      </w:r>
      <w:r w:rsidR="00A51B55" w:rsidRPr="00113A64">
        <w:rPr>
          <w:rFonts w:ascii="Times New Roman" w:eastAsia="Calibri" w:hAnsi="Times New Roman" w:cs="Times New Roman"/>
          <w:sz w:val="24"/>
          <w:szCs w:val="24"/>
        </w:rPr>
        <w:t>w</w:t>
      </w:r>
      <w:r w:rsidR="004236E7" w:rsidRPr="00113A64">
        <w:rPr>
          <w:rFonts w:ascii="Times New Roman" w:eastAsia="Calibri" w:hAnsi="Times New Roman" w:cs="Times New Roman"/>
          <w:sz w:val="24"/>
          <w:szCs w:val="24"/>
        </w:rPr>
        <w:t>ould be adduced and any conflict of facts resolved.</w:t>
      </w:r>
      <w:r w:rsidR="00C52E32" w:rsidRPr="00113A64">
        <w:rPr>
          <w:rFonts w:ascii="Times New Roman" w:eastAsia="Calibri" w:hAnsi="Times New Roman" w:cs="Times New Roman"/>
          <w:sz w:val="24"/>
          <w:szCs w:val="24"/>
        </w:rPr>
        <w:t xml:space="preserve"> The</w:t>
      </w:r>
      <w:r w:rsidR="003D45E5" w:rsidRPr="00113A64">
        <w:rPr>
          <w:rFonts w:ascii="Times New Roman" w:eastAsia="Calibri" w:hAnsi="Times New Roman" w:cs="Times New Roman"/>
          <w:sz w:val="24"/>
          <w:szCs w:val="24"/>
        </w:rPr>
        <w:t xml:space="preserve"> </w:t>
      </w:r>
      <w:r w:rsidR="00C52E32" w:rsidRPr="00113A64">
        <w:rPr>
          <w:rFonts w:ascii="Times New Roman" w:eastAsia="Calibri" w:hAnsi="Times New Roman" w:cs="Times New Roman"/>
          <w:sz w:val="24"/>
          <w:szCs w:val="24"/>
        </w:rPr>
        <w:t>point</w:t>
      </w:r>
      <w:r w:rsidR="009F2932" w:rsidRPr="00113A64">
        <w:rPr>
          <w:rFonts w:ascii="Times New Roman" w:eastAsia="Calibri" w:hAnsi="Times New Roman" w:cs="Times New Roman"/>
          <w:sz w:val="24"/>
          <w:szCs w:val="24"/>
        </w:rPr>
        <w:t xml:space="preserve"> on the failure by the applicants to indicate whether the matter could be dealt with without hearing of oral evidence</w:t>
      </w:r>
      <w:r w:rsidR="00C52E32" w:rsidRPr="00113A64">
        <w:rPr>
          <w:rFonts w:ascii="Times New Roman" w:eastAsia="Calibri" w:hAnsi="Times New Roman" w:cs="Times New Roman"/>
          <w:sz w:val="24"/>
          <w:szCs w:val="24"/>
        </w:rPr>
        <w:t xml:space="preserve"> w</w:t>
      </w:r>
      <w:r w:rsidR="009F2932" w:rsidRPr="00113A64">
        <w:rPr>
          <w:rFonts w:ascii="Times New Roman" w:eastAsia="Calibri" w:hAnsi="Times New Roman" w:cs="Times New Roman"/>
          <w:sz w:val="24"/>
          <w:szCs w:val="24"/>
        </w:rPr>
        <w:t>as</w:t>
      </w:r>
      <w:r w:rsidR="00C52E32" w:rsidRPr="00113A64">
        <w:rPr>
          <w:rFonts w:ascii="Times New Roman" w:eastAsia="Calibri" w:hAnsi="Times New Roman" w:cs="Times New Roman"/>
          <w:sz w:val="24"/>
          <w:szCs w:val="24"/>
        </w:rPr>
        <w:t xml:space="preserve"> taken in</w:t>
      </w:r>
      <w:r w:rsidR="00A51B55" w:rsidRPr="00113A64">
        <w:rPr>
          <w:rFonts w:ascii="Times New Roman" w:eastAsia="Calibri" w:hAnsi="Times New Roman" w:cs="Times New Roman"/>
          <w:sz w:val="24"/>
          <w:szCs w:val="24"/>
        </w:rPr>
        <w:t xml:space="preserve"> the</w:t>
      </w:r>
      <w:r w:rsidR="00C52E32" w:rsidRPr="00113A64">
        <w:rPr>
          <w:rFonts w:ascii="Times New Roman" w:eastAsia="Calibri" w:hAnsi="Times New Roman" w:cs="Times New Roman"/>
          <w:sz w:val="24"/>
          <w:szCs w:val="24"/>
        </w:rPr>
        <w:t xml:space="preserve"> light of </w:t>
      </w:r>
      <w:r w:rsidR="00440CAE" w:rsidRPr="00113A64">
        <w:rPr>
          <w:rFonts w:ascii="Times New Roman" w:eastAsia="Calibri" w:hAnsi="Times New Roman" w:cs="Times New Roman"/>
          <w:sz w:val="24"/>
          <w:szCs w:val="24"/>
        </w:rPr>
        <w:t>the applicants</w:t>
      </w:r>
      <w:r w:rsidR="00987642" w:rsidRPr="00113A64">
        <w:rPr>
          <w:rFonts w:ascii="Times New Roman" w:eastAsia="Calibri" w:hAnsi="Times New Roman" w:cs="Times New Roman"/>
          <w:sz w:val="24"/>
          <w:szCs w:val="24"/>
        </w:rPr>
        <w:t>’</w:t>
      </w:r>
      <w:r w:rsidR="00440CAE" w:rsidRPr="00113A64">
        <w:rPr>
          <w:rFonts w:ascii="Times New Roman" w:eastAsia="Calibri" w:hAnsi="Times New Roman" w:cs="Times New Roman"/>
          <w:sz w:val="24"/>
          <w:szCs w:val="24"/>
        </w:rPr>
        <w:t xml:space="preserve"> alleg</w:t>
      </w:r>
      <w:r w:rsidR="00987642" w:rsidRPr="00113A64">
        <w:rPr>
          <w:rFonts w:ascii="Times New Roman" w:eastAsia="Calibri" w:hAnsi="Times New Roman" w:cs="Times New Roman"/>
          <w:sz w:val="24"/>
          <w:szCs w:val="24"/>
        </w:rPr>
        <w:t>ation</w:t>
      </w:r>
      <w:r w:rsidR="00440CAE" w:rsidRPr="00113A64">
        <w:rPr>
          <w:rFonts w:ascii="Times New Roman" w:eastAsia="Calibri" w:hAnsi="Times New Roman" w:cs="Times New Roman"/>
          <w:sz w:val="24"/>
          <w:szCs w:val="24"/>
        </w:rPr>
        <w:t xml:space="preserve"> that</w:t>
      </w:r>
      <w:r w:rsidR="00524B62" w:rsidRPr="00113A64">
        <w:rPr>
          <w:rFonts w:ascii="Times New Roman" w:eastAsia="Calibri" w:hAnsi="Times New Roman" w:cs="Times New Roman"/>
          <w:sz w:val="24"/>
          <w:szCs w:val="24"/>
        </w:rPr>
        <w:t xml:space="preserve"> the impeachment proce</w:t>
      </w:r>
      <w:r w:rsidR="009F2932" w:rsidRPr="00113A64">
        <w:rPr>
          <w:rFonts w:ascii="Times New Roman" w:eastAsia="Calibri" w:hAnsi="Times New Roman" w:cs="Times New Roman"/>
          <w:sz w:val="24"/>
          <w:szCs w:val="24"/>
        </w:rPr>
        <w:t>s</w:t>
      </w:r>
      <w:r w:rsidR="00524B62" w:rsidRPr="00113A64">
        <w:rPr>
          <w:rFonts w:ascii="Times New Roman" w:eastAsia="Calibri" w:hAnsi="Times New Roman" w:cs="Times New Roman"/>
          <w:sz w:val="24"/>
          <w:szCs w:val="24"/>
        </w:rPr>
        <w:t>s</w:t>
      </w:r>
      <w:r w:rsidR="009F2932" w:rsidRPr="00113A64">
        <w:rPr>
          <w:rFonts w:ascii="Times New Roman" w:eastAsia="Calibri" w:hAnsi="Times New Roman" w:cs="Times New Roman"/>
          <w:sz w:val="24"/>
          <w:szCs w:val="24"/>
        </w:rPr>
        <w:t xml:space="preserve"> </w:t>
      </w:r>
      <w:r w:rsidR="00524B62" w:rsidRPr="00113A64">
        <w:rPr>
          <w:rFonts w:ascii="Times New Roman" w:eastAsia="Calibri" w:hAnsi="Times New Roman" w:cs="Times New Roman"/>
          <w:sz w:val="24"/>
          <w:szCs w:val="24"/>
        </w:rPr>
        <w:t>w</w:t>
      </w:r>
      <w:r w:rsidR="009F2932" w:rsidRPr="00113A64">
        <w:rPr>
          <w:rFonts w:ascii="Times New Roman" w:eastAsia="Calibri" w:hAnsi="Times New Roman" w:cs="Times New Roman"/>
          <w:sz w:val="24"/>
          <w:szCs w:val="24"/>
        </w:rPr>
        <w:t>as</w:t>
      </w:r>
      <w:r w:rsidR="00987642" w:rsidRPr="00113A64">
        <w:rPr>
          <w:rFonts w:ascii="Times New Roman" w:eastAsia="Calibri" w:hAnsi="Times New Roman" w:cs="Times New Roman"/>
          <w:sz w:val="24"/>
          <w:szCs w:val="24"/>
        </w:rPr>
        <w:t xml:space="preserve"> commenced</w:t>
      </w:r>
      <w:r w:rsidR="009F2932" w:rsidRPr="00113A64">
        <w:rPr>
          <w:rFonts w:ascii="Times New Roman" w:eastAsia="Calibri" w:hAnsi="Times New Roman" w:cs="Times New Roman"/>
          <w:sz w:val="24"/>
          <w:szCs w:val="24"/>
        </w:rPr>
        <w:t xml:space="preserve"> at the behest of the</w:t>
      </w:r>
      <w:r w:rsidR="00524B62" w:rsidRPr="00113A64">
        <w:rPr>
          <w:rFonts w:ascii="Times New Roman" w:eastAsia="Calibri" w:hAnsi="Times New Roman" w:cs="Times New Roman"/>
          <w:sz w:val="24"/>
          <w:szCs w:val="24"/>
        </w:rPr>
        <w:t xml:space="preserve"> </w:t>
      </w:r>
      <w:r w:rsidR="00A51B55" w:rsidRPr="00113A64">
        <w:rPr>
          <w:rFonts w:ascii="Times New Roman" w:eastAsia="Calibri" w:hAnsi="Times New Roman" w:cs="Times New Roman"/>
          <w:sz w:val="24"/>
          <w:szCs w:val="24"/>
        </w:rPr>
        <w:t>militar</w:t>
      </w:r>
      <w:r w:rsidR="009F2932" w:rsidRPr="00113A64">
        <w:rPr>
          <w:rFonts w:ascii="Times New Roman" w:eastAsia="Calibri" w:hAnsi="Times New Roman" w:cs="Times New Roman"/>
          <w:sz w:val="24"/>
          <w:szCs w:val="24"/>
        </w:rPr>
        <w:t>y.</w:t>
      </w:r>
    </w:p>
    <w:p w:rsidR="00580088" w:rsidRPr="00113A64" w:rsidRDefault="00447577" w:rsidP="005E0EEB">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On the merits, the fourth respondent </w:t>
      </w:r>
      <w:r w:rsidR="00DB0877" w:rsidRPr="00113A64">
        <w:rPr>
          <w:rFonts w:ascii="Times New Roman" w:eastAsia="Calibri" w:hAnsi="Times New Roman" w:cs="Times New Roman"/>
          <w:sz w:val="24"/>
          <w:szCs w:val="24"/>
        </w:rPr>
        <w:t>contended</w:t>
      </w:r>
      <w:r w:rsidRPr="00113A64">
        <w:rPr>
          <w:rFonts w:ascii="Times New Roman" w:eastAsia="Calibri" w:hAnsi="Times New Roman" w:cs="Times New Roman"/>
          <w:sz w:val="24"/>
          <w:szCs w:val="24"/>
        </w:rPr>
        <w:t xml:space="preserve"> that the </w:t>
      </w:r>
      <w:r w:rsidR="00A51B55" w:rsidRPr="00113A64">
        <w:rPr>
          <w:rFonts w:ascii="Times New Roman" w:eastAsia="Calibri" w:hAnsi="Times New Roman" w:cs="Times New Roman"/>
          <w:sz w:val="24"/>
          <w:szCs w:val="24"/>
        </w:rPr>
        <w:t xml:space="preserve">main </w:t>
      </w:r>
      <w:r w:rsidRPr="00113A64">
        <w:rPr>
          <w:rFonts w:ascii="Times New Roman" w:eastAsia="Calibri" w:hAnsi="Times New Roman" w:cs="Times New Roman"/>
          <w:sz w:val="24"/>
          <w:szCs w:val="24"/>
        </w:rPr>
        <w:t>application</w:t>
      </w:r>
      <w:r w:rsidR="002A309F" w:rsidRPr="00113A64">
        <w:rPr>
          <w:rFonts w:ascii="Times New Roman" w:eastAsia="Calibri" w:hAnsi="Times New Roman" w:cs="Times New Roman"/>
          <w:sz w:val="24"/>
          <w:szCs w:val="24"/>
        </w:rPr>
        <w:t xml:space="preserve"> ha</w:t>
      </w:r>
      <w:r w:rsidR="00A51B55" w:rsidRPr="00113A64">
        <w:rPr>
          <w:rFonts w:ascii="Times New Roman" w:eastAsia="Calibri" w:hAnsi="Times New Roman" w:cs="Times New Roman"/>
          <w:sz w:val="24"/>
          <w:szCs w:val="24"/>
        </w:rPr>
        <w:t>d</w:t>
      </w:r>
      <w:r w:rsidR="002A309F" w:rsidRPr="00113A64">
        <w:rPr>
          <w:rFonts w:ascii="Times New Roman" w:eastAsia="Calibri" w:hAnsi="Times New Roman" w:cs="Times New Roman"/>
          <w:sz w:val="24"/>
          <w:szCs w:val="24"/>
        </w:rPr>
        <w:t xml:space="preserve"> no</w:t>
      </w:r>
      <w:r w:rsidR="00570F8A" w:rsidRPr="00113A64">
        <w:rPr>
          <w:rFonts w:ascii="Times New Roman" w:eastAsia="Calibri" w:hAnsi="Times New Roman" w:cs="Times New Roman"/>
          <w:sz w:val="24"/>
          <w:szCs w:val="24"/>
        </w:rPr>
        <w:t xml:space="preserve"> prospects of success </w:t>
      </w:r>
      <w:r w:rsidR="0042560F" w:rsidRPr="00113A64">
        <w:rPr>
          <w:rFonts w:ascii="Times New Roman" w:eastAsia="Calibri" w:hAnsi="Times New Roman" w:cs="Times New Roman"/>
          <w:sz w:val="24"/>
          <w:szCs w:val="24"/>
        </w:rPr>
        <w:t xml:space="preserve">because </w:t>
      </w:r>
      <w:r w:rsidR="00A51B55" w:rsidRPr="00113A64">
        <w:rPr>
          <w:rFonts w:ascii="Times New Roman" w:eastAsia="Calibri" w:hAnsi="Times New Roman" w:cs="Times New Roman"/>
          <w:sz w:val="24"/>
          <w:szCs w:val="24"/>
        </w:rPr>
        <w:t>it</w:t>
      </w:r>
      <w:r w:rsidR="00156697" w:rsidRPr="00113A64">
        <w:rPr>
          <w:rFonts w:ascii="Times New Roman" w:eastAsia="Calibri" w:hAnsi="Times New Roman" w:cs="Times New Roman"/>
          <w:sz w:val="24"/>
          <w:szCs w:val="24"/>
        </w:rPr>
        <w:t xml:space="preserve"> was based on </w:t>
      </w:r>
      <w:r w:rsidR="00A51B55" w:rsidRPr="00113A64">
        <w:rPr>
          <w:rFonts w:ascii="Times New Roman" w:eastAsia="Calibri" w:hAnsi="Times New Roman" w:cs="Times New Roman"/>
          <w:sz w:val="24"/>
          <w:szCs w:val="24"/>
        </w:rPr>
        <w:t xml:space="preserve">the </w:t>
      </w:r>
      <w:r w:rsidR="00156697" w:rsidRPr="00113A64">
        <w:rPr>
          <w:rFonts w:ascii="Times New Roman" w:eastAsia="Calibri" w:hAnsi="Times New Roman" w:cs="Times New Roman"/>
          <w:sz w:val="24"/>
          <w:szCs w:val="24"/>
        </w:rPr>
        <w:t>allegation</w:t>
      </w:r>
      <w:r w:rsidR="00A51B55" w:rsidRPr="00113A64">
        <w:rPr>
          <w:rFonts w:ascii="Times New Roman" w:eastAsia="Calibri" w:hAnsi="Times New Roman" w:cs="Times New Roman"/>
          <w:sz w:val="24"/>
          <w:szCs w:val="24"/>
        </w:rPr>
        <w:t xml:space="preserve"> that </w:t>
      </w:r>
      <w:r w:rsidR="00253B53" w:rsidRPr="00113A64">
        <w:rPr>
          <w:rFonts w:ascii="Times New Roman" w:eastAsia="Calibri" w:hAnsi="Times New Roman" w:cs="Times New Roman"/>
          <w:sz w:val="24"/>
          <w:szCs w:val="24"/>
        </w:rPr>
        <w:t>the former President</w:t>
      </w:r>
      <w:r w:rsidR="00A51B55" w:rsidRPr="00113A64">
        <w:rPr>
          <w:rFonts w:ascii="Times New Roman" w:eastAsia="Calibri" w:hAnsi="Times New Roman" w:cs="Times New Roman"/>
          <w:sz w:val="24"/>
          <w:szCs w:val="24"/>
        </w:rPr>
        <w:t>’s resignation from office</w:t>
      </w:r>
      <w:r w:rsidR="00507D2C" w:rsidRPr="00113A64">
        <w:rPr>
          <w:rFonts w:ascii="Times New Roman" w:eastAsia="Calibri" w:hAnsi="Times New Roman" w:cs="Times New Roman"/>
          <w:sz w:val="24"/>
          <w:szCs w:val="24"/>
        </w:rPr>
        <w:t xml:space="preserve"> was</w:t>
      </w:r>
      <w:r w:rsidR="00A51B55" w:rsidRPr="00113A64">
        <w:rPr>
          <w:rFonts w:ascii="Times New Roman" w:eastAsia="Calibri" w:hAnsi="Times New Roman" w:cs="Times New Roman"/>
          <w:sz w:val="24"/>
          <w:szCs w:val="24"/>
        </w:rPr>
        <w:t xml:space="preserve"> not</w:t>
      </w:r>
      <w:r w:rsidR="00507D2C" w:rsidRPr="00113A64">
        <w:rPr>
          <w:rFonts w:ascii="Times New Roman" w:eastAsia="Calibri" w:hAnsi="Times New Roman" w:cs="Times New Roman"/>
          <w:sz w:val="24"/>
          <w:szCs w:val="24"/>
        </w:rPr>
        <w:t xml:space="preserve"> voluntary</w:t>
      </w:r>
      <w:r w:rsidR="00A51B55" w:rsidRPr="00113A64">
        <w:rPr>
          <w:rFonts w:ascii="Times New Roman" w:eastAsia="Calibri" w:hAnsi="Times New Roman" w:cs="Times New Roman"/>
          <w:sz w:val="24"/>
          <w:szCs w:val="24"/>
        </w:rPr>
        <w:t>. T</w:t>
      </w:r>
      <w:r w:rsidR="00B2782F" w:rsidRPr="00113A64">
        <w:rPr>
          <w:rFonts w:ascii="Times New Roman" w:eastAsia="Calibri" w:hAnsi="Times New Roman" w:cs="Times New Roman"/>
          <w:sz w:val="24"/>
          <w:szCs w:val="24"/>
        </w:rPr>
        <w:t>he fourth respondent</w:t>
      </w:r>
      <w:r w:rsidR="00A51B55" w:rsidRPr="00113A64">
        <w:rPr>
          <w:rFonts w:ascii="Times New Roman" w:eastAsia="Calibri" w:hAnsi="Times New Roman" w:cs="Times New Roman"/>
          <w:sz w:val="24"/>
          <w:szCs w:val="24"/>
        </w:rPr>
        <w:t xml:space="preserve"> said that the applicants did not deny</w:t>
      </w:r>
      <w:r w:rsidR="00B2782F" w:rsidRPr="00113A64">
        <w:rPr>
          <w:rFonts w:ascii="Times New Roman" w:eastAsia="Calibri" w:hAnsi="Times New Roman" w:cs="Times New Roman"/>
          <w:sz w:val="24"/>
          <w:szCs w:val="24"/>
        </w:rPr>
        <w:t xml:space="preserve"> </w:t>
      </w:r>
      <w:r w:rsidR="002D51F2" w:rsidRPr="00113A64">
        <w:rPr>
          <w:rFonts w:ascii="Times New Roman" w:eastAsia="Calibri" w:hAnsi="Times New Roman" w:cs="Times New Roman"/>
          <w:sz w:val="24"/>
          <w:szCs w:val="24"/>
        </w:rPr>
        <w:t>the fact that the content</w:t>
      </w:r>
      <w:r w:rsidR="00580088" w:rsidRPr="00113A64">
        <w:rPr>
          <w:rFonts w:ascii="Times New Roman" w:eastAsia="Calibri" w:hAnsi="Times New Roman" w:cs="Times New Roman"/>
          <w:sz w:val="24"/>
          <w:szCs w:val="24"/>
        </w:rPr>
        <w:t>s</w:t>
      </w:r>
      <w:r w:rsidR="002D51F2" w:rsidRPr="00113A64">
        <w:rPr>
          <w:rFonts w:ascii="Times New Roman" w:eastAsia="Calibri" w:hAnsi="Times New Roman" w:cs="Times New Roman"/>
          <w:sz w:val="24"/>
          <w:szCs w:val="24"/>
        </w:rPr>
        <w:t xml:space="preserve"> of the </w:t>
      </w:r>
      <w:r w:rsidR="001179E9" w:rsidRPr="00113A64">
        <w:rPr>
          <w:rFonts w:ascii="Times New Roman" w:eastAsia="Calibri" w:hAnsi="Times New Roman" w:cs="Times New Roman"/>
          <w:sz w:val="24"/>
          <w:szCs w:val="24"/>
        </w:rPr>
        <w:t>written notice</w:t>
      </w:r>
      <w:r w:rsidR="002D51F2" w:rsidRPr="00113A64">
        <w:rPr>
          <w:rFonts w:ascii="Times New Roman" w:eastAsia="Calibri" w:hAnsi="Times New Roman" w:cs="Times New Roman"/>
          <w:sz w:val="24"/>
          <w:szCs w:val="24"/>
        </w:rPr>
        <w:t xml:space="preserve"> of resignation and </w:t>
      </w:r>
      <w:r w:rsidR="00580088" w:rsidRPr="00113A64">
        <w:rPr>
          <w:rFonts w:ascii="Times New Roman" w:eastAsia="Calibri" w:hAnsi="Times New Roman" w:cs="Times New Roman"/>
          <w:sz w:val="24"/>
          <w:szCs w:val="24"/>
        </w:rPr>
        <w:t>t</w:t>
      </w:r>
      <w:r w:rsidR="002D51F2" w:rsidRPr="00113A64">
        <w:rPr>
          <w:rFonts w:ascii="Times New Roman" w:eastAsia="Calibri" w:hAnsi="Times New Roman" w:cs="Times New Roman"/>
          <w:sz w:val="24"/>
          <w:szCs w:val="24"/>
        </w:rPr>
        <w:t>h</w:t>
      </w:r>
      <w:r w:rsidR="00580088" w:rsidRPr="00113A64">
        <w:rPr>
          <w:rFonts w:ascii="Times New Roman" w:eastAsia="Calibri" w:hAnsi="Times New Roman" w:cs="Times New Roman"/>
          <w:sz w:val="24"/>
          <w:szCs w:val="24"/>
        </w:rPr>
        <w:t>e</w:t>
      </w:r>
      <w:r w:rsidR="002D51F2" w:rsidRPr="00113A64">
        <w:rPr>
          <w:rFonts w:ascii="Times New Roman" w:eastAsia="Calibri" w:hAnsi="Times New Roman" w:cs="Times New Roman"/>
          <w:sz w:val="24"/>
          <w:szCs w:val="24"/>
        </w:rPr>
        <w:t xml:space="preserve"> signature</w:t>
      </w:r>
      <w:r w:rsidR="00580088" w:rsidRPr="00113A64">
        <w:rPr>
          <w:rFonts w:ascii="Times New Roman" w:eastAsia="Calibri" w:hAnsi="Times New Roman" w:cs="Times New Roman"/>
          <w:sz w:val="24"/>
          <w:szCs w:val="24"/>
        </w:rPr>
        <w:t xml:space="preserve"> of the former President</w:t>
      </w:r>
      <w:r w:rsidR="00D13604" w:rsidRPr="00113A64">
        <w:rPr>
          <w:rFonts w:ascii="Times New Roman" w:eastAsia="Calibri" w:hAnsi="Times New Roman" w:cs="Times New Roman"/>
          <w:sz w:val="24"/>
          <w:szCs w:val="24"/>
        </w:rPr>
        <w:t xml:space="preserve"> on the document</w:t>
      </w:r>
      <w:r w:rsidR="002D51F2" w:rsidRPr="00113A64">
        <w:rPr>
          <w:rFonts w:ascii="Times New Roman" w:eastAsia="Calibri" w:hAnsi="Times New Roman" w:cs="Times New Roman"/>
          <w:sz w:val="24"/>
          <w:szCs w:val="24"/>
        </w:rPr>
        <w:t xml:space="preserve"> provide</w:t>
      </w:r>
      <w:r w:rsidR="00580088" w:rsidRPr="00113A64">
        <w:rPr>
          <w:rFonts w:ascii="Times New Roman" w:eastAsia="Calibri" w:hAnsi="Times New Roman" w:cs="Times New Roman"/>
          <w:sz w:val="24"/>
          <w:szCs w:val="24"/>
        </w:rPr>
        <w:t>d</w:t>
      </w:r>
      <w:r w:rsidR="002D51F2" w:rsidRPr="00113A64">
        <w:rPr>
          <w:rFonts w:ascii="Times New Roman" w:eastAsia="Calibri" w:hAnsi="Times New Roman" w:cs="Times New Roman"/>
          <w:sz w:val="24"/>
          <w:szCs w:val="24"/>
        </w:rPr>
        <w:t xml:space="preserve"> incontrovertible evidence </w:t>
      </w:r>
      <w:r w:rsidR="001A0FAC" w:rsidRPr="00113A64">
        <w:rPr>
          <w:rFonts w:ascii="Times New Roman" w:eastAsia="Calibri" w:hAnsi="Times New Roman" w:cs="Times New Roman"/>
          <w:sz w:val="24"/>
          <w:szCs w:val="24"/>
        </w:rPr>
        <w:t>of</w:t>
      </w:r>
      <w:r w:rsidR="001A0FAC" w:rsidRPr="00113A64">
        <w:rPr>
          <w:rFonts w:ascii="Times New Roman" w:eastAsia="Calibri" w:hAnsi="Times New Roman" w:cs="Times New Roman"/>
          <w:color w:val="FF0000"/>
          <w:sz w:val="24"/>
          <w:szCs w:val="24"/>
        </w:rPr>
        <w:t xml:space="preserve"> </w:t>
      </w:r>
      <w:r w:rsidR="001A0FAC" w:rsidRPr="00113A64">
        <w:rPr>
          <w:rFonts w:ascii="Times New Roman" w:eastAsia="Calibri" w:hAnsi="Times New Roman" w:cs="Times New Roman"/>
          <w:sz w:val="24"/>
          <w:szCs w:val="24"/>
        </w:rPr>
        <w:t>the</w:t>
      </w:r>
      <w:r w:rsidR="00580088" w:rsidRPr="00113A64">
        <w:rPr>
          <w:rFonts w:ascii="Times New Roman" w:eastAsia="Calibri" w:hAnsi="Times New Roman" w:cs="Times New Roman"/>
          <w:sz w:val="24"/>
          <w:szCs w:val="24"/>
        </w:rPr>
        <w:t xml:space="preserve"> exercise by him of</w:t>
      </w:r>
      <w:r w:rsidR="001A0FAC" w:rsidRPr="00113A64">
        <w:rPr>
          <w:rFonts w:ascii="Times New Roman" w:eastAsia="Calibri" w:hAnsi="Times New Roman" w:cs="Times New Roman"/>
          <w:sz w:val="24"/>
          <w:szCs w:val="24"/>
        </w:rPr>
        <w:t xml:space="preserve"> free will </w:t>
      </w:r>
      <w:r w:rsidR="00580088" w:rsidRPr="00113A64">
        <w:rPr>
          <w:rFonts w:ascii="Times New Roman" w:eastAsia="Calibri" w:hAnsi="Times New Roman" w:cs="Times New Roman"/>
          <w:sz w:val="24"/>
          <w:szCs w:val="24"/>
        </w:rPr>
        <w:t>in electing to</w:t>
      </w:r>
      <w:r w:rsidR="001A0FAC" w:rsidRPr="00113A64">
        <w:rPr>
          <w:rFonts w:ascii="Times New Roman" w:eastAsia="Calibri" w:hAnsi="Times New Roman" w:cs="Times New Roman"/>
          <w:sz w:val="24"/>
          <w:szCs w:val="24"/>
        </w:rPr>
        <w:t xml:space="preserve"> resign from office. </w:t>
      </w:r>
      <w:r w:rsidR="00580088" w:rsidRPr="00113A64">
        <w:rPr>
          <w:rFonts w:ascii="Times New Roman" w:eastAsia="Calibri" w:hAnsi="Times New Roman" w:cs="Times New Roman"/>
          <w:sz w:val="24"/>
          <w:szCs w:val="24"/>
        </w:rPr>
        <w:t>H</w:t>
      </w:r>
      <w:r w:rsidR="005E0EEB" w:rsidRPr="00113A64">
        <w:rPr>
          <w:rFonts w:ascii="Times New Roman" w:eastAsia="Calibri" w:hAnsi="Times New Roman" w:cs="Times New Roman"/>
          <w:sz w:val="24"/>
          <w:szCs w:val="24"/>
        </w:rPr>
        <w:t xml:space="preserve">e </w:t>
      </w:r>
      <w:r w:rsidR="003644A7" w:rsidRPr="00113A64">
        <w:rPr>
          <w:rFonts w:ascii="Times New Roman" w:eastAsia="Calibri" w:hAnsi="Times New Roman" w:cs="Times New Roman"/>
          <w:sz w:val="24"/>
          <w:szCs w:val="24"/>
        </w:rPr>
        <w:t>averred</w:t>
      </w:r>
      <w:r w:rsidR="005E0EEB" w:rsidRPr="00113A64">
        <w:rPr>
          <w:rFonts w:ascii="Times New Roman" w:eastAsia="Calibri" w:hAnsi="Times New Roman" w:cs="Times New Roman"/>
          <w:sz w:val="24"/>
          <w:szCs w:val="24"/>
        </w:rPr>
        <w:t xml:space="preserve"> that the </w:t>
      </w:r>
      <w:r w:rsidR="00B37840" w:rsidRPr="00113A64">
        <w:rPr>
          <w:rFonts w:ascii="Times New Roman" w:eastAsia="Calibri" w:hAnsi="Times New Roman" w:cs="Times New Roman"/>
          <w:sz w:val="24"/>
          <w:szCs w:val="24"/>
        </w:rPr>
        <w:t xml:space="preserve">resignation </w:t>
      </w:r>
      <w:r w:rsidR="00580088" w:rsidRPr="00113A64">
        <w:rPr>
          <w:rFonts w:ascii="Times New Roman" w:eastAsia="Calibri" w:hAnsi="Times New Roman" w:cs="Times New Roman"/>
          <w:sz w:val="24"/>
          <w:szCs w:val="24"/>
        </w:rPr>
        <w:t xml:space="preserve">from office </w:t>
      </w:r>
      <w:r w:rsidR="001A0FAC" w:rsidRPr="00113A64">
        <w:rPr>
          <w:rFonts w:ascii="Times New Roman" w:eastAsia="Calibri" w:hAnsi="Times New Roman" w:cs="Times New Roman"/>
          <w:sz w:val="24"/>
          <w:szCs w:val="24"/>
        </w:rPr>
        <w:t>by</w:t>
      </w:r>
      <w:r w:rsidR="00580088" w:rsidRPr="00113A64">
        <w:rPr>
          <w:rFonts w:ascii="Times New Roman" w:eastAsia="Calibri" w:hAnsi="Times New Roman" w:cs="Times New Roman"/>
          <w:sz w:val="24"/>
          <w:szCs w:val="24"/>
        </w:rPr>
        <w:t xml:space="preserve"> the former President</w:t>
      </w:r>
      <w:r w:rsidR="001A0FAC" w:rsidRPr="00113A64">
        <w:rPr>
          <w:rFonts w:ascii="Times New Roman" w:eastAsia="Calibri" w:hAnsi="Times New Roman" w:cs="Times New Roman"/>
          <w:sz w:val="24"/>
          <w:szCs w:val="24"/>
        </w:rPr>
        <w:t xml:space="preserve"> was in terms of s 96(1) of the Constitution. </w:t>
      </w:r>
    </w:p>
    <w:p w:rsidR="003B6672" w:rsidRPr="00113A64" w:rsidRDefault="001A0FAC" w:rsidP="00580088">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The fourth respondent </w:t>
      </w:r>
      <w:r w:rsidR="00580088" w:rsidRPr="00113A64">
        <w:rPr>
          <w:rFonts w:ascii="Times New Roman" w:eastAsia="Calibri" w:hAnsi="Times New Roman" w:cs="Times New Roman"/>
          <w:sz w:val="24"/>
          <w:szCs w:val="24"/>
        </w:rPr>
        <w:t>s</w:t>
      </w:r>
      <w:r w:rsidRPr="00113A64">
        <w:rPr>
          <w:rFonts w:ascii="Times New Roman" w:eastAsia="Calibri" w:hAnsi="Times New Roman" w:cs="Times New Roman"/>
          <w:sz w:val="24"/>
          <w:szCs w:val="24"/>
        </w:rPr>
        <w:t>a</w:t>
      </w:r>
      <w:r w:rsidR="00580088" w:rsidRPr="00113A64">
        <w:rPr>
          <w:rFonts w:ascii="Times New Roman" w:eastAsia="Calibri" w:hAnsi="Times New Roman" w:cs="Times New Roman"/>
          <w:sz w:val="24"/>
          <w:szCs w:val="24"/>
        </w:rPr>
        <w:t>i</w:t>
      </w:r>
      <w:r w:rsidRPr="00113A64">
        <w:rPr>
          <w:rFonts w:ascii="Times New Roman" w:eastAsia="Calibri" w:hAnsi="Times New Roman" w:cs="Times New Roman"/>
          <w:sz w:val="24"/>
          <w:szCs w:val="24"/>
        </w:rPr>
        <w:t>d the resignation</w:t>
      </w:r>
      <w:r w:rsidR="00580088" w:rsidRPr="00113A64">
        <w:rPr>
          <w:rFonts w:ascii="Times New Roman" w:eastAsia="Calibri" w:hAnsi="Times New Roman" w:cs="Times New Roman"/>
          <w:sz w:val="24"/>
          <w:szCs w:val="24"/>
        </w:rPr>
        <w:t xml:space="preserve"> from office by</w:t>
      </w:r>
      <w:r w:rsidRPr="00113A64">
        <w:rPr>
          <w:rFonts w:ascii="Times New Roman" w:eastAsia="Calibri" w:hAnsi="Times New Roman" w:cs="Times New Roman"/>
          <w:sz w:val="24"/>
          <w:szCs w:val="24"/>
        </w:rPr>
        <w:t xml:space="preserve"> the former President</w:t>
      </w:r>
      <w:r w:rsidR="003B6672" w:rsidRPr="00113A64">
        <w:rPr>
          <w:rFonts w:ascii="Times New Roman" w:eastAsia="Calibri" w:hAnsi="Times New Roman" w:cs="Times New Roman"/>
          <w:sz w:val="24"/>
          <w:szCs w:val="24"/>
        </w:rPr>
        <w:t xml:space="preserve"> created a vacancy in the </w:t>
      </w:r>
      <w:r w:rsidR="00580088" w:rsidRPr="00113A64">
        <w:rPr>
          <w:rFonts w:ascii="Times New Roman" w:eastAsia="Calibri" w:hAnsi="Times New Roman" w:cs="Times New Roman"/>
          <w:sz w:val="24"/>
          <w:szCs w:val="24"/>
        </w:rPr>
        <w:t>o</w:t>
      </w:r>
      <w:r w:rsidR="003B6672" w:rsidRPr="00113A64">
        <w:rPr>
          <w:rFonts w:ascii="Times New Roman" w:eastAsia="Calibri" w:hAnsi="Times New Roman" w:cs="Times New Roman"/>
          <w:sz w:val="24"/>
          <w:szCs w:val="24"/>
        </w:rPr>
        <w:t xml:space="preserve">ffice of President. </w:t>
      </w:r>
      <w:r w:rsidR="00987642" w:rsidRPr="00113A64">
        <w:rPr>
          <w:rFonts w:ascii="Times New Roman" w:eastAsia="Calibri" w:hAnsi="Times New Roman" w:cs="Times New Roman"/>
          <w:sz w:val="24"/>
          <w:szCs w:val="24"/>
        </w:rPr>
        <w:t>I</w:t>
      </w:r>
      <w:r w:rsidR="00580088" w:rsidRPr="00113A64">
        <w:rPr>
          <w:rFonts w:ascii="Times New Roman" w:eastAsia="Calibri" w:hAnsi="Times New Roman" w:cs="Times New Roman"/>
          <w:sz w:val="24"/>
          <w:szCs w:val="24"/>
        </w:rPr>
        <w:t>n</w:t>
      </w:r>
      <w:r w:rsidR="003B6672" w:rsidRPr="00113A64">
        <w:rPr>
          <w:rFonts w:ascii="Times New Roman" w:eastAsia="Calibri" w:hAnsi="Times New Roman" w:cs="Times New Roman"/>
          <w:sz w:val="24"/>
          <w:szCs w:val="24"/>
        </w:rPr>
        <w:t xml:space="preserve"> terms of para 14(4)(b) of the Sixth Schedule to the Constitution, the vacancy in the </w:t>
      </w:r>
      <w:r w:rsidR="00580088" w:rsidRPr="00113A64">
        <w:rPr>
          <w:rFonts w:ascii="Times New Roman" w:eastAsia="Calibri" w:hAnsi="Times New Roman" w:cs="Times New Roman"/>
          <w:sz w:val="24"/>
          <w:szCs w:val="24"/>
        </w:rPr>
        <w:t>o</w:t>
      </w:r>
      <w:r w:rsidR="003B6672" w:rsidRPr="00113A64">
        <w:rPr>
          <w:rFonts w:ascii="Times New Roman" w:eastAsia="Calibri" w:hAnsi="Times New Roman" w:cs="Times New Roman"/>
          <w:sz w:val="24"/>
          <w:szCs w:val="24"/>
        </w:rPr>
        <w:t>ffice of President</w:t>
      </w:r>
      <w:r w:rsidR="005E0EEB" w:rsidRPr="00113A64">
        <w:rPr>
          <w:rFonts w:ascii="Times New Roman" w:eastAsia="Calibri" w:hAnsi="Times New Roman" w:cs="Times New Roman"/>
          <w:sz w:val="24"/>
          <w:szCs w:val="24"/>
        </w:rPr>
        <w:t xml:space="preserve"> </w:t>
      </w:r>
      <w:r w:rsidR="003B6672" w:rsidRPr="00113A64">
        <w:rPr>
          <w:rFonts w:ascii="Times New Roman" w:eastAsia="Calibri" w:hAnsi="Times New Roman" w:cs="Times New Roman"/>
          <w:sz w:val="24"/>
          <w:szCs w:val="24"/>
        </w:rPr>
        <w:t xml:space="preserve">had to be filled by a nominee of the </w:t>
      </w:r>
      <w:r w:rsidR="00D766FA" w:rsidRPr="00113A64">
        <w:rPr>
          <w:rFonts w:ascii="Times New Roman" w:eastAsia="Calibri" w:hAnsi="Times New Roman" w:cs="Times New Roman"/>
          <w:sz w:val="24"/>
          <w:szCs w:val="24"/>
        </w:rPr>
        <w:t xml:space="preserve">political </w:t>
      </w:r>
      <w:r w:rsidR="003B6672" w:rsidRPr="00113A64">
        <w:rPr>
          <w:rFonts w:ascii="Times New Roman" w:eastAsia="Calibri" w:hAnsi="Times New Roman" w:cs="Times New Roman"/>
          <w:sz w:val="24"/>
          <w:szCs w:val="24"/>
        </w:rPr>
        <w:t>party which the former President represented when he stood for election. ZANU-PF is the political party the former President represented when he stood for election</w:t>
      </w:r>
      <w:r w:rsidR="00987642" w:rsidRPr="00113A64">
        <w:rPr>
          <w:rFonts w:ascii="Times New Roman" w:eastAsia="Calibri" w:hAnsi="Times New Roman" w:cs="Times New Roman"/>
          <w:sz w:val="24"/>
          <w:szCs w:val="24"/>
        </w:rPr>
        <w:t>. It</w:t>
      </w:r>
      <w:r w:rsidR="003B6672" w:rsidRPr="00113A64">
        <w:rPr>
          <w:rFonts w:ascii="Times New Roman" w:eastAsia="Calibri" w:hAnsi="Times New Roman" w:cs="Times New Roman"/>
          <w:sz w:val="24"/>
          <w:szCs w:val="24"/>
        </w:rPr>
        <w:t xml:space="preserve"> notified the </w:t>
      </w:r>
      <w:r w:rsidR="00580088" w:rsidRPr="00113A64">
        <w:rPr>
          <w:rFonts w:ascii="Times New Roman" w:eastAsia="Calibri" w:hAnsi="Times New Roman" w:cs="Times New Roman"/>
          <w:sz w:val="24"/>
          <w:szCs w:val="24"/>
        </w:rPr>
        <w:t>Speaker</w:t>
      </w:r>
      <w:r w:rsidR="00D13604" w:rsidRPr="00113A64">
        <w:rPr>
          <w:rFonts w:ascii="Times New Roman" w:eastAsia="Calibri" w:hAnsi="Times New Roman" w:cs="Times New Roman"/>
          <w:color w:val="FF0000"/>
          <w:sz w:val="24"/>
          <w:szCs w:val="24"/>
        </w:rPr>
        <w:t xml:space="preserve"> </w:t>
      </w:r>
      <w:r w:rsidR="003B6672" w:rsidRPr="00113A64">
        <w:rPr>
          <w:rFonts w:ascii="Times New Roman" w:eastAsia="Calibri" w:hAnsi="Times New Roman" w:cs="Times New Roman"/>
          <w:sz w:val="24"/>
          <w:szCs w:val="24"/>
        </w:rPr>
        <w:t xml:space="preserve">of the name of the first respondent as its nominee within </w:t>
      </w:r>
      <w:r w:rsidR="00580088" w:rsidRPr="00113A64">
        <w:rPr>
          <w:rFonts w:ascii="Times New Roman" w:eastAsia="Calibri" w:hAnsi="Times New Roman" w:cs="Times New Roman"/>
          <w:sz w:val="24"/>
          <w:szCs w:val="24"/>
        </w:rPr>
        <w:t>ninety days after the vacancy occurred in the office of President</w:t>
      </w:r>
      <w:r w:rsidR="003B6672" w:rsidRPr="00113A64">
        <w:rPr>
          <w:rFonts w:ascii="Times New Roman" w:eastAsia="Calibri" w:hAnsi="Times New Roman" w:cs="Times New Roman"/>
          <w:sz w:val="24"/>
          <w:szCs w:val="24"/>
        </w:rPr>
        <w:t xml:space="preserve">. </w:t>
      </w:r>
      <w:r w:rsidR="009E28D5" w:rsidRPr="00113A64">
        <w:rPr>
          <w:rFonts w:ascii="Times New Roman" w:eastAsia="Calibri" w:hAnsi="Times New Roman" w:cs="Times New Roman"/>
          <w:sz w:val="24"/>
          <w:szCs w:val="24"/>
        </w:rPr>
        <w:t xml:space="preserve">The notification was in terms of para 14(5) of the Sixth Schedule. </w:t>
      </w:r>
      <w:r w:rsidR="003B6672" w:rsidRPr="00113A64">
        <w:rPr>
          <w:rFonts w:ascii="Times New Roman" w:eastAsia="Calibri" w:hAnsi="Times New Roman" w:cs="Times New Roman"/>
          <w:sz w:val="24"/>
          <w:szCs w:val="24"/>
        </w:rPr>
        <w:t xml:space="preserve">The fourth respondent </w:t>
      </w:r>
      <w:r w:rsidR="009E28D5" w:rsidRPr="00113A64">
        <w:rPr>
          <w:rFonts w:ascii="Times New Roman" w:eastAsia="Calibri" w:hAnsi="Times New Roman" w:cs="Times New Roman"/>
          <w:sz w:val="24"/>
          <w:szCs w:val="24"/>
        </w:rPr>
        <w:t>sai</w:t>
      </w:r>
      <w:r w:rsidR="003B6672" w:rsidRPr="00113A64">
        <w:rPr>
          <w:rFonts w:ascii="Times New Roman" w:eastAsia="Calibri" w:hAnsi="Times New Roman" w:cs="Times New Roman"/>
          <w:sz w:val="24"/>
          <w:szCs w:val="24"/>
        </w:rPr>
        <w:t>d that</w:t>
      </w:r>
      <w:r w:rsidR="001179E9" w:rsidRPr="00113A64">
        <w:rPr>
          <w:rFonts w:ascii="Times New Roman" w:eastAsia="Calibri" w:hAnsi="Times New Roman" w:cs="Times New Roman"/>
          <w:sz w:val="24"/>
          <w:szCs w:val="24"/>
        </w:rPr>
        <w:t xml:space="preserve"> the</w:t>
      </w:r>
      <w:r w:rsidR="003B6672" w:rsidRPr="00113A64">
        <w:rPr>
          <w:rFonts w:ascii="Times New Roman" w:eastAsia="Calibri" w:hAnsi="Times New Roman" w:cs="Times New Roman"/>
          <w:sz w:val="24"/>
          <w:szCs w:val="24"/>
        </w:rPr>
        <w:t xml:space="preserve"> </w:t>
      </w:r>
      <w:r w:rsidR="00580088" w:rsidRPr="00113A64">
        <w:rPr>
          <w:rFonts w:ascii="Times New Roman" w:eastAsia="Calibri" w:hAnsi="Times New Roman" w:cs="Times New Roman"/>
          <w:sz w:val="24"/>
          <w:szCs w:val="24"/>
        </w:rPr>
        <w:t xml:space="preserve">filling of </w:t>
      </w:r>
      <w:r w:rsidR="003B6672" w:rsidRPr="00113A64">
        <w:rPr>
          <w:rFonts w:ascii="Times New Roman" w:eastAsia="Calibri" w:hAnsi="Times New Roman" w:cs="Times New Roman"/>
          <w:sz w:val="24"/>
          <w:szCs w:val="24"/>
        </w:rPr>
        <w:t xml:space="preserve">the </w:t>
      </w:r>
      <w:r w:rsidR="00580088" w:rsidRPr="00113A64">
        <w:rPr>
          <w:rFonts w:ascii="Times New Roman" w:eastAsia="Calibri" w:hAnsi="Times New Roman" w:cs="Times New Roman"/>
          <w:sz w:val="24"/>
          <w:szCs w:val="24"/>
        </w:rPr>
        <w:t>o</w:t>
      </w:r>
      <w:r w:rsidR="003B6672" w:rsidRPr="00113A64">
        <w:rPr>
          <w:rFonts w:ascii="Times New Roman" w:eastAsia="Calibri" w:hAnsi="Times New Roman" w:cs="Times New Roman"/>
          <w:sz w:val="24"/>
          <w:szCs w:val="24"/>
        </w:rPr>
        <w:t>ffice of President</w:t>
      </w:r>
      <w:r w:rsidR="00580088" w:rsidRPr="00113A64">
        <w:rPr>
          <w:rFonts w:ascii="Times New Roman" w:eastAsia="Calibri" w:hAnsi="Times New Roman" w:cs="Times New Roman"/>
          <w:sz w:val="24"/>
          <w:szCs w:val="24"/>
        </w:rPr>
        <w:t xml:space="preserve"> by the first respondent following </w:t>
      </w:r>
      <w:r w:rsidR="001179E9" w:rsidRPr="00113A64">
        <w:rPr>
          <w:rFonts w:ascii="Times New Roman" w:eastAsia="Calibri" w:hAnsi="Times New Roman" w:cs="Times New Roman"/>
          <w:sz w:val="24"/>
          <w:szCs w:val="24"/>
        </w:rPr>
        <w:t xml:space="preserve">the </w:t>
      </w:r>
      <w:r w:rsidR="00580088" w:rsidRPr="00113A64">
        <w:rPr>
          <w:rFonts w:ascii="Times New Roman" w:eastAsia="Calibri" w:hAnsi="Times New Roman" w:cs="Times New Roman"/>
          <w:sz w:val="24"/>
          <w:szCs w:val="24"/>
        </w:rPr>
        <w:t>resignation from office by the fifth respondent</w:t>
      </w:r>
      <w:r w:rsidR="003B6672" w:rsidRPr="00113A64">
        <w:rPr>
          <w:rFonts w:ascii="Times New Roman" w:eastAsia="Calibri" w:hAnsi="Times New Roman" w:cs="Times New Roman"/>
          <w:sz w:val="24"/>
          <w:szCs w:val="24"/>
        </w:rPr>
        <w:t xml:space="preserve"> was </w:t>
      </w:r>
      <w:r w:rsidR="00A703B7" w:rsidRPr="00113A64">
        <w:rPr>
          <w:rFonts w:ascii="Times New Roman" w:eastAsia="Calibri" w:hAnsi="Times New Roman" w:cs="Times New Roman"/>
          <w:sz w:val="24"/>
          <w:szCs w:val="24"/>
        </w:rPr>
        <w:t>constitutional</w:t>
      </w:r>
      <w:r w:rsidR="00580088" w:rsidRPr="00113A64">
        <w:rPr>
          <w:rFonts w:ascii="Times New Roman" w:eastAsia="Calibri" w:hAnsi="Times New Roman" w:cs="Times New Roman"/>
          <w:sz w:val="24"/>
          <w:szCs w:val="24"/>
        </w:rPr>
        <w:t xml:space="preserve">. </w:t>
      </w:r>
      <w:r w:rsidR="009E28D5" w:rsidRPr="00113A64">
        <w:rPr>
          <w:rFonts w:ascii="Times New Roman" w:eastAsia="Calibri" w:hAnsi="Times New Roman" w:cs="Times New Roman"/>
          <w:sz w:val="24"/>
          <w:szCs w:val="24"/>
        </w:rPr>
        <w:t>Th</w:t>
      </w:r>
      <w:r w:rsidR="003B6672" w:rsidRPr="00113A64">
        <w:rPr>
          <w:rFonts w:ascii="Times New Roman" w:eastAsia="Calibri" w:hAnsi="Times New Roman" w:cs="Times New Roman"/>
          <w:sz w:val="24"/>
          <w:szCs w:val="24"/>
        </w:rPr>
        <w:t xml:space="preserve">e </w:t>
      </w:r>
      <w:r w:rsidR="009E28D5" w:rsidRPr="00113A64">
        <w:rPr>
          <w:rFonts w:ascii="Times New Roman" w:eastAsia="Calibri" w:hAnsi="Times New Roman" w:cs="Times New Roman"/>
          <w:sz w:val="24"/>
          <w:szCs w:val="24"/>
        </w:rPr>
        <w:t xml:space="preserve">first respondent </w:t>
      </w:r>
      <w:r w:rsidR="003B6672" w:rsidRPr="00113A64">
        <w:rPr>
          <w:rFonts w:ascii="Times New Roman" w:eastAsia="Calibri" w:hAnsi="Times New Roman" w:cs="Times New Roman"/>
          <w:sz w:val="24"/>
          <w:szCs w:val="24"/>
        </w:rPr>
        <w:t>assumed office</w:t>
      </w:r>
      <w:r w:rsidR="00580088" w:rsidRPr="00113A64">
        <w:rPr>
          <w:rFonts w:ascii="Times New Roman" w:eastAsia="Calibri" w:hAnsi="Times New Roman" w:cs="Times New Roman"/>
          <w:sz w:val="24"/>
          <w:szCs w:val="24"/>
        </w:rPr>
        <w:t xml:space="preserve"> as President</w:t>
      </w:r>
      <w:r w:rsidR="003B6672" w:rsidRPr="00113A64">
        <w:rPr>
          <w:rFonts w:ascii="Times New Roman" w:eastAsia="Calibri" w:hAnsi="Times New Roman" w:cs="Times New Roman"/>
          <w:sz w:val="24"/>
          <w:szCs w:val="24"/>
        </w:rPr>
        <w:t xml:space="preserve"> </w:t>
      </w:r>
      <w:r w:rsidR="00580088" w:rsidRPr="00113A64">
        <w:rPr>
          <w:rFonts w:ascii="Times New Roman" w:eastAsia="Calibri" w:hAnsi="Times New Roman" w:cs="Times New Roman"/>
          <w:sz w:val="24"/>
          <w:szCs w:val="24"/>
        </w:rPr>
        <w:t>after taking the o</w:t>
      </w:r>
      <w:r w:rsidR="003B6672" w:rsidRPr="00113A64">
        <w:rPr>
          <w:rFonts w:ascii="Times New Roman" w:eastAsia="Calibri" w:hAnsi="Times New Roman" w:cs="Times New Roman"/>
          <w:sz w:val="24"/>
          <w:szCs w:val="24"/>
        </w:rPr>
        <w:t xml:space="preserve">ath of </w:t>
      </w:r>
      <w:r w:rsidR="00580088" w:rsidRPr="00113A64">
        <w:rPr>
          <w:rFonts w:ascii="Times New Roman" w:eastAsia="Calibri" w:hAnsi="Times New Roman" w:cs="Times New Roman"/>
          <w:sz w:val="24"/>
          <w:szCs w:val="24"/>
        </w:rPr>
        <w:t>President</w:t>
      </w:r>
      <w:r w:rsidR="003B6672" w:rsidRPr="00113A64">
        <w:rPr>
          <w:rFonts w:ascii="Times New Roman" w:eastAsia="Calibri" w:hAnsi="Times New Roman" w:cs="Times New Roman"/>
          <w:sz w:val="24"/>
          <w:szCs w:val="24"/>
        </w:rPr>
        <w:t xml:space="preserve"> in terms of s 94 of the Constitution</w:t>
      </w:r>
      <w:r w:rsidR="00580088" w:rsidRPr="00113A64">
        <w:rPr>
          <w:rFonts w:ascii="Times New Roman" w:eastAsia="Calibri" w:hAnsi="Times New Roman" w:cs="Times New Roman"/>
          <w:sz w:val="24"/>
          <w:szCs w:val="24"/>
        </w:rPr>
        <w:t>.</w:t>
      </w:r>
      <w:r w:rsidR="003B6672" w:rsidRPr="00113A64">
        <w:rPr>
          <w:rFonts w:ascii="Times New Roman" w:eastAsia="Calibri" w:hAnsi="Times New Roman" w:cs="Times New Roman"/>
          <w:sz w:val="24"/>
          <w:szCs w:val="24"/>
        </w:rPr>
        <w:t xml:space="preserve"> </w:t>
      </w:r>
    </w:p>
    <w:p w:rsidR="007B06E8" w:rsidRPr="00113A64" w:rsidRDefault="00FB298D" w:rsidP="005E0EEB">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T</w:t>
      </w:r>
      <w:r w:rsidR="00DB0877" w:rsidRPr="00113A64">
        <w:rPr>
          <w:rFonts w:ascii="Times New Roman" w:eastAsia="Calibri" w:hAnsi="Times New Roman" w:cs="Times New Roman"/>
          <w:sz w:val="24"/>
          <w:szCs w:val="24"/>
        </w:rPr>
        <w:t>he fourth respondent</w:t>
      </w:r>
      <w:r w:rsidRPr="00113A64">
        <w:rPr>
          <w:rFonts w:ascii="Times New Roman" w:eastAsia="Calibri" w:hAnsi="Times New Roman" w:cs="Times New Roman"/>
          <w:sz w:val="24"/>
          <w:szCs w:val="24"/>
        </w:rPr>
        <w:t xml:space="preserve"> averred that</w:t>
      </w:r>
      <w:r w:rsidR="00DB0877" w:rsidRPr="00113A64">
        <w:rPr>
          <w:rFonts w:ascii="Times New Roman" w:eastAsia="Calibri" w:hAnsi="Times New Roman" w:cs="Times New Roman"/>
          <w:sz w:val="24"/>
          <w:szCs w:val="24"/>
        </w:rPr>
        <w:t xml:space="preserve"> the impeachment proce</w:t>
      </w:r>
      <w:r w:rsidRPr="00113A64">
        <w:rPr>
          <w:rFonts w:ascii="Times New Roman" w:eastAsia="Calibri" w:hAnsi="Times New Roman" w:cs="Times New Roman"/>
          <w:sz w:val="24"/>
          <w:szCs w:val="24"/>
        </w:rPr>
        <w:t>s</w:t>
      </w:r>
      <w:r w:rsidR="00DB0877" w:rsidRPr="00113A64">
        <w:rPr>
          <w:rFonts w:ascii="Times New Roman" w:eastAsia="Calibri" w:hAnsi="Times New Roman" w:cs="Times New Roman"/>
          <w:sz w:val="24"/>
          <w:szCs w:val="24"/>
        </w:rPr>
        <w:t xml:space="preserve">s </w:t>
      </w:r>
      <w:r w:rsidRPr="00113A64">
        <w:rPr>
          <w:rFonts w:ascii="Times New Roman" w:eastAsia="Calibri" w:hAnsi="Times New Roman" w:cs="Times New Roman"/>
          <w:sz w:val="24"/>
          <w:szCs w:val="24"/>
        </w:rPr>
        <w:t>began when</w:t>
      </w:r>
      <w:r w:rsidR="00865EC1" w:rsidRPr="00113A64">
        <w:rPr>
          <w:rFonts w:ascii="Times New Roman" w:eastAsia="Calibri" w:hAnsi="Times New Roman" w:cs="Times New Roman"/>
          <w:sz w:val="24"/>
          <w:szCs w:val="24"/>
        </w:rPr>
        <w:t xml:space="preserve"> the Senate and the National Assembly </w:t>
      </w:r>
      <w:r w:rsidRPr="00113A64">
        <w:rPr>
          <w:rFonts w:ascii="Times New Roman" w:eastAsia="Calibri" w:hAnsi="Times New Roman" w:cs="Times New Roman"/>
          <w:sz w:val="24"/>
          <w:szCs w:val="24"/>
        </w:rPr>
        <w:t xml:space="preserve">held a joint sitting to </w:t>
      </w:r>
      <w:r w:rsidR="009E28D5" w:rsidRPr="00113A64">
        <w:rPr>
          <w:rFonts w:ascii="Times New Roman" w:eastAsia="Calibri" w:hAnsi="Times New Roman" w:cs="Times New Roman"/>
          <w:sz w:val="24"/>
          <w:szCs w:val="24"/>
        </w:rPr>
        <w:t xml:space="preserve">entertain and debate a motion in terms of which charges of serious misconduct, intentional failure to obey, uphold or defend the Constitution, and wilful violation of the Constitution were levelled against the former President. </w:t>
      </w:r>
      <w:r w:rsidRPr="00113A64">
        <w:rPr>
          <w:rFonts w:ascii="Times New Roman" w:eastAsia="Calibri" w:hAnsi="Times New Roman" w:cs="Times New Roman"/>
          <w:sz w:val="24"/>
          <w:szCs w:val="24"/>
        </w:rPr>
        <w:t>He denied the allegation that the joint sitting of the Senate and the National Assembly was at the behest of the military. He contended that Members of Parliament exercised the power vested in the two Houses by s 97(1) of the Constitution.</w:t>
      </w:r>
    </w:p>
    <w:p w:rsidR="001124D4" w:rsidRPr="00113A64" w:rsidRDefault="007B06E8" w:rsidP="005E0EEB">
      <w:pPr>
        <w:spacing w:line="480" w:lineRule="auto"/>
        <w:ind w:firstLine="720"/>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 xml:space="preserve"> </w:t>
      </w:r>
      <w:r w:rsidR="00C20811" w:rsidRPr="00113A64">
        <w:rPr>
          <w:rFonts w:ascii="Times New Roman" w:eastAsia="Calibri" w:hAnsi="Times New Roman" w:cs="Times New Roman"/>
          <w:sz w:val="24"/>
          <w:szCs w:val="24"/>
        </w:rPr>
        <w:t xml:space="preserve">At the hearing of the application </w:t>
      </w:r>
      <w:r w:rsidR="00C20811" w:rsidRPr="00113A64">
        <w:rPr>
          <w:rFonts w:ascii="Times New Roman" w:eastAsia="Calibri" w:hAnsi="Times New Roman" w:cs="Times New Roman"/>
          <w:i/>
          <w:sz w:val="24"/>
          <w:szCs w:val="24"/>
        </w:rPr>
        <w:t>Mr Chi</w:t>
      </w:r>
      <w:r w:rsidR="00A37459" w:rsidRPr="00113A64">
        <w:rPr>
          <w:rFonts w:ascii="Times New Roman" w:eastAsia="Calibri" w:hAnsi="Times New Roman" w:cs="Times New Roman"/>
          <w:i/>
          <w:sz w:val="24"/>
          <w:szCs w:val="24"/>
        </w:rPr>
        <w:t>ha</w:t>
      </w:r>
      <w:r w:rsidR="00C20811" w:rsidRPr="00113A64">
        <w:rPr>
          <w:rFonts w:ascii="Times New Roman" w:eastAsia="Calibri" w:hAnsi="Times New Roman" w:cs="Times New Roman"/>
          <w:i/>
          <w:sz w:val="24"/>
          <w:szCs w:val="24"/>
        </w:rPr>
        <w:t>mb</w:t>
      </w:r>
      <w:r w:rsidR="00A37459" w:rsidRPr="00113A64">
        <w:rPr>
          <w:rFonts w:ascii="Times New Roman" w:eastAsia="Calibri" w:hAnsi="Times New Roman" w:cs="Times New Roman"/>
          <w:i/>
          <w:sz w:val="24"/>
          <w:szCs w:val="24"/>
        </w:rPr>
        <w:t>a</w:t>
      </w:r>
      <w:r w:rsidR="00C20811" w:rsidRPr="00113A64">
        <w:rPr>
          <w:rFonts w:ascii="Times New Roman" w:eastAsia="Calibri" w:hAnsi="Times New Roman" w:cs="Times New Roman"/>
          <w:i/>
          <w:sz w:val="24"/>
          <w:szCs w:val="24"/>
        </w:rPr>
        <w:t>k</w:t>
      </w:r>
      <w:r w:rsidR="00A37459" w:rsidRPr="00113A64">
        <w:rPr>
          <w:rFonts w:ascii="Times New Roman" w:eastAsia="Calibri" w:hAnsi="Times New Roman" w:cs="Times New Roman"/>
          <w:i/>
          <w:sz w:val="24"/>
          <w:szCs w:val="24"/>
        </w:rPr>
        <w:t>w</w:t>
      </w:r>
      <w:r w:rsidR="00C20811" w:rsidRPr="00113A64">
        <w:rPr>
          <w:rFonts w:ascii="Times New Roman" w:eastAsia="Calibri" w:hAnsi="Times New Roman" w:cs="Times New Roman"/>
          <w:i/>
          <w:sz w:val="24"/>
          <w:szCs w:val="24"/>
        </w:rPr>
        <w:t>e</w:t>
      </w:r>
      <w:r w:rsidR="00C20811" w:rsidRPr="00113A64">
        <w:rPr>
          <w:rFonts w:ascii="Times New Roman" w:eastAsia="Calibri" w:hAnsi="Times New Roman" w:cs="Times New Roman"/>
          <w:sz w:val="24"/>
          <w:szCs w:val="24"/>
        </w:rPr>
        <w:t xml:space="preserve"> invited the Court to </w:t>
      </w:r>
      <w:r w:rsidR="001179E9" w:rsidRPr="00113A64">
        <w:rPr>
          <w:rFonts w:ascii="Times New Roman" w:eastAsia="Calibri" w:hAnsi="Times New Roman" w:cs="Times New Roman"/>
          <w:sz w:val="24"/>
          <w:szCs w:val="24"/>
        </w:rPr>
        <w:t>consider</w:t>
      </w:r>
      <w:r w:rsidR="00C20811" w:rsidRPr="00113A64">
        <w:rPr>
          <w:rFonts w:ascii="Times New Roman" w:eastAsia="Calibri" w:hAnsi="Times New Roman" w:cs="Times New Roman"/>
          <w:sz w:val="24"/>
          <w:szCs w:val="24"/>
        </w:rPr>
        <w:t xml:space="preserve"> the applicants</w:t>
      </w:r>
      <w:r w:rsidR="00291DF1" w:rsidRPr="00113A64">
        <w:rPr>
          <w:rFonts w:ascii="Times New Roman" w:eastAsia="Calibri" w:hAnsi="Times New Roman" w:cs="Times New Roman"/>
          <w:sz w:val="24"/>
          <w:szCs w:val="24"/>
        </w:rPr>
        <w:t>’ conduct</w:t>
      </w:r>
      <w:r w:rsidR="00C20811" w:rsidRPr="00113A64">
        <w:rPr>
          <w:rFonts w:ascii="Times New Roman" w:eastAsia="Calibri" w:hAnsi="Times New Roman" w:cs="Times New Roman"/>
          <w:sz w:val="24"/>
          <w:szCs w:val="24"/>
        </w:rPr>
        <w:t xml:space="preserve"> in the </w:t>
      </w:r>
      <w:r w:rsidR="00A37459" w:rsidRPr="00113A64">
        <w:rPr>
          <w:rFonts w:ascii="Times New Roman" w:eastAsia="Calibri" w:hAnsi="Times New Roman" w:cs="Times New Roman"/>
          <w:sz w:val="24"/>
          <w:szCs w:val="24"/>
        </w:rPr>
        <w:t>case</w:t>
      </w:r>
      <w:r w:rsidR="00C20811" w:rsidRPr="00113A64">
        <w:rPr>
          <w:rFonts w:ascii="Times New Roman" w:eastAsia="Calibri" w:hAnsi="Times New Roman" w:cs="Times New Roman"/>
          <w:sz w:val="24"/>
          <w:szCs w:val="24"/>
        </w:rPr>
        <w:t xml:space="preserve">. </w:t>
      </w:r>
      <w:r w:rsidR="001124D4" w:rsidRPr="00113A64">
        <w:rPr>
          <w:rFonts w:ascii="Times New Roman" w:eastAsia="Calibri" w:hAnsi="Times New Roman" w:cs="Times New Roman"/>
          <w:sz w:val="24"/>
          <w:szCs w:val="24"/>
        </w:rPr>
        <w:t xml:space="preserve">He argued that the </w:t>
      </w:r>
      <w:r w:rsidR="00795E23" w:rsidRPr="00113A64">
        <w:rPr>
          <w:rFonts w:ascii="Times New Roman" w:eastAsia="Calibri" w:hAnsi="Times New Roman" w:cs="Times New Roman"/>
          <w:sz w:val="24"/>
          <w:szCs w:val="24"/>
        </w:rPr>
        <w:t>application</w:t>
      </w:r>
      <w:r w:rsidR="001124D4" w:rsidRPr="00113A64">
        <w:rPr>
          <w:rFonts w:ascii="Times New Roman" w:eastAsia="Calibri" w:hAnsi="Times New Roman" w:cs="Times New Roman"/>
          <w:sz w:val="24"/>
          <w:szCs w:val="24"/>
        </w:rPr>
        <w:t xml:space="preserve"> was frivolous and vexatious. The applicants must have realised the futility of founding the relief sought in the main application on the allegation that </w:t>
      </w:r>
      <w:r w:rsidR="001179E9" w:rsidRPr="00113A64">
        <w:rPr>
          <w:rFonts w:ascii="Times New Roman" w:eastAsia="Calibri" w:hAnsi="Times New Roman" w:cs="Times New Roman"/>
          <w:sz w:val="24"/>
          <w:szCs w:val="24"/>
        </w:rPr>
        <w:t xml:space="preserve">the former President signed the </w:t>
      </w:r>
      <w:r w:rsidR="00795E23" w:rsidRPr="00113A64">
        <w:rPr>
          <w:rFonts w:ascii="Times New Roman" w:eastAsia="Calibri" w:hAnsi="Times New Roman" w:cs="Times New Roman"/>
          <w:sz w:val="24"/>
          <w:szCs w:val="24"/>
        </w:rPr>
        <w:t>written notice</w:t>
      </w:r>
      <w:r w:rsidR="00795E23" w:rsidRPr="00113A64">
        <w:rPr>
          <w:rFonts w:ascii="Times New Roman" w:eastAsia="Calibri" w:hAnsi="Times New Roman" w:cs="Times New Roman"/>
          <w:color w:val="FF0000"/>
          <w:sz w:val="24"/>
          <w:szCs w:val="24"/>
        </w:rPr>
        <w:t xml:space="preserve"> </w:t>
      </w:r>
      <w:r w:rsidR="001124D4" w:rsidRPr="00113A64">
        <w:rPr>
          <w:rFonts w:ascii="Times New Roman" w:eastAsia="Calibri" w:hAnsi="Times New Roman" w:cs="Times New Roman"/>
          <w:sz w:val="24"/>
          <w:szCs w:val="24"/>
        </w:rPr>
        <w:t>of resignation from office under duress</w:t>
      </w:r>
      <w:r w:rsidR="009E28D5" w:rsidRPr="00113A64">
        <w:rPr>
          <w:rFonts w:ascii="Times New Roman" w:eastAsia="Calibri" w:hAnsi="Times New Roman" w:cs="Times New Roman"/>
          <w:sz w:val="24"/>
          <w:szCs w:val="24"/>
        </w:rPr>
        <w:t>. W</w:t>
      </w:r>
      <w:r w:rsidR="001124D4" w:rsidRPr="00113A64">
        <w:rPr>
          <w:rFonts w:ascii="Times New Roman" w:eastAsia="Calibri" w:hAnsi="Times New Roman" w:cs="Times New Roman"/>
          <w:sz w:val="24"/>
          <w:szCs w:val="24"/>
        </w:rPr>
        <w:t>ithout supporting evidence from the latter</w:t>
      </w:r>
      <w:r w:rsidR="009E28D5" w:rsidRPr="00113A64">
        <w:rPr>
          <w:rFonts w:ascii="Times New Roman" w:eastAsia="Calibri" w:hAnsi="Times New Roman" w:cs="Times New Roman"/>
          <w:sz w:val="24"/>
          <w:szCs w:val="24"/>
        </w:rPr>
        <w:t>, th</w:t>
      </w:r>
      <w:r w:rsidR="001124D4" w:rsidRPr="00113A64">
        <w:rPr>
          <w:rFonts w:ascii="Times New Roman" w:eastAsia="Calibri" w:hAnsi="Times New Roman" w:cs="Times New Roman"/>
          <w:sz w:val="24"/>
          <w:szCs w:val="24"/>
        </w:rPr>
        <w:t>e</w:t>
      </w:r>
      <w:r w:rsidR="009E28D5" w:rsidRPr="00113A64">
        <w:rPr>
          <w:rFonts w:ascii="Times New Roman" w:eastAsia="Calibri" w:hAnsi="Times New Roman" w:cs="Times New Roman"/>
          <w:sz w:val="24"/>
          <w:szCs w:val="24"/>
        </w:rPr>
        <w:t xml:space="preserve"> applicants must have known that they would not be able to prove the allegation. He</w:t>
      </w:r>
      <w:r w:rsidR="001124D4" w:rsidRPr="00113A64">
        <w:rPr>
          <w:rFonts w:ascii="Times New Roman" w:eastAsia="Calibri" w:hAnsi="Times New Roman" w:cs="Times New Roman"/>
          <w:sz w:val="24"/>
          <w:szCs w:val="24"/>
        </w:rPr>
        <w:t xml:space="preserve"> said that the applicants “abused </w:t>
      </w:r>
      <w:r w:rsidR="00795E23" w:rsidRPr="00113A64">
        <w:rPr>
          <w:rFonts w:ascii="Times New Roman" w:eastAsia="Calibri" w:hAnsi="Times New Roman" w:cs="Times New Roman"/>
          <w:sz w:val="24"/>
          <w:szCs w:val="24"/>
        </w:rPr>
        <w:t>c</w:t>
      </w:r>
      <w:r w:rsidR="001124D4" w:rsidRPr="00113A64">
        <w:rPr>
          <w:rFonts w:ascii="Times New Roman" w:eastAsia="Calibri" w:hAnsi="Times New Roman" w:cs="Times New Roman"/>
          <w:sz w:val="24"/>
          <w:szCs w:val="24"/>
        </w:rPr>
        <w:t>ourt process for political reasons”.</w:t>
      </w:r>
    </w:p>
    <w:p w:rsidR="001124D4" w:rsidRPr="00113A64" w:rsidRDefault="001124D4" w:rsidP="001124D4">
      <w:pPr>
        <w:spacing w:line="480" w:lineRule="auto"/>
        <w:jc w:val="both"/>
        <w:rPr>
          <w:rFonts w:ascii="Times New Roman" w:eastAsia="Calibri" w:hAnsi="Times New Roman" w:cs="Times New Roman"/>
          <w:sz w:val="24"/>
          <w:szCs w:val="24"/>
        </w:rPr>
      </w:pPr>
      <w:r w:rsidRPr="00113A64">
        <w:rPr>
          <w:rFonts w:ascii="Times New Roman" w:eastAsia="Calibri" w:hAnsi="Times New Roman" w:cs="Times New Roman"/>
          <w:sz w:val="24"/>
          <w:szCs w:val="24"/>
        </w:rPr>
        <w:tab/>
      </w:r>
      <w:r w:rsidRPr="00113A64">
        <w:rPr>
          <w:rFonts w:ascii="Times New Roman" w:eastAsia="Calibri" w:hAnsi="Times New Roman" w:cs="Times New Roman"/>
          <w:i/>
          <w:sz w:val="24"/>
          <w:szCs w:val="24"/>
        </w:rPr>
        <w:t>Mr Chihambakwe</w:t>
      </w:r>
      <w:r w:rsidRPr="00113A64">
        <w:rPr>
          <w:rFonts w:ascii="Times New Roman" w:eastAsia="Calibri" w:hAnsi="Times New Roman" w:cs="Times New Roman"/>
          <w:sz w:val="24"/>
          <w:szCs w:val="24"/>
        </w:rPr>
        <w:t xml:space="preserve"> argued that</w:t>
      </w:r>
      <w:r w:rsidR="007A77AB" w:rsidRPr="00113A64">
        <w:rPr>
          <w:rFonts w:ascii="Times New Roman" w:eastAsia="Calibri" w:hAnsi="Times New Roman" w:cs="Times New Roman"/>
          <w:sz w:val="24"/>
          <w:szCs w:val="24"/>
        </w:rPr>
        <w:t xml:space="preserve"> there was</w:t>
      </w:r>
      <w:r w:rsidRPr="00113A64">
        <w:rPr>
          <w:rFonts w:ascii="Times New Roman" w:eastAsia="Calibri" w:hAnsi="Times New Roman" w:cs="Times New Roman"/>
          <w:sz w:val="24"/>
          <w:szCs w:val="24"/>
        </w:rPr>
        <w:t xml:space="preserve"> lack of seriousness on the part of the applicants in the making of the applicat</w:t>
      </w:r>
      <w:r w:rsidR="00795E23" w:rsidRPr="00113A64">
        <w:rPr>
          <w:rFonts w:ascii="Times New Roman" w:eastAsia="Calibri" w:hAnsi="Times New Roman" w:cs="Times New Roman"/>
          <w:sz w:val="24"/>
          <w:szCs w:val="24"/>
        </w:rPr>
        <w:t>ion</w:t>
      </w:r>
      <w:r w:rsidR="007A77AB" w:rsidRPr="00113A64">
        <w:rPr>
          <w:rFonts w:ascii="Times New Roman" w:eastAsia="Calibri" w:hAnsi="Times New Roman" w:cs="Times New Roman"/>
          <w:sz w:val="24"/>
          <w:szCs w:val="24"/>
        </w:rPr>
        <w:t>. He said</w:t>
      </w:r>
      <w:r w:rsidRPr="00113A64">
        <w:rPr>
          <w:rFonts w:ascii="Times New Roman" w:eastAsia="Calibri" w:hAnsi="Times New Roman" w:cs="Times New Roman"/>
          <w:sz w:val="24"/>
          <w:szCs w:val="24"/>
        </w:rPr>
        <w:t xml:space="preserve"> any reasonable person</w:t>
      </w:r>
      <w:r w:rsidR="007A77AB" w:rsidRPr="00113A64">
        <w:rPr>
          <w:rFonts w:ascii="Times New Roman" w:eastAsia="Calibri" w:hAnsi="Times New Roman" w:cs="Times New Roman"/>
          <w:sz w:val="24"/>
          <w:szCs w:val="24"/>
        </w:rPr>
        <w:t xml:space="preserve"> would have appreciated the fact</w:t>
      </w:r>
      <w:r w:rsidRPr="00113A64">
        <w:rPr>
          <w:rFonts w:ascii="Times New Roman" w:eastAsia="Calibri" w:hAnsi="Times New Roman" w:cs="Times New Roman"/>
          <w:sz w:val="24"/>
          <w:szCs w:val="24"/>
        </w:rPr>
        <w:t xml:space="preserve"> that the </w:t>
      </w:r>
      <w:r w:rsidR="007A77AB" w:rsidRPr="00113A64">
        <w:rPr>
          <w:rFonts w:ascii="Times New Roman" w:eastAsia="Calibri" w:hAnsi="Times New Roman" w:cs="Times New Roman"/>
          <w:sz w:val="24"/>
          <w:szCs w:val="24"/>
        </w:rPr>
        <w:t>application</w:t>
      </w:r>
      <w:r w:rsidRPr="00113A64">
        <w:rPr>
          <w:rFonts w:ascii="Times New Roman" w:eastAsia="Calibri" w:hAnsi="Times New Roman" w:cs="Times New Roman"/>
          <w:sz w:val="24"/>
          <w:szCs w:val="24"/>
        </w:rPr>
        <w:t xml:space="preserve"> could not produce an order for the establishment of a Transitional Authority if the resignation of the former President was declared unconstitutional. The </w:t>
      </w:r>
      <w:r w:rsidRPr="00113A64">
        <w:rPr>
          <w:rFonts w:ascii="Times New Roman" w:eastAsia="Calibri" w:hAnsi="Times New Roman" w:cs="Times New Roman"/>
          <w:i/>
          <w:sz w:val="24"/>
          <w:szCs w:val="24"/>
        </w:rPr>
        <w:t>status quo ante</w:t>
      </w:r>
      <w:r w:rsidRPr="00113A64">
        <w:rPr>
          <w:rFonts w:ascii="Times New Roman" w:eastAsia="Calibri" w:hAnsi="Times New Roman" w:cs="Times New Roman"/>
          <w:sz w:val="24"/>
          <w:szCs w:val="24"/>
        </w:rPr>
        <w:t xml:space="preserve"> the resignation would have had to be restored. He argued that a litigant who abuses court process by pursuing a frivolous and vexatious cause should be punished with an order of costs on a legal practitioner and own client scale. He prayed for the dismissal of the application for an order for direct access to the Court with costs on the punitive scale.</w:t>
      </w:r>
    </w:p>
    <w:p w:rsidR="00D352AB" w:rsidRPr="00113A64" w:rsidRDefault="00CB3507" w:rsidP="00B96569">
      <w:pPr>
        <w:spacing w:line="240" w:lineRule="auto"/>
        <w:jc w:val="both"/>
        <w:rPr>
          <w:rFonts w:ascii="Times New Roman" w:hAnsi="Times New Roman" w:cs="Times New Roman"/>
          <w:b/>
          <w:sz w:val="24"/>
          <w:szCs w:val="24"/>
        </w:rPr>
      </w:pPr>
      <w:r w:rsidRPr="00113A64">
        <w:rPr>
          <w:rFonts w:ascii="Times New Roman" w:hAnsi="Times New Roman" w:cs="Times New Roman"/>
          <w:b/>
          <w:sz w:val="24"/>
          <w:szCs w:val="24"/>
        </w:rPr>
        <w:t>DETERMINATION OF THE ISSUES</w:t>
      </w:r>
    </w:p>
    <w:p w:rsidR="0058189E" w:rsidRPr="00113A64" w:rsidRDefault="0058189E" w:rsidP="00CB3507">
      <w:pPr>
        <w:spacing w:line="480" w:lineRule="auto"/>
        <w:jc w:val="both"/>
        <w:rPr>
          <w:rFonts w:ascii="Times New Roman" w:hAnsi="Times New Roman" w:cs="Times New Roman"/>
          <w:b/>
          <w:sz w:val="24"/>
          <w:szCs w:val="24"/>
          <w:u w:val="single"/>
        </w:rPr>
      </w:pPr>
      <w:r w:rsidRPr="00113A64">
        <w:rPr>
          <w:rFonts w:ascii="Times New Roman" w:hAnsi="Times New Roman" w:cs="Times New Roman"/>
          <w:b/>
          <w:sz w:val="24"/>
          <w:szCs w:val="24"/>
          <w:u w:val="single"/>
        </w:rPr>
        <w:t>WHETHER THE WIT</w:t>
      </w:r>
      <w:r w:rsidR="006347E0" w:rsidRPr="00113A64">
        <w:rPr>
          <w:rFonts w:ascii="Times New Roman" w:hAnsi="Times New Roman" w:cs="Times New Roman"/>
          <w:b/>
          <w:sz w:val="24"/>
          <w:szCs w:val="24"/>
          <w:u w:val="single"/>
        </w:rPr>
        <w:t>H</w:t>
      </w:r>
      <w:r w:rsidRPr="00113A64">
        <w:rPr>
          <w:rFonts w:ascii="Times New Roman" w:hAnsi="Times New Roman" w:cs="Times New Roman"/>
          <w:b/>
          <w:sz w:val="24"/>
          <w:szCs w:val="24"/>
          <w:u w:val="single"/>
        </w:rPr>
        <w:t>DRAWAL OF THE MATTER WAS VALID</w:t>
      </w:r>
    </w:p>
    <w:p w:rsidR="007C00F3" w:rsidRPr="00113A64" w:rsidRDefault="00CC550B" w:rsidP="001124D4">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The </w:t>
      </w:r>
      <w:r w:rsidR="00A37459" w:rsidRPr="00113A64">
        <w:rPr>
          <w:rFonts w:ascii="Times New Roman" w:hAnsi="Times New Roman" w:cs="Times New Roman"/>
          <w:sz w:val="24"/>
          <w:szCs w:val="24"/>
        </w:rPr>
        <w:t>case of</w:t>
      </w:r>
      <w:r w:rsidRPr="00113A64">
        <w:rPr>
          <w:rFonts w:ascii="Times New Roman" w:hAnsi="Times New Roman" w:cs="Times New Roman"/>
          <w:sz w:val="24"/>
          <w:szCs w:val="24"/>
        </w:rPr>
        <w:t xml:space="preserve"> </w:t>
      </w:r>
      <w:r w:rsidR="00E72192" w:rsidRPr="00113A64">
        <w:rPr>
          <w:rFonts w:ascii="Times New Roman" w:hAnsi="Times New Roman" w:cs="Times New Roman"/>
          <w:i/>
          <w:sz w:val="24"/>
          <w:szCs w:val="24"/>
        </w:rPr>
        <w:t xml:space="preserve">Meda v Sibanda </w:t>
      </w:r>
      <w:r w:rsidR="006347E0" w:rsidRPr="00113A64">
        <w:rPr>
          <w:rFonts w:ascii="Times New Roman" w:hAnsi="Times New Roman" w:cs="Times New Roman"/>
          <w:i/>
          <w:sz w:val="24"/>
          <w:szCs w:val="24"/>
        </w:rPr>
        <w:t xml:space="preserve">and </w:t>
      </w:r>
      <w:r w:rsidR="00E72192" w:rsidRPr="00113A64">
        <w:rPr>
          <w:rFonts w:ascii="Times New Roman" w:hAnsi="Times New Roman" w:cs="Times New Roman"/>
          <w:i/>
          <w:sz w:val="24"/>
          <w:szCs w:val="24"/>
        </w:rPr>
        <w:t xml:space="preserve">Ors </w:t>
      </w:r>
      <w:r w:rsidR="00DC0958" w:rsidRPr="00113A64">
        <w:rPr>
          <w:rFonts w:ascii="Times New Roman" w:hAnsi="Times New Roman" w:cs="Times New Roman"/>
          <w:sz w:val="24"/>
          <w:szCs w:val="24"/>
        </w:rPr>
        <w:t>2016 (2) ZLR 232 (CC)</w:t>
      </w:r>
      <w:r w:rsidRPr="00113A64">
        <w:rPr>
          <w:rFonts w:ascii="Times New Roman" w:hAnsi="Times New Roman" w:cs="Times New Roman"/>
          <w:sz w:val="24"/>
          <w:szCs w:val="24"/>
        </w:rPr>
        <w:t xml:space="preserve"> </w:t>
      </w:r>
      <w:r w:rsidR="007C00F3" w:rsidRPr="00113A64">
        <w:rPr>
          <w:rFonts w:ascii="Times New Roman" w:hAnsi="Times New Roman" w:cs="Times New Roman"/>
          <w:sz w:val="24"/>
          <w:szCs w:val="24"/>
        </w:rPr>
        <w:t>is authority for the principle</w:t>
      </w:r>
      <w:r w:rsidRPr="00113A64">
        <w:rPr>
          <w:rFonts w:ascii="Times New Roman" w:hAnsi="Times New Roman" w:cs="Times New Roman"/>
          <w:sz w:val="24"/>
          <w:szCs w:val="24"/>
        </w:rPr>
        <w:t xml:space="preserve"> that</w:t>
      </w:r>
      <w:r w:rsidR="007C00F3" w:rsidRPr="00113A64">
        <w:rPr>
          <w:rFonts w:ascii="Times New Roman" w:hAnsi="Times New Roman" w:cs="Times New Roman"/>
          <w:sz w:val="24"/>
          <w:szCs w:val="24"/>
        </w:rPr>
        <w:t xml:space="preserve"> a party cannot </w:t>
      </w:r>
      <w:r w:rsidRPr="00113A64">
        <w:rPr>
          <w:rFonts w:ascii="Times New Roman" w:hAnsi="Times New Roman" w:cs="Times New Roman"/>
          <w:sz w:val="24"/>
          <w:szCs w:val="24"/>
        </w:rPr>
        <w:t>withdraw</w:t>
      </w:r>
      <w:r w:rsidR="007C00F3" w:rsidRPr="00113A64">
        <w:rPr>
          <w:rFonts w:ascii="Times New Roman" w:hAnsi="Times New Roman" w:cs="Times New Roman"/>
          <w:sz w:val="24"/>
          <w:szCs w:val="24"/>
        </w:rPr>
        <w:t xml:space="preserve"> at will a matter that has been set down for hearing</w:t>
      </w:r>
      <w:r w:rsidR="00B207D2" w:rsidRPr="00113A64">
        <w:rPr>
          <w:rFonts w:ascii="Times New Roman" w:hAnsi="Times New Roman" w:cs="Times New Roman"/>
          <w:sz w:val="24"/>
          <w:szCs w:val="24"/>
        </w:rPr>
        <w:t xml:space="preserve">. The party </w:t>
      </w:r>
      <w:r w:rsidR="007C00F3" w:rsidRPr="00113A64">
        <w:rPr>
          <w:rFonts w:ascii="Times New Roman" w:hAnsi="Times New Roman" w:cs="Times New Roman"/>
          <w:sz w:val="24"/>
          <w:szCs w:val="24"/>
        </w:rPr>
        <w:t>intending</w:t>
      </w:r>
      <w:r w:rsidR="00074966" w:rsidRPr="00113A64">
        <w:rPr>
          <w:rFonts w:ascii="Times New Roman" w:hAnsi="Times New Roman" w:cs="Times New Roman"/>
          <w:sz w:val="24"/>
          <w:szCs w:val="24"/>
        </w:rPr>
        <w:t xml:space="preserve"> to withdraw the matter</w:t>
      </w:r>
      <w:r w:rsidR="00B207D2" w:rsidRPr="00113A64">
        <w:rPr>
          <w:rFonts w:ascii="Times New Roman" w:hAnsi="Times New Roman" w:cs="Times New Roman"/>
          <w:sz w:val="24"/>
          <w:szCs w:val="24"/>
        </w:rPr>
        <w:t xml:space="preserve"> must</w:t>
      </w:r>
      <w:r w:rsidRPr="00113A64">
        <w:rPr>
          <w:rFonts w:ascii="Times New Roman" w:hAnsi="Times New Roman" w:cs="Times New Roman"/>
          <w:sz w:val="24"/>
          <w:szCs w:val="24"/>
        </w:rPr>
        <w:t xml:space="preserve"> </w:t>
      </w:r>
      <w:r w:rsidR="00B207D2" w:rsidRPr="00113A64">
        <w:rPr>
          <w:rFonts w:ascii="Times New Roman" w:hAnsi="Times New Roman" w:cs="Times New Roman"/>
          <w:sz w:val="24"/>
          <w:szCs w:val="24"/>
        </w:rPr>
        <w:t xml:space="preserve">obtain the consent of the other party </w:t>
      </w:r>
      <w:r w:rsidR="007C00F3" w:rsidRPr="00113A64">
        <w:rPr>
          <w:rFonts w:ascii="Times New Roman" w:hAnsi="Times New Roman" w:cs="Times New Roman"/>
          <w:sz w:val="24"/>
          <w:szCs w:val="24"/>
        </w:rPr>
        <w:t>and</w:t>
      </w:r>
      <w:r w:rsidR="00B207D2" w:rsidRPr="00113A64">
        <w:rPr>
          <w:rFonts w:ascii="Times New Roman" w:hAnsi="Times New Roman" w:cs="Times New Roman"/>
          <w:sz w:val="24"/>
          <w:szCs w:val="24"/>
        </w:rPr>
        <w:t xml:space="preserve"> </w:t>
      </w:r>
      <w:r w:rsidR="000F3567" w:rsidRPr="00113A64">
        <w:rPr>
          <w:rFonts w:ascii="Times New Roman" w:hAnsi="Times New Roman" w:cs="Times New Roman"/>
          <w:sz w:val="24"/>
          <w:szCs w:val="24"/>
        </w:rPr>
        <w:t xml:space="preserve">the </w:t>
      </w:r>
      <w:r w:rsidR="00B207D2" w:rsidRPr="00113A64">
        <w:rPr>
          <w:rFonts w:ascii="Times New Roman" w:hAnsi="Times New Roman" w:cs="Times New Roman"/>
          <w:sz w:val="24"/>
          <w:szCs w:val="24"/>
        </w:rPr>
        <w:t xml:space="preserve">leave of the </w:t>
      </w:r>
      <w:r w:rsidR="00A37459" w:rsidRPr="00113A64">
        <w:rPr>
          <w:rFonts w:ascii="Times New Roman" w:hAnsi="Times New Roman" w:cs="Times New Roman"/>
          <w:sz w:val="24"/>
          <w:szCs w:val="24"/>
        </w:rPr>
        <w:t>C</w:t>
      </w:r>
      <w:r w:rsidR="00B207D2" w:rsidRPr="00113A64">
        <w:rPr>
          <w:rFonts w:ascii="Times New Roman" w:hAnsi="Times New Roman" w:cs="Times New Roman"/>
          <w:sz w:val="24"/>
          <w:szCs w:val="24"/>
        </w:rPr>
        <w:t>ourt</w:t>
      </w:r>
      <w:r w:rsidR="000F3567" w:rsidRPr="00113A64">
        <w:rPr>
          <w:rFonts w:ascii="Times New Roman" w:hAnsi="Times New Roman" w:cs="Times New Roman"/>
          <w:sz w:val="24"/>
          <w:szCs w:val="24"/>
        </w:rPr>
        <w:t xml:space="preserve">. The </w:t>
      </w:r>
      <w:r w:rsidR="007C00F3" w:rsidRPr="00113A64">
        <w:rPr>
          <w:rFonts w:ascii="Times New Roman" w:hAnsi="Times New Roman" w:cs="Times New Roman"/>
          <w:sz w:val="24"/>
          <w:szCs w:val="24"/>
        </w:rPr>
        <w:t>purported</w:t>
      </w:r>
      <w:r w:rsidR="00B207D2" w:rsidRPr="00113A64">
        <w:rPr>
          <w:rFonts w:ascii="Times New Roman" w:hAnsi="Times New Roman" w:cs="Times New Roman"/>
          <w:sz w:val="24"/>
          <w:szCs w:val="24"/>
        </w:rPr>
        <w:t xml:space="preserve"> withdrawal </w:t>
      </w:r>
      <w:r w:rsidR="000F3567" w:rsidRPr="00113A64">
        <w:rPr>
          <w:rFonts w:ascii="Times New Roman" w:hAnsi="Times New Roman" w:cs="Times New Roman"/>
          <w:sz w:val="24"/>
          <w:szCs w:val="24"/>
        </w:rPr>
        <w:t>would otherwise have</w:t>
      </w:r>
      <w:r w:rsidR="007C00F3" w:rsidRPr="00113A64">
        <w:rPr>
          <w:rFonts w:ascii="Times New Roman" w:hAnsi="Times New Roman" w:cs="Times New Roman"/>
          <w:sz w:val="24"/>
          <w:szCs w:val="24"/>
        </w:rPr>
        <w:t xml:space="preserve"> </w:t>
      </w:r>
      <w:r w:rsidR="00B207D2" w:rsidRPr="00113A64">
        <w:rPr>
          <w:rFonts w:ascii="Times New Roman" w:hAnsi="Times New Roman" w:cs="Times New Roman"/>
          <w:sz w:val="24"/>
          <w:szCs w:val="24"/>
        </w:rPr>
        <w:t xml:space="preserve">no </w:t>
      </w:r>
      <w:r w:rsidR="007C00F3" w:rsidRPr="00113A64">
        <w:rPr>
          <w:rFonts w:ascii="Times New Roman" w:hAnsi="Times New Roman" w:cs="Times New Roman"/>
          <w:sz w:val="24"/>
          <w:szCs w:val="24"/>
        </w:rPr>
        <w:t>legal effect.</w:t>
      </w:r>
    </w:p>
    <w:p w:rsidR="007C00F3" w:rsidRPr="00113A64" w:rsidRDefault="007C00F3" w:rsidP="00B96569">
      <w:pPr>
        <w:pStyle w:val="NoSpacing"/>
      </w:pPr>
      <w:r w:rsidRPr="00113A64">
        <w:rPr>
          <w:lang w:val="en-US"/>
        </w:rPr>
        <w:tab/>
      </w:r>
      <w:r w:rsidRPr="00113A64">
        <w:tab/>
        <w:t>Rule 53(2) of the Rules gives effect to the principle by providing as follows:</w:t>
      </w:r>
    </w:p>
    <w:p w:rsidR="00B96569" w:rsidRDefault="00B96569" w:rsidP="00CA5AF0">
      <w:pPr>
        <w:pStyle w:val="NoSpacing"/>
        <w:jc w:val="center"/>
      </w:pPr>
    </w:p>
    <w:p w:rsidR="00CA5AF0" w:rsidRPr="00113A64" w:rsidRDefault="00CA5AF0" w:rsidP="00CA5AF0">
      <w:pPr>
        <w:pStyle w:val="NoSpacing"/>
        <w:jc w:val="center"/>
        <w:rPr>
          <w:i/>
        </w:rPr>
      </w:pPr>
      <w:r w:rsidRPr="00113A64">
        <w:t>“</w:t>
      </w:r>
      <w:r w:rsidRPr="00113A64">
        <w:rPr>
          <w:i/>
        </w:rPr>
        <w:t>53. Withdrawal</w:t>
      </w:r>
    </w:p>
    <w:p w:rsidR="00CA5AF0" w:rsidRPr="00113A64" w:rsidRDefault="00CA5AF0" w:rsidP="00CA5AF0">
      <w:pPr>
        <w:autoSpaceDE w:val="0"/>
        <w:autoSpaceDN w:val="0"/>
        <w:adjustRightInd w:val="0"/>
        <w:spacing w:after="0" w:line="240" w:lineRule="auto"/>
        <w:ind w:left="720"/>
        <w:rPr>
          <w:rFonts w:ascii="Times New Roman" w:hAnsi="Times New Roman" w:cs="Times New Roman"/>
          <w:sz w:val="24"/>
          <w:szCs w:val="24"/>
        </w:rPr>
      </w:pPr>
    </w:p>
    <w:p w:rsidR="007C00F3" w:rsidRPr="00113A64" w:rsidRDefault="00CA5AF0" w:rsidP="00CA5AF0">
      <w:pPr>
        <w:autoSpaceDE w:val="0"/>
        <w:autoSpaceDN w:val="0"/>
        <w:adjustRightInd w:val="0"/>
        <w:spacing w:after="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rPr>
        <w:t>(2) A person instituting any proceedings may, at any time before the matter has been set down and thereafter, by consent of the parties or leave of the Court, withdraw such proceedings, in either of which event he or she shall deliver a notice of withdrawal and shall embody in such notice an undertaking to pay costs.”</w:t>
      </w:r>
    </w:p>
    <w:p w:rsidR="007C00F3" w:rsidRPr="00113A64" w:rsidRDefault="007C00F3" w:rsidP="007C00F3">
      <w:pPr>
        <w:pStyle w:val="NoSpacing"/>
      </w:pPr>
    </w:p>
    <w:p w:rsidR="00CA5AF0" w:rsidRPr="00113A64" w:rsidRDefault="00CA5AF0" w:rsidP="000642A3">
      <w:pPr>
        <w:pStyle w:val="NoSpacing"/>
        <w:spacing w:line="480" w:lineRule="auto"/>
        <w:jc w:val="both"/>
      </w:pPr>
      <w:r w:rsidRPr="00113A64">
        <w:t>Rule 53(2) is subject to provisions</w:t>
      </w:r>
      <w:r w:rsidR="000642A3" w:rsidRPr="00113A64">
        <w:t xml:space="preserve"> of the Constitution</w:t>
      </w:r>
      <w:r w:rsidR="000F3567" w:rsidRPr="00113A64">
        <w:t>. One such</w:t>
      </w:r>
      <w:r w:rsidR="000642A3" w:rsidRPr="00113A64">
        <w:t xml:space="preserve"> </w:t>
      </w:r>
      <w:r w:rsidR="000F3567" w:rsidRPr="00113A64">
        <w:t>provision is</w:t>
      </w:r>
      <w:r w:rsidR="000642A3" w:rsidRPr="00113A64">
        <w:t xml:space="preserve"> s 93(3), which has been interpreted to mean that once a petition or application challenging the validity of an election of a President or Vice President has been lodged with the Constitutional Court it cannot be withdrawn.</w:t>
      </w:r>
    </w:p>
    <w:p w:rsidR="00E72192" w:rsidRPr="00113A64" w:rsidRDefault="000642A3" w:rsidP="001124D4">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In the </w:t>
      </w:r>
      <w:r w:rsidRPr="00113A64">
        <w:rPr>
          <w:rFonts w:ascii="Times New Roman" w:hAnsi="Times New Roman" w:cs="Times New Roman"/>
          <w:i/>
          <w:sz w:val="24"/>
          <w:szCs w:val="24"/>
        </w:rPr>
        <w:t>Meda</w:t>
      </w:r>
      <w:r w:rsidRPr="00113A64">
        <w:rPr>
          <w:rFonts w:ascii="Times New Roman" w:hAnsi="Times New Roman" w:cs="Times New Roman"/>
          <w:sz w:val="24"/>
          <w:szCs w:val="24"/>
        </w:rPr>
        <w:t xml:space="preserve"> case </w:t>
      </w:r>
      <w:r w:rsidRPr="00113A64">
        <w:rPr>
          <w:rFonts w:ascii="Times New Roman" w:hAnsi="Times New Roman" w:cs="Times New Roman"/>
          <w:i/>
          <w:sz w:val="24"/>
          <w:szCs w:val="24"/>
        </w:rPr>
        <w:t>supra</w:t>
      </w:r>
      <w:r w:rsidRPr="00113A64">
        <w:rPr>
          <w:rFonts w:ascii="Times New Roman" w:hAnsi="Times New Roman" w:cs="Times New Roman"/>
          <w:sz w:val="24"/>
          <w:szCs w:val="24"/>
        </w:rPr>
        <w:t xml:space="preserve"> </w:t>
      </w:r>
      <w:r w:rsidR="00903755" w:rsidRPr="00113A64">
        <w:rPr>
          <w:rFonts w:ascii="Times New Roman" w:hAnsi="Times New Roman" w:cs="Times New Roman"/>
          <w:sz w:val="24"/>
          <w:szCs w:val="24"/>
        </w:rPr>
        <w:t>at 234F-235B</w:t>
      </w:r>
      <w:r w:rsidR="00903755" w:rsidRPr="00113A64">
        <w:rPr>
          <w:rFonts w:ascii="Times New Roman" w:hAnsi="Times New Roman" w:cs="Times New Roman"/>
          <w:color w:val="FF0000"/>
          <w:sz w:val="24"/>
          <w:szCs w:val="24"/>
        </w:rPr>
        <w:t xml:space="preserve"> </w:t>
      </w:r>
      <w:r w:rsidR="002C13BB" w:rsidRPr="00113A64">
        <w:rPr>
          <w:rFonts w:ascii="Times New Roman" w:hAnsi="Times New Roman" w:cs="Times New Roman"/>
          <w:sz w:val="24"/>
          <w:szCs w:val="24"/>
        </w:rPr>
        <w:t>the Court</w:t>
      </w:r>
      <w:r w:rsidR="00166976" w:rsidRPr="00113A64">
        <w:rPr>
          <w:rFonts w:ascii="Times New Roman" w:hAnsi="Times New Roman" w:cs="Times New Roman"/>
          <w:i/>
          <w:sz w:val="24"/>
          <w:szCs w:val="24"/>
        </w:rPr>
        <w:t xml:space="preserve"> </w:t>
      </w:r>
      <w:r w:rsidR="00E8684C" w:rsidRPr="00113A64">
        <w:rPr>
          <w:rFonts w:ascii="Times New Roman" w:hAnsi="Times New Roman" w:cs="Times New Roman"/>
          <w:sz w:val="24"/>
          <w:szCs w:val="24"/>
        </w:rPr>
        <w:t>said</w:t>
      </w:r>
      <w:r w:rsidR="00166976" w:rsidRPr="00113A64">
        <w:rPr>
          <w:rFonts w:ascii="Times New Roman" w:hAnsi="Times New Roman" w:cs="Times New Roman"/>
          <w:sz w:val="24"/>
          <w:szCs w:val="24"/>
        </w:rPr>
        <w:t>:</w:t>
      </w:r>
    </w:p>
    <w:p w:rsidR="00E72192" w:rsidRPr="00113A64" w:rsidRDefault="00B96569" w:rsidP="00903755">
      <w:pPr>
        <w:spacing w:after="0" w:line="240" w:lineRule="auto"/>
        <w:ind w:left="720" w:firstLine="720"/>
        <w:jc w:val="both"/>
        <w:rPr>
          <w:rFonts w:ascii="Times New Roman" w:hAnsi="Times New Roman" w:cs="Times New Roman"/>
          <w:sz w:val="24"/>
          <w:szCs w:val="24"/>
        </w:rPr>
      </w:pPr>
      <w:r w:rsidRPr="00B96569">
        <w:rPr>
          <w:rFonts w:ascii="Times New Roman" w:hAnsi="Times New Roman" w:cs="Times New Roman"/>
          <w:sz w:val="24"/>
          <w:szCs w:val="24"/>
        </w:rPr>
        <w:t>“</w:t>
      </w:r>
      <w:r w:rsidR="00E72192" w:rsidRPr="00113A64">
        <w:rPr>
          <w:rFonts w:ascii="Times New Roman" w:hAnsi="Times New Roman" w:cs="Times New Roman"/>
          <w:sz w:val="24"/>
          <w:szCs w:val="24"/>
          <w:u w:val="single"/>
        </w:rPr>
        <w:t>While parties may at any time before a matter is set down, withdraw a matter, with a tender of costs</w:t>
      </w:r>
      <w:r w:rsidR="006347E0" w:rsidRPr="00113A64">
        <w:rPr>
          <w:rFonts w:ascii="Times New Roman" w:hAnsi="Times New Roman" w:cs="Times New Roman"/>
          <w:sz w:val="24"/>
          <w:szCs w:val="24"/>
          <w:u w:val="single"/>
        </w:rPr>
        <w:t>,</w:t>
      </w:r>
      <w:r w:rsidR="00E72192" w:rsidRPr="00113A64">
        <w:rPr>
          <w:rFonts w:ascii="Times New Roman" w:hAnsi="Times New Roman" w:cs="Times New Roman"/>
          <w:sz w:val="24"/>
          <w:szCs w:val="24"/>
          <w:u w:val="single"/>
        </w:rPr>
        <w:t xml:space="preserve"> the same does not hold true for a matter that has already been set down for hearing. Once a matter is set down, withdrawal is not there for the taking</w:t>
      </w:r>
      <w:r w:rsidR="00E72192" w:rsidRPr="00113A64">
        <w:rPr>
          <w:rFonts w:ascii="Times New Roman" w:hAnsi="Times New Roman" w:cs="Times New Roman"/>
          <w:sz w:val="24"/>
          <w:szCs w:val="24"/>
        </w:rPr>
        <w:t>.</w:t>
      </w:r>
    </w:p>
    <w:p w:rsidR="00E72192" w:rsidRPr="00113A64" w:rsidRDefault="00E72192" w:rsidP="00E72192">
      <w:pPr>
        <w:spacing w:after="0" w:line="240" w:lineRule="auto"/>
        <w:ind w:left="720"/>
        <w:jc w:val="both"/>
        <w:rPr>
          <w:rFonts w:ascii="Times New Roman" w:hAnsi="Times New Roman" w:cs="Times New Roman"/>
          <w:sz w:val="24"/>
          <w:szCs w:val="24"/>
        </w:rPr>
      </w:pPr>
    </w:p>
    <w:p w:rsidR="00E72192" w:rsidRPr="00113A64" w:rsidRDefault="00E72192" w:rsidP="00326108">
      <w:pPr>
        <w:spacing w:after="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The applicable principles are set out </w:t>
      </w:r>
      <w:r w:rsidR="00903755" w:rsidRPr="00113A64">
        <w:rPr>
          <w:rFonts w:ascii="Times New Roman" w:hAnsi="Times New Roman" w:cs="Times New Roman"/>
          <w:sz w:val="24"/>
          <w:szCs w:val="24"/>
        </w:rPr>
        <w:t xml:space="preserve">in DE Van Loggerenberg and E Bertelsmann </w:t>
      </w:r>
      <w:r w:rsidR="00903755" w:rsidRPr="00113A64">
        <w:rPr>
          <w:rFonts w:ascii="Times New Roman" w:hAnsi="Times New Roman" w:cs="Times New Roman"/>
          <w:i/>
          <w:sz w:val="24"/>
          <w:szCs w:val="24"/>
        </w:rPr>
        <w:t>Erasmus:</w:t>
      </w:r>
      <w:r w:rsidR="00903755" w:rsidRPr="00113A64">
        <w:rPr>
          <w:rFonts w:ascii="Times New Roman" w:hAnsi="Times New Roman" w:cs="Times New Roman"/>
          <w:sz w:val="24"/>
          <w:szCs w:val="24"/>
        </w:rPr>
        <w:t xml:space="preserve"> </w:t>
      </w:r>
      <w:r w:rsidR="00903755" w:rsidRPr="00113A64">
        <w:rPr>
          <w:rFonts w:ascii="Times New Roman" w:hAnsi="Times New Roman" w:cs="Times New Roman"/>
          <w:i/>
          <w:sz w:val="24"/>
          <w:szCs w:val="24"/>
        </w:rPr>
        <w:t xml:space="preserve">Superior Court Practice </w:t>
      </w:r>
      <w:r w:rsidR="00903755" w:rsidRPr="00113A64">
        <w:rPr>
          <w:rFonts w:ascii="Times New Roman" w:hAnsi="Times New Roman" w:cs="Times New Roman"/>
          <w:sz w:val="24"/>
          <w:szCs w:val="24"/>
        </w:rPr>
        <w:t>(2</w:t>
      </w:r>
      <w:r w:rsidR="00903755" w:rsidRPr="00113A64">
        <w:rPr>
          <w:rFonts w:ascii="Times New Roman" w:hAnsi="Times New Roman" w:cs="Times New Roman"/>
          <w:sz w:val="24"/>
          <w:szCs w:val="24"/>
          <w:vertAlign w:val="superscript"/>
        </w:rPr>
        <w:t>nd</w:t>
      </w:r>
      <w:r w:rsidR="00903755" w:rsidRPr="00113A64">
        <w:rPr>
          <w:rFonts w:ascii="Times New Roman" w:hAnsi="Times New Roman" w:cs="Times New Roman"/>
          <w:sz w:val="24"/>
          <w:szCs w:val="24"/>
        </w:rPr>
        <w:t xml:space="preserve"> edn, Juta &amp; Co Ltd, Cape Town, 2015) at p B1-304.</w:t>
      </w:r>
      <w:r w:rsidRPr="00113A64">
        <w:rPr>
          <w:rFonts w:ascii="Times New Roman" w:hAnsi="Times New Roman" w:cs="Times New Roman"/>
          <w:sz w:val="24"/>
          <w:szCs w:val="24"/>
        </w:rPr>
        <w:t xml:space="preserve"> </w:t>
      </w:r>
      <w:r w:rsidRPr="00113A64">
        <w:rPr>
          <w:rFonts w:ascii="Times New Roman" w:hAnsi="Times New Roman" w:cs="Times New Roman"/>
          <w:sz w:val="24"/>
          <w:szCs w:val="24"/>
          <w:u w:val="single"/>
        </w:rPr>
        <w:t>A person who has instituted proceedings is entitled to withdraw such proceedings without the other party’s concurrence and without leave of the court at any time before the matter is set down.</w:t>
      </w:r>
      <w:r w:rsidRPr="00113A64">
        <w:rPr>
          <w:rFonts w:ascii="Times New Roman" w:hAnsi="Times New Roman" w:cs="Times New Roman"/>
          <w:sz w:val="24"/>
          <w:szCs w:val="24"/>
        </w:rPr>
        <w:t xml:space="preserve">  The proceedings are those in which there is </w:t>
      </w:r>
      <w:r w:rsidRPr="00113A64">
        <w:rPr>
          <w:rFonts w:ascii="Times New Roman" w:hAnsi="Times New Roman" w:cs="Times New Roman"/>
          <w:i/>
          <w:sz w:val="24"/>
          <w:szCs w:val="24"/>
        </w:rPr>
        <w:t>lis</w:t>
      </w:r>
      <w:r w:rsidRPr="00113A64">
        <w:rPr>
          <w:rFonts w:ascii="Times New Roman" w:hAnsi="Times New Roman" w:cs="Times New Roman"/>
          <w:sz w:val="24"/>
          <w:szCs w:val="24"/>
        </w:rPr>
        <w:t xml:space="preserve"> between the parties</w:t>
      </w:r>
      <w:r w:rsidR="006347E0" w:rsidRPr="00113A64">
        <w:rPr>
          <w:rFonts w:ascii="Times New Roman" w:hAnsi="Times New Roman" w:cs="Times New Roman"/>
          <w:sz w:val="24"/>
          <w:szCs w:val="24"/>
        </w:rPr>
        <w:t>,</w:t>
      </w:r>
      <w:r w:rsidRPr="00113A64">
        <w:rPr>
          <w:rFonts w:ascii="Times New Roman" w:hAnsi="Times New Roman" w:cs="Times New Roman"/>
          <w:sz w:val="24"/>
          <w:szCs w:val="24"/>
        </w:rPr>
        <w:t xml:space="preserve"> one of whom seeks redress or the enforceme</w:t>
      </w:r>
      <w:r w:rsidR="00A37459" w:rsidRPr="00113A64">
        <w:rPr>
          <w:rFonts w:ascii="Times New Roman" w:hAnsi="Times New Roman" w:cs="Times New Roman"/>
          <w:sz w:val="24"/>
          <w:szCs w:val="24"/>
        </w:rPr>
        <w:t>nt of rights against the other. …</w:t>
      </w:r>
    </w:p>
    <w:p w:rsidR="00903755" w:rsidRPr="00113A64" w:rsidRDefault="00903755" w:rsidP="00E72192">
      <w:pPr>
        <w:spacing w:after="0" w:line="240" w:lineRule="auto"/>
        <w:ind w:left="720"/>
        <w:jc w:val="both"/>
        <w:rPr>
          <w:rFonts w:ascii="Times New Roman" w:hAnsi="Times New Roman" w:cs="Times New Roman"/>
          <w:sz w:val="24"/>
          <w:szCs w:val="24"/>
        </w:rPr>
      </w:pPr>
    </w:p>
    <w:p w:rsidR="00E72192" w:rsidRPr="00113A64" w:rsidRDefault="00494FEE" w:rsidP="00B96569">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u w:val="single"/>
        </w:rPr>
        <w:t>Once a matter has been set down for hearing it is not competent for a party who has instituted such proceedings to withdraw them without either the consent of all the parties or the l</w:t>
      </w:r>
      <w:r w:rsidR="00DA1CFE" w:rsidRPr="00113A64">
        <w:rPr>
          <w:rFonts w:ascii="Times New Roman" w:hAnsi="Times New Roman" w:cs="Times New Roman"/>
          <w:sz w:val="24"/>
          <w:szCs w:val="24"/>
          <w:u w:val="single"/>
        </w:rPr>
        <w:t>eave of the court.</w:t>
      </w:r>
      <w:r w:rsidR="00DA1CFE"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u w:val="single"/>
        </w:rPr>
        <w:t xml:space="preserve">In the absence of such consent or leave, a purported notice </w:t>
      </w:r>
      <w:r w:rsidR="00DA1CFE" w:rsidRPr="00113A64">
        <w:rPr>
          <w:rFonts w:ascii="Times New Roman" w:hAnsi="Times New Roman" w:cs="Times New Roman"/>
          <w:sz w:val="24"/>
          <w:szCs w:val="24"/>
          <w:u w:val="single"/>
        </w:rPr>
        <w:t>of withdrawal will be invalid.</w:t>
      </w:r>
      <w:r w:rsidR="00DA1CFE"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u w:val="single"/>
        </w:rPr>
        <w:t>The court has a discretion whether or not to gran</w:t>
      </w:r>
      <w:r w:rsidR="00DA1CFE" w:rsidRPr="00113A64">
        <w:rPr>
          <w:rFonts w:ascii="Times New Roman" w:hAnsi="Times New Roman" w:cs="Times New Roman"/>
          <w:sz w:val="24"/>
          <w:szCs w:val="24"/>
          <w:u w:val="single"/>
        </w:rPr>
        <w:t>t such leave upon application.</w:t>
      </w:r>
      <w:r w:rsidR="00DA1CFE"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The question of injustice to the other parties is germane to the exerc</w:t>
      </w:r>
      <w:r w:rsidR="00DA1CFE" w:rsidRPr="00113A64">
        <w:rPr>
          <w:rFonts w:ascii="Times New Roman" w:hAnsi="Times New Roman" w:cs="Times New Roman"/>
          <w:sz w:val="24"/>
          <w:szCs w:val="24"/>
        </w:rPr>
        <w:t xml:space="preserve">ise of the court’s discretion. </w:t>
      </w:r>
      <w:r w:rsidR="00E72192" w:rsidRPr="00113A64">
        <w:rPr>
          <w:rFonts w:ascii="Times New Roman" w:hAnsi="Times New Roman" w:cs="Times New Roman"/>
          <w:sz w:val="24"/>
          <w:szCs w:val="24"/>
        </w:rPr>
        <w:t>It is, however, not ordinarily the function of the court to force a person to proceed with an action against his will or to investigate the reasons for abandoning or wishing to abandon one</w:t>
      </w:r>
      <w:r w:rsidR="00E72192" w:rsidRPr="00113A64">
        <w:rPr>
          <w:rFonts w:ascii="Times New Roman" w:hAnsi="Times New Roman" w:cs="Times New Roman"/>
          <w:i/>
          <w:sz w:val="24"/>
          <w:szCs w:val="24"/>
        </w:rPr>
        <w:t xml:space="preserve"> - </w:t>
      </w:r>
      <w:r w:rsidR="00903755" w:rsidRPr="00113A64">
        <w:rPr>
          <w:rFonts w:ascii="Times New Roman" w:hAnsi="Times New Roman" w:cs="Times New Roman"/>
          <w:sz w:val="24"/>
          <w:szCs w:val="24"/>
        </w:rPr>
        <w:t>see</w:t>
      </w:r>
      <w:r w:rsidR="00E72192" w:rsidRPr="00113A64">
        <w:rPr>
          <w:rFonts w:ascii="Times New Roman" w:hAnsi="Times New Roman" w:cs="Times New Roman"/>
          <w:i/>
          <w:sz w:val="24"/>
          <w:szCs w:val="24"/>
        </w:rPr>
        <w:tab/>
        <w:t>Abramacos v Abramacos</w:t>
      </w:r>
      <w:r w:rsidR="00E72192" w:rsidRPr="00113A64">
        <w:rPr>
          <w:rFonts w:ascii="Times New Roman" w:hAnsi="Times New Roman" w:cs="Times New Roman"/>
          <w:sz w:val="24"/>
          <w:szCs w:val="24"/>
        </w:rPr>
        <w:t xml:space="preserve"> 1953</w:t>
      </w:r>
      <w:r w:rsidR="00D56A86"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(4) SA 474</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(SR);</w:t>
      </w:r>
      <w:r w:rsidR="00903755" w:rsidRPr="00113A64">
        <w:rPr>
          <w:rFonts w:ascii="Times New Roman" w:hAnsi="Times New Roman" w:cs="Times New Roman"/>
          <w:sz w:val="24"/>
          <w:szCs w:val="24"/>
        </w:rPr>
        <w:t xml:space="preserve"> </w:t>
      </w:r>
      <w:r w:rsidR="00E72192" w:rsidRPr="00113A64">
        <w:rPr>
          <w:rFonts w:ascii="Times New Roman" w:hAnsi="Times New Roman" w:cs="Times New Roman"/>
          <w:i/>
          <w:sz w:val="24"/>
          <w:szCs w:val="24"/>
        </w:rPr>
        <w:t>Pearson &amp; Hutton NNO v Hitseroth</w:t>
      </w:r>
      <w:r w:rsidR="00E72192" w:rsidRPr="00113A64">
        <w:rPr>
          <w:rFonts w:ascii="Times New Roman" w:hAnsi="Times New Roman" w:cs="Times New Roman"/>
          <w:sz w:val="24"/>
          <w:szCs w:val="24"/>
        </w:rPr>
        <w:t xml:space="preserve"> 1967</w:t>
      </w:r>
      <w:r w:rsidR="00D56A86"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(3) 591</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(E) at 593D, 594H</w:t>
      </w:r>
      <w:r w:rsidR="00903755" w:rsidRPr="00113A64">
        <w:rPr>
          <w:rFonts w:ascii="Times New Roman" w:hAnsi="Times New Roman" w:cs="Times New Roman"/>
          <w:sz w:val="24"/>
          <w:szCs w:val="24"/>
        </w:rPr>
        <w:t xml:space="preserve">; </w:t>
      </w:r>
      <w:r w:rsidR="00E72192" w:rsidRPr="00113A64">
        <w:rPr>
          <w:rFonts w:ascii="Times New Roman" w:hAnsi="Times New Roman" w:cs="Times New Roman"/>
          <w:i/>
          <w:sz w:val="24"/>
          <w:szCs w:val="24"/>
        </w:rPr>
        <w:t>Protea Assurance Co Ltd v Gamlase</w:t>
      </w:r>
      <w:r w:rsidR="00E72192" w:rsidRPr="00113A64">
        <w:rPr>
          <w:rFonts w:ascii="Times New Roman" w:hAnsi="Times New Roman" w:cs="Times New Roman"/>
          <w:sz w:val="24"/>
          <w:szCs w:val="24"/>
        </w:rPr>
        <w:t xml:space="preserve"> 1971(1)</w:t>
      </w:r>
      <w:r w:rsidR="00507395"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SA 460</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(E) at 465G</w:t>
      </w:r>
      <w:r w:rsidR="00903755" w:rsidRPr="00113A64">
        <w:rPr>
          <w:rFonts w:ascii="Times New Roman" w:hAnsi="Times New Roman" w:cs="Times New Roman"/>
          <w:sz w:val="24"/>
          <w:szCs w:val="24"/>
        </w:rPr>
        <w:t xml:space="preserve">; </w:t>
      </w:r>
      <w:r w:rsidR="00E72192" w:rsidRPr="00113A64">
        <w:rPr>
          <w:rFonts w:ascii="Times New Roman" w:hAnsi="Times New Roman" w:cs="Times New Roman"/>
          <w:i/>
          <w:sz w:val="24"/>
          <w:szCs w:val="24"/>
        </w:rPr>
        <w:t>Huggins v Ryan NO</w:t>
      </w:r>
      <w:r w:rsidR="00E72192" w:rsidRPr="00113A64">
        <w:rPr>
          <w:rFonts w:ascii="Times New Roman" w:hAnsi="Times New Roman" w:cs="Times New Roman"/>
          <w:sz w:val="24"/>
          <w:szCs w:val="24"/>
        </w:rPr>
        <w:t xml:space="preserve"> 1978</w:t>
      </w:r>
      <w:r w:rsidR="00D56A86"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(1) SA 216</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(R) at 218D</w:t>
      </w:r>
      <w:r w:rsidR="00903755" w:rsidRPr="00113A64">
        <w:rPr>
          <w:rFonts w:ascii="Times New Roman" w:hAnsi="Times New Roman" w:cs="Times New Roman"/>
          <w:sz w:val="24"/>
          <w:szCs w:val="24"/>
        </w:rPr>
        <w:t xml:space="preserve">; </w:t>
      </w:r>
      <w:r w:rsidR="00E72192" w:rsidRPr="00113A64">
        <w:rPr>
          <w:rFonts w:ascii="Times New Roman" w:hAnsi="Times New Roman" w:cs="Times New Roman"/>
          <w:i/>
          <w:sz w:val="24"/>
          <w:szCs w:val="24"/>
        </w:rPr>
        <w:t>Franco Vignazia Enterprises (Pty) Ltd v Berry</w:t>
      </w:r>
      <w:r w:rsidR="00E72192" w:rsidRPr="00113A64">
        <w:rPr>
          <w:rFonts w:ascii="Times New Roman" w:hAnsi="Times New Roman" w:cs="Times New Roman"/>
          <w:sz w:val="24"/>
          <w:szCs w:val="24"/>
        </w:rPr>
        <w:t xml:space="preserve"> 1983</w:t>
      </w:r>
      <w:r w:rsidR="00D56A86"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(2) SA 290</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(C) at 295H</w:t>
      </w:r>
      <w:r w:rsidR="00903755" w:rsidRPr="00113A64">
        <w:rPr>
          <w:rFonts w:ascii="Times New Roman" w:hAnsi="Times New Roman" w:cs="Times New Roman"/>
          <w:sz w:val="24"/>
          <w:szCs w:val="24"/>
        </w:rPr>
        <w:t>;</w:t>
      </w:r>
      <w:r w:rsidR="00E72192" w:rsidRPr="00113A64">
        <w:rPr>
          <w:rFonts w:ascii="Times New Roman" w:hAnsi="Times New Roman" w:cs="Times New Roman"/>
          <w:i/>
          <w:sz w:val="24"/>
          <w:szCs w:val="24"/>
        </w:rPr>
        <w:t>Levy v Levy</w:t>
      </w:r>
      <w:r w:rsidR="00E72192" w:rsidRPr="00113A64">
        <w:rPr>
          <w:rFonts w:ascii="Times New Roman" w:hAnsi="Times New Roman" w:cs="Times New Roman"/>
          <w:sz w:val="24"/>
          <w:szCs w:val="24"/>
        </w:rPr>
        <w:t xml:space="preserve"> 1991(3) SA 614</w:t>
      </w:r>
      <w:r w:rsidR="00666741"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(A) at 620B</w:t>
      </w:r>
      <w:r w:rsidR="00903755" w:rsidRPr="00113A64">
        <w:rPr>
          <w:rFonts w:ascii="Times New Roman" w:hAnsi="Times New Roman" w:cs="Times New Roman"/>
          <w:sz w:val="24"/>
          <w:szCs w:val="24"/>
        </w:rPr>
        <w:t xml:space="preserve">; </w:t>
      </w:r>
      <w:r w:rsidR="00E72192" w:rsidRPr="00113A64">
        <w:rPr>
          <w:rFonts w:ascii="Times New Roman" w:hAnsi="Times New Roman" w:cs="Times New Roman"/>
          <w:sz w:val="24"/>
          <w:szCs w:val="24"/>
        </w:rPr>
        <w:t>H</w:t>
      </w:r>
      <w:r w:rsidR="000D03DD" w:rsidRPr="00113A64">
        <w:rPr>
          <w:rFonts w:ascii="Times New Roman" w:hAnsi="Times New Roman" w:cs="Times New Roman"/>
          <w:sz w:val="24"/>
          <w:szCs w:val="24"/>
        </w:rPr>
        <w:t>erbstein</w:t>
      </w:r>
      <w:r w:rsidR="00E72192" w:rsidRPr="00113A64">
        <w:rPr>
          <w:rFonts w:ascii="Times New Roman" w:hAnsi="Times New Roman" w:cs="Times New Roman"/>
          <w:sz w:val="24"/>
          <w:szCs w:val="24"/>
        </w:rPr>
        <w:t xml:space="preserve"> &amp; Van Winsen </w:t>
      </w:r>
      <w:r w:rsidR="000D03DD" w:rsidRPr="00113A64">
        <w:rPr>
          <w:rFonts w:ascii="Times New Roman" w:hAnsi="Times New Roman" w:cs="Times New Roman"/>
          <w:sz w:val="24"/>
          <w:szCs w:val="24"/>
        </w:rPr>
        <w:t>‘</w:t>
      </w:r>
      <w:r w:rsidR="00E72192" w:rsidRPr="00113A64">
        <w:rPr>
          <w:rFonts w:ascii="Times New Roman" w:hAnsi="Times New Roman" w:cs="Times New Roman"/>
          <w:i/>
          <w:sz w:val="24"/>
          <w:szCs w:val="24"/>
        </w:rPr>
        <w:t>The Civil Practice of the High Courts and Supreme Court of Appeal of South Africa</w:t>
      </w:r>
      <w:r w:rsidR="000D03DD" w:rsidRPr="00113A64">
        <w:rPr>
          <w:rFonts w:ascii="Times New Roman" w:hAnsi="Times New Roman" w:cs="Times New Roman"/>
          <w:i/>
          <w:sz w:val="24"/>
          <w:szCs w:val="24"/>
        </w:rPr>
        <w:t>’</w:t>
      </w:r>
      <w:r w:rsidR="00E72192" w:rsidRPr="00113A64">
        <w:rPr>
          <w:rFonts w:ascii="Times New Roman" w:hAnsi="Times New Roman" w:cs="Times New Roman"/>
          <w:sz w:val="24"/>
          <w:szCs w:val="24"/>
        </w:rPr>
        <w:t xml:space="preserve"> (5</w:t>
      </w:r>
      <w:r w:rsidR="000D03DD" w:rsidRPr="00113A64">
        <w:rPr>
          <w:rFonts w:ascii="Times New Roman" w:hAnsi="Times New Roman" w:cs="Times New Roman"/>
          <w:sz w:val="24"/>
          <w:szCs w:val="24"/>
        </w:rPr>
        <w:t> </w:t>
      </w:r>
      <w:r w:rsidR="00E72192" w:rsidRPr="00113A64">
        <w:rPr>
          <w:rFonts w:ascii="Times New Roman" w:hAnsi="Times New Roman" w:cs="Times New Roman"/>
          <w:sz w:val="24"/>
          <w:szCs w:val="24"/>
        </w:rPr>
        <w:t>ed) p</w:t>
      </w:r>
      <w:r w:rsidR="000D03DD" w:rsidRPr="00113A64">
        <w:rPr>
          <w:rFonts w:ascii="Times New Roman" w:hAnsi="Times New Roman" w:cs="Times New Roman"/>
          <w:sz w:val="24"/>
          <w:szCs w:val="24"/>
        </w:rPr>
        <w:t> </w:t>
      </w:r>
      <w:r w:rsidR="00E72192" w:rsidRPr="00113A64">
        <w:rPr>
          <w:rFonts w:ascii="Times New Roman" w:hAnsi="Times New Roman" w:cs="Times New Roman"/>
          <w:sz w:val="24"/>
          <w:szCs w:val="24"/>
        </w:rPr>
        <w:t>750</w:t>
      </w:r>
      <w:r w:rsidR="009E1ABB" w:rsidRPr="00113A64">
        <w:rPr>
          <w:rFonts w:ascii="Times New Roman" w:hAnsi="Times New Roman" w:cs="Times New Roman"/>
          <w:sz w:val="24"/>
          <w:szCs w:val="24"/>
        </w:rPr>
        <w:t>.</w:t>
      </w:r>
      <w:r w:rsidR="00E72192" w:rsidRPr="00113A64">
        <w:rPr>
          <w:rFonts w:ascii="Times New Roman" w:hAnsi="Times New Roman" w:cs="Times New Roman"/>
          <w:sz w:val="24"/>
          <w:szCs w:val="24"/>
        </w:rPr>
        <w:t>”</w:t>
      </w:r>
      <w:r w:rsidR="00DA1CFE" w:rsidRPr="00113A64">
        <w:rPr>
          <w:rFonts w:ascii="Times New Roman" w:hAnsi="Times New Roman" w:cs="Times New Roman"/>
          <w:sz w:val="24"/>
          <w:szCs w:val="24"/>
        </w:rPr>
        <w:t xml:space="preserve"> (my emphasis)</w:t>
      </w:r>
    </w:p>
    <w:p w:rsidR="00B96569" w:rsidRDefault="00166976" w:rsidP="00B96569">
      <w:pPr>
        <w:spacing w:after="0" w:line="480" w:lineRule="auto"/>
        <w:jc w:val="both"/>
        <w:rPr>
          <w:rFonts w:ascii="Times New Roman" w:hAnsi="Times New Roman" w:cs="Times New Roman"/>
          <w:sz w:val="24"/>
          <w:szCs w:val="24"/>
        </w:rPr>
      </w:pPr>
      <w:r w:rsidRPr="00113A64">
        <w:rPr>
          <w:rFonts w:ascii="Times New Roman" w:hAnsi="Times New Roman" w:cs="Times New Roman"/>
          <w:sz w:val="24"/>
          <w:szCs w:val="24"/>
        </w:rPr>
        <w:tab/>
      </w:r>
    </w:p>
    <w:p w:rsidR="00166976" w:rsidRPr="00113A64" w:rsidRDefault="00166976" w:rsidP="00B96569">
      <w:pPr>
        <w:spacing w:after="0" w:line="480" w:lineRule="auto"/>
        <w:jc w:val="both"/>
        <w:rPr>
          <w:rFonts w:ascii="Times New Roman" w:hAnsi="Times New Roman" w:cs="Times New Roman"/>
          <w:sz w:val="24"/>
          <w:szCs w:val="24"/>
        </w:rPr>
      </w:pPr>
      <w:r w:rsidRPr="00113A64">
        <w:rPr>
          <w:rFonts w:ascii="Times New Roman" w:hAnsi="Times New Roman" w:cs="Times New Roman"/>
          <w:sz w:val="24"/>
          <w:szCs w:val="24"/>
        </w:rPr>
        <w:tab/>
      </w:r>
      <w:r w:rsidR="00CD3101" w:rsidRPr="00113A64">
        <w:rPr>
          <w:rFonts w:ascii="Times New Roman" w:hAnsi="Times New Roman" w:cs="Times New Roman"/>
          <w:sz w:val="24"/>
          <w:szCs w:val="24"/>
        </w:rPr>
        <w:t>T</w:t>
      </w:r>
      <w:r w:rsidRPr="00113A64">
        <w:rPr>
          <w:rFonts w:ascii="Times New Roman" w:hAnsi="Times New Roman" w:cs="Times New Roman"/>
          <w:sz w:val="24"/>
          <w:szCs w:val="24"/>
        </w:rPr>
        <w:t>he applicants took the view that</w:t>
      </w:r>
      <w:r w:rsidR="006D25D6" w:rsidRPr="00113A64">
        <w:rPr>
          <w:rFonts w:ascii="Times New Roman" w:hAnsi="Times New Roman" w:cs="Times New Roman"/>
          <w:sz w:val="24"/>
          <w:szCs w:val="24"/>
        </w:rPr>
        <w:t xml:space="preserve"> the</w:t>
      </w:r>
      <w:r w:rsidRPr="00113A64">
        <w:rPr>
          <w:rFonts w:ascii="Times New Roman" w:hAnsi="Times New Roman" w:cs="Times New Roman"/>
          <w:sz w:val="24"/>
          <w:szCs w:val="24"/>
        </w:rPr>
        <w:t xml:space="preserve"> filing</w:t>
      </w:r>
      <w:r w:rsidR="006D25D6" w:rsidRPr="00113A64">
        <w:rPr>
          <w:rFonts w:ascii="Times New Roman" w:hAnsi="Times New Roman" w:cs="Times New Roman"/>
          <w:sz w:val="24"/>
          <w:szCs w:val="24"/>
        </w:rPr>
        <w:t xml:space="preserve"> of</w:t>
      </w:r>
      <w:r w:rsidRPr="00113A64">
        <w:rPr>
          <w:rFonts w:ascii="Times New Roman" w:hAnsi="Times New Roman" w:cs="Times New Roman"/>
          <w:sz w:val="24"/>
          <w:szCs w:val="24"/>
        </w:rPr>
        <w:t xml:space="preserve"> a notice of withdrawal after a matter ha</w:t>
      </w:r>
      <w:r w:rsidR="006D25D6" w:rsidRPr="00113A64">
        <w:rPr>
          <w:rFonts w:ascii="Times New Roman" w:hAnsi="Times New Roman" w:cs="Times New Roman"/>
          <w:sz w:val="24"/>
          <w:szCs w:val="24"/>
        </w:rPr>
        <w:t>d</w:t>
      </w:r>
      <w:r w:rsidRPr="00113A64">
        <w:rPr>
          <w:rFonts w:ascii="Times New Roman" w:hAnsi="Times New Roman" w:cs="Times New Roman"/>
          <w:sz w:val="24"/>
          <w:szCs w:val="24"/>
        </w:rPr>
        <w:t xml:space="preserve"> been set down for hearing </w:t>
      </w:r>
      <w:r w:rsidR="006D25D6" w:rsidRPr="00113A64">
        <w:rPr>
          <w:rFonts w:ascii="Times New Roman" w:hAnsi="Times New Roman" w:cs="Times New Roman"/>
          <w:sz w:val="24"/>
          <w:szCs w:val="24"/>
        </w:rPr>
        <w:t>had the effect of terminating the proceedings before the Court</w:t>
      </w:r>
      <w:r w:rsidR="007A0ADF" w:rsidRPr="00113A64">
        <w:rPr>
          <w:rFonts w:ascii="Times New Roman" w:hAnsi="Times New Roman" w:cs="Times New Roman"/>
          <w:sz w:val="24"/>
          <w:szCs w:val="24"/>
        </w:rPr>
        <w:t xml:space="preserve">. </w:t>
      </w:r>
      <w:r w:rsidR="00A60815" w:rsidRPr="00113A64">
        <w:rPr>
          <w:rFonts w:ascii="Times New Roman" w:hAnsi="Times New Roman" w:cs="Times New Roman"/>
          <w:sz w:val="24"/>
          <w:szCs w:val="24"/>
        </w:rPr>
        <w:t>T</w:t>
      </w:r>
      <w:r w:rsidR="007A0ADF" w:rsidRPr="00113A64">
        <w:rPr>
          <w:rFonts w:ascii="Times New Roman" w:hAnsi="Times New Roman" w:cs="Times New Roman"/>
          <w:sz w:val="24"/>
          <w:szCs w:val="24"/>
        </w:rPr>
        <w:t>h</w:t>
      </w:r>
      <w:r w:rsidR="006D25D6" w:rsidRPr="00113A64">
        <w:rPr>
          <w:rFonts w:ascii="Times New Roman" w:hAnsi="Times New Roman" w:cs="Times New Roman"/>
          <w:sz w:val="24"/>
          <w:szCs w:val="24"/>
        </w:rPr>
        <w:t>ey were wrong</w:t>
      </w:r>
      <w:r w:rsidR="007A0ADF" w:rsidRPr="00113A64">
        <w:rPr>
          <w:rFonts w:ascii="Times New Roman" w:hAnsi="Times New Roman" w:cs="Times New Roman"/>
          <w:sz w:val="24"/>
          <w:szCs w:val="24"/>
        </w:rPr>
        <w:t xml:space="preserve">. </w:t>
      </w:r>
      <w:r w:rsidR="00A60815" w:rsidRPr="00113A64">
        <w:rPr>
          <w:rFonts w:ascii="Times New Roman" w:hAnsi="Times New Roman" w:cs="Times New Roman"/>
          <w:sz w:val="24"/>
          <w:szCs w:val="24"/>
        </w:rPr>
        <w:t>The act of setting the matter down for hearing puts it under the control of the Court.</w:t>
      </w:r>
      <w:r w:rsidR="00B64780" w:rsidRPr="00113A64">
        <w:rPr>
          <w:rFonts w:ascii="Times New Roman" w:hAnsi="Times New Roman" w:cs="Times New Roman"/>
          <w:sz w:val="24"/>
          <w:szCs w:val="24"/>
        </w:rPr>
        <w:t xml:space="preserve"> A party who files a notice of withdrawal </w:t>
      </w:r>
      <w:r w:rsidR="00166EBB" w:rsidRPr="00113A64">
        <w:rPr>
          <w:rFonts w:ascii="Times New Roman" w:hAnsi="Times New Roman" w:cs="Times New Roman"/>
          <w:sz w:val="24"/>
          <w:szCs w:val="24"/>
        </w:rPr>
        <w:t xml:space="preserve">without the consent of the other parties or the leave of the Court </w:t>
      </w:r>
      <w:r w:rsidR="009E1ABB" w:rsidRPr="00113A64">
        <w:rPr>
          <w:rFonts w:ascii="Times New Roman" w:hAnsi="Times New Roman" w:cs="Times New Roman"/>
          <w:sz w:val="24"/>
          <w:szCs w:val="24"/>
        </w:rPr>
        <w:t xml:space="preserve">after the matter has been set down </w:t>
      </w:r>
      <w:r w:rsidR="00B64780" w:rsidRPr="00113A64">
        <w:rPr>
          <w:rFonts w:ascii="Times New Roman" w:hAnsi="Times New Roman" w:cs="Times New Roman"/>
          <w:sz w:val="24"/>
          <w:szCs w:val="24"/>
        </w:rPr>
        <w:t xml:space="preserve">and fails to attend </w:t>
      </w:r>
      <w:r w:rsidR="00A60815" w:rsidRPr="00113A64">
        <w:rPr>
          <w:rFonts w:ascii="Times New Roman" w:hAnsi="Times New Roman" w:cs="Times New Roman"/>
          <w:sz w:val="24"/>
          <w:szCs w:val="24"/>
        </w:rPr>
        <w:t xml:space="preserve">at </w:t>
      </w:r>
      <w:r w:rsidR="00B64780" w:rsidRPr="00113A64">
        <w:rPr>
          <w:rFonts w:ascii="Times New Roman" w:hAnsi="Times New Roman" w:cs="Times New Roman"/>
          <w:sz w:val="24"/>
          <w:szCs w:val="24"/>
        </w:rPr>
        <w:t xml:space="preserve">the hearing runs the risk of </w:t>
      </w:r>
      <w:r w:rsidR="00DE0A83" w:rsidRPr="00113A64">
        <w:rPr>
          <w:rFonts w:ascii="Times New Roman" w:hAnsi="Times New Roman" w:cs="Times New Roman"/>
          <w:sz w:val="24"/>
          <w:szCs w:val="24"/>
        </w:rPr>
        <w:t>being found in default. The Court can</w:t>
      </w:r>
      <w:r w:rsidR="006D25D6" w:rsidRPr="00113A64">
        <w:rPr>
          <w:rFonts w:ascii="Times New Roman" w:hAnsi="Times New Roman" w:cs="Times New Roman"/>
          <w:sz w:val="24"/>
          <w:szCs w:val="24"/>
        </w:rPr>
        <w:t>, as happened in this case,</w:t>
      </w:r>
      <w:r w:rsidR="00DE0A83" w:rsidRPr="00113A64">
        <w:rPr>
          <w:rFonts w:ascii="Times New Roman" w:hAnsi="Times New Roman" w:cs="Times New Roman"/>
          <w:sz w:val="24"/>
          <w:szCs w:val="24"/>
        </w:rPr>
        <w:t xml:space="preserve"> exercise its dis</w:t>
      </w:r>
      <w:r w:rsidR="008003A5" w:rsidRPr="00113A64">
        <w:rPr>
          <w:rFonts w:ascii="Times New Roman" w:hAnsi="Times New Roman" w:cs="Times New Roman"/>
          <w:sz w:val="24"/>
          <w:szCs w:val="24"/>
        </w:rPr>
        <w:t>cretion and</w:t>
      </w:r>
      <w:r w:rsidR="00DE0A83" w:rsidRPr="00113A64">
        <w:rPr>
          <w:rFonts w:ascii="Times New Roman" w:hAnsi="Times New Roman" w:cs="Times New Roman"/>
          <w:sz w:val="24"/>
          <w:szCs w:val="24"/>
        </w:rPr>
        <w:t xml:space="preserve"> proceed to hear </w:t>
      </w:r>
      <w:r w:rsidR="00345CCE" w:rsidRPr="00113A64">
        <w:rPr>
          <w:rFonts w:ascii="Times New Roman" w:hAnsi="Times New Roman" w:cs="Times New Roman"/>
          <w:sz w:val="24"/>
          <w:szCs w:val="24"/>
        </w:rPr>
        <w:t>submissions</w:t>
      </w:r>
      <w:r w:rsidR="00DE0A83" w:rsidRPr="00113A64">
        <w:rPr>
          <w:rFonts w:ascii="Times New Roman" w:hAnsi="Times New Roman" w:cs="Times New Roman"/>
          <w:sz w:val="24"/>
          <w:szCs w:val="24"/>
        </w:rPr>
        <w:t xml:space="preserve"> from the part</w:t>
      </w:r>
      <w:r w:rsidR="006D25D6" w:rsidRPr="00113A64">
        <w:rPr>
          <w:rFonts w:ascii="Times New Roman" w:hAnsi="Times New Roman" w:cs="Times New Roman"/>
          <w:sz w:val="24"/>
          <w:szCs w:val="24"/>
        </w:rPr>
        <w:t>y</w:t>
      </w:r>
      <w:r w:rsidR="00DE0A83" w:rsidRPr="00113A64">
        <w:rPr>
          <w:rFonts w:ascii="Times New Roman" w:hAnsi="Times New Roman" w:cs="Times New Roman"/>
          <w:sz w:val="24"/>
          <w:szCs w:val="24"/>
        </w:rPr>
        <w:t xml:space="preserve"> who </w:t>
      </w:r>
      <w:r w:rsidR="006D25D6" w:rsidRPr="00113A64">
        <w:rPr>
          <w:rFonts w:ascii="Times New Roman" w:hAnsi="Times New Roman" w:cs="Times New Roman"/>
          <w:sz w:val="24"/>
          <w:szCs w:val="24"/>
        </w:rPr>
        <w:t>is</w:t>
      </w:r>
      <w:r w:rsidR="00A60815" w:rsidRPr="00113A64">
        <w:rPr>
          <w:rFonts w:ascii="Times New Roman" w:hAnsi="Times New Roman" w:cs="Times New Roman"/>
          <w:sz w:val="24"/>
          <w:szCs w:val="24"/>
        </w:rPr>
        <w:t xml:space="preserve"> before it on </w:t>
      </w:r>
      <w:r w:rsidR="00DE0A83" w:rsidRPr="00113A64">
        <w:rPr>
          <w:rFonts w:ascii="Times New Roman" w:hAnsi="Times New Roman" w:cs="Times New Roman"/>
          <w:sz w:val="24"/>
          <w:szCs w:val="24"/>
        </w:rPr>
        <w:t>the day</w:t>
      </w:r>
      <w:r w:rsidR="00A60815" w:rsidRPr="00113A64">
        <w:rPr>
          <w:rFonts w:ascii="Times New Roman" w:hAnsi="Times New Roman" w:cs="Times New Roman"/>
          <w:sz w:val="24"/>
          <w:szCs w:val="24"/>
        </w:rPr>
        <w:t xml:space="preserve"> of the hearing</w:t>
      </w:r>
      <w:r w:rsidR="00DE0A83" w:rsidRPr="00113A64">
        <w:rPr>
          <w:rFonts w:ascii="Times New Roman" w:hAnsi="Times New Roman" w:cs="Times New Roman"/>
          <w:sz w:val="24"/>
          <w:szCs w:val="24"/>
        </w:rPr>
        <w:t>.</w:t>
      </w:r>
    </w:p>
    <w:p w:rsidR="003266D2" w:rsidRPr="00113A64" w:rsidRDefault="003266D2" w:rsidP="003266D2">
      <w:pPr>
        <w:pStyle w:val="NoSpacing"/>
      </w:pPr>
    </w:p>
    <w:p w:rsidR="00EF6EF0" w:rsidRPr="00113A64" w:rsidRDefault="00345CCE" w:rsidP="003266D2">
      <w:pPr>
        <w:spacing w:after="0" w:line="240" w:lineRule="auto"/>
        <w:jc w:val="both"/>
        <w:rPr>
          <w:rFonts w:ascii="Times New Roman" w:hAnsi="Times New Roman" w:cs="Times New Roman"/>
          <w:b/>
          <w:sz w:val="24"/>
          <w:szCs w:val="24"/>
        </w:rPr>
      </w:pPr>
      <w:r w:rsidRPr="00113A64">
        <w:rPr>
          <w:rFonts w:ascii="Times New Roman" w:hAnsi="Times New Roman" w:cs="Times New Roman"/>
          <w:b/>
          <w:sz w:val="24"/>
          <w:szCs w:val="24"/>
        </w:rPr>
        <w:t>WHETHER IT IS IN THE INTERESTS OF JUSTICE</w:t>
      </w:r>
      <w:r w:rsidR="002E5DFC" w:rsidRPr="00113A64">
        <w:rPr>
          <w:rFonts w:ascii="Times New Roman" w:hAnsi="Times New Roman" w:cs="Times New Roman"/>
          <w:b/>
          <w:sz w:val="24"/>
          <w:szCs w:val="24"/>
        </w:rPr>
        <w:t xml:space="preserve"> THAT THE APPLICATION FOR DIRECT ACCESS BE GRANTED</w:t>
      </w:r>
    </w:p>
    <w:p w:rsidR="00B96569" w:rsidRDefault="00B96569" w:rsidP="00155872">
      <w:pPr>
        <w:pStyle w:val="NoSpacing"/>
      </w:pPr>
    </w:p>
    <w:p w:rsidR="00155872" w:rsidRDefault="00155872" w:rsidP="00B96569">
      <w:pPr>
        <w:pStyle w:val="NoSpacing"/>
      </w:pPr>
    </w:p>
    <w:p w:rsidR="00570AC3" w:rsidRPr="00113A64" w:rsidRDefault="00570AC3" w:rsidP="00B96569">
      <w:pPr>
        <w:spacing w:line="480" w:lineRule="auto"/>
        <w:jc w:val="both"/>
        <w:rPr>
          <w:rFonts w:ascii="Times New Roman" w:hAnsi="Times New Roman" w:cs="Times New Roman"/>
          <w:sz w:val="24"/>
          <w:szCs w:val="24"/>
        </w:rPr>
      </w:pPr>
      <w:r w:rsidRPr="00113A64">
        <w:rPr>
          <w:rFonts w:ascii="Times New Roman" w:hAnsi="Times New Roman" w:cs="Times New Roman"/>
          <w:b/>
          <w:sz w:val="24"/>
          <w:szCs w:val="24"/>
        </w:rPr>
        <w:tab/>
      </w:r>
      <w:r w:rsidRPr="00113A64">
        <w:rPr>
          <w:rFonts w:ascii="Times New Roman" w:hAnsi="Times New Roman" w:cs="Times New Roman"/>
          <w:sz w:val="24"/>
          <w:szCs w:val="24"/>
        </w:rPr>
        <w:t xml:space="preserve">An application for direct access is regulated by the Rules. </w:t>
      </w:r>
      <w:r w:rsidR="00E611D7" w:rsidRPr="00113A64">
        <w:rPr>
          <w:rFonts w:ascii="Times New Roman" w:hAnsi="Times New Roman" w:cs="Times New Roman"/>
          <w:sz w:val="24"/>
          <w:szCs w:val="24"/>
        </w:rPr>
        <w:t>An</w:t>
      </w:r>
      <w:r w:rsidRPr="00113A64">
        <w:rPr>
          <w:rFonts w:ascii="Times New Roman" w:hAnsi="Times New Roman" w:cs="Times New Roman"/>
          <w:sz w:val="24"/>
          <w:szCs w:val="24"/>
        </w:rPr>
        <w:t xml:space="preserve"> applicant has to satisfy all the requirements of the Rules</w:t>
      </w:r>
      <w:r w:rsidR="003266D2" w:rsidRPr="00113A64">
        <w:rPr>
          <w:rFonts w:ascii="Times New Roman" w:hAnsi="Times New Roman" w:cs="Times New Roman"/>
          <w:sz w:val="24"/>
          <w:szCs w:val="24"/>
        </w:rPr>
        <w:t>. T</w:t>
      </w:r>
      <w:r w:rsidRPr="00113A64">
        <w:rPr>
          <w:rFonts w:ascii="Times New Roman" w:hAnsi="Times New Roman" w:cs="Times New Roman"/>
          <w:sz w:val="24"/>
          <w:szCs w:val="24"/>
        </w:rPr>
        <w:t xml:space="preserve">he Court found that the applicants failed to </w:t>
      </w:r>
      <w:r w:rsidR="005662E5" w:rsidRPr="00113A64">
        <w:rPr>
          <w:rFonts w:ascii="Times New Roman" w:hAnsi="Times New Roman" w:cs="Times New Roman"/>
          <w:sz w:val="24"/>
          <w:szCs w:val="24"/>
        </w:rPr>
        <w:t>comply with the Rules in this regard.</w:t>
      </w:r>
      <w:r w:rsidR="009E1ABB" w:rsidRPr="00113A64">
        <w:rPr>
          <w:rFonts w:ascii="Times New Roman" w:hAnsi="Times New Roman" w:cs="Times New Roman"/>
          <w:sz w:val="24"/>
          <w:szCs w:val="24"/>
        </w:rPr>
        <w:t xml:space="preserve"> There has to be actual compliance with the contents of the provisions of the applicable rule. It is not a question of mere formality. Direct access to the Constitutional Court is an extraordinary procedure granted in deserving cases that meet the requirements prescribed by the relevant rules of the Court.</w:t>
      </w:r>
    </w:p>
    <w:p w:rsidR="00770418" w:rsidRPr="00113A64" w:rsidRDefault="00770418" w:rsidP="00501E78">
      <w:pPr>
        <w:spacing w:line="480" w:lineRule="auto"/>
        <w:jc w:val="both"/>
        <w:rPr>
          <w:rFonts w:ascii="Times New Roman" w:hAnsi="Times New Roman" w:cs="Times New Roman"/>
          <w:sz w:val="24"/>
          <w:szCs w:val="24"/>
        </w:rPr>
      </w:pPr>
      <w:r w:rsidRPr="00113A64">
        <w:rPr>
          <w:rFonts w:ascii="Times New Roman" w:hAnsi="Times New Roman" w:cs="Times New Roman"/>
          <w:sz w:val="24"/>
          <w:szCs w:val="24"/>
        </w:rPr>
        <w:tab/>
        <w:t>Rule</w:t>
      </w:r>
      <w:r w:rsidR="003266D2" w:rsidRPr="00113A64">
        <w:rPr>
          <w:rFonts w:ascii="Times New Roman" w:hAnsi="Times New Roman" w:cs="Times New Roman"/>
          <w:sz w:val="24"/>
          <w:szCs w:val="24"/>
        </w:rPr>
        <w:t> </w:t>
      </w:r>
      <w:r w:rsidRPr="00113A64">
        <w:rPr>
          <w:rFonts w:ascii="Times New Roman" w:hAnsi="Times New Roman" w:cs="Times New Roman"/>
          <w:sz w:val="24"/>
          <w:szCs w:val="24"/>
        </w:rPr>
        <w:t>21(3) of the Rules prescribes what must be contained in an application of this nature. It provides as follows:</w:t>
      </w:r>
    </w:p>
    <w:p w:rsidR="00770418" w:rsidRPr="00113A64" w:rsidRDefault="00770418" w:rsidP="00155872">
      <w:pPr>
        <w:spacing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ab/>
      </w:r>
      <w:r w:rsidR="0025133E" w:rsidRPr="00113A64">
        <w:rPr>
          <w:rFonts w:ascii="Times New Roman" w:hAnsi="Times New Roman" w:cs="Times New Roman"/>
          <w:sz w:val="24"/>
          <w:szCs w:val="24"/>
        </w:rPr>
        <w:t>“</w:t>
      </w:r>
      <w:r w:rsidR="009C2F0E" w:rsidRPr="00113A64">
        <w:rPr>
          <w:rFonts w:ascii="Times New Roman" w:hAnsi="Times New Roman" w:cs="Times New Roman"/>
          <w:sz w:val="24"/>
          <w:szCs w:val="24"/>
        </w:rPr>
        <w:t>(</w:t>
      </w:r>
      <w:r w:rsidRPr="00113A64">
        <w:rPr>
          <w:rFonts w:ascii="Times New Roman" w:hAnsi="Times New Roman" w:cs="Times New Roman"/>
          <w:sz w:val="24"/>
          <w:szCs w:val="24"/>
        </w:rPr>
        <w:t>3) An application in terms of subrule</w:t>
      </w:r>
      <w:r w:rsidR="009C2F0E" w:rsidRPr="00113A64">
        <w:rPr>
          <w:rFonts w:ascii="Times New Roman" w:hAnsi="Times New Roman" w:cs="Times New Roman"/>
          <w:sz w:val="24"/>
          <w:szCs w:val="24"/>
        </w:rPr>
        <w:t> </w:t>
      </w:r>
      <w:r w:rsidRPr="00113A64">
        <w:rPr>
          <w:rFonts w:ascii="Times New Roman" w:hAnsi="Times New Roman" w:cs="Times New Roman"/>
          <w:sz w:val="24"/>
          <w:szCs w:val="24"/>
        </w:rPr>
        <w:t>(2) shall be filed with the Registrar and served on all parties with a direct or substantial interest in the relief claimed and shall set out</w:t>
      </w:r>
      <w:r w:rsidR="009C2F0E" w:rsidRPr="00113A64">
        <w:rPr>
          <w:rFonts w:ascii="Times New Roman" w:hAnsi="Times New Roman" w:cs="Times New Roman"/>
          <w:sz w:val="24"/>
          <w:szCs w:val="24"/>
        </w:rPr>
        <w:t xml:space="preserve"> </w:t>
      </w:r>
      <w:r w:rsidRPr="00113A64">
        <w:rPr>
          <w:rFonts w:ascii="Times New Roman" w:hAnsi="Times New Roman" w:cs="Times New Roman"/>
          <w:sz w:val="24"/>
          <w:szCs w:val="24"/>
        </w:rPr>
        <w:t>—</w:t>
      </w:r>
    </w:p>
    <w:p w:rsidR="00770418" w:rsidRPr="00113A64" w:rsidRDefault="00770418" w:rsidP="00155872">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w:t>
      </w:r>
      <w:r w:rsidRPr="00113A64">
        <w:rPr>
          <w:rFonts w:ascii="Times New Roman" w:hAnsi="Times New Roman" w:cs="Times New Roman"/>
          <w:i/>
          <w:iCs/>
          <w:sz w:val="24"/>
          <w:szCs w:val="24"/>
        </w:rPr>
        <w:t>a</w:t>
      </w:r>
      <w:r w:rsidRPr="00113A64">
        <w:rPr>
          <w:rFonts w:ascii="Times New Roman" w:hAnsi="Times New Roman" w:cs="Times New Roman"/>
          <w:sz w:val="24"/>
          <w:szCs w:val="24"/>
        </w:rPr>
        <w:t>)</w:t>
      </w:r>
      <w:r w:rsidR="0025133E" w:rsidRPr="00113A64">
        <w:rPr>
          <w:rFonts w:ascii="Times New Roman" w:hAnsi="Times New Roman" w:cs="Times New Roman"/>
          <w:sz w:val="24"/>
          <w:szCs w:val="24"/>
        </w:rPr>
        <w:t xml:space="preserve"> </w:t>
      </w:r>
      <w:r w:rsidRPr="00113A64">
        <w:rPr>
          <w:rFonts w:ascii="Times New Roman" w:hAnsi="Times New Roman" w:cs="Times New Roman"/>
          <w:sz w:val="24"/>
          <w:szCs w:val="24"/>
        </w:rPr>
        <w:t xml:space="preserve"> the grounds on which it is contended that it is in the interests of justice that an order for direct access</w:t>
      </w:r>
      <w:r w:rsidR="0025133E" w:rsidRPr="00113A64">
        <w:rPr>
          <w:rFonts w:ascii="Times New Roman" w:hAnsi="Times New Roman" w:cs="Times New Roman"/>
          <w:sz w:val="24"/>
          <w:szCs w:val="24"/>
        </w:rPr>
        <w:t xml:space="preserve"> </w:t>
      </w:r>
      <w:r w:rsidRPr="00113A64">
        <w:rPr>
          <w:rFonts w:ascii="Times New Roman" w:hAnsi="Times New Roman" w:cs="Times New Roman"/>
          <w:sz w:val="24"/>
          <w:szCs w:val="24"/>
        </w:rPr>
        <w:t>be granted; and</w:t>
      </w:r>
    </w:p>
    <w:p w:rsidR="009C2F0E" w:rsidRPr="00113A64" w:rsidRDefault="009C2F0E" w:rsidP="00155872">
      <w:pPr>
        <w:spacing w:after="0" w:line="240" w:lineRule="auto"/>
        <w:ind w:left="2160" w:hanging="720"/>
        <w:jc w:val="both"/>
        <w:rPr>
          <w:rFonts w:ascii="Times New Roman" w:hAnsi="Times New Roman" w:cs="Times New Roman"/>
          <w:sz w:val="24"/>
          <w:szCs w:val="24"/>
        </w:rPr>
      </w:pPr>
    </w:p>
    <w:p w:rsidR="00770418" w:rsidRPr="00113A64" w:rsidRDefault="00770418" w:rsidP="00155872">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w:t>
      </w:r>
      <w:r w:rsidRPr="00113A64">
        <w:rPr>
          <w:rFonts w:ascii="Times New Roman" w:hAnsi="Times New Roman" w:cs="Times New Roman"/>
          <w:i/>
          <w:iCs/>
          <w:sz w:val="24"/>
          <w:szCs w:val="24"/>
        </w:rPr>
        <w:t>b</w:t>
      </w:r>
      <w:r w:rsidR="009C2F0E" w:rsidRPr="00113A64">
        <w:rPr>
          <w:rFonts w:ascii="Times New Roman" w:hAnsi="Times New Roman" w:cs="Times New Roman"/>
          <w:sz w:val="24"/>
          <w:szCs w:val="24"/>
        </w:rPr>
        <w:t>)</w:t>
      </w:r>
      <w:r w:rsidR="009C2F0E" w:rsidRPr="00113A64">
        <w:rPr>
          <w:rFonts w:ascii="Times New Roman" w:hAnsi="Times New Roman" w:cs="Times New Roman"/>
          <w:sz w:val="24"/>
          <w:szCs w:val="24"/>
        </w:rPr>
        <w:tab/>
      </w:r>
      <w:r w:rsidRPr="00113A64">
        <w:rPr>
          <w:rFonts w:ascii="Times New Roman" w:hAnsi="Times New Roman" w:cs="Times New Roman"/>
          <w:sz w:val="24"/>
          <w:szCs w:val="24"/>
        </w:rPr>
        <w:t>the nature of the relief sought and the grounds upon which such relief is based; and</w:t>
      </w:r>
    </w:p>
    <w:p w:rsidR="009C2F0E" w:rsidRPr="00113A64" w:rsidRDefault="009C2F0E" w:rsidP="00155872">
      <w:pPr>
        <w:spacing w:after="0" w:line="240" w:lineRule="auto"/>
        <w:ind w:left="2160" w:hanging="720"/>
        <w:jc w:val="both"/>
        <w:rPr>
          <w:rFonts w:ascii="Times New Roman" w:hAnsi="Times New Roman" w:cs="Times New Roman"/>
          <w:sz w:val="24"/>
          <w:szCs w:val="24"/>
        </w:rPr>
      </w:pPr>
    </w:p>
    <w:p w:rsidR="00CB2AC2" w:rsidRPr="00113A64" w:rsidRDefault="00770418" w:rsidP="00155872">
      <w:pPr>
        <w:spacing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w:t>
      </w:r>
      <w:r w:rsidRPr="00113A64">
        <w:rPr>
          <w:rFonts w:ascii="Times New Roman" w:hAnsi="Times New Roman" w:cs="Times New Roman"/>
          <w:i/>
          <w:iCs/>
          <w:sz w:val="24"/>
          <w:szCs w:val="24"/>
        </w:rPr>
        <w:t>c</w:t>
      </w:r>
      <w:r w:rsidRPr="00113A64">
        <w:rPr>
          <w:rFonts w:ascii="Times New Roman" w:hAnsi="Times New Roman" w:cs="Times New Roman"/>
          <w:sz w:val="24"/>
          <w:szCs w:val="24"/>
        </w:rPr>
        <w:t>)</w:t>
      </w:r>
      <w:r w:rsidR="009C2F0E" w:rsidRPr="00113A64">
        <w:rPr>
          <w:rFonts w:ascii="Times New Roman" w:hAnsi="Times New Roman" w:cs="Times New Roman"/>
          <w:sz w:val="24"/>
          <w:szCs w:val="24"/>
        </w:rPr>
        <w:tab/>
      </w:r>
      <w:r w:rsidRPr="00113A64">
        <w:rPr>
          <w:rFonts w:ascii="Times New Roman" w:hAnsi="Times New Roman" w:cs="Times New Roman"/>
          <w:sz w:val="24"/>
          <w:szCs w:val="24"/>
        </w:rPr>
        <w:t>whether the matter can be dealt with by the Court without the hearing of oral evidence or, if it</w:t>
      </w:r>
      <w:r w:rsidR="0025133E" w:rsidRPr="00113A64">
        <w:rPr>
          <w:rFonts w:ascii="Times New Roman" w:hAnsi="Times New Roman" w:cs="Times New Roman"/>
          <w:sz w:val="24"/>
          <w:szCs w:val="24"/>
        </w:rPr>
        <w:t xml:space="preserve"> </w:t>
      </w:r>
      <w:r w:rsidRPr="00113A64">
        <w:rPr>
          <w:rFonts w:ascii="Times New Roman" w:hAnsi="Times New Roman" w:cs="Times New Roman"/>
          <w:sz w:val="24"/>
          <w:szCs w:val="24"/>
        </w:rPr>
        <w:t>cannot, how such evidence should be adduced and any conflict of facts resolved.</w:t>
      </w:r>
      <w:r w:rsidR="0025133E" w:rsidRPr="00113A64">
        <w:rPr>
          <w:rFonts w:ascii="Times New Roman" w:hAnsi="Times New Roman" w:cs="Times New Roman"/>
          <w:sz w:val="24"/>
          <w:szCs w:val="24"/>
        </w:rPr>
        <w:t>”</w:t>
      </w:r>
    </w:p>
    <w:p w:rsidR="00155872" w:rsidRDefault="00155872" w:rsidP="00155872">
      <w:pPr>
        <w:pStyle w:val="NoSpacing"/>
      </w:pPr>
    </w:p>
    <w:p w:rsidR="00957233" w:rsidRPr="00113A64" w:rsidRDefault="00950C1B" w:rsidP="008768BB">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The importance of the</w:t>
      </w:r>
      <w:r w:rsidR="00C66517" w:rsidRPr="00113A64">
        <w:rPr>
          <w:rFonts w:ascii="Times New Roman" w:hAnsi="Times New Roman" w:cs="Times New Roman"/>
          <w:sz w:val="24"/>
          <w:szCs w:val="24"/>
        </w:rPr>
        <w:t xml:space="preserve"> requirement that an applicant</w:t>
      </w:r>
      <w:r w:rsidR="008768BB" w:rsidRPr="00113A64">
        <w:rPr>
          <w:rFonts w:ascii="Times New Roman" w:hAnsi="Times New Roman" w:cs="Times New Roman"/>
          <w:sz w:val="24"/>
          <w:szCs w:val="24"/>
        </w:rPr>
        <w:t xml:space="preserve"> should</w:t>
      </w:r>
      <w:r w:rsidR="00C66517" w:rsidRPr="00113A64">
        <w:rPr>
          <w:rFonts w:ascii="Times New Roman" w:hAnsi="Times New Roman" w:cs="Times New Roman"/>
          <w:sz w:val="24"/>
          <w:szCs w:val="24"/>
        </w:rPr>
        <w:t xml:space="preserve"> show </w:t>
      </w:r>
      <w:r w:rsidR="002A571D" w:rsidRPr="00113A64">
        <w:rPr>
          <w:rFonts w:ascii="Times New Roman" w:hAnsi="Times New Roman" w:cs="Times New Roman"/>
          <w:sz w:val="24"/>
          <w:szCs w:val="24"/>
        </w:rPr>
        <w:t>t</w:t>
      </w:r>
      <w:r w:rsidR="00C66517" w:rsidRPr="00113A64">
        <w:rPr>
          <w:rFonts w:ascii="Times New Roman" w:hAnsi="Times New Roman" w:cs="Times New Roman"/>
          <w:sz w:val="24"/>
          <w:szCs w:val="24"/>
        </w:rPr>
        <w:t>h</w:t>
      </w:r>
      <w:r w:rsidR="002A571D" w:rsidRPr="00113A64">
        <w:rPr>
          <w:rFonts w:ascii="Times New Roman" w:hAnsi="Times New Roman" w:cs="Times New Roman"/>
          <w:sz w:val="24"/>
          <w:szCs w:val="24"/>
        </w:rPr>
        <w:t>a</w:t>
      </w:r>
      <w:r w:rsidR="00C66517" w:rsidRPr="00113A64">
        <w:rPr>
          <w:rFonts w:ascii="Times New Roman" w:hAnsi="Times New Roman" w:cs="Times New Roman"/>
          <w:sz w:val="24"/>
          <w:szCs w:val="24"/>
        </w:rPr>
        <w:t>t</w:t>
      </w:r>
      <w:r w:rsidR="002A571D" w:rsidRPr="00113A64">
        <w:rPr>
          <w:rFonts w:ascii="Times New Roman" w:hAnsi="Times New Roman" w:cs="Times New Roman"/>
          <w:sz w:val="24"/>
          <w:szCs w:val="24"/>
        </w:rPr>
        <w:t xml:space="preserve"> </w:t>
      </w:r>
      <w:r w:rsidR="00C66517" w:rsidRPr="00113A64">
        <w:rPr>
          <w:rFonts w:ascii="Times New Roman" w:hAnsi="Times New Roman" w:cs="Times New Roman"/>
          <w:sz w:val="24"/>
          <w:szCs w:val="24"/>
        </w:rPr>
        <w:t>it is in the interests of justice that the application be granted has been explained by Currie</w:t>
      </w:r>
      <w:r w:rsidR="006B207F" w:rsidRPr="00113A64">
        <w:rPr>
          <w:rFonts w:ascii="Times New Roman" w:hAnsi="Times New Roman" w:cs="Times New Roman"/>
          <w:sz w:val="24"/>
          <w:szCs w:val="24"/>
        </w:rPr>
        <w:t> </w:t>
      </w:r>
      <w:r w:rsidR="00C66517" w:rsidRPr="00113A64">
        <w:rPr>
          <w:rFonts w:ascii="Times New Roman" w:hAnsi="Times New Roman" w:cs="Times New Roman"/>
          <w:sz w:val="24"/>
          <w:szCs w:val="24"/>
        </w:rPr>
        <w:t>I and de Waal</w:t>
      </w:r>
      <w:r w:rsidR="006B207F" w:rsidRPr="00113A64">
        <w:rPr>
          <w:rFonts w:ascii="Times New Roman" w:hAnsi="Times New Roman" w:cs="Times New Roman"/>
          <w:sz w:val="24"/>
          <w:szCs w:val="24"/>
        </w:rPr>
        <w:t> </w:t>
      </w:r>
      <w:r w:rsidR="00C66517" w:rsidRPr="00113A64">
        <w:rPr>
          <w:rFonts w:ascii="Times New Roman" w:hAnsi="Times New Roman" w:cs="Times New Roman"/>
          <w:sz w:val="24"/>
          <w:szCs w:val="24"/>
        </w:rPr>
        <w:t>J</w:t>
      </w:r>
      <w:r w:rsidR="002A571D" w:rsidRPr="00113A64">
        <w:rPr>
          <w:rFonts w:ascii="Times New Roman" w:hAnsi="Times New Roman" w:cs="Times New Roman"/>
          <w:sz w:val="24"/>
          <w:szCs w:val="24"/>
        </w:rPr>
        <w:t xml:space="preserve"> in</w:t>
      </w:r>
      <w:r w:rsidR="00C66517" w:rsidRPr="00113A64">
        <w:rPr>
          <w:rFonts w:ascii="Times New Roman" w:hAnsi="Times New Roman" w:cs="Times New Roman"/>
          <w:sz w:val="24"/>
          <w:szCs w:val="24"/>
        </w:rPr>
        <w:t xml:space="preserve"> </w:t>
      </w:r>
      <w:r w:rsidR="002F31E6" w:rsidRPr="00113A64">
        <w:rPr>
          <w:rFonts w:ascii="Times New Roman" w:hAnsi="Times New Roman" w:cs="Times New Roman"/>
          <w:sz w:val="24"/>
          <w:szCs w:val="24"/>
        </w:rPr>
        <w:t>“</w:t>
      </w:r>
      <w:r w:rsidR="00957233" w:rsidRPr="00113A64">
        <w:rPr>
          <w:rFonts w:ascii="Times New Roman" w:hAnsi="Times New Roman" w:cs="Times New Roman"/>
          <w:i/>
          <w:sz w:val="24"/>
          <w:szCs w:val="24"/>
        </w:rPr>
        <w:t>The Bill of Rights Handbook</w:t>
      </w:r>
      <w:r w:rsidR="002F31E6" w:rsidRPr="00113A64">
        <w:rPr>
          <w:rFonts w:ascii="Times New Roman" w:hAnsi="Times New Roman" w:cs="Times New Roman"/>
          <w:sz w:val="24"/>
          <w:szCs w:val="24"/>
        </w:rPr>
        <w:t>”</w:t>
      </w:r>
      <w:r w:rsidR="00957233" w:rsidRPr="00113A64">
        <w:rPr>
          <w:rFonts w:ascii="Times New Roman" w:hAnsi="Times New Roman" w:cs="Times New Roman"/>
          <w:i/>
          <w:sz w:val="24"/>
          <w:szCs w:val="24"/>
        </w:rPr>
        <w:t xml:space="preserve"> </w:t>
      </w:r>
      <w:r w:rsidR="00957233" w:rsidRPr="00113A64">
        <w:rPr>
          <w:rFonts w:ascii="Times New Roman" w:hAnsi="Times New Roman" w:cs="Times New Roman"/>
          <w:sz w:val="24"/>
          <w:szCs w:val="24"/>
        </w:rPr>
        <w:t>(6</w:t>
      </w:r>
      <w:r w:rsidR="00957233" w:rsidRPr="00113A64">
        <w:rPr>
          <w:rFonts w:ascii="Times New Roman" w:hAnsi="Times New Roman" w:cs="Times New Roman"/>
          <w:sz w:val="24"/>
          <w:szCs w:val="24"/>
          <w:vertAlign w:val="superscript"/>
        </w:rPr>
        <w:t>th</w:t>
      </w:r>
      <w:r w:rsidR="00957233" w:rsidRPr="00113A64">
        <w:rPr>
          <w:rFonts w:ascii="Times New Roman" w:hAnsi="Times New Roman" w:cs="Times New Roman"/>
          <w:sz w:val="24"/>
          <w:szCs w:val="24"/>
        </w:rPr>
        <w:t xml:space="preserve"> ed, Juta &amp; Co (Pty) L</w:t>
      </w:r>
      <w:r w:rsidR="006B207F" w:rsidRPr="00113A64">
        <w:rPr>
          <w:rFonts w:ascii="Times New Roman" w:hAnsi="Times New Roman" w:cs="Times New Roman"/>
          <w:sz w:val="24"/>
          <w:szCs w:val="24"/>
        </w:rPr>
        <w:t>td 2013) at p 128</w:t>
      </w:r>
      <w:r w:rsidR="00B263D3" w:rsidRPr="00113A64">
        <w:rPr>
          <w:rFonts w:ascii="Times New Roman" w:hAnsi="Times New Roman" w:cs="Times New Roman"/>
          <w:sz w:val="24"/>
          <w:szCs w:val="24"/>
        </w:rPr>
        <w:t>. The learned authors</w:t>
      </w:r>
      <w:r w:rsidR="006B207F" w:rsidRPr="00113A64">
        <w:rPr>
          <w:rFonts w:ascii="Times New Roman" w:hAnsi="Times New Roman" w:cs="Times New Roman"/>
          <w:sz w:val="24"/>
          <w:szCs w:val="24"/>
        </w:rPr>
        <w:t xml:space="preserve"> s</w:t>
      </w:r>
      <w:r w:rsidR="00B263D3" w:rsidRPr="00113A64">
        <w:rPr>
          <w:rFonts w:ascii="Times New Roman" w:hAnsi="Times New Roman" w:cs="Times New Roman"/>
          <w:sz w:val="24"/>
          <w:szCs w:val="24"/>
        </w:rPr>
        <w:t>aid</w:t>
      </w:r>
      <w:r w:rsidR="006B207F" w:rsidRPr="00113A64">
        <w:rPr>
          <w:rFonts w:ascii="Times New Roman" w:hAnsi="Times New Roman" w:cs="Times New Roman"/>
          <w:sz w:val="24"/>
          <w:szCs w:val="24"/>
        </w:rPr>
        <w:t>:</w:t>
      </w:r>
    </w:p>
    <w:p w:rsidR="00CB2AC2" w:rsidRPr="00113A64" w:rsidRDefault="00957233" w:rsidP="007317B5">
      <w:pPr>
        <w:spacing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w:t>
      </w:r>
      <w:r w:rsidR="000052C7" w:rsidRPr="00113A64">
        <w:rPr>
          <w:rFonts w:ascii="Times New Roman" w:hAnsi="Times New Roman" w:cs="Times New Roman"/>
          <w:sz w:val="24"/>
          <w:szCs w:val="24"/>
        </w:rPr>
        <w:t xml:space="preserve">Direct access is an extraordinary procedure that has been granted by the Constitutional Court in only a handful of cases. … </w:t>
      </w:r>
      <w:r w:rsidRPr="00113A64">
        <w:rPr>
          <w:rFonts w:ascii="Times New Roman" w:hAnsi="Times New Roman" w:cs="Times New Roman"/>
          <w:sz w:val="24"/>
          <w:szCs w:val="24"/>
        </w:rPr>
        <w:t>The Constitutional</w:t>
      </w:r>
      <w:r w:rsidR="000052C7" w:rsidRPr="00113A64">
        <w:rPr>
          <w:rFonts w:ascii="Times New Roman" w:hAnsi="Times New Roman" w:cs="Times New Roman"/>
          <w:sz w:val="24"/>
          <w:szCs w:val="24"/>
        </w:rPr>
        <w:t xml:space="preserve"> Court is the highest court on all constitutional matters.</w:t>
      </w:r>
      <w:r w:rsidR="00356FE2" w:rsidRPr="00113A64">
        <w:rPr>
          <w:rFonts w:ascii="Times New Roman" w:hAnsi="Times New Roman" w:cs="Times New Roman"/>
          <w:sz w:val="24"/>
          <w:szCs w:val="24"/>
        </w:rPr>
        <w:t xml:space="preserve"> If constitutional matters could be brought directly to it as a matter of course, the Constitutional Court could be called upon to deal with disputed facts on which evidence might be necessary, to decide constitutional issues which are not decisive of the litigation and which might prove to be of purely academic interest</w:t>
      </w:r>
      <w:r w:rsidR="00077169" w:rsidRPr="00113A64">
        <w:rPr>
          <w:rFonts w:ascii="Times New Roman" w:hAnsi="Times New Roman" w:cs="Times New Roman"/>
          <w:sz w:val="24"/>
          <w:szCs w:val="24"/>
        </w:rPr>
        <w:t>, and to hear cases without the benefit of the views of other courts having constitutional jurisdiction. Moreover, … it is not</w:t>
      </w:r>
      <w:r w:rsidR="007317B5" w:rsidRPr="00113A64">
        <w:rPr>
          <w:rFonts w:ascii="Times New Roman" w:hAnsi="Times New Roman" w:cs="Times New Roman"/>
          <w:sz w:val="24"/>
          <w:szCs w:val="24"/>
        </w:rPr>
        <w:t xml:space="preserve"> ordinarily</w:t>
      </w:r>
      <w:r w:rsidR="00077169" w:rsidRPr="00113A64">
        <w:rPr>
          <w:rFonts w:ascii="Times New Roman" w:hAnsi="Times New Roman" w:cs="Times New Roman"/>
          <w:sz w:val="24"/>
          <w:szCs w:val="24"/>
        </w:rPr>
        <w:t xml:space="preserve"> in the interests</w:t>
      </w:r>
      <w:r w:rsidR="007317B5" w:rsidRPr="00113A64">
        <w:rPr>
          <w:rFonts w:ascii="Times New Roman" w:hAnsi="Times New Roman" w:cs="Times New Roman"/>
          <w:sz w:val="24"/>
          <w:szCs w:val="24"/>
        </w:rPr>
        <w:t xml:space="preserve"> of justice for a court to sit as a court of first and last instance, in which matters are decided without there being any possibility of appealing against the decision given.</w:t>
      </w:r>
      <w:r w:rsidRPr="00113A64">
        <w:rPr>
          <w:rFonts w:ascii="Times New Roman" w:hAnsi="Times New Roman" w:cs="Times New Roman"/>
          <w:sz w:val="24"/>
          <w:szCs w:val="24"/>
        </w:rPr>
        <w:t>”</w:t>
      </w:r>
      <w:r w:rsidR="00C66517" w:rsidRPr="00113A64">
        <w:rPr>
          <w:rFonts w:ascii="Times New Roman" w:hAnsi="Times New Roman" w:cs="Times New Roman"/>
          <w:sz w:val="24"/>
          <w:szCs w:val="24"/>
        </w:rPr>
        <w:t xml:space="preserve"> </w:t>
      </w:r>
    </w:p>
    <w:p w:rsidR="00AD6A35" w:rsidRPr="00113A64" w:rsidRDefault="00AD6A35" w:rsidP="006B207F">
      <w:pPr>
        <w:pStyle w:val="NoSpacing"/>
      </w:pPr>
    </w:p>
    <w:p w:rsidR="007317B5" w:rsidRPr="00113A64" w:rsidRDefault="007317B5" w:rsidP="007317B5">
      <w:pPr>
        <w:spacing w:line="480" w:lineRule="auto"/>
        <w:jc w:val="both"/>
        <w:rPr>
          <w:rFonts w:ascii="Times New Roman" w:hAnsi="Times New Roman" w:cs="Times New Roman"/>
          <w:sz w:val="24"/>
          <w:szCs w:val="24"/>
        </w:rPr>
      </w:pPr>
      <w:r w:rsidRPr="00113A64">
        <w:rPr>
          <w:rFonts w:ascii="Times New Roman" w:hAnsi="Times New Roman" w:cs="Times New Roman"/>
          <w:sz w:val="24"/>
          <w:szCs w:val="24"/>
        </w:rPr>
        <w:tab/>
        <w:t>It is imperative for an applicant</w:t>
      </w:r>
      <w:r w:rsidR="00B263D3" w:rsidRPr="00113A64">
        <w:rPr>
          <w:rFonts w:ascii="Times New Roman" w:hAnsi="Times New Roman" w:cs="Times New Roman"/>
          <w:sz w:val="24"/>
          <w:szCs w:val="24"/>
        </w:rPr>
        <w:t xml:space="preserve"> for an order for leave for direct access</w:t>
      </w:r>
      <w:r w:rsidRPr="00113A64">
        <w:rPr>
          <w:rFonts w:ascii="Times New Roman" w:hAnsi="Times New Roman" w:cs="Times New Roman"/>
          <w:sz w:val="24"/>
          <w:szCs w:val="24"/>
        </w:rPr>
        <w:t xml:space="preserve"> to indicate </w:t>
      </w:r>
      <w:r w:rsidR="006B207F" w:rsidRPr="00113A64">
        <w:rPr>
          <w:rFonts w:ascii="Times New Roman" w:hAnsi="Times New Roman" w:cs="Times New Roman"/>
          <w:sz w:val="24"/>
          <w:szCs w:val="24"/>
        </w:rPr>
        <w:t>t</w:t>
      </w:r>
      <w:r w:rsidRPr="00113A64">
        <w:rPr>
          <w:rFonts w:ascii="Times New Roman" w:hAnsi="Times New Roman" w:cs="Times New Roman"/>
          <w:sz w:val="24"/>
          <w:szCs w:val="24"/>
        </w:rPr>
        <w:t>h</w:t>
      </w:r>
      <w:r w:rsidR="006B207F" w:rsidRPr="00113A64">
        <w:rPr>
          <w:rFonts w:ascii="Times New Roman" w:hAnsi="Times New Roman" w:cs="Times New Roman"/>
          <w:sz w:val="24"/>
          <w:szCs w:val="24"/>
        </w:rPr>
        <w:t>a</w:t>
      </w:r>
      <w:r w:rsidRPr="00113A64">
        <w:rPr>
          <w:rFonts w:ascii="Times New Roman" w:hAnsi="Times New Roman" w:cs="Times New Roman"/>
          <w:sz w:val="24"/>
          <w:szCs w:val="24"/>
        </w:rPr>
        <w:t xml:space="preserve">t it is in the interests of justice that </w:t>
      </w:r>
      <w:r w:rsidR="006B207F" w:rsidRPr="00113A64">
        <w:rPr>
          <w:rFonts w:ascii="Times New Roman" w:hAnsi="Times New Roman" w:cs="Times New Roman"/>
          <w:sz w:val="24"/>
          <w:szCs w:val="24"/>
        </w:rPr>
        <w:t>an order</w:t>
      </w:r>
      <w:r w:rsidRPr="00113A64">
        <w:rPr>
          <w:rFonts w:ascii="Times New Roman" w:hAnsi="Times New Roman" w:cs="Times New Roman"/>
          <w:sz w:val="24"/>
          <w:szCs w:val="24"/>
        </w:rPr>
        <w:t xml:space="preserve"> for direct access be granted. Where the affidavit does not s</w:t>
      </w:r>
      <w:r w:rsidR="006B207F" w:rsidRPr="00113A64">
        <w:rPr>
          <w:rFonts w:ascii="Times New Roman" w:hAnsi="Times New Roman" w:cs="Times New Roman"/>
          <w:sz w:val="24"/>
          <w:szCs w:val="24"/>
        </w:rPr>
        <w:t>atisfy</w:t>
      </w:r>
      <w:r w:rsidRPr="00113A64">
        <w:rPr>
          <w:rFonts w:ascii="Times New Roman" w:hAnsi="Times New Roman" w:cs="Times New Roman"/>
          <w:sz w:val="24"/>
          <w:szCs w:val="24"/>
        </w:rPr>
        <w:t xml:space="preserve"> th</w:t>
      </w:r>
      <w:r w:rsidR="006B207F" w:rsidRPr="00113A64">
        <w:rPr>
          <w:rFonts w:ascii="Times New Roman" w:hAnsi="Times New Roman" w:cs="Times New Roman"/>
          <w:sz w:val="24"/>
          <w:szCs w:val="24"/>
        </w:rPr>
        <w:t>e</w:t>
      </w:r>
      <w:r w:rsidRPr="00113A64">
        <w:rPr>
          <w:rFonts w:ascii="Times New Roman" w:hAnsi="Times New Roman" w:cs="Times New Roman"/>
          <w:sz w:val="24"/>
          <w:szCs w:val="24"/>
        </w:rPr>
        <w:t xml:space="preserve"> requirement, </w:t>
      </w:r>
      <w:r w:rsidR="006B207F" w:rsidRPr="00113A64">
        <w:rPr>
          <w:rFonts w:ascii="Times New Roman" w:hAnsi="Times New Roman" w:cs="Times New Roman"/>
          <w:sz w:val="24"/>
          <w:szCs w:val="24"/>
        </w:rPr>
        <w:t>the application has no basis</w:t>
      </w:r>
      <w:r w:rsidR="00B263D3" w:rsidRPr="00113A64">
        <w:rPr>
          <w:rFonts w:ascii="Times New Roman" w:hAnsi="Times New Roman" w:cs="Times New Roman"/>
          <w:sz w:val="24"/>
          <w:szCs w:val="24"/>
        </w:rPr>
        <w:t>. Rule </w:t>
      </w:r>
      <w:r w:rsidR="00792709" w:rsidRPr="00113A64">
        <w:rPr>
          <w:rFonts w:ascii="Times New Roman" w:hAnsi="Times New Roman" w:cs="Times New Roman"/>
          <w:sz w:val="24"/>
          <w:szCs w:val="24"/>
        </w:rPr>
        <w:t xml:space="preserve">21(3)(a) requires that the founding affidavit </w:t>
      </w:r>
      <w:r w:rsidR="006B207F" w:rsidRPr="00113A64">
        <w:rPr>
          <w:rFonts w:ascii="Times New Roman" w:hAnsi="Times New Roman" w:cs="Times New Roman"/>
          <w:sz w:val="24"/>
          <w:szCs w:val="24"/>
        </w:rPr>
        <w:t xml:space="preserve">should have regard to the matters that show why the interests of justice would be served if an order for direct access is granted. </w:t>
      </w:r>
      <w:r w:rsidR="00792709" w:rsidRPr="00113A64">
        <w:rPr>
          <w:rFonts w:ascii="Times New Roman" w:hAnsi="Times New Roman" w:cs="Times New Roman"/>
          <w:i/>
          <w:sz w:val="24"/>
          <w:szCs w:val="24"/>
        </w:rPr>
        <w:t xml:space="preserve">Mr </w:t>
      </w:r>
      <w:r w:rsidR="00A37459" w:rsidRPr="00113A64">
        <w:rPr>
          <w:rFonts w:ascii="Times New Roman" w:hAnsi="Times New Roman" w:cs="Times New Roman"/>
          <w:i/>
          <w:sz w:val="24"/>
          <w:szCs w:val="24"/>
        </w:rPr>
        <w:t>Chihambakwe</w:t>
      </w:r>
      <w:r w:rsidR="006B207F" w:rsidRPr="00113A64">
        <w:rPr>
          <w:rFonts w:ascii="Times New Roman" w:hAnsi="Times New Roman" w:cs="Times New Roman"/>
          <w:i/>
          <w:sz w:val="24"/>
          <w:szCs w:val="24"/>
        </w:rPr>
        <w:t xml:space="preserve"> </w:t>
      </w:r>
      <w:r w:rsidR="006B207F" w:rsidRPr="00113A64">
        <w:rPr>
          <w:rFonts w:ascii="Times New Roman" w:hAnsi="Times New Roman" w:cs="Times New Roman"/>
          <w:sz w:val="24"/>
          <w:szCs w:val="24"/>
        </w:rPr>
        <w:t>correctly pointed out that</w:t>
      </w:r>
      <w:r w:rsidR="00792709" w:rsidRPr="00113A64">
        <w:rPr>
          <w:rFonts w:ascii="Times New Roman" w:hAnsi="Times New Roman" w:cs="Times New Roman"/>
          <w:i/>
          <w:sz w:val="24"/>
          <w:szCs w:val="24"/>
        </w:rPr>
        <w:t xml:space="preserve"> </w:t>
      </w:r>
      <w:r w:rsidR="00792709" w:rsidRPr="00113A64">
        <w:rPr>
          <w:rFonts w:ascii="Times New Roman" w:hAnsi="Times New Roman" w:cs="Times New Roman"/>
          <w:sz w:val="24"/>
          <w:szCs w:val="24"/>
        </w:rPr>
        <w:t xml:space="preserve">the applicants’ founding affidavit was wanting in that regard. The applicants did not provide the </w:t>
      </w:r>
      <w:r w:rsidR="00B263D3" w:rsidRPr="00113A64">
        <w:rPr>
          <w:rFonts w:ascii="Times New Roman" w:hAnsi="Times New Roman" w:cs="Times New Roman"/>
          <w:sz w:val="24"/>
          <w:szCs w:val="24"/>
        </w:rPr>
        <w:t xml:space="preserve">factual </w:t>
      </w:r>
      <w:r w:rsidR="00792709" w:rsidRPr="00113A64">
        <w:rPr>
          <w:rFonts w:ascii="Times New Roman" w:hAnsi="Times New Roman" w:cs="Times New Roman"/>
          <w:sz w:val="24"/>
          <w:szCs w:val="24"/>
        </w:rPr>
        <w:t>foundation on which the Court could make its decision whether the application, if granted, would be in the interest of justice.</w:t>
      </w:r>
      <w:r w:rsidRPr="00113A64">
        <w:rPr>
          <w:rFonts w:ascii="Times New Roman" w:hAnsi="Times New Roman" w:cs="Times New Roman"/>
          <w:sz w:val="24"/>
          <w:szCs w:val="24"/>
        </w:rPr>
        <w:t xml:space="preserve"> </w:t>
      </w:r>
      <w:r w:rsidR="00792709" w:rsidRPr="00113A64">
        <w:rPr>
          <w:rFonts w:ascii="Times New Roman" w:hAnsi="Times New Roman" w:cs="Times New Roman"/>
          <w:sz w:val="24"/>
          <w:szCs w:val="24"/>
        </w:rPr>
        <w:t>There was therefore no</w:t>
      </w:r>
      <w:r w:rsidR="006B207F" w:rsidRPr="00113A64">
        <w:rPr>
          <w:rFonts w:ascii="Times New Roman" w:hAnsi="Times New Roman" w:cs="Times New Roman"/>
          <w:sz w:val="24"/>
          <w:szCs w:val="24"/>
        </w:rPr>
        <w:t xml:space="preserve"> </w:t>
      </w:r>
      <w:r w:rsidR="00792709" w:rsidRPr="00113A64">
        <w:rPr>
          <w:rFonts w:ascii="Times New Roman" w:hAnsi="Times New Roman" w:cs="Times New Roman"/>
          <w:sz w:val="24"/>
          <w:szCs w:val="24"/>
        </w:rPr>
        <w:t>compliance with r</w:t>
      </w:r>
      <w:r w:rsidR="007100E2" w:rsidRPr="00113A64">
        <w:rPr>
          <w:rFonts w:ascii="Times New Roman" w:hAnsi="Times New Roman" w:cs="Times New Roman"/>
          <w:sz w:val="24"/>
          <w:szCs w:val="24"/>
        </w:rPr>
        <w:t> </w:t>
      </w:r>
      <w:r w:rsidR="00792709" w:rsidRPr="00113A64">
        <w:rPr>
          <w:rFonts w:ascii="Times New Roman" w:hAnsi="Times New Roman" w:cs="Times New Roman"/>
          <w:sz w:val="24"/>
          <w:szCs w:val="24"/>
        </w:rPr>
        <w:t>21</w:t>
      </w:r>
      <w:r w:rsidR="007100E2" w:rsidRPr="00113A64">
        <w:rPr>
          <w:rFonts w:ascii="Times New Roman" w:hAnsi="Times New Roman" w:cs="Times New Roman"/>
          <w:sz w:val="24"/>
          <w:szCs w:val="24"/>
        </w:rPr>
        <w:t>(</w:t>
      </w:r>
      <w:r w:rsidR="00792709" w:rsidRPr="00113A64">
        <w:rPr>
          <w:rFonts w:ascii="Times New Roman" w:hAnsi="Times New Roman" w:cs="Times New Roman"/>
          <w:sz w:val="24"/>
          <w:szCs w:val="24"/>
        </w:rPr>
        <w:t>3)</w:t>
      </w:r>
      <w:r w:rsidR="007100E2" w:rsidRPr="00113A64">
        <w:rPr>
          <w:rFonts w:ascii="Times New Roman" w:hAnsi="Times New Roman" w:cs="Times New Roman"/>
          <w:sz w:val="24"/>
          <w:szCs w:val="24"/>
        </w:rPr>
        <w:t>(</w:t>
      </w:r>
      <w:r w:rsidR="00792709" w:rsidRPr="00113A64">
        <w:rPr>
          <w:rFonts w:ascii="Times New Roman" w:hAnsi="Times New Roman" w:cs="Times New Roman"/>
          <w:sz w:val="24"/>
          <w:szCs w:val="24"/>
        </w:rPr>
        <w:t>a).</w:t>
      </w:r>
    </w:p>
    <w:p w:rsidR="00737F1F" w:rsidRPr="00113A64" w:rsidRDefault="00737F1F" w:rsidP="00CB2AC2">
      <w:pPr>
        <w:spacing w:after="0" w:line="480" w:lineRule="auto"/>
        <w:jc w:val="both"/>
        <w:rPr>
          <w:rFonts w:ascii="Times New Roman" w:hAnsi="Times New Roman" w:cs="Times New Roman"/>
          <w:sz w:val="24"/>
          <w:szCs w:val="24"/>
        </w:rPr>
      </w:pPr>
      <w:r w:rsidRPr="00113A64">
        <w:rPr>
          <w:rFonts w:ascii="Times New Roman" w:hAnsi="Times New Roman" w:cs="Times New Roman"/>
          <w:sz w:val="24"/>
          <w:szCs w:val="24"/>
        </w:rPr>
        <w:tab/>
        <w:t>Rule 21</w:t>
      </w:r>
      <w:r w:rsidR="007100E2" w:rsidRPr="00113A64">
        <w:rPr>
          <w:rFonts w:ascii="Times New Roman" w:hAnsi="Times New Roman" w:cs="Times New Roman"/>
          <w:sz w:val="24"/>
          <w:szCs w:val="24"/>
        </w:rPr>
        <w:t>(</w:t>
      </w:r>
      <w:r w:rsidRPr="00113A64">
        <w:rPr>
          <w:rFonts w:ascii="Times New Roman" w:hAnsi="Times New Roman" w:cs="Times New Roman"/>
          <w:sz w:val="24"/>
          <w:szCs w:val="24"/>
        </w:rPr>
        <w:t>8) goes on to prov</w:t>
      </w:r>
      <w:r w:rsidR="00C2700A" w:rsidRPr="00113A64">
        <w:rPr>
          <w:rFonts w:ascii="Times New Roman" w:hAnsi="Times New Roman" w:cs="Times New Roman"/>
          <w:sz w:val="24"/>
          <w:szCs w:val="24"/>
        </w:rPr>
        <w:t>ide as follows:</w:t>
      </w:r>
    </w:p>
    <w:p w:rsidR="00384D98" w:rsidRPr="00113A64" w:rsidRDefault="00384D98" w:rsidP="007100E2">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ab/>
        <w:t>“</w:t>
      </w:r>
      <w:r w:rsidR="007100E2" w:rsidRPr="00113A64">
        <w:rPr>
          <w:rFonts w:ascii="Times New Roman" w:hAnsi="Times New Roman" w:cs="Times New Roman"/>
          <w:sz w:val="24"/>
          <w:szCs w:val="24"/>
        </w:rPr>
        <w:t>(</w:t>
      </w:r>
      <w:r w:rsidRPr="00113A64">
        <w:rPr>
          <w:rFonts w:ascii="Times New Roman" w:hAnsi="Times New Roman" w:cs="Times New Roman"/>
          <w:sz w:val="24"/>
          <w:szCs w:val="24"/>
        </w:rPr>
        <w:t>8) In determining whether or not it is in the interest of justice for a matter to be brought directly to the Court, the Court or Judge may, in addition to any other relevant consideration, take the following into account</w:t>
      </w:r>
      <w:r w:rsidR="007100E2" w:rsidRPr="00113A64">
        <w:rPr>
          <w:rFonts w:ascii="Times New Roman" w:hAnsi="Times New Roman" w:cs="Times New Roman"/>
          <w:sz w:val="24"/>
          <w:szCs w:val="24"/>
        </w:rPr>
        <w:t xml:space="preserve"> </w:t>
      </w:r>
      <w:r w:rsidRPr="00113A64">
        <w:rPr>
          <w:rFonts w:ascii="Times New Roman" w:hAnsi="Times New Roman" w:cs="Times New Roman"/>
          <w:sz w:val="24"/>
          <w:szCs w:val="24"/>
        </w:rPr>
        <w:t>—</w:t>
      </w:r>
    </w:p>
    <w:p w:rsidR="007100E2" w:rsidRPr="00113A64" w:rsidRDefault="007100E2" w:rsidP="007100E2">
      <w:pPr>
        <w:spacing w:after="0" w:line="240" w:lineRule="auto"/>
        <w:ind w:left="720"/>
        <w:jc w:val="both"/>
        <w:rPr>
          <w:rFonts w:ascii="Times New Roman" w:hAnsi="Times New Roman" w:cs="Times New Roman"/>
          <w:sz w:val="24"/>
          <w:szCs w:val="24"/>
        </w:rPr>
      </w:pPr>
    </w:p>
    <w:p w:rsidR="00384D98" w:rsidRPr="00113A64" w:rsidRDefault="00384D98" w:rsidP="00384D98">
      <w:pPr>
        <w:spacing w:after="0" w:line="240" w:lineRule="auto"/>
        <w:jc w:val="both"/>
        <w:rPr>
          <w:rFonts w:ascii="Times New Roman" w:hAnsi="Times New Roman" w:cs="Times New Roman"/>
          <w:sz w:val="24"/>
          <w:szCs w:val="24"/>
        </w:rPr>
      </w:pPr>
      <w:r w:rsidRPr="00113A64">
        <w:rPr>
          <w:rFonts w:ascii="Times New Roman" w:hAnsi="Times New Roman" w:cs="Times New Roman"/>
          <w:sz w:val="24"/>
          <w:szCs w:val="24"/>
        </w:rPr>
        <w:tab/>
        <w:t>(a)</w:t>
      </w:r>
      <w:r w:rsidR="007100E2" w:rsidRPr="00113A64">
        <w:rPr>
          <w:rFonts w:ascii="Times New Roman" w:hAnsi="Times New Roman" w:cs="Times New Roman"/>
          <w:sz w:val="24"/>
          <w:szCs w:val="24"/>
        </w:rPr>
        <w:tab/>
      </w:r>
      <w:r w:rsidRPr="00113A64">
        <w:rPr>
          <w:rFonts w:ascii="Times New Roman" w:hAnsi="Times New Roman" w:cs="Times New Roman"/>
          <w:sz w:val="24"/>
          <w:szCs w:val="24"/>
        </w:rPr>
        <w:t>the prospects of success if direct access is granted;</w:t>
      </w:r>
    </w:p>
    <w:p w:rsidR="007100E2" w:rsidRPr="00113A64" w:rsidRDefault="007100E2" w:rsidP="00384D98">
      <w:pPr>
        <w:spacing w:after="0" w:line="240" w:lineRule="auto"/>
        <w:jc w:val="both"/>
        <w:rPr>
          <w:rFonts w:ascii="Times New Roman" w:hAnsi="Times New Roman" w:cs="Times New Roman"/>
          <w:sz w:val="24"/>
          <w:szCs w:val="24"/>
        </w:rPr>
      </w:pPr>
    </w:p>
    <w:p w:rsidR="00384D98" w:rsidRPr="00113A64" w:rsidRDefault="00384D98" w:rsidP="007100E2">
      <w:pPr>
        <w:spacing w:after="0" w:line="240" w:lineRule="auto"/>
        <w:ind w:left="1440" w:hanging="720"/>
        <w:jc w:val="both"/>
        <w:rPr>
          <w:rFonts w:ascii="Times New Roman" w:hAnsi="Times New Roman" w:cs="Times New Roman"/>
          <w:sz w:val="24"/>
          <w:szCs w:val="24"/>
        </w:rPr>
      </w:pPr>
      <w:r w:rsidRPr="00113A64">
        <w:rPr>
          <w:rFonts w:ascii="Times New Roman" w:hAnsi="Times New Roman" w:cs="Times New Roman"/>
          <w:sz w:val="24"/>
          <w:szCs w:val="24"/>
        </w:rPr>
        <w:t>(b)</w:t>
      </w:r>
      <w:r w:rsidR="007100E2" w:rsidRPr="00113A64">
        <w:rPr>
          <w:rFonts w:ascii="Times New Roman" w:hAnsi="Times New Roman" w:cs="Times New Roman"/>
          <w:sz w:val="24"/>
          <w:szCs w:val="24"/>
        </w:rPr>
        <w:tab/>
      </w:r>
      <w:r w:rsidRPr="00113A64">
        <w:rPr>
          <w:rFonts w:ascii="Times New Roman" w:hAnsi="Times New Roman" w:cs="Times New Roman"/>
          <w:sz w:val="24"/>
          <w:szCs w:val="24"/>
        </w:rPr>
        <w:t>whether the applicant has any other remedy available to him or her;</w:t>
      </w:r>
    </w:p>
    <w:p w:rsidR="007100E2" w:rsidRPr="00113A64" w:rsidRDefault="007100E2" w:rsidP="007100E2">
      <w:pPr>
        <w:spacing w:after="0" w:line="240" w:lineRule="auto"/>
        <w:ind w:left="1440" w:hanging="720"/>
        <w:jc w:val="both"/>
        <w:rPr>
          <w:rFonts w:ascii="Times New Roman" w:hAnsi="Times New Roman" w:cs="Times New Roman"/>
          <w:sz w:val="24"/>
          <w:szCs w:val="24"/>
        </w:rPr>
      </w:pPr>
    </w:p>
    <w:p w:rsidR="00384D98" w:rsidRPr="00113A64" w:rsidRDefault="00384D98" w:rsidP="00365833">
      <w:pPr>
        <w:spacing w:line="24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(c)</w:t>
      </w:r>
      <w:r w:rsidR="007100E2" w:rsidRPr="00113A64">
        <w:rPr>
          <w:rFonts w:ascii="Times New Roman" w:hAnsi="Times New Roman" w:cs="Times New Roman"/>
          <w:sz w:val="24"/>
          <w:szCs w:val="24"/>
        </w:rPr>
        <w:tab/>
      </w:r>
      <w:r w:rsidRPr="00113A64">
        <w:rPr>
          <w:rFonts w:ascii="Times New Roman" w:hAnsi="Times New Roman" w:cs="Times New Roman"/>
          <w:sz w:val="24"/>
          <w:szCs w:val="24"/>
        </w:rPr>
        <w:t>whether there are disputes of fact in the matter.”</w:t>
      </w:r>
    </w:p>
    <w:p w:rsidR="00365833" w:rsidRPr="00113A64" w:rsidRDefault="005A3F37" w:rsidP="007100E2">
      <w:pPr>
        <w:pStyle w:val="NoSpacing"/>
      </w:pPr>
      <w:r w:rsidRPr="00113A64">
        <w:tab/>
      </w:r>
    </w:p>
    <w:p w:rsidR="00B23011" w:rsidRPr="00113A64" w:rsidRDefault="005A3F37" w:rsidP="00C2700A">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After considering all the circumstances of the case, the Court came to the decision that th</w:t>
      </w:r>
      <w:r w:rsidR="00C2700A" w:rsidRPr="00113A64">
        <w:rPr>
          <w:rFonts w:ascii="Times New Roman" w:hAnsi="Times New Roman" w:cs="Times New Roman"/>
          <w:sz w:val="24"/>
          <w:szCs w:val="24"/>
        </w:rPr>
        <w:t>e</w:t>
      </w:r>
      <w:r w:rsidR="00365833" w:rsidRPr="00113A64">
        <w:rPr>
          <w:rFonts w:ascii="Times New Roman" w:hAnsi="Times New Roman" w:cs="Times New Roman"/>
          <w:sz w:val="24"/>
          <w:szCs w:val="24"/>
        </w:rPr>
        <w:t xml:space="preserve"> application ha</w:t>
      </w:r>
      <w:r w:rsidR="00C2700A" w:rsidRPr="00113A64">
        <w:rPr>
          <w:rFonts w:ascii="Times New Roman" w:hAnsi="Times New Roman" w:cs="Times New Roman"/>
          <w:sz w:val="24"/>
          <w:szCs w:val="24"/>
        </w:rPr>
        <w:t>d</w:t>
      </w:r>
      <w:r w:rsidRPr="00113A64">
        <w:rPr>
          <w:rFonts w:ascii="Times New Roman" w:hAnsi="Times New Roman" w:cs="Times New Roman"/>
          <w:sz w:val="24"/>
          <w:szCs w:val="24"/>
        </w:rPr>
        <w:t xml:space="preserve"> no prospects of success.</w:t>
      </w:r>
      <w:r w:rsidR="00C2700A" w:rsidRPr="00113A64">
        <w:rPr>
          <w:rFonts w:ascii="Times New Roman" w:hAnsi="Times New Roman" w:cs="Times New Roman"/>
          <w:sz w:val="24"/>
          <w:szCs w:val="24"/>
        </w:rPr>
        <w:t xml:space="preserve"> D</w:t>
      </w:r>
      <w:r w:rsidR="00F25989" w:rsidRPr="00113A64">
        <w:rPr>
          <w:rFonts w:ascii="Times New Roman" w:hAnsi="Times New Roman" w:cs="Times New Roman"/>
          <w:sz w:val="24"/>
          <w:szCs w:val="24"/>
        </w:rPr>
        <w:t>u Plessis</w:t>
      </w:r>
      <w:r w:rsidR="00C2700A" w:rsidRPr="00113A64">
        <w:rPr>
          <w:rFonts w:ascii="Times New Roman" w:hAnsi="Times New Roman" w:cs="Times New Roman"/>
          <w:sz w:val="24"/>
          <w:szCs w:val="24"/>
        </w:rPr>
        <w:t> </w:t>
      </w:r>
      <w:r w:rsidR="00F25989" w:rsidRPr="00113A64">
        <w:rPr>
          <w:rFonts w:ascii="Times New Roman" w:hAnsi="Times New Roman" w:cs="Times New Roman"/>
          <w:sz w:val="24"/>
          <w:szCs w:val="24"/>
        </w:rPr>
        <w:t xml:space="preserve">M, </w:t>
      </w:r>
      <w:r w:rsidR="005C5FAE" w:rsidRPr="00113A64">
        <w:rPr>
          <w:rFonts w:ascii="Times New Roman" w:hAnsi="Times New Roman" w:cs="Times New Roman"/>
          <w:sz w:val="24"/>
          <w:szCs w:val="24"/>
        </w:rPr>
        <w:t>Penfold</w:t>
      </w:r>
      <w:r w:rsidR="00C2700A" w:rsidRPr="00113A64">
        <w:rPr>
          <w:rFonts w:ascii="Times New Roman" w:hAnsi="Times New Roman" w:cs="Times New Roman"/>
          <w:sz w:val="24"/>
          <w:szCs w:val="24"/>
        </w:rPr>
        <w:t> </w:t>
      </w:r>
      <w:r w:rsidR="005C5FAE" w:rsidRPr="00113A64">
        <w:rPr>
          <w:rFonts w:ascii="Times New Roman" w:hAnsi="Times New Roman" w:cs="Times New Roman"/>
          <w:sz w:val="24"/>
          <w:szCs w:val="24"/>
        </w:rPr>
        <w:t>G and Brickhill</w:t>
      </w:r>
      <w:r w:rsidR="00C2700A" w:rsidRPr="00113A64">
        <w:rPr>
          <w:rFonts w:ascii="Times New Roman" w:hAnsi="Times New Roman" w:cs="Times New Roman"/>
          <w:sz w:val="24"/>
          <w:szCs w:val="24"/>
        </w:rPr>
        <w:t> </w:t>
      </w:r>
      <w:r w:rsidR="005C5FAE" w:rsidRPr="00113A64">
        <w:rPr>
          <w:rFonts w:ascii="Times New Roman" w:hAnsi="Times New Roman" w:cs="Times New Roman"/>
          <w:sz w:val="24"/>
          <w:szCs w:val="24"/>
        </w:rPr>
        <w:t xml:space="preserve">J, </w:t>
      </w:r>
      <w:r w:rsidR="002F31E6" w:rsidRPr="00113A64">
        <w:rPr>
          <w:rFonts w:ascii="Times New Roman" w:hAnsi="Times New Roman" w:cs="Times New Roman"/>
          <w:sz w:val="24"/>
          <w:szCs w:val="24"/>
        </w:rPr>
        <w:t>“</w:t>
      </w:r>
      <w:r w:rsidR="005C5FAE" w:rsidRPr="00113A64">
        <w:rPr>
          <w:rFonts w:ascii="Times New Roman" w:hAnsi="Times New Roman" w:cs="Times New Roman"/>
          <w:i/>
          <w:sz w:val="24"/>
          <w:szCs w:val="24"/>
        </w:rPr>
        <w:t>Constitutional Litigation</w:t>
      </w:r>
      <w:r w:rsidR="002F31E6" w:rsidRPr="00113A64">
        <w:rPr>
          <w:rFonts w:ascii="Times New Roman" w:hAnsi="Times New Roman" w:cs="Times New Roman"/>
          <w:sz w:val="24"/>
          <w:szCs w:val="24"/>
        </w:rPr>
        <w:t>”</w:t>
      </w:r>
      <w:r w:rsidR="005C5FAE" w:rsidRPr="00113A64">
        <w:rPr>
          <w:rFonts w:ascii="Times New Roman" w:hAnsi="Times New Roman" w:cs="Times New Roman"/>
          <w:i/>
          <w:sz w:val="24"/>
          <w:szCs w:val="24"/>
        </w:rPr>
        <w:t xml:space="preserve"> </w:t>
      </w:r>
      <w:r w:rsidR="005C5FAE" w:rsidRPr="00113A64">
        <w:rPr>
          <w:rFonts w:ascii="Times New Roman" w:hAnsi="Times New Roman" w:cs="Times New Roman"/>
          <w:sz w:val="24"/>
          <w:szCs w:val="24"/>
        </w:rPr>
        <w:t>(1</w:t>
      </w:r>
      <w:r w:rsidR="002F31E6" w:rsidRPr="00113A64">
        <w:rPr>
          <w:rFonts w:ascii="Times New Roman" w:hAnsi="Times New Roman" w:cs="Times New Roman"/>
          <w:sz w:val="24"/>
          <w:szCs w:val="24"/>
        </w:rPr>
        <w:t> </w:t>
      </w:r>
      <w:r w:rsidR="005C5FAE" w:rsidRPr="00113A64">
        <w:rPr>
          <w:rFonts w:ascii="Times New Roman" w:hAnsi="Times New Roman" w:cs="Times New Roman"/>
          <w:sz w:val="24"/>
          <w:szCs w:val="24"/>
        </w:rPr>
        <w:t>ed, Juta &amp; Co Ltd</w:t>
      </w:r>
      <w:r w:rsidR="00B23011" w:rsidRPr="00113A64">
        <w:rPr>
          <w:rFonts w:ascii="Times New Roman" w:hAnsi="Times New Roman" w:cs="Times New Roman"/>
          <w:sz w:val="24"/>
          <w:szCs w:val="24"/>
        </w:rPr>
        <w:t>, Cape Town, 2013</w:t>
      </w:r>
      <w:r w:rsidR="005C5FAE" w:rsidRPr="00113A64">
        <w:rPr>
          <w:rFonts w:ascii="Times New Roman" w:hAnsi="Times New Roman" w:cs="Times New Roman"/>
          <w:sz w:val="24"/>
          <w:szCs w:val="24"/>
        </w:rPr>
        <w:t>)</w:t>
      </w:r>
      <w:r w:rsidR="00B23011" w:rsidRPr="00113A64">
        <w:rPr>
          <w:rFonts w:ascii="Times New Roman" w:hAnsi="Times New Roman" w:cs="Times New Roman"/>
          <w:sz w:val="24"/>
          <w:szCs w:val="24"/>
        </w:rPr>
        <w:t xml:space="preserve"> </w:t>
      </w:r>
      <w:r w:rsidR="00C976FB" w:rsidRPr="00113A64">
        <w:rPr>
          <w:rFonts w:ascii="Times New Roman" w:hAnsi="Times New Roman" w:cs="Times New Roman"/>
          <w:sz w:val="24"/>
          <w:szCs w:val="24"/>
        </w:rPr>
        <w:t xml:space="preserve">at </w:t>
      </w:r>
      <w:r w:rsidR="00B23011" w:rsidRPr="00113A64">
        <w:rPr>
          <w:rFonts w:ascii="Times New Roman" w:hAnsi="Times New Roman" w:cs="Times New Roman"/>
          <w:sz w:val="24"/>
          <w:szCs w:val="24"/>
        </w:rPr>
        <w:t>p</w:t>
      </w:r>
      <w:r w:rsidR="00C2700A" w:rsidRPr="00113A64">
        <w:rPr>
          <w:rFonts w:ascii="Times New Roman" w:hAnsi="Times New Roman" w:cs="Times New Roman"/>
          <w:sz w:val="24"/>
          <w:szCs w:val="24"/>
        </w:rPr>
        <w:t> </w:t>
      </w:r>
      <w:r w:rsidR="00B23011" w:rsidRPr="00113A64">
        <w:rPr>
          <w:rFonts w:ascii="Times New Roman" w:hAnsi="Times New Roman" w:cs="Times New Roman"/>
          <w:sz w:val="24"/>
          <w:szCs w:val="24"/>
        </w:rPr>
        <w:t>89</w:t>
      </w:r>
      <w:r w:rsidR="002F31E6" w:rsidRPr="00113A64">
        <w:rPr>
          <w:rFonts w:ascii="Times New Roman" w:hAnsi="Times New Roman" w:cs="Times New Roman"/>
          <w:sz w:val="24"/>
          <w:szCs w:val="24"/>
        </w:rPr>
        <w:t>,</w:t>
      </w:r>
      <w:r w:rsidR="00C976FB" w:rsidRPr="00113A64">
        <w:rPr>
          <w:rFonts w:ascii="Times New Roman" w:hAnsi="Times New Roman" w:cs="Times New Roman"/>
          <w:sz w:val="24"/>
          <w:szCs w:val="24"/>
        </w:rPr>
        <w:t xml:space="preserve"> explain the requirement that there be prospects of success in an application for direct access</w:t>
      </w:r>
      <w:r w:rsidR="00B263D3" w:rsidRPr="00113A64">
        <w:rPr>
          <w:rFonts w:ascii="Times New Roman" w:hAnsi="Times New Roman" w:cs="Times New Roman"/>
          <w:sz w:val="24"/>
          <w:szCs w:val="24"/>
        </w:rPr>
        <w:t>. They say</w:t>
      </w:r>
      <w:r w:rsidR="00C2700A" w:rsidRPr="00113A64">
        <w:rPr>
          <w:rFonts w:ascii="Times New Roman" w:hAnsi="Times New Roman" w:cs="Times New Roman"/>
          <w:sz w:val="24"/>
          <w:szCs w:val="24"/>
        </w:rPr>
        <w:t>:</w:t>
      </w:r>
    </w:p>
    <w:p w:rsidR="00F25989" w:rsidRPr="00113A64" w:rsidRDefault="00B23011" w:rsidP="00761AB2">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 xml:space="preserve">“Another relevant consideration in deciding on direct-access applications is the prospects of success of a claim. </w:t>
      </w:r>
      <w:r w:rsidRPr="00113A64">
        <w:rPr>
          <w:rFonts w:ascii="Times New Roman" w:hAnsi="Times New Roman" w:cs="Times New Roman"/>
          <w:sz w:val="24"/>
          <w:szCs w:val="24"/>
          <w:u w:val="single"/>
        </w:rPr>
        <w:t>This inquiry inevitabl</w:t>
      </w:r>
      <w:r w:rsidR="00761AB2" w:rsidRPr="00113A64">
        <w:rPr>
          <w:rFonts w:ascii="Times New Roman" w:hAnsi="Times New Roman" w:cs="Times New Roman"/>
          <w:sz w:val="24"/>
          <w:szCs w:val="24"/>
          <w:u w:val="single"/>
        </w:rPr>
        <w:t>y</w:t>
      </w:r>
      <w:r w:rsidRPr="00113A64">
        <w:rPr>
          <w:rFonts w:ascii="Times New Roman" w:hAnsi="Times New Roman" w:cs="Times New Roman"/>
          <w:sz w:val="24"/>
          <w:szCs w:val="24"/>
          <w:u w:val="single"/>
        </w:rPr>
        <w:t xml:space="preserve"> involves a degree of delving into the merits of the case and is in many respects similar to the inquiry that is conducted in relation to an appeal. </w:t>
      </w:r>
      <w:r w:rsidR="00F56677" w:rsidRPr="00113A64">
        <w:rPr>
          <w:rFonts w:ascii="Times New Roman" w:hAnsi="Times New Roman" w:cs="Times New Roman"/>
          <w:sz w:val="24"/>
          <w:szCs w:val="24"/>
          <w:u w:val="single"/>
        </w:rPr>
        <w:t xml:space="preserve">… An applicant for direct access must make out at least a </w:t>
      </w:r>
      <w:r w:rsidR="00F56677" w:rsidRPr="00113A64">
        <w:rPr>
          <w:rFonts w:ascii="Times New Roman" w:hAnsi="Times New Roman" w:cs="Times New Roman"/>
          <w:i/>
          <w:sz w:val="24"/>
          <w:szCs w:val="24"/>
          <w:u w:val="single"/>
        </w:rPr>
        <w:t>prima</w:t>
      </w:r>
      <w:r w:rsidR="00616A75" w:rsidRPr="00113A64">
        <w:rPr>
          <w:rFonts w:ascii="Times New Roman" w:hAnsi="Times New Roman" w:cs="Times New Roman"/>
          <w:i/>
          <w:sz w:val="24"/>
          <w:szCs w:val="24"/>
          <w:u w:val="single"/>
        </w:rPr>
        <w:t> </w:t>
      </w:r>
      <w:r w:rsidR="00F56677" w:rsidRPr="00113A64">
        <w:rPr>
          <w:rFonts w:ascii="Times New Roman" w:hAnsi="Times New Roman" w:cs="Times New Roman"/>
          <w:i/>
          <w:sz w:val="24"/>
          <w:szCs w:val="24"/>
          <w:u w:val="single"/>
        </w:rPr>
        <w:t>facie</w:t>
      </w:r>
      <w:r w:rsidR="00F56677" w:rsidRPr="00113A64">
        <w:rPr>
          <w:rFonts w:ascii="Times New Roman" w:hAnsi="Times New Roman" w:cs="Times New Roman"/>
          <w:sz w:val="24"/>
          <w:szCs w:val="24"/>
          <w:u w:val="single"/>
        </w:rPr>
        <w:t xml:space="preserve"> case on the merits of the matter. … Of course, predictably, the court will not be inclined to grant direct access to an applicant who is unlikely to be successful on the </w:t>
      </w:r>
      <w:r w:rsidR="003D0242" w:rsidRPr="00113A64">
        <w:rPr>
          <w:rFonts w:ascii="Times New Roman" w:hAnsi="Times New Roman" w:cs="Times New Roman"/>
          <w:sz w:val="24"/>
          <w:szCs w:val="24"/>
          <w:u w:val="single"/>
        </w:rPr>
        <w:t>substantive issues raised as to do so would waste judicial resources</w:t>
      </w:r>
      <w:r w:rsidR="003D0242" w:rsidRPr="00113A64">
        <w:rPr>
          <w:rFonts w:ascii="Times New Roman" w:hAnsi="Times New Roman" w:cs="Times New Roman"/>
          <w:sz w:val="24"/>
          <w:szCs w:val="24"/>
        </w:rPr>
        <w:t>. It should be also borne in mind that reasonable prospects of success are necessary for direct access to be granted but that good prospects are not, in themselves, a sufficient basis to be granted direct access</w:t>
      </w:r>
      <w:r w:rsidR="00761AB2" w:rsidRPr="00113A64">
        <w:rPr>
          <w:rFonts w:ascii="Times New Roman" w:hAnsi="Times New Roman" w:cs="Times New Roman"/>
          <w:sz w:val="24"/>
          <w:szCs w:val="24"/>
        </w:rPr>
        <w:t>.</w:t>
      </w:r>
      <w:r w:rsidRPr="00113A64">
        <w:rPr>
          <w:rFonts w:ascii="Times New Roman" w:hAnsi="Times New Roman" w:cs="Times New Roman"/>
          <w:sz w:val="24"/>
          <w:szCs w:val="24"/>
        </w:rPr>
        <w:t>”</w:t>
      </w:r>
      <w:r w:rsidR="00F25989" w:rsidRPr="00113A64">
        <w:rPr>
          <w:rFonts w:ascii="Times New Roman" w:hAnsi="Times New Roman" w:cs="Times New Roman"/>
          <w:sz w:val="24"/>
          <w:szCs w:val="24"/>
        </w:rPr>
        <w:t xml:space="preserve"> </w:t>
      </w:r>
      <w:r w:rsidR="00761AB2" w:rsidRPr="00113A64">
        <w:rPr>
          <w:rFonts w:ascii="Times New Roman" w:hAnsi="Times New Roman" w:cs="Times New Roman"/>
          <w:sz w:val="24"/>
          <w:szCs w:val="24"/>
        </w:rPr>
        <w:t>(my emphasis)</w:t>
      </w:r>
    </w:p>
    <w:p w:rsidR="000109CB" w:rsidRPr="00113A64" w:rsidRDefault="000109CB" w:rsidP="00761AB2">
      <w:pPr>
        <w:spacing w:after="0" w:line="240" w:lineRule="auto"/>
        <w:ind w:left="720"/>
        <w:jc w:val="both"/>
        <w:rPr>
          <w:rFonts w:ascii="Times New Roman" w:hAnsi="Times New Roman" w:cs="Times New Roman"/>
          <w:sz w:val="24"/>
          <w:szCs w:val="24"/>
        </w:rPr>
      </w:pPr>
    </w:p>
    <w:p w:rsidR="00A2444B" w:rsidRPr="00113A64" w:rsidRDefault="00E66991" w:rsidP="00E007AF">
      <w:pPr>
        <w:pStyle w:val="NoSpacing"/>
      </w:pPr>
      <w:r w:rsidRPr="00113A64">
        <w:tab/>
      </w:r>
    </w:p>
    <w:p w:rsidR="00E72192" w:rsidRPr="00113A64" w:rsidRDefault="00E66991" w:rsidP="00A2444B">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As indicated earlier, the main application hinges on t</w:t>
      </w:r>
      <w:r w:rsidR="00E007AF" w:rsidRPr="00113A64">
        <w:rPr>
          <w:rFonts w:ascii="Times New Roman" w:hAnsi="Times New Roman" w:cs="Times New Roman"/>
          <w:sz w:val="24"/>
          <w:szCs w:val="24"/>
        </w:rPr>
        <w:t>hree</w:t>
      </w:r>
      <w:r w:rsidRPr="00113A64">
        <w:rPr>
          <w:rFonts w:ascii="Times New Roman" w:hAnsi="Times New Roman" w:cs="Times New Roman"/>
          <w:sz w:val="24"/>
          <w:szCs w:val="24"/>
        </w:rPr>
        <w:t xml:space="preserve"> issues. The first is whether the former President’s resignation </w:t>
      </w:r>
      <w:r w:rsidR="002A571D" w:rsidRPr="00113A64">
        <w:rPr>
          <w:rFonts w:ascii="Times New Roman" w:hAnsi="Times New Roman" w:cs="Times New Roman"/>
          <w:sz w:val="24"/>
          <w:szCs w:val="24"/>
        </w:rPr>
        <w:t>w</w:t>
      </w:r>
      <w:r w:rsidRPr="00113A64">
        <w:rPr>
          <w:rFonts w:ascii="Times New Roman" w:hAnsi="Times New Roman" w:cs="Times New Roman"/>
          <w:sz w:val="24"/>
          <w:szCs w:val="24"/>
        </w:rPr>
        <w:t>as</w:t>
      </w:r>
      <w:r w:rsidR="001179E9" w:rsidRPr="00113A64">
        <w:rPr>
          <w:rFonts w:ascii="Times New Roman" w:hAnsi="Times New Roman" w:cs="Times New Roman"/>
          <w:sz w:val="24"/>
          <w:szCs w:val="24"/>
        </w:rPr>
        <w:t xml:space="preserve"> </w:t>
      </w:r>
      <w:r w:rsidR="002A571D" w:rsidRPr="00113A64">
        <w:rPr>
          <w:rFonts w:ascii="Times New Roman" w:hAnsi="Times New Roman" w:cs="Times New Roman"/>
          <w:sz w:val="24"/>
          <w:szCs w:val="24"/>
        </w:rPr>
        <w:t>done under duress</w:t>
      </w:r>
      <w:r w:rsidRPr="00113A64">
        <w:rPr>
          <w:rFonts w:ascii="Times New Roman" w:hAnsi="Times New Roman" w:cs="Times New Roman"/>
          <w:sz w:val="24"/>
          <w:szCs w:val="24"/>
        </w:rPr>
        <w:t xml:space="preserve">. The second is whether the impeachment </w:t>
      </w:r>
      <w:r w:rsidR="00E27C21" w:rsidRPr="00113A64">
        <w:rPr>
          <w:rFonts w:ascii="Times New Roman" w:hAnsi="Times New Roman" w:cs="Times New Roman"/>
          <w:sz w:val="24"/>
          <w:szCs w:val="24"/>
        </w:rPr>
        <w:t>process</w:t>
      </w:r>
      <w:r w:rsidR="00E27C21" w:rsidRPr="00113A64">
        <w:rPr>
          <w:rFonts w:ascii="Times New Roman" w:hAnsi="Times New Roman" w:cs="Times New Roman"/>
          <w:color w:val="FF0000"/>
          <w:sz w:val="24"/>
          <w:szCs w:val="24"/>
        </w:rPr>
        <w:t xml:space="preserve"> </w:t>
      </w:r>
      <w:r w:rsidRPr="00113A64">
        <w:rPr>
          <w:rFonts w:ascii="Times New Roman" w:hAnsi="Times New Roman" w:cs="Times New Roman"/>
          <w:sz w:val="24"/>
          <w:szCs w:val="24"/>
        </w:rPr>
        <w:t xml:space="preserve">against him </w:t>
      </w:r>
      <w:r w:rsidR="00E27C21" w:rsidRPr="00113A64">
        <w:rPr>
          <w:rFonts w:ascii="Times New Roman" w:hAnsi="Times New Roman" w:cs="Times New Roman"/>
          <w:sz w:val="24"/>
          <w:szCs w:val="24"/>
        </w:rPr>
        <w:t>was</w:t>
      </w:r>
      <w:r w:rsidR="001179E9" w:rsidRPr="00113A64">
        <w:rPr>
          <w:rFonts w:ascii="Times New Roman" w:hAnsi="Times New Roman" w:cs="Times New Roman"/>
          <w:sz w:val="24"/>
          <w:szCs w:val="24"/>
        </w:rPr>
        <w:t xml:space="preserve"> instituted</w:t>
      </w:r>
      <w:r w:rsidRPr="00113A64">
        <w:rPr>
          <w:rFonts w:ascii="Times New Roman" w:hAnsi="Times New Roman" w:cs="Times New Roman"/>
          <w:sz w:val="24"/>
          <w:szCs w:val="24"/>
        </w:rPr>
        <w:t xml:space="preserve"> </w:t>
      </w:r>
      <w:r w:rsidR="002A571D" w:rsidRPr="00113A64">
        <w:rPr>
          <w:rFonts w:ascii="Times New Roman" w:hAnsi="Times New Roman" w:cs="Times New Roman"/>
          <w:sz w:val="24"/>
          <w:szCs w:val="24"/>
        </w:rPr>
        <w:t>at the behest of the military</w:t>
      </w:r>
      <w:r w:rsidRPr="00113A64">
        <w:rPr>
          <w:rFonts w:ascii="Times New Roman" w:hAnsi="Times New Roman" w:cs="Times New Roman"/>
          <w:sz w:val="24"/>
          <w:szCs w:val="24"/>
        </w:rPr>
        <w:t xml:space="preserve">. </w:t>
      </w:r>
      <w:r w:rsidR="00E23078" w:rsidRPr="00113A64">
        <w:rPr>
          <w:rFonts w:ascii="Times New Roman" w:hAnsi="Times New Roman" w:cs="Times New Roman"/>
          <w:sz w:val="24"/>
          <w:szCs w:val="24"/>
        </w:rPr>
        <w:t xml:space="preserve">In particular, the applicants alleged that the impeachment proceedings were a direct result of </w:t>
      </w:r>
      <w:r w:rsidR="00616A75" w:rsidRPr="00113A64">
        <w:rPr>
          <w:rFonts w:ascii="Times New Roman" w:hAnsi="Times New Roman" w:cs="Times New Roman"/>
          <w:sz w:val="24"/>
          <w:szCs w:val="24"/>
        </w:rPr>
        <w:t>“</w:t>
      </w:r>
      <w:r w:rsidR="00E23078" w:rsidRPr="00113A64">
        <w:rPr>
          <w:rFonts w:ascii="Times New Roman" w:hAnsi="Times New Roman" w:cs="Times New Roman"/>
          <w:sz w:val="24"/>
          <w:szCs w:val="24"/>
        </w:rPr>
        <w:t>Operation Restore Legacy</w:t>
      </w:r>
      <w:r w:rsidR="00616A75" w:rsidRPr="00113A64">
        <w:rPr>
          <w:rFonts w:ascii="Times New Roman" w:hAnsi="Times New Roman" w:cs="Times New Roman"/>
          <w:sz w:val="24"/>
          <w:szCs w:val="24"/>
        </w:rPr>
        <w:t>”</w:t>
      </w:r>
      <w:r w:rsidR="00E23078" w:rsidRPr="00113A64">
        <w:rPr>
          <w:rFonts w:ascii="Times New Roman" w:hAnsi="Times New Roman" w:cs="Times New Roman"/>
          <w:sz w:val="24"/>
          <w:szCs w:val="24"/>
        </w:rPr>
        <w:t>.</w:t>
      </w:r>
      <w:r w:rsidR="00E007AF" w:rsidRPr="00113A64">
        <w:rPr>
          <w:rFonts w:ascii="Times New Roman" w:hAnsi="Times New Roman" w:cs="Times New Roman"/>
          <w:sz w:val="24"/>
          <w:szCs w:val="24"/>
        </w:rPr>
        <w:t xml:space="preserve"> The third issue is whether the </w:t>
      </w:r>
      <w:r w:rsidR="001179E9" w:rsidRPr="00113A64">
        <w:rPr>
          <w:rFonts w:ascii="Times New Roman" w:hAnsi="Times New Roman" w:cs="Times New Roman"/>
          <w:sz w:val="24"/>
          <w:szCs w:val="24"/>
        </w:rPr>
        <w:t>assumption</w:t>
      </w:r>
      <w:r w:rsidR="002A571D" w:rsidRPr="00113A64">
        <w:rPr>
          <w:rFonts w:ascii="Times New Roman" w:hAnsi="Times New Roman" w:cs="Times New Roman"/>
          <w:sz w:val="24"/>
          <w:szCs w:val="24"/>
        </w:rPr>
        <w:t xml:space="preserve"> by</w:t>
      </w:r>
      <w:r w:rsidR="00E007AF" w:rsidRPr="00113A64">
        <w:rPr>
          <w:rFonts w:ascii="Times New Roman" w:hAnsi="Times New Roman" w:cs="Times New Roman"/>
          <w:sz w:val="24"/>
          <w:szCs w:val="24"/>
        </w:rPr>
        <w:t xml:space="preserve"> the first respondent o</w:t>
      </w:r>
      <w:r w:rsidR="001179E9" w:rsidRPr="00113A64">
        <w:rPr>
          <w:rFonts w:ascii="Times New Roman" w:hAnsi="Times New Roman" w:cs="Times New Roman"/>
          <w:sz w:val="24"/>
          <w:szCs w:val="24"/>
        </w:rPr>
        <w:t>f</w:t>
      </w:r>
      <w:r w:rsidR="00E007AF" w:rsidRPr="00113A64">
        <w:rPr>
          <w:rFonts w:ascii="Times New Roman" w:hAnsi="Times New Roman" w:cs="Times New Roman"/>
          <w:sz w:val="24"/>
          <w:szCs w:val="24"/>
        </w:rPr>
        <w:t xml:space="preserve"> the </w:t>
      </w:r>
      <w:r w:rsidR="002A571D" w:rsidRPr="00113A64">
        <w:rPr>
          <w:rFonts w:ascii="Times New Roman" w:hAnsi="Times New Roman" w:cs="Times New Roman"/>
          <w:sz w:val="24"/>
          <w:szCs w:val="24"/>
        </w:rPr>
        <w:t>o</w:t>
      </w:r>
      <w:r w:rsidR="00E007AF" w:rsidRPr="00113A64">
        <w:rPr>
          <w:rFonts w:ascii="Times New Roman" w:hAnsi="Times New Roman" w:cs="Times New Roman"/>
          <w:sz w:val="24"/>
          <w:szCs w:val="24"/>
        </w:rPr>
        <w:t xml:space="preserve">ffice of President was </w:t>
      </w:r>
      <w:r w:rsidR="00E27C21" w:rsidRPr="00113A64">
        <w:rPr>
          <w:rFonts w:ascii="Times New Roman" w:hAnsi="Times New Roman" w:cs="Times New Roman"/>
          <w:sz w:val="24"/>
          <w:szCs w:val="24"/>
        </w:rPr>
        <w:t>un</w:t>
      </w:r>
      <w:r w:rsidR="00E007AF" w:rsidRPr="00113A64">
        <w:rPr>
          <w:rFonts w:ascii="Times New Roman" w:hAnsi="Times New Roman" w:cs="Times New Roman"/>
          <w:sz w:val="24"/>
          <w:szCs w:val="24"/>
        </w:rPr>
        <w:t>constitutional.</w:t>
      </w:r>
      <w:r w:rsidR="00B263D3" w:rsidRPr="00113A64">
        <w:rPr>
          <w:rFonts w:ascii="Times New Roman" w:hAnsi="Times New Roman" w:cs="Times New Roman"/>
          <w:sz w:val="24"/>
          <w:szCs w:val="24"/>
        </w:rPr>
        <w:t xml:space="preserve"> The applicants failed to make out a </w:t>
      </w:r>
      <w:r w:rsidR="00B263D3" w:rsidRPr="00113A64">
        <w:rPr>
          <w:rFonts w:ascii="Times New Roman" w:hAnsi="Times New Roman" w:cs="Times New Roman"/>
          <w:i/>
          <w:sz w:val="24"/>
          <w:szCs w:val="24"/>
        </w:rPr>
        <w:t>prima facie</w:t>
      </w:r>
      <w:r w:rsidR="00B263D3" w:rsidRPr="00113A64">
        <w:rPr>
          <w:rFonts w:ascii="Times New Roman" w:hAnsi="Times New Roman" w:cs="Times New Roman"/>
          <w:sz w:val="24"/>
          <w:szCs w:val="24"/>
        </w:rPr>
        <w:t xml:space="preserve"> case on the merits of each of the issues.</w:t>
      </w:r>
    </w:p>
    <w:p w:rsidR="002A571D" w:rsidRPr="00113A64" w:rsidRDefault="002A571D" w:rsidP="002A571D">
      <w:pPr>
        <w:pStyle w:val="NoSpacing"/>
        <w:spacing w:line="480" w:lineRule="auto"/>
        <w:jc w:val="both"/>
      </w:pPr>
      <w:r w:rsidRPr="00113A64">
        <w:tab/>
        <w:t>The applicants made assertions of</w:t>
      </w:r>
      <w:r w:rsidR="004638AB" w:rsidRPr="00113A64">
        <w:t xml:space="preserve"> the</w:t>
      </w:r>
      <w:r w:rsidRPr="00113A64">
        <w:t xml:space="preserve"> facts which the fourth respondent denied. Consistent with the general rule that the person who make</w:t>
      </w:r>
      <w:r w:rsidR="00E27C21" w:rsidRPr="00113A64">
        <w:t>s</w:t>
      </w:r>
      <w:r w:rsidRPr="00113A64">
        <w:t xml:space="preserve"> an affirmative assertion of facts which are not self-evident must prove them, the </w:t>
      </w:r>
      <w:r w:rsidRPr="00113A64">
        <w:rPr>
          <w:i/>
        </w:rPr>
        <w:t>onus</w:t>
      </w:r>
      <w:r w:rsidRPr="00113A64">
        <w:t xml:space="preserve"> was on the applicants to prove the facts they asserted. </w:t>
      </w:r>
      <w:r w:rsidRPr="00113A64">
        <w:rPr>
          <w:i/>
        </w:rPr>
        <w:t>Nyahondo</w:t>
      </w:r>
      <w:r w:rsidRPr="00113A64">
        <w:t xml:space="preserve"> v </w:t>
      </w:r>
      <w:r w:rsidRPr="00113A64">
        <w:rPr>
          <w:i/>
        </w:rPr>
        <w:t>Hokonya and Ors</w:t>
      </w:r>
      <w:r w:rsidRPr="00113A64">
        <w:t xml:space="preserve"> 1997 (2) ZLR 457 (S) at 459.</w:t>
      </w:r>
      <w:r w:rsidR="00E611D7" w:rsidRPr="00113A64">
        <w:t xml:space="preserve"> The Court turns to show that the applicants had no factual basis for the allegations they made on each issue.</w:t>
      </w:r>
    </w:p>
    <w:p w:rsidR="002A571D" w:rsidRPr="00113A64" w:rsidRDefault="002A571D" w:rsidP="002A571D">
      <w:pPr>
        <w:pStyle w:val="NoSpacing"/>
      </w:pPr>
    </w:p>
    <w:p w:rsidR="00CF58D5" w:rsidRPr="00113A64" w:rsidRDefault="007173D2" w:rsidP="00CF58D5">
      <w:pPr>
        <w:jc w:val="both"/>
        <w:rPr>
          <w:rFonts w:ascii="Times New Roman" w:hAnsi="Times New Roman" w:cs="Times New Roman"/>
          <w:b/>
          <w:sz w:val="24"/>
          <w:szCs w:val="24"/>
        </w:rPr>
      </w:pPr>
      <w:r w:rsidRPr="00113A64">
        <w:rPr>
          <w:rFonts w:ascii="Times New Roman" w:hAnsi="Times New Roman" w:cs="Times New Roman"/>
          <w:b/>
          <w:sz w:val="24"/>
          <w:szCs w:val="24"/>
        </w:rPr>
        <w:t xml:space="preserve">WHETHER THE FORMER PRESIDENT’S </w:t>
      </w:r>
      <w:r w:rsidR="00CF58D5" w:rsidRPr="00113A64">
        <w:rPr>
          <w:rFonts w:ascii="Times New Roman" w:hAnsi="Times New Roman" w:cs="Times New Roman"/>
          <w:b/>
          <w:sz w:val="24"/>
          <w:szCs w:val="24"/>
        </w:rPr>
        <w:t xml:space="preserve">RESIGNATION </w:t>
      </w:r>
      <w:r w:rsidRPr="00113A64">
        <w:rPr>
          <w:rFonts w:ascii="Times New Roman" w:hAnsi="Times New Roman" w:cs="Times New Roman"/>
          <w:b/>
          <w:sz w:val="24"/>
          <w:szCs w:val="24"/>
        </w:rPr>
        <w:t xml:space="preserve">WAS </w:t>
      </w:r>
      <w:r w:rsidR="002A571D" w:rsidRPr="00113A64">
        <w:rPr>
          <w:rFonts w:ascii="Times New Roman" w:hAnsi="Times New Roman" w:cs="Times New Roman"/>
          <w:b/>
          <w:sz w:val="24"/>
          <w:szCs w:val="24"/>
        </w:rPr>
        <w:t>DONE UNDER DURESS</w:t>
      </w:r>
    </w:p>
    <w:p w:rsidR="00E007AF" w:rsidRPr="00113A64" w:rsidRDefault="00E007AF" w:rsidP="00E007AF">
      <w:pPr>
        <w:pStyle w:val="NoSpacing"/>
      </w:pPr>
    </w:p>
    <w:p w:rsidR="00E007AF" w:rsidRPr="00113A64" w:rsidRDefault="00E007AF" w:rsidP="00E007AF">
      <w:pPr>
        <w:pStyle w:val="NoSpacing"/>
        <w:spacing w:line="480" w:lineRule="auto"/>
        <w:jc w:val="both"/>
      </w:pPr>
      <w:r w:rsidRPr="00113A64">
        <w:tab/>
      </w:r>
      <w:r w:rsidR="00F81749" w:rsidRPr="00113A64">
        <w:t xml:space="preserve">The Constitution provides for situations in which a </w:t>
      </w:r>
      <w:r w:rsidR="002D653F" w:rsidRPr="00113A64">
        <w:t>p</w:t>
      </w:r>
      <w:r w:rsidR="00F81749" w:rsidRPr="00113A64">
        <w:t xml:space="preserve">residency may be brought to an end. Ordinarily, a </w:t>
      </w:r>
      <w:r w:rsidR="002D653F" w:rsidRPr="00113A64">
        <w:t>p</w:t>
      </w:r>
      <w:r w:rsidR="00F81749" w:rsidRPr="00113A64">
        <w:t>residen</w:t>
      </w:r>
      <w:r w:rsidR="00616A75" w:rsidRPr="00113A64">
        <w:t>cy</w:t>
      </w:r>
      <w:r w:rsidR="00F81749" w:rsidRPr="00113A64">
        <w:t xml:space="preserve"> must last for a period </w:t>
      </w:r>
      <w:r w:rsidR="002D653F" w:rsidRPr="00113A64">
        <w:t>of</w:t>
      </w:r>
      <w:r w:rsidR="00F81749" w:rsidRPr="00113A64">
        <w:t xml:space="preserve"> five years from the time an elected President is sworn in and assume</w:t>
      </w:r>
      <w:r w:rsidR="00616A75" w:rsidRPr="00113A64">
        <w:t>s</w:t>
      </w:r>
      <w:r w:rsidR="00F81749" w:rsidRPr="00113A64">
        <w:t xml:space="preserve"> office to the time he or she is re-elected and sworn in or a new President is elected and sworn in. Under the Constitution, a </w:t>
      </w:r>
      <w:r w:rsidR="002D653F" w:rsidRPr="00113A64">
        <w:t>p</w:t>
      </w:r>
      <w:r w:rsidR="00F81749" w:rsidRPr="00113A64">
        <w:t xml:space="preserve">residency can, however, be brought to an end before the expiry of the period of five years by death, resignation or removal from office of the President through </w:t>
      </w:r>
      <w:r w:rsidR="002D653F" w:rsidRPr="00113A64">
        <w:t>the</w:t>
      </w:r>
      <w:r w:rsidR="00F81749" w:rsidRPr="00113A64">
        <w:t xml:space="preserve"> impeachment process.</w:t>
      </w:r>
    </w:p>
    <w:p w:rsidR="00F81749" w:rsidRPr="00113A64" w:rsidRDefault="00F81749" w:rsidP="00F81749">
      <w:pPr>
        <w:pStyle w:val="NoSpacing"/>
        <w:jc w:val="both"/>
      </w:pPr>
    </w:p>
    <w:p w:rsidR="00F81749" w:rsidRPr="00113A64" w:rsidRDefault="00F81749" w:rsidP="00E007AF">
      <w:pPr>
        <w:pStyle w:val="NoSpacing"/>
        <w:spacing w:line="480" w:lineRule="auto"/>
        <w:jc w:val="both"/>
      </w:pPr>
      <w:r w:rsidRPr="00113A64">
        <w:tab/>
        <w:t xml:space="preserve">It is common cause that the former President resigned from the </w:t>
      </w:r>
      <w:r w:rsidR="002D653F" w:rsidRPr="00113A64">
        <w:t>o</w:t>
      </w:r>
      <w:r w:rsidRPr="00113A64">
        <w:t>ffice of President at a time when impeachment proceedings</w:t>
      </w:r>
      <w:r w:rsidR="00A062B6" w:rsidRPr="00113A64">
        <w:t xml:space="preserve"> for his removal from office were underway. The question raised by the application is whether the resignation was coerced out of the former President against his will.</w:t>
      </w:r>
    </w:p>
    <w:p w:rsidR="00A062B6" w:rsidRPr="00113A64" w:rsidRDefault="00A062B6" w:rsidP="00E007AF">
      <w:pPr>
        <w:pStyle w:val="NoSpacing"/>
        <w:spacing w:line="480" w:lineRule="auto"/>
        <w:jc w:val="both"/>
      </w:pPr>
      <w:r w:rsidRPr="00113A64">
        <w:tab/>
        <w:t>Section</w:t>
      </w:r>
      <w:r w:rsidR="00616A75" w:rsidRPr="00113A64">
        <w:t> </w:t>
      </w:r>
      <w:r w:rsidRPr="00113A64">
        <w:t xml:space="preserve">96(1) of the Constitution provides for a situation where a </w:t>
      </w:r>
      <w:r w:rsidR="002D653F" w:rsidRPr="00113A64">
        <w:t>p</w:t>
      </w:r>
      <w:r w:rsidRPr="00113A64">
        <w:t>residency may be brought to an end by resignation</w:t>
      </w:r>
      <w:r w:rsidR="002D653F" w:rsidRPr="00113A64">
        <w:t>. The Constitution</w:t>
      </w:r>
      <w:r w:rsidRPr="00113A64">
        <w:t xml:space="preserve"> envisage</w:t>
      </w:r>
      <w:r w:rsidR="00360C73" w:rsidRPr="00113A64">
        <w:t>s</w:t>
      </w:r>
      <w:r w:rsidRPr="00113A64">
        <w:t xml:space="preserve"> a freely and voluntarily tendered resignation for the termination of the </w:t>
      </w:r>
      <w:r w:rsidR="002D653F" w:rsidRPr="00113A64">
        <w:t>p</w:t>
      </w:r>
      <w:r w:rsidRPr="00113A64">
        <w:t>residency to be valid.</w:t>
      </w:r>
      <w:r w:rsidR="004638AB" w:rsidRPr="00113A64">
        <w:t xml:space="preserve"> In other words, the resignation must be a free expression of the will of the President to bring his or her presidency to an end.</w:t>
      </w:r>
    </w:p>
    <w:p w:rsidR="00F81749" w:rsidRPr="00113A64" w:rsidRDefault="00F81749" w:rsidP="00F81749">
      <w:pPr>
        <w:pStyle w:val="NoSpacing"/>
      </w:pPr>
    </w:p>
    <w:p w:rsidR="00FB5F07" w:rsidRPr="00113A64" w:rsidRDefault="00911F74" w:rsidP="00462A23">
      <w:pPr>
        <w:ind w:firstLine="720"/>
        <w:rPr>
          <w:rFonts w:ascii="Times New Roman" w:hAnsi="Times New Roman" w:cs="Times New Roman"/>
          <w:sz w:val="24"/>
          <w:szCs w:val="24"/>
        </w:rPr>
      </w:pPr>
      <w:r w:rsidRPr="00113A64">
        <w:rPr>
          <w:rFonts w:ascii="Times New Roman" w:hAnsi="Times New Roman" w:cs="Times New Roman"/>
          <w:sz w:val="24"/>
          <w:szCs w:val="24"/>
        </w:rPr>
        <w:t>Section</w:t>
      </w:r>
      <w:r w:rsidR="00616A75" w:rsidRPr="00113A64">
        <w:rPr>
          <w:rFonts w:ascii="Times New Roman" w:hAnsi="Times New Roman" w:cs="Times New Roman"/>
          <w:sz w:val="24"/>
          <w:szCs w:val="24"/>
        </w:rPr>
        <w:t> </w:t>
      </w:r>
      <w:r w:rsidRPr="00113A64">
        <w:rPr>
          <w:rFonts w:ascii="Times New Roman" w:hAnsi="Times New Roman" w:cs="Times New Roman"/>
          <w:sz w:val="24"/>
          <w:szCs w:val="24"/>
        </w:rPr>
        <w:t xml:space="preserve">96(1) of the Constitution </w:t>
      </w:r>
      <w:r w:rsidR="00F54347" w:rsidRPr="00113A64">
        <w:rPr>
          <w:rFonts w:ascii="Times New Roman" w:hAnsi="Times New Roman" w:cs="Times New Roman"/>
          <w:sz w:val="24"/>
          <w:szCs w:val="24"/>
        </w:rPr>
        <w:t xml:space="preserve">provides </w:t>
      </w:r>
      <w:r w:rsidR="00E007AF" w:rsidRPr="00113A64">
        <w:rPr>
          <w:rFonts w:ascii="Times New Roman" w:hAnsi="Times New Roman" w:cs="Times New Roman"/>
          <w:sz w:val="24"/>
          <w:szCs w:val="24"/>
        </w:rPr>
        <w:t>as follows:</w:t>
      </w:r>
    </w:p>
    <w:p w:rsidR="00616A75" w:rsidRPr="00113A64" w:rsidRDefault="00616A75" w:rsidP="00462A23">
      <w:pPr>
        <w:pStyle w:val="NoSpacing"/>
      </w:pPr>
    </w:p>
    <w:p w:rsidR="00053C11" w:rsidRPr="00113A64" w:rsidRDefault="00053C11" w:rsidP="00053C11">
      <w:pPr>
        <w:spacing w:line="240" w:lineRule="auto"/>
        <w:ind w:left="720"/>
        <w:jc w:val="both"/>
        <w:rPr>
          <w:rFonts w:ascii="Times New Roman" w:hAnsi="Times New Roman" w:cs="Times New Roman"/>
          <w:sz w:val="24"/>
          <w:szCs w:val="24"/>
        </w:rPr>
      </w:pPr>
      <w:r w:rsidRPr="00113A64">
        <w:rPr>
          <w:rFonts w:ascii="Times New Roman" w:hAnsi="Times New Roman" w:cs="Times New Roman"/>
          <w:bCs/>
          <w:sz w:val="24"/>
          <w:szCs w:val="24"/>
        </w:rPr>
        <w:t>“</w:t>
      </w:r>
      <w:r w:rsidRPr="00113A64">
        <w:rPr>
          <w:rFonts w:ascii="Times New Roman" w:hAnsi="Times New Roman" w:cs="Times New Roman"/>
          <w:b/>
          <w:bCs/>
          <w:sz w:val="24"/>
          <w:szCs w:val="24"/>
        </w:rPr>
        <w:t xml:space="preserve">96 Resignation of President or Vice-President </w:t>
      </w:r>
    </w:p>
    <w:p w:rsidR="00053C11" w:rsidRPr="00113A64" w:rsidRDefault="00616A75" w:rsidP="00616A75">
      <w:pPr>
        <w:spacing w:before="24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(1)</w:t>
      </w:r>
      <w:r w:rsidRPr="00113A64">
        <w:rPr>
          <w:rFonts w:ascii="Times New Roman" w:hAnsi="Times New Roman" w:cs="Times New Roman"/>
          <w:sz w:val="24"/>
          <w:szCs w:val="24"/>
        </w:rPr>
        <w:tab/>
      </w:r>
      <w:r w:rsidR="00053C11" w:rsidRPr="00113A64">
        <w:rPr>
          <w:rFonts w:ascii="Times New Roman" w:hAnsi="Times New Roman" w:cs="Times New Roman"/>
          <w:sz w:val="24"/>
          <w:szCs w:val="24"/>
          <w:u w:val="single"/>
        </w:rPr>
        <w:t>The President may resign his or her office by written notice to the Speaker</w:t>
      </w:r>
      <w:r w:rsidR="00053C11" w:rsidRPr="00113A64">
        <w:rPr>
          <w:rFonts w:ascii="Times New Roman" w:hAnsi="Times New Roman" w:cs="Times New Roman"/>
          <w:sz w:val="24"/>
          <w:szCs w:val="24"/>
        </w:rPr>
        <w:t>, who must give public notice of the resignation as soon as it is possible to do so and in any event within twenty-four hours.”</w:t>
      </w:r>
      <w:r w:rsidR="00A062B6" w:rsidRPr="00113A64">
        <w:rPr>
          <w:rFonts w:ascii="Times New Roman" w:hAnsi="Times New Roman" w:cs="Times New Roman"/>
          <w:sz w:val="24"/>
          <w:szCs w:val="24"/>
        </w:rPr>
        <w:t xml:space="preserve"> (my emphasis)</w:t>
      </w:r>
    </w:p>
    <w:p w:rsidR="00DB4B97" w:rsidRPr="00113A64" w:rsidRDefault="00911F74" w:rsidP="000149E4">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In compliance with the Constitution, the former President</w:t>
      </w:r>
      <w:r w:rsidR="00E509EF" w:rsidRPr="00113A64">
        <w:rPr>
          <w:rFonts w:ascii="Times New Roman" w:hAnsi="Times New Roman" w:cs="Times New Roman"/>
          <w:sz w:val="24"/>
          <w:szCs w:val="24"/>
        </w:rPr>
        <w:t xml:space="preserve"> </w:t>
      </w:r>
      <w:r w:rsidR="002808AC" w:rsidRPr="00113A64">
        <w:rPr>
          <w:rFonts w:ascii="Times New Roman" w:hAnsi="Times New Roman" w:cs="Times New Roman"/>
          <w:sz w:val="24"/>
          <w:szCs w:val="24"/>
        </w:rPr>
        <w:t>gave written notice of his</w:t>
      </w:r>
      <w:r w:rsidR="00E509EF" w:rsidRPr="00113A64">
        <w:rPr>
          <w:rFonts w:ascii="Times New Roman" w:hAnsi="Times New Roman" w:cs="Times New Roman"/>
          <w:sz w:val="24"/>
          <w:szCs w:val="24"/>
        </w:rPr>
        <w:t xml:space="preserve"> resignation</w:t>
      </w:r>
      <w:r w:rsidR="002808AC" w:rsidRPr="00113A64">
        <w:rPr>
          <w:rFonts w:ascii="Times New Roman" w:hAnsi="Times New Roman" w:cs="Times New Roman"/>
          <w:sz w:val="24"/>
          <w:szCs w:val="24"/>
        </w:rPr>
        <w:t xml:space="preserve"> from office to the Speaker</w:t>
      </w:r>
      <w:r w:rsidR="002D653F" w:rsidRPr="00113A64">
        <w:rPr>
          <w:rFonts w:ascii="Times New Roman" w:hAnsi="Times New Roman" w:cs="Times New Roman"/>
          <w:sz w:val="24"/>
          <w:szCs w:val="24"/>
        </w:rPr>
        <w:t xml:space="preserve"> of the National Assembly, who is also the Head of Parliament.</w:t>
      </w:r>
      <w:r w:rsidR="002808AC" w:rsidRPr="00113A64">
        <w:rPr>
          <w:rFonts w:ascii="Times New Roman" w:hAnsi="Times New Roman" w:cs="Times New Roman"/>
          <w:sz w:val="24"/>
          <w:szCs w:val="24"/>
        </w:rPr>
        <w:t xml:space="preserve"> The</w:t>
      </w:r>
      <w:r w:rsidR="00E509EF" w:rsidRPr="00113A64">
        <w:rPr>
          <w:rFonts w:ascii="Times New Roman" w:hAnsi="Times New Roman" w:cs="Times New Roman"/>
          <w:sz w:val="24"/>
          <w:szCs w:val="24"/>
        </w:rPr>
        <w:t xml:space="preserve"> </w:t>
      </w:r>
      <w:r w:rsidR="002D653F" w:rsidRPr="00113A64">
        <w:rPr>
          <w:rFonts w:ascii="Times New Roman" w:hAnsi="Times New Roman" w:cs="Times New Roman"/>
          <w:sz w:val="24"/>
          <w:szCs w:val="24"/>
        </w:rPr>
        <w:t xml:space="preserve">written notice of </w:t>
      </w:r>
      <w:r w:rsidR="002808AC" w:rsidRPr="00113A64">
        <w:rPr>
          <w:rFonts w:ascii="Times New Roman" w:hAnsi="Times New Roman" w:cs="Times New Roman"/>
          <w:sz w:val="24"/>
          <w:szCs w:val="24"/>
        </w:rPr>
        <w:t>resignation reads:</w:t>
      </w:r>
    </w:p>
    <w:p w:rsidR="00CF58D5" w:rsidRPr="00113A64" w:rsidRDefault="00CF58D5" w:rsidP="00D50B9C">
      <w:pPr>
        <w:spacing w:before="240" w:line="240" w:lineRule="auto"/>
        <w:jc w:val="right"/>
        <w:rPr>
          <w:rFonts w:ascii="Times New Roman" w:hAnsi="Times New Roman" w:cs="Times New Roman"/>
          <w:sz w:val="24"/>
          <w:szCs w:val="24"/>
        </w:rPr>
      </w:pP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Pr="00113A64">
        <w:rPr>
          <w:rFonts w:ascii="Times New Roman" w:hAnsi="Times New Roman" w:cs="Times New Roman"/>
          <w:b/>
          <w:sz w:val="24"/>
          <w:szCs w:val="24"/>
        </w:rPr>
        <w:tab/>
      </w:r>
      <w:r w:rsidR="00D50B9C" w:rsidRPr="00113A64">
        <w:rPr>
          <w:rFonts w:ascii="Times New Roman" w:hAnsi="Times New Roman" w:cs="Times New Roman"/>
          <w:sz w:val="24"/>
          <w:szCs w:val="24"/>
        </w:rPr>
        <w:t>“</w:t>
      </w:r>
      <w:r w:rsidRPr="00113A64">
        <w:rPr>
          <w:rFonts w:ascii="Times New Roman" w:hAnsi="Times New Roman" w:cs="Times New Roman"/>
          <w:sz w:val="24"/>
          <w:szCs w:val="24"/>
        </w:rPr>
        <w:t>21 November, 2017</w:t>
      </w:r>
    </w:p>
    <w:p w:rsidR="00CF58D5" w:rsidRPr="00113A64" w:rsidRDefault="00CF58D5" w:rsidP="00D50B9C">
      <w:pPr>
        <w:spacing w:before="24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The Honourable Jacob Mudenda,</w:t>
      </w:r>
    </w:p>
    <w:p w:rsidR="00CF58D5" w:rsidRPr="00113A64" w:rsidRDefault="00CF58D5" w:rsidP="00D50B9C">
      <w:pPr>
        <w:spacing w:before="240" w:line="240" w:lineRule="auto"/>
        <w:ind w:left="720"/>
        <w:jc w:val="both"/>
        <w:rPr>
          <w:rFonts w:ascii="Times New Roman" w:hAnsi="Times New Roman" w:cs="Times New Roman"/>
          <w:sz w:val="24"/>
          <w:szCs w:val="24"/>
          <w:u w:val="single"/>
        </w:rPr>
      </w:pPr>
      <w:r w:rsidRPr="00113A64">
        <w:rPr>
          <w:rFonts w:ascii="Times New Roman" w:hAnsi="Times New Roman" w:cs="Times New Roman"/>
          <w:sz w:val="24"/>
          <w:szCs w:val="24"/>
          <w:u w:val="single"/>
        </w:rPr>
        <w:t>NOTICE OF RESIGNATION AS PRESIDENT OF THE REPUBL</w:t>
      </w:r>
      <w:r w:rsidR="00FF12BD" w:rsidRPr="00113A64">
        <w:rPr>
          <w:rFonts w:ascii="Times New Roman" w:hAnsi="Times New Roman" w:cs="Times New Roman"/>
          <w:sz w:val="24"/>
          <w:szCs w:val="24"/>
          <w:u w:val="single"/>
        </w:rPr>
        <w:t>I</w:t>
      </w:r>
      <w:r w:rsidRPr="00113A64">
        <w:rPr>
          <w:rFonts w:ascii="Times New Roman" w:hAnsi="Times New Roman" w:cs="Times New Roman"/>
          <w:sz w:val="24"/>
          <w:szCs w:val="24"/>
          <w:u w:val="single"/>
        </w:rPr>
        <w:t>C OF ZIMBABWE IN TERMS OF THE PROVISIONS OF SECTION</w:t>
      </w:r>
      <w:r w:rsidR="00FF12BD" w:rsidRPr="00113A64">
        <w:rPr>
          <w:rFonts w:ascii="Times New Roman" w:hAnsi="Times New Roman" w:cs="Times New Roman"/>
          <w:sz w:val="24"/>
          <w:szCs w:val="24"/>
          <w:u w:val="single"/>
        </w:rPr>
        <w:t> </w:t>
      </w:r>
      <w:r w:rsidRPr="00113A64">
        <w:rPr>
          <w:rFonts w:ascii="Times New Roman" w:hAnsi="Times New Roman" w:cs="Times New Roman"/>
          <w:sz w:val="24"/>
          <w:szCs w:val="24"/>
          <w:u w:val="single"/>
        </w:rPr>
        <w:t>96(1) OF THE CONSTITUTION OF ZIMBABWE</w:t>
      </w:r>
      <w:r w:rsidR="00447656" w:rsidRPr="00113A64">
        <w:rPr>
          <w:rFonts w:ascii="Times New Roman" w:hAnsi="Times New Roman" w:cs="Times New Roman"/>
          <w:sz w:val="24"/>
          <w:szCs w:val="24"/>
          <w:u w:val="single"/>
        </w:rPr>
        <w:t xml:space="preserve"> AMENDMENT (NO.</w:t>
      </w:r>
      <w:r w:rsidR="00FF12BD" w:rsidRPr="00113A64">
        <w:rPr>
          <w:rFonts w:ascii="Times New Roman" w:hAnsi="Times New Roman" w:cs="Times New Roman"/>
          <w:sz w:val="24"/>
          <w:szCs w:val="24"/>
        </w:rPr>
        <w:t> </w:t>
      </w:r>
      <w:r w:rsidR="00447656" w:rsidRPr="00113A64">
        <w:rPr>
          <w:rFonts w:ascii="Times New Roman" w:hAnsi="Times New Roman" w:cs="Times New Roman"/>
          <w:sz w:val="24"/>
          <w:szCs w:val="24"/>
          <w:u w:val="single"/>
        </w:rPr>
        <w:t>20) 2013</w:t>
      </w:r>
    </w:p>
    <w:p w:rsidR="00447656" w:rsidRPr="00113A64" w:rsidRDefault="00447656" w:rsidP="00D50B9C">
      <w:pPr>
        <w:spacing w:before="24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Following my verbal communication with the Speaker of the National Assembly, Advocate Jacob Mudenda, at 1353 HRS, 21</w:t>
      </w:r>
      <w:r w:rsidRPr="00113A64">
        <w:rPr>
          <w:rFonts w:ascii="Times New Roman" w:hAnsi="Times New Roman" w:cs="Times New Roman"/>
          <w:sz w:val="24"/>
          <w:szCs w:val="24"/>
          <w:vertAlign w:val="superscript"/>
        </w:rPr>
        <w:t>st</w:t>
      </w:r>
      <w:r w:rsidR="00616A75" w:rsidRPr="00113A64">
        <w:rPr>
          <w:rFonts w:ascii="Times New Roman" w:hAnsi="Times New Roman" w:cs="Times New Roman"/>
          <w:sz w:val="24"/>
          <w:szCs w:val="24"/>
          <w:vertAlign w:val="superscript"/>
        </w:rPr>
        <w:t> </w:t>
      </w:r>
      <w:r w:rsidRPr="00113A64">
        <w:rPr>
          <w:rFonts w:ascii="Times New Roman" w:hAnsi="Times New Roman" w:cs="Times New Roman"/>
          <w:sz w:val="24"/>
          <w:szCs w:val="24"/>
        </w:rPr>
        <w:t>November 2017, intimating m</w:t>
      </w:r>
      <w:r w:rsidR="002C75B7" w:rsidRPr="00113A64">
        <w:rPr>
          <w:rFonts w:ascii="Times New Roman" w:hAnsi="Times New Roman" w:cs="Times New Roman"/>
          <w:sz w:val="24"/>
          <w:szCs w:val="24"/>
        </w:rPr>
        <w:t>y intention to resign as the P</w:t>
      </w:r>
      <w:r w:rsidRPr="00113A64">
        <w:rPr>
          <w:rFonts w:ascii="Times New Roman" w:hAnsi="Times New Roman" w:cs="Times New Roman"/>
          <w:sz w:val="24"/>
          <w:szCs w:val="24"/>
        </w:rPr>
        <w:t xml:space="preserve">resident of the Republic of Zimbabwe, </w:t>
      </w:r>
      <w:r w:rsidRPr="00113A64">
        <w:rPr>
          <w:rFonts w:ascii="Times New Roman" w:hAnsi="Times New Roman" w:cs="Times New Roman"/>
          <w:i/>
          <w:sz w:val="24"/>
          <w:szCs w:val="24"/>
        </w:rPr>
        <w:t>I, Robert Gabriel Mugabe, in terms of Section</w:t>
      </w:r>
      <w:r w:rsidR="00FF12BD" w:rsidRPr="00113A64">
        <w:rPr>
          <w:rFonts w:ascii="Times New Roman" w:hAnsi="Times New Roman" w:cs="Times New Roman"/>
          <w:i/>
          <w:sz w:val="24"/>
          <w:szCs w:val="24"/>
        </w:rPr>
        <w:t> </w:t>
      </w:r>
      <w:r w:rsidRPr="00113A64">
        <w:rPr>
          <w:rFonts w:ascii="Times New Roman" w:hAnsi="Times New Roman" w:cs="Times New Roman"/>
          <w:sz w:val="24"/>
          <w:szCs w:val="24"/>
        </w:rPr>
        <w:t>96</w:t>
      </w:r>
      <w:r w:rsidRPr="00113A64">
        <w:rPr>
          <w:rFonts w:ascii="Times New Roman" w:hAnsi="Times New Roman" w:cs="Times New Roman"/>
          <w:i/>
          <w:sz w:val="24"/>
          <w:szCs w:val="24"/>
        </w:rPr>
        <w:t xml:space="preserve">(1) of the Constitution of Zimbabwe, hereby formally tender my resignation as the </w:t>
      </w:r>
      <w:r w:rsidR="00616A75" w:rsidRPr="00113A64">
        <w:rPr>
          <w:rFonts w:ascii="Times New Roman" w:hAnsi="Times New Roman" w:cs="Times New Roman"/>
          <w:i/>
          <w:sz w:val="24"/>
          <w:szCs w:val="24"/>
        </w:rPr>
        <w:t>P</w:t>
      </w:r>
      <w:r w:rsidRPr="00113A64">
        <w:rPr>
          <w:rFonts w:ascii="Times New Roman" w:hAnsi="Times New Roman" w:cs="Times New Roman"/>
          <w:i/>
          <w:sz w:val="24"/>
          <w:szCs w:val="24"/>
        </w:rPr>
        <w:t>resident of the Republic of Zimbabwe with immediate effect</w:t>
      </w:r>
      <w:r w:rsidRPr="00113A64">
        <w:rPr>
          <w:rFonts w:ascii="Times New Roman" w:hAnsi="Times New Roman" w:cs="Times New Roman"/>
          <w:sz w:val="24"/>
          <w:szCs w:val="24"/>
        </w:rPr>
        <w:t>.</w:t>
      </w:r>
    </w:p>
    <w:p w:rsidR="00B2177F" w:rsidRPr="00113A64" w:rsidRDefault="00447656" w:rsidP="00D50B9C">
      <w:pPr>
        <w:spacing w:before="240" w:line="240" w:lineRule="auto"/>
        <w:ind w:left="720"/>
        <w:jc w:val="both"/>
        <w:rPr>
          <w:rFonts w:ascii="Times New Roman" w:hAnsi="Times New Roman" w:cs="Times New Roman"/>
          <w:i/>
          <w:sz w:val="24"/>
          <w:szCs w:val="24"/>
        </w:rPr>
      </w:pPr>
      <w:r w:rsidRPr="00113A64">
        <w:rPr>
          <w:rFonts w:ascii="Times New Roman" w:hAnsi="Times New Roman" w:cs="Times New Roman"/>
          <w:i/>
          <w:sz w:val="24"/>
          <w:szCs w:val="24"/>
        </w:rPr>
        <w:t>My decision to resign is voluntary on my part</w:t>
      </w:r>
      <w:r w:rsidRPr="00113A64">
        <w:rPr>
          <w:rFonts w:ascii="Times New Roman" w:hAnsi="Times New Roman" w:cs="Times New Roman"/>
          <w:sz w:val="24"/>
          <w:szCs w:val="24"/>
        </w:rPr>
        <w:t>, and arises from my concern for the welfare of the People of Zimbabwe, an</w:t>
      </w:r>
      <w:r w:rsidR="00D50B9C" w:rsidRPr="00113A64">
        <w:rPr>
          <w:rFonts w:ascii="Times New Roman" w:hAnsi="Times New Roman" w:cs="Times New Roman"/>
          <w:sz w:val="24"/>
          <w:szCs w:val="24"/>
        </w:rPr>
        <w:t>d</w:t>
      </w:r>
      <w:r w:rsidRPr="00113A64">
        <w:rPr>
          <w:rFonts w:ascii="Times New Roman" w:hAnsi="Times New Roman" w:cs="Times New Roman"/>
          <w:sz w:val="24"/>
          <w:szCs w:val="24"/>
        </w:rPr>
        <w:t xml:space="preserve"> my desire to ensure a smooth, peaceful and non-violent transfer of power</w:t>
      </w:r>
      <w:r w:rsidR="00B2177F" w:rsidRPr="00113A64">
        <w:rPr>
          <w:rFonts w:ascii="Times New Roman" w:hAnsi="Times New Roman" w:cs="Times New Roman"/>
          <w:sz w:val="24"/>
          <w:szCs w:val="24"/>
        </w:rPr>
        <w:t xml:space="preserve"> that underpins national security, peace and sustainability. </w:t>
      </w:r>
      <w:r w:rsidR="00B2177F" w:rsidRPr="00113A64">
        <w:rPr>
          <w:rFonts w:ascii="Times New Roman" w:hAnsi="Times New Roman" w:cs="Times New Roman"/>
          <w:i/>
          <w:sz w:val="24"/>
          <w:szCs w:val="24"/>
        </w:rPr>
        <w:t>Kindly give public notice of my resignation as soon as possible, as required by Section</w:t>
      </w:r>
      <w:r w:rsidR="00FF12BD" w:rsidRPr="00113A64">
        <w:rPr>
          <w:rFonts w:ascii="Times New Roman" w:hAnsi="Times New Roman" w:cs="Times New Roman"/>
          <w:i/>
          <w:sz w:val="24"/>
          <w:szCs w:val="24"/>
        </w:rPr>
        <w:t> </w:t>
      </w:r>
      <w:r w:rsidR="00B2177F" w:rsidRPr="00113A64">
        <w:rPr>
          <w:rFonts w:ascii="Times New Roman" w:hAnsi="Times New Roman" w:cs="Times New Roman"/>
          <w:i/>
          <w:sz w:val="24"/>
          <w:szCs w:val="24"/>
        </w:rPr>
        <w:t xml:space="preserve">96(1) of the Constitution of Zimbabwe. </w:t>
      </w:r>
    </w:p>
    <w:p w:rsidR="00B2177F" w:rsidRPr="00113A64" w:rsidRDefault="00B2177F" w:rsidP="00D50B9C">
      <w:pPr>
        <w:spacing w:line="240" w:lineRule="auto"/>
        <w:jc w:val="both"/>
        <w:rPr>
          <w:rFonts w:ascii="Times New Roman" w:hAnsi="Times New Roman" w:cs="Times New Roman"/>
          <w:sz w:val="24"/>
          <w:szCs w:val="24"/>
        </w:rPr>
      </w:pPr>
      <w:r w:rsidRPr="00113A64">
        <w:rPr>
          <w:rFonts w:ascii="Times New Roman" w:hAnsi="Times New Roman" w:cs="Times New Roman"/>
          <w:sz w:val="24"/>
          <w:szCs w:val="24"/>
        </w:rPr>
        <w:tab/>
      </w:r>
      <w:r w:rsidR="00D50B9C" w:rsidRPr="00113A64">
        <w:rPr>
          <w:rFonts w:ascii="Times New Roman" w:hAnsi="Times New Roman" w:cs="Times New Roman"/>
          <w:sz w:val="24"/>
          <w:szCs w:val="24"/>
        </w:rPr>
        <w:tab/>
      </w:r>
      <w:r w:rsidRPr="00113A64">
        <w:rPr>
          <w:rFonts w:ascii="Times New Roman" w:hAnsi="Times New Roman" w:cs="Times New Roman"/>
          <w:sz w:val="24"/>
          <w:szCs w:val="24"/>
        </w:rPr>
        <w:t>(signed)</w:t>
      </w:r>
    </w:p>
    <w:p w:rsidR="00B2177F" w:rsidRPr="00113A64" w:rsidRDefault="00B2177F" w:rsidP="00D50B9C">
      <w:pPr>
        <w:spacing w:line="240" w:lineRule="auto"/>
        <w:jc w:val="both"/>
        <w:rPr>
          <w:rFonts w:ascii="Times New Roman" w:hAnsi="Times New Roman" w:cs="Times New Roman"/>
          <w:sz w:val="24"/>
          <w:szCs w:val="24"/>
        </w:rPr>
      </w:pPr>
      <w:r w:rsidRPr="00113A64">
        <w:rPr>
          <w:rFonts w:ascii="Times New Roman" w:hAnsi="Times New Roman" w:cs="Times New Roman"/>
          <w:sz w:val="24"/>
          <w:szCs w:val="24"/>
        </w:rPr>
        <w:tab/>
      </w:r>
      <w:r w:rsidR="00D50B9C" w:rsidRPr="00113A64">
        <w:rPr>
          <w:rFonts w:ascii="Times New Roman" w:hAnsi="Times New Roman" w:cs="Times New Roman"/>
          <w:sz w:val="24"/>
          <w:szCs w:val="24"/>
        </w:rPr>
        <w:tab/>
      </w:r>
      <w:r w:rsidRPr="00113A64">
        <w:rPr>
          <w:rFonts w:ascii="Times New Roman" w:hAnsi="Times New Roman" w:cs="Times New Roman"/>
          <w:sz w:val="24"/>
          <w:szCs w:val="24"/>
        </w:rPr>
        <w:t>ROBERT GABRIEL MUGABE</w:t>
      </w:r>
    </w:p>
    <w:p w:rsidR="00B2177F" w:rsidRPr="00113A64" w:rsidRDefault="00B2177F" w:rsidP="00D50B9C">
      <w:pPr>
        <w:spacing w:line="240" w:lineRule="auto"/>
        <w:jc w:val="both"/>
        <w:rPr>
          <w:rFonts w:ascii="Times New Roman" w:hAnsi="Times New Roman" w:cs="Times New Roman"/>
          <w:b/>
          <w:sz w:val="24"/>
          <w:szCs w:val="24"/>
          <w:u w:val="single"/>
        </w:rPr>
      </w:pPr>
      <w:r w:rsidRPr="00113A64">
        <w:rPr>
          <w:rFonts w:ascii="Times New Roman" w:hAnsi="Times New Roman" w:cs="Times New Roman"/>
          <w:sz w:val="24"/>
          <w:szCs w:val="24"/>
        </w:rPr>
        <w:tab/>
      </w:r>
      <w:r w:rsidR="00D50B9C" w:rsidRPr="00113A64">
        <w:rPr>
          <w:rFonts w:ascii="Times New Roman" w:hAnsi="Times New Roman" w:cs="Times New Roman"/>
          <w:sz w:val="24"/>
          <w:szCs w:val="24"/>
        </w:rPr>
        <w:tab/>
      </w:r>
      <w:r w:rsidRPr="00113A64">
        <w:rPr>
          <w:rFonts w:ascii="Times New Roman" w:hAnsi="Times New Roman" w:cs="Times New Roman"/>
          <w:b/>
          <w:sz w:val="24"/>
          <w:szCs w:val="24"/>
          <w:u w:val="single"/>
        </w:rPr>
        <w:t>President of the Republic of Zimbabwe</w:t>
      </w:r>
    </w:p>
    <w:p w:rsidR="00B2177F" w:rsidRPr="00113A64" w:rsidRDefault="00B2177F" w:rsidP="000162CE">
      <w:pPr>
        <w:pStyle w:val="NoSpacing"/>
      </w:pPr>
    </w:p>
    <w:p w:rsidR="00B2177F" w:rsidRPr="00113A64" w:rsidRDefault="00B2177F" w:rsidP="002808AC">
      <w:pPr>
        <w:pStyle w:val="NoSpacing"/>
        <w:ind w:left="720"/>
        <w:rPr>
          <w:b/>
        </w:rPr>
      </w:pPr>
      <w:r w:rsidRPr="00113A64">
        <w:rPr>
          <w:b/>
        </w:rPr>
        <w:t>The Honourable Jacob Mudenda</w:t>
      </w:r>
    </w:p>
    <w:p w:rsidR="00B2177F" w:rsidRPr="00113A64" w:rsidRDefault="00B2177F" w:rsidP="002808AC">
      <w:pPr>
        <w:pStyle w:val="NoSpacing"/>
        <w:ind w:left="720"/>
        <w:rPr>
          <w:b/>
        </w:rPr>
      </w:pPr>
      <w:r w:rsidRPr="00113A64">
        <w:rPr>
          <w:b/>
        </w:rPr>
        <w:t xml:space="preserve">Speaker </w:t>
      </w:r>
      <w:r w:rsidR="00D50B9C" w:rsidRPr="00113A64">
        <w:rPr>
          <w:b/>
        </w:rPr>
        <w:t>of the Na</w:t>
      </w:r>
      <w:r w:rsidRPr="00113A64">
        <w:rPr>
          <w:b/>
        </w:rPr>
        <w:t>tional Assembly</w:t>
      </w:r>
    </w:p>
    <w:p w:rsidR="00447656" w:rsidRPr="00113A64" w:rsidRDefault="00B2177F" w:rsidP="002808AC">
      <w:pPr>
        <w:pStyle w:val="NoSpacing"/>
        <w:ind w:left="720"/>
      </w:pPr>
      <w:r w:rsidRPr="00113A64">
        <w:rPr>
          <w:b/>
        </w:rPr>
        <w:t>Parliament of Zimbabwe</w:t>
      </w:r>
      <w:r w:rsidR="00D50B9C" w:rsidRPr="00113A64">
        <w:rPr>
          <w:b/>
        </w:rPr>
        <w:t>”</w:t>
      </w:r>
      <w:r w:rsidR="00EC5DCD" w:rsidRPr="00113A64">
        <w:t xml:space="preserve"> (italics emphasis my own)</w:t>
      </w:r>
    </w:p>
    <w:p w:rsidR="002C75B7" w:rsidRPr="00113A64" w:rsidRDefault="002C75B7" w:rsidP="000162CE">
      <w:pPr>
        <w:pStyle w:val="NoSpacing"/>
      </w:pPr>
    </w:p>
    <w:p w:rsidR="00461B64" w:rsidRPr="00113A64" w:rsidRDefault="00461B64" w:rsidP="000162CE">
      <w:pPr>
        <w:pStyle w:val="NoSpacing"/>
      </w:pPr>
    </w:p>
    <w:p w:rsidR="003C7922" w:rsidRPr="00113A64" w:rsidRDefault="003C7922" w:rsidP="00B929AA">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The Speaker </w:t>
      </w:r>
      <w:r w:rsidR="00996CF0" w:rsidRPr="00113A64">
        <w:rPr>
          <w:rFonts w:ascii="Times New Roman" w:hAnsi="Times New Roman" w:cs="Times New Roman"/>
          <w:sz w:val="24"/>
          <w:szCs w:val="24"/>
        </w:rPr>
        <w:t>gave</w:t>
      </w:r>
      <w:r w:rsidR="009971CE" w:rsidRPr="00113A64">
        <w:rPr>
          <w:rFonts w:ascii="Times New Roman" w:hAnsi="Times New Roman" w:cs="Times New Roman"/>
          <w:sz w:val="24"/>
          <w:szCs w:val="24"/>
        </w:rPr>
        <w:t xml:space="preserve"> public</w:t>
      </w:r>
      <w:r w:rsidR="00996CF0" w:rsidRPr="00113A64">
        <w:rPr>
          <w:rFonts w:ascii="Times New Roman" w:hAnsi="Times New Roman" w:cs="Times New Roman"/>
          <w:sz w:val="24"/>
          <w:szCs w:val="24"/>
        </w:rPr>
        <w:t xml:space="preserve"> notice</w:t>
      </w:r>
      <w:r w:rsidR="004859BC" w:rsidRPr="00113A64">
        <w:rPr>
          <w:rFonts w:ascii="Times New Roman" w:hAnsi="Times New Roman" w:cs="Times New Roman"/>
          <w:sz w:val="24"/>
          <w:szCs w:val="24"/>
        </w:rPr>
        <w:t xml:space="preserve"> of the resignation</w:t>
      </w:r>
      <w:r w:rsidR="00CE7820" w:rsidRPr="00113A64">
        <w:rPr>
          <w:rFonts w:ascii="Times New Roman" w:hAnsi="Times New Roman" w:cs="Times New Roman"/>
          <w:sz w:val="24"/>
          <w:szCs w:val="24"/>
        </w:rPr>
        <w:t xml:space="preserve"> through General Notice 652 of 2017</w:t>
      </w:r>
      <w:r w:rsidR="00996CF0" w:rsidRPr="00113A64">
        <w:rPr>
          <w:rFonts w:ascii="Times New Roman" w:hAnsi="Times New Roman" w:cs="Times New Roman"/>
          <w:sz w:val="24"/>
          <w:szCs w:val="24"/>
        </w:rPr>
        <w:t xml:space="preserve"> within twenty-four hours of receiving the </w:t>
      </w:r>
      <w:r w:rsidR="00433459" w:rsidRPr="00113A64">
        <w:rPr>
          <w:rFonts w:ascii="Times New Roman" w:hAnsi="Times New Roman" w:cs="Times New Roman"/>
          <w:sz w:val="24"/>
          <w:szCs w:val="24"/>
        </w:rPr>
        <w:t>written notice</w:t>
      </w:r>
      <w:r w:rsidR="00E27C21" w:rsidRPr="00113A64">
        <w:rPr>
          <w:rFonts w:ascii="Times New Roman" w:hAnsi="Times New Roman" w:cs="Times New Roman"/>
          <w:sz w:val="24"/>
          <w:szCs w:val="24"/>
        </w:rPr>
        <w:t>,</w:t>
      </w:r>
      <w:r w:rsidR="00433459" w:rsidRPr="00113A64">
        <w:rPr>
          <w:rFonts w:ascii="Times New Roman" w:hAnsi="Times New Roman" w:cs="Times New Roman"/>
          <w:sz w:val="24"/>
          <w:szCs w:val="24"/>
        </w:rPr>
        <w:t xml:space="preserve"> </w:t>
      </w:r>
      <w:r w:rsidR="00901D48" w:rsidRPr="00113A64">
        <w:rPr>
          <w:rFonts w:ascii="Times New Roman" w:hAnsi="Times New Roman" w:cs="Times New Roman"/>
          <w:sz w:val="24"/>
          <w:szCs w:val="24"/>
        </w:rPr>
        <w:t>as required by s</w:t>
      </w:r>
      <w:r w:rsidR="00616A75" w:rsidRPr="00113A64">
        <w:rPr>
          <w:rFonts w:ascii="Times New Roman" w:hAnsi="Times New Roman" w:cs="Times New Roman"/>
          <w:sz w:val="24"/>
          <w:szCs w:val="24"/>
        </w:rPr>
        <w:t> </w:t>
      </w:r>
      <w:r w:rsidR="00901D48" w:rsidRPr="00113A64">
        <w:rPr>
          <w:rFonts w:ascii="Times New Roman" w:hAnsi="Times New Roman" w:cs="Times New Roman"/>
          <w:sz w:val="24"/>
          <w:szCs w:val="24"/>
        </w:rPr>
        <w:t>96(1) of the Constitution</w:t>
      </w:r>
      <w:r w:rsidR="004859BC" w:rsidRPr="00113A64">
        <w:rPr>
          <w:rFonts w:ascii="Times New Roman" w:hAnsi="Times New Roman" w:cs="Times New Roman"/>
          <w:sz w:val="24"/>
          <w:szCs w:val="24"/>
        </w:rPr>
        <w:t>. The General Notice</w:t>
      </w:r>
      <w:r w:rsidR="00996CF0" w:rsidRPr="00113A64">
        <w:rPr>
          <w:rFonts w:ascii="Times New Roman" w:hAnsi="Times New Roman" w:cs="Times New Roman"/>
          <w:sz w:val="24"/>
          <w:szCs w:val="24"/>
        </w:rPr>
        <w:t xml:space="preserve"> was published </w:t>
      </w:r>
      <w:r w:rsidR="00E06E6F" w:rsidRPr="00113A64">
        <w:rPr>
          <w:rFonts w:ascii="Times New Roman" w:hAnsi="Times New Roman" w:cs="Times New Roman"/>
          <w:sz w:val="24"/>
          <w:szCs w:val="24"/>
        </w:rPr>
        <w:t xml:space="preserve">in </w:t>
      </w:r>
      <w:r w:rsidR="00616A75" w:rsidRPr="00113A64">
        <w:rPr>
          <w:rFonts w:ascii="Times New Roman" w:hAnsi="Times New Roman" w:cs="Times New Roman"/>
          <w:sz w:val="24"/>
          <w:szCs w:val="24"/>
        </w:rPr>
        <w:t>a</w:t>
      </w:r>
      <w:r w:rsidR="00E06E6F" w:rsidRPr="00113A64">
        <w:rPr>
          <w:rFonts w:ascii="Times New Roman" w:hAnsi="Times New Roman" w:cs="Times New Roman"/>
          <w:sz w:val="24"/>
          <w:szCs w:val="24"/>
        </w:rPr>
        <w:t xml:space="preserve"> </w:t>
      </w:r>
      <w:r w:rsidR="00E06E6F" w:rsidRPr="00113A64">
        <w:rPr>
          <w:rFonts w:ascii="Times New Roman" w:hAnsi="Times New Roman" w:cs="Times New Roman"/>
          <w:i/>
          <w:sz w:val="24"/>
          <w:szCs w:val="24"/>
        </w:rPr>
        <w:t>Government Gazette Extraordinary</w:t>
      </w:r>
      <w:r w:rsidR="00E06E6F" w:rsidRPr="00113A64">
        <w:rPr>
          <w:rFonts w:ascii="Times New Roman" w:hAnsi="Times New Roman" w:cs="Times New Roman"/>
          <w:sz w:val="24"/>
          <w:szCs w:val="24"/>
        </w:rPr>
        <w:t xml:space="preserve"> </w:t>
      </w:r>
      <w:r w:rsidR="00996CF0" w:rsidRPr="00113A64">
        <w:rPr>
          <w:rFonts w:ascii="Times New Roman" w:hAnsi="Times New Roman" w:cs="Times New Roman"/>
          <w:sz w:val="24"/>
          <w:szCs w:val="24"/>
        </w:rPr>
        <w:t>on 22</w:t>
      </w:r>
      <w:r w:rsidR="00616A75" w:rsidRPr="00113A64">
        <w:rPr>
          <w:rFonts w:ascii="Times New Roman" w:hAnsi="Times New Roman" w:cs="Times New Roman"/>
          <w:sz w:val="24"/>
          <w:szCs w:val="24"/>
        </w:rPr>
        <w:t> </w:t>
      </w:r>
      <w:r w:rsidR="00996CF0" w:rsidRPr="00113A64">
        <w:rPr>
          <w:rFonts w:ascii="Times New Roman" w:hAnsi="Times New Roman" w:cs="Times New Roman"/>
          <w:sz w:val="24"/>
          <w:szCs w:val="24"/>
        </w:rPr>
        <w:t>November 2017.</w:t>
      </w:r>
      <w:r w:rsidR="008B6145" w:rsidRPr="00113A64">
        <w:rPr>
          <w:rFonts w:ascii="Times New Roman" w:hAnsi="Times New Roman" w:cs="Times New Roman"/>
          <w:sz w:val="24"/>
          <w:szCs w:val="24"/>
        </w:rPr>
        <w:t xml:space="preserve"> </w:t>
      </w:r>
      <w:r w:rsidR="004859BC" w:rsidRPr="00113A64">
        <w:rPr>
          <w:rFonts w:ascii="Times New Roman" w:hAnsi="Times New Roman" w:cs="Times New Roman"/>
          <w:sz w:val="24"/>
          <w:szCs w:val="24"/>
        </w:rPr>
        <w:t>It</w:t>
      </w:r>
      <w:r w:rsidR="00616A75" w:rsidRPr="00113A64">
        <w:rPr>
          <w:rFonts w:ascii="Times New Roman" w:hAnsi="Times New Roman" w:cs="Times New Roman"/>
          <w:sz w:val="24"/>
          <w:szCs w:val="24"/>
        </w:rPr>
        <w:t xml:space="preserve"> reads as follows:</w:t>
      </w:r>
    </w:p>
    <w:p w:rsidR="008B6145" w:rsidRPr="00113A64" w:rsidRDefault="008B6145" w:rsidP="00C938FE">
      <w:pPr>
        <w:spacing w:after="0" w:line="240" w:lineRule="auto"/>
        <w:jc w:val="both"/>
        <w:rPr>
          <w:rFonts w:ascii="Times New Roman" w:hAnsi="Times New Roman" w:cs="Times New Roman"/>
          <w:sz w:val="24"/>
          <w:szCs w:val="24"/>
        </w:rPr>
      </w:pPr>
      <w:r w:rsidRPr="00113A64">
        <w:rPr>
          <w:rFonts w:ascii="Times New Roman" w:hAnsi="Times New Roman" w:cs="Times New Roman"/>
          <w:sz w:val="24"/>
          <w:szCs w:val="24"/>
        </w:rPr>
        <w:tab/>
      </w:r>
      <w:r w:rsidR="00C938FE" w:rsidRPr="00113A64">
        <w:rPr>
          <w:rFonts w:ascii="Times New Roman" w:hAnsi="Times New Roman" w:cs="Times New Roman"/>
          <w:sz w:val="24"/>
          <w:szCs w:val="24"/>
        </w:rPr>
        <w:t>“</w:t>
      </w:r>
      <w:r w:rsidR="00E06E6F" w:rsidRPr="00113A64">
        <w:rPr>
          <w:rFonts w:ascii="Times New Roman" w:hAnsi="Times New Roman" w:cs="Times New Roman"/>
          <w:sz w:val="24"/>
          <w:szCs w:val="24"/>
        </w:rPr>
        <w:t>General Notice 652 of 2017.</w:t>
      </w:r>
    </w:p>
    <w:p w:rsidR="00616A75" w:rsidRPr="00113A64" w:rsidRDefault="00616A75" w:rsidP="00C938FE">
      <w:pPr>
        <w:spacing w:after="0" w:line="240" w:lineRule="auto"/>
        <w:jc w:val="center"/>
        <w:rPr>
          <w:rFonts w:ascii="Times New Roman" w:hAnsi="Times New Roman" w:cs="Times New Roman"/>
          <w:sz w:val="24"/>
          <w:szCs w:val="24"/>
        </w:rPr>
      </w:pPr>
    </w:p>
    <w:p w:rsidR="00E06E6F" w:rsidRPr="00113A64" w:rsidRDefault="00E06E6F" w:rsidP="00C938FE">
      <w:pPr>
        <w:spacing w:after="0" w:line="240" w:lineRule="auto"/>
        <w:jc w:val="center"/>
        <w:rPr>
          <w:rFonts w:ascii="Times New Roman" w:hAnsi="Times New Roman" w:cs="Times New Roman"/>
          <w:sz w:val="24"/>
          <w:szCs w:val="24"/>
        </w:rPr>
      </w:pPr>
      <w:r w:rsidRPr="00113A64">
        <w:rPr>
          <w:rFonts w:ascii="Times New Roman" w:hAnsi="Times New Roman" w:cs="Times New Roman"/>
          <w:sz w:val="24"/>
          <w:szCs w:val="24"/>
        </w:rPr>
        <w:t>CONSTITUTION OF ZIMBABWE</w:t>
      </w:r>
    </w:p>
    <w:p w:rsidR="00E06E6F" w:rsidRPr="00113A64" w:rsidRDefault="00E06E6F" w:rsidP="00C938FE">
      <w:pPr>
        <w:spacing w:after="0" w:line="240" w:lineRule="auto"/>
        <w:jc w:val="center"/>
        <w:rPr>
          <w:rFonts w:ascii="Times New Roman" w:hAnsi="Times New Roman" w:cs="Times New Roman"/>
          <w:sz w:val="24"/>
          <w:szCs w:val="24"/>
        </w:rPr>
      </w:pPr>
      <w:r w:rsidRPr="00113A64">
        <w:rPr>
          <w:rFonts w:ascii="Times New Roman" w:hAnsi="Times New Roman" w:cs="Times New Roman"/>
          <w:sz w:val="24"/>
          <w:szCs w:val="24"/>
        </w:rPr>
        <w:t>___________</w:t>
      </w:r>
    </w:p>
    <w:p w:rsidR="000162CE" w:rsidRPr="00113A64" w:rsidRDefault="000162CE" w:rsidP="000E4992">
      <w:pPr>
        <w:spacing w:after="0" w:line="240" w:lineRule="auto"/>
        <w:ind w:left="720"/>
        <w:jc w:val="both"/>
        <w:rPr>
          <w:rFonts w:ascii="Times New Roman" w:hAnsi="Times New Roman" w:cs="Times New Roman"/>
          <w:sz w:val="24"/>
          <w:szCs w:val="24"/>
        </w:rPr>
      </w:pPr>
    </w:p>
    <w:p w:rsidR="001877DA" w:rsidRPr="00113A64" w:rsidRDefault="00E06E6F" w:rsidP="000E4992">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 xml:space="preserve">Notice of Resignation as President of the Republic of Zimbabwe in terms of the provisions </w:t>
      </w:r>
      <w:r w:rsidR="001877DA" w:rsidRPr="00113A64">
        <w:rPr>
          <w:rFonts w:ascii="Times New Roman" w:hAnsi="Times New Roman" w:cs="Times New Roman"/>
          <w:sz w:val="24"/>
          <w:szCs w:val="24"/>
        </w:rPr>
        <w:t>of section</w:t>
      </w:r>
      <w:r w:rsidR="00616A75" w:rsidRPr="00113A64">
        <w:rPr>
          <w:rFonts w:ascii="Times New Roman" w:hAnsi="Times New Roman" w:cs="Times New Roman"/>
          <w:sz w:val="24"/>
          <w:szCs w:val="24"/>
        </w:rPr>
        <w:t> </w:t>
      </w:r>
      <w:r w:rsidR="001877DA" w:rsidRPr="00113A64">
        <w:rPr>
          <w:rFonts w:ascii="Times New Roman" w:hAnsi="Times New Roman" w:cs="Times New Roman"/>
          <w:sz w:val="24"/>
          <w:szCs w:val="24"/>
        </w:rPr>
        <w:t>96(1) of the Constitution of Zimbabwe Amendment (No.</w:t>
      </w:r>
      <w:r w:rsidR="00616A75" w:rsidRPr="00113A64">
        <w:rPr>
          <w:rFonts w:ascii="Times New Roman" w:hAnsi="Times New Roman" w:cs="Times New Roman"/>
          <w:sz w:val="24"/>
          <w:szCs w:val="24"/>
        </w:rPr>
        <w:t> </w:t>
      </w:r>
      <w:r w:rsidR="001877DA" w:rsidRPr="00113A64">
        <w:rPr>
          <w:rFonts w:ascii="Times New Roman" w:hAnsi="Times New Roman" w:cs="Times New Roman"/>
          <w:sz w:val="24"/>
          <w:szCs w:val="24"/>
        </w:rPr>
        <w:t>20) 2013.</w:t>
      </w:r>
    </w:p>
    <w:p w:rsidR="001877DA" w:rsidRPr="00113A64" w:rsidRDefault="001877DA" w:rsidP="00C938FE">
      <w:pPr>
        <w:spacing w:after="0" w:line="240" w:lineRule="auto"/>
        <w:ind w:left="3600"/>
        <w:rPr>
          <w:rFonts w:ascii="Times New Roman" w:hAnsi="Times New Roman" w:cs="Times New Roman"/>
          <w:sz w:val="24"/>
          <w:szCs w:val="24"/>
        </w:rPr>
      </w:pPr>
      <w:r w:rsidRPr="00113A64">
        <w:rPr>
          <w:rFonts w:ascii="Times New Roman" w:hAnsi="Times New Roman" w:cs="Times New Roman"/>
          <w:sz w:val="24"/>
          <w:szCs w:val="24"/>
        </w:rPr>
        <w:t xml:space="preserve">      ____________</w:t>
      </w:r>
    </w:p>
    <w:p w:rsidR="000162CE" w:rsidRPr="00113A64" w:rsidRDefault="000162CE" w:rsidP="000E4992">
      <w:pPr>
        <w:spacing w:after="0" w:line="240" w:lineRule="auto"/>
        <w:ind w:left="720"/>
        <w:jc w:val="both"/>
        <w:rPr>
          <w:rFonts w:ascii="Times New Roman" w:hAnsi="Times New Roman" w:cs="Times New Roman"/>
          <w:sz w:val="24"/>
          <w:szCs w:val="24"/>
        </w:rPr>
      </w:pPr>
    </w:p>
    <w:p w:rsidR="001877DA" w:rsidRPr="00113A64" w:rsidRDefault="001877DA" w:rsidP="000E4992">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IT is hereby notified that I, Advocate Jacob Francis Mudenda, Speaker of the National Assembly, on Tuesday the 21</w:t>
      </w:r>
      <w:r w:rsidRPr="00113A64">
        <w:rPr>
          <w:rFonts w:ascii="Times New Roman" w:hAnsi="Times New Roman" w:cs="Times New Roman"/>
          <w:sz w:val="24"/>
          <w:szCs w:val="24"/>
          <w:vertAlign w:val="superscript"/>
        </w:rPr>
        <w:t>st</w:t>
      </w:r>
      <w:r w:rsidRPr="00113A64">
        <w:rPr>
          <w:rFonts w:ascii="Times New Roman" w:hAnsi="Times New Roman" w:cs="Times New Roman"/>
          <w:sz w:val="24"/>
          <w:szCs w:val="24"/>
        </w:rPr>
        <w:t xml:space="preserve"> of November, 2017, received a written notification from His Excellency the President, </w:t>
      </w:r>
      <w:r w:rsidR="00C938FE" w:rsidRPr="00113A64">
        <w:rPr>
          <w:rFonts w:ascii="Times New Roman" w:hAnsi="Times New Roman" w:cs="Times New Roman"/>
          <w:sz w:val="24"/>
          <w:szCs w:val="24"/>
        </w:rPr>
        <w:t>Robert Gabriel Mugabe</w:t>
      </w:r>
      <w:r w:rsidR="00616A75" w:rsidRPr="00113A64">
        <w:rPr>
          <w:rFonts w:ascii="Times New Roman" w:hAnsi="Times New Roman" w:cs="Times New Roman"/>
          <w:sz w:val="24"/>
          <w:szCs w:val="24"/>
        </w:rPr>
        <w:t>,</w:t>
      </w:r>
      <w:r w:rsidR="00C938FE" w:rsidRPr="00113A64">
        <w:rPr>
          <w:rFonts w:ascii="Times New Roman" w:hAnsi="Times New Roman" w:cs="Times New Roman"/>
          <w:sz w:val="24"/>
          <w:szCs w:val="24"/>
        </w:rPr>
        <w:t xml:space="preserve"> in terms of section</w:t>
      </w:r>
      <w:r w:rsidR="00616A75" w:rsidRPr="00113A64">
        <w:rPr>
          <w:rFonts w:ascii="Times New Roman" w:hAnsi="Times New Roman" w:cs="Times New Roman"/>
          <w:sz w:val="24"/>
          <w:szCs w:val="24"/>
        </w:rPr>
        <w:t> </w:t>
      </w:r>
      <w:r w:rsidR="00C938FE" w:rsidRPr="00113A64">
        <w:rPr>
          <w:rFonts w:ascii="Times New Roman" w:hAnsi="Times New Roman" w:cs="Times New Roman"/>
          <w:sz w:val="24"/>
          <w:szCs w:val="24"/>
        </w:rPr>
        <w:t xml:space="preserve">96(1) </w:t>
      </w:r>
      <w:r w:rsidR="002D7890" w:rsidRPr="00113A64">
        <w:rPr>
          <w:rFonts w:ascii="Times New Roman" w:hAnsi="Times New Roman" w:cs="Times New Roman"/>
          <w:sz w:val="24"/>
          <w:szCs w:val="24"/>
        </w:rPr>
        <w:t xml:space="preserve">of the Constitution, </w:t>
      </w:r>
      <w:r w:rsidR="00C938FE" w:rsidRPr="00113A64">
        <w:rPr>
          <w:rFonts w:ascii="Times New Roman" w:hAnsi="Times New Roman" w:cs="Times New Roman"/>
          <w:sz w:val="24"/>
          <w:szCs w:val="24"/>
        </w:rPr>
        <w:t>that he has resigned as President of the Republic of Zimbabwe with immediate effect.</w:t>
      </w:r>
    </w:p>
    <w:p w:rsidR="00C15178" w:rsidRPr="00113A64" w:rsidRDefault="00C15178" w:rsidP="00C938FE">
      <w:pPr>
        <w:spacing w:after="0" w:line="240" w:lineRule="auto"/>
        <w:ind w:left="720"/>
        <w:rPr>
          <w:rFonts w:ascii="Times New Roman" w:hAnsi="Times New Roman" w:cs="Times New Roman"/>
          <w:sz w:val="24"/>
          <w:szCs w:val="24"/>
        </w:rPr>
      </w:pPr>
    </w:p>
    <w:p w:rsidR="00C938FE" w:rsidRPr="00113A64" w:rsidRDefault="00C938FE" w:rsidP="00C938FE">
      <w:pPr>
        <w:spacing w:after="0" w:line="240" w:lineRule="auto"/>
        <w:ind w:left="720"/>
        <w:rPr>
          <w:rFonts w:ascii="Times New Roman" w:hAnsi="Times New Roman" w:cs="Times New Roman"/>
          <w:sz w:val="24"/>
          <w:szCs w:val="24"/>
        </w:rPr>
      </w:pPr>
      <w:r w:rsidRPr="00113A64">
        <w:rPr>
          <w:rFonts w:ascii="Times New Roman" w:hAnsi="Times New Roman" w:cs="Times New Roman"/>
          <w:sz w:val="24"/>
          <w:szCs w:val="24"/>
        </w:rPr>
        <w:tab/>
      </w:r>
      <w:r w:rsidRPr="00113A64">
        <w:rPr>
          <w:rFonts w:ascii="Times New Roman" w:hAnsi="Times New Roman" w:cs="Times New Roman"/>
          <w:sz w:val="24"/>
          <w:szCs w:val="24"/>
        </w:rPr>
        <w:tab/>
      </w:r>
      <w:r w:rsidRPr="00113A64">
        <w:rPr>
          <w:rFonts w:ascii="Times New Roman" w:hAnsi="Times New Roman" w:cs="Times New Roman"/>
          <w:sz w:val="24"/>
          <w:szCs w:val="24"/>
        </w:rPr>
        <w:tab/>
      </w:r>
      <w:r w:rsidRPr="00113A64">
        <w:rPr>
          <w:rFonts w:ascii="Times New Roman" w:hAnsi="Times New Roman" w:cs="Times New Roman"/>
          <w:sz w:val="24"/>
          <w:szCs w:val="24"/>
        </w:rPr>
        <w:tab/>
      </w:r>
      <w:r w:rsidR="000E4992" w:rsidRPr="00113A64">
        <w:rPr>
          <w:rFonts w:ascii="Times New Roman" w:hAnsi="Times New Roman" w:cs="Times New Roman"/>
          <w:sz w:val="24"/>
          <w:szCs w:val="24"/>
        </w:rPr>
        <w:tab/>
      </w:r>
      <w:r w:rsidR="00616A75" w:rsidRPr="00113A64">
        <w:rPr>
          <w:rFonts w:ascii="Times New Roman" w:hAnsi="Times New Roman" w:cs="Times New Roman"/>
          <w:sz w:val="24"/>
          <w:szCs w:val="24"/>
        </w:rPr>
        <w:t>A</w:t>
      </w:r>
      <w:r w:rsidR="000E4992" w:rsidRPr="00113A64">
        <w:rPr>
          <w:rFonts w:ascii="Times New Roman" w:hAnsi="Times New Roman" w:cs="Times New Roman"/>
          <w:sz w:val="24"/>
          <w:szCs w:val="24"/>
        </w:rPr>
        <w:t>DVOCATE J</w:t>
      </w:r>
      <w:r w:rsidR="004859BC" w:rsidRPr="00113A64">
        <w:rPr>
          <w:rFonts w:ascii="Times New Roman" w:hAnsi="Times New Roman" w:cs="Times New Roman"/>
          <w:sz w:val="24"/>
          <w:szCs w:val="24"/>
        </w:rPr>
        <w:t>A</w:t>
      </w:r>
      <w:r w:rsidR="000E4992" w:rsidRPr="00113A64">
        <w:rPr>
          <w:rFonts w:ascii="Times New Roman" w:hAnsi="Times New Roman" w:cs="Times New Roman"/>
          <w:sz w:val="24"/>
          <w:szCs w:val="24"/>
        </w:rPr>
        <w:t>COB FRANCI</w:t>
      </w:r>
      <w:r w:rsidR="009023A0" w:rsidRPr="00113A64">
        <w:rPr>
          <w:rFonts w:ascii="Times New Roman" w:hAnsi="Times New Roman" w:cs="Times New Roman"/>
          <w:sz w:val="24"/>
          <w:szCs w:val="24"/>
        </w:rPr>
        <w:t>S</w:t>
      </w:r>
      <w:r w:rsidR="000E4992" w:rsidRPr="00113A64">
        <w:rPr>
          <w:rFonts w:ascii="Times New Roman" w:hAnsi="Times New Roman" w:cs="Times New Roman"/>
          <w:sz w:val="24"/>
          <w:szCs w:val="24"/>
        </w:rPr>
        <w:t xml:space="preserve"> MUDENDA,</w:t>
      </w:r>
    </w:p>
    <w:p w:rsidR="000E4992" w:rsidRPr="00113A64" w:rsidRDefault="000E4992" w:rsidP="00C938FE">
      <w:pPr>
        <w:spacing w:after="0" w:line="240" w:lineRule="auto"/>
        <w:ind w:left="720"/>
        <w:rPr>
          <w:rFonts w:ascii="Times New Roman" w:hAnsi="Times New Roman" w:cs="Times New Roman"/>
          <w:sz w:val="24"/>
          <w:szCs w:val="24"/>
        </w:rPr>
      </w:pPr>
      <w:r w:rsidRPr="00113A64">
        <w:rPr>
          <w:rFonts w:ascii="Times New Roman" w:hAnsi="Times New Roman" w:cs="Times New Roman"/>
          <w:sz w:val="24"/>
          <w:szCs w:val="24"/>
        </w:rPr>
        <w:t>22-11-2017</w:t>
      </w:r>
      <w:r w:rsidRPr="00113A64">
        <w:rPr>
          <w:rFonts w:ascii="Times New Roman" w:hAnsi="Times New Roman" w:cs="Times New Roman"/>
          <w:sz w:val="24"/>
          <w:szCs w:val="24"/>
        </w:rPr>
        <w:tab/>
      </w:r>
      <w:r w:rsidRPr="00113A64">
        <w:rPr>
          <w:rFonts w:ascii="Times New Roman" w:hAnsi="Times New Roman" w:cs="Times New Roman"/>
          <w:sz w:val="24"/>
          <w:szCs w:val="24"/>
        </w:rPr>
        <w:tab/>
      </w:r>
      <w:r w:rsidRPr="00113A64">
        <w:rPr>
          <w:rFonts w:ascii="Times New Roman" w:hAnsi="Times New Roman" w:cs="Times New Roman"/>
          <w:sz w:val="24"/>
          <w:szCs w:val="24"/>
        </w:rPr>
        <w:tab/>
        <w:t>Speaker of the National Assembly.”</w:t>
      </w:r>
      <w:r w:rsidRPr="00113A64">
        <w:rPr>
          <w:rFonts w:ascii="Times New Roman" w:hAnsi="Times New Roman" w:cs="Times New Roman"/>
          <w:sz w:val="24"/>
          <w:szCs w:val="24"/>
        </w:rPr>
        <w:tab/>
      </w:r>
      <w:r w:rsidRPr="00113A64">
        <w:rPr>
          <w:rFonts w:ascii="Times New Roman" w:hAnsi="Times New Roman" w:cs="Times New Roman"/>
          <w:sz w:val="24"/>
          <w:szCs w:val="24"/>
        </w:rPr>
        <w:tab/>
      </w:r>
    </w:p>
    <w:p w:rsidR="000162CE" w:rsidRPr="00113A64" w:rsidRDefault="000162CE" w:rsidP="000162CE">
      <w:pPr>
        <w:pStyle w:val="NoSpacing"/>
      </w:pPr>
    </w:p>
    <w:p w:rsidR="00C516A8" w:rsidRDefault="00C516A8" w:rsidP="00C516A8">
      <w:pPr>
        <w:pStyle w:val="NoSpacing"/>
      </w:pPr>
    </w:p>
    <w:p w:rsidR="000162CE" w:rsidRPr="00113A64" w:rsidRDefault="000162CE" w:rsidP="000162CE">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The former President’s </w:t>
      </w:r>
      <w:r w:rsidR="00433459" w:rsidRPr="00113A64">
        <w:rPr>
          <w:rFonts w:ascii="Times New Roman" w:hAnsi="Times New Roman" w:cs="Times New Roman"/>
          <w:sz w:val="24"/>
          <w:szCs w:val="24"/>
        </w:rPr>
        <w:t xml:space="preserve">written notice of </w:t>
      </w:r>
      <w:r w:rsidRPr="00113A64">
        <w:rPr>
          <w:rFonts w:ascii="Times New Roman" w:hAnsi="Times New Roman" w:cs="Times New Roman"/>
          <w:sz w:val="24"/>
          <w:szCs w:val="24"/>
        </w:rPr>
        <w:t xml:space="preserve">resignation speaks for itself. </w:t>
      </w:r>
      <w:r w:rsidR="00433459" w:rsidRPr="00113A64">
        <w:rPr>
          <w:rFonts w:ascii="Times New Roman" w:hAnsi="Times New Roman" w:cs="Times New Roman"/>
          <w:sz w:val="24"/>
          <w:szCs w:val="24"/>
        </w:rPr>
        <w:t>It</w:t>
      </w:r>
      <w:r w:rsidRPr="00113A64">
        <w:rPr>
          <w:rFonts w:ascii="Times New Roman" w:hAnsi="Times New Roman" w:cs="Times New Roman"/>
          <w:sz w:val="24"/>
          <w:szCs w:val="24"/>
        </w:rPr>
        <w:t xml:space="preserve"> sets the context in which it was written. The former President candidly reveals the fact that he had communicat</w:t>
      </w:r>
      <w:r w:rsidR="00E611D7" w:rsidRPr="00113A64">
        <w:rPr>
          <w:rFonts w:ascii="Times New Roman" w:hAnsi="Times New Roman" w:cs="Times New Roman"/>
          <w:sz w:val="24"/>
          <w:szCs w:val="24"/>
        </w:rPr>
        <w:t>ion</w:t>
      </w:r>
      <w:r w:rsidRPr="00113A64">
        <w:rPr>
          <w:rFonts w:ascii="Times New Roman" w:hAnsi="Times New Roman" w:cs="Times New Roman"/>
          <w:sz w:val="24"/>
          <w:szCs w:val="24"/>
        </w:rPr>
        <w:t xml:space="preserve"> with the Speaker at 1353 hours. In the communication</w:t>
      </w:r>
      <w:r w:rsidR="00616A75" w:rsidRPr="00113A64">
        <w:rPr>
          <w:rFonts w:ascii="Times New Roman" w:hAnsi="Times New Roman" w:cs="Times New Roman"/>
          <w:sz w:val="24"/>
          <w:szCs w:val="24"/>
        </w:rPr>
        <w:t>,</w:t>
      </w:r>
      <w:r w:rsidRPr="00113A64">
        <w:rPr>
          <w:rFonts w:ascii="Times New Roman" w:hAnsi="Times New Roman" w:cs="Times New Roman"/>
          <w:sz w:val="24"/>
          <w:szCs w:val="24"/>
        </w:rPr>
        <w:t xml:space="preserve"> the former President expressed to the Speaker his desire to resign from the </w:t>
      </w:r>
      <w:r w:rsidR="00433459" w:rsidRPr="00113A64">
        <w:rPr>
          <w:rFonts w:ascii="Times New Roman" w:hAnsi="Times New Roman" w:cs="Times New Roman"/>
          <w:sz w:val="24"/>
          <w:szCs w:val="24"/>
        </w:rPr>
        <w:t>o</w:t>
      </w:r>
      <w:r w:rsidRPr="00113A64">
        <w:rPr>
          <w:rFonts w:ascii="Times New Roman" w:hAnsi="Times New Roman" w:cs="Times New Roman"/>
          <w:sz w:val="24"/>
          <w:szCs w:val="24"/>
        </w:rPr>
        <w:t xml:space="preserve">ffice of President. The Speaker must have advised the former President that for the resignation to have the legal effect of bringing his </w:t>
      </w:r>
      <w:r w:rsidR="00433459" w:rsidRPr="00113A64">
        <w:rPr>
          <w:rFonts w:ascii="Times New Roman" w:hAnsi="Times New Roman" w:cs="Times New Roman"/>
          <w:sz w:val="24"/>
          <w:szCs w:val="24"/>
        </w:rPr>
        <w:t>p</w:t>
      </w:r>
      <w:r w:rsidRPr="00113A64">
        <w:rPr>
          <w:rFonts w:ascii="Times New Roman" w:hAnsi="Times New Roman" w:cs="Times New Roman"/>
          <w:sz w:val="24"/>
          <w:szCs w:val="24"/>
        </w:rPr>
        <w:t>residency to an end, it had to be communicated to hi</w:t>
      </w:r>
      <w:r w:rsidR="00616A75" w:rsidRPr="00113A64">
        <w:rPr>
          <w:rFonts w:ascii="Times New Roman" w:hAnsi="Times New Roman" w:cs="Times New Roman"/>
          <w:sz w:val="24"/>
          <w:szCs w:val="24"/>
        </w:rPr>
        <w:t>m by means of a written notice.</w:t>
      </w:r>
      <w:r w:rsidR="00433459" w:rsidRPr="00113A64">
        <w:rPr>
          <w:rFonts w:ascii="Times New Roman" w:hAnsi="Times New Roman" w:cs="Times New Roman"/>
          <w:sz w:val="24"/>
          <w:szCs w:val="24"/>
        </w:rPr>
        <w:t xml:space="preserve"> That is a specific requirement of the form a constitutionally valid resignation from office by a President has to take. A written notice of resignation</w:t>
      </w:r>
      <w:r w:rsidR="00E27C21" w:rsidRPr="00113A64">
        <w:rPr>
          <w:rFonts w:ascii="Times New Roman" w:hAnsi="Times New Roman" w:cs="Times New Roman"/>
          <w:sz w:val="24"/>
          <w:szCs w:val="24"/>
        </w:rPr>
        <w:t xml:space="preserve"> addressed</w:t>
      </w:r>
      <w:r w:rsidR="00433459" w:rsidRPr="00113A64">
        <w:rPr>
          <w:rFonts w:ascii="Times New Roman" w:hAnsi="Times New Roman" w:cs="Times New Roman"/>
          <w:sz w:val="24"/>
          <w:szCs w:val="24"/>
        </w:rPr>
        <w:t xml:space="preserve"> to the Speaker and signed by the President</w:t>
      </w:r>
      <w:r w:rsidR="00E611D7" w:rsidRPr="00113A64">
        <w:rPr>
          <w:rFonts w:ascii="Times New Roman" w:hAnsi="Times New Roman" w:cs="Times New Roman"/>
          <w:sz w:val="24"/>
          <w:szCs w:val="24"/>
        </w:rPr>
        <w:t>,</w:t>
      </w:r>
      <w:r w:rsidR="00433459" w:rsidRPr="00113A64">
        <w:rPr>
          <w:rFonts w:ascii="Times New Roman" w:hAnsi="Times New Roman" w:cs="Times New Roman"/>
          <w:sz w:val="24"/>
          <w:szCs w:val="24"/>
        </w:rPr>
        <w:t xml:space="preserve"> on the face of it</w:t>
      </w:r>
      <w:r w:rsidR="00E611D7" w:rsidRPr="00113A64">
        <w:rPr>
          <w:rFonts w:ascii="Times New Roman" w:hAnsi="Times New Roman" w:cs="Times New Roman"/>
          <w:sz w:val="24"/>
          <w:szCs w:val="24"/>
        </w:rPr>
        <w:t>,</w:t>
      </w:r>
      <w:r w:rsidR="00433459" w:rsidRPr="00113A64">
        <w:rPr>
          <w:rFonts w:ascii="Times New Roman" w:hAnsi="Times New Roman" w:cs="Times New Roman"/>
          <w:sz w:val="24"/>
          <w:szCs w:val="24"/>
        </w:rPr>
        <w:t xml:space="preserve"> meets the first requirement of constitutional validity.</w:t>
      </w:r>
    </w:p>
    <w:p w:rsidR="000162CE" w:rsidRPr="00113A64" w:rsidRDefault="000162CE" w:rsidP="000162CE">
      <w:pPr>
        <w:pStyle w:val="NoSpacing"/>
        <w:spacing w:line="480" w:lineRule="auto"/>
        <w:jc w:val="both"/>
      </w:pPr>
      <w:r w:rsidRPr="00113A64">
        <w:tab/>
        <w:t>The written notice, which was signed by the former President, in which he communicated his resignation from office, was received by the Speaker later that day</w:t>
      </w:r>
      <w:r w:rsidR="00D559BA" w:rsidRPr="00113A64">
        <w:t xml:space="preserve"> at 1750 hours</w:t>
      </w:r>
      <w:r w:rsidRPr="00113A64">
        <w:t xml:space="preserve">. The sequence of events shows willingness on the part of the former President to ensure that the end of his </w:t>
      </w:r>
      <w:r w:rsidR="00D559BA" w:rsidRPr="00113A64">
        <w:t>p</w:t>
      </w:r>
      <w:r w:rsidRPr="00113A64">
        <w:t xml:space="preserve">residency </w:t>
      </w:r>
      <w:r w:rsidR="00616A75" w:rsidRPr="00113A64">
        <w:t>was</w:t>
      </w:r>
      <w:r w:rsidR="00616A75" w:rsidRPr="00113A64">
        <w:rPr>
          <w:color w:val="FF0000"/>
        </w:rPr>
        <w:t xml:space="preserve"> </w:t>
      </w:r>
      <w:r w:rsidR="00D559BA" w:rsidRPr="00113A64">
        <w:t>in conformity with the Constitution</w:t>
      </w:r>
      <w:r w:rsidRPr="00113A64">
        <w:t xml:space="preserve">. The contents of the </w:t>
      </w:r>
      <w:r w:rsidR="00D559BA" w:rsidRPr="00113A64">
        <w:t>written notice</w:t>
      </w:r>
      <w:r w:rsidRPr="00113A64">
        <w:t xml:space="preserve"> show that the former President was aware of the fact that his resignation from office had to conform with the procedural and substantive requirements of the provisions of s 96(1) of the Constitution to have the</w:t>
      </w:r>
      <w:r w:rsidR="00D559BA" w:rsidRPr="00113A64">
        <w:t xml:space="preserve"> desired</w:t>
      </w:r>
      <w:r w:rsidRPr="00113A64">
        <w:t xml:space="preserve"> legal effect.</w:t>
      </w:r>
      <w:r w:rsidR="00CE7820" w:rsidRPr="00113A64">
        <w:t xml:space="preserve"> Specific reference is made in the written notice to </w:t>
      </w:r>
      <w:r w:rsidR="00B27E56" w:rsidRPr="00113A64">
        <w:t>w</w:t>
      </w:r>
      <w:r w:rsidR="00CE7820" w:rsidRPr="00113A64">
        <w:t>h</w:t>
      </w:r>
      <w:r w:rsidR="00B27E56" w:rsidRPr="00113A64">
        <w:t>at</w:t>
      </w:r>
      <w:r w:rsidR="00CE7820" w:rsidRPr="00113A64">
        <w:t xml:space="preserve"> </w:t>
      </w:r>
      <w:r w:rsidR="00F95E2E" w:rsidRPr="00113A64">
        <w:t>is</w:t>
      </w:r>
      <w:r w:rsidR="00B27E56" w:rsidRPr="00113A64">
        <w:t xml:space="preserve"> the</w:t>
      </w:r>
      <w:r w:rsidR="00F95E2E" w:rsidRPr="00113A64">
        <w:rPr>
          <w:color w:val="FF0000"/>
        </w:rPr>
        <w:t xml:space="preserve"> </w:t>
      </w:r>
      <w:r w:rsidR="00CE7820" w:rsidRPr="00113A64">
        <w:t xml:space="preserve">only provision of the Constitution </w:t>
      </w:r>
      <w:r w:rsidR="00B27E56" w:rsidRPr="00113A64">
        <w:t>in terms</w:t>
      </w:r>
      <w:r w:rsidR="00CE7820" w:rsidRPr="00113A64">
        <w:t xml:space="preserve"> of which the validity of a resignation by a President from office must be established.</w:t>
      </w:r>
    </w:p>
    <w:p w:rsidR="000162CE" w:rsidRPr="00113A64" w:rsidRDefault="000162CE" w:rsidP="000162CE">
      <w:pPr>
        <w:pStyle w:val="NoSpacing"/>
        <w:jc w:val="both"/>
      </w:pPr>
    </w:p>
    <w:p w:rsidR="002F353E" w:rsidRPr="00113A64" w:rsidRDefault="002F353E" w:rsidP="002F353E">
      <w:pPr>
        <w:pStyle w:val="NoSpacing"/>
        <w:spacing w:line="480" w:lineRule="auto"/>
        <w:jc w:val="both"/>
      </w:pPr>
      <w:r w:rsidRPr="00113A64">
        <w:tab/>
        <w:t>Resignation from office is an expression of a peculiarly person</w:t>
      </w:r>
      <w:r w:rsidR="00E27C21" w:rsidRPr="00113A64">
        <w:t>al</w:t>
      </w:r>
      <w:r w:rsidRPr="00113A64">
        <w:t xml:space="preserve"> decision. Absen</w:t>
      </w:r>
      <w:r w:rsidR="003966E4" w:rsidRPr="00113A64">
        <w:t>t</w:t>
      </w:r>
      <w:r w:rsidRPr="00113A64">
        <w:t xml:space="preserve"> credible evidence to the contrary, resignation from office is evidence of the exercise of free will. A written notice of resignation addressed to the Speaker and signed by the President raises the presumption that it is a free and voluntary resignation.</w:t>
      </w:r>
    </w:p>
    <w:p w:rsidR="002F353E" w:rsidRPr="00113A64" w:rsidRDefault="002F353E" w:rsidP="002F353E">
      <w:pPr>
        <w:pStyle w:val="NoSpacing"/>
        <w:jc w:val="both"/>
      </w:pPr>
    </w:p>
    <w:p w:rsidR="002F353E" w:rsidRPr="00113A64" w:rsidRDefault="003966E4" w:rsidP="002F353E">
      <w:pPr>
        <w:pStyle w:val="NoSpacing"/>
        <w:spacing w:line="480" w:lineRule="auto"/>
        <w:ind w:firstLine="720"/>
        <w:jc w:val="both"/>
      </w:pPr>
      <w:r w:rsidRPr="00113A64">
        <w:t>One does not</w:t>
      </w:r>
      <w:r w:rsidR="002F353E" w:rsidRPr="00113A64">
        <w:t xml:space="preserve"> ordinarily append one’s signature to a document the contents of which do not represent one’s interests. The signature is in itself evidence, in the absence of anything of stronger probative value</w:t>
      </w:r>
      <w:r w:rsidRPr="00113A64">
        <w:t xml:space="preserve"> to the contrary</w:t>
      </w:r>
      <w:r w:rsidR="002F353E" w:rsidRPr="00113A64">
        <w:t xml:space="preserve">, of the fact that the contents of the document express the true intention of the signatory. In the circumstances, the author of the written notice of resignation would carry the evidential burden of proving that he or she signed the written notice under duress. </w:t>
      </w:r>
    </w:p>
    <w:p w:rsidR="002F353E" w:rsidRPr="00113A64" w:rsidRDefault="002F353E" w:rsidP="001D43D8">
      <w:pPr>
        <w:pStyle w:val="NoSpacing"/>
        <w:jc w:val="both"/>
      </w:pPr>
    </w:p>
    <w:p w:rsidR="000162CE" w:rsidRPr="00113A64" w:rsidRDefault="000162CE" w:rsidP="000162CE">
      <w:pPr>
        <w:pStyle w:val="NoSpacing"/>
        <w:spacing w:line="480" w:lineRule="auto"/>
        <w:jc w:val="both"/>
      </w:pPr>
      <w:r w:rsidRPr="00113A64">
        <w:tab/>
        <w:t xml:space="preserve">What the former President </w:t>
      </w:r>
      <w:r w:rsidR="002F353E" w:rsidRPr="00113A64">
        <w:t xml:space="preserve">said </w:t>
      </w:r>
      <w:r w:rsidRPr="00113A64">
        <w:t xml:space="preserve">in the </w:t>
      </w:r>
      <w:r w:rsidR="002F353E" w:rsidRPr="00113A64">
        <w:t>written notice</w:t>
      </w:r>
      <w:r w:rsidRPr="00113A64">
        <w:t xml:space="preserve"> of resignation is the best evidence available o</w:t>
      </w:r>
      <w:r w:rsidR="003966E4" w:rsidRPr="00113A64">
        <w:t>f</w:t>
      </w:r>
      <w:r w:rsidRPr="00113A64">
        <w:t xml:space="preserve"> the state of his mind at the time. He said he was free to express his will to resign. Not only does the former President declare in the </w:t>
      </w:r>
      <w:r w:rsidR="002F353E" w:rsidRPr="00113A64">
        <w:t>written notice</w:t>
      </w:r>
      <w:r w:rsidRPr="00113A64">
        <w:t xml:space="preserve"> that he made the decision to bring his </w:t>
      </w:r>
      <w:r w:rsidR="002F353E" w:rsidRPr="00113A64">
        <w:t>p</w:t>
      </w:r>
      <w:r w:rsidRPr="00113A64">
        <w:t>residency to an end voluntarily, he</w:t>
      </w:r>
      <w:r w:rsidR="002F353E" w:rsidRPr="00113A64">
        <w:t xml:space="preserve"> gives </w:t>
      </w:r>
      <w:r w:rsidRPr="00113A64">
        <w:t xml:space="preserve">reasons for doing so in clear </w:t>
      </w:r>
      <w:r w:rsidR="002F353E" w:rsidRPr="00113A64">
        <w:t xml:space="preserve">and unambiguous </w:t>
      </w:r>
      <w:r w:rsidRPr="00113A64">
        <w:t xml:space="preserve">language. He said he was motivated by the desire “to ensure a smooth, peaceful and non-violent transfer of power that underpins national security, peace and sustainability”. There is no doubt that the former President ensured that his resignation from office was in strict compliance with the </w:t>
      </w:r>
      <w:r w:rsidR="002F353E" w:rsidRPr="00113A64">
        <w:t xml:space="preserve">letter and spirit of the </w:t>
      </w:r>
      <w:r w:rsidRPr="00113A64">
        <w:t>provisions of s 96(1) of the Constitution.</w:t>
      </w:r>
    </w:p>
    <w:p w:rsidR="00504A48" w:rsidRPr="00113A64" w:rsidRDefault="00504A48" w:rsidP="00504A48">
      <w:pPr>
        <w:pStyle w:val="NoSpacing"/>
        <w:jc w:val="both"/>
      </w:pPr>
    </w:p>
    <w:p w:rsidR="00504A48" w:rsidRPr="00113A64" w:rsidRDefault="00504A48" w:rsidP="00504A48">
      <w:pPr>
        <w:pStyle w:val="NoSpacing"/>
        <w:spacing w:line="480" w:lineRule="auto"/>
        <w:ind w:firstLine="720"/>
        <w:jc w:val="both"/>
      </w:pPr>
      <w:r w:rsidRPr="00113A64">
        <w:t>The applicants seek to impugn the constitutionality of the former President’s resignation by alleging</w:t>
      </w:r>
      <w:r w:rsidR="003966E4" w:rsidRPr="00113A64">
        <w:t>,</w:t>
      </w:r>
      <w:r w:rsidRPr="00113A64">
        <w:t xml:space="preserve"> without any evidence</w:t>
      </w:r>
      <w:r w:rsidR="003966E4" w:rsidRPr="00113A64">
        <w:t>,</w:t>
      </w:r>
      <w:r w:rsidRPr="00113A64">
        <w:t xml:space="preserve"> that he resigned under duress. However, the fact that the former President freely and voluntarily chose to act constitutionally in bringing his presidency to an end, thereby ensuring a smooth and peaceful transfer of power, attests to an application of the mind to the consequences of his action.</w:t>
      </w:r>
    </w:p>
    <w:p w:rsidR="000162CE" w:rsidRPr="00113A64" w:rsidRDefault="000162CE" w:rsidP="000162CE">
      <w:pPr>
        <w:pStyle w:val="NoSpacing"/>
      </w:pPr>
    </w:p>
    <w:p w:rsidR="002F353E" w:rsidRPr="00113A64" w:rsidRDefault="002F353E" w:rsidP="00D2648D">
      <w:pPr>
        <w:pStyle w:val="NoSpacing"/>
        <w:spacing w:line="480" w:lineRule="auto"/>
        <w:ind w:firstLine="720"/>
        <w:jc w:val="both"/>
      </w:pPr>
      <w:r w:rsidRPr="00113A64">
        <w:t>In the absence of an</w:t>
      </w:r>
      <w:r w:rsidR="00D167AF" w:rsidRPr="00113A64">
        <w:t>y</w:t>
      </w:r>
      <w:r w:rsidRPr="00113A64">
        <w:t xml:space="preserve"> allegation and evidence </w:t>
      </w:r>
      <w:r w:rsidR="00D167AF" w:rsidRPr="00113A64">
        <w:t xml:space="preserve">by the signatory </w:t>
      </w:r>
      <w:r w:rsidRPr="00113A64">
        <w:t>of having signed the document under duress</w:t>
      </w:r>
      <w:r w:rsidR="000B59AD" w:rsidRPr="00113A64">
        <w:t xml:space="preserve">, </w:t>
      </w:r>
      <w:r w:rsidR="00504A48" w:rsidRPr="00113A64">
        <w:t>a c</w:t>
      </w:r>
      <w:r w:rsidR="000B59AD" w:rsidRPr="00113A64">
        <w:t>ourt would not even find it necessary to enquire into the credibility or otherwise of allegations of the document having been signed under duress being made by a third party who was not present at the time the document was signed.</w:t>
      </w:r>
    </w:p>
    <w:p w:rsidR="000B59AD" w:rsidRPr="00113A64" w:rsidRDefault="000B59AD" w:rsidP="008B02AD">
      <w:pPr>
        <w:pStyle w:val="NoSpacing"/>
        <w:jc w:val="both"/>
      </w:pPr>
      <w:r w:rsidRPr="00113A64">
        <w:tab/>
      </w:r>
    </w:p>
    <w:p w:rsidR="000B59AD" w:rsidRPr="00113A64" w:rsidRDefault="001D4A16" w:rsidP="00D2648D">
      <w:pPr>
        <w:pStyle w:val="NoSpacing"/>
        <w:spacing w:line="480" w:lineRule="auto"/>
        <w:ind w:firstLine="720"/>
        <w:jc w:val="both"/>
      </w:pPr>
      <w:r w:rsidRPr="00113A64">
        <w:t>The written notice of resignation was received by the Speaker at 17</w:t>
      </w:r>
      <w:r w:rsidR="008B02AD" w:rsidRPr="00113A64">
        <w:t>5</w:t>
      </w:r>
      <w:r w:rsidRPr="00113A64">
        <w:t>0 hours</w:t>
      </w:r>
      <w:r w:rsidR="008B02AD" w:rsidRPr="00113A64">
        <w:t>. T</w:t>
      </w:r>
      <w:r w:rsidRPr="00113A64">
        <w:t>he debate of the motion for the removal of the President was underway</w:t>
      </w:r>
      <w:r w:rsidR="008B02AD" w:rsidRPr="00113A64">
        <w:t>. The timing of the service of the written notice</w:t>
      </w:r>
      <w:r w:rsidRPr="00113A64">
        <w:t xml:space="preserve"> is proof of a deliberate decision by the former President to end his presidency by resignation rat</w:t>
      </w:r>
      <w:r w:rsidR="008B02AD" w:rsidRPr="00113A64">
        <w:t>her</w:t>
      </w:r>
      <w:r w:rsidRPr="00113A64">
        <w:rPr>
          <w:color w:val="FF0000"/>
        </w:rPr>
        <w:t xml:space="preserve"> </w:t>
      </w:r>
      <w:r w:rsidRPr="00113A64">
        <w:t xml:space="preserve">than suffer the disgrace of removal from office by impeachment. </w:t>
      </w:r>
    </w:p>
    <w:p w:rsidR="001D4A16" w:rsidRPr="00113A64" w:rsidRDefault="001D4A16" w:rsidP="001D4A16">
      <w:pPr>
        <w:pStyle w:val="NoSpacing"/>
        <w:jc w:val="both"/>
      </w:pPr>
    </w:p>
    <w:p w:rsidR="001D4A16" w:rsidRPr="00113A64" w:rsidRDefault="001D4A16" w:rsidP="001D4A16">
      <w:pPr>
        <w:pStyle w:val="NoSpacing"/>
        <w:spacing w:line="480" w:lineRule="auto"/>
        <w:jc w:val="both"/>
      </w:pPr>
      <w:r w:rsidRPr="00113A64">
        <w:tab/>
        <w:t xml:space="preserve">The proceedings before the joint sitting of the Senate and the National Assembly would not have influenced the former President to resign if he considered them to be unconstitutional or unlikely to lead to his removal from office. At the time the impeachment process began, the military action had obviously not removed the former President from office. What is clear from the written notice of resignation is that the former President was free to choose not to resign from office at the time he did. He could have decided to remain in office and await the </w:t>
      </w:r>
      <w:r w:rsidR="00E611D7" w:rsidRPr="00113A64">
        <w:t>humiliation</w:t>
      </w:r>
      <w:r w:rsidRPr="00113A64">
        <w:t xml:space="preserve"> of being removed from office by the impeachment process. The state of freedom to choose how the presidency was to end is a right the former President enjoyed under the Constitution.</w:t>
      </w:r>
    </w:p>
    <w:p w:rsidR="001D4A16" w:rsidRPr="00113A64" w:rsidRDefault="001D4A16" w:rsidP="001D4A16">
      <w:pPr>
        <w:pStyle w:val="NoSpacing"/>
        <w:jc w:val="both"/>
      </w:pPr>
    </w:p>
    <w:p w:rsidR="001D4A16" w:rsidRPr="00113A64" w:rsidRDefault="00FB2893" w:rsidP="001D4A16">
      <w:pPr>
        <w:pStyle w:val="NoSpacing"/>
        <w:spacing w:line="480" w:lineRule="auto"/>
        <w:jc w:val="both"/>
      </w:pPr>
      <w:r w:rsidRPr="00113A64">
        <w:tab/>
      </w:r>
      <w:r w:rsidR="005A00A8" w:rsidRPr="00113A64">
        <w:t>The relief the applicants intend</w:t>
      </w:r>
      <w:r w:rsidR="00504A48" w:rsidRPr="00113A64">
        <w:t>ed</w:t>
      </w:r>
      <w:r w:rsidR="005A00A8" w:rsidRPr="00113A64">
        <w:t xml:space="preserve"> to seek from the Constitutional Court in the main application shows lack of seriousness in the raising of the allegation of unconstitutionality of the former President’s resignation from office. Whilst contending that the resignation had no legal effect because it was done under duress, the applicants did not </w:t>
      </w:r>
      <w:r w:rsidR="0092164C">
        <w:t>seek that i</w:t>
      </w:r>
      <w:r w:rsidR="005A00A8" w:rsidRPr="00113A64">
        <w:t xml:space="preserve">t </w:t>
      </w:r>
      <w:r w:rsidR="0092164C">
        <w:t xml:space="preserve">be </w:t>
      </w:r>
      <w:r w:rsidR="005A00A8" w:rsidRPr="00113A64">
        <w:t xml:space="preserve">set aside </w:t>
      </w:r>
      <w:r w:rsidR="0092164C">
        <w:t xml:space="preserve">nor that </w:t>
      </w:r>
      <w:r w:rsidR="005A00A8" w:rsidRPr="00113A64">
        <w:t xml:space="preserve">the </w:t>
      </w:r>
      <w:r w:rsidR="005A00A8" w:rsidRPr="00113A64">
        <w:rPr>
          <w:i/>
        </w:rPr>
        <w:t>status quo ante</w:t>
      </w:r>
      <w:r w:rsidR="005A00A8" w:rsidRPr="00113A64">
        <w:t xml:space="preserve"> </w:t>
      </w:r>
      <w:r w:rsidR="0092164C">
        <w:t xml:space="preserve">be </w:t>
      </w:r>
      <w:r w:rsidR="005A00A8" w:rsidRPr="00113A64">
        <w:t>restored. They did not want the former President back in office.</w:t>
      </w:r>
    </w:p>
    <w:p w:rsidR="005A00A8" w:rsidRPr="00113A64" w:rsidRDefault="005A00A8" w:rsidP="005A00A8">
      <w:pPr>
        <w:pStyle w:val="NoSpacing"/>
        <w:jc w:val="both"/>
      </w:pPr>
    </w:p>
    <w:p w:rsidR="005A00A8" w:rsidRPr="00113A64" w:rsidRDefault="002834B2" w:rsidP="001D4A16">
      <w:pPr>
        <w:pStyle w:val="NoSpacing"/>
        <w:spacing w:line="480" w:lineRule="auto"/>
        <w:jc w:val="both"/>
      </w:pPr>
      <w:r w:rsidRPr="00113A64">
        <w:tab/>
        <w:t>The applicants wanted the Constitutional Court to order that a Transitional Authority comprising all political p</w:t>
      </w:r>
      <w:r w:rsidR="00DF6A5E" w:rsidRPr="00113A64">
        <w:t>l</w:t>
      </w:r>
      <w:r w:rsidRPr="00113A64">
        <w:t>a</w:t>
      </w:r>
      <w:r w:rsidR="00DF6A5E" w:rsidRPr="00113A64">
        <w:t>yer</w:t>
      </w:r>
      <w:r w:rsidRPr="00113A64">
        <w:t xml:space="preserve">s, </w:t>
      </w:r>
      <w:r w:rsidR="007E56A5" w:rsidRPr="00113A64">
        <w:t xml:space="preserve">presumably </w:t>
      </w:r>
      <w:r w:rsidRPr="00113A64">
        <w:t xml:space="preserve">including themselves, be appointed to exercise the powers of </w:t>
      </w:r>
      <w:r w:rsidR="00E611D7" w:rsidRPr="00113A64">
        <w:t>g</w:t>
      </w:r>
      <w:r w:rsidRPr="00113A64">
        <w:t xml:space="preserve">overnment for </w:t>
      </w:r>
      <w:r w:rsidR="00DF6A5E" w:rsidRPr="00113A64">
        <w:t>a</w:t>
      </w:r>
      <w:r w:rsidRPr="00113A64">
        <w:t xml:space="preserve"> minimum period of twelve months. They cannot want to have their</w:t>
      </w:r>
      <w:r w:rsidR="008731EA" w:rsidRPr="00113A64">
        <w:t xml:space="preserve"> cake</w:t>
      </w:r>
      <w:r w:rsidRPr="00113A64">
        <w:rPr>
          <w:color w:val="FF0000"/>
        </w:rPr>
        <w:t xml:space="preserve"> </w:t>
      </w:r>
      <w:r w:rsidRPr="00113A64">
        <w:t xml:space="preserve">whilst eating it at the same time. If, upon review, the resignation of the former President was found to have been inconsistent with the requirements of s 96(1) of the Constitution, it would have </w:t>
      </w:r>
      <w:r w:rsidR="00DF6A5E" w:rsidRPr="00113A64">
        <w:t xml:space="preserve">had </w:t>
      </w:r>
      <w:r w:rsidRPr="00113A64">
        <w:t xml:space="preserve">to be declared unconstitutional. The legal effect of the </w:t>
      </w:r>
      <w:r w:rsidR="00D167AF" w:rsidRPr="00113A64">
        <w:t>declaration of</w:t>
      </w:r>
      <w:r w:rsidR="00D167AF" w:rsidRPr="00113A64">
        <w:rPr>
          <w:color w:val="FF0000"/>
        </w:rPr>
        <w:t xml:space="preserve"> </w:t>
      </w:r>
      <w:r w:rsidRPr="00113A64">
        <w:t>constitutional</w:t>
      </w:r>
      <w:r w:rsidR="00D167AF" w:rsidRPr="00113A64">
        <w:t xml:space="preserve"> invalidity</w:t>
      </w:r>
      <w:r w:rsidRPr="00113A64">
        <w:t xml:space="preserve"> would be that the resignation would be taken as having not occurred. The former President would have had to remain in office. No Transitional Authority could be formed on the basis of a</w:t>
      </w:r>
      <w:r w:rsidRPr="00113A64">
        <w:rPr>
          <w:color w:val="FF0000"/>
        </w:rPr>
        <w:t xml:space="preserve"> </w:t>
      </w:r>
      <w:r w:rsidRPr="00113A64">
        <w:t>resignation in breach of the provisions of s 96(1) of the Constitution.</w:t>
      </w:r>
      <w:r w:rsidR="0040415A" w:rsidRPr="00113A64">
        <w:t xml:space="preserve"> The Constitution has specific provisions on how a vacancy in the office of President created by resignation must be filled.</w:t>
      </w:r>
    </w:p>
    <w:p w:rsidR="00D2648D" w:rsidRPr="00113A64" w:rsidRDefault="00D2648D" w:rsidP="008B4D80">
      <w:pPr>
        <w:pStyle w:val="NoSpacing"/>
      </w:pPr>
    </w:p>
    <w:p w:rsidR="00E06E6F" w:rsidRPr="00113A64" w:rsidRDefault="00D92FC7" w:rsidP="00616A75">
      <w:pPr>
        <w:spacing w:line="240" w:lineRule="auto"/>
        <w:jc w:val="both"/>
        <w:rPr>
          <w:rFonts w:ascii="Times New Roman" w:hAnsi="Times New Roman" w:cs="Times New Roman"/>
          <w:b/>
          <w:sz w:val="24"/>
          <w:szCs w:val="24"/>
        </w:rPr>
      </w:pPr>
      <w:r w:rsidRPr="00113A64">
        <w:rPr>
          <w:rFonts w:ascii="Times New Roman" w:hAnsi="Times New Roman" w:cs="Times New Roman"/>
          <w:b/>
          <w:sz w:val="24"/>
          <w:szCs w:val="24"/>
        </w:rPr>
        <w:t xml:space="preserve">WHETHER THE </w:t>
      </w:r>
      <w:r w:rsidR="00F2439C" w:rsidRPr="00113A64">
        <w:rPr>
          <w:rFonts w:ascii="Times New Roman" w:hAnsi="Times New Roman" w:cs="Times New Roman"/>
          <w:b/>
          <w:sz w:val="24"/>
          <w:szCs w:val="24"/>
        </w:rPr>
        <w:t>IMPEACHMENT</w:t>
      </w:r>
      <w:r w:rsidRPr="00113A64">
        <w:rPr>
          <w:rFonts w:ascii="Times New Roman" w:hAnsi="Times New Roman" w:cs="Times New Roman"/>
          <w:b/>
          <w:sz w:val="24"/>
          <w:szCs w:val="24"/>
        </w:rPr>
        <w:t xml:space="preserve"> PROCEEDINGS WERE </w:t>
      </w:r>
      <w:r w:rsidR="00874D10" w:rsidRPr="00113A64">
        <w:rPr>
          <w:rFonts w:ascii="Times New Roman" w:hAnsi="Times New Roman" w:cs="Times New Roman"/>
          <w:b/>
          <w:sz w:val="24"/>
          <w:szCs w:val="24"/>
        </w:rPr>
        <w:t>AT THE BEHEST OF THE MILITARY</w:t>
      </w:r>
    </w:p>
    <w:p w:rsidR="00616A75" w:rsidRPr="00113A64" w:rsidRDefault="00616A75" w:rsidP="00616A75">
      <w:pPr>
        <w:pStyle w:val="NoSpacing"/>
      </w:pPr>
    </w:p>
    <w:p w:rsidR="000630A9" w:rsidRPr="00113A64" w:rsidRDefault="00F97EED" w:rsidP="00F2439C">
      <w:pPr>
        <w:spacing w:line="480" w:lineRule="auto"/>
        <w:jc w:val="both"/>
        <w:rPr>
          <w:rFonts w:ascii="Times New Roman" w:hAnsi="Times New Roman" w:cs="Times New Roman"/>
          <w:sz w:val="24"/>
          <w:szCs w:val="24"/>
        </w:rPr>
      </w:pPr>
      <w:r w:rsidRPr="00113A64">
        <w:rPr>
          <w:rFonts w:ascii="Times New Roman" w:hAnsi="Times New Roman" w:cs="Times New Roman"/>
          <w:b/>
          <w:sz w:val="24"/>
          <w:szCs w:val="24"/>
        </w:rPr>
        <w:tab/>
      </w:r>
      <w:r w:rsidR="00874D10" w:rsidRPr="00113A64">
        <w:rPr>
          <w:rFonts w:ascii="Times New Roman" w:hAnsi="Times New Roman" w:cs="Times New Roman"/>
          <w:sz w:val="24"/>
          <w:szCs w:val="24"/>
        </w:rPr>
        <w:t>L</w:t>
      </w:r>
      <w:r w:rsidRPr="00113A64">
        <w:rPr>
          <w:rFonts w:ascii="Times New Roman" w:hAnsi="Times New Roman" w:cs="Times New Roman"/>
          <w:sz w:val="24"/>
          <w:szCs w:val="24"/>
        </w:rPr>
        <w:t xml:space="preserve">inked to the </w:t>
      </w:r>
      <w:r w:rsidR="006A199B" w:rsidRPr="00113A64">
        <w:rPr>
          <w:rFonts w:ascii="Times New Roman" w:hAnsi="Times New Roman" w:cs="Times New Roman"/>
          <w:sz w:val="24"/>
          <w:szCs w:val="24"/>
        </w:rPr>
        <w:t>former President’s resignation are the impeachment proceedings that were convened against him.</w:t>
      </w:r>
      <w:r w:rsidR="005805FC" w:rsidRPr="00113A64">
        <w:rPr>
          <w:rFonts w:ascii="Times New Roman" w:hAnsi="Times New Roman" w:cs="Times New Roman"/>
          <w:sz w:val="24"/>
          <w:szCs w:val="24"/>
        </w:rPr>
        <w:t xml:space="preserve"> It is common cause that the fourth respondent notified the former President of the impeachment proceedings. </w:t>
      </w:r>
      <w:r w:rsidR="006A199B" w:rsidRPr="00113A64">
        <w:rPr>
          <w:rFonts w:ascii="Times New Roman" w:hAnsi="Times New Roman" w:cs="Times New Roman"/>
          <w:sz w:val="24"/>
          <w:szCs w:val="24"/>
        </w:rPr>
        <w:t xml:space="preserve"> The fourth respondent </w:t>
      </w:r>
      <w:r w:rsidR="00874D10" w:rsidRPr="00113A64">
        <w:rPr>
          <w:rFonts w:ascii="Times New Roman" w:hAnsi="Times New Roman" w:cs="Times New Roman"/>
          <w:sz w:val="24"/>
          <w:szCs w:val="24"/>
        </w:rPr>
        <w:t>produce</w:t>
      </w:r>
      <w:r w:rsidR="00460BE9" w:rsidRPr="00113A64">
        <w:rPr>
          <w:rFonts w:ascii="Times New Roman" w:hAnsi="Times New Roman" w:cs="Times New Roman"/>
          <w:sz w:val="24"/>
          <w:szCs w:val="24"/>
        </w:rPr>
        <w:t>d</w:t>
      </w:r>
      <w:r w:rsidR="00874D10" w:rsidRPr="00113A64">
        <w:rPr>
          <w:rFonts w:ascii="Times New Roman" w:hAnsi="Times New Roman" w:cs="Times New Roman"/>
          <w:sz w:val="24"/>
          <w:szCs w:val="24"/>
        </w:rPr>
        <w:t xml:space="preserve"> a copy of the </w:t>
      </w:r>
      <w:r w:rsidR="00874D10" w:rsidRPr="00113A64">
        <w:rPr>
          <w:rFonts w:ascii="Times New Roman" w:hAnsi="Times New Roman" w:cs="Times New Roman"/>
          <w:i/>
          <w:sz w:val="24"/>
          <w:szCs w:val="24"/>
        </w:rPr>
        <w:t>Hansard</w:t>
      </w:r>
      <w:r w:rsidR="00874D10" w:rsidRPr="00113A64">
        <w:rPr>
          <w:rFonts w:ascii="Times New Roman" w:hAnsi="Times New Roman" w:cs="Times New Roman"/>
          <w:sz w:val="24"/>
          <w:szCs w:val="24"/>
        </w:rPr>
        <w:t>, which is</w:t>
      </w:r>
      <w:r w:rsidR="008A06C8" w:rsidRPr="00113A64">
        <w:rPr>
          <w:rFonts w:ascii="Times New Roman" w:hAnsi="Times New Roman" w:cs="Times New Roman"/>
          <w:color w:val="FF0000"/>
          <w:sz w:val="24"/>
          <w:szCs w:val="24"/>
        </w:rPr>
        <w:t xml:space="preserve"> </w:t>
      </w:r>
      <w:r w:rsidR="006A199B" w:rsidRPr="00113A64">
        <w:rPr>
          <w:rFonts w:ascii="Times New Roman" w:hAnsi="Times New Roman" w:cs="Times New Roman"/>
          <w:sz w:val="24"/>
          <w:szCs w:val="24"/>
        </w:rPr>
        <w:t>the official re</w:t>
      </w:r>
      <w:r w:rsidR="00874D10" w:rsidRPr="00113A64">
        <w:rPr>
          <w:rFonts w:ascii="Times New Roman" w:hAnsi="Times New Roman" w:cs="Times New Roman"/>
          <w:sz w:val="24"/>
          <w:szCs w:val="24"/>
        </w:rPr>
        <w:t>c</w:t>
      </w:r>
      <w:r w:rsidR="006A199B" w:rsidRPr="00113A64">
        <w:rPr>
          <w:rFonts w:ascii="Times New Roman" w:hAnsi="Times New Roman" w:cs="Times New Roman"/>
          <w:sz w:val="24"/>
          <w:szCs w:val="24"/>
        </w:rPr>
        <w:t>or</w:t>
      </w:r>
      <w:r w:rsidR="00874D10" w:rsidRPr="00113A64">
        <w:rPr>
          <w:rFonts w:ascii="Times New Roman" w:hAnsi="Times New Roman" w:cs="Times New Roman"/>
          <w:sz w:val="24"/>
          <w:szCs w:val="24"/>
        </w:rPr>
        <w:t>d</w:t>
      </w:r>
      <w:r w:rsidR="006A199B" w:rsidRPr="00113A64">
        <w:rPr>
          <w:rFonts w:ascii="Times New Roman" w:hAnsi="Times New Roman" w:cs="Times New Roman"/>
          <w:sz w:val="24"/>
          <w:szCs w:val="24"/>
        </w:rPr>
        <w:t xml:space="preserve"> of the proceedings that took place </w:t>
      </w:r>
      <w:r w:rsidR="000630A9" w:rsidRPr="00113A64">
        <w:rPr>
          <w:rFonts w:ascii="Times New Roman" w:hAnsi="Times New Roman" w:cs="Times New Roman"/>
          <w:sz w:val="24"/>
          <w:szCs w:val="24"/>
        </w:rPr>
        <w:t xml:space="preserve">on </w:t>
      </w:r>
      <w:r w:rsidR="00874D10" w:rsidRPr="00113A64">
        <w:rPr>
          <w:rFonts w:ascii="Times New Roman" w:hAnsi="Times New Roman" w:cs="Times New Roman"/>
          <w:sz w:val="24"/>
          <w:szCs w:val="24"/>
        </w:rPr>
        <w:t>21 November 2017</w:t>
      </w:r>
      <w:r w:rsidR="00E611D7" w:rsidRPr="00113A64">
        <w:rPr>
          <w:rFonts w:ascii="Times New Roman" w:hAnsi="Times New Roman" w:cs="Times New Roman"/>
          <w:sz w:val="24"/>
          <w:szCs w:val="24"/>
        </w:rPr>
        <w:t>. It is</w:t>
      </w:r>
      <w:r w:rsidR="000630A9" w:rsidRPr="00113A64">
        <w:rPr>
          <w:rFonts w:ascii="Times New Roman" w:hAnsi="Times New Roman" w:cs="Times New Roman"/>
          <w:sz w:val="24"/>
          <w:szCs w:val="24"/>
        </w:rPr>
        <w:t xml:space="preserve"> </w:t>
      </w:r>
      <w:r w:rsidR="00163D71" w:rsidRPr="00113A64">
        <w:rPr>
          <w:rFonts w:ascii="Times New Roman" w:hAnsi="Times New Roman" w:cs="Times New Roman"/>
          <w:sz w:val="24"/>
          <w:szCs w:val="24"/>
        </w:rPr>
        <w:t>proof</w:t>
      </w:r>
      <w:r w:rsidR="000630A9" w:rsidRPr="00113A64">
        <w:rPr>
          <w:rFonts w:ascii="Times New Roman" w:hAnsi="Times New Roman" w:cs="Times New Roman"/>
          <w:sz w:val="24"/>
          <w:szCs w:val="24"/>
        </w:rPr>
        <w:t xml:space="preserve"> that the impeachment proceedings were </w:t>
      </w:r>
      <w:r w:rsidR="00874D10" w:rsidRPr="00113A64">
        <w:rPr>
          <w:rFonts w:ascii="Times New Roman" w:hAnsi="Times New Roman" w:cs="Times New Roman"/>
          <w:sz w:val="24"/>
          <w:szCs w:val="24"/>
        </w:rPr>
        <w:t>con</w:t>
      </w:r>
      <w:r w:rsidR="000630A9" w:rsidRPr="00113A64">
        <w:rPr>
          <w:rFonts w:ascii="Times New Roman" w:hAnsi="Times New Roman" w:cs="Times New Roman"/>
          <w:sz w:val="24"/>
          <w:szCs w:val="24"/>
        </w:rPr>
        <w:t>d</w:t>
      </w:r>
      <w:r w:rsidR="00874D10" w:rsidRPr="00113A64">
        <w:rPr>
          <w:rFonts w:ascii="Times New Roman" w:hAnsi="Times New Roman" w:cs="Times New Roman"/>
          <w:sz w:val="24"/>
          <w:szCs w:val="24"/>
        </w:rPr>
        <w:t>uct</w:t>
      </w:r>
      <w:r w:rsidR="000630A9" w:rsidRPr="00113A64">
        <w:rPr>
          <w:rFonts w:ascii="Times New Roman" w:hAnsi="Times New Roman" w:cs="Times New Roman"/>
          <w:sz w:val="24"/>
          <w:szCs w:val="24"/>
        </w:rPr>
        <w:t>e</w:t>
      </w:r>
      <w:r w:rsidR="00874D10" w:rsidRPr="00113A64">
        <w:rPr>
          <w:rFonts w:ascii="Times New Roman" w:hAnsi="Times New Roman" w:cs="Times New Roman"/>
          <w:sz w:val="24"/>
          <w:szCs w:val="24"/>
        </w:rPr>
        <w:t>d</w:t>
      </w:r>
      <w:r w:rsidR="000630A9" w:rsidRPr="00113A64">
        <w:rPr>
          <w:rFonts w:ascii="Times New Roman" w:hAnsi="Times New Roman" w:cs="Times New Roman"/>
          <w:sz w:val="24"/>
          <w:szCs w:val="24"/>
        </w:rPr>
        <w:t xml:space="preserve"> in accordance with </w:t>
      </w:r>
      <w:r w:rsidR="00874D10" w:rsidRPr="00113A64">
        <w:rPr>
          <w:rFonts w:ascii="Times New Roman" w:hAnsi="Times New Roman" w:cs="Times New Roman"/>
          <w:sz w:val="24"/>
          <w:szCs w:val="24"/>
        </w:rPr>
        <w:t>constitutional requirements.</w:t>
      </w:r>
    </w:p>
    <w:p w:rsidR="00F97EED" w:rsidRPr="00113A64" w:rsidRDefault="000630A9" w:rsidP="00F2439C">
      <w:pPr>
        <w:spacing w:line="480" w:lineRule="auto"/>
        <w:jc w:val="both"/>
        <w:rPr>
          <w:rFonts w:ascii="Times New Roman" w:hAnsi="Times New Roman" w:cs="Times New Roman"/>
          <w:sz w:val="24"/>
          <w:szCs w:val="24"/>
        </w:rPr>
      </w:pPr>
      <w:r w:rsidRPr="00113A64">
        <w:rPr>
          <w:rFonts w:ascii="Times New Roman" w:hAnsi="Times New Roman" w:cs="Times New Roman"/>
          <w:sz w:val="24"/>
          <w:szCs w:val="24"/>
        </w:rPr>
        <w:tab/>
        <w:t>Section</w:t>
      </w:r>
      <w:r w:rsidR="00230600" w:rsidRPr="00113A64">
        <w:rPr>
          <w:rFonts w:ascii="Times New Roman" w:hAnsi="Times New Roman" w:cs="Times New Roman"/>
          <w:sz w:val="24"/>
          <w:szCs w:val="24"/>
        </w:rPr>
        <w:t> </w:t>
      </w:r>
      <w:r w:rsidRPr="00113A64">
        <w:rPr>
          <w:rFonts w:ascii="Times New Roman" w:hAnsi="Times New Roman" w:cs="Times New Roman"/>
          <w:sz w:val="24"/>
          <w:szCs w:val="24"/>
        </w:rPr>
        <w:t>97 of the Constitution provides for the pro</w:t>
      </w:r>
      <w:r w:rsidR="00D02C0E" w:rsidRPr="00113A64">
        <w:rPr>
          <w:rFonts w:ascii="Times New Roman" w:hAnsi="Times New Roman" w:cs="Times New Roman"/>
          <w:sz w:val="24"/>
          <w:szCs w:val="24"/>
        </w:rPr>
        <w:t>cedure to be followed whe</w:t>
      </w:r>
      <w:r w:rsidR="00874D10" w:rsidRPr="00113A64">
        <w:rPr>
          <w:rFonts w:ascii="Times New Roman" w:hAnsi="Times New Roman" w:cs="Times New Roman"/>
          <w:sz w:val="24"/>
          <w:szCs w:val="24"/>
        </w:rPr>
        <w:t>n the Senate and the National Assembly</w:t>
      </w:r>
      <w:r w:rsidR="00D02C0E" w:rsidRPr="00113A64">
        <w:rPr>
          <w:rFonts w:ascii="Times New Roman" w:hAnsi="Times New Roman" w:cs="Times New Roman"/>
          <w:sz w:val="24"/>
          <w:szCs w:val="24"/>
        </w:rPr>
        <w:t xml:space="preserve"> </w:t>
      </w:r>
      <w:r w:rsidR="00874D10" w:rsidRPr="00113A64">
        <w:rPr>
          <w:rFonts w:ascii="Times New Roman" w:hAnsi="Times New Roman" w:cs="Times New Roman"/>
          <w:sz w:val="24"/>
          <w:szCs w:val="24"/>
        </w:rPr>
        <w:t>resolve</w:t>
      </w:r>
      <w:r w:rsidR="00D02C0E" w:rsidRPr="00113A64">
        <w:rPr>
          <w:rFonts w:ascii="Times New Roman" w:hAnsi="Times New Roman" w:cs="Times New Roman"/>
          <w:sz w:val="24"/>
          <w:szCs w:val="24"/>
        </w:rPr>
        <w:t xml:space="preserve"> to impeach a President. </w:t>
      </w:r>
      <w:r w:rsidR="00163D71" w:rsidRPr="00113A64">
        <w:rPr>
          <w:rFonts w:ascii="Times New Roman" w:hAnsi="Times New Roman" w:cs="Times New Roman"/>
          <w:sz w:val="24"/>
          <w:szCs w:val="24"/>
        </w:rPr>
        <w:t>It</w:t>
      </w:r>
      <w:r w:rsidR="00D02C0E" w:rsidRPr="00113A64">
        <w:rPr>
          <w:rFonts w:ascii="Times New Roman" w:hAnsi="Times New Roman" w:cs="Times New Roman"/>
          <w:sz w:val="24"/>
          <w:szCs w:val="24"/>
        </w:rPr>
        <w:t xml:space="preserve"> reads:</w:t>
      </w:r>
    </w:p>
    <w:p w:rsidR="00F2439C" w:rsidRPr="00113A64" w:rsidRDefault="00BD51F4" w:rsidP="00BD51F4">
      <w:pPr>
        <w:spacing w:line="240" w:lineRule="auto"/>
        <w:ind w:left="720"/>
        <w:jc w:val="both"/>
        <w:rPr>
          <w:rFonts w:ascii="Times New Roman" w:hAnsi="Times New Roman" w:cs="Times New Roman"/>
          <w:b/>
          <w:sz w:val="24"/>
          <w:szCs w:val="24"/>
        </w:rPr>
      </w:pPr>
      <w:r w:rsidRPr="00113A64">
        <w:rPr>
          <w:rFonts w:ascii="Times New Roman" w:hAnsi="Times New Roman" w:cs="Times New Roman"/>
          <w:sz w:val="24"/>
          <w:szCs w:val="24"/>
        </w:rPr>
        <w:t>“</w:t>
      </w:r>
      <w:r w:rsidR="00F2439C" w:rsidRPr="00113A64">
        <w:rPr>
          <w:rFonts w:ascii="Times New Roman" w:hAnsi="Times New Roman" w:cs="Times New Roman"/>
          <w:b/>
          <w:sz w:val="24"/>
          <w:szCs w:val="24"/>
        </w:rPr>
        <w:t>97 Removal of President or Vice-President from office</w:t>
      </w:r>
    </w:p>
    <w:p w:rsidR="00F2439C" w:rsidRPr="00113A64" w:rsidRDefault="00F2439C" w:rsidP="00BD51F4">
      <w:pPr>
        <w:spacing w:after="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rPr>
        <w:t>(1) The Senate and the National Assembly, by a joint resolution passed by at least one-half of their total membership, may resolve that the question whether or not the President or a Vice-President should be removed from office for</w:t>
      </w:r>
      <w:r w:rsidR="00230600" w:rsidRPr="00113A64">
        <w:rPr>
          <w:rFonts w:ascii="Times New Roman" w:hAnsi="Times New Roman" w:cs="Times New Roman"/>
          <w:sz w:val="24"/>
          <w:szCs w:val="24"/>
        </w:rPr>
        <w:t xml:space="preserve"> </w:t>
      </w:r>
      <w:r w:rsidRPr="00113A64">
        <w:rPr>
          <w:rFonts w:ascii="Times New Roman" w:hAnsi="Times New Roman" w:cs="Times New Roman"/>
          <w:sz w:val="24"/>
          <w:szCs w:val="24"/>
        </w:rPr>
        <w:t>—</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BD51F4">
      <w:pPr>
        <w:spacing w:after="0" w:line="240" w:lineRule="auto"/>
        <w:ind w:left="1440"/>
        <w:jc w:val="both"/>
        <w:rPr>
          <w:rFonts w:ascii="Times New Roman" w:hAnsi="Times New Roman" w:cs="Times New Roman"/>
          <w:sz w:val="24"/>
          <w:szCs w:val="24"/>
        </w:rPr>
      </w:pPr>
      <w:r w:rsidRPr="00113A64">
        <w:rPr>
          <w:rFonts w:ascii="Times New Roman" w:hAnsi="Times New Roman" w:cs="Times New Roman"/>
          <w:sz w:val="24"/>
          <w:szCs w:val="24"/>
        </w:rPr>
        <w:t>(a)</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serious misconduct;</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230600">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(b)</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failure to obey, uphold or defend this Constitution;</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BD51F4">
      <w:pPr>
        <w:spacing w:after="0" w:line="240" w:lineRule="auto"/>
        <w:ind w:left="1440"/>
        <w:jc w:val="both"/>
        <w:rPr>
          <w:rFonts w:ascii="Times New Roman" w:hAnsi="Times New Roman" w:cs="Times New Roman"/>
          <w:sz w:val="24"/>
          <w:szCs w:val="24"/>
        </w:rPr>
      </w:pPr>
      <w:r w:rsidRPr="00113A64">
        <w:rPr>
          <w:rFonts w:ascii="Times New Roman" w:hAnsi="Times New Roman" w:cs="Times New Roman"/>
          <w:sz w:val="24"/>
          <w:szCs w:val="24"/>
        </w:rPr>
        <w:t>(c)</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wilful violation of this Constitution; or</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230600">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(d)</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inability to perform the functions of the office because of physical or mental incapacity;</w:t>
      </w:r>
    </w:p>
    <w:p w:rsidR="00230600" w:rsidRPr="00113A64" w:rsidRDefault="00230600" w:rsidP="00230600">
      <w:pPr>
        <w:spacing w:after="0" w:line="240" w:lineRule="auto"/>
        <w:ind w:left="2160" w:hanging="720"/>
        <w:jc w:val="both"/>
        <w:rPr>
          <w:rFonts w:ascii="Times New Roman" w:hAnsi="Times New Roman" w:cs="Times New Roman"/>
          <w:sz w:val="24"/>
          <w:szCs w:val="24"/>
        </w:rPr>
      </w:pPr>
    </w:p>
    <w:p w:rsidR="00F2439C" w:rsidRPr="00113A64" w:rsidRDefault="00F2439C" w:rsidP="00BD51F4">
      <w:pPr>
        <w:spacing w:after="0" w:line="24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should be investigated in terms of this section.</w:t>
      </w:r>
    </w:p>
    <w:p w:rsidR="00230600" w:rsidRPr="00113A64" w:rsidRDefault="00230600" w:rsidP="00BD51F4">
      <w:pPr>
        <w:spacing w:after="0" w:line="240" w:lineRule="auto"/>
        <w:ind w:left="720" w:firstLine="720"/>
        <w:jc w:val="both"/>
        <w:rPr>
          <w:rFonts w:ascii="Times New Roman" w:hAnsi="Times New Roman" w:cs="Times New Roman"/>
          <w:sz w:val="24"/>
          <w:szCs w:val="24"/>
        </w:rPr>
      </w:pPr>
    </w:p>
    <w:p w:rsidR="00F2439C" w:rsidRPr="00113A64" w:rsidRDefault="00F2439C" w:rsidP="00BD51F4">
      <w:pPr>
        <w:spacing w:after="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rPr>
        <w:t>(2) Upon the passing of a resolution in terms of subsection</w:t>
      </w:r>
      <w:r w:rsidR="00230600" w:rsidRPr="00113A64">
        <w:rPr>
          <w:rFonts w:ascii="Times New Roman" w:hAnsi="Times New Roman" w:cs="Times New Roman"/>
          <w:sz w:val="24"/>
          <w:szCs w:val="24"/>
        </w:rPr>
        <w:t> </w:t>
      </w:r>
      <w:r w:rsidRPr="00113A64">
        <w:rPr>
          <w:rFonts w:ascii="Times New Roman" w:hAnsi="Times New Roman" w:cs="Times New Roman"/>
          <w:sz w:val="24"/>
          <w:szCs w:val="24"/>
        </w:rPr>
        <w:t>(1), the Com</w:t>
      </w:r>
      <w:r w:rsidR="0007165B" w:rsidRPr="00113A64">
        <w:rPr>
          <w:rFonts w:ascii="Times New Roman" w:hAnsi="Times New Roman" w:cs="Times New Roman"/>
          <w:sz w:val="24"/>
          <w:szCs w:val="24"/>
        </w:rPr>
        <w:t>mittee on Standing Rules and Or</w:t>
      </w:r>
      <w:r w:rsidRPr="00113A64">
        <w:rPr>
          <w:rFonts w:ascii="Times New Roman" w:hAnsi="Times New Roman" w:cs="Times New Roman"/>
          <w:sz w:val="24"/>
          <w:szCs w:val="24"/>
        </w:rPr>
        <w:t>ders must appoint a joint committee of the Senate and the National Assembly consisting of nine member</w:t>
      </w:r>
      <w:r w:rsidR="0007165B" w:rsidRPr="00113A64">
        <w:rPr>
          <w:rFonts w:ascii="Times New Roman" w:hAnsi="Times New Roman" w:cs="Times New Roman"/>
          <w:sz w:val="24"/>
          <w:szCs w:val="24"/>
        </w:rPr>
        <w:t>s re</w:t>
      </w:r>
      <w:r w:rsidRPr="00113A64">
        <w:rPr>
          <w:rFonts w:ascii="Times New Roman" w:hAnsi="Times New Roman" w:cs="Times New Roman"/>
          <w:sz w:val="24"/>
          <w:szCs w:val="24"/>
        </w:rPr>
        <w:t>flecting the political composition of Parliament, to investigate the removal from office of the President or Vice-President, as the case may be.</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BD51F4">
      <w:pPr>
        <w:spacing w:after="0" w:line="240" w:lineRule="auto"/>
        <w:ind w:left="1440"/>
        <w:jc w:val="both"/>
        <w:rPr>
          <w:rFonts w:ascii="Times New Roman" w:hAnsi="Times New Roman" w:cs="Times New Roman"/>
          <w:sz w:val="24"/>
          <w:szCs w:val="24"/>
        </w:rPr>
      </w:pPr>
      <w:r w:rsidRPr="00113A64">
        <w:rPr>
          <w:rFonts w:ascii="Times New Roman" w:hAnsi="Times New Roman" w:cs="Times New Roman"/>
          <w:sz w:val="24"/>
          <w:szCs w:val="24"/>
        </w:rPr>
        <w:t>(3) If</w:t>
      </w:r>
      <w:r w:rsidR="00230600" w:rsidRPr="00113A64">
        <w:rPr>
          <w:rFonts w:ascii="Times New Roman" w:hAnsi="Times New Roman" w:cs="Times New Roman"/>
          <w:sz w:val="24"/>
          <w:szCs w:val="24"/>
        </w:rPr>
        <w:t xml:space="preserve"> </w:t>
      </w:r>
      <w:r w:rsidRPr="00113A64">
        <w:rPr>
          <w:rFonts w:ascii="Times New Roman" w:hAnsi="Times New Roman" w:cs="Times New Roman"/>
          <w:sz w:val="24"/>
          <w:szCs w:val="24"/>
        </w:rPr>
        <w:t>—</w:t>
      </w:r>
    </w:p>
    <w:p w:rsidR="00230600" w:rsidRPr="00113A64" w:rsidRDefault="00230600" w:rsidP="00BD51F4">
      <w:pPr>
        <w:spacing w:after="0" w:line="240" w:lineRule="auto"/>
        <w:ind w:left="1440"/>
        <w:jc w:val="both"/>
        <w:rPr>
          <w:rFonts w:ascii="Times New Roman" w:hAnsi="Times New Roman" w:cs="Times New Roman"/>
          <w:sz w:val="24"/>
          <w:szCs w:val="24"/>
        </w:rPr>
      </w:pPr>
    </w:p>
    <w:p w:rsidR="00F2439C" w:rsidRPr="00113A64" w:rsidRDefault="00F2439C" w:rsidP="00230600">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(a)</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the joint committee appointed in terms of subsection</w:t>
      </w:r>
      <w:r w:rsidR="00230600" w:rsidRPr="00113A64">
        <w:rPr>
          <w:rFonts w:ascii="Times New Roman" w:hAnsi="Times New Roman" w:cs="Times New Roman"/>
          <w:sz w:val="24"/>
          <w:szCs w:val="24"/>
        </w:rPr>
        <w:t> </w:t>
      </w:r>
      <w:r w:rsidRPr="00113A64">
        <w:rPr>
          <w:rFonts w:ascii="Times New Roman" w:hAnsi="Times New Roman" w:cs="Times New Roman"/>
          <w:sz w:val="24"/>
          <w:szCs w:val="24"/>
        </w:rPr>
        <w:t>(2) recommends the removal from office of the President or Vice-President; and</w:t>
      </w:r>
    </w:p>
    <w:p w:rsidR="00230600" w:rsidRPr="00113A64" w:rsidRDefault="00230600" w:rsidP="00230600">
      <w:pPr>
        <w:spacing w:after="0" w:line="240" w:lineRule="auto"/>
        <w:ind w:left="2160" w:hanging="720"/>
        <w:jc w:val="both"/>
        <w:rPr>
          <w:rFonts w:ascii="Times New Roman" w:hAnsi="Times New Roman" w:cs="Times New Roman"/>
          <w:sz w:val="24"/>
          <w:szCs w:val="24"/>
        </w:rPr>
      </w:pPr>
    </w:p>
    <w:p w:rsidR="00F2439C" w:rsidRPr="00113A64" w:rsidRDefault="00F2439C" w:rsidP="00230600">
      <w:pPr>
        <w:spacing w:after="0" w:line="240" w:lineRule="auto"/>
        <w:ind w:left="2160" w:hanging="720"/>
        <w:jc w:val="both"/>
        <w:rPr>
          <w:rFonts w:ascii="Times New Roman" w:hAnsi="Times New Roman" w:cs="Times New Roman"/>
          <w:sz w:val="24"/>
          <w:szCs w:val="24"/>
        </w:rPr>
      </w:pPr>
      <w:r w:rsidRPr="00113A64">
        <w:rPr>
          <w:rFonts w:ascii="Times New Roman" w:hAnsi="Times New Roman" w:cs="Times New Roman"/>
          <w:sz w:val="24"/>
          <w:szCs w:val="24"/>
        </w:rPr>
        <w:t>(b)</w:t>
      </w:r>
      <w:r w:rsidR="00230600" w:rsidRPr="00113A64">
        <w:rPr>
          <w:rFonts w:ascii="Times New Roman" w:hAnsi="Times New Roman" w:cs="Times New Roman"/>
          <w:sz w:val="24"/>
          <w:szCs w:val="24"/>
        </w:rPr>
        <w:tab/>
      </w:r>
      <w:r w:rsidRPr="00113A64">
        <w:rPr>
          <w:rFonts w:ascii="Times New Roman" w:hAnsi="Times New Roman" w:cs="Times New Roman"/>
          <w:sz w:val="24"/>
          <w:szCs w:val="24"/>
        </w:rPr>
        <w:t>the Senate and the National Assembly, by a joint resolution passed by at least two-thirds of their total membership, resolve that the President or Vice-President, as the case may be, should be removed from office;</w:t>
      </w:r>
    </w:p>
    <w:p w:rsidR="00230600" w:rsidRPr="00113A64" w:rsidRDefault="00230600" w:rsidP="00230600">
      <w:pPr>
        <w:spacing w:after="0" w:line="240" w:lineRule="auto"/>
        <w:ind w:left="2160" w:hanging="720"/>
        <w:jc w:val="both"/>
        <w:rPr>
          <w:rFonts w:ascii="Times New Roman" w:hAnsi="Times New Roman" w:cs="Times New Roman"/>
          <w:sz w:val="24"/>
          <w:szCs w:val="24"/>
        </w:rPr>
      </w:pPr>
    </w:p>
    <w:p w:rsidR="00F2439C" w:rsidRPr="00113A64" w:rsidRDefault="00F2439C" w:rsidP="008A06C8">
      <w:pPr>
        <w:spacing w:after="0"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the President or Vice-President thereupon ceases to hold office.</w:t>
      </w:r>
      <w:r w:rsidR="00BD51F4" w:rsidRPr="00113A64">
        <w:rPr>
          <w:rFonts w:ascii="Times New Roman" w:hAnsi="Times New Roman" w:cs="Times New Roman"/>
          <w:sz w:val="24"/>
          <w:szCs w:val="24"/>
        </w:rPr>
        <w:t>”</w:t>
      </w:r>
    </w:p>
    <w:p w:rsidR="00F25989" w:rsidRPr="00113A64" w:rsidRDefault="00F25989" w:rsidP="00BC582D">
      <w:pPr>
        <w:pStyle w:val="NoSpacing"/>
        <w:spacing w:line="480" w:lineRule="auto"/>
      </w:pPr>
    </w:p>
    <w:p w:rsidR="00BC582D" w:rsidRPr="00113A64" w:rsidRDefault="0092164C" w:rsidP="00BC582D">
      <w:pPr>
        <w:pStyle w:val="NoSpacing"/>
        <w:spacing w:line="480" w:lineRule="auto"/>
        <w:jc w:val="both"/>
      </w:pPr>
      <w:r>
        <w:tab/>
        <w:t xml:space="preserve">Under the </w:t>
      </w:r>
      <w:r w:rsidR="00BC582D" w:rsidRPr="00113A64">
        <w:t>Constitution, only the two Houses of Parliament, when constituted into a joint sitting, are vested with the power to impeach a President for the purpose of removing him or her from office. Whilst Parliament has the power of impeachment, it is not under a duty to impeach a President. It has a wide leeway to decide whether and when to institute the impeachment process. Impeachment is a dangerous political process</w:t>
      </w:r>
      <w:r w:rsidR="00DF6A5E" w:rsidRPr="00113A64">
        <w:t>,</w:t>
      </w:r>
      <w:r w:rsidR="00BC582D" w:rsidRPr="00113A64">
        <w:t xml:space="preserve"> to </w:t>
      </w:r>
      <w:r w:rsidR="00DF6A5E" w:rsidRPr="00113A64">
        <w:t xml:space="preserve">be </w:t>
      </w:r>
      <w:r w:rsidR="00BC582D" w:rsidRPr="00113A64">
        <w:t>embarked on as a</w:t>
      </w:r>
      <w:r w:rsidR="00BC582D" w:rsidRPr="00113A64">
        <w:rPr>
          <w:color w:val="FF0000"/>
        </w:rPr>
        <w:t xml:space="preserve"> </w:t>
      </w:r>
      <w:r w:rsidR="00BC582D" w:rsidRPr="00113A64">
        <w:t>last resort and in clear cases. A failed impeachment process may have serious divisive effects</w:t>
      </w:r>
      <w:r w:rsidR="00E611D7" w:rsidRPr="00113A64">
        <w:t>. A</w:t>
      </w:r>
      <w:r w:rsidR="00BC582D" w:rsidRPr="00113A64">
        <w:t xml:space="preserve"> successful removal of a President from office by impeachment visits the former President and the nation with disgrace.</w:t>
      </w:r>
    </w:p>
    <w:p w:rsidR="00C516A8" w:rsidRPr="00C516A8" w:rsidRDefault="00C516A8" w:rsidP="00C516A8">
      <w:pPr>
        <w:pStyle w:val="NoSpacing"/>
      </w:pPr>
    </w:p>
    <w:p w:rsidR="00DF6A5E" w:rsidRPr="00113A64" w:rsidRDefault="00DF6A5E" w:rsidP="00DF6A5E">
      <w:pPr>
        <w:pStyle w:val="NoSpacing"/>
        <w:spacing w:line="480" w:lineRule="auto"/>
        <w:jc w:val="both"/>
      </w:pPr>
      <w:r w:rsidRPr="00113A64">
        <w:tab/>
        <w:t>Impeachment</w:t>
      </w:r>
      <w:r w:rsidR="004009D1" w:rsidRPr="00113A64">
        <w:t xml:space="preserve"> is</w:t>
      </w:r>
      <w:r w:rsidR="009C015D" w:rsidRPr="00113A64">
        <w:t>, however,</w:t>
      </w:r>
      <w:r w:rsidRPr="00113A64">
        <w:t xml:space="preserve"> a democratic weapon against serious misconduct, intentional failure to obey, uphold or defend the Constitution, wilful violation of the Constitution, and inability to perform the functions of the office of President due to physical or mental incapacity. In clear cases, the personal and national disgrace </w:t>
      </w:r>
      <w:r w:rsidR="004B508E" w:rsidRPr="00113A64">
        <w:t xml:space="preserve">resulting from the removal of a President from office through the </w:t>
      </w:r>
      <w:r w:rsidR="004009D1" w:rsidRPr="00113A64">
        <w:t xml:space="preserve">impeachment </w:t>
      </w:r>
      <w:r w:rsidR="004B508E" w:rsidRPr="00113A64">
        <w:t>process are a price worth paying.</w:t>
      </w:r>
    </w:p>
    <w:p w:rsidR="00DF6A5E" w:rsidRPr="00C516A8" w:rsidRDefault="00DF6A5E" w:rsidP="00C516A8">
      <w:pPr>
        <w:pStyle w:val="NoSpacing"/>
      </w:pPr>
    </w:p>
    <w:p w:rsidR="00D02C0E" w:rsidRPr="00113A64" w:rsidRDefault="00D02C0E" w:rsidP="00F25989">
      <w:pPr>
        <w:spacing w:line="480" w:lineRule="auto"/>
        <w:jc w:val="both"/>
        <w:rPr>
          <w:rFonts w:ascii="Times New Roman" w:hAnsi="Times New Roman" w:cs="Times New Roman"/>
          <w:sz w:val="24"/>
          <w:szCs w:val="24"/>
        </w:rPr>
      </w:pPr>
      <w:r w:rsidRPr="00113A64">
        <w:rPr>
          <w:rFonts w:ascii="Times New Roman" w:hAnsi="Times New Roman" w:cs="Times New Roman"/>
          <w:b/>
          <w:sz w:val="24"/>
          <w:szCs w:val="24"/>
        </w:rPr>
        <w:tab/>
      </w:r>
      <w:r w:rsidRPr="00113A64">
        <w:rPr>
          <w:rFonts w:ascii="Times New Roman" w:hAnsi="Times New Roman" w:cs="Times New Roman"/>
          <w:sz w:val="24"/>
          <w:szCs w:val="24"/>
        </w:rPr>
        <w:t xml:space="preserve">The </w:t>
      </w:r>
      <w:r w:rsidR="00BC582D" w:rsidRPr="00113A64">
        <w:rPr>
          <w:rFonts w:ascii="Times New Roman" w:hAnsi="Times New Roman" w:cs="Times New Roman"/>
          <w:i/>
          <w:sz w:val="24"/>
          <w:szCs w:val="24"/>
        </w:rPr>
        <w:t>Hansard</w:t>
      </w:r>
      <w:r w:rsidR="00BC582D" w:rsidRPr="00113A64">
        <w:rPr>
          <w:rFonts w:ascii="Times New Roman" w:hAnsi="Times New Roman" w:cs="Times New Roman"/>
          <w:color w:val="FF0000"/>
          <w:sz w:val="24"/>
          <w:szCs w:val="24"/>
        </w:rPr>
        <w:t xml:space="preserve"> </w:t>
      </w:r>
      <w:r w:rsidRPr="00113A64">
        <w:rPr>
          <w:rFonts w:ascii="Times New Roman" w:hAnsi="Times New Roman" w:cs="Times New Roman"/>
          <w:sz w:val="24"/>
          <w:szCs w:val="24"/>
        </w:rPr>
        <w:t>indicates that on Tuesday, 21</w:t>
      </w:r>
      <w:r w:rsidR="00BC582D" w:rsidRPr="00113A64">
        <w:rPr>
          <w:rFonts w:ascii="Times New Roman" w:hAnsi="Times New Roman" w:cs="Times New Roman"/>
          <w:sz w:val="24"/>
          <w:szCs w:val="24"/>
        </w:rPr>
        <w:t> </w:t>
      </w:r>
      <w:r w:rsidRPr="00113A64">
        <w:rPr>
          <w:rFonts w:ascii="Times New Roman" w:hAnsi="Times New Roman" w:cs="Times New Roman"/>
          <w:sz w:val="24"/>
          <w:szCs w:val="24"/>
        </w:rPr>
        <w:t>November 2017</w:t>
      </w:r>
      <w:r w:rsidR="00230600" w:rsidRPr="00113A64">
        <w:rPr>
          <w:rFonts w:ascii="Times New Roman" w:hAnsi="Times New Roman" w:cs="Times New Roman"/>
          <w:sz w:val="24"/>
          <w:szCs w:val="24"/>
        </w:rPr>
        <w:t>,</w:t>
      </w:r>
      <w:r w:rsidR="00B42799" w:rsidRPr="00113A64">
        <w:rPr>
          <w:rFonts w:ascii="Times New Roman" w:hAnsi="Times New Roman" w:cs="Times New Roman"/>
          <w:sz w:val="24"/>
          <w:szCs w:val="24"/>
        </w:rPr>
        <w:t xml:space="preserve"> at 1630</w:t>
      </w:r>
      <w:r w:rsidR="004B508E" w:rsidRPr="00113A64">
        <w:rPr>
          <w:rFonts w:ascii="Times New Roman" w:hAnsi="Times New Roman" w:cs="Times New Roman"/>
          <w:sz w:val="24"/>
          <w:szCs w:val="24"/>
        </w:rPr>
        <w:t> hrs</w:t>
      </w:r>
      <w:r w:rsidRPr="00113A64">
        <w:rPr>
          <w:rFonts w:ascii="Times New Roman" w:hAnsi="Times New Roman" w:cs="Times New Roman"/>
          <w:sz w:val="24"/>
          <w:szCs w:val="24"/>
        </w:rPr>
        <w:t xml:space="preserve">, there was a joint sitting of </w:t>
      </w:r>
      <w:r w:rsidR="00163D71" w:rsidRPr="00113A64">
        <w:rPr>
          <w:rFonts w:ascii="Times New Roman" w:hAnsi="Times New Roman" w:cs="Times New Roman"/>
          <w:sz w:val="24"/>
          <w:szCs w:val="24"/>
        </w:rPr>
        <w:t xml:space="preserve">the </w:t>
      </w:r>
      <w:r w:rsidRPr="00113A64">
        <w:rPr>
          <w:rFonts w:ascii="Times New Roman" w:hAnsi="Times New Roman" w:cs="Times New Roman"/>
          <w:sz w:val="24"/>
          <w:szCs w:val="24"/>
        </w:rPr>
        <w:t>Senate and the National Assembly</w:t>
      </w:r>
      <w:r w:rsidR="00F512C1" w:rsidRPr="00113A64">
        <w:rPr>
          <w:rFonts w:ascii="Times New Roman" w:hAnsi="Times New Roman" w:cs="Times New Roman"/>
          <w:sz w:val="24"/>
          <w:szCs w:val="24"/>
        </w:rPr>
        <w:t xml:space="preserve"> at the Harare International Conference Centre. </w:t>
      </w:r>
      <w:r w:rsidR="00163D71" w:rsidRPr="00113A64">
        <w:rPr>
          <w:rFonts w:ascii="Times New Roman" w:hAnsi="Times New Roman" w:cs="Times New Roman"/>
          <w:sz w:val="24"/>
          <w:szCs w:val="24"/>
        </w:rPr>
        <w:t>A</w:t>
      </w:r>
      <w:r w:rsidR="00112FD5" w:rsidRPr="00113A64">
        <w:rPr>
          <w:rFonts w:ascii="Times New Roman" w:hAnsi="Times New Roman" w:cs="Times New Roman"/>
          <w:sz w:val="24"/>
          <w:szCs w:val="24"/>
        </w:rPr>
        <w:t xml:space="preserve"> member f</w:t>
      </w:r>
      <w:r w:rsidR="00B42799" w:rsidRPr="00113A64">
        <w:rPr>
          <w:rFonts w:ascii="Times New Roman" w:hAnsi="Times New Roman" w:cs="Times New Roman"/>
          <w:sz w:val="24"/>
          <w:szCs w:val="24"/>
        </w:rPr>
        <w:t>rom</w:t>
      </w:r>
      <w:r w:rsidR="00112FD5" w:rsidRPr="00113A64">
        <w:rPr>
          <w:rFonts w:ascii="Times New Roman" w:hAnsi="Times New Roman" w:cs="Times New Roman"/>
          <w:sz w:val="24"/>
          <w:szCs w:val="24"/>
        </w:rPr>
        <w:t xml:space="preserve"> the ruling party moved a motion for the </w:t>
      </w:r>
      <w:r w:rsidR="00B42799" w:rsidRPr="00113A64">
        <w:rPr>
          <w:rFonts w:ascii="Times New Roman" w:hAnsi="Times New Roman" w:cs="Times New Roman"/>
          <w:sz w:val="24"/>
          <w:szCs w:val="24"/>
        </w:rPr>
        <w:t xml:space="preserve">resolution of the question whether or not the </w:t>
      </w:r>
      <w:r w:rsidR="00112FD5" w:rsidRPr="00113A64">
        <w:rPr>
          <w:rFonts w:ascii="Times New Roman" w:hAnsi="Times New Roman" w:cs="Times New Roman"/>
          <w:sz w:val="24"/>
          <w:szCs w:val="24"/>
        </w:rPr>
        <w:t>removal of the President from office</w:t>
      </w:r>
      <w:r w:rsidR="00B42799" w:rsidRPr="00113A64">
        <w:rPr>
          <w:rFonts w:ascii="Times New Roman" w:hAnsi="Times New Roman" w:cs="Times New Roman"/>
          <w:sz w:val="24"/>
          <w:szCs w:val="24"/>
        </w:rPr>
        <w:t xml:space="preserve"> for the reasons specified</w:t>
      </w:r>
      <w:r w:rsidR="00112FD5" w:rsidRPr="00113A64">
        <w:rPr>
          <w:rFonts w:ascii="Times New Roman" w:hAnsi="Times New Roman" w:cs="Times New Roman"/>
          <w:sz w:val="24"/>
          <w:szCs w:val="24"/>
        </w:rPr>
        <w:t xml:space="preserve"> in s</w:t>
      </w:r>
      <w:r w:rsidR="000357E3" w:rsidRPr="00113A64">
        <w:rPr>
          <w:rFonts w:ascii="Times New Roman" w:hAnsi="Times New Roman" w:cs="Times New Roman"/>
          <w:sz w:val="24"/>
          <w:szCs w:val="24"/>
        </w:rPr>
        <w:t> </w:t>
      </w:r>
      <w:r w:rsidR="00112FD5" w:rsidRPr="00113A64">
        <w:rPr>
          <w:rFonts w:ascii="Times New Roman" w:hAnsi="Times New Roman" w:cs="Times New Roman"/>
          <w:sz w:val="24"/>
          <w:szCs w:val="24"/>
        </w:rPr>
        <w:t>97(1) of the Constitution</w:t>
      </w:r>
      <w:r w:rsidR="00B42799" w:rsidRPr="00113A64">
        <w:rPr>
          <w:rFonts w:ascii="Times New Roman" w:hAnsi="Times New Roman" w:cs="Times New Roman"/>
          <w:sz w:val="24"/>
          <w:szCs w:val="24"/>
        </w:rPr>
        <w:t xml:space="preserve"> </w:t>
      </w:r>
      <w:r w:rsidR="00460BE9" w:rsidRPr="00113A64">
        <w:rPr>
          <w:rFonts w:ascii="Times New Roman" w:hAnsi="Times New Roman" w:cs="Times New Roman"/>
          <w:sz w:val="24"/>
          <w:szCs w:val="24"/>
        </w:rPr>
        <w:t xml:space="preserve">should </w:t>
      </w:r>
      <w:r w:rsidR="00B42799" w:rsidRPr="00113A64">
        <w:rPr>
          <w:rFonts w:ascii="Times New Roman" w:hAnsi="Times New Roman" w:cs="Times New Roman"/>
          <w:sz w:val="24"/>
          <w:szCs w:val="24"/>
        </w:rPr>
        <w:t>be investigated</w:t>
      </w:r>
      <w:r w:rsidR="00112FD5" w:rsidRPr="00113A64">
        <w:rPr>
          <w:rFonts w:ascii="Times New Roman" w:hAnsi="Times New Roman" w:cs="Times New Roman"/>
          <w:sz w:val="24"/>
          <w:szCs w:val="24"/>
        </w:rPr>
        <w:t xml:space="preserve">. </w:t>
      </w:r>
      <w:r w:rsidR="00B42799" w:rsidRPr="00113A64">
        <w:rPr>
          <w:rFonts w:ascii="Times New Roman" w:hAnsi="Times New Roman" w:cs="Times New Roman"/>
          <w:sz w:val="24"/>
          <w:szCs w:val="24"/>
        </w:rPr>
        <w:t xml:space="preserve">The mover of the motion set out details of the </w:t>
      </w:r>
      <w:r w:rsidR="009C015D" w:rsidRPr="00113A64">
        <w:rPr>
          <w:rFonts w:ascii="Times New Roman" w:hAnsi="Times New Roman" w:cs="Times New Roman"/>
          <w:sz w:val="24"/>
          <w:szCs w:val="24"/>
        </w:rPr>
        <w:t>acts and omissions</w:t>
      </w:r>
      <w:r w:rsidR="00B42799" w:rsidRPr="00113A64">
        <w:rPr>
          <w:rFonts w:ascii="Times New Roman" w:hAnsi="Times New Roman" w:cs="Times New Roman"/>
          <w:sz w:val="24"/>
          <w:szCs w:val="24"/>
        </w:rPr>
        <w:t xml:space="preserve"> the former President was </w:t>
      </w:r>
      <w:r w:rsidR="009C015D" w:rsidRPr="00113A64">
        <w:rPr>
          <w:rFonts w:ascii="Times New Roman" w:hAnsi="Times New Roman" w:cs="Times New Roman"/>
          <w:sz w:val="24"/>
          <w:szCs w:val="24"/>
        </w:rPr>
        <w:t>alleged</w:t>
      </w:r>
      <w:r w:rsidR="00B42799" w:rsidRPr="00113A64">
        <w:rPr>
          <w:rFonts w:ascii="Times New Roman" w:hAnsi="Times New Roman" w:cs="Times New Roman"/>
          <w:sz w:val="24"/>
          <w:szCs w:val="24"/>
        </w:rPr>
        <w:t xml:space="preserve"> </w:t>
      </w:r>
      <w:r w:rsidR="004009D1" w:rsidRPr="00113A64">
        <w:rPr>
          <w:rFonts w:ascii="Times New Roman" w:hAnsi="Times New Roman" w:cs="Times New Roman"/>
          <w:sz w:val="24"/>
          <w:szCs w:val="24"/>
        </w:rPr>
        <w:t>to be guilty of</w:t>
      </w:r>
      <w:r w:rsidR="00B42799" w:rsidRPr="00113A64">
        <w:rPr>
          <w:rFonts w:ascii="Times New Roman" w:hAnsi="Times New Roman" w:cs="Times New Roman"/>
          <w:sz w:val="24"/>
          <w:szCs w:val="24"/>
        </w:rPr>
        <w:t xml:space="preserve">. </w:t>
      </w:r>
      <w:r w:rsidR="00AF7A6C" w:rsidRPr="00113A64">
        <w:rPr>
          <w:rFonts w:ascii="Times New Roman" w:hAnsi="Times New Roman" w:cs="Times New Roman"/>
          <w:sz w:val="24"/>
          <w:szCs w:val="24"/>
        </w:rPr>
        <w:t xml:space="preserve">The motion was </w:t>
      </w:r>
      <w:r w:rsidR="00B60A16" w:rsidRPr="00113A64">
        <w:rPr>
          <w:rFonts w:ascii="Times New Roman" w:hAnsi="Times New Roman" w:cs="Times New Roman"/>
          <w:sz w:val="24"/>
          <w:szCs w:val="24"/>
        </w:rPr>
        <w:t>supported by two members of the ruling party</w:t>
      </w:r>
      <w:r w:rsidR="00B42799" w:rsidRPr="00113A64">
        <w:rPr>
          <w:rFonts w:ascii="Times New Roman" w:hAnsi="Times New Roman" w:cs="Times New Roman"/>
          <w:sz w:val="24"/>
          <w:szCs w:val="24"/>
        </w:rPr>
        <w:t>. T</w:t>
      </w:r>
      <w:r w:rsidR="00B60A16" w:rsidRPr="00113A64">
        <w:rPr>
          <w:rFonts w:ascii="Times New Roman" w:hAnsi="Times New Roman" w:cs="Times New Roman"/>
          <w:sz w:val="24"/>
          <w:szCs w:val="24"/>
        </w:rPr>
        <w:t>wo members of the opposition</w:t>
      </w:r>
      <w:r w:rsidR="00B42799" w:rsidRPr="00113A64">
        <w:rPr>
          <w:rFonts w:ascii="Times New Roman" w:hAnsi="Times New Roman" w:cs="Times New Roman"/>
          <w:sz w:val="24"/>
          <w:szCs w:val="24"/>
        </w:rPr>
        <w:t xml:space="preserve"> rose to</w:t>
      </w:r>
      <w:r w:rsidR="00B60A16" w:rsidRPr="00113A64">
        <w:rPr>
          <w:rFonts w:ascii="Times New Roman" w:hAnsi="Times New Roman" w:cs="Times New Roman"/>
          <w:sz w:val="24"/>
          <w:szCs w:val="24"/>
        </w:rPr>
        <w:t xml:space="preserve"> support the motion. </w:t>
      </w:r>
      <w:r w:rsidR="00B42799" w:rsidRPr="00113A64">
        <w:rPr>
          <w:rFonts w:ascii="Times New Roman" w:hAnsi="Times New Roman" w:cs="Times New Roman"/>
          <w:sz w:val="24"/>
          <w:szCs w:val="24"/>
        </w:rPr>
        <w:t>A</w:t>
      </w:r>
      <w:r w:rsidR="00936313" w:rsidRPr="00113A64">
        <w:rPr>
          <w:rFonts w:ascii="Times New Roman" w:hAnsi="Times New Roman" w:cs="Times New Roman"/>
          <w:sz w:val="24"/>
          <w:szCs w:val="24"/>
        </w:rPr>
        <w:t xml:space="preserve"> proportional representation </w:t>
      </w:r>
      <w:r w:rsidR="00B42799" w:rsidRPr="00113A64">
        <w:rPr>
          <w:rFonts w:ascii="Times New Roman" w:hAnsi="Times New Roman" w:cs="Times New Roman"/>
          <w:sz w:val="24"/>
          <w:szCs w:val="24"/>
        </w:rPr>
        <w:t>member</w:t>
      </w:r>
      <w:r w:rsidR="00936313" w:rsidRPr="00113A64">
        <w:rPr>
          <w:rFonts w:ascii="Times New Roman" w:hAnsi="Times New Roman" w:cs="Times New Roman"/>
          <w:sz w:val="24"/>
          <w:szCs w:val="24"/>
        </w:rPr>
        <w:t xml:space="preserve"> also supported the motion.</w:t>
      </w:r>
      <w:r w:rsidR="00460BE9" w:rsidRPr="00113A64">
        <w:rPr>
          <w:rFonts w:ascii="Times New Roman" w:hAnsi="Times New Roman" w:cs="Times New Roman"/>
          <w:sz w:val="24"/>
          <w:szCs w:val="24"/>
        </w:rPr>
        <w:t xml:space="preserve"> The debate was on-going when at 1750 hrs the impeachment process was </w:t>
      </w:r>
      <w:r w:rsidR="009C015D" w:rsidRPr="00113A64">
        <w:rPr>
          <w:rFonts w:ascii="Times New Roman" w:hAnsi="Times New Roman" w:cs="Times New Roman"/>
          <w:sz w:val="24"/>
          <w:szCs w:val="24"/>
        </w:rPr>
        <w:t>interrupt</w:t>
      </w:r>
      <w:r w:rsidR="00460BE9" w:rsidRPr="00113A64">
        <w:rPr>
          <w:rFonts w:ascii="Times New Roman" w:hAnsi="Times New Roman" w:cs="Times New Roman"/>
          <w:sz w:val="24"/>
          <w:szCs w:val="24"/>
        </w:rPr>
        <w:t>ed by service on the Speaker of the written notice of resignation from the former President.</w:t>
      </w:r>
    </w:p>
    <w:p w:rsidR="00230600" w:rsidRPr="00113A64" w:rsidRDefault="00797AC1" w:rsidP="00797AC1">
      <w:pPr>
        <w:pStyle w:val="NoSpacing"/>
        <w:spacing w:line="480" w:lineRule="auto"/>
        <w:ind w:firstLine="720"/>
        <w:jc w:val="both"/>
      </w:pPr>
      <w:r w:rsidRPr="00113A64">
        <w:t xml:space="preserve">Members of Parliament had to decide at this stage of the process whether the acts and omissions with which the former President was being charged in the motion would, if proved at the investigation stage, constitute the grounds for removal </w:t>
      </w:r>
      <w:r w:rsidR="00AE4E22" w:rsidRPr="00113A64">
        <w:t xml:space="preserve">of a President </w:t>
      </w:r>
      <w:r w:rsidRPr="00113A64">
        <w:t>from office listed under s 97(1) of the Constitution.</w:t>
      </w:r>
    </w:p>
    <w:p w:rsidR="00797AC1" w:rsidRPr="00113A64" w:rsidRDefault="00797AC1" w:rsidP="00797AC1">
      <w:pPr>
        <w:pStyle w:val="NoSpacing"/>
        <w:ind w:firstLine="720"/>
        <w:jc w:val="both"/>
      </w:pPr>
    </w:p>
    <w:p w:rsidR="00797AC1" w:rsidRPr="00113A64" w:rsidRDefault="0004507A" w:rsidP="00797AC1">
      <w:pPr>
        <w:pStyle w:val="NoSpacing"/>
        <w:spacing w:line="480" w:lineRule="auto"/>
        <w:ind w:firstLine="720"/>
        <w:jc w:val="both"/>
      </w:pPr>
      <w:r w:rsidRPr="00113A64">
        <w:t>The applicants d</w:t>
      </w:r>
      <w:r w:rsidR="009C015D" w:rsidRPr="00113A64">
        <w:t>id</w:t>
      </w:r>
      <w:r w:rsidRPr="00113A64">
        <w:t xml:space="preserve"> not suggest that what happened at the International Conference Centre were not</w:t>
      </w:r>
      <w:r w:rsidRPr="00113A64">
        <w:rPr>
          <w:color w:val="FF0000"/>
        </w:rPr>
        <w:t xml:space="preserve"> </w:t>
      </w:r>
      <w:r w:rsidRPr="00113A64">
        <w:t>impeachment proceedings. They accept</w:t>
      </w:r>
      <w:r w:rsidR="00BA1109" w:rsidRPr="00113A64">
        <w:t>ed</w:t>
      </w:r>
      <w:r w:rsidRPr="00113A64">
        <w:t xml:space="preserve"> that a joint sitting of the Senate and the National Assembly was convened </w:t>
      </w:r>
      <w:r w:rsidR="00260709" w:rsidRPr="00113A64">
        <w:t xml:space="preserve">and </w:t>
      </w:r>
      <w:r w:rsidRPr="00113A64">
        <w:t>a motion</w:t>
      </w:r>
      <w:r w:rsidR="00BA1109" w:rsidRPr="00113A64">
        <w:t xml:space="preserve"> moved</w:t>
      </w:r>
      <w:r w:rsidRPr="00113A64">
        <w:t xml:space="preserve"> charging the former President with acts and omissions which, if proved, would constitute the grounds for removal from office. They did not seek to impugn the accuracy and correctness of the record of proceedings in the nature of the debates by Members across the political divide who supported the motion for a resolution that the question of the removal of the President from office be investigated.</w:t>
      </w:r>
    </w:p>
    <w:p w:rsidR="00797AC1" w:rsidRPr="00113A64" w:rsidRDefault="00797AC1" w:rsidP="0004507A">
      <w:pPr>
        <w:pStyle w:val="NoSpacing"/>
        <w:jc w:val="both"/>
      </w:pPr>
    </w:p>
    <w:p w:rsidR="0004507A" w:rsidRPr="00113A64" w:rsidRDefault="0004507A" w:rsidP="0004507A">
      <w:pPr>
        <w:pStyle w:val="NoSpacing"/>
        <w:spacing w:line="480" w:lineRule="auto"/>
        <w:jc w:val="both"/>
      </w:pPr>
      <w:r w:rsidRPr="00113A64">
        <w:tab/>
      </w:r>
      <w:r w:rsidR="00861F61" w:rsidRPr="00113A64">
        <w:t xml:space="preserve">Failure by the applicants to allege any inconsistency between the conduct of the proceedings and the requirements </w:t>
      </w:r>
      <w:r w:rsidR="00BA1109" w:rsidRPr="00113A64">
        <w:t>of</w:t>
      </w:r>
      <w:r w:rsidR="00861F61" w:rsidRPr="00113A64">
        <w:t xml:space="preserve"> s 97(1) of the Constitution </w:t>
      </w:r>
      <w:r w:rsidR="00BA1109" w:rsidRPr="00113A64">
        <w:t>show</w:t>
      </w:r>
      <w:r w:rsidR="00861F61" w:rsidRPr="00113A64">
        <w:t>s that the</w:t>
      </w:r>
      <w:r w:rsidR="00BA1109" w:rsidRPr="00113A64">
        <w:t>y</w:t>
      </w:r>
      <w:r w:rsidR="00861F61" w:rsidRPr="00113A64">
        <w:t xml:space="preserve"> </w:t>
      </w:r>
      <w:r w:rsidR="00BA1109" w:rsidRPr="00113A64">
        <w:t>had</w:t>
      </w:r>
      <w:r w:rsidR="00861F61" w:rsidRPr="00113A64">
        <w:t xml:space="preserve"> no basis on which the constitutionality of the </w:t>
      </w:r>
      <w:r w:rsidR="00BA1109" w:rsidRPr="00113A64">
        <w:t xml:space="preserve">impeachment </w:t>
      </w:r>
      <w:r w:rsidR="00861F61" w:rsidRPr="00113A64">
        <w:t>proceedings c</w:t>
      </w:r>
      <w:r w:rsidR="00BA1109" w:rsidRPr="00113A64">
        <w:t>ould</w:t>
      </w:r>
      <w:r w:rsidR="00861F61" w:rsidRPr="00113A64">
        <w:t xml:space="preserve"> be impugned. </w:t>
      </w:r>
      <w:r w:rsidR="00BA1109" w:rsidRPr="00113A64">
        <w:t>T</w:t>
      </w:r>
      <w:r w:rsidR="00385426" w:rsidRPr="00113A64">
        <w:t xml:space="preserve">he joint sitting of the Senate and the National Assembly </w:t>
      </w:r>
      <w:r w:rsidR="00BA1109" w:rsidRPr="00113A64">
        <w:t xml:space="preserve">does not only </w:t>
      </w:r>
      <w:r w:rsidR="00385426" w:rsidRPr="00113A64">
        <w:t>have the power to decide when impeachment proceedings commence, it control</w:t>
      </w:r>
      <w:r w:rsidR="00BA1109" w:rsidRPr="00113A64">
        <w:t>s</w:t>
      </w:r>
      <w:r w:rsidR="00385426" w:rsidRPr="00113A64">
        <w:t xml:space="preserve"> the advancement of the process towards the </w:t>
      </w:r>
      <w:r w:rsidR="00BA1109" w:rsidRPr="00113A64">
        <w:t>realisation</w:t>
      </w:r>
      <w:r w:rsidR="00385426" w:rsidRPr="00113A64">
        <w:t xml:space="preserve"> of</w:t>
      </w:r>
      <w:r w:rsidR="00BA1109" w:rsidRPr="00113A64">
        <w:t xml:space="preserve"> its objective.</w:t>
      </w:r>
      <w:r w:rsidR="00385426" w:rsidRPr="00113A64">
        <w:t xml:space="preserve"> </w:t>
      </w:r>
      <w:r w:rsidR="00B27E56" w:rsidRPr="00113A64">
        <w:t>I</w:t>
      </w:r>
      <w:r w:rsidR="00BA1109" w:rsidRPr="00113A64">
        <w:t>t does</w:t>
      </w:r>
      <w:r w:rsidR="00B27E56" w:rsidRPr="00113A64">
        <w:t xml:space="preserve"> so</w:t>
      </w:r>
      <w:r w:rsidR="00D95683" w:rsidRPr="00113A64">
        <w:t xml:space="preserve"> </w:t>
      </w:r>
      <w:r w:rsidR="00385426" w:rsidRPr="00113A64">
        <w:t>through compliance with the procedural and substantive requirements of s 97 of the Constitution.</w:t>
      </w:r>
    </w:p>
    <w:p w:rsidR="00385426" w:rsidRPr="00113A64" w:rsidRDefault="00385426" w:rsidP="00385426">
      <w:pPr>
        <w:pStyle w:val="NoSpacing"/>
        <w:jc w:val="both"/>
      </w:pPr>
    </w:p>
    <w:p w:rsidR="00385426" w:rsidRPr="00113A64" w:rsidRDefault="00385426" w:rsidP="0004507A">
      <w:pPr>
        <w:pStyle w:val="NoSpacing"/>
        <w:spacing w:line="480" w:lineRule="auto"/>
        <w:jc w:val="both"/>
      </w:pPr>
      <w:r w:rsidRPr="00113A64">
        <w:tab/>
      </w:r>
      <w:r w:rsidR="00275987" w:rsidRPr="00113A64">
        <w:t xml:space="preserve">Had the former President not stopped the impeachment process from going through each of the four stages prescribed by s 97 of the Constitution by tendering his resignation from office, he would have been given an opportunity to </w:t>
      </w:r>
      <w:r w:rsidR="00374CBD" w:rsidRPr="00113A64">
        <w:t>be heard on</w:t>
      </w:r>
      <w:r w:rsidR="00275987" w:rsidRPr="00113A64">
        <w:t xml:space="preserve"> the charges levelled against him</w:t>
      </w:r>
      <w:r w:rsidR="00374CBD" w:rsidRPr="00113A64">
        <w:t xml:space="preserve"> at the investigation stage</w:t>
      </w:r>
      <w:r w:rsidR="00275987" w:rsidRPr="00113A64">
        <w:t>. The fact that the former President tendered his resignation at a time when the impeachment process was underway suggest</w:t>
      </w:r>
      <w:r w:rsidR="00260709" w:rsidRPr="00113A64">
        <w:t>s</w:t>
      </w:r>
      <w:r w:rsidR="00275987" w:rsidRPr="00113A64">
        <w:t xml:space="preserve"> that he carefully considered the chances of surviving the process and concluded that his removal from office was the inevitable outcome.</w:t>
      </w:r>
    </w:p>
    <w:p w:rsidR="00230600" w:rsidRPr="00113A64" w:rsidRDefault="00230600" w:rsidP="00230600">
      <w:pPr>
        <w:pStyle w:val="NoSpacing"/>
      </w:pPr>
    </w:p>
    <w:p w:rsidR="00D1052B" w:rsidRPr="00113A64" w:rsidRDefault="00D1052B" w:rsidP="00A93C7A">
      <w:pPr>
        <w:pStyle w:val="NoSpacing"/>
        <w:jc w:val="both"/>
      </w:pPr>
      <w:r w:rsidRPr="00113A64">
        <w:rPr>
          <w:b/>
          <w:u w:val="single"/>
        </w:rPr>
        <w:t xml:space="preserve">WAS THE </w:t>
      </w:r>
      <w:r w:rsidR="00BA6AFD" w:rsidRPr="00113A64">
        <w:rPr>
          <w:b/>
          <w:u w:val="single"/>
        </w:rPr>
        <w:t>ASSUMPTION</w:t>
      </w:r>
      <w:r w:rsidRPr="00113A64">
        <w:rPr>
          <w:b/>
          <w:u w:val="single"/>
        </w:rPr>
        <w:t xml:space="preserve"> </w:t>
      </w:r>
      <w:r w:rsidR="00BA6AFD" w:rsidRPr="00113A64">
        <w:rPr>
          <w:b/>
          <w:u w:val="single"/>
        </w:rPr>
        <w:t>BY</w:t>
      </w:r>
      <w:r w:rsidRPr="00113A64">
        <w:rPr>
          <w:b/>
          <w:u w:val="single"/>
        </w:rPr>
        <w:t xml:space="preserve"> THE FIRST RESPONDENT O</w:t>
      </w:r>
      <w:r w:rsidR="00BA6AFD" w:rsidRPr="00113A64">
        <w:rPr>
          <w:b/>
          <w:u w:val="single"/>
        </w:rPr>
        <w:t>F</w:t>
      </w:r>
      <w:r w:rsidRPr="00113A64">
        <w:rPr>
          <w:b/>
          <w:u w:val="single"/>
        </w:rPr>
        <w:t xml:space="preserve"> THE </w:t>
      </w:r>
      <w:r w:rsidR="00BA6AFD" w:rsidRPr="00113A64">
        <w:rPr>
          <w:b/>
          <w:u w:val="single"/>
        </w:rPr>
        <w:t xml:space="preserve">OFFICE OF </w:t>
      </w:r>
      <w:r w:rsidRPr="00113A64">
        <w:rPr>
          <w:b/>
          <w:u w:val="single"/>
        </w:rPr>
        <w:t>PRESIDEN</w:t>
      </w:r>
      <w:r w:rsidR="00BA6AFD" w:rsidRPr="00113A64">
        <w:rPr>
          <w:b/>
          <w:u w:val="single"/>
        </w:rPr>
        <w:t>T</w:t>
      </w:r>
      <w:r w:rsidRPr="00113A64">
        <w:rPr>
          <w:b/>
          <w:u w:val="single"/>
        </w:rPr>
        <w:t xml:space="preserve"> UNCONSTITUTIONAL?</w:t>
      </w:r>
    </w:p>
    <w:p w:rsidR="00D1052B" w:rsidRPr="00113A64" w:rsidRDefault="00D1052B" w:rsidP="00230600">
      <w:pPr>
        <w:pStyle w:val="NoSpacing"/>
      </w:pPr>
    </w:p>
    <w:p w:rsidR="00D1052B" w:rsidRPr="00113A64" w:rsidRDefault="00D1052B" w:rsidP="0092164C">
      <w:pPr>
        <w:pStyle w:val="NoSpacing"/>
      </w:pPr>
    </w:p>
    <w:p w:rsidR="00D1052B" w:rsidRPr="00113A64" w:rsidRDefault="00D1052B" w:rsidP="00A93C7A">
      <w:pPr>
        <w:pStyle w:val="NoSpacing"/>
        <w:spacing w:line="480" w:lineRule="auto"/>
        <w:jc w:val="both"/>
      </w:pPr>
      <w:r w:rsidRPr="00113A64">
        <w:tab/>
      </w:r>
      <w:r w:rsidR="00A93C7A" w:rsidRPr="00113A64">
        <w:t xml:space="preserve">The allegation that the </w:t>
      </w:r>
      <w:r w:rsidR="00BA6AFD" w:rsidRPr="00113A64">
        <w:t>assumption</w:t>
      </w:r>
      <w:r w:rsidR="00A93C7A" w:rsidRPr="00113A64">
        <w:t xml:space="preserve"> </w:t>
      </w:r>
      <w:r w:rsidR="00BA6AFD" w:rsidRPr="00113A64">
        <w:t>by</w:t>
      </w:r>
      <w:r w:rsidR="00A93C7A" w:rsidRPr="00113A64">
        <w:t xml:space="preserve"> the first respondent o</w:t>
      </w:r>
      <w:r w:rsidR="00BA6AFD" w:rsidRPr="00113A64">
        <w:t>f</w:t>
      </w:r>
      <w:r w:rsidR="00A93C7A" w:rsidRPr="00113A64">
        <w:t xml:space="preserve"> the </w:t>
      </w:r>
      <w:r w:rsidR="00BA6AFD" w:rsidRPr="00113A64">
        <w:t>office of P</w:t>
      </w:r>
      <w:r w:rsidR="00A93C7A" w:rsidRPr="00113A64">
        <w:t>residen</w:t>
      </w:r>
      <w:r w:rsidR="00BA6AFD" w:rsidRPr="00113A64">
        <w:t>t</w:t>
      </w:r>
      <w:r w:rsidR="00A93C7A" w:rsidRPr="00113A64">
        <w:t xml:space="preserve"> was unconstitutional could only be made on the assumption that the resignation from office by the former President was invalid. </w:t>
      </w:r>
      <w:r w:rsidR="00FD7F8A" w:rsidRPr="00113A64">
        <w:t>That assumption was wrong</w:t>
      </w:r>
      <w:r w:rsidR="00492C0F" w:rsidRPr="00113A64">
        <w:t>. A</w:t>
      </w:r>
      <w:r w:rsidR="00FD7F8A" w:rsidRPr="00113A64">
        <w:t>ll the evidence shows that the former President’s resignation was in conformity with the provisions of the Constitution.</w:t>
      </w:r>
    </w:p>
    <w:p w:rsidR="00FD7F8A" w:rsidRPr="00113A64" w:rsidRDefault="00FD7F8A" w:rsidP="00FD7F8A">
      <w:pPr>
        <w:pStyle w:val="NoSpacing"/>
        <w:jc w:val="both"/>
      </w:pPr>
    </w:p>
    <w:p w:rsidR="00D1052B" w:rsidRPr="00113A64" w:rsidRDefault="00752A93" w:rsidP="00752A93">
      <w:pPr>
        <w:pStyle w:val="NoSpacing"/>
        <w:spacing w:line="480" w:lineRule="auto"/>
        <w:jc w:val="both"/>
      </w:pPr>
      <w:r w:rsidRPr="00113A64">
        <w:tab/>
        <w:t>The legal effect of the resignation was the creation of a vacancy in the office of President. Paragraph 14</w:t>
      </w:r>
      <w:r w:rsidR="00BA6AFD" w:rsidRPr="00113A64">
        <w:t>(4)</w:t>
      </w:r>
      <w:r w:rsidRPr="00113A64">
        <w:t>(b) of the Sixth Schedule to the Constitution provides that a vacancy in the office of President created by the resignation of a President who has been elected in a general election must be filled by a nominee of the political party which the President represented when he or she stood for election.</w:t>
      </w:r>
    </w:p>
    <w:p w:rsidR="00752A93" w:rsidRPr="00113A64" w:rsidRDefault="00752A93" w:rsidP="00752A93">
      <w:pPr>
        <w:pStyle w:val="NoSpacing"/>
        <w:jc w:val="both"/>
      </w:pPr>
    </w:p>
    <w:p w:rsidR="00752A93" w:rsidRPr="00113A64" w:rsidRDefault="00752A93" w:rsidP="00752A93">
      <w:pPr>
        <w:pStyle w:val="NoSpacing"/>
        <w:spacing w:line="480" w:lineRule="auto"/>
        <w:jc w:val="both"/>
      </w:pPr>
      <w:r w:rsidRPr="00113A64">
        <w:tab/>
        <w:t>Paragraph 14(</w:t>
      </w:r>
      <w:r w:rsidR="00BA6AFD" w:rsidRPr="00113A64">
        <w:t>5</w:t>
      </w:r>
      <w:r w:rsidRPr="00113A64">
        <w:t>) of the Sixth Schedule provides that the political party which is entitled to nominate a person to fill the vacancy in the office of President must notify the Speaker of the nominee’s name within ninety days after the vacancy occurred in the office of President. The Constitution goes on to provide that the nominee assumes office as President after taking the oath of President in terms of s 94, which oath the nominee must take within forty-eight hours after the Speaker was notified of his or her name.</w:t>
      </w:r>
    </w:p>
    <w:p w:rsidR="00752A93" w:rsidRPr="00113A64" w:rsidRDefault="00752A93" w:rsidP="00752A93">
      <w:pPr>
        <w:pStyle w:val="NoSpacing"/>
        <w:jc w:val="both"/>
      </w:pPr>
    </w:p>
    <w:p w:rsidR="00752A93" w:rsidRPr="00113A64" w:rsidRDefault="00752A93" w:rsidP="00752A93">
      <w:pPr>
        <w:pStyle w:val="NoSpacing"/>
        <w:spacing w:line="480" w:lineRule="auto"/>
        <w:ind w:firstLine="720"/>
        <w:jc w:val="both"/>
      </w:pPr>
      <w:r w:rsidRPr="00113A64">
        <w:t xml:space="preserve">It is common cause that the </w:t>
      </w:r>
      <w:r w:rsidR="00BA6AFD" w:rsidRPr="00113A64">
        <w:t>assumpt</w:t>
      </w:r>
      <w:r w:rsidRPr="00113A64">
        <w:t xml:space="preserve">ion </w:t>
      </w:r>
      <w:r w:rsidR="00D84D08" w:rsidRPr="00113A64">
        <w:t>by</w:t>
      </w:r>
      <w:r w:rsidRPr="00113A64">
        <w:t xml:space="preserve"> the first respondent o</w:t>
      </w:r>
      <w:r w:rsidR="00D84D08" w:rsidRPr="00113A64">
        <w:t>f</w:t>
      </w:r>
      <w:r w:rsidRPr="00113A64">
        <w:t xml:space="preserve"> the office of President </w:t>
      </w:r>
      <w:r w:rsidR="00B36C67" w:rsidRPr="00113A64">
        <w:t>was in accordance with the procedural and substant</w:t>
      </w:r>
      <w:r w:rsidR="00260709" w:rsidRPr="00113A64">
        <w:t>ive</w:t>
      </w:r>
      <w:r w:rsidR="00B36C67" w:rsidRPr="00113A64">
        <w:t xml:space="preserve"> </w:t>
      </w:r>
      <w:r w:rsidR="002605C5" w:rsidRPr="00113A64">
        <w:t>requirements of paras 14(4)(b) and 14(5) of the Sixth Schedule to the Constitution. A vacancy in the office of President occurred as a result of the resignation by the former incumbent.</w:t>
      </w:r>
    </w:p>
    <w:p w:rsidR="00C516A8" w:rsidRPr="00C516A8" w:rsidRDefault="00C516A8" w:rsidP="00C516A8">
      <w:pPr>
        <w:pStyle w:val="NoSpacing"/>
      </w:pPr>
    </w:p>
    <w:p w:rsidR="002605C5" w:rsidRPr="00113A64" w:rsidRDefault="002605C5" w:rsidP="002605C5">
      <w:pPr>
        <w:pStyle w:val="NoSpacing"/>
        <w:spacing w:line="480" w:lineRule="auto"/>
        <w:jc w:val="both"/>
      </w:pPr>
      <w:r w:rsidRPr="00113A64">
        <w:tab/>
        <w:t xml:space="preserve">ZANU (PF), which is the political party the former President represented when he stood for election, nominated the first respondent as the person to </w:t>
      </w:r>
      <w:r w:rsidR="00D84D08" w:rsidRPr="00113A64">
        <w:t>ass</w:t>
      </w:r>
      <w:r w:rsidRPr="00113A64">
        <w:t>u</w:t>
      </w:r>
      <w:r w:rsidR="00D84D08" w:rsidRPr="00113A64">
        <w:t>m</w:t>
      </w:r>
      <w:r w:rsidRPr="00113A64">
        <w:t>e the office of President. The Speaker was notified of the first respondent’s name as the nominee to fill the vacancy in the office of President within the prescribed period of ninety days after the vacancy occurred in the office of President.</w:t>
      </w:r>
    </w:p>
    <w:p w:rsidR="00FD7F8A" w:rsidRPr="00113A64" w:rsidRDefault="00FD7F8A" w:rsidP="00230600">
      <w:pPr>
        <w:pStyle w:val="NoSpacing"/>
      </w:pPr>
    </w:p>
    <w:p w:rsidR="002605C5" w:rsidRPr="00113A64" w:rsidRDefault="002605C5" w:rsidP="002605C5">
      <w:pPr>
        <w:pStyle w:val="NoSpacing"/>
        <w:spacing w:line="480" w:lineRule="auto"/>
        <w:jc w:val="both"/>
      </w:pPr>
      <w:r w:rsidRPr="00113A64">
        <w:tab/>
        <w:t xml:space="preserve">The first respondent took the oath of President within the requisite forty-eight hours after the Speaker was notified of his name. As a result of strict compliance with all the procedural and substantive requirements of a constitutionally valid </w:t>
      </w:r>
      <w:r w:rsidR="00D84D08" w:rsidRPr="00113A64">
        <w:t>assumpt</w:t>
      </w:r>
      <w:r w:rsidRPr="00113A64">
        <w:t>ion o</w:t>
      </w:r>
      <w:r w:rsidR="00D84D08" w:rsidRPr="00113A64">
        <w:t>f</w:t>
      </w:r>
      <w:r w:rsidRPr="00113A64">
        <w:t xml:space="preserve"> the office of President left vacant by reason of resignation in terms of s 96(1) of the Constitution, the first respondent assumed office as President. The question of the constitutionality of the </w:t>
      </w:r>
      <w:r w:rsidR="00D84D08" w:rsidRPr="00113A64">
        <w:t>assumpt</w:t>
      </w:r>
      <w:r w:rsidRPr="00113A64">
        <w:t xml:space="preserve">ion </w:t>
      </w:r>
      <w:r w:rsidR="00D84D08" w:rsidRPr="00113A64">
        <w:t xml:space="preserve">by the first respondent </w:t>
      </w:r>
      <w:r w:rsidRPr="00113A64">
        <w:t>o</w:t>
      </w:r>
      <w:r w:rsidR="00D84D08" w:rsidRPr="00113A64">
        <w:t>f</w:t>
      </w:r>
      <w:r w:rsidRPr="00113A64">
        <w:t xml:space="preserve"> the office of President cannot arise from these self-evident facts.</w:t>
      </w:r>
    </w:p>
    <w:p w:rsidR="00230600" w:rsidRPr="00113A64" w:rsidRDefault="00230600" w:rsidP="00B84935">
      <w:pPr>
        <w:pStyle w:val="NoSpacing"/>
      </w:pPr>
    </w:p>
    <w:p w:rsidR="00C516A8" w:rsidRDefault="00C516A8" w:rsidP="00F25989">
      <w:pPr>
        <w:spacing w:line="480" w:lineRule="auto"/>
        <w:jc w:val="both"/>
        <w:rPr>
          <w:rFonts w:ascii="Times New Roman" w:hAnsi="Times New Roman" w:cs="Times New Roman"/>
          <w:b/>
          <w:sz w:val="24"/>
          <w:szCs w:val="24"/>
        </w:rPr>
      </w:pPr>
    </w:p>
    <w:p w:rsidR="00F25989" w:rsidRPr="00113A64" w:rsidRDefault="00F25989" w:rsidP="00F25989">
      <w:pPr>
        <w:spacing w:line="480" w:lineRule="auto"/>
        <w:jc w:val="both"/>
        <w:rPr>
          <w:rFonts w:ascii="Times New Roman" w:hAnsi="Times New Roman" w:cs="Times New Roman"/>
          <w:b/>
          <w:sz w:val="24"/>
          <w:szCs w:val="24"/>
        </w:rPr>
      </w:pPr>
      <w:r w:rsidRPr="00113A64">
        <w:rPr>
          <w:rFonts w:ascii="Times New Roman" w:hAnsi="Times New Roman" w:cs="Times New Roman"/>
          <w:b/>
          <w:sz w:val="24"/>
          <w:szCs w:val="24"/>
        </w:rPr>
        <w:t>COSTS</w:t>
      </w:r>
    </w:p>
    <w:p w:rsidR="00D84D08" w:rsidRPr="00113A64" w:rsidRDefault="00D84D08" w:rsidP="00C757E8">
      <w:pPr>
        <w:spacing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The general principle by which the Court is guided on the question of costs is that</w:t>
      </w:r>
      <w:r w:rsidR="00DE2C99" w:rsidRPr="00113A64">
        <w:rPr>
          <w:rFonts w:ascii="Times New Roman" w:hAnsi="Times New Roman" w:cs="Times New Roman"/>
          <w:sz w:val="24"/>
          <w:szCs w:val="24"/>
        </w:rPr>
        <w:t xml:space="preserve"> </w:t>
      </w:r>
      <w:r w:rsidR="008105ED" w:rsidRPr="00113A64">
        <w:rPr>
          <w:rFonts w:ascii="Times New Roman" w:hAnsi="Times New Roman" w:cs="Times New Roman"/>
          <w:sz w:val="24"/>
          <w:szCs w:val="24"/>
        </w:rPr>
        <w:t xml:space="preserve">generally no costs are awarded in constitutional matters. As is clear from the proviso to r 55(1) of the Rules on costs, the general principle is subject to the overriding principle to the effect that the award of costs is a matter within the discretion of the </w:t>
      </w:r>
      <w:r w:rsidR="00492C0F" w:rsidRPr="00113A64">
        <w:rPr>
          <w:rFonts w:ascii="Times New Roman" w:hAnsi="Times New Roman" w:cs="Times New Roman"/>
          <w:sz w:val="24"/>
          <w:szCs w:val="24"/>
        </w:rPr>
        <w:t>c</w:t>
      </w:r>
      <w:r w:rsidR="008105ED" w:rsidRPr="00113A64">
        <w:rPr>
          <w:rFonts w:ascii="Times New Roman" w:hAnsi="Times New Roman" w:cs="Times New Roman"/>
          <w:sz w:val="24"/>
          <w:szCs w:val="24"/>
        </w:rPr>
        <w:t>ourt to be exercised judicially, taking into account the circumstances of each case.</w:t>
      </w:r>
    </w:p>
    <w:p w:rsidR="0040415A" w:rsidRPr="00113A64" w:rsidRDefault="00B16629" w:rsidP="00B16629">
      <w:pPr>
        <w:pStyle w:val="NoSpacing"/>
        <w:spacing w:line="480" w:lineRule="auto"/>
        <w:jc w:val="both"/>
      </w:pPr>
      <w:r w:rsidRPr="00113A64">
        <w:tab/>
        <w:t xml:space="preserve">In the exercise of discretion, </w:t>
      </w:r>
      <w:r w:rsidR="00492C0F" w:rsidRPr="00113A64">
        <w:t>c</w:t>
      </w:r>
      <w:r w:rsidRPr="00113A64">
        <w:t xml:space="preserve">ourts usually do not order costs against an unsuccessful private party who seeks to vindicate constitutional rights against the State or to protect and enforce the Constitution in the public interest. The rationale for the approach is that orders of costs in such circumstances </w:t>
      </w:r>
      <w:r w:rsidR="00492C0F" w:rsidRPr="00113A64">
        <w:t>might</w:t>
      </w:r>
      <w:r w:rsidRPr="00113A64">
        <w:t xml:space="preserve"> have a</w:t>
      </w:r>
      <w:r w:rsidRPr="00113A64">
        <w:rPr>
          <w:color w:val="FF0000"/>
        </w:rPr>
        <w:t xml:space="preserve"> </w:t>
      </w:r>
      <w:r w:rsidRPr="00113A64">
        <w:t xml:space="preserve">chilling effect on potential litigants in the same category as the unsuccessful litigant. As the approach is part of the exercise of discretion, a </w:t>
      </w:r>
      <w:r w:rsidR="00492C0F" w:rsidRPr="00113A64">
        <w:t>c</w:t>
      </w:r>
      <w:r w:rsidRPr="00113A64">
        <w:t>ourt may</w:t>
      </w:r>
      <w:r w:rsidR="0040415A" w:rsidRPr="00113A64">
        <w:t>,</w:t>
      </w:r>
      <w:r w:rsidRPr="00113A64">
        <w:t xml:space="preserve"> in appropriate circumstances</w:t>
      </w:r>
      <w:r w:rsidR="0040415A" w:rsidRPr="00113A64">
        <w:t>,</w:t>
      </w:r>
      <w:r w:rsidRPr="00113A64">
        <w:t xml:space="preserve"> order that</w:t>
      </w:r>
      <w:r w:rsidRPr="00113A64">
        <w:rPr>
          <w:color w:val="FF0000"/>
        </w:rPr>
        <w:t xml:space="preserve"> </w:t>
      </w:r>
      <w:r w:rsidRPr="00113A64">
        <w:t xml:space="preserve">an unsuccessful private party pay costs in a constitutional case. </w:t>
      </w:r>
    </w:p>
    <w:p w:rsidR="00C516A8" w:rsidRPr="00C516A8" w:rsidRDefault="00C516A8" w:rsidP="00C516A8">
      <w:pPr>
        <w:pStyle w:val="NoSpacing"/>
      </w:pPr>
    </w:p>
    <w:p w:rsidR="008105ED" w:rsidRPr="00113A64" w:rsidRDefault="00B16629" w:rsidP="0040415A">
      <w:pPr>
        <w:pStyle w:val="NoSpacing"/>
        <w:spacing w:line="480" w:lineRule="auto"/>
        <w:ind w:firstLine="720"/>
        <w:jc w:val="both"/>
      </w:pPr>
      <w:r w:rsidRPr="00113A64">
        <w:t xml:space="preserve">The circumstances that may influence a </w:t>
      </w:r>
      <w:r w:rsidR="00574747" w:rsidRPr="00113A64">
        <w:t>c</w:t>
      </w:r>
      <w:r w:rsidRPr="00113A64">
        <w:t xml:space="preserve">ourt to exercise its discretion and order an unsuccessful private party to pay costs in a constitutional case </w:t>
      </w:r>
      <w:r w:rsidR="00F146AA" w:rsidRPr="00113A64">
        <w:t>include</w:t>
      </w:r>
      <w:r w:rsidRPr="00113A64">
        <w:t xml:space="preserve"> institution of frivolous or vexatious </w:t>
      </w:r>
      <w:r w:rsidR="00F146AA" w:rsidRPr="00113A64">
        <w:t xml:space="preserve">proceedings. Conduct in the proceedings </w:t>
      </w:r>
      <w:r w:rsidR="00574747" w:rsidRPr="00113A64">
        <w:t>is a factor</w:t>
      </w:r>
      <w:r w:rsidR="00F146AA" w:rsidRPr="00113A64">
        <w:t xml:space="preserve"> a </w:t>
      </w:r>
      <w:r w:rsidR="00574747" w:rsidRPr="00113A64">
        <w:t>c</w:t>
      </w:r>
      <w:r w:rsidR="00F146AA" w:rsidRPr="00113A64">
        <w:t xml:space="preserve">ourt </w:t>
      </w:r>
      <w:r w:rsidR="00574747" w:rsidRPr="00113A64">
        <w:t>is entitled to take into account in deciding whether to award costs</w:t>
      </w:r>
      <w:r w:rsidR="00F146AA" w:rsidRPr="00113A64">
        <w:t xml:space="preserve"> against </w:t>
      </w:r>
      <w:r w:rsidR="001D43D8">
        <w:t>an</w:t>
      </w:r>
      <w:r w:rsidR="00F146AA" w:rsidRPr="00113A64">
        <w:t xml:space="preserve"> unsuccessful litigant.</w:t>
      </w:r>
      <w:r w:rsidR="00574747" w:rsidRPr="00113A64">
        <w:t xml:space="preserve"> The test is that the award of costs should be just when regard is had to the facts and circumstances of the case. It would not be in the interests of the administration of justice to encourage litigants to believe that they are free to institute constitutional proceedings challenging the constitutionality of State action on spurious grounds. </w:t>
      </w:r>
      <w:r w:rsidR="00D01DE8" w:rsidRPr="00113A64">
        <w:t>Awards of costs against unsuccessful litigants</w:t>
      </w:r>
      <w:r w:rsidR="0040415A" w:rsidRPr="00113A64">
        <w:t>,</w:t>
      </w:r>
      <w:r w:rsidR="00D01DE8" w:rsidRPr="00113A64">
        <w:t xml:space="preserve"> in appropriate constitutional litigation cases</w:t>
      </w:r>
      <w:r w:rsidR="0040415A" w:rsidRPr="00113A64">
        <w:t>,</w:t>
      </w:r>
      <w:r w:rsidR="00D01DE8" w:rsidRPr="00113A64">
        <w:t xml:space="preserve"> are a necessary means for the protection of the integrity of the judicial process and maintenance of public confidence in it.</w:t>
      </w:r>
    </w:p>
    <w:p w:rsidR="008105ED" w:rsidRPr="00113A64" w:rsidRDefault="008105ED" w:rsidP="008105ED">
      <w:pPr>
        <w:pStyle w:val="NoSpacing"/>
      </w:pPr>
    </w:p>
    <w:p w:rsidR="00573820" w:rsidRPr="00113A64" w:rsidRDefault="006D1F55" w:rsidP="00C53ECB">
      <w:pPr>
        <w:spacing w:line="480" w:lineRule="auto"/>
        <w:ind w:firstLine="720"/>
        <w:jc w:val="both"/>
        <w:rPr>
          <w:rFonts w:ascii="Times New Roman" w:hAnsi="Times New Roman" w:cs="Times New Roman"/>
          <w:color w:val="FF0000"/>
          <w:sz w:val="24"/>
          <w:szCs w:val="24"/>
        </w:rPr>
      </w:pPr>
      <w:r w:rsidRPr="00113A64">
        <w:rPr>
          <w:rFonts w:ascii="Times New Roman" w:hAnsi="Times New Roman" w:cs="Times New Roman"/>
          <w:sz w:val="24"/>
          <w:szCs w:val="24"/>
        </w:rPr>
        <w:t xml:space="preserve">In </w:t>
      </w:r>
      <w:r w:rsidR="00513789" w:rsidRPr="00113A64">
        <w:rPr>
          <w:rFonts w:ascii="Times New Roman" w:hAnsi="Times New Roman" w:cs="Times New Roman"/>
          <w:i/>
          <w:sz w:val="24"/>
          <w:szCs w:val="24"/>
        </w:rPr>
        <w:t>Affordable Medicines Trust and Ot</w:t>
      </w:r>
      <w:r w:rsidR="00E7752B" w:rsidRPr="00113A64">
        <w:rPr>
          <w:rFonts w:ascii="Times New Roman" w:hAnsi="Times New Roman" w:cs="Times New Roman"/>
          <w:i/>
          <w:sz w:val="24"/>
          <w:szCs w:val="24"/>
        </w:rPr>
        <w:t>hers</w:t>
      </w:r>
      <w:r w:rsidR="00E7752B" w:rsidRPr="00113A64">
        <w:rPr>
          <w:rFonts w:ascii="Times New Roman" w:hAnsi="Times New Roman" w:cs="Times New Roman"/>
          <w:sz w:val="24"/>
          <w:szCs w:val="24"/>
        </w:rPr>
        <w:t xml:space="preserve"> v </w:t>
      </w:r>
      <w:r w:rsidR="00E7752B" w:rsidRPr="00113A64">
        <w:rPr>
          <w:rFonts w:ascii="Times New Roman" w:hAnsi="Times New Roman" w:cs="Times New Roman"/>
          <w:i/>
          <w:sz w:val="24"/>
          <w:szCs w:val="24"/>
        </w:rPr>
        <w:t>Minister of Health and O</w:t>
      </w:r>
      <w:r w:rsidR="00513789" w:rsidRPr="00113A64">
        <w:rPr>
          <w:rFonts w:ascii="Times New Roman" w:hAnsi="Times New Roman" w:cs="Times New Roman"/>
          <w:i/>
          <w:sz w:val="24"/>
          <w:szCs w:val="24"/>
        </w:rPr>
        <w:t>ther</w:t>
      </w:r>
      <w:r w:rsidR="00E7752B" w:rsidRPr="00113A64">
        <w:rPr>
          <w:rFonts w:ascii="Times New Roman" w:hAnsi="Times New Roman" w:cs="Times New Roman"/>
          <w:i/>
          <w:sz w:val="24"/>
          <w:szCs w:val="24"/>
        </w:rPr>
        <w:t>s</w:t>
      </w:r>
      <w:r w:rsidR="00513789" w:rsidRPr="00113A64">
        <w:rPr>
          <w:rFonts w:ascii="Times New Roman" w:hAnsi="Times New Roman" w:cs="Times New Roman"/>
          <w:i/>
          <w:sz w:val="24"/>
          <w:szCs w:val="24"/>
        </w:rPr>
        <w:t xml:space="preserve"> </w:t>
      </w:r>
      <w:r w:rsidR="00513789" w:rsidRPr="00113A64">
        <w:rPr>
          <w:rFonts w:ascii="Times New Roman" w:hAnsi="Times New Roman" w:cs="Times New Roman"/>
          <w:sz w:val="24"/>
          <w:szCs w:val="24"/>
        </w:rPr>
        <w:t>2006 (3) SA 247 (CC)</w:t>
      </w:r>
      <w:r w:rsidR="00E7752B" w:rsidRPr="00113A64">
        <w:rPr>
          <w:rFonts w:ascii="Times New Roman" w:hAnsi="Times New Roman" w:cs="Times New Roman"/>
          <w:sz w:val="24"/>
          <w:szCs w:val="24"/>
        </w:rPr>
        <w:t xml:space="preserve"> </w:t>
      </w:r>
      <w:r w:rsidR="00C53ECB" w:rsidRPr="00113A64">
        <w:rPr>
          <w:rFonts w:ascii="Times New Roman" w:hAnsi="Times New Roman" w:cs="Times New Roman"/>
          <w:sz w:val="24"/>
          <w:szCs w:val="24"/>
        </w:rPr>
        <w:t>the Constitutional Court of South Africa at</w:t>
      </w:r>
      <w:r w:rsidR="00E7752B" w:rsidRPr="00113A64">
        <w:rPr>
          <w:rFonts w:ascii="Times New Roman" w:hAnsi="Times New Roman" w:cs="Times New Roman"/>
          <w:sz w:val="24"/>
          <w:szCs w:val="24"/>
        </w:rPr>
        <w:t xml:space="preserve"> 296H–297E held:</w:t>
      </w:r>
    </w:p>
    <w:p w:rsidR="00A4358F" w:rsidRPr="00113A64" w:rsidRDefault="00E7752B" w:rsidP="00B87461">
      <w:pPr>
        <w:spacing w:line="240" w:lineRule="auto"/>
        <w:ind w:left="720"/>
        <w:jc w:val="both"/>
        <w:rPr>
          <w:rFonts w:ascii="Times New Roman" w:hAnsi="Times New Roman" w:cs="Times New Roman"/>
          <w:sz w:val="24"/>
          <w:szCs w:val="24"/>
        </w:rPr>
      </w:pPr>
      <w:r w:rsidRPr="00113A64">
        <w:rPr>
          <w:rFonts w:ascii="Times New Roman" w:hAnsi="Times New Roman" w:cs="Times New Roman"/>
          <w:sz w:val="24"/>
          <w:szCs w:val="24"/>
        </w:rPr>
        <w:t xml:space="preserve">“[138] </w:t>
      </w:r>
      <w:r w:rsidR="00A4358F" w:rsidRPr="00113A64">
        <w:rPr>
          <w:rFonts w:ascii="Times New Roman" w:hAnsi="Times New Roman" w:cs="Times New Roman"/>
          <w:sz w:val="24"/>
          <w:szCs w:val="24"/>
          <w:u w:val="single"/>
        </w:rPr>
        <w:t>The award of costs is a matter which is within the discretion of the court considering the issue of costs. It is a discretion that must be exercised judicially having regard to all the relevant considerations. One such consideration is the general rule in constitutional litigation that an unsuccessful litigant ought not to be ordered to pay costs. The rationale for this rule is that an award of costs might have a chilling effect on the litigants who might wish to vindicate their constitutional rights. But this is not an inflexible rule. There may be circumstances that justify departure from this rule such as where the litigation is frivolous or vexatious. There may be conduct on the part of the litigant that deserves censure by the court which may influence the court to order an unsuccessful litigant to pay costs. The ultimate goal is to do that which is just having regard to the facts and circumstances of the case</w:t>
      </w:r>
      <w:r w:rsidR="00A4358F" w:rsidRPr="00113A64">
        <w:rPr>
          <w:rFonts w:ascii="Times New Roman" w:hAnsi="Times New Roman" w:cs="Times New Roman"/>
          <w:sz w:val="24"/>
          <w:szCs w:val="24"/>
        </w:rPr>
        <w:t xml:space="preserve">. In </w:t>
      </w:r>
      <w:r w:rsidR="00A4358F" w:rsidRPr="00113A64">
        <w:rPr>
          <w:rFonts w:ascii="Times New Roman" w:hAnsi="Times New Roman" w:cs="Times New Roman"/>
          <w:i/>
          <w:sz w:val="24"/>
          <w:szCs w:val="24"/>
        </w:rPr>
        <w:t xml:space="preserve">Motsepe </w:t>
      </w:r>
      <w:r w:rsidR="00A4358F" w:rsidRPr="00113A64">
        <w:rPr>
          <w:rFonts w:ascii="Times New Roman" w:hAnsi="Times New Roman" w:cs="Times New Roman"/>
          <w:sz w:val="24"/>
          <w:szCs w:val="24"/>
        </w:rPr>
        <w:t xml:space="preserve">v </w:t>
      </w:r>
      <w:r w:rsidR="00A4358F" w:rsidRPr="00113A64">
        <w:rPr>
          <w:rFonts w:ascii="Times New Roman" w:hAnsi="Times New Roman" w:cs="Times New Roman"/>
          <w:i/>
          <w:sz w:val="24"/>
          <w:szCs w:val="24"/>
        </w:rPr>
        <w:t>Commissioner for Inland Revenue</w:t>
      </w:r>
      <w:r w:rsidR="00616CEE">
        <w:rPr>
          <w:rFonts w:ascii="Times New Roman" w:hAnsi="Times New Roman" w:cs="Times New Roman"/>
          <w:sz w:val="24"/>
          <w:szCs w:val="24"/>
        </w:rPr>
        <w:t xml:space="preserve"> [1997 2 SA 898 (CC)]</w:t>
      </w:r>
      <w:r w:rsidR="00A4358F" w:rsidRPr="00113A64">
        <w:rPr>
          <w:rFonts w:ascii="Times New Roman" w:hAnsi="Times New Roman" w:cs="Times New Roman"/>
          <w:sz w:val="24"/>
          <w:szCs w:val="24"/>
        </w:rPr>
        <w:t>, this Court articulated the rule as follows:</w:t>
      </w:r>
    </w:p>
    <w:p w:rsidR="00F25989" w:rsidRPr="00113A64" w:rsidRDefault="00FD1A29" w:rsidP="00B87461">
      <w:pPr>
        <w:spacing w:before="240" w:line="240" w:lineRule="auto"/>
        <w:ind w:left="1440"/>
        <w:jc w:val="both"/>
        <w:rPr>
          <w:rFonts w:ascii="Times New Roman" w:hAnsi="Times New Roman" w:cs="Times New Roman"/>
          <w:sz w:val="24"/>
          <w:szCs w:val="24"/>
        </w:rPr>
      </w:pPr>
      <w:r w:rsidRPr="00113A64">
        <w:rPr>
          <w:rFonts w:ascii="Times New Roman" w:hAnsi="Times New Roman" w:cs="Times New Roman"/>
          <w:sz w:val="24"/>
          <w:szCs w:val="24"/>
        </w:rPr>
        <w:t>‘</w:t>
      </w:r>
      <w:r w:rsidR="00A4358F" w:rsidRPr="00113A64">
        <w:rPr>
          <w:rFonts w:ascii="Times New Roman" w:hAnsi="Times New Roman" w:cs="Times New Roman"/>
          <w:sz w:val="24"/>
          <w:szCs w:val="24"/>
        </w:rPr>
        <w:t xml:space="preserve">[O]ne should be cautious in awarding costs against litigants who seek to enforce their constitutional right against the State, particularly where the constitutionality of the statutory provision is attacked, lest such orders have an unduly inhibiting or </w:t>
      </w:r>
      <w:r w:rsidRPr="00113A64">
        <w:rPr>
          <w:rFonts w:ascii="Times New Roman" w:hAnsi="Times New Roman" w:cs="Times New Roman"/>
          <w:sz w:val="24"/>
          <w:szCs w:val="24"/>
        </w:rPr>
        <w:t>“chilling”</w:t>
      </w:r>
      <w:r w:rsidR="00A4358F" w:rsidRPr="00113A64">
        <w:rPr>
          <w:rFonts w:ascii="Times New Roman" w:hAnsi="Times New Roman" w:cs="Times New Roman"/>
          <w:sz w:val="24"/>
          <w:szCs w:val="24"/>
        </w:rPr>
        <w:t xml:space="preserve"> effect on other potential litigants in this category. </w:t>
      </w:r>
      <w:r w:rsidR="00A4358F" w:rsidRPr="00113A64">
        <w:rPr>
          <w:rFonts w:ascii="Times New Roman" w:hAnsi="Times New Roman" w:cs="Times New Roman"/>
          <w:sz w:val="24"/>
          <w:szCs w:val="24"/>
          <w:u w:val="single"/>
        </w:rPr>
        <w:t>This cautious approach cannot, however, be allowed to develop into an inflexible rule so that litigants are induced into believing that they are free to challenge the constitutionality of statutory provisions in this Court, no matter how spurious the grounds for doing so may be or how remote the possibility that this Court will grant them access. This can neither be in the interests of the administration of justice nor fair to those who are forced to oppose such attacks.</w:t>
      </w:r>
      <w:r w:rsidRPr="00113A64">
        <w:rPr>
          <w:rFonts w:ascii="Times New Roman" w:hAnsi="Times New Roman" w:cs="Times New Roman"/>
          <w:sz w:val="24"/>
          <w:szCs w:val="24"/>
        </w:rPr>
        <w:t>’</w:t>
      </w:r>
      <w:r w:rsidR="00A4358F" w:rsidRPr="00113A64">
        <w:rPr>
          <w:rFonts w:ascii="Times New Roman" w:hAnsi="Times New Roman" w:cs="Times New Roman"/>
          <w:sz w:val="24"/>
          <w:szCs w:val="24"/>
        </w:rPr>
        <w:t>”</w:t>
      </w:r>
      <w:r w:rsidR="00573820" w:rsidRPr="00113A64">
        <w:rPr>
          <w:rFonts w:ascii="Times New Roman" w:hAnsi="Times New Roman" w:cs="Times New Roman"/>
          <w:sz w:val="24"/>
          <w:szCs w:val="24"/>
        </w:rPr>
        <w:t xml:space="preserve"> (</w:t>
      </w:r>
      <w:r w:rsidR="004E0421" w:rsidRPr="00113A64">
        <w:rPr>
          <w:rFonts w:ascii="Times New Roman" w:hAnsi="Times New Roman" w:cs="Times New Roman"/>
          <w:sz w:val="24"/>
          <w:szCs w:val="24"/>
        </w:rPr>
        <w:t>my emphasis</w:t>
      </w:r>
      <w:r w:rsidR="00573820" w:rsidRPr="00113A64">
        <w:rPr>
          <w:rFonts w:ascii="Times New Roman" w:hAnsi="Times New Roman" w:cs="Times New Roman"/>
          <w:sz w:val="24"/>
          <w:szCs w:val="24"/>
        </w:rPr>
        <w:t>)</w:t>
      </w:r>
    </w:p>
    <w:p w:rsidR="00B044E0" w:rsidRPr="00113A64" w:rsidRDefault="00B044E0" w:rsidP="00B87461">
      <w:pPr>
        <w:spacing w:before="240" w:line="240" w:lineRule="auto"/>
        <w:ind w:left="1440"/>
        <w:jc w:val="both"/>
        <w:rPr>
          <w:rFonts w:ascii="Times New Roman" w:hAnsi="Times New Roman" w:cs="Times New Roman"/>
          <w:sz w:val="24"/>
          <w:szCs w:val="24"/>
        </w:rPr>
      </w:pPr>
    </w:p>
    <w:p w:rsidR="009D779E" w:rsidRPr="00113A64" w:rsidRDefault="00B044E0" w:rsidP="00B044E0">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In </w:t>
      </w:r>
      <w:r w:rsidR="009D779E" w:rsidRPr="00113A64">
        <w:rPr>
          <w:rFonts w:ascii="Times New Roman" w:hAnsi="Times New Roman" w:cs="Times New Roman"/>
          <w:i/>
          <w:sz w:val="24"/>
          <w:szCs w:val="24"/>
        </w:rPr>
        <w:t>De Lacy and Another</w:t>
      </w:r>
      <w:r w:rsidR="009D779E" w:rsidRPr="00113A64">
        <w:rPr>
          <w:rFonts w:ascii="Times New Roman" w:hAnsi="Times New Roman" w:cs="Times New Roman"/>
          <w:sz w:val="24"/>
          <w:szCs w:val="24"/>
        </w:rPr>
        <w:t xml:space="preserve"> v </w:t>
      </w:r>
      <w:r w:rsidR="009D779E" w:rsidRPr="00113A64">
        <w:rPr>
          <w:rFonts w:ascii="Times New Roman" w:hAnsi="Times New Roman" w:cs="Times New Roman"/>
          <w:i/>
          <w:sz w:val="24"/>
          <w:szCs w:val="24"/>
        </w:rPr>
        <w:t xml:space="preserve">South African Post Office </w:t>
      </w:r>
      <w:r w:rsidR="009D779E" w:rsidRPr="00113A64">
        <w:rPr>
          <w:rFonts w:ascii="Times New Roman" w:hAnsi="Times New Roman" w:cs="Times New Roman"/>
          <w:sz w:val="24"/>
          <w:szCs w:val="24"/>
        </w:rPr>
        <w:t>2011</w:t>
      </w:r>
      <w:r w:rsidR="00FD1A29" w:rsidRPr="00113A64">
        <w:rPr>
          <w:rFonts w:ascii="Times New Roman" w:hAnsi="Times New Roman" w:cs="Times New Roman"/>
          <w:sz w:val="24"/>
          <w:szCs w:val="24"/>
        </w:rPr>
        <w:t xml:space="preserve"> (</w:t>
      </w:r>
      <w:r w:rsidR="009D779E" w:rsidRPr="00113A64">
        <w:rPr>
          <w:rFonts w:ascii="Times New Roman" w:hAnsi="Times New Roman" w:cs="Times New Roman"/>
          <w:sz w:val="24"/>
          <w:szCs w:val="24"/>
        </w:rPr>
        <w:t>9) BCLR 905 (CC)</w:t>
      </w:r>
      <w:r w:rsidRPr="00113A64">
        <w:rPr>
          <w:rFonts w:ascii="Times New Roman" w:hAnsi="Times New Roman" w:cs="Times New Roman"/>
          <w:sz w:val="24"/>
          <w:szCs w:val="24"/>
        </w:rPr>
        <w:t xml:space="preserve"> </w:t>
      </w:r>
      <w:r w:rsidR="009E5377" w:rsidRPr="00113A64">
        <w:rPr>
          <w:rFonts w:ascii="Times New Roman" w:hAnsi="Times New Roman" w:cs="Times New Roman"/>
          <w:sz w:val="24"/>
          <w:szCs w:val="24"/>
        </w:rPr>
        <w:t xml:space="preserve">the principle that an award of costs is a matter within the discretion of a court and </w:t>
      </w:r>
      <w:r w:rsidR="00811A9E" w:rsidRPr="00113A64">
        <w:rPr>
          <w:rFonts w:ascii="Times New Roman" w:hAnsi="Times New Roman" w:cs="Times New Roman"/>
          <w:sz w:val="24"/>
          <w:szCs w:val="24"/>
        </w:rPr>
        <w:t xml:space="preserve">that a </w:t>
      </w:r>
      <w:r w:rsidRPr="00113A64">
        <w:rPr>
          <w:rFonts w:ascii="Times New Roman" w:hAnsi="Times New Roman" w:cs="Times New Roman"/>
          <w:sz w:val="24"/>
          <w:szCs w:val="24"/>
        </w:rPr>
        <w:t>court</w:t>
      </w:r>
      <w:r w:rsidR="00811A9E" w:rsidRPr="00113A64">
        <w:rPr>
          <w:rFonts w:ascii="Times New Roman" w:hAnsi="Times New Roman" w:cs="Times New Roman"/>
          <w:sz w:val="24"/>
          <w:szCs w:val="24"/>
        </w:rPr>
        <w:t xml:space="preserve"> may depart from the general principle that an unsuccessful litigant is not ordered to</w:t>
      </w:r>
      <w:r w:rsidR="00F0455D" w:rsidRPr="00113A64">
        <w:rPr>
          <w:rFonts w:ascii="Times New Roman" w:hAnsi="Times New Roman" w:cs="Times New Roman"/>
          <w:sz w:val="24"/>
          <w:szCs w:val="24"/>
        </w:rPr>
        <w:t xml:space="preserve"> </w:t>
      </w:r>
      <w:r w:rsidR="00811A9E" w:rsidRPr="00113A64">
        <w:rPr>
          <w:rFonts w:ascii="Times New Roman" w:hAnsi="Times New Roman" w:cs="Times New Roman"/>
          <w:sz w:val="24"/>
          <w:szCs w:val="24"/>
        </w:rPr>
        <w:t>pay costs in constitutional litigation was again stated. It was said:</w:t>
      </w:r>
    </w:p>
    <w:p w:rsidR="009D779E" w:rsidRPr="00113A64" w:rsidRDefault="009D779E" w:rsidP="00B044E0">
      <w:pPr>
        <w:spacing w:before="24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rPr>
        <w:t>“An award of costs is a matter which lies in the discretion of a court. The discretion is exercised judicially and with regard to all circumstances relevant to the determination of costs. The standard developed by this Court, to be used in the enquiry, is whether it is just and equitable to make a particular costs order. We have also said that where an unsuccessful litigant had sued a state organ with a view to vindicate a protection afforded by the Constitution, the litigant should not ordinarily be ordered to pay costs. That however is not an inflexible rule.</w:t>
      </w:r>
    </w:p>
    <w:p w:rsidR="009D779E" w:rsidRPr="00113A64" w:rsidRDefault="009D779E" w:rsidP="00B044E0">
      <w:pPr>
        <w:spacing w:before="240" w:line="240" w:lineRule="auto"/>
        <w:ind w:left="720" w:firstLine="720"/>
        <w:jc w:val="both"/>
        <w:rPr>
          <w:rFonts w:ascii="Times New Roman" w:hAnsi="Times New Roman" w:cs="Times New Roman"/>
          <w:sz w:val="24"/>
          <w:szCs w:val="24"/>
        </w:rPr>
      </w:pPr>
      <w:r w:rsidRPr="00113A64">
        <w:rPr>
          <w:rFonts w:ascii="Times New Roman" w:hAnsi="Times New Roman" w:cs="Times New Roman"/>
          <w:sz w:val="24"/>
          <w:szCs w:val="24"/>
          <w:u w:val="single"/>
        </w:rPr>
        <w:t>A court may depart from this general rule if it is just and equitable to do so. This may be the case where the unsuccessful litigant is shown to have acted with improper motive, or has abused court process; has conducted the case in a vexatious manner; has not properly adhered to the rules of court; has made sustained and unwarranted attacks on other litigants or witnesses or judicial officers concerned or has not pursued the claim in good faith.</w:t>
      </w:r>
      <w:r w:rsidRPr="00113A64">
        <w:rPr>
          <w:rFonts w:ascii="Times New Roman" w:hAnsi="Times New Roman" w:cs="Times New Roman"/>
          <w:sz w:val="24"/>
          <w:szCs w:val="24"/>
        </w:rPr>
        <w:t xml:space="preserve"> This limited catalogue is not intended to be exhaustive in as much as what may be an appropriate costs order, even in constitutional litigation, and may be conditioned by the circumstances of the case.” (my emphasis)</w:t>
      </w:r>
    </w:p>
    <w:p w:rsidR="00C516A8" w:rsidRDefault="00C516A8" w:rsidP="00C516A8">
      <w:pPr>
        <w:spacing w:before="240" w:line="240" w:lineRule="auto"/>
        <w:ind w:firstLine="720"/>
        <w:jc w:val="both"/>
        <w:rPr>
          <w:rFonts w:ascii="Times New Roman" w:hAnsi="Times New Roman" w:cs="Times New Roman"/>
          <w:sz w:val="24"/>
          <w:szCs w:val="24"/>
        </w:rPr>
      </w:pPr>
    </w:p>
    <w:p w:rsidR="00B044E0" w:rsidRPr="00113A64" w:rsidRDefault="00F0455D" w:rsidP="00B967CF">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T</w:t>
      </w:r>
      <w:r w:rsidR="00B044E0" w:rsidRPr="00113A64">
        <w:rPr>
          <w:rFonts w:ascii="Times New Roman" w:hAnsi="Times New Roman" w:cs="Times New Roman"/>
          <w:sz w:val="24"/>
          <w:szCs w:val="24"/>
        </w:rPr>
        <w:t xml:space="preserve">he above authorities </w:t>
      </w:r>
      <w:r w:rsidRPr="00113A64">
        <w:rPr>
          <w:rFonts w:ascii="Times New Roman" w:hAnsi="Times New Roman" w:cs="Times New Roman"/>
          <w:sz w:val="24"/>
          <w:szCs w:val="24"/>
        </w:rPr>
        <w:t xml:space="preserve">show </w:t>
      </w:r>
      <w:r w:rsidR="00B044E0" w:rsidRPr="00113A64">
        <w:rPr>
          <w:rFonts w:ascii="Times New Roman" w:hAnsi="Times New Roman" w:cs="Times New Roman"/>
          <w:sz w:val="24"/>
          <w:szCs w:val="24"/>
        </w:rPr>
        <w:t>that costs w</w:t>
      </w:r>
      <w:r w:rsidRPr="00113A64">
        <w:rPr>
          <w:rFonts w:ascii="Times New Roman" w:hAnsi="Times New Roman" w:cs="Times New Roman"/>
          <w:sz w:val="24"/>
          <w:szCs w:val="24"/>
        </w:rPr>
        <w:t>ould</w:t>
      </w:r>
      <w:r w:rsidR="00B044E0" w:rsidRPr="00113A64">
        <w:rPr>
          <w:rFonts w:ascii="Times New Roman" w:hAnsi="Times New Roman" w:cs="Times New Roman"/>
          <w:sz w:val="24"/>
          <w:szCs w:val="24"/>
        </w:rPr>
        <w:t xml:space="preserve"> be awarded in constitutional litigation in any</w:t>
      </w:r>
      <w:r w:rsidR="006D7F5C" w:rsidRPr="00113A64">
        <w:rPr>
          <w:rFonts w:ascii="Times New Roman" w:hAnsi="Times New Roman" w:cs="Times New Roman"/>
          <w:sz w:val="24"/>
          <w:szCs w:val="24"/>
        </w:rPr>
        <w:t xml:space="preserve"> of the following circumstances -</w:t>
      </w:r>
    </w:p>
    <w:p w:rsidR="00B044E0" w:rsidRPr="00113A64" w:rsidRDefault="006D7F5C" w:rsidP="006D7F5C">
      <w:pPr>
        <w:pStyle w:val="ListParagraph"/>
        <w:spacing w:before="240" w:line="480" w:lineRule="auto"/>
        <w:ind w:left="1440" w:hanging="720"/>
        <w:jc w:val="both"/>
        <w:rPr>
          <w:rFonts w:ascii="Times New Roman" w:hAnsi="Times New Roman" w:cs="Times New Roman"/>
          <w:sz w:val="24"/>
          <w:szCs w:val="24"/>
        </w:rPr>
      </w:pPr>
      <w:r w:rsidRPr="00113A64">
        <w:rPr>
          <w:rFonts w:ascii="Times New Roman" w:hAnsi="Times New Roman" w:cs="Times New Roman"/>
          <w:sz w:val="24"/>
          <w:szCs w:val="24"/>
        </w:rPr>
        <w:t>i.</w:t>
      </w:r>
      <w:r w:rsidRPr="00113A64">
        <w:rPr>
          <w:rFonts w:ascii="Times New Roman" w:hAnsi="Times New Roman" w:cs="Times New Roman"/>
          <w:sz w:val="24"/>
          <w:szCs w:val="24"/>
        </w:rPr>
        <w:tab/>
      </w:r>
      <w:r w:rsidR="0040415A" w:rsidRPr="00113A64">
        <w:rPr>
          <w:rFonts w:ascii="Times New Roman" w:hAnsi="Times New Roman" w:cs="Times New Roman"/>
          <w:sz w:val="24"/>
          <w:szCs w:val="24"/>
        </w:rPr>
        <w:t>Where t</w:t>
      </w:r>
      <w:r w:rsidR="00164C60" w:rsidRPr="00113A64">
        <w:rPr>
          <w:rFonts w:ascii="Times New Roman" w:hAnsi="Times New Roman" w:cs="Times New Roman"/>
          <w:sz w:val="24"/>
          <w:szCs w:val="24"/>
        </w:rPr>
        <w:t xml:space="preserve">he litigation </w:t>
      </w:r>
      <w:r w:rsidR="0040415A" w:rsidRPr="00113A64">
        <w:rPr>
          <w:rFonts w:ascii="Times New Roman" w:hAnsi="Times New Roman" w:cs="Times New Roman"/>
          <w:sz w:val="24"/>
          <w:szCs w:val="24"/>
        </w:rPr>
        <w:t>i</w:t>
      </w:r>
      <w:r w:rsidR="00164C60" w:rsidRPr="00113A64">
        <w:rPr>
          <w:rFonts w:ascii="Times New Roman" w:hAnsi="Times New Roman" w:cs="Times New Roman"/>
          <w:sz w:val="24"/>
          <w:szCs w:val="24"/>
        </w:rPr>
        <w:t>s conducted in a frivolous or vexatious manner</w:t>
      </w:r>
      <w:r w:rsidRPr="00113A64">
        <w:rPr>
          <w:rFonts w:ascii="Times New Roman" w:hAnsi="Times New Roman" w:cs="Times New Roman"/>
          <w:sz w:val="24"/>
          <w:szCs w:val="24"/>
        </w:rPr>
        <w:t>;</w:t>
      </w:r>
    </w:p>
    <w:p w:rsidR="00164C60" w:rsidRPr="00113A64" w:rsidRDefault="006D7F5C" w:rsidP="00F95E2E">
      <w:pPr>
        <w:pStyle w:val="ListParagraph"/>
        <w:spacing w:before="240" w:line="480" w:lineRule="auto"/>
        <w:ind w:left="1440" w:hanging="720"/>
        <w:jc w:val="both"/>
        <w:rPr>
          <w:rFonts w:ascii="Times New Roman" w:hAnsi="Times New Roman" w:cs="Times New Roman"/>
          <w:sz w:val="24"/>
          <w:szCs w:val="24"/>
        </w:rPr>
      </w:pPr>
      <w:r w:rsidRPr="00113A64">
        <w:rPr>
          <w:rFonts w:ascii="Times New Roman" w:hAnsi="Times New Roman" w:cs="Times New Roman"/>
          <w:sz w:val="24"/>
          <w:szCs w:val="24"/>
        </w:rPr>
        <w:t>ii.</w:t>
      </w:r>
      <w:r w:rsidRPr="00113A64">
        <w:rPr>
          <w:rFonts w:ascii="Times New Roman" w:hAnsi="Times New Roman" w:cs="Times New Roman"/>
          <w:sz w:val="24"/>
          <w:szCs w:val="24"/>
        </w:rPr>
        <w:tab/>
      </w:r>
      <w:r w:rsidR="0040415A" w:rsidRPr="00113A64">
        <w:rPr>
          <w:rFonts w:ascii="Times New Roman" w:hAnsi="Times New Roman" w:cs="Times New Roman"/>
          <w:sz w:val="24"/>
          <w:szCs w:val="24"/>
        </w:rPr>
        <w:t>Where t</w:t>
      </w:r>
      <w:r w:rsidR="00164C60" w:rsidRPr="00113A64">
        <w:rPr>
          <w:rFonts w:ascii="Times New Roman" w:hAnsi="Times New Roman" w:cs="Times New Roman"/>
          <w:sz w:val="24"/>
          <w:szCs w:val="24"/>
        </w:rPr>
        <w:t>he litigation amounts to an abuse of court process</w:t>
      </w:r>
      <w:r w:rsidRPr="00113A64">
        <w:rPr>
          <w:rFonts w:ascii="Times New Roman" w:hAnsi="Times New Roman" w:cs="Times New Roman"/>
          <w:sz w:val="24"/>
          <w:szCs w:val="24"/>
        </w:rPr>
        <w:t>;</w:t>
      </w:r>
    </w:p>
    <w:p w:rsidR="00164C60" w:rsidRPr="00113A64" w:rsidRDefault="006D7F5C" w:rsidP="006D7F5C">
      <w:pPr>
        <w:pStyle w:val="ListParagraph"/>
        <w:spacing w:before="240" w:line="480" w:lineRule="auto"/>
        <w:jc w:val="both"/>
        <w:rPr>
          <w:rFonts w:ascii="Times New Roman" w:hAnsi="Times New Roman" w:cs="Times New Roman"/>
          <w:sz w:val="24"/>
          <w:szCs w:val="24"/>
        </w:rPr>
      </w:pPr>
      <w:r w:rsidRPr="00113A64">
        <w:rPr>
          <w:rFonts w:ascii="Times New Roman" w:hAnsi="Times New Roman" w:cs="Times New Roman"/>
          <w:sz w:val="24"/>
          <w:szCs w:val="24"/>
        </w:rPr>
        <w:t>iii.</w:t>
      </w:r>
      <w:r w:rsidRPr="00113A64">
        <w:rPr>
          <w:rFonts w:ascii="Times New Roman" w:hAnsi="Times New Roman" w:cs="Times New Roman"/>
          <w:sz w:val="24"/>
          <w:szCs w:val="24"/>
        </w:rPr>
        <w:tab/>
      </w:r>
      <w:r w:rsidR="00164C60" w:rsidRPr="00113A64">
        <w:rPr>
          <w:rFonts w:ascii="Times New Roman" w:hAnsi="Times New Roman" w:cs="Times New Roman"/>
          <w:sz w:val="24"/>
          <w:szCs w:val="24"/>
        </w:rPr>
        <w:t xml:space="preserve">Where the litigation </w:t>
      </w:r>
      <w:r w:rsidR="0040415A" w:rsidRPr="00113A64">
        <w:rPr>
          <w:rFonts w:ascii="Times New Roman" w:hAnsi="Times New Roman" w:cs="Times New Roman"/>
          <w:sz w:val="24"/>
          <w:szCs w:val="24"/>
        </w:rPr>
        <w:t>i</w:t>
      </w:r>
      <w:r w:rsidR="00164C60" w:rsidRPr="00113A64">
        <w:rPr>
          <w:rFonts w:ascii="Times New Roman" w:hAnsi="Times New Roman" w:cs="Times New Roman"/>
          <w:sz w:val="24"/>
          <w:szCs w:val="24"/>
        </w:rPr>
        <w:t xml:space="preserve">s motivated by </w:t>
      </w:r>
      <w:r w:rsidR="00B17A16" w:rsidRPr="00113A64">
        <w:rPr>
          <w:rFonts w:ascii="Times New Roman" w:hAnsi="Times New Roman" w:cs="Times New Roman"/>
          <w:sz w:val="24"/>
          <w:szCs w:val="24"/>
        </w:rPr>
        <w:t>improper motive</w:t>
      </w:r>
      <w:r w:rsidRPr="00113A64">
        <w:rPr>
          <w:rFonts w:ascii="Times New Roman" w:hAnsi="Times New Roman" w:cs="Times New Roman"/>
          <w:sz w:val="24"/>
          <w:szCs w:val="24"/>
        </w:rPr>
        <w:t>;</w:t>
      </w:r>
    </w:p>
    <w:p w:rsidR="00B17A16" w:rsidRPr="00113A64" w:rsidRDefault="006D7F5C" w:rsidP="006D7F5C">
      <w:pPr>
        <w:pStyle w:val="ListParagraph"/>
        <w:spacing w:before="240" w:line="480" w:lineRule="auto"/>
        <w:jc w:val="both"/>
        <w:rPr>
          <w:rFonts w:ascii="Times New Roman" w:hAnsi="Times New Roman" w:cs="Times New Roman"/>
          <w:sz w:val="24"/>
          <w:szCs w:val="24"/>
        </w:rPr>
      </w:pPr>
      <w:r w:rsidRPr="00113A64">
        <w:rPr>
          <w:rFonts w:ascii="Times New Roman" w:hAnsi="Times New Roman" w:cs="Times New Roman"/>
          <w:sz w:val="24"/>
          <w:szCs w:val="24"/>
        </w:rPr>
        <w:t>iv.</w:t>
      </w:r>
      <w:r w:rsidRPr="00113A64">
        <w:rPr>
          <w:rFonts w:ascii="Times New Roman" w:hAnsi="Times New Roman" w:cs="Times New Roman"/>
          <w:sz w:val="24"/>
          <w:szCs w:val="24"/>
        </w:rPr>
        <w:tab/>
      </w:r>
      <w:r w:rsidR="00B17A16" w:rsidRPr="00113A64">
        <w:rPr>
          <w:rFonts w:ascii="Times New Roman" w:hAnsi="Times New Roman" w:cs="Times New Roman"/>
          <w:sz w:val="24"/>
          <w:szCs w:val="24"/>
        </w:rPr>
        <w:t>Where there is non-compliance with the rules of court</w:t>
      </w:r>
      <w:r w:rsidRPr="00113A64">
        <w:rPr>
          <w:rFonts w:ascii="Times New Roman" w:hAnsi="Times New Roman" w:cs="Times New Roman"/>
          <w:sz w:val="24"/>
          <w:szCs w:val="24"/>
        </w:rPr>
        <w:t>;</w:t>
      </w:r>
    </w:p>
    <w:p w:rsidR="00B17A16" w:rsidRPr="00113A64" w:rsidRDefault="006D7F5C" w:rsidP="006D7F5C">
      <w:pPr>
        <w:pStyle w:val="ListParagraph"/>
        <w:spacing w:before="240" w:line="480" w:lineRule="auto"/>
        <w:ind w:left="1440" w:hanging="720"/>
        <w:jc w:val="both"/>
        <w:rPr>
          <w:rFonts w:ascii="Times New Roman" w:hAnsi="Times New Roman" w:cs="Times New Roman"/>
          <w:sz w:val="24"/>
          <w:szCs w:val="24"/>
        </w:rPr>
      </w:pPr>
      <w:r w:rsidRPr="00113A64">
        <w:rPr>
          <w:rFonts w:ascii="Times New Roman" w:hAnsi="Times New Roman" w:cs="Times New Roman"/>
          <w:sz w:val="24"/>
          <w:szCs w:val="24"/>
        </w:rPr>
        <w:t>v.</w:t>
      </w:r>
      <w:r w:rsidRPr="00113A64">
        <w:rPr>
          <w:rFonts w:ascii="Times New Roman" w:hAnsi="Times New Roman" w:cs="Times New Roman"/>
          <w:sz w:val="24"/>
          <w:szCs w:val="24"/>
        </w:rPr>
        <w:tab/>
      </w:r>
      <w:r w:rsidR="00B17A16" w:rsidRPr="00113A64">
        <w:rPr>
          <w:rFonts w:ascii="Times New Roman" w:hAnsi="Times New Roman" w:cs="Times New Roman"/>
          <w:sz w:val="24"/>
          <w:szCs w:val="24"/>
        </w:rPr>
        <w:t xml:space="preserve">Where unwarranted attacks </w:t>
      </w:r>
      <w:r w:rsidR="0040415A" w:rsidRPr="00113A64">
        <w:rPr>
          <w:rFonts w:ascii="Times New Roman" w:hAnsi="Times New Roman" w:cs="Times New Roman"/>
          <w:sz w:val="24"/>
          <w:szCs w:val="24"/>
        </w:rPr>
        <w:t>a</w:t>
      </w:r>
      <w:r w:rsidR="00B17A16" w:rsidRPr="00113A64">
        <w:rPr>
          <w:rFonts w:ascii="Times New Roman" w:hAnsi="Times New Roman" w:cs="Times New Roman"/>
          <w:sz w:val="24"/>
          <w:szCs w:val="24"/>
        </w:rPr>
        <w:t>re made on other litigants, witnesses or judicial officials</w:t>
      </w:r>
      <w:r w:rsidRPr="00113A64">
        <w:rPr>
          <w:rFonts w:ascii="Times New Roman" w:hAnsi="Times New Roman" w:cs="Times New Roman"/>
          <w:sz w:val="24"/>
          <w:szCs w:val="24"/>
        </w:rPr>
        <w:t>; or</w:t>
      </w:r>
    </w:p>
    <w:p w:rsidR="00B17A16" w:rsidRPr="00113A64" w:rsidRDefault="006D7F5C" w:rsidP="006D7F5C">
      <w:pPr>
        <w:pStyle w:val="ListParagraph"/>
        <w:spacing w:before="240" w:line="480" w:lineRule="auto"/>
        <w:jc w:val="both"/>
        <w:rPr>
          <w:rFonts w:ascii="Times New Roman" w:hAnsi="Times New Roman" w:cs="Times New Roman"/>
          <w:sz w:val="24"/>
          <w:szCs w:val="24"/>
        </w:rPr>
      </w:pPr>
      <w:r w:rsidRPr="00113A64">
        <w:rPr>
          <w:rFonts w:ascii="Times New Roman" w:hAnsi="Times New Roman" w:cs="Times New Roman"/>
          <w:sz w:val="24"/>
          <w:szCs w:val="24"/>
        </w:rPr>
        <w:t>vi.</w:t>
      </w:r>
      <w:r w:rsidRPr="00113A64">
        <w:rPr>
          <w:rFonts w:ascii="Times New Roman" w:hAnsi="Times New Roman" w:cs="Times New Roman"/>
          <w:sz w:val="24"/>
          <w:szCs w:val="24"/>
        </w:rPr>
        <w:tab/>
      </w:r>
      <w:r w:rsidR="00B17A16" w:rsidRPr="00113A64">
        <w:rPr>
          <w:rFonts w:ascii="Times New Roman" w:hAnsi="Times New Roman" w:cs="Times New Roman"/>
          <w:sz w:val="24"/>
          <w:szCs w:val="24"/>
        </w:rPr>
        <w:t xml:space="preserve">Where the claim </w:t>
      </w:r>
      <w:r w:rsidR="0040415A" w:rsidRPr="00113A64">
        <w:rPr>
          <w:rFonts w:ascii="Times New Roman" w:hAnsi="Times New Roman" w:cs="Times New Roman"/>
          <w:sz w:val="24"/>
          <w:szCs w:val="24"/>
        </w:rPr>
        <w:t>i</w:t>
      </w:r>
      <w:r w:rsidR="00B17A16" w:rsidRPr="00113A64">
        <w:rPr>
          <w:rFonts w:ascii="Times New Roman" w:hAnsi="Times New Roman" w:cs="Times New Roman"/>
          <w:sz w:val="24"/>
          <w:szCs w:val="24"/>
        </w:rPr>
        <w:t xml:space="preserve">s pursued </w:t>
      </w:r>
      <w:r w:rsidR="0040415A" w:rsidRPr="00113A64">
        <w:rPr>
          <w:rFonts w:ascii="Times New Roman" w:hAnsi="Times New Roman" w:cs="Times New Roman"/>
          <w:sz w:val="24"/>
          <w:szCs w:val="24"/>
        </w:rPr>
        <w:t>with</w:t>
      </w:r>
      <w:r w:rsidR="00B17A16" w:rsidRPr="00113A64">
        <w:rPr>
          <w:rFonts w:ascii="Times New Roman" w:hAnsi="Times New Roman" w:cs="Times New Roman"/>
          <w:sz w:val="24"/>
          <w:szCs w:val="24"/>
        </w:rPr>
        <w:t xml:space="preserve"> </w:t>
      </w:r>
      <w:r w:rsidR="00B17A16" w:rsidRPr="00113A64">
        <w:rPr>
          <w:rFonts w:ascii="Times New Roman" w:hAnsi="Times New Roman" w:cs="Times New Roman"/>
          <w:i/>
          <w:sz w:val="24"/>
          <w:szCs w:val="24"/>
        </w:rPr>
        <w:t>mala fides</w:t>
      </w:r>
      <w:r w:rsidRPr="00113A64">
        <w:rPr>
          <w:rFonts w:ascii="Times New Roman" w:hAnsi="Times New Roman" w:cs="Times New Roman"/>
          <w:sz w:val="24"/>
          <w:szCs w:val="24"/>
        </w:rPr>
        <w:t>.</w:t>
      </w:r>
    </w:p>
    <w:p w:rsidR="0041089C" w:rsidRPr="00113A64" w:rsidRDefault="0041089C" w:rsidP="00C516A8">
      <w:pPr>
        <w:pStyle w:val="NoSpacing"/>
        <w:spacing w:line="480" w:lineRule="auto"/>
        <w:jc w:val="both"/>
      </w:pPr>
      <w:r w:rsidRPr="00113A64">
        <w:t>The list is not exhaustive as cost orders must be made on a case by case basis if there is to be justice in constitutional litigation.</w:t>
      </w:r>
    </w:p>
    <w:p w:rsidR="006D7F5C" w:rsidRPr="00113A64" w:rsidRDefault="006D7F5C" w:rsidP="006D7F5C">
      <w:pPr>
        <w:pStyle w:val="NoSpacing"/>
      </w:pPr>
    </w:p>
    <w:p w:rsidR="00F0455D" w:rsidRPr="00113A64" w:rsidRDefault="00F0455D" w:rsidP="00D61993">
      <w:pPr>
        <w:pStyle w:val="NoSpacing"/>
        <w:spacing w:line="480" w:lineRule="auto"/>
        <w:jc w:val="both"/>
      </w:pPr>
      <w:r w:rsidRPr="00113A64">
        <w:tab/>
      </w:r>
      <w:r w:rsidR="00D61993" w:rsidRPr="00113A64">
        <w:t>The applicants made an application for leave for direct access without compliance with the Rules of Court. They sought relief in respect of an application they intended to place before the Constitutional Court when the relief they sought in that application was groundless. They must</w:t>
      </w:r>
      <w:r w:rsidR="007335A2" w:rsidRPr="00113A64">
        <w:t xml:space="preserve"> have known that the relief they sought could not be granted on the allegations they made. They made a frivolous application.</w:t>
      </w:r>
    </w:p>
    <w:p w:rsidR="007335A2" w:rsidRPr="00113A64" w:rsidRDefault="007335A2" w:rsidP="007335A2">
      <w:pPr>
        <w:pStyle w:val="NoSpacing"/>
        <w:jc w:val="both"/>
      </w:pPr>
    </w:p>
    <w:p w:rsidR="007335A2" w:rsidRPr="00113A64" w:rsidRDefault="007335A2" w:rsidP="00D61993">
      <w:pPr>
        <w:pStyle w:val="NoSpacing"/>
        <w:spacing w:line="480" w:lineRule="auto"/>
        <w:jc w:val="both"/>
      </w:pPr>
      <w:r w:rsidRPr="00113A64">
        <w:tab/>
        <w:t>The litigation amounted to abuse of court process</w:t>
      </w:r>
      <w:r w:rsidR="003A6E30" w:rsidRPr="00113A64">
        <w:t>. The applicants made malicious allegations of improper conduct against officials in the registry of the Constitutional Court, accusing them of colluding with state security agents to make documents relating to their application disappear. They knew that the allegations were false. They conducted themselves in this manner to attract publicity for political reasons.</w:t>
      </w:r>
    </w:p>
    <w:p w:rsidR="003A6E30" w:rsidRPr="00113A64" w:rsidRDefault="003A6E30" w:rsidP="00001533">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Although the applicants are unsuccessful private parties in a constitutional case, </w:t>
      </w:r>
      <w:r w:rsidR="00F12488" w:rsidRPr="00113A64">
        <w:rPr>
          <w:rFonts w:ascii="Times New Roman" w:hAnsi="Times New Roman" w:cs="Times New Roman"/>
          <w:sz w:val="24"/>
          <w:szCs w:val="24"/>
        </w:rPr>
        <w:t xml:space="preserve">their conduct justifies an award of costs against them. </w:t>
      </w:r>
    </w:p>
    <w:p w:rsidR="00836461" w:rsidRPr="00113A64" w:rsidRDefault="00F12488" w:rsidP="00001533">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i/>
          <w:sz w:val="24"/>
          <w:szCs w:val="24"/>
        </w:rPr>
        <w:t xml:space="preserve">Mr Chihambakwe </w:t>
      </w:r>
      <w:r w:rsidRPr="00113A64">
        <w:rPr>
          <w:rFonts w:ascii="Times New Roman" w:hAnsi="Times New Roman" w:cs="Times New Roman"/>
          <w:sz w:val="24"/>
          <w:szCs w:val="24"/>
        </w:rPr>
        <w:t>argued that</w:t>
      </w:r>
      <w:r w:rsidR="0075685F" w:rsidRPr="00113A64">
        <w:rPr>
          <w:rFonts w:ascii="Times New Roman" w:hAnsi="Times New Roman" w:cs="Times New Roman"/>
          <w:sz w:val="24"/>
          <w:szCs w:val="24"/>
        </w:rPr>
        <w:t xml:space="preserve"> costs on </w:t>
      </w:r>
      <w:r w:rsidRPr="00113A64">
        <w:rPr>
          <w:rFonts w:ascii="Times New Roman" w:hAnsi="Times New Roman" w:cs="Times New Roman"/>
          <w:sz w:val="24"/>
          <w:szCs w:val="24"/>
        </w:rPr>
        <w:t>a legal practitioner and client</w:t>
      </w:r>
      <w:r w:rsidR="0075685F" w:rsidRPr="00113A64">
        <w:rPr>
          <w:rFonts w:ascii="Times New Roman" w:hAnsi="Times New Roman" w:cs="Times New Roman"/>
          <w:sz w:val="24"/>
          <w:szCs w:val="24"/>
        </w:rPr>
        <w:t xml:space="preserve"> scale</w:t>
      </w:r>
      <w:r w:rsidRPr="00113A64">
        <w:rPr>
          <w:rFonts w:ascii="Times New Roman" w:hAnsi="Times New Roman" w:cs="Times New Roman"/>
          <w:sz w:val="24"/>
          <w:szCs w:val="24"/>
        </w:rPr>
        <w:t xml:space="preserve"> should be ordered against the applicants. In the opposing affidavit and the heads of argument, the fourth respondent prayed for the dismissal of the application with costs. There was no prayer for an order of costs on the punitive scale.</w:t>
      </w:r>
    </w:p>
    <w:p w:rsidR="00F12488" w:rsidRPr="00113A64" w:rsidRDefault="00F12488" w:rsidP="00001533">
      <w:pPr>
        <w:spacing w:before="240" w:line="480" w:lineRule="auto"/>
        <w:ind w:firstLine="720"/>
        <w:jc w:val="both"/>
        <w:rPr>
          <w:rFonts w:ascii="Times New Roman" w:hAnsi="Times New Roman" w:cs="Times New Roman"/>
          <w:sz w:val="24"/>
          <w:szCs w:val="24"/>
        </w:rPr>
      </w:pPr>
      <w:r w:rsidRPr="00113A64">
        <w:rPr>
          <w:rFonts w:ascii="Times New Roman" w:hAnsi="Times New Roman" w:cs="Times New Roman"/>
          <w:sz w:val="24"/>
          <w:szCs w:val="24"/>
        </w:rPr>
        <w:t xml:space="preserve">Rule 55(2) of the Rules provides that if the Court or the Judge considers that the conduct of a party has been such as to warrant an order of costs </w:t>
      </w:r>
      <w:r w:rsidR="005B370B" w:rsidRPr="00113A64">
        <w:rPr>
          <w:rFonts w:ascii="Times New Roman" w:hAnsi="Times New Roman" w:cs="Times New Roman"/>
          <w:sz w:val="24"/>
          <w:szCs w:val="24"/>
        </w:rPr>
        <w:t>on a legal practitioner and client scale the Court or</w:t>
      </w:r>
      <w:r w:rsidR="0040415A" w:rsidRPr="00113A64">
        <w:rPr>
          <w:rFonts w:ascii="Times New Roman" w:hAnsi="Times New Roman" w:cs="Times New Roman"/>
          <w:sz w:val="24"/>
          <w:szCs w:val="24"/>
        </w:rPr>
        <w:t xml:space="preserve"> the</w:t>
      </w:r>
      <w:r w:rsidR="005B370B" w:rsidRPr="00113A64">
        <w:rPr>
          <w:rFonts w:ascii="Times New Roman" w:hAnsi="Times New Roman" w:cs="Times New Roman"/>
          <w:sz w:val="24"/>
          <w:szCs w:val="24"/>
        </w:rPr>
        <w:t xml:space="preserve"> Judge may order the party to pay such costs. Rule 55(4) provides that before making such an order the Court or the Judge shall give the party concerned an opportunity to make representations as to whether or not the order should be made. The applicants were not given the opportunity to make representations whether or not the order of costs on a legal practitioner and client scale should be made.</w:t>
      </w:r>
    </w:p>
    <w:p w:rsidR="002C116B" w:rsidRPr="00113A64" w:rsidRDefault="002C116B" w:rsidP="0043144E">
      <w:pPr>
        <w:pStyle w:val="NoSpacing"/>
        <w:rPr>
          <w:b/>
        </w:rPr>
      </w:pPr>
      <w:r w:rsidRPr="00113A64">
        <w:rPr>
          <w:b/>
        </w:rPr>
        <w:t>DISPOSITION</w:t>
      </w:r>
    </w:p>
    <w:p w:rsidR="0043144E" w:rsidRPr="00113A64" w:rsidRDefault="0043144E" w:rsidP="0043144E">
      <w:pPr>
        <w:pStyle w:val="NoSpacing"/>
      </w:pPr>
    </w:p>
    <w:p w:rsidR="002C116B" w:rsidRPr="00113A64" w:rsidRDefault="002C116B" w:rsidP="002C116B">
      <w:pPr>
        <w:spacing w:before="240" w:line="480" w:lineRule="auto"/>
        <w:jc w:val="both"/>
        <w:rPr>
          <w:rFonts w:ascii="Times New Roman" w:hAnsi="Times New Roman" w:cs="Times New Roman"/>
          <w:sz w:val="24"/>
          <w:szCs w:val="24"/>
        </w:rPr>
      </w:pPr>
      <w:r w:rsidRPr="00113A64">
        <w:rPr>
          <w:rFonts w:ascii="Times New Roman" w:hAnsi="Times New Roman" w:cs="Times New Roman"/>
          <w:sz w:val="24"/>
          <w:szCs w:val="24"/>
        </w:rPr>
        <w:tab/>
        <w:t xml:space="preserve">In the </w:t>
      </w:r>
      <w:r w:rsidR="0043144E" w:rsidRPr="00113A64">
        <w:rPr>
          <w:rFonts w:ascii="Times New Roman" w:hAnsi="Times New Roman" w:cs="Times New Roman"/>
          <w:sz w:val="24"/>
          <w:szCs w:val="24"/>
        </w:rPr>
        <w:t xml:space="preserve">result it is ordered </w:t>
      </w:r>
      <w:r w:rsidR="005B370B" w:rsidRPr="00113A64">
        <w:rPr>
          <w:rFonts w:ascii="Times New Roman" w:hAnsi="Times New Roman" w:cs="Times New Roman"/>
          <w:sz w:val="24"/>
          <w:szCs w:val="24"/>
        </w:rPr>
        <w:t>that</w:t>
      </w:r>
      <w:r w:rsidR="0043144E" w:rsidRPr="00113A64">
        <w:rPr>
          <w:rFonts w:ascii="Times New Roman" w:hAnsi="Times New Roman" w:cs="Times New Roman"/>
          <w:sz w:val="24"/>
          <w:szCs w:val="24"/>
        </w:rPr>
        <w:t xml:space="preserve"> -</w:t>
      </w:r>
    </w:p>
    <w:p w:rsidR="002C116B" w:rsidRPr="00113A64" w:rsidRDefault="007630A7" w:rsidP="0043144E">
      <w:pPr>
        <w:pStyle w:val="NoSpacing"/>
        <w:spacing w:line="480" w:lineRule="auto"/>
        <w:ind w:left="1440" w:hanging="720"/>
      </w:pPr>
      <w:r w:rsidRPr="00113A64">
        <w:t>“</w:t>
      </w:r>
      <w:r w:rsidR="0043144E" w:rsidRPr="00113A64">
        <w:t>1.</w:t>
      </w:r>
      <w:r w:rsidR="0043144E" w:rsidRPr="00113A64">
        <w:tab/>
      </w:r>
      <w:r w:rsidR="002C116B" w:rsidRPr="00113A64">
        <w:t xml:space="preserve">The application for direct access to the Court </w:t>
      </w:r>
      <w:r w:rsidR="00F3365A" w:rsidRPr="00113A64">
        <w:t xml:space="preserve">be and </w:t>
      </w:r>
      <w:r w:rsidR="002C116B" w:rsidRPr="00113A64">
        <w:t>is</w:t>
      </w:r>
      <w:r w:rsidR="00F3365A" w:rsidRPr="00113A64">
        <w:t xml:space="preserve"> hereby</w:t>
      </w:r>
      <w:r w:rsidR="002C116B" w:rsidRPr="00113A64">
        <w:t xml:space="preserve"> dismissed.</w:t>
      </w:r>
    </w:p>
    <w:p w:rsidR="002C116B" w:rsidRPr="00113A64" w:rsidRDefault="0043144E" w:rsidP="0043144E">
      <w:pPr>
        <w:spacing w:before="240" w:line="480" w:lineRule="auto"/>
        <w:ind w:left="1440" w:hanging="720"/>
        <w:jc w:val="both"/>
        <w:rPr>
          <w:rFonts w:ascii="Times New Roman" w:hAnsi="Times New Roman" w:cs="Times New Roman"/>
          <w:sz w:val="24"/>
          <w:szCs w:val="24"/>
        </w:rPr>
      </w:pPr>
      <w:r w:rsidRPr="00113A64">
        <w:rPr>
          <w:rFonts w:ascii="Times New Roman" w:hAnsi="Times New Roman" w:cs="Times New Roman"/>
          <w:sz w:val="24"/>
          <w:szCs w:val="24"/>
        </w:rPr>
        <w:t>2.</w:t>
      </w:r>
      <w:r w:rsidRPr="00113A64">
        <w:rPr>
          <w:rFonts w:ascii="Times New Roman" w:hAnsi="Times New Roman" w:cs="Times New Roman"/>
          <w:sz w:val="24"/>
          <w:szCs w:val="24"/>
        </w:rPr>
        <w:tab/>
      </w:r>
      <w:r w:rsidR="002C116B" w:rsidRPr="00113A64">
        <w:rPr>
          <w:rFonts w:ascii="Times New Roman" w:hAnsi="Times New Roman" w:cs="Times New Roman"/>
          <w:sz w:val="24"/>
          <w:szCs w:val="24"/>
        </w:rPr>
        <w:t>The applicants are to pay the fourth respondent’s costs</w:t>
      </w:r>
      <w:r w:rsidR="0090133E" w:rsidRPr="00113A64">
        <w:rPr>
          <w:rFonts w:ascii="Times New Roman" w:hAnsi="Times New Roman" w:cs="Times New Roman"/>
          <w:sz w:val="24"/>
          <w:szCs w:val="24"/>
        </w:rPr>
        <w:t xml:space="preserve"> jointly and severally the</w:t>
      </w:r>
      <w:r w:rsidR="0090133E" w:rsidRPr="00113A64">
        <w:rPr>
          <w:rFonts w:ascii="Times New Roman" w:hAnsi="Times New Roman" w:cs="Times New Roman"/>
          <w:color w:val="000000" w:themeColor="text1"/>
          <w:sz w:val="24"/>
          <w:szCs w:val="24"/>
        </w:rPr>
        <w:t xml:space="preserve"> one paying the others to be absolved</w:t>
      </w:r>
      <w:r w:rsidR="002C116B" w:rsidRPr="00113A64">
        <w:rPr>
          <w:rFonts w:ascii="Times New Roman" w:hAnsi="Times New Roman" w:cs="Times New Roman"/>
          <w:sz w:val="24"/>
          <w:szCs w:val="24"/>
        </w:rPr>
        <w:t>.</w:t>
      </w:r>
      <w:r w:rsidR="007630A7" w:rsidRPr="00113A64">
        <w:rPr>
          <w:rFonts w:ascii="Times New Roman" w:hAnsi="Times New Roman" w:cs="Times New Roman"/>
          <w:sz w:val="24"/>
          <w:szCs w:val="24"/>
        </w:rPr>
        <w:t>”</w:t>
      </w:r>
    </w:p>
    <w:p w:rsidR="00F95E2E" w:rsidRPr="00113A64" w:rsidRDefault="00F95E2E" w:rsidP="00F95E2E">
      <w:pPr>
        <w:pStyle w:val="NoSpacing"/>
        <w:spacing w:line="480" w:lineRule="auto"/>
      </w:pPr>
    </w:p>
    <w:p w:rsidR="00F95E2E" w:rsidRPr="00113A64" w:rsidRDefault="00F95E2E" w:rsidP="00F95E2E">
      <w:pPr>
        <w:pStyle w:val="NoSpacing"/>
        <w:spacing w:line="480" w:lineRule="auto"/>
      </w:pPr>
    </w:p>
    <w:p w:rsidR="00F95E2E" w:rsidRPr="00113A64" w:rsidRDefault="00F95E2E" w:rsidP="00F95E2E">
      <w:pPr>
        <w:pStyle w:val="NoSpacing"/>
        <w:spacing w:line="480" w:lineRule="auto"/>
      </w:pPr>
    </w:p>
    <w:p w:rsidR="002C116B" w:rsidRPr="00113A64" w:rsidRDefault="007630A7" w:rsidP="007630A7">
      <w:pPr>
        <w:spacing w:before="240" w:line="480" w:lineRule="auto"/>
        <w:jc w:val="both"/>
        <w:rPr>
          <w:rFonts w:ascii="Times New Roman" w:hAnsi="Times New Roman" w:cs="Times New Roman"/>
          <w:sz w:val="24"/>
          <w:szCs w:val="24"/>
        </w:rPr>
      </w:pPr>
      <w:r w:rsidRPr="00113A64">
        <w:rPr>
          <w:rFonts w:ascii="Times New Roman" w:hAnsi="Times New Roman" w:cs="Times New Roman"/>
          <w:i/>
          <w:sz w:val="24"/>
          <w:szCs w:val="24"/>
        </w:rPr>
        <w:t xml:space="preserve">Chihambakwe Mutizwa &amp; Partners, </w:t>
      </w:r>
      <w:r w:rsidRPr="00113A64">
        <w:rPr>
          <w:rFonts w:ascii="Times New Roman" w:hAnsi="Times New Roman" w:cs="Times New Roman"/>
          <w:sz w:val="24"/>
          <w:szCs w:val="24"/>
        </w:rPr>
        <w:t>fourth respondent’s legal practitioners</w:t>
      </w:r>
    </w:p>
    <w:sectPr w:rsidR="002C116B" w:rsidRPr="00113A64" w:rsidSect="0003178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CFD" w:rsidRDefault="00917CFD" w:rsidP="000D169E">
      <w:pPr>
        <w:spacing w:after="0" w:line="240" w:lineRule="auto"/>
      </w:pPr>
      <w:r>
        <w:separator/>
      </w:r>
    </w:p>
  </w:endnote>
  <w:endnote w:type="continuationSeparator" w:id="0">
    <w:p w:rsidR="00917CFD" w:rsidRDefault="00917CFD" w:rsidP="000D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CFD" w:rsidRDefault="00917CFD" w:rsidP="000D169E">
      <w:pPr>
        <w:spacing w:after="0" w:line="240" w:lineRule="auto"/>
      </w:pPr>
      <w:r>
        <w:separator/>
      </w:r>
    </w:p>
  </w:footnote>
  <w:footnote w:type="continuationSeparator" w:id="0">
    <w:p w:rsidR="00917CFD" w:rsidRDefault="00917CFD" w:rsidP="000D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53E" w:rsidRDefault="002F353E" w:rsidP="00031785">
    <w:pPr>
      <w:pStyle w:val="Header"/>
      <w:ind w:firstLine="2880"/>
    </w:pPr>
    <w:r>
      <w:t xml:space="preserve"> </w:t>
    </w:r>
  </w:p>
  <w:sdt>
    <w:sdtPr>
      <w:id w:val="1661348704"/>
      <w:docPartObj>
        <w:docPartGallery w:val="Page Numbers (Top of Page)"/>
        <w:docPartUnique/>
      </w:docPartObj>
    </w:sdtPr>
    <w:sdtEndPr>
      <w:rPr>
        <w:rFonts w:ascii="Times New Roman" w:hAnsi="Times New Roman" w:cs="Times New Roman"/>
        <w:b/>
        <w:noProof/>
        <w:sz w:val="24"/>
        <w:szCs w:val="24"/>
      </w:rPr>
    </w:sdtEndPr>
    <w:sdtContent>
      <w:p w:rsidR="002F353E" w:rsidRPr="00BF5A9F" w:rsidRDefault="002F353E" w:rsidP="00031785">
        <w:pPr>
          <w:pStyle w:val="Header"/>
          <w:ind w:firstLine="2880"/>
          <w:jc w:val="right"/>
          <w:rPr>
            <w:rFonts w:ascii="Times New Roman" w:hAnsi="Times New Roman" w:cs="Times New Roman"/>
            <w:b/>
            <w:noProof/>
            <w:sz w:val="24"/>
            <w:szCs w:val="24"/>
          </w:rPr>
        </w:pPr>
        <w:r w:rsidRPr="00BF5A9F">
          <w:rPr>
            <w:rFonts w:ascii="Times New Roman" w:hAnsi="Times New Roman" w:cs="Times New Roman"/>
            <w:b/>
            <w:sz w:val="24"/>
            <w:szCs w:val="24"/>
          </w:rPr>
          <w:fldChar w:fldCharType="begin"/>
        </w:r>
        <w:r w:rsidRPr="00BF5A9F">
          <w:rPr>
            <w:rFonts w:ascii="Times New Roman" w:hAnsi="Times New Roman" w:cs="Times New Roman"/>
            <w:b/>
            <w:sz w:val="24"/>
            <w:szCs w:val="24"/>
          </w:rPr>
          <w:instrText xml:space="preserve"> PAGE   \* MERGEFORMAT </w:instrText>
        </w:r>
        <w:r w:rsidRPr="00BF5A9F">
          <w:rPr>
            <w:rFonts w:ascii="Times New Roman" w:hAnsi="Times New Roman" w:cs="Times New Roman"/>
            <w:b/>
            <w:sz w:val="24"/>
            <w:szCs w:val="24"/>
          </w:rPr>
          <w:fldChar w:fldCharType="separate"/>
        </w:r>
        <w:r w:rsidR="00C516A8">
          <w:rPr>
            <w:rFonts w:ascii="Times New Roman" w:hAnsi="Times New Roman" w:cs="Times New Roman"/>
            <w:b/>
            <w:noProof/>
            <w:sz w:val="24"/>
            <w:szCs w:val="24"/>
          </w:rPr>
          <w:t>21</w:t>
        </w:r>
        <w:r w:rsidRPr="00BF5A9F">
          <w:rPr>
            <w:rFonts w:ascii="Times New Roman" w:hAnsi="Times New Roman" w:cs="Times New Roman"/>
            <w:b/>
            <w:noProof/>
            <w:sz w:val="24"/>
            <w:szCs w:val="24"/>
          </w:rPr>
          <w:fldChar w:fldCharType="end"/>
        </w:r>
        <w:r w:rsidRPr="00BF5A9F">
          <w:rPr>
            <w:rFonts w:ascii="Times New Roman" w:hAnsi="Times New Roman" w:cs="Times New Roman"/>
            <w:b/>
            <w:noProof/>
            <w:sz w:val="24"/>
            <w:szCs w:val="24"/>
          </w:rPr>
          <w:t xml:space="preserve">   </w:t>
        </w:r>
        <w:r w:rsidRPr="00BF5A9F">
          <w:rPr>
            <w:rFonts w:ascii="Times New Roman" w:hAnsi="Times New Roman" w:cs="Times New Roman"/>
            <w:b/>
            <w:noProof/>
            <w:sz w:val="24"/>
            <w:szCs w:val="24"/>
          </w:rPr>
          <w:tab/>
          <w:t xml:space="preserve">                                           Judgment No. CCZ </w:t>
        </w:r>
        <w:r w:rsidR="00733DF0">
          <w:rPr>
            <w:rFonts w:ascii="Times New Roman" w:hAnsi="Times New Roman" w:cs="Times New Roman"/>
            <w:b/>
            <w:noProof/>
            <w:sz w:val="24"/>
            <w:szCs w:val="24"/>
          </w:rPr>
          <w:t>7</w:t>
        </w:r>
        <w:r w:rsidRPr="00BF5A9F">
          <w:rPr>
            <w:rFonts w:ascii="Times New Roman" w:hAnsi="Times New Roman" w:cs="Times New Roman"/>
            <w:b/>
            <w:noProof/>
            <w:sz w:val="24"/>
            <w:szCs w:val="24"/>
          </w:rPr>
          <w:t>/18</w:t>
        </w:r>
      </w:p>
      <w:p w:rsidR="002F353E" w:rsidRPr="00BF5A9F" w:rsidRDefault="002F353E">
        <w:pPr>
          <w:pStyle w:val="Header"/>
          <w:rPr>
            <w:rFonts w:ascii="Times New Roman" w:hAnsi="Times New Roman" w:cs="Times New Roman"/>
            <w:b/>
            <w:sz w:val="24"/>
            <w:szCs w:val="24"/>
          </w:rPr>
        </w:pPr>
        <w:r w:rsidRPr="00BF5A9F">
          <w:rPr>
            <w:rFonts w:ascii="Times New Roman" w:hAnsi="Times New Roman" w:cs="Times New Roman"/>
            <w:b/>
            <w:noProof/>
            <w:sz w:val="24"/>
            <w:szCs w:val="24"/>
          </w:rPr>
          <w:tab/>
        </w:r>
        <w:r w:rsidRPr="00BF5A9F">
          <w:rPr>
            <w:rFonts w:ascii="Times New Roman" w:hAnsi="Times New Roman" w:cs="Times New Roman"/>
            <w:b/>
            <w:noProof/>
            <w:sz w:val="24"/>
            <w:szCs w:val="24"/>
          </w:rPr>
          <w:tab/>
          <w:t>Constitutional Application No. CCZ 10/18</w:t>
        </w:r>
      </w:p>
    </w:sdtContent>
  </w:sdt>
  <w:p w:rsidR="002F353E" w:rsidRDefault="002F3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53E" w:rsidRDefault="002F353E" w:rsidP="00031785">
    <w:pPr>
      <w:pStyle w:val="Header"/>
      <w:jc w:val="right"/>
      <w:rPr>
        <w:rFonts w:ascii="Times New Roman" w:hAnsi="Times New Roman" w:cs="Times New Roman"/>
        <w:b/>
        <w:sz w:val="24"/>
        <w:szCs w:val="24"/>
      </w:rPr>
    </w:pPr>
    <w:r w:rsidRPr="00031785">
      <w:rPr>
        <w:rFonts w:ascii="Times New Roman" w:hAnsi="Times New Roman" w:cs="Times New Roman"/>
        <w:b/>
        <w:sz w:val="24"/>
        <w:szCs w:val="24"/>
      </w:rPr>
      <w:t>Judgment No. C</w:t>
    </w:r>
    <w:r>
      <w:rPr>
        <w:rFonts w:ascii="Times New Roman" w:hAnsi="Times New Roman" w:cs="Times New Roman"/>
        <w:b/>
        <w:sz w:val="24"/>
        <w:szCs w:val="24"/>
      </w:rPr>
      <w:t>CZ</w:t>
    </w:r>
    <w:r w:rsidRPr="00031785">
      <w:rPr>
        <w:rFonts w:ascii="Times New Roman" w:hAnsi="Times New Roman" w:cs="Times New Roman"/>
        <w:b/>
        <w:sz w:val="24"/>
        <w:szCs w:val="24"/>
      </w:rPr>
      <w:t xml:space="preserve"> </w:t>
    </w:r>
    <w:r w:rsidR="008377D0">
      <w:rPr>
        <w:rFonts w:ascii="Times New Roman" w:hAnsi="Times New Roman" w:cs="Times New Roman"/>
        <w:b/>
        <w:sz w:val="24"/>
        <w:szCs w:val="24"/>
      </w:rPr>
      <w:t>7</w:t>
    </w:r>
    <w:r w:rsidRPr="00031785">
      <w:rPr>
        <w:rFonts w:ascii="Times New Roman" w:hAnsi="Times New Roman" w:cs="Times New Roman"/>
        <w:b/>
        <w:sz w:val="24"/>
        <w:szCs w:val="24"/>
      </w:rPr>
      <w:t>/18</w:t>
    </w:r>
  </w:p>
  <w:p w:rsidR="002F353E" w:rsidRPr="00031785" w:rsidRDefault="002F353E" w:rsidP="00031785">
    <w:pPr>
      <w:pStyle w:val="Header"/>
      <w:jc w:val="right"/>
      <w:rPr>
        <w:rFonts w:ascii="Times New Roman" w:hAnsi="Times New Roman" w:cs="Times New Roman"/>
        <w:b/>
        <w:sz w:val="24"/>
        <w:szCs w:val="24"/>
      </w:rPr>
    </w:pPr>
    <w:r>
      <w:rPr>
        <w:rFonts w:ascii="Times New Roman" w:hAnsi="Times New Roman" w:cs="Times New Roman"/>
        <w:b/>
        <w:sz w:val="24"/>
        <w:szCs w:val="24"/>
      </w:rPr>
      <w:t>Constitutional Application No. CCZ 10/18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58F9"/>
    <w:multiLevelType w:val="hybridMultilevel"/>
    <w:tmpl w:val="D72071AC"/>
    <w:lvl w:ilvl="0" w:tplc="A1FE1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64134"/>
    <w:multiLevelType w:val="hybridMultilevel"/>
    <w:tmpl w:val="EC6C86AE"/>
    <w:lvl w:ilvl="0" w:tplc="DE389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25432"/>
    <w:multiLevelType w:val="hybridMultilevel"/>
    <w:tmpl w:val="19F89EFE"/>
    <w:lvl w:ilvl="0" w:tplc="75A247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086F4A"/>
    <w:multiLevelType w:val="hybridMultilevel"/>
    <w:tmpl w:val="DDE63D60"/>
    <w:lvl w:ilvl="0" w:tplc="5832D50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316A78"/>
    <w:multiLevelType w:val="hybridMultilevel"/>
    <w:tmpl w:val="53344BE8"/>
    <w:lvl w:ilvl="0" w:tplc="0F94F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139A"/>
    <w:multiLevelType w:val="hybridMultilevel"/>
    <w:tmpl w:val="A89E568A"/>
    <w:lvl w:ilvl="0" w:tplc="72A0E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15CAD"/>
    <w:multiLevelType w:val="hybridMultilevel"/>
    <w:tmpl w:val="87069590"/>
    <w:lvl w:ilvl="0" w:tplc="751C12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601528"/>
    <w:multiLevelType w:val="hybridMultilevel"/>
    <w:tmpl w:val="E588385C"/>
    <w:lvl w:ilvl="0" w:tplc="D01085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B63FB4"/>
    <w:multiLevelType w:val="hybridMultilevel"/>
    <w:tmpl w:val="A9E6894E"/>
    <w:lvl w:ilvl="0" w:tplc="8A6A8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834E6"/>
    <w:multiLevelType w:val="hybridMultilevel"/>
    <w:tmpl w:val="330232A6"/>
    <w:lvl w:ilvl="0" w:tplc="FF2ABCD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FCC5305"/>
    <w:multiLevelType w:val="hybridMultilevel"/>
    <w:tmpl w:val="C95A1D50"/>
    <w:lvl w:ilvl="0" w:tplc="2C287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43073D"/>
    <w:multiLevelType w:val="hybridMultilevel"/>
    <w:tmpl w:val="024A507C"/>
    <w:lvl w:ilvl="0" w:tplc="FF4A4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0B7D8F"/>
    <w:multiLevelType w:val="hybridMultilevel"/>
    <w:tmpl w:val="B94E93FA"/>
    <w:lvl w:ilvl="0" w:tplc="F5D45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BAD132B"/>
    <w:multiLevelType w:val="hybridMultilevel"/>
    <w:tmpl w:val="04020268"/>
    <w:lvl w:ilvl="0" w:tplc="2DA47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8"/>
  </w:num>
  <w:num w:numId="4">
    <w:abstractNumId w:val="12"/>
  </w:num>
  <w:num w:numId="5">
    <w:abstractNumId w:val="11"/>
  </w:num>
  <w:num w:numId="6">
    <w:abstractNumId w:val="9"/>
  </w:num>
  <w:num w:numId="7">
    <w:abstractNumId w:val="0"/>
  </w:num>
  <w:num w:numId="8">
    <w:abstractNumId w:val="7"/>
  </w:num>
  <w:num w:numId="9">
    <w:abstractNumId w:val="3"/>
  </w:num>
  <w:num w:numId="10">
    <w:abstractNumId w:val="6"/>
  </w:num>
  <w:num w:numId="11">
    <w:abstractNumId w:val="13"/>
  </w:num>
  <w:num w:numId="12">
    <w:abstractNumId w:val="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192"/>
    <w:rsid w:val="00001533"/>
    <w:rsid w:val="0000403B"/>
    <w:rsid w:val="000052C7"/>
    <w:rsid w:val="00005D89"/>
    <w:rsid w:val="000061A3"/>
    <w:rsid w:val="000109CB"/>
    <w:rsid w:val="000149E4"/>
    <w:rsid w:val="000150AC"/>
    <w:rsid w:val="0001519C"/>
    <w:rsid w:val="000162CE"/>
    <w:rsid w:val="0001630F"/>
    <w:rsid w:val="00020C7C"/>
    <w:rsid w:val="00024391"/>
    <w:rsid w:val="00031785"/>
    <w:rsid w:val="000357E3"/>
    <w:rsid w:val="0004507A"/>
    <w:rsid w:val="00053C11"/>
    <w:rsid w:val="000558C5"/>
    <w:rsid w:val="00056431"/>
    <w:rsid w:val="000565FB"/>
    <w:rsid w:val="000630A9"/>
    <w:rsid w:val="000642A3"/>
    <w:rsid w:val="0007165B"/>
    <w:rsid w:val="00074966"/>
    <w:rsid w:val="00075CCF"/>
    <w:rsid w:val="00077169"/>
    <w:rsid w:val="0008471A"/>
    <w:rsid w:val="000943B9"/>
    <w:rsid w:val="000A3426"/>
    <w:rsid w:val="000B02DD"/>
    <w:rsid w:val="000B0859"/>
    <w:rsid w:val="000B0BED"/>
    <w:rsid w:val="000B50A8"/>
    <w:rsid w:val="000B59AD"/>
    <w:rsid w:val="000C6615"/>
    <w:rsid w:val="000C6C12"/>
    <w:rsid w:val="000D03DD"/>
    <w:rsid w:val="000D0DED"/>
    <w:rsid w:val="000D169E"/>
    <w:rsid w:val="000D7D3C"/>
    <w:rsid w:val="000E4992"/>
    <w:rsid w:val="000F33DC"/>
    <w:rsid w:val="000F3567"/>
    <w:rsid w:val="000F4787"/>
    <w:rsid w:val="0010100F"/>
    <w:rsid w:val="00105E1B"/>
    <w:rsid w:val="001079DD"/>
    <w:rsid w:val="00111917"/>
    <w:rsid w:val="001119F0"/>
    <w:rsid w:val="00111FDA"/>
    <w:rsid w:val="001124D4"/>
    <w:rsid w:val="00112FD5"/>
    <w:rsid w:val="00113A64"/>
    <w:rsid w:val="001163DA"/>
    <w:rsid w:val="001179E9"/>
    <w:rsid w:val="00125E57"/>
    <w:rsid w:val="00127C08"/>
    <w:rsid w:val="00130013"/>
    <w:rsid w:val="00131857"/>
    <w:rsid w:val="00131B98"/>
    <w:rsid w:val="00137FFE"/>
    <w:rsid w:val="00155872"/>
    <w:rsid w:val="00156697"/>
    <w:rsid w:val="00157CEB"/>
    <w:rsid w:val="001618B4"/>
    <w:rsid w:val="00163D71"/>
    <w:rsid w:val="00164C60"/>
    <w:rsid w:val="00166976"/>
    <w:rsid w:val="00166EBB"/>
    <w:rsid w:val="00167CBA"/>
    <w:rsid w:val="00170B16"/>
    <w:rsid w:val="00176741"/>
    <w:rsid w:val="00177596"/>
    <w:rsid w:val="001800FC"/>
    <w:rsid w:val="001877DA"/>
    <w:rsid w:val="001937A1"/>
    <w:rsid w:val="00194444"/>
    <w:rsid w:val="00194734"/>
    <w:rsid w:val="001A0FAC"/>
    <w:rsid w:val="001B1467"/>
    <w:rsid w:val="001B63AA"/>
    <w:rsid w:val="001B780D"/>
    <w:rsid w:val="001B79D6"/>
    <w:rsid w:val="001C0E82"/>
    <w:rsid w:val="001C2822"/>
    <w:rsid w:val="001C39CD"/>
    <w:rsid w:val="001D3D9E"/>
    <w:rsid w:val="001D43D8"/>
    <w:rsid w:val="001D4A16"/>
    <w:rsid w:val="001E1DDF"/>
    <w:rsid w:val="001E397C"/>
    <w:rsid w:val="001E43BE"/>
    <w:rsid w:val="001E62AC"/>
    <w:rsid w:val="001F4770"/>
    <w:rsid w:val="001F5F80"/>
    <w:rsid w:val="002068F7"/>
    <w:rsid w:val="00211618"/>
    <w:rsid w:val="0021221B"/>
    <w:rsid w:val="00215C6C"/>
    <w:rsid w:val="00217116"/>
    <w:rsid w:val="00230600"/>
    <w:rsid w:val="00230F49"/>
    <w:rsid w:val="00243509"/>
    <w:rsid w:val="0025133E"/>
    <w:rsid w:val="00253B53"/>
    <w:rsid w:val="002605C5"/>
    <w:rsid w:val="00260709"/>
    <w:rsid w:val="00273EBF"/>
    <w:rsid w:val="00274146"/>
    <w:rsid w:val="00275987"/>
    <w:rsid w:val="002808AC"/>
    <w:rsid w:val="0028114B"/>
    <w:rsid w:val="002834B2"/>
    <w:rsid w:val="00291DF1"/>
    <w:rsid w:val="002A2022"/>
    <w:rsid w:val="002A309F"/>
    <w:rsid w:val="002A364F"/>
    <w:rsid w:val="002A571D"/>
    <w:rsid w:val="002A6F3C"/>
    <w:rsid w:val="002C116B"/>
    <w:rsid w:val="002C13BB"/>
    <w:rsid w:val="002C75B7"/>
    <w:rsid w:val="002D3472"/>
    <w:rsid w:val="002D51F2"/>
    <w:rsid w:val="002D5209"/>
    <w:rsid w:val="002D5349"/>
    <w:rsid w:val="002D653F"/>
    <w:rsid w:val="002D7890"/>
    <w:rsid w:val="002E1684"/>
    <w:rsid w:val="002E5DFC"/>
    <w:rsid w:val="002E737D"/>
    <w:rsid w:val="002E7442"/>
    <w:rsid w:val="002F0B93"/>
    <w:rsid w:val="002F0F43"/>
    <w:rsid w:val="002F31E6"/>
    <w:rsid w:val="002F353E"/>
    <w:rsid w:val="002F65CA"/>
    <w:rsid w:val="00320DC8"/>
    <w:rsid w:val="003221EF"/>
    <w:rsid w:val="00326108"/>
    <w:rsid w:val="003266D2"/>
    <w:rsid w:val="00331CA3"/>
    <w:rsid w:val="00333210"/>
    <w:rsid w:val="00334984"/>
    <w:rsid w:val="00344EA4"/>
    <w:rsid w:val="00345CCE"/>
    <w:rsid w:val="00351863"/>
    <w:rsid w:val="00353171"/>
    <w:rsid w:val="003538D3"/>
    <w:rsid w:val="00355F45"/>
    <w:rsid w:val="00356FE2"/>
    <w:rsid w:val="00360C73"/>
    <w:rsid w:val="003644A7"/>
    <w:rsid w:val="00365833"/>
    <w:rsid w:val="00374BD0"/>
    <w:rsid w:val="00374CBD"/>
    <w:rsid w:val="00384D98"/>
    <w:rsid w:val="00385426"/>
    <w:rsid w:val="00393CB9"/>
    <w:rsid w:val="003966E4"/>
    <w:rsid w:val="003A4BF2"/>
    <w:rsid w:val="003A5BCB"/>
    <w:rsid w:val="003A6E30"/>
    <w:rsid w:val="003B6672"/>
    <w:rsid w:val="003C0161"/>
    <w:rsid w:val="003C204D"/>
    <w:rsid w:val="003C7922"/>
    <w:rsid w:val="003D0242"/>
    <w:rsid w:val="003D3917"/>
    <w:rsid w:val="003D45E5"/>
    <w:rsid w:val="003E5958"/>
    <w:rsid w:val="004009D1"/>
    <w:rsid w:val="00400FEE"/>
    <w:rsid w:val="004029BD"/>
    <w:rsid w:val="004039B9"/>
    <w:rsid w:val="0040415A"/>
    <w:rsid w:val="00405DF0"/>
    <w:rsid w:val="00407CB1"/>
    <w:rsid w:val="004100DB"/>
    <w:rsid w:val="0041089C"/>
    <w:rsid w:val="00417362"/>
    <w:rsid w:val="00423300"/>
    <w:rsid w:val="004236E7"/>
    <w:rsid w:val="00424310"/>
    <w:rsid w:val="0042560F"/>
    <w:rsid w:val="0043144E"/>
    <w:rsid w:val="00433459"/>
    <w:rsid w:val="00435F99"/>
    <w:rsid w:val="00440CAE"/>
    <w:rsid w:val="004473E0"/>
    <w:rsid w:val="00447577"/>
    <w:rsid w:val="00447656"/>
    <w:rsid w:val="00447D7B"/>
    <w:rsid w:val="00460032"/>
    <w:rsid w:val="00460BE9"/>
    <w:rsid w:val="00460E10"/>
    <w:rsid w:val="00461B64"/>
    <w:rsid w:val="00462A23"/>
    <w:rsid w:val="004638AB"/>
    <w:rsid w:val="004859BC"/>
    <w:rsid w:val="00492C0F"/>
    <w:rsid w:val="00493F2A"/>
    <w:rsid w:val="00494FEE"/>
    <w:rsid w:val="0049653B"/>
    <w:rsid w:val="004970B7"/>
    <w:rsid w:val="004B09EF"/>
    <w:rsid w:val="004B508E"/>
    <w:rsid w:val="004D3324"/>
    <w:rsid w:val="004D53D8"/>
    <w:rsid w:val="004E0421"/>
    <w:rsid w:val="004E1CE1"/>
    <w:rsid w:val="004F5A1C"/>
    <w:rsid w:val="004F5BC2"/>
    <w:rsid w:val="00501E78"/>
    <w:rsid w:val="00504A48"/>
    <w:rsid w:val="00504DF1"/>
    <w:rsid w:val="00507395"/>
    <w:rsid w:val="00507D2C"/>
    <w:rsid w:val="00513789"/>
    <w:rsid w:val="00520E37"/>
    <w:rsid w:val="00524B62"/>
    <w:rsid w:val="00527BEB"/>
    <w:rsid w:val="00530A62"/>
    <w:rsid w:val="005662E5"/>
    <w:rsid w:val="005679EE"/>
    <w:rsid w:val="00570AC3"/>
    <w:rsid w:val="00570F8A"/>
    <w:rsid w:val="00571FB8"/>
    <w:rsid w:val="0057299C"/>
    <w:rsid w:val="00572C76"/>
    <w:rsid w:val="00573820"/>
    <w:rsid w:val="00574747"/>
    <w:rsid w:val="00580088"/>
    <w:rsid w:val="005805FC"/>
    <w:rsid w:val="0058189E"/>
    <w:rsid w:val="00594C3E"/>
    <w:rsid w:val="00597370"/>
    <w:rsid w:val="005A00A8"/>
    <w:rsid w:val="005A3F37"/>
    <w:rsid w:val="005A6558"/>
    <w:rsid w:val="005B1523"/>
    <w:rsid w:val="005B370B"/>
    <w:rsid w:val="005C5FAE"/>
    <w:rsid w:val="005C655F"/>
    <w:rsid w:val="005D3569"/>
    <w:rsid w:val="005E0EEB"/>
    <w:rsid w:val="005E42A5"/>
    <w:rsid w:val="005F168A"/>
    <w:rsid w:val="005F1A99"/>
    <w:rsid w:val="00602F15"/>
    <w:rsid w:val="00614EB2"/>
    <w:rsid w:val="00616A75"/>
    <w:rsid w:val="00616CEE"/>
    <w:rsid w:val="00616D56"/>
    <w:rsid w:val="006174C7"/>
    <w:rsid w:val="0062041C"/>
    <w:rsid w:val="006347E0"/>
    <w:rsid w:val="00636FED"/>
    <w:rsid w:val="00641950"/>
    <w:rsid w:val="00645440"/>
    <w:rsid w:val="006458AA"/>
    <w:rsid w:val="00647C40"/>
    <w:rsid w:val="0065053A"/>
    <w:rsid w:val="00650DDC"/>
    <w:rsid w:val="00651922"/>
    <w:rsid w:val="00653936"/>
    <w:rsid w:val="0066216E"/>
    <w:rsid w:val="00663D42"/>
    <w:rsid w:val="00664F80"/>
    <w:rsid w:val="00665AB3"/>
    <w:rsid w:val="00666741"/>
    <w:rsid w:val="006832D1"/>
    <w:rsid w:val="00687268"/>
    <w:rsid w:val="00692AFE"/>
    <w:rsid w:val="006A199B"/>
    <w:rsid w:val="006A2EF6"/>
    <w:rsid w:val="006A5CF3"/>
    <w:rsid w:val="006A7747"/>
    <w:rsid w:val="006B18F8"/>
    <w:rsid w:val="006B207F"/>
    <w:rsid w:val="006B4B00"/>
    <w:rsid w:val="006C0869"/>
    <w:rsid w:val="006D1F55"/>
    <w:rsid w:val="006D25D6"/>
    <w:rsid w:val="006D54A9"/>
    <w:rsid w:val="006D7F5C"/>
    <w:rsid w:val="00704540"/>
    <w:rsid w:val="0070555B"/>
    <w:rsid w:val="0070734F"/>
    <w:rsid w:val="007100E2"/>
    <w:rsid w:val="0071066F"/>
    <w:rsid w:val="007173D2"/>
    <w:rsid w:val="0072010D"/>
    <w:rsid w:val="007317B5"/>
    <w:rsid w:val="007335A2"/>
    <w:rsid w:val="00733DF0"/>
    <w:rsid w:val="00737F1F"/>
    <w:rsid w:val="00741F38"/>
    <w:rsid w:val="00743714"/>
    <w:rsid w:val="00744DAB"/>
    <w:rsid w:val="00752A93"/>
    <w:rsid w:val="0075685F"/>
    <w:rsid w:val="00761AB2"/>
    <w:rsid w:val="007630A7"/>
    <w:rsid w:val="00764C9C"/>
    <w:rsid w:val="00770418"/>
    <w:rsid w:val="00776986"/>
    <w:rsid w:val="00780723"/>
    <w:rsid w:val="00781460"/>
    <w:rsid w:val="00792709"/>
    <w:rsid w:val="00795E23"/>
    <w:rsid w:val="00797AC1"/>
    <w:rsid w:val="007A0ADF"/>
    <w:rsid w:val="007A77AB"/>
    <w:rsid w:val="007B04AB"/>
    <w:rsid w:val="007B06E8"/>
    <w:rsid w:val="007B1C11"/>
    <w:rsid w:val="007B6E7D"/>
    <w:rsid w:val="007C00F3"/>
    <w:rsid w:val="007C4A91"/>
    <w:rsid w:val="007C68E1"/>
    <w:rsid w:val="007D0CB3"/>
    <w:rsid w:val="007D0F3F"/>
    <w:rsid w:val="007E32CC"/>
    <w:rsid w:val="007E56A5"/>
    <w:rsid w:val="007F0CD3"/>
    <w:rsid w:val="007F1D6B"/>
    <w:rsid w:val="008003A5"/>
    <w:rsid w:val="00806859"/>
    <w:rsid w:val="008105ED"/>
    <w:rsid w:val="0081182D"/>
    <w:rsid w:val="00811A9E"/>
    <w:rsid w:val="008264DA"/>
    <w:rsid w:val="00836461"/>
    <w:rsid w:val="008377D0"/>
    <w:rsid w:val="00837F06"/>
    <w:rsid w:val="00861F61"/>
    <w:rsid w:val="00865EC1"/>
    <w:rsid w:val="008731EA"/>
    <w:rsid w:val="00874D10"/>
    <w:rsid w:val="008768BB"/>
    <w:rsid w:val="00884F2A"/>
    <w:rsid w:val="00885F08"/>
    <w:rsid w:val="00893637"/>
    <w:rsid w:val="008A06C8"/>
    <w:rsid w:val="008B02AD"/>
    <w:rsid w:val="008B4D80"/>
    <w:rsid w:val="008B6145"/>
    <w:rsid w:val="008C1DCE"/>
    <w:rsid w:val="008D004F"/>
    <w:rsid w:val="008D6213"/>
    <w:rsid w:val="008D6B78"/>
    <w:rsid w:val="008D7605"/>
    <w:rsid w:val="008E50E9"/>
    <w:rsid w:val="008E5905"/>
    <w:rsid w:val="0090133E"/>
    <w:rsid w:val="00901D48"/>
    <w:rsid w:val="009023A0"/>
    <w:rsid w:val="00902640"/>
    <w:rsid w:val="00903755"/>
    <w:rsid w:val="00903F33"/>
    <w:rsid w:val="00904EB8"/>
    <w:rsid w:val="0090572C"/>
    <w:rsid w:val="00905A8C"/>
    <w:rsid w:val="009104F9"/>
    <w:rsid w:val="00911F74"/>
    <w:rsid w:val="00916D16"/>
    <w:rsid w:val="00917CFD"/>
    <w:rsid w:val="0092164C"/>
    <w:rsid w:val="00933200"/>
    <w:rsid w:val="009340C0"/>
    <w:rsid w:val="00936313"/>
    <w:rsid w:val="00950C1B"/>
    <w:rsid w:val="00957233"/>
    <w:rsid w:val="00962BDC"/>
    <w:rsid w:val="00963600"/>
    <w:rsid w:val="00964EC1"/>
    <w:rsid w:val="009755BB"/>
    <w:rsid w:val="00977AB2"/>
    <w:rsid w:val="00977ED3"/>
    <w:rsid w:val="00982F49"/>
    <w:rsid w:val="00987078"/>
    <w:rsid w:val="00987642"/>
    <w:rsid w:val="00996CF0"/>
    <w:rsid w:val="009971CE"/>
    <w:rsid w:val="009A22F8"/>
    <w:rsid w:val="009A2A6B"/>
    <w:rsid w:val="009A668C"/>
    <w:rsid w:val="009B2A81"/>
    <w:rsid w:val="009B4423"/>
    <w:rsid w:val="009B5F85"/>
    <w:rsid w:val="009B7660"/>
    <w:rsid w:val="009C015D"/>
    <w:rsid w:val="009C2F0E"/>
    <w:rsid w:val="009D7506"/>
    <w:rsid w:val="009D779E"/>
    <w:rsid w:val="009E1ABB"/>
    <w:rsid w:val="009E28D5"/>
    <w:rsid w:val="009E4633"/>
    <w:rsid w:val="009E5377"/>
    <w:rsid w:val="009F2932"/>
    <w:rsid w:val="009F2ABE"/>
    <w:rsid w:val="009F55BA"/>
    <w:rsid w:val="009F62BB"/>
    <w:rsid w:val="00A02485"/>
    <w:rsid w:val="00A04F5D"/>
    <w:rsid w:val="00A062B6"/>
    <w:rsid w:val="00A24076"/>
    <w:rsid w:val="00A2444B"/>
    <w:rsid w:val="00A2692B"/>
    <w:rsid w:val="00A37459"/>
    <w:rsid w:val="00A4358F"/>
    <w:rsid w:val="00A47EE0"/>
    <w:rsid w:val="00A51B55"/>
    <w:rsid w:val="00A60815"/>
    <w:rsid w:val="00A61205"/>
    <w:rsid w:val="00A6303B"/>
    <w:rsid w:val="00A65E08"/>
    <w:rsid w:val="00A703B7"/>
    <w:rsid w:val="00A732CF"/>
    <w:rsid w:val="00A76500"/>
    <w:rsid w:val="00A76FA4"/>
    <w:rsid w:val="00A908DD"/>
    <w:rsid w:val="00A9321E"/>
    <w:rsid w:val="00A93C7A"/>
    <w:rsid w:val="00AA1C58"/>
    <w:rsid w:val="00AA2403"/>
    <w:rsid w:val="00AA356C"/>
    <w:rsid w:val="00AB1856"/>
    <w:rsid w:val="00AB2771"/>
    <w:rsid w:val="00AC3B10"/>
    <w:rsid w:val="00AD547C"/>
    <w:rsid w:val="00AD6A35"/>
    <w:rsid w:val="00AD6E01"/>
    <w:rsid w:val="00AE44E2"/>
    <w:rsid w:val="00AE4E22"/>
    <w:rsid w:val="00AF0B14"/>
    <w:rsid w:val="00AF5798"/>
    <w:rsid w:val="00AF7A6C"/>
    <w:rsid w:val="00B02F36"/>
    <w:rsid w:val="00B044E0"/>
    <w:rsid w:val="00B104D9"/>
    <w:rsid w:val="00B11ED9"/>
    <w:rsid w:val="00B16629"/>
    <w:rsid w:val="00B17A16"/>
    <w:rsid w:val="00B207D2"/>
    <w:rsid w:val="00B2177F"/>
    <w:rsid w:val="00B23011"/>
    <w:rsid w:val="00B263D3"/>
    <w:rsid w:val="00B2782F"/>
    <w:rsid w:val="00B27E56"/>
    <w:rsid w:val="00B35608"/>
    <w:rsid w:val="00B36C67"/>
    <w:rsid w:val="00B37840"/>
    <w:rsid w:val="00B42799"/>
    <w:rsid w:val="00B46C5E"/>
    <w:rsid w:val="00B519A3"/>
    <w:rsid w:val="00B54F2C"/>
    <w:rsid w:val="00B566ED"/>
    <w:rsid w:val="00B60039"/>
    <w:rsid w:val="00B60A16"/>
    <w:rsid w:val="00B64780"/>
    <w:rsid w:val="00B65ECA"/>
    <w:rsid w:val="00B67D5B"/>
    <w:rsid w:val="00B70DED"/>
    <w:rsid w:val="00B81596"/>
    <w:rsid w:val="00B82F80"/>
    <w:rsid w:val="00B84935"/>
    <w:rsid w:val="00B87461"/>
    <w:rsid w:val="00B929AA"/>
    <w:rsid w:val="00B9500C"/>
    <w:rsid w:val="00B96569"/>
    <w:rsid w:val="00B967CF"/>
    <w:rsid w:val="00B97D63"/>
    <w:rsid w:val="00BA1109"/>
    <w:rsid w:val="00BA5AD6"/>
    <w:rsid w:val="00BA6AFD"/>
    <w:rsid w:val="00BB2581"/>
    <w:rsid w:val="00BB3923"/>
    <w:rsid w:val="00BC2F2A"/>
    <w:rsid w:val="00BC582D"/>
    <w:rsid w:val="00BD2C1B"/>
    <w:rsid w:val="00BD30F9"/>
    <w:rsid w:val="00BD38B0"/>
    <w:rsid w:val="00BD51F4"/>
    <w:rsid w:val="00BE356B"/>
    <w:rsid w:val="00BF36C6"/>
    <w:rsid w:val="00BF58D8"/>
    <w:rsid w:val="00BF5A9F"/>
    <w:rsid w:val="00C0481E"/>
    <w:rsid w:val="00C15178"/>
    <w:rsid w:val="00C16FAC"/>
    <w:rsid w:val="00C20811"/>
    <w:rsid w:val="00C21549"/>
    <w:rsid w:val="00C2700A"/>
    <w:rsid w:val="00C30225"/>
    <w:rsid w:val="00C314B4"/>
    <w:rsid w:val="00C35F29"/>
    <w:rsid w:val="00C516A8"/>
    <w:rsid w:val="00C52E32"/>
    <w:rsid w:val="00C53ECB"/>
    <w:rsid w:val="00C66517"/>
    <w:rsid w:val="00C73B01"/>
    <w:rsid w:val="00C757E8"/>
    <w:rsid w:val="00C76470"/>
    <w:rsid w:val="00C86E57"/>
    <w:rsid w:val="00C906A3"/>
    <w:rsid w:val="00C92D46"/>
    <w:rsid w:val="00C938FE"/>
    <w:rsid w:val="00C976FB"/>
    <w:rsid w:val="00CA5AF0"/>
    <w:rsid w:val="00CA67E5"/>
    <w:rsid w:val="00CB0F51"/>
    <w:rsid w:val="00CB2074"/>
    <w:rsid w:val="00CB2640"/>
    <w:rsid w:val="00CB2AC2"/>
    <w:rsid w:val="00CB3507"/>
    <w:rsid w:val="00CB369D"/>
    <w:rsid w:val="00CB3FDB"/>
    <w:rsid w:val="00CC2DB2"/>
    <w:rsid w:val="00CC4578"/>
    <w:rsid w:val="00CC550B"/>
    <w:rsid w:val="00CC676F"/>
    <w:rsid w:val="00CD2BB8"/>
    <w:rsid w:val="00CD3101"/>
    <w:rsid w:val="00CD79B9"/>
    <w:rsid w:val="00CE0C52"/>
    <w:rsid w:val="00CE7820"/>
    <w:rsid w:val="00CF58D5"/>
    <w:rsid w:val="00D018BB"/>
    <w:rsid w:val="00D01DE8"/>
    <w:rsid w:val="00D02C0E"/>
    <w:rsid w:val="00D03144"/>
    <w:rsid w:val="00D050D2"/>
    <w:rsid w:val="00D07C9B"/>
    <w:rsid w:val="00D1052B"/>
    <w:rsid w:val="00D13604"/>
    <w:rsid w:val="00D141C5"/>
    <w:rsid w:val="00D143A9"/>
    <w:rsid w:val="00D1677D"/>
    <w:rsid w:val="00D167AF"/>
    <w:rsid w:val="00D16FFD"/>
    <w:rsid w:val="00D20F99"/>
    <w:rsid w:val="00D2259E"/>
    <w:rsid w:val="00D2648D"/>
    <w:rsid w:val="00D352AB"/>
    <w:rsid w:val="00D35BDB"/>
    <w:rsid w:val="00D37AD9"/>
    <w:rsid w:val="00D45E08"/>
    <w:rsid w:val="00D46C58"/>
    <w:rsid w:val="00D50B9C"/>
    <w:rsid w:val="00D5263F"/>
    <w:rsid w:val="00D55169"/>
    <w:rsid w:val="00D559BA"/>
    <w:rsid w:val="00D56A86"/>
    <w:rsid w:val="00D61993"/>
    <w:rsid w:val="00D765EB"/>
    <w:rsid w:val="00D766FA"/>
    <w:rsid w:val="00D84D08"/>
    <w:rsid w:val="00D92FC7"/>
    <w:rsid w:val="00D95683"/>
    <w:rsid w:val="00DA1CFE"/>
    <w:rsid w:val="00DB0877"/>
    <w:rsid w:val="00DB0A43"/>
    <w:rsid w:val="00DB42B8"/>
    <w:rsid w:val="00DB4B97"/>
    <w:rsid w:val="00DB55CE"/>
    <w:rsid w:val="00DC0958"/>
    <w:rsid w:val="00DC3B59"/>
    <w:rsid w:val="00DD70F4"/>
    <w:rsid w:val="00DE0A83"/>
    <w:rsid w:val="00DE2C99"/>
    <w:rsid w:val="00DE44E1"/>
    <w:rsid w:val="00DE663E"/>
    <w:rsid w:val="00DF0C4F"/>
    <w:rsid w:val="00DF2EEC"/>
    <w:rsid w:val="00DF6A5E"/>
    <w:rsid w:val="00DF77C1"/>
    <w:rsid w:val="00E007AF"/>
    <w:rsid w:val="00E06E6F"/>
    <w:rsid w:val="00E21330"/>
    <w:rsid w:val="00E23078"/>
    <w:rsid w:val="00E24A36"/>
    <w:rsid w:val="00E2610C"/>
    <w:rsid w:val="00E27C21"/>
    <w:rsid w:val="00E30C3D"/>
    <w:rsid w:val="00E457A5"/>
    <w:rsid w:val="00E509EF"/>
    <w:rsid w:val="00E53493"/>
    <w:rsid w:val="00E611D7"/>
    <w:rsid w:val="00E66991"/>
    <w:rsid w:val="00E67A41"/>
    <w:rsid w:val="00E7218B"/>
    <w:rsid w:val="00E72192"/>
    <w:rsid w:val="00E7752B"/>
    <w:rsid w:val="00E77DCD"/>
    <w:rsid w:val="00E82C5A"/>
    <w:rsid w:val="00E8326B"/>
    <w:rsid w:val="00E85104"/>
    <w:rsid w:val="00E8684C"/>
    <w:rsid w:val="00E9262D"/>
    <w:rsid w:val="00EA3BFC"/>
    <w:rsid w:val="00EB691F"/>
    <w:rsid w:val="00EC5DCD"/>
    <w:rsid w:val="00ED6386"/>
    <w:rsid w:val="00ED6640"/>
    <w:rsid w:val="00EE1797"/>
    <w:rsid w:val="00EF6EF0"/>
    <w:rsid w:val="00F00CAB"/>
    <w:rsid w:val="00F0455D"/>
    <w:rsid w:val="00F1021E"/>
    <w:rsid w:val="00F11E18"/>
    <w:rsid w:val="00F12488"/>
    <w:rsid w:val="00F125EF"/>
    <w:rsid w:val="00F146AA"/>
    <w:rsid w:val="00F16C62"/>
    <w:rsid w:val="00F20C18"/>
    <w:rsid w:val="00F2439C"/>
    <w:rsid w:val="00F25989"/>
    <w:rsid w:val="00F31C68"/>
    <w:rsid w:val="00F3365A"/>
    <w:rsid w:val="00F3450E"/>
    <w:rsid w:val="00F375EA"/>
    <w:rsid w:val="00F512C1"/>
    <w:rsid w:val="00F513DB"/>
    <w:rsid w:val="00F54347"/>
    <w:rsid w:val="00F56677"/>
    <w:rsid w:val="00F60A62"/>
    <w:rsid w:val="00F70321"/>
    <w:rsid w:val="00F712DE"/>
    <w:rsid w:val="00F72D79"/>
    <w:rsid w:val="00F75619"/>
    <w:rsid w:val="00F81360"/>
    <w:rsid w:val="00F81749"/>
    <w:rsid w:val="00F908E5"/>
    <w:rsid w:val="00F93303"/>
    <w:rsid w:val="00F95C77"/>
    <w:rsid w:val="00F95E2E"/>
    <w:rsid w:val="00F97EED"/>
    <w:rsid w:val="00FB1401"/>
    <w:rsid w:val="00FB2893"/>
    <w:rsid w:val="00FB298D"/>
    <w:rsid w:val="00FB57F9"/>
    <w:rsid w:val="00FB5F07"/>
    <w:rsid w:val="00FB6E5D"/>
    <w:rsid w:val="00FC2705"/>
    <w:rsid w:val="00FC56EC"/>
    <w:rsid w:val="00FC7EBA"/>
    <w:rsid w:val="00FD1A29"/>
    <w:rsid w:val="00FD7F8A"/>
    <w:rsid w:val="00FE5067"/>
    <w:rsid w:val="00FE51FD"/>
    <w:rsid w:val="00FF12BD"/>
    <w:rsid w:val="00FF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5C98A-3896-452F-B198-9BE6A39E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192"/>
    <w:pPr>
      <w:spacing w:after="200" w:line="276" w:lineRule="auto"/>
    </w:pPr>
  </w:style>
  <w:style w:type="paragraph" w:styleId="Heading2">
    <w:name w:val="heading 2"/>
    <w:basedOn w:val="Normal"/>
    <w:next w:val="Normal"/>
    <w:link w:val="Heading2Char"/>
    <w:uiPriority w:val="9"/>
    <w:semiHidden/>
    <w:unhideWhenUsed/>
    <w:qFormat/>
    <w:rsid w:val="00400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69E"/>
  </w:style>
  <w:style w:type="paragraph" w:styleId="Footer">
    <w:name w:val="footer"/>
    <w:basedOn w:val="Normal"/>
    <w:link w:val="FooterChar"/>
    <w:uiPriority w:val="99"/>
    <w:unhideWhenUsed/>
    <w:rsid w:val="000D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69E"/>
  </w:style>
  <w:style w:type="paragraph" w:styleId="ListParagraph">
    <w:name w:val="List Paragraph"/>
    <w:basedOn w:val="Normal"/>
    <w:uiPriority w:val="34"/>
    <w:qFormat/>
    <w:rsid w:val="001B780D"/>
    <w:pPr>
      <w:ind w:left="720"/>
      <w:contextualSpacing/>
    </w:pPr>
  </w:style>
  <w:style w:type="paragraph" w:styleId="NoSpacing">
    <w:name w:val="No Spacing"/>
    <w:uiPriority w:val="1"/>
    <w:qFormat/>
    <w:rsid w:val="00ED6386"/>
    <w:pPr>
      <w:spacing w:after="0" w:line="240" w:lineRule="auto"/>
    </w:pPr>
    <w:rPr>
      <w:rFonts w:ascii="Times New Roman" w:hAnsi="Times New Roman" w:cs="Times New Roman"/>
      <w:sz w:val="24"/>
      <w:szCs w:val="24"/>
      <w:lang w:val="en-ZW"/>
    </w:rPr>
  </w:style>
  <w:style w:type="character" w:customStyle="1" w:styleId="Heading2Char">
    <w:name w:val="Heading 2 Char"/>
    <w:basedOn w:val="DefaultParagraphFont"/>
    <w:link w:val="Heading2"/>
    <w:uiPriority w:val="9"/>
    <w:semiHidden/>
    <w:rsid w:val="00400FE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8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34652">
      <w:bodyDiv w:val="1"/>
      <w:marLeft w:val="0"/>
      <w:marRight w:val="0"/>
      <w:marTop w:val="0"/>
      <w:marBottom w:val="0"/>
      <w:divBdr>
        <w:top w:val="none" w:sz="0" w:space="0" w:color="auto"/>
        <w:left w:val="none" w:sz="0" w:space="0" w:color="auto"/>
        <w:bottom w:val="none" w:sz="0" w:space="0" w:color="auto"/>
        <w:right w:val="none" w:sz="0" w:space="0" w:color="auto"/>
      </w:divBdr>
    </w:div>
    <w:div w:id="18763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Constitutional Application No. CCZ 10/18</vt:lpstr>
    </vt:vector>
  </TitlesOfParts>
  <Company>Judgment No. CCZ    /18</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10/18</dc:title>
  <dc:subject/>
  <dc:creator>JSC</dc:creator>
  <cp:keywords/>
  <dc:description/>
  <cp:lastModifiedBy>Zimlii</cp:lastModifiedBy>
  <cp:revision>2</cp:revision>
  <cp:lastPrinted>2018-07-13T08:03:00Z</cp:lastPrinted>
  <dcterms:created xsi:type="dcterms:W3CDTF">2018-07-20T09:10:00Z</dcterms:created>
  <dcterms:modified xsi:type="dcterms:W3CDTF">2018-07-20T09:10:00Z</dcterms:modified>
</cp:coreProperties>
</file>