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C92" w:rsidRPr="004C73B4" w:rsidRDefault="000B0C92" w:rsidP="00C22A12">
      <w:pPr>
        <w:spacing w:line="240" w:lineRule="auto"/>
        <w:ind w:firstLine="720"/>
        <w:jc w:val="both"/>
        <w:rPr>
          <w:rFonts w:ascii="Times New Roman" w:eastAsia="Calibri" w:hAnsi="Times New Roman" w:cs="Times New Roman"/>
          <w:b/>
          <w:sz w:val="24"/>
          <w:szCs w:val="24"/>
          <w:u w:val="single"/>
        </w:rPr>
      </w:pPr>
      <w:bookmarkStart w:id="0" w:name="_GoBack"/>
      <w:bookmarkEnd w:id="0"/>
    </w:p>
    <w:p w:rsidR="0074410D" w:rsidRPr="004C73B4" w:rsidRDefault="000B0C92" w:rsidP="00CD773C">
      <w:pPr>
        <w:spacing w:line="240" w:lineRule="auto"/>
        <w:jc w:val="both"/>
        <w:rPr>
          <w:rFonts w:ascii="Times New Roman" w:eastAsia="Calibri" w:hAnsi="Times New Roman" w:cs="Times New Roman"/>
          <w:b/>
          <w:sz w:val="24"/>
          <w:szCs w:val="24"/>
          <w:u w:val="single"/>
        </w:rPr>
      </w:pPr>
      <w:r w:rsidRPr="004C73B4">
        <w:rPr>
          <w:rFonts w:ascii="Times New Roman" w:eastAsia="Calibri" w:hAnsi="Times New Roman" w:cs="Times New Roman"/>
          <w:b/>
          <w:sz w:val="24"/>
          <w:szCs w:val="24"/>
          <w:u w:val="single"/>
        </w:rPr>
        <w:t>REPORTABLE</w:t>
      </w:r>
      <w:r w:rsidRPr="004C73B4">
        <w:rPr>
          <w:rFonts w:ascii="Times New Roman" w:eastAsia="Calibri" w:hAnsi="Times New Roman" w:cs="Times New Roman"/>
          <w:b/>
          <w:sz w:val="24"/>
          <w:szCs w:val="24"/>
        </w:rPr>
        <w:t xml:space="preserve"> </w:t>
      </w:r>
      <w:r w:rsidR="00CD773C">
        <w:rPr>
          <w:rFonts w:ascii="Times New Roman" w:eastAsia="Calibri" w:hAnsi="Times New Roman" w:cs="Times New Roman"/>
          <w:b/>
          <w:sz w:val="24"/>
          <w:szCs w:val="24"/>
        </w:rPr>
        <w:tab/>
      </w:r>
      <w:r w:rsidRPr="004C73B4">
        <w:rPr>
          <w:rFonts w:ascii="Times New Roman" w:eastAsia="Calibri" w:hAnsi="Times New Roman" w:cs="Times New Roman"/>
          <w:b/>
          <w:sz w:val="24"/>
          <w:szCs w:val="24"/>
        </w:rPr>
        <w:t>(3)</w:t>
      </w:r>
    </w:p>
    <w:p w:rsidR="00953F57" w:rsidRDefault="00953F57" w:rsidP="00C22A12">
      <w:pPr>
        <w:spacing w:line="240" w:lineRule="auto"/>
        <w:ind w:firstLine="720"/>
        <w:jc w:val="center"/>
        <w:rPr>
          <w:rFonts w:ascii="Times New Roman" w:eastAsia="Calibri" w:hAnsi="Times New Roman" w:cs="Times New Roman"/>
          <w:b/>
          <w:sz w:val="24"/>
          <w:szCs w:val="24"/>
        </w:rPr>
      </w:pPr>
    </w:p>
    <w:p w:rsidR="004C73B4" w:rsidRPr="004C73B4" w:rsidRDefault="004C73B4" w:rsidP="00C22A12">
      <w:pPr>
        <w:spacing w:line="240" w:lineRule="auto"/>
        <w:ind w:firstLine="720"/>
        <w:jc w:val="center"/>
        <w:rPr>
          <w:rFonts w:ascii="Times New Roman" w:eastAsia="Calibri" w:hAnsi="Times New Roman" w:cs="Times New Roman"/>
          <w:b/>
          <w:sz w:val="24"/>
          <w:szCs w:val="24"/>
        </w:rPr>
      </w:pPr>
    </w:p>
    <w:p w:rsidR="004C73B4" w:rsidRPr="004C73B4" w:rsidRDefault="004C73B4" w:rsidP="004C73B4">
      <w:pPr>
        <w:spacing w:after="0" w:line="240" w:lineRule="auto"/>
        <w:ind w:firstLine="720"/>
        <w:jc w:val="center"/>
        <w:rPr>
          <w:rFonts w:ascii="Times New Roman" w:eastAsia="Calibri" w:hAnsi="Times New Roman" w:cs="Times New Roman"/>
          <w:b/>
          <w:sz w:val="24"/>
          <w:szCs w:val="24"/>
        </w:rPr>
      </w:pPr>
      <w:r w:rsidRPr="004C73B4">
        <w:rPr>
          <w:rFonts w:ascii="Times New Roman" w:eastAsia="Calibri" w:hAnsi="Times New Roman" w:cs="Times New Roman"/>
          <w:b/>
          <w:sz w:val="24"/>
          <w:szCs w:val="24"/>
        </w:rPr>
        <w:t>PRAYMORE     MAKANDA</w:t>
      </w:r>
    </w:p>
    <w:p w:rsidR="004C73B4" w:rsidRPr="004C73B4" w:rsidRDefault="004C73B4" w:rsidP="004C73B4">
      <w:pPr>
        <w:spacing w:after="0" w:line="240" w:lineRule="auto"/>
        <w:ind w:firstLine="720"/>
        <w:jc w:val="center"/>
        <w:rPr>
          <w:rFonts w:ascii="Times New Roman" w:eastAsia="Calibri" w:hAnsi="Times New Roman" w:cs="Times New Roman"/>
          <w:b/>
          <w:sz w:val="24"/>
          <w:szCs w:val="24"/>
        </w:rPr>
      </w:pPr>
      <w:r w:rsidRPr="004C73B4">
        <w:rPr>
          <w:rFonts w:ascii="Times New Roman" w:eastAsia="Calibri" w:hAnsi="Times New Roman" w:cs="Times New Roman"/>
          <w:b/>
          <w:sz w:val="24"/>
          <w:szCs w:val="24"/>
        </w:rPr>
        <w:t>V</w:t>
      </w:r>
    </w:p>
    <w:p w:rsidR="004C73B4" w:rsidRPr="004C73B4" w:rsidRDefault="004C73B4" w:rsidP="004C73B4">
      <w:pPr>
        <w:pStyle w:val="ListParagraph"/>
        <w:numPr>
          <w:ilvl w:val="0"/>
          <w:numId w:val="1"/>
        </w:numPr>
        <w:spacing w:after="0" w:line="240" w:lineRule="auto"/>
        <w:ind w:left="0" w:firstLine="0"/>
        <w:jc w:val="center"/>
        <w:rPr>
          <w:rFonts w:ascii="Times New Roman" w:eastAsia="Calibri" w:hAnsi="Times New Roman" w:cs="Times New Roman"/>
          <w:b/>
          <w:sz w:val="24"/>
          <w:szCs w:val="24"/>
        </w:rPr>
      </w:pPr>
      <w:r w:rsidRPr="004C73B4">
        <w:rPr>
          <w:rFonts w:ascii="Times New Roman" w:eastAsia="Calibri" w:hAnsi="Times New Roman" w:cs="Times New Roman"/>
          <w:b/>
          <w:sz w:val="24"/>
          <w:szCs w:val="24"/>
        </w:rPr>
        <w:t xml:space="preserve">    MAGISTRATE     SANDE     N.O     (2)     MAGISTRATE     KADYE     N.O     (3)     MAGISTRATE     NDIRAYA     N.O     (4)     THE     STATE</w:t>
      </w:r>
    </w:p>
    <w:p w:rsidR="004C73B4" w:rsidRPr="004C73B4" w:rsidRDefault="004C73B4" w:rsidP="004C73B4">
      <w:pPr>
        <w:spacing w:line="240" w:lineRule="auto"/>
        <w:ind w:firstLine="720"/>
        <w:jc w:val="both"/>
        <w:rPr>
          <w:rFonts w:ascii="Times New Roman" w:eastAsia="Calibri" w:hAnsi="Times New Roman" w:cs="Times New Roman"/>
          <w:sz w:val="24"/>
          <w:szCs w:val="24"/>
        </w:rPr>
      </w:pPr>
    </w:p>
    <w:p w:rsidR="004C73B4" w:rsidRPr="00C22A12" w:rsidRDefault="004C73B4" w:rsidP="00964490">
      <w:pPr>
        <w:spacing w:after="0" w:line="480" w:lineRule="auto"/>
        <w:ind w:firstLine="720"/>
        <w:jc w:val="both"/>
        <w:rPr>
          <w:rFonts w:ascii="Courier New" w:eastAsia="Calibri" w:hAnsi="Courier New" w:cs="Courier New"/>
          <w:sz w:val="24"/>
          <w:szCs w:val="24"/>
        </w:rPr>
      </w:pPr>
    </w:p>
    <w:p w:rsidR="004C73B4" w:rsidRPr="004C73B4" w:rsidRDefault="004C73B4" w:rsidP="004C73B4">
      <w:pPr>
        <w:spacing w:after="0" w:line="240" w:lineRule="auto"/>
        <w:jc w:val="both"/>
        <w:rPr>
          <w:rFonts w:ascii="Times New Roman" w:eastAsia="Calibri" w:hAnsi="Times New Roman" w:cs="Times New Roman"/>
          <w:b/>
          <w:sz w:val="24"/>
          <w:szCs w:val="24"/>
        </w:rPr>
      </w:pPr>
      <w:r w:rsidRPr="004C73B4">
        <w:rPr>
          <w:rFonts w:ascii="Times New Roman" w:eastAsia="Calibri" w:hAnsi="Times New Roman" w:cs="Times New Roman"/>
          <w:b/>
          <w:sz w:val="24"/>
          <w:szCs w:val="24"/>
        </w:rPr>
        <w:t>CONSTITUTIONAL COURT OF ZIMBABWE</w:t>
      </w:r>
    </w:p>
    <w:p w:rsidR="004C73B4" w:rsidRPr="004C73B4" w:rsidRDefault="004C73B4" w:rsidP="004C73B4">
      <w:pPr>
        <w:spacing w:after="0" w:line="240" w:lineRule="auto"/>
        <w:jc w:val="both"/>
        <w:rPr>
          <w:rFonts w:ascii="Times New Roman" w:eastAsia="Calibri" w:hAnsi="Times New Roman" w:cs="Times New Roman"/>
          <w:b/>
          <w:sz w:val="24"/>
          <w:szCs w:val="24"/>
        </w:rPr>
      </w:pPr>
      <w:r w:rsidRPr="004C73B4">
        <w:rPr>
          <w:rFonts w:ascii="Times New Roman" w:eastAsia="Calibri" w:hAnsi="Times New Roman" w:cs="Times New Roman"/>
          <w:b/>
          <w:sz w:val="24"/>
          <w:szCs w:val="24"/>
        </w:rPr>
        <w:t xml:space="preserve">GOWORA AJCC, HLATSHWAYO AJCC </w:t>
      </w:r>
      <w:r w:rsidR="00BD1710">
        <w:rPr>
          <w:rFonts w:ascii="Times New Roman" w:eastAsia="Calibri" w:hAnsi="Times New Roman" w:cs="Times New Roman"/>
          <w:b/>
          <w:sz w:val="24"/>
          <w:szCs w:val="24"/>
        </w:rPr>
        <w:t>&amp;</w:t>
      </w:r>
      <w:r w:rsidRPr="004C73B4">
        <w:rPr>
          <w:rFonts w:ascii="Times New Roman" w:eastAsia="Calibri" w:hAnsi="Times New Roman" w:cs="Times New Roman"/>
          <w:b/>
          <w:sz w:val="24"/>
          <w:szCs w:val="24"/>
        </w:rPr>
        <w:t xml:space="preserve"> PATEL AJCC</w:t>
      </w:r>
    </w:p>
    <w:p w:rsidR="004C73B4" w:rsidRPr="004C73B4" w:rsidRDefault="004C73B4" w:rsidP="004C73B4">
      <w:pPr>
        <w:spacing w:after="0" w:line="240" w:lineRule="auto"/>
        <w:jc w:val="both"/>
        <w:rPr>
          <w:rFonts w:ascii="Times New Roman" w:eastAsia="Calibri" w:hAnsi="Times New Roman" w:cs="Times New Roman"/>
          <w:b/>
          <w:sz w:val="24"/>
          <w:szCs w:val="24"/>
        </w:rPr>
      </w:pPr>
      <w:r w:rsidRPr="004C73B4">
        <w:rPr>
          <w:rFonts w:ascii="Times New Roman" w:eastAsia="Calibri" w:hAnsi="Times New Roman" w:cs="Times New Roman"/>
          <w:b/>
          <w:sz w:val="24"/>
          <w:szCs w:val="24"/>
        </w:rPr>
        <w:t>HARARE: 22 MARCH 2021 &amp; 17 MAY 2021</w:t>
      </w:r>
    </w:p>
    <w:p w:rsidR="004C73B4" w:rsidRPr="00C22A12" w:rsidRDefault="004C73B4" w:rsidP="004C73B4">
      <w:pPr>
        <w:spacing w:after="0" w:line="240" w:lineRule="auto"/>
        <w:jc w:val="both"/>
        <w:rPr>
          <w:rFonts w:ascii="Courier New" w:eastAsia="Calibri" w:hAnsi="Courier New" w:cs="Courier New"/>
          <w:b/>
          <w:sz w:val="24"/>
          <w:szCs w:val="24"/>
        </w:rPr>
      </w:pPr>
    </w:p>
    <w:p w:rsidR="0074410D" w:rsidRPr="004C73B4" w:rsidRDefault="0074410D" w:rsidP="00C22A12">
      <w:pPr>
        <w:spacing w:line="240" w:lineRule="auto"/>
        <w:ind w:firstLine="720"/>
        <w:jc w:val="both"/>
        <w:rPr>
          <w:rFonts w:ascii="Times New Roman" w:eastAsia="Calibri" w:hAnsi="Times New Roman" w:cs="Times New Roman"/>
          <w:sz w:val="24"/>
          <w:szCs w:val="24"/>
        </w:rPr>
      </w:pPr>
    </w:p>
    <w:p w:rsidR="0074410D" w:rsidRPr="004C73B4" w:rsidRDefault="0074410D" w:rsidP="00964490">
      <w:pPr>
        <w:spacing w:after="0" w:line="480" w:lineRule="auto"/>
        <w:ind w:firstLine="720"/>
        <w:jc w:val="both"/>
        <w:rPr>
          <w:rFonts w:ascii="Times New Roman" w:eastAsia="Calibri" w:hAnsi="Times New Roman" w:cs="Times New Roman"/>
          <w:b/>
          <w:sz w:val="24"/>
          <w:szCs w:val="24"/>
        </w:rPr>
      </w:pPr>
    </w:p>
    <w:p w:rsidR="0074410D" w:rsidRPr="004C73B4" w:rsidRDefault="0074410D" w:rsidP="00964490">
      <w:pPr>
        <w:spacing w:after="0" w:line="480" w:lineRule="auto"/>
        <w:jc w:val="both"/>
        <w:rPr>
          <w:rFonts w:ascii="Times New Roman" w:eastAsia="Calibri" w:hAnsi="Times New Roman" w:cs="Times New Roman"/>
          <w:sz w:val="24"/>
          <w:szCs w:val="24"/>
        </w:rPr>
      </w:pPr>
      <w:r w:rsidRPr="004C73B4">
        <w:rPr>
          <w:rFonts w:ascii="Times New Roman" w:eastAsia="Calibri" w:hAnsi="Times New Roman" w:cs="Times New Roman"/>
          <w:sz w:val="24"/>
          <w:szCs w:val="24"/>
        </w:rPr>
        <w:t>Applicant in person</w:t>
      </w:r>
    </w:p>
    <w:p w:rsidR="0074410D" w:rsidRPr="004C73B4" w:rsidRDefault="00C22A12" w:rsidP="00964490">
      <w:pPr>
        <w:spacing w:after="0" w:line="480" w:lineRule="auto"/>
        <w:jc w:val="both"/>
        <w:rPr>
          <w:rFonts w:ascii="Times New Roman" w:eastAsia="Calibri" w:hAnsi="Times New Roman" w:cs="Times New Roman"/>
          <w:sz w:val="24"/>
          <w:szCs w:val="24"/>
        </w:rPr>
      </w:pPr>
      <w:r w:rsidRPr="004C73B4">
        <w:rPr>
          <w:rFonts w:ascii="Times New Roman" w:eastAsia="Calibri" w:hAnsi="Times New Roman" w:cs="Times New Roman"/>
          <w:i/>
          <w:sz w:val="24"/>
          <w:szCs w:val="24"/>
        </w:rPr>
        <w:t>F. Nyahunzvi</w:t>
      </w:r>
      <w:r w:rsidR="0074410D" w:rsidRPr="004C73B4">
        <w:rPr>
          <w:rFonts w:ascii="Times New Roman" w:eastAsia="Calibri" w:hAnsi="Times New Roman" w:cs="Times New Roman"/>
          <w:i/>
          <w:sz w:val="24"/>
          <w:szCs w:val="24"/>
        </w:rPr>
        <w:t>,</w:t>
      </w:r>
      <w:r w:rsidR="0074410D" w:rsidRPr="004C73B4">
        <w:rPr>
          <w:rFonts w:ascii="Times New Roman" w:eastAsia="Calibri" w:hAnsi="Times New Roman" w:cs="Times New Roman"/>
          <w:sz w:val="24"/>
          <w:szCs w:val="24"/>
        </w:rPr>
        <w:t xml:space="preserve"> for the respondents</w:t>
      </w:r>
    </w:p>
    <w:p w:rsidR="0074410D" w:rsidRPr="004C73B4" w:rsidRDefault="0074410D" w:rsidP="00964490">
      <w:pPr>
        <w:spacing w:after="0" w:line="480" w:lineRule="auto"/>
        <w:jc w:val="both"/>
        <w:rPr>
          <w:rFonts w:ascii="Times New Roman" w:hAnsi="Times New Roman" w:cs="Times New Roman"/>
          <w:sz w:val="24"/>
          <w:szCs w:val="24"/>
        </w:rPr>
      </w:pPr>
    </w:p>
    <w:p w:rsidR="00ED5C3F" w:rsidRPr="004C73B4" w:rsidRDefault="00A732BE" w:rsidP="00964490">
      <w:pPr>
        <w:spacing w:after="0" w:line="480" w:lineRule="auto"/>
        <w:ind w:firstLine="1134"/>
        <w:jc w:val="both"/>
        <w:rPr>
          <w:rFonts w:ascii="Times New Roman" w:hAnsi="Times New Roman" w:cs="Times New Roman"/>
          <w:sz w:val="24"/>
          <w:szCs w:val="24"/>
          <w:lang w:val="en-US"/>
        </w:rPr>
      </w:pPr>
      <w:r w:rsidRPr="004C73B4">
        <w:rPr>
          <w:rFonts w:ascii="Times New Roman" w:hAnsi="Times New Roman" w:cs="Times New Roman"/>
          <w:b/>
          <w:sz w:val="24"/>
          <w:szCs w:val="24"/>
        </w:rPr>
        <w:t>PATEL</w:t>
      </w:r>
      <w:r w:rsidR="00C22A12" w:rsidRPr="004C73B4">
        <w:rPr>
          <w:rFonts w:ascii="Times New Roman" w:hAnsi="Times New Roman" w:cs="Times New Roman"/>
          <w:b/>
          <w:sz w:val="24"/>
          <w:szCs w:val="24"/>
        </w:rPr>
        <w:t xml:space="preserve"> AJCC</w:t>
      </w:r>
      <w:r w:rsidR="00C22A12" w:rsidRPr="004C73B4">
        <w:rPr>
          <w:rFonts w:ascii="Times New Roman" w:hAnsi="Times New Roman" w:cs="Times New Roman"/>
          <w:sz w:val="24"/>
          <w:szCs w:val="24"/>
        </w:rPr>
        <w:t xml:space="preserve">: </w:t>
      </w:r>
      <w:r w:rsidR="00EB6EED" w:rsidRPr="004C73B4">
        <w:rPr>
          <w:rFonts w:ascii="Times New Roman" w:hAnsi="Times New Roman" w:cs="Times New Roman"/>
          <w:sz w:val="24"/>
          <w:szCs w:val="24"/>
        </w:rPr>
        <w:tab/>
      </w:r>
      <w:r w:rsidR="00964490">
        <w:rPr>
          <w:rFonts w:ascii="Times New Roman" w:hAnsi="Times New Roman" w:cs="Times New Roman"/>
          <w:sz w:val="24"/>
          <w:szCs w:val="24"/>
        </w:rPr>
        <w:tab/>
      </w:r>
      <w:r w:rsidR="00ED5C3F" w:rsidRPr="004C73B4">
        <w:rPr>
          <w:rFonts w:ascii="Times New Roman" w:hAnsi="Times New Roman" w:cs="Times New Roman"/>
          <w:sz w:val="24"/>
          <w:szCs w:val="24"/>
        </w:rPr>
        <w:t>This is an application for direct access to the Constitutional Court made in terms of s</w:t>
      </w:r>
      <w:r w:rsidR="002F505F" w:rsidRPr="004C73B4">
        <w:rPr>
          <w:rFonts w:ascii="Times New Roman" w:hAnsi="Times New Roman" w:cs="Times New Roman"/>
          <w:sz w:val="24"/>
          <w:szCs w:val="24"/>
        </w:rPr>
        <w:t xml:space="preserve"> </w:t>
      </w:r>
      <w:r w:rsidR="00ED5C3F" w:rsidRPr="004C73B4">
        <w:rPr>
          <w:rFonts w:ascii="Times New Roman" w:hAnsi="Times New Roman" w:cs="Times New Roman"/>
          <w:sz w:val="24"/>
          <w:szCs w:val="24"/>
        </w:rPr>
        <w:t>167(5)(a) of the Constitution of Zimbabwe</w:t>
      </w:r>
      <w:r w:rsidR="00EB6EED" w:rsidRPr="004C73B4">
        <w:rPr>
          <w:rFonts w:ascii="Times New Roman" w:hAnsi="Times New Roman" w:cs="Times New Roman"/>
          <w:sz w:val="24"/>
          <w:szCs w:val="24"/>
        </w:rPr>
        <w:t>.</w:t>
      </w:r>
      <w:r w:rsidR="00ED5C3F" w:rsidRPr="004C73B4">
        <w:rPr>
          <w:rFonts w:ascii="Times New Roman" w:hAnsi="Times New Roman" w:cs="Times New Roman"/>
          <w:sz w:val="24"/>
          <w:szCs w:val="24"/>
          <w:lang w:val="en-US"/>
        </w:rPr>
        <w:t xml:space="preserve"> The allegation is that the conduct o</w:t>
      </w:r>
      <w:r w:rsidR="000F2079" w:rsidRPr="004C73B4">
        <w:rPr>
          <w:rFonts w:ascii="Times New Roman" w:hAnsi="Times New Roman" w:cs="Times New Roman"/>
          <w:sz w:val="24"/>
          <w:szCs w:val="24"/>
          <w:lang w:val="en-US"/>
        </w:rPr>
        <w:t xml:space="preserve">f the respondents </w:t>
      </w:r>
      <w:r w:rsidR="00ED5C3F" w:rsidRPr="004C73B4">
        <w:rPr>
          <w:rFonts w:ascii="Times New Roman" w:hAnsi="Times New Roman" w:cs="Times New Roman"/>
          <w:sz w:val="24"/>
          <w:szCs w:val="24"/>
          <w:lang w:val="en-US"/>
        </w:rPr>
        <w:t>violated the applicant`s fundame</w:t>
      </w:r>
      <w:r w:rsidR="000F2079" w:rsidRPr="004C73B4">
        <w:rPr>
          <w:rFonts w:ascii="Times New Roman" w:hAnsi="Times New Roman" w:cs="Times New Roman"/>
          <w:sz w:val="24"/>
          <w:szCs w:val="24"/>
          <w:lang w:val="en-US"/>
        </w:rPr>
        <w:t>ntal rights as enshrined in ss 69</w:t>
      </w:r>
      <w:r w:rsidR="00ED5C3F" w:rsidRPr="004C73B4">
        <w:rPr>
          <w:rFonts w:ascii="Times New Roman" w:hAnsi="Times New Roman" w:cs="Times New Roman"/>
          <w:sz w:val="24"/>
          <w:szCs w:val="24"/>
          <w:lang w:val="en-US"/>
        </w:rPr>
        <w:t>(1)</w:t>
      </w:r>
      <w:r w:rsidR="00886AA9" w:rsidRPr="004C73B4">
        <w:rPr>
          <w:rFonts w:ascii="Times New Roman" w:hAnsi="Times New Roman" w:cs="Times New Roman"/>
          <w:sz w:val="24"/>
          <w:szCs w:val="24"/>
          <w:lang w:val="en-US"/>
        </w:rPr>
        <w:t xml:space="preserve"> and</w:t>
      </w:r>
      <w:r w:rsidR="000F2079" w:rsidRPr="004C73B4">
        <w:rPr>
          <w:rFonts w:ascii="Times New Roman" w:hAnsi="Times New Roman" w:cs="Times New Roman"/>
          <w:sz w:val="24"/>
          <w:szCs w:val="24"/>
          <w:lang w:val="en-US"/>
        </w:rPr>
        <w:t xml:space="preserve"> 70(1)(d),(e) and (f)</w:t>
      </w:r>
      <w:r w:rsidR="00ED5C3F" w:rsidRPr="004C73B4">
        <w:rPr>
          <w:rFonts w:ascii="Times New Roman" w:hAnsi="Times New Roman" w:cs="Times New Roman"/>
          <w:sz w:val="24"/>
          <w:szCs w:val="24"/>
          <w:lang w:val="en-US"/>
        </w:rPr>
        <w:t xml:space="preserve"> of the Constitution.</w:t>
      </w:r>
    </w:p>
    <w:p w:rsidR="00AE247F" w:rsidRPr="004C73B4" w:rsidRDefault="00AE247F" w:rsidP="00964490">
      <w:pPr>
        <w:spacing w:after="0" w:line="480" w:lineRule="auto"/>
        <w:jc w:val="both"/>
        <w:rPr>
          <w:rFonts w:ascii="Times New Roman" w:hAnsi="Times New Roman" w:cs="Times New Roman"/>
          <w:sz w:val="24"/>
          <w:szCs w:val="24"/>
          <w:lang w:val="en-US"/>
        </w:rPr>
      </w:pPr>
    </w:p>
    <w:p w:rsidR="00886AA9" w:rsidRPr="004C73B4" w:rsidRDefault="00886AA9" w:rsidP="00C22A12">
      <w:pPr>
        <w:spacing w:line="480" w:lineRule="auto"/>
        <w:jc w:val="both"/>
        <w:rPr>
          <w:rFonts w:ascii="Times New Roman" w:hAnsi="Times New Roman" w:cs="Times New Roman"/>
          <w:sz w:val="24"/>
          <w:szCs w:val="24"/>
        </w:rPr>
      </w:pPr>
      <w:r w:rsidRPr="004C73B4">
        <w:rPr>
          <w:rFonts w:ascii="Times New Roman" w:hAnsi="Times New Roman" w:cs="Times New Roman"/>
          <w:sz w:val="24"/>
          <w:szCs w:val="24"/>
          <w:u w:val="single"/>
        </w:rPr>
        <w:t>The background</w:t>
      </w:r>
    </w:p>
    <w:p w:rsidR="00F570C9" w:rsidRPr="004C73B4" w:rsidRDefault="006D3572" w:rsidP="00C321F7">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 xml:space="preserve">The brief facts of the matter are as follows. </w:t>
      </w:r>
      <w:r w:rsidR="008442EB" w:rsidRPr="004C73B4">
        <w:rPr>
          <w:rFonts w:ascii="Times New Roman" w:hAnsi="Times New Roman" w:cs="Times New Roman"/>
          <w:sz w:val="24"/>
          <w:szCs w:val="24"/>
        </w:rPr>
        <w:t>In 2017 the applicant was arraigned before the</w:t>
      </w:r>
      <w:r w:rsidR="00F85F2A" w:rsidRPr="004C73B4">
        <w:rPr>
          <w:rFonts w:ascii="Times New Roman" w:hAnsi="Times New Roman" w:cs="Times New Roman"/>
          <w:sz w:val="24"/>
          <w:szCs w:val="24"/>
        </w:rPr>
        <w:t xml:space="preserve"> </w:t>
      </w:r>
      <w:r w:rsidR="00C321F7">
        <w:rPr>
          <w:rFonts w:ascii="Times New Roman" w:hAnsi="Times New Roman" w:cs="Times New Roman"/>
          <w:sz w:val="24"/>
          <w:szCs w:val="24"/>
        </w:rPr>
        <w:t>m</w:t>
      </w:r>
      <w:r w:rsidR="00D32DA7" w:rsidRPr="004C73B4">
        <w:rPr>
          <w:rFonts w:ascii="Times New Roman" w:hAnsi="Times New Roman" w:cs="Times New Roman"/>
          <w:sz w:val="24"/>
          <w:szCs w:val="24"/>
        </w:rPr>
        <w:t xml:space="preserve">agistrates </w:t>
      </w:r>
      <w:r w:rsidR="00C321F7">
        <w:rPr>
          <w:rFonts w:ascii="Times New Roman" w:hAnsi="Times New Roman" w:cs="Times New Roman"/>
          <w:sz w:val="24"/>
          <w:szCs w:val="24"/>
        </w:rPr>
        <w:t>c</w:t>
      </w:r>
      <w:r w:rsidR="00D32DA7" w:rsidRPr="004C73B4">
        <w:rPr>
          <w:rFonts w:ascii="Times New Roman" w:hAnsi="Times New Roman" w:cs="Times New Roman"/>
          <w:sz w:val="24"/>
          <w:szCs w:val="24"/>
        </w:rPr>
        <w:t>ourt at</w:t>
      </w:r>
      <w:r w:rsidR="008442EB" w:rsidRPr="004C73B4">
        <w:rPr>
          <w:rFonts w:ascii="Times New Roman" w:hAnsi="Times New Roman" w:cs="Times New Roman"/>
          <w:sz w:val="24"/>
          <w:szCs w:val="24"/>
        </w:rPr>
        <w:t xml:space="preserve"> Harare facing charges of fraud as defined in s 136 of the Criminal Law (Codification and Reform) Act [</w:t>
      </w:r>
      <w:r w:rsidR="008442EB" w:rsidRPr="004C73B4">
        <w:rPr>
          <w:rFonts w:ascii="Times New Roman" w:hAnsi="Times New Roman" w:cs="Times New Roman"/>
          <w:i/>
          <w:sz w:val="24"/>
          <w:szCs w:val="24"/>
        </w:rPr>
        <w:t>Chapter 9:23</w:t>
      </w:r>
      <w:r w:rsidR="008442EB" w:rsidRPr="004C73B4">
        <w:rPr>
          <w:rFonts w:ascii="Times New Roman" w:hAnsi="Times New Roman" w:cs="Times New Roman"/>
          <w:sz w:val="24"/>
          <w:szCs w:val="24"/>
        </w:rPr>
        <w:t xml:space="preserve">]. </w:t>
      </w:r>
      <w:r w:rsidR="007E0574" w:rsidRPr="004C73B4">
        <w:rPr>
          <w:rFonts w:ascii="Times New Roman" w:hAnsi="Times New Roman" w:cs="Times New Roman"/>
          <w:sz w:val="24"/>
          <w:szCs w:val="24"/>
        </w:rPr>
        <w:t>T</w:t>
      </w:r>
      <w:r w:rsidR="008442EB" w:rsidRPr="004C73B4">
        <w:rPr>
          <w:rFonts w:ascii="Times New Roman" w:hAnsi="Times New Roman" w:cs="Times New Roman"/>
          <w:sz w:val="24"/>
          <w:szCs w:val="24"/>
        </w:rPr>
        <w:t>hree</w:t>
      </w:r>
      <w:r w:rsidR="007E0574" w:rsidRPr="004C73B4">
        <w:rPr>
          <w:rFonts w:ascii="Times New Roman" w:hAnsi="Times New Roman" w:cs="Times New Roman"/>
          <w:sz w:val="24"/>
          <w:szCs w:val="24"/>
        </w:rPr>
        <w:t xml:space="preserve"> separate</w:t>
      </w:r>
      <w:r w:rsidR="008442EB" w:rsidRPr="004C73B4">
        <w:rPr>
          <w:rFonts w:ascii="Times New Roman" w:hAnsi="Times New Roman" w:cs="Times New Roman"/>
          <w:sz w:val="24"/>
          <w:szCs w:val="24"/>
        </w:rPr>
        <w:t xml:space="preserve"> trials were held before the </w:t>
      </w:r>
      <w:r w:rsidR="00C321F7">
        <w:rPr>
          <w:rFonts w:ascii="Times New Roman" w:hAnsi="Times New Roman" w:cs="Times New Roman"/>
          <w:sz w:val="24"/>
          <w:szCs w:val="24"/>
        </w:rPr>
        <w:t>first</w:t>
      </w:r>
      <w:r w:rsidR="008442EB" w:rsidRPr="004C73B4">
        <w:rPr>
          <w:rFonts w:ascii="Times New Roman" w:hAnsi="Times New Roman" w:cs="Times New Roman"/>
          <w:sz w:val="24"/>
          <w:szCs w:val="24"/>
        </w:rPr>
        <w:t xml:space="preserve">, </w:t>
      </w:r>
      <w:r w:rsidR="00C321F7">
        <w:rPr>
          <w:rFonts w:ascii="Times New Roman" w:hAnsi="Times New Roman" w:cs="Times New Roman"/>
          <w:sz w:val="24"/>
          <w:szCs w:val="24"/>
        </w:rPr>
        <w:t>second</w:t>
      </w:r>
      <w:r w:rsidR="008442EB" w:rsidRPr="004C73B4">
        <w:rPr>
          <w:rFonts w:ascii="Times New Roman" w:hAnsi="Times New Roman" w:cs="Times New Roman"/>
          <w:sz w:val="24"/>
          <w:szCs w:val="24"/>
        </w:rPr>
        <w:t xml:space="preserve"> and </w:t>
      </w:r>
      <w:r w:rsidR="00C321F7">
        <w:rPr>
          <w:rFonts w:ascii="Times New Roman" w:hAnsi="Times New Roman" w:cs="Times New Roman"/>
          <w:sz w:val="24"/>
          <w:szCs w:val="24"/>
        </w:rPr>
        <w:t>third</w:t>
      </w:r>
      <w:r w:rsidR="008442EB" w:rsidRPr="004C73B4">
        <w:rPr>
          <w:rFonts w:ascii="Times New Roman" w:hAnsi="Times New Roman" w:cs="Times New Roman"/>
          <w:sz w:val="24"/>
          <w:szCs w:val="24"/>
        </w:rPr>
        <w:t xml:space="preserve"> respondents and he was convicted and sentenced to </w:t>
      </w:r>
      <w:r w:rsidR="00796526" w:rsidRPr="004C73B4">
        <w:rPr>
          <w:rFonts w:ascii="Times New Roman" w:hAnsi="Times New Roman" w:cs="Times New Roman"/>
          <w:sz w:val="24"/>
          <w:szCs w:val="24"/>
        </w:rPr>
        <w:t xml:space="preserve">three separate </w:t>
      </w:r>
      <w:r w:rsidR="00AE247F" w:rsidRPr="004C73B4">
        <w:rPr>
          <w:rFonts w:ascii="Times New Roman" w:hAnsi="Times New Roman" w:cs="Times New Roman"/>
          <w:sz w:val="24"/>
          <w:szCs w:val="24"/>
        </w:rPr>
        <w:t>terms of imprisonment.</w:t>
      </w:r>
      <w:r w:rsidR="008442EB" w:rsidRPr="004C73B4">
        <w:rPr>
          <w:rFonts w:ascii="Times New Roman" w:hAnsi="Times New Roman" w:cs="Times New Roman"/>
          <w:sz w:val="24"/>
          <w:szCs w:val="24"/>
        </w:rPr>
        <w:t xml:space="preserve"> </w:t>
      </w:r>
    </w:p>
    <w:p w:rsidR="008442EB" w:rsidRDefault="008442EB" w:rsidP="00C321F7">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lastRenderedPageBreak/>
        <w:t>It is the applicant`s allegation that</w:t>
      </w:r>
      <w:r w:rsidR="00D32DA7" w:rsidRPr="004C73B4">
        <w:rPr>
          <w:rFonts w:ascii="Times New Roman" w:hAnsi="Times New Roman" w:cs="Times New Roman"/>
          <w:sz w:val="24"/>
          <w:szCs w:val="24"/>
        </w:rPr>
        <w:t xml:space="preserve"> during the conduct of the trial proceedings</w:t>
      </w:r>
      <w:r w:rsidRPr="004C73B4">
        <w:rPr>
          <w:rFonts w:ascii="Times New Roman" w:hAnsi="Times New Roman" w:cs="Times New Roman"/>
          <w:sz w:val="24"/>
          <w:szCs w:val="24"/>
        </w:rPr>
        <w:t xml:space="preserve"> the </w:t>
      </w:r>
      <w:r w:rsidR="00C321F7">
        <w:rPr>
          <w:rFonts w:ascii="Times New Roman" w:hAnsi="Times New Roman" w:cs="Times New Roman"/>
          <w:sz w:val="24"/>
          <w:szCs w:val="24"/>
        </w:rPr>
        <w:t>first</w:t>
      </w:r>
      <w:r w:rsidRPr="004C73B4">
        <w:rPr>
          <w:rFonts w:ascii="Times New Roman" w:hAnsi="Times New Roman" w:cs="Times New Roman"/>
          <w:sz w:val="24"/>
          <w:szCs w:val="24"/>
        </w:rPr>
        <w:t xml:space="preserve"> and </w:t>
      </w:r>
      <w:r w:rsidR="00C321F7">
        <w:rPr>
          <w:rFonts w:ascii="Times New Roman" w:hAnsi="Times New Roman" w:cs="Times New Roman"/>
          <w:sz w:val="24"/>
          <w:szCs w:val="24"/>
        </w:rPr>
        <w:t>second</w:t>
      </w:r>
      <w:r w:rsidRPr="004C73B4">
        <w:rPr>
          <w:rFonts w:ascii="Times New Roman" w:hAnsi="Times New Roman" w:cs="Times New Roman"/>
          <w:sz w:val="24"/>
          <w:szCs w:val="24"/>
        </w:rPr>
        <w:t xml:space="preserve"> respondents violated his right to legal representation because they did not advise him of that right at the commencement of the trial.</w:t>
      </w:r>
      <w:r w:rsidR="00D32DA7" w:rsidRPr="004C73B4">
        <w:rPr>
          <w:rFonts w:ascii="Times New Roman" w:hAnsi="Times New Roman" w:cs="Times New Roman"/>
          <w:sz w:val="24"/>
          <w:szCs w:val="24"/>
        </w:rPr>
        <w:t xml:space="preserve"> This is</w:t>
      </w:r>
      <w:r w:rsidR="00C321F7">
        <w:rPr>
          <w:rFonts w:ascii="Times New Roman" w:hAnsi="Times New Roman" w:cs="Times New Roman"/>
          <w:sz w:val="24"/>
          <w:szCs w:val="24"/>
        </w:rPr>
        <w:t xml:space="preserve"> alleged to be a violation of s </w:t>
      </w:r>
      <w:r w:rsidR="00D32DA7" w:rsidRPr="004C73B4">
        <w:rPr>
          <w:rFonts w:ascii="Times New Roman" w:hAnsi="Times New Roman" w:cs="Times New Roman"/>
          <w:sz w:val="24"/>
          <w:szCs w:val="24"/>
        </w:rPr>
        <w:t xml:space="preserve">70 (1)(d), (e) and (f) of the Constitution. </w:t>
      </w:r>
      <w:r w:rsidRPr="004C73B4">
        <w:rPr>
          <w:rFonts w:ascii="Times New Roman" w:hAnsi="Times New Roman" w:cs="Times New Roman"/>
          <w:sz w:val="24"/>
          <w:szCs w:val="24"/>
        </w:rPr>
        <w:t xml:space="preserve"> I</w:t>
      </w:r>
      <w:r w:rsidR="00D371D5" w:rsidRPr="004C73B4">
        <w:rPr>
          <w:rFonts w:ascii="Times New Roman" w:hAnsi="Times New Roman" w:cs="Times New Roman"/>
          <w:sz w:val="24"/>
          <w:szCs w:val="24"/>
        </w:rPr>
        <w:t>n</w:t>
      </w:r>
      <w:r w:rsidR="00D32DA7" w:rsidRPr="004C73B4">
        <w:rPr>
          <w:rFonts w:ascii="Times New Roman" w:hAnsi="Times New Roman" w:cs="Times New Roman"/>
          <w:sz w:val="24"/>
          <w:szCs w:val="24"/>
        </w:rPr>
        <w:t xml:space="preserve"> the same respect, i</w:t>
      </w:r>
      <w:r w:rsidRPr="004C73B4">
        <w:rPr>
          <w:rFonts w:ascii="Times New Roman" w:hAnsi="Times New Roman" w:cs="Times New Roman"/>
          <w:sz w:val="24"/>
          <w:szCs w:val="24"/>
        </w:rPr>
        <w:t xml:space="preserve">t is also alleged that the </w:t>
      </w:r>
      <w:r w:rsidR="00C321F7">
        <w:rPr>
          <w:rFonts w:ascii="Times New Roman" w:hAnsi="Times New Roman" w:cs="Times New Roman"/>
          <w:sz w:val="24"/>
          <w:szCs w:val="24"/>
        </w:rPr>
        <w:t>first</w:t>
      </w:r>
      <w:r w:rsidR="00C321F7" w:rsidRPr="004C73B4">
        <w:rPr>
          <w:rFonts w:ascii="Times New Roman" w:hAnsi="Times New Roman" w:cs="Times New Roman"/>
          <w:sz w:val="24"/>
          <w:szCs w:val="24"/>
        </w:rPr>
        <w:t xml:space="preserve"> and </w:t>
      </w:r>
      <w:r w:rsidR="00C321F7">
        <w:rPr>
          <w:rFonts w:ascii="Times New Roman" w:hAnsi="Times New Roman" w:cs="Times New Roman"/>
          <w:sz w:val="24"/>
          <w:szCs w:val="24"/>
        </w:rPr>
        <w:t>second</w:t>
      </w:r>
      <w:r w:rsidR="00C321F7" w:rsidRPr="004C73B4">
        <w:rPr>
          <w:rFonts w:ascii="Times New Roman" w:hAnsi="Times New Roman" w:cs="Times New Roman"/>
          <w:sz w:val="24"/>
          <w:szCs w:val="24"/>
        </w:rPr>
        <w:t xml:space="preserve"> </w:t>
      </w:r>
      <w:r w:rsidRPr="004C73B4">
        <w:rPr>
          <w:rFonts w:ascii="Times New Roman" w:hAnsi="Times New Roman" w:cs="Times New Roman"/>
          <w:sz w:val="24"/>
          <w:szCs w:val="24"/>
        </w:rPr>
        <w:t>respondents “failed to take heed to the laws governing the commencement of criminal trials” and therefore violated s 163A(1) and (2) of the Criminal Procedure and Evidence Act [</w:t>
      </w:r>
      <w:r w:rsidRPr="004C73B4">
        <w:rPr>
          <w:rFonts w:ascii="Times New Roman" w:hAnsi="Times New Roman" w:cs="Times New Roman"/>
          <w:i/>
          <w:sz w:val="24"/>
          <w:szCs w:val="24"/>
        </w:rPr>
        <w:t>Chapter 9:07</w:t>
      </w:r>
      <w:r w:rsidRPr="004C73B4">
        <w:rPr>
          <w:rFonts w:ascii="Times New Roman" w:hAnsi="Times New Roman" w:cs="Times New Roman"/>
          <w:sz w:val="24"/>
          <w:szCs w:val="24"/>
        </w:rPr>
        <w:t>] (</w:t>
      </w:r>
      <w:r w:rsidR="00AE247F" w:rsidRPr="004C73B4">
        <w:rPr>
          <w:rFonts w:ascii="Times New Roman" w:hAnsi="Times New Roman" w:cs="Times New Roman"/>
          <w:sz w:val="24"/>
          <w:szCs w:val="24"/>
        </w:rPr>
        <w:t>the CP&amp;E Act</w:t>
      </w:r>
      <w:r w:rsidRPr="004C73B4">
        <w:rPr>
          <w:rFonts w:ascii="Times New Roman" w:hAnsi="Times New Roman" w:cs="Times New Roman"/>
          <w:sz w:val="24"/>
          <w:szCs w:val="24"/>
        </w:rPr>
        <w:t xml:space="preserve">). It is further alleged that such conduct infringed the applicant`s right to a fair trial as entrenched in s 69(1) of the Constitution. </w:t>
      </w:r>
    </w:p>
    <w:p w:rsidR="00C321F7" w:rsidRPr="004C73B4" w:rsidRDefault="00C321F7" w:rsidP="00C321F7">
      <w:pPr>
        <w:spacing w:after="0" w:line="480" w:lineRule="auto"/>
        <w:ind w:firstLine="1134"/>
        <w:jc w:val="both"/>
        <w:rPr>
          <w:rFonts w:ascii="Times New Roman" w:hAnsi="Times New Roman" w:cs="Times New Roman"/>
          <w:sz w:val="24"/>
          <w:szCs w:val="24"/>
        </w:rPr>
      </w:pPr>
    </w:p>
    <w:p w:rsidR="00D371D5" w:rsidRDefault="00D371D5" w:rsidP="00C321F7">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As regards</w:t>
      </w:r>
      <w:r w:rsidR="008442EB" w:rsidRPr="004C73B4">
        <w:rPr>
          <w:rFonts w:ascii="Times New Roman" w:hAnsi="Times New Roman" w:cs="Times New Roman"/>
          <w:sz w:val="24"/>
          <w:szCs w:val="24"/>
        </w:rPr>
        <w:t xml:space="preserve"> the </w:t>
      </w:r>
      <w:r w:rsidR="00C321F7">
        <w:rPr>
          <w:rFonts w:ascii="Times New Roman" w:hAnsi="Times New Roman" w:cs="Times New Roman"/>
          <w:sz w:val="24"/>
          <w:szCs w:val="24"/>
        </w:rPr>
        <w:t>third</w:t>
      </w:r>
      <w:r w:rsidR="008442EB" w:rsidRPr="004C73B4">
        <w:rPr>
          <w:rFonts w:ascii="Times New Roman" w:hAnsi="Times New Roman" w:cs="Times New Roman"/>
          <w:sz w:val="24"/>
          <w:szCs w:val="24"/>
        </w:rPr>
        <w:t xml:space="preserve"> respondent, it is averred that the magistrate did advise the applicant of his right to legal representation in terms of s 191 of the CP</w:t>
      </w:r>
      <w:r w:rsidR="00AE247F" w:rsidRPr="004C73B4">
        <w:rPr>
          <w:rFonts w:ascii="Times New Roman" w:hAnsi="Times New Roman" w:cs="Times New Roman"/>
          <w:sz w:val="24"/>
          <w:szCs w:val="24"/>
        </w:rPr>
        <w:t>&amp;</w:t>
      </w:r>
      <w:r w:rsidR="008442EB" w:rsidRPr="004C73B4">
        <w:rPr>
          <w:rFonts w:ascii="Times New Roman" w:hAnsi="Times New Roman" w:cs="Times New Roman"/>
          <w:sz w:val="24"/>
          <w:szCs w:val="24"/>
        </w:rPr>
        <w:t>E</w:t>
      </w:r>
      <w:r w:rsidR="00AE247F" w:rsidRPr="004C73B4">
        <w:rPr>
          <w:rFonts w:ascii="Times New Roman" w:hAnsi="Times New Roman" w:cs="Times New Roman"/>
          <w:sz w:val="24"/>
          <w:szCs w:val="24"/>
        </w:rPr>
        <w:t xml:space="preserve"> </w:t>
      </w:r>
      <w:r w:rsidR="008442EB" w:rsidRPr="004C73B4">
        <w:rPr>
          <w:rFonts w:ascii="Times New Roman" w:hAnsi="Times New Roman" w:cs="Times New Roman"/>
          <w:sz w:val="24"/>
          <w:szCs w:val="24"/>
        </w:rPr>
        <w:t>A</w:t>
      </w:r>
      <w:r w:rsidR="00AE247F" w:rsidRPr="004C73B4">
        <w:rPr>
          <w:rFonts w:ascii="Times New Roman" w:hAnsi="Times New Roman" w:cs="Times New Roman"/>
          <w:sz w:val="24"/>
          <w:szCs w:val="24"/>
        </w:rPr>
        <w:t>ct,</w:t>
      </w:r>
      <w:r w:rsidR="008442EB" w:rsidRPr="004C73B4">
        <w:rPr>
          <w:rFonts w:ascii="Times New Roman" w:hAnsi="Times New Roman" w:cs="Times New Roman"/>
          <w:sz w:val="24"/>
          <w:szCs w:val="24"/>
        </w:rPr>
        <w:t xml:space="preserve"> but </w:t>
      </w:r>
      <w:r w:rsidR="00AE247F" w:rsidRPr="004C73B4">
        <w:rPr>
          <w:rFonts w:ascii="Times New Roman" w:hAnsi="Times New Roman" w:cs="Times New Roman"/>
          <w:sz w:val="24"/>
          <w:szCs w:val="24"/>
        </w:rPr>
        <w:t xml:space="preserve">then </w:t>
      </w:r>
      <w:r w:rsidR="008442EB" w:rsidRPr="004C73B4">
        <w:rPr>
          <w:rFonts w:ascii="Times New Roman" w:hAnsi="Times New Roman" w:cs="Times New Roman"/>
          <w:sz w:val="24"/>
          <w:szCs w:val="24"/>
        </w:rPr>
        <w:t xml:space="preserve">failed to make an enquiry </w:t>
      </w:r>
      <w:r w:rsidR="00AE247F" w:rsidRPr="004C73B4">
        <w:rPr>
          <w:rFonts w:ascii="Times New Roman" w:hAnsi="Times New Roman" w:cs="Times New Roman"/>
          <w:sz w:val="24"/>
          <w:szCs w:val="24"/>
        </w:rPr>
        <w:t>as to</w:t>
      </w:r>
      <w:r w:rsidR="008442EB" w:rsidRPr="004C73B4">
        <w:rPr>
          <w:rFonts w:ascii="Times New Roman" w:hAnsi="Times New Roman" w:cs="Times New Roman"/>
          <w:sz w:val="24"/>
          <w:szCs w:val="24"/>
        </w:rPr>
        <w:t xml:space="preserve"> whether or not the applicant had understood those provisions. This is said to have led to unfair proceedings in violatio</w:t>
      </w:r>
      <w:r w:rsidR="007E0574" w:rsidRPr="004C73B4">
        <w:rPr>
          <w:rFonts w:ascii="Times New Roman" w:hAnsi="Times New Roman" w:cs="Times New Roman"/>
          <w:sz w:val="24"/>
          <w:szCs w:val="24"/>
        </w:rPr>
        <w:t>n of ss 6</w:t>
      </w:r>
      <w:r w:rsidR="008442EB" w:rsidRPr="004C73B4">
        <w:rPr>
          <w:rFonts w:ascii="Times New Roman" w:hAnsi="Times New Roman" w:cs="Times New Roman"/>
          <w:sz w:val="24"/>
          <w:szCs w:val="24"/>
        </w:rPr>
        <w:t>9(1) and 70(1)(d),(</w:t>
      </w:r>
      <w:r w:rsidR="00AE247F" w:rsidRPr="004C73B4">
        <w:rPr>
          <w:rFonts w:ascii="Times New Roman" w:hAnsi="Times New Roman" w:cs="Times New Roman"/>
          <w:sz w:val="24"/>
          <w:szCs w:val="24"/>
        </w:rPr>
        <w:t>e) and (f) of the Constitution.</w:t>
      </w:r>
    </w:p>
    <w:p w:rsidR="00C321F7" w:rsidRPr="004C73B4" w:rsidRDefault="00C321F7" w:rsidP="00C321F7">
      <w:pPr>
        <w:spacing w:after="0" w:line="480" w:lineRule="auto"/>
        <w:ind w:firstLine="1134"/>
        <w:jc w:val="both"/>
        <w:rPr>
          <w:rFonts w:ascii="Times New Roman" w:hAnsi="Times New Roman" w:cs="Times New Roman"/>
          <w:sz w:val="24"/>
          <w:szCs w:val="24"/>
        </w:rPr>
      </w:pPr>
    </w:p>
    <w:p w:rsidR="008442EB" w:rsidRDefault="00D371D5" w:rsidP="00C321F7">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 xml:space="preserve">Allegations are also made against the </w:t>
      </w:r>
      <w:r w:rsidR="00C321F7">
        <w:rPr>
          <w:rFonts w:ascii="Times New Roman" w:hAnsi="Times New Roman" w:cs="Times New Roman"/>
          <w:sz w:val="24"/>
          <w:szCs w:val="24"/>
        </w:rPr>
        <w:t>fourth</w:t>
      </w:r>
      <w:r w:rsidRPr="004C73B4">
        <w:rPr>
          <w:rFonts w:ascii="Times New Roman" w:hAnsi="Times New Roman" w:cs="Times New Roman"/>
          <w:sz w:val="24"/>
          <w:szCs w:val="24"/>
        </w:rPr>
        <w:t xml:space="preserve"> respondent in that it failed to </w:t>
      </w:r>
      <w:r w:rsidR="007B7224" w:rsidRPr="004C73B4">
        <w:rPr>
          <w:rFonts w:ascii="Times New Roman" w:hAnsi="Times New Roman" w:cs="Times New Roman"/>
          <w:sz w:val="24"/>
          <w:szCs w:val="24"/>
        </w:rPr>
        <w:t xml:space="preserve">assist the applicant in protecting his fundamental rights as aforementioned. </w:t>
      </w:r>
      <w:r w:rsidR="002F505F" w:rsidRPr="004C73B4">
        <w:rPr>
          <w:rFonts w:ascii="Times New Roman" w:hAnsi="Times New Roman" w:cs="Times New Roman"/>
          <w:sz w:val="24"/>
          <w:szCs w:val="24"/>
        </w:rPr>
        <w:t>Consequent to these alleged violations, t</w:t>
      </w:r>
      <w:r w:rsidR="008442EB" w:rsidRPr="004C73B4">
        <w:rPr>
          <w:rFonts w:ascii="Times New Roman" w:hAnsi="Times New Roman" w:cs="Times New Roman"/>
          <w:sz w:val="24"/>
          <w:szCs w:val="24"/>
        </w:rPr>
        <w:t>he applicant has approached this Court for relief.</w:t>
      </w:r>
    </w:p>
    <w:p w:rsidR="00C321F7" w:rsidRPr="004C73B4" w:rsidRDefault="00C321F7" w:rsidP="00C22A12">
      <w:pPr>
        <w:spacing w:line="480" w:lineRule="auto"/>
        <w:ind w:firstLine="720"/>
        <w:jc w:val="both"/>
        <w:rPr>
          <w:rFonts w:ascii="Times New Roman" w:hAnsi="Times New Roman" w:cs="Times New Roman"/>
          <w:sz w:val="24"/>
          <w:szCs w:val="24"/>
        </w:rPr>
      </w:pPr>
    </w:p>
    <w:p w:rsidR="00C94713" w:rsidRPr="004C73B4" w:rsidRDefault="007B7224" w:rsidP="00C321F7">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 xml:space="preserve">The application is opposed by the </w:t>
      </w:r>
      <w:r w:rsidR="00C321F7">
        <w:rPr>
          <w:rFonts w:ascii="Times New Roman" w:hAnsi="Times New Roman" w:cs="Times New Roman"/>
          <w:sz w:val="24"/>
          <w:szCs w:val="24"/>
        </w:rPr>
        <w:t xml:space="preserve">fourth </w:t>
      </w:r>
      <w:r w:rsidRPr="004C73B4">
        <w:rPr>
          <w:rFonts w:ascii="Times New Roman" w:hAnsi="Times New Roman" w:cs="Times New Roman"/>
          <w:sz w:val="24"/>
          <w:szCs w:val="24"/>
        </w:rPr>
        <w:t xml:space="preserve">respondent. It contends that the applicant has not demonstrated that it is in the interests of justice that he be granted direct access to the </w:t>
      </w:r>
      <w:r w:rsidR="00C321F7">
        <w:rPr>
          <w:rFonts w:ascii="Times New Roman" w:hAnsi="Times New Roman" w:cs="Times New Roman"/>
          <w:sz w:val="24"/>
          <w:szCs w:val="24"/>
        </w:rPr>
        <w:t>c</w:t>
      </w:r>
      <w:r w:rsidRPr="004C73B4">
        <w:rPr>
          <w:rFonts w:ascii="Times New Roman" w:hAnsi="Times New Roman" w:cs="Times New Roman"/>
          <w:sz w:val="24"/>
          <w:szCs w:val="24"/>
        </w:rPr>
        <w:t>ourt.</w:t>
      </w:r>
      <w:r w:rsidR="00B958E9" w:rsidRPr="004C73B4">
        <w:rPr>
          <w:rFonts w:ascii="Times New Roman" w:hAnsi="Times New Roman" w:cs="Times New Roman"/>
          <w:sz w:val="24"/>
          <w:szCs w:val="24"/>
        </w:rPr>
        <w:t xml:space="preserve"> It is also argued that the mere reference to constitutional provisions does not mean that a constitutional matter has been raised. </w:t>
      </w:r>
      <w:r w:rsidR="00A5665F" w:rsidRPr="004C73B4">
        <w:rPr>
          <w:rFonts w:ascii="Times New Roman" w:hAnsi="Times New Roman" w:cs="Times New Roman"/>
          <w:sz w:val="24"/>
          <w:szCs w:val="24"/>
        </w:rPr>
        <w:t>It is important to note that t</w:t>
      </w:r>
      <w:r w:rsidR="00B958E9" w:rsidRPr="004C73B4">
        <w:rPr>
          <w:rFonts w:ascii="Times New Roman" w:hAnsi="Times New Roman" w:cs="Times New Roman"/>
          <w:sz w:val="24"/>
          <w:szCs w:val="24"/>
        </w:rPr>
        <w:t xml:space="preserve">he </w:t>
      </w:r>
      <w:r w:rsidR="00C321F7">
        <w:rPr>
          <w:rFonts w:ascii="Times New Roman" w:hAnsi="Times New Roman" w:cs="Times New Roman"/>
          <w:sz w:val="24"/>
          <w:szCs w:val="24"/>
        </w:rPr>
        <w:t>fourth</w:t>
      </w:r>
      <w:r w:rsidR="00B958E9" w:rsidRPr="004C73B4">
        <w:rPr>
          <w:rFonts w:ascii="Times New Roman" w:hAnsi="Times New Roman" w:cs="Times New Roman"/>
          <w:sz w:val="24"/>
          <w:szCs w:val="24"/>
        </w:rPr>
        <w:t xml:space="preserve"> respondent </w:t>
      </w:r>
      <w:r w:rsidR="00A5665F" w:rsidRPr="004C73B4">
        <w:rPr>
          <w:rFonts w:ascii="Times New Roman" w:hAnsi="Times New Roman" w:cs="Times New Roman"/>
          <w:sz w:val="24"/>
          <w:szCs w:val="24"/>
        </w:rPr>
        <w:t>concede</w:t>
      </w:r>
      <w:r w:rsidR="00C94713" w:rsidRPr="004C73B4">
        <w:rPr>
          <w:rFonts w:ascii="Times New Roman" w:hAnsi="Times New Roman" w:cs="Times New Roman"/>
          <w:sz w:val="24"/>
          <w:szCs w:val="24"/>
        </w:rPr>
        <w:t>s</w:t>
      </w:r>
      <w:r w:rsidR="00A5665F" w:rsidRPr="004C73B4">
        <w:rPr>
          <w:rFonts w:ascii="Times New Roman" w:hAnsi="Times New Roman" w:cs="Times New Roman"/>
          <w:sz w:val="24"/>
          <w:szCs w:val="24"/>
        </w:rPr>
        <w:t xml:space="preserve"> that the proceedings before the </w:t>
      </w:r>
      <w:r w:rsidR="00C321F7">
        <w:rPr>
          <w:rFonts w:ascii="Times New Roman" w:hAnsi="Times New Roman" w:cs="Times New Roman"/>
          <w:sz w:val="24"/>
          <w:szCs w:val="24"/>
        </w:rPr>
        <w:t xml:space="preserve">first, </w:t>
      </w:r>
      <w:r w:rsidR="00C321F7" w:rsidRPr="004C73B4">
        <w:rPr>
          <w:rFonts w:ascii="Times New Roman" w:hAnsi="Times New Roman" w:cs="Times New Roman"/>
          <w:sz w:val="24"/>
          <w:szCs w:val="24"/>
        </w:rPr>
        <w:t xml:space="preserve">second </w:t>
      </w:r>
      <w:r w:rsidR="00A5665F" w:rsidRPr="004C73B4">
        <w:rPr>
          <w:rFonts w:ascii="Times New Roman" w:hAnsi="Times New Roman" w:cs="Times New Roman"/>
          <w:sz w:val="24"/>
          <w:szCs w:val="24"/>
        </w:rPr>
        <w:t xml:space="preserve">and </w:t>
      </w:r>
      <w:r w:rsidR="00C321F7">
        <w:rPr>
          <w:rFonts w:ascii="Times New Roman" w:hAnsi="Times New Roman" w:cs="Times New Roman"/>
          <w:sz w:val="24"/>
          <w:szCs w:val="24"/>
        </w:rPr>
        <w:t>third</w:t>
      </w:r>
      <w:r w:rsidR="00A5665F" w:rsidRPr="004C73B4">
        <w:rPr>
          <w:rFonts w:ascii="Times New Roman" w:hAnsi="Times New Roman" w:cs="Times New Roman"/>
          <w:sz w:val="24"/>
          <w:szCs w:val="24"/>
        </w:rPr>
        <w:t xml:space="preserve"> respondents were irregular</w:t>
      </w:r>
      <w:r w:rsidR="00C94713" w:rsidRPr="004C73B4">
        <w:rPr>
          <w:rFonts w:ascii="Times New Roman" w:hAnsi="Times New Roman" w:cs="Times New Roman"/>
          <w:sz w:val="24"/>
          <w:szCs w:val="24"/>
        </w:rPr>
        <w:t>,</w:t>
      </w:r>
      <w:r w:rsidR="00A5665F" w:rsidRPr="004C73B4">
        <w:rPr>
          <w:rFonts w:ascii="Times New Roman" w:hAnsi="Times New Roman" w:cs="Times New Roman"/>
          <w:sz w:val="24"/>
          <w:szCs w:val="24"/>
        </w:rPr>
        <w:t xml:space="preserve"> but </w:t>
      </w:r>
      <w:r w:rsidR="00C94713" w:rsidRPr="004C73B4">
        <w:rPr>
          <w:rFonts w:ascii="Times New Roman" w:hAnsi="Times New Roman" w:cs="Times New Roman"/>
          <w:sz w:val="24"/>
          <w:szCs w:val="24"/>
        </w:rPr>
        <w:t>nevertheless</w:t>
      </w:r>
      <w:r w:rsidR="00B958E9" w:rsidRPr="004C73B4">
        <w:rPr>
          <w:rFonts w:ascii="Times New Roman" w:hAnsi="Times New Roman" w:cs="Times New Roman"/>
          <w:sz w:val="24"/>
          <w:szCs w:val="24"/>
        </w:rPr>
        <w:t xml:space="preserve"> avers that competent relief could have been granted by the High Court or the </w:t>
      </w:r>
      <w:r w:rsidR="00B958E9" w:rsidRPr="004C73B4">
        <w:rPr>
          <w:rFonts w:ascii="Times New Roman" w:hAnsi="Times New Roman" w:cs="Times New Roman"/>
          <w:sz w:val="24"/>
          <w:szCs w:val="24"/>
        </w:rPr>
        <w:lastRenderedPageBreak/>
        <w:t xml:space="preserve">Supreme Court thus obviating the need to approach the </w:t>
      </w:r>
      <w:r w:rsidR="009D2595">
        <w:rPr>
          <w:rFonts w:ascii="Times New Roman" w:hAnsi="Times New Roman" w:cs="Times New Roman"/>
          <w:sz w:val="24"/>
          <w:szCs w:val="24"/>
        </w:rPr>
        <w:t>c</w:t>
      </w:r>
      <w:r w:rsidR="00B958E9" w:rsidRPr="004C73B4">
        <w:rPr>
          <w:rFonts w:ascii="Times New Roman" w:hAnsi="Times New Roman" w:cs="Times New Roman"/>
          <w:sz w:val="24"/>
          <w:szCs w:val="24"/>
        </w:rPr>
        <w:t>ourt directly. In fact</w:t>
      </w:r>
      <w:r w:rsidR="00C94713" w:rsidRPr="004C73B4">
        <w:rPr>
          <w:rFonts w:ascii="Times New Roman" w:hAnsi="Times New Roman" w:cs="Times New Roman"/>
          <w:sz w:val="24"/>
          <w:szCs w:val="24"/>
        </w:rPr>
        <w:t>,</w:t>
      </w:r>
      <w:r w:rsidR="00B958E9" w:rsidRPr="004C73B4">
        <w:rPr>
          <w:rFonts w:ascii="Times New Roman" w:hAnsi="Times New Roman" w:cs="Times New Roman"/>
          <w:sz w:val="24"/>
          <w:szCs w:val="24"/>
        </w:rPr>
        <w:t xml:space="preserve"> it is alleged that the applicant has since approached the </w:t>
      </w:r>
      <w:r w:rsidR="00C94713" w:rsidRPr="004C73B4">
        <w:rPr>
          <w:rFonts w:ascii="Times New Roman" w:hAnsi="Times New Roman" w:cs="Times New Roman"/>
          <w:sz w:val="24"/>
          <w:szCs w:val="24"/>
        </w:rPr>
        <w:t>High Court for relief under C</w:t>
      </w:r>
      <w:r w:rsidR="00ED5C3F" w:rsidRPr="004C73B4">
        <w:rPr>
          <w:rFonts w:ascii="Times New Roman" w:hAnsi="Times New Roman" w:cs="Times New Roman"/>
          <w:sz w:val="24"/>
          <w:szCs w:val="24"/>
        </w:rPr>
        <w:t>ase</w:t>
      </w:r>
      <w:r w:rsidR="00B958E9" w:rsidRPr="004C73B4">
        <w:rPr>
          <w:rFonts w:ascii="Times New Roman" w:hAnsi="Times New Roman" w:cs="Times New Roman"/>
          <w:sz w:val="24"/>
          <w:szCs w:val="24"/>
        </w:rPr>
        <w:t xml:space="preserve"> N</w:t>
      </w:r>
      <w:r w:rsidR="00C94713" w:rsidRPr="004C73B4">
        <w:rPr>
          <w:rFonts w:ascii="Times New Roman" w:hAnsi="Times New Roman" w:cs="Times New Roman"/>
          <w:sz w:val="24"/>
          <w:szCs w:val="24"/>
        </w:rPr>
        <w:t>o.</w:t>
      </w:r>
      <w:r w:rsidR="00B958E9" w:rsidRPr="004C73B4">
        <w:rPr>
          <w:rFonts w:ascii="Times New Roman" w:hAnsi="Times New Roman" w:cs="Times New Roman"/>
          <w:sz w:val="24"/>
          <w:szCs w:val="24"/>
        </w:rPr>
        <w:t xml:space="preserve"> HC 7066/20. It is prayed that the application be dismissed </w:t>
      </w:r>
      <w:r w:rsidR="00ED5C3F" w:rsidRPr="004C73B4">
        <w:rPr>
          <w:rFonts w:ascii="Times New Roman" w:hAnsi="Times New Roman" w:cs="Times New Roman"/>
          <w:sz w:val="24"/>
          <w:szCs w:val="24"/>
        </w:rPr>
        <w:t>as it is without merit.</w:t>
      </w:r>
    </w:p>
    <w:p w:rsidR="00C94713" w:rsidRPr="004C73B4" w:rsidRDefault="00C94713" w:rsidP="00C321F7">
      <w:pPr>
        <w:spacing w:after="0" w:line="480" w:lineRule="auto"/>
        <w:jc w:val="both"/>
        <w:rPr>
          <w:rFonts w:ascii="Times New Roman" w:hAnsi="Times New Roman" w:cs="Times New Roman"/>
          <w:sz w:val="24"/>
          <w:szCs w:val="24"/>
        </w:rPr>
      </w:pPr>
    </w:p>
    <w:p w:rsidR="00C94713" w:rsidRPr="004C73B4" w:rsidRDefault="00C94713" w:rsidP="00C94713">
      <w:pPr>
        <w:spacing w:line="480" w:lineRule="auto"/>
        <w:jc w:val="both"/>
        <w:rPr>
          <w:rFonts w:ascii="Times New Roman" w:hAnsi="Times New Roman" w:cs="Times New Roman"/>
          <w:sz w:val="24"/>
          <w:szCs w:val="24"/>
        </w:rPr>
      </w:pPr>
      <w:r w:rsidRPr="004C73B4">
        <w:rPr>
          <w:rFonts w:ascii="Times New Roman" w:hAnsi="Times New Roman" w:cs="Times New Roman"/>
          <w:sz w:val="24"/>
          <w:szCs w:val="24"/>
          <w:u w:val="single"/>
        </w:rPr>
        <w:t>Requirements for direct access</w:t>
      </w:r>
    </w:p>
    <w:p w:rsidR="0094062D" w:rsidRPr="004C73B4" w:rsidRDefault="0094062D" w:rsidP="00C321F7">
      <w:pPr>
        <w:spacing w:after="0" w:line="480" w:lineRule="auto"/>
        <w:ind w:firstLine="1134"/>
        <w:jc w:val="both"/>
        <w:rPr>
          <w:rFonts w:ascii="Times New Roman" w:hAnsi="Times New Roman" w:cs="Times New Roman"/>
          <w:sz w:val="24"/>
          <w:szCs w:val="24"/>
          <w:lang w:val="en-US"/>
        </w:rPr>
      </w:pPr>
      <w:r w:rsidRPr="004C73B4">
        <w:rPr>
          <w:rFonts w:ascii="Times New Roman" w:hAnsi="Times New Roman" w:cs="Times New Roman"/>
          <w:sz w:val="24"/>
          <w:szCs w:val="24"/>
          <w:lang w:val="en-US"/>
        </w:rPr>
        <w:t xml:space="preserve">An application for direct access is regulated by the </w:t>
      </w:r>
      <w:r w:rsidR="00C94713" w:rsidRPr="004C73B4">
        <w:rPr>
          <w:rFonts w:ascii="Times New Roman" w:hAnsi="Times New Roman" w:cs="Times New Roman"/>
          <w:sz w:val="24"/>
          <w:szCs w:val="24"/>
          <w:lang w:val="en-US"/>
        </w:rPr>
        <w:t xml:space="preserve">Constitutional Court </w:t>
      </w:r>
      <w:r w:rsidRPr="004C73B4">
        <w:rPr>
          <w:rFonts w:ascii="Times New Roman" w:hAnsi="Times New Roman" w:cs="Times New Roman"/>
          <w:sz w:val="24"/>
          <w:szCs w:val="24"/>
          <w:lang w:val="en-US"/>
        </w:rPr>
        <w:t xml:space="preserve">Rules and an applicant must satisfy all the requirements </w:t>
      </w:r>
      <w:r w:rsidR="00F570C9" w:rsidRPr="004C73B4">
        <w:rPr>
          <w:rFonts w:ascii="Times New Roman" w:hAnsi="Times New Roman" w:cs="Times New Roman"/>
          <w:sz w:val="24"/>
          <w:szCs w:val="24"/>
          <w:lang w:val="en-US"/>
        </w:rPr>
        <w:t>contained therein</w:t>
      </w:r>
      <w:r w:rsidRPr="004C73B4">
        <w:rPr>
          <w:rFonts w:ascii="Times New Roman" w:hAnsi="Times New Roman" w:cs="Times New Roman"/>
          <w:sz w:val="24"/>
          <w:szCs w:val="24"/>
          <w:lang w:val="en-US"/>
        </w:rPr>
        <w:t xml:space="preserve">. Compliance with the Rules is not a mere formality. As </w:t>
      </w:r>
      <w:r w:rsidR="00C94713" w:rsidRPr="004C73B4">
        <w:rPr>
          <w:rFonts w:ascii="Times New Roman" w:hAnsi="Times New Roman" w:cs="Times New Roman"/>
          <w:sz w:val="24"/>
          <w:szCs w:val="24"/>
          <w:lang w:val="en-US"/>
        </w:rPr>
        <w:t>was stated</w:t>
      </w:r>
      <w:r w:rsidRPr="004C73B4">
        <w:rPr>
          <w:rFonts w:ascii="Times New Roman" w:hAnsi="Times New Roman" w:cs="Times New Roman"/>
          <w:sz w:val="24"/>
          <w:szCs w:val="24"/>
          <w:lang w:val="en-US"/>
        </w:rPr>
        <w:t xml:space="preserve"> in </w:t>
      </w:r>
      <w:r w:rsidRPr="004C73B4">
        <w:rPr>
          <w:rFonts w:ascii="Times New Roman" w:hAnsi="Times New Roman" w:cs="Times New Roman"/>
          <w:i/>
          <w:sz w:val="24"/>
          <w:szCs w:val="24"/>
          <w:lang w:val="en-US"/>
        </w:rPr>
        <w:t xml:space="preserve">Liberal Democrats &amp; Ors </w:t>
      </w:r>
      <w:r w:rsidRPr="004C73B4">
        <w:rPr>
          <w:rFonts w:ascii="Times New Roman" w:hAnsi="Times New Roman" w:cs="Times New Roman"/>
          <w:sz w:val="24"/>
          <w:szCs w:val="24"/>
          <w:lang w:val="en-US"/>
        </w:rPr>
        <w:t>v</w:t>
      </w:r>
      <w:r w:rsidRPr="004C73B4">
        <w:rPr>
          <w:rFonts w:ascii="Times New Roman" w:hAnsi="Times New Roman" w:cs="Times New Roman"/>
          <w:i/>
          <w:sz w:val="24"/>
          <w:szCs w:val="24"/>
          <w:lang w:val="en-US"/>
        </w:rPr>
        <w:t xml:space="preserve"> The President of the Republic of Zimbabwe E.D. Mnangagwa N.O. &amp; Ors</w:t>
      </w:r>
      <w:r w:rsidRPr="004C73B4">
        <w:rPr>
          <w:rFonts w:ascii="Times New Roman" w:hAnsi="Times New Roman" w:cs="Times New Roman"/>
          <w:sz w:val="24"/>
          <w:szCs w:val="24"/>
          <w:lang w:val="en-US"/>
        </w:rPr>
        <w:t xml:space="preserve"> CCZ 7/18</w:t>
      </w:r>
      <w:r w:rsidR="00C94713" w:rsidRPr="004C73B4">
        <w:rPr>
          <w:rFonts w:ascii="Times New Roman" w:hAnsi="Times New Roman" w:cs="Times New Roman"/>
          <w:sz w:val="24"/>
          <w:szCs w:val="24"/>
          <w:lang w:val="en-US"/>
        </w:rPr>
        <w:t>,</w:t>
      </w:r>
      <w:r w:rsidRPr="004C73B4">
        <w:rPr>
          <w:rFonts w:ascii="Times New Roman" w:hAnsi="Times New Roman" w:cs="Times New Roman"/>
          <w:sz w:val="24"/>
          <w:szCs w:val="24"/>
          <w:lang w:val="en-US"/>
        </w:rPr>
        <w:t xml:space="preserve"> at p</w:t>
      </w:r>
      <w:r w:rsidR="00C94713" w:rsidRPr="004C73B4">
        <w:rPr>
          <w:rFonts w:ascii="Times New Roman" w:hAnsi="Times New Roman" w:cs="Times New Roman"/>
          <w:sz w:val="24"/>
          <w:szCs w:val="24"/>
          <w:lang w:val="en-US"/>
        </w:rPr>
        <w:t xml:space="preserve">. </w:t>
      </w:r>
      <w:r w:rsidRPr="004C73B4">
        <w:rPr>
          <w:rFonts w:ascii="Times New Roman" w:hAnsi="Times New Roman" w:cs="Times New Roman"/>
          <w:sz w:val="24"/>
          <w:szCs w:val="24"/>
          <w:lang w:val="en-US"/>
        </w:rPr>
        <w:t>10 of the judgment:</w:t>
      </w:r>
    </w:p>
    <w:p w:rsidR="0094062D" w:rsidRPr="004C73B4" w:rsidRDefault="0094062D" w:rsidP="00C321F7">
      <w:pPr>
        <w:spacing w:after="0" w:line="240" w:lineRule="auto"/>
        <w:ind w:left="720"/>
        <w:jc w:val="both"/>
        <w:rPr>
          <w:rFonts w:ascii="Times New Roman" w:hAnsi="Times New Roman" w:cs="Times New Roman"/>
          <w:sz w:val="24"/>
          <w:szCs w:val="24"/>
          <w:lang w:val="en-US"/>
        </w:rPr>
      </w:pPr>
      <w:r w:rsidRPr="004C73B4">
        <w:rPr>
          <w:rFonts w:ascii="Times New Roman" w:hAnsi="Times New Roman" w:cs="Times New Roman"/>
          <w:sz w:val="24"/>
          <w:szCs w:val="24"/>
          <w:lang w:val="en-US"/>
        </w:rPr>
        <w:t xml:space="preserve"> “</w:t>
      </w:r>
      <w:r w:rsidR="00A747C3" w:rsidRPr="004C73B4">
        <w:rPr>
          <w:rFonts w:ascii="Times New Roman" w:hAnsi="Times New Roman" w:cs="Times New Roman"/>
          <w:sz w:val="24"/>
          <w:szCs w:val="24"/>
          <w:lang w:val="en-US"/>
        </w:rPr>
        <w:t>D</w:t>
      </w:r>
      <w:r w:rsidRPr="004C73B4">
        <w:rPr>
          <w:rFonts w:ascii="Times New Roman" w:hAnsi="Times New Roman" w:cs="Times New Roman"/>
          <w:sz w:val="24"/>
          <w:szCs w:val="24"/>
          <w:lang w:val="en-US"/>
        </w:rPr>
        <w:t>irect access to the Constitutional Court is an extraordinary procedure granted in deserving cases that meet the requirements prescribed by the relevant rules of the Court.”</w:t>
      </w:r>
    </w:p>
    <w:p w:rsidR="0094062D" w:rsidRPr="004C73B4" w:rsidRDefault="0094062D" w:rsidP="00C321F7">
      <w:pPr>
        <w:spacing w:after="0" w:line="480" w:lineRule="auto"/>
        <w:ind w:left="1440"/>
        <w:jc w:val="both"/>
        <w:rPr>
          <w:rFonts w:ascii="Times New Roman" w:hAnsi="Times New Roman" w:cs="Times New Roman"/>
          <w:sz w:val="24"/>
          <w:szCs w:val="24"/>
          <w:lang w:val="en-US"/>
        </w:rPr>
      </w:pPr>
    </w:p>
    <w:p w:rsidR="0094062D" w:rsidRPr="004C73B4" w:rsidRDefault="0094062D" w:rsidP="00C321F7">
      <w:pPr>
        <w:spacing w:after="0" w:line="480" w:lineRule="auto"/>
        <w:ind w:firstLine="1134"/>
        <w:jc w:val="both"/>
        <w:rPr>
          <w:rFonts w:ascii="Times New Roman" w:hAnsi="Times New Roman" w:cs="Times New Roman"/>
          <w:sz w:val="24"/>
          <w:szCs w:val="24"/>
          <w:lang w:val="en-US"/>
        </w:rPr>
      </w:pPr>
      <w:r w:rsidRPr="004C73B4">
        <w:rPr>
          <w:rFonts w:ascii="Times New Roman" w:hAnsi="Times New Roman" w:cs="Times New Roman"/>
          <w:sz w:val="24"/>
          <w:szCs w:val="24"/>
          <w:lang w:val="en-US"/>
        </w:rPr>
        <w:t>Rule 21 (3) of the Rules contains the requirements that ought to be satisfied in an application of this nature. It states the following:</w:t>
      </w:r>
    </w:p>
    <w:p w:rsidR="0094062D" w:rsidRPr="004C73B4" w:rsidRDefault="0094062D" w:rsidP="00C22A12">
      <w:pPr>
        <w:autoSpaceDE w:val="0"/>
        <w:autoSpaceDN w:val="0"/>
        <w:adjustRightInd w:val="0"/>
        <w:spacing w:after="0" w:line="240" w:lineRule="auto"/>
        <w:ind w:left="720"/>
        <w:jc w:val="both"/>
        <w:rPr>
          <w:rFonts w:ascii="Times New Roman" w:hAnsi="Times New Roman" w:cs="Times New Roman"/>
          <w:sz w:val="24"/>
          <w:szCs w:val="24"/>
        </w:rPr>
      </w:pPr>
      <w:r w:rsidRPr="004C73B4">
        <w:rPr>
          <w:rFonts w:ascii="Times New Roman" w:hAnsi="Times New Roman" w:cs="Times New Roman"/>
          <w:sz w:val="24"/>
          <w:szCs w:val="24"/>
          <w:lang w:val="en-US"/>
        </w:rPr>
        <w:t>“</w:t>
      </w:r>
      <w:r w:rsidRPr="004C73B4">
        <w:rPr>
          <w:rFonts w:ascii="Times New Roman" w:hAnsi="Times New Roman" w:cs="Times New Roman"/>
          <w:sz w:val="24"/>
          <w:szCs w:val="24"/>
        </w:rPr>
        <w:t>(3) An application in terms of subrule (2) shall be filed with the Registrar and served on all parties with a direct or substantial interest in the relief claimed and shall set out—</w:t>
      </w:r>
    </w:p>
    <w:p w:rsidR="0094062D" w:rsidRPr="004C73B4" w:rsidRDefault="0094062D" w:rsidP="00C22A12">
      <w:pPr>
        <w:autoSpaceDE w:val="0"/>
        <w:autoSpaceDN w:val="0"/>
        <w:adjustRightInd w:val="0"/>
        <w:spacing w:after="0" w:line="240" w:lineRule="auto"/>
        <w:ind w:left="1440"/>
        <w:jc w:val="both"/>
        <w:rPr>
          <w:rFonts w:ascii="Times New Roman" w:hAnsi="Times New Roman" w:cs="Times New Roman"/>
          <w:sz w:val="24"/>
          <w:szCs w:val="24"/>
        </w:rPr>
      </w:pPr>
      <w:r w:rsidRPr="004C73B4">
        <w:rPr>
          <w:rFonts w:ascii="Times New Roman" w:hAnsi="Times New Roman" w:cs="Times New Roman"/>
          <w:sz w:val="24"/>
          <w:szCs w:val="24"/>
        </w:rPr>
        <w:t>(</w:t>
      </w:r>
      <w:r w:rsidRPr="004C73B4">
        <w:rPr>
          <w:rFonts w:ascii="Times New Roman" w:hAnsi="Times New Roman" w:cs="Times New Roman"/>
          <w:i/>
          <w:iCs/>
          <w:sz w:val="24"/>
          <w:szCs w:val="24"/>
        </w:rPr>
        <w:t>a</w:t>
      </w:r>
      <w:r w:rsidRPr="004C73B4">
        <w:rPr>
          <w:rFonts w:ascii="Times New Roman" w:hAnsi="Times New Roman" w:cs="Times New Roman"/>
          <w:sz w:val="24"/>
          <w:szCs w:val="24"/>
        </w:rPr>
        <w:t>) the grounds on which it is contended that it is in the interests of justice that an order for direct access be granted; and</w:t>
      </w:r>
    </w:p>
    <w:p w:rsidR="0094062D" w:rsidRPr="004C73B4" w:rsidRDefault="0094062D" w:rsidP="00C22A12">
      <w:pPr>
        <w:autoSpaceDE w:val="0"/>
        <w:autoSpaceDN w:val="0"/>
        <w:adjustRightInd w:val="0"/>
        <w:spacing w:after="0" w:line="240" w:lineRule="auto"/>
        <w:ind w:left="1440"/>
        <w:jc w:val="both"/>
        <w:rPr>
          <w:rFonts w:ascii="Times New Roman" w:hAnsi="Times New Roman" w:cs="Times New Roman"/>
          <w:sz w:val="24"/>
          <w:szCs w:val="24"/>
        </w:rPr>
      </w:pPr>
      <w:r w:rsidRPr="004C73B4">
        <w:rPr>
          <w:rFonts w:ascii="Times New Roman" w:hAnsi="Times New Roman" w:cs="Times New Roman"/>
          <w:sz w:val="24"/>
          <w:szCs w:val="24"/>
        </w:rPr>
        <w:t>(</w:t>
      </w:r>
      <w:r w:rsidRPr="004C73B4">
        <w:rPr>
          <w:rFonts w:ascii="Times New Roman" w:hAnsi="Times New Roman" w:cs="Times New Roman"/>
          <w:i/>
          <w:iCs/>
          <w:sz w:val="24"/>
          <w:szCs w:val="24"/>
        </w:rPr>
        <w:t>b</w:t>
      </w:r>
      <w:r w:rsidRPr="004C73B4">
        <w:rPr>
          <w:rFonts w:ascii="Times New Roman" w:hAnsi="Times New Roman" w:cs="Times New Roman"/>
          <w:sz w:val="24"/>
          <w:szCs w:val="24"/>
        </w:rPr>
        <w:t>) the nature of the relief sought and the grounds upon which such relief is based; and</w:t>
      </w:r>
    </w:p>
    <w:p w:rsidR="0094062D" w:rsidRPr="004C73B4" w:rsidRDefault="0094062D" w:rsidP="00C22A12">
      <w:pPr>
        <w:autoSpaceDE w:val="0"/>
        <w:autoSpaceDN w:val="0"/>
        <w:adjustRightInd w:val="0"/>
        <w:spacing w:after="0" w:line="240" w:lineRule="auto"/>
        <w:ind w:left="1440"/>
        <w:jc w:val="both"/>
        <w:rPr>
          <w:rFonts w:ascii="Times New Roman" w:hAnsi="Times New Roman" w:cs="Times New Roman"/>
          <w:sz w:val="24"/>
          <w:szCs w:val="24"/>
        </w:rPr>
      </w:pPr>
      <w:r w:rsidRPr="004C73B4">
        <w:rPr>
          <w:rFonts w:ascii="Times New Roman" w:hAnsi="Times New Roman" w:cs="Times New Roman"/>
          <w:sz w:val="24"/>
          <w:szCs w:val="24"/>
        </w:rPr>
        <w:t>(</w:t>
      </w:r>
      <w:r w:rsidRPr="004C73B4">
        <w:rPr>
          <w:rFonts w:ascii="Times New Roman" w:hAnsi="Times New Roman" w:cs="Times New Roman"/>
          <w:i/>
          <w:iCs/>
          <w:sz w:val="24"/>
          <w:szCs w:val="24"/>
        </w:rPr>
        <w:t>c</w:t>
      </w:r>
      <w:r w:rsidRPr="004C73B4">
        <w:rPr>
          <w:rFonts w:ascii="Times New Roman" w:hAnsi="Times New Roman" w:cs="Times New Roman"/>
          <w:sz w:val="24"/>
          <w:szCs w:val="24"/>
        </w:rPr>
        <w:t xml:space="preserve">) whether the matter can be dealt with by the </w:t>
      </w:r>
      <w:r w:rsidR="0080337A">
        <w:rPr>
          <w:rFonts w:ascii="Times New Roman" w:hAnsi="Times New Roman" w:cs="Times New Roman"/>
          <w:sz w:val="24"/>
          <w:szCs w:val="24"/>
        </w:rPr>
        <w:t>c</w:t>
      </w:r>
      <w:r w:rsidRPr="004C73B4">
        <w:rPr>
          <w:rFonts w:ascii="Times New Roman" w:hAnsi="Times New Roman" w:cs="Times New Roman"/>
          <w:sz w:val="24"/>
          <w:szCs w:val="24"/>
        </w:rPr>
        <w:t xml:space="preserve">ourt without the hearing of oral evidence or, if it cannot, how such evidence should be adduced and any conflict of facts resolved.” </w:t>
      </w:r>
    </w:p>
    <w:p w:rsidR="00C22A12" w:rsidRPr="004C73B4" w:rsidRDefault="00C22A12" w:rsidP="00C321F7">
      <w:pPr>
        <w:spacing w:after="0" w:line="480" w:lineRule="auto"/>
        <w:jc w:val="both"/>
        <w:rPr>
          <w:rFonts w:ascii="Times New Roman" w:hAnsi="Times New Roman" w:cs="Times New Roman"/>
          <w:sz w:val="24"/>
          <w:szCs w:val="24"/>
        </w:rPr>
      </w:pPr>
    </w:p>
    <w:p w:rsidR="0094062D" w:rsidRPr="004C73B4" w:rsidRDefault="0094062D" w:rsidP="00C321F7">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Rule 21(8) itemises some of the factors to be taken into account in determining whether it is in the interests of justice for a matter to be brought directly to this Court. These include the prospects of success if direct access is granted, the availability of an alternative remedy and whether there are disputes of fact in the matter.</w:t>
      </w:r>
    </w:p>
    <w:p w:rsidR="0094062D" w:rsidRPr="004C73B4" w:rsidRDefault="0094062D" w:rsidP="00C321F7">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lastRenderedPageBreak/>
        <w:t xml:space="preserve">The importance of the requirement that an applicant should show that it is in the interests of justice that the application be granted </w:t>
      </w:r>
      <w:r w:rsidR="00A747C3" w:rsidRPr="004C73B4">
        <w:rPr>
          <w:rFonts w:ascii="Times New Roman" w:hAnsi="Times New Roman" w:cs="Times New Roman"/>
          <w:sz w:val="24"/>
          <w:szCs w:val="24"/>
        </w:rPr>
        <w:t>is</w:t>
      </w:r>
      <w:r w:rsidRPr="004C73B4">
        <w:rPr>
          <w:rFonts w:ascii="Times New Roman" w:hAnsi="Times New Roman" w:cs="Times New Roman"/>
          <w:sz w:val="24"/>
          <w:szCs w:val="24"/>
        </w:rPr>
        <w:t xml:space="preserve"> explained by Currie and de Waal</w:t>
      </w:r>
      <w:r w:rsidR="00A747C3" w:rsidRPr="004C73B4">
        <w:rPr>
          <w:rFonts w:ascii="Times New Roman" w:hAnsi="Times New Roman" w:cs="Times New Roman"/>
          <w:sz w:val="24"/>
          <w:szCs w:val="24"/>
        </w:rPr>
        <w:t>:</w:t>
      </w:r>
      <w:r w:rsidRPr="004C73B4">
        <w:rPr>
          <w:rFonts w:ascii="Times New Roman" w:hAnsi="Times New Roman" w:cs="Times New Roman"/>
          <w:sz w:val="24"/>
          <w:szCs w:val="24"/>
        </w:rPr>
        <w:t> </w:t>
      </w:r>
      <w:r w:rsidRPr="004C73B4">
        <w:rPr>
          <w:rFonts w:ascii="Times New Roman" w:hAnsi="Times New Roman" w:cs="Times New Roman"/>
          <w:i/>
          <w:sz w:val="24"/>
          <w:szCs w:val="24"/>
        </w:rPr>
        <w:t xml:space="preserve">The Bill of Rights Handbook </w:t>
      </w:r>
      <w:r w:rsidR="00A747C3" w:rsidRPr="004C73B4">
        <w:rPr>
          <w:rFonts w:ascii="Times New Roman" w:hAnsi="Times New Roman" w:cs="Times New Roman"/>
          <w:sz w:val="24"/>
          <w:szCs w:val="24"/>
        </w:rPr>
        <w:t>(6</w:t>
      </w:r>
      <w:r w:rsidR="00A747C3" w:rsidRPr="004C73B4">
        <w:rPr>
          <w:rFonts w:ascii="Times New Roman" w:hAnsi="Times New Roman" w:cs="Times New Roman"/>
          <w:sz w:val="24"/>
          <w:szCs w:val="24"/>
          <w:vertAlign w:val="superscript"/>
        </w:rPr>
        <w:t>th</w:t>
      </w:r>
      <w:r w:rsidR="00A747C3" w:rsidRPr="004C73B4">
        <w:rPr>
          <w:rFonts w:ascii="Times New Roman" w:hAnsi="Times New Roman" w:cs="Times New Roman"/>
          <w:sz w:val="24"/>
          <w:szCs w:val="24"/>
        </w:rPr>
        <w:t xml:space="preserve"> ed.</w:t>
      </w:r>
      <w:r w:rsidRPr="004C73B4">
        <w:rPr>
          <w:rFonts w:ascii="Times New Roman" w:hAnsi="Times New Roman" w:cs="Times New Roman"/>
          <w:sz w:val="24"/>
          <w:szCs w:val="24"/>
        </w:rPr>
        <w:t xml:space="preserve"> 2013) at p</w:t>
      </w:r>
      <w:r w:rsidR="00A747C3" w:rsidRPr="004C73B4">
        <w:rPr>
          <w:rFonts w:ascii="Times New Roman" w:hAnsi="Times New Roman" w:cs="Times New Roman"/>
          <w:sz w:val="24"/>
          <w:szCs w:val="24"/>
        </w:rPr>
        <w:t>.</w:t>
      </w:r>
      <w:r w:rsidRPr="004C73B4">
        <w:rPr>
          <w:rFonts w:ascii="Times New Roman" w:hAnsi="Times New Roman" w:cs="Times New Roman"/>
          <w:sz w:val="24"/>
          <w:szCs w:val="24"/>
        </w:rPr>
        <w:t xml:space="preserve"> 128. The learned authors </w:t>
      </w:r>
      <w:r w:rsidR="00A747C3" w:rsidRPr="004C73B4">
        <w:rPr>
          <w:rFonts w:ascii="Times New Roman" w:hAnsi="Times New Roman" w:cs="Times New Roman"/>
          <w:sz w:val="24"/>
          <w:szCs w:val="24"/>
        </w:rPr>
        <w:t>state as follows</w:t>
      </w:r>
      <w:r w:rsidRPr="004C73B4">
        <w:rPr>
          <w:rFonts w:ascii="Times New Roman" w:hAnsi="Times New Roman" w:cs="Times New Roman"/>
          <w:sz w:val="24"/>
          <w:szCs w:val="24"/>
        </w:rPr>
        <w:t>:</w:t>
      </w:r>
    </w:p>
    <w:p w:rsidR="0094062D" w:rsidRPr="004C73B4" w:rsidRDefault="0094062D" w:rsidP="00D54124">
      <w:pPr>
        <w:spacing w:after="0" w:line="240" w:lineRule="auto"/>
        <w:ind w:left="720"/>
        <w:jc w:val="both"/>
        <w:rPr>
          <w:rFonts w:ascii="Times New Roman" w:hAnsi="Times New Roman" w:cs="Times New Roman"/>
          <w:sz w:val="24"/>
          <w:szCs w:val="24"/>
        </w:rPr>
      </w:pPr>
      <w:r w:rsidRPr="004C73B4">
        <w:rPr>
          <w:rFonts w:ascii="Times New Roman" w:hAnsi="Times New Roman" w:cs="Times New Roman"/>
          <w:sz w:val="24"/>
          <w:szCs w:val="24"/>
        </w:rPr>
        <w:t xml:space="preserve">“Direct access is an extraordinary procedure that has been granted by the Constitutional Court in only a handful of cases. … The Constitutional Court is the highest court on all constitutional matters. If constitutional matters could be brought directly to it as a matter of course, the Constitutional Court could be called upon to deal with disputed facts on which evidence might be necessary, to decide constitutional issues which are not decisive of the litigation and which might prove to be of purely academic interest, and to hear cases without the benefit of the views of other courts having constitutional jurisdiction. Moreover, … it is not ordinarily in the interests of justice for a court to sit as a court of first and last instance, in which matters are decided without there being any possibility of appealing against the decision given.” </w:t>
      </w:r>
    </w:p>
    <w:p w:rsidR="0094062D" w:rsidRPr="004C73B4" w:rsidRDefault="0094062D" w:rsidP="00D54124">
      <w:pPr>
        <w:spacing w:after="0" w:line="480" w:lineRule="auto"/>
        <w:jc w:val="both"/>
        <w:rPr>
          <w:rFonts w:ascii="Times New Roman" w:hAnsi="Times New Roman" w:cs="Times New Roman"/>
          <w:sz w:val="24"/>
          <w:szCs w:val="24"/>
        </w:rPr>
      </w:pPr>
    </w:p>
    <w:p w:rsidR="00A747C3" w:rsidRPr="004C73B4" w:rsidRDefault="00A747C3" w:rsidP="00C22A12">
      <w:pPr>
        <w:spacing w:line="480" w:lineRule="auto"/>
        <w:jc w:val="both"/>
        <w:rPr>
          <w:rFonts w:ascii="Times New Roman" w:hAnsi="Times New Roman" w:cs="Times New Roman"/>
          <w:sz w:val="24"/>
          <w:szCs w:val="24"/>
        </w:rPr>
      </w:pPr>
      <w:r w:rsidRPr="004C73B4">
        <w:rPr>
          <w:rFonts w:ascii="Times New Roman" w:hAnsi="Times New Roman" w:cs="Times New Roman"/>
          <w:sz w:val="24"/>
          <w:szCs w:val="24"/>
          <w:u w:val="single"/>
        </w:rPr>
        <w:t>Jurisdiction of the Court</w:t>
      </w:r>
    </w:p>
    <w:p w:rsidR="0094062D" w:rsidRDefault="0094062D" w:rsidP="00D54124">
      <w:pPr>
        <w:spacing w:after="0" w:line="480" w:lineRule="auto"/>
        <w:ind w:firstLine="1134"/>
        <w:jc w:val="both"/>
        <w:rPr>
          <w:rFonts w:ascii="Times New Roman" w:hAnsi="Times New Roman" w:cs="Times New Roman"/>
          <w:i/>
          <w:sz w:val="24"/>
          <w:szCs w:val="24"/>
        </w:rPr>
      </w:pPr>
      <w:r w:rsidRPr="004C73B4">
        <w:rPr>
          <w:rFonts w:ascii="Times New Roman" w:hAnsi="Times New Roman" w:cs="Times New Roman"/>
          <w:sz w:val="24"/>
          <w:szCs w:val="24"/>
        </w:rPr>
        <w:t xml:space="preserve">It is settled law that the jurisdiction of the </w:t>
      </w:r>
      <w:r w:rsidR="0080337A">
        <w:rPr>
          <w:rFonts w:ascii="Times New Roman" w:hAnsi="Times New Roman" w:cs="Times New Roman"/>
          <w:sz w:val="24"/>
          <w:szCs w:val="24"/>
        </w:rPr>
        <w:t>c</w:t>
      </w:r>
      <w:r w:rsidRPr="004C73B4">
        <w:rPr>
          <w:rFonts w:ascii="Times New Roman" w:hAnsi="Times New Roman" w:cs="Times New Roman"/>
          <w:sz w:val="24"/>
          <w:szCs w:val="24"/>
        </w:rPr>
        <w:t>ourt is triggered only where a constitutional issue arises or where an issue connected with a decision on a constitutional matter arises</w:t>
      </w:r>
      <w:r w:rsidRPr="004C73B4">
        <w:rPr>
          <w:rFonts w:ascii="Times New Roman" w:hAnsi="Times New Roman" w:cs="Times New Roman"/>
          <w:i/>
          <w:sz w:val="24"/>
          <w:szCs w:val="24"/>
        </w:rPr>
        <w:t>.</w:t>
      </w:r>
    </w:p>
    <w:p w:rsidR="00D54124" w:rsidRPr="004C73B4" w:rsidRDefault="00D54124" w:rsidP="00D54124">
      <w:pPr>
        <w:spacing w:after="0" w:line="480" w:lineRule="auto"/>
        <w:ind w:firstLine="1134"/>
        <w:jc w:val="both"/>
        <w:rPr>
          <w:rFonts w:ascii="Times New Roman" w:hAnsi="Times New Roman" w:cs="Times New Roman"/>
          <w:i/>
          <w:sz w:val="24"/>
          <w:szCs w:val="24"/>
        </w:rPr>
      </w:pPr>
    </w:p>
    <w:p w:rsidR="0094062D" w:rsidRDefault="0094062D" w:rsidP="00D54124">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 xml:space="preserve">Section 332 of the Constitution defines a constitutional matter as a matter in which there is an issue involving the interpretation, protection or enforcement of the Constitution. In </w:t>
      </w:r>
      <w:r w:rsidRPr="004C73B4">
        <w:rPr>
          <w:rFonts w:ascii="Times New Roman" w:hAnsi="Times New Roman" w:cs="Times New Roman"/>
          <w:i/>
          <w:sz w:val="24"/>
          <w:szCs w:val="24"/>
        </w:rPr>
        <w:t xml:space="preserve">Moyo </w:t>
      </w:r>
      <w:r w:rsidRPr="004C73B4">
        <w:rPr>
          <w:rFonts w:ascii="Times New Roman" w:hAnsi="Times New Roman" w:cs="Times New Roman"/>
          <w:sz w:val="24"/>
          <w:szCs w:val="24"/>
        </w:rPr>
        <w:t xml:space="preserve">v </w:t>
      </w:r>
      <w:r w:rsidRPr="004C73B4">
        <w:rPr>
          <w:rFonts w:ascii="Times New Roman" w:hAnsi="Times New Roman" w:cs="Times New Roman"/>
          <w:i/>
          <w:sz w:val="24"/>
          <w:szCs w:val="24"/>
        </w:rPr>
        <w:t>Chacha &amp; Ors</w:t>
      </w:r>
      <w:r w:rsidRPr="004C73B4">
        <w:rPr>
          <w:rFonts w:ascii="Times New Roman" w:hAnsi="Times New Roman" w:cs="Times New Roman"/>
          <w:sz w:val="24"/>
          <w:szCs w:val="24"/>
        </w:rPr>
        <w:t xml:space="preserve"> 2017 (2) ZLR 142 (CC)</w:t>
      </w:r>
      <w:r w:rsidR="00A747C3" w:rsidRPr="004C73B4">
        <w:rPr>
          <w:rFonts w:ascii="Times New Roman" w:hAnsi="Times New Roman" w:cs="Times New Roman"/>
          <w:sz w:val="24"/>
          <w:szCs w:val="24"/>
        </w:rPr>
        <w:t>,</w:t>
      </w:r>
      <w:r w:rsidRPr="004C73B4">
        <w:rPr>
          <w:rFonts w:ascii="Times New Roman" w:hAnsi="Times New Roman" w:cs="Times New Roman"/>
          <w:sz w:val="24"/>
          <w:szCs w:val="24"/>
        </w:rPr>
        <w:t xml:space="preserve"> the </w:t>
      </w:r>
      <w:r w:rsidR="0080337A">
        <w:rPr>
          <w:rFonts w:ascii="Times New Roman" w:hAnsi="Times New Roman" w:cs="Times New Roman"/>
          <w:sz w:val="24"/>
          <w:szCs w:val="24"/>
        </w:rPr>
        <w:t>c</w:t>
      </w:r>
      <w:r w:rsidRPr="004C73B4">
        <w:rPr>
          <w:rFonts w:ascii="Times New Roman" w:hAnsi="Times New Roman" w:cs="Times New Roman"/>
          <w:sz w:val="24"/>
          <w:szCs w:val="24"/>
        </w:rPr>
        <w:t>ourt defined a constitutional matter in the following words</w:t>
      </w:r>
      <w:r w:rsidR="00A747C3" w:rsidRPr="004C73B4">
        <w:rPr>
          <w:rFonts w:ascii="Times New Roman" w:hAnsi="Times New Roman" w:cs="Times New Roman"/>
          <w:sz w:val="24"/>
          <w:szCs w:val="24"/>
        </w:rPr>
        <w:t>,</w:t>
      </w:r>
      <w:r w:rsidRPr="004C73B4">
        <w:rPr>
          <w:rFonts w:ascii="Times New Roman" w:hAnsi="Times New Roman" w:cs="Times New Roman"/>
          <w:sz w:val="24"/>
          <w:szCs w:val="24"/>
        </w:rPr>
        <w:t xml:space="preserve"> at 150D:</w:t>
      </w:r>
    </w:p>
    <w:p w:rsidR="00D54124" w:rsidRPr="004C73B4" w:rsidRDefault="00D54124" w:rsidP="00D54124">
      <w:pPr>
        <w:spacing w:after="0" w:line="480" w:lineRule="auto"/>
        <w:ind w:firstLine="1134"/>
        <w:jc w:val="both"/>
        <w:rPr>
          <w:rFonts w:ascii="Times New Roman" w:hAnsi="Times New Roman" w:cs="Times New Roman"/>
          <w:sz w:val="24"/>
          <w:szCs w:val="24"/>
        </w:rPr>
      </w:pPr>
    </w:p>
    <w:p w:rsidR="0094062D" w:rsidRPr="004C73B4" w:rsidRDefault="0094062D" w:rsidP="00D54124">
      <w:pPr>
        <w:spacing w:after="0" w:line="240" w:lineRule="auto"/>
        <w:ind w:left="720"/>
        <w:jc w:val="both"/>
        <w:rPr>
          <w:rFonts w:ascii="Times New Roman" w:hAnsi="Times New Roman" w:cs="Times New Roman"/>
          <w:sz w:val="24"/>
          <w:szCs w:val="24"/>
          <w:lang w:val="en-US"/>
        </w:rPr>
      </w:pPr>
      <w:r w:rsidRPr="004C73B4">
        <w:rPr>
          <w:rFonts w:ascii="Times New Roman" w:hAnsi="Times New Roman" w:cs="Times New Roman"/>
          <w:sz w:val="24"/>
          <w:szCs w:val="24"/>
        </w:rPr>
        <w:t>“</w:t>
      </w:r>
      <w:r w:rsidRPr="004C73B4">
        <w:rPr>
          <w:rFonts w:ascii="Times New Roman" w:hAnsi="Times New Roman" w:cs="Times New Roman"/>
          <w:sz w:val="24"/>
          <w:szCs w:val="24"/>
          <w:lang w:val="en-US"/>
        </w:rPr>
        <w:t xml:space="preserve">The import of the definition of </w:t>
      </w:r>
      <w:r w:rsidR="00A747C3" w:rsidRPr="004C73B4">
        <w:rPr>
          <w:rFonts w:ascii="Times New Roman" w:hAnsi="Times New Roman" w:cs="Times New Roman"/>
          <w:sz w:val="24"/>
          <w:szCs w:val="24"/>
          <w:lang w:val="en-US"/>
        </w:rPr>
        <w:t xml:space="preserve">a </w:t>
      </w:r>
      <w:r w:rsidRPr="004C73B4">
        <w:rPr>
          <w:rFonts w:ascii="Times New Roman" w:hAnsi="Times New Roman" w:cs="Times New Roman"/>
          <w:sz w:val="24"/>
          <w:szCs w:val="24"/>
          <w:lang w:val="en-US"/>
        </w:rPr>
        <w:t>‘constitutional matter’ is that the Constitutional Court would be generally concerned with the determination of matters raising questions of law, the resolution of which require the interpretation, protection or enforcement of the Constitution.</w:t>
      </w:r>
    </w:p>
    <w:p w:rsidR="0094062D" w:rsidRDefault="0094062D" w:rsidP="00D54124">
      <w:pPr>
        <w:spacing w:after="0" w:line="240" w:lineRule="auto"/>
        <w:ind w:left="720"/>
        <w:jc w:val="both"/>
        <w:rPr>
          <w:rFonts w:ascii="Times New Roman" w:hAnsi="Times New Roman" w:cs="Times New Roman"/>
          <w:sz w:val="24"/>
          <w:szCs w:val="24"/>
        </w:rPr>
      </w:pPr>
      <w:r w:rsidRPr="004C73B4">
        <w:rPr>
          <w:rFonts w:ascii="Times New Roman" w:hAnsi="Times New Roman" w:cs="Times New Roman"/>
          <w:sz w:val="24"/>
          <w:szCs w:val="24"/>
        </w:rPr>
        <w:t>The Constitutional Court has no competence to hear and determine issues that do not involve the interpretation or enforcement of the Constitution or are not connected with a decision on issues involving the interpretation, protection or enforcement of the Constitution.”</w:t>
      </w:r>
    </w:p>
    <w:p w:rsidR="0080337A" w:rsidRPr="004C73B4" w:rsidRDefault="0080337A" w:rsidP="00D54124">
      <w:pPr>
        <w:spacing w:after="0" w:line="240" w:lineRule="auto"/>
        <w:ind w:left="720"/>
        <w:jc w:val="both"/>
        <w:rPr>
          <w:rFonts w:ascii="Times New Roman" w:hAnsi="Times New Roman" w:cs="Times New Roman"/>
          <w:sz w:val="24"/>
          <w:szCs w:val="24"/>
        </w:rPr>
      </w:pPr>
    </w:p>
    <w:p w:rsidR="00922608" w:rsidRPr="004C73B4" w:rsidRDefault="00D16DDE" w:rsidP="00D54124">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lastRenderedPageBreak/>
        <w:t>Also germane in the present context are the twin doctrines of constitutional avoidance and subsidiarity which ordinarily operate to militate against the assumption of jurisdiction by this Court, even where a constitutional question or matter might otherwise arise for determination.</w:t>
      </w:r>
      <w:r w:rsidR="00922608" w:rsidRPr="004C73B4">
        <w:rPr>
          <w:rFonts w:ascii="Times New Roman" w:hAnsi="Times New Roman" w:cs="Times New Roman"/>
          <w:sz w:val="24"/>
          <w:szCs w:val="24"/>
        </w:rPr>
        <w:t xml:space="preserve"> This position was articulated succinctly in </w:t>
      </w:r>
      <w:r w:rsidR="00922608" w:rsidRPr="004C73B4">
        <w:rPr>
          <w:rFonts w:ascii="Times New Roman" w:hAnsi="Times New Roman" w:cs="Times New Roman"/>
          <w:i/>
          <w:sz w:val="24"/>
          <w:szCs w:val="24"/>
        </w:rPr>
        <w:t>Zinyemba</w:t>
      </w:r>
      <w:r w:rsidR="00922608" w:rsidRPr="004C73B4">
        <w:rPr>
          <w:rFonts w:ascii="Times New Roman" w:hAnsi="Times New Roman" w:cs="Times New Roman"/>
          <w:sz w:val="24"/>
          <w:szCs w:val="24"/>
        </w:rPr>
        <w:t xml:space="preserve"> v </w:t>
      </w:r>
      <w:r w:rsidR="00922608" w:rsidRPr="004C73B4">
        <w:rPr>
          <w:rFonts w:ascii="Times New Roman" w:hAnsi="Times New Roman" w:cs="Times New Roman"/>
          <w:i/>
          <w:sz w:val="24"/>
          <w:szCs w:val="24"/>
        </w:rPr>
        <w:t>Minister of Lands and Rural Resettlement &amp; Anor</w:t>
      </w:r>
      <w:r w:rsidR="00922608" w:rsidRPr="004C73B4">
        <w:rPr>
          <w:rFonts w:ascii="Times New Roman" w:hAnsi="Times New Roman" w:cs="Times New Roman"/>
          <w:sz w:val="24"/>
          <w:szCs w:val="24"/>
        </w:rPr>
        <w:t xml:space="preserve"> 2016 (1) ZLR (23) CC, at 274F:</w:t>
      </w:r>
    </w:p>
    <w:p w:rsidR="00922608" w:rsidRPr="004C73B4" w:rsidRDefault="00922608" w:rsidP="00D54124">
      <w:pPr>
        <w:spacing w:after="0" w:line="240" w:lineRule="auto"/>
        <w:ind w:left="720"/>
        <w:jc w:val="both"/>
        <w:rPr>
          <w:rFonts w:ascii="Times New Roman" w:hAnsi="Times New Roman" w:cs="Times New Roman"/>
          <w:sz w:val="24"/>
          <w:szCs w:val="24"/>
        </w:rPr>
      </w:pPr>
      <w:r w:rsidRPr="004C73B4">
        <w:rPr>
          <w:rFonts w:ascii="Times New Roman" w:hAnsi="Times New Roman" w:cs="Times New Roman"/>
          <w:sz w:val="24"/>
          <w:szCs w:val="24"/>
        </w:rPr>
        <w:t>“Two principles discourage reliance on the constitutional right</w:t>
      </w:r>
      <w:r w:rsidR="00815DCD" w:rsidRPr="004C73B4">
        <w:rPr>
          <w:rFonts w:ascii="Times New Roman" w:hAnsi="Times New Roman" w:cs="Times New Roman"/>
          <w:sz w:val="24"/>
          <w:szCs w:val="24"/>
        </w:rPr>
        <w:t>s</w:t>
      </w:r>
      <w:r w:rsidRPr="004C73B4">
        <w:rPr>
          <w:rFonts w:ascii="Times New Roman" w:hAnsi="Times New Roman" w:cs="Times New Roman"/>
          <w:sz w:val="24"/>
          <w:szCs w:val="24"/>
        </w:rPr>
        <w:t xml:space="preserve"> to administrative justice.</w:t>
      </w:r>
      <w:r w:rsidR="003750B3" w:rsidRPr="004C73B4">
        <w:rPr>
          <w:rFonts w:ascii="Times New Roman" w:hAnsi="Times New Roman" w:cs="Times New Roman"/>
          <w:sz w:val="24"/>
          <w:szCs w:val="24"/>
        </w:rPr>
        <w:t xml:space="preserve"> The first is the principle of avoidance which dictates that remedies</w:t>
      </w:r>
      <w:r w:rsidR="00904CB8" w:rsidRPr="004C73B4">
        <w:rPr>
          <w:rFonts w:ascii="Times New Roman" w:hAnsi="Times New Roman" w:cs="Times New Roman"/>
          <w:sz w:val="24"/>
          <w:szCs w:val="24"/>
        </w:rPr>
        <w:t xml:space="preserve"> should</w:t>
      </w:r>
      <w:r w:rsidR="003750B3" w:rsidRPr="004C73B4">
        <w:rPr>
          <w:rFonts w:ascii="Times New Roman" w:hAnsi="Times New Roman" w:cs="Times New Roman"/>
          <w:sz w:val="24"/>
          <w:szCs w:val="24"/>
        </w:rPr>
        <w:t xml:space="preserve"> </w:t>
      </w:r>
      <w:r w:rsidR="00904CB8" w:rsidRPr="004C73B4">
        <w:rPr>
          <w:rFonts w:ascii="Times New Roman" w:hAnsi="Times New Roman" w:cs="Times New Roman"/>
          <w:sz w:val="24"/>
          <w:szCs w:val="24"/>
        </w:rPr>
        <w:tab/>
      </w:r>
      <w:r w:rsidR="003750B3" w:rsidRPr="004C73B4">
        <w:rPr>
          <w:rFonts w:ascii="Times New Roman" w:hAnsi="Times New Roman" w:cs="Times New Roman"/>
          <w:sz w:val="24"/>
          <w:szCs w:val="24"/>
        </w:rPr>
        <w:t>be found in legislation before resorting to constitutional remedies.</w:t>
      </w:r>
      <w:r w:rsidR="00F119BF" w:rsidRPr="004C73B4">
        <w:rPr>
          <w:rFonts w:ascii="Times New Roman" w:hAnsi="Times New Roman" w:cs="Times New Roman"/>
          <w:sz w:val="24"/>
          <w:szCs w:val="24"/>
        </w:rPr>
        <w:t xml:space="preserve"> The second principle is one of subsidiarity which holds that norms of greater specificity should be relied upon before resorting to norms of greater abstraction.”  </w:t>
      </w:r>
    </w:p>
    <w:p w:rsidR="00C61D09" w:rsidRPr="004C73B4" w:rsidRDefault="00922608" w:rsidP="00D54124">
      <w:pPr>
        <w:spacing w:after="0" w:line="480" w:lineRule="auto"/>
        <w:jc w:val="both"/>
        <w:rPr>
          <w:rFonts w:ascii="Times New Roman" w:hAnsi="Times New Roman" w:cs="Times New Roman"/>
          <w:sz w:val="24"/>
          <w:szCs w:val="24"/>
        </w:rPr>
      </w:pPr>
      <w:r w:rsidRPr="004C73B4">
        <w:rPr>
          <w:rFonts w:ascii="Times New Roman" w:hAnsi="Times New Roman" w:cs="Times New Roman"/>
          <w:sz w:val="24"/>
          <w:szCs w:val="24"/>
        </w:rPr>
        <w:t xml:space="preserve"> </w:t>
      </w:r>
    </w:p>
    <w:p w:rsidR="00C61D09" w:rsidRPr="004C73B4" w:rsidRDefault="00C61D09" w:rsidP="00C61D09">
      <w:pPr>
        <w:spacing w:before="240" w:line="480" w:lineRule="auto"/>
        <w:jc w:val="both"/>
        <w:rPr>
          <w:rFonts w:ascii="Times New Roman" w:hAnsi="Times New Roman" w:cs="Times New Roman"/>
          <w:sz w:val="24"/>
          <w:szCs w:val="24"/>
        </w:rPr>
      </w:pPr>
      <w:r w:rsidRPr="004C73B4">
        <w:rPr>
          <w:rFonts w:ascii="Times New Roman" w:hAnsi="Times New Roman" w:cs="Times New Roman"/>
          <w:sz w:val="24"/>
          <w:szCs w:val="24"/>
          <w:u w:val="single"/>
        </w:rPr>
        <w:t xml:space="preserve">Whether the matter is properly before the </w:t>
      </w:r>
      <w:r w:rsidR="0080337A">
        <w:rPr>
          <w:rFonts w:ascii="Times New Roman" w:hAnsi="Times New Roman" w:cs="Times New Roman"/>
          <w:sz w:val="24"/>
          <w:szCs w:val="24"/>
          <w:u w:val="single"/>
        </w:rPr>
        <w:t>c</w:t>
      </w:r>
      <w:r w:rsidRPr="004C73B4">
        <w:rPr>
          <w:rFonts w:ascii="Times New Roman" w:hAnsi="Times New Roman" w:cs="Times New Roman"/>
          <w:sz w:val="24"/>
          <w:szCs w:val="24"/>
          <w:u w:val="single"/>
        </w:rPr>
        <w:t>ourt</w:t>
      </w:r>
    </w:p>
    <w:p w:rsidR="008F6AEA" w:rsidRDefault="0094062D" w:rsidP="00D54124">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i/>
          <w:sz w:val="24"/>
          <w:szCs w:val="24"/>
        </w:rPr>
        <w:t>In casu</w:t>
      </w:r>
      <w:r w:rsidRPr="004C73B4">
        <w:rPr>
          <w:rFonts w:ascii="Times New Roman" w:hAnsi="Times New Roman" w:cs="Times New Roman"/>
          <w:sz w:val="24"/>
          <w:szCs w:val="24"/>
        </w:rPr>
        <w:t>,</w:t>
      </w:r>
      <w:r w:rsidR="008F6AEA" w:rsidRPr="004C73B4">
        <w:rPr>
          <w:rFonts w:ascii="Times New Roman" w:hAnsi="Times New Roman" w:cs="Times New Roman"/>
          <w:sz w:val="24"/>
          <w:szCs w:val="24"/>
        </w:rPr>
        <w:t xml:space="preserve"> the circumstances of the case demand </w:t>
      </w:r>
      <w:r w:rsidR="00F570C9" w:rsidRPr="004C73B4">
        <w:rPr>
          <w:rFonts w:ascii="Times New Roman" w:hAnsi="Times New Roman" w:cs="Times New Roman"/>
          <w:sz w:val="24"/>
          <w:szCs w:val="24"/>
        </w:rPr>
        <w:t xml:space="preserve">that </w:t>
      </w:r>
      <w:r w:rsidR="008F6AEA" w:rsidRPr="004C73B4">
        <w:rPr>
          <w:rFonts w:ascii="Times New Roman" w:hAnsi="Times New Roman" w:cs="Times New Roman"/>
          <w:sz w:val="24"/>
          <w:szCs w:val="24"/>
        </w:rPr>
        <w:t xml:space="preserve">an </w:t>
      </w:r>
      <w:r w:rsidR="004B2869" w:rsidRPr="004C73B4">
        <w:rPr>
          <w:rFonts w:ascii="Times New Roman" w:hAnsi="Times New Roman" w:cs="Times New Roman"/>
          <w:sz w:val="24"/>
          <w:szCs w:val="24"/>
        </w:rPr>
        <w:t>analysis</w:t>
      </w:r>
      <w:r w:rsidR="008F6AEA" w:rsidRPr="004C73B4">
        <w:rPr>
          <w:rFonts w:ascii="Times New Roman" w:hAnsi="Times New Roman" w:cs="Times New Roman"/>
          <w:sz w:val="24"/>
          <w:szCs w:val="24"/>
        </w:rPr>
        <w:t xml:space="preserve"> of whether the matter is properly before the Court ought to be made before an</w:t>
      </w:r>
      <w:r w:rsidR="004B2869" w:rsidRPr="004C73B4">
        <w:rPr>
          <w:rFonts w:ascii="Times New Roman" w:hAnsi="Times New Roman" w:cs="Times New Roman"/>
          <w:sz w:val="24"/>
          <w:szCs w:val="24"/>
        </w:rPr>
        <w:t>y</w:t>
      </w:r>
      <w:r w:rsidR="008F6AEA" w:rsidRPr="004C73B4">
        <w:rPr>
          <w:rFonts w:ascii="Times New Roman" w:hAnsi="Times New Roman" w:cs="Times New Roman"/>
          <w:sz w:val="24"/>
          <w:szCs w:val="24"/>
        </w:rPr>
        <w:t xml:space="preserve"> enquiry into the merits.</w:t>
      </w:r>
    </w:p>
    <w:p w:rsidR="00D54124" w:rsidRPr="004C73B4" w:rsidRDefault="00D54124" w:rsidP="00D54124">
      <w:pPr>
        <w:spacing w:after="0" w:line="480" w:lineRule="auto"/>
        <w:ind w:firstLine="1134"/>
        <w:jc w:val="both"/>
        <w:rPr>
          <w:rFonts w:ascii="Times New Roman" w:hAnsi="Times New Roman" w:cs="Times New Roman"/>
          <w:sz w:val="24"/>
          <w:szCs w:val="24"/>
        </w:rPr>
      </w:pPr>
    </w:p>
    <w:p w:rsidR="00D53529" w:rsidRPr="004C73B4" w:rsidRDefault="00D53529" w:rsidP="00D54124">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In his founding affidavit</w:t>
      </w:r>
      <w:r w:rsidR="004B2869" w:rsidRPr="004C73B4">
        <w:rPr>
          <w:rFonts w:ascii="Times New Roman" w:hAnsi="Times New Roman" w:cs="Times New Roman"/>
          <w:sz w:val="24"/>
          <w:szCs w:val="24"/>
        </w:rPr>
        <w:t>,</w:t>
      </w:r>
      <w:r w:rsidRPr="004C73B4">
        <w:rPr>
          <w:rFonts w:ascii="Times New Roman" w:hAnsi="Times New Roman" w:cs="Times New Roman"/>
          <w:sz w:val="24"/>
          <w:szCs w:val="24"/>
        </w:rPr>
        <w:t xml:space="preserve"> the applicant purports to bring the present application before the </w:t>
      </w:r>
      <w:r w:rsidR="00D54124">
        <w:rPr>
          <w:rFonts w:ascii="Times New Roman" w:hAnsi="Times New Roman" w:cs="Times New Roman"/>
          <w:sz w:val="24"/>
          <w:szCs w:val="24"/>
        </w:rPr>
        <w:t>c</w:t>
      </w:r>
      <w:r w:rsidRPr="004C73B4">
        <w:rPr>
          <w:rFonts w:ascii="Times New Roman" w:hAnsi="Times New Roman" w:cs="Times New Roman"/>
          <w:sz w:val="24"/>
          <w:szCs w:val="24"/>
        </w:rPr>
        <w:t xml:space="preserve">ourt in terms of s 167(5)(a) of the Constitution. This is clearly irregular as such an application cannot be brought before the court in terms of that provision. </w:t>
      </w:r>
      <w:r w:rsidR="00B73282" w:rsidRPr="004C73B4">
        <w:rPr>
          <w:rFonts w:ascii="Times New Roman" w:hAnsi="Times New Roman" w:cs="Times New Roman"/>
          <w:sz w:val="24"/>
          <w:szCs w:val="24"/>
        </w:rPr>
        <w:t>Section 167(5)</w:t>
      </w:r>
      <w:r w:rsidRPr="004C73B4">
        <w:rPr>
          <w:rFonts w:ascii="Times New Roman" w:hAnsi="Times New Roman" w:cs="Times New Roman"/>
          <w:sz w:val="24"/>
          <w:szCs w:val="24"/>
        </w:rPr>
        <w:t>a) of the Constitution provides as follows</w:t>
      </w:r>
      <w:r w:rsidR="00587CD9" w:rsidRPr="004C73B4">
        <w:rPr>
          <w:rFonts w:ascii="Times New Roman" w:hAnsi="Times New Roman" w:cs="Times New Roman"/>
          <w:sz w:val="24"/>
          <w:szCs w:val="24"/>
        </w:rPr>
        <w:t>:</w:t>
      </w:r>
    </w:p>
    <w:p w:rsidR="00587CD9" w:rsidRPr="004C73B4" w:rsidRDefault="00587CD9" w:rsidP="00D54124">
      <w:pPr>
        <w:pStyle w:val="Default"/>
        <w:ind w:left="720"/>
        <w:jc w:val="both"/>
      </w:pPr>
      <w:r w:rsidRPr="004C73B4">
        <w:t xml:space="preserve">“(5) Rules of the Constitutional Court must allow a person, when it is in the interests of justice and with or without leave of the Constitutional Court— </w:t>
      </w:r>
    </w:p>
    <w:p w:rsidR="00587CD9" w:rsidRPr="004C73B4" w:rsidRDefault="00587CD9" w:rsidP="00D54124">
      <w:pPr>
        <w:spacing w:after="0" w:line="240" w:lineRule="auto"/>
        <w:ind w:left="1440"/>
        <w:jc w:val="both"/>
        <w:rPr>
          <w:rFonts w:ascii="Times New Roman" w:hAnsi="Times New Roman" w:cs="Times New Roman"/>
          <w:sz w:val="24"/>
          <w:szCs w:val="24"/>
        </w:rPr>
      </w:pPr>
      <w:r w:rsidRPr="004C73B4">
        <w:rPr>
          <w:rFonts w:ascii="Times New Roman" w:hAnsi="Times New Roman" w:cs="Times New Roman"/>
          <w:sz w:val="24"/>
          <w:szCs w:val="24"/>
        </w:rPr>
        <w:t>(</w:t>
      </w:r>
      <w:r w:rsidRPr="004C73B4">
        <w:rPr>
          <w:rFonts w:ascii="Times New Roman" w:hAnsi="Times New Roman" w:cs="Times New Roman"/>
          <w:i/>
          <w:iCs/>
          <w:sz w:val="24"/>
          <w:szCs w:val="24"/>
        </w:rPr>
        <w:t>a</w:t>
      </w:r>
      <w:r w:rsidRPr="004C73B4">
        <w:rPr>
          <w:rFonts w:ascii="Times New Roman" w:hAnsi="Times New Roman" w:cs="Times New Roman"/>
          <w:sz w:val="24"/>
          <w:szCs w:val="24"/>
        </w:rPr>
        <w:t>) to bring a constitutional matter directly to the Constitutional Court</w:t>
      </w:r>
      <w:r w:rsidR="004B2869" w:rsidRPr="004C73B4">
        <w:rPr>
          <w:rFonts w:ascii="Times New Roman" w:hAnsi="Times New Roman" w:cs="Times New Roman"/>
          <w:sz w:val="24"/>
          <w:szCs w:val="24"/>
        </w:rPr>
        <w:t>;</w:t>
      </w:r>
      <w:r w:rsidRPr="004C73B4">
        <w:rPr>
          <w:rFonts w:ascii="Times New Roman" w:hAnsi="Times New Roman" w:cs="Times New Roman"/>
          <w:sz w:val="24"/>
          <w:szCs w:val="24"/>
        </w:rPr>
        <w:t>”</w:t>
      </w:r>
      <w:r w:rsidR="004B2869" w:rsidRPr="004C73B4">
        <w:rPr>
          <w:rFonts w:ascii="Times New Roman" w:hAnsi="Times New Roman" w:cs="Times New Roman"/>
          <w:sz w:val="24"/>
          <w:szCs w:val="24"/>
        </w:rPr>
        <w:t>.</w:t>
      </w:r>
    </w:p>
    <w:p w:rsidR="00C22A12" w:rsidRPr="004C73B4" w:rsidRDefault="00C22A12" w:rsidP="00D54124">
      <w:pPr>
        <w:spacing w:after="0" w:line="480" w:lineRule="auto"/>
        <w:jc w:val="both"/>
        <w:rPr>
          <w:rFonts w:ascii="Times New Roman" w:hAnsi="Times New Roman" w:cs="Times New Roman"/>
          <w:sz w:val="24"/>
          <w:szCs w:val="24"/>
        </w:rPr>
      </w:pPr>
    </w:p>
    <w:p w:rsidR="004B2869" w:rsidRPr="004C73B4" w:rsidRDefault="00E634B2" w:rsidP="00D54124">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 xml:space="preserve">The above provision clearly makes reference to the Rules of the Constitutional Court in terms of which a litigant must approach the </w:t>
      </w:r>
      <w:r w:rsidR="0080337A">
        <w:rPr>
          <w:rFonts w:ascii="Times New Roman" w:hAnsi="Times New Roman" w:cs="Times New Roman"/>
          <w:sz w:val="24"/>
          <w:szCs w:val="24"/>
        </w:rPr>
        <w:t>c</w:t>
      </w:r>
      <w:r w:rsidRPr="004C73B4">
        <w:rPr>
          <w:rFonts w:ascii="Times New Roman" w:hAnsi="Times New Roman" w:cs="Times New Roman"/>
          <w:sz w:val="24"/>
          <w:szCs w:val="24"/>
        </w:rPr>
        <w:t>ourt. Section 167(5)(a) cannot be read as a standalone provision</w:t>
      </w:r>
      <w:r w:rsidR="00452F94" w:rsidRPr="004C73B4">
        <w:rPr>
          <w:rFonts w:ascii="Times New Roman" w:hAnsi="Times New Roman" w:cs="Times New Roman"/>
          <w:sz w:val="24"/>
          <w:szCs w:val="24"/>
        </w:rPr>
        <w:t xml:space="preserve"> independent of</w:t>
      </w:r>
      <w:r w:rsidR="005448C8" w:rsidRPr="004C73B4">
        <w:rPr>
          <w:rFonts w:ascii="Times New Roman" w:hAnsi="Times New Roman" w:cs="Times New Roman"/>
          <w:sz w:val="24"/>
          <w:szCs w:val="24"/>
        </w:rPr>
        <w:t xml:space="preserve"> other constitutional provisions and</w:t>
      </w:r>
      <w:r w:rsidR="00452F94" w:rsidRPr="004C73B4">
        <w:rPr>
          <w:rFonts w:ascii="Times New Roman" w:hAnsi="Times New Roman" w:cs="Times New Roman"/>
          <w:sz w:val="24"/>
          <w:szCs w:val="24"/>
        </w:rPr>
        <w:t xml:space="preserve"> the Rules </w:t>
      </w:r>
      <w:r w:rsidR="004B2869" w:rsidRPr="004C73B4">
        <w:rPr>
          <w:rFonts w:ascii="Times New Roman" w:hAnsi="Times New Roman" w:cs="Times New Roman"/>
          <w:sz w:val="24"/>
          <w:szCs w:val="24"/>
        </w:rPr>
        <w:t xml:space="preserve">that </w:t>
      </w:r>
      <w:r w:rsidR="00452F94" w:rsidRPr="004C73B4">
        <w:rPr>
          <w:rFonts w:ascii="Times New Roman" w:hAnsi="Times New Roman" w:cs="Times New Roman"/>
          <w:sz w:val="24"/>
          <w:szCs w:val="24"/>
        </w:rPr>
        <w:t>it mentions</w:t>
      </w:r>
      <w:r w:rsidRPr="004C73B4">
        <w:rPr>
          <w:rFonts w:ascii="Times New Roman" w:hAnsi="Times New Roman" w:cs="Times New Roman"/>
          <w:sz w:val="24"/>
          <w:szCs w:val="24"/>
        </w:rPr>
        <w:t xml:space="preserve">. </w:t>
      </w:r>
      <w:r w:rsidR="00985BB3" w:rsidRPr="004C73B4">
        <w:rPr>
          <w:rFonts w:ascii="Times New Roman" w:hAnsi="Times New Roman" w:cs="Times New Roman"/>
          <w:sz w:val="24"/>
          <w:szCs w:val="24"/>
        </w:rPr>
        <w:t xml:space="preserve">As </w:t>
      </w:r>
      <w:r w:rsidR="004B2869" w:rsidRPr="004C73B4">
        <w:rPr>
          <w:rFonts w:ascii="Times New Roman" w:hAnsi="Times New Roman" w:cs="Times New Roman"/>
          <w:sz w:val="24"/>
          <w:szCs w:val="24"/>
        </w:rPr>
        <w:t>pointed out</w:t>
      </w:r>
      <w:r w:rsidR="00985BB3" w:rsidRPr="004C73B4">
        <w:rPr>
          <w:rFonts w:ascii="Times New Roman" w:hAnsi="Times New Roman" w:cs="Times New Roman"/>
          <w:sz w:val="24"/>
          <w:szCs w:val="24"/>
        </w:rPr>
        <w:t xml:space="preserve"> by GWAUNZA JCC in </w:t>
      </w:r>
      <w:r w:rsidR="00985BB3" w:rsidRPr="004C73B4">
        <w:rPr>
          <w:rFonts w:ascii="Times New Roman" w:hAnsi="Times New Roman" w:cs="Times New Roman"/>
          <w:i/>
          <w:sz w:val="24"/>
          <w:szCs w:val="24"/>
        </w:rPr>
        <w:t>Prosecutor General</w:t>
      </w:r>
      <w:r w:rsidR="007E0574" w:rsidRPr="004C73B4">
        <w:rPr>
          <w:rFonts w:ascii="Times New Roman" w:hAnsi="Times New Roman" w:cs="Times New Roman"/>
          <w:i/>
          <w:sz w:val="24"/>
          <w:szCs w:val="24"/>
        </w:rPr>
        <w:t>, Zimbabwe</w:t>
      </w:r>
      <w:r w:rsidR="00985BB3" w:rsidRPr="004C73B4">
        <w:rPr>
          <w:rFonts w:ascii="Times New Roman" w:hAnsi="Times New Roman" w:cs="Times New Roman"/>
          <w:i/>
          <w:sz w:val="24"/>
          <w:szCs w:val="24"/>
        </w:rPr>
        <w:t xml:space="preserve"> </w:t>
      </w:r>
      <w:r w:rsidR="00985BB3" w:rsidRPr="004C73B4">
        <w:rPr>
          <w:rFonts w:ascii="Times New Roman" w:hAnsi="Times New Roman" w:cs="Times New Roman"/>
          <w:sz w:val="24"/>
          <w:szCs w:val="24"/>
        </w:rPr>
        <w:t>v</w:t>
      </w:r>
      <w:r w:rsidR="00985BB3" w:rsidRPr="004C73B4">
        <w:rPr>
          <w:rFonts w:ascii="Times New Roman" w:hAnsi="Times New Roman" w:cs="Times New Roman"/>
          <w:i/>
          <w:sz w:val="24"/>
          <w:szCs w:val="24"/>
        </w:rPr>
        <w:t xml:space="preserve"> Telecel</w:t>
      </w:r>
      <w:r w:rsidR="00D54124">
        <w:rPr>
          <w:rFonts w:ascii="Times New Roman" w:hAnsi="Times New Roman" w:cs="Times New Roman"/>
          <w:i/>
          <w:sz w:val="24"/>
          <w:szCs w:val="24"/>
        </w:rPr>
        <w:t> </w:t>
      </w:r>
      <w:r w:rsidR="007E0574" w:rsidRPr="004C73B4">
        <w:rPr>
          <w:rFonts w:ascii="Times New Roman" w:hAnsi="Times New Roman" w:cs="Times New Roman"/>
          <w:i/>
          <w:sz w:val="24"/>
          <w:szCs w:val="24"/>
        </w:rPr>
        <w:t xml:space="preserve">Zimbabwe (Pvt) Ltd </w:t>
      </w:r>
      <w:r w:rsidR="007E0574" w:rsidRPr="004C73B4">
        <w:rPr>
          <w:rFonts w:ascii="Times New Roman" w:hAnsi="Times New Roman" w:cs="Times New Roman"/>
          <w:sz w:val="24"/>
          <w:szCs w:val="24"/>
        </w:rPr>
        <w:t>2015 (2) ZLR 422 (CC)</w:t>
      </w:r>
      <w:r w:rsidR="004B2869" w:rsidRPr="004C73B4">
        <w:rPr>
          <w:rFonts w:ascii="Times New Roman" w:hAnsi="Times New Roman" w:cs="Times New Roman"/>
          <w:sz w:val="24"/>
          <w:szCs w:val="24"/>
        </w:rPr>
        <w:t>,</w:t>
      </w:r>
      <w:r w:rsidR="007E0574" w:rsidRPr="004C73B4">
        <w:rPr>
          <w:rFonts w:ascii="Times New Roman" w:hAnsi="Times New Roman" w:cs="Times New Roman"/>
          <w:sz w:val="24"/>
          <w:szCs w:val="24"/>
        </w:rPr>
        <w:t xml:space="preserve"> at 425H</w:t>
      </w:r>
      <w:r w:rsidR="004B2869" w:rsidRPr="004C73B4">
        <w:rPr>
          <w:rFonts w:ascii="Times New Roman" w:hAnsi="Times New Roman" w:cs="Times New Roman"/>
          <w:sz w:val="24"/>
          <w:szCs w:val="24"/>
        </w:rPr>
        <w:t>:</w:t>
      </w:r>
    </w:p>
    <w:p w:rsidR="004B2869" w:rsidRPr="004C73B4" w:rsidRDefault="00985BB3" w:rsidP="00D54124">
      <w:pPr>
        <w:spacing w:after="0" w:line="240" w:lineRule="auto"/>
        <w:ind w:left="720"/>
        <w:jc w:val="both"/>
        <w:rPr>
          <w:rFonts w:ascii="Times New Roman" w:hAnsi="Times New Roman" w:cs="Times New Roman"/>
          <w:sz w:val="24"/>
          <w:szCs w:val="24"/>
        </w:rPr>
      </w:pPr>
      <w:r w:rsidRPr="004C73B4">
        <w:rPr>
          <w:rFonts w:ascii="Times New Roman" w:hAnsi="Times New Roman" w:cs="Times New Roman"/>
          <w:sz w:val="24"/>
          <w:szCs w:val="24"/>
        </w:rPr>
        <w:lastRenderedPageBreak/>
        <w:t>“</w:t>
      </w:r>
      <w:r w:rsidR="007E0574" w:rsidRPr="004C73B4">
        <w:rPr>
          <w:rFonts w:ascii="Times New Roman" w:hAnsi="Times New Roman" w:cs="Times New Roman"/>
          <w:sz w:val="24"/>
          <w:szCs w:val="24"/>
        </w:rPr>
        <w:t>…</w:t>
      </w:r>
      <w:r w:rsidRPr="004C73B4">
        <w:rPr>
          <w:rFonts w:ascii="Times New Roman" w:hAnsi="Times New Roman" w:cs="Times New Roman"/>
          <w:sz w:val="24"/>
          <w:szCs w:val="24"/>
        </w:rPr>
        <w:t xml:space="preserve">s 167 does not elaborate as to who, on what conditions </w:t>
      </w:r>
      <w:r w:rsidR="004B2869" w:rsidRPr="004C73B4">
        <w:rPr>
          <w:rFonts w:ascii="Times New Roman" w:hAnsi="Times New Roman" w:cs="Times New Roman"/>
          <w:sz w:val="24"/>
          <w:szCs w:val="24"/>
        </w:rPr>
        <w:tab/>
      </w:r>
      <w:r w:rsidRPr="004C73B4">
        <w:rPr>
          <w:rFonts w:ascii="Times New Roman" w:hAnsi="Times New Roman" w:cs="Times New Roman"/>
          <w:sz w:val="24"/>
          <w:szCs w:val="24"/>
        </w:rPr>
        <w:t xml:space="preserve">or how, a party may approach the court for it to exercise </w:t>
      </w:r>
      <w:r w:rsidR="004B2869" w:rsidRPr="004C73B4">
        <w:rPr>
          <w:rFonts w:ascii="Times New Roman" w:hAnsi="Times New Roman" w:cs="Times New Roman"/>
          <w:sz w:val="24"/>
          <w:szCs w:val="24"/>
        </w:rPr>
        <w:tab/>
      </w:r>
      <w:r w:rsidRPr="004C73B4">
        <w:rPr>
          <w:rFonts w:ascii="Times New Roman" w:hAnsi="Times New Roman" w:cs="Times New Roman"/>
          <w:sz w:val="24"/>
          <w:szCs w:val="24"/>
        </w:rPr>
        <w:t>the jurisdiction conferred upon it by that provision.”</w:t>
      </w:r>
    </w:p>
    <w:p w:rsidR="004B2869" w:rsidRPr="004C73B4" w:rsidRDefault="004B2869" w:rsidP="00C22A12">
      <w:pPr>
        <w:spacing w:line="480" w:lineRule="auto"/>
        <w:ind w:firstLine="720"/>
        <w:jc w:val="both"/>
        <w:rPr>
          <w:rFonts w:ascii="Times New Roman" w:hAnsi="Times New Roman" w:cs="Times New Roman"/>
          <w:sz w:val="24"/>
          <w:szCs w:val="24"/>
        </w:rPr>
      </w:pPr>
    </w:p>
    <w:p w:rsidR="00D53529" w:rsidRDefault="00985BB3" w:rsidP="00D54124">
      <w:pPr>
        <w:spacing w:after="0" w:line="240" w:lineRule="auto"/>
        <w:ind w:firstLine="720"/>
        <w:jc w:val="both"/>
        <w:rPr>
          <w:rFonts w:ascii="Times New Roman" w:hAnsi="Times New Roman" w:cs="Times New Roman"/>
          <w:sz w:val="24"/>
          <w:szCs w:val="24"/>
        </w:rPr>
      </w:pPr>
      <w:r w:rsidRPr="004C73B4">
        <w:rPr>
          <w:rFonts w:ascii="Times New Roman" w:hAnsi="Times New Roman" w:cs="Times New Roman"/>
          <w:sz w:val="24"/>
          <w:szCs w:val="24"/>
        </w:rPr>
        <w:t>The Court went further</w:t>
      </w:r>
      <w:r w:rsidR="007E0574" w:rsidRPr="004C73B4">
        <w:rPr>
          <w:rFonts w:ascii="Times New Roman" w:hAnsi="Times New Roman" w:cs="Times New Roman"/>
          <w:sz w:val="24"/>
          <w:szCs w:val="24"/>
        </w:rPr>
        <w:t xml:space="preserve"> to </w:t>
      </w:r>
      <w:r w:rsidR="00073933" w:rsidRPr="004C73B4">
        <w:rPr>
          <w:rFonts w:ascii="Times New Roman" w:hAnsi="Times New Roman" w:cs="Times New Roman"/>
          <w:sz w:val="24"/>
          <w:szCs w:val="24"/>
        </w:rPr>
        <w:t>explain the true status of the provision,</w:t>
      </w:r>
      <w:r w:rsidR="007E0574" w:rsidRPr="004C73B4">
        <w:rPr>
          <w:rFonts w:ascii="Times New Roman" w:hAnsi="Times New Roman" w:cs="Times New Roman"/>
          <w:sz w:val="24"/>
          <w:szCs w:val="24"/>
        </w:rPr>
        <w:t xml:space="preserve"> at 426A</w:t>
      </w:r>
      <w:r w:rsidRPr="004C73B4">
        <w:rPr>
          <w:rFonts w:ascii="Times New Roman" w:hAnsi="Times New Roman" w:cs="Times New Roman"/>
          <w:sz w:val="24"/>
          <w:szCs w:val="24"/>
        </w:rPr>
        <w:t>:</w:t>
      </w:r>
    </w:p>
    <w:p w:rsidR="00D54124" w:rsidRPr="004C73B4" w:rsidRDefault="00D54124" w:rsidP="00D54124">
      <w:pPr>
        <w:spacing w:after="0" w:line="240" w:lineRule="auto"/>
        <w:ind w:firstLine="720"/>
        <w:jc w:val="both"/>
        <w:rPr>
          <w:rFonts w:ascii="Times New Roman" w:hAnsi="Times New Roman" w:cs="Times New Roman"/>
          <w:sz w:val="24"/>
          <w:szCs w:val="24"/>
        </w:rPr>
      </w:pPr>
    </w:p>
    <w:p w:rsidR="00985BB3" w:rsidRPr="004C73B4" w:rsidRDefault="00985BB3" w:rsidP="00D54124">
      <w:pPr>
        <w:spacing w:after="0" w:line="240" w:lineRule="auto"/>
        <w:ind w:left="720"/>
        <w:jc w:val="both"/>
        <w:rPr>
          <w:rFonts w:ascii="Times New Roman" w:hAnsi="Times New Roman" w:cs="Times New Roman"/>
          <w:sz w:val="24"/>
          <w:szCs w:val="24"/>
        </w:rPr>
      </w:pPr>
      <w:r w:rsidRPr="004C73B4">
        <w:rPr>
          <w:rFonts w:ascii="Times New Roman" w:hAnsi="Times New Roman" w:cs="Times New Roman"/>
          <w:sz w:val="24"/>
          <w:szCs w:val="24"/>
        </w:rPr>
        <w:t xml:space="preserve">“In order to give full effect to s 167(1) in relation to any constitutional matter sought to be brought before the court, the provision must be read in conjunction with the various provisions that do confer a right to approach the </w:t>
      </w:r>
      <w:r w:rsidR="00073933" w:rsidRPr="004C73B4">
        <w:rPr>
          <w:rFonts w:ascii="Times New Roman" w:hAnsi="Times New Roman" w:cs="Times New Roman"/>
          <w:sz w:val="24"/>
          <w:szCs w:val="24"/>
        </w:rPr>
        <w:t>C</w:t>
      </w:r>
      <w:r w:rsidRPr="004C73B4">
        <w:rPr>
          <w:rFonts w:ascii="Times New Roman" w:hAnsi="Times New Roman" w:cs="Times New Roman"/>
          <w:sz w:val="24"/>
          <w:szCs w:val="24"/>
        </w:rPr>
        <w:t xml:space="preserve">onstitutional </w:t>
      </w:r>
      <w:r w:rsidR="00073933" w:rsidRPr="004C73B4">
        <w:rPr>
          <w:rFonts w:ascii="Times New Roman" w:hAnsi="Times New Roman" w:cs="Times New Roman"/>
          <w:sz w:val="24"/>
          <w:szCs w:val="24"/>
        </w:rPr>
        <w:t>C</w:t>
      </w:r>
      <w:r w:rsidRPr="004C73B4">
        <w:rPr>
          <w:rFonts w:ascii="Times New Roman" w:hAnsi="Times New Roman" w:cs="Times New Roman"/>
          <w:sz w:val="24"/>
          <w:szCs w:val="24"/>
        </w:rPr>
        <w:t>ourt directly or indirectly through another process.”</w:t>
      </w:r>
    </w:p>
    <w:p w:rsidR="00710B2A" w:rsidRPr="004C73B4" w:rsidRDefault="00710B2A" w:rsidP="00D54124">
      <w:pPr>
        <w:spacing w:after="0" w:line="480" w:lineRule="auto"/>
        <w:jc w:val="both"/>
        <w:rPr>
          <w:rFonts w:ascii="Times New Roman" w:hAnsi="Times New Roman" w:cs="Times New Roman"/>
          <w:sz w:val="24"/>
          <w:szCs w:val="24"/>
        </w:rPr>
      </w:pPr>
    </w:p>
    <w:p w:rsidR="00E634B2" w:rsidRPr="004C73B4" w:rsidRDefault="00985BB3" w:rsidP="00D54124">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Whilst the above remarks were made in relation to s 167(1) of the Constitution</w:t>
      </w:r>
      <w:r w:rsidR="002534E8" w:rsidRPr="004C73B4">
        <w:rPr>
          <w:rFonts w:ascii="Times New Roman" w:hAnsi="Times New Roman" w:cs="Times New Roman"/>
          <w:sz w:val="24"/>
          <w:szCs w:val="24"/>
        </w:rPr>
        <w:t>,</w:t>
      </w:r>
      <w:r w:rsidRPr="004C73B4">
        <w:rPr>
          <w:rFonts w:ascii="Times New Roman" w:hAnsi="Times New Roman" w:cs="Times New Roman"/>
          <w:sz w:val="24"/>
          <w:szCs w:val="24"/>
        </w:rPr>
        <w:t xml:space="preserve"> they apply with equal force to the circumstances </w:t>
      </w:r>
      <w:r w:rsidRPr="004C73B4">
        <w:rPr>
          <w:rFonts w:ascii="Times New Roman" w:hAnsi="Times New Roman" w:cs="Times New Roman"/>
          <w:i/>
          <w:sz w:val="24"/>
          <w:szCs w:val="24"/>
        </w:rPr>
        <w:t>in casu</w:t>
      </w:r>
      <w:r w:rsidRPr="004C73B4">
        <w:rPr>
          <w:rFonts w:ascii="Times New Roman" w:hAnsi="Times New Roman" w:cs="Times New Roman"/>
          <w:sz w:val="24"/>
          <w:szCs w:val="24"/>
        </w:rPr>
        <w:t xml:space="preserve">. </w:t>
      </w:r>
      <w:r w:rsidR="00B73282" w:rsidRPr="004C73B4">
        <w:rPr>
          <w:rFonts w:ascii="Times New Roman" w:hAnsi="Times New Roman" w:cs="Times New Roman"/>
          <w:sz w:val="24"/>
          <w:szCs w:val="24"/>
        </w:rPr>
        <w:t>Section 167(5)(a) of the Constitution</w:t>
      </w:r>
      <w:r w:rsidR="00BD1D03" w:rsidRPr="004C73B4">
        <w:rPr>
          <w:rFonts w:ascii="Times New Roman" w:hAnsi="Times New Roman" w:cs="Times New Roman"/>
          <w:sz w:val="24"/>
          <w:szCs w:val="24"/>
        </w:rPr>
        <w:t>,</w:t>
      </w:r>
      <w:r w:rsidR="00B73282" w:rsidRPr="004C73B4">
        <w:rPr>
          <w:rFonts w:ascii="Times New Roman" w:hAnsi="Times New Roman" w:cs="Times New Roman"/>
          <w:sz w:val="24"/>
          <w:szCs w:val="24"/>
        </w:rPr>
        <w:t xml:space="preserve"> in terms of which the applicant seeks to approach </w:t>
      </w:r>
      <w:r w:rsidR="00BD1D03" w:rsidRPr="004C73B4">
        <w:rPr>
          <w:rFonts w:ascii="Times New Roman" w:hAnsi="Times New Roman" w:cs="Times New Roman"/>
          <w:sz w:val="24"/>
          <w:szCs w:val="24"/>
        </w:rPr>
        <w:t>this</w:t>
      </w:r>
      <w:r w:rsidR="00B73282" w:rsidRPr="004C73B4">
        <w:rPr>
          <w:rFonts w:ascii="Times New Roman" w:hAnsi="Times New Roman" w:cs="Times New Roman"/>
          <w:sz w:val="24"/>
          <w:szCs w:val="24"/>
        </w:rPr>
        <w:t xml:space="preserve"> Court</w:t>
      </w:r>
      <w:r w:rsidR="00BD1D03" w:rsidRPr="004C73B4">
        <w:rPr>
          <w:rFonts w:ascii="Times New Roman" w:hAnsi="Times New Roman" w:cs="Times New Roman"/>
          <w:sz w:val="24"/>
          <w:szCs w:val="24"/>
        </w:rPr>
        <w:t>,</w:t>
      </w:r>
      <w:r w:rsidR="00B73282" w:rsidRPr="004C73B4">
        <w:rPr>
          <w:rFonts w:ascii="Times New Roman" w:hAnsi="Times New Roman" w:cs="Times New Roman"/>
          <w:sz w:val="24"/>
          <w:szCs w:val="24"/>
        </w:rPr>
        <w:t xml:space="preserve"> must be read together with </w:t>
      </w:r>
      <w:r w:rsidR="008C1160" w:rsidRPr="004C73B4">
        <w:rPr>
          <w:rFonts w:ascii="Times New Roman" w:hAnsi="Times New Roman" w:cs="Times New Roman"/>
          <w:sz w:val="24"/>
          <w:szCs w:val="24"/>
        </w:rPr>
        <w:t>other provisions of the Constitution and</w:t>
      </w:r>
      <w:r w:rsidR="00B73282" w:rsidRPr="004C73B4">
        <w:rPr>
          <w:rFonts w:ascii="Times New Roman" w:hAnsi="Times New Roman" w:cs="Times New Roman"/>
          <w:sz w:val="24"/>
          <w:szCs w:val="24"/>
        </w:rPr>
        <w:t xml:space="preserve"> the Rules </w:t>
      </w:r>
      <w:r w:rsidR="008C1160" w:rsidRPr="004C73B4">
        <w:rPr>
          <w:rFonts w:ascii="Times New Roman" w:hAnsi="Times New Roman" w:cs="Times New Roman"/>
          <w:sz w:val="24"/>
          <w:szCs w:val="24"/>
        </w:rPr>
        <w:t>which</w:t>
      </w:r>
      <w:r w:rsidR="00B73282" w:rsidRPr="004C73B4">
        <w:rPr>
          <w:rFonts w:ascii="Times New Roman" w:hAnsi="Times New Roman" w:cs="Times New Roman"/>
          <w:sz w:val="24"/>
          <w:szCs w:val="24"/>
        </w:rPr>
        <w:t xml:space="preserve"> were enacted to give effect to </w:t>
      </w:r>
      <w:r w:rsidR="00452F94" w:rsidRPr="004C73B4">
        <w:rPr>
          <w:rFonts w:ascii="Times New Roman" w:hAnsi="Times New Roman" w:cs="Times New Roman"/>
          <w:sz w:val="24"/>
          <w:szCs w:val="24"/>
        </w:rPr>
        <w:t>that provision. In that regard</w:t>
      </w:r>
      <w:r w:rsidR="00BD1D03" w:rsidRPr="004C73B4">
        <w:rPr>
          <w:rFonts w:ascii="Times New Roman" w:hAnsi="Times New Roman" w:cs="Times New Roman"/>
          <w:sz w:val="24"/>
          <w:szCs w:val="24"/>
        </w:rPr>
        <w:t>,</w:t>
      </w:r>
      <w:r w:rsidR="00452F94" w:rsidRPr="004C73B4">
        <w:rPr>
          <w:rFonts w:ascii="Times New Roman" w:hAnsi="Times New Roman" w:cs="Times New Roman"/>
          <w:sz w:val="24"/>
          <w:szCs w:val="24"/>
        </w:rPr>
        <w:t xml:space="preserve"> </w:t>
      </w:r>
      <w:r w:rsidR="008C1160" w:rsidRPr="004C73B4">
        <w:rPr>
          <w:rFonts w:ascii="Times New Roman" w:hAnsi="Times New Roman" w:cs="Times New Roman"/>
          <w:sz w:val="24"/>
          <w:szCs w:val="24"/>
        </w:rPr>
        <w:t>s 85(1) of the Constitution and</w:t>
      </w:r>
      <w:r w:rsidR="00452F94" w:rsidRPr="004C73B4">
        <w:rPr>
          <w:rFonts w:ascii="Times New Roman" w:hAnsi="Times New Roman" w:cs="Times New Roman"/>
          <w:sz w:val="24"/>
          <w:szCs w:val="24"/>
        </w:rPr>
        <w:t xml:space="preserve"> r 21 of the Rules are pertinent.</w:t>
      </w:r>
      <w:r w:rsidR="008C1160" w:rsidRPr="004C73B4">
        <w:rPr>
          <w:rFonts w:ascii="Times New Roman" w:hAnsi="Times New Roman" w:cs="Times New Roman"/>
          <w:sz w:val="24"/>
          <w:szCs w:val="24"/>
        </w:rPr>
        <w:t xml:space="preserve"> Section 85(1) of the Constitution provides as follows:</w:t>
      </w:r>
    </w:p>
    <w:p w:rsidR="008C1160" w:rsidRPr="004C73B4" w:rsidRDefault="008C1160" w:rsidP="00D54124">
      <w:pPr>
        <w:spacing w:after="0" w:line="240" w:lineRule="auto"/>
        <w:ind w:firstLine="720"/>
        <w:jc w:val="both"/>
        <w:rPr>
          <w:rFonts w:ascii="Times New Roman" w:hAnsi="Times New Roman" w:cs="Times New Roman"/>
          <w:sz w:val="24"/>
          <w:szCs w:val="24"/>
        </w:rPr>
      </w:pPr>
      <w:r w:rsidRPr="004C73B4">
        <w:rPr>
          <w:rFonts w:ascii="Times New Roman" w:hAnsi="Times New Roman" w:cs="Times New Roman"/>
          <w:sz w:val="24"/>
          <w:szCs w:val="24"/>
        </w:rPr>
        <w:t>“85 (1)   any of the following persons, namely-</w:t>
      </w:r>
    </w:p>
    <w:p w:rsidR="008C1160" w:rsidRPr="004C73B4" w:rsidRDefault="008C1160" w:rsidP="00D54124">
      <w:pPr>
        <w:spacing w:after="0" w:line="240" w:lineRule="auto"/>
        <w:ind w:left="720" w:firstLine="720"/>
        <w:jc w:val="both"/>
        <w:rPr>
          <w:rFonts w:ascii="Times New Roman" w:hAnsi="Times New Roman" w:cs="Times New Roman"/>
          <w:sz w:val="24"/>
          <w:szCs w:val="24"/>
        </w:rPr>
      </w:pPr>
      <w:r w:rsidRPr="004C73B4">
        <w:rPr>
          <w:rFonts w:ascii="Times New Roman" w:hAnsi="Times New Roman" w:cs="Times New Roman"/>
          <w:sz w:val="24"/>
          <w:szCs w:val="24"/>
        </w:rPr>
        <w:t>(a)</w:t>
      </w:r>
      <w:r w:rsidRPr="004C73B4">
        <w:rPr>
          <w:rFonts w:ascii="Times New Roman" w:hAnsi="Times New Roman" w:cs="Times New Roman"/>
          <w:sz w:val="24"/>
          <w:szCs w:val="24"/>
        </w:rPr>
        <w:tab/>
        <w:t>any person acting in their own interests;</w:t>
      </w:r>
    </w:p>
    <w:p w:rsidR="008C1160" w:rsidRPr="004C73B4" w:rsidRDefault="008C1160" w:rsidP="00D54124">
      <w:pPr>
        <w:spacing w:after="0" w:line="240" w:lineRule="auto"/>
        <w:ind w:left="2160" w:hanging="720"/>
        <w:jc w:val="both"/>
        <w:rPr>
          <w:rFonts w:ascii="Times New Roman" w:hAnsi="Times New Roman" w:cs="Times New Roman"/>
          <w:sz w:val="24"/>
          <w:szCs w:val="24"/>
        </w:rPr>
      </w:pPr>
      <w:r w:rsidRPr="004C73B4">
        <w:rPr>
          <w:rFonts w:ascii="Times New Roman" w:hAnsi="Times New Roman" w:cs="Times New Roman"/>
          <w:sz w:val="24"/>
          <w:szCs w:val="24"/>
        </w:rPr>
        <w:t>(b)</w:t>
      </w:r>
      <w:r w:rsidRPr="004C73B4">
        <w:rPr>
          <w:rFonts w:ascii="Times New Roman" w:hAnsi="Times New Roman" w:cs="Times New Roman"/>
          <w:sz w:val="24"/>
          <w:szCs w:val="24"/>
        </w:rPr>
        <w:tab/>
        <w:t>any person acting on behalf of another person who cannot act for themselves;</w:t>
      </w:r>
    </w:p>
    <w:p w:rsidR="008C1160" w:rsidRPr="004C73B4" w:rsidRDefault="008C1160" w:rsidP="00D54124">
      <w:pPr>
        <w:spacing w:after="0" w:line="240" w:lineRule="auto"/>
        <w:ind w:left="2160" w:hanging="720"/>
        <w:jc w:val="both"/>
        <w:rPr>
          <w:rFonts w:ascii="Times New Roman" w:hAnsi="Times New Roman" w:cs="Times New Roman"/>
          <w:sz w:val="24"/>
          <w:szCs w:val="24"/>
        </w:rPr>
      </w:pPr>
      <w:r w:rsidRPr="004C73B4">
        <w:rPr>
          <w:rFonts w:ascii="Times New Roman" w:hAnsi="Times New Roman" w:cs="Times New Roman"/>
          <w:sz w:val="24"/>
          <w:szCs w:val="24"/>
        </w:rPr>
        <w:t>(c)</w:t>
      </w:r>
      <w:r w:rsidRPr="004C73B4">
        <w:rPr>
          <w:rFonts w:ascii="Times New Roman" w:hAnsi="Times New Roman" w:cs="Times New Roman"/>
          <w:sz w:val="24"/>
          <w:szCs w:val="24"/>
        </w:rPr>
        <w:tab/>
        <w:t>any person acting as a member, or in the interests, of a group or class of persons;</w:t>
      </w:r>
    </w:p>
    <w:p w:rsidR="008C1160" w:rsidRPr="004C73B4" w:rsidRDefault="008C1160" w:rsidP="00D54124">
      <w:pPr>
        <w:spacing w:after="0" w:line="240" w:lineRule="auto"/>
        <w:ind w:left="720" w:firstLine="720"/>
        <w:jc w:val="both"/>
        <w:rPr>
          <w:rFonts w:ascii="Times New Roman" w:hAnsi="Times New Roman" w:cs="Times New Roman"/>
          <w:sz w:val="24"/>
          <w:szCs w:val="24"/>
        </w:rPr>
      </w:pPr>
      <w:r w:rsidRPr="004C73B4">
        <w:rPr>
          <w:rFonts w:ascii="Times New Roman" w:hAnsi="Times New Roman" w:cs="Times New Roman"/>
          <w:sz w:val="24"/>
          <w:szCs w:val="24"/>
        </w:rPr>
        <w:t>(d)</w:t>
      </w:r>
      <w:r w:rsidRPr="004C73B4">
        <w:rPr>
          <w:rFonts w:ascii="Times New Roman" w:hAnsi="Times New Roman" w:cs="Times New Roman"/>
          <w:sz w:val="24"/>
          <w:szCs w:val="24"/>
        </w:rPr>
        <w:tab/>
        <w:t>any person acting in the public interest;</w:t>
      </w:r>
    </w:p>
    <w:p w:rsidR="008C1160" w:rsidRPr="004C73B4" w:rsidRDefault="008C1160" w:rsidP="00D54124">
      <w:pPr>
        <w:spacing w:after="0" w:line="240" w:lineRule="auto"/>
        <w:ind w:left="2160" w:hanging="720"/>
        <w:jc w:val="both"/>
        <w:rPr>
          <w:rFonts w:ascii="Times New Roman" w:hAnsi="Times New Roman" w:cs="Times New Roman"/>
          <w:sz w:val="24"/>
          <w:szCs w:val="24"/>
        </w:rPr>
      </w:pPr>
      <w:r w:rsidRPr="004C73B4">
        <w:rPr>
          <w:rFonts w:ascii="Times New Roman" w:hAnsi="Times New Roman" w:cs="Times New Roman"/>
          <w:sz w:val="24"/>
          <w:szCs w:val="24"/>
        </w:rPr>
        <w:t>(e)</w:t>
      </w:r>
      <w:r w:rsidRPr="004C73B4">
        <w:rPr>
          <w:rFonts w:ascii="Times New Roman" w:hAnsi="Times New Roman" w:cs="Times New Roman"/>
          <w:sz w:val="24"/>
          <w:szCs w:val="24"/>
        </w:rPr>
        <w:tab/>
        <w:t>any association acting in the interests of its members;</w:t>
      </w:r>
      <w:r w:rsidRPr="004C73B4">
        <w:rPr>
          <w:rFonts w:ascii="Times New Roman" w:hAnsi="Times New Roman" w:cs="Times New Roman"/>
          <w:sz w:val="24"/>
          <w:szCs w:val="24"/>
        </w:rPr>
        <w:tab/>
      </w:r>
    </w:p>
    <w:p w:rsidR="008C1160" w:rsidRPr="004C73B4" w:rsidRDefault="008C1160" w:rsidP="00D54124">
      <w:pPr>
        <w:spacing w:after="0" w:line="240" w:lineRule="auto"/>
        <w:ind w:left="720"/>
        <w:jc w:val="both"/>
        <w:rPr>
          <w:rFonts w:ascii="Times New Roman" w:hAnsi="Times New Roman" w:cs="Times New Roman"/>
          <w:sz w:val="24"/>
          <w:szCs w:val="24"/>
        </w:rPr>
      </w:pPr>
      <w:r w:rsidRPr="004C73B4">
        <w:rPr>
          <w:rFonts w:ascii="Times New Roman" w:hAnsi="Times New Roman" w:cs="Times New Roman"/>
          <w:sz w:val="24"/>
          <w:szCs w:val="24"/>
        </w:rPr>
        <w:t>is entitled to approach a court, alleging that a fundamental right or freedom enshrined in this Chapter has been, is being or is likely to be infringed, and the court may grant appropriate relief, including a declaration of rights and an award of compensation.”</w:t>
      </w:r>
    </w:p>
    <w:p w:rsidR="00710B2A" w:rsidRPr="004C73B4" w:rsidRDefault="00710B2A" w:rsidP="00D54124">
      <w:pPr>
        <w:spacing w:after="0" w:line="480" w:lineRule="auto"/>
        <w:jc w:val="both"/>
        <w:rPr>
          <w:rFonts w:ascii="Times New Roman" w:hAnsi="Times New Roman" w:cs="Times New Roman"/>
          <w:sz w:val="24"/>
          <w:szCs w:val="24"/>
        </w:rPr>
      </w:pPr>
    </w:p>
    <w:p w:rsidR="00AD24C1" w:rsidRDefault="00CB22E9" w:rsidP="00D54124">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Having regard to the above provision, it is apparent that t</w:t>
      </w:r>
      <w:r w:rsidR="008C1160" w:rsidRPr="004C73B4">
        <w:rPr>
          <w:rFonts w:ascii="Times New Roman" w:hAnsi="Times New Roman" w:cs="Times New Roman"/>
          <w:sz w:val="24"/>
          <w:szCs w:val="24"/>
        </w:rPr>
        <w:t>he applicant</w:t>
      </w:r>
      <w:r w:rsidR="008B4950" w:rsidRPr="004C73B4">
        <w:rPr>
          <w:rFonts w:ascii="Times New Roman" w:hAnsi="Times New Roman" w:cs="Times New Roman"/>
          <w:sz w:val="24"/>
          <w:szCs w:val="24"/>
        </w:rPr>
        <w:t xml:space="preserve"> ought to have approached the Co</w:t>
      </w:r>
      <w:r w:rsidR="008C1160" w:rsidRPr="004C73B4">
        <w:rPr>
          <w:rFonts w:ascii="Times New Roman" w:hAnsi="Times New Roman" w:cs="Times New Roman"/>
          <w:sz w:val="24"/>
          <w:szCs w:val="24"/>
        </w:rPr>
        <w:t>urt i</w:t>
      </w:r>
      <w:r w:rsidR="00010FD5" w:rsidRPr="004C73B4">
        <w:rPr>
          <w:rFonts w:ascii="Times New Roman" w:hAnsi="Times New Roman" w:cs="Times New Roman"/>
          <w:sz w:val="24"/>
          <w:szCs w:val="24"/>
        </w:rPr>
        <w:t>n terms of s 85(</w:t>
      </w:r>
      <w:r w:rsidR="008B4950" w:rsidRPr="004C73B4">
        <w:rPr>
          <w:rFonts w:ascii="Times New Roman" w:hAnsi="Times New Roman" w:cs="Times New Roman"/>
          <w:sz w:val="24"/>
          <w:szCs w:val="24"/>
        </w:rPr>
        <w:t>1) of the Consti</w:t>
      </w:r>
      <w:r w:rsidR="008C1160" w:rsidRPr="004C73B4">
        <w:rPr>
          <w:rFonts w:ascii="Times New Roman" w:hAnsi="Times New Roman" w:cs="Times New Roman"/>
          <w:sz w:val="24"/>
          <w:szCs w:val="24"/>
        </w:rPr>
        <w:t>tution</w:t>
      </w:r>
      <w:r w:rsidR="00D16D1C" w:rsidRPr="004C73B4">
        <w:rPr>
          <w:rFonts w:ascii="Times New Roman" w:hAnsi="Times New Roman" w:cs="Times New Roman"/>
          <w:sz w:val="24"/>
          <w:szCs w:val="24"/>
        </w:rPr>
        <w:t>,</w:t>
      </w:r>
      <w:r w:rsidR="00AD24C1" w:rsidRPr="004C73B4">
        <w:rPr>
          <w:rFonts w:ascii="Times New Roman" w:hAnsi="Times New Roman" w:cs="Times New Roman"/>
          <w:sz w:val="24"/>
          <w:szCs w:val="24"/>
        </w:rPr>
        <w:t xml:space="preserve"> claiming </w:t>
      </w:r>
      <w:r w:rsidR="00D16D1C" w:rsidRPr="004C73B4">
        <w:rPr>
          <w:rFonts w:ascii="Times New Roman" w:hAnsi="Times New Roman" w:cs="Times New Roman"/>
          <w:sz w:val="24"/>
          <w:szCs w:val="24"/>
        </w:rPr>
        <w:t xml:space="preserve">the </w:t>
      </w:r>
      <w:r w:rsidR="00AD24C1" w:rsidRPr="004C73B4">
        <w:rPr>
          <w:rFonts w:ascii="Times New Roman" w:hAnsi="Times New Roman" w:cs="Times New Roman"/>
          <w:sz w:val="24"/>
          <w:szCs w:val="24"/>
        </w:rPr>
        <w:t>vindication of his fundamental rights</w:t>
      </w:r>
      <w:r w:rsidR="008B4950" w:rsidRPr="004C73B4">
        <w:rPr>
          <w:rFonts w:ascii="Times New Roman" w:hAnsi="Times New Roman" w:cs="Times New Roman"/>
          <w:sz w:val="24"/>
          <w:szCs w:val="24"/>
        </w:rPr>
        <w:t>.</w:t>
      </w:r>
      <w:r w:rsidR="00AD24C1" w:rsidRPr="004C73B4">
        <w:rPr>
          <w:rFonts w:ascii="Times New Roman" w:hAnsi="Times New Roman" w:cs="Times New Roman"/>
          <w:sz w:val="24"/>
          <w:szCs w:val="24"/>
        </w:rPr>
        <w:t xml:space="preserve"> Section 167(5)(a)</w:t>
      </w:r>
      <w:r w:rsidR="00D53529" w:rsidRPr="004C73B4">
        <w:rPr>
          <w:rFonts w:ascii="Times New Roman" w:hAnsi="Times New Roman" w:cs="Times New Roman"/>
          <w:sz w:val="24"/>
          <w:szCs w:val="24"/>
        </w:rPr>
        <w:t xml:space="preserve"> </w:t>
      </w:r>
      <w:r w:rsidR="00D16D1C" w:rsidRPr="004C73B4">
        <w:rPr>
          <w:rFonts w:ascii="Times New Roman" w:hAnsi="Times New Roman" w:cs="Times New Roman"/>
          <w:i/>
          <w:sz w:val="24"/>
          <w:szCs w:val="24"/>
        </w:rPr>
        <w:t>in se</w:t>
      </w:r>
      <w:r w:rsidR="00D16D1C" w:rsidRPr="004C73B4">
        <w:rPr>
          <w:rFonts w:ascii="Times New Roman" w:hAnsi="Times New Roman" w:cs="Times New Roman"/>
          <w:sz w:val="24"/>
          <w:szCs w:val="24"/>
        </w:rPr>
        <w:t xml:space="preserve"> </w:t>
      </w:r>
      <w:r w:rsidR="00D53529" w:rsidRPr="004C73B4">
        <w:rPr>
          <w:rFonts w:ascii="Times New Roman" w:hAnsi="Times New Roman" w:cs="Times New Roman"/>
          <w:sz w:val="24"/>
          <w:szCs w:val="24"/>
        </w:rPr>
        <w:t xml:space="preserve">does not confer </w:t>
      </w:r>
      <w:r w:rsidR="00D16D1C" w:rsidRPr="004C73B4">
        <w:rPr>
          <w:rFonts w:ascii="Times New Roman" w:hAnsi="Times New Roman" w:cs="Times New Roman"/>
          <w:sz w:val="24"/>
          <w:szCs w:val="24"/>
        </w:rPr>
        <w:t>up</w:t>
      </w:r>
      <w:r w:rsidR="00D53529" w:rsidRPr="004C73B4">
        <w:rPr>
          <w:rFonts w:ascii="Times New Roman" w:hAnsi="Times New Roman" w:cs="Times New Roman"/>
          <w:sz w:val="24"/>
          <w:szCs w:val="24"/>
        </w:rPr>
        <w:t>on anyone the right to approach the Constitutional Court directly</w:t>
      </w:r>
      <w:r w:rsidR="00D16D1C" w:rsidRPr="004C73B4">
        <w:rPr>
          <w:rFonts w:ascii="Times New Roman" w:hAnsi="Times New Roman" w:cs="Times New Roman"/>
          <w:sz w:val="24"/>
          <w:szCs w:val="24"/>
        </w:rPr>
        <w:t>,</w:t>
      </w:r>
      <w:r w:rsidR="00D53529" w:rsidRPr="004C73B4">
        <w:rPr>
          <w:rFonts w:ascii="Times New Roman" w:hAnsi="Times New Roman" w:cs="Times New Roman"/>
          <w:sz w:val="24"/>
          <w:szCs w:val="24"/>
        </w:rPr>
        <w:t xml:space="preserve"> even where there is a constitut</w:t>
      </w:r>
      <w:r w:rsidR="00835CA6" w:rsidRPr="004C73B4">
        <w:rPr>
          <w:rFonts w:ascii="Times New Roman" w:hAnsi="Times New Roman" w:cs="Times New Roman"/>
          <w:sz w:val="24"/>
          <w:szCs w:val="24"/>
        </w:rPr>
        <w:t>ional matter for determination.</w:t>
      </w:r>
    </w:p>
    <w:p w:rsidR="00D54124" w:rsidRPr="004C73B4" w:rsidRDefault="00D54124" w:rsidP="00D54124">
      <w:pPr>
        <w:spacing w:after="0" w:line="480" w:lineRule="auto"/>
        <w:ind w:firstLine="1134"/>
        <w:jc w:val="both"/>
        <w:rPr>
          <w:rFonts w:ascii="Times New Roman" w:hAnsi="Times New Roman" w:cs="Times New Roman"/>
          <w:sz w:val="24"/>
          <w:szCs w:val="24"/>
        </w:rPr>
      </w:pPr>
    </w:p>
    <w:p w:rsidR="00D95B94" w:rsidRPr="004C73B4" w:rsidRDefault="00AD24C1" w:rsidP="00D54124">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lastRenderedPageBreak/>
        <w:t xml:space="preserve">It </w:t>
      </w:r>
      <w:r w:rsidR="00835CA6" w:rsidRPr="004C73B4">
        <w:rPr>
          <w:rFonts w:ascii="Times New Roman" w:hAnsi="Times New Roman" w:cs="Times New Roman"/>
          <w:sz w:val="24"/>
          <w:szCs w:val="24"/>
        </w:rPr>
        <w:t xml:space="preserve">is </w:t>
      </w:r>
      <w:r w:rsidRPr="004C73B4">
        <w:rPr>
          <w:rFonts w:ascii="Times New Roman" w:hAnsi="Times New Roman" w:cs="Times New Roman"/>
          <w:sz w:val="24"/>
          <w:szCs w:val="24"/>
        </w:rPr>
        <w:t xml:space="preserve">also </w:t>
      </w:r>
      <w:r w:rsidR="00835CA6" w:rsidRPr="004C73B4">
        <w:rPr>
          <w:rFonts w:ascii="Times New Roman" w:hAnsi="Times New Roman" w:cs="Times New Roman"/>
          <w:sz w:val="24"/>
          <w:szCs w:val="24"/>
        </w:rPr>
        <w:t>necessary to point out</w:t>
      </w:r>
      <w:r w:rsidRPr="004C73B4">
        <w:rPr>
          <w:rFonts w:ascii="Times New Roman" w:hAnsi="Times New Roman" w:cs="Times New Roman"/>
          <w:sz w:val="24"/>
          <w:szCs w:val="24"/>
        </w:rPr>
        <w:t xml:space="preserve"> that the applicant has not attached a draft of the substantive application which he intends to place before the Court should direct access be granted.</w:t>
      </w:r>
      <w:r w:rsidR="00D95B94" w:rsidRPr="004C73B4">
        <w:rPr>
          <w:rFonts w:ascii="Times New Roman" w:hAnsi="Times New Roman" w:cs="Times New Roman"/>
          <w:sz w:val="24"/>
          <w:szCs w:val="24"/>
        </w:rPr>
        <w:t xml:space="preserve"> This is a requirement in terms of r 21(4) of the Rules which provides as follows:</w:t>
      </w:r>
    </w:p>
    <w:p w:rsidR="00D95B94" w:rsidRPr="004C73B4" w:rsidRDefault="00D95B94" w:rsidP="00710B2A">
      <w:pPr>
        <w:autoSpaceDE w:val="0"/>
        <w:autoSpaceDN w:val="0"/>
        <w:adjustRightInd w:val="0"/>
        <w:spacing w:after="0" w:line="240" w:lineRule="auto"/>
        <w:ind w:left="720"/>
        <w:jc w:val="both"/>
        <w:rPr>
          <w:rFonts w:ascii="Times New Roman" w:hAnsi="Times New Roman" w:cs="Times New Roman"/>
          <w:sz w:val="24"/>
          <w:szCs w:val="24"/>
        </w:rPr>
      </w:pPr>
      <w:r w:rsidRPr="004C73B4">
        <w:rPr>
          <w:rFonts w:ascii="Times New Roman" w:hAnsi="Times New Roman" w:cs="Times New Roman"/>
          <w:sz w:val="24"/>
          <w:szCs w:val="24"/>
        </w:rPr>
        <w:t xml:space="preserve">“(4) The applicant shall attach to the application a draft of the substantive application he or she seeks to file with the </w:t>
      </w:r>
      <w:r w:rsidR="00D54124">
        <w:rPr>
          <w:rFonts w:ascii="Times New Roman" w:hAnsi="Times New Roman" w:cs="Times New Roman"/>
          <w:sz w:val="24"/>
          <w:szCs w:val="24"/>
        </w:rPr>
        <w:t>c</w:t>
      </w:r>
      <w:r w:rsidRPr="004C73B4">
        <w:rPr>
          <w:rFonts w:ascii="Times New Roman" w:hAnsi="Times New Roman" w:cs="Times New Roman"/>
          <w:sz w:val="24"/>
          <w:szCs w:val="24"/>
        </w:rPr>
        <w:t>ourt.”</w:t>
      </w:r>
    </w:p>
    <w:p w:rsidR="00403857" w:rsidRPr="004C73B4" w:rsidRDefault="00403857" w:rsidP="00D54124">
      <w:pPr>
        <w:spacing w:after="0" w:line="480" w:lineRule="auto"/>
        <w:jc w:val="both"/>
        <w:rPr>
          <w:rFonts w:ascii="Times New Roman" w:hAnsi="Times New Roman" w:cs="Times New Roman"/>
          <w:sz w:val="24"/>
          <w:szCs w:val="24"/>
        </w:rPr>
      </w:pPr>
    </w:p>
    <w:p w:rsidR="00F50C8A" w:rsidRPr="004C73B4" w:rsidRDefault="00835CA6" w:rsidP="00D54124">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It is trite that, generally speaking, t</w:t>
      </w:r>
      <w:r w:rsidR="00D95B94" w:rsidRPr="004C73B4">
        <w:rPr>
          <w:rFonts w:ascii="Times New Roman" w:hAnsi="Times New Roman" w:cs="Times New Roman"/>
          <w:sz w:val="24"/>
          <w:szCs w:val="24"/>
        </w:rPr>
        <w:t xml:space="preserve">he use of the word “shall” is indicative of the legislature`s intention to make the provision </w:t>
      </w:r>
      <w:r w:rsidR="00F50C8A" w:rsidRPr="004C73B4">
        <w:rPr>
          <w:rFonts w:ascii="Times New Roman" w:hAnsi="Times New Roman" w:cs="Times New Roman"/>
          <w:sz w:val="24"/>
          <w:szCs w:val="24"/>
        </w:rPr>
        <w:t xml:space="preserve">under scrutiny </w:t>
      </w:r>
      <w:r w:rsidR="00D95B94" w:rsidRPr="004C73B4">
        <w:rPr>
          <w:rFonts w:ascii="Times New Roman" w:hAnsi="Times New Roman" w:cs="Times New Roman"/>
          <w:sz w:val="24"/>
          <w:szCs w:val="24"/>
        </w:rPr>
        <w:t>peremptory</w:t>
      </w:r>
      <w:r w:rsidRPr="004C73B4">
        <w:rPr>
          <w:rFonts w:ascii="Times New Roman" w:hAnsi="Times New Roman" w:cs="Times New Roman"/>
          <w:sz w:val="24"/>
          <w:szCs w:val="24"/>
        </w:rPr>
        <w:t xml:space="preserve"> or imperative rather than merely directory or permissive.</w:t>
      </w:r>
      <w:r w:rsidR="00D95B94" w:rsidRPr="004C73B4">
        <w:rPr>
          <w:rFonts w:ascii="Times New Roman" w:hAnsi="Times New Roman" w:cs="Times New Roman"/>
          <w:sz w:val="24"/>
          <w:szCs w:val="24"/>
        </w:rPr>
        <w:t xml:space="preserve"> </w:t>
      </w:r>
      <w:r w:rsidRPr="004C73B4">
        <w:rPr>
          <w:rFonts w:ascii="Times New Roman" w:hAnsi="Times New Roman" w:cs="Times New Roman"/>
          <w:sz w:val="24"/>
          <w:szCs w:val="24"/>
        </w:rPr>
        <w:t>See</w:t>
      </w:r>
      <w:r w:rsidR="00D95B94" w:rsidRPr="004C73B4">
        <w:rPr>
          <w:rFonts w:ascii="Times New Roman" w:hAnsi="Times New Roman" w:cs="Times New Roman"/>
          <w:sz w:val="24"/>
          <w:szCs w:val="24"/>
        </w:rPr>
        <w:t xml:space="preserve"> </w:t>
      </w:r>
      <w:r w:rsidR="00D95B94" w:rsidRPr="004C73B4">
        <w:rPr>
          <w:rFonts w:ascii="Times New Roman" w:hAnsi="Times New Roman" w:cs="Times New Roman"/>
          <w:i/>
          <w:sz w:val="24"/>
          <w:szCs w:val="24"/>
        </w:rPr>
        <w:t xml:space="preserve">Shumba &amp; Anor </w:t>
      </w:r>
      <w:r w:rsidR="00D95B94" w:rsidRPr="004C73B4">
        <w:rPr>
          <w:rFonts w:ascii="Times New Roman" w:hAnsi="Times New Roman" w:cs="Times New Roman"/>
          <w:sz w:val="24"/>
          <w:szCs w:val="24"/>
        </w:rPr>
        <w:t>v</w:t>
      </w:r>
      <w:r w:rsidR="00D95B94" w:rsidRPr="004C73B4">
        <w:rPr>
          <w:rFonts w:ascii="Times New Roman" w:hAnsi="Times New Roman" w:cs="Times New Roman"/>
          <w:i/>
          <w:sz w:val="24"/>
          <w:szCs w:val="24"/>
        </w:rPr>
        <w:t xml:space="preserve"> The Zimbabwe Electoral Commission &amp; Anor</w:t>
      </w:r>
      <w:r w:rsidR="00D95B94" w:rsidRPr="004C73B4">
        <w:rPr>
          <w:rFonts w:ascii="Times New Roman" w:hAnsi="Times New Roman" w:cs="Times New Roman"/>
          <w:sz w:val="24"/>
          <w:szCs w:val="24"/>
        </w:rPr>
        <w:t xml:space="preserve"> 2008 (2) ZLR 65 (S)</w:t>
      </w:r>
      <w:r w:rsidRPr="004C73B4">
        <w:rPr>
          <w:rFonts w:ascii="Times New Roman" w:hAnsi="Times New Roman" w:cs="Times New Roman"/>
          <w:sz w:val="24"/>
          <w:szCs w:val="24"/>
        </w:rPr>
        <w:t>,</w:t>
      </w:r>
      <w:r w:rsidR="00D95B94" w:rsidRPr="004C73B4">
        <w:rPr>
          <w:rFonts w:ascii="Times New Roman" w:hAnsi="Times New Roman" w:cs="Times New Roman"/>
          <w:sz w:val="24"/>
          <w:szCs w:val="24"/>
        </w:rPr>
        <w:t xml:space="preserve"> at 80E-81C</w:t>
      </w:r>
      <w:r w:rsidR="009C793A" w:rsidRPr="004C73B4">
        <w:rPr>
          <w:rFonts w:ascii="Times New Roman" w:hAnsi="Times New Roman" w:cs="Times New Roman"/>
          <w:sz w:val="24"/>
          <w:szCs w:val="24"/>
        </w:rPr>
        <w:t xml:space="preserve">. The consequences of a failure to comply with a mandatory provision are explained by Francis Bennion: </w:t>
      </w:r>
      <w:r w:rsidR="009C793A" w:rsidRPr="004C73B4">
        <w:rPr>
          <w:rFonts w:ascii="Times New Roman" w:hAnsi="Times New Roman" w:cs="Times New Roman"/>
          <w:i/>
          <w:sz w:val="24"/>
          <w:szCs w:val="24"/>
        </w:rPr>
        <w:t>Statutory Interpretation</w:t>
      </w:r>
      <w:r w:rsidR="00D54124">
        <w:rPr>
          <w:rFonts w:ascii="Times New Roman" w:hAnsi="Times New Roman" w:cs="Times New Roman"/>
          <w:sz w:val="24"/>
          <w:szCs w:val="24"/>
        </w:rPr>
        <w:t>, at p. </w:t>
      </w:r>
      <w:r w:rsidR="009C793A" w:rsidRPr="004C73B4">
        <w:rPr>
          <w:rFonts w:ascii="Times New Roman" w:hAnsi="Times New Roman" w:cs="Times New Roman"/>
          <w:sz w:val="24"/>
          <w:szCs w:val="24"/>
        </w:rPr>
        <w:t>22, as follows:</w:t>
      </w:r>
    </w:p>
    <w:p w:rsidR="00D95B94" w:rsidRPr="004C73B4" w:rsidRDefault="00F50C8A" w:rsidP="00D54124">
      <w:pPr>
        <w:spacing w:after="0" w:line="240" w:lineRule="auto"/>
        <w:ind w:left="720"/>
        <w:jc w:val="both"/>
        <w:rPr>
          <w:rFonts w:ascii="Times New Roman" w:hAnsi="Times New Roman" w:cs="Times New Roman"/>
          <w:sz w:val="24"/>
          <w:szCs w:val="24"/>
        </w:rPr>
      </w:pPr>
      <w:r w:rsidRPr="004C73B4">
        <w:rPr>
          <w:rFonts w:ascii="Times New Roman" w:eastAsia="Times New Roman" w:hAnsi="Times New Roman" w:cs="Times New Roman"/>
          <w:sz w:val="24"/>
          <w:szCs w:val="24"/>
          <w:lang w:val="en-US"/>
        </w:rPr>
        <w:t>“</w:t>
      </w:r>
      <w:r w:rsidR="00D95B94" w:rsidRPr="004C73B4">
        <w:rPr>
          <w:rFonts w:ascii="Times New Roman" w:eastAsia="Times New Roman" w:hAnsi="Times New Roman" w:cs="Times New Roman"/>
          <w:sz w:val="24"/>
          <w:szCs w:val="24"/>
          <w:lang w:val="en-US"/>
        </w:rPr>
        <w:t xml:space="preserve">Where the relevant duty is mandatory, failure to comply </w:t>
      </w:r>
      <w:r w:rsidRPr="004C73B4">
        <w:rPr>
          <w:rFonts w:ascii="Times New Roman" w:eastAsia="Times New Roman" w:hAnsi="Times New Roman" w:cs="Times New Roman"/>
          <w:sz w:val="24"/>
          <w:szCs w:val="24"/>
          <w:lang w:val="en-US"/>
        </w:rPr>
        <w:tab/>
      </w:r>
      <w:r w:rsidR="00D95B94" w:rsidRPr="004C73B4">
        <w:rPr>
          <w:rFonts w:ascii="Times New Roman" w:eastAsia="Times New Roman" w:hAnsi="Times New Roman" w:cs="Times New Roman"/>
          <w:sz w:val="24"/>
          <w:szCs w:val="24"/>
          <w:lang w:val="en-US"/>
        </w:rPr>
        <w:t>with it invalidates the thing done. Where it is merely directory the thing done will be unaffected (though there may be some sanction for disobedience imposed on the person bound).</w:t>
      </w:r>
      <w:r w:rsidRPr="004C73B4">
        <w:rPr>
          <w:rFonts w:ascii="Times New Roman" w:eastAsia="Times New Roman" w:hAnsi="Times New Roman" w:cs="Times New Roman"/>
          <w:sz w:val="24"/>
          <w:szCs w:val="24"/>
          <w:lang w:val="en-US"/>
        </w:rPr>
        <w:t>”</w:t>
      </w:r>
    </w:p>
    <w:p w:rsidR="00D95B94" w:rsidRPr="004C73B4" w:rsidRDefault="00AD24C1" w:rsidP="00D54124">
      <w:pPr>
        <w:spacing w:after="0" w:line="480" w:lineRule="auto"/>
        <w:jc w:val="both"/>
        <w:rPr>
          <w:rFonts w:ascii="Times New Roman" w:hAnsi="Times New Roman" w:cs="Times New Roman"/>
          <w:sz w:val="24"/>
          <w:szCs w:val="24"/>
        </w:rPr>
      </w:pPr>
      <w:r w:rsidRPr="004C73B4">
        <w:rPr>
          <w:rFonts w:ascii="Times New Roman" w:hAnsi="Times New Roman" w:cs="Times New Roman"/>
          <w:sz w:val="24"/>
          <w:szCs w:val="24"/>
        </w:rPr>
        <w:t xml:space="preserve"> </w:t>
      </w:r>
    </w:p>
    <w:p w:rsidR="00AD24C1" w:rsidRDefault="00D95B94" w:rsidP="00D54124">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 xml:space="preserve">The applicant`s failure to attach a draft of the substantive </w:t>
      </w:r>
      <w:r w:rsidR="00F50C8A" w:rsidRPr="004C73B4">
        <w:rPr>
          <w:rFonts w:ascii="Times New Roman" w:hAnsi="Times New Roman" w:cs="Times New Roman"/>
          <w:sz w:val="24"/>
          <w:szCs w:val="24"/>
        </w:rPr>
        <w:t xml:space="preserve">application that </w:t>
      </w:r>
      <w:r w:rsidRPr="004C73B4">
        <w:rPr>
          <w:rFonts w:ascii="Times New Roman" w:hAnsi="Times New Roman" w:cs="Times New Roman"/>
          <w:sz w:val="24"/>
          <w:szCs w:val="24"/>
        </w:rPr>
        <w:t>he intends to f</w:t>
      </w:r>
      <w:r w:rsidR="0064314D" w:rsidRPr="004C73B4">
        <w:rPr>
          <w:rFonts w:ascii="Times New Roman" w:hAnsi="Times New Roman" w:cs="Times New Roman"/>
          <w:sz w:val="24"/>
          <w:szCs w:val="24"/>
        </w:rPr>
        <w:t>i</w:t>
      </w:r>
      <w:r w:rsidRPr="004C73B4">
        <w:rPr>
          <w:rFonts w:ascii="Times New Roman" w:hAnsi="Times New Roman" w:cs="Times New Roman"/>
          <w:sz w:val="24"/>
          <w:szCs w:val="24"/>
        </w:rPr>
        <w:t xml:space="preserve">le </w:t>
      </w:r>
      <w:r w:rsidR="00FC4FE5" w:rsidRPr="004C73B4">
        <w:rPr>
          <w:rFonts w:ascii="Times New Roman" w:hAnsi="Times New Roman" w:cs="Times New Roman"/>
          <w:sz w:val="24"/>
          <w:szCs w:val="24"/>
        </w:rPr>
        <w:t xml:space="preserve">with the </w:t>
      </w:r>
      <w:r w:rsidR="00D54124">
        <w:rPr>
          <w:rFonts w:ascii="Times New Roman" w:hAnsi="Times New Roman" w:cs="Times New Roman"/>
          <w:sz w:val="24"/>
          <w:szCs w:val="24"/>
        </w:rPr>
        <w:t>c</w:t>
      </w:r>
      <w:r w:rsidR="00FC4FE5" w:rsidRPr="004C73B4">
        <w:rPr>
          <w:rFonts w:ascii="Times New Roman" w:hAnsi="Times New Roman" w:cs="Times New Roman"/>
          <w:sz w:val="24"/>
          <w:szCs w:val="24"/>
        </w:rPr>
        <w:t xml:space="preserve">ourt </w:t>
      </w:r>
      <w:r w:rsidRPr="004C73B4">
        <w:rPr>
          <w:rFonts w:ascii="Times New Roman" w:hAnsi="Times New Roman" w:cs="Times New Roman"/>
          <w:sz w:val="24"/>
          <w:szCs w:val="24"/>
        </w:rPr>
        <w:t>should direct access be granted</w:t>
      </w:r>
      <w:r w:rsidR="00AD24C1" w:rsidRPr="004C73B4">
        <w:rPr>
          <w:rFonts w:ascii="Times New Roman" w:hAnsi="Times New Roman" w:cs="Times New Roman"/>
          <w:sz w:val="24"/>
          <w:szCs w:val="24"/>
        </w:rPr>
        <w:t xml:space="preserve"> is a clear violation of r 21(4) of the Rules</w:t>
      </w:r>
      <w:r w:rsidR="0064314D" w:rsidRPr="004C73B4">
        <w:rPr>
          <w:rFonts w:ascii="Times New Roman" w:hAnsi="Times New Roman" w:cs="Times New Roman"/>
          <w:sz w:val="24"/>
          <w:szCs w:val="24"/>
        </w:rPr>
        <w:t>. In the absence of such a draft</w:t>
      </w:r>
      <w:r w:rsidR="00AD24C1" w:rsidRPr="004C73B4">
        <w:rPr>
          <w:rFonts w:ascii="Times New Roman" w:hAnsi="Times New Roman" w:cs="Times New Roman"/>
          <w:sz w:val="24"/>
          <w:szCs w:val="24"/>
        </w:rPr>
        <w:t xml:space="preserve"> application, the </w:t>
      </w:r>
      <w:r w:rsidR="00D54124">
        <w:rPr>
          <w:rFonts w:ascii="Times New Roman" w:hAnsi="Times New Roman" w:cs="Times New Roman"/>
          <w:sz w:val="24"/>
          <w:szCs w:val="24"/>
        </w:rPr>
        <w:t>c</w:t>
      </w:r>
      <w:r w:rsidR="00AD24C1" w:rsidRPr="004C73B4">
        <w:rPr>
          <w:rFonts w:ascii="Times New Roman" w:hAnsi="Times New Roman" w:cs="Times New Roman"/>
          <w:sz w:val="24"/>
          <w:szCs w:val="24"/>
        </w:rPr>
        <w:t xml:space="preserve">ourt is severely hamstrung </w:t>
      </w:r>
      <w:r w:rsidR="002F505F" w:rsidRPr="004C73B4">
        <w:rPr>
          <w:rFonts w:ascii="Times New Roman" w:hAnsi="Times New Roman" w:cs="Times New Roman"/>
          <w:sz w:val="24"/>
          <w:szCs w:val="24"/>
        </w:rPr>
        <w:t>as regards</w:t>
      </w:r>
      <w:r w:rsidR="00AD24C1" w:rsidRPr="004C73B4">
        <w:rPr>
          <w:rFonts w:ascii="Times New Roman" w:hAnsi="Times New Roman" w:cs="Times New Roman"/>
          <w:sz w:val="24"/>
          <w:szCs w:val="24"/>
        </w:rPr>
        <w:t xml:space="preserve"> the assessment of the merits of this application. </w:t>
      </w:r>
      <w:r w:rsidR="0064314D" w:rsidRPr="004C73B4">
        <w:rPr>
          <w:rFonts w:ascii="Times New Roman" w:hAnsi="Times New Roman" w:cs="Times New Roman"/>
          <w:sz w:val="24"/>
          <w:szCs w:val="24"/>
        </w:rPr>
        <w:t xml:space="preserve">A determination of whether or not it is in the interests of justice to grant direct access is made impossible without the </w:t>
      </w:r>
      <w:r w:rsidR="00D54124">
        <w:rPr>
          <w:rFonts w:ascii="Times New Roman" w:hAnsi="Times New Roman" w:cs="Times New Roman"/>
          <w:sz w:val="24"/>
          <w:szCs w:val="24"/>
        </w:rPr>
        <w:t>c</w:t>
      </w:r>
      <w:r w:rsidR="0064314D" w:rsidRPr="004C73B4">
        <w:rPr>
          <w:rFonts w:ascii="Times New Roman" w:hAnsi="Times New Roman" w:cs="Times New Roman"/>
          <w:sz w:val="24"/>
          <w:szCs w:val="24"/>
        </w:rPr>
        <w:t xml:space="preserve">ourt having sight of that </w:t>
      </w:r>
      <w:r w:rsidR="00FC4FE5" w:rsidRPr="004C73B4">
        <w:rPr>
          <w:rFonts w:ascii="Times New Roman" w:hAnsi="Times New Roman" w:cs="Times New Roman"/>
          <w:sz w:val="24"/>
          <w:szCs w:val="24"/>
        </w:rPr>
        <w:t>draft application.</w:t>
      </w:r>
    </w:p>
    <w:p w:rsidR="00D54124" w:rsidRPr="004C73B4" w:rsidRDefault="00D54124" w:rsidP="00D54124">
      <w:pPr>
        <w:spacing w:after="0" w:line="480" w:lineRule="auto"/>
        <w:ind w:firstLine="1134"/>
        <w:jc w:val="both"/>
        <w:rPr>
          <w:rFonts w:ascii="Times New Roman" w:hAnsi="Times New Roman" w:cs="Times New Roman"/>
          <w:sz w:val="24"/>
          <w:szCs w:val="24"/>
        </w:rPr>
      </w:pPr>
    </w:p>
    <w:p w:rsidR="00F07E92" w:rsidRPr="004C73B4" w:rsidRDefault="00304387" w:rsidP="00D54124">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 xml:space="preserve">Furthermore and </w:t>
      </w:r>
      <w:r w:rsidR="00D30E57" w:rsidRPr="004C73B4">
        <w:rPr>
          <w:rFonts w:ascii="Times New Roman" w:hAnsi="Times New Roman" w:cs="Times New Roman"/>
          <w:sz w:val="24"/>
          <w:szCs w:val="24"/>
        </w:rPr>
        <w:t>finally</w:t>
      </w:r>
      <w:r w:rsidRPr="004C73B4">
        <w:rPr>
          <w:rFonts w:ascii="Times New Roman" w:hAnsi="Times New Roman" w:cs="Times New Roman"/>
          <w:sz w:val="24"/>
          <w:szCs w:val="24"/>
        </w:rPr>
        <w:t xml:space="preserve">, the applicant`s founding affidavit, in contravention of the peremptory provisions of r 21(3)(c) of the Rules, does not indicate whether the matter can be dealt with by the </w:t>
      </w:r>
      <w:r w:rsidR="00A55468">
        <w:rPr>
          <w:rFonts w:ascii="Times New Roman" w:hAnsi="Times New Roman" w:cs="Times New Roman"/>
          <w:sz w:val="24"/>
          <w:szCs w:val="24"/>
        </w:rPr>
        <w:t>c</w:t>
      </w:r>
      <w:r w:rsidRPr="004C73B4">
        <w:rPr>
          <w:rFonts w:ascii="Times New Roman" w:hAnsi="Times New Roman" w:cs="Times New Roman"/>
          <w:sz w:val="24"/>
          <w:szCs w:val="24"/>
        </w:rPr>
        <w:t>ourt without the hearing of oral evidence or, if it cannot, how such evidence should be adduced and any conflict of facts resolved.</w:t>
      </w:r>
    </w:p>
    <w:p w:rsidR="00111B4A" w:rsidRPr="004C73B4" w:rsidRDefault="00111B4A" w:rsidP="00D54124">
      <w:pPr>
        <w:spacing w:after="0" w:line="480" w:lineRule="auto"/>
        <w:jc w:val="both"/>
        <w:rPr>
          <w:rFonts w:ascii="Times New Roman" w:hAnsi="Times New Roman" w:cs="Times New Roman"/>
          <w:sz w:val="24"/>
          <w:szCs w:val="24"/>
        </w:rPr>
      </w:pPr>
    </w:p>
    <w:p w:rsidR="00111B4A" w:rsidRPr="004C73B4" w:rsidRDefault="00111B4A" w:rsidP="00F07E92">
      <w:pPr>
        <w:spacing w:line="480" w:lineRule="auto"/>
        <w:jc w:val="both"/>
        <w:rPr>
          <w:rFonts w:ascii="Times New Roman" w:hAnsi="Times New Roman" w:cs="Times New Roman"/>
          <w:sz w:val="24"/>
          <w:szCs w:val="24"/>
        </w:rPr>
      </w:pPr>
      <w:r w:rsidRPr="004C73B4">
        <w:rPr>
          <w:rFonts w:ascii="Times New Roman" w:hAnsi="Times New Roman" w:cs="Times New Roman"/>
          <w:sz w:val="24"/>
          <w:szCs w:val="24"/>
          <w:u w:val="single"/>
        </w:rPr>
        <w:lastRenderedPageBreak/>
        <w:t>Irregularities before the Magistrates Court</w:t>
      </w:r>
    </w:p>
    <w:p w:rsidR="00332AB8" w:rsidRDefault="001C1CA8" w:rsidP="00D54124">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There is a further disconcerting aspect of this matter that we think it necessary to comment upon before it is disposed of.</w:t>
      </w:r>
      <w:r w:rsidR="00FF16DB" w:rsidRPr="004C73B4">
        <w:rPr>
          <w:rFonts w:ascii="Times New Roman" w:hAnsi="Times New Roman" w:cs="Times New Roman"/>
          <w:sz w:val="24"/>
          <w:szCs w:val="24"/>
        </w:rPr>
        <w:t xml:space="preserve"> This relates to the mandatory provisions of ss 163A and 191 of the CP&amp;E Act which enjoin the courts in criminal cases to advise accused persons of their right to legal representation at the commencement of criminal trials.</w:t>
      </w:r>
    </w:p>
    <w:p w:rsidR="00D54124" w:rsidRPr="004C73B4" w:rsidRDefault="00D54124" w:rsidP="00D54124">
      <w:pPr>
        <w:spacing w:after="0" w:line="480" w:lineRule="auto"/>
        <w:ind w:firstLine="1134"/>
        <w:jc w:val="both"/>
        <w:rPr>
          <w:rFonts w:ascii="Times New Roman" w:hAnsi="Times New Roman" w:cs="Times New Roman"/>
          <w:sz w:val="24"/>
          <w:szCs w:val="24"/>
        </w:rPr>
      </w:pPr>
    </w:p>
    <w:p w:rsidR="00332AB8" w:rsidRDefault="00332AB8" w:rsidP="00D54124">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The nub of the applicant’s case is that the first and second respondents violated this crucial procedural requirement and thereby denied him the right to proper legal representation.</w:t>
      </w:r>
      <w:r w:rsidR="00E02393" w:rsidRPr="004C73B4">
        <w:rPr>
          <w:rFonts w:ascii="Times New Roman" w:hAnsi="Times New Roman" w:cs="Times New Roman"/>
          <w:sz w:val="24"/>
          <w:szCs w:val="24"/>
        </w:rPr>
        <w:t xml:space="preserve"> As for the third respondent, it is averred that he did advise the applicant of this right but then failed to make the further enquiry as to whether or not the applicant had understood the import of the governing provisions.</w:t>
      </w:r>
    </w:p>
    <w:p w:rsidR="00D54124" w:rsidRPr="004C73B4" w:rsidRDefault="00D54124" w:rsidP="00D54124">
      <w:pPr>
        <w:spacing w:after="0" w:line="480" w:lineRule="auto"/>
        <w:ind w:firstLine="1134"/>
        <w:jc w:val="both"/>
        <w:rPr>
          <w:rFonts w:ascii="Times New Roman" w:hAnsi="Times New Roman" w:cs="Times New Roman"/>
          <w:sz w:val="24"/>
          <w:szCs w:val="24"/>
        </w:rPr>
      </w:pPr>
    </w:p>
    <w:p w:rsidR="00401FA7" w:rsidRDefault="00B94E49" w:rsidP="00D54124">
      <w:pPr>
        <w:spacing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The fourth respondent quite correctly concedes that in the trials before the first and second respondents there was no compliance with s 163A of the CP&amp;E Act.</w:t>
      </w:r>
      <w:r w:rsidR="00986A07" w:rsidRPr="004C73B4">
        <w:rPr>
          <w:rFonts w:ascii="Times New Roman" w:hAnsi="Times New Roman" w:cs="Times New Roman"/>
          <w:sz w:val="24"/>
          <w:szCs w:val="24"/>
        </w:rPr>
        <w:t xml:space="preserve"> The State also concedes that the third respondent failed to record the exchange with the applicant pertaining to his right to legal representation and his comprehension or otherwise thereof.</w:t>
      </w:r>
    </w:p>
    <w:p w:rsidR="00D54124" w:rsidRPr="004C73B4" w:rsidRDefault="00D54124" w:rsidP="00D54124">
      <w:pPr>
        <w:spacing w:after="0" w:line="480" w:lineRule="auto"/>
        <w:ind w:firstLine="1134"/>
        <w:jc w:val="both"/>
        <w:rPr>
          <w:rFonts w:ascii="Times New Roman" w:hAnsi="Times New Roman" w:cs="Times New Roman"/>
          <w:sz w:val="24"/>
          <w:szCs w:val="24"/>
        </w:rPr>
      </w:pPr>
    </w:p>
    <w:p w:rsidR="00EF7009" w:rsidRDefault="00401FA7" w:rsidP="00942D13">
      <w:pPr>
        <w:spacing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It is openly acknowledged by counsel for the fourth respondent that these omissions on the part of the first, second and third respondents constituted gross irregularities.</w:t>
      </w:r>
      <w:r w:rsidR="00FD3136" w:rsidRPr="004C73B4">
        <w:rPr>
          <w:rFonts w:ascii="Times New Roman" w:hAnsi="Times New Roman" w:cs="Times New Roman"/>
          <w:sz w:val="24"/>
          <w:szCs w:val="24"/>
        </w:rPr>
        <w:t xml:space="preserve"> Nevertheless, the State appears to have displayed a dogged reluctance to take heed of these irregularities or the applicant’s justifiable grievances in that regard.</w:t>
      </w:r>
    </w:p>
    <w:p w:rsidR="00942D13" w:rsidRPr="004C73B4" w:rsidRDefault="00942D13" w:rsidP="00942D13">
      <w:pPr>
        <w:spacing w:after="0" w:line="480" w:lineRule="auto"/>
        <w:ind w:firstLine="1134"/>
        <w:jc w:val="both"/>
        <w:rPr>
          <w:rFonts w:ascii="Times New Roman" w:hAnsi="Times New Roman" w:cs="Times New Roman"/>
          <w:sz w:val="24"/>
          <w:szCs w:val="24"/>
        </w:rPr>
      </w:pPr>
    </w:p>
    <w:p w:rsidR="00DC7859" w:rsidRPr="004C73B4" w:rsidRDefault="00EF7009" w:rsidP="00942D13">
      <w:pPr>
        <w:spacing w:after="0"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 xml:space="preserve">Regrettably, unlike the High Court and the Supreme Court, this Court is not presently endowed with any statutory powers of review that might be invoked and exercised </w:t>
      </w:r>
      <w:r w:rsidRPr="004C73B4">
        <w:rPr>
          <w:rFonts w:ascii="Times New Roman" w:hAnsi="Times New Roman" w:cs="Times New Roman"/>
          <w:i/>
          <w:sz w:val="24"/>
          <w:szCs w:val="24"/>
        </w:rPr>
        <w:lastRenderedPageBreak/>
        <w:t>mero motu</w:t>
      </w:r>
      <w:r w:rsidRPr="004C73B4">
        <w:rPr>
          <w:rFonts w:ascii="Times New Roman" w:hAnsi="Times New Roman" w:cs="Times New Roman"/>
          <w:sz w:val="24"/>
          <w:szCs w:val="24"/>
        </w:rPr>
        <w:t xml:space="preserve"> to address or redress these patent irregularities.</w:t>
      </w:r>
      <w:r w:rsidR="000D4F96" w:rsidRPr="004C73B4">
        <w:rPr>
          <w:rFonts w:ascii="Times New Roman" w:hAnsi="Times New Roman" w:cs="Times New Roman"/>
          <w:sz w:val="24"/>
          <w:szCs w:val="24"/>
        </w:rPr>
        <w:t xml:space="preserve"> Nevertheless, we think it necessary in the interests of justice to bring them to the attention of the Judge President to enable him to refer the matter to a judge of the High Court for review.</w:t>
      </w:r>
      <w:r w:rsidR="00FE432A" w:rsidRPr="004C73B4">
        <w:rPr>
          <w:rFonts w:ascii="Times New Roman" w:hAnsi="Times New Roman" w:cs="Times New Roman"/>
          <w:sz w:val="24"/>
          <w:szCs w:val="24"/>
        </w:rPr>
        <w:t xml:space="preserve"> The Registrar of this Court is accordingly directed to submit a copy of this judgment to the Judge President for appropriate action to be taken.</w:t>
      </w:r>
    </w:p>
    <w:p w:rsidR="00B94E49" w:rsidRPr="004C73B4" w:rsidRDefault="00EF7009" w:rsidP="00942D13">
      <w:pPr>
        <w:spacing w:after="0" w:line="480" w:lineRule="auto"/>
        <w:jc w:val="both"/>
        <w:rPr>
          <w:rFonts w:ascii="Times New Roman" w:hAnsi="Times New Roman" w:cs="Times New Roman"/>
          <w:sz w:val="24"/>
          <w:szCs w:val="24"/>
        </w:rPr>
      </w:pPr>
      <w:r w:rsidRPr="004C73B4">
        <w:rPr>
          <w:rFonts w:ascii="Times New Roman" w:hAnsi="Times New Roman" w:cs="Times New Roman"/>
          <w:sz w:val="24"/>
          <w:szCs w:val="24"/>
        </w:rPr>
        <w:t xml:space="preserve"> </w:t>
      </w:r>
      <w:r w:rsidR="00401FA7" w:rsidRPr="004C73B4">
        <w:rPr>
          <w:rFonts w:ascii="Times New Roman" w:hAnsi="Times New Roman" w:cs="Times New Roman"/>
          <w:sz w:val="24"/>
          <w:szCs w:val="24"/>
        </w:rPr>
        <w:t xml:space="preserve">  </w:t>
      </w:r>
      <w:r w:rsidR="00B94E49" w:rsidRPr="004C73B4">
        <w:rPr>
          <w:rFonts w:ascii="Times New Roman" w:hAnsi="Times New Roman" w:cs="Times New Roman"/>
          <w:sz w:val="24"/>
          <w:szCs w:val="24"/>
        </w:rPr>
        <w:t xml:space="preserve"> </w:t>
      </w:r>
    </w:p>
    <w:p w:rsidR="00111B4A" w:rsidRPr="004C73B4" w:rsidRDefault="00111B4A" w:rsidP="00F07E92">
      <w:pPr>
        <w:spacing w:line="480" w:lineRule="auto"/>
        <w:jc w:val="both"/>
        <w:rPr>
          <w:rFonts w:ascii="Times New Roman" w:hAnsi="Times New Roman" w:cs="Times New Roman"/>
          <w:sz w:val="24"/>
          <w:szCs w:val="24"/>
        </w:rPr>
      </w:pPr>
      <w:r w:rsidRPr="004C73B4">
        <w:rPr>
          <w:rFonts w:ascii="Times New Roman" w:hAnsi="Times New Roman" w:cs="Times New Roman"/>
          <w:sz w:val="24"/>
          <w:szCs w:val="24"/>
          <w:u w:val="single"/>
        </w:rPr>
        <w:t>Disposition</w:t>
      </w:r>
    </w:p>
    <w:p w:rsidR="00D53529" w:rsidRDefault="00513168" w:rsidP="00942D13">
      <w:pPr>
        <w:spacing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rPr>
        <w:t xml:space="preserve">Having considered the </w:t>
      </w:r>
      <w:r w:rsidR="00E57BE8" w:rsidRPr="004C73B4">
        <w:rPr>
          <w:rFonts w:ascii="Times New Roman" w:hAnsi="Times New Roman" w:cs="Times New Roman"/>
          <w:sz w:val="24"/>
          <w:szCs w:val="24"/>
        </w:rPr>
        <w:t xml:space="preserve">totality of the </w:t>
      </w:r>
      <w:r w:rsidRPr="004C73B4">
        <w:rPr>
          <w:rFonts w:ascii="Times New Roman" w:hAnsi="Times New Roman" w:cs="Times New Roman"/>
          <w:sz w:val="24"/>
          <w:szCs w:val="24"/>
        </w:rPr>
        <w:t>aforementioned circumstances</w:t>
      </w:r>
      <w:r w:rsidR="00111B4A" w:rsidRPr="004C73B4">
        <w:rPr>
          <w:rFonts w:ascii="Times New Roman" w:hAnsi="Times New Roman" w:cs="Times New Roman"/>
          <w:sz w:val="24"/>
          <w:szCs w:val="24"/>
        </w:rPr>
        <w:t xml:space="preserve"> </w:t>
      </w:r>
      <w:r w:rsidR="00111B4A" w:rsidRPr="004C73B4">
        <w:rPr>
          <w:rFonts w:ascii="Times New Roman" w:hAnsi="Times New Roman" w:cs="Times New Roman"/>
          <w:i/>
          <w:sz w:val="24"/>
          <w:szCs w:val="24"/>
        </w:rPr>
        <w:t>apropos</w:t>
      </w:r>
      <w:r w:rsidR="00111B4A" w:rsidRPr="004C73B4">
        <w:rPr>
          <w:rFonts w:ascii="Times New Roman" w:hAnsi="Times New Roman" w:cs="Times New Roman"/>
          <w:sz w:val="24"/>
          <w:szCs w:val="24"/>
        </w:rPr>
        <w:t xml:space="preserve"> the present application itself</w:t>
      </w:r>
      <w:r w:rsidRPr="004C73B4">
        <w:rPr>
          <w:rFonts w:ascii="Times New Roman" w:hAnsi="Times New Roman" w:cs="Times New Roman"/>
          <w:sz w:val="24"/>
          <w:szCs w:val="24"/>
        </w:rPr>
        <w:t xml:space="preserve">, the inescapable conclusion is that </w:t>
      </w:r>
      <w:r w:rsidR="00111B4A" w:rsidRPr="004C73B4">
        <w:rPr>
          <w:rFonts w:ascii="Times New Roman" w:hAnsi="Times New Roman" w:cs="Times New Roman"/>
          <w:sz w:val="24"/>
          <w:szCs w:val="24"/>
        </w:rPr>
        <w:t>it is</w:t>
      </w:r>
      <w:r w:rsidRPr="004C73B4">
        <w:rPr>
          <w:rFonts w:ascii="Times New Roman" w:hAnsi="Times New Roman" w:cs="Times New Roman"/>
          <w:sz w:val="24"/>
          <w:szCs w:val="24"/>
        </w:rPr>
        <w:t xml:space="preserve"> fraught with </w:t>
      </w:r>
      <w:r w:rsidR="00111B4A" w:rsidRPr="004C73B4">
        <w:rPr>
          <w:rFonts w:ascii="Times New Roman" w:hAnsi="Times New Roman" w:cs="Times New Roman"/>
          <w:sz w:val="24"/>
          <w:szCs w:val="24"/>
        </w:rPr>
        <w:t xml:space="preserve">fundamental </w:t>
      </w:r>
      <w:r w:rsidRPr="004C73B4">
        <w:rPr>
          <w:rFonts w:ascii="Times New Roman" w:hAnsi="Times New Roman" w:cs="Times New Roman"/>
          <w:sz w:val="24"/>
          <w:szCs w:val="24"/>
        </w:rPr>
        <w:t xml:space="preserve">irregularities and is therefore not properly before the </w:t>
      </w:r>
      <w:r w:rsidR="00942D13">
        <w:rPr>
          <w:rFonts w:ascii="Times New Roman" w:hAnsi="Times New Roman" w:cs="Times New Roman"/>
          <w:sz w:val="24"/>
          <w:szCs w:val="24"/>
        </w:rPr>
        <w:t>c</w:t>
      </w:r>
      <w:r w:rsidRPr="004C73B4">
        <w:rPr>
          <w:rFonts w:ascii="Times New Roman" w:hAnsi="Times New Roman" w:cs="Times New Roman"/>
          <w:sz w:val="24"/>
          <w:szCs w:val="24"/>
        </w:rPr>
        <w:t xml:space="preserve">ourt. The </w:t>
      </w:r>
      <w:r w:rsidR="00E24E86" w:rsidRPr="004C73B4">
        <w:rPr>
          <w:rFonts w:ascii="Times New Roman" w:hAnsi="Times New Roman" w:cs="Times New Roman"/>
          <w:sz w:val="24"/>
          <w:szCs w:val="24"/>
        </w:rPr>
        <w:t>gravity</w:t>
      </w:r>
      <w:r w:rsidRPr="004C73B4">
        <w:rPr>
          <w:rFonts w:ascii="Times New Roman" w:hAnsi="Times New Roman" w:cs="Times New Roman"/>
          <w:sz w:val="24"/>
          <w:szCs w:val="24"/>
        </w:rPr>
        <w:t xml:space="preserve"> of the irregularities marring the application</w:t>
      </w:r>
      <w:r w:rsidR="00E24E86" w:rsidRPr="004C73B4">
        <w:rPr>
          <w:rFonts w:ascii="Times New Roman" w:hAnsi="Times New Roman" w:cs="Times New Roman"/>
          <w:sz w:val="24"/>
          <w:szCs w:val="24"/>
        </w:rPr>
        <w:t xml:space="preserve"> precludes and</w:t>
      </w:r>
      <w:r w:rsidRPr="004C73B4">
        <w:rPr>
          <w:rFonts w:ascii="Times New Roman" w:hAnsi="Times New Roman" w:cs="Times New Roman"/>
          <w:sz w:val="24"/>
          <w:szCs w:val="24"/>
        </w:rPr>
        <w:t xml:space="preserve"> obviate</w:t>
      </w:r>
      <w:r w:rsidR="00710B2A" w:rsidRPr="004C73B4">
        <w:rPr>
          <w:rFonts w:ascii="Times New Roman" w:hAnsi="Times New Roman" w:cs="Times New Roman"/>
          <w:sz w:val="24"/>
          <w:szCs w:val="24"/>
        </w:rPr>
        <w:t>s</w:t>
      </w:r>
      <w:r w:rsidRPr="004C73B4">
        <w:rPr>
          <w:rFonts w:ascii="Times New Roman" w:hAnsi="Times New Roman" w:cs="Times New Roman"/>
          <w:sz w:val="24"/>
          <w:szCs w:val="24"/>
        </w:rPr>
        <w:t xml:space="preserve"> the need to assess </w:t>
      </w:r>
      <w:r w:rsidR="00E24E86" w:rsidRPr="004C73B4">
        <w:rPr>
          <w:rFonts w:ascii="Times New Roman" w:hAnsi="Times New Roman" w:cs="Times New Roman"/>
          <w:sz w:val="24"/>
          <w:szCs w:val="24"/>
        </w:rPr>
        <w:t xml:space="preserve">and determine </w:t>
      </w:r>
      <w:r w:rsidRPr="004C73B4">
        <w:rPr>
          <w:rFonts w:ascii="Times New Roman" w:hAnsi="Times New Roman" w:cs="Times New Roman"/>
          <w:sz w:val="24"/>
          <w:szCs w:val="24"/>
        </w:rPr>
        <w:t xml:space="preserve">the merits </w:t>
      </w:r>
      <w:r w:rsidR="002534E8" w:rsidRPr="004C73B4">
        <w:rPr>
          <w:rFonts w:ascii="Times New Roman" w:hAnsi="Times New Roman" w:cs="Times New Roman"/>
          <w:sz w:val="24"/>
          <w:szCs w:val="24"/>
        </w:rPr>
        <w:t>thereof</w:t>
      </w:r>
      <w:r w:rsidRPr="004C73B4">
        <w:rPr>
          <w:rFonts w:ascii="Times New Roman" w:hAnsi="Times New Roman" w:cs="Times New Roman"/>
          <w:sz w:val="24"/>
          <w:szCs w:val="24"/>
        </w:rPr>
        <w:t>.</w:t>
      </w:r>
    </w:p>
    <w:p w:rsidR="00942D13" w:rsidRPr="004C73B4" w:rsidRDefault="00942D13" w:rsidP="00942D13">
      <w:pPr>
        <w:spacing w:after="0" w:line="480" w:lineRule="auto"/>
        <w:ind w:firstLine="1134"/>
        <w:jc w:val="both"/>
        <w:rPr>
          <w:rFonts w:ascii="Times New Roman" w:hAnsi="Times New Roman" w:cs="Times New Roman"/>
          <w:sz w:val="24"/>
          <w:szCs w:val="24"/>
        </w:rPr>
      </w:pPr>
    </w:p>
    <w:p w:rsidR="00ED5C3F" w:rsidRPr="004C73B4" w:rsidRDefault="00E24E86" w:rsidP="00942D13">
      <w:pPr>
        <w:spacing w:line="480" w:lineRule="auto"/>
        <w:ind w:firstLine="1134"/>
        <w:jc w:val="both"/>
        <w:rPr>
          <w:rFonts w:ascii="Times New Roman" w:hAnsi="Times New Roman" w:cs="Times New Roman"/>
          <w:sz w:val="24"/>
          <w:szCs w:val="24"/>
        </w:rPr>
      </w:pPr>
      <w:r w:rsidRPr="004C73B4">
        <w:rPr>
          <w:rFonts w:ascii="Times New Roman" w:hAnsi="Times New Roman" w:cs="Times New Roman"/>
          <w:sz w:val="24"/>
          <w:szCs w:val="24"/>
          <w:lang w:val="en-GB"/>
        </w:rPr>
        <w:t>I</w:t>
      </w:r>
      <w:r w:rsidR="00710B2A" w:rsidRPr="004C73B4">
        <w:rPr>
          <w:rFonts w:ascii="Times New Roman" w:hAnsi="Times New Roman" w:cs="Times New Roman"/>
          <w:sz w:val="24"/>
          <w:szCs w:val="24"/>
          <w:lang w:val="en-GB"/>
        </w:rPr>
        <w:t xml:space="preserve">t is accordingly ordered </w:t>
      </w:r>
      <w:r w:rsidRPr="004C73B4">
        <w:rPr>
          <w:rFonts w:ascii="Times New Roman" w:hAnsi="Times New Roman" w:cs="Times New Roman"/>
          <w:sz w:val="24"/>
          <w:szCs w:val="24"/>
          <w:lang w:val="en-GB"/>
        </w:rPr>
        <w:t>that t</w:t>
      </w:r>
      <w:r w:rsidRPr="004C73B4">
        <w:rPr>
          <w:rFonts w:ascii="Times New Roman" w:hAnsi="Times New Roman" w:cs="Times New Roman"/>
          <w:sz w:val="24"/>
          <w:szCs w:val="24"/>
        </w:rPr>
        <w:t xml:space="preserve">he application, being improperly before the </w:t>
      </w:r>
      <w:r w:rsidR="00942D13">
        <w:rPr>
          <w:rFonts w:ascii="Times New Roman" w:hAnsi="Times New Roman" w:cs="Times New Roman"/>
          <w:sz w:val="24"/>
          <w:szCs w:val="24"/>
        </w:rPr>
        <w:t>c</w:t>
      </w:r>
      <w:r w:rsidRPr="004C73B4">
        <w:rPr>
          <w:rFonts w:ascii="Times New Roman" w:hAnsi="Times New Roman" w:cs="Times New Roman"/>
          <w:sz w:val="24"/>
          <w:szCs w:val="24"/>
        </w:rPr>
        <w:t xml:space="preserve">ourt, </w:t>
      </w:r>
      <w:r w:rsidR="0074410D" w:rsidRPr="004C73B4">
        <w:rPr>
          <w:rFonts w:ascii="Times New Roman" w:hAnsi="Times New Roman" w:cs="Times New Roman"/>
          <w:sz w:val="24"/>
          <w:szCs w:val="24"/>
        </w:rPr>
        <w:t>be and is hereby struck off the</w:t>
      </w:r>
      <w:r w:rsidR="00710B2A" w:rsidRPr="004C73B4">
        <w:rPr>
          <w:rFonts w:ascii="Times New Roman" w:hAnsi="Times New Roman" w:cs="Times New Roman"/>
          <w:sz w:val="24"/>
          <w:szCs w:val="24"/>
        </w:rPr>
        <w:t xml:space="preserve"> roll with no order as to costs</w:t>
      </w:r>
      <w:r w:rsidRPr="004C73B4">
        <w:rPr>
          <w:rFonts w:ascii="Times New Roman" w:hAnsi="Times New Roman" w:cs="Times New Roman"/>
          <w:sz w:val="24"/>
          <w:szCs w:val="24"/>
        </w:rPr>
        <w:t>.</w:t>
      </w:r>
    </w:p>
    <w:p w:rsidR="001068C4" w:rsidRPr="004C73B4" w:rsidRDefault="001068C4" w:rsidP="00C22A12">
      <w:pPr>
        <w:spacing w:line="480" w:lineRule="auto"/>
        <w:jc w:val="both"/>
        <w:rPr>
          <w:rFonts w:ascii="Times New Roman" w:hAnsi="Times New Roman" w:cs="Times New Roman"/>
          <w:sz w:val="24"/>
          <w:szCs w:val="24"/>
        </w:rPr>
      </w:pPr>
    </w:p>
    <w:p w:rsidR="00A732BE" w:rsidRPr="00942D13" w:rsidRDefault="00A732BE" w:rsidP="001068C4">
      <w:pPr>
        <w:spacing w:line="480" w:lineRule="auto"/>
        <w:jc w:val="both"/>
        <w:rPr>
          <w:rFonts w:ascii="Times New Roman" w:hAnsi="Times New Roman" w:cs="Times New Roman"/>
          <w:b/>
          <w:sz w:val="24"/>
          <w:szCs w:val="24"/>
          <w:lang w:val="en-GB"/>
        </w:rPr>
      </w:pPr>
    </w:p>
    <w:p w:rsidR="00A732BE" w:rsidRPr="004C73B4" w:rsidRDefault="00A732BE" w:rsidP="00942D13">
      <w:pPr>
        <w:spacing w:after="0" w:line="480" w:lineRule="auto"/>
        <w:ind w:firstLine="1134"/>
        <w:jc w:val="both"/>
        <w:rPr>
          <w:rFonts w:ascii="Times New Roman" w:hAnsi="Times New Roman" w:cs="Times New Roman"/>
          <w:sz w:val="24"/>
          <w:szCs w:val="24"/>
          <w:lang w:val="en-GB"/>
        </w:rPr>
      </w:pPr>
      <w:r w:rsidRPr="00942D13">
        <w:rPr>
          <w:rFonts w:ascii="Times New Roman" w:hAnsi="Times New Roman" w:cs="Times New Roman"/>
          <w:b/>
          <w:sz w:val="24"/>
          <w:szCs w:val="24"/>
          <w:lang w:val="en-GB"/>
        </w:rPr>
        <w:t>GOWORA AJCC</w:t>
      </w:r>
      <w:r w:rsidRPr="00942D13">
        <w:rPr>
          <w:rFonts w:ascii="Times New Roman" w:hAnsi="Times New Roman" w:cs="Times New Roman"/>
          <w:b/>
          <w:sz w:val="24"/>
          <w:szCs w:val="24"/>
          <w:lang w:val="en-GB"/>
        </w:rPr>
        <w:tab/>
      </w:r>
      <w:r w:rsidRPr="004C73B4">
        <w:rPr>
          <w:rFonts w:ascii="Times New Roman" w:hAnsi="Times New Roman" w:cs="Times New Roman"/>
          <w:sz w:val="24"/>
          <w:szCs w:val="24"/>
          <w:lang w:val="en-GB"/>
        </w:rPr>
        <w:tab/>
      </w:r>
      <w:r w:rsidR="00942D13" w:rsidRPr="00942D13">
        <w:rPr>
          <w:rFonts w:ascii="Times New Roman" w:hAnsi="Times New Roman" w:cs="Times New Roman"/>
          <w:b/>
          <w:sz w:val="24"/>
          <w:szCs w:val="24"/>
          <w:lang w:val="en-GB"/>
        </w:rPr>
        <w:t>:</w:t>
      </w:r>
      <w:r w:rsidRPr="004C73B4">
        <w:rPr>
          <w:rFonts w:ascii="Times New Roman" w:hAnsi="Times New Roman" w:cs="Times New Roman"/>
          <w:sz w:val="24"/>
          <w:szCs w:val="24"/>
          <w:lang w:val="en-GB"/>
        </w:rPr>
        <w:tab/>
      </w:r>
      <w:r w:rsidRPr="004C73B4">
        <w:rPr>
          <w:rFonts w:ascii="Times New Roman" w:hAnsi="Times New Roman" w:cs="Times New Roman"/>
          <w:sz w:val="24"/>
          <w:szCs w:val="24"/>
          <w:lang w:val="en-GB"/>
        </w:rPr>
        <w:tab/>
        <w:t>I agree</w:t>
      </w:r>
    </w:p>
    <w:p w:rsidR="00A763F6" w:rsidRPr="004C73B4" w:rsidRDefault="00A763F6" w:rsidP="00942D13">
      <w:pPr>
        <w:spacing w:after="0" w:line="480" w:lineRule="auto"/>
        <w:jc w:val="both"/>
        <w:rPr>
          <w:rFonts w:ascii="Times New Roman" w:hAnsi="Times New Roman" w:cs="Times New Roman"/>
          <w:sz w:val="24"/>
          <w:szCs w:val="24"/>
          <w:lang w:val="en-GB"/>
        </w:rPr>
      </w:pPr>
    </w:p>
    <w:p w:rsidR="00A732BE" w:rsidRPr="004C73B4" w:rsidRDefault="00A732BE" w:rsidP="00942D13">
      <w:pPr>
        <w:spacing w:after="0" w:line="480" w:lineRule="auto"/>
        <w:ind w:left="414" w:firstLine="720"/>
        <w:jc w:val="both"/>
        <w:rPr>
          <w:rFonts w:ascii="Times New Roman" w:hAnsi="Times New Roman" w:cs="Times New Roman"/>
          <w:sz w:val="24"/>
          <w:szCs w:val="24"/>
          <w:lang w:val="en-GB"/>
        </w:rPr>
      </w:pPr>
      <w:r w:rsidRPr="00942D13">
        <w:rPr>
          <w:rFonts w:ascii="Times New Roman" w:hAnsi="Times New Roman" w:cs="Times New Roman"/>
          <w:b/>
          <w:sz w:val="24"/>
          <w:szCs w:val="24"/>
          <w:lang w:val="en-GB"/>
        </w:rPr>
        <w:t>HLATSHWAYO AJCC</w:t>
      </w:r>
      <w:r w:rsidRPr="00942D13">
        <w:rPr>
          <w:rFonts w:ascii="Times New Roman" w:hAnsi="Times New Roman" w:cs="Times New Roman"/>
          <w:b/>
          <w:sz w:val="24"/>
          <w:szCs w:val="24"/>
          <w:lang w:val="en-GB"/>
        </w:rPr>
        <w:tab/>
      </w:r>
      <w:r w:rsidR="00942D13" w:rsidRPr="00942D13">
        <w:rPr>
          <w:rFonts w:ascii="Times New Roman" w:hAnsi="Times New Roman" w:cs="Times New Roman"/>
          <w:b/>
          <w:sz w:val="24"/>
          <w:szCs w:val="24"/>
          <w:lang w:val="en-GB"/>
        </w:rPr>
        <w:t>:</w:t>
      </w:r>
      <w:r w:rsidRPr="004C73B4">
        <w:rPr>
          <w:rFonts w:ascii="Times New Roman" w:hAnsi="Times New Roman" w:cs="Times New Roman"/>
          <w:sz w:val="24"/>
          <w:szCs w:val="24"/>
          <w:lang w:val="en-GB"/>
        </w:rPr>
        <w:tab/>
      </w:r>
      <w:r w:rsidRPr="004C73B4">
        <w:rPr>
          <w:rFonts w:ascii="Times New Roman" w:hAnsi="Times New Roman" w:cs="Times New Roman"/>
          <w:sz w:val="24"/>
          <w:szCs w:val="24"/>
          <w:lang w:val="en-GB"/>
        </w:rPr>
        <w:tab/>
        <w:t>I agree</w:t>
      </w:r>
    </w:p>
    <w:p w:rsidR="00A732BE" w:rsidRPr="004C73B4" w:rsidRDefault="00A732BE" w:rsidP="001068C4">
      <w:pPr>
        <w:spacing w:line="480" w:lineRule="auto"/>
        <w:jc w:val="both"/>
        <w:rPr>
          <w:rFonts w:ascii="Times New Roman" w:hAnsi="Times New Roman" w:cs="Times New Roman"/>
          <w:sz w:val="24"/>
          <w:szCs w:val="24"/>
          <w:lang w:val="en-GB"/>
        </w:rPr>
      </w:pPr>
    </w:p>
    <w:p w:rsidR="00A732BE" w:rsidRPr="004C73B4" w:rsidRDefault="00A732BE" w:rsidP="001068C4">
      <w:pPr>
        <w:spacing w:line="480" w:lineRule="auto"/>
        <w:jc w:val="both"/>
        <w:rPr>
          <w:rFonts w:ascii="Times New Roman" w:hAnsi="Times New Roman" w:cs="Times New Roman"/>
          <w:sz w:val="24"/>
          <w:szCs w:val="24"/>
          <w:lang w:val="en-GB"/>
        </w:rPr>
      </w:pPr>
    </w:p>
    <w:p w:rsidR="001068C4" w:rsidRPr="004C73B4" w:rsidRDefault="001068C4" w:rsidP="00C22A12">
      <w:pPr>
        <w:spacing w:line="480" w:lineRule="auto"/>
        <w:jc w:val="both"/>
        <w:rPr>
          <w:rFonts w:ascii="Times New Roman" w:hAnsi="Times New Roman" w:cs="Times New Roman"/>
        </w:rPr>
      </w:pPr>
      <w:r w:rsidRPr="004C73B4">
        <w:rPr>
          <w:rFonts w:ascii="Times New Roman" w:hAnsi="Times New Roman" w:cs="Times New Roman"/>
          <w:i/>
          <w:lang w:val="en-GB"/>
        </w:rPr>
        <w:t>National Prosecuting Authority</w:t>
      </w:r>
      <w:r w:rsidR="008A203A" w:rsidRPr="004C73B4">
        <w:rPr>
          <w:rFonts w:ascii="Times New Roman" w:hAnsi="Times New Roman" w:cs="Times New Roman"/>
          <w:lang w:val="en-GB"/>
        </w:rPr>
        <w:t>, respondents</w:t>
      </w:r>
      <w:r w:rsidR="000D488A" w:rsidRPr="004C73B4">
        <w:rPr>
          <w:rFonts w:ascii="Times New Roman" w:hAnsi="Times New Roman" w:cs="Times New Roman"/>
          <w:lang w:val="en-GB"/>
        </w:rPr>
        <w:t>’</w:t>
      </w:r>
      <w:r w:rsidRPr="004C73B4">
        <w:rPr>
          <w:rFonts w:ascii="Times New Roman" w:hAnsi="Times New Roman" w:cs="Times New Roman"/>
          <w:lang w:val="en-GB"/>
        </w:rPr>
        <w:t xml:space="preserve"> legal practitioners</w:t>
      </w:r>
      <w:r w:rsidR="00FA21B2" w:rsidRPr="004C73B4">
        <w:rPr>
          <w:rFonts w:ascii="Times New Roman" w:hAnsi="Times New Roman" w:cs="Times New Roman"/>
        </w:rPr>
        <w:t xml:space="preserve"> </w:t>
      </w:r>
    </w:p>
    <w:sectPr w:rsidR="001068C4" w:rsidRPr="004C73B4">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095" w:rsidRDefault="00EE2095" w:rsidP="008442EB">
      <w:pPr>
        <w:spacing w:after="0" w:line="240" w:lineRule="auto"/>
      </w:pPr>
      <w:r>
        <w:separator/>
      </w:r>
    </w:p>
  </w:endnote>
  <w:endnote w:type="continuationSeparator" w:id="0">
    <w:p w:rsidR="00EE2095" w:rsidRDefault="00EE2095" w:rsidP="00844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095" w:rsidRDefault="00EE2095" w:rsidP="008442EB">
      <w:pPr>
        <w:spacing w:after="0" w:line="240" w:lineRule="auto"/>
      </w:pPr>
      <w:r>
        <w:separator/>
      </w:r>
    </w:p>
  </w:footnote>
  <w:footnote w:type="continuationSeparator" w:id="0">
    <w:p w:rsidR="00EE2095" w:rsidRDefault="00EE2095" w:rsidP="008442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574" w:rsidRDefault="007E05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10D" w:rsidRPr="00C22A12" w:rsidRDefault="004C73B4">
    <w:pPr>
      <w:pStyle w:val="Header"/>
      <w:rPr>
        <w:rFonts w:ascii="Courier New" w:hAnsi="Courier New" w:cs="Courier New"/>
      </w:rPr>
    </w:pPr>
    <w:r w:rsidRPr="004C73B4">
      <w:rPr>
        <w:rFonts w:ascii="Courier New" w:hAnsi="Courier New" w:cs="Courier New"/>
        <w:noProof/>
        <w:lang w:val="en-ZA" w:eastAsia="en-ZA"/>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3B4" w:rsidRPr="004C73B4" w:rsidRDefault="004C73B4">
                          <w:pPr>
                            <w:spacing w:after="0" w:line="240" w:lineRule="auto"/>
                            <w:jc w:val="right"/>
                            <w:rPr>
                              <w:rFonts w:ascii="Times New Roman" w:hAnsi="Times New Roman" w:cs="Times New Roman"/>
                              <w:noProof/>
                              <w:sz w:val="24"/>
                              <w:szCs w:val="24"/>
                            </w:rPr>
                          </w:pPr>
                          <w:r w:rsidRPr="004C73B4">
                            <w:rPr>
                              <w:rFonts w:ascii="Times New Roman" w:hAnsi="Times New Roman" w:cs="Times New Roman"/>
                              <w:noProof/>
                              <w:sz w:val="24"/>
                              <w:szCs w:val="24"/>
                            </w:rPr>
                            <w:t>Judgment No. CCZ 03/21</w:t>
                          </w:r>
                        </w:p>
                        <w:p w:rsidR="004C73B4" w:rsidRPr="004C73B4" w:rsidRDefault="004C73B4">
                          <w:pPr>
                            <w:spacing w:after="0" w:line="240" w:lineRule="auto"/>
                            <w:jc w:val="right"/>
                            <w:rPr>
                              <w:rFonts w:ascii="Times New Roman" w:hAnsi="Times New Roman" w:cs="Times New Roman"/>
                              <w:noProof/>
                              <w:sz w:val="24"/>
                              <w:szCs w:val="24"/>
                            </w:rPr>
                          </w:pPr>
                          <w:r w:rsidRPr="004C73B4">
                            <w:rPr>
                              <w:rFonts w:ascii="Times New Roman" w:hAnsi="Times New Roman" w:cs="Times New Roman"/>
                              <w:noProof/>
                              <w:sz w:val="24"/>
                              <w:szCs w:val="24"/>
                            </w:rPr>
                            <w:t>Constitutional Application No. CCZ 15/20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C73B4" w:rsidRPr="004C73B4" w:rsidRDefault="004C73B4">
                    <w:pPr>
                      <w:spacing w:after="0" w:line="240" w:lineRule="auto"/>
                      <w:jc w:val="right"/>
                      <w:rPr>
                        <w:rFonts w:ascii="Times New Roman" w:hAnsi="Times New Roman" w:cs="Times New Roman"/>
                        <w:noProof/>
                        <w:sz w:val="24"/>
                        <w:szCs w:val="24"/>
                      </w:rPr>
                    </w:pPr>
                    <w:r w:rsidRPr="004C73B4">
                      <w:rPr>
                        <w:rFonts w:ascii="Times New Roman" w:hAnsi="Times New Roman" w:cs="Times New Roman"/>
                        <w:noProof/>
                        <w:sz w:val="24"/>
                        <w:szCs w:val="24"/>
                      </w:rPr>
                      <w:t>Judgment No. CCZ 03/21</w:t>
                    </w:r>
                  </w:p>
                  <w:p w:rsidR="004C73B4" w:rsidRPr="004C73B4" w:rsidRDefault="004C73B4">
                    <w:pPr>
                      <w:spacing w:after="0" w:line="240" w:lineRule="auto"/>
                      <w:jc w:val="right"/>
                      <w:rPr>
                        <w:rFonts w:ascii="Times New Roman" w:hAnsi="Times New Roman" w:cs="Times New Roman"/>
                        <w:noProof/>
                        <w:sz w:val="24"/>
                        <w:szCs w:val="24"/>
                      </w:rPr>
                    </w:pPr>
                    <w:r w:rsidRPr="004C73B4">
                      <w:rPr>
                        <w:rFonts w:ascii="Times New Roman" w:hAnsi="Times New Roman" w:cs="Times New Roman"/>
                        <w:noProof/>
                        <w:sz w:val="24"/>
                        <w:szCs w:val="24"/>
                      </w:rPr>
                      <w:t>Constitutional Application No. CCZ 15/20</w:t>
                    </w:r>
                  </w:p>
                </w:txbxContent>
              </v:textbox>
              <w10:wrap anchorx="margin" anchory="margin"/>
            </v:shape>
          </w:pict>
        </mc:Fallback>
      </mc:AlternateContent>
    </w:r>
    <w:r w:rsidRPr="004C73B4">
      <w:rPr>
        <w:rFonts w:ascii="Courier New" w:hAnsi="Courier New" w:cs="Courier New"/>
        <w:noProof/>
        <w:lang w:val="en-ZA" w:eastAsia="en-ZA"/>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C73B4" w:rsidRDefault="004C73B4">
                          <w:pPr>
                            <w:spacing w:after="0" w:line="240" w:lineRule="auto"/>
                            <w:rPr>
                              <w:color w:val="FFFFFF" w:themeColor="background1"/>
                            </w:rPr>
                          </w:pPr>
                          <w:r>
                            <w:fldChar w:fldCharType="begin"/>
                          </w:r>
                          <w:r>
                            <w:instrText xml:space="preserve"> PAGE   \* MERGEFORMAT </w:instrText>
                          </w:r>
                          <w:r>
                            <w:fldChar w:fldCharType="separate"/>
                          </w:r>
                          <w:r w:rsidR="001729F2" w:rsidRPr="001729F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4C73B4" w:rsidRDefault="004C73B4">
                    <w:pPr>
                      <w:spacing w:after="0" w:line="240" w:lineRule="auto"/>
                      <w:rPr>
                        <w:color w:val="FFFFFF" w:themeColor="background1"/>
                      </w:rPr>
                    </w:pPr>
                    <w:r>
                      <w:fldChar w:fldCharType="begin"/>
                    </w:r>
                    <w:r>
                      <w:instrText xml:space="preserve"> PAGE   \* MERGEFORMAT </w:instrText>
                    </w:r>
                    <w:r>
                      <w:fldChar w:fldCharType="separate"/>
                    </w:r>
                    <w:r w:rsidR="001729F2" w:rsidRPr="001729F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574" w:rsidRDefault="007E05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95B19"/>
    <w:multiLevelType w:val="hybridMultilevel"/>
    <w:tmpl w:val="42CAB492"/>
    <w:lvl w:ilvl="0" w:tplc="6AA47496">
      <w:start w:val="1"/>
      <w:numFmt w:val="decimal"/>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EB"/>
    <w:rsid w:val="00010FD5"/>
    <w:rsid w:val="00025EB4"/>
    <w:rsid w:val="000332D2"/>
    <w:rsid w:val="0006194D"/>
    <w:rsid w:val="000623A0"/>
    <w:rsid w:val="00073933"/>
    <w:rsid w:val="000B0C92"/>
    <w:rsid w:val="000B6FA9"/>
    <w:rsid w:val="000D488A"/>
    <w:rsid w:val="000D4F96"/>
    <w:rsid w:val="000F2079"/>
    <w:rsid w:val="000F2D44"/>
    <w:rsid w:val="001068C4"/>
    <w:rsid w:val="00111B4A"/>
    <w:rsid w:val="001729F2"/>
    <w:rsid w:val="001C1CA8"/>
    <w:rsid w:val="001C39D6"/>
    <w:rsid w:val="001E6C4C"/>
    <w:rsid w:val="002534E8"/>
    <w:rsid w:val="002B3390"/>
    <w:rsid w:val="002E7F9C"/>
    <w:rsid w:val="002F505F"/>
    <w:rsid w:val="00304387"/>
    <w:rsid w:val="0032768C"/>
    <w:rsid w:val="00332AB8"/>
    <w:rsid w:val="003649F3"/>
    <w:rsid w:val="003750B3"/>
    <w:rsid w:val="00375E28"/>
    <w:rsid w:val="00377E06"/>
    <w:rsid w:val="00387B51"/>
    <w:rsid w:val="003F6EA1"/>
    <w:rsid w:val="00401FA7"/>
    <w:rsid w:val="00403857"/>
    <w:rsid w:val="00452F94"/>
    <w:rsid w:val="004B2869"/>
    <w:rsid w:val="004C2227"/>
    <w:rsid w:val="004C73B4"/>
    <w:rsid w:val="004E35EE"/>
    <w:rsid w:val="00513168"/>
    <w:rsid w:val="005448C8"/>
    <w:rsid w:val="00587CD9"/>
    <w:rsid w:val="005B50AA"/>
    <w:rsid w:val="005C5944"/>
    <w:rsid w:val="005E5BF9"/>
    <w:rsid w:val="00630777"/>
    <w:rsid w:val="0064314D"/>
    <w:rsid w:val="0064464F"/>
    <w:rsid w:val="006953E2"/>
    <w:rsid w:val="006D3572"/>
    <w:rsid w:val="00710B2A"/>
    <w:rsid w:val="0074410D"/>
    <w:rsid w:val="00796526"/>
    <w:rsid w:val="00796B1B"/>
    <w:rsid w:val="007B7224"/>
    <w:rsid w:val="007D3D68"/>
    <w:rsid w:val="007E0574"/>
    <w:rsid w:val="0080337A"/>
    <w:rsid w:val="00815DCD"/>
    <w:rsid w:val="00835CA6"/>
    <w:rsid w:val="008442EB"/>
    <w:rsid w:val="00886AA9"/>
    <w:rsid w:val="008A203A"/>
    <w:rsid w:val="008B4950"/>
    <w:rsid w:val="008C1160"/>
    <w:rsid w:val="008E48FB"/>
    <w:rsid w:val="008F6AEA"/>
    <w:rsid w:val="00904CB8"/>
    <w:rsid w:val="00921064"/>
    <w:rsid w:val="00922608"/>
    <w:rsid w:val="0094062D"/>
    <w:rsid w:val="00942D13"/>
    <w:rsid w:val="00953F57"/>
    <w:rsid w:val="00964490"/>
    <w:rsid w:val="00985BB3"/>
    <w:rsid w:val="00986A07"/>
    <w:rsid w:val="009C793A"/>
    <w:rsid w:val="009D2595"/>
    <w:rsid w:val="00A55468"/>
    <w:rsid w:val="00A5665F"/>
    <w:rsid w:val="00A732BE"/>
    <w:rsid w:val="00A747C3"/>
    <w:rsid w:val="00A763F6"/>
    <w:rsid w:val="00A7684F"/>
    <w:rsid w:val="00AD24C1"/>
    <w:rsid w:val="00AE0E3A"/>
    <w:rsid w:val="00AE247F"/>
    <w:rsid w:val="00AF24B6"/>
    <w:rsid w:val="00B03B8A"/>
    <w:rsid w:val="00B42CA5"/>
    <w:rsid w:val="00B73282"/>
    <w:rsid w:val="00B94E49"/>
    <w:rsid w:val="00B958E9"/>
    <w:rsid w:val="00BA36C6"/>
    <w:rsid w:val="00BD1710"/>
    <w:rsid w:val="00BD1D03"/>
    <w:rsid w:val="00C22A12"/>
    <w:rsid w:val="00C321F7"/>
    <w:rsid w:val="00C61D09"/>
    <w:rsid w:val="00C94713"/>
    <w:rsid w:val="00CB22E9"/>
    <w:rsid w:val="00CD773C"/>
    <w:rsid w:val="00D16D1C"/>
    <w:rsid w:val="00D16DDE"/>
    <w:rsid w:val="00D2724D"/>
    <w:rsid w:val="00D30E57"/>
    <w:rsid w:val="00D32DA7"/>
    <w:rsid w:val="00D371D5"/>
    <w:rsid w:val="00D53529"/>
    <w:rsid w:val="00D54124"/>
    <w:rsid w:val="00D67474"/>
    <w:rsid w:val="00D93079"/>
    <w:rsid w:val="00D95B94"/>
    <w:rsid w:val="00DA56D9"/>
    <w:rsid w:val="00DC3415"/>
    <w:rsid w:val="00DC7859"/>
    <w:rsid w:val="00DD5520"/>
    <w:rsid w:val="00E02393"/>
    <w:rsid w:val="00E24E86"/>
    <w:rsid w:val="00E412B1"/>
    <w:rsid w:val="00E57BE8"/>
    <w:rsid w:val="00E634B2"/>
    <w:rsid w:val="00E63915"/>
    <w:rsid w:val="00E8530C"/>
    <w:rsid w:val="00EA34B9"/>
    <w:rsid w:val="00EA38AA"/>
    <w:rsid w:val="00EB6EED"/>
    <w:rsid w:val="00ED5C3F"/>
    <w:rsid w:val="00EE2095"/>
    <w:rsid w:val="00EF7009"/>
    <w:rsid w:val="00F07E92"/>
    <w:rsid w:val="00F119BF"/>
    <w:rsid w:val="00F50C8A"/>
    <w:rsid w:val="00F570C9"/>
    <w:rsid w:val="00F85F2A"/>
    <w:rsid w:val="00FA21B2"/>
    <w:rsid w:val="00FC4FE5"/>
    <w:rsid w:val="00FD3136"/>
    <w:rsid w:val="00FE432A"/>
    <w:rsid w:val="00FF16D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9D14C8-D0C2-45D7-BAB6-2C71F8FAF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42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42EB"/>
    <w:rPr>
      <w:sz w:val="20"/>
      <w:szCs w:val="20"/>
    </w:rPr>
  </w:style>
  <w:style w:type="character" w:styleId="FootnoteReference">
    <w:name w:val="footnote reference"/>
    <w:basedOn w:val="DefaultParagraphFont"/>
    <w:uiPriority w:val="99"/>
    <w:semiHidden/>
    <w:unhideWhenUsed/>
    <w:rsid w:val="008442EB"/>
    <w:rPr>
      <w:vertAlign w:val="superscript"/>
    </w:rPr>
  </w:style>
  <w:style w:type="paragraph" w:customStyle="1" w:styleId="Default">
    <w:name w:val="Default"/>
    <w:rsid w:val="00587CD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4410D"/>
    <w:pPr>
      <w:ind w:left="720"/>
      <w:contextualSpacing/>
    </w:pPr>
  </w:style>
  <w:style w:type="paragraph" w:styleId="Header">
    <w:name w:val="header"/>
    <w:basedOn w:val="Normal"/>
    <w:link w:val="HeaderChar"/>
    <w:uiPriority w:val="99"/>
    <w:unhideWhenUsed/>
    <w:rsid w:val="007441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10D"/>
  </w:style>
  <w:style w:type="paragraph" w:styleId="Footer">
    <w:name w:val="footer"/>
    <w:basedOn w:val="Normal"/>
    <w:link w:val="FooterChar"/>
    <w:uiPriority w:val="99"/>
    <w:unhideWhenUsed/>
    <w:rsid w:val="007441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10D"/>
  </w:style>
  <w:style w:type="paragraph" w:styleId="BalloonText">
    <w:name w:val="Balloon Text"/>
    <w:basedOn w:val="Normal"/>
    <w:link w:val="BalloonTextChar"/>
    <w:uiPriority w:val="99"/>
    <w:semiHidden/>
    <w:unhideWhenUsed/>
    <w:rsid w:val="00C22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A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8123A-21D4-499F-838E-124EF2029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Constitutional Application No. CCZ 15/20</vt:lpstr>
    </vt:vector>
  </TitlesOfParts>
  <Company>Judgment No. CCZ 03/21</Company>
  <LinksUpToDate>false</LinksUpToDate>
  <CharactersWithSpaces>15715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Constitutional Application No. CCZ 15/20</dc:title>
  <dc:creator>Windows User</dc:creator>
  <cp:lastModifiedBy>Sandra</cp:lastModifiedBy>
  <cp:revision>2</cp:revision>
  <cp:lastPrinted>2021-05-18T05:37:00Z</cp:lastPrinted>
  <dcterms:created xsi:type="dcterms:W3CDTF">2021-05-31T07:18:00Z</dcterms:created>
  <dcterms:modified xsi:type="dcterms:W3CDTF">2021-05-31T07:18:00Z</dcterms:modified>
</cp:coreProperties>
</file>