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AF" w:rsidRPr="00650009" w:rsidRDefault="005D66C6" w:rsidP="00EF6DAF">
      <w:pPr>
        <w:spacing w:after="0" w:line="240" w:lineRule="auto"/>
        <w:jc w:val="both"/>
        <w:rPr>
          <w:rFonts w:ascii="Times New Roman" w:hAnsi="Times New Roman" w:cs="Times New Roman"/>
          <w:b/>
          <w:sz w:val="24"/>
          <w:szCs w:val="24"/>
        </w:rPr>
      </w:pPr>
      <w:bookmarkStart w:id="0" w:name="_GoBack"/>
      <w:bookmarkEnd w:id="0"/>
      <w:r w:rsidRPr="005D66C6">
        <w:rPr>
          <w:rFonts w:ascii="Times New Roman" w:hAnsi="Times New Roman" w:cs="Times New Roman"/>
          <w:b/>
          <w:sz w:val="24"/>
          <w:szCs w:val="24"/>
          <w:u w:val="single"/>
        </w:rPr>
        <w:t>DISTRIBUTABLE</w:t>
      </w:r>
      <w:r>
        <w:rPr>
          <w:rFonts w:ascii="Times New Roman" w:hAnsi="Times New Roman" w:cs="Times New Roman"/>
          <w:b/>
          <w:sz w:val="24"/>
          <w:szCs w:val="24"/>
        </w:rPr>
        <w:tab/>
      </w:r>
      <w:r>
        <w:rPr>
          <w:rFonts w:ascii="Times New Roman" w:hAnsi="Times New Roman" w:cs="Times New Roman"/>
          <w:b/>
          <w:sz w:val="24"/>
          <w:szCs w:val="24"/>
        </w:rPr>
        <w:tab/>
        <w:t>(11)</w:t>
      </w:r>
    </w:p>
    <w:p w:rsidR="00EF6DAF" w:rsidRPr="00650009" w:rsidRDefault="00EF6DAF" w:rsidP="00EF6DAF">
      <w:pPr>
        <w:spacing w:after="0" w:line="240" w:lineRule="auto"/>
        <w:jc w:val="both"/>
        <w:rPr>
          <w:rFonts w:ascii="Times New Roman" w:hAnsi="Times New Roman" w:cs="Times New Roman"/>
          <w:b/>
          <w:sz w:val="24"/>
          <w:szCs w:val="24"/>
        </w:rPr>
      </w:pPr>
    </w:p>
    <w:p w:rsidR="00EF6DAF" w:rsidRPr="00650009" w:rsidRDefault="00EF6DAF" w:rsidP="00EF6DAF">
      <w:pPr>
        <w:spacing w:after="0" w:line="240" w:lineRule="auto"/>
        <w:jc w:val="both"/>
        <w:rPr>
          <w:rFonts w:ascii="Times New Roman" w:hAnsi="Times New Roman" w:cs="Times New Roman"/>
          <w:b/>
          <w:sz w:val="24"/>
          <w:szCs w:val="24"/>
        </w:rPr>
      </w:pPr>
    </w:p>
    <w:p w:rsidR="00EF6DAF" w:rsidRPr="00650009" w:rsidRDefault="00EF6DAF" w:rsidP="00EF6DAF">
      <w:pPr>
        <w:spacing w:after="0" w:line="240" w:lineRule="auto"/>
        <w:jc w:val="both"/>
        <w:rPr>
          <w:rFonts w:ascii="Times New Roman" w:hAnsi="Times New Roman" w:cs="Times New Roman"/>
          <w:b/>
          <w:sz w:val="24"/>
          <w:szCs w:val="24"/>
        </w:rPr>
      </w:pPr>
    </w:p>
    <w:p w:rsidR="00EF6DAF" w:rsidRPr="00650009" w:rsidRDefault="00EF6DAF" w:rsidP="00EF6DAF">
      <w:pPr>
        <w:spacing w:after="0" w:line="240" w:lineRule="auto"/>
        <w:jc w:val="both"/>
        <w:rPr>
          <w:rFonts w:ascii="Times New Roman" w:hAnsi="Times New Roman" w:cs="Times New Roman"/>
          <w:b/>
          <w:sz w:val="24"/>
          <w:szCs w:val="24"/>
        </w:rPr>
      </w:pPr>
    </w:p>
    <w:p w:rsidR="002349EE" w:rsidRPr="00650009" w:rsidRDefault="000F43DB" w:rsidP="00EF6DA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LIZIWE     MUSEREDZA     AND     385     </w:t>
      </w:r>
      <w:r w:rsidR="00145533" w:rsidRPr="00650009">
        <w:rPr>
          <w:rFonts w:ascii="Times New Roman" w:hAnsi="Times New Roman" w:cs="Times New Roman"/>
          <w:b/>
          <w:sz w:val="24"/>
          <w:szCs w:val="24"/>
        </w:rPr>
        <w:t>OTHERS</w:t>
      </w:r>
    </w:p>
    <w:p w:rsidR="004732C8" w:rsidRPr="00650009" w:rsidRDefault="00EF6DAF" w:rsidP="00EF6DAF">
      <w:pPr>
        <w:spacing w:after="0" w:line="240" w:lineRule="auto"/>
        <w:jc w:val="center"/>
        <w:rPr>
          <w:rFonts w:ascii="Times New Roman" w:hAnsi="Times New Roman" w:cs="Times New Roman"/>
          <w:b/>
          <w:sz w:val="24"/>
          <w:szCs w:val="24"/>
        </w:rPr>
      </w:pPr>
      <w:r w:rsidRPr="00650009">
        <w:rPr>
          <w:rFonts w:ascii="Times New Roman" w:hAnsi="Times New Roman" w:cs="Times New Roman"/>
          <w:b/>
          <w:sz w:val="24"/>
          <w:szCs w:val="24"/>
        </w:rPr>
        <w:t>v</w:t>
      </w:r>
    </w:p>
    <w:p w:rsidR="00650009" w:rsidRPr="00650009" w:rsidRDefault="00650009" w:rsidP="00650009">
      <w:pPr>
        <w:pStyle w:val="ListParagraph"/>
        <w:numPr>
          <w:ilvl w:val="0"/>
          <w:numId w:val="13"/>
        </w:numPr>
        <w:tabs>
          <w:tab w:val="center" w:pos="4873"/>
          <w:tab w:val="left" w:pos="7824"/>
        </w:tabs>
        <w:spacing w:after="0" w:line="240" w:lineRule="auto"/>
        <w:jc w:val="center"/>
        <w:rPr>
          <w:rFonts w:ascii="Times New Roman" w:eastAsia="Calibri" w:hAnsi="Times New Roman" w:cs="Times New Roman"/>
          <w:sz w:val="24"/>
          <w:szCs w:val="24"/>
        </w:rPr>
      </w:pPr>
      <w:r w:rsidRPr="00650009">
        <w:rPr>
          <w:rFonts w:ascii="Times New Roman" w:eastAsia="Calibri" w:hAnsi="Times New Roman" w:cs="Times New Roman"/>
          <w:b/>
          <w:sz w:val="24"/>
          <w:szCs w:val="24"/>
        </w:rPr>
        <w:t>MINISTER     OF     AGRICULTURE,     LANDS,     WATER     AND     RURAL     RESETTLEMENT     (2)    MAPARAHWE     PROPERTIES     (PRIVATE)     LIMITED     (3)     KINGSDALE     HOUSING     COOPERATIVE     SOCIETY     LIMITED     (4)     EXECUTOR,     ESTATE     OF     LATE     PIETER     NICHOLAS     NEL     (5)     HARDWORK     CHIMINYA     (6)     GIVEMORE     DUBE     (7)     PRETTY     KURERA     (8)     SPIWE     MATAMBO     (9)     EXECUTOR,     ESTATE     OF     LATE     SIBANGANI     KOKERA     (10)     ATTORNEY     GENERAL     OF     ZIMBABWE     (11)     REGISTRAR OF DEEDS</w:t>
      </w:r>
    </w:p>
    <w:p w:rsidR="004732C8" w:rsidRPr="00650009" w:rsidRDefault="004732C8" w:rsidP="00EF6DAF">
      <w:pPr>
        <w:spacing w:after="0"/>
        <w:jc w:val="both"/>
        <w:rPr>
          <w:rFonts w:ascii="Times New Roman" w:hAnsi="Times New Roman" w:cs="Times New Roman"/>
          <w:b/>
          <w:sz w:val="24"/>
          <w:szCs w:val="24"/>
        </w:rPr>
      </w:pPr>
    </w:p>
    <w:p w:rsidR="004732C8" w:rsidRPr="00650009" w:rsidRDefault="004732C8" w:rsidP="00EF6DAF">
      <w:pPr>
        <w:spacing w:after="0"/>
        <w:jc w:val="both"/>
        <w:rPr>
          <w:rFonts w:ascii="Times New Roman" w:hAnsi="Times New Roman" w:cs="Times New Roman"/>
          <w:b/>
          <w:sz w:val="24"/>
          <w:szCs w:val="24"/>
        </w:rPr>
      </w:pPr>
    </w:p>
    <w:p w:rsidR="00EF6DAF" w:rsidRPr="00650009" w:rsidRDefault="00EF6DAF" w:rsidP="00EF6DAF">
      <w:pPr>
        <w:spacing w:after="0"/>
        <w:jc w:val="both"/>
        <w:rPr>
          <w:rFonts w:ascii="Times New Roman" w:hAnsi="Times New Roman" w:cs="Times New Roman"/>
          <w:b/>
          <w:sz w:val="24"/>
          <w:szCs w:val="24"/>
        </w:rPr>
      </w:pPr>
    </w:p>
    <w:p w:rsidR="004732C8" w:rsidRPr="00650009" w:rsidRDefault="00145533" w:rsidP="00EF6DAF">
      <w:pPr>
        <w:spacing w:after="0" w:line="240" w:lineRule="auto"/>
        <w:jc w:val="both"/>
        <w:rPr>
          <w:rFonts w:ascii="Times New Roman" w:hAnsi="Times New Roman" w:cs="Times New Roman"/>
          <w:b/>
          <w:sz w:val="24"/>
          <w:szCs w:val="24"/>
        </w:rPr>
      </w:pPr>
      <w:r w:rsidRPr="00650009">
        <w:rPr>
          <w:rFonts w:ascii="Times New Roman" w:hAnsi="Times New Roman" w:cs="Times New Roman"/>
          <w:b/>
          <w:sz w:val="24"/>
          <w:szCs w:val="24"/>
        </w:rPr>
        <w:t xml:space="preserve">CONSTITUTIONAL COURT OF ZIMBABWE </w:t>
      </w:r>
    </w:p>
    <w:p w:rsidR="004732C8" w:rsidRPr="00650009" w:rsidRDefault="00145533" w:rsidP="00EF6DAF">
      <w:pPr>
        <w:spacing w:after="0" w:line="240" w:lineRule="auto"/>
        <w:jc w:val="both"/>
        <w:rPr>
          <w:rFonts w:ascii="Times New Roman" w:hAnsi="Times New Roman" w:cs="Times New Roman"/>
          <w:b/>
          <w:sz w:val="24"/>
          <w:szCs w:val="24"/>
        </w:rPr>
      </w:pPr>
      <w:r w:rsidRPr="00650009">
        <w:rPr>
          <w:rFonts w:ascii="Times New Roman" w:hAnsi="Times New Roman" w:cs="Times New Roman"/>
          <w:b/>
          <w:sz w:val="24"/>
          <w:szCs w:val="24"/>
        </w:rPr>
        <w:t>GWAUNZA DCJ, GARWE JCC, MAKARAU JCC, GOWORA JCC, HLATSHWAYO</w:t>
      </w:r>
      <w:r w:rsidR="00EF6DAF" w:rsidRPr="00650009">
        <w:rPr>
          <w:rFonts w:ascii="Times New Roman" w:hAnsi="Times New Roman" w:cs="Times New Roman"/>
          <w:b/>
          <w:sz w:val="24"/>
          <w:szCs w:val="24"/>
        </w:rPr>
        <w:t xml:space="preserve"> JCC, PATEL JCC AND UCHENA AJCC</w:t>
      </w:r>
    </w:p>
    <w:p w:rsidR="004732C8" w:rsidRPr="00650009" w:rsidRDefault="00EF6DAF" w:rsidP="00EF6DAF">
      <w:pPr>
        <w:spacing w:after="0" w:line="240" w:lineRule="auto"/>
        <w:jc w:val="both"/>
        <w:rPr>
          <w:rFonts w:ascii="Times New Roman" w:hAnsi="Times New Roman" w:cs="Times New Roman"/>
          <w:b/>
          <w:sz w:val="24"/>
          <w:szCs w:val="24"/>
        </w:rPr>
      </w:pPr>
      <w:r w:rsidRPr="00650009">
        <w:rPr>
          <w:rFonts w:ascii="Times New Roman" w:hAnsi="Times New Roman" w:cs="Times New Roman"/>
          <w:b/>
          <w:sz w:val="24"/>
          <w:szCs w:val="24"/>
        </w:rPr>
        <w:t>HARARE: 7 JULY 2021</w:t>
      </w:r>
      <w:r w:rsidR="003B2EE0" w:rsidRPr="00650009">
        <w:rPr>
          <w:rFonts w:ascii="Times New Roman" w:hAnsi="Times New Roman" w:cs="Times New Roman"/>
          <w:b/>
          <w:sz w:val="24"/>
          <w:szCs w:val="24"/>
        </w:rPr>
        <w:t xml:space="preserve"> </w:t>
      </w:r>
      <w:r w:rsidR="00D771F8">
        <w:rPr>
          <w:rFonts w:ascii="Times New Roman" w:hAnsi="Times New Roman" w:cs="Times New Roman"/>
          <w:b/>
          <w:sz w:val="24"/>
          <w:szCs w:val="24"/>
        </w:rPr>
        <w:t>AND 3 NOVEMBER 2021</w:t>
      </w:r>
    </w:p>
    <w:p w:rsidR="004732C8" w:rsidRPr="00650009" w:rsidRDefault="004732C8" w:rsidP="00EF6DAF">
      <w:pPr>
        <w:spacing w:after="0"/>
        <w:jc w:val="both"/>
        <w:rPr>
          <w:rFonts w:ascii="Times New Roman" w:hAnsi="Times New Roman" w:cs="Times New Roman"/>
          <w:sz w:val="24"/>
          <w:szCs w:val="24"/>
        </w:rPr>
      </w:pPr>
    </w:p>
    <w:p w:rsidR="00EF6DAF" w:rsidRPr="00650009" w:rsidRDefault="00EF6DAF" w:rsidP="00EF6DAF">
      <w:pPr>
        <w:spacing w:after="0"/>
        <w:jc w:val="both"/>
        <w:rPr>
          <w:rFonts w:ascii="Times New Roman" w:hAnsi="Times New Roman" w:cs="Times New Roman"/>
          <w:i/>
          <w:sz w:val="24"/>
          <w:szCs w:val="24"/>
        </w:rPr>
      </w:pPr>
    </w:p>
    <w:p w:rsidR="003B72DB" w:rsidRPr="00650009" w:rsidRDefault="003B72DB" w:rsidP="00EF6DAF">
      <w:pPr>
        <w:spacing w:after="0"/>
        <w:jc w:val="both"/>
        <w:rPr>
          <w:rFonts w:ascii="Times New Roman" w:hAnsi="Times New Roman" w:cs="Times New Roman"/>
          <w:i/>
          <w:sz w:val="24"/>
          <w:szCs w:val="24"/>
        </w:rPr>
      </w:pPr>
    </w:p>
    <w:p w:rsidR="004732C8" w:rsidRPr="00650009" w:rsidRDefault="004732C8" w:rsidP="00EF6DAF">
      <w:pPr>
        <w:spacing w:after="0" w:line="480" w:lineRule="auto"/>
        <w:jc w:val="both"/>
        <w:rPr>
          <w:rFonts w:ascii="Times New Roman" w:hAnsi="Times New Roman" w:cs="Times New Roman"/>
          <w:sz w:val="24"/>
          <w:szCs w:val="24"/>
        </w:rPr>
      </w:pPr>
      <w:r w:rsidRPr="00650009">
        <w:rPr>
          <w:rFonts w:ascii="Times New Roman" w:hAnsi="Times New Roman" w:cs="Times New Roman"/>
          <w:i/>
          <w:sz w:val="24"/>
          <w:szCs w:val="24"/>
        </w:rPr>
        <w:t>L</w:t>
      </w:r>
      <w:r w:rsidR="000F43DB">
        <w:rPr>
          <w:rFonts w:ascii="Times New Roman" w:hAnsi="Times New Roman" w:cs="Times New Roman"/>
          <w:i/>
          <w:sz w:val="24"/>
          <w:szCs w:val="24"/>
        </w:rPr>
        <w:t>.</w:t>
      </w:r>
      <w:r w:rsidRPr="00650009">
        <w:rPr>
          <w:rFonts w:ascii="Times New Roman" w:hAnsi="Times New Roman" w:cs="Times New Roman"/>
          <w:i/>
          <w:sz w:val="24"/>
          <w:szCs w:val="24"/>
        </w:rPr>
        <w:t xml:space="preserve"> Madhuku</w:t>
      </w:r>
      <w:r w:rsidRPr="00650009">
        <w:rPr>
          <w:rFonts w:ascii="Times New Roman" w:hAnsi="Times New Roman" w:cs="Times New Roman"/>
          <w:sz w:val="24"/>
          <w:szCs w:val="24"/>
        </w:rPr>
        <w:t xml:space="preserve"> for applicants</w:t>
      </w:r>
    </w:p>
    <w:p w:rsidR="004732C8" w:rsidRPr="00650009" w:rsidRDefault="00D52FAC" w:rsidP="00EF6DAF">
      <w:pPr>
        <w:spacing w:after="0" w:line="480" w:lineRule="auto"/>
        <w:jc w:val="both"/>
        <w:rPr>
          <w:rFonts w:ascii="Times New Roman" w:hAnsi="Times New Roman" w:cs="Times New Roman"/>
          <w:sz w:val="24"/>
          <w:szCs w:val="24"/>
        </w:rPr>
      </w:pPr>
      <w:r w:rsidRPr="00650009">
        <w:rPr>
          <w:rFonts w:ascii="Times New Roman" w:hAnsi="Times New Roman" w:cs="Times New Roman"/>
          <w:i/>
          <w:sz w:val="24"/>
          <w:szCs w:val="24"/>
        </w:rPr>
        <w:t>L</w:t>
      </w:r>
      <w:r w:rsidR="000F43DB">
        <w:rPr>
          <w:rFonts w:ascii="Times New Roman" w:hAnsi="Times New Roman" w:cs="Times New Roman"/>
          <w:i/>
          <w:sz w:val="24"/>
          <w:szCs w:val="24"/>
        </w:rPr>
        <w:t>.</w:t>
      </w:r>
      <w:r w:rsidRPr="00650009">
        <w:rPr>
          <w:rFonts w:ascii="Times New Roman" w:hAnsi="Times New Roman" w:cs="Times New Roman"/>
          <w:i/>
          <w:sz w:val="24"/>
          <w:szCs w:val="24"/>
        </w:rPr>
        <w:t xml:space="preserve">  Uriri</w:t>
      </w:r>
      <w:r w:rsidRPr="00650009">
        <w:rPr>
          <w:rFonts w:ascii="Times New Roman" w:hAnsi="Times New Roman" w:cs="Times New Roman"/>
          <w:sz w:val="24"/>
          <w:szCs w:val="24"/>
        </w:rPr>
        <w:t xml:space="preserve"> for </w:t>
      </w:r>
      <w:r w:rsidR="00EF6DAF" w:rsidRPr="00650009">
        <w:rPr>
          <w:rFonts w:ascii="Times New Roman" w:hAnsi="Times New Roman" w:cs="Times New Roman"/>
          <w:sz w:val="24"/>
          <w:szCs w:val="24"/>
        </w:rPr>
        <w:t>second</w:t>
      </w:r>
      <w:r w:rsidR="00F77061" w:rsidRPr="00650009">
        <w:rPr>
          <w:rFonts w:ascii="Times New Roman" w:hAnsi="Times New Roman" w:cs="Times New Roman"/>
          <w:sz w:val="24"/>
          <w:szCs w:val="24"/>
        </w:rPr>
        <w:t xml:space="preserve"> respondent</w:t>
      </w:r>
    </w:p>
    <w:p w:rsidR="004732C8" w:rsidRPr="00650009" w:rsidRDefault="004732C8" w:rsidP="00EF6DAF">
      <w:pPr>
        <w:spacing w:after="0" w:line="480" w:lineRule="auto"/>
        <w:jc w:val="both"/>
        <w:rPr>
          <w:rFonts w:ascii="Times New Roman" w:hAnsi="Times New Roman" w:cs="Times New Roman"/>
          <w:sz w:val="24"/>
          <w:szCs w:val="24"/>
        </w:rPr>
      </w:pPr>
      <w:r w:rsidRPr="00650009">
        <w:rPr>
          <w:rFonts w:ascii="Times New Roman" w:hAnsi="Times New Roman" w:cs="Times New Roman"/>
          <w:i/>
          <w:sz w:val="24"/>
          <w:szCs w:val="24"/>
        </w:rPr>
        <w:t>A</w:t>
      </w:r>
      <w:r w:rsidR="000F43DB">
        <w:rPr>
          <w:rFonts w:ascii="Times New Roman" w:hAnsi="Times New Roman" w:cs="Times New Roman"/>
          <w:i/>
          <w:sz w:val="24"/>
          <w:szCs w:val="24"/>
        </w:rPr>
        <w:t>.</w:t>
      </w:r>
      <w:r w:rsidRPr="00650009">
        <w:rPr>
          <w:rFonts w:ascii="Times New Roman" w:hAnsi="Times New Roman" w:cs="Times New Roman"/>
          <w:i/>
          <w:sz w:val="24"/>
          <w:szCs w:val="24"/>
        </w:rPr>
        <w:t xml:space="preserve"> Dracos</w:t>
      </w:r>
      <w:r w:rsidRPr="00650009">
        <w:rPr>
          <w:rFonts w:ascii="Times New Roman" w:hAnsi="Times New Roman" w:cs="Times New Roman"/>
          <w:sz w:val="24"/>
          <w:szCs w:val="24"/>
        </w:rPr>
        <w:t xml:space="preserve"> for </w:t>
      </w:r>
      <w:r w:rsidR="00EF6DAF" w:rsidRPr="00650009">
        <w:rPr>
          <w:rFonts w:ascii="Times New Roman" w:hAnsi="Times New Roman" w:cs="Times New Roman"/>
          <w:sz w:val="24"/>
          <w:szCs w:val="24"/>
        </w:rPr>
        <w:t>fourth</w:t>
      </w:r>
      <w:r w:rsidRPr="00650009">
        <w:rPr>
          <w:rFonts w:ascii="Times New Roman" w:hAnsi="Times New Roman" w:cs="Times New Roman"/>
          <w:sz w:val="24"/>
          <w:szCs w:val="24"/>
        </w:rPr>
        <w:t xml:space="preserve"> respondent </w:t>
      </w:r>
    </w:p>
    <w:p w:rsidR="004732C8" w:rsidRPr="00650009" w:rsidRDefault="004732C8" w:rsidP="00650009">
      <w:pPr>
        <w:spacing w:after="0" w:line="480" w:lineRule="auto"/>
        <w:jc w:val="both"/>
        <w:rPr>
          <w:rFonts w:ascii="Times New Roman" w:hAnsi="Times New Roman" w:cs="Times New Roman"/>
          <w:sz w:val="24"/>
          <w:szCs w:val="24"/>
        </w:rPr>
      </w:pPr>
    </w:p>
    <w:p w:rsidR="004732C8" w:rsidRPr="00650009" w:rsidRDefault="004732C8" w:rsidP="00EF6DAF">
      <w:pPr>
        <w:spacing w:after="0"/>
        <w:jc w:val="both"/>
        <w:rPr>
          <w:rFonts w:ascii="Times New Roman" w:hAnsi="Times New Roman" w:cs="Times New Roman"/>
          <w:b/>
          <w:sz w:val="24"/>
          <w:szCs w:val="24"/>
        </w:rPr>
      </w:pPr>
      <w:r w:rsidRPr="00650009">
        <w:rPr>
          <w:rFonts w:ascii="Times New Roman" w:hAnsi="Times New Roman" w:cs="Times New Roman"/>
          <w:b/>
          <w:sz w:val="24"/>
          <w:szCs w:val="24"/>
        </w:rPr>
        <w:t>Application in terms of R449 of the High Court Rules, 1971.</w:t>
      </w:r>
    </w:p>
    <w:p w:rsidR="0050600D" w:rsidRPr="00650009" w:rsidRDefault="0050600D" w:rsidP="00EF6DAF">
      <w:pPr>
        <w:spacing w:after="0" w:line="480" w:lineRule="auto"/>
        <w:jc w:val="both"/>
        <w:rPr>
          <w:rFonts w:ascii="Times New Roman" w:hAnsi="Times New Roman" w:cs="Times New Roman"/>
          <w:b/>
          <w:sz w:val="24"/>
          <w:szCs w:val="24"/>
        </w:rPr>
      </w:pPr>
    </w:p>
    <w:p w:rsidR="00EF6DAF" w:rsidRPr="00650009" w:rsidRDefault="00EF6DAF" w:rsidP="00EF6DAF">
      <w:pPr>
        <w:spacing w:after="0" w:line="480" w:lineRule="auto"/>
        <w:jc w:val="both"/>
        <w:rPr>
          <w:rFonts w:ascii="Times New Roman" w:hAnsi="Times New Roman" w:cs="Times New Roman"/>
          <w:b/>
          <w:sz w:val="24"/>
          <w:szCs w:val="24"/>
        </w:rPr>
      </w:pPr>
    </w:p>
    <w:p w:rsidR="00032D15" w:rsidRPr="00650009" w:rsidRDefault="00EF6DAF" w:rsidP="00EF6DAF">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b/>
          <w:sz w:val="24"/>
          <w:szCs w:val="24"/>
        </w:rPr>
        <w:t xml:space="preserve">MAKARAU JCC: </w:t>
      </w:r>
      <w:r w:rsidR="00516446" w:rsidRPr="00650009">
        <w:rPr>
          <w:rFonts w:ascii="Times New Roman" w:hAnsi="Times New Roman" w:cs="Times New Roman"/>
          <w:sz w:val="24"/>
          <w:szCs w:val="24"/>
        </w:rPr>
        <w:t>After hearing a</w:t>
      </w:r>
      <w:r w:rsidR="00243EF4" w:rsidRPr="00650009">
        <w:rPr>
          <w:rFonts w:ascii="Times New Roman" w:hAnsi="Times New Roman" w:cs="Times New Roman"/>
          <w:sz w:val="24"/>
          <w:szCs w:val="24"/>
        </w:rPr>
        <w:t>rgument on the preliminary point</w:t>
      </w:r>
      <w:r w:rsidR="00516446" w:rsidRPr="00650009">
        <w:rPr>
          <w:rFonts w:ascii="Times New Roman" w:hAnsi="Times New Roman" w:cs="Times New Roman"/>
          <w:sz w:val="24"/>
          <w:szCs w:val="24"/>
        </w:rPr>
        <w:t xml:space="preserve"> whether the </w:t>
      </w:r>
      <w:r w:rsidR="00243EF4" w:rsidRPr="00650009">
        <w:rPr>
          <w:rFonts w:ascii="Times New Roman" w:hAnsi="Times New Roman" w:cs="Times New Roman"/>
          <w:sz w:val="24"/>
          <w:szCs w:val="24"/>
        </w:rPr>
        <w:t>applicants required</w:t>
      </w:r>
      <w:r w:rsidR="003320E0" w:rsidRPr="00650009">
        <w:rPr>
          <w:rFonts w:ascii="Times New Roman" w:hAnsi="Times New Roman" w:cs="Times New Roman"/>
          <w:sz w:val="24"/>
          <w:szCs w:val="24"/>
        </w:rPr>
        <w:t xml:space="preserve"> leave of the </w:t>
      </w:r>
      <w:r w:rsidR="00A3526F">
        <w:rPr>
          <w:rFonts w:ascii="Times New Roman" w:hAnsi="Times New Roman" w:cs="Times New Roman"/>
          <w:sz w:val="24"/>
          <w:szCs w:val="24"/>
        </w:rPr>
        <w:t>c</w:t>
      </w:r>
      <w:r w:rsidR="00516446" w:rsidRPr="00650009">
        <w:rPr>
          <w:rFonts w:ascii="Times New Roman" w:hAnsi="Times New Roman" w:cs="Times New Roman"/>
          <w:sz w:val="24"/>
          <w:szCs w:val="24"/>
        </w:rPr>
        <w:t xml:space="preserve">ourt </w:t>
      </w:r>
      <w:r w:rsidR="009C4685" w:rsidRPr="00650009">
        <w:rPr>
          <w:rFonts w:ascii="Times New Roman" w:hAnsi="Times New Roman" w:cs="Times New Roman"/>
          <w:sz w:val="24"/>
          <w:szCs w:val="24"/>
        </w:rPr>
        <w:t xml:space="preserve">to bring </w:t>
      </w:r>
      <w:r w:rsidR="00243EF4" w:rsidRPr="00650009">
        <w:rPr>
          <w:rFonts w:ascii="Times New Roman" w:hAnsi="Times New Roman" w:cs="Times New Roman"/>
          <w:sz w:val="24"/>
          <w:szCs w:val="24"/>
        </w:rPr>
        <w:t>the</w:t>
      </w:r>
      <w:r w:rsidR="003320E0" w:rsidRPr="00650009">
        <w:rPr>
          <w:rFonts w:ascii="Times New Roman" w:hAnsi="Times New Roman" w:cs="Times New Roman"/>
          <w:sz w:val="24"/>
          <w:szCs w:val="24"/>
        </w:rPr>
        <w:t>ir</w:t>
      </w:r>
      <w:r w:rsidR="00243EF4" w:rsidRPr="00650009">
        <w:rPr>
          <w:rFonts w:ascii="Times New Roman" w:hAnsi="Times New Roman" w:cs="Times New Roman"/>
          <w:sz w:val="24"/>
          <w:szCs w:val="24"/>
        </w:rPr>
        <w:t xml:space="preserve"> application</w:t>
      </w:r>
      <w:r w:rsidR="00516446" w:rsidRPr="00650009">
        <w:rPr>
          <w:rFonts w:ascii="Times New Roman" w:hAnsi="Times New Roman" w:cs="Times New Roman"/>
          <w:sz w:val="24"/>
          <w:szCs w:val="24"/>
        </w:rPr>
        <w:t xml:space="preserve">, </w:t>
      </w:r>
      <w:r w:rsidR="003320E0" w:rsidRPr="00650009">
        <w:rPr>
          <w:rFonts w:ascii="Times New Roman" w:hAnsi="Times New Roman" w:cs="Times New Roman"/>
          <w:sz w:val="24"/>
          <w:szCs w:val="24"/>
        </w:rPr>
        <w:t>the</w:t>
      </w:r>
      <w:r w:rsidR="00516446" w:rsidRPr="00650009">
        <w:rPr>
          <w:rFonts w:ascii="Times New Roman" w:hAnsi="Times New Roman" w:cs="Times New Roman"/>
          <w:sz w:val="24"/>
          <w:szCs w:val="24"/>
        </w:rPr>
        <w:t xml:space="preserve"> </w:t>
      </w:r>
      <w:r w:rsidR="00A3526F">
        <w:rPr>
          <w:rFonts w:ascii="Times New Roman" w:hAnsi="Times New Roman" w:cs="Times New Roman"/>
          <w:sz w:val="24"/>
          <w:szCs w:val="24"/>
        </w:rPr>
        <w:t>c</w:t>
      </w:r>
      <w:r w:rsidR="00516446" w:rsidRPr="00650009">
        <w:rPr>
          <w:rFonts w:ascii="Times New Roman" w:hAnsi="Times New Roman" w:cs="Times New Roman"/>
          <w:sz w:val="24"/>
          <w:szCs w:val="24"/>
        </w:rPr>
        <w:t>ourt</w:t>
      </w:r>
      <w:r w:rsidR="007554D8" w:rsidRPr="00650009">
        <w:rPr>
          <w:rFonts w:ascii="Times New Roman" w:hAnsi="Times New Roman" w:cs="Times New Roman"/>
          <w:sz w:val="24"/>
          <w:szCs w:val="24"/>
        </w:rPr>
        <w:t xml:space="preserve"> </w:t>
      </w:r>
      <w:r w:rsidR="00243EF4" w:rsidRPr="00650009">
        <w:rPr>
          <w:rFonts w:ascii="Times New Roman" w:hAnsi="Times New Roman" w:cs="Times New Roman"/>
          <w:sz w:val="24"/>
          <w:szCs w:val="24"/>
        </w:rPr>
        <w:t xml:space="preserve">ruled that leave was necessary. </w:t>
      </w:r>
      <w:r w:rsidR="00DE2557" w:rsidRPr="00650009">
        <w:rPr>
          <w:rFonts w:ascii="Times New Roman" w:hAnsi="Times New Roman" w:cs="Times New Roman"/>
          <w:sz w:val="24"/>
          <w:szCs w:val="24"/>
        </w:rPr>
        <w:t xml:space="preserve"> H</w:t>
      </w:r>
      <w:r w:rsidR="003320E0" w:rsidRPr="00650009">
        <w:rPr>
          <w:rFonts w:ascii="Times New Roman" w:hAnsi="Times New Roman" w:cs="Times New Roman"/>
          <w:sz w:val="24"/>
          <w:szCs w:val="24"/>
        </w:rPr>
        <w:t xml:space="preserve">aving </w:t>
      </w:r>
      <w:r w:rsidR="00363CB6" w:rsidRPr="00650009">
        <w:rPr>
          <w:rFonts w:ascii="Times New Roman" w:hAnsi="Times New Roman" w:cs="Times New Roman"/>
          <w:sz w:val="24"/>
          <w:szCs w:val="24"/>
        </w:rPr>
        <w:t xml:space="preserve">been </w:t>
      </w:r>
      <w:r w:rsidR="003320E0" w:rsidRPr="00650009">
        <w:rPr>
          <w:rFonts w:ascii="Times New Roman" w:hAnsi="Times New Roman" w:cs="Times New Roman"/>
          <w:sz w:val="24"/>
          <w:szCs w:val="24"/>
        </w:rPr>
        <w:t xml:space="preserve">filed without leave, the </w:t>
      </w:r>
      <w:r w:rsidR="009C4685" w:rsidRPr="00650009">
        <w:rPr>
          <w:rFonts w:ascii="Times New Roman" w:hAnsi="Times New Roman" w:cs="Times New Roman"/>
          <w:sz w:val="24"/>
          <w:szCs w:val="24"/>
        </w:rPr>
        <w:t xml:space="preserve">matter </w:t>
      </w:r>
      <w:r w:rsidR="00DE2557" w:rsidRPr="00650009">
        <w:rPr>
          <w:rFonts w:ascii="Times New Roman" w:hAnsi="Times New Roman" w:cs="Times New Roman"/>
          <w:sz w:val="24"/>
          <w:szCs w:val="24"/>
        </w:rPr>
        <w:t xml:space="preserve">brought by the applicants </w:t>
      </w:r>
      <w:r w:rsidR="009C4685" w:rsidRPr="00650009">
        <w:rPr>
          <w:rFonts w:ascii="Times New Roman" w:hAnsi="Times New Roman" w:cs="Times New Roman"/>
          <w:sz w:val="24"/>
          <w:szCs w:val="24"/>
        </w:rPr>
        <w:t xml:space="preserve">was struck off </w:t>
      </w:r>
      <w:r w:rsidR="009C4685" w:rsidRPr="00650009">
        <w:rPr>
          <w:rFonts w:ascii="Times New Roman" w:hAnsi="Times New Roman" w:cs="Times New Roman"/>
          <w:sz w:val="24"/>
          <w:szCs w:val="24"/>
        </w:rPr>
        <w:lastRenderedPageBreak/>
        <w:t>the</w:t>
      </w:r>
      <w:r w:rsidR="00516446" w:rsidRPr="00650009">
        <w:rPr>
          <w:rFonts w:ascii="Times New Roman" w:hAnsi="Times New Roman" w:cs="Times New Roman"/>
          <w:sz w:val="24"/>
          <w:szCs w:val="24"/>
        </w:rPr>
        <w:t xml:space="preserve"> roll with no order as to costs</w:t>
      </w:r>
      <w:r w:rsidR="00DE2557" w:rsidRPr="00650009">
        <w:rPr>
          <w:rFonts w:ascii="Times New Roman" w:hAnsi="Times New Roman" w:cs="Times New Roman"/>
          <w:sz w:val="24"/>
          <w:szCs w:val="24"/>
        </w:rPr>
        <w:t xml:space="preserve"> with the </w:t>
      </w:r>
      <w:r w:rsidR="00A3526F">
        <w:rPr>
          <w:rFonts w:ascii="Times New Roman" w:hAnsi="Times New Roman" w:cs="Times New Roman"/>
          <w:sz w:val="24"/>
          <w:szCs w:val="24"/>
        </w:rPr>
        <w:t>c</w:t>
      </w:r>
      <w:r w:rsidR="009C4685" w:rsidRPr="00650009">
        <w:rPr>
          <w:rFonts w:ascii="Times New Roman" w:hAnsi="Times New Roman" w:cs="Times New Roman"/>
          <w:sz w:val="24"/>
          <w:szCs w:val="24"/>
        </w:rPr>
        <w:t xml:space="preserve">ourt </w:t>
      </w:r>
      <w:r w:rsidR="00516446" w:rsidRPr="00650009">
        <w:rPr>
          <w:rFonts w:ascii="Times New Roman" w:hAnsi="Times New Roman" w:cs="Times New Roman"/>
          <w:sz w:val="24"/>
          <w:szCs w:val="24"/>
        </w:rPr>
        <w:t>indicat</w:t>
      </w:r>
      <w:r w:rsidR="00DE2557" w:rsidRPr="00650009">
        <w:rPr>
          <w:rFonts w:ascii="Times New Roman" w:hAnsi="Times New Roman" w:cs="Times New Roman"/>
          <w:sz w:val="24"/>
          <w:szCs w:val="24"/>
        </w:rPr>
        <w:t xml:space="preserve">ing </w:t>
      </w:r>
      <w:r w:rsidR="00516446" w:rsidRPr="00650009">
        <w:rPr>
          <w:rFonts w:ascii="Times New Roman" w:hAnsi="Times New Roman" w:cs="Times New Roman"/>
          <w:sz w:val="24"/>
          <w:szCs w:val="24"/>
        </w:rPr>
        <w:t>that its reasons would follow</w:t>
      </w:r>
      <w:r w:rsidR="00BB7D80" w:rsidRPr="00650009">
        <w:rPr>
          <w:rFonts w:ascii="Times New Roman" w:hAnsi="Times New Roman" w:cs="Times New Roman"/>
          <w:sz w:val="24"/>
          <w:szCs w:val="24"/>
        </w:rPr>
        <w:t xml:space="preserve"> in due course</w:t>
      </w:r>
      <w:r w:rsidR="00516446" w:rsidRPr="00650009">
        <w:rPr>
          <w:rFonts w:ascii="Times New Roman" w:hAnsi="Times New Roman" w:cs="Times New Roman"/>
          <w:sz w:val="24"/>
          <w:szCs w:val="24"/>
        </w:rPr>
        <w:t xml:space="preserve">. </w:t>
      </w:r>
    </w:p>
    <w:p w:rsidR="00E232D8" w:rsidRPr="00650009" w:rsidRDefault="00E232D8" w:rsidP="00EF6DAF">
      <w:pPr>
        <w:spacing w:after="0" w:line="480" w:lineRule="auto"/>
        <w:ind w:firstLine="1134"/>
        <w:jc w:val="both"/>
        <w:rPr>
          <w:rFonts w:ascii="Times New Roman" w:hAnsi="Times New Roman" w:cs="Times New Roman"/>
          <w:sz w:val="24"/>
          <w:szCs w:val="24"/>
        </w:rPr>
      </w:pPr>
    </w:p>
    <w:p w:rsidR="00EF6DAF" w:rsidRPr="00650009" w:rsidRDefault="00516446" w:rsidP="00EF6DAF">
      <w:pPr>
        <w:spacing w:after="0" w:line="480" w:lineRule="auto"/>
        <w:ind w:firstLine="1134"/>
        <w:jc w:val="both"/>
        <w:rPr>
          <w:rFonts w:ascii="Times New Roman" w:hAnsi="Times New Roman" w:cs="Times New Roman"/>
          <w:b/>
          <w:sz w:val="24"/>
          <w:szCs w:val="24"/>
        </w:rPr>
      </w:pPr>
      <w:r w:rsidRPr="00650009">
        <w:rPr>
          <w:rFonts w:ascii="Times New Roman" w:hAnsi="Times New Roman" w:cs="Times New Roman"/>
          <w:sz w:val="24"/>
          <w:szCs w:val="24"/>
        </w:rPr>
        <w:t>I now set these out.</w:t>
      </w:r>
    </w:p>
    <w:p w:rsidR="00EF6DAF" w:rsidRPr="00650009" w:rsidRDefault="00EF6DAF" w:rsidP="00EF6DAF">
      <w:pPr>
        <w:spacing w:after="0" w:line="480" w:lineRule="auto"/>
        <w:ind w:firstLine="1134"/>
        <w:jc w:val="both"/>
        <w:rPr>
          <w:rFonts w:ascii="Times New Roman" w:hAnsi="Times New Roman" w:cs="Times New Roman"/>
          <w:b/>
          <w:sz w:val="24"/>
          <w:szCs w:val="24"/>
        </w:rPr>
      </w:pPr>
    </w:p>
    <w:p w:rsidR="004320E4" w:rsidRPr="00650009" w:rsidRDefault="00AD7CED" w:rsidP="00EF6DAF">
      <w:pPr>
        <w:spacing w:after="0" w:line="480" w:lineRule="auto"/>
        <w:ind w:firstLine="1134"/>
        <w:jc w:val="both"/>
        <w:rPr>
          <w:rFonts w:ascii="Times New Roman" w:hAnsi="Times New Roman" w:cs="Times New Roman"/>
          <w:b/>
          <w:sz w:val="24"/>
          <w:szCs w:val="24"/>
        </w:rPr>
      </w:pPr>
      <w:r w:rsidRPr="00650009">
        <w:rPr>
          <w:rFonts w:ascii="Times New Roman" w:hAnsi="Times New Roman" w:cs="Times New Roman"/>
          <w:sz w:val="24"/>
          <w:szCs w:val="24"/>
        </w:rPr>
        <w:t>Th</w:t>
      </w:r>
      <w:r w:rsidR="00C83B8C" w:rsidRPr="00650009">
        <w:rPr>
          <w:rFonts w:ascii="Times New Roman" w:hAnsi="Times New Roman" w:cs="Times New Roman"/>
          <w:sz w:val="24"/>
          <w:szCs w:val="24"/>
        </w:rPr>
        <w:t xml:space="preserve">e matter </w:t>
      </w:r>
      <w:r w:rsidR="00EF6DAF" w:rsidRPr="00650009">
        <w:rPr>
          <w:rFonts w:ascii="Times New Roman" w:hAnsi="Times New Roman" w:cs="Times New Roman"/>
          <w:sz w:val="24"/>
          <w:szCs w:val="24"/>
        </w:rPr>
        <w:t xml:space="preserve">is an application in terms of </w:t>
      </w:r>
      <w:r w:rsidR="00015046" w:rsidRPr="00650009">
        <w:rPr>
          <w:rFonts w:ascii="Times New Roman" w:hAnsi="Times New Roman" w:cs="Times New Roman"/>
          <w:sz w:val="24"/>
          <w:szCs w:val="24"/>
        </w:rPr>
        <w:t xml:space="preserve">the then </w:t>
      </w:r>
      <w:r w:rsidR="00EF6DAF" w:rsidRPr="00650009">
        <w:rPr>
          <w:rFonts w:ascii="Times New Roman" w:hAnsi="Times New Roman" w:cs="Times New Roman"/>
          <w:sz w:val="24"/>
          <w:szCs w:val="24"/>
        </w:rPr>
        <w:t xml:space="preserve">r </w:t>
      </w:r>
      <w:r w:rsidRPr="00650009">
        <w:rPr>
          <w:rFonts w:ascii="Times New Roman" w:hAnsi="Times New Roman" w:cs="Times New Roman"/>
          <w:sz w:val="24"/>
          <w:szCs w:val="24"/>
        </w:rPr>
        <w:t>449 of the High Co</w:t>
      </w:r>
      <w:r w:rsidR="00EF6DAF" w:rsidRPr="00650009">
        <w:rPr>
          <w:rFonts w:ascii="Times New Roman" w:hAnsi="Times New Roman" w:cs="Times New Roman"/>
          <w:sz w:val="24"/>
          <w:szCs w:val="24"/>
        </w:rPr>
        <w:t>urt Rules 1971</w:t>
      </w:r>
      <w:r w:rsidR="00EA6ADE" w:rsidRPr="00650009">
        <w:rPr>
          <w:rFonts w:ascii="Times New Roman" w:hAnsi="Times New Roman" w:cs="Times New Roman"/>
          <w:sz w:val="24"/>
          <w:szCs w:val="24"/>
        </w:rPr>
        <w:t xml:space="preserve">, </w:t>
      </w:r>
      <w:r w:rsidR="00015046" w:rsidRPr="00650009">
        <w:rPr>
          <w:rFonts w:ascii="Times New Roman" w:hAnsi="Times New Roman" w:cs="Times New Roman"/>
          <w:color w:val="000000" w:themeColor="text1"/>
          <w:sz w:val="24"/>
          <w:szCs w:val="24"/>
        </w:rPr>
        <w:t>now r</w:t>
      </w:r>
      <w:r w:rsidR="00650009">
        <w:rPr>
          <w:rFonts w:ascii="Times New Roman" w:hAnsi="Times New Roman" w:cs="Times New Roman"/>
          <w:color w:val="000000" w:themeColor="text1"/>
          <w:sz w:val="24"/>
          <w:szCs w:val="24"/>
        </w:rPr>
        <w:t xml:space="preserve"> </w:t>
      </w:r>
      <w:r w:rsidR="00EA6ADE" w:rsidRPr="00650009">
        <w:rPr>
          <w:rFonts w:ascii="Times New Roman" w:hAnsi="Times New Roman" w:cs="Times New Roman"/>
          <w:color w:val="000000" w:themeColor="text1"/>
          <w:sz w:val="24"/>
          <w:szCs w:val="24"/>
        </w:rPr>
        <w:t>29 of the High Court Rules 2021,</w:t>
      </w:r>
      <w:r w:rsidR="00EF6DAF" w:rsidRPr="00650009">
        <w:rPr>
          <w:rFonts w:ascii="Times New Roman" w:hAnsi="Times New Roman" w:cs="Times New Roman"/>
          <w:color w:val="000000" w:themeColor="text1"/>
          <w:sz w:val="24"/>
          <w:szCs w:val="24"/>
        </w:rPr>
        <w:t xml:space="preserve"> </w:t>
      </w:r>
      <w:r w:rsidR="00EF6DAF" w:rsidRPr="00650009">
        <w:rPr>
          <w:rFonts w:ascii="Times New Roman" w:hAnsi="Times New Roman" w:cs="Times New Roman"/>
          <w:sz w:val="24"/>
          <w:szCs w:val="24"/>
        </w:rPr>
        <w:t>as read with r</w:t>
      </w:r>
      <w:r w:rsidRPr="00650009">
        <w:rPr>
          <w:rFonts w:ascii="Times New Roman" w:hAnsi="Times New Roman" w:cs="Times New Roman"/>
          <w:sz w:val="24"/>
          <w:szCs w:val="24"/>
        </w:rPr>
        <w:t xml:space="preserve"> 45 of the Constitutional Court Rules, 2016</w:t>
      </w:r>
      <w:r w:rsidR="00D049E7" w:rsidRPr="00650009">
        <w:rPr>
          <w:rFonts w:ascii="Times New Roman" w:hAnsi="Times New Roman" w:cs="Times New Roman"/>
          <w:sz w:val="24"/>
          <w:szCs w:val="24"/>
        </w:rPr>
        <w:t>,</w:t>
      </w:r>
      <w:r w:rsidR="006A7208" w:rsidRPr="00650009">
        <w:rPr>
          <w:rFonts w:ascii="Times New Roman" w:hAnsi="Times New Roman" w:cs="Times New Roman"/>
          <w:sz w:val="24"/>
          <w:szCs w:val="24"/>
        </w:rPr>
        <w:t xml:space="preserve"> (</w:t>
      </w:r>
      <w:r w:rsidR="0046734D" w:rsidRPr="00650009">
        <w:rPr>
          <w:rFonts w:ascii="Times New Roman" w:hAnsi="Times New Roman" w:cs="Times New Roman"/>
          <w:sz w:val="24"/>
          <w:szCs w:val="24"/>
        </w:rPr>
        <w:t>“the</w:t>
      </w:r>
      <w:r w:rsidR="006A7208" w:rsidRPr="00650009">
        <w:rPr>
          <w:rFonts w:ascii="Times New Roman" w:hAnsi="Times New Roman" w:cs="Times New Roman"/>
          <w:sz w:val="24"/>
          <w:szCs w:val="24"/>
        </w:rPr>
        <w:t xml:space="preserve"> Rules”</w:t>
      </w:r>
      <w:r w:rsidR="001745C8" w:rsidRPr="00650009">
        <w:rPr>
          <w:rFonts w:ascii="Times New Roman" w:hAnsi="Times New Roman" w:cs="Times New Roman"/>
          <w:sz w:val="24"/>
          <w:szCs w:val="24"/>
        </w:rPr>
        <w:t>)</w:t>
      </w:r>
      <w:r w:rsidRPr="00650009">
        <w:rPr>
          <w:rFonts w:ascii="Times New Roman" w:hAnsi="Times New Roman" w:cs="Times New Roman"/>
          <w:sz w:val="24"/>
          <w:szCs w:val="24"/>
        </w:rPr>
        <w:t xml:space="preserve">. </w:t>
      </w:r>
      <w:r w:rsidR="00C408C8" w:rsidRPr="00650009">
        <w:rPr>
          <w:rFonts w:ascii="Times New Roman" w:hAnsi="Times New Roman" w:cs="Times New Roman"/>
          <w:sz w:val="24"/>
          <w:szCs w:val="24"/>
        </w:rPr>
        <w:t xml:space="preserve"> Rule 449 of the High Court Rules prov</w:t>
      </w:r>
      <w:r w:rsidR="00D339D3" w:rsidRPr="00650009">
        <w:rPr>
          <w:rFonts w:ascii="Times New Roman" w:hAnsi="Times New Roman" w:cs="Times New Roman"/>
          <w:sz w:val="24"/>
          <w:szCs w:val="24"/>
        </w:rPr>
        <w:t>i</w:t>
      </w:r>
      <w:r w:rsidR="00C408C8" w:rsidRPr="00650009">
        <w:rPr>
          <w:rFonts w:ascii="Times New Roman" w:hAnsi="Times New Roman" w:cs="Times New Roman"/>
          <w:sz w:val="24"/>
          <w:szCs w:val="24"/>
        </w:rPr>
        <w:t>de</w:t>
      </w:r>
      <w:r w:rsidR="00015046" w:rsidRPr="00650009">
        <w:rPr>
          <w:rFonts w:ascii="Times New Roman" w:hAnsi="Times New Roman" w:cs="Times New Roman"/>
          <w:sz w:val="24"/>
          <w:szCs w:val="24"/>
        </w:rPr>
        <w:t>d</w:t>
      </w:r>
      <w:r w:rsidR="00C408C8" w:rsidRPr="00650009">
        <w:rPr>
          <w:rFonts w:ascii="Times New Roman" w:hAnsi="Times New Roman" w:cs="Times New Roman"/>
          <w:sz w:val="24"/>
          <w:szCs w:val="24"/>
        </w:rPr>
        <w:t>:</w:t>
      </w:r>
    </w:p>
    <w:p w:rsidR="004320E4" w:rsidRPr="00650009" w:rsidRDefault="00F25FE3" w:rsidP="00EF6DAF">
      <w:pPr>
        <w:autoSpaceDE w:val="0"/>
        <w:autoSpaceDN w:val="0"/>
        <w:adjustRightInd w:val="0"/>
        <w:spacing w:after="0" w:line="240" w:lineRule="auto"/>
        <w:ind w:left="1418" w:hanging="851"/>
        <w:jc w:val="both"/>
        <w:rPr>
          <w:rFonts w:ascii="Times New Roman" w:hAnsi="Times New Roman" w:cs="Times New Roman"/>
          <w:b/>
          <w:bCs/>
          <w:i/>
          <w:iCs/>
          <w:sz w:val="24"/>
          <w:szCs w:val="24"/>
        </w:rPr>
      </w:pPr>
      <w:r w:rsidRPr="00650009">
        <w:rPr>
          <w:rFonts w:ascii="Times New Roman" w:hAnsi="Times New Roman" w:cs="Times New Roman"/>
          <w:b/>
          <w:bCs/>
          <w:i/>
          <w:iCs/>
          <w:sz w:val="24"/>
          <w:szCs w:val="24"/>
        </w:rPr>
        <w:t>“449</w:t>
      </w:r>
      <w:r w:rsidR="004320E4" w:rsidRPr="00650009">
        <w:rPr>
          <w:rFonts w:ascii="Times New Roman" w:hAnsi="Times New Roman" w:cs="Times New Roman"/>
          <w:b/>
          <w:bCs/>
          <w:i/>
          <w:iCs/>
          <w:sz w:val="24"/>
          <w:szCs w:val="24"/>
        </w:rPr>
        <w:t>. Correction, variation and rescission of judgments and orders</w:t>
      </w:r>
    </w:p>
    <w:p w:rsidR="004320E4" w:rsidRPr="00650009" w:rsidRDefault="004320E4" w:rsidP="00EF6DAF">
      <w:pPr>
        <w:autoSpaceDE w:val="0"/>
        <w:autoSpaceDN w:val="0"/>
        <w:adjustRightInd w:val="0"/>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t xml:space="preserve">(1) </w:t>
      </w:r>
      <w:r w:rsidR="00EF6DAF" w:rsidRPr="00650009">
        <w:rPr>
          <w:rFonts w:ascii="Times New Roman" w:hAnsi="Times New Roman" w:cs="Times New Roman"/>
          <w:sz w:val="24"/>
          <w:szCs w:val="24"/>
        </w:rPr>
        <w:tab/>
      </w:r>
      <w:r w:rsidRPr="00650009">
        <w:rPr>
          <w:rFonts w:ascii="Times New Roman" w:hAnsi="Times New Roman" w:cs="Times New Roman"/>
          <w:sz w:val="24"/>
          <w:szCs w:val="24"/>
        </w:rPr>
        <w:t xml:space="preserve">The court or a judge may, in addition to any other power it or he may have, </w:t>
      </w:r>
      <w:r w:rsidRPr="00650009">
        <w:rPr>
          <w:rFonts w:ascii="Times New Roman" w:hAnsi="Times New Roman" w:cs="Times New Roman"/>
          <w:i/>
          <w:iCs/>
          <w:sz w:val="24"/>
          <w:szCs w:val="24"/>
        </w:rPr>
        <w:t xml:space="preserve">mero motu </w:t>
      </w:r>
      <w:r w:rsidRPr="00650009">
        <w:rPr>
          <w:rFonts w:ascii="Times New Roman" w:hAnsi="Times New Roman" w:cs="Times New Roman"/>
          <w:sz w:val="24"/>
          <w:szCs w:val="24"/>
        </w:rPr>
        <w:t>or upon the</w:t>
      </w:r>
      <w:r w:rsidR="00D339D3" w:rsidRPr="00650009">
        <w:rPr>
          <w:rFonts w:ascii="Times New Roman" w:hAnsi="Times New Roman" w:cs="Times New Roman"/>
          <w:sz w:val="24"/>
          <w:szCs w:val="24"/>
        </w:rPr>
        <w:t xml:space="preserve"> </w:t>
      </w:r>
      <w:r w:rsidRPr="00650009">
        <w:rPr>
          <w:rFonts w:ascii="Times New Roman" w:hAnsi="Times New Roman" w:cs="Times New Roman"/>
          <w:sz w:val="24"/>
          <w:szCs w:val="24"/>
        </w:rPr>
        <w:t>application of any party affected, correct, rescind, or vary any judgment or order—</w:t>
      </w:r>
    </w:p>
    <w:p w:rsidR="004320E4" w:rsidRPr="00650009" w:rsidRDefault="004320E4" w:rsidP="00453593">
      <w:pPr>
        <w:autoSpaceDE w:val="0"/>
        <w:autoSpaceDN w:val="0"/>
        <w:adjustRightInd w:val="0"/>
        <w:spacing w:after="0" w:line="240" w:lineRule="auto"/>
        <w:ind w:left="2552" w:hanging="709"/>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i/>
          <w:iCs/>
          <w:sz w:val="24"/>
          <w:szCs w:val="24"/>
        </w:rPr>
        <w:t>a</w:t>
      </w:r>
      <w:r w:rsidRPr="00650009">
        <w:rPr>
          <w:rFonts w:ascii="Times New Roman" w:hAnsi="Times New Roman" w:cs="Times New Roman"/>
          <w:sz w:val="24"/>
          <w:szCs w:val="24"/>
        </w:rPr>
        <w:t>) that was erroneously sought or erroneously granted in the absence of any party affected thereby; or</w:t>
      </w:r>
    </w:p>
    <w:p w:rsidR="004320E4" w:rsidRPr="00650009" w:rsidRDefault="004320E4" w:rsidP="00453593">
      <w:pPr>
        <w:autoSpaceDE w:val="0"/>
        <w:autoSpaceDN w:val="0"/>
        <w:adjustRightInd w:val="0"/>
        <w:spacing w:after="0" w:line="240" w:lineRule="auto"/>
        <w:ind w:left="2552" w:hanging="709"/>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i/>
          <w:iCs/>
          <w:sz w:val="24"/>
          <w:szCs w:val="24"/>
        </w:rPr>
        <w:t>b</w:t>
      </w:r>
      <w:r w:rsidRPr="00650009">
        <w:rPr>
          <w:rFonts w:ascii="Times New Roman" w:hAnsi="Times New Roman" w:cs="Times New Roman"/>
          <w:sz w:val="24"/>
          <w:szCs w:val="24"/>
        </w:rPr>
        <w:t xml:space="preserve">) </w:t>
      </w:r>
      <w:r w:rsidR="00453593" w:rsidRPr="00650009">
        <w:rPr>
          <w:rFonts w:ascii="Times New Roman" w:hAnsi="Times New Roman" w:cs="Times New Roman"/>
          <w:sz w:val="24"/>
          <w:szCs w:val="24"/>
        </w:rPr>
        <w:t xml:space="preserve"> </w:t>
      </w:r>
      <w:r w:rsidRPr="00650009">
        <w:rPr>
          <w:rFonts w:ascii="Times New Roman" w:hAnsi="Times New Roman" w:cs="Times New Roman"/>
          <w:sz w:val="24"/>
          <w:szCs w:val="24"/>
        </w:rPr>
        <w:t>in which there is an ambiguity or a patent error or omission, but only to the extent of such ambiguity,</w:t>
      </w:r>
      <w:r w:rsidR="006310A3" w:rsidRPr="00650009">
        <w:rPr>
          <w:rFonts w:ascii="Times New Roman" w:hAnsi="Times New Roman" w:cs="Times New Roman"/>
          <w:sz w:val="24"/>
          <w:szCs w:val="24"/>
        </w:rPr>
        <w:t xml:space="preserve"> </w:t>
      </w:r>
      <w:r w:rsidRPr="00650009">
        <w:rPr>
          <w:rFonts w:ascii="Times New Roman" w:hAnsi="Times New Roman" w:cs="Times New Roman"/>
          <w:sz w:val="24"/>
          <w:szCs w:val="24"/>
        </w:rPr>
        <w:t>error or omission; or</w:t>
      </w:r>
    </w:p>
    <w:p w:rsidR="004320E4" w:rsidRPr="00650009" w:rsidRDefault="004320E4" w:rsidP="00453593">
      <w:pPr>
        <w:autoSpaceDE w:val="0"/>
        <w:autoSpaceDN w:val="0"/>
        <w:adjustRightInd w:val="0"/>
        <w:spacing w:after="0" w:line="240" w:lineRule="auto"/>
        <w:ind w:left="2552" w:hanging="709"/>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i/>
          <w:iCs/>
          <w:sz w:val="24"/>
          <w:szCs w:val="24"/>
        </w:rPr>
        <w:t>c</w:t>
      </w:r>
      <w:r w:rsidRPr="00650009">
        <w:rPr>
          <w:rFonts w:ascii="Times New Roman" w:hAnsi="Times New Roman" w:cs="Times New Roman"/>
          <w:sz w:val="24"/>
          <w:szCs w:val="24"/>
        </w:rPr>
        <w:t>)</w:t>
      </w:r>
      <w:r w:rsidR="00453593" w:rsidRPr="00650009">
        <w:rPr>
          <w:rFonts w:ascii="Times New Roman" w:hAnsi="Times New Roman" w:cs="Times New Roman"/>
          <w:sz w:val="24"/>
          <w:szCs w:val="24"/>
        </w:rPr>
        <w:t xml:space="preserve">  </w:t>
      </w:r>
      <w:r w:rsidRPr="00650009">
        <w:rPr>
          <w:rFonts w:ascii="Times New Roman" w:hAnsi="Times New Roman" w:cs="Times New Roman"/>
          <w:sz w:val="24"/>
          <w:szCs w:val="24"/>
        </w:rPr>
        <w:t>that was granted as the result of a mistake common to the parties.</w:t>
      </w:r>
    </w:p>
    <w:p w:rsidR="006310A3" w:rsidRPr="00650009" w:rsidRDefault="00EF6DAF" w:rsidP="00EF6DAF">
      <w:pPr>
        <w:autoSpaceDE w:val="0"/>
        <w:autoSpaceDN w:val="0"/>
        <w:adjustRightInd w:val="0"/>
        <w:spacing w:after="0" w:line="240" w:lineRule="auto"/>
        <w:ind w:left="1985" w:hanging="567"/>
        <w:jc w:val="both"/>
        <w:rPr>
          <w:rFonts w:ascii="Times New Roman" w:hAnsi="Times New Roman" w:cs="Times New Roman"/>
          <w:sz w:val="24"/>
          <w:szCs w:val="24"/>
        </w:rPr>
      </w:pPr>
      <w:r w:rsidRPr="00650009">
        <w:rPr>
          <w:rFonts w:ascii="Times New Roman" w:hAnsi="Times New Roman" w:cs="Times New Roman"/>
          <w:sz w:val="24"/>
          <w:szCs w:val="24"/>
        </w:rPr>
        <w:t>(2)</w:t>
      </w:r>
      <w:r w:rsidRPr="00650009">
        <w:rPr>
          <w:rFonts w:ascii="Times New Roman" w:hAnsi="Times New Roman" w:cs="Times New Roman"/>
          <w:sz w:val="24"/>
          <w:szCs w:val="24"/>
        </w:rPr>
        <w:tab/>
      </w:r>
      <w:r w:rsidR="004320E4" w:rsidRPr="00650009">
        <w:rPr>
          <w:rFonts w:ascii="Times New Roman" w:hAnsi="Times New Roman" w:cs="Times New Roman"/>
          <w:sz w:val="24"/>
          <w:szCs w:val="24"/>
        </w:rPr>
        <w:t>The court or a judge shall not make any order correcting, rescinding or varying a judgment or order</w:t>
      </w:r>
      <w:r w:rsidRPr="00650009">
        <w:rPr>
          <w:rFonts w:ascii="Times New Roman" w:hAnsi="Times New Roman" w:cs="Times New Roman"/>
          <w:sz w:val="24"/>
          <w:szCs w:val="24"/>
        </w:rPr>
        <w:t xml:space="preserve"> </w:t>
      </w:r>
      <w:r w:rsidR="004320E4" w:rsidRPr="00650009">
        <w:rPr>
          <w:rFonts w:ascii="Times New Roman" w:hAnsi="Times New Roman" w:cs="Times New Roman"/>
          <w:sz w:val="24"/>
          <w:szCs w:val="24"/>
        </w:rPr>
        <w:t>unless satisfied that all parties whose interests may be affected have had notice of the order proposed.</w:t>
      </w:r>
      <w:r w:rsidR="0052036F" w:rsidRPr="00650009">
        <w:rPr>
          <w:rFonts w:ascii="Times New Roman" w:hAnsi="Times New Roman" w:cs="Times New Roman"/>
          <w:sz w:val="24"/>
          <w:szCs w:val="24"/>
        </w:rPr>
        <w:t>”</w:t>
      </w:r>
    </w:p>
    <w:p w:rsidR="00EF6DAF" w:rsidRPr="00650009" w:rsidRDefault="00EF6DAF" w:rsidP="00EF6DAF">
      <w:pPr>
        <w:autoSpaceDE w:val="0"/>
        <w:autoSpaceDN w:val="0"/>
        <w:adjustRightInd w:val="0"/>
        <w:spacing w:after="0" w:line="480" w:lineRule="auto"/>
        <w:ind w:firstLine="720"/>
        <w:jc w:val="both"/>
        <w:rPr>
          <w:rFonts w:ascii="Times New Roman" w:hAnsi="Times New Roman" w:cs="Times New Roman"/>
          <w:sz w:val="24"/>
          <w:szCs w:val="24"/>
        </w:rPr>
      </w:pPr>
    </w:p>
    <w:p w:rsidR="00EF6DAF" w:rsidRPr="00650009" w:rsidRDefault="000F41A9" w:rsidP="00EF6DAF">
      <w:pPr>
        <w:autoSpaceDE w:val="0"/>
        <w:autoSpaceDN w:val="0"/>
        <w:adjustRightInd w:val="0"/>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Th</w:t>
      </w:r>
      <w:r w:rsidR="009173A2" w:rsidRPr="00650009">
        <w:rPr>
          <w:rFonts w:ascii="Times New Roman" w:hAnsi="Times New Roman" w:cs="Times New Roman"/>
          <w:sz w:val="24"/>
          <w:szCs w:val="24"/>
        </w:rPr>
        <w:t>is</w:t>
      </w:r>
      <w:r w:rsidRPr="00650009">
        <w:rPr>
          <w:rFonts w:ascii="Times New Roman" w:hAnsi="Times New Roman" w:cs="Times New Roman"/>
          <w:sz w:val="24"/>
          <w:szCs w:val="24"/>
        </w:rPr>
        <w:t xml:space="preserve"> rule </w:t>
      </w:r>
      <w:r w:rsidR="00F25FE3" w:rsidRPr="00650009">
        <w:rPr>
          <w:rFonts w:ascii="Times New Roman" w:hAnsi="Times New Roman" w:cs="Times New Roman"/>
          <w:sz w:val="24"/>
          <w:szCs w:val="24"/>
        </w:rPr>
        <w:t>of the High C</w:t>
      </w:r>
      <w:r w:rsidRPr="00650009">
        <w:rPr>
          <w:rFonts w:ascii="Times New Roman" w:hAnsi="Times New Roman" w:cs="Times New Roman"/>
          <w:sz w:val="24"/>
          <w:szCs w:val="24"/>
        </w:rPr>
        <w:t xml:space="preserve">ourt is applicable in this Court by virtue of the provisions of </w:t>
      </w:r>
      <w:r w:rsidR="00650009">
        <w:rPr>
          <w:rFonts w:ascii="Times New Roman" w:hAnsi="Times New Roman" w:cs="Times New Roman"/>
          <w:sz w:val="24"/>
          <w:szCs w:val="24"/>
        </w:rPr>
        <w:t>r </w:t>
      </w:r>
      <w:r w:rsidR="001745C8" w:rsidRPr="00650009">
        <w:rPr>
          <w:rFonts w:ascii="Times New Roman" w:hAnsi="Times New Roman" w:cs="Times New Roman"/>
          <w:sz w:val="24"/>
          <w:szCs w:val="24"/>
        </w:rPr>
        <w:t>45 of the Rules</w:t>
      </w:r>
      <w:r w:rsidR="003E1382" w:rsidRPr="00650009">
        <w:rPr>
          <w:rFonts w:ascii="Times New Roman" w:hAnsi="Times New Roman" w:cs="Times New Roman"/>
          <w:sz w:val="24"/>
          <w:szCs w:val="24"/>
        </w:rPr>
        <w:t xml:space="preserve">. </w:t>
      </w:r>
      <w:r w:rsidR="00EF6DAF" w:rsidRPr="00650009">
        <w:rPr>
          <w:rFonts w:ascii="Times New Roman" w:hAnsi="Times New Roman" w:cs="Times New Roman"/>
          <w:sz w:val="24"/>
          <w:szCs w:val="24"/>
        </w:rPr>
        <w:t>Rule </w:t>
      </w:r>
      <w:r w:rsidR="009173A2" w:rsidRPr="00650009">
        <w:rPr>
          <w:rFonts w:ascii="Times New Roman" w:hAnsi="Times New Roman" w:cs="Times New Roman"/>
          <w:sz w:val="24"/>
          <w:szCs w:val="24"/>
        </w:rPr>
        <w:t xml:space="preserve">45 </w:t>
      </w:r>
      <w:r w:rsidR="003E1382" w:rsidRPr="00650009">
        <w:rPr>
          <w:rFonts w:ascii="Times New Roman" w:hAnsi="Times New Roman" w:cs="Times New Roman"/>
          <w:sz w:val="24"/>
          <w:szCs w:val="24"/>
        </w:rPr>
        <w:t>imports into the practice and procedures of this Court</w:t>
      </w:r>
      <w:r w:rsidR="00622220" w:rsidRPr="00650009">
        <w:rPr>
          <w:rFonts w:ascii="Times New Roman" w:hAnsi="Times New Roman" w:cs="Times New Roman"/>
          <w:sz w:val="24"/>
          <w:szCs w:val="24"/>
        </w:rPr>
        <w:t>,</w:t>
      </w:r>
      <w:r w:rsidR="003E1382" w:rsidRPr="00650009">
        <w:rPr>
          <w:rFonts w:ascii="Times New Roman" w:hAnsi="Times New Roman" w:cs="Times New Roman"/>
          <w:sz w:val="24"/>
          <w:szCs w:val="24"/>
        </w:rPr>
        <w:t xml:space="preserve"> as near as may be, the practice and procedures of the Supreme Court</w:t>
      </w:r>
      <w:r w:rsidR="00622220" w:rsidRPr="00650009">
        <w:rPr>
          <w:rFonts w:ascii="Times New Roman" w:hAnsi="Times New Roman" w:cs="Times New Roman"/>
          <w:sz w:val="24"/>
          <w:szCs w:val="24"/>
        </w:rPr>
        <w:t>,</w:t>
      </w:r>
      <w:r w:rsidR="003E1382" w:rsidRPr="00650009">
        <w:rPr>
          <w:rFonts w:ascii="Times New Roman" w:hAnsi="Times New Roman" w:cs="Times New Roman"/>
          <w:sz w:val="24"/>
          <w:szCs w:val="24"/>
        </w:rPr>
        <w:t xml:space="preserve"> or where the rules of the Supreme Court are silent, of the High Court, in any matter</w:t>
      </w:r>
      <w:r w:rsidR="001745C8" w:rsidRPr="00650009">
        <w:rPr>
          <w:rFonts w:ascii="Times New Roman" w:hAnsi="Times New Roman" w:cs="Times New Roman"/>
          <w:sz w:val="24"/>
          <w:szCs w:val="24"/>
        </w:rPr>
        <w:t xml:space="preserve"> that is not dealt with by the R</w:t>
      </w:r>
      <w:r w:rsidR="003E1382" w:rsidRPr="00650009">
        <w:rPr>
          <w:rFonts w:ascii="Times New Roman" w:hAnsi="Times New Roman" w:cs="Times New Roman"/>
          <w:sz w:val="24"/>
          <w:szCs w:val="24"/>
        </w:rPr>
        <w:t>ules.</w:t>
      </w:r>
      <w:r w:rsidR="004D19B6" w:rsidRPr="00650009">
        <w:rPr>
          <w:rFonts w:ascii="Times New Roman" w:hAnsi="Times New Roman" w:cs="Times New Roman"/>
          <w:sz w:val="24"/>
          <w:szCs w:val="24"/>
        </w:rPr>
        <w:t xml:space="preserve"> </w:t>
      </w:r>
      <w:r w:rsidR="003E1382" w:rsidRPr="00650009">
        <w:rPr>
          <w:rFonts w:ascii="Times New Roman" w:hAnsi="Times New Roman" w:cs="Times New Roman"/>
          <w:sz w:val="24"/>
          <w:szCs w:val="24"/>
        </w:rPr>
        <w:t>The</w:t>
      </w:r>
      <w:r w:rsidR="00014BDF" w:rsidRPr="00650009">
        <w:rPr>
          <w:rFonts w:ascii="Times New Roman" w:hAnsi="Times New Roman" w:cs="Times New Roman"/>
          <w:sz w:val="24"/>
          <w:szCs w:val="24"/>
        </w:rPr>
        <w:t>re is no equivalent of</w:t>
      </w:r>
      <w:r w:rsidR="00EF6DAF" w:rsidRPr="00650009">
        <w:rPr>
          <w:rFonts w:ascii="Times New Roman" w:hAnsi="Times New Roman" w:cs="Times New Roman"/>
          <w:sz w:val="24"/>
          <w:szCs w:val="24"/>
        </w:rPr>
        <w:t xml:space="preserve"> r</w:t>
      </w:r>
      <w:r w:rsidR="00453593" w:rsidRPr="00650009">
        <w:rPr>
          <w:rFonts w:ascii="Times New Roman" w:hAnsi="Times New Roman" w:cs="Times New Roman"/>
          <w:sz w:val="24"/>
          <w:szCs w:val="24"/>
        </w:rPr>
        <w:t> </w:t>
      </w:r>
      <w:r w:rsidR="009173A2" w:rsidRPr="00650009">
        <w:rPr>
          <w:rFonts w:ascii="Times New Roman" w:hAnsi="Times New Roman" w:cs="Times New Roman"/>
          <w:sz w:val="24"/>
          <w:szCs w:val="24"/>
        </w:rPr>
        <w:t>44</w:t>
      </w:r>
      <w:r w:rsidR="005F6873" w:rsidRPr="00650009">
        <w:rPr>
          <w:rFonts w:ascii="Times New Roman" w:hAnsi="Times New Roman" w:cs="Times New Roman"/>
          <w:sz w:val="24"/>
          <w:szCs w:val="24"/>
        </w:rPr>
        <w:t>9 of the High Court R</w:t>
      </w:r>
      <w:r w:rsidR="003E1382" w:rsidRPr="00650009">
        <w:rPr>
          <w:rFonts w:ascii="Times New Roman" w:hAnsi="Times New Roman" w:cs="Times New Roman"/>
          <w:sz w:val="24"/>
          <w:szCs w:val="24"/>
        </w:rPr>
        <w:t xml:space="preserve">ules </w:t>
      </w:r>
      <w:r w:rsidR="00014BDF" w:rsidRPr="00650009">
        <w:rPr>
          <w:rFonts w:ascii="Times New Roman" w:hAnsi="Times New Roman" w:cs="Times New Roman"/>
          <w:sz w:val="24"/>
          <w:szCs w:val="24"/>
        </w:rPr>
        <w:t>in the R</w:t>
      </w:r>
      <w:r w:rsidR="003E1382" w:rsidRPr="00650009">
        <w:rPr>
          <w:rFonts w:ascii="Times New Roman" w:hAnsi="Times New Roman" w:cs="Times New Roman"/>
          <w:sz w:val="24"/>
          <w:szCs w:val="24"/>
        </w:rPr>
        <w:t>ul</w:t>
      </w:r>
      <w:r w:rsidR="00224128" w:rsidRPr="00650009">
        <w:rPr>
          <w:rFonts w:ascii="Times New Roman" w:hAnsi="Times New Roman" w:cs="Times New Roman"/>
          <w:sz w:val="24"/>
          <w:szCs w:val="24"/>
        </w:rPr>
        <w:t xml:space="preserve">es </w:t>
      </w:r>
      <w:r w:rsidR="003E1382" w:rsidRPr="00650009">
        <w:rPr>
          <w:rFonts w:ascii="Times New Roman" w:hAnsi="Times New Roman" w:cs="Times New Roman"/>
          <w:sz w:val="24"/>
          <w:szCs w:val="24"/>
        </w:rPr>
        <w:t xml:space="preserve">or </w:t>
      </w:r>
      <w:r w:rsidR="00014BDF" w:rsidRPr="00650009">
        <w:rPr>
          <w:rFonts w:ascii="Times New Roman" w:hAnsi="Times New Roman" w:cs="Times New Roman"/>
          <w:sz w:val="24"/>
          <w:szCs w:val="24"/>
        </w:rPr>
        <w:t xml:space="preserve">in </w:t>
      </w:r>
      <w:r w:rsidR="003E1382" w:rsidRPr="00650009">
        <w:rPr>
          <w:rFonts w:ascii="Times New Roman" w:hAnsi="Times New Roman" w:cs="Times New Roman"/>
          <w:sz w:val="24"/>
          <w:szCs w:val="24"/>
        </w:rPr>
        <w:t xml:space="preserve">the </w:t>
      </w:r>
      <w:r w:rsidR="00B046FE" w:rsidRPr="00650009">
        <w:rPr>
          <w:rFonts w:ascii="Times New Roman" w:hAnsi="Times New Roman" w:cs="Times New Roman"/>
          <w:sz w:val="24"/>
          <w:szCs w:val="24"/>
        </w:rPr>
        <w:t>rules of the Supreme Court.</w:t>
      </w:r>
    </w:p>
    <w:p w:rsidR="00EF6DAF" w:rsidRPr="00650009" w:rsidRDefault="00EF6DAF" w:rsidP="00EF6DAF">
      <w:pPr>
        <w:autoSpaceDE w:val="0"/>
        <w:autoSpaceDN w:val="0"/>
        <w:adjustRightInd w:val="0"/>
        <w:spacing w:after="0" w:line="480" w:lineRule="auto"/>
        <w:ind w:firstLine="1134"/>
        <w:jc w:val="both"/>
        <w:rPr>
          <w:rFonts w:ascii="Times New Roman" w:hAnsi="Times New Roman" w:cs="Times New Roman"/>
          <w:sz w:val="24"/>
          <w:szCs w:val="24"/>
        </w:rPr>
      </w:pPr>
    </w:p>
    <w:p w:rsidR="001F4F13" w:rsidRPr="00650009" w:rsidRDefault="00AD7CED" w:rsidP="00EF6DAF">
      <w:pPr>
        <w:autoSpaceDE w:val="0"/>
        <w:autoSpaceDN w:val="0"/>
        <w:adjustRightInd w:val="0"/>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The applicants seek the rescission of a</w:t>
      </w:r>
      <w:r w:rsidR="00175F11" w:rsidRPr="00650009">
        <w:rPr>
          <w:rFonts w:ascii="Times New Roman" w:hAnsi="Times New Roman" w:cs="Times New Roman"/>
          <w:sz w:val="24"/>
          <w:szCs w:val="24"/>
        </w:rPr>
        <w:t xml:space="preserve">n order of this Court dated </w:t>
      </w:r>
      <w:r w:rsidR="00C83B8C" w:rsidRPr="00650009">
        <w:rPr>
          <w:rFonts w:ascii="Times New Roman" w:hAnsi="Times New Roman" w:cs="Times New Roman"/>
          <w:sz w:val="24"/>
          <w:szCs w:val="24"/>
        </w:rPr>
        <w:t xml:space="preserve">18 November 2015 on </w:t>
      </w:r>
      <w:r w:rsidR="009173A2" w:rsidRPr="00650009">
        <w:rPr>
          <w:rFonts w:ascii="Times New Roman" w:hAnsi="Times New Roman" w:cs="Times New Roman"/>
          <w:sz w:val="24"/>
          <w:szCs w:val="24"/>
        </w:rPr>
        <w:t>the basis that the</w:t>
      </w:r>
      <w:r w:rsidRPr="00650009">
        <w:rPr>
          <w:rFonts w:ascii="Times New Roman" w:hAnsi="Times New Roman" w:cs="Times New Roman"/>
          <w:sz w:val="24"/>
          <w:szCs w:val="24"/>
        </w:rPr>
        <w:t xml:space="preserve"> order</w:t>
      </w:r>
      <w:r w:rsidR="00175F11" w:rsidRPr="00650009">
        <w:rPr>
          <w:rFonts w:ascii="Times New Roman" w:hAnsi="Times New Roman" w:cs="Times New Roman"/>
          <w:sz w:val="24"/>
          <w:szCs w:val="24"/>
        </w:rPr>
        <w:t xml:space="preserve">, handed down with the consent of the parties to that suit, </w:t>
      </w:r>
      <w:r w:rsidRPr="00650009">
        <w:rPr>
          <w:rFonts w:ascii="Times New Roman" w:hAnsi="Times New Roman" w:cs="Times New Roman"/>
          <w:sz w:val="24"/>
          <w:szCs w:val="24"/>
        </w:rPr>
        <w:t>was</w:t>
      </w:r>
      <w:r w:rsidR="006A7F7E" w:rsidRPr="00650009">
        <w:rPr>
          <w:rFonts w:ascii="Times New Roman" w:hAnsi="Times New Roman" w:cs="Times New Roman"/>
          <w:sz w:val="24"/>
          <w:szCs w:val="24"/>
        </w:rPr>
        <w:t xml:space="preserve"> sought </w:t>
      </w:r>
      <w:r w:rsidR="00530744" w:rsidRPr="00650009">
        <w:rPr>
          <w:rFonts w:ascii="Times New Roman" w:hAnsi="Times New Roman" w:cs="Times New Roman"/>
          <w:sz w:val="24"/>
          <w:szCs w:val="24"/>
        </w:rPr>
        <w:t xml:space="preserve">and </w:t>
      </w:r>
      <w:r w:rsidR="00530744" w:rsidRPr="00650009">
        <w:rPr>
          <w:rFonts w:ascii="Times New Roman" w:hAnsi="Times New Roman" w:cs="Times New Roman"/>
          <w:sz w:val="24"/>
          <w:szCs w:val="24"/>
        </w:rPr>
        <w:lastRenderedPageBreak/>
        <w:t>granted</w:t>
      </w:r>
      <w:r w:rsidRPr="00650009">
        <w:rPr>
          <w:rFonts w:ascii="Times New Roman" w:hAnsi="Times New Roman" w:cs="Times New Roman"/>
          <w:sz w:val="24"/>
          <w:szCs w:val="24"/>
        </w:rPr>
        <w:t xml:space="preserve"> </w:t>
      </w:r>
      <w:r w:rsidR="00175F11" w:rsidRPr="00650009">
        <w:rPr>
          <w:rFonts w:ascii="Times New Roman" w:hAnsi="Times New Roman" w:cs="Times New Roman"/>
          <w:sz w:val="24"/>
          <w:szCs w:val="24"/>
        </w:rPr>
        <w:t>in error and in the absence of the applicants who are</w:t>
      </w:r>
      <w:r w:rsidR="00CC6581" w:rsidRPr="00650009">
        <w:rPr>
          <w:rFonts w:ascii="Times New Roman" w:hAnsi="Times New Roman" w:cs="Times New Roman"/>
          <w:sz w:val="24"/>
          <w:szCs w:val="24"/>
        </w:rPr>
        <w:t xml:space="preserve"> adversely affected by it</w:t>
      </w:r>
      <w:r w:rsidR="00175F11" w:rsidRPr="00650009">
        <w:rPr>
          <w:rFonts w:ascii="Times New Roman" w:hAnsi="Times New Roman" w:cs="Times New Roman"/>
          <w:sz w:val="24"/>
          <w:szCs w:val="24"/>
        </w:rPr>
        <w:t>.</w:t>
      </w:r>
      <w:r w:rsidR="00FE12FB" w:rsidRPr="00650009">
        <w:rPr>
          <w:rFonts w:ascii="Times New Roman" w:hAnsi="Times New Roman" w:cs="Times New Roman"/>
          <w:sz w:val="24"/>
          <w:szCs w:val="24"/>
        </w:rPr>
        <w:t xml:space="preserve"> </w:t>
      </w:r>
      <w:r w:rsidR="00F773C1" w:rsidRPr="00650009">
        <w:rPr>
          <w:rFonts w:ascii="Times New Roman" w:hAnsi="Times New Roman" w:cs="Times New Roman"/>
          <w:sz w:val="24"/>
          <w:szCs w:val="24"/>
        </w:rPr>
        <w:t>They further</w:t>
      </w:r>
      <w:r w:rsidR="00FE12FB" w:rsidRPr="00650009">
        <w:rPr>
          <w:rFonts w:ascii="Times New Roman" w:hAnsi="Times New Roman" w:cs="Times New Roman"/>
          <w:sz w:val="24"/>
          <w:szCs w:val="24"/>
        </w:rPr>
        <w:t xml:space="preserve"> </w:t>
      </w:r>
      <w:r w:rsidR="001F4F13" w:rsidRPr="00650009">
        <w:rPr>
          <w:rFonts w:ascii="Times New Roman" w:hAnsi="Times New Roman" w:cs="Times New Roman"/>
          <w:sz w:val="24"/>
          <w:szCs w:val="24"/>
        </w:rPr>
        <w:t>contend that they bring the application in terms of s 167(5</w:t>
      </w:r>
      <w:r w:rsidR="002925EB" w:rsidRPr="00650009">
        <w:rPr>
          <w:rFonts w:ascii="Times New Roman" w:hAnsi="Times New Roman" w:cs="Times New Roman"/>
          <w:sz w:val="24"/>
          <w:szCs w:val="24"/>
        </w:rPr>
        <w:t>) (</w:t>
      </w:r>
      <w:r w:rsidR="004A6E4B" w:rsidRPr="00650009">
        <w:rPr>
          <w:rFonts w:ascii="Times New Roman" w:hAnsi="Times New Roman" w:cs="Times New Roman"/>
          <w:sz w:val="24"/>
          <w:szCs w:val="24"/>
        </w:rPr>
        <w:t>a)</w:t>
      </w:r>
      <w:r w:rsidR="002925EB" w:rsidRPr="00650009">
        <w:rPr>
          <w:rFonts w:ascii="Times New Roman" w:hAnsi="Times New Roman" w:cs="Times New Roman"/>
          <w:sz w:val="24"/>
          <w:szCs w:val="24"/>
        </w:rPr>
        <w:t xml:space="preserve"> as</w:t>
      </w:r>
      <w:r w:rsidR="001F4F13" w:rsidRPr="00650009">
        <w:rPr>
          <w:rFonts w:ascii="Times New Roman" w:hAnsi="Times New Roman" w:cs="Times New Roman"/>
          <w:sz w:val="24"/>
          <w:szCs w:val="24"/>
        </w:rPr>
        <w:t xml:space="preserve"> read with s 176 of the Constitution of Zimbabwe.</w:t>
      </w:r>
      <w:r w:rsidR="00650009">
        <w:rPr>
          <w:rFonts w:ascii="Times New Roman" w:hAnsi="Times New Roman" w:cs="Times New Roman"/>
          <w:sz w:val="24"/>
          <w:szCs w:val="24"/>
        </w:rPr>
        <w:t xml:space="preserve"> Section 167(5)</w:t>
      </w:r>
      <w:r w:rsidR="00FE12FB" w:rsidRPr="00650009">
        <w:rPr>
          <w:rFonts w:ascii="Times New Roman" w:hAnsi="Times New Roman" w:cs="Times New Roman"/>
          <w:sz w:val="24"/>
          <w:szCs w:val="24"/>
        </w:rPr>
        <w:t xml:space="preserve">(a) provides for the enactment of rules for this Court to allow litigants, when it is in the interests of justice, with or without leave of the court, to bring matters directly to the </w:t>
      </w:r>
      <w:r w:rsidR="00664A21">
        <w:rPr>
          <w:rFonts w:ascii="Times New Roman" w:hAnsi="Times New Roman" w:cs="Times New Roman"/>
          <w:sz w:val="24"/>
          <w:szCs w:val="24"/>
        </w:rPr>
        <w:t>c</w:t>
      </w:r>
      <w:r w:rsidR="00FE12FB" w:rsidRPr="00650009">
        <w:rPr>
          <w:rFonts w:ascii="Times New Roman" w:hAnsi="Times New Roman" w:cs="Times New Roman"/>
          <w:sz w:val="24"/>
          <w:szCs w:val="24"/>
        </w:rPr>
        <w:t>ourt</w:t>
      </w:r>
      <w:r w:rsidR="004A6E4B" w:rsidRPr="00650009">
        <w:rPr>
          <w:rFonts w:ascii="Times New Roman" w:hAnsi="Times New Roman" w:cs="Times New Roman"/>
          <w:sz w:val="24"/>
          <w:szCs w:val="24"/>
        </w:rPr>
        <w:t xml:space="preserve"> whilst s</w:t>
      </w:r>
      <w:r w:rsidR="000B1F0E" w:rsidRPr="00650009">
        <w:rPr>
          <w:rFonts w:ascii="Times New Roman" w:hAnsi="Times New Roman" w:cs="Times New Roman"/>
          <w:sz w:val="24"/>
          <w:szCs w:val="24"/>
        </w:rPr>
        <w:t xml:space="preserve"> 176 grants this court in</w:t>
      </w:r>
      <w:r w:rsidR="004A6E4B" w:rsidRPr="00650009">
        <w:rPr>
          <w:rFonts w:ascii="Times New Roman" w:hAnsi="Times New Roman" w:cs="Times New Roman"/>
          <w:sz w:val="24"/>
          <w:szCs w:val="24"/>
        </w:rPr>
        <w:t>herent powers to protect and regulate its own processes</w:t>
      </w:r>
      <w:r w:rsidR="00FE12FB" w:rsidRPr="00650009">
        <w:rPr>
          <w:rFonts w:ascii="Times New Roman" w:hAnsi="Times New Roman" w:cs="Times New Roman"/>
          <w:sz w:val="24"/>
          <w:szCs w:val="24"/>
        </w:rPr>
        <w:t xml:space="preserve">. </w:t>
      </w:r>
      <w:r w:rsidR="00B64936" w:rsidRPr="00650009">
        <w:rPr>
          <w:rFonts w:ascii="Times New Roman" w:hAnsi="Times New Roman" w:cs="Times New Roman"/>
          <w:sz w:val="24"/>
          <w:szCs w:val="24"/>
        </w:rPr>
        <w:t>I shall advert to these two sections</w:t>
      </w:r>
      <w:r w:rsidR="004D0F91" w:rsidRPr="00650009">
        <w:rPr>
          <w:rFonts w:ascii="Times New Roman" w:hAnsi="Times New Roman" w:cs="Times New Roman"/>
          <w:sz w:val="24"/>
          <w:szCs w:val="24"/>
        </w:rPr>
        <w:t xml:space="preserve"> of the Constitution</w:t>
      </w:r>
      <w:r w:rsidR="00B64936" w:rsidRPr="00650009">
        <w:rPr>
          <w:rFonts w:ascii="Times New Roman" w:hAnsi="Times New Roman" w:cs="Times New Roman"/>
          <w:sz w:val="24"/>
          <w:szCs w:val="24"/>
        </w:rPr>
        <w:t xml:space="preserve"> in detail below.</w:t>
      </w:r>
    </w:p>
    <w:p w:rsidR="005F5FCC" w:rsidRPr="00650009" w:rsidRDefault="005F5FCC" w:rsidP="00EF6DAF">
      <w:pPr>
        <w:spacing w:after="0" w:line="480" w:lineRule="auto"/>
        <w:jc w:val="both"/>
        <w:rPr>
          <w:rFonts w:ascii="Times New Roman" w:hAnsi="Times New Roman" w:cs="Times New Roman"/>
          <w:b/>
          <w:sz w:val="24"/>
          <w:szCs w:val="24"/>
        </w:rPr>
      </w:pPr>
    </w:p>
    <w:p w:rsidR="007E7FFD" w:rsidRPr="00650009" w:rsidRDefault="00167D42" w:rsidP="00EF6DAF">
      <w:pPr>
        <w:spacing w:after="0" w:line="480" w:lineRule="auto"/>
        <w:jc w:val="both"/>
        <w:rPr>
          <w:rFonts w:ascii="Times New Roman" w:hAnsi="Times New Roman" w:cs="Times New Roman"/>
          <w:b/>
          <w:sz w:val="24"/>
          <w:szCs w:val="24"/>
        </w:rPr>
      </w:pPr>
      <w:r w:rsidRPr="00650009">
        <w:rPr>
          <w:rFonts w:ascii="Times New Roman" w:hAnsi="Times New Roman" w:cs="Times New Roman"/>
          <w:b/>
          <w:sz w:val="24"/>
          <w:szCs w:val="24"/>
        </w:rPr>
        <w:t xml:space="preserve">Factual </w:t>
      </w:r>
      <w:r w:rsidR="00EF6DAF" w:rsidRPr="00650009">
        <w:rPr>
          <w:rFonts w:ascii="Times New Roman" w:hAnsi="Times New Roman" w:cs="Times New Roman"/>
          <w:b/>
          <w:sz w:val="24"/>
          <w:szCs w:val="24"/>
        </w:rPr>
        <w:t>Background</w:t>
      </w:r>
    </w:p>
    <w:p w:rsidR="009B2851" w:rsidRPr="00650009" w:rsidRDefault="00D570B6" w:rsidP="009B285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The applicants </w:t>
      </w:r>
      <w:r w:rsidR="00167D42" w:rsidRPr="00650009">
        <w:rPr>
          <w:rFonts w:ascii="Times New Roman" w:hAnsi="Times New Roman" w:cs="Times New Roman"/>
          <w:sz w:val="24"/>
          <w:szCs w:val="24"/>
        </w:rPr>
        <w:t xml:space="preserve">allegedly reside </w:t>
      </w:r>
      <w:r w:rsidR="00E46358" w:rsidRPr="00650009">
        <w:rPr>
          <w:rFonts w:ascii="Times New Roman" w:hAnsi="Times New Roman" w:cs="Times New Roman"/>
          <w:sz w:val="24"/>
          <w:szCs w:val="24"/>
        </w:rPr>
        <w:t>on a piece of land in the D</w:t>
      </w:r>
      <w:r w:rsidRPr="00650009">
        <w:rPr>
          <w:rFonts w:ascii="Times New Roman" w:hAnsi="Times New Roman" w:cs="Times New Roman"/>
          <w:sz w:val="24"/>
          <w:szCs w:val="24"/>
        </w:rPr>
        <w:t xml:space="preserve">istrict of Hartley </w:t>
      </w:r>
      <w:r w:rsidR="000A35C6" w:rsidRPr="00650009">
        <w:rPr>
          <w:rFonts w:ascii="Times New Roman" w:hAnsi="Times New Roman" w:cs="Times New Roman"/>
          <w:sz w:val="24"/>
          <w:szCs w:val="24"/>
        </w:rPr>
        <w:t xml:space="preserve">known as Kingsdale of Johannesburg. </w:t>
      </w:r>
      <w:r w:rsidR="00167D42" w:rsidRPr="00650009">
        <w:rPr>
          <w:rFonts w:ascii="Times New Roman" w:hAnsi="Times New Roman" w:cs="Times New Roman"/>
          <w:sz w:val="24"/>
          <w:szCs w:val="24"/>
        </w:rPr>
        <w:t xml:space="preserve">I note in passing that the </w:t>
      </w:r>
      <w:r w:rsidR="000A35C6" w:rsidRPr="00650009">
        <w:rPr>
          <w:rFonts w:ascii="Times New Roman" w:hAnsi="Times New Roman" w:cs="Times New Roman"/>
          <w:sz w:val="24"/>
          <w:szCs w:val="24"/>
        </w:rPr>
        <w:t xml:space="preserve">exact nature of each applicant’s </w:t>
      </w:r>
      <w:r w:rsidR="00681D96" w:rsidRPr="00650009">
        <w:rPr>
          <w:rFonts w:ascii="Times New Roman" w:hAnsi="Times New Roman" w:cs="Times New Roman"/>
          <w:sz w:val="24"/>
          <w:szCs w:val="24"/>
        </w:rPr>
        <w:t xml:space="preserve">tenure on the land </w:t>
      </w:r>
      <w:r w:rsidR="005F5FCC" w:rsidRPr="00650009">
        <w:rPr>
          <w:rFonts w:ascii="Times New Roman" w:hAnsi="Times New Roman" w:cs="Times New Roman"/>
          <w:sz w:val="24"/>
          <w:szCs w:val="24"/>
        </w:rPr>
        <w:t xml:space="preserve">in dispute </w:t>
      </w:r>
      <w:r w:rsidR="00681D96" w:rsidRPr="00650009">
        <w:rPr>
          <w:rFonts w:ascii="Times New Roman" w:hAnsi="Times New Roman" w:cs="Times New Roman"/>
          <w:sz w:val="24"/>
          <w:szCs w:val="24"/>
        </w:rPr>
        <w:t>was</w:t>
      </w:r>
      <w:r w:rsidR="005F5FCC" w:rsidRPr="00650009">
        <w:rPr>
          <w:rFonts w:ascii="Times New Roman" w:hAnsi="Times New Roman" w:cs="Times New Roman"/>
          <w:sz w:val="24"/>
          <w:szCs w:val="24"/>
        </w:rPr>
        <w:t xml:space="preserve"> not described</w:t>
      </w:r>
      <w:r w:rsidR="000A35C6" w:rsidRPr="00650009">
        <w:rPr>
          <w:rFonts w:ascii="Times New Roman" w:hAnsi="Times New Roman" w:cs="Times New Roman"/>
          <w:sz w:val="24"/>
          <w:szCs w:val="24"/>
        </w:rPr>
        <w:t xml:space="preserve"> i</w:t>
      </w:r>
      <w:r w:rsidR="00167D42" w:rsidRPr="00650009">
        <w:rPr>
          <w:rFonts w:ascii="Times New Roman" w:hAnsi="Times New Roman" w:cs="Times New Roman"/>
          <w:sz w:val="24"/>
          <w:szCs w:val="24"/>
        </w:rPr>
        <w:t xml:space="preserve">n the founding affidavit.  </w:t>
      </w:r>
      <w:r w:rsidR="0053362D" w:rsidRPr="00650009">
        <w:rPr>
          <w:rFonts w:ascii="Times New Roman" w:hAnsi="Times New Roman" w:cs="Times New Roman"/>
          <w:sz w:val="24"/>
          <w:szCs w:val="24"/>
        </w:rPr>
        <w:t xml:space="preserve">Fleeting mention is </w:t>
      </w:r>
      <w:r w:rsidR="00DC0740" w:rsidRPr="00650009">
        <w:rPr>
          <w:rFonts w:ascii="Times New Roman" w:hAnsi="Times New Roman" w:cs="Times New Roman"/>
          <w:sz w:val="24"/>
          <w:szCs w:val="24"/>
        </w:rPr>
        <w:t xml:space="preserve">however </w:t>
      </w:r>
      <w:r w:rsidR="0053362D" w:rsidRPr="00650009">
        <w:rPr>
          <w:rFonts w:ascii="Times New Roman" w:hAnsi="Times New Roman" w:cs="Times New Roman"/>
          <w:sz w:val="24"/>
          <w:szCs w:val="24"/>
        </w:rPr>
        <w:t xml:space="preserve">made </w:t>
      </w:r>
      <w:r w:rsidR="00090AA7" w:rsidRPr="00650009">
        <w:rPr>
          <w:rFonts w:ascii="Times New Roman" w:hAnsi="Times New Roman" w:cs="Times New Roman"/>
          <w:sz w:val="24"/>
          <w:szCs w:val="24"/>
        </w:rPr>
        <w:t xml:space="preserve">in the opposing affidavit </w:t>
      </w:r>
      <w:r w:rsidR="007C7948" w:rsidRPr="00650009">
        <w:rPr>
          <w:rFonts w:ascii="Times New Roman" w:hAnsi="Times New Roman" w:cs="Times New Roman"/>
          <w:sz w:val="24"/>
          <w:szCs w:val="24"/>
        </w:rPr>
        <w:t>that the applicants</w:t>
      </w:r>
      <w:r w:rsidR="0053362D" w:rsidRPr="00650009">
        <w:rPr>
          <w:rFonts w:ascii="Times New Roman" w:hAnsi="Times New Roman" w:cs="Times New Roman"/>
          <w:sz w:val="24"/>
          <w:szCs w:val="24"/>
        </w:rPr>
        <w:t xml:space="preserve"> may be occupying the land as beneficiaries of the land reform programme that was undertaken by the State commencing in the year 2000. </w:t>
      </w:r>
      <w:r w:rsidR="00474C6F" w:rsidRPr="00650009">
        <w:rPr>
          <w:rFonts w:ascii="Times New Roman" w:hAnsi="Times New Roman" w:cs="Times New Roman"/>
          <w:sz w:val="24"/>
          <w:szCs w:val="24"/>
        </w:rPr>
        <w:t>The tenure of each applicant on the land in question was</w:t>
      </w:r>
      <w:r w:rsidR="00167D42" w:rsidRPr="00650009">
        <w:rPr>
          <w:rFonts w:ascii="Times New Roman" w:hAnsi="Times New Roman" w:cs="Times New Roman"/>
          <w:sz w:val="24"/>
          <w:szCs w:val="24"/>
        </w:rPr>
        <w:t xml:space="preserve"> </w:t>
      </w:r>
      <w:r w:rsidR="002B7E8D" w:rsidRPr="00650009">
        <w:rPr>
          <w:rFonts w:ascii="Times New Roman" w:hAnsi="Times New Roman" w:cs="Times New Roman"/>
          <w:sz w:val="24"/>
          <w:szCs w:val="24"/>
        </w:rPr>
        <w:t>however of</w:t>
      </w:r>
      <w:r w:rsidR="00DC0740" w:rsidRPr="00650009">
        <w:rPr>
          <w:rFonts w:ascii="Times New Roman" w:hAnsi="Times New Roman" w:cs="Times New Roman"/>
          <w:sz w:val="24"/>
          <w:szCs w:val="24"/>
        </w:rPr>
        <w:t xml:space="preserve"> no </w:t>
      </w:r>
      <w:r w:rsidR="00E7161A" w:rsidRPr="00650009">
        <w:rPr>
          <w:rFonts w:ascii="Times New Roman" w:hAnsi="Times New Roman" w:cs="Times New Roman"/>
          <w:sz w:val="24"/>
          <w:szCs w:val="24"/>
        </w:rPr>
        <w:t xml:space="preserve">import </w:t>
      </w:r>
      <w:r w:rsidR="00681D96" w:rsidRPr="00650009">
        <w:rPr>
          <w:rFonts w:ascii="Times New Roman" w:hAnsi="Times New Roman" w:cs="Times New Roman"/>
          <w:sz w:val="24"/>
          <w:szCs w:val="24"/>
        </w:rPr>
        <w:t>in</w:t>
      </w:r>
      <w:r w:rsidR="000A35C6" w:rsidRPr="00650009">
        <w:rPr>
          <w:rFonts w:ascii="Times New Roman" w:hAnsi="Times New Roman" w:cs="Times New Roman"/>
          <w:sz w:val="24"/>
          <w:szCs w:val="24"/>
        </w:rPr>
        <w:t xml:space="preserve"> the determination of the preliminary point.</w:t>
      </w:r>
      <w:r w:rsidR="00EC0DF7" w:rsidRPr="00650009">
        <w:rPr>
          <w:rFonts w:ascii="Times New Roman" w:hAnsi="Times New Roman" w:cs="Times New Roman"/>
          <w:sz w:val="24"/>
          <w:szCs w:val="24"/>
        </w:rPr>
        <w:t xml:space="preserve"> </w:t>
      </w:r>
    </w:p>
    <w:p w:rsidR="009B2851" w:rsidRPr="00650009" w:rsidRDefault="009B2851" w:rsidP="009B2851">
      <w:pPr>
        <w:spacing w:after="0" w:line="480" w:lineRule="auto"/>
        <w:ind w:firstLine="1134"/>
        <w:jc w:val="both"/>
        <w:rPr>
          <w:rFonts w:ascii="Times New Roman" w:hAnsi="Times New Roman" w:cs="Times New Roman"/>
          <w:sz w:val="24"/>
          <w:szCs w:val="24"/>
        </w:rPr>
      </w:pPr>
    </w:p>
    <w:p w:rsidR="009B2851" w:rsidRPr="00650009" w:rsidRDefault="00E46358" w:rsidP="009B285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Kingsdale of Johannesburg was agricultural land, owned by one Pieter Nicholas Nel</w:t>
      </w:r>
      <w:r w:rsidR="00CB0352" w:rsidRPr="00650009">
        <w:rPr>
          <w:rFonts w:ascii="Times New Roman" w:hAnsi="Times New Roman" w:cs="Times New Roman"/>
          <w:sz w:val="24"/>
          <w:szCs w:val="24"/>
        </w:rPr>
        <w:t xml:space="preserve">, </w:t>
      </w:r>
      <w:r w:rsidR="008239FB" w:rsidRPr="00650009">
        <w:rPr>
          <w:rFonts w:ascii="Times New Roman" w:hAnsi="Times New Roman" w:cs="Times New Roman"/>
          <w:sz w:val="24"/>
          <w:szCs w:val="24"/>
        </w:rPr>
        <w:t>(</w:t>
      </w:r>
      <w:r w:rsidR="00CB0352" w:rsidRPr="00650009">
        <w:rPr>
          <w:rFonts w:ascii="Times New Roman" w:hAnsi="Times New Roman" w:cs="Times New Roman"/>
          <w:sz w:val="24"/>
          <w:szCs w:val="24"/>
        </w:rPr>
        <w:t>“Nel”</w:t>
      </w:r>
      <w:r w:rsidR="008239FB" w:rsidRPr="00650009">
        <w:rPr>
          <w:rFonts w:ascii="Times New Roman" w:hAnsi="Times New Roman" w:cs="Times New Roman"/>
          <w:sz w:val="24"/>
          <w:szCs w:val="24"/>
        </w:rPr>
        <w:t>)</w:t>
      </w:r>
      <w:r w:rsidRPr="00650009">
        <w:rPr>
          <w:rFonts w:ascii="Times New Roman" w:hAnsi="Times New Roman" w:cs="Times New Roman"/>
          <w:sz w:val="24"/>
          <w:szCs w:val="24"/>
        </w:rPr>
        <w:t>, now deceased and represented herein by the fourth respondent</w:t>
      </w:r>
      <w:r w:rsidR="00DC708F" w:rsidRPr="00650009">
        <w:rPr>
          <w:rFonts w:ascii="Times New Roman" w:hAnsi="Times New Roman" w:cs="Times New Roman"/>
          <w:sz w:val="24"/>
          <w:szCs w:val="24"/>
        </w:rPr>
        <w:t>,</w:t>
      </w:r>
      <w:r w:rsidR="008B686C" w:rsidRPr="00650009">
        <w:rPr>
          <w:rFonts w:ascii="Times New Roman" w:hAnsi="Times New Roman" w:cs="Times New Roman"/>
          <w:sz w:val="24"/>
          <w:szCs w:val="24"/>
        </w:rPr>
        <w:t xml:space="preserve"> Adam James Hartnack</w:t>
      </w:r>
      <w:r w:rsidRPr="00650009">
        <w:rPr>
          <w:rFonts w:ascii="Times New Roman" w:hAnsi="Times New Roman" w:cs="Times New Roman"/>
          <w:sz w:val="24"/>
          <w:szCs w:val="24"/>
        </w:rPr>
        <w:t xml:space="preserve">. </w:t>
      </w:r>
      <w:r w:rsidR="00520EC4" w:rsidRPr="00650009">
        <w:rPr>
          <w:rFonts w:ascii="Times New Roman" w:hAnsi="Times New Roman" w:cs="Times New Roman"/>
          <w:sz w:val="24"/>
          <w:szCs w:val="24"/>
        </w:rPr>
        <w:t>In or about 2015,</w:t>
      </w:r>
      <w:r w:rsidR="00860A71" w:rsidRPr="00650009">
        <w:rPr>
          <w:rFonts w:ascii="Times New Roman" w:hAnsi="Times New Roman" w:cs="Times New Roman"/>
          <w:sz w:val="24"/>
          <w:szCs w:val="24"/>
        </w:rPr>
        <w:t xml:space="preserve"> </w:t>
      </w:r>
      <w:r w:rsidR="00CA76B7" w:rsidRPr="00650009">
        <w:rPr>
          <w:rFonts w:ascii="Times New Roman" w:hAnsi="Times New Roman" w:cs="Times New Roman"/>
          <w:sz w:val="24"/>
          <w:szCs w:val="24"/>
        </w:rPr>
        <w:t xml:space="preserve">the land </w:t>
      </w:r>
      <w:r w:rsidR="002114B3" w:rsidRPr="00650009">
        <w:rPr>
          <w:rFonts w:ascii="Times New Roman" w:hAnsi="Times New Roman" w:cs="Times New Roman"/>
          <w:sz w:val="24"/>
          <w:szCs w:val="24"/>
        </w:rPr>
        <w:t>was ide</w:t>
      </w:r>
      <w:r w:rsidR="00CA4E5F" w:rsidRPr="00650009">
        <w:rPr>
          <w:rFonts w:ascii="Times New Roman" w:hAnsi="Times New Roman" w:cs="Times New Roman"/>
          <w:sz w:val="24"/>
          <w:szCs w:val="24"/>
        </w:rPr>
        <w:t>ntified for acquisition by the State under the Land Acquisition Act [</w:t>
      </w:r>
      <w:r w:rsidR="00CA4E5F" w:rsidRPr="00650009">
        <w:rPr>
          <w:rFonts w:ascii="Times New Roman" w:hAnsi="Times New Roman" w:cs="Times New Roman"/>
          <w:i/>
          <w:sz w:val="24"/>
          <w:szCs w:val="24"/>
        </w:rPr>
        <w:t xml:space="preserve">Chapter </w:t>
      </w:r>
      <w:r w:rsidR="009B2851" w:rsidRPr="00650009">
        <w:rPr>
          <w:rFonts w:ascii="Times New Roman" w:hAnsi="Times New Roman" w:cs="Times New Roman"/>
          <w:i/>
          <w:sz w:val="24"/>
          <w:szCs w:val="24"/>
        </w:rPr>
        <w:t>20:</w:t>
      </w:r>
      <w:r w:rsidR="00047181" w:rsidRPr="00650009">
        <w:rPr>
          <w:rFonts w:ascii="Times New Roman" w:hAnsi="Times New Roman" w:cs="Times New Roman"/>
          <w:i/>
          <w:sz w:val="24"/>
          <w:szCs w:val="24"/>
        </w:rPr>
        <w:t>10</w:t>
      </w:r>
      <w:r w:rsidR="00CA4E5F" w:rsidRPr="00650009">
        <w:rPr>
          <w:rFonts w:ascii="Times New Roman" w:hAnsi="Times New Roman" w:cs="Times New Roman"/>
          <w:sz w:val="24"/>
          <w:szCs w:val="24"/>
        </w:rPr>
        <w:t xml:space="preserve">] and processes to acquire the land were put under way. </w:t>
      </w:r>
      <w:r w:rsidR="00860A71" w:rsidRPr="00650009">
        <w:rPr>
          <w:rFonts w:ascii="Times New Roman" w:hAnsi="Times New Roman" w:cs="Times New Roman"/>
          <w:sz w:val="24"/>
          <w:szCs w:val="24"/>
        </w:rPr>
        <w:t xml:space="preserve">The acquisition of the land was contested. </w:t>
      </w:r>
    </w:p>
    <w:p w:rsidR="009B2851" w:rsidRPr="00650009" w:rsidRDefault="009B2851" w:rsidP="009B2851">
      <w:pPr>
        <w:spacing w:after="0" w:line="480" w:lineRule="auto"/>
        <w:ind w:firstLine="1134"/>
        <w:jc w:val="both"/>
        <w:rPr>
          <w:rFonts w:ascii="Times New Roman" w:hAnsi="Times New Roman" w:cs="Times New Roman"/>
          <w:sz w:val="24"/>
          <w:szCs w:val="24"/>
        </w:rPr>
      </w:pPr>
    </w:p>
    <w:p w:rsidR="009B2851" w:rsidRPr="00650009" w:rsidRDefault="00A206F4" w:rsidP="009B285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lastRenderedPageBreak/>
        <w:t xml:space="preserve">At the time the </w:t>
      </w:r>
      <w:r w:rsidR="00F755FE" w:rsidRPr="00650009">
        <w:rPr>
          <w:rFonts w:ascii="Times New Roman" w:hAnsi="Times New Roman" w:cs="Times New Roman"/>
          <w:sz w:val="24"/>
          <w:szCs w:val="24"/>
        </w:rPr>
        <w:t xml:space="preserve">current </w:t>
      </w:r>
      <w:r w:rsidRPr="00650009">
        <w:rPr>
          <w:rFonts w:ascii="Times New Roman" w:hAnsi="Times New Roman" w:cs="Times New Roman"/>
          <w:sz w:val="24"/>
          <w:szCs w:val="24"/>
        </w:rPr>
        <w:t>Constitution became operative</w:t>
      </w:r>
      <w:r w:rsidR="002114B3" w:rsidRPr="00650009">
        <w:rPr>
          <w:rFonts w:ascii="Times New Roman" w:hAnsi="Times New Roman" w:cs="Times New Roman"/>
          <w:sz w:val="24"/>
          <w:szCs w:val="24"/>
        </w:rPr>
        <w:t xml:space="preserve"> in 2013</w:t>
      </w:r>
      <w:r w:rsidRPr="00650009">
        <w:rPr>
          <w:rFonts w:ascii="Times New Roman" w:hAnsi="Times New Roman" w:cs="Times New Roman"/>
          <w:sz w:val="24"/>
          <w:szCs w:val="24"/>
        </w:rPr>
        <w:t xml:space="preserve">, Kingsdale of Johannesburg, </w:t>
      </w:r>
      <w:r w:rsidR="00D84149" w:rsidRPr="00650009">
        <w:rPr>
          <w:rFonts w:ascii="Times New Roman" w:hAnsi="Times New Roman" w:cs="Times New Roman"/>
          <w:sz w:val="24"/>
          <w:szCs w:val="24"/>
        </w:rPr>
        <w:t xml:space="preserve">together </w:t>
      </w:r>
      <w:r w:rsidRPr="00650009">
        <w:rPr>
          <w:rFonts w:ascii="Times New Roman" w:hAnsi="Times New Roman" w:cs="Times New Roman"/>
          <w:sz w:val="24"/>
          <w:szCs w:val="24"/>
        </w:rPr>
        <w:t xml:space="preserve">with other </w:t>
      </w:r>
      <w:r w:rsidR="00D84149" w:rsidRPr="00650009">
        <w:rPr>
          <w:rFonts w:ascii="Times New Roman" w:hAnsi="Times New Roman" w:cs="Times New Roman"/>
          <w:sz w:val="24"/>
          <w:szCs w:val="24"/>
        </w:rPr>
        <w:t xml:space="preserve">pieces of </w:t>
      </w:r>
      <w:r w:rsidR="00F15759" w:rsidRPr="00650009">
        <w:rPr>
          <w:rFonts w:ascii="Times New Roman" w:hAnsi="Times New Roman" w:cs="Times New Roman"/>
          <w:sz w:val="24"/>
          <w:szCs w:val="24"/>
        </w:rPr>
        <w:t>agricultural land, had been</w:t>
      </w:r>
      <w:r w:rsidRPr="00650009">
        <w:rPr>
          <w:rFonts w:ascii="Times New Roman" w:hAnsi="Times New Roman" w:cs="Times New Roman"/>
          <w:sz w:val="24"/>
          <w:szCs w:val="24"/>
        </w:rPr>
        <w:t xml:space="preserve"> listed in Schedule 7 of the</w:t>
      </w:r>
      <w:r w:rsidR="00697EA2" w:rsidRPr="00650009">
        <w:rPr>
          <w:rFonts w:ascii="Times New Roman" w:hAnsi="Times New Roman" w:cs="Times New Roman"/>
          <w:sz w:val="24"/>
          <w:szCs w:val="24"/>
        </w:rPr>
        <w:t xml:space="preserve"> repealed constitution</w:t>
      </w:r>
      <w:r w:rsidR="002F0577" w:rsidRPr="00650009">
        <w:rPr>
          <w:rFonts w:ascii="Times New Roman" w:hAnsi="Times New Roman" w:cs="Times New Roman"/>
          <w:sz w:val="24"/>
          <w:szCs w:val="24"/>
        </w:rPr>
        <w:t>.</w:t>
      </w:r>
      <w:r w:rsidR="00C50417" w:rsidRPr="00650009">
        <w:rPr>
          <w:rFonts w:ascii="Times New Roman" w:hAnsi="Times New Roman" w:cs="Times New Roman"/>
          <w:sz w:val="24"/>
          <w:szCs w:val="24"/>
        </w:rPr>
        <w:t xml:space="preserve"> </w:t>
      </w:r>
      <w:r w:rsidR="006B2D09" w:rsidRPr="00650009">
        <w:rPr>
          <w:rFonts w:ascii="Times New Roman" w:hAnsi="Times New Roman" w:cs="Times New Roman"/>
          <w:sz w:val="24"/>
          <w:szCs w:val="24"/>
        </w:rPr>
        <w:t xml:space="preserve">The significance of </w:t>
      </w:r>
      <w:r w:rsidR="005341CA" w:rsidRPr="00650009">
        <w:rPr>
          <w:rFonts w:ascii="Times New Roman" w:hAnsi="Times New Roman" w:cs="Times New Roman"/>
          <w:sz w:val="24"/>
          <w:szCs w:val="24"/>
        </w:rPr>
        <w:t xml:space="preserve">such </w:t>
      </w:r>
      <w:r w:rsidR="006B2D09" w:rsidRPr="00650009">
        <w:rPr>
          <w:rFonts w:ascii="Times New Roman" w:hAnsi="Times New Roman" w:cs="Times New Roman"/>
          <w:sz w:val="24"/>
          <w:szCs w:val="24"/>
        </w:rPr>
        <w:t xml:space="preserve"> l</w:t>
      </w:r>
      <w:r w:rsidR="009B2851" w:rsidRPr="00650009">
        <w:rPr>
          <w:rFonts w:ascii="Times New Roman" w:hAnsi="Times New Roman" w:cs="Times New Roman"/>
          <w:sz w:val="24"/>
          <w:szCs w:val="24"/>
        </w:rPr>
        <w:t>isting is to be found in s</w:t>
      </w:r>
      <w:r w:rsidR="006B2D09" w:rsidRPr="00650009">
        <w:rPr>
          <w:rFonts w:ascii="Times New Roman" w:hAnsi="Times New Roman" w:cs="Times New Roman"/>
          <w:sz w:val="24"/>
          <w:szCs w:val="24"/>
        </w:rPr>
        <w:t xml:space="preserve"> 72 (4) (a) of the Constitution which provides that ownership of all agricultural land</w:t>
      </w:r>
      <w:r w:rsidR="00A14D01">
        <w:rPr>
          <w:rFonts w:ascii="Times New Roman" w:hAnsi="Times New Roman" w:cs="Times New Roman"/>
          <w:sz w:val="24"/>
          <w:szCs w:val="24"/>
        </w:rPr>
        <w:t xml:space="preserve"> which was itemized in Schedule </w:t>
      </w:r>
      <w:r w:rsidR="006B2D09" w:rsidRPr="00650009">
        <w:rPr>
          <w:rFonts w:ascii="Times New Roman" w:hAnsi="Times New Roman" w:cs="Times New Roman"/>
          <w:sz w:val="24"/>
          <w:szCs w:val="24"/>
        </w:rPr>
        <w:t xml:space="preserve">7 to the former Constitution continues to be vested in the State. </w:t>
      </w:r>
    </w:p>
    <w:p w:rsidR="009B2851" w:rsidRPr="00650009" w:rsidRDefault="009B2851" w:rsidP="009B2851">
      <w:pPr>
        <w:spacing w:after="0" w:line="480" w:lineRule="auto"/>
        <w:ind w:firstLine="1134"/>
        <w:jc w:val="both"/>
        <w:rPr>
          <w:rFonts w:ascii="Times New Roman" w:hAnsi="Times New Roman" w:cs="Times New Roman"/>
          <w:sz w:val="24"/>
          <w:szCs w:val="24"/>
        </w:rPr>
      </w:pPr>
    </w:p>
    <w:p w:rsidR="009B2851" w:rsidRPr="00650009" w:rsidRDefault="00BD5928" w:rsidP="009B285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Following</w:t>
      </w:r>
      <w:r w:rsidR="00EA50F0" w:rsidRPr="00650009">
        <w:rPr>
          <w:rFonts w:ascii="Times New Roman" w:hAnsi="Times New Roman" w:cs="Times New Roman"/>
          <w:sz w:val="24"/>
          <w:szCs w:val="24"/>
        </w:rPr>
        <w:t xml:space="preserve"> </w:t>
      </w:r>
      <w:r w:rsidR="00E536AA" w:rsidRPr="00650009">
        <w:rPr>
          <w:rFonts w:ascii="Times New Roman" w:hAnsi="Times New Roman" w:cs="Times New Roman"/>
          <w:sz w:val="24"/>
          <w:szCs w:val="24"/>
        </w:rPr>
        <w:t>litigation</w:t>
      </w:r>
      <w:r w:rsidR="00F15759" w:rsidRPr="00650009">
        <w:rPr>
          <w:rFonts w:ascii="Times New Roman" w:hAnsi="Times New Roman" w:cs="Times New Roman"/>
          <w:sz w:val="24"/>
          <w:szCs w:val="24"/>
        </w:rPr>
        <w:t xml:space="preserve"> brought by the second respondent herein,</w:t>
      </w:r>
      <w:r w:rsidR="00DC708F" w:rsidRPr="00650009">
        <w:rPr>
          <w:rFonts w:ascii="Times New Roman" w:hAnsi="Times New Roman" w:cs="Times New Roman"/>
          <w:sz w:val="24"/>
          <w:szCs w:val="24"/>
        </w:rPr>
        <w:t xml:space="preserve"> Maparahwe Properties, (Private) Limited,</w:t>
      </w:r>
      <w:r w:rsidR="00F15759" w:rsidRPr="00650009">
        <w:rPr>
          <w:rFonts w:ascii="Times New Roman" w:hAnsi="Times New Roman" w:cs="Times New Roman"/>
          <w:sz w:val="24"/>
          <w:szCs w:val="24"/>
        </w:rPr>
        <w:t xml:space="preserve"> Nel and five others</w:t>
      </w:r>
      <w:r w:rsidR="0099290D" w:rsidRPr="00650009">
        <w:rPr>
          <w:rFonts w:ascii="Times New Roman" w:hAnsi="Times New Roman" w:cs="Times New Roman"/>
          <w:sz w:val="24"/>
          <w:szCs w:val="24"/>
        </w:rPr>
        <w:t xml:space="preserve"> </w:t>
      </w:r>
      <w:r w:rsidR="00EA50F0" w:rsidRPr="00650009">
        <w:rPr>
          <w:rFonts w:ascii="Times New Roman" w:hAnsi="Times New Roman" w:cs="Times New Roman"/>
          <w:sz w:val="24"/>
          <w:szCs w:val="24"/>
        </w:rPr>
        <w:t xml:space="preserve">over the nature and ownership of the land, </w:t>
      </w:r>
      <w:r w:rsidR="007F7568" w:rsidRPr="00650009">
        <w:rPr>
          <w:rFonts w:ascii="Times New Roman" w:hAnsi="Times New Roman" w:cs="Times New Roman"/>
          <w:sz w:val="24"/>
          <w:szCs w:val="24"/>
        </w:rPr>
        <w:t xml:space="preserve">which litigation </w:t>
      </w:r>
      <w:r w:rsidR="002B7E8D" w:rsidRPr="00650009">
        <w:rPr>
          <w:rFonts w:ascii="Times New Roman" w:hAnsi="Times New Roman" w:cs="Times New Roman"/>
          <w:sz w:val="24"/>
          <w:szCs w:val="24"/>
        </w:rPr>
        <w:t xml:space="preserve">commenced before the Constitution became operative, </w:t>
      </w:r>
      <w:r w:rsidR="00692C22" w:rsidRPr="00650009">
        <w:rPr>
          <w:rFonts w:ascii="Times New Roman" w:hAnsi="Times New Roman" w:cs="Times New Roman"/>
          <w:sz w:val="24"/>
          <w:szCs w:val="24"/>
        </w:rPr>
        <w:t xml:space="preserve">this Court, </w:t>
      </w:r>
      <w:r w:rsidR="00FE4D0F" w:rsidRPr="00650009">
        <w:rPr>
          <w:rFonts w:ascii="Times New Roman" w:hAnsi="Times New Roman" w:cs="Times New Roman"/>
          <w:sz w:val="24"/>
          <w:szCs w:val="24"/>
        </w:rPr>
        <w:t>wit</w:t>
      </w:r>
      <w:r w:rsidR="008821FF" w:rsidRPr="00650009">
        <w:rPr>
          <w:rFonts w:ascii="Times New Roman" w:hAnsi="Times New Roman" w:cs="Times New Roman"/>
          <w:sz w:val="24"/>
          <w:szCs w:val="24"/>
        </w:rPr>
        <w:t xml:space="preserve">h the consent of the parties in </w:t>
      </w:r>
      <w:r w:rsidR="00FE4D0F" w:rsidRPr="00650009">
        <w:rPr>
          <w:rFonts w:ascii="Times New Roman" w:hAnsi="Times New Roman" w:cs="Times New Roman"/>
          <w:sz w:val="24"/>
          <w:szCs w:val="24"/>
        </w:rPr>
        <w:t xml:space="preserve">case Number CCZ 43/15, issued an order declaring that Kingsdale of </w:t>
      </w:r>
      <w:r w:rsidR="00124125" w:rsidRPr="00650009">
        <w:rPr>
          <w:rFonts w:ascii="Times New Roman" w:hAnsi="Times New Roman" w:cs="Times New Roman"/>
          <w:sz w:val="24"/>
          <w:szCs w:val="24"/>
        </w:rPr>
        <w:t>Johannesburg</w:t>
      </w:r>
      <w:r w:rsidR="00F15759" w:rsidRPr="00650009">
        <w:rPr>
          <w:rFonts w:ascii="Times New Roman" w:hAnsi="Times New Roman" w:cs="Times New Roman"/>
          <w:sz w:val="24"/>
          <w:szCs w:val="24"/>
        </w:rPr>
        <w:t xml:space="preserve"> i</w:t>
      </w:r>
      <w:r w:rsidR="00FE4D0F" w:rsidRPr="00650009">
        <w:rPr>
          <w:rFonts w:ascii="Times New Roman" w:hAnsi="Times New Roman" w:cs="Times New Roman"/>
          <w:sz w:val="24"/>
          <w:szCs w:val="24"/>
        </w:rPr>
        <w:t>s private land</w:t>
      </w:r>
      <w:r w:rsidR="00EA50F0" w:rsidRPr="00650009">
        <w:rPr>
          <w:rFonts w:ascii="Times New Roman" w:hAnsi="Times New Roman" w:cs="Times New Roman"/>
          <w:sz w:val="24"/>
          <w:szCs w:val="24"/>
        </w:rPr>
        <w:t xml:space="preserve">. </w:t>
      </w:r>
      <w:r w:rsidR="00FE4D0F" w:rsidRPr="00650009">
        <w:rPr>
          <w:rFonts w:ascii="Times New Roman" w:hAnsi="Times New Roman" w:cs="Times New Roman"/>
          <w:sz w:val="24"/>
          <w:szCs w:val="24"/>
        </w:rPr>
        <w:t xml:space="preserve"> </w:t>
      </w:r>
      <w:r w:rsidR="00EA50F0" w:rsidRPr="00650009">
        <w:rPr>
          <w:rFonts w:ascii="Times New Roman" w:hAnsi="Times New Roman" w:cs="Times New Roman"/>
          <w:sz w:val="24"/>
          <w:szCs w:val="24"/>
        </w:rPr>
        <w:t>In</w:t>
      </w:r>
      <w:r w:rsidR="00FE4D0F" w:rsidRPr="00650009">
        <w:rPr>
          <w:rFonts w:ascii="Times New Roman" w:hAnsi="Times New Roman" w:cs="Times New Roman"/>
          <w:sz w:val="24"/>
          <w:szCs w:val="24"/>
        </w:rPr>
        <w:t xml:space="preserve"> consequence thereof, the first respondent</w:t>
      </w:r>
      <w:r w:rsidR="00CF35F8" w:rsidRPr="00650009">
        <w:rPr>
          <w:rFonts w:ascii="Times New Roman" w:hAnsi="Times New Roman" w:cs="Times New Roman"/>
          <w:sz w:val="24"/>
          <w:szCs w:val="24"/>
        </w:rPr>
        <w:t xml:space="preserve"> herein</w:t>
      </w:r>
      <w:r w:rsidR="00124125" w:rsidRPr="00650009">
        <w:rPr>
          <w:rFonts w:ascii="Times New Roman" w:hAnsi="Times New Roman" w:cs="Times New Roman"/>
          <w:sz w:val="24"/>
          <w:szCs w:val="24"/>
        </w:rPr>
        <w:t xml:space="preserve">, </w:t>
      </w:r>
      <w:r w:rsidR="00FE4D0F" w:rsidRPr="00650009">
        <w:rPr>
          <w:rFonts w:ascii="Times New Roman" w:hAnsi="Times New Roman" w:cs="Times New Roman"/>
          <w:sz w:val="24"/>
          <w:szCs w:val="24"/>
        </w:rPr>
        <w:t xml:space="preserve">the Minister of </w:t>
      </w:r>
      <w:r w:rsidR="00EA50F0" w:rsidRPr="00650009">
        <w:rPr>
          <w:rFonts w:ascii="Times New Roman" w:hAnsi="Times New Roman" w:cs="Times New Roman"/>
          <w:sz w:val="24"/>
          <w:szCs w:val="24"/>
        </w:rPr>
        <w:t xml:space="preserve">Agriculture, </w:t>
      </w:r>
      <w:r w:rsidR="00FE4D0F" w:rsidRPr="00650009">
        <w:rPr>
          <w:rFonts w:ascii="Times New Roman" w:hAnsi="Times New Roman" w:cs="Times New Roman"/>
          <w:sz w:val="24"/>
          <w:szCs w:val="24"/>
        </w:rPr>
        <w:t xml:space="preserve">Lands, </w:t>
      </w:r>
      <w:r w:rsidR="00D23A46" w:rsidRPr="00650009">
        <w:rPr>
          <w:rFonts w:ascii="Times New Roman" w:hAnsi="Times New Roman" w:cs="Times New Roman"/>
          <w:sz w:val="24"/>
          <w:szCs w:val="24"/>
        </w:rPr>
        <w:t>Water and Rural R</w:t>
      </w:r>
      <w:r w:rsidR="00EA50F0" w:rsidRPr="00650009">
        <w:rPr>
          <w:rFonts w:ascii="Times New Roman" w:hAnsi="Times New Roman" w:cs="Times New Roman"/>
          <w:sz w:val="24"/>
          <w:szCs w:val="24"/>
        </w:rPr>
        <w:t xml:space="preserve">esettlement, </w:t>
      </w:r>
      <w:r w:rsidR="00FE4D0F" w:rsidRPr="00650009">
        <w:rPr>
          <w:rFonts w:ascii="Times New Roman" w:hAnsi="Times New Roman" w:cs="Times New Roman"/>
          <w:sz w:val="24"/>
          <w:szCs w:val="24"/>
        </w:rPr>
        <w:t>was ordered to withdraw his or her acquisition of the land under t</w:t>
      </w:r>
      <w:r w:rsidR="009E09F6" w:rsidRPr="00650009">
        <w:rPr>
          <w:rFonts w:ascii="Times New Roman" w:hAnsi="Times New Roman" w:cs="Times New Roman"/>
          <w:sz w:val="24"/>
          <w:szCs w:val="24"/>
        </w:rPr>
        <w:t>he Land Acquisition Act a</w:t>
      </w:r>
      <w:r w:rsidR="00FE4D0F" w:rsidRPr="00650009">
        <w:rPr>
          <w:rFonts w:ascii="Times New Roman" w:hAnsi="Times New Roman" w:cs="Times New Roman"/>
          <w:sz w:val="24"/>
          <w:szCs w:val="24"/>
        </w:rPr>
        <w:t xml:space="preserve">nd to publish such withdrawal in the Government Gazette and in the </w:t>
      </w:r>
      <w:r w:rsidR="00137386" w:rsidRPr="00650009">
        <w:rPr>
          <w:rFonts w:ascii="Times New Roman" w:hAnsi="Times New Roman" w:cs="Times New Roman"/>
          <w:sz w:val="24"/>
          <w:szCs w:val="24"/>
        </w:rPr>
        <w:t>Herald</w:t>
      </w:r>
      <w:r w:rsidR="00FE4D0F" w:rsidRPr="00650009">
        <w:rPr>
          <w:rFonts w:ascii="Times New Roman" w:hAnsi="Times New Roman" w:cs="Times New Roman"/>
          <w:sz w:val="24"/>
          <w:szCs w:val="24"/>
        </w:rPr>
        <w:t xml:space="preserve"> Newspaper within 14 days of the order. It was further declared that </w:t>
      </w:r>
      <w:r w:rsidR="002035D7" w:rsidRPr="00650009">
        <w:rPr>
          <w:rFonts w:ascii="Times New Roman" w:hAnsi="Times New Roman" w:cs="Times New Roman"/>
          <w:sz w:val="24"/>
          <w:szCs w:val="24"/>
        </w:rPr>
        <w:t xml:space="preserve">ownership of the </w:t>
      </w:r>
      <w:r w:rsidR="00B062F3" w:rsidRPr="00650009">
        <w:rPr>
          <w:rFonts w:ascii="Times New Roman" w:hAnsi="Times New Roman" w:cs="Times New Roman"/>
          <w:sz w:val="24"/>
          <w:szCs w:val="24"/>
        </w:rPr>
        <w:t>land vested</w:t>
      </w:r>
      <w:r w:rsidR="00FE4D0F" w:rsidRPr="00650009">
        <w:rPr>
          <w:rFonts w:ascii="Times New Roman" w:hAnsi="Times New Roman" w:cs="Times New Roman"/>
          <w:sz w:val="24"/>
          <w:szCs w:val="24"/>
        </w:rPr>
        <w:t xml:space="preserve"> in the </w:t>
      </w:r>
      <w:r w:rsidR="00137386" w:rsidRPr="00650009">
        <w:rPr>
          <w:rFonts w:ascii="Times New Roman" w:hAnsi="Times New Roman" w:cs="Times New Roman"/>
          <w:sz w:val="24"/>
          <w:szCs w:val="24"/>
        </w:rPr>
        <w:t xml:space="preserve">second respondent, </w:t>
      </w:r>
      <w:r w:rsidR="00FC2C6B" w:rsidRPr="00650009">
        <w:rPr>
          <w:rFonts w:ascii="Times New Roman" w:hAnsi="Times New Roman" w:cs="Times New Roman"/>
          <w:sz w:val="24"/>
          <w:szCs w:val="24"/>
        </w:rPr>
        <w:t>Maparahwe Properties</w:t>
      </w:r>
      <w:r w:rsidR="00137386" w:rsidRPr="00650009">
        <w:rPr>
          <w:rFonts w:ascii="Times New Roman" w:hAnsi="Times New Roman" w:cs="Times New Roman"/>
          <w:sz w:val="24"/>
          <w:szCs w:val="24"/>
        </w:rPr>
        <w:t xml:space="preserve"> (Private) Limited, which </w:t>
      </w:r>
      <w:r w:rsidR="002035D7" w:rsidRPr="00650009">
        <w:rPr>
          <w:rFonts w:ascii="Times New Roman" w:hAnsi="Times New Roman" w:cs="Times New Roman"/>
          <w:sz w:val="24"/>
          <w:szCs w:val="24"/>
        </w:rPr>
        <w:t>had purchased the land from Nel</w:t>
      </w:r>
      <w:r w:rsidR="0013043C" w:rsidRPr="00650009">
        <w:rPr>
          <w:rFonts w:ascii="Times New Roman" w:hAnsi="Times New Roman" w:cs="Times New Roman"/>
          <w:sz w:val="24"/>
          <w:szCs w:val="24"/>
        </w:rPr>
        <w:t xml:space="preserve"> during his lifetime</w:t>
      </w:r>
      <w:r w:rsidR="002035D7" w:rsidRPr="00650009">
        <w:rPr>
          <w:rFonts w:ascii="Times New Roman" w:hAnsi="Times New Roman" w:cs="Times New Roman"/>
          <w:sz w:val="24"/>
          <w:szCs w:val="24"/>
        </w:rPr>
        <w:t xml:space="preserve">. The order </w:t>
      </w:r>
      <w:r w:rsidR="00137386" w:rsidRPr="00650009">
        <w:rPr>
          <w:rFonts w:ascii="Times New Roman" w:hAnsi="Times New Roman" w:cs="Times New Roman"/>
          <w:sz w:val="24"/>
          <w:szCs w:val="24"/>
        </w:rPr>
        <w:t>authorized</w:t>
      </w:r>
      <w:r w:rsidR="002035D7" w:rsidRPr="00650009">
        <w:rPr>
          <w:rFonts w:ascii="Times New Roman" w:hAnsi="Times New Roman" w:cs="Times New Roman"/>
          <w:sz w:val="24"/>
          <w:szCs w:val="24"/>
        </w:rPr>
        <w:t xml:space="preserve"> the second respondent </w:t>
      </w:r>
      <w:r w:rsidR="00981957" w:rsidRPr="00650009">
        <w:rPr>
          <w:rFonts w:ascii="Times New Roman" w:hAnsi="Times New Roman" w:cs="Times New Roman"/>
          <w:sz w:val="24"/>
          <w:szCs w:val="24"/>
        </w:rPr>
        <w:t xml:space="preserve">herein </w:t>
      </w:r>
      <w:r w:rsidR="00137386" w:rsidRPr="00650009">
        <w:rPr>
          <w:rFonts w:ascii="Times New Roman" w:hAnsi="Times New Roman" w:cs="Times New Roman"/>
          <w:sz w:val="24"/>
          <w:szCs w:val="24"/>
        </w:rPr>
        <w:t xml:space="preserve">to proceed with </w:t>
      </w:r>
      <w:r w:rsidR="00480E6D" w:rsidRPr="00650009">
        <w:rPr>
          <w:rFonts w:ascii="Times New Roman" w:hAnsi="Times New Roman" w:cs="Times New Roman"/>
          <w:sz w:val="24"/>
          <w:szCs w:val="24"/>
        </w:rPr>
        <w:t>its development</w:t>
      </w:r>
      <w:r w:rsidR="002035D7" w:rsidRPr="00650009">
        <w:rPr>
          <w:rFonts w:ascii="Times New Roman" w:hAnsi="Times New Roman" w:cs="Times New Roman"/>
          <w:sz w:val="24"/>
          <w:szCs w:val="24"/>
        </w:rPr>
        <w:t xml:space="preserve"> of the land</w:t>
      </w:r>
      <w:r w:rsidR="00C34443" w:rsidRPr="00650009">
        <w:rPr>
          <w:rFonts w:ascii="Times New Roman" w:hAnsi="Times New Roman" w:cs="Times New Roman"/>
          <w:sz w:val="24"/>
          <w:szCs w:val="24"/>
        </w:rPr>
        <w:t xml:space="preserve"> into urban residential stands.</w:t>
      </w:r>
    </w:p>
    <w:p w:rsidR="009B2851" w:rsidRPr="00650009" w:rsidRDefault="009B2851" w:rsidP="009B2851">
      <w:pPr>
        <w:spacing w:after="0" w:line="480" w:lineRule="auto"/>
        <w:ind w:firstLine="1134"/>
        <w:jc w:val="both"/>
        <w:rPr>
          <w:rFonts w:ascii="Times New Roman" w:hAnsi="Times New Roman" w:cs="Times New Roman"/>
          <w:sz w:val="24"/>
          <w:szCs w:val="24"/>
        </w:rPr>
      </w:pPr>
    </w:p>
    <w:p w:rsidR="007369C0" w:rsidRPr="00650009" w:rsidRDefault="00671E6E" w:rsidP="009B285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I reproduce</w:t>
      </w:r>
      <w:r w:rsidR="007369C0" w:rsidRPr="00650009">
        <w:rPr>
          <w:rFonts w:ascii="Times New Roman" w:hAnsi="Times New Roman" w:cs="Times New Roman"/>
          <w:sz w:val="24"/>
          <w:szCs w:val="24"/>
        </w:rPr>
        <w:t xml:space="preserve"> the order</w:t>
      </w:r>
      <w:r w:rsidRPr="00650009">
        <w:rPr>
          <w:rFonts w:ascii="Times New Roman" w:hAnsi="Times New Roman" w:cs="Times New Roman"/>
          <w:sz w:val="24"/>
          <w:szCs w:val="24"/>
        </w:rPr>
        <w:t xml:space="preserve"> in full</w:t>
      </w:r>
      <w:r w:rsidR="007369C0" w:rsidRPr="00650009">
        <w:rPr>
          <w:rFonts w:ascii="Times New Roman" w:hAnsi="Times New Roman" w:cs="Times New Roman"/>
          <w:sz w:val="24"/>
          <w:szCs w:val="24"/>
        </w:rPr>
        <w:t>:</w:t>
      </w:r>
    </w:p>
    <w:p w:rsidR="007369C0" w:rsidRPr="00650009" w:rsidRDefault="007369C0" w:rsidP="00273304">
      <w:pPr>
        <w:spacing w:after="0" w:line="240" w:lineRule="auto"/>
        <w:ind w:left="1276" w:hanging="709"/>
        <w:jc w:val="both"/>
        <w:rPr>
          <w:rFonts w:ascii="Times New Roman" w:hAnsi="Times New Roman" w:cs="Times New Roman"/>
          <w:sz w:val="24"/>
          <w:szCs w:val="24"/>
        </w:rPr>
      </w:pPr>
      <w:r w:rsidRPr="00650009">
        <w:rPr>
          <w:rFonts w:ascii="Times New Roman" w:hAnsi="Times New Roman" w:cs="Times New Roman"/>
          <w:sz w:val="24"/>
          <w:szCs w:val="24"/>
        </w:rPr>
        <w:t>“</w:t>
      </w:r>
      <w:r w:rsidR="009B2851" w:rsidRPr="00650009">
        <w:rPr>
          <w:rFonts w:ascii="Times New Roman" w:hAnsi="Times New Roman" w:cs="Times New Roman"/>
          <w:sz w:val="24"/>
          <w:szCs w:val="24"/>
        </w:rPr>
        <w:t>1.</w:t>
      </w:r>
      <w:r w:rsidR="009B2851" w:rsidRPr="00650009">
        <w:rPr>
          <w:rFonts w:ascii="Times New Roman" w:hAnsi="Times New Roman" w:cs="Times New Roman"/>
          <w:sz w:val="24"/>
          <w:szCs w:val="24"/>
        </w:rPr>
        <w:tab/>
      </w:r>
      <w:r w:rsidRPr="00650009">
        <w:rPr>
          <w:rFonts w:ascii="Times New Roman" w:hAnsi="Times New Roman" w:cs="Times New Roman"/>
          <w:sz w:val="24"/>
          <w:szCs w:val="24"/>
        </w:rPr>
        <w:t>Kingsdale Housing Cooperative Society limited be and is hereby joined to these proceedings as t</w:t>
      </w:r>
      <w:r w:rsidR="007823BE" w:rsidRPr="00650009">
        <w:rPr>
          <w:rFonts w:ascii="Times New Roman" w:hAnsi="Times New Roman" w:cs="Times New Roman"/>
          <w:sz w:val="24"/>
          <w:szCs w:val="24"/>
        </w:rPr>
        <w:t xml:space="preserve">he </w:t>
      </w:r>
      <w:r w:rsidRPr="00650009">
        <w:rPr>
          <w:rFonts w:ascii="Times New Roman" w:hAnsi="Times New Roman" w:cs="Times New Roman"/>
          <w:sz w:val="24"/>
          <w:szCs w:val="24"/>
        </w:rPr>
        <w:t>second respondent.</w:t>
      </w:r>
    </w:p>
    <w:p w:rsidR="007369C0" w:rsidRPr="00650009" w:rsidRDefault="007369C0" w:rsidP="00273304">
      <w:pPr>
        <w:spacing w:after="0" w:line="240" w:lineRule="auto"/>
        <w:ind w:left="1276" w:hanging="709"/>
        <w:jc w:val="both"/>
        <w:rPr>
          <w:rFonts w:ascii="Times New Roman" w:hAnsi="Times New Roman" w:cs="Times New Roman"/>
          <w:sz w:val="24"/>
          <w:szCs w:val="24"/>
        </w:rPr>
      </w:pPr>
      <w:r w:rsidRPr="00650009">
        <w:rPr>
          <w:rFonts w:ascii="Times New Roman" w:hAnsi="Times New Roman" w:cs="Times New Roman"/>
          <w:sz w:val="24"/>
          <w:szCs w:val="24"/>
        </w:rPr>
        <w:t>2.</w:t>
      </w:r>
      <w:r w:rsidRPr="00650009">
        <w:rPr>
          <w:rFonts w:ascii="Times New Roman" w:hAnsi="Times New Roman" w:cs="Times New Roman"/>
          <w:sz w:val="24"/>
          <w:szCs w:val="24"/>
        </w:rPr>
        <w:tab/>
        <w:t xml:space="preserve">It is declared that the </w:t>
      </w:r>
      <w:r w:rsidR="00650009">
        <w:rPr>
          <w:rFonts w:ascii="Times New Roman" w:hAnsi="Times New Roman" w:cs="Times New Roman"/>
          <w:sz w:val="24"/>
          <w:szCs w:val="24"/>
        </w:rPr>
        <w:t>applicant’s right under s</w:t>
      </w:r>
      <w:r w:rsidR="00254879" w:rsidRPr="00650009">
        <w:rPr>
          <w:rFonts w:ascii="Times New Roman" w:hAnsi="Times New Roman" w:cs="Times New Roman"/>
          <w:sz w:val="24"/>
          <w:szCs w:val="24"/>
        </w:rPr>
        <w:t> </w:t>
      </w:r>
      <w:r w:rsidRPr="00650009">
        <w:rPr>
          <w:rFonts w:ascii="Times New Roman" w:hAnsi="Times New Roman" w:cs="Times New Roman"/>
          <w:sz w:val="24"/>
          <w:szCs w:val="24"/>
        </w:rPr>
        <w:t>68(1) of the Constitution of Zimbabwe to fair, just and prompt administrative action has been violated.</w:t>
      </w:r>
    </w:p>
    <w:p w:rsidR="007369C0" w:rsidRPr="00650009" w:rsidRDefault="007369C0" w:rsidP="00273304">
      <w:pPr>
        <w:spacing w:after="0" w:line="240" w:lineRule="auto"/>
        <w:ind w:left="1276" w:hanging="709"/>
        <w:jc w:val="both"/>
        <w:rPr>
          <w:rFonts w:ascii="Times New Roman" w:hAnsi="Times New Roman" w:cs="Times New Roman"/>
          <w:sz w:val="24"/>
          <w:szCs w:val="24"/>
        </w:rPr>
      </w:pPr>
      <w:r w:rsidRPr="00650009">
        <w:rPr>
          <w:rFonts w:ascii="Times New Roman" w:hAnsi="Times New Roman" w:cs="Times New Roman"/>
          <w:sz w:val="24"/>
          <w:szCs w:val="24"/>
        </w:rPr>
        <w:t>3.</w:t>
      </w:r>
      <w:r w:rsidRPr="00650009">
        <w:rPr>
          <w:rFonts w:ascii="Times New Roman" w:hAnsi="Times New Roman" w:cs="Times New Roman"/>
          <w:sz w:val="24"/>
          <w:szCs w:val="24"/>
        </w:rPr>
        <w:tab/>
        <w:t>It is declared that Kingsdale of Johannesburg measuring 161</w:t>
      </w:r>
      <w:r w:rsidR="003722C0" w:rsidRPr="00650009">
        <w:rPr>
          <w:rFonts w:ascii="Times New Roman" w:hAnsi="Times New Roman" w:cs="Times New Roman"/>
          <w:sz w:val="24"/>
          <w:szCs w:val="24"/>
        </w:rPr>
        <w:t>, 8238</w:t>
      </w:r>
      <w:r w:rsidRPr="00650009">
        <w:rPr>
          <w:rFonts w:ascii="Times New Roman" w:hAnsi="Times New Roman" w:cs="Times New Roman"/>
          <w:sz w:val="24"/>
          <w:szCs w:val="24"/>
        </w:rPr>
        <w:t xml:space="preserve"> hectares in the District of Hartley is private land.</w:t>
      </w:r>
    </w:p>
    <w:p w:rsidR="007369C0" w:rsidRPr="00650009" w:rsidRDefault="007369C0" w:rsidP="00273304">
      <w:pPr>
        <w:spacing w:after="0" w:line="240" w:lineRule="auto"/>
        <w:ind w:left="1276" w:hanging="709"/>
        <w:jc w:val="both"/>
        <w:rPr>
          <w:rFonts w:ascii="Times New Roman" w:hAnsi="Times New Roman" w:cs="Times New Roman"/>
          <w:sz w:val="24"/>
          <w:szCs w:val="24"/>
        </w:rPr>
      </w:pPr>
      <w:r w:rsidRPr="00650009">
        <w:rPr>
          <w:rFonts w:ascii="Times New Roman" w:hAnsi="Times New Roman" w:cs="Times New Roman"/>
          <w:sz w:val="24"/>
          <w:szCs w:val="24"/>
        </w:rPr>
        <w:t>4.</w:t>
      </w:r>
      <w:r w:rsidRPr="00650009">
        <w:rPr>
          <w:rFonts w:ascii="Times New Roman" w:hAnsi="Times New Roman" w:cs="Times New Roman"/>
          <w:sz w:val="24"/>
          <w:szCs w:val="24"/>
        </w:rPr>
        <w:tab/>
        <w:t>Consequently, it is ordered that:</w:t>
      </w:r>
    </w:p>
    <w:p w:rsidR="007369C0" w:rsidRPr="00650009" w:rsidRDefault="007369C0" w:rsidP="00273304">
      <w:pPr>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lastRenderedPageBreak/>
        <w:t>4.1</w:t>
      </w:r>
      <w:r w:rsidR="00756489" w:rsidRPr="00650009">
        <w:rPr>
          <w:rFonts w:ascii="Times New Roman" w:hAnsi="Times New Roman" w:cs="Times New Roman"/>
          <w:sz w:val="24"/>
          <w:szCs w:val="24"/>
        </w:rPr>
        <w:t>.</w:t>
      </w:r>
      <w:r w:rsidRPr="00650009">
        <w:rPr>
          <w:rFonts w:ascii="Times New Roman" w:hAnsi="Times New Roman" w:cs="Times New Roman"/>
          <w:sz w:val="24"/>
          <w:szCs w:val="24"/>
        </w:rPr>
        <w:tab/>
        <w:t>The first respondent be and is hereby ordered to withdraw its acquisition of land aforesaid and shall cause the publication of such withdrawal in the Government Gazette</w:t>
      </w:r>
      <w:r w:rsidR="00756489" w:rsidRPr="00650009">
        <w:rPr>
          <w:rFonts w:ascii="Times New Roman" w:hAnsi="Times New Roman" w:cs="Times New Roman"/>
          <w:sz w:val="24"/>
          <w:szCs w:val="24"/>
        </w:rPr>
        <w:t xml:space="preserve"> and the Herald Newspaper within fourteen (14) days of this order.</w:t>
      </w:r>
    </w:p>
    <w:p w:rsidR="00756489" w:rsidRPr="00650009" w:rsidRDefault="00756489" w:rsidP="00273304">
      <w:pPr>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t>4.2.</w:t>
      </w:r>
      <w:r w:rsidRPr="00650009">
        <w:rPr>
          <w:rFonts w:ascii="Times New Roman" w:hAnsi="Times New Roman" w:cs="Times New Roman"/>
          <w:sz w:val="24"/>
          <w:szCs w:val="24"/>
        </w:rPr>
        <w:tab/>
      </w:r>
      <w:r w:rsidR="007823BE" w:rsidRPr="00650009">
        <w:rPr>
          <w:rFonts w:ascii="Times New Roman" w:hAnsi="Times New Roman" w:cs="Times New Roman"/>
          <w:sz w:val="24"/>
          <w:szCs w:val="24"/>
        </w:rPr>
        <w:t>The land aforesaid vests in the first applicant who shall proceed with urban development of the said land up to the issuance of title surveys in accordance with permits issued or to be issued by the relevant town planning authority.</w:t>
      </w:r>
    </w:p>
    <w:p w:rsidR="007823BE" w:rsidRPr="00650009" w:rsidRDefault="007823BE" w:rsidP="00273304">
      <w:pPr>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t xml:space="preserve">4.3. </w:t>
      </w:r>
      <w:r w:rsidR="00650009">
        <w:rPr>
          <w:rFonts w:ascii="Times New Roman" w:hAnsi="Times New Roman" w:cs="Times New Roman"/>
          <w:sz w:val="24"/>
          <w:szCs w:val="24"/>
        </w:rPr>
        <w:t xml:space="preserve">     </w:t>
      </w:r>
      <w:r w:rsidRPr="00650009">
        <w:rPr>
          <w:rFonts w:ascii="Times New Roman" w:hAnsi="Times New Roman" w:cs="Times New Roman"/>
          <w:sz w:val="24"/>
          <w:szCs w:val="24"/>
        </w:rPr>
        <w:t>Any agreements of sale between first applicant and any other person as of the 26</w:t>
      </w:r>
      <w:r w:rsidRPr="00650009">
        <w:rPr>
          <w:rFonts w:ascii="Times New Roman" w:hAnsi="Times New Roman" w:cs="Times New Roman"/>
          <w:sz w:val="24"/>
          <w:szCs w:val="24"/>
          <w:vertAlign w:val="superscript"/>
        </w:rPr>
        <w:t>th</w:t>
      </w:r>
      <w:r w:rsidRPr="00650009">
        <w:rPr>
          <w:rFonts w:ascii="Times New Roman" w:hAnsi="Times New Roman" w:cs="Times New Roman"/>
          <w:sz w:val="24"/>
          <w:szCs w:val="24"/>
        </w:rPr>
        <w:t xml:space="preserve"> February 2015</w:t>
      </w:r>
      <w:r w:rsidR="00972DBC" w:rsidRPr="00650009">
        <w:rPr>
          <w:rFonts w:ascii="Times New Roman" w:hAnsi="Times New Roman" w:cs="Times New Roman"/>
          <w:sz w:val="24"/>
          <w:szCs w:val="24"/>
        </w:rPr>
        <w:t xml:space="preserve">, </w:t>
      </w:r>
      <w:r w:rsidR="005D0173" w:rsidRPr="00650009">
        <w:rPr>
          <w:rFonts w:ascii="Times New Roman" w:hAnsi="Times New Roman" w:cs="Times New Roman"/>
          <w:sz w:val="24"/>
          <w:szCs w:val="24"/>
        </w:rPr>
        <w:t>(the</w:t>
      </w:r>
      <w:r w:rsidRPr="00650009">
        <w:rPr>
          <w:rFonts w:ascii="Times New Roman" w:hAnsi="Times New Roman" w:cs="Times New Roman"/>
          <w:sz w:val="24"/>
          <w:szCs w:val="24"/>
        </w:rPr>
        <w:t xml:space="preserve"> date of purported acquisition) remain valid and enforceable.</w:t>
      </w:r>
    </w:p>
    <w:p w:rsidR="007823BE" w:rsidRPr="00650009" w:rsidRDefault="007823BE" w:rsidP="00273304">
      <w:pPr>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t>4.4.</w:t>
      </w:r>
      <w:r w:rsidRPr="00650009">
        <w:rPr>
          <w:rFonts w:ascii="Times New Roman" w:hAnsi="Times New Roman" w:cs="Times New Roman"/>
          <w:sz w:val="24"/>
          <w:szCs w:val="24"/>
        </w:rPr>
        <w:tab/>
        <w:t>All persons, with the exception of the second respondent’s regis</w:t>
      </w:r>
      <w:r w:rsidR="00254879" w:rsidRPr="00650009">
        <w:rPr>
          <w:rFonts w:ascii="Times New Roman" w:hAnsi="Times New Roman" w:cs="Times New Roman"/>
          <w:sz w:val="24"/>
          <w:szCs w:val="24"/>
        </w:rPr>
        <w:t>tered members as at 12 November </w:t>
      </w:r>
      <w:r w:rsidRPr="00650009">
        <w:rPr>
          <w:rFonts w:ascii="Times New Roman" w:hAnsi="Times New Roman" w:cs="Times New Roman"/>
          <w:sz w:val="24"/>
          <w:szCs w:val="24"/>
        </w:rPr>
        <w:t xml:space="preserve">2013, </w:t>
      </w:r>
      <w:r w:rsidR="00972DBC" w:rsidRPr="00650009">
        <w:rPr>
          <w:rFonts w:ascii="Times New Roman" w:hAnsi="Times New Roman" w:cs="Times New Roman"/>
          <w:sz w:val="24"/>
          <w:szCs w:val="24"/>
        </w:rPr>
        <w:t>in illegal occupation or possession of any portion of the said land forthwith vacate the land failing which the Sheriff of Zimbabwe or his lawful Deputy be and is hereby authorized to eject them.</w:t>
      </w:r>
    </w:p>
    <w:p w:rsidR="00972DBC" w:rsidRPr="00650009" w:rsidRDefault="00972DBC" w:rsidP="00273304">
      <w:pPr>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t>4.5</w:t>
      </w:r>
      <w:r w:rsidRPr="00650009">
        <w:rPr>
          <w:rFonts w:ascii="Times New Roman" w:hAnsi="Times New Roman" w:cs="Times New Roman"/>
          <w:sz w:val="24"/>
          <w:szCs w:val="24"/>
        </w:rPr>
        <w:tab/>
      </w:r>
      <w:r w:rsidR="005D0173" w:rsidRPr="00650009">
        <w:rPr>
          <w:rFonts w:ascii="Times New Roman" w:hAnsi="Times New Roman" w:cs="Times New Roman"/>
          <w:sz w:val="24"/>
          <w:szCs w:val="24"/>
        </w:rPr>
        <w:t>The</w:t>
      </w:r>
      <w:r w:rsidRPr="00650009">
        <w:rPr>
          <w:rFonts w:ascii="Times New Roman" w:hAnsi="Times New Roman" w:cs="Times New Roman"/>
          <w:sz w:val="24"/>
          <w:szCs w:val="24"/>
        </w:rPr>
        <w:t xml:space="preserve"> First applicant </w:t>
      </w:r>
      <w:r w:rsidR="005D0173" w:rsidRPr="00650009">
        <w:rPr>
          <w:rFonts w:ascii="Times New Roman" w:hAnsi="Times New Roman" w:cs="Times New Roman"/>
          <w:sz w:val="24"/>
          <w:szCs w:val="24"/>
        </w:rPr>
        <w:t>hereby donates to the Government of Zimbabwe twenty-one (21) hectares of land in the area covered by Garikai/Hlalani Kuhle Housing Scheme and ZESA Servitudes.</w:t>
      </w:r>
    </w:p>
    <w:p w:rsidR="005D0173" w:rsidRPr="00650009" w:rsidRDefault="005D0173" w:rsidP="00273304">
      <w:pPr>
        <w:spacing w:after="0" w:line="240" w:lineRule="auto"/>
        <w:ind w:left="1985" w:hanging="709"/>
        <w:jc w:val="both"/>
        <w:rPr>
          <w:rFonts w:ascii="Times New Roman" w:hAnsi="Times New Roman" w:cs="Times New Roman"/>
          <w:sz w:val="24"/>
          <w:szCs w:val="24"/>
        </w:rPr>
      </w:pPr>
      <w:r w:rsidRPr="00650009">
        <w:rPr>
          <w:rFonts w:ascii="Times New Roman" w:hAnsi="Times New Roman" w:cs="Times New Roman"/>
          <w:sz w:val="24"/>
          <w:szCs w:val="24"/>
        </w:rPr>
        <w:t>4.6</w:t>
      </w:r>
      <w:r w:rsidRPr="00650009">
        <w:rPr>
          <w:rFonts w:ascii="Times New Roman" w:hAnsi="Times New Roman" w:cs="Times New Roman"/>
          <w:sz w:val="24"/>
          <w:szCs w:val="24"/>
        </w:rPr>
        <w:tab/>
        <w:t>The first applicant shall develop the land in terms of paragraph 4.2 above and the members of the second respondent and p</w:t>
      </w:r>
      <w:r w:rsidR="00650009">
        <w:rPr>
          <w:rFonts w:ascii="Times New Roman" w:hAnsi="Times New Roman" w:cs="Times New Roman"/>
          <w:sz w:val="24"/>
          <w:szCs w:val="24"/>
        </w:rPr>
        <w:t>ersons referred to in paragraph </w:t>
      </w:r>
      <w:r w:rsidRPr="00650009">
        <w:rPr>
          <w:rFonts w:ascii="Times New Roman" w:hAnsi="Times New Roman" w:cs="Times New Roman"/>
          <w:sz w:val="24"/>
          <w:szCs w:val="24"/>
        </w:rPr>
        <w:t xml:space="preserve">4.3 above shall compensate the first applicant for the remaining land measuring </w:t>
      </w:r>
      <w:r w:rsidR="000E638A" w:rsidRPr="00650009">
        <w:rPr>
          <w:rFonts w:ascii="Times New Roman" w:hAnsi="Times New Roman" w:cs="Times New Roman"/>
          <w:sz w:val="24"/>
          <w:szCs w:val="24"/>
        </w:rPr>
        <w:t>140 hectares at US$5.00 per square metre in accordance with the terms of a Deed of Settlement to be signed by the parties and incorporated in the order of the Administrative Court.</w:t>
      </w:r>
    </w:p>
    <w:p w:rsidR="000E638A" w:rsidRPr="00650009" w:rsidRDefault="000E638A" w:rsidP="00273304">
      <w:pPr>
        <w:spacing w:after="0" w:line="240" w:lineRule="auto"/>
        <w:ind w:left="1276" w:hanging="709"/>
        <w:jc w:val="both"/>
        <w:rPr>
          <w:rFonts w:ascii="Times New Roman" w:hAnsi="Times New Roman" w:cs="Times New Roman"/>
          <w:sz w:val="24"/>
          <w:szCs w:val="24"/>
        </w:rPr>
      </w:pPr>
      <w:r w:rsidRPr="00650009">
        <w:rPr>
          <w:rFonts w:ascii="Times New Roman" w:hAnsi="Times New Roman" w:cs="Times New Roman"/>
          <w:sz w:val="24"/>
          <w:szCs w:val="24"/>
        </w:rPr>
        <w:t>5.</w:t>
      </w:r>
      <w:r w:rsidRPr="00650009">
        <w:rPr>
          <w:rFonts w:ascii="Times New Roman" w:hAnsi="Times New Roman" w:cs="Times New Roman"/>
          <w:sz w:val="24"/>
          <w:szCs w:val="24"/>
        </w:rPr>
        <w:tab/>
        <w:t xml:space="preserve">Each party </w:t>
      </w:r>
      <w:r w:rsidR="00273304" w:rsidRPr="00650009">
        <w:rPr>
          <w:rFonts w:ascii="Times New Roman" w:hAnsi="Times New Roman" w:cs="Times New Roman"/>
          <w:sz w:val="24"/>
          <w:szCs w:val="24"/>
        </w:rPr>
        <w:t>t</w:t>
      </w:r>
      <w:r w:rsidRPr="00650009">
        <w:rPr>
          <w:rFonts w:ascii="Times New Roman" w:hAnsi="Times New Roman" w:cs="Times New Roman"/>
          <w:sz w:val="24"/>
          <w:szCs w:val="24"/>
        </w:rPr>
        <w:t>o bear its own costs.</w:t>
      </w:r>
      <w:r w:rsidR="00EF192E" w:rsidRPr="00650009">
        <w:rPr>
          <w:rFonts w:ascii="Times New Roman" w:hAnsi="Times New Roman" w:cs="Times New Roman"/>
          <w:sz w:val="24"/>
          <w:szCs w:val="24"/>
        </w:rPr>
        <w:t>”</w:t>
      </w:r>
    </w:p>
    <w:p w:rsidR="007369C0" w:rsidRPr="00650009" w:rsidRDefault="007369C0" w:rsidP="00EF6DAF">
      <w:pPr>
        <w:spacing w:after="0" w:line="480" w:lineRule="auto"/>
        <w:jc w:val="both"/>
        <w:rPr>
          <w:rFonts w:ascii="Times New Roman" w:hAnsi="Times New Roman" w:cs="Times New Roman"/>
          <w:sz w:val="24"/>
          <w:szCs w:val="24"/>
        </w:rPr>
      </w:pPr>
      <w:r w:rsidRPr="00650009">
        <w:rPr>
          <w:rFonts w:ascii="Times New Roman" w:hAnsi="Times New Roman" w:cs="Times New Roman"/>
          <w:sz w:val="24"/>
          <w:szCs w:val="24"/>
        </w:rPr>
        <w:t xml:space="preserve"> </w:t>
      </w:r>
    </w:p>
    <w:p w:rsidR="00254879" w:rsidRPr="00650009" w:rsidRDefault="00697EA2"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Contending that </w:t>
      </w:r>
      <w:r w:rsidR="008B3331" w:rsidRPr="00650009">
        <w:rPr>
          <w:rFonts w:ascii="Times New Roman" w:hAnsi="Times New Roman" w:cs="Times New Roman"/>
          <w:sz w:val="24"/>
          <w:szCs w:val="24"/>
        </w:rPr>
        <w:t xml:space="preserve">the declaration by this Court </w:t>
      </w:r>
      <w:r w:rsidR="00573288" w:rsidRPr="00650009">
        <w:rPr>
          <w:rFonts w:ascii="Times New Roman" w:hAnsi="Times New Roman" w:cs="Times New Roman"/>
          <w:sz w:val="24"/>
          <w:szCs w:val="24"/>
        </w:rPr>
        <w:t xml:space="preserve">under </w:t>
      </w:r>
      <w:r w:rsidR="00254879" w:rsidRPr="00650009">
        <w:rPr>
          <w:rFonts w:ascii="Times New Roman" w:hAnsi="Times New Roman" w:cs="Times New Roman"/>
          <w:sz w:val="24"/>
          <w:szCs w:val="24"/>
        </w:rPr>
        <w:t>para </w:t>
      </w:r>
      <w:r w:rsidR="0004518C" w:rsidRPr="00650009">
        <w:rPr>
          <w:rFonts w:ascii="Times New Roman" w:hAnsi="Times New Roman" w:cs="Times New Roman"/>
          <w:sz w:val="24"/>
          <w:szCs w:val="24"/>
        </w:rPr>
        <w:t>3 and the consequentia</w:t>
      </w:r>
      <w:r w:rsidR="00254879" w:rsidRPr="00650009">
        <w:rPr>
          <w:rFonts w:ascii="Times New Roman" w:hAnsi="Times New Roman" w:cs="Times New Roman"/>
          <w:sz w:val="24"/>
          <w:szCs w:val="24"/>
        </w:rPr>
        <w:t>l relief granted under para</w:t>
      </w:r>
      <w:r w:rsidR="0004518C" w:rsidRPr="00650009">
        <w:rPr>
          <w:rFonts w:ascii="Times New Roman" w:hAnsi="Times New Roman" w:cs="Times New Roman"/>
          <w:sz w:val="24"/>
          <w:szCs w:val="24"/>
        </w:rPr>
        <w:t xml:space="preserve"> 4 of its order</w:t>
      </w:r>
      <w:r w:rsidR="00BB25A2" w:rsidRPr="00650009">
        <w:rPr>
          <w:rFonts w:ascii="Times New Roman" w:hAnsi="Times New Roman" w:cs="Times New Roman"/>
          <w:sz w:val="24"/>
          <w:szCs w:val="24"/>
        </w:rPr>
        <w:t xml:space="preserve"> a</w:t>
      </w:r>
      <w:r w:rsidR="0004518C" w:rsidRPr="00650009">
        <w:rPr>
          <w:rFonts w:ascii="Times New Roman" w:hAnsi="Times New Roman" w:cs="Times New Roman"/>
          <w:sz w:val="24"/>
          <w:szCs w:val="24"/>
        </w:rPr>
        <w:t>re unconstitutional as the</w:t>
      </w:r>
      <w:r w:rsidR="00577CC8" w:rsidRPr="00650009">
        <w:rPr>
          <w:rFonts w:ascii="Times New Roman" w:hAnsi="Times New Roman" w:cs="Times New Roman"/>
          <w:sz w:val="24"/>
          <w:szCs w:val="24"/>
        </w:rPr>
        <w:t>y</w:t>
      </w:r>
      <w:r w:rsidR="008B3331" w:rsidRPr="00650009">
        <w:rPr>
          <w:rFonts w:ascii="Times New Roman" w:hAnsi="Times New Roman" w:cs="Times New Roman"/>
          <w:sz w:val="24"/>
          <w:szCs w:val="24"/>
        </w:rPr>
        <w:t xml:space="preserve"> vio</w:t>
      </w:r>
      <w:r w:rsidR="00650009">
        <w:rPr>
          <w:rFonts w:ascii="Times New Roman" w:hAnsi="Times New Roman" w:cs="Times New Roman"/>
          <w:sz w:val="24"/>
          <w:szCs w:val="24"/>
        </w:rPr>
        <w:t>late the provisions of s 72</w:t>
      </w:r>
      <w:r w:rsidR="00254879" w:rsidRPr="00650009">
        <w:rPr>
          <w:rFonts w:ascii="Times New Roman" w:hAnsi="Times New Roman" w:cs="Times New Roman"/>
          <w:sz w:val="24"/>
          <w:szCs w:val="24"/>
        </w:rPr>
        <w:t>(4</w:t>
      </w:r>
      <w:r w:rsidR="0046734D" w:rsidRPr="00650009">
        <w:rPr>
          <w:rFonts w:ascii="Times New Roman" w:hAnsi="Times New Roman" w:cs="Times New Roman"/>
          <w:sz w:val="24"/>
          <w:szCs w:val="24"/>
        </w:rPr>
        <w:t>)(</w:t>
      </w:r>
      <w:r w:rsidR="008B3331" w:rsidRPr="00650009">
        <w:rPr>
          <w:rFonts w:ascii="Times New Roman" w:hAnsi="Times New Roman" w:cs="Times New Roman"/>
          <w:sz w:val="24"/>
          <w:szCs w:val="24"/>
        </w:rPr>
        <w:t>a) of the Constitution</w:t>
      </w:r>
      <w:r w:rsidR="003D791E" w:rsidRPr="00650009">
        <w:rPr>
          <w:rFonts w:ascii="Times New Roman" w:hAnsi="Times New Roman" w:cs="Times New Roman"/>
          <w:sz w:val="24"/>
          <w:szCs w:val="24"/>
        </w:rPr>
        <w:t>, the</w:t>
      </w:r>
      <w:r w:rsidR="00FC2C6B" w:rsidRPr="00650009">
        <w:rPr>
          <w:rFonts w:ascii="Times New Roman" w:hAnsi="Times New Roman" w:cs="Times New Roman"/>
          <w:sz w:val="24"/>
          <w:szCs w:val="24"/>
        </w:rPr>
        <w:t xml:space="preserve"> applicants approached </w:t>
      </w:r>
      <w:r w:rsidR="00AA6960" w:rsidRPr="00650009">
        <w:rPr>
          <w:rFonts w:ascii="Times New Roman" w:hAnsi="Times New Roman" w:cs="Times New Roman"/>
          <w:sz w:val="24"/>
          <w:szCs w:val="24"/>
        </w:rPr>
        <w:t xml:space="preserve">this </w:t>
      </w:r>
      <w:r w:rsidR="00254879" w:rsidRPr="00650009">
        <w:rPr>
          <w:rFonts w:ascii="Times New Roman" w:hAnsi="Times New Roman" w:cs="Times New Roman"/>
          <w:sz w:val="24"/>
          <w:szCs w:val="24"/>
        </w:rPr>
        <w:t>C</w:t>
      </w:r>
      <w:r w:rsidR="00AA6960" w:rsidRPr="00650009">
        <w:rPr>
          <w:rFonts w:ascii="Times New Roman" w:hAnsi="Times New Roman" w:cs="Times New Roman"/>
          <w:sz w:val="24"/>
          <w:szCs w:val="24"/>
        </w:rPr>
        <w:t>ourt</w:t>
      </w:r>
      <w:r w:rsidR="00A35483" w:rsidRPr="00650009">
        <w:rPr>
          <w:rFonts w:ascii="Times New Roman" w:hAnsi="Times New Roman" w:cs="Times New Roman"/>
          <w:sz w:val="24"/>
          <w:szCs w:val="24"/>
        </w:rPr>
        <w:t xml:space="preserve"> </w:t>
      </w:r>
      <w:r w:rsidR="008B3331" w:rsidRPr="00650009">
        <w:rPr>
          <w:rFonts w:ascii="Times New Roman" w:hAnsi="Times New Roman" w:cs="Times New Roman"/>
          <w:sz w:val="24"/>
          <w:szCs w:val="24"/>
        </w:rPr>
        <w:t>as detailed above.</w:t>
      </w:r>
      <w:r w:rsidR="003D791E" w:rsidRPr="00650009">
        <w:rPr>
          <w:rFonts w:ascii="Times New Roman" w:hAnsi="Times New Roman" w:cs="Times New Roman"/>
          <w:sz w:val="24"/>
          <w:szCs w:val="24"/>
        </w:rPr>
        <w:t xml:space="preserve"> To support th</w:t>
      </w:r>
      <w:r w:rsidR="008D3CC9" w:rsidRPr="00650009">
        <w:rPr>
          <w:rFonts w:ascii="Times New Roman" w:hAnsi="Times New Roman" w:cs="Times New Roman"/>
          <w:sz w:val="24"/>
          <w:szCs w:val="24"/>
        </w:rPr>
        <w:t xml:space="preserve">e </w:t>
      </w:r>
      <w:r w:rsidR="00577CC8" w:rsidRPr="00650009">
        <w:rPr>
          <w:rFonts w:ascii="Times New Roman" w:hAnsi="Times New Roman" w:cs="Times New Roman"/>
          <w:sz w:val="24"/>
          <w:szCs w:val="24"/>
        </w:rPr>
        <w:t>contention</w:t>
      </w:r>
      <w:r w:rsidR="008D3CC9" w:rsidRPr="00650009">
        <w:rPr>
          <w:rFonts w:ascii="Times New Roman" w:hAnsi="Times New Roman" w:cs="Times New Roman"/>
          <w:sz w:val="24"/>
          <w:szCs w:val="24"/>
        </w:rPr>
        <w:t xml:space="preserve">, </w:t>
      </w:r>
      <w:r w:rsidR="003D791E" w:rsidRPr="00650009">
        <w:rPr>
          <w:rFonts w:ascii="Times New Roman" w:hAnsi="Times New Roman" w:cs="Times New Roman"/>
          <w:sz w:val="24"/>
          <w:szCs w:val="24"/>
        </w:rPr>
        <w:t xml:space="preserve">it was argued that this </w:t>
      </w:r>
      <w:r w:rsidR="00577CC8" w:rsidRPr="00650009">
        <w:rPr>
          <w:rFonts w:ascii="Times New Roman" w:hAnsi="Times New Roman" w:cs="Times New Roman"/>
          <w:sz w:val="24"/>
          <w:szCs w:val="24"/>
        </w:rPr>
        <w:t>Court cannot override or ignore</w:t>
      </w:r>
      <w:r w:rsidR="003D791E" w:rsidRPr="00650009">
        <w:rPr>
          <w:rFonts w:ascii="Times New Roman" w:hAnsi="Times New Roman" w:cs="Times New Roman"/>
          <w:sz w:val="24"/>
          <w:szCs w:val="24"/>
        </w:rPr>
        <w:t xml:space="preserve"> the express provisions of the Constitution on what is and is not State land.</w:t>
      </w:r>
      <w:r w:rsidR="007C6954" w:rsidRPr="00650009">
        <w:rPr>
          <w:rFonts w:ascii="Times New Roman" w:hAnsi="Times New Roman" w:cs="Times New Roman"/>
          <w:sz w:val="24"/>
          <w:szCs w:val="24"/>
        </w:rPr>
        <w:t xml:space="preserve"> By virtue of being itemized under schedule 7 of the repealed constitution, it was argued</w:t>
      </w:r>
      <w:r w:rsidR="009104BD" w:rsidRPr="00650009">
        <w:rPr>
          <w:rFonts w:ascii="Times New Roman" w:hAnsi="Times New Roman" w:cs="Times New Roman"/>
          <w:sz w:val="24"/>
          <w:szCs w:val="24"/>
        </w:rPr>
        <w:t>, Kingsdale</w:t>
      </w:r>
      <w:r w:rsidR="007C6954" w:rsidRPr="00650009">
        <w:rPr>
          <w:rFonts w:ascii="Times New Roman" w:hAnsi="Times New Roman" w:cs="Times New Roman"/>
          <w:sz w:val="24"/>
          <w:szCs w:val="24"/>
        </w:rPr>
        <w:t xml:space="preserve"> of Johannesburg remained and is State land. In t</w:t>
      </w:r>
      <w:r w:rsidR="00577CC8" w:rsidRPr="00650009">
        <w:rPr>
          <w:rFonts w:ascii="Times New Roman" w:hAnsi="Times New Roman" w:cs="Times New Roman"/>
          <w:sz w:val="24"/>
          <w:szCs w:val="24"/>
        </w:rPr>
        <w:t>he circumstances</w:t>
      </w:r>
      <w:r w:rsidR="00DC6CE9" w:rsidRPr="00650009">
        <w:rPr>
          <w:rFonts w:ascii="Times New Roman" w:hAnsi="Times New Roman" w:cs="Times New Roman"/>
          <w:sz w:val="24"/>
          <w:szCs w:val="24"/>
        </w:rPr>
        <w:t xml:space="preserve"> of the matter</w:t>
      </w:r>
      <w:r w:rsidR="00F5109F" w:rsidRPr="00650009">
        <w:rPr>
          <w:rFonts w:ascii="Times New Roman" w:hAnsi="Times New Roman" w:cs="Times New Roman"/>
          <w:sz w:val="24"/>
          <w:szCs w:val="24"/>
        </w:rPr>
        <w:t>, the</w:t>
      </w:r>
      <w:r w:rsidR="00E6291E" w:rsidRPr="00650009">
        <w:rPr>
          <w:rFonts w:ascii="Times New Roman" w:hAnsi="Times New Roman" w:cs="Times New Roman"/>
          <w:sz w:val="24"/>
          <w:szCs w:val="24"/>
        </w:rPr>
        <w:t xml:space="preserve"> </w:t>
      </w:r>
      <w:r w:rsidR="00F5109F" w:rsidRPr="00650009">
        <w:rPr>
          <w:rFonts w:ascii="Times New Roman" w:hAnsi="Times New Roman" w:cs="Times New Roman"/>
          <w:sz w:val="24"/>
          <w:szCs w:val="24"/>
        </w:rPr>
        <w:t>argument</w:t>
      </w:r>
      <w:r w:rsidR="00E6291E" w:rsidRPr="00650009">
        <w:rPr>
          <w:rFonts w:ascii="Times New Roman" w:hAnsi="Times New Roman" w:cs="Times New Roman"/>
          <w:sz w:val="24"/>
          <w:szCs w:val="24"/>
        </w:rPr>
        <w:t xml:space="preserve"> proceeded,</w:t>
      </w:r>
      <w:r w:rsidR="00577CC8" w:rsidRPr="00650009">
        <w:rPr>
          <w:rFonts w:ascii="Times New Roman" w:hAnsi="Times New Roman" w:cs="Times New Roman"/>
          <w:sz w:val="24"/>
          <w:szCs w:val="24"/>
        </w:rPr>
        <w:t xml:space="preserve"> </w:t>
      </w:r>
      <w:r w:rsidR="007C6954" w:rsidRPr="00650009">
        <w:rPr>
          <w:rFonts w:ascii="Times New Roman" w:hAnsi="Times New Roman" w:cs="Times New Roman"/>
          <w:sz w:val="24"/>
          <w:szCs w:val="24"/>
        </w:rPr>
        <w:t>it was clearly an error for this Court to dec</w:t>
      </w:r>
      <w:r w:rsidR="0046734D" w:rsidRPr="00650009">
        <w:rPr>
          <w:rFonts w:ascii="Times New Roman" w:hAnsi="Times New Roman" w:cs="Times New Roman"/>
          <w:sz w:val="24"/>
          <w:szCs w:val="24"/>
        </w:rPr>
        <w:t>lare</w:t>
      </w:r>
      <w:r w:rsidR="0085561D" w:rsidRPr="00650009">
        <w:rPr>
          <w:rFonts w:ascii="Times New Roman" w:hAnsi="Times New Roman" w:cs="Times New Roman"/>
          <w:sz w:val="24"/>
          <w:szCs w:val="24"/>
        </w:rPr>
        <w:t>,</w:t>
      </w:r>
      <w:r w:rsidR="0046734D" w:rsidRPr="00650009">
        <w:rPr>
          <w:rFonts w:ascii="Times New Roman" w:hAnsi="Times New Roman" w:cs="Times New Roman"/>
          <w:sz w:val="24"/>
          <w:szCs w:val="24"/>
        </w:rPr>
        <w:t xml:space="preserve"> as it did, that the land i</w:t>
      </w:r>
      <w:r w:rsidR="007C6954" w:rsidRPr="00650009">
        <w:rPr>
          <w:rFonts w:ascii="Times New Roman" w:hAnsi="Times New Roman" w:cs="Times New Roman"/>
          <w:sz w:val="24"/>
          <w:szCs w:val="24"/>
        </w:rPr>
        <w:t>s private land.</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DF0BF8" w:rsidRPr="00650009" w:rsidRDefault="003566A1"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lastRenderedPageBreak/>
        <w:t xml:space="preserve">Strongly </w:t>
      </w:r>
      <w:r w:rsidR="00C65AB6" w:rsidRPr="00650009">
        <w:rPr>
          <w:rFonts w:ascii="Times New Roman" w:hAnsi="Times New Roman" w:cs="Times New Roman"/>
          <w:sz w:val="24"/>
          <w:szCs w:val="24"/>
        </w:rPr>
        <w:t>believing,</w:t>
      </w:r>
      <w:r w:rsidR="00805731" w:rsidRPr="00650009">
        <w:rPr>
          <w:rFonts w:ascii="Times New Roman" w:hAnsi="Times New Roman" w:cs="Times New Roman"/>
          <w:sz w:val="24"/>
          <w:szCs w:val="24"/>
        </w:rPr>
        <w:t xml:space="preserve"> and </w:t>
      </w:r>
      <w:r w:rsidR="009A3C7D" w:rsidRPr="00650009">
        <w:rPr>
          <w:rFonts w:ascii="Times New Roman" w:hAnsi="Times New Roman" w:cs="Times New Roman"/>
          <w:sz w:val="24"/>
          <w:szCs w:val="24"/>
        </w:rPr>
        <w:t xml:space="preserve">still </w:t>
      </w:r>
      <w:r w:rsidR="008E2D80" w:rsidRPr="00650009">
        <w:rPr>
          <w:rFonts w:ascii="Times New Roman" w:hAnsi="Times New Roman" w:cs="Times New Roman"/>
          <w:sz w:val="24"/>
          <w:szCs w:val="24"/>
        </w:rPr>
        <w:t>arguing</w:t>
      </w:r>
      <w:r w:rsidR="0036114A" w:rsidRPr="00650009">
        <w:rPr>
          <w:rFonts w:ascii="Times New Roman" w:hAnsi="Times New Roman" w:cs="Times New Roman"/>
          <w:sz w:val="24"/>
          <w:szCs w:val="24"/>
        </w:rPr>
        <w:t xml:space="preserve"> </w:t>
      </w:r>
      <w:r w:rsidR="009A3C7D" w:rsidRPr="00650009">
        <w:rPr>
          <w:rFonts w:ascii="Times New Roman" w:hAnsi="Times New Roman" w:cs="Times New Roman"/>
          <w:sz w:val="24"/>
          <w:szCs w:val="24"/>
        </w:rPr>
        <w:t xml:space="preserve">at the hearing of the application, </w:t>
      </w:r>
      <w:r w:rsidR="0036114A" w:rsidRPr="00650009">
        <w:rPr>
          <w:rFonts w:ascii="Times New Roman" w:hAnsi="Times New Roman" w:cs="Times New Roman"/>
          <w:sz w:val="24"/>
          <w:szCs w:val="24"/>
        </w:rPr>
        <w:t>that such was not necessary, the applicants</w:t>
      </w:r>
      <w:r w:rsidRPr="00650009">
        <w:rPr>
          <w:rFonts w:ascii="Times New Roman" w:hAnsi="Times New Roman" w:cs="Times New Roman"/>
          <w:sz w:val="24"/>
          <w:szCs w:val="24"/>
        </w:rPr>
        <w:t>’ legal practitioner and counsel</w:t>
      </w:r>
      <w:r w:rsidR="0036114A" w:rsidRPr="00650009">
        <w:rPr>
          <w:rFonts w:ascii="Times New Roman" w:hAnsi="Times New Roman" w:cs="Times New Roman"/>
          <w:sz w:val="24"/>
          <w:szCs w:val="24"/>
        </w:rPr>
        <w:t xml:space="preserve"> </w:t>
      </w:r>
      <w:r w:rsidR="0045662B" w:rsidRPr="00650009">
        <w:rPr>
          <w:rFonts w:ascii="Times New Roman" w:hAnsi="Times New Roman" w:cs="Times New Roman"/>
          <w:sz w:val="24"/>
          <w:szCs w:val="24"/>
        </w:rPr>
        <w:t xml:space="preserve">did not seek leave of this </w:t>
      </w:r>
      <w:r w:rsidR="00254879" w:rsidRPr="00650009">
        <w:rPr>
          <w:rFonts w:ascii="Times New Roman" w:hAnsi="Times New Roman" w:cs="Times New Roman"/>
          <w:sz w:val="24"/>
          <w:szCs w:val="24"/>
        </w:rPr>
        <w:t>C</w:t>
      </w:r>
      <w:r w:rsidR="0045662B" w:rsidRPr="00650009">
        <w:rPr>
          <w:rFonts w:ascii="Times New Roman" w:hAnsi="Times New Roman" w:cs="Times New Roman"/>
          <w:sz w:val="24"/>
          <w:szCs w:val="24"/>
        </w:rPr>
        <w:t>ourt</w:t>
      </w:r>
      <w:r w:rsidR="00453593" w:rsidRPr="00650009">
        <w:rPr>
          <w:rFonts w:ascii="Times New Roman" w:hAnsi="Times New Roman" w:cs="Times New Roman"/>
          <w:sz w:val="24"/>
          <w:szCs w:val="24"/>
        </w:rPr>
        <w:t xml:space="preserve"> as is provided for in r 21</w:t>
      </w:r>
      <w:r w:rsidR="009A3C7D" w:rsidRPr="00650009">
        <w:rPr>
          <w:rFonts w:ascii="Times New Roman" w:hAnsi="Times New Roman" w:cs="Times New Roman"/>
          <w:sz w:val="24"/>
          <w:szCs w:val="24"/>
        </w:rPr>
        <w:t>(1) of the Rules</w:t>
      </w:r>
      <w:r w:rsidR="00CD6F50" w:rsidRPr="00650009">
        <w:rPr>
          <w:rFonts w:ascii="Times New Roman" w:hAnsi="Times New Roman" w:cs="Times New Roman"/>
          <w:sz w:val="24"/>
          <w:szCs w:val="24"/>
        </w:rPr>
        <w:t>.</w:t>
      </w:r>
      <w:r w:rsidR="00A34E58" w:rsidRPr="00650009">
        <w:rPr>
          <w:rFonts w:ascii="Times New Roman" w:hAnsi="Times New Roman" w:cs="Times New Roman"/>
          <w:sz w:val="24"/>
          <w:szCs w:val="24"/>
        </w:rPr>
        <w:t xml:space="preserve"> </w:t>
      </w:r>
      <w:r w:rsidR="001703FA" w:rsidRPr="00650009">
        <w:rPr>
          <w:rFonts w:ascii="Times New Roman" w:hAnsi="Times New Roman" w:cs="Times New Roman"/>
          <w:sz w:val="24"/>
          <w:szCs w:val="24"/>
        </w:rPr>
        <w:t>The non-observance of the provisions of r</w:t>
      </w:r>
      <w:r w:rsidR="00254879" w:rsidRPr="00650009">
        <w:rPr>
          <w:rFonts w:ascii="Times New Roman" w:hAnsi="Times New Roman" w:cs="Times New Roman"/>
          <w:sz w:val="24"/>
          <w:szCs w:val="24"/>
        </w:rPr>
        <w:t xml:space="preserve"> </w:t>
      </w:r>
      <w:r w:rsidR="00453593" w:rsidRPr="00650009">
        <w:rPr>
          <w:rFonts w:ascii="Times New Roman" w:hAnsi="Times New Roman" w:cs="Times New Roman"/>
          <w:sz w:val="24"/>
          <w:szCs w:val="24"/>
        </w:rPr>
        <w:t>21</w:t>
      </w:r>
      <w:r w:rsidR="001703FA" w:rsidRPr="00650009">
        <w:rPr>
          <w:rFonts w:ascii="Times New Roman" w:hAnsi="Times New Roman" w:cs="Times New Roman"/>
          <w:sz w:val="24"/>
          <w:szCs w:val="24"/>
        </w:rPr>
        <w:t>(1) ga</w:t>
      </w:r>
      <w:r w:rsidR="00BE3959" w:rsidRPr="00650009">
        <w:rPr>
          <w:rFonts w:ascii="Times New Roman" w:hAnsi="Times New Roman" w:cs="Times New Roman"/>
          <w:sz w:val="24"/>
          <w:szCs w:val="24"/>
        </w:rPr>
        <w:t>ve rise to the preliminary point taken by the respondents as to</w:t>
      </w:r>
      <w:r w:rsidR="001703FA" w:rsidRPr="00650009">
        <w:rPr>
          <w:rFonts w:ascii="Times New Roman" w:hAnsi="Times New Roman" w:cs="Times New Roman"/>
          <w:sz w:val="24"/>
          <w:szCs w:val="24"/>
        </w:rPr>
        <w:t xml:space="preserve"> whether the application was properly before the </w:t>
      </w:r>
      <w:r w:rsidR="00664A21">
        <w:rPr>
          <w:rFonts w:ascii="Times New Roman" w:hAnsi="Times New Roman" w:cs="Times New Roman"/>
          <w:sz w:val="24"/>
          <w:szCs w:val="24"/>
        </w:rPr>
        <w:t>c</w:t>
      </w:r>
      <w:r w:rsidR="001703FA" w:rsidRPr="00650009">
        <w:rPr>
          <w:rFonts w:ascii="Times New Roman" w:hAnsi="Times New Roman" w:cs="Times New Roman"/>
          <w:sz w:val="24"/>
          <w:szCs w:val="24"/>
        </w:rPr>
        <w:t xml:space="preserve">ourt. </w:t>
      </w:r>
      <w:r w:rsidR="00FC328D" w:rsidRPr="00650009">
        <w:rPr>
          <w:rFonts w:ascii="Times New Roman" w:hAnsi="Times New Roman" w:cs="Times New Roman"/>
          <w:sz w:val="24"/>
          <w:szCs w:val="24"/>
        </w:rPr>
        <w:t>The</w:t>
      </w:r>
      <w:r w:rsidR="007E7FFD" w:rsidRPr="00650009">
        <w:rPr>
          <w:rFonts w:ascii="Times New Roman" w:hAnsi="Times New Roman" w:cs="Times New Roman"/>
          <w:sz w:val="24"/>
          <w:szCs w:val="24"/>
        </w:rPr>
        <w:t xml:space="preserve"> </w:t>
      </w:r>
      <w:r w:rsidR="00BA2AEE" w:rsidRPr="00650009">
        <w:rPr>
          <w:rFonts w:ascii="Times New Roman" w:hAnsi="Times New Roman" w:cs="Times New Roman"/>
          <w:sz w:val="24"/>
          <w:szCs w:val="24"/>
        </w:rPr>
        <w:t xml:space="preserve">precise </w:t>
      </w:r>
      <w:r w:rsidR="007E7FFD" w:rsidRPr="00650009">
        <w:rPr>
          <w:rFonts w:ascii="Times New Roman" w:hAnsi="Times New Roman" w:cs="Times New Roman"/>
          <w:sz w:val="24"/>
          <w:szCs w:val="24"/>
        </w:rPr>
        <w:t>issue</w:t>
      </w:r>
      <w:r w:rsidR="00BA2AEE" w:rsidRPr="00650009">
        <w:rPr>
          <w:rFonts w:ascii="Times New Roman" w:hAnsi="Times New Roman" w:cs="Times New Roman"/>
          <w:sz w:val="24"/>
          <w:szCs w:val="24"/>
        </w:rPr>
        <w:t xml:space="preserve"> </w:t>
      </w:r>
      <w:r w:rsidR="00BE3959" w:rsidRPr="00650009">
        <w:rPr>
          <w:rFonts w:ascii="Times New Roman" w:hAnsi="Times New Roman" w:cs="Times New Roman"/>
          <w:sz w:val="24"/>
          <w:szCs w:val="24"/>
        </w:rPr>
        <w:t xml:space="preserve">that arose for the determination of the </w:t>
      </w:r>
      <w:r w:rsidR="00664A21">
        <w:rPr>
          <w:rFonts w:ascii="Times New Roman" w:hAnsi="Times New Roman" w:cs="Times New Roman"/>
          <w:sz w:val="24"/>
          <w:szCs w:val="24"/>
        </w:rPr>
        <w:t>c</w:t>
      </w:r>
      <w:r w:rsidR="00BE3959" w:rsidRPr="00650009">
        <w:rPr>
          <w:rFonts w:ascii="Times New Roman" w:hAnsi="Times New Roman" w:cs="Times New Roman"/>
          <w:sz w:val="24"/>
          <w:szCs w:val="24"/>
        </w:rPr>
        <w:t xml:space="preserve">ourt </w:t>
      </w:r>
      <w:r w:rsidR="00BA2AEE" w:rsidRPr="00650009">
        <w:rPr>
          <w:rFonts w:ascii="Times New Roman" w:hAnsi="Times New Roman" w:cs="Times New Roman"/>
          <w:sz w:val="24"/>
          <w:szCs w:val="24"/>
        </w:rPr>
        <w:t>was whether</w:t>
      </w:r>
      <w:r w:rsidR="0036114A" w:rsidRPr="00650009">
        <w:rPr>
          <w:rFonts w:ascii="Times New Roman" w:hAnsi="Times New Roman" w:cs="Times New Roman"/>
          <w:sz w:val="24"/>
          <w:szCs w:val="24"/>
        </w:rPr>
        <w:t xml:space="preserve"> leave </w:t>
      </w:r>
      <w:r w:rsidR="00BE3959" w:rsidRPr="00650009">
        <w:rPr>
          <w:rFonts w:ascii="Times New Roman" w:hAnsi="Times New Roman" w:cs="Times New Roman"/>
          <w:sz w:val="24"/>
          <w:szCs w:val="24"/>
        </w:rPr>
        <w:t xml:space="preserve">of the </w:t>
      </w:r>
      <w:r w:rsidR="00664A21">
        <w:rPr>
          <w:rFonts w:ascii="Times New Roman" w:hAnsi="Times New Roman" w:cs="Times New Roman"/>
          <w:sz w:val="24"/>
          <w:szCs w:val="24"/>
        </w:rPr>
        <w:t>c</w:t>
      </w:r>
      <w:r w:rsidR="00453593" w:rsidRPr="00650009">
        <w:rPr>
          <w:rFonts w:ascii="Times New Roman" w:hAnsi="Times New Roman" w:cs="Times New Roman"/>
          <w:sz w:val="24"/>
          <w:szCs w:val="24"/>
        </w:rPr>
        <w:t>ourt in accordance with r 21</w:t>
      </w:r>
      <w:r w:rsidR="00EB2F39" w:rsidRPr="00650009">
        <w:rPr>
          <w:rFonts w:ascii="Times New Roman" w:hAnsi="Times New Roman" w:cs="Times New Roman"/>
          <w:sz w:val="24"/>
          <w:szCs w:val="24"/>
        </w:rPr>
        <w:t>(</w:t>
      </w:r>
      <w:r w:rsidR="001703FA" w:rsidRPr="00650009">
        <w:rPr>
          <w:rFonts w:ascii="Times New Roman" w:hAnsi="Times New Roman" w:cs="Times New Roman"/>
          <w:sz w:val="24"/>
          <w:szCs w:val="24"/>
        </w:rPr>
        <w:t>1)</w:t>
      </w:r>
      <w:r w:rsidR="00BA2AEE" w:rsidRPr="00650009">
        <w:rPr>
          <w:rFonts w:ascii="Times New Roman" w:hAnsi="Times New Roman" w:cs="Times New Roman"/>
          <w:sz w:val="24"/>
          <w:szCs w:val="24"/>
        </w:rPr>
        <w:t xml:space="preserve"> </w:t>
      </w:r>
      <w:r w:rsidR="00EB2F39" w:rsidRPr="00650009">
        <w:rPr>
          <w:rFonts w:ascii="Times New Roman" w:hAnsi="Times New Roman" w:cs="Times New Roman"/>
          <w:sz w:val="24"/>
          <w:szCs w:val="24"/>
        </w:rPr>
        <w:t>is required</w:t>
      </w:r>
      <w:r w:rsidR="001703FA" w:rsidRPr="00650009">
        <w:rPr>
          <w:rFonts w:ascii="Times New Roman" w:hAnsi="Times New Roman" w:cs="Times New Roman"/>
          <w:sz w:val="24"/>
          <w:szCs w:val="24"/>
        </w:rPr>
        <w:t xml:space="preserve"> for an application </w:t>
      </w:r>
      <w:r w:rsidR="00F07367" w:rsidRPr="00650009">
        <w:rPr>
          <w:rFonts w:ascii="Times New Roman" w:hAnsi="Times New Roman" w:cs="Times New Roman"/>
          <w:sz w:val="24"/>
          <w:szCs w:val="24"/>
        </w:rPr>
        <w:t xml:space="preserve">for the setting aside of an order of this Court </w:t>
      </w:r>
      <w:r w:rsidR="001703FA" w:rsidRPr="00650009">
        <w:rPr>
          <w:rFonts w:ascii="Times New Roman" w:hAnsi="Times New Roman" w:cs="Times New Roman"/>
          <w:sz w:val="24"/>
          <w:szCs w:val="24"/>
        </w:rPr>
        <w:t>under r 449 of the High Court</w:t>
      </w:r>
      <w:r w:rsidR="00C635DA" w:rsidRPr="00650009">
        <w:rPr>
          <w:rFonts w:ascii="Times New Roman" w:hAnsi="Times New Roman" w:cs="Times New Roman"/>
          <w:sz w:val="24"/>
          <w:szCs w:val="24"/>
        </w:rPr>
        <w:t xml:space="preserve"> Rules 1971</w:t>
      </w:r>
      <w:r w:rsidR="001703FA" w:rsidRPr="00650009">
        <w:rPr>
          <w:rFonts w:ascii="Times New Roman" w:hAnsi="Times New Roman" w:cs="Times New Roman"/>
          <w:sz w:val="24"/>
          <w:szCs w:val="24"/>
        </w:rPr>
        <w:t xml:space="preserve"> as read wit</w:t>
      </w:r>
      <w:r w:rsidR="001E7FB9" w:rsidRPr="00650009">
        <w:rPr>
          <w:rFonts w:ascii="Times New Roman" w:hAnsi="Times New Roman" w:cs="Times New Roman"/>
          <w:sz w:val="24"/>
          <w:szCs w:val="24"/>
        </w:rPr>
        <w:t>h</w:t>
      </w:r>
      <w:r w:rsidR="001703FA" w:rsidRPr="00650009">
        <w:rPr>
          <w:rFonts w:ascii="Times New Roman" w:hAnsi="Times New Roman" w:cs="Times New Roman"/>
          <w:sz w:val="24"/>
          <w:szCs w:val="24"/>
        </w:rPr>
        <w:t xml:space="preserve"> </w:t>
      </w:r>
      <w:r w:rsidR="00BA2AEE" w:rsidRPr="00650009">
        <w:rPr>
          <w:rFonts w:ascii="Times New Roman" w:hAnsi="Times New Roman" w:cs="Times New Roman"/>
          <w:sz w:val="24"/>
          <w:szCs w:val="24"/>
        </w:rPr>
        <w:t>r 45 of the</w:t>
      </w:r>
      <w:r w:rsidR="001703FA" w:rsidRPr="00650009">
        <w:rPr>
          <w:rFonts w:ascii="Times New Roman" w:hAnsi="Times New Roman" w:cs="Times New Roman"/>
          <w:sz w:val="24"/>
          <w:szCs w:val="24"/>
        </w:rPr>
        <w:t xml:space="preserve"> Rules</w:t>
      </w:r>
      <w:r w:rsidR="00EB2F39" w:rsidRPr="00650009">
        <w:rPr>
          <w:rFonts w:ascii="Times New Roman" w:hAnsi="Times New Roman" w:cs="Times New Roman"/>
          <w:sz w:val="24"/>
          <w:szCs w:val="24"/>
        </w:rPr>
        <w:t xml:space="preserve">. </w:t>
      </w:r>
      <w:r w:rsidR="00425057" w:rsidRPr="00650009">
        <w:rPr>
          <w:rFonts w:ascii="Times New Roman" w:hAnsi="Times New Roman" w:cs="Times New Roman"/>
          <w:sz w:val="24"/>
          <w:szCs w:val="24"/>
        </w:rPr>
        <w:t xml:space="preserve">As indicated above, the </w:t>
      </w:r>
      <w:r w:rsidR="001703FA" w:rsidRPr="00650009">
        <w:rPr>
          <w:rFonts w:ascii="Times New Roman" w:hAnsi="Times New Roman" w:cs="Times New Roman"/>
          <w:sz w:val="24"/>
          <w:szCs w:val="24"/>
        </w:rPr>
        <w:t>C</w:t>
      </w:r>
      <w:r w:rsidR="00EB2F39" w:rsidRPr="00650009">
        <w:rPr>
          <w:rFonts w:ascii="Times New Roman" w:hAnsi="Times New Roman" w:cs="Times New Roman"/>
          <w:sz w:val="24"/>
          <w:szCs w:val="24"/>
        </w:rPr>
        <w:t xml:space="preserve">ourt ruled that such </w:t>
      </w:r>
      <w:r w:rsidR="00405619" w:rsidRPr="00650009">
        <w:rPr>
          <w:rFonts w:ascii="Times New Roman" w:hAnsi="Times New Roman" w:cs="Times New Roman"/>
          <w:sz w:val="24"/>
          <w:szCs w:val="24"/>
        </w:rPr>
        <w:t>leave is a pre-</w:t>
      </w:r>
      <w:r w:rsidR="008A301B" w:rsidRPr="00650009">
        <w:rPr>
          <w:rFonts w:ascii="Times New Roman" w:hAnsi="Times New Roman" w:cs="Times New Roman"/>
          <w:sz w:val="24"/>
          <w:szCs w:val="24"/>
        </w:rPr>
        <w:t>requisite</w:t>
      </w:r>
      <w:r w:rsidR="00747D3C" w:rsidRPr="00650009">
        <w:rPr>
          <w:rFonts w:ascii="Times New Roman" w:hAnsi="Times New Roman" w:cs="Times New Roman"/>
          <w:sz w:val="24"/>
          <w:szCs w:val="24"/>
        </w:rPr>
        <w:t>.</w:t>
      </w:r>
    </w:p>
    <w:p w:rsidR="00EB2F39" w:rsidRPr="00650009" w:rsidRDefault="00EB2F39" w:rsidP="00EF6DAF">
      <w:pPr>
        <w:spacing w:after="0" w:line="480" w:lineRule="auto"/>
        <w:jc w:val="both"/>
        <w:rPr>
          <w:rFonts w:ascii="Times New Roman" w:hAnsi="Times New Roman" w:cs="Times New Roman"/>
          <w:sz w:val="24"/>
          <w:szCs w:val="24"/>
        </w:rPr>
      </w:pPr>
    </w:p>
    <w:p w:rsidR="00EB0214" w:rsidRPr="00650009" w:rsidRDefault="00EB0214" w:rsidP="00EF6DAF">
      <w:pPr>
        <w:spacing w:after="0" w:line="480" w:lineRule="auto"/>
        <w:jc w:val="both"/>
        <w:rPr>
          <w:rFonts w:ascii="Times New Roman" w:hAnsi="Times New Roman" w:cs="Times New Roman"/>
          <w:b/>
          <w:sz w:val="24"/>
          <w:szCs w:val="24"/>
        </w:rPr>
      </w:pPr>
      <w:r w:rsidRPr="00650009">
        <w:rPr>
          <w:rFonts w:ascii="Times New Roman" w:hAnsi="Times New Roman" w:cs="Times New Roman"/>
          <w:b/>
          <w:sz w:val="24"/>
          <w:szCs w:val="24"/>
        </w:rPr>
        <w:t xml:space="preserve">The </w:t>
      </w:r>
      <w:r w:rsidR="00A35483" w:rsidRPr="00650009">
        <w:rPr>
          <w:rFonts w:ascii="Times New Roman" w:hAnsi="Times New Roman" w:cs="Times New Roman"/>
          <w:b/>
          <w:sz w:val="24"/>
          <w:szCs w:val="24"/>
        </w:rPr>
        <w:t>arguments</w:t>
      </w:r>
    </w:p>
    <w:p w:rsidR="00254879" w:rsidRDefault="000A07E0"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Mr</w:t>
      </w:r>
      <w:r w:rsidRPr="00650009">
        <w:rPr>
          <w:rFonts w:ascii="Times New Roman" w:hAnsi="Times New Roman" w:cs="Times New Roman"/>
          <w:i/>
          <w:sz w:val="24"/>
          <w:szCs w:val="24"/>
        </w:rPr>
        <w:t xml:space="preserve"> Dracos</w:t>
      </w:r>
      <w:r w:rsidR="00CB0076" w:rsidRPr="00650009">
        <w:rPr>
          <w:rFonts w:ascii="Times New Roman" w:hAnsi="Times New Roman" w:cs="Times New Roman"/>
          <w:sz w:val="24"/>
          <w:szCs w:val="24"/>
        </w:rPr>
        <w:t xml:space="preserve"> for the fourth respondent made the simple point that the </w:t>
      </w:r>
      <w:r w:rsidR="008A301B" w:rsidRPr="00650009">
        <w:rPr>
          <w:rFonts w:ascii="Times New Roman" w:hAnsi="Times New Roman" w:cs="Times New Roman"/>
          <w:sz w:val="24"/>
          <w:szCs w:val="24"/>
        </w:rPr>
        <w:t xml:space="preserve">matter </w:t>
      </w:r>
      <w:r w:rsidR="00CB0076" w:rsidRPr="00650009">
        <w:rPr>
          <w:rFonts w:ascii="Times New Roman" w:hAnsi="Times New Roman" w:cs="Times New Roman"/>
          <w:sz w:val="24"/>
          <w:szCs w:val="24"/>
        </w:rPr>
        <w:t>before the court, being an application in t</w:t>
      </w:r>
      <w:r w:rsidR="008336AD" w:rsidRPr="00650009">
        <w:rPr>
          <w:rFonts w:ascii="Times New Roman" w:hAnsi="Times New Roman" w:cs="Times New Roman"/>
          <w:sz w:val="24"/>
          <w:szCs w:val="24"/>
        </w:rPr>
        <w:t>erms of r</w:t>
      </w:r>
      <w:r w:rsidR="00453593" w:rsidRPr="00650009">
        <w:rPr>
          <w:rFonts w:ascii="Times New Roman" w:hAnsi="Times New Roman" w:cs="Times New Roman"/>
          <w:sz w:val="24"/>
          <w:szCs w:val="24"/>
        </w:rPr>
        <w:t xml:space="preserve"> </w:t>
      </w:r>
      <w:r w:rsidR="008336AD" w:rsidRPr="00650009">
        <w:rPr>
          <w:rFonts w:ascii="Times New Roman" w:hAnsi="Times New Roman" w:cs="Times New Roman"/>
          <w:sz w:val="24"/>
          <w:szCs w:val="24"/>
        </w:rPr>
        <w:t>449 of the High Court R</w:t>
      </w:r>
      <w:r w:rsidR="00CB0076" w:rsidRPr="00650009">
        <w:rPr>
          <w:rFonts w:ascii="Times New Roman" w:hAnsi="Times New Roman" w:cs="Times New Roman"/>
          <w:sz w:val="24"/>
          <w:szCs w:val="24"/>
        </w:rPr>
        <w:t>ules,</w:t>
      </w:r>
      <w:r w:rsidR="00113074" w:rsidRPr="00650009">
        <w:rPr>
          <w:rFonts w:ascii="Times New Roman" w:hAnsi="Times New Roman" w:cs="Times New Roman"/>
          <w:sz w:val="24"/>
          <w:szCs w:val="24"/>
        </w:rPr>
        <w:t xml:space="preserve"> i</w:t>
      </w:r>
      <w:r w:rsidR="008336AD" w:rsidRPr="00650009">
        <w:rPr>
          <w:rFonts w:ascii="Times New Roman" w:hAnsi="Times New Roman" w:cs="Times New Roman"/>
          <w:sz w:val="24"/>
          <w:szCs w:val="24"/>
        </w:rPr>
        <w:t xml:space="preserve">s not listed in r 21 of the </w:t>
      </w:r>
      <w:r w:rsidR="00CB0076" w:rsidRPr="00650009">
        <w:rPr>
          <w:rFonts w:ascii="Times New Roman" w:hAnsi="Times New Roman" w:cs="Times New Roman"/>
          <w:sz w:val="24"/>
          <w:szCs w:val="24"/>
        </w:rPr>
        <w:t>Rules as one that do</w:t>
      </w:r>
      <w:r w:rsidR="00D66375" w:rsidRPr="00650009">
        <w:rPr>
          <w:rFonts w:ascii="Times New Roman" w:hAnsi="Times New Roman" w:cs="Times New Roman"/>
          <w:sz w:val="24"/>
          <w:szCs w:val="24"/>
        </w:rPr>
        <w:t>es</w:t>
      </w:r>
      <w:r w:rsidR="00CB0076" w:rsidRPr="00650009">
        <w:rPr>
          <w:rFonts w:ascii="Times New Roman" w:hAnsi="Times New Roman" w:cs="Times New Roman"/>
          <w:sz w:val="24"/>
          <w:szCs w:val="24"/>
        </w:rPr>
        <w:t xml:space="preserve"> not require le</w:t>
      </w:r>
      <w:r w:rsidR="00D66375" w:rsidRPr="00650009">
        <w:rPr>
          <w:rFonts w:ascii="Times New Roman" w:hAnsi="Times New Roman" w:cs="Times New Roman"/>
          <w:sz w:val="24"/>
          <w:szCs w:val="24"/>
        </w:rPr>
        <w:t>ave of the court before it is</w:t>
      </w:r>
      <w:r w:rsidR="00CB0076" w:rsidRPr="00650009">
        <w:rPr>
          <w:rFonts w:ascii="Times New Roman" w:hAnsi="Times New Roman" w:cs="Times New Roman"/>
          <w:sz w:val="24"/>
          <w:szCs w:val="24"/>
        </w:rPr>
        <w:t xml:space="preserve"> instituted. </w:t>
      </w:r>
      <w:r w:rsidR="008336AD" w:rsidRPr="00650009">
        <w:rPr>
          <w:rFonts w:ascii="Times New Roman" w:hAnsi="Times New Roman" w:cs="Times New Roman"/>
          <w:sz w:val="24"/>
          <w:szCs w:val="24"/>
        </w:rPr>
        <w:t xml:space="preserve">He invoked the </w:t>
      </w:r>
      <w:r w:rsidR="00B94FA6" w:rsidRPr="00650009">
        <w:rPr>
          <w:rFonts w:ascii="Times New Roman" w:hAnsi="Times New Roman" w:cs="Times New Roman"/>
          <w:i/>
          <w:sz w:val="24"/>
          <w:szCs w:val="24"/>
        </w:rPr>
        <w:t>expressio unius est exclusio alterius</w:t>
      </w:r>
      <w:r w:rsidR="00B94FA6" w:rsidRPr="00650009">
        <w:rPr>
          <w:rFonts w:ascii="Times New Roman" w:hAnsi="Times New Roman" w:cs="Times New Roman"/>
          <w:sz w:val="24"/>
          <w:szCs w:val="24"/>
        </w:rPr>
        <w:t xml:space="preserve"> </w:t>
      </w:r>
      <w:r w:rsidR="00E45EF3" w:rsidRPr="00650009">
        <w:rPr>
          <w:rFonts w:ascii="Times New Roman" w:hAnsi="Times New Roman" w:cs="Times New Roman"/>
          <w:sz w:val="24"/>
          <w:szCs w:val="24"/>
        </w:rPr>
        <w:t>maxim</w:t>
      </w:r>
      <w:r w:rsidR="00CB0076" w:rsidRPr="00650009">
        <w:rPr>
          <w:rFonts w:ascii="Times New Roman" w:hAnsi="Times New Roman" w:cs="Times New Roman"/>
          <w:sz w:val="24"/>
          <w:szCs w:val="24"/>
        </w:rPr>
        <w:t xml:space="preserve"> </w:t>
      </w:r>
      <w:r w:rsidR="008336AD" w:rsidRPr="00650009">
        <w:rPr>
          <w:rFonts w:ascii="Times New Roman" w:hAnsi="Times New Roman" w:cs="Times New Roman"/>
          <w:sz w:val="24"/>
          <w:szCs w:val="24"/>
        </w:rPr>
        <w:t>to buttress his argument</w:t>
      </w:r>
      <w:r w:rsidR="00113074" w:rsidRPr="00650009">
        <w:rPr>
          <w:rFonts w:ascii="Times New Roman" w:hAnsi="Times New Roman" w:cs="Times New Roman"/>
          <w:sz w:val="24"/>
          <w:szCs w:val="24"/>
        </w:rPr>
        <w:t xml:space="preserve"> in this regard</w:t>
      </w:r>
      <w:r w:rsidR="008336AD" w:rsidRPr="00650009">
        <w:rPr>
          <w:rFonts w:ascii="Times New Roman" w:hAnsi="Times New Roman" w:cs="Times New Roman"/>
          <w:sz w:val="24"/>
          <w:szCs w:val="24"/>
        </w:rPr>
        <w:t xml:space="preserve">. </w:t>
      </w:r>
    </w:p>
    <w:p w:rsidR="00650009" w:rsidRPr="00650009" w:rsidRDefault="00650009" w:rsidP="00254879">
      <w:pPr>
        <w:spacing w:after="0" w:line="480" w:lineRule="auto"/>
        <w:ind w:firstLine="1134"/>
        <w:jc w:val="both"/>
        <w:rPr>
          <w:rFonts w:ascii="Times New Roman" w:hAnsi="Times New Roman" w:cs="Times New Roman"/>
          <w:sz w:val="24"/>
          <w:szCs w:val="24"/>
        </w:rPr>
      </w:pPr>
    </w:p>
    <w:p w:rsidR="00254879" w:rsidRPr="00650009" w:rsidRDefault="00E45EF3"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By invoking the </w:t>
      </w:r>
      <w:r w:rsidR="00B94FA6" w:rsidRPr="00650009">
        <w:rPr>
          <w:rFonts w:ascii="Times New Roman" w:hAnsi="Times New Roman" w:cs="Times New Roman"/>
          <w:i/>
          <w:sz w:val="24"/>
          <w:szCs w:val="24"/>
        </w:rPr>
        <w:t>expressio unius est exclusio alterius</w:t>
      </w:r>
      <w:r w:rsidR="00B94FA6" w:rsidRPr="00650009">
        <w:rPr>
          <w:rFonts w:ascii="Times New Roman" w:hAnsi="Times New Roman" w:cs="Times New Roman"/>
          <w:sz w:val="24"/>
          <w:szCs w:val="24"/>
        </w:rPr>
        <w:t xml:space="preserve"> </w:t>
      </w:r>
      <w:r w:rsidRPr="00650009">
        <w:rPr>
          <w:rFonts w:ascii="Times New Roman" w:hAnsi="Times New Roman" w:cs="Times New Roman"/>
          <w:sz w:val="24"/>
          <w:szCs w:val="24"/>
        </w:rPr>
        <w:t xml:space="preserve">maxim, </w:t>
      </w:r>
      <w:r w:rsidRPr="00650009">
        <w:rPr>
          <w:rFonts w:ascii="Times New Roman" w:hAnsi="Times New Roman" w:cs="Times New Roman"/>
          <w:i/>
          <w:sz w:val="24"/>
          <w:szCs w:val="24"/>
        </w:rPr>
        <w:t>Mr. Dracos</w:t>
      </w:r>
      <w:r w:rsidRPr="00650009">
        <w:rPr>
          <w:rFonts w:ascii="Times New Roman" w:hAnsi="Times New Roman" w:cs="Times New Roman"/>
          <w:sz w:val="24"/>
          <w:szCs w:val="24"/>
        </w:rPr>
        <w:t xml:space="preserve"> was in essence arguing that the R</w:t>
      </w:r>
      <w:r w:rsidR="00345A5A" w:rsidRPr="00650009">
        <w:rPr>
          <w:rFonts w:ascii="Times New Roman" w:hAnsi="Times New Roman" w:cs="Times New Roman"/>
          <w:sz w:val="24"/>
          <w:szCs w:val="24"/>
        </w:rPr>
        <w:t>ules are exhaustive</w:t>
      </w:r>
      <w:r w:rsidR="00945EC6" w:rsidRPr="00650009">
        <w:rPr>
          <w:rFonts w:ascii="Times New Roman" w:hAnsi="Times New Roman" w:cs="Times New Roman"/>
          <w:sz w:val="24"/>
          <w:szCs w:val="24"/>
        </w:rPr>
        <w:t xml:space="preserve"> and</w:t>
      </w:r>
      <w:r w:rsidR="00A97F85" w:rsidRPr="00650009">
        <w:rPr>
          <w:rFonts w:ascii="Times New Roman" w:hAnsi="Times New Roman" w:cs="Times New Roman"/>
          <w:sz w:val="24"/>
          <w:szCs w:val="24"/>
        </w:rPr>
        <w:t>,</w:t>
      </w:r>
      <w:r w:rsidR="00945EC6" w:rsidRPr="00650009">
        <w:rPr>
          <w:rFonts w:ascii="Times New Roman" w:hAnsi="Times New Roman" w:cs="Times New Roman"/>
          <w:sz w:val="24"/>
          <w:szCs w:val="24"/>
        </w:rPr>
        <w:t xml:space="preserve"> consequently,</w:t>
      </w:r>
      <w:r w:rsidR="00345A5A" w:rsidRPr="00650009">
        <w:rPr>
          <w:rFonts w:ascii="Times New Roman" w:hAnsi="Times New Roman" w:cs="Times New Roman"/>
          <w:sz w:val="24"/>
          <w:szCs w:val="24"/>
        </w:rPr>
        <w:t xml:space="preserve"> if a matter has been </w:t>
      </w:r>
      <w:r w:rsidR="00945EC6" w:rsidRPr="00650009">
        <w:rPr>
          <w:rFonts w:ascii="Times New Roman" w:hAnsi="Times New Roman" w:cs="Times New Roman"/>
          <w:sz w:val="24"/>
          <w:szCs w:val="24"/>
        </w:rPr>
        <w:t>excluded from the list of matters</w:t>
      </w:r>
      <w:r w:rsidR="001900F0" w:rsidRPr="00650009">
        <w:rPr>
          <w:rFonts w:ascii="Times New Roman" w:hAnsi="Times New Roman" w:cs="Times New Roman"/>
          <w:sz w:val="24"/>
          <w:szCs w:val="24"/>
        </w:rPr>
        <w:t xml:space="preserve"> </w:t>
      </w:r>
      <w:r w:rsidR="00945EC6" w:rsidRPr="00650009">
        <w:rPr>
          <w:rFonts w:ascii="Times New Roman" w:hAnsi="Times New Roman" w:cs="Times New Roman"/>
          <w:sz w:val="24"/>
          <w:szCs w:val="24"/>
        </w:rPr>
        <w:t>for wh</w:t>
      </w:r>
      <w:r w:rsidR="008A301B" w:rsidRPr="00650009">
        <w:rPr>
          <w:rFonts w:ascii="Times New Roman" w:hAnsi="Times New Roman" w:cs="Times New Roman"/>
          <w:sz w:val="24"/>
          <w:szCs w:val="24"/>
        </w:rPr>
        <w:t>ich leave is not required, then</w:t>
      </w:r>
      <w:r w:rsidR="00945EC6" w:rsidRPr="00650009">
        <w:rPr>
          <w:rFonts w:ascii="Times New Roman" w:hAnsi="Times New Roman" w:cs="Times New Roman"/>
          <w:sz w:val="24"/>
          <w:szCs w:val="24"/>
        </w:rPr>
        <w:t xml:space="preserve"> </w:t>
      </w:r>
      <w:r w:rsidR="00345A5A" w:rsidRPr="00650009">
        <w:rPr>
          <w:rFonts w:ascii="Times New Roman" w:hAnsi="Times New Roman" w:cs="Times New Roman"/>
          <w:sz w:val="24"/>
          <w:szCs w:val="24"/>
        </w:rPr>
        <w:t xml:space="preserve">leave is </w:t>
      </w:r>
      <w:r w:rsidRPr="00650009">
        <w:rPr>
          <w:rFonts w:ascii="Times New Roman" w:hAnsi="Times New Roman" w:cs="Times New Roman"/>
          <w:sz w:val="24"/>
          <w:szCs w:val="24"/>
        </w:rPr>
        <w:t xml:space="preserve">always </w:t>
      </w:r>
      <w:r w:rsidR="00345A5A" w:rsidRPr="00650009">
        <w:rPr>
          <w:rFonts w:ascii="Times New Roman" w:hAnsi="Times New Roman" w:cs="Times New Roman"/>
          <w:sz w:val="24"/>
          <w:szCs w:val="24"/>
        </w:rPr>
        <w:t>required.</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254879" w:rsidRPr="00650009" w:rsidRDefault="005857F1"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Correctly understood, the argument by </w:t>
      </w:r>
      <w:r w:rsidR="00CB6AAD" w:rsidRPr="00650009">
        <w:rPr>
          <w:rFonts w:ascii="Times New Roman" w:hAnsi="Times New Roman" w:cs="Times New Roman"/>
          <w:sz w:val="24"/>
          <w:szCs w:val="24"/>
        </w:rPr>
        <w:t>Mr</w:t>
      </w:r>
      <w:r w:rsidR="00CB6AAD" w:rsidRPr="00650009">
        <w:rPr>
          <w:rFonts w:ascii="Times New Roman" w:hAnsi="Times New Roman" w:cs="Times New Roman"/>
          <w:i/>
          <w:sz w:val="24"/>
          <w:szCs w:val="24"/>
        </w:rPr>
        <w:t xml:space="preserve"> Dracos</w:t>
      </w:r>
      <w:r w:rsidR="008B5A89" w:rsidRPr="00650009">
        <w:rPr>
          <w:rFonts w:ascii="Times New Roman" w:hAnsi="Times New Roman" w:cs="Times New Roman"/>
          <w:sz w:val="24"/>
          <w:szCs w:val="24"/>
        </w:rPr>
        <w:t xml:space="preserve"> </w:t>
      </w:r>
      <w:r w:rsidRPr="00650009">
        <w:rPr>
          <w:rFonts w:ascii="Times New Roman" w:hAnsi="Times New Roman" w:cs="Times New Roman"/>
          <w:sz w:val="24"/>
          <w:szCs w:val="24"/>
        </w:rPr>
        <w:t xml:space="preserve">represents </w:t>
      </w:r>
      <w:r w:rsidR="004A6EEC" w:rsidRPr="00650009">
        <w:rPr>
          <w:rFonts w:ascii="Times New Roman" w:hAnsi="Times New Roman" w:cs="Times New Roman"/>
          <w:sz w:val="24"/>
          <w:szCs w:val="24"/>
        </w:rPr>
        <w:t>a</w:t>
      </w:r>
      <w:r w:rsidRPr="00650009">
        <w:rPr>
          <w:rFonts w:ascii="Times New Roman" w:hAnsi="Times New Roman" w:cs="Times New Roman"/>
          <w:sz w:val="24"/>
          <w:szCs w:val="24"/>
        </w:rPr>
        <w:t xml:space="preserve"> </w:t>
      </w:r>
      <w:r w:rsidR="0097496A" w:rsidRPr="00650009">
        <w:rPr>
          <w:rFonts w:ascii="Times New Roman" w:hAnsi="Times New Roman" w:cs="Times New Roman"/>
          <w:sz w:val="24"/>
          <w:szCs w:val="24"/>
        </w:rPr>
        <w:t xml:space="preserve">narrow </w:t>
      </w:r>
      <w:r w:rsidR="00466753" w:rsidRPr="00650009">
        <w:rPr>
          <w:rFonts w:ascii="Times New Roman" w:hAnsi="Times New Roman" w:cs="Times New Roman"/>
          <w:sz w:val="24"/>
          <w:szCs w:val="24"/>
        </w:rPr>
        <w:t xml:space="preserve">view </w:t>
      </w:r>
      <w:r w:rsidR="0097496A" w:rsidRPr="00650009">
        <w:rPr>
          <w:rFonts w:ascii="Times New Roman" w:hAnsi="Times New Roman" w:cs="Times New Roman"/>
          <w:sz w:val="24"/>
          <w:szCs w:val="24"/>
        </w:rPr>
        <w:t xml:space="preserve">of the inter-play between the </w:t>
      </w:r>
      <w:r w:rsidR="006B4925" w:rsidRPr="00650009">
        <w:rPr>
          <w:rFonts w:ascii="Times New Roman" w:hAnsi="Times New Roman" w:cs="Times New Roman"/>
          <w:sz w:val="24"/>
          <w:szCs w:val="24"/>
        </w:rPr>
        <w:t xml:space="preserve">exclusive </w:t>
      </w:r>
      <w:r w:rsidR="0097496A" w:rsidRPr="00650009">
        <w:rPr>
          <w:rFonts w:ascii="Times New Roman" w:hAnsi="Times New Roman" w:cs="Times New Roman"/>
          <w:sz w:val="24"/>
          <w:szCs w:val="24"/>
        </w:rPr>
        <w:t xml:space="preserve">jurisdiction of this Court and </w:t>
      </w:r>
      <w:r w:rsidR="00B631F9" w:rsidRPr="00650009">
        <w:rPr>
          <w:rFonts w:ascii="Times New Roman" w:hAnsi="Times New Roman" w:cs="Times New Roman"/>
          <w:sz w:val="24"/>
          <w:szCs w:val="24"/>
        </w:rPr>
        <w:t>the right to access th</w:t>
      </w:r>
      <w:r w:rsidR="006B4925" w:rsidRPr="00650009">
        <w:rPr>
          <w:rFonts w:ascii="Times New Roman" w:hAnsi="Times New Roman" w:cs="Times New Roman"/>
          <w:sz w:val="24"/>
          <w:szCs w:val="24"/>
        </w:rPr>
        <w:t xml:space="preserve">at jurisdiction </w:t>
      </w:r>
      <w:r w:rsidR="00206C75" w:rsidRPr="00650009">
        <w:rPr>
          <w:rFonts w:ascii="Times New Roman" w:hAnsi="Times New Roman" w:cs="Times New Roman"/>
          <w:sz w:val="24"/>
          <w:szCs w:val="24"/>
        </w:rPr>
        <w:t>directly</w:t>
      </w:r>
      <w:r w:rsidR="008A301B" w:rsidRPr="00650009">
        <w:rPr>
          <w:rFonts w:ascii="Times New Roman" w:hAnsi="Times New Roman" w:cs="Times New Roman"/>
          <w:sz w:val="24"/>
          <w:szCs w:val="24"/>
        </w:rPr>
        <w:t xml:space="preserve"> and without leave</w:t>
      </w:r>
      <w:r w:rsidR="006B4925" w:rsidRPr="00650009">
        <w:rPr>
          <w:rFonts w:ascii="Times New Roman" w:hAnsi="Times New Roman" w:cs="Times New Roman"/>
          <w:sz w:val="24"/>
          <w:szCs w:val="24"/>
        </w:rPr>
        <w:t xml:space="preserve">. The view point is not fully reflective of and is not borne out by the practice of this Court. </w:t>
      </w:r>
      <w:r w:rsidR="00BE5A47" w:rsidRPr="00650009">
        <w:rPr>
          <w:rFonts w:ascii="Times New Roman" w:hAnsi="Times New Roman" w:cs="Times New Roman"/>
          <w:sz w:val="24"/>
          <w:szCs w:val="24"/>
        </w:rPr>
        <w:t>There are matters that are not listed in r</w:t>
      </w:r>
      <w:r w:rsidR="00453593" w:rsidRPr="00650009">
        <w:rPr>
          <w:rFonts w:ascii="Times New Roman" w:hAnsi="Times New Roman" w:cs="Times New Roman"/>
          <w:sz w:val="24"/>
          <w:szCs w:val="24"/>
        </w:rPr>
        <w:t xml:space="preserve"> </w:t>
      </w:r>
      <w:r w:rsidR="00BE5A47" w:rsidRPr="00650009">
        <w:rPr>
          <w:rFonts w:ascii="Times New Roman" w:hAnsi="Times New Roman" w:cs="Times New Roman"/>
          <w:sz w:val="24"/>
          <w:szCs w:val="24"/>
        </w:rPr>
        <w:t>21 as not requiring leave and f</w:t>
      </w:r>
      <w:r w:rsidR="00687899" w:rsidRPr="00650009">
        <w:rPr>
          <w:rFonts w:ascii="Times New Roman" w:hAnsi="Times New Roman" w:cs="Times New Roman"/>
          <w:sz w:val="24"/>
          <w:szCs w:val="24"/>
        </w:rPr>
        <w:t xml:space="preserve">or </w:t>
      </w:r>
      <w:r w:rsidR="00687899" w:rsidRPr="00650009">
        <w:rPr>
          <w:rFonts w:ascii="Times New Roman" w:hAnsi="Times New Roman" w:cs="Times New Roman"/>
          <w:sz w:val="24"/>
          <w:szCs w:val="24"/>
        </w:rPr>
        <w:lastRenderedPageBreak/>
        <w:t>which leave is not necessary. Examples of such matters are applications for joinder of parties for instance, or for the consolidation of causes already before the court. These primarily are cases that routine and arise incidentally during the determination of causes properly before the court. I will advert to such matters in detail below.</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254879" w:rsidRPr="00650009" w:rsidRDefault="00840A68"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Submitting that the point </w:t>
      </w:r>
      <w:r w:rsidR="00C67FCD" w:rsidRPr="00650009">
        <w:rPr>
          <w:rFonts w:ascii="Times New Roman" w:hAnsi="Times New Roman" w:cs="Times New Roman"/>
          <w:i/>
          <w:sz w:val="24"/>
          <w:szCs w:val="24"/>
        </w:rPr>
        <w:t>in limine</w:t>
      </w:r>
      <w:r w:rsidR="00C67FCD" w:rsidRPr="00650009">
        <w:rPr>
          <w:rFonts w:ascii="Times New Roman" w:hAnsi="Times New Roman" w:cs="Times New Roman"/>
          <w:sz w:val="24"/>
          <w:szCs w:val="24"/>
        </w:rPr>
        <w:t xml:space="preserve"> </w:t>
      </w:r>
      <w:r w:rsidRPr="00650009">
        <w:rPr>
          <w:rFonts w:ascii="Times New Roman" w:hAnsi="Times New Roman" w:cs="Times New Roman"/>
          <w:sz w:val="24"/>
          <w:szCs w:val="24"/>
        </w:rPr>
        <w:t xml:space="preserve">was well taken, </w:t>
      </w:r>
      <w:r w:rsidR="00254879" w:rsidRPr="00650009">
        <w:rPr>
          <w:rFonts w:ascii="Times New Roman" w:hAnsi="Times New Roman" w:cs="Times New Roman"/>
          <w:sz w:val="24"/>
          <w:szCs w:val="24"/>
        </w:rPr>
        <w:t>Mr </w:t>
      </w:r>
      <w:r w:rsidR="00CB6AAD" w:rsidRPr="00650009">
        <w:rPr>
          <w:rFonts w:ascii="Times New Roman" w:hAnsi="Times New Roman" w:cs="Times New Roman"/>
          <w:i/>
          <w:sz w:val="24"/>
          <w:szCs w:val="24"/>
        </w:rPr>
        <w:t>Uriri</w:t>
      </w:r>
      <w:r w:rsidR="00CB6AAD" w:rsidRPr="00650009">
        <w:rPr>
          <w:rFonts w:ascii="Times New Roman" w:hAnsi="Times New Roman" w:cs="Times New Roman"/>
          <w:sz w:val="24"/>
          <w:szCs w:val="24"/>
        </w:rPr>
        <w:t xml:space="preserve"> </w:t>
      </w:r>
      <w:r w:rsidRPr="00650009">
        <w:rPr>
          <w:rFonts w:ascii="Times New Roman" w:hAnsi="Times New Roman" w:cs="Times New Roman"/>
          <w:sz w:val="24"/>
          <w:szCs w:val="24"/>
        </w:rPr>
        <w:t>associat</w:t>
      </w:r>
      <w:r w:rsidR="00BF4BEF" w:rsidRPr="00650009">
        <w:rPr>
          <w:rFonts w:ascii="Times New Roman" w:hAnsi="Times New Roman" w:cs="Times New Roman"/>
          <w:sz w:val="24"/>
          <w:szCs w:val="24"/>
        </w:rPr>
        <w:t xml:space="preserve">ed himself </w:t>
      </w:r>
      <w:r w:rsidR="00C67FCD" w:rsidRPr="00650009">
        <w:rPr>
          <w:rFonts w:ascii="Times New Roman" w:hAnsi="Times New Roman" w:cs="Times New Roman"/>
          <w:sz w:val="24"/>
          <w:szCs w:val="24"/>
        </w:rPr>
        <w:t xml:space="preserve">fully </w:t>
      </w:r>
      <w:r w:rsidR="00BF4BEF" w:rsidRPr="00650009">
        <w:rPr>
          <w:rFonts w:ascii="Times New Roman" w:hAnsi="Times New Roman" w:cs="Times New Roman"/>
          <w:sz w:val="24"/>
          <w:szCs w:val="24"/>
        </w:rPr>
        <w:t>with the argument</w:t>
      </w:r>
      <w:r w:rsidR="00C67FCD" w:rsidRPr="00650009">
        <w:rPr>
          <w:rFonts w:ascii="Times New Roman" w:hAnsi="Times New Roman" w:cs="Times New Roman"/>
          <w:sz w:val="24"/>
          <w:szCs w:val="24"/>
        </w:rPr>
        <w:t>s</w:t>
      </w:r>
      <w:r w:rsidR="00BF4BEF" w:rsidRPr="00650009">
        <w:rPr>
          <w:rFonts w:ascii="Times New Roman" w:hAnsi="Times New Roman" w:cs="Times New Roman"/>
          <w:sz w:val="24"/>
          <w:szCs w:val="24"/>
        </w:rPr>
        <w:t xml:space="preserve"> advanced </w:t>
      </w:r>
      <w:r w:rsidRPr="00650009">
        <w:rPr>
          <w:rFonts w:ascii="Times New Roman" w:hAnsi="Times New Roman" w:cs="Times New Roman"/>
          <w:sz w:val="24"/>
          <w:szCs w:val="24"/>
        </w:rPr>
        <w:t>by Mr</w:t>
      </w:r>
      <w:r w:rsidR="00254879" w:rsidRPr="00650009">
        <w:rPr>
          <w:rFonts w:ascii="Times New Roman" w:hAnsi="Times New Roman" w:cs="Times New Roman"/>
          <w:i/>
          <w:sz w:val="24"/>
          <w:szCs w:val="24"/>
        </w:rPr>
        <w:t> </w:t>
      </w:r>
      <w:r w:rsidRPr="00650009">
        <w:rPr>
          <w:rFonts w:ascii="Times New Roman" w:hAnsi="Times New Roman" w:cs="Times New Roman"/>
          <w:i/>
          <w:sz w:val="24"/>
          <w:szCs w:val="24"/>
        </w:rPr>
        <w:t>Dracos</w:t>
      </w:r>
      <w:r w:rsidR="00CB6AAD" w:rsidRPr="00650009">
        <w:rPr>
          <w:rFonts w:ascii="Times New Roman" w:hAnsi="Times New Roman" w:cs="Times New Roman"/>
          <w:i/>
          <w:sz w:val="24"/>
          <w:szCs w:val="24"/>
        </w:rPr>
        <w:t xml:space="preserve"> </w:t>
      </w:r>
      <w:r w:rsidR="00BE5A47" w:rsidRPr="00650009">
        <w:rPr>
          <w:rFonts w:ascii="Times New Roman" w:hAnsi="Times New Roman" w:cs="Times New Roman"/>
          <w:sz w:val="24"/>
          <w:szCs w:val="24"/>
        </w:rPr>
        <w:t>and made no additional</w:t>
      </w:r>
      <w:r w:rsidR="00CB6AAD" w:rsidRPr="00650009">
        <w:rPr>
          <w:rFonts w:ascii="Times New Roman" w:hAnsi="Times New Roman" w:cs="Times New Roman"/>
          <w:sz w:val="24"/>
          <w:szCs w:val="24"/>
        </w:rPr>
        <w:t xml:space="preserve"> submissions</w:t>
      </w:r>
      <w:r w:rsidR="001951FD" w:rsidRPr="00650009">
        <w:rPr>
          <w:rFonts w:ascii="Times New Roman" w:hAnsi="Times New Roman" w:cs="Times New Roman"/>
          <w:sz w:val="24"/>
          <w:szCs w:val="24"/>
        </w:rPr>
        <w:t xml:space="preserve">. </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254879" w:rsidRPr="00650009" w:rsidRDefault="00EB0214"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Mr</w:t>
      </w:r>
      <w:r w:rsidRPr="00650009">
        <w:rPr>
          <w:rFonts w:ascii="Times New Roman" w:hAnsi="Times New Roman" w:cs="Times New Roman"/>
          <w:i/>
          <w:sz w:val="24"/>
          <w:szCs w:val="24"/>
        </w:rPr>
        <w:t xml:space="preserve"> Madhuku</w:t>
      </w:r>
      <w:r w:rsidRPr="00650009">
        <w:rPr>
          <w:rFonts w:ascii="Times New Roman" w:hAnsi="Times New Roman" w:cs="Times New Roman"/>
          <w:sz w:val="24"/>
          <w:szCs w:val="24"/>
        </w:rPr>
        <w:t xml:space="preserve"> for the applicants</w:t>
      </w:r>
      <w:r w:rsidR="00A35483" w:rsidRPr="00650009">
        <w:rPr>
          <w:rFonts w:ascii="Times New Roman" w:hAnsi="Times New Roman" w:cs="Times New Roman"/>
          <w:sz w:val="24"/>
          <w:szCs w:val="24"/>
        </w:rPr>
        <w:t xml:space="preserve"> </w:t>
      </w:r>
      <w:r w:rsidR="00BE5A47" w:rsidRPr="00650009">
        <w:rPr>
          <w:rFonts w:ascii="Times New Roman" w:hAnsi="Times New Roman" w:cs="Times New Roman"/>
          <w:sz w:val="24"/>
          <w:szCs w:val="24"/>
        </w:rPr>
        <w:t xml:space="preserve">on the other hand, </w:t>
      </w:r>
      <w:r w:rsidR="00A35483" w:rsidRPr="00650009">
        <w:rPr>
          <w:rFonts w:ascii="Times New Roman" w:hAnsi="Times New Roman" w:cs="Times New Roman"/>
          <w:sz w:val="24"/>
          <w:szCs w:val="24"/>
        </w:rPr>
        <w:t>strongly argued that leave</w:t>
      </w:r>
      <w:r w:rsidR="00E3660B" w:rsidRPr="00650009">
        <w:rPr>
          <w:rFonts w:ascii="Times New Roman" w:hAnsi="Times New Roman" w:cs="Times New Roman"/>
          <w:sz w:val="24"/>
          <w:szCs w:val="24"/>
        </w:rPr>
        <w:t xml:space="preserve"> of the </w:t>
      </w:r>
      <w:r w:rsidR="00664A21">
        <w:rPr>
          <w:rFonts w:ascii="Times New Roman" w:hAnsi="Times New Roman" w:cs="Times New Roman"/>
          <w:sz w:val="24"/>
          <w:szCs w:val="24"/>
        </w:rPr>
        <w:t>c</w:t>
      </w:r>
      <w:r w:rsidR="00E3660B" w:rsidRPr="00650009">
        <w:rPr>
          <w:rFonts w:ascii="Times New Roman" w:hAnsi="Times New Roman" w:cs="Times New Roman"/>
          <w:sz w:val="24"/>
          <w:szCs w:val="24"/>
        </w:rPr>
        <w:t>ourt in</w:t>
      </w:r>
      <w:r w:rsidR="00A35483" w:rsidRPr="00650009">
        <w:rPr>
          <w:rFonts w:ascii="Times New Roman" w:hAnsi="Times New Roman" w:cs="Times New Roman"/>
          <w:sz w:val="24"/>
          <w:szCs w:val="24"/>
        </w:rPr>
        <w:t xml:space="preserve"> the circumstances of this application was unnecessary. He </w:t>
      </w:r>
      <w:r w:rsidR="00F87A77" w:rsidRPr="00650009">
        <w:rPr>
          <w:rFonts w:ascii="Times New Roman" w:hAnsi="Times New Roman" w:cs="Times New Roman"/>
          <w:sz w:val="24"/>
          <w:szCs w:val="24"/>
        </w:rPr>
        <w:t xml:space="preserve">made three distinct </w:t>
      </w:r>
      <w:r w:rsidR="00BA5695" w:rsidRPr="00650009">
        <w:rPr>
          <w:rFonts w:ascii="Times New Roman" w:hAnsi="Times New Roman" w:cs="Times New Roman"/>
          <w:sz w:val="24"/>
          <w:szCs w:val="24"/>
        </w:rPr>
        <w:t>submissions.</w:t>
      </w:r>
      <w:r w:rsidR="00F87A77" w:rsidRPr="00650009">
        <w:rPr>
          <w:rFonts w:ascii="Times New Roman" w:hAnsi="Times New Roman" w:cs="Times New Roman"/>
          <w:sz w:val="24"/>
          <w:szCs w:val="24"/>
        </w:rPr>
        <w:t xml:space="preserve"> </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254879" w:rsidRPr="00650009" w:rsidRDefault="00F87A77"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Firstly, he argued that in matters where this </w:t>
      </w:r>
      <w:r w:rsidR="00453593" w:rsidRPr="00650009">
        <w:rPr>
          <w:rFonts w:ascii="Times New Roman" w:hAnsi="Times New Roman" w:cs="Times New Roman"/>
          <w:sz w:val="24"/>
          <w:szCs w:val="24"/>
        </w:rPr>
        <w:t>C</w:t>
      </w:r>
      <w:r w:rsidRPr="00650009">
        <w:rPr>
          <w:rFonts w:ascii="Times New Roman" w:hAnsi="Times New Roman" w:cs="Times New Roman"/>
          <w:sz w:val="24"/>
          <w:szCs w:val="24"/>
        </w:rPr>
        <w:t xml:space="preserve">ourt has </w:t>
      </w:r>
      <w:r w:rsidR="00BF2736" w:rsidRPr="00650009">
        <w:rPr>
          <w:rFonts w:ascii="Times New Roman" w:hAnsi="Times New Roman" w:cs="Times New Roman"/>
          <w:sz w:val="24"/>
          <w:szCs w:val="24"/>
        </w:rPr>
        <w:t>exclusive jurisdiction, leave to trigger that jurisdiction</w:t>
      </w:r>
      <w:r w:rsidR="00EF7CE3" w:rsidRPr="00650009">
        <w:rPr>
          <w:rFonts w:ascii="Times New Roman" w:hAnsi="Times New Roman" w:cs="Times New Roman"/>
          <w:sz w:val="24"/>
          <w:szCs w:val="24"/>
        </w:rPr>
        <w:t xml:space="preserve"> </w:t>
      </w:r>
      <w:r w:rsidR="00BE5A47" w:rsidRPr="00650009">
        <w:rPr>
          <w:rFonts w:ascii="Times New Roman" w:hAnsi="Times New Roman" w:cs="Times New Roman"/>
          <w:sz w:val="24"/>
          <w:szCs w:val="24"/>
        </w:rPr>
        <w:t>i</w:t>
      </w:r>
      <w:r w:rsidR="00EF7CE3" w:rsidRPr="00650009">
        <w:rPr>
          <w:rFonts w:ascii="Times New Roman" w:hAnsi="Times New Roman" w:cs="Times New Roman"/>
          <w:sz w:val="24"/>
          <w:szCs w:val="24"/>
        </w:rPr>
        <w:t>s</w:t>
      </w:r>
      <w:r w:rsidR="00BF2736" w:rsidRPr="00650009">
        <w:rPr>
          <w:rFonts w:ascii="Times New Roman" w:hAnsi="Times New Roman" w:cs="Times New Roman"/>
          <w:sz w:val="24"/>
          <w:szCs w:val="24"/>
        </w:rPr>
        <w:t xml:space="preserve"> not</w:t>
      </w:r>
      <w:r w:rsidR="00EF7CE3" w:rsidRPr="00650009">
        <w:rPr>
          <w:rFonts w:ascii="Times New Roman" w:hAnsi="Times New Roman" w:cs="Times New Roman"/>
          <w:sz w:val="24"/>
          <w:szCs w:val="24"/>
        </w:rPr>
        <w:t xml:space="preserve"> required</w:t>
      </w:r>
      <w:r w:rsidR="00BF2736" w:rsidRPr="00650009">
        <w:rPr>
          <w:rFonts w:ascii="Times New Roman" w:hAnsi="Times New Roman" w:cs="Times New Roman"/>
          <w:sz w:val="24"/>
          <w:szCs w:val="24"/>
        </w:rPr>
        <w:t>.</w:t>
      </w:r>
      <w:r w:rsidRPr="00650009">
        <w:rPr>
          <w:rFonts w:ascii="Times New Roman" w:hAnsi="Times New Roman" w:cs="Times New Roman"/>
          <w:sz w:val="24"/>
          <w:szCs w:val="24"/>
        </w:rPr>
        <w:t xml:space="preserve"> </w:t>
      </w:r>
      <w:r w:rsidR="000C7543" w:rsidRPr="00650009">
        <w:rPr>
          <w:rFonts w:ascii="Times New Roman" w:hAnsi="Times New Roman" w:cs="Times New Roman"/>
          <w:sz w:val="24"/>
          <w:szCs w:val="24"/>
        </w:rPr>
        <w:t>Also focusing on r</w:t>
      </w:r>
      <w:r w:rsidR="00453593" w:rsidRPr="00650009">
        <w:rPr>
          <w:rFonts w:ascii="Times New Roman" w:hAnsi="Times New Roman" w:cs="Times New Roman"/>
          <w:sz w:val="24"/>
          <w:szCs w:val="24"/>
        </w:rPr>
        <w:t xml:space="preserve"> </w:t>
      </w:r>
      <w:r w:rsidR="000C7543" w:rsidRPr="00650009">
        <w:rPr>
          <w:rFonts w:ascii="Times New Roman" w:hAnsi="Times New Roman" w:cs="Times New Roman"/>
          <w:sz w:val="24"/>
          <w:szCs w:val="24"/>
        </w:rPr>
        <w:t xml:space="preserve">21, he argued </w:t>
      </w:r>
      <w:r w:rsidR="00E010C2" w:rsidRPr="00650009">
        <w:rPr>
          <w:rFonts w:ascii="Times New Roman" w:hAnsi="Times New Roman" w:cs="Times New Roman"/>
          <w:sz w:val="24"/>
          <w:szCs w:val="24"/>
        </w:rPr>
        <w:t xml:space="preserve">that it becomes </w:t>
      </w:r>
      <w:r w:rsidR="00590CF3" w:rsidRPr="00650009">
        <w:rPr>
          <w:rFonts w:ascii="Times New Roman" w:hAnsi="Times New Roman" w:cs="Times New Roman"/>
          <w:sz w:val="24"/>
          <w:szCs w:val="24"/>
        </w:rPr>
        <w:t xml:space="preserve">an illogical interpretation of </w:t>
      </w:r>
      <w:r w:rsidR="000C7543" w:rsidRPr="00650009">
        <w:rPr>
          <w:rFonts w:ascii="Times New Roman" w:hAnsi="Times New Roman" w:cs="Times New Roman"/>
          <w:sz w:val="24"/>
          <w:szCs w:val="24"/>
        </w:rPr>
        <w:t>the rule f</w:t>
      </w:r>
      <w:r w:rsidR="00590CF3" w:rsidRPr="00650009">
        <w:rPr>
          <w:rFonts w:ascii="Times New Roman" w:hAnsi="Times New Roman" w:cs="Times New Roman"/>
          <w:sz w:val="24"/>
          <w:szCs w:val="24"/>
        </w:rPr>
        <w:t xml:space="preserve">or leave to be sought where the </w:t>
      </w:r>
      <w:r w:rsidR="00664A21">
        <w:rPr>
          <w:rFonts w:ascii="Times New Roman" w:hAnsi="Times New Roman" w:cs="Times New Roman"/>
          <w:sz w:val="24"/>
          <w:szCs w:val="24"/>
        </w:rPr>
        <w:t>c</w:t>
      </w:r>
      <w:r w:rsidR="00D212E4" w:rsidRPr="00650009">
        <w:rPr>
          <w:rFonts w:ascii="Times New Roman" w:hAnsi="Times New Roman" w:cs="Times New Roman"/>
          <w:sz w:val="24"/>
          <w:szCs w:val="24"/>
        </w:rPr>
        <w:t>ourt is the only court that can determine the matter.</w:t>
      </w:r>
      <w:r w:rsidR="00590CF3" w:rsidRPr="00650009">
        <w:rPr>
          <w:rFonts w:ascii="Times New Roman" w:hAnsi="Times New Roman" w:cs="Times New Roman"/>
          <w:sz w:val="24"/>
          <w:szCs w:val="24"/>
        </w:rPr>
        <w:t xml:space="preserve"> </w:t>
      </w:r>
      <w:r w:rsidRPr="00650009">
        <w:rPr>
          <w:rFonts w:ascii="Times New Roman" w:hAnsi="Times New Roman" w:cs="Times New Roman"/>
          <w:sz w:val="24"/>
          <w:szCs w:val="24"/>
        </w:rPr>
        <w:t>In this vein he poin</w:t>
      </w:r>
      <w:r w:rsidR="002D16A3" w:rsidRPr="00650009">
        <w:rPr>
          <w:rFonts w:ascii="Times New Roman" w:hAnsi="Times New Roman" w:cs="Times New Roman"/>
          <w:sz w:val="24"/>
          <w:szCs w:val="24"/>
        </w:rPr>
        <w:t xml:space="preserve">ted, and indisputably so, </w:t>
      </w:r>
      <w:r w:rsidR="007B4A30" w:rsidRPr="00650009">
        <w:rPr>
          <w:rFonts w:ascii="Times New Roman" w:hAnsi="Times New Roman" w:cs="Times New Roman"/>
          <w:sz w:val="24"/>
          <w:szCs w:val="24"/>
        </w:rPr>
        <w:t xml:space="preserve">to </w:t>
      </w:r>
      <w:r w:rsidR="002D16A3" w:rsidRPr="00650009">
        <w:rPr>
          <w:rFonts w:ascii="Times New Roman" w:hAnsi="Times New Roman" w:cs="Times New Roman"/>
          <w:sz w:val="24"/>
          <w:szCs w:val="24"/>
        </w:rPr>
        <w:t>the fact that this C</w:t>
      </w:r>
      <w:r w:rsidRPr="00650009">
        <w:rPr>
          <w:rFonts w:ascii="Times New Roman" w:hAnsi="Times New Roman" w:cs="Times New Roman"/>
          <w:sz w:val="24"/>
          <w:szCs w:val="24"/>
        </w:rPr>
        <w:t xml:space="preserve">ourt </w:t>
      </w:r>
      <w:r w:rsidR="007B4A30" w:rsidRPr="00650009">
        <w:rPr>
          <w:rFonts w:ascii="Times New Roman" w:hAnsi="Times New Roman" w:cs="Times New Roman"/>
          <w:sz w:val="24"/>
          <w:szCs w:val="24"/>
        </w:rPr>
        <w:t xml:space="preserve">is the only court that </w:t>
      </w:r>
      <w:r w:rsidRPr="00650009">
        <w:rPr>
          <w:rFonts w:ascii="Times New Roman" w:hAnsi="Times New Roman" w:cs="Times New Roman"/>
          <w:sz w:val="24"/>
          <w:szCs w:val="24"/>
        </w:rPr>
        <w:t>has jurisdicti</w:t>
      </w:r>
      <w:r w:rsidR="002D16A3" w:rsidRPr="00650009">
        <w:rPr>
          <w:rFonts w:ascii="Times New Roman" w:hAnsi="Times New Roman" w:cs="Times New Roman"/>
          <w:sz w:val="24"/>
          <w:szCs w:val="24"/>
        </w:rPr>
        <w:t>on in this matter as only this C</w:t>
      </w:r>
      <w:r w:rsidRPr="00650009">
        <w:rPr>
          <w:rFonts w:ascii="Times New Roman" w:hAnsi="Times New Roman" w:cs="Times New Roman"/>
          <w:sz w:val="24"/>
          <w:szCs w:val="24"/>
        </w:rPr>
        <w:t>ourt can resc</w:t>
      </w:r>
      <w:r w:rsidR="00BA5695" w:rsidRPr="00650009">
        <w:rPr>
          <w:rFonts w:ascii="Times New Roman" w:hAnsi="Times New Roman" w:cs="Times New Roman"/>
          <w:sz w:val="24"/>
          <w:szCs w:val="24"/>
        </w:rPr>
        <w:t>ind its own decision as prayed for in the draft order</w:t>
      </w:r>
      <w:r w:rsidRPr="00650009">
        <w:rPr>
          <w:rFonts w:ascii="Times New Roman" w:hAnsi="Times New Roman" w:cs="Times New Roman"/>
          <w:sz w:val="24"/>
          <w:szCs w:val="24"/>
        </w:rPr>
        <w:t>.</w:t>
      </w:r>
      <w:r w:rsidR="00DE5D01" w:rsidRPr="00650009">
        <w:rPr>
          <w:rFonts w:ascii="Times New Roman" w:hAnsi="Times New Roman" w:cs="Times New Roman"/>
          <w:sz w:val="24"/>
          <w:szCs w:val="24"/>
        </w:rPr>
        <w:t xml:space="preserve"> </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254879" w:rsidRPr="00650009" w:rsidRDefault="00F87A77"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Secondly</w:t>
      </w:r>
      <w:r w:rsidR="00A97F85" w:rsidRPr="00650009">
        <w:rPr>
          <w:rFonts w:ascii="Times New Roman" w:hAnsi="Times New Roman" w:cs="Times New Roman"/>
          <w:sz w:val="24"/>
          <w:szCs w:val="24"/>
        </w:rPr>
        <w:t>,</w:t>
      </w:r>
      <w:r w:rsidRPr="00650009">
        <w:rPr>
          <w:rFonts w:ascii="Times New Roman" w:hAnsi="Times New Roman" w:cs="Times New Roman"/>
          <w:sz w:val="24"/>
          <w:szCs w:val="24"/>
        </w:rPr>
        <w:t xml:space="preserve"> </w:t>
      </w:r>
      <w:r w:rsidR="00373D6D" w:rsidRPr="00650009">
        <w:rPr>
          <w:rFonts w:ascii="Times New Roman" w:hAnsi="Times New Roman" w:cs="Times New Roman"/>
          <w:sz w:val="24"/>
          <w:szCs w:val="24"/>
        </w:rPr>
        <w:t xml:space="preserve">and as an offshoot of the first argument, </w:t>
      </w:r>
      <w:r w:rsidR="00254879" w:rsidRPr="00650009">
        <w:rPr>
          <w:rFonts w:ascii="Times New Roman" w:hAnsi="Times New Roman" w:cs="Times New Roman"/>
          <w:sz w:val="24"/>
          <w:szCs w:val="24"/>
        </w:rPr>
        <w:t>Mr</w:t>
      </w:r>
      <w:r w:rsidR="00254879" w:rsidRPr="00650009">
        <w:rPr>
          <w:rFonts w:ascii="Times New Roman" w:hAnsi="Times New Roman" w:cs="Times New Roman"/>
          <w:i/>
          <w:sz w:val="24"/>
          <w:szCs w:val="24"/>
        </w:rPr>
        <w:t> </w:t>
      </w:r>
      <w:r w:rsidR="004111EB" w:rsidRPr="00650009">
        <w:rPr>
          <w:rFonts w:ascii="Times New Roman" w:hAnsi="Times New Roman" w:cs="Times New Roman"/>
          <w:i/>
          <w:sz w:val="24"/>
          <w:szCs w:val="24"/>
        </w:rPr>
        <w:t>Madhuku</w:t>
      </w:r>
      <w:r w:rsidR="004111EB" w:rsidRPr="00650009">
        <w:rPr>
          <w:rFonts w:ascii="Times New Roman" w:hAnsi="Times New Roman" w:cs="Times New Roman"/>
          <w:sz w:val="24"/>
          <w:szCs w:val="24"/>
        </w:rPr>
        <w:t xml:space="preserve"> argued </w:t>
      </w:r>
      <w:r w:rsidR="00373D6D" w:rsidRPr="00650009">
        <w:rPr>
          <w:rFonts w:ascii="Times New Roman" w:hAnsi="Times New Roman" w:cs="Times New Roman"/>
          <w:sz w:val="24"/>
          <w:szCs w:val="24"/>
        </w:rPr>
        <w:t xml:space="preserve">that it is only </w:t>
      </w:r>
      <w:r w:rsidR="00BF2736" w:rsidRPr="00650009">
        <w:rPr>
          <w:rFonts w:ascii="Times New Roman" w:hAnsi="Times New Roman" w:cs="Times New Roman"/>
          <w:sz w:val="24"/>
          <w:szCs w:val="24"/>
        </w:rPr>
        <w:t xml:space="preserve">in instances where this </w:t>
      </w:r>
      <w:r w:rsidR="00254879" w:rsidRPr="00650009">
        <w:rPr>
          <w:rFonts w:ascii="Times New Roman" w:hAnsi="Times New Roman" w:cs="Times New Roman"/>
          <w:sz w:val="24"/>
          <w:szCs w:val="24"/>
        </w:rPr>
        <w:t>C</w:t>
      </w:r>
      <w:r w:rsidR="00BF2736" w:rsidRPr="00650009">
        <w:rPr>
          <w:rFonts w:ascii="Times New Roman" w:hAnsi="Times New Roman" w:cs="Times New Roman"/>
          <w:sz w:val="24"/>
          <w:szCs w:val="24"/>
        </w:rPr>
        <w:t>ourt enjoys concurrent jurisdiction with other courts</w:t>
      </w:r>
      <w:r w:rsidR="00373D6D" w:rsidRPr="00650009">
        <w:rPr>
          <w:rFonts w:ascii="Times New Roman" w:hAnsi="Times New Roman" w:cs="Times New Roman"/>
          <w:sz w:val="24"/>
          <w:szCs w:val="24"/>
        </w:rPr>
        <w:t xml:space="preserve"> that the notion of leave arises and </w:t>
      </w:r>
      <w:r w:rsidR="00ED1FAF" w:rsidRPr="00650009">
        <w:rPr>
          <w:rFonts w:ascii="Times New Roman" w:hAnsi="Times New Roman" w:cs="Times New Roman"/>
          <w:sz w:val="24"/>
          <w:szCs w:val="24"/>
        </w:rPr>
        <w:t>may become</w:t>
      </w:r>
      <w:r w:rsidR="00373D6D" w:rsidRPr="00650009">
        <w:rPr>
          <w:rFonts w:ascii="Times New Roman" w:hAnsi="Times New Roman" w:cs="Times New Roman"/>
          <w:sz w:val="24"/>
          <w:szCs w:val="24"/>
        </w:rPr>
        <w:t xml:space="preserve"> necessary</w:t>
      </w:r>
      <w:r w:rsidR="00BF2736" w:rsidRPr="00650009">
        <w:rPr>
          <w:rFonts w:ascii="Times New Roman" w:hAnsi="Times New Roman" w:cs="Times New Roman"/>
          <w:sz w:val="24"/>
          <w:szCs w:val="24"/>
        </w:rPr>
        <w:t xml:space="preserve">. </w:t>
      </w:r>
      <w:r w:rsidR="006863AD" w:rsidRPr="00650009">
        <w:rPr>
          <w:rFonts w:ascii="Times New Roman" w:hAnsi="Times New Roman" w:cs="Times New Roman"/>
          <w:sz w:val="24"/>
          <w:szCs w:val="24"/>
        </w:rPr>
        <w:t>H</w:t>
      </w:r>
      <w:r w:rsidR="00C84738" w:rsidRPr="00650009">
        <w:rPr>
          <w:rFonts w:ascii="Times New Roman" w:hAnsi="Times New Roman" w:cs="Times New Roman"/>
          <w:sz w:val="24"/>
          <w:szCs w:val="24"/>
        </w:rPr>
        <w:t>e argued</w:t>
      </w:r>
      <w:r w:rsidR="006863AD" w:rsidRPr="00650009">
        <w:rPr>
          <w:rFonts w:ascii="Times New Roman" w:hAnsi="Times New Roman" w:cs="Times New Roman"/>
          <w:sz w:val="24"/>
          <w:szCs w:val="24"/>
        </w:rPr>
        <w:t xml:space="preserve"> that in such </w:t>
      </w:r>
      <w:r w:rsidR="009F5009" w:rsidRPr="00650009">
        <w:rPr>
          <w:rFonts w:ascii="Times New Roman" w:hAnsi="Times New Roman" w:cs="Times New Roman"/>
          <w:sz w:val="24"/>
          <w:szCs w:val="24"/>
        </w:rPr>
        <w:t>circumstances</w:t>
      </w:r>
      <w:r w:rsidR="00C84738" w:rsidRPr="00650009">
        <w:rPr>
          <w:rFonts w:ascii="Times New Roman" w:hAnsi="Times New Roman" w:cs="Times New Roman"/>
          <w:sz w:val="24"/>
          <w:szCs w:val="24"/>
        </w:rPr>
        <w:t xml:space="preserve">, </w:t>
      </w:r>
      <w:r w:rsidR="00EF7CE3" w:rsidRPr="00650009">
        <w:rPr>
          <w:rFonts w:ascii="Times New Roman" w:hAnsi="Times New Roman" w:cs="Times New Roman"/>
          <w:sz w:val="24"/>
          <w:szCs w:val="24"/>
        </w:rPr>
        <w:t xml:space="preserve">for one to avoid or bypass the other </w:t>
      </w:r>
      <w:r w:rsidR="00373D6D" w:rsidRPr="00650009">
        <w:rPr>
          <w:rFonts w:ascii="Times New Roman" w:hAnsi="Times New Roman" w:cs="Times New Roman"/>
          <w:sz w:val="24"/>
          <w:szCs w:val="24"/>
        </w:rPr>
        <w:t xml:space="preserve">equally </w:t>
      </w:r>
      <w:r w:rsidR="00EF7CE3" w:rsidRPr="00650009">
        <w:rPr>
          <w:rFonts w:ascii="Times New Roman" w:hAnsi="Times New Roman" w:cs="Times New Roman"/>
          <w:sz w:val="24"/>
          <w:szCs w:val="24"/>
        </w:rPr>
        <w:t>competent courts and g</w:t>
      </w:r>
      <w:r w:rsidR="001D42C2" w:rsidRPr="00650009">
        <w:rPr>
          <w:rFonts w:ascii="Times New Roman" w:hAnsi="Times New Roman" w:cs="Times New Roman"/>
          <w:sz w:val="24"/>
          <w:szCs w:val="24"/>
        </w:rPr>
        <w:t>ain direct access to this C</w:t>
      </w:r>
      <w:r w:rsidR="00EF7CE3" w:rsidRPr="00650009">
        <w:rPr>
          <w:rFonts w:ascii="Times New Roman" w:hAnsi="Times New Roman" w:cs="Times New Roman"/>
          <w:sz w:val="24"/>
          <w:szCs w:val="24"/>
        </w:rPr>
        <w:t xml:space="preserve">ourt, </w:t>
      </w:r>
      <w:r w:rsidR="009F5009" w:rsidRPr="00650009">
        <w:rPr>
          <w:rFonts w:ascii="Times New Roman" w:hAnsi="Times New Roman" w:cs="Times New Roman"/>
          <w:sz w:val="24"/>
          <w:szCs w:val="24"/>
        </w:rPr>
        <w:t>as a general rule,</w:t>
      </w:r>
      <w:r w:rsidR="00C84738" w:rsidRPr="00650009">
        <w:rPr>
          <w:rFonts w:ascii="Times New Roman" w:hAnsi="Times New Roman" w:cs="Times New Roman"/>
          <w:sz w:val="24"/>
          <w:szCs w:val="24"/>
        </w:rPr>
        <w:t xml:space="preserve"> </w:t>
      </w:r>
      <w:r w:rsidR="009F5009" w:rsidRPr="00650009">
        <w:rPr>
          <w:rFonts w:ascii="Times New Roman" w:hAnsi="Times New Roman" w:cs="Times New Roman"/>
          <w:sz w:val="24"/>
          <w:szCs w:val="24"/>
        </w:rPr>
        <w:t xml:space="preserve">one can only </w:t>
      </w:r>
      <w:r w:rsidR="00E64E03" w:rsidRPr="00650009">
        <w:rPr>
          <w:rFonts w:ascii="Times New Roman" w:hAnsi="Times New Roman" w:cs="Times New Roman"/>
          <w:sz w:val="24"/>
          <w:szCs w:val="24"/>
        </w:rPr>
        <w:t>do</w:t>
      </w:r>
      <w:r w:rsidR="00EF7CE3" w:rsidRPr="00650009">
        <w:rPr>
          <w:rFonts w:ascii="Times New Roman" w:hAnsi="Times New Roman" w:cs="Times New Roman"/>
          <w:sz w:val="24"/>
          <w:szCs w:val="24"/>
        </w:rPr>
        <w:t xml:space="preserve"> so with leave</w:t>
      </w:r>
      <w:r w:rsidR="009F5009" w:rsidRPr="00650009">
        <w:rPr>
          <w:rFonts w:ascii="Times New Roman" w:hAnsi="Times New Roman" w:cs="Times New Roman"/>
          <w:sz w:val="24"/>
          <w:szCs w:val="24"/>
        </w:rPr>
        <w:t xml:space="preserve">. Direct access </w:t>
      </w:r>
      <w:r w:rsidR="00C233CA" w:rsidRPr="00650009">
        <w:rPr>
          <w:rFonts w:ascii="Times New Roman" w:hAnsi="Times New Roman" w:cs="Times New Roman"/>
          <w:sz w:val="24"/>
          <w:szCs w:val="24"/>
        </w:rPr>
        <w:t xml:space="preserve">then </w:t>
      </w:r>
      <w:r w:rsidR="00C84738" w:rsidRPr="00650009">
        <w:rPr>
          <w:rFonts w:ascii="Times New Roman" w:hAnsi="Times New Roman" w:cs="Times New Roman"/>
          <w:sz w:val="24"/>
          <w:szCs w:val="24"/>
        </w:rPr>
        <w:t xml:space="preserve">becomes an indulgence </w:t>
      </w:r>
      <w:r w:rsidR="00A820FB" w:rsidRPr="00650009">
        <w:rPr>
          <w:rFonts w:ascii="Times New Roman" w:hAnsi="Times New Roman" w:cs="Times New Roman"/>
          <w:sz w:val="24"/>
          <w:szCs w:val="24"/>
        </w:rPr>
        <w:t xml:space="preserve">in the discretion of </w:t>
      </w:r>
      <w:r w:rsidR="00C84738" w:rsidRPr="00650009">
        <w:rPr>
          <w:rFonts w:ascii="Times New Roman" w:hAnsi="Times New Roman" w:cs="Times New Roman"/>
          <w:sz w:val="24"/>
          <w:szCs w:val="24"/>
        </w:rPr>
        <w:t xml:space="preserve">the </w:t>
      </w:r>
      <w:r w:rsidR="00664A21">
        <w:rPr>
          <w:rFonts w:ascii="Times New Roman" w:hAnsi="Times New Roman" w:cs="Times New Roman"/>
          <w:sz w:val="24"/>
          <w:szCs w:val="24"/>
        </w:rPr>
        <w:lastRenderedPageBreak/>
        <w:t>c</w:t>
      </w:r>
      <w:r w:rsidR="00C84738" w:rsidRPr="00650009">
        <w:rPr>
          <w:rFonts w:ascii="Times New Roman" w:hAnsi="Times New Roman" w:cs="Times New Roman"/>
          <w:sz w:val="24"/>
          <w:szCs w:val="24"/>
        </w:rPr>
        <w:t>ourt</w:t>
      </w:r>
      <w:r w:rsidR="00EF7CE3" w:rsidRPr="00650009">
        <w:rPr>
          <w:rFonts w:ascii="Times New Roman" w:hAnsi="Times New Roman" w:cs="Times New Roman"/>
          <w:sz w:val="24"/>
          <w:szCs w:val="24"/>
        </w:rPr>
        <w:t>.</w:t>
      </w:r>
      <w:r w:rsidR="00E64E03" w:rsidRPr="00650009">
        <w:rPr>
          <w:rFonts w:ascii="Times New Roman" w:hAnsi="Times New Roman" w:cs="Times New Roman"/>
          <w:sz w:val="24"/>
          <w:szCs w:val="24"/>
        </w:rPr>
        <w:t xml:space="preserve"> </w:t>
      </w:r>
      <w:r w:rsidR="00C84738" w:rsidRPr="00650009">
        <w:rPr>
          <w:rFonts w:ascii="Times New Roman" w:hAnsi="Times New Roman" w:cs="Times New Roman"/>
          <w:sz w:val="24"/>
          <w:szCs w:val="24"/>
        </w:rPr>
        <w:t>In contrast, he continued, where this C</w:t>
      </w:r>
      <w:r w:rsidR="00D6066D" w:rsidRPr="00650009">
        <w:rPr>
          <w:rFonts w:ascii="Times New Roman" w:hAnsi="Times New Roman" w:cs="Times New Roman"/>
          <w:sz w:val="24"/>
          <w:szCs w:val="24"/>
        </w:rPr>
        <w:t xml:space="preserve">ourt is the only available forum, access </w:t>
      </w:r>
      <w:r w:rsidR="00C36059" w:rsidRPr="00650009">
        <w:rPr>
          <w:rFonts w:ascii="Times New Roman" w:hAnsi="Times New Roman" w:cs="Times New Roman"/>
          <w:sz w:val="24"/>
          <w:szCs w:val="24"/>
        </w:rPr>
        <w:t xml:space="preserve">to that court </w:t>
      </w:r>
      <w:r w:rsidR="00D6066D" w:rsidRPr="00650009">
        <w:rPr>
          <w:rFonts w:ascii="Times New Roman" w:hAnsi="Times New Roman" w:cs="Times New Roman"/>
          <w:sz w:val="24"/>
          <w:szCs w:val="24"/>
        </w:rPr>
        <w:t xml:space="preserve">is not </w:t>
      </w:r>
      <w:r w:rsidR="009F5009" w:rsidRPr="00650009">
        <w:rPr>
          <w:rFonts w:ascii="Times New Roman" w:hAnsi="Times New Roman" w:cs="Times New Roman"/>
          <w:sz w:val="24"/>
          <w:szCs w:val="24"/>
        </w:rPr>
        <w:t xml:space="preserve">and should not be </w:t>
      </w:r>
      <w:r w:rsidR="00D6066D" w:rsidRPr="00650009">
        <w:rPr>
          <w:rFonts w:ascii="Times New Roman" w:hAnsi="Times New Roman" w:cs="Times New Roman"/>
          <w:sz w:val="24"/>
          <w:szCs w:val="24"/>
        </w:rPr>
        <w:t>an indulgence but a right.</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254879" w:rsidRPr="00650009" w:rsidRDefault="00C233CA"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Finally,</w:t>
      </w:r>
      <w:r w:rsidR="004E5EA2" w:rsidRPr="00650009">
        <w:rPr>
          <w:rFonts w:ascii="Times New Roman" w:hAnsi="Times New Roman" w:cs="Times New Roman"/>
          <w:sz w:val="24"/>
          <w:szCs w:val="24"/>
        </w:rPr>
        <w:t xml:space="preserve"> and to </w:t>
      </w:r>
      <w:r w:rsidR="004153C0" w:rsidRPr="00650009">
        <w:rPr>
          <w:rFonts w:ascii="Times New Roman" w:hAnsi="Times New Roman" w:cs="Times New Roman"/>
          <w:sz w:val="24"/>
          <w:szCs w:val="24"/>
        </w:rPr>
        <w:t xml:space="preserve">counter </w:t>
      </w:r>
      <w:r w:rsidR="004E5EA2" w:rsidRPr="00650009">
        <w:rPr>
          <w:rFonts w:ascii="Times New Roman" w:hAnsi="Times New Roman" w:cs="Times New Roman"/>
          <w:sz w:val="24"/>
          <w:szCs w:val="24"/>
        </w:rPr>
        <w:t>the invocation of the</w:t>
      </w:r>
      <w:r w:rsidR="00B66ADE" w:rsidRPr="00650009">
        <w:rPr>
          <w:rFonts w:ascii="Times New Roman" w:hAnsi="Times New Roman" w:cs="Times New Roman"/>
          <w:sz w:val="24"/>
          <w:szCs w:val="24"/>
        </w:rPr>
        <w:t xml:space="preserve"> </w:t>
      </w:r>
      <w:r w:rsidR="00B66ADE" w:rsidRPr="00650009">
        <w:rPr>
          <w:rFonts w:ascii="Times New Roman" w:hAnsi="Times New Roman" w:cs="Times New Roman"/>
          <w:i/>
          <w:sz w:val="24"/>
          <w:szCs w:val="24"/>
        </w:rPr>
        <w:t>maxim expressio unius est exclusio alterius</w:t>
      </w:r>
      <w:r w:rsidR="004E5EA2" w:rsidRPr="00650009">
        <w:rPr>
          <w:rFonts w:ascii="Times New Roman" w:hAnsi="Times New Roman" w:cs="Times New Roman"/>
          <w:sz w:val="24"/>
          <w:szCs w:val="24"/>
        </w:rPr>
        <w:t xml:space="preserve"> </w:t>
      </w:r>
      <w:r w:rsidR="004153C0" w:rsidRPr="00650009">
        <w:rPr>
          <w:rFonts w:ascii="Times New Roman" w:hAnsi="Times New Roman" w:cs="Times New Roman"/>
          <w:sz w:val="24"/>
          <w:szCs w:val="24"/>
        </w:rPr>
        <w:t>by Mr</w:t>
      </w:r>
      <w:r w:rsidR="004153C0" w:rsidRPr="00650009">
        <w:rPr>
          <w:rFonts w:ascii="Times New Roman" w:hAnsi="Times New Roman" w:cs="Times New Roman"/>
          <w:i/>
          <w:sz w:val="24"/>
          <w:szCs w:val="24"/>
        </w:rPr>
        <w:t xml:space="preserve"> Dracos</w:t>
      </w:r>
      <w:r w:rsidR="004153C0" w:rsidRPr="00650009">
        <w:rPr>
          <w:rFonts w:ascii="Times New Roman" w:hAnsi="Times New Roman" w:cs="Times New Roman"/>
          <w:sz w:val="24"/>
          <w:szCs w:val="24"/>
        </w:rPr>
        <w:t>, Mr</w:t>
      </w:r>
      <w:r w:rsidR="004153C0" w:rsidRPr="00650009">
        <w:rPr>
          <w:rFonts w:ascii="Times New Roman" w:hAnsi="Times New Roman" w:cs="Times New Roman"/>
          <w:i/>
          <w:sz w:val="24"/>
          <w:szCs w:val="24"/>
        </w:rPr>
        <w:t xml:space="preserve"> Madhuku</w:t>
      </w:r>
      <w:r w:rsidR="004153C0" w:rsidRPr="00650009">
        <w:rPr>
          <w:rFonts w:ascii="Times New Roman" w:hAnsi="Times New Roman" w:cs="Times New Roman"/>
          <w:sz w:val="24"/>
          <w:szCs w:val="24"/>
        </w:rPr>
        <w:t xml:space="preserve"> submitted</w:t>
      </w:r>
      <w:r w:rsidR="0012786F" w:rsidRPr="00650009">
        <w:rPr>
          <w:rFonts w:ascii="Times New Roman" w:hAnsi="Times New Roman" w:cs="Times New Roman"/>
          <w:sz w:val="24"/>
          <w:szCs w:val="24"/>
        </w:rPr>
        <w:t xml:space="preserve"> that the rules</w:t>
      </w:r>
      <w:r w:rsidR="00C36059" w:rsidRPr="00650009">
        <w:rPr>
          <w:rFonts w:ascii="Times New Roman" w:hAnsi="Times New Roman" w:cs="Times New Roman"/>
          <w:sz w:val="24"/>
          <w:szCs w:val="24"/>
        </w:rPr>
        <w:t xml:space="preserve"> of this Court</w:t>
      </w:r>
      <w:r w:rsidR="0012786F" w:rsidRPr="00650009">
        <w:rPr>
          <w:rFonts w:ascii="Times New Roman" w:hAnsi="Times New Roman" w:cs="Times New Roman"/>
          <w:sz w:val="24"/>
          <w:szCs w:val="24"/>
        </w:rPr>
        <w:t xml:space="preserve"> </w:t>
      </w:r>
      <w:r w:rsidR="00DB7685" w:rsidRPr="00650009">
        <w:rPr>
          <w:rFonts w:ascii="Times New Roman" w:hAnsi="Times New Roman" w:cs="Times New Roman"/>
          <w:sz w:val="24"/>
          <w:szCs w:val="24"/>
        </w:rPr>
        <w:t xml:space="preserve">are not </w:t>
      </w:r>
      <w:r w:rsidR="0012786F" w:rsidRPr="00650009">
        <w:rPr>
          <w:rFonts w:ascii="Times New Roman" w:hAnsi="Times New Roman" w:cs="Times New Roman"/>
          <w:sz w:val="24"/>
          <w:szCs w:val="24"/>
        </w:rPr>
        <w:t>exhaustive</w:t>
      </w:r>
      <w:r w:rsidR="00C36059" w:rsidRPr="00650009">
        <w:rPr>
          <w:rFonts w:ascii="Times New Roman" w:hAnsi="Times New Roman" w:cs="Times New Roman"/>
          <w:sz w:val="24"/>
          <w:szCs w:val="24"/>
        </w:rPr>
        <w:t xml:space="preserve"> and were not drafted to be so</w:t>
      </w:r>
      <w:r w:rsidR="00C10340" w:rsidRPr="00650009">
        <w:rPr>
          <w:rFonts w:ascii="Times New Roman" w:hAnsi="Times New Roman" w:cs="Times New Roman"/>
          <w:sz w:val="24"/>
          <w:szCs w:val="24"/>
        </w:rPr>
        <w:t xml:space="preserve"> or with the intention that they be </w:t>
      </w:r>
      <w:r w:rsidR="00B94FA6" w:rsidRPr="00650009">
        <w:rPr>
          <w:rFonts w:ascii="Times New Roman" w:hAnsi="Times New Roman" w:cs="Times New Roman"/>
          <w:sz w:val="24"/>
          <w:szCs w:val="24"/>
        </w:rPr>
        <w:t>so.</w:t>
      </w:r>
      <w:r w:rsidR="0012786F" w:rsidRPr="00650009">
        <w:rPr>
          <w:rFonts w:ascii="Times New Roman" w:hAnsi="Times New Roman" w:cs="Times New Roman"/>
          <w:sz w:val="24"/>
          <w:szCs w:val="24"/>
        </w:rPr>
        <w:t xml:space="preserve"> </w:t>
      </w:r>
    </w:p>
    <w:p w:rsidR="00254879" w:rsidRPr="00650009" w:rsidRDefault="00254879" w:rsidP="00254879">
      <w:pPr>
        <w:spacing w:after="0" w:line="480" w:lineRule="auto"/>
        <w:ind w:firstLine="1134"/>
        <w:jc w:val="both"/>
        <w:rPr>
          <w:rFonts w:ascii="Times New Roman" w:hAnsi="Times New Roman" w:cs="Times New Roman"/>
          <w:sz w:val="24"/>
          <w:szCs w:val="24"/>
        </w:rPr>
      </w:pPr>
    </w:p>
    <w:p w:rsidR="003E0161" w:rsidRPr="00650009" w:rsidRDefault="00FA0AB5"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Correctly </w:t>
      </w:r>
      <w:r w:rsidR="00FD77A0" w:rsidRPr="00650009">
        <w:rPr>
          <w:rFonts w:ascii="Times New Roman" w:hAnsi="Times New Roman" w:cs="Times New Roman"/>
          <w:sz w:val="24"/>
          <w:szCs w:val="24"/>
        </w:rPr>
        <w:t>understood</w:t>
      </w:r>
      <w:r w:rsidRPr="00650009">
        <w:rPr>
          <w:rFonts w:ascii="Times New Roman" w:hAnsi="Times New Roman" w:cs="Times New Roman"/>
          <w:sz w:val="24"/>
          <w:szCs w:val="24"/>
        </w:rPr>
        <w:t xml:space="preserve">, the argument </w:t>
      </w:r>
      <w:r w:rsidR="00FD77A0" w:rsidRPr="00650009">
        <w:rPr>
          <w:rFonts w:ascii="Times New Roman" w:hAnsi="Times New Roman" w:cs="Times New Roman"/>
          <w:sz w:val="24"/>
          <w:szCs w:val="24"/>
        </w:rPr>
        <w:t>by Mr</w:t>
      </w:r>
      <w:r w:rsidR="00FD77A0" w:rsidRPr="00650009">
        <w:rPr>
          <w:rFonts w:ascii="Times New Roman" w:hAnsi="Times New Roman" w:cs="Times New Roman"/>
          <w:i/>
          <w:sz w:val="24"/>
          <w:szCs w:val="24"/>
        </w:rPr>
        <w:t xml:space="preserve"> M</w:t>
      </w:r>
      <w:r w:rsidRPr="00650009">
        <w:rPr>
          <w:rFonts w:ascii="Times New Roman" w:hAnsi="Times New Roman" w:cs="Times New Roman"/>
          <w:i/>
          <w:sz w:val="24"/>
          <w:szCs w:val="24"/>
        </w:rPr>
        <w:t>adhuku</w:t>
      </w:r>
      <w:r w:rsidRPr="00650009">
        <w:rPr>
          <w:rFonts w:ascii="Times New Roman" w:hAnsi="Times New Roman" w:cs="Times New Roman"/>
          <w:sz w:val="24"/>
          <w:szCs w:val="24"/>
        </w:rPr>
        <w:t xml:space="preserve"> </w:t>
      </w:r>
      <w:r w:rsidR="00EE35C9" w:rsidRPr="00650009">
        <w:rPr>
          <w:rFonts w:ascii="Times New Roman" w:hAnsi="Times New Roman" w:cs="Times New Roman"/>
          <w:sz w:val="24"/>
          <w:szCs w:val="24"/>
        </w:rPr>
        <w:t>advocates</w:t>
      </w:r>
      <w:r w:rsidR="00FD77A0" w:rsidRPr="00650009">
        <w:rPr>
          <w:rFonts w:ascii="Times New Roman" w:hAnsi="Times New Roman" w:cs="Times New Roman"/>
          <w:sz w:val="24"/>
          <w:szCs w:val="24"/>
        </w:rPr>
        <w:t xml:space="preserve"> </w:t>
      </w:r>
      <w:r w:rsidR="007B0187" w:rsidRPr="00650009">
        <w:rPr>
          <w:rFonts w:ascii="Times New Roman" w:hAnsi="Times New Roman" w:cs="Times New Roman"/>
          <w:sz w:val="24"/>
          <w:szCs w:val="24"/>
        </w:rPr>
        <w:t xml:space="preserve">very </w:t>
      </w:r>
      <w:r w:rsidR="00FD77A0" w:rsidRPr="00650009">
        <w:rPr>
          <w:rFonts w:ascii="Times New Roman" w:hAnsi="Times New Roman" w:cs="Times New Roman"/>
          <w:sz w:val="24"/>
          <w:szCs w:val="24"/>
        </w:rPr>
        <w:t xml:space="preserve">liberal </w:t>
      </w:r>
      <w:r w:rsidR="007B0187" w:rsidRPr="00650009">
        <w:rPr>
          <w:rFonts w:ascii="Times New Roman" w:hAnsi="Times New Roman" w:cs="Times New Roman"/>
          <w:sz w:val="24"/>
          <w:szCs w:val="24"/>
        </w:rPr>
        <w:t xml:space="preserve">direct </w:t>
      </w:r>
      <w:r w:rsidR="00572940" w:rsidRPr="00650009">
        <w:rPr>
          <w:rFonts w:ascii="Times New Roman" w:hAnsi="Times New Roman" w:cs="Times New Roman"/>
          <w:sz w:val="24"/>
          <w:szCs w:val="24"/>
        </w:rPr>
        <w:t xml:space="preserve">access </w:t>
      </w:r>
      <w:r w:rsidR="00FD77A0" w:rsidRPr="00650009">
        <w:rPr>
          <w:rFonts w:ascii="Times New Roman" w:hAnsi="Times New Roman" w:cs="Times New Roman"/>
          <w:sz w:val="24"/>
          <w:szCs w:val="24"/>
        </w:rPr>
        <w:t>to th</w:t>
      </w:r>
      <w:r w:rsidR="00572940" w:rsidRPr="00650009">
        <w:rPr>
          <w:rFonts w:ascii="Times New Roman" w:hAnsi="Times New Roman" w:cs="Times New Roman"/>
          <w:sz w:val="24"/>
          <w:szCs w:val="24"/>
        </w:rPr>
        <w:t>is</w:t>
      </w:r>
      <w:r w:rsidR="00FD77A0" w:rsidRPr="00650009">
        <w:rPr>
          <w:rFonts w:ascii="Times New Roman" w:hAnsi="Times New Roman" w:cs="Times New Roman"/>
          <w:sz w:val="24"/>
          <w:szCs w:val="24"/>
        </w:rPr>
        <w:t xml:space="preserve"> Court in matters where it is the only court that can determine the matter.</w:t>
      </w:r>
      <w:r w:rsidR="00572940" w:rsidRPr="00650009">
        <w:rPr>
          <w:rFonts w:ascii="Times New Roman" w:hAnsi="Times New Roman" w:cs="Times New Roman"/>
          <w:sz w:val="24"/>
          <w:szCs w:val="24"/>
        </w:rPr>
        <w:t xml:space="preserve"> Such direct access must be without leave.</w:t>
      </w:r>
    </w:p>
    <w:p w:rsidR="00254879" w:rsidRPr="00650009" w:rsidRDefault="006A608A"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 </w:t>
      </w:r>
    </w:p>
    <w:p w:rsidR="00A80F0A" w:rsidRPr="00650009" w:rsidRDefault="006A608A" w:rsidP="0025487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Thus, he argued that </w:t>
      </w:r>
      <w:r w:rsidR="00ED5F7A" w:rsidRPr="00650009">
        <w:rPr>
          <w:rFonts w:ascii="Times New Roman" w:hAnsi="Times New Roman" w:cs="Times New Roman"/>
          <w:sz w:val="24"/>
          <w:szCs w:val="24"/>
        </w:rPr>
        <w:t xml:space="preserve">establishing </w:t>
      </w:r>
      <w:r w:rsidRPr="00650009">
        <w:rPr>
          <w:rFonts w:ascii="Times New Roman" w:hAnsi="Times New Roman" w:cs="Times New Roman"/>
          <w:sz w:val="24"/>
          <w:szCs w:val="24"/>
        </w:rPr>
        <w:t>prospects of success</w:t>
      </w:r>
      <w:r w:rsidR="00E3329E" w:rsidRPr="00650009">
        <w:rPr>
          <w:rFonts w:ascii="Times New Roman" w:hAnsi="Times New Roman" w:cs="Times New Roman"/>
          <w:sz w:val="24"/>
          <w:szCs w:val="24"/>
        </w:rPr>
        <w:t xml:space="preserve"> </w:t>
      </w:r>
      <w:r w:rsidR="00575337" w:rsidRPr="00650009">
        <w:rPr>
          <w:rFonts w:ascii="Times New Roman" w:hAnsi="Times New Roman" w:cs="Times New Roman"/>
          <w:sz w:val="24"/>
          <w:szCs w:val="24"/>
        </w:rPr>
        <w:t>beforehand</w:t>
      </w:r>
      <w:r w:rsidRPr="00650009">
        <w:rPr>
          <w:rFonts w:ascii="Times New Roman" w:hAnsi="Times New Roman" w:cs="Times New Roman"/>
          <w:sz w:val="24"/>
          <w:szCs w:val="24"/>
        </w:rPr>
        <w:t xml:space="preserve">, a necessary element to be satisfied in an application for leave </w:t>
      </w:r>
      <w:r w:rsidR="005261CD" w:rsidRPr="00650009">
        <w:rPr>
          <w:rFonts w:ascii="Times New Roman" w:hAnsi="Times New Roman" w:cs="Times New Roman"/>
          <w:sz w:val="24"/>
          <w:szCs w:val="24"/>
        </w:rPr>
        <w:t xml:space="preserve">for direct access, has no place in </w:t>
      </w:r>
      <w:r w:rsidR="007A4A4E" w:rsidRPr="00650009">
        <w:rPr>
          <w:rFonts w:ascii="Times New Roman" w:hAnsi="Times New Roman" w:cs="Times New Roman"/>
          <w:sz w:val="24"/>
          <w:szCs w:val="24"/>
        </w:rPr>
        <w:t>a matter</w:t>
      </w:r>
      <w:r w:rsidR="005261CD" w:rsidRPr="00650009">
        <w:rPr>
          <w:rFonts w:ascii="Times New Roman" w:hAnsi="Times New Roman" w:cs="Times New Roman"/>
          <w:sz w:val="24"/>
          <w:szCs w:val="24"/>
        </w:rPr>
        <w:t xml:space="preserve"> where the court has exclusive </w:t>
      </w:r>
      <w:r w:rsidR="007A4A4E" w:rsidRPr="00650009">
        <w:rPr>
          <w:rFonts w:ascii="Times New Roman" w:hAnsi="Times New Roman" w:cs="Times New Roman"/>
          <w:sz w:val="24"/>
          <w:szCs w:val="24"/>
        </w:rPr>
        <w:t>jurisdiction</w:t>
      </w:r>
      <w:r w:rsidR="005261CD" w:rsidRPr="00650009">
        <w:rPr>
          <w:rFonts w:ascii="Times New Roman" w:hAnsi="Times New Roman" w:cs="Times New Roman"/>
          <w:sz w:val="24"/>
          <w:szCs w:val="24"/>
        </w:rPr>
        <w:t xml:space="preserve">. </w:t>
      </w:r>
      <w:r w:rsidR="00575337" w:rsidRPr="00650009">
        <w:rPr>
          <w:rFonts w:ascii="Times New Roman" w:hAnsi="Times New Roman" w:cs="Times New Roman"/>
          <w:sz w:val="24"/>
          <w:szCs w:val="24"/>
        </w:rPr>
        <w:t xml:space="preserve">Direct access to argue the merits of the matter must not be hindered </w:t>
      </w:r>
      <w:r w:rsidR="006D3696" w:rsidRPr="00650009">
        <w:rPr>
          <w:rFonts w:ascii="Times New Roman" w:hAnsi="Times New Roman" w:cs="Times New Roman"/>
          <w:sz w:val="24"/>
          <w:szCs w:val="24"/>
        </w:rPr>
        <w:t>or obstructed</w:t>
      </w:r>
      <w:r w:rsidR="00575337" w:rsidRPr="00650009">
        <w:rPr>
          <w:rFonts w:ascii="Times New Roman" w:hAnsi="Times New Roman" w:cs="Times New Roman"/>
          <w:sz w:val="24"/>
          <w:szCs w:val="24"/>
        </w:rPr>
        <w:t xml:space="preserve">. </w:t>
      </w:r>
      <w:r w:rsidR="005261CD" w:rsidRPr="00650009">
        <w:rPr>
          <w:rFonts w:ascii="Times New Roman" w:hAnsi="Times New Roman" w:cs="Times New Roman"/>
          <w:sz w:val="24"/>
          <w:szCs w:val="24"/>
        </w:rPr>
        <w:t xml:space="preserve">In this regard he relied on the remarks of this Court in </w:t>
      </w:r>
      <w:r w:rsidR="00A80F0A" w:rsidRPr="00650009">
        <w:rPr>
          <w:rFonts w:ascii="Times New Roman" w:hAnsi="Times New Roman" w:cs="Times New Roman"/>
          <w:i/>
          <w:sz w:val="24"/>
          <w:szCs w:val="24"/>
        </w:rPr>
        <w:t>Meda</w:t>
      </w:r>
      <w:r w:rsidR="00A80F0A" w:rsidRPr="00650009">
        <w:rPr>
          <w:rFonts w:ascii="Times New Roman" w:hAnsi="Times New Roman" w:cs="Times New Roman"/>
          <w:sz w:val="24"/>
          <w:szCs w:val="24"/>
        </w:rPr>
        <w:t xml:space="preserve"> v </w:t>
      </w:r>
      <w:r w:rsidR="00A80F0A" w:rsidRPr="00650009">
        <w:rPr>
          <w:rFonts w:ascii="Times New Roman" w:hAnsi="Times New Roman" w:cs="Times New Roman"/>
          <w:i/>
          <w:sz w:val="24"/>
          <w:szCs w:val="24"/>
        </w:rPr>
        <w:t>Sibanda and Ors</w:t>
      </w:r>
      <w:r w:rsidR="00A80F0A" w:rsidRPr="00650009">
        <w:rPr>
          <w:rFonts w:ascii="Times New Roman" w:hAnsi="Times New Roman" w:cs="Times New Roman"/>
          <w:sz w:val="24"/>
          <w:szCs w:val="24"/>
        </w:rPr>
        <w:t xml:space="preserve"> 2016 (2) ZLR 232 (CC) where it was held in respect of a s</w:t>
      </w:r>
      <w:r w:rsidR="00254879" w:rsidRPr="00650009">
        <w:rPr>
          <w:rFonts w:ascii="Times New Roman" w:hAnsi="Times New Roman" w:cs="Times New Roman"/>
          <w:sz w:val="24"/>
          <w:szCs w:val="24"/>
        </w:rPr>
        <w:t xml:space="preserve"> 85</w:t>
      </w:r>
      <w:r w:rsidR="00A80F0A" w:rsidRPr="00650009">
        <w:rPr>
          <w:rFonts w:ascii="Times New Roman" w:hAnsi="Times New Roman" w:cs="Times New Roman"/>
          <w:sz w:val="24"/>
          <w:szCs w:val="24"/>
        </w:rPr>
        <w:t>(1) application that:</w:t>
      </w:r>
    </w:p>
    <w:p w:rsidR="00A80F0A" w:rsidRPr="00650009" w:rsidRDefault="00A80F0A" w:rsidP="00254879">
      <w:pPr>
        <w:spacing w:after="0" w:line="240" w:lineRule="auto"/>
        <w:ind w:left="567"/>
        <w:jc w:val="both"/>
        <w:rPr>
          <w:rFonts w:ascii="Times New Roman" w:hAnsi="Times New Roman" w:cs="Times New Roman"/>
          <w:sz w:val="24"/>
          <w:szCs w:val="24"/>
        </w:rPr>
      </w:pPr>
      <w:r w:rsidRPr="00650009">
        <w:rPr>
          <w:rFonts w:ascii="Times New Roman" w:hAnsi="Times New Roman" w:cs="Times New Roman"/>
          <w:sz w:val="24"/>
          <w:szCs w:val="24"/>
        </w:rPr>
        <w:t>“It is clear from a reading of s 85(1) of the Constitution that a person approaching the Court in terms of the section only has to allege an infringement of a fundamental human right for the Court to be seized with the matter.  The purpose of the section is to allow litigants as much freedom of access to courts on questions of violation of fundamental human rights and freedoms with minimal technicalities.  The facts on which the allegation is based must, of course, appear in the founding affidavit.</w:t>
      </w:r>
    </w:p>
    <w:p w:rsidR="00A80F0A" w:rsidRPr="00650009" w:rsidRDefault="00A80F0A" w:rsidP="00254879">
      <w:pPr>
        <w:spacing w:after="0" w:line="240" w:lineRule="auto"/>
        <w:ind w:left="567"/>
        <w:jc w:val="both"/>
        <w:rPr>
          <w:rFonts w:ascii="Times New Roman" w:hAnsi="Times New Roman" w:cs="Times New Roman"/>
          <w:sz w:val="24"/>
          <w:szCs w:val="24"/>
          <w:lang w:val="en-GB"/>
        </w:rPr>
      </w:pPr>
      <w:r w:rsidRPr="00650009">
        <w:rPr>
          <w:rFonts w:ascii="Times New Roman" w:hAnsi="Times New Roman" w:cs="Times New Roman"/>
          <w:sz w:val="24"/>
          <w:szCs w:val="24"/>
          <w:lang w:val="en-GB"/>
        </w:rPr>
        <w:t xml:space="preserve">Whether or not the allegation is subsequently established as true is a question which does not arise in an enquiry as to whether the matter is properly before </w:t>
      </w:r>
      <w:r w:rsidR="00575337" w:rsidRPr="00650009">
        <w:rPr>
          <w:rFonts w:ascii="Times New Roman" w:hAnsi="Times New Roman" w:cs="Times New Roman"/>
          <w:sz w:val="24"/>
          <w:szCs w:val="24"/>
          <w:lang w:val="en-GB"/>
        </w:rPr>
        <w:t>the Court in terms of s 85(1).”</w:t>
      </w:r>
    </w:p>
    <w:p w:rsidR="00372212" w:rsidRPr="00650009" w:rsidRDefault="00372212" w:rsidP="00EF6DAF">
      <w:pPr>
        <w:spacing w:after="0" w:line="480" w:lineRule="auto"/>
        <w:ind w:firstLine="720"/>
        <w:jc w:val="both"/>
        <w:rPr>
          <w:rFonts w:ascii="Times New Roman" w:hAnsi="Times New Roman" w:cs="Times New Roman"/>
          <w:sz w:val="24"/>
          <w:szCs w:val="24"/>
        </w:rPr>
      </w:pPr>
    </w:p>
    <w:p w:rsidR="00650009" w:rsidRDefault="00650009" w:rsidP="00EF6DAF">
      <w:pPr>
        <w:spacing w:after="0" w:line="480" w:lineRule="auto"/>
        <w:jc w:val="both"/>
        <w:rPr>
          <w:rFonts w:ascii="Times New Roman" w:hAnsi="Times New Roman" w:cs="Times New Roman"/>
          <w:b/>
          <w:sz w:val="24"/>
          <w:szCs w:val="24"/>
        </w:rPr>
      </w:pPr>
    </w:p>
    <w:p w:rsidR="007C3AAE" w:rsidRPr="00650009" w:rsidRDefault="00254879" w:rsidP="00EF6DAF">
      <w:pPr>
        <w:spacing w:after="0" w:line="480" w:lineRule="auto"/>
        <w:jc w:val="both"/>
        <w:rPr>
          <w:rFonts w:ascii="Times New Roman" w:hAnsi="Times New Roman" w:cs="Times New Roman"/>
          <w:b/>
          <w:sz w:val="24"/>
          <w:szCs w:val="24"/>
        </w:rPr>
      </w:pPr>
      <w:r w:rsidRPr="00650009">
        <w:rPr>
          <w:rFonts w:ascii="Times New Roman" w:hAnsi="Times New Roman" w:cs="Times New Roman"/>
          <w:b/>
          <w:sz w:val="24"/>
          <w:szCs w:val="24"/>
        </w:rPr>
        <w:t>The law</w:t>
      </w:r>
      <w:r w:rsidR="00EA4D1C" w:rsidRPr="00650009">
        <w:rPr>
          <w:rFonts w:ascii="Times New Roman" w:hAnsi="Times New Roman" w:cs="Times New Roman"/>
          <w:b/>
          <w:sz w:val="24"/>
          <w:szCs w:val="24"/>
        </w:rPr>
        <w:t xml:space="preserve"> and analysis</w:t>
      </w:r>
    </w:p>
    <w:p w:rsidR="004E738C" w:rsidRPr="00650009" w:rsidRDefault="002D16A3" w:rsidP="001257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lastRenderedPageBreak/>
        <w:t xml:space="preserve">The </w:t>
      </w:r>
      <w:r w:rsidR="004E738C" w:rsidRPr="00650009">
        <w:rPr>
          <w:rFonts w:ascii="Times New Roman" w:hAnsi="Times New Roman" w:cs="Times New Roman"/>
          <w:sz w:val="24"/>
          <w:szCs w:val="24"/>
        </w:rPr>
        <w:t>jurisdiction of a court and access to that jurisdiction are two distinct legal p</w:t>
      </w:r>
      <w:r w:rsidR="005B5728" w:rsidRPr="00650009">
        <w:rPr>
          <w:rFonts w:ascii="Times New Roman" w:hAnsi="Times New Roman" w:cs="Times New Roman"/>
          <w:sz w:val="24"/>
          <w:szCs w:val="24"/>
        </w:rPr>
        <w:t>re</w:t>
      </w:r>
      <w:r w:rsidR="004E738C" w:rsidRPr="00650009">
        <w:rPr>
          <w:rFonts w:ascii="Times New Roman" w:hAnsi="Times New Roman" w:cs="Times New Roman"/>
          <w:sz w:val="24"/>
          <w:szCs w:val="24"/>
        </w:rPr>
        <w:t>cepts.</w:t>
      </w:r>
      <w:r w:rsidR="00917F04" w:rsidRPr="00650009">
        <w:rPr>
          <w:rFonts w:ascii="Times New Roman" w:hAnsi="Times New Roman" w:cs="Times New Roman"/>
          <w:sz w:val="24"/>
          <w:szCs w:val="24"/>
        </w:rPr>
        <w:t xml:space="preserve"> </w:t>
      </w:r>
      <w:r w:rsidR="005B5728" w:rsidRPr="00650009">
        <w:rPr>
          <w:rFonts w:ascii="Times New Roman" w:hAnsi="Times New Roman" w:cs="Times New Roman"/>
          <w:sz w:val="24"/>
          <w:szCs w:val="24"/>
        </w:rPr>
        <w:t>The two are comple</w:t>
      </w:r>
      <w:r w:rsidR="005151D6" w:rsidRPr="00650009">
        <w:rPr>
          <w:rFonts w:ascii="Times New Roman" w:hAnsi="Times New Roman" w:cs="Times New Roman"/>
          <w:sz w:val="24"/>
          <w:szCs w:val="24"/>
        </w:rPr>
        <w:t xml:space="preserve">mentary but are not synonymous. </w:t>
      </w:r>
      <w:r w:rsidR="00331D64" w:rsidRPr="00650009">
        <w:rPr>
          <w:rFonts w:ascii="Times New Roman" w:hAnsi="Times New Roman" w:cs="Times New Roman"/>
          <w:sz w:val="24"/>
          <w:szCs w:val="24"/>
        </w:rPr>
        <w:t xml:space="preserve">They are not to be conflated. </w:t>
      </w:r>
      <w:r w:rsidR="00917F04" w:rsidRPr="00650009">
        <w:rPr>
          <w:rFonts w:ascii="Times New Roman" w:hAnsi="Times New Roman" w:cs="Times New Roman"/>
          <w:sz w:val="24"/>
          <w:szCs w:val="24"/>
        </w:rPr>
        <w:t xml:space="preserve">They have their foundations in two different laws. The jurisdiction of a court is to be found in substantive law while </w:t>
      </w:r>
      <w:r w:rsidR="00B3053E" w:rsidRPr="00650009">
        <w:rPr>
          <w:rFonts w:ascii="Times New Roman" w:hAnsi="Times New Roman" w:cs="Times New Roman"/>
          <w:sz w:val="24"/>
          <w:szCs w:val="24"/>
        </w:rPr>
        <w:t xml:space="preserve">access to that </w:t>
      </w:r>
      <w:r w:rsidR="005151D6" w:rsidRPr="00650009">
        <w:rPr>
          <w:rFonts w:ascii="Times New Roman" w:hAnsi="Times New Roman" w:cs="Times New Roman"/>
          <w:sz w:val="24"/>
          <w:szCs w:val="24"/>
        </w:rPr>
        <w:t>jurisdiction</w:t>
      </w:r>
      <w:r w:rsidR="00917F04" w:rsidRPr="00650009">
        <w:rPr>
          <w:rFonts w:ascii="Times New Roman" w:hAnsi="Times New Roman" w:cs="Times New Roman"/>
          <w:sz w:val="24"/>
          <w:szCs w:val="24"/>
        </w:rPr>
        <w:t xml:space="preserve"> and the conduct of litigation </w:t>
      </w:r>
      <w:r w:rsidR="00742384" w:rsidRPr="00650009">
        <w:rPr>
          <w:rFonts w:ascii="Times New Roman" w:hAnsi="Times New Roman" w:cs="Times New Roman"/>
          <w:sz w:val="24"/>
          <w:szCs w:val="24"/>
        </w:rPr>
        <w:t xml:space="preserve">in that court are part of the </w:t>
      </w:r>
      <w:r w:rsidR="00917F04" w:rsidRPr="00650009">
        <w:rPr>
          <w:rFonts w:ascii="Times New Roman" w:hAnsi="Times New Roman" w:cs="Times New Roman"/>
          <w:sz w:val="24"/>
          <w:szCs w:val="24"/>
        </w:rPr>
        <w:t>adjectival law.</w:t>
      </w:r>
      <w:r w:rsidR="000534AE" w:rsidRPr="00650009">
        <w:rPr>
          <w:rFonts w:ascii="Times New Roman" w:hAnsi="Times New Roman" w:cs="Times New Roman"/>
          <w:sz w:val="24"/>
          <w:szCs w:val="24"/>
        </w:rPr>
        <w:t xml:space="preserve"> Broadly stated, particularly in civil matters, substantive law defines the rights, duties and obligations of the parties and the court that has the competence to define those rights, duties and obligations and </w:t>
      </w:r>
      <w:r w:rsidR="00D241FD" w:rsidRPr="00650009">
        <w:rPr>
          <w:rFonts w:ascii="Times New Roman" w:hAnsi="Times New Roman" w:cs="Times New Roman"/>
          <w:sz w:val="24"/>
          <w:szCs w:val="24"/>
        </w:rPr>
        <w:t>where they lie.</w:t>
      </w:r>
      <w:r w:rsidR="000534AE" w:rsidRPr="00650009">
        <w:rPr>
          <w:rFonts w:ascii="Times New Roman" w:hAnsi="Times New Roman" w:cs="Times New Roman"/>
          <w:sz w:val="24"/>
          <w:szCs w:val="24"/>
        </w:rPr>
        <w:t xml:space="preserve"> On the other hand,</w:t>
      </w:r>
      <w:r w:rsidR="00D241FD" w:rsidRPr="00650009">
        <w:rPr>
          <w:rFonts w:ascii="Times New Roman" w:hAnsi="Times New Roman" w:cs="Times New Roman"/>
          <w:sz w:val="24"/>
          <w:szCs w:val="24"/>
        </w:rPr>
        <w:t xml:space="preserve"> </w:t>
      </w:r>
      <w:r w:rsidR="000534AE" w:rsidRPr="00650009">
        <w:rPr>
          <w:rFonts w:ascii="Times New Roman" w:hAnsi="Times New Roman" w:cs="Times New Roman"/>
          <w:sz w:val="24"/>
          <w:szCs w:val="24"/>
        </w:rPr>
        <w:t xml:space="preserve">adjectival law lays out the </w:t>
      </w:r>
      <w:r w:rsidR="00D241FD" w:rsidRPr="00650009">
        <w:rPr>
          <w:rFonts w:ascii="Times New Roman" w:hAnsi="Times New Roman" w:cs="Times New Roman"/>
          <w:sz w:val="24"/>
          <w:szCs w:val="24"/>
        </w:rPr>
        <w:t xml:space="preserve">practical </w:t>
      </w:r>
      <w:r w:rsidR="005151D6" w:rsidRPr="00650009">
        <w:rPr>
          <w:rFonts w:ascii="Times New Roman" w:hAnsi="Times New Roman" w:cs="Times New Roman"/>
          <w:sz w:val="24"/>
          <w:szCs w:val="24"/>
        </w:rPr>
        <w:t xml:space="preserve">procedural </w:t>
      </w:r>
      <w:r w:rsidR="000534AE" w:rsidRPr="00650009">
        <w:rPr>
          <w:rFonts w:ascii="Times New Roman" w:hAnsi="Times New Roman" w:cs="Times New Roman"/>
          <w:sz w:val="24"/>
          <w:szCs w:val="24"/>
        </w:rPr>
        <w:t xml:space="preserve">steps necessary </w:t>
      </w:r>
      <w:r w:rsidR="00087DA3" w:rsidRPr="00650009">
        <w:rPr>
          <w:rFonts w:ascii="Times New Roman" w:hAnsi="Times New Roman" w:cs="Times New Roman"/>
          <w:sz w:val="24"/>
          <w:szCs w:val="24"/>
        </w:rPr>
        <w:t xml:space="preserve">for the injured party </w:t>
      </w:r>
      <w:r w:rsidR="000534AE" w:rsidRPr="00650009">
        <w:rPr>
          <w:rFonts w:ascii="Times New Roman" w:hAnsi="Times New Roman" w:cs="Times New Roman"/>
          <w:sz w:val="24"/>
          <w:szCs w:val="24"/>
        </w:rPr>
        <w:t>to enforce those rights and obtain appropriate remedies or redress.</w:t>
      </w:r>
    </w:p>
    <w:p w:rsidR="000E3DEF" w:rsidRPr="00650009" w:rsidRDefault="000E3DEF" w:rsidP="00125737">
      <w:pPr>
        <w:spacing w:after="0" w:line="480" w:lineRule="auto"/>
        <w:ind w:firstLine="1134"/>
        <w:jc w:val="both"/>
        <w:rPr>
          <w:rFonts w:ascii="Times New Roman" w:hAnsi="Times New Roman" w:cs="Times New Roman"/>
          <w:sz w:val="24"/>
          <w:szCs w:val="24"/>
        </w:rPr>
      </w:pPr>
    </w:p>
    <w:p w:rsidR="00125737" w:rsidRPr="00650009" w:rsidRDefault="00680A47" w:rsidP="001257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The </w:t>
      </w:r>
      <w:r w:rsidR="002D16A3" w:rsidRPr="00650009">
        <w:rPr>
          <w:rFonts w:ascii="Times New Roman" w:hAnsi="Times New Roman" w:cs="Times New Roman"/>
          <w:sz w:val="24"/>
          <w:szCs w:val="24"/>
        </w:rPr>
        <w:t>law governing direct access to this Court</w:t>
      </w:r>
      <w:r w:rsidR="00484E10" w:rsidRPr="00650009">
        <w:rPr>
          <w:rFonts w:ascii="Times New Roman" w:hAnsi="Times New Roman" w:cs="Times New Roman"/>
          <w:sz w:val="24"/>
          <w:szCs w:val="24"/>
        </w:rPr>
        <w:t>,</w:t>
      </w:r>
      <w:r w:rsidR="002D16A3" w:rsidRPr="00650009">
        <w:rPr>
          <w:rFonts w:ascii="Times New Roman" w:hAnsi="Times New Roman" w:cs="Times New Roman"/>
          <w:sz w:val="24"/>
          <w:szCs w:val="24"/>
        </w:rPr>
        <w:t xml:space="preserve"> with or without leave</w:t>
      </w:r>
      <w:r w:rsidR="00484E10" w:rsidRPr="00650009">
        <w:rPr>
          <w:rFonts w:ascii="Times New Roman" w:hAnsi="Times New Roman" w:cs="Times New Roman"/>
          <w:sz w:val="24"/>
          <w:szCs w:val="24"/>
        </w:rPr>
        <w:t>,</w:t>
      </w:r>
      <w:r w:rsidR="002D16A3" w:rsidRPr="00650009">
        <w:rPr>
          <w:rFonts w:ascii="Times New Roman" w:hAnsi="Times New Roman" w:cs="Times New Roman"/>
          <w:sz w:val="24"/>
          <w:szCs w:val="24"/>
        </w:rPr>
        <w:t xml:space="preserve"> is adjectiv</w:t>
      </w:r>
      <w:r w:rsidR="005151D6" w:rsidRPr="00650009">
        <w:rPr>
          <w:rFonts w:ascii="Times New Roman" w:hAnsi="Times New Roman" w:cs="Times New Roman"/>
          <w:sz w:val="24"/>
          <w:szCs w:val="24"/>
        </w:rPr>
        <w:t>al</w:t>
      </w:r>
      <w:r w:rsidR="002D16A3" w:rsidRPr="00650009">
        <w:rPr>
          <w:rFonts w:ascii="Times New Roman" w:hAnsi="Times New Roman" w:cs="Times New Roman"/>
          <w:sz w:val="24"/>
          <w:szCs w:val="24"/>
        </w:rPr>
        <w:t xml:space="preserve"> law. It is the law of practice and procedure. </w:t>
      </w:r>
    </w:p>
    <w:p w:rsidR="000E3DEF" w:rsidRPr="00650009" w:rsidRDefault="000E3DEF" w:rsidP="00125737">
      <w:pPr>
        <w:spacing w:after="0" w:line="480" w:lineRule="auto"/>
        <w:ind w:firstLine="1134"/>
        <w:jc w:val="both"/>
        <w:rPr>
          <w:rFonts w:ascii="Times New Roman" w:hAnsi="Times New Roman" w:cs="Times New Roman"/>
          <w:sz w:val="24"/>
          <w:szCs w:val="24"/>
        </w:rPr>
      </w:pPr>
    </w:p>
    <w:p w:rsidR="00754098" w:rsidRPr="00650009" w:rsidRDefault="00754098" w:rsidP="001257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The law governing access to this Court is to be found </w:t>
      </w:r>
      <w:r w:rsidR="00AB1610" w:rsidRPr="00650009">
        <w:rPr>
          <w:rFonts w:ascii="Times New Roman" w:hAnsi="Times New Roman" w:cs="Times New Roman"/>
          <w:sz w:val="24"/>
          <w:szCs w:val="24"/>
        </w:rPr>
        <w:t xml:space="preserve">largely </w:t>
      </w:r>
      <w:r w:rsidRPr="00650009">
        <w:rPr>
          <w:rFonts w:ascii="Times New Roman" w:hAnsi="Times New Roman" w:cs="Times New Roman"/>
          <w:sz w:val="24"/>
          <w:szCs w:val="24"/>
        </w:rPr>
        <w:t>in the Rules of this Court and</w:t>
      </w:r>
      <w:r w:rsidR="00AB1610" w:rsidRPr="00650009">
        <w:rPr>
          <w:rFonts w:ascii="Times New Roman" w:hAnsi="Times New Roman" w:cs="Times New Roman"/>
          <w:sz w:val="24"/>
          <w:szCs w:val="24"/>
        </w:rPr>
        <w:t xml:space="preserve"> less</w:t>
      </w:r>
      <w:r w:rsidRPr="00650009">
        <w:rPr>
          <w:rFonts w:ascii="Times New Roman" w:hAnsi="Times New Roman" w:cs="Times New Roman"/>
          <w:sz w:val="24"/>
          <w:szCs w:val="24"/>
        </w:rPr>
        <w:t xml:space="preserve"> in the provisions of the Constitution setting out the jurisdiction of this Court.</w:t>
      </w:r>
    </w:p>
    <w:p w:rsidR="00B55C40" w:rsidRPr="00650009" w:rsidRDefault="00B55C40" w:rsidP="00125737">
      <w:pPr>
        <w:spacing w:after="0" w:line="480" w:lineRule="auto"/>
        <w:ind w:firstLine="1134"/>
        <w:jc w:val="both"/>
        <w:rPr>
          <w:rFonts w:ascii="Times New Roman" w:hAnsi="Times New Roman" w:cs="Times New Roman"/>
          <w:sz w:val="24"/>
          <w:szCs w:val="24"/>
        </w:rPr>
      </w:pPr>
    </w:p>
    <w:p w:rsidR="007C3AAE" w:rsidRPr="00650009" w:rsidRDefault="00B25D23" w:rsidP="001257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The jurisdiction o</w:t>
      </w:r>
      <w:r w:rsidR="00772EAC" w:rsidRPr="00650009">
        <w:rPr>
          <w:rFonts w:ascii="Times New Roman" w:hAnsi="Times New Roman" w:cs="Times New Roman"/>
          <w:sz w:val="24"/>
          <w:szCs w:val="24"/>
        </w:rPr>
        <w:t>f this Court</w:t>
      </w:r>
      <w:r w:rsidRPr="00650009">
        <w:rPr>
          <w:rFonts w:ascii="Times New Roman" w:hAnsi="Times New Roman" w:cs="Times New Roman"/>
          <w:sz w:val="24"/>
          <w:szCs w:val="24"/>
        </w:rPr>
        <w:t xml:space="preserve"> is </w:t>
      </w:r>
      <w:r w:rsidR="007C3AAE" w:rsidRPr="00650009">
        <w:rPr>
          <w:rFonts w:ascii="Times New Roman" w:hAnsi="Times New Roman" w:cs="Times New Roman"/>
          <w:sz w:val="24"/>
          <w:szCs w:val="24"/>
        </w:rPr>
        <w:t>provide</w:t>
      </w:r>
      <w:r w:rsidRPr="00650009">
        <w:rPr>
          <w:rFonts w:ascii="Times New Roman" w:hAnsi="Times New Roman" w:cs="Times New Roman"/>
          <w:sz w:val="24"/>
          <w:szCs w:val="24"/>
        </w:rPr>
        <w:t>d</w:t>
      </w:r>
      <w:r w:rsidR="007C3AAE" w:rsidRPr="00650009">
        <w:rPr>
          <w:rFonts w:ascii="Times New Roman" w:hAnsi="Times New Roman" w:cs="Times New Roman"/>
          <w:sz w:val="24"/>
          <w:szCs w:val="24"/>
        </w:rPr>
        <w:t xml:space="preserve"> for in s</w:t>
      </w:r>
      <w:r w:rsidR="00125737" w:rsidRPr="00650009">
        <w:rPr>
          <w:rFonts w:ascii="Times New Roman" w:hAnsi="Times New Roman" w:cs="Times New Roman"/>
          <w:sz w:val="24"/>
          <w:szCs w:val="24"/>
        </w:rPr>
        <w:t xml:space="preserve"> 167</w:t>
      </w:r>
      <w:r w:rsidR="00242C44" w:rsidRPr="00650009">
        <w:rPr>
          <w:rFonts w:ascii="Times New Roman" w:hAnsi="Times New Roman" w:cs="Times New Roman"/>
          <w:sz w:val="24"/>
          <w:szCs w:val="24"/>
        </w:rPr>
        <w:t xml:space="preserve">(1) </w:t>
      </w:r>
      <w:r w:rsidRPr="00650009">
        <w:rPr>
          <w:rFonts w:ascii="Times New Roman" w:hAnsi="Times New Roman" w:cs="Times New Roman"/>
          <w:sz w:val="24"/>
          <w:szCs w:val="24"/>
        </w:rPr>
        <w:t xml:space="preserve">of the Constitution </w:t>
      </w:r>
      <w:r w:rsidR="007C3AAE" w:rsidRPr="00650009">
        <w:rPr>
          <w:rFonts w:ascii="Times New Roman" w:hAnsi="Times New Roman" w:cs="Times New Roman"/>
          <w:sz w:val="24"/>
          <w:szCs w:val="24"/>
        </w:rPr>
        <w:t>as follows:</w:t>
      </w:r>
    </w:p>
    <w:p w:rsidR="007C3AAE" w:rsidRPr="00650009" w:rsidRDefault="007C3AAE" w:rsidP="00125737">
      <w:pPr>
        <w:pStyle w:val="ListParagraph"/>
        <w:numPr>
          <w:ilvl w:val="0"/>
          <w:numId w:val="12"/>
        </w:numPr>
        <w:spacing w:after="0" w:line="480" w:lineRule="auto"/>
        <w:jc w:val="both"/>
        <w:rPr>
          <w:rFonts w:ascii="Times New Roman" w:hAnsi="Times New Roman" w:cs="Times New Roman"/>
          <w:sz w:val="24"/>
          <w:szCs w:val="24"/>
        </w:rPr>
      </w:pPr>
      <w:r w:rsidRPr="00650009">
        <w:rPr>
          <w:rFonts w:ascii="Times New Roman" w:hAnsi="Times New Roman" w:cs="Times New Roman"/>
          <w:sz w:val="24"/>
          <w:szCs w:val="24"/>
        </w:rPr>
        <w:t xml:space="preserve">The </w:t>
      </w:r>
      <w:r w:rsidR="00242C44" w:rsidRPr="00650009">
        <w:rPr>
          <w:rFonts w:ascii="Times New Roman" w:hAnsi="Times New Roman" w:cs="Times New Roman"/>
          <w:sz w:val="24"/>
          <w:szCs w:val="24"/>
        </w:rPr>
        <w:t>Constitutional C</w:t>
      </w:r>
      <w:r w:rsidRPr="00650009">
        <w:rPr>
          <w:rFonts w:ascii="Times New Roman" w:hAnsi="Times New Roman" w:cs="Times New Roman"/>
          <w:sz w:val="24"/>
          <w:szCs w:val="24"/>
        </w:rPr>
        <w:t>ourt –</w:t>
      </w:r>
    </w:p>
    <w:p w:rsidR="007C3AAE" w:rsidRPr="00650009" w:rsidRDefault="007C3AAE" w:rsidP="00125737">
      <w:pPr>
        <w:pStyle w:val="ListParagraph"/>
        <w:numPr>
          <w:ilvl w:val="0"/>
          <w:numId w:val="10"/>
        </w:numPr>
        <w:spacing w:after="0" w:line="480" w:lineRule="auto"/>
        <w:ind w:left="1701" w:hanging="567"/>
        <w:jc w:val="both"/>
        <w:rPr>
          <w:rFonts w:ascii="Times New Roman" w:hAnsi="Times New Roman" w:cs="Times New Roman"/>
          <w:sz w:val="24"/>
          <w:szCs w:val="24"/>
        </w:rPr>
      </w:pPr>
      <w:r w:rsidRPr="00650009">
        <w:rPr>
          <w:rFonts w:ascii="Times New Roman" w:hAnsi="Times New Roman" w:cs="Times New Roman"/>
          <w:sz w:val="24"/>
          <w:szCs w:val="24"/>
        </w:rPr>
        <w:t>is the highest</w:t>
      </w:r>
      <w:r w:rsidR="00242C44" w:rsidRPr="00650009">
        <w:rPr>
          <w:rFonts w:ascii="Times New Roman" w:hAnsi="Times New Roman" w:cs="Times New Roman"/>
          <w:sz w:val="24"/>
          <w:szCs w:val="24"/>
        </w:rPr>
        <w:t xml:space="preserve"> c</w:t>
      </w:r>
      <w:r w:rsidRPr="00650009">
        <w:rPr>
          <w:rFonts w:ascii="Times New Roman" w:hAnsi="Times New Roman" w:cs="Times New Roman"/>
          <w:sz w:val="24"/>
          <w:szCs w:val="24"/>
        </w:rPr>
        <w:t>ourt in all constitutional matters, and its decision on those matters bind all other courts;</w:t>
      </w:r>
    </w:p>
    <w:p w:rsidR="00242C44" w:rsidRPr="00650009" w:rsidRDefault="007C3AAE" w:rsidP="00125737">
      <w:pPr>
        <w:pStyle w:val="ListParagraph"/>
        <w:numPr>
          <w:ilvl w:val="0"/>
          <w:numId w:val="10"/>
        </w:numPr>
        <w:spacing w:after="0" w:line="480" w:lineRule="auto"/>
        <w:ind w:left="1701" w:hanging="567"/>
        <w:jc w:val="both"/>
        <w:rPr>
          <w:rFonts w:ascii="Times New Roman" w:hAnsi="Times New Roman" w:cs="Times New Roman"/>
          <w:sz w:val="24"/>
          <w:szCs w:val="24"/>
        </w:rPr>
      </w:pPr>
      <w:r w:rsidRPr="00650009">
        <w:rPr>
          <w:rFonts w:ascii="Times New Roman" w:hAnsi="Times New Roman" w:cs="Times New Roman"/>
          <w:sz w:val="24"/>
          <w:szCs w:val="24"/>
        </w:rPr>
        <w:t>decides only constitutional matters and issues connected with decisions on constitutional matters, in particular references a</w:t>
      </w:r>
      <w:r w:rsidR="00125737" w:rsidRPr="00650009">
        <w:rPr>
          <w:rFonts w:ascii="Times New Roman" w:hAnsi="Times New Roman" w:cs="Times New Roman"/>
          <w:sz w:val="24"/>
          <w:szCs w:val="24"/>
        </w:rPr>
        <w:t>nd applications under s 131(8)</w:t>
      </w:r>
      <w:r w:rsidR="00453593" w:rsidRPr="00650009">
        <w:rPr>
          <w:rFonts w:ascii="Times New Roman" w:hAnsi="Times New Roman" w:cs="Times New Roman"/>
          <w:sz w:val="24"/>
          <w:szCs w:val="24"/>
        </w:rPr>
        <w:t>(</w:t>
      </w:r>
      <w:r w:rsidR="00125737" w:rsidRPr="00650009">
        <w:rPr>
          <w:rFonts w:ascii="Times New Roman" w:hAnsi="Times New Roman" w:cs="Times New Roman"/>
          <w:sz w:val="24"/>
          <w:szCs w:val="24"/>
        </w:rPr>
        <w:t>b) and para 9</w:t>
      </w:r>
      <w:r w:rsidR="00C6360D" w:rsidRPr="00650009">
        <w:rPr>
          <w:rFonts w:ascii="Times New Roman" w:hAnsi="Times New Roman" w:cs="Times New Roman"/>
          <w:sz w:val="24"/>
          <w:szCs w:val="24"/>
        </w:rPr>
        <w:t>(2) of the F</w:t>
      </w:r>
      <w:r w:rsidR="00242C44" w:rsidRPr="00650009">
        <w:rPr>
          <w:rFonts w:ascii="Times New Roman" w:hAnsi="Times New Roman" w:cs="Times New Roman"/>
          <w:sz w:val="24"/>
          <w:szCs w:val="24"/>
        </w:rPr>
        <w:t>ifth Schedule; and</w:t>
      </w:r>
    </w:p>
    <w:p w:rsidR="00242C44" w:rsidRPr="00650009" w:rsidRDefault="00242C44" w:rsidP="00125737">
      <w:pPr>
        <w:pStyle w:val="ListParagraph"/>
        <w:numPr>
          <w:ilvl w:val="0"/>
          <w:numId w:val="10"/>
        </w:numPr>
        <w:spacing w:after="0" w:line="480" w:lineRule="auto"/>
        <w:ind w:left="1701" w:hanging="567"/>
        <w:jc w:val="both"/>
        <w:rPr>
          <w:rFonts w:ascii="Times New Roman" w:hAnsi="Times New Roman" w:cs="Times New Roman"/>
          <w:sz w:val="24"/>
          <w:szCs w:val="24"/>
        </w:rPr>
      </w:pPr>
      <w:r w:rsidRPr="00650009">
        <w:rPr>
          <w:rFonts w:ascii="Times New Roman" w:hAnsi="Times New Roman" w:cs="Times New Roman"/>
          <w:sz w:val="24"/>
          <w:szCs w:val="24"/>
        </w:rPr>
        <w:lastRenderedPageBreak/>
        <w:t>makes the final decision whether a matter is a constitutional matter or whether an issue is connected with a decision on a constitutional matter.</w:t>
      </w:r>
    </w:p>
    <w:p w:rsidR="00325FD5" w:rsidRPr="00650009" w:rsidRDefault="00325FD5" w:rsidP="00125737">
      <w:pPr>
        <w:spacing w:after="0" w:line="480" w:lineRule="auto"/>
        <w:ind w:firstLine="1134"/>
        <w:jc w:val="both"/>
        <w:rPr>
          <w:rFonts w:ascii="Times New Roman" w:hAnsi="Times New Roman" w:cs="Times New Roman"/>
          <w:sz w:val="24"/>
          <w:szCs w:val="24"/>
        </w:rPr>
      </w:pPr>
    </w:p>
    <w:p w:rsidR="00125737" w:rsidRPr="00650009" w:rsidRDefault="00397035" w:rsidP="001257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The Constitution</w:t>
      </w:r>
      <w:r w:rsidR="00CF24BA" w:rsidRPr="00650009">
        <w:rPr>
          <w:rFonts w:ascii="Times New Roman" w:hAnsi="Times New Roman" w:cs="Times New Roman"/>
          <w:sz w:val="24"/>
          <w:szCs w:val="24"/>
        </w:rPr>
        <w:t xml:space="preserve"> </w:t>
      </w:r>
      <w:r w:rsidR="00EE35C9" w:rsidRPr="00650009">
        <w:rPr>
          <w:rFonts w:ascii="Times New Roman" w:hAnsi="Times New Roman" w:cs="Times New Roman"/>
          <w:sz w:val="24"/>
          <w:szCs w:val="24"/>
        </w:rPr>
        <w:t xml:space="preserve">then proceeds in </w:t>
      </w:r>
      <w:r w:rsidR="00453593" w:rsidRPr="00650009">
        <w:rPr>
          <w:rFonts w:ascii="Times New Roman" w:hAnsi="Times New Roman" w:cs="Times New Roman"/>
          <w:sz w:val="24"/>
          <w:szCs w:val="24"/>
        </w:rPr>
        <w:t>s</w:t>
      </w:r>
      <w:r w:rsidR="00242C44" w:rsidRPr="00650009">
        <w:rPr>
          <w:rFonts w:ascii="Times New Roman" w:hAnsi="Times New Roman" w:cs="Times New Roman"/>
          <w:sz w:val="24"/>
          <w:szCs w:val="24"/>
        </w:rPr>
        <w:t xml:space="preserve"> </w:t>
      </w:r>
      <w:r w:rsidR="00453593" w:rsidRPr="00650009">
        <w:rPr>
          <w:rFonts w:ascii="Times New Roman" w:hAnsi="Times New Roman" w:cs="Times New Roman"/>
          <w:sz w:val="24"/>
          <w:szCs w:val="24"/>
        </w:rPr>
        <w:t>167</w:t>
      </w:r>
      <w:r w:rsidR="00242C44" w:rsidRPr="00650009">
        <w:rPr>
          <w:rFonts w:ascii="Times New Roman" w:hAnsi="Times New Roman" w:cs="Times New Roman"/>
          <w:sz w:val="24"/>
          <w:szCs w:val="24"/>
        </w:rPr>
        <w:t>(2) to provide for the four matters where only t</w:t>
      </w:r>
      <w:r w:rsidR="00CF24BA" w:rsidRPr="00650009">
        <w:rPr>
          <w:rFonts w:ascii="Times New Roman" w:hAnsi="Times New Roman" w:cs="Times New Roman"/>
          <w:sz w:val="24"/>
          <w:szCs w:val="24"/>
        </w:rPr>
        <w:t>he C</w:t>
      </w:r>
      <w:r w:rsidR="00242C44" w:rsidRPr="00650009">
        <w:rPr>
          <w:rFonts w:ascii="Times New Roman" w:hAnsi="Times New Roman" w:cs="Times New Roman"/>
          <w:sz w:val="24"/>
          <w:szCs w:val="24"/>
        </w:rPr>
        <w:t>onstitutional Court has jurisdiction.</w:t>
      </w:r>
      <w:r w:rsidR="0018194F" w:rsidRPr="00650009">
        <w:rPr>
          <w:rFonts w:ascii="Times New Roman" w:hAnsi="Times New Roman" w:cs="Times New Roman"/>
          <w:sz w:val="24"/>
          <w:szCs w:val="24"/>
        </w:rPr>
        <w:t xml:space="preserve"> </w:t>
      </w:r>
    </w:p>
    <w:p w:rsidR="00125737" w:rsidRPr="00650009" w:rsidRDefault="00125737" w:rsidP="00125737">
      <w:pPr>
        <w:spacing w:after="0" w:line="480" w:lineRule="auto"/>
        <w:ind w:firstLine="1134"/>
        <w:jc w:val="both"/>
        <w:rPr>
          <w:rFonts w:ascii="Times New Roman" w:hAnsi="Times New Roman" w:cs="Times New Roman"/>
          <w:sz w:val="24"/>
          <w:szCs w:val="24"/>
        </w:rPr>
      </w:pPr>
    </w:p>
    <w:p w:rsidR="007C3AAE" w:rsidRPr="00650009" w:rsidRDefault="00D511E8" w:rsidP="001257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I</w:t>
      </w:r>
      <w:r w:rsidR="00475785" w:rsidRPr="00650009">
        <w:rPr>
          <w:rFonts w:ascii="Times New Roman" w:hAnsi="Times New Roman" w:cs="Times New Roman"/>
          <w:sz w:val="24"/>
          <w:szCs w:val="24"/>
        </w:rPr>
        <w:t xml:space="preserve"> </w:t>
      </w:r>
      <w:r w:rsidR="009F2A57" w:rsidRPr="00650009">
        <w:rPr>
          <w:rFonts w:ascii="Times New Roman" w:hAnsi="Times New Roman" w:cs="Times New Roman"/>
          <w:sz w:val="24"/>
          <w:szCs w:val="24"/>
        </w:rPr>
        <w:t>pause</w:t>
      </w:r>
      <w:r w:rsidRPr="00650009">
        <w:rPr>
          <w:rFonts w:ascii="Times New Roman" w:hAnsi="Times New Roman" w:cs="Times New Roman"/>
          <w:sz w:val="24"/>
          <w:szCs w:val="24"/>
        </w:rPr>
        <w:t xml:space="preserve"> momentarily</w:t>
      </w:r>
      <w:r w:rsidR="00475785" w:rsidRPr="00650009">
        <w:rPr>
          <w:rFonts w:ascii="Times New Roman" w:hAnsi="Times New Roman" w:cs="Times New Roman"/>
          <w:sz w:val="24"/>
          <w:szCs w:val="24"/>
        </w:rPr>
        <w:t xml:space="preserve"> </w:t>
      </w:r>
      <w:r w:rsidR="0018194F" w:rsidRPr="00650009">
        <w:rPr>
          <w:rFonts w:ascii="Times New Roman" w:hAnsi="Times New Roman" w:cs="Times New Roman"/>
          <w:sz w:val="24"/>
          <w:szCs w:val="24"/>
        </w:rPr>
        <w:t xml:space="preserve">to </w:t>
      </w:r>
      <w:r w:rsidRPr="00650009">
        <w:rPr>
          <w:rFonts w:ascii="Times New Roman" w:hAnsi="Times New Roman" w:cs="Times New Roman"/>
          <w:sz w:val="24"/>
          <w:szCs w:val="24"/>
        </w:rPr>
        <w:t>underscore</w:t>
      </w:r>
      <w:r w:rsidR="0018194F" w:rsidRPr="00650009">
        <w:rPr>
          <w:rFonts w:ascii="Times New Roman" w:hAnsi="Times New Roman" w:cs="Times New Roman"/>
          <w:sz w:val="24"/>
          <w:szCs w:val="24"/>
        </w:rPr>
        <w:t xml:space="preserve"> that the Constitution</w:t>
      </w:r>
      <w:r w:rsidR="009E262C" w:rsidRPr="00650009">
        <w:rPr>
          <w:rFonts w:ascii="Times New Roman" w:hAnsi="Times New Roman" w:cs="Times New Roman"/>
          <w:sz w:val="24"/>
          <w:szCs w:val="24"/>
        </w:rPr>
        <w:t xml:space="preserve"> </w:t>
      </w:r>
      <w:r w:rsidR="0018194F" w:rsidRPr="00650009">
        <w:rPr>
          <w:rFonts w:ascii="Times New Roman" w:hAnsi="Times New Roman" w:cs="Times New Roman"/>
          <w:sz w:val="24"/>
          <w:szCs w:val="24"/>
        </w:rPr>
        <w:t xml:space="preserve">does not </w:t>
      </w:r>
      <w:r w:rsidR="007C3AAE" w:rsidRPr="00650009">
        <w:rPr>
          <w:rFonts w:ascii="Times New Roman" w:hAnsi="Times New Roman" w:cs="Times New Roman"/>
          <w:sz w:val="24"/>
          <w:szCs w:val="24"/>
        </w:rPr>
        <w:t xml:space="preserve">provide </w:t>
      </w:r>
      <w:r w:rsidR="004A4ED8" w:rsidRPr="00650009">
        <w:rPr>
          <w:rFonts w:ascii="Times New Roman" w:hAnsi="Times New Roman" w:cs="Times New Roman"/>
          <w:sz w:val="24"/>
          <w:szCs w:val="24"/>
        </w:rPr>
        <w:t xml:space="preserve">specifically </w:t>
      </w:r>
      <w:r w:rsidR="007C3AAE" w:rsidRPr="00650009">
        <w:rPr>
          <w:rFonts w:ascii="Times New Roman" w:hAnsi="Times New Roman" w:cs="Times New Roman"/>
          <w:sz w:val="24"/>
          <w:szCs w:val="24"/>
        </w:rPr>
        <w:t xml:space="preserve">when </w:t>
      </w:r>
      <w:r w:rsidR="00CF24BA" w:rsidRPr="00650009">
        <w:rPr>
          <w:rFonts w:ascii="Times New Roman" w:hAnsi="Times New Roman" w:cs="Times New Roman"/>
          <w:sz w:val="24"/>
          <w:szCs w:val="24"/>
        </w:rPr>
        <w:t xml:space="preserve">one </w:t>
      </w:r>
      <w:r w:rsidR="007C3AAE" w:rsidRPr="00650009">
        <w:rPr>
          <w:rFonts w:ascii="Times New Roman" w:hAnsi="Times New Roman" w:cs="Times New Roman"/>
          <w:sz w:val="24"/>
          <w:szCs w:val="24"/>
        </w:rPr>
        <w:t xml:space="preserve">can bring such matters </w:t>
      </w:r>
      <w:r w:rsidR="00CF24BA" w:rsidRPr="00650009">
        <w:rPr>
          <w:rFonts w:ascii="Times New Roman" w:hAnsi="Times New Roman" w:cs="Times New Roman"/>
          <w:sz w:val="24"/>
          <w:szCs w:val="24"/>
        </w:rPr>
        <w:t xml:space="preserve">or any </w:t>
      </w:r>
      <w:r w:rsidR="004A4ED8" w:rsidRPr="00650009">
        <w:rPr>
          <w:rFonts w:ascii="Times New Roman" w:hAnsi="Times New Roman" w:cs="Times New Roman"/>
          <w:sz w:val="24"/>
          <w:szCs w:val="24"/>
        </w:rPr>
        <w:t>other constitutional</w:t>
      </w:r>
      <w:r w:rsidR="009E262C" w:rsidRPr="00650009">
        <w:rPr>
          <w:rFonts w:ascii="Times New Roman" w:hAnsi="Times New Roman" w:cs="Times New Roman"/>
          <w:sz w:val="24"/>
          <w:szCs w:val="24"/>
        </w:rPr>
        <w:t xml:space="preserve"> matter, </w:t>
      </w:r>
      <w:r w:rsidR="00AB6EC3" w:rsidRPr="00650009">
        <w:rPr>
          <w:rFonts w:ascii="Times New Roman" w:hAnsi="Times New Roman" w:cs="Times New Roman"/>
          <w:sz w:val="24"/>
          <w:szCs w:val="24"/>
        </w:rPr>
        <w:t>directly</w:t>
      </w:r>
      <w:r w:rsidR="002857CB" w:rsidRPr="00650009">
        <w:rPr>
          <w:rFonts w:ascii="Times New Roman" w:hAnsi="Times New Roman" w:cs="Times New Roman"/>
          <w:sz w:val="24"/>
          <w:szCs w:val="24"/>
        </w:rPr>
        <w:t xml:space="preserve"> and </w:t>
      </w:r>
      <w:r w:rsidR="005019BE" w:rsidRPr="00650009">
        <w:rPr>
          <w:rFonts w:ascii="Times New Roman" w:hAnsi="Times New Roman" w:cs="Times New Roman"/>
          <w:sz w:val="24"/>
          <w:szCs w:val="24"/>
        </w:rPr>
        <w:t>with</w:t>
      </w:r>
      <w:r w:rsidR="00EA42B6" w:rsidRPr="00650009">
        <w:rPr>
          <w:rFonts w:ascii="Times New Roman" w:hAnsi="Times New Roman" w:cs="Times New Roman"/>
          <w:sz w:val="24"/>
          <w:szCs w:val="24"/>
        </w:rPr>
        <w:t>out</w:t>
      </w:r>
      <w:r w:rsidR="005019BE" w:rsidRPr="00650009">
        <w:rPr>
          <w:rFonts w:ascii="Times New Roman" w:hAnsi="Times New Roman" w:cs="Times New Roman"/>
          <w:sz w:val="24"/>
          <w:szCs w:val="24"/>
        </w:rPr>
        <w:t xml:space="preserve"> </w:t>
      </w:r>
      <w:r w:rsidR="00475785" w:rsidRPr="00650009">
        <w:rPr>
          <w:rFonts w:ascii="Times New Roman" w:hAnsi="Times New Roman" w:cs="Times New Roman"/>
          <w:sz w:val="24"/>
          <w:szCs w:val="24"/>
        </w:rPr>
        <w:t xml:space="preserve">leave, </w:t>
      </w:r>
      <w:r w:rsidR="00B7713D" w:rsidRPr="00650009">
        <w:rPr>
          <w:rFonts w:ascii="Times New Roman" w:hAnsi="Times New Roman" w:cs="Times New Roman"/>
          <w:sz w:val="24"/>
          <w:szCs w:val="24"/>
        </w:rPr>
        <w:t>to the C</w:t>
      </w:r>
      <w:r w:rsidR="007C3AAE" w:rsidRPr="00650009">
        <w:rPr>
          <w:rFonts w:ascii="Times New Roman" w:hAnsi="Times New Roman" w:cs="Times New Roman"/>
          <w:sz w:val="24"/>
          <w:szCs w:val="24"/>
        </w:rPr>
        <w:t>onstitutional Court</w:t>
      </w:r>
      <w:r w:rsidR="00E16D3A" w:rsidRPr="00650009">
        <w:rPr>
          <w:rFonts w:ascii="Times New Roman" w:hAnsi="Times New Roman" w:cs="Times New Roman"/>
          <w:sz w:val="24"/>
          <w:szCs w:val="24"/>
        </w:rPr>
        <w:t xml:space="preserve">. </w:t>
      </w:r>
      <w:r w:rsidR="008C22F8" w:rsidRPr="00650009">
        <w:rPr>
          <w:rFonts w:ascii="Times New Roman" w:hAnsi="Times New Roman" w:cs="Times New Roman"/>
          <w:sz w:val="24"/>
          <w:szCs w:val="24"/>
        </w:rPr>
        <w:t xml:space="preserve">It </w:t>
      </w:r>
      <w:r w:rsidR="0018194F" w:rsidRPr="00650009">
        <w:rPr>
          <w:rFonts w:ascii="Times New Roman" w:hAnsi="Times New Roman" w:cs="Times New Roman"/>
          <w:sz w:val="24"/>
          <w:szCs w:val="24"/>
        </w:rPr>
        <w:t>instead</w:t>
      </w:r>
      <w:r w:rsidR="008C22F8" w:rsidRPr="00650009">
        <w:rPr>
          <w:rFonts w:ascii="Times New Roman" w:hAnsi="Times New Roman" w:cs="Times New Roman"/>
          <w:sz w:val="24"/>
          <w:szCs w:val="24"/>
        </w:rPr>
        <w:t xml:space="preserve"> </w:t>
      </w:r>
      <w:r w:rsidR="004A4ED8" w:rsidRPr="00650009">
        <w:rPr>
          <w:rFonts w:ascii="Times New Roman" w:hAnsi="Times New Roman" w:cs="Times New Roman"/>
          <w:sz w:val="24"/>
          <w:szCs w:val="24"/>
        </w:rPr>
        <w:t>provides in s 167(5) that</w:t>
      </w:r>
      <w:r w:rsidR="00E16D3A" w:rsidRPr="00650009">
        <w:rPr>
          <w:rFonts w:ascii="Times New Roman" w:hAnsi="Times New Roman" w:cs="Times New Roman"/>
          <w:sz w:val="24"/>
          <w:szCs w:val="24"/>
        </w:rPr>
        <w:t>:</w:t>
      </w:r>
    </w:p>
    <w:p w:rsidR="00E16D3A" w:rsidRPr="00650009" w:rsidRDefault="00E16D3A" w:rsidP="008F745A">
      <w:pPr>
        <w:spacing w:after="0" w:line="240" w:lineRule="auto"/>
        <w:ind w:left="1276" w:hanging="709"/>
        <w:jc w:val="both"/>
        <w:rPr>
          <w:rFonts w:ascii="Times New Roman" w:hAnsi="Times New Roman" w:cs="Times New Roman"/>
          <w:sz w:val="24"/>
          <w:szCs w:val="24"/>
        </w:rPr>
      </w:pPr>
      <w:r w:rsidRPr="00650009">
        <w:rPr>
          <w:rFonts w:ascii="Times New Roman" w:hAnsi="Times New Roman" w:cs="Times New Roman"/>
          <w:sz w:val="24"/>
          <w:szCs w:val="24"/>
        </w:rPr>
        <w:t>“(5)</w:t>
      </w:r>
      <w:r w:rsidRPr="00650009">
        <w:rPr>
          <w:rFonts w:ascii="Times New Roman" w:hAnsi="Times New Roman" w:cs="Times New Roman"/>
          <w:sz w:val="24"/>
          <w:szCs w:val="24"/>
        </w:rPr>
        <w:tab/>
        <w:t xml:space="preserve">Rules of the Constitutional Court must allow a person, when it is in the interests of justice and with or without leave of the Constitutional Court </w:t>
      </w:r>
      <w:r w:rsidR="007F0357" w:rsidRPr="00650009">
        <w:rPr>
          <w:rFonts w:ascii="Times New Roman" w:hAnsi="Times New Roman" w:cs="Times New Roman"/>
          <w:sz w:val="24"/>
          <w:szCs w:val="24"/>
        </w:rPr>
        <w:t>–</w:t>
      </w:r>
    </w:p>
    <w:p w:rsidR="007F0357" w:rsidRPr="00650009" w:rsidRDefault="007F0357" w:rsidP="008F745A">
      <w:pPr>
        <w:pStyle w:val="ListParagraph"/>
        <w:numPr>
          <w:ilvl w:val="0"/>
          <w:numId w:val="11"/>
        </w:numPr>
        <w:spacing w:after="0" w:line="240" w:lineRule="auto"/>
        <w:ind w:left="1701" w:hanging="567"/>
        <w:jc w:val="both"/>
        <w:rPr>
          <w:rFonts w:ascii="Times New Roman" w:hAnsi="Times New Roman" w:cs="Times New Roman"/>
          <w:sz w:val="24"/>
          <w:szCs w:val="24"/>
        </w:rPr>
      </w:pPr>
      <w:r w:rsidRPr="00650009">
        <w:rPr>
          <w:rFonts w:ascii="Times New Roman" w:hAnsi="Times New Roman" w:cs="Times New Roman"/>
          <w:sz w:val="24"/>
          <w:szCs w:val="24"/>
        </w:rPr>
        <w:t>to bring a constitutional matter directly to the Constitutional Court;</w:t>
      </w:r>
    </w:p>
    <w:p w:rsidR="007F0357" w:rsidRPr="00650009" w:rsidRDefault="007F0357" w:rsidP="008F745A">
      <w:pPr>
        <w:pStyle w:val="ListParagraph"/>
        <w:numPr>
          <w:ilvl w:val="0"/>
          <w:numId w:val="11"/>
        </w:numPr>
        <w:spacing w:after="0" w:line="240" w:lineRule="auto"/>
        <w:ind w:left="1701" w:hanging="567"/>
        <w:jc w:val="both"/>
        <w:rPr>
          <w:rFonts w:ascii="Times New Roman" w:hAnsi="Times New Roman" w:cs="Times New Roman"/>
          <w:sz w:val="24"/>
          <w:szCs w:val="24"/>
        </w:rPr>
      </w:pPr>
      <w:r w:rsidRPr="00650009">
        <w:rPr>
          <w:rFonts w:ascii="Times New Roman" w:hAnsi="Times New Roman" w:cs="Times New Roman"/>
          <w:sz w:val="24"/>
          <w:szCs w:val="24"/>
        </w:rPr>
        <w:t>to appeal directly to the Constitutional Court from any other court;</w:t>
      </w:r>
    </w:p>
    <w:p w:rsidR="007F0357" w:rsidRPr="00650009" w:rsidRDefault="007F0357" w:rsidP="008F745A">
      <w:pPr>
        <w:pStyle w:val="ListParagraph"/>
        <w:numPr>
          <w:ilvl w:val="0"/>
          <w:numId w:val="11"/>
        </w:numPr>
        <w:spacing w:after="0" w:line="240" w:lineRule="auto"/>
        <w:ind w:left="1701" w:hanging="567"/>
        <w:jc w:val="both"/>
        <w:rPr>
          <w:rFonts w:ascii="Times New Roman" w:hAnsi="Times New Roman" w:cs="Times New Roman"/>
          <w:sz w:val="24"/>
          <w:szCs w:val="24"/>
        </w:rPr>
      </w:pPr>
      <w:r w:rsidRPr="00650009">
        <w:rPr>
          <w:rFonts w:ascii="Times New Roman" w:hAnsi="Times New Roman" w:cs="Times New Roman"/>
          <w:sz w:val="24"/>
          <w:szCs w:val="24"/>
        </w:rPr>
        <w:t>to appear as a friend of the court.”</w:t>
      </w:r>
    </w:p>
    <w:p w:rsidR="00650009" w:rsidRDefault="00650009" w:rsidP="00650009">
      <w:pPr>
        <w:spacing w:after="0" w:line="480" w:lineRule="auto"/>
        <w:jc w:val="both"/>
        <w:rPr>
          <w:rFonts w:ascii="Times New Roman" w:hAnsi="Times New Roman" w:cs="Times New Roman"/>
          <w:sz w:val="24"/>
          <w:szCs w:val="24"/>
        </w:rPr>
      </w:pPr>
    </w:p>
    <w:p w:rsidR="008A1F40" w:rsidRPr="00650009" w:rsidRDefault="008A1F40" w:rsidP="00650009">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Still digressing, I note that this </w:t>
      </w:r>
      <w:r w:rsidR="008A5955" w:rsidRPr="00650009">
        <w:rPr>
          <w:rFonts w:ascii="Times New Roman" w:hAnsi="Times New Roman" w:cs="Times New Roman"/>
          <w:sz w:val="24"/>
          <w:szCs w:val="24"/>
        </w:rPr>
        <w:t>is the section that Mr</w:t>
      </w:r>
      <w:r w:rsidR="008A5955" w:rsidRPr="00650009">
        <w:rPr>
          <w:rFonts w:ascii="Times New Roman" w:hAnsi="Times New Roman" w:cs="Times New Roman"/>
          <w:i/>
          <w:sz w:val="24"/>
          <w:szCs w:val="24"/>
        </w:rPr>
        <w:t xml:space="preserve"> Madhuku</w:t>
      </w:r>
      <w:r w:rsidR="008A5955" w:rsidRPr="00650009">
        <w:rPr>
          <w:rFonts w:ascii="Times New Roman" w:hAnsi="Times New Roman" w:cs="Times New Roman"/>
          <w:sz w:val="24"/>
          <w:szCs w:val="24"/>
        </w:rPr>
        <w:t xml:space="preserve"> relie</w:t>
      </w:r>
      <w:r w:rsidR="00254D92" w:rsidRPr="00650009">
        <w:rPr>
          <w:rFonts w:ascii="Times New Roman" w:hAnsi="Times New Roman" w:cs="Times New Roman"/>
          <w:sz w:val="24"/>
          <w:szCs w:val="24"/>
        </w:rPr>
        <w:t>d</w:t>
      </w:r>
      <w:r w:rsidR="008A5955" w:rsidRPr="00650009">
        <w:rPr>
          <w:rFonts w:ascii="Times New Roman" w:hAnsi="Times New Roman" w:cs="Times New Roman"/>
          <w:sz w:val="24"/>
          <w:szCs w:val="24"/>
        </w:rPr>
        <w:t xml:space="preserve"> on to argue that direct access </w:t>
      </w:r>
      <w:r w:rsidRPr="00650009">
        <w:rPr>
          <w:rFonts w:ascii="Times New Roman" w:hAnsi="Times New Roman" w:cs="Times New Roman"/>
          <w:sz w:val="24"/>
          <w:szCs w:val="24"/>
        </w:rPr>
        <w:t xml:space="preserve">to this Court </w:t>
      </w:r>
      <w:r w:rsidR="008A5955" w:rsidRPr="00650009">
        <w:rPr>
          <w:rFonts w:ascii="Times New Roman" w:hAnsi="Times New Roman" w:cs="Times New Roman"/>
          <w:sz w:val="24"/>
          <w:szCs w:val="24"/>
        </w:rPr>
        <w:t>without leave for a</w:t>
      </w:r>
      <w:r w:rsidR="008345DE" w:rsidRPr="00650009">
        <w:rPr>
          <w:rFonts w:ascii="Times New Roman" w:hAnsi="Times New Roman" w:cs="Times New Roman"/>
          <w:sz w:val="24"/>
          <w:szCs w:val="24"/>
        </w:rPr>
        <w:t xml:space="preserve">n application in terms </w:t>
      </w:r>
      <w:r w:rsidR="00254D92" w:rsidRPr="00650009">
        <w:rPr>
          <w:rFonts w:ascii="Times New Roman" w:hAnsi="Times New Roman" w:cs="Times New Roman"/>
          <w:sz w:val="24"/>
          <w:szCs w:val="24"/>
        </w:rPr>
        <w:t>of r</w:t>
      </w:r>
      <w:r w:rsidR="008F745A" w:rsidRPr="00650009">
        <w:rPr>
          <w:rFonts w:ascii="Times New Roman" w:hAnsi="Times New Roman" w:cs="Times New Roman"/>
          <w:sz w:val="24"/>
          <w:szCs w:val="24"/>
        </w:rPr>
        <w:t> </w:t>
      </w:r>
      <w:r w:rsidR="008A5955" w:rsidRPr="00650009">
        <w:rPr>
          <w:rFonts w:ascii="Times New Roman" w:hAnsi="Times New Roman" w:cs="Times New Roman"/>
          <w:sz w:val="24"/>
          <w:szCs w:val="24"/>
        </w:rPr>
        <w:t xml:space="preserve">449 </w:t>
      </w:r>
      <w:r w:rsidRPr="00650009">
        <w:rPr>
          <w:rFonts w:ascii="Times New Roman" w:hAnsi="Times New Roman" w:cs="Times New Roman"/>
          <w:sz w:val="24"/>
          <w:szCs w:val="24"/>
        </w:rPr>
        <w:t xml:space="preserve">of the High Court Rules </w:t>
      </w:r>
      <w:r w:rsidR="008A5955" w:rsidRPr="00650009">
        <w:rPr>
          <w:rFonts w:ascii="Times New Roman" w:hAnsi="Times New Roman" w:cs="Times New Roman"/>
          <w:sz w:val="24"/>
          <w:szCs w:val="24"/>
        </w:rPr>
        <w:t xml:space="preserve">is guaranteed. </w:t>
      </w:r>
      <w:r w:rsidR="00DF5D8B" w:rsidRPr="00650009">
        <w:rPr>
          <w:rFonts w:ascii="Times New Roman" w:hAnsi="Times New Roman" w:cs="Times New Roman"/>
          <w:sz w:val="24"/>
          <w:szCs w:val="24"/>
        </w:rPr>
        <w:t xml:space="preserve"> I am unable to read his argument in the section.</w:t>
      </w:r>
      <w:r w:rsidR="00772EAC" w:rsidRPr="00650009">
        <w:rPr>
          <w:rFonts w:ascii="Times New Roman" w:hAnsi="Times New Roman" w:cs="Times New Roman"/>
          <w:sz w:val="24"/>
          <w:szCs w:val="24"/>
        </w:rPr>
        <w:t xml:space="preserve"> </w:t>
      </w:r>
      <w:r w:rsidR="00A641A9" w:rsidRPr="00650009">
        <w:rPr>
          <w:rFonts w:ascii="Times New Roman" w:hAnsi="Times New Roman" w:cs="Times New Roman"/>
          <w:sz w:val="24"/>
          <w:szCs w:val="24"/>
        </w:rPr>
        <w:t xml:space="preserve">My reading of the </w:t>
      </w:r>
      <w:r w:rsidR="00772EAC" w:rsidRPr="00650009">
        <w:rPr>
          <w:rFonts w:ascii="Times New Roman" w:hAnsi="Times New Roman" w:cs="Times New Roman"/>
          <w:sz w:val="24"/>
          <w:szCs w:val="24"/>
        </w:rPr>
        <w:t xml:space="preserve">section </w:t>
      </w:r>
      <w:r w:rsidR="00A641A9" w:rsidRPr="00650009">
        <w:rPr>
          <w:rFonts w:ascii="Times New Roman" w:hAnsi="Times New Roman" w:cs="Times New Roman"/>
          <w:sz w:val="24"/>
          <w:szCs w:val="24"/>
        </w:rPr>
        <w:t xml:space="preserve">is that it </w:t>
      </w:r>
      <w:r w:rsidR="00254D92" w:rsidRPr="00650009">
        <w:rPr>
          <w:rFonts w:ascii="Times New Roman" w:hAnsi="Times New Roman" w:cs="Times New Roman"/>
          <w:sz w:val="24"/>
          <w:szCs w:val="24"/>
        </w:rPr>
        <w:t xml:space="preserve">merely </w:t>
      </w:r>
      <w:r w:rsidR="00772EAC" w:rsidRPr="00650009">
        <w:rPr>
          <w:rFonts w:ascii="Times New Roman" w:hAnsi="Times New Roman" w:cs="Times New Roman"/>
          <w:sz w:val="24"/>
          <w:szCs w:val="24"/>
        </w:rPr>
        <w:t>enables th</w:t>
      </w:r>
      <w:r w:rsidR="00254D92" w:rsidRPr="00650009">
        <w:rPr>
          <w:rFonts w:ascii="Times New Roman" w:hAnsi="Times New Roman" w:cs="Times New Roman"/>
          <w:sz w:val="24"/>
          <w:szCs w:val="24"/>
        </w:rPr>
        <w:t xml:space="preserve">e promulgation of Rules of the </w:t>
      </w:r>
      <w:r w:rsidR="00664A21">
        <w:rPr>
          <w:rFonts w:ascii="Times New Roman" w:hAnsi="Times New Roman" w:cs="Times New Roman"/>
          <w:sz w:val="24"/>
          <w:szCs w:val="24"/>
        </w:rPr>
        <w:t>c</w:t>
      </w:r>
      <w:r w:rsidR="00772EAC" w:rsidRPr="00650009">
        <w:rPr>
          <w:rFonts w:ascii="Times New Roman" w:hAnsi="Times New Roman" w:cs="Times New Roman"/>
          <w:sz w:val="24"/>
          <w:szCs w:val="24"/>
        </w:rPr>
        <w:t xml:space="preserve">ourt to provide for direct </w:t>
      </w:r>
      <w:r w:rsidR="00E5549C" w:rsidRPr="00650009">
        <w:rPr>
          <w:rFonts w:ascii="Times New Roman" w:hAnsi="Times New Roman" w:cs="Times New Roman"/>
          <w:sz w:val="24"/>
          <w:szCs w:val="24"/>
        </w:rPr>
        <w:t xml:space="preserve">access </w:t>
      </w:r>
      <w:r w:rsidR="00772EAC" w:rsidRPr="00650009">
        <w:rPr>
          <w:rFonts w:ascii="Times New Roman" w:hAnsi="Times New Roman" w:cs="Times New Roman"/>
          <w:sz w:val="24"/>
          <w:szCs w:val="24"/>
        </w:rPr>
        <w:t>to the court with or without leave, when it is in the interests of justice</w:t>
      </w:r>
      <w:r w:rsidR="00A641A9" w:rsidRPr="00650009">
        <w:rPr>
          <w:rFonts w:ascii="Times New Roman" w:hAnsi="Times New Roman" w:cs="Times New Roman"/>
          <w:sz w:val="24"/>
          <w:szCs w:val="24"/>
        </w:rPr>
        <w:t xml:space="preserve"> to allow such access</w:t>
      </w:r>
      <w:r w:rsidR="00772EAC" w:rsidRPr="00650009">
        <w:rPr>
          <w:rFonts w:ascii="Times New Roman" w:hAnsi="Times New Roman" w:cs="Times New Roman"/>
          <w:sz w:val="24"/>
          <w:szCs w:val="24"/>
        </w:rPr>
        <w:t>.</w:t>
      </w:r>
    </w:p>
    <w:p w:rsidR="00DA6432" w:rsidRPr="00650009" w:rsidRDefault="00DA6432" w:rsidP="008A1F40">
      <w:pPr>
        <w:spacing w:after="0" w:line="480" w:lineRule="auto"/>
        <w:ind w:firstLine="567"/>
        <w:jc w:val="both"/>
        <w:rPr>
          <w:rFonts w:ascii="Times New Roman" w:hAnsi="Times New Roman" w:cs="Times New Roman"/>
          <w:sz w:val="24"/>
          <w:szCs w:val="24"/>
        </w:rPr>
      </w:pPr>
    </w:p>
    <w:p w:rsidR="007D6510" w:rsidRPr="00650009" w:rsidRDefault="008B6CF7" w:rsidP="00A14D0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Prior</w:t>
      </w:r>
      <w:r w:rsidR="007D6510" w:rsidRPr="00650009">
        <w:rPr>
          <w:rFonts w:ascii="Times New Roman" w:hAnsi="Times New Roman" w:cs="Times New Roman"/>
          <w:sz w:val="24"/>
          <w:szCs w:val="24"/>
        </w:rPr>
        <w:t xml:space="preserve"> to the promulgation of t</w:t>
      </w:r>
      <w:r w:rsidR="00453593" w:rsidRPr="00650009">
        <w:rPr>
          <w:rFonts w:ascii="Times New Roman" w:hAnsi="Times New Roman" w:cs="Times New Roman"/>
          <w:sz w:val="24"/>
          <w:szCs w:val="24"/>
        </w:rPr>
        <w:t xml:space="preserve">he Rules of this Court, </w:t>
      </w:r>
      <w:r w:rsidR="00345C56" w:rsidRPr="00650009">
        <w:rPr>
          <w:rFonts w:ascii="Times New Roman" w:hAnsi="Times New Roman" w:cs="Times New Roman"/>
          <w:sz w:val="24"/>
          <w:szCs w:val="24"/>
        </w:rPr>
        <w:t>GWAUNZA</w:t>
      </w:r>
      <w:r w:rsidR="00453593" w:rsidRPr="00650009">
        <w:rPr>
          <w:rFonts w:ascii="Times New Roman" w:hAnsi="Times New Roman" w:cs="Times New Roman"/>
          <w:sz w:val="24"/>
          <w:szCs w:val="24"/>
        </w:rPr>
        <w:t> </w:t>
      </w:r>
      <w:r w:rsidR="007D6510" w:rsidRPr="00650009">
        <w:rPr>
          <w:rFonts w:ascii="Times New Roman" w:hAnsi="Times New Roman" w:cs="Times New Roman"/>
          <w:sz w:val="24"/>
          <w:szCs w:val="24"/>
        </w:rPr>
        <w:t>JCC (as she then was</w:t>
      </w:r>
      <w:r w:rsidRPr="00650009">
        <w:rPr>
          <w:rFonts w:ascii="Times New Roman" w:hAnsi="Times New Roman" w:cs="Times New Roman"/>
          <w:sz w:val="24"/>
          <w:szCs w:val="24"/>
        </w:rPr>
        <w:t>) observed</w:t>
      </w:r>
      <w:r w:rsidR="007D6510" w:rsidRPr="00650009">
        <w:rPr>
          <w:rFonts w:ascii="Times New Roman" w:hAnsi="Times New Roman" w:cs="Times New Roman"/>
          <w:sz w:val="24"/>
          <w:szCs w:val="24"/>
        </w:rPr>
        <w:t xml:space="preserve"> in </w:t>
      </w:r>
      <w:r w:rsidR="007D6510" w:rsidRPr="00650009">
        <w:rPr>
          <w:rFonts w:ascii="Times New Roman" w:hAnsi="Times New Roman" w:cs="Times New Roman"/>
          <w:i/>
          <w:sz w:val="24"/>
          <w:szCs w:val="24"/>
        </w:rPr>
        <w:t xml:space="preserve">Prosecutor-General </w:t>
      </w:r>
      <w:r w:rsidRPr="00650009">
        <w:rPr>
          <w:rFonts w:ascii="Times New Roman" w:hAnsi="Times New Roman" w:cs="Times New Roman"/>
          <w:i/>
          <w:sz w:val="24"/>
          <w:szCs w:val="24"/>
        </w:rPr>
        <w:t xml:space="preserve">v Telecel </w:t>
      </w:r>
      <w:r w:rsidR="00AA6AFE" w:rsidRPr="00650009">
        <w:rPr>
          <w:rFonts w:ascii="Times New Roman" w:hAnsi="Times New Roman" w:cs="Times New Roman"/>
          <w:i/>
          <w:sz w:val="24"/>
          <w:szCs w:val="24"/>
        </w:rPr>
        <w:t xml:space="preserve">Zimbabwe (Private) Limited </w:t>
      </w:r>
      <w:r w:rsidR="00AA6AFE" w:rsidRPr="00650009">
        <w:rPr>
          <w:rFonts w:ascii="Times New Roman" w:hAnsi="Times New Roman" w:cs="Times New Roman"/>
          <w:sz w:val="24"/>
          <w:szCs w:val="24"/>
        </w:rPr>
        <w:t xml:space="preserve">CCZ 10/15 </w:t>
      </w:r>
      <w:r w:rsidRPr="00650009">
        <w:rPr>
          <w:rFonts w:ascii="Times New Roman" w:hAnsi="Times New Roman" w:cs="Times New Roman"/>
          <w:sz w:val="24"/>
          <w:szCs w:val="24"/>
        </w:rPr>
        <w:t>that:</w:t>
      </w:r>
    </w:p>
    <w:p w:rsidR="008B6CF7" w:rsidRPr="00650009" w:rsidRDefault="008B6CF7" w:rsidP="008F745A">
      <w:pPr>
        <w:spacing w:after="0" w:line="240" w:lineRule="auto"/>
        <w:ind w:left="567"/>
        <w:jc w:val="both"/>
        <w:rPr>
          <w:rFonts w:ascii="Times New Roman" w:hAnsi="Times New Roman" w:cs="Times New Roman"/>
          <w:sz w:val="24"/>
          <w:szCs w:val="24"/>
        </w:rPr>
      </w:pPr>
      <w:r w:rsidRPr="00650009">
        <w:rPr>
          <w:rFonts w:ascii="Times New Roman" w:hAnsi="Times New Roman" w:cs="Times New Roman"/>
          <w:sz w:val="24"/>
          <w:szCs w:val="24"/>
        </w:rPr>
        <w:t>“Except for the specific instances stipulated in s</w:t>
      </w:r>
      <w:r w:rsidR="00453593" w:rsidRPr="00650009">
        <w:rPr>
          <w:rFonts w:ascii="Times New Roman" w:hAnsi="Times New Roman" w:cs="Times New Roman"/>
          <w:sz w:val="24"/>
          <w:szCs w:val="24"/>
        </w:rPr>
        <w:t xml:space="preserve"> </w:t>
      </w:r>
      <w:r w:rsidRPr="00650009">
        <w:rPr>
          <w:rFonts w:ascii="Times New Roman" w:hAnsi="Times New Roman" w:cs="Times New Roman"/>
          <w:sz w:val="24"/>
          <w:szCs w:val="24"/>
        </w:rPr>
        <w:t xml:space="preserve">167(1)(b) and s </w:t>
      </w:r>
      <w:r w:rsidR="00453593" w:rsidRPr="00650009">
        <w:rPr>
          <w:rFonts w:ascii="Times New Roman" w:hAnsi="Times New Roman" w:cs="Times New Roman"/>
          <w:sz w:val="24"/>
          <w:szCs w:val="24"/>
        </w:rPr>
        <w:t>167</w:t>
      </w:r>
      <w:r w:rsidR="003F2037" w:rsidRPr="00650009">
        <w:rPr>
          <w:rFonts w:ascii="Times New Roman" w:hAnsi="Times New Roman" w:cs="Times New Roman"/>
          <w:sz w:val="24"/>
          <w:szCs w:val="24"/>
        </w:rPr>
        <w:t>(2)(b) ,(c) and (d), s</w:t>
      </w:r>
      <w:r w:rsidRPr="00650009">
        <w:rPr>
          <w:rFonts w:ascii="Times New Roman" w:hAnsi="Times New Roman" w:cs="Times New Roman"/>
          <w:sz w:val="24"/>
          <w:szCs w:val="24"/>
        </w:rPr>
        <w:t xml:space="preserve"> 167 does not elaborate as to who, on what conditions or how, a party may approach the Court for it to exercise the jurisdiction conferred upon it by that provision</w:t>
      </w:r>
      <w:r w:rsidR="0037695B" w:rsidRPr="00650009">
        <w:rPr>
          <w:rFonts w:ascii="Times New Roman" w:hAnsi="Times New Roman" w:cs="Times New Roman"/>
          <w:sz w:val="24"/>
          <w:szCs w:val="24"/>
        </w:rPr>
        <w:t>.”</w:t>
      </w:r>
    </w:p>
    <w:p w:rsidR="008F745A" w:rsidRPr="00650009" w:rsidRDefault="008F745A" w:rsidP="008F745A">
      <w:pPr>
        <w:spacing w:after="0" w:line="480" w:lineRule="auto"/>
        <w:jc w:val="both"/>
        <w:rPr>
          <w:rFonts w:ascii="Times New Roman" w:hAnsi="Times New Roman" w:cs="Times New Roman"/>
          <w:sz w:val="24"/>
          <w:szCs w:val="24"/>
        </w:rPr>
      </w:pPr>
    </w:p>
    <w:p w:rsidR="0037695B" w:rsidRPr="00650009" w:rsidRDefault="0037695B" w:rsidP="008F745A">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lastRenderedPageBreak/>
        <w:t>Her Ladyship continued:</w:t>
      </w:r>
    </w:p>
    <w:p w:rsidR="0037695B" w:rsidRPr="00650009" w:rsidRDefault="001A6017" w:rsidP="008F745A">
      <w:pPr>
        <w:spacing w:after="0" w:line="240" w:lineRule="auto"/>
        <w:ind w:left="567"/>
        <w:jc w:val="both"/>
        <w:rPr>
          <w:rFonts w:ascii="Times New Roman" w:hAnsi="Times New Roman" w:cs="Times New Roman"/>
          <w:sz w:val="24"/>
          <w:szCs w:val="24"/>
        </w:rPr>
      </w:pPr>
      <w:r w:rsidRPr="00650009">
        <w:rPr>
          <w:rFonts w:ascii="Times New Roman" w:hAnsi="Times New Roman" w:cs="Times New Roman"/>
          <w:sz w:val="24"/>
          <w:szCs w:val="24"/>
        </w:rPr>
        <w:t>“</w:t>
      </w:r>
      <w:r w:rsidRPr="00650009">
        <w:rPr>
          <w:rFonts w:ascii="Times New Roman" w:hAnsi="Times New Roman" w:cs="Times New Roman"/>
          <w:sz w:val="24"/>
          <w:szCs w:val="24"/>
          <w:u w:val="single"/>
        </w:rPr>
        <w:t>Thus</w:t>
      </w:r>
      <w:r w:rsidR="0037695B" w:rsidRPr="00650009">
        <w:rPr>
          <w:rFonts w:ascii="Times New Roman" w:hAnsi="Times New Roman" w:cs="Times New Roman"/>
          <w:sz w:val="24"/>
          <w:szCs w:val="24"/>
          <w:u w:val="single"/>
        </w:rPr>
        <w:t xml:space="preserve"> s 167 (1), apart from the paragraphs mentioned, does not confer </w:t>
      </w:r>
      <w:r w:rsidR="007C106A" w:rsidRPr="00650009">
        <w:rPr>
          <w:rFonts w:ascii="Times New Roman" w:hAnsi="Times New Roman" w:cs="Times New Roman"/>
          <w:sz w:val="24"/>
          <w:szCs w:val="24"/>
          <w:u w:val="single"/>
        </w:rPr>
        <w:t>on anyone the right</w:t>
      </w:r>
      <w:r w:rsidR="00927106" w:rsidRPr="00650009">
        <w:rPr>
          <w:rFonts w:ascii="Times New Roman" w:hAnsi="Times New Roman" w:cs="Times New Roman"/>
          <w:sz w:val="24"/>
          <w:szCs w:val="24"/>
          <w:u w:val="single"/>
        </w:rPr>
        <w:t xml:space="preserve"> to approach the Constitutional Court directly, even if they have, or perceive themselves to have a constitutional matter needing the Court’s determination</w:t>
      </w:r>
      <w:r w:rsidR="00927106" w:rsidRPr="00650009">
        <w:rPr>
          <w:rFonts w:ascii="Times New Roman" w:hAnsi="Times New Roman" w:cs="Times New Roman"/>
          <w:sz w:val="24"/>
          <w:szCs w:val="24"/>
        </w:rPr>
        <w:t>.”</w:t>
      </w:r>
      <w:r w:rsidR="00737389" w:rsidRPr="00650009">
        <w:rPr>
          <w:rFonts w:ascii="Times New Roman" w:hAnsi="Times New Roman" w:cs="Times New Roman"/>
          <w:sz w:val="24"/>
          <w:szCs w:val="24"/>
        </w:rPr>
        <w:t xml:space="preserve"> (The underlining is mine).</w:t>
      </w:r>
    </w:p>
    <w:p w:rsidR="008F745A" w:rsidRPr="00650009" w:rsidRDefault="008F745A" w:rsidP="008F745A">
      <w:pPr>
        <w:spacing w:after="0" w:line="480" w:lineRule="auto"/>
        <w:jc w:val="both"/>
        <w:rPr>
          <w:rFonts w:ascii="Times New Roman" w:hAnsi="Times New Roman" w:cs="Times New Roman"/>
          <w:sz w:val="24"/>
          <w:szCs w:val="24"/>
        </w:rPr>
      </w:pPr>
    </w:p>
    <w:p w:rsidR="005D46E6" w:rsidRPr="00650009" w:rsidRDefault="00D51E57" w:rsidP="008F745A">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I again hasten to mention that</w:t>
      </w:r>
      <w:r w:rsidR="00DD06DC" w:rsidRPr="00650009">
        <w:rPr>
          <w:rFonts w:ascii="Times New Roman" w:hAnsi="Times New Roman" w:cs="Times New Roman"/>
          <w:sz w:val="24"/>
          <w:szCs w:val="24"/>
        </w:rPr>
        <w:t>, by design,</w:t>
      </w:r>
      <w:r w:rsidR="00907540" w:rsidRPr="00650009">
        <w:rPr>
          <w:rFonts w:ascii="Times New Roman" w:hAnsi="Times New Roman" w:cs="Times New Roman"/>
          <w:sz w:val="24"/>
          <w:szCs w:val="24"/>
        </w:rPr>
        <w:t xml:space="preserve"> </w:t>
      </w:r>
      <w:r w:rsidR="00041A5E" w:rsidRPr="00650009">
        <w:rPr>
          <w:rFonts w:ascii="Times New Roman" w:hAnsi="Times New Roman" w:cs="Times New Roman"/>
          <w:sz w:val="24"/>
          <w:szCs w:val="24"/>
        </w:rPr>
        <w:t>the matters that</w:t>
      </w:r>
      <w:r w:rsidRPr="00650009">
        <w:rPr>
          <w:rFonts w:ascii="Times New Roman" w:hAnsi="Times New Roman" w:cs="Times New Roman"/>
          <w:sz w:val="24"/>
          <w:szCs w:val="24"/>
        </w:rPr>
        <w:t xml:space="preserve"> </w:t>
      </w:r>
      <w:r w:rsidR="00A14D01" w:rsidRPr="00650009">
        <w:rPr>
          <w:rFonts w:ascii="Times New Roman" w:hAnsi="Times New Roman" w:cs="Times New Roman"/>
          <w:sz w:val="24"/>
          <w:szCs w:val="24"/>
        </w:rPr>
        <w:t>GWAUNZA</w:t>
      </w:r>
      <w:r w:rsidRPr="00650009">
        <w:rPr>
          <w:rFonts w:ascii="Times New Roman" w:hAnsi="Times New Roman" w:cs="Times New Roman"/>
          <w:sz w:val="24"/>
          <w:szCs w:val="24"/>
        </w:rPr>
        <w:t xml:space="preserve"> JCC </w:t>
      </w:r>
      <w:r w:rsidR="001743C8" w:rsidRPr="00650009">
        <w:rPr>
          <w:rFonts w:ascii="Times New Roman" w:hAnsi="Times New Roman" w:cs="Times New Roman"/>
          <w:sz w:val="24"/>
          <w:szCs w:val="24"/>
        </w:rPr>
        <w:t>(as she then was,</w:t>
      </w:r>
      <w:r w:rsidR="001B029B" w:rsidRPr="00650009">
        <w:rPr>
          <w:rFonts w:ascii="Times New Roman" w:hAnsi="Times New Roman" w:cs="Times New Roman"/>
          <w:sz w:val="24"/>
          <w:szCs w:val="24"/>
        </w:rPr>
        <w:t xml:space="preserve"> </w:t>
      </w:r>
      <w:r w:rsidRPr="00650009">
        <w:rPr>
          <w:rFonts w:ascii="Times New Roman" w:hAnsi="Times New Roman" w:cs="Times New Roman"/>
          <w:sz w:val="24"/>
          <w:szCs w:val="24"/>
        </w:rPr>
        <w:t>specified as requiring no leave before institution have been listed</w:t>
      </w:r>
      <w:r w:rsidR="00041A5E" w:rsidRPr="00650009">
        <w:rPr>
          <w:rFonts w:ascii="Times New Roman" w:hAnsi="Times New Roman" w:cs="Times New Roman"/>
          <w:sz w:val="24"/>
          <w:szCs w:val="24"/>
        </w:rPr>
        <w:t xml:space="preserve"> </w:t>
      </w:r>
      <w:r w:rsidR="001743C8" w:rsidRPr="00650009">
        <w:rPr>
          <w:rFonts w:ascii="Times New Roman" w:hAnsi="Times New Roman" w:cs="Times New Roman"/>
          <w:sz w:val="24"/>
          <w:szCs w:val="24"/>
        </w:rPr>
        <w:t xml:space="preserve">amongst </w:t>
      </w:r>
      <w:r w:rsidR="00041A5E" w:rsidRPr="00650009">
        <w:rPr>
          <w:rFonts w:ascii="Times New Roman" w:hAnsi="Times New Roman" w:cs="Times New Roman"/>
          <w:sz w:val="24"/>
          <w:szCs w:val="24"/>
        </w:rPr>
        <w:t>others</w:t>
      </w:r>
      <w:r w:rsidRPr="00650009">
        <w:rPr>
          <w:rFonts w:ascii="Times New Roman" w:hAnsi="Times New Roman" w:cs="Times New Roman"/>
          <w:sz w:val="24"/>
          <w:szCs w:val="24"/>
        </w:rPr>
        <w:t xml:space="preserve"> as such</w:t>
      </w:r>
      <w:r w:rsidR="00650009">
        <w:rPr>
          <w:rFonts w:ascii="Times New Roman" w:hAnsi="Times New Roman" w:cs="Times New Roman"/>
          <w:sz w:val="24"/>
          <w:szCs w:val="24"/>
        </w:rPr>
        <w:t xml:space="preserve"> in r </w:t>
      </w:r>
      <w:r w:rsidR="00041A5E" w:rsidRPr="00650009">
        <w:rPr>
          <w:rFonts w:ascii="Times New Roman" w:hAnsi="Times New Roman" w:cs="Times New Roman"/>
          <w:sz w:val="24"/>
          <w:szCs w:val="24"/>
        </w:rPr>
        <w:t>21</w:t>
      </w:r>
      <w:r w:rsidRPr="00650009">
        <w:rPr>
          <w:rFonts w:ascii="Times New Roman" w:hAnsi="Times New Roman" w:cs="Times New Roman"/>
          <w:sz w:val="24"/>
          <w:szCs w:val="24"/>
        </w:rPr>
        <w:t>.</w:t>
      </w:r>
      <w:r w:rsidR="00F9456B" w:rsidRPr="00650009">
        <w:rPr>
          <w:rFonts w:ascii="Times New Roman" w:hAnsi="Times New Roman" w:cs="Times New Roman"/>
          <w:sz w:val="24"/>
          <w:szCs w:val="24"/>
        </w:rPr>
        <w:t xml:space="preserve"> </w:t>
      </w:r>
      <w:r w:rsidR="00DD06DC" w:rsidRPr="00650009">
        <w:rPr>
          <w:rFonts w:ascii="Times New Roman" w:hAnsi="Times New Roman" w:cs="Times New Roman"/>
          <w:sz w:val="24"/>
          <w:szCs w:val="24"/>
        </w:rPr>
        <w:t xml:space="preserve">Whilst awaiting the promulgation of the </w:t>
      </w:r>
      <w:r w:rsidR="005D46E6" w:rsidRPr="00650009">
        <w:rPr>
          <w:rFonts w:ascii="Times New Roman" w:hAnsi="Times New Roman" w:cs="Times New Roman"/>
          <w:sz w:val="24"/>
          <w:szCs w:val="24"/>
        </w:rPr>
        <w:t xml:space="preserve">Rules, the </w:t>
      </w:r>
      <w:r w:rsidR="00664A21">
        <w:rPr>
          <w:rFonts w:ascii="Times New Roman" w:hAnsi="Times New Roman" w:cs="Times New Roman"/>
          <w:sz w:val="24"/>
          <w:szCs w:val="24"/>
        </w:rPr>
        <w:t>c</w:t>
      </w:r>
      <w:r w:rsidR="00F9456B" w:rsidRPr="00650009">
        <w:rPr>
          <w:rFonts w:ascii="Times New Roman" w:hAnsi="Times New Roman" w:cs="Times New Roman"/>
          <w:sz w:val="24"/>
          <w:szCs w:val="24"/>
        </w:rPr>
        <w:t xml:space="preserve">ourt, using its inherent jurisdiction as granted to it by s 176 of the </w:t>
      </w:r>
      <w:r w:rsidR="00041A5E" w:rsidRPr="00650009">
        <w:rPr>
          <w:rFonts w:ascii="Times New Roman" w:hAnsi="Times New Roman" w:cs="Times New Roman"/>
          <w:sz w:val="24"/>
          <w:szCs w:val="24"/>
        </w:rPr>
        <w:t>Constitution</w:t>
      </w:r>
      <w:r w:rsidR="001743C8" w:rsidRPr="00650009">
        <w:rPr>
          <w:rFonts w:ascii="Times New Roman" w:hAnsi="Times New Roman" w:cs="Times New Roman"/>
          <w:sz w:val="24"/>
          <w:szCs w:val="24"/>
        </w:rPr>
        <w:t>,</w:t>
      </w:r>
      <w:r w:rsidR="005D46E6" w:rsidRPr="00650009">
        <w:rPr>
          <w:rFonts w:ascii="Times New Roman" w:hAnsi="Times New Roman" w:cs="Times New Roman"/>
          <w:sz w:val="24"/>
          <w:szCs w:val="24"/>
        </w:rPr>
        <w:t xml:space="preserve"> set the practice that such matters required no prior leave.</w:t>
      </w:r>
    </w:p>
    <w:p w:rsidR="00D51E57" w:rsidRPr="00650009" w:rsidRDefault="00F9456B" w:rsidP="008F745A">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 </w:t>
      </w:r>
    </w:p>
    <w:p w:rsidR="008F745A" w:rsidRPr="00650009" w:rsidRDefault="00440451" w:rsidP="008F745A">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With the promulgation of the Rules, the </w:t>
      </w:r>
      <w:r w:rsidR="00F772D9" w:rsidRPr="00650009">
        <w:rPr>
          <w:rFonts w:ascii="Times New Roman" w:hAnsi="Times New Roman" w:cs="Times New Roman"/>
          <w:sz w:val="24"/>
          <w:szCs w:val="24"/>
        </w:rPr>
        <w:t xml:space="preserve">position </w:t>
      </w:r>
      <w:r w:rsidR="005744CF" w:rsidRPr="00650009">
        <w:rPr>
          <w:rFonts w:ascii="Times New Roman" w:hAnsi="Times New Roman" w:cs="Times New Roman"/>
          <w:sz w:val="24"/>
          <w:szCs w:val="24"/>
        </w:rPr>
        <w:t xml:space="preserve">of the law </w:t>
      </w:r>
      <w:r w:rsidR="00F772D9" w:rsidRPr="00650009">
        <w:rPr>
          <w:rFonts w:ascii="Times New Roman" w:hAnsi="Times New Roman" w:cs="Times New Roman"/>
          <w:sz w:val="24"/>
          <w:szCs w:val="24"/>
        </w:rPr>
        <w:t>is that</w:t>
      </w:r>
      <w:r w:rsidR="001743C8" w:rsidRPr="00650009">
        <w:rPr>
          <w:rFonts w:ascii="Times New Roman" w:hAnsi="Times New Roman" w:cs="Times New Roman"/>
          <w:sz w:val="24"/>
          <w:szCs w:val="24"/>
        </w:rPr>
        <w:t>,</w:t>
      </w:r>
      <w:r w:rsidR="00F772D9" w:rsidRPr="00650009">
        <w:rPr>
          <w:rFonts w:ascii="Times New Roman" w:hAnsi="Times New Roman" w:cs="Times New Roman"/>
          <w:sz w:val="24"/>
          <w:szCs w:val="24"/>
        </w:rPr>
        <w:t xml:space="preserve"> </w:t>
      </w:r>
      <w:r w:rsidR="00772EAC" w:rsidRPr="00650009">
        <w:rPr>
          <w:rFonts w:ascii="Times New Roman" w:hAnsi="Times New Roman" w:cs="Times New Roman"/>
          <w:sz w:val="24"/>
          <w:szCs w:val="24"/>
        </w:rPr>
        <w:t>w</w:t>
      </w:r>
      <w:r w:rsidR="00EE63D1" w:rsidRPr="00650009">
        <w:rPr>
          <w:rFonts w:ascii="Times New Roman" w:hAnsi="Times New Roman" w:cs="Times New Roman"/>
          <w:sz w:val="24"/>
          <w:szCs w:val="24"/>
        </w:rPr>
        <w:t xml:space="preserve">hilst </w:t>
      </w:r>
      <w:r w:rsidR="00454572" w:rsidRPr="00650009">
        <w:rPr>
          <w:rFonts w:ascii="Times New Roman" w:hAnsi="Times New Roman" w:cs="Times New Roman"/>
          <w:sz w:val="24"/>
          <w:szCs w:val="24"/>
        </w:rPr>
        <w:t>the C</w:t>
      </w:r>
      <w:r w:rsidR="00EE63D1" w:rsidRPr="00650009">
        <w:rPr>
          <w:rFonts w:ascii="Times New Roman" w:hAnsi="Times New Roman" w:cs="Times New Roman"/>
          <w:sz w:val="24"/>
          <w:szCs w:val="24"/>
        </w:rPr>
        <w:t xml:space="preserve">onstitution provides for the jurisdiction of the </w:t>
      </w:r>
      <w:r w:rsidR="00664A21">
        <w:rPr>
          <w:rFonts w:ascii="Times New Roman" w:hAnsi="Times New Roman" w:cs="Times New Roman"/>
          <w:sz w:val="24"/>
          <w:szCs w:val="24"/>
        </w:rPr>
        <w:t>c</w:t>
      </w:r>
      <w:r w:rsidR="00EE63D1" w:rsidRPr="00650009">
        <w:rPr>
          <w:rFonts w:ascii="Times New Roman" w:hAnsi="Times New Roman" w:cs="Times New Roman"/>
          <w:sz w:val="24"/>
          <w:szCs w:val="24"/>
        </w:rPr>
        <w:t>ourt</w:t>
      </w:r>
      <w:r w:rsidR="00F772D9" w:rsidRPr="00650009">
        <w:rPr>
          <w:rFonts w:ascii="Times New Roman" w:hAnsi="Times New Roman" w:cs="Times New Roman"/>
          <w:sz w:val="24"/>
          <w:szCs w:val="24"/>
        </w:rPr>
        <w:t xml:space="preserve"> in s 167</w:t>
      </w:r>
      <w:r w:rsidR="00EE63D1" w:rsidRPr="00650009">
        <w:rPr>
          <w:rFonts w:ascii="Times New Roman" w:hAnsi="Times New Roman" w:cs="Times New Roman"/>
          <w:sz w:val="24"/>
          <w:szCs w:val="24"/>
        </w:rPr>
        <w:t xml:space="preserve">, it leaves the </w:t>
      </w:r>
      <w:r w:rsidR="004A1676" w:rsidRPr="00650009">
        <w:rPr>
          <w:rFonts w:ascii="Times New Roman" w:hAnsi="Times New Roman" w:cs="Times New Roman"/>
          <w:sz w:val="24"/>
          <w:szCs w:val="24"/>
        </w:rPr>
        <w:t xml:space="preserve">development of the adjectival law </w:t>
      </w:r>
      <w:r w:rsidR="00EE63D1" w:rsidRPr="00650009">
        <w:rPr>
          <w:rFonts w:ascii="Times New Roman" w:hAnsi="Times New Roman" w:cs="Times New Roman"/>
          <w:sz w:val="24"/>
          <w:szCs w:val="24"/>
        </w:rPr>
        <w:t>regulati</w:t>
      </w:r>
      <w:r w:rsidR="004A1676" w:rsidRPr="00650009">
        <w:rPr>
          <w:rFonts w:ascii="Times New Roman" w:hAnsi="Times New Roman" w:cs="Times New Roman"/>
          <w:sz w:val="24"/>
          <w:szCs w:val="24"/>
        </w:rPr>
        <w:t xml:space="preserve">ng </w:t>
      </w:r>
      <w:r w:rsidR="00F772D9" w:rsidRPr="00650009">
        <w:rPr>
          <w:rFonts w:ascii="Times New Roman" w:hAnsi="Times New Roman" w:cs="Times New Roman"/>
          <w:sz w:val="24"/>
          <w:szCs w:val="24"/>
        </w:rPr>
        <w:t xml:space="preserve">direct </w:t>
      </w:r>
      <w:r w:rsidR="00EE63D1" w:rsidRPr="00650009">
        <w:rPr>
          <w:rFonts w:ascii="Times New Roman" w:hAnsi="Times New Roman" w:cs="Times New Roman"/>
          <w:sz w:val="24"/>
          <w:szCs w:val="24"/>
        </w:rPr>
        <w:t>access to that jurisdiction</w:t>
      </w:r>
      <w:r w:rsidR="005744CF" w:rsidRPr="00650009">
        <w:rPr>
          <w:rFonts w:ascii="Times New Roman" w:hAnsi="Times New Roman" w:cs="Times New Roman"/>
          <w:sz w:val="24"/>
          <w:szCs w:val="24"/>
        </w:rPr>
        <w:t>, with or without leave,</w:t>
      </w:r>
      <w:r w:rsidR="002D18B6" w:rsidRPr="00650009">
        <w:rPr>
          <w:rFonts w:ascii="Times New Roman" w:hAnsi="Times New Roman" w:cs="Times New Roman"/>
          <w:sz w:val="24"/>
          <w:szCs w:val="24"/>
        </w:rPr>
        <w:t xml:space="preserve"> to the Rules</w:t>
      </w:r>
      <w:r w:rsidR="00EE63D1" w:rsidRPr="00650009">
        <w:rPr>
          <w:rFonts w:ascii="Times New Roman" w:hAnsi="Times New Roman" w:cs="Times New Roman"/>
          <w:sz w:val="24"/>
          <w:szCs w:val="24"/>
        </w:rPr>
        <w:t>.</w:t>
      </w:r>
    </w:p>
    <w:p w:rsidR="008F745A" w:rsidRPr="00650009" w:rsidRDefault="008F745A" w:rsidP="008F745A">
      <w:pPr>
        <w:spacing w:after="0" w:line="480" w:lineRule="auto"/>
        <w:ind w:firstLine="1134"/>
        <w:jc w:val="both"/>
        <w:rPr>
          <w:rFonts w:ascii="Times New Roman" w:hAnsi="Times New Roman" w:cs="Times New Roman"/>
          <w:sz w:val="24"/>
          <w:szCs w:val="24"/>
        </w:rPr>
      </w:pPr>
    </w:p>
    <w:p w:rsidR="00045099" w:rsidRPr="00650009" w:rsidRDefault="005546F0" w:rsidP="008F745A">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It is a rule of common </w:t>
      </w:r>
      <w:r w:rsidR="00FE007B" w:rsidRPr="00650009">
        <w:rPr>
          <w:rFonts w:ascii="Times New Roman" w:hAnsi="Times New Roman" w:cs="Times New Roman"/>
          <w:sz w:val="24"/>
          <w:szCs w:val="24"/>
        </w:rPr>
        <w:t>law and an entrenched part of our</w:t>
      </w:r>
      <w:r w:rsidR="007D197E" w:rsidRPr="00650009">
        <w:rPr>
          <w:rFonts w:ascii="Times New Roman" w:hAnsi="Times New Roman" w:cs="Times New Roman"/>
          <w:sz w:val="24"/>
          <w:szCs w:val="24"/>
        </w:rPr>
        <w:t xml:space="preserve"> </w:t>
      </w:r>
      <w:r w:rsidR="00FE007B" w:rsidRPr="00650009">
        <w:rPr>
          <w:rFonts w:ascii="Times New Roman" w:hAnsi="Times New Roman" w:cs="Times New Roman"/>
          <w:sz w:val="24"/>
          <w:szCs w:val="24"/>
        </w:rPr>
        <w:t>practice and procedure</w:t>
      </w:r>
      <w:r w:rsidR="00ED26E1" w:rsidRPr="00650009">
        <w:rPr>
          <w:rFonts w:ascii="Times New Roman" w:hAnsi="Times New Roman" w:cs="Times New Roman"/>
          <w:sz w:val="24"/>
          <w:szCs w:val="24"/>
        </w:rPr>
        <w:t xml:space="preserve"> </w:t>
      </w:r>
      <w:r w:rsidRPr="00650009">
        <w:rPr>
          <w:rFonts w:ascii="Times New Roman" w:hAnsi="Times New Roman" w:cs="Times New Roman"/>
          <w:sz w:val="24"/>
          <w:szCs w:val="24"/>
        </w:rPr>
        <w:t>that m</w:t>
      </w:r>
      <w:r w:rsidR="00E0029A" w:rsidRPr="00650009">
        <w:rPr>
          <w:rFonts w:ascii="Times New Roman" w:hAnsi="Times New Roman" w:cs="Times New Roman"/>
          <w:sz w:val="24"/>
          <w:szCs w:val="24"/>
        </w:rPr>
        <w:t>atters</w:t>
      </w:r>
      <w:r w:rsidR="00AF2480" w:rsidRPr="00650009">
        <w:rPr>
          <w:rFonts w:ascii="Times New Roman" w:hAnsi="Times New Roman" w:cs="Times New Roman"/>
          <w:sz w:val="24"/>
          <w:szCs w:val="24"/>
        </w:rPr>
        <w:t xml:space="preserve"> </w:t>
      </w:r>
      <w:r w:rsidR="00045099" w:rsidRPr="00650009">
        <w:rPr>
          <w:rFonts w:ascii="Times New Roman" w:hAnsi="Times New Roman" w:cs="Times New Roman"/>
          <w:sz w:val="24"/>
          <w:szCs w:val="24"/>
        </w:rPr>
        <w:t xml:space="preserve">are to be brought </w:t>
      </w:r>
      <w:r w:rsidR="00C116B8" w:rsidRPr="00650009">
        <w:rPr>
          <w:rFonts w:ascii="Times New Roman" w:hAnsi="Times New Roman" w:cs="Times New Roman"/>
          <w:sz w:val="24"/>
          <w:szCs w:val="24"/>
        </w:rPr>
        <w:t xml:space="preserve">before the court </w:t>
      </w:r>
      <w:r w:rsidR="00045099" w:rsidRPr="00650009">
        <w:rPr>
          <w:rFonts w:ascii="Times New Roman" w:hAnsi="Times New Roman" w:cs="Times New Roman"/>
          <w:sz w:val="24"/>
          <w:szCs w:val="24"/>
        </w:rPr>
        <w:t xml:space="preserve">in accordance with the </w:t>
      </w:r>
      <w:r w:rsidR="00C116B8" w:rsidRPr="00650009">
        <w:rPr>
          <w:rFonts w:ascii="Times New Roman" w:hAnsi="Times New Roman" w:cs="Times New Roman"/>
          <w:sz w:val="24"/>
          <w:szCs w:val="24"/>
        </w:rPr>
        <w:t xml:space="preserve">rules of that </w:t>
      </w:r>
      <w:r w:rsidRPr="00650009">
        <w:rPr>
          <w:rFonts w:ascii="Times New Roman" w:hAnsi="Times New Roman" w:cs="Times New Roman"/>
          <w:sz w:val="24"/>
          <w:szCs w:val="24"/>
        </w:rPr>
        <w:t>c</w:t>
      </w:r>
      <w:r w:rsidR="00045099" w:rsidRPr="00650009">
        <w:rPr>
          <w:rFonts w:ascii="Times New Roman" w:hAnsi="Times New Roman" w:cs="Times New Roman"/>
          <w:sz w:val="24"/>
          <w:szCs w:val="24"/>
        </w:rPr>
        <w:t>ourt</w:t>
      </w:r>
      <w:r w:rsidR="00704948" w:rsidRPr="00650009">
        <w:rPr>
          <w:rFonts w:ascii="Times New Roman" w:hAnsi="Times New Roman" w:cs="Times New Roman"/>
          <w:sz w:val="24"/>
          <w:szCs w:val="24"/>
        </w:rPr>
        <w:t xml:space="preserve">. The remarks of </w:t>
      </w:r>
      <w:r w:rsidR="00C2745E" w:rsidRPr="00650009">
        <w:rPr>
          <w:rFonts w:ascii="Times New Roman" w:hAnsi="Times New Roman" w:cs="Times New Roman"/>
          <w:sz w:val="24"/>
          <w:szCs w:val="24"/>
        </w:rPr>
        <w:t>PATEL</w:t>
      </w:r>
      <w:r w:rsidR="00704948" w:rsidRPr="00650009">
        <w:rPr>
          <w:rFonts w:ascii="Times New Roman" w:hAnsi="Times New Roman" w:cs="Times New Roman"/>
          <w:sz w:val="24"/>
          <w:szCs w:val="24"/>
        </w:rPr>
        <w:t xml:space="preserve"> JCC in </w:t>
      </w:r>
      <w:r w:rsidR="00704948" w:rsidRPr="00650009">
        <w:rPr>
          <w:rFonts w:ascii="Times New Roman" w:hAnsi="Times New Roman" w:cs="Times New Roman"/>
          <w:i/>
          <w:sz w:val="24"/>
          <w:szCs w:val="24"/>
        </w:rPr>
        <w:t>Marx</w:t>
      </w:r>
      <w:r w:rsidR="00816C79" w:rsidRPr="00650009">
        <w:rPr>
          <w:rFonts w:ascii="Times New Roman" w:hAnsi="Times New Roman" w:cs="Times New Roman"/>
          <w:i/>
          <w:sz w:val="24"/>
          <w:szCs w:val="24"/>
        </w:rPr>
        <w:t xml:space="preserve"> </w:t>
      </w:r>
      <w:r w:rsidR="00704948" w:rsidRPr="00650009">
        <w:rPr>
          <w:rFonts w:ascii="Times New Roman" w:hAnsi="Times New Roman" w:cs="Times New Roman"/>
          <w:i/>
          <w:sz w:val="24"/>
          <w:szCs w:val="24"/>
        </w:rPr>
        <w:t>Mupungu v The Minister</w:t>
      </w:r>
      <w:r w:rsidR="00816C79" w:rsidRPr="00650009">
        <w:rPr>
          <w:rFonts w:ascii="Times New Roman" w:hAnsi="Times New Roman" w:cs="Times New Roman"/>
          <w:i/>
          <w:sz w:val="24"/>
          <w:szCs w:val="24"/>
        </w:rPr>
        <w:t xml:space="preserve"> of </w:t>
      </w:r>
      <w:r w:rsidR="00C71DB8" w:rsidRPr="00650009">
        <w:rPr>
          <w:rFonts w:ascii="Times New Roman" w:hAnsi="Times New Roman" w:cs="Times New Roman"/>
          <w:i/>
          <w:sz w:val="24"/>
          <w:szCs w:val="24"/>
        </w:rPr>
        <w:t xml:space="preserve">Agriculture, </w:t>
      </w:r>
      <w:r w:rsidR="00816C79" w:rsidRPr="00650009">
        <w:rPr>
          <w:rFonts w:ascii="Times New Roman" w:hAnsi="Times New Roman" w:cs="Times New Roman"/>
          <w:i/>
          <w:sz w:val="24"/>
          <w:szCs w:val="24"/>
        </w:rPr>
        <w:t xml:space="preserve">Lands, Water and Rural Resettlement </w:t>
      </w:r>
      <w:r w:rsidR="00883AB5" w:rsidRPr="00650009">
        <w:rPr>
          <w:rFonts w:ascii="Times New Roman" w:hAnsi="Times New Roman" w:cs="Times New Roman"/>
          <w:i/>
          <w:sz w:val="24"/>
          <w:szCs w:val="24"/>
        </w:rPr>
        <w:t>and O</w:t>
      </w:r>
      <w:r w:rsidR="00816C79" w:rsidRPr="00650009">
        <w:rPr>
          <w:rFonts w:ascii="Times New Roman" w:hAnsi="Times New Roman" w:cs="Times New Roman"/>
          <w:i/>
          <w:sz w:val="24"/>
          <w:szCs w:val="24"/>
        </w:rPr>
        <w:t>thers</w:t>
      </w:r>
      <w:r w:rsidR="00C71DB8" w:rsidRPr="00650009">
        <w:rPr>
          <w:rFonts w:ascii="Times New Roman" w:hAnsi="Times New Roman" w:cs="Times New Roman"/>
          <w:sz w:val="24"/>
          <w:szCs w:val="24"/>
        </w:rPr>
        <w:t xml:space="preserve"> CCZ 7/21 are apt. H</w:t>
      </w:r>
      <w:r w:rsidR="00816C79" w:rsidRPr="00650009">
        <w:rPr>
          <w:rFonts w:ascii="Times New Roman" w:hAnsi="Times New Roman" w:cs="Times New Roman"/>
          <w:sz w:val="24"/>
          <w:szCs w:val="24"/>
        </w:rPr>
        <w:t>e wrote:</w:t>
      </w:r>
    </w:p>
    <w:p w:rsidR="00C71DB8" w:rsidRPr="00650009" w:rsidRDefault="00B813F0" w:rsidP="008F745A">
      <w:pPr>
        <w:spacing w:after="0" w:line="240" w:lineRule="auto"/>
        <w:ind w:left="567"/>
        <w:jc w:val="both"/>
        <w:rPr>
          <w:rFonts w:ascii="Times New Roman" w:hAnsi="Times New Roman" w:cs="Times New Roman"/>
          <w:sz w:val="24"/>
          <w:szCs w:val="24"/>
        </w:rPr>
      </w:pPr>
      <w:r w:rsidRPr="00650009">
        <w:rPr>
          <w:rFonts w:ascii="Times New Roman" w:hAnsi="Times New Roman" w:cs="Times New Roman"/>
          <w:sz w:val="24"/>
          <w:szCs w:val="24"/>
        </w:rPr>
        <w:t>“</w:t>
      </w:r>
      <w:r w:rsidR="00504852" w:rsidRPr="00650009">
        <w:rPr>
          <w:rFonts w:ascii="Times New Roman" w:hAnsi="Times New Roman" w:cs="Times New Roman"/>
          <w:sz w:val="24"/>
          <w:szCs w:val="24"/>
        </w:rPr>
        <w:t>One cannot institute an action or application in the High Court, or any other court, without due observance of and compliance with the Rules of that court. The Rules inform a litigant of what is required of him to access the court concerned. If he fails to observe or comply with those Rules, he will inevitably be non-suited</w:t>
      </w:r>
      <w:r w:rsidRPr="00650009">
        <w:rPr>
          <w:rFonts w:ascii="Times New Roman" w:hAnsi="Times New Roman" w:cs="Times New Roman"/>
          <w:sz w:val="24"/>
          <w:szCs w:val="24"/>
        </w:rPr>
        <w:t>”</w:t>
      </w:r>
      <w:r w:rsidR="00504852" w:rsidRPr="00650009">
        <w:rPr>
          <w:rFonts w:ascii="Times New Roman" w:hAnsi="Times New Roman" w:cs="Times New Roman"/>
          <w:sz w:val="24"/>
          <w:szCs w:val="24"/>
        </w:rPr>
        <w:t>.</w:t>
      </w:r>
    </w:p>
    <w:p w:rsidR="00816C79" w:rsidRPr="00650009" w:rsidRDefault="00504852" w:rsidP="008F745A">
      <w:pPr>
        <w:spacing w:after="0" w:line="240" w:lineRule="auto"/>
        <w:ind w:left="567"/>
        <w:jc w:val="both"/>
        <w:rPr>
          <w:rFonts w:ascii="Times New Roman" w:hAnsi="Times New Roman" w:cs="Times New Roman"/>
          <w:sz w:val="24"/>
          <w:szCs w:val="24"/>
        </w:rPr>
      </w:pPr>
      <w:r w:rsidRPr="00650009">
        <w:rPr>
          <w:rFonts w:ascii="Times New Roman" w:hAnsi="Times New Roman" w:cs="Times New Roman"/>
          <w:sz w:val="24"/>
          <w:szCs w:val="24"/>
        </w:rPr>
        <w:t xml:space="preserve"> </w:t>
      </w:r>
      <w:r w:rsidR="00D97C7D" w:rsidRPr="00650009">
        <w:rPr>
          <w:rFonts w:ascii="Times New Roman" w:hAnsi="Times New Roman" w:cs="Times New Roman"/>
          <w:sz w:val="24"/>
          <w:szCs w:val="24"/>
        </w:rPr>
        <w:t xml:space="preserve"> </w:t>
      </w:r>
    </w:p>
    <w:p w:rsidR="0013449F" w:rsidRPr="00650009" w:rsidRDefault="0013449F" w:rsidP="00550417">
      <w:pPr>
        <w:spacing w:after="0" w:line="480" w:lineRule="auto"/>
        <w:ind w:firstLine="1134"/>
        <w:jc w:val="both"/>
        <w:rPr>
          <w:rFonts w:ascii="Times New Roman" w:hAnsi="Times New Roman" w:cs="Times New Roman"/>
          <w:sz w:val="24"/>
          <w:szCs w:val="24"/>
        </w:rPr>
      </w:pPr>
    </w:p>
    <w:p w:rsidR="00550417" w:rsidRPr="00650009" w:rsidRDefault="00C71DB8"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Litigation in this </w:t>
      </w:r>
      <w:r w:rsidR="0013449F" w:rsidRPr="00650009">
        <w:rPr>
          <w:rFonts w:ascii="Times New Roman" w:hAnsi="Times New Roman" w:cs="Times New Roman"/>
          <w:sz w:val="24"/>
          <w:szCs w:val="24"/>
        </w:rPr>
        <w:t>Court is no</w:t>
      </w:r>
      <w:r w:rsidR="00E26B66" w:rsidRPr="00650009">
        <w:rPr>
          <w:rFonts w:ascii="Times New Roman" w:hAnsi="Times New Roman" w:cs="Times New Roman"/>
          <w:sz w:val="24"/>
          <w:szCs w:val="24"/>
        </w:rPr>
        <w:t xml:space="preserve"> exception.</w:t>
      </w:r>
      <w:r w:rsidRPr="00650009">
        <w:rPr>
          <w:rFonts w:ascii="Times New Roman" w:hAnsi="Times New Roman" w:cs="Times New Roman"/>
          <w:sz w:val="24"/>
          <w:szCs w:val="24"/>
        </w:rPr>
        <w:t xml:space="preserve"> If anything, constitutional litigation has developed its own practice and procedure</w:t>
      </w:r>
      <w:r w:rsidR="00263F37" w:rsidRPr="00650009">
        <w:rPr>
          <w:rFonts w:ascii="Times New Roman" w:hAnsi="Times New Roman" w:cs="Times New Roman"/>
          <w:sz w:val="24"/>
          <w:szCs w:val="24"/>
        </w:rPr>
        <w:t>s</w:t>
      </w:r>
      <w:r w:rsidR="001743C8" w:rsidRPr="00650009">
        <w:rPr>
          <w:rFonts w:ascii="Times New Roman" w:hAnsi="Times New Roman" w:cs="Times New Roman"/>
          <w:sz w:val="24"/>
          <w:szCs w:val="24"/>
        </w:rPr>
        <w:t>,</w:t>
      </w:r>
      <w:r w:rsidRPr="00650009">
        <w:rPr>
          <w:rFonts w:ascii="Times New Roman" w:hAnsi="Times New Roman" w:cs="Times New Roman"/>
          <w:sz w:val="24"/>
          <w:szCs w:val="24"/>
        </w:rPr>
        <w:t xml:space="preserve"> distinct from civil procedure in the </w:t>
      </w:r>
      <w:r w:rsidR="005D0C91" w:rsidRPr="00650009">
        <w:rPr>
          <w:rFonts w:ascii="Times New Roman" w:hAnsi="Times New Roman" w:cs="Times New Roman"/>
          <w:sz w:val="24"/>
          <w:szCs w:val="24"/>
        </w:rPr>
        <w:t xml:space="preserve">other </w:t>
      </w:r>
      <w:r w:rsidRPr="00650009">
        <w:rPr>
          <w:rFonts w:ascii="Times New Roman" w:hAnsi="Times New Roman" w:cs="Times New Roman"/>
          <w:sz w:val="24"/>
          <w:szCs w:val="24"/>
        </w:rPr>
        <w:t xml:space="preserve">courts </w:t>
      </w:r>
      <w:r w:rsidR="005D0C91" w:rsidRPr="00650009">
        <w:rPr>
          <w:rFonts w:ascii="Times New Roman" w:hAnsi="Times New Roman" w:cs="Times New Roman"/>
          <w:sz w:val="24"/>
          <w:szCs w:val="24"/>
        </w:rPr>
        <w:t xml:space="preserve">of the </w:t>
      </w:r>
      <w:r w:rsidR="005D0C91" w:rsidRPr="00650009">
        <w:rPr>
          <w:rFonts w:ascii="Times New Roman" w:hAnsi="Times New Roman" w:cs="Times New Roman"/>
          <w:sz w:val="24"/>
          <w:szCs w:val="24"/>
        </w:rPr>
        <w:lastRenderedPageBreak/>
        <w:t>land</w:t>
      </w:r>
      <w:r w:rsidR="001743C8" w:rsidRPr="00650009">
        <w:rPr>
          <w:rFonts w:ascii="Times New Roman" w:hAnsi="Times New Roman" w:cs="Times New Roman"/>
          <w:sz w:val="24"/>
          <w:szCs w:val="24"/>
        </w:rPr>
        <w:t>,</w:t>
      </w:r>
      <w:r w:rsidR="005D0C91" w:rsidRPr="00650009">
        <w:rPr>
          <w:rFonts w:ascii="Times New Roman" w:hAnsi="Times New Roman" w:cs="Times New Roman"/>
          <w:sz w:val="24"/>
          <w:szCs w:val="24"/>
        </w:rPr>
        <w:t xml:space="preserve"> the fine nuances of </w:t>
      </w:r>
      <w:r w:rsidRPr="00650009">
        <w:rPr>
          <w:rFonts w:ascii="Times New Roman" w:hAnsi="Times New Roman" w:cs="Times New Roman"/>
          <w:sz w:val="24"/>
          <w:szCs w:val="24"/>
        </w:rPr>
        <w:t>which litigants and legal practitioners alike must familiarize themselves with.</w:t>
      </w:r>
    </w:p>
    <w:p w:rsidR="00550417" w:rsidRPr="00650009" w:rsidRDefault="00550417" w:rsidP="00550417">
      <w:pPr>
        <w:spacing w:after="0" w:line="480" w:lineRule="auto"/>
        <w:ind w:firstLine="1134"/>
        <w:jc w:val="both"/>
        <w:rPr>
          <w:rFonts w:ascii="Times New Roman" w:hAnsi="Times New Roman" w:cs="Times New Roman"/>
          <w:sz w:val="24"/>
          <w:szCs w:val="24"/>
        </w:rPr>
      </w:pPr>
    </w:p>
    <w:p w:rsidR="005B1B3B" w:rsidRPr="00650009" w:rsidRDefault="005B1B3B"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Rule 21 (1) of the Constitutional Court Rules provides that:</w:t>
      </w:r>
    </w:p>
    <w:p w:rsidR="005B1B3B" w:rsidRPr="00650009" w:rsidRDefault="005B1B3B" w:rsidP="00550417">
      <w:pPr>
        <w:spacing w:after="0" w:line="240" w:lineRule="auto"/>
        <w:ind w:left="1843" w:hanging="1276"/>
        <w:jc w:val="both"/>
        <w:rPr>
          <w:rFonts w:ascii="Times New Roman" w:hAnsi="Times New Roman" w:cs="Times New Roman"/>
          <w:sz w:val="24"/>
          <w:szCs w:val="24"/>
        </w:rPr>
      </w:pPr>
      <w:r w:rsidRPr="00650009">
        <w:rPr>
          <w:rFonts w:ascii="Times New Roman" w:hAnsi="Times New Roman" w:cs="Times New Roman"/>
          <w:sz w:val="24"/>
          <w:szCs w:val="24"/>
        </w:rPr>
        <w:t xml:space="preserve">“21. (1) </w:t>
      </w:r>
      <w:r w:rsidR="00796B2D">
        <w:rPr>
          <w:rFonts w:ascii="Times New Roman" w:hAnsi="Times New Roman" w:cs="Times New Roman"/>
          <w:sz w:val="24"/>
          <w:szCs w:val="24"/>
        </w:rPr>
        <w:t xml:space="preserve">     </w:t>
      </w:r>
      <w:r w:rsidRPr="00650009">
        <w:rPr>
          <w:rFonts w:ascii="Times New Roman" w:hAnsi="Times New Roman" w:cs="Times New Roman"/>
          <w:sz w:val="24"/>
          <w:szCs w:val="24"/>
        </w:rPr>
        <w:t>The following matters shall not require leave of the Court-</w:t>
      </w:r>
    </w:p>
    <w:p w:rsidR="005B1B3B" w:rsidRPr="00650009" w:rsidRDefault="005B1B3B"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disputes concerning an election to the office of President or Vice President;</w:t>
      </w:r>
    </w:p>
    <w:p w:rsidR="005B1B3B" w:rsidRPr="00650009" w:rsidRDefault="005B1B3B"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disputes relating to whether or not a person qualified to hold the office of President or Vice President;</w:t>
      </w:r>
    </w:p>
    <w:p w:rsidR="005B1B3B" w:rsidRPr="00650009" w:rsidRDefault="005B1B3B"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referrals from a court of lesser jurisdiction;</w:t>
      </w:r>
    </w:p>
    <w:p w:rsidR="005B1B3B" w:rsidRPr="00650009" w:rsidRDefault="005B1B3B"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determinations on whether Parliament or the President has failed to fulfil a constitutional obligation;</w:t>
      </w:r>
    </w:p>
    <w:p w:rsidR="005B1B3B" w:rsidRPr="00650009" w:rsidRDefault="005B1B3B"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appeals in terms of section 175 (3) of the Constitution against an order concerning the constitutional validity or invalidity of any law.</w:t>
      </w:r>
    </w:p>
    <w:p w:rsidR="005B1B3B" w:rsidRPr="00650009" w:rsidRDefault="001743C8"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w</w:t>
      </w:r>
      <w:r w:rsidR="005B1B3B" w:rsidRPr="00650009">
        <w:rPr>
          <w:rFonts w:ascii="Times New Roman" w:hAnsi="Times New Roman" w:cs="Times New Roman"/>
          <w:sz w:val="24"/>
          <w:szCs w:val="24"/>
        </w:rPr>
        <w:t>here the liberty of an individual is at stake;</w:t>
      </w:r>
    </w:p>
    <w:p w:rsidR="005B1B3B" w:rsidRPr="00650009" w:rsidRDefault="001743C8" w:rsidP="00550417">
      <w:pPr>
        <w:pStyle w:val="ListParagraph"/>
        <w:numPr>
          <w:ilvl w:val="0"/>
          <w:numId w:val="3"/>
        </w:numPr>
        <w:spacing w:after="0" w:line="240" w:lineRule="auto"/>
        <w:ind w:left="2268" w:hanging="567"/>
        <w:jc w:val="both"/>
        <w:rPr>
          <w:rFonts w:ascii="Times New Roman" w:hAnsi="Times New Roman" w:cs="Times New Roman"/>
          <w:sz w:val="24"/>
          <w:szCs w:val="24"/>
        </w:rPr>
      </w:pPr>
      <w:r w:rsidRPr="00650009">
        <w:rPr>
          <w:rFonts w:ascii="Times New Roman" w:hAnsi="Times New Roman" w:cs="Times New Roman"/>
          <w:sz w:val="24"/>
          <w:szCs w:val="24"/>
        </w:rPr>
        <w:t>c</w:t>
      </w:r>
      <w:r w:rsidR="005B1B3B" w:rsidRPr="00650009">
        <w:rPr>
          <w:rFonts w:ascii="Times New Roman" w:hAnsi="Times New Roman" w:cs="Times New Roman"/>
          <w:sz w:val="24"/>
          <w:szCs w:val="24"/>
        </w:rPr>
        <w:t>hallenges to the validity of a declaration of a State of Public Emergency or an extension of a State of Public Emergency.”</w:t>
      </w:r>
    </w:p>
    <w:p w:rsidR="00DD06DC" w:rsidRPr="00650009" w:rsidRDefault="00DD06DC" w:rsidP="00DD06DC">
      <w:pPr>
        <w:spacing w:after="0" w:line="240" w:lineRule="auto"/>
        <w:ind w:left="1701"/>
        <w:jc w:val="both"/>
        <w:rPr>
          <w:rFonts w:ascii="Times New Roman" w:hAnsi="Times New Roman" w:cs="Times New Roman"/>
          <w:sz w:val="24"/>
          <w:szCs w:val="24"/>
        </w:rPr>
      </w:pPr>
    </w:p>
    <w:p w:rsidR="00AE644B" w:rsidRPr="00650009" w:rsidRDefault="00AE644B" w:rsidP="00263F37">
      <w:pPr>
        <w:spacing w:after="0" w:line="480" w:lineRule="auto"/>
        <w:ind w:firstLine="1134"/>
        <w:jc w:val="both"/>
        <w:rPr>
          <w:rFonts w:ascii="Times New Roman" w:hAnsi="Times New Roman" w:cs="Times New Roman"/>
          <w:sz w:val="24"/>
          <w:szCs w:val="24"/>
        </w:rPr>
      </w:pPr>
    </w:p>
    <w:p w:rsidR="00263F37" w:rsidRPr="00650009" w:rsidRDefault="00DD06DC" w:rsidP="00263F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But, </w:t>
      </w:r>
      <w:r w:rsidR="00263F37" w:rsidRPr="00650009">
        <w:rPr>
          <w:rFonts w:ascii="Times New Roman" w:hAnsi="Times New Roman" w:cs="Times New Roman"/>
          <w:sz w:val="24"/>
          <w:szCs w:val="24"/>
        </w:rPr>
        <w:t>as correctly argued by Mr</w:t>
      </w:r>
      <w:r w:rsidR="00263F37" w:rsidRPr="00650009">
        <w:rPr>
          <w:rFonts w:ascii="Times New Roman" w:hAnsi="Times New Roman" w:cs="Times New Roman"/>
          <w:i/>
          <w:sz w:val="24"/>
          <w:szCs w:val="24"/>
        </w:rPr>
        <w:t xml:space="preserve"> Madhuku</w:t>
      </w:r>
      <w:r w:rsidR="00263F37" w:rsidRPr="00650009">
        <w:rPr>
          <w:rFonts w:ascii="Times New Roman" w:hAnsi="Times New Roman" w:cs="Times New Roman"/>
          <w:sz w:val="24"/>
          <w:szCs w:val="24"/>
        </w:rPr>
        <w:t>, the R</w:t>
      </w:r>
      <w:r w:rsidR="006C108B" w:rsidRPr="00650009">
        <w:rPr>
          <w:rFonts w:ascii="Times New Roman" w:hAnsi="Times New Roman" w:cs="Times New Roman"/>
          <w:sz w:val="24"/>
          <w:szCs w:val="24"/>
        </w:rPr>
        <w:t>ules are</w:t>
      </w:r>
      <w:r w:rsidR="00263F37" w:rsidRPr="00650009">
        <w:rPr>
          <w:rFonts w:ascii="Times New Roman" w:hAnsi="Times New Roman" w:cs="Times New Roman"/>
          <w:sz w:val="24"/>
          <w:szCs w:val="24"/>
        </w:rPr>
        <w:t xml:space="preserve"> not exhaustive. </w:t>
      </w:r>
    </w:p>
    <w:p w:rsidR="009D6FD9" w:rsidRPr="00650009" w:rsidRDefault="009D6FD9" w:rsidP="00263F37">
      <w:pPr>
        <w:spacing w:after="0" w:line="480" w:lineRule="auto"/>
        <w:ind w:firstLine="1134"/>
        <w:jc w:val="both"/>
        <w:rPr>
          <w:rFonts w:ascii="Times New Roman" w:hAnsi="Times New Roman" w:cs="Times New Roman"/>
          <w:sz w:val="24"/>
          <w:szCs w:val="24"/>
        </w:rPr>
      </w:pPr>
    </w:p>
    <w:p w:rsidR="00263F37" w:rsidRPr="00650009" w:rsidRDefault="00263F37" w:rsidP="00263F3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The Constitution in s 167 defines the jurisdiction of this Court. This is in respect of the subject matter that can be brought before the </w:t>
      </w:r>
      <w:r w:rsidR="00664A21">
        <w:rPr>
          <w:rFonts w:ascii="Times New Roman" w:hAnsi="Times New Roman" w:cs="Times New Roman"/>
          <w:sz w:val="24"/>
          <w:szCs w:val="24"/>
        </w:rPr>
        <w:t>c</w:t>
      </w:r>
      <w:r w:rsidRPr="00650009">
        <w:rPr>
          <w:rFonts w:ascii="Times New Roman" w:hAnsi="Times New Roman" w:cs="Times New Roman"/>
          <w:sz w:val="24"/>
          <w:szCs w:val="24"/>
        </w:rPr>
        <w:t>ourt. In s 176, it grants this Court inherent jurisdiction to protect and regulate its own processes. Matters</w:t>
      </w:r>
      <w:r w:rsidR="004752B9" w:rsidRPr="00650009">
        <w:rPr>
          <w:rFonts w:ascii="Times New Roman" w:hAnsi="Times New Roman" w:cs="Times New Roman"/>
          <w:sz w:val="24"/>
          <w:szCs w:val="24"/>
        </w:rPr>
        <w:t xml:space="preserve"> that will then arise </w:t>
      </w:r>
      <w:r w:rsidR="009D6FD9" w:rsidRPr="00650009">
        <w:rPr>
          <w:rFonts w:ascii="Times New Roman" w:hAnsi="Times New Roman" w:cs="Times New Roman"/>
          <w:sz w:val="24"/>
          <w:szCs w:val="24"/>
        </w:rPr>
        <w:t>procedural</w:t>
      </w:r>
      <w:r w:rsidR="004752B9" w:rsidRPr="00650009">
        <w:rPr>
          <w:rFonts w:ascii="Times New Roman" w:hAnsi="Times New Roman" w:cs="Times New Roman"/>
          <w:sz w:val="24"/>
          <w:szCs w:val="24"/>
        </w:rPr>
        <w:t>ly</w:t>
      </w:r>
      <w:r w:rsidR="009D6FD9" w:rsidRPr="00650009">
        <w:rPr>
          <w:rFonts w:ascii="Times New Roman" w:hAnsi="Times New Roman" w:cs="Times New Roman"/>
          <w:sz w:val="24"/>
          <w:szCs w:val="24"/>
        </w:rPr>
        <w:t xml:space="preserve"> </w:t>
      </w:r>
      <w:r w:rsidRPr="00650009">
        <w:rPr>
          <w:rFonts w:ascii="Times New Roman" w:hAnsi="Times New Roman" w:cs="Times New Roman"/>
          <w:sz w:val="24"/>
          <w:szCs w:val="24"/>
        </w:rPr>
        <w:t xml:space="preserve">from the exercise of this inherent jurisdiction </w:t>
      </w:r>
      <w:r w:rsidR="004752B9" w:rsidRPr="00650009">
        <w:rPr>
          <w:rFonts w:ascii="Times New Roman" w:hAnsi="Times New Roman" w:cs="Times New Roman"/>
          <w:sz w:val="24"/>
          <w:szCs w:val="24"/>
        </w:rPr>
        <w:t xml:space="preserve">to protect and control its processes </w:t>
      </w:r>
      <w:r w:rsidRPr="00650009">
        <w:rPr>
          <w:rFonts w:ascii="Times New Roman" w:hAnsi="Times New Roman" w:cs="Times New Roman"/>
          <w:sz w:val="24"/>
          <w:szCs w:val="24"/>
        </w:rPr>
        <w:t xml:space="preserve">are </w:t>
      </w:r>
      <w:r w:rsidR="00FF1D56" w:rsidRPr="00650009">
        <w:rPr>
          <w:rFonts w:ascii="Times New Roman" w:hAnsi="Times New Roman" w:cs="Times New Roman"/>
          <w:sz w:val="24"/>
          <w:szCs w:val="24"/>
        </w:rPr>
        <w:t xml:space="preserve">naturally </w:t>
      </w:r>
      <w:r w:rsidRPr="00650009">
        <w:rPr>
          <w:rFonts w:ascii="Times New Roman" w:hAnsi="Times New Roman" w:cs="Times New Roman"/>
          <w:sz w:val="24"/>
          <w:szCs w:val="24"/>
        </w:rPr>
        <w:t>in the exclusive jurisd</w:t>
      </w:r>
      <w:r w:rsidR="00971A31" w:rsidRPr="00650009">
        <w:rPr>
          <w:rFonts w:ascii="Times New Roman" w:hAnsi="Times New Roman" w:cs="Times New Roman"/>
          <w:sz w:val="24"/>
          <w:szCs w:val="24"/>
        </w:rPr>
        <w:t>iction of this C</w:t>
      </w:r>
      <w:r w:rsidR="00FF1D56" w:rsidRPr="00650009">
        <w:rPr>
          <w:rFonts w:ascii="Times New Roman" w:hAnsi="Times New Roman" w:cs="Times New Roman"/>
          <w:sz w:val="24"/>
          <w:szCs w:val="24"/>
        </w:rPr>
        <w:t>ourt</w:t>
      </w:r>
      <w:r w:rsidRPr="00650009">
        <w:rPr>
          <w:rFonts w:ascii="Times New Roman" w:hAnsi="Times New Roman" w:cs="Times New Roman"/>
          <w:sz w:val="24"/>
          <w:szCs w:val="24"/>
        </w:rPr>
        <w:t xml:space="preserve">. </w:t>
      </w:r>
      <w:r w:rsidR="00E6543C" w:rsidRPr="00650009">
        <w:rPr>
          <w:rFonts w:ascii="Times New Roman" w:hAnsi="Times New Roman" w:cs="Times New Roman"/>
          <w:sz w:val="24"/>
          <w:szCs w:val="24"/>
        </w:rPr>
        <w:t>I give examples of such matters elsewhere in this judgment.</w:t>
      </w:r>
    </w:p>
    <w:p w:rsidR="00263F37" w:rsidRPr="00650009" w:rsidRDefault="00263F37" w:rsidP="00263F37">
      <w:pPr>
        <w:spacing w:after="0" w:line="480" w:lineRule="auto"/>
        <w:ind w:firstLine="1134"/>
        <w:jc w:val="both"/>
        <w:rPr>
          <w:rFonts w:ascii="Times New Roman" w:hAnsi="Times New Roman" w:cs="Times New Roman"/>
          <w:sz w:val="24"/>
          <w:szCs w:val="24"/>
        </w:rPr>
      </w:pPr>
    </w:p>
    <w:p w:rsidR="00DD06DC" w:rsidRPr="00650009" w:rsidRDefault="00F17D45" w:rsidP="00C2745E">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Whilst the Rules</w:t>
      </w:r>
      <w:r w:rsidR="00263F37" w:rsidRPr="00650009">
        <w:rPr>
          <w:rFonts w:ascii="Times New Roman" w:hAnsi="Times New Roman" w:cs="Times New Roman"/>
          <w:sz w:val="24"/>
          <w:szCs w:val="24"/>
        </w:rPr>
        <w:t xml:space="preserve"> have provided that matters that are in the exclusive jurisdiction of the </w:t>
      </w:r>
      <w:r w:rsidR="00664A21">
        <w:rPr>
          <w:rFonts w:ascii="Times New Roman" w:hAnsi="Times New Roman" w:cs="Times New Roman"/>
          <w:sz w:val="24"/>
          <w:szCs w:val="24"/>
        </w:rPr>
        <w:t>c</w:t>
      </w:r>
      <w:r w:rsidR="00263F37" w:rsidRPr="00650009">
        <w:rPr>
          <w:rFonts w:ascii="Times New Roman" w:hAnsi="Times New Roman" w:cs="Times New Roman"/>
          <w:sz w:val="24"/>
          <w:szCs w:val="24"/>
        </w:rPr>
        <w:t xml:space="preserve">ourt by virtue of </w:t>
      </w:r>
      <w:r w:rsidRPr="00650009">
        <w:rPr>
          <w:rFonts w:ascii="Times New Roman" w:hAnsi="Times New Roman" w:cs="Times New Roman"/>
          <w:sz w:val="24"/>
          <w:szCs w:val="24"/>
        </w:rPr>
        <w:t xml:space="preserve">s 167 of </w:t>
      </w:r>
      <w:r w:rsidR="00263F37" w:rsidRPr="00650009">
        <w:rPr>
          <w:rFonts w:ascii="Times New Roman" w:hAnsi="Times New Roman" w:cs="Times New Roman"/>
          <w:sz w:val="24"/>
          <w:szCs w:val="24"/>
        </w:rPr>
        <w:t>the Constitution</w:t>
      </w:r>
      <w:r w:rsidR="001743C8" w:rsidRPr="00650009">
        <w:rPr>
          <w:rFonts w:ascii="Times New Roman" w:hAnsi="Times New Roman" w:cs="Times New Roman"/>
          <w:sz w:val="24"/>
          <w:szCs w:val="24"/>
        </w:rPr>
        <w:t>,</w:t>
      </w:r>
      <w:r w:rsidR="00263F37" w:rsidRPr="00650009">
        <w:rPr>
          <w:rFonts w:ascii="Times New Roman" w:hAnsi="Times New Roman" w:cs="Times New Roman"/>
          <w:sz w:val="24"/>
          <w:szCs w:val="24"/>
        </w:rPr>
        <w:t xml:space="preserve"> </w:t>
      </w:r>
      <w:r w:rsidR="00056DAF" w:rsidRPr="00650009">
        <w:rPr>
          <w:rFonts w:ascii="Times New Roman" w:hAnsi="Times New Roman" w:cs="Times New Roman"/>
          <w:sz w:val="24"/>
          <w:szCs w:val="24"/>
        </w:rPr>
        <w:t>among others</w:t>
      </w:r>
      <w:r w:rsidR="001743C8" w:rsidRPr="00650009">
        <w:rPr>
          <w:rFonts w:ascii="Times New Roman" w:hAnsi="Times New Roman" w:cs="Times New Roman"/>
          <w:sz w:val="24"/>
          <w:szCs w:val="24"/>
        </w:rPr>
        <w:t>,</w:t>
      </w:r>
      <w:r w:rsidR="00056DAF" w:rsidRPr="00650009">
        <w:rPr>
          <w:rFonts w:ascii="Times New Roman" w:hAnsi="Times New Roman" w:cs="Times New Roman"/>
          <w:sz w:val="24"/>
          <w:szCs w:val="24"/>
        </w:rPr>
        <w:t xml:space="preserve"> </w:t>
      </w:r>
      <w:r w:rsidR="00263F37" w:rsidRPr="00650009">
        <w:rPr>
          <w:rFonts w:ascii="Times New Roman" w:hAnsi="Times New Roman" w:cs="Times New Roman"/>
          <w:sz w:val="24"/>
          <w:szCs w:val="24"/>
        </w:rPr>
        <w:t xml:space="preserve">do not require leave, they have </w:t>
      </w:r>
      <w:r w:rsidR="00056DAF" w:rsidRPr="00650009">
        <w:rPr>
          <w:rFonts w:ascii="Times New Roman" w:hAnsi="Times New Roman" w:cs="Times New Roman"/>
          <w:sz w:val="24"/>
          <w:szCs w:val="24"/>
        </w:rPr>
        <w:t xml:space="preserve">not </w:t>
      </w:r>
      <w:r w:rsidR="00263F37" w:rsidRPr="00650009">
        <w:rPr>
          <w:rFonts w:ascii="Times New Roman" w:hAnsi="Times New Roman" w:cs="Times New Roman"/>
          <w:sz w:val="24"/>
          <w:szCs w:val="24"/>
        </w:rPr>
        <w:t xml:space="preserve">similarly </w:t>
      </w:r>
      <w:r w:rsidR="00056DAF" w:rsidRPr="00650009">
        <w:rPr>
          <w:rFonts w:ascii="Times New Roman" w:hAnsi="Times New Roman" w:cs="Times New Roman"/>
          <w:sz w:val="24"/>
          <w:szCs w:val="24"/>
        </w:rPr>
        <w:t xml:space="preserve">provided </w:t>
      </w:r>
      <w:r w:rsidR="00263F37" w:rsidRPr="00650009">
        <w:rPr>
          <w:rFonts w:ascii="Times New Roman" w:hAnsi="Times New Roman" w:cs="Times New Roman"/>
          <w:sz w:val="24"/>
          <w:szCs w:val="24"/>
        </w:rPr>
        <w:t xml:space="preserve">for </w:t>
      </w:r>
      <w:r w:rsidR="00056DAF" w:rsidRPr="00650009">
        <w:rPr>
          <w:rFonts w:ascii="Times New Roman" w:hAnsi="Times New Roman" w:cs="Times New Roman"/>
          <w:sz w:val="24"/>
          <w:szCs w:val="24"/>
        </w:rPr>
        <w:t xml:space="preserve">procedures </w:t>
      </w:r>
      <w:r w:rsidR="00263F37" w:rsidRPr="00650009">
        <w:rPr>
          <w:rFonts w:ascii="Times New Roman" w:hAnsi="Times New Roman" w:cs="Times New Roman"/>
          <w:sz w:val="24"/>
          <w:szCs w:val="24"/>
        </w:rPr>
        <w:t xml:space="preserve">that are in the exclusive jurisdiction of the </w:t>
      </w:r>
      <w:r w:rsidR="00664A21">
        <w:rPr>
          <w:rFonts w:ascii="Times New Roman" w:hAnsi="Times New Roman" w:cs="Times New Roman"/>
          <w:sz w:val="24"/>
          <w:szCs w:val="24"/>
        </w:rPr>
        <w:t>c</w:t>
      </w:r>
      <w:r w:rsidR="00263F37" w:rsidRPr="00650009">
        <w:rPr>
          <w:rFonts w:ascii="Times New Roman" w:hAnsi="Times New Roman" w:cs="Times New Roman"/>
          <w:sz w:val="24"/>
          <w:szCs w:val="24"/>
        </w:rPr>
        <w:t xml:space="preserve">ourt by </w:t>
      </w:r>
      <w:r w:rsidR="00796B2D">
        <w:rPr>
          <w:rFonts w:ascii="Times New Roman" w:hAnsi="Times New Roman" w:cs="Times New Roman"/>
          <w:sz w:val="24"/>
          <w:szCs w:val="24"/>
        </w:rPr>
        <w:t>virtue of s </w:t>
      </w:r>
      <w:r w:rsidR="00452481" w:rsidRPr="00650009">
        <w:rPr>
          <w:rFonts w:ascii="Times New Roman" w:hAnsi="Times New Roman" w:cs="Times New Roman"/>
          <w:sz w:val="24"/>
          <w:szCs w:val="24"/>
        </w:rPr>
        <w:t xml:space="preserve">176. </w:t>
      </w:r>
    </w:p>
    <w:p w:rsidR="00550417" w:rsidRPr="00650009" w:rsidRDefault="00290C36"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lastRenderedPageBreak/>
        <w:t>Whilst the R</w:t>
      </w:r>
      <w:r w:rsidR="003E10EA" w:rsidRPr="00650009">
        <w:rPr>
          <w:rFonts w:ascii="Times New Roman" w:hAnsi="Times New Roman" w:cs="Times New Roman"/>
          <w:sz w:val="24"/>
          <w:szCs w:val="24"/>
        </w:rPr>
        <w:t xml:space="preserve">ules have not included </w:t>
      </w:r>
      <w:r w:rsidRPr="00650009">
        <w:rPr>
          <w:rFonts w:ascii="Times New Roman" w:hAnsi="Times New Roman" w:cs="Times New Roman"/>
          <w:sz w:val="24"/>
          <w:szCs w:val="24"/>
        </w:rPr>
        <w:t xml:space="preserve">procedural </w:t>
      </w:r>
      <w:r w:rsidR="003E10EA" w:rsidRPr="00650009">
        <w:rPr>
          <w:rFonts w:ascii="Times New Roman" w:hAnsi="Times New Roman" w:cs="Times New Roman"/>
          <w:sz w:val="24"/>
          <w:szCs w:val="24"/>
        </w:rPr>
        <w:t xml:space="preserve">matters </w:t>
      </w:r>
      <w:r w:rsidRPr="00650009">
        <w:rPr>
          <w:rFonts w:ascii="Times New Roman" w:hAnsi="Times New Roman" w:cs="Times New Roman"/>
          <w:sz w:val="24"/>
          <w:szCs w:val="24"/>
        </w:rPr>
        <w:t>that may arise during the litigation of a constitutional matter</w:t>
      </w:r>
      <w:r w:rsidR="003E10EA" w:rsidRPr="00650009">
        <w:rPr>
          <w:rFonts w:ascii="Times New Roman" w:hAnsi="Times New Roman" w:cs="Times New Roman"/>
          <w:sz w:val="24"/>
          <w:szCs w:val="24"/>
        </w:rPr>
        <w:t xml:space="preserve"> in the list of matters for which no leave is required, it stands to reason that no leave of court</w:t>
      </w:r>
      <w:r w:rsidR="00D72165" w:rsidRPr="00650009">
        <w:rPr>
          <w:rFonts w:ascii="Times New Roman" w:hAnsi="Times New Roman" w:cs="Times New Roman"/>
          <w:sz w:val="24"/>
          <w:szCs w:val="24"/>
        </w:rPr>
        <w:t xml:space="preserve"> is required </w:t>
      </w:r>
      <w:r w:rsidR="003A64D5" w:rsidRPr="00650009">
        <w:rPr>
          <w:rFonts w:ascii="Times New Roman" w:hAnsi="Times New Roman" w:cs="Times New Roman"/>
          <w:sz w:val="24"/>
          <w:szCs w:val="24"/>
        </w:rPr>
        <w:t xml:space="preserve">before </w:t>
      </w:r>
      <w:r w:rsidR="00D72165" w:rsidRPr="00650009">
        <w:rPr>
          <w:rFonts w:ascii="Times New Roman" w:hAnsi="Times New Roman" w:cs="Times New Roman"/>
          <w:sz w:val="24"/>
          <w:szCs w:val="24"/>
        </w:rPr>
        <w:t>such matters</w:t>
      </w:r>
      <w:r w:rsidR="003A64D5" w:rsidRPr="00650009">
        <w:rPr>
          <w:rFonts w:ascii="Times New Roman" w:hAnsi="Times New Roman" w:cs="Times New Roman"/>
          <w:sz w:val="24"/>
          <w:szCs w:val="24"/>
        </w:rPr>
        <w:t xml:space="preserve"> are raised</w:t>
      </w:r>
      <w:r w:rsidR="00D72165" w:rsidRPr="00650009">
        <w:rPr>
          <w:rFonts w:ascii="Times New Roman" w:hAnsi="Times New Roman" w:cs="Times New Roman"/>
          <w:sz w:val="24"/>
          <w:szCs w:val="24"/>
        </w:rPr>
        <w:t>.</w:t>
      </w:r>
      <w:r w:rsidR="003165F6" w:rsidRPr="00650009">
        <w:rPr>
          <w:rFonts w:ascii="Times New Roman" w:hAnsi="Times New Roman" w:cs="Times New Roman"/>
          <w:sz w:val="24"/>
          <w:szCs w:val="24"/>
        </w:rPr>
        <w:t xml:space="preserve"> Applications for postponement, for </w:t>
      </w:r>
      <w:r w:rsidR="00B060BA" w:rsidRPr="00650009">
        <w:rPr>
          <w:rFonts w:ascii="Times New Roman" w:hAnsi="Times New Roman" w:cs="Times New Roman"/>
          <w:sz w:val="24"/>
          <w:szCs w:val="24"/>
        </w:rPr>
        <w:t xml:space="preserve">joinder of parties, for amendment of notices and papers filed with the </w:t>
      </w:r>
      <w:r w:rsidR="00664A21">
        <w:rPr>
          <w:rFonts w:ascii="Times New Roman" w:hAnsi="Times New Roman" w:cs="Times New Roman"/>
          <w:sz w:val="24"/>
          <w:szCs w:val="24"/>
        </w:rPr>
        <w:t>c</w:t>
      </w:r>
      <w:r w:rsidR="00B060BA" w:rsidRPr="00650009">
        <w:rPr>
          <w:rFonts w:ascii="Times New Roman" w:hAnsi="Times New Roman" w:cs="Times New Roman"/>
          <w:sz w:val="24"/>
          <w:szCs w:val="24"/>
        </w:rPr>
        <w:t xml:space="preserve">ourt, for </w:t>
      </w:r>
      <w:r w:rsidR="003165F6" w:rsidRPr="00650009">
        <w:rPr>
          <w:rFonts w:ascii="Times New Roman" w:hAnsi="Times New Roman" w:cs="Times New Roman"/>
          <w:sz w:val="24"/>
          <w:szCs w:val="24"/>
        </w:rPr>
        <w:t>consolidation of matters</w:t>
      </w:r>
      <w:r w:rsidR="00B060BA" w:rsidRPr="00650009">
        <w:rPr>
          <w:rFonts w:ascii="Times New Roman" w:hAnsi="Times New Roman" w:cs="Times New Roman"/>
          <w:sz w:val="24"/>
          <w:szCs w:val="24"/>
        </w:rPr>
        <w:t xml:space="preserve"> before the </w:t>
      </w:r>
      <w:r w:rsidR="00664A21">
        <w:rPr>
          <w:rFonts w:ascii="Times New Roman" w:hAnsi="Times New Roman" w:cs="Times New Roman"/>
          <w:sz w:val="24"/>
          <w:szCs w:val="24"/>
        </w:rPr>
        <w:t>c</w:t>
      </w:r>
      <w:r w:rsidR="00B060BA" w:rsidRPr="00650009">
        <w:rPr>
          <w:rFonts w:ascii="Times New Roman" w:hAnsi="Times New Roman" w:cs="Times New Roman"/>
          <w:sz w:val="24"/>
          <w:szCs w:val="24"/>
        </w:rPr>
        <w:t>ourt</w:t>
      </w:r>
      <w:r w:rsidR="003165F6" w:rsidRPr="00650009">
        <w:rPr>
          <w:rFonts w:ascii="Times New Roman" w:hAnsi="Times New Roman" w:cs="Times New Roman"/>
          <w:sz w:val="24"/>
          <w:szCs w:val="24"/>
        </w:rPr>
        <w:t xml:space="preserve">, </w:t>
      </w:r>
      <w:r w:rsidR="005400BD" w:rsidRPr="00650009">
        <w:rPr>
          <w:rFonts w:ascii="Times New Roman" w:hAnsi="Times New Roman" w:cs="Times New Roman"/>
          <w:sz w:val="24"/>
          <w:szCs w:val="24"/>
        </w:rPr>
        <w:t xml:space="preserve">and </w:t>
      </w:r>
      <w:r w:rsidR="003165F6" w:rsidRPr="00650009">
        <w:rPr>
          <w:rFonts w:ascii="Times New Roman" w:hAnsi="Times New Roman" w:cs="Times New Roman"/>
          <w:sz w:val="24"/>
          <w:szCs w:val="24"/>
        </w:rPr>
        <w:t xml:space="preserve">for the recusal of one or more members of the </w:t>
      </w:r>
      <w:r w:rsidR="00664A21">
        <w:rPr>
          <w:rFonts w:ascii="Times New Roman" w:hAnsi="Times New Roman" w:cs="Times New Roman"/>
          <w:sz w:val="24"/>
          <w:szCs w:val="24"/>
        </w:rPr>
        <w:t>c</w:t>
      </w:r>
      <w:r w:rsidR="003165F6" w:rsidRPr="00650009">
        <w:rPr>
          <w:rFonts w:ascii="Times New Roman" w:hAnsi="Times New Roman" w:cs="Times New Roman"/>
          <w:sz w:val="24"/>
          <w:szCs w:val="24"/>
        </w:rPr>
        <w:t xml:space="preserve">ourt among others, fall into this category. </w:t>
      </w:r>
      <w:r w:rsidR="00D72165" w:rsidRPr="00650009">
        <w:rPr>
          <w:rFonts w:ascii="Times New Roman" w:hAnsi="Times New Roman" w:cs="Times New Roman"/>
          <w:sz w:val="24"/>
          <w:szCs w:val="24"/>
        </w:rPr>
        <w:t xml:space="preserve"> </w:t>
      </w:r>
      <w:r w:rsidR="00B930DA" w:rsidRPr="00650009">
        <w:rPr>
          <w:rFonts w:ascii="Times New Roman" w:hAnsi="Times New Roman" w:cs="Times New Roman"/>
          <w:sz w:val="24"/>
          <w:szCs w:val="24"/>
        </w:rPr>
        <w:t>Self-</w:t>
      </w:r>
      <w:r w:rsidR="00CA676C" w:rsidRPr="00650009">
        <w:rPr>
          <w:rFonts w:ascii="Times New Roman" w:hAnsi="Times New Roman" w:cs="Times New Roman"/>
          <w:sz w:val="24"/>
          <w:szCs w:val="24"/>
        </w:rPr>
        <w:t>evidently, it would be an illogical reading of r</w:t>
      </w:r>
      <w:r w:rsidR="00453593" w:rsidRPr="00650009">
        <w:rPr>
          <w:rFonts w:ascii="Times New Roman" w:hAnsi="Times New Roman" w:cs="Times New Roman"/>
          <w:sz w:val="24"/>
          <w:szCs w:val="24"/>
        </w:rPr>
        <w:t> </w:t>
      </w:r>
      <w:r w:rsidR="00CA676C" w:rsidRPr="00650009">
        <w:rPr>
          <w:rFonts w:ascii="Times New Roman" w:hAnsi="Times New Roman" w:cs="Times New Roman"/>
          <w:sz w:val="24"/>
          <w:szCs w:val="24"/>
        </w:rPr>
        <w:t xml:space="preserve">21 to say that leave is required </w:t>
      </w:r>
      <w:r w:rsidR="002737FB" w:rsidRPr="00650009">
        <w:rPr>
          <w:rFonts w:ascii="Times New Roman" w:hAnsi="Times New Roman" w:cs="Times New Roman"/>
          <w:sz w:val="24"/>
          <w:szCs w:val="24"/>
        </w:rPr>
        <w:t xml:space="preserve">before such applications are made </w:t>
      </w:r>
      <w:r w:rsidR="00CA676C" w:rsidRPr="00650009">
        <w:rPr>
          <w:rFonts w:ascii="Times New Roman" w:hAnsi="Times New Roman" w:cs="Times New Roman"/>
          <w:sz w:val="24"/>
          <w:szCs w:val="24"/>
        </w:rPr>
        <w:t>merely because they have not been specifically included in the list of matters for which no leave is required in terms of r</w:t>
      </w:r>
      <w:r w:rsidR="00453593" w:rsidRPr="00650009">
        <w:rPr>
          <w:rFonts w:ascii="Times New Roman" w:hAnsi="Times New Roman" w:cs="Times New Roman"/>
          <w:sz w:val="24"/>
          <w:szCs w:val="24"/>
        </w:rPr>
        <w:t> </w:t>
      </w:r>
      <w:r w:rsidR="00CA676C" w:rsidRPr="00650009">
        <w:rPr>
          <w:rFonts w:ascii="Times New Roman" w:hAnsi="Times New Roman" w:cs="Times New Roman"/>
          <w:sz w:val="24"/>
          <w:szCs w:val="24"/>
        </w:rPr>
        <w:t xml:space="preserve">21. </w:t>
      </w:r>
    </w:p>
    <w:p w:rsidR="00550417" w:rsidRPr="00650009" w:rsidRDefault="00550417" w:rsidP="00550417">
      <w:pPr>
        <w:spacing w:after="0" w:line="480" w:lineRule="auto"/>
        <w:ind w:firstLine="1134"/>
        <w:jc w:val="both"/>
        <w:rPr>
          <w:rFonts w:ascii="Times New Roman" w:hAnsi="Times New Roman" w:cs="Times New Roman"/>
          <w:sz w:val="24"/>
          <w:szCs w:val="24"/>
        </w:rPr>
      </w:pPr>
    </w:p>
    <w:p w:rsidR="00550417" w:rsidRPr="00650009" w:rsidRDefault="00D72165"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Applied to the matters that are in this category</w:t>
      </w:r>
      <w:r w:rsidR="00CA676C" w:rsidRPr="00650009">
        <w:rPr>
          <w:rFonts w:ascii="Times New Roman" w:hAnsi="Times New Roman" w:cs="Times New Roman"/>
          <w:sz w:val="24"/>
          <w:szCs w:val="24"/>
        </w:rPr>
        <w:t>, there</w:t>
      </w:r>
      <w:r w:rsidR="003E10EA" w:rsidRPr="00650009">
        <w:rPr>
          <w:rFonts w:ascii="Times New Roman" w:hAnsi="Times New Roman" w:cs="Times New Roman"/>
          <w:sz w:val="24"/>
          <w:szCs w:val="24"/>
        </w:rPr>
        <w:t xml:space="preserve"> is </w:t>
      </w:r>
      <w:r w:rsidR="003C1D68" w:rsidRPr="00650009">
        <w:rPr>
          <w:rFonts w:ascii="Times New Roman" w:hAnsi="Times New Roman" w:cs="Times New Roman"/>
          <w:sz w:val="24"/>
          <w:szCs w:val="24"/>
        </w:rPr>
        <w:t xml:space="preserve">therefore </w:t>
      </w:r>
      <w:r w:rsidR="003E10EA" w:rsidRPr="00650009">
        <w:rPr>
          <w:rFonts w:ascii="Times New Roman" w:hAnsi="Times New Roman" w:cs="Times New Roman"/>
          <w:sz w:val="24"/>
          <w:szCs w:val="24"/>
        </w:rPr>
        <w:t>some cogency in Mr</w:t>
      </w:r>
      <w:r w:rsidR="00796B2D">
        <w:rPr>
          <w:rFonts w:ascii="Times New Roman" w:hAnsi="Times New Roman" w:cs="Times New Roman"/>
          <w:i/>
          <w:sz w:val="24"/>
          <w:szCs w:val="24"/>
        </w:rPr>
        <w:t> </w:t>
      </w:r>
      <w:r w:rsidR="003E10EA" w:rsidRPr="00650009">
        <w:rPr>
          <w:rFonts w:ascii="Times New Roman" w:hAnsi="Times New Roman" w:cs="Times New Roman"/>
          <w:i/>
          <w:sz w:val="24"/>
          <w:szCs w:val="24"/>
        </w:rPr>
        <w:t>Madhuku’s</w:t>
      </w:r>
      <w:r w:rsidR="003E10EA" w:rsidRPr="00650009">
        <w:rPr>
          <w:rFonts w:ascii="Times New Roman" w:hAnsi="Times New Roman" w:cs="Times New Roman"/>
          <w:sz w:val="24"/>
          <w:szCs w:val="24"/>
        </w:rPr>
        <w:t xml:space="preserve"> argument that</w:t>
      </w:r>
      <w:r w:rsidR="00732AFA" w:rsidRPr="00650009">
        <w:rPr>
          <w:rFonts w:ascii="Times New Roman" w:hAnsi="Times New Roman" w:cs="Times New Roman"/>
          <w:sz w:val="24"/>
          <w:szCs w:val="24"/>
        </w:rPr>
        <w:t xml:space="preserve">, for matters where the </w:t>
      </w:r>
      <w:r w:rsidR="00664A21">
        <w:rPr>
          <w:rFonts w:ascii="Times New Roman" w:hAnsi="Times New Roman" w:cs="Times New Roman"/>
          <w:sz w:val="24"/>
          <w:szCs w:val="24"/>
        </w:rPr>
        <w:t>c</w:t>
      </w:r>
      <w:r w:rsidR="003E10EA" w:rsidRPr="00650009">
        <w:rPr>
          <w:rFonts w:ascii="Times New Roman" w:hAnsi="Times New Roman" w:cs="Times New Roman"/>
          <w:sz w:val="24"/>
          <w:szCs w:val="24"/>
        </w:rPr>
        <w:t xml:space="preserve">ourt is the only court that can determine the issue, leave </w:t>
      </w:r>
      <w:r w:rsidR="007145C0" w:rsidRPr="00650009">
        <w:rPr>
          <w:rFonts w:ascii="Times New Roman" w:hAnsi="Times New Roman" w:cs="Times New Roman"/>
          <w:sz w:val="24"/>
          <w:szCs w:val="24"/>
        </w:rPr>
        <w:t xml:space="preserve">is not required. But this </w:t>
      </w:r>
      <w:r w:rsidR="007F111B" w:rsidRPr="00650009">
        <w:rPr>
          <w:rFonts w:ascii="Times New Roman" w:hAnsi="Times New Roman" w:cs="Times New Roman"/>
          <w:sz w:val="24"/>
          <w:szCs w:val="24"/>
        </w:rPr>
        <w:t>rule</w:t>
      </w:r>
      <w:r w:rsidR="00127219" w:rsidRPr="00650009">
        <w:rPr>
          <w:rFonts w:ascii="Times New Roman" w:hAnsi="Times New Roman" w:cs="Times New Roman"/>
          <w:sz w:val="24"/>
          <w:szCs w:val="24"/>
        </w:rPr>
        <w:t>, if it may be called that,</w:t>
      </w:r>
      <w:r w:rsidR="007F111B" w:rsidRPr="00650009">
        <w:rPr>
          <w:rFonts w:ascii="Times New Roman" w:hAnsi="Times New Roman" w:cs="Times New Roman"/>
          <w:sz w:val="24"/>
          <w:szCs w:val="24"/>
        </w:rPr>
        <w:t xml:space="preserve"> </w:t>
      </w:r>
      <w:r w:rsidR="007145C0" w:rsidRPr="00650009">
        <w:rPr>
          <w:rFonts w:ascii="Times New Roman" w:hAnsi="Times New Roman" w:cs="Times New Roman"/>
          <w:sz w:val="24"/>
          <w:szCs w:val="24"/>
        </w:rPr>
        <w:t>is limited only to instances where the matter to be determine</w:t>
      </w:r>
      <w:r w:rsidR="00E878BC" w:rsidRPr="00650009">
        <w:rPr>
          <w:rFonts w:ascii="Times New Roman" w:hAnsi="Times New Roman" w:cs="Times New Roman"/>
          <w:sz w:val="24"/>
          <w:szCs w:val="24"/>
        </w:rPr>
        <w:t>d</w:t>
      </w:r>
      <w:r w:rsidR="00DF13C6" w:rsidRPr="00650009">
        <w:rPr>
          <w:rFonts w:ascii="Times New Roman" w:hAnsi="Times New Roman" w:cs="Times New Roman"/>
          <w:sz w:val="24"/>
          <w:szCs w:val="24"/>
        </w:rPr>
        <w:t xml:space="preserve"> arises </w:t>
      </w:r>
      <w:r w:rsidR="00F10F9C" w:rsidRPr="00650009">
        <w:rPr>
          <w:rFonts w:ascii="Times New Roman" w:hAnsi="Times New Roman" w:cs="Times New Roman"/>
          <w:sz w:val="24"/>
          <w:szCs w:val="24"/>
        </w:rPr>
        <w:t xml:space="preserve">in the course of litigation and </w:t>
      </w:r>
      <w:r w:rsidR="00B060BA" w:rsidRPr="00650009">
        <w:rPr>
          <w:rFonts w:ascii="Times New Roman" w:hAnsi="Times New Roman" w:cs="Times New Roman"/>
          <w:sz w:val="24"/>
          <w:szCs w:val="24"/>
        </w:rPr>
        <w:t xml:space="preserve">from the exercise of the power of the </w:t>
      </w:r>
      <w:r w:rsidR="00664A21">
        <w:rPr>
          <w:rFonts w:ascii="Times New Roman" w:hAnsi="Times New Roman" w:cs="Times New Roman"/>
          <w:sz w:val="24"/>
          <w:szCs w:val="24"/>
        </w:rPr>
        <w:t>c</w:t>
      </w:r>
      <w:r w:rsidR="00B060BA" w:rsidRPr="00650009">
        <w:rPr>
          <w:rFonts w:ascii="Times New Roman" w:hAnsi="Times New Roman" w:cs="Times New Roman"/>
          <w:sz w:val="24"/>
          <w:szCs w:val="24"/>
        </w:rPr>
        <w:t>ourt to protect and control its processes.</w:t>
      </w:r>
      <w:r w:rsidR="007145C0" w:rsidRPr="00650009">
        <w:rPr>
          <w:rFonts w:ascii="Times New Roman" w:hAnsi="Times New Roman" w:cs="Times New Roman"/>
          <w:sz w:val="24"/>
          <w:szCs w:val="24"/>
        </w:rPr>
        <w:t xml:space="preserve"> </w:t>
      </w:r>
      <w:r w:rsidR="00021670" w:rsidRPr="00650009">
        <w:rPr>
          <w:rFonts w:ascii="Times New Roman" w:hAnsi="Times New Roman" w:cs="Times New Roman"/>
          <w:sz w:val="24"/>
          <w:szCs w:val="24"/>
        </w:rPr>
        <w:t>The issue must be procedural.</w:t>
      </w:r>
    </w:p>
    <w:p w:rsidR="00550417" w:rsidRPr="00650009" w:rsidRDefault="00550417" w:rsidP="00550417">
      <w:pPr>
        <w:spacing w:after="0" w:line="480" w:lineRule="auto"/>
        <w:ind w:firstLine="1134"/>
        <w:jc w:val="both"/>
        <w:rPr>
          <w:rFonts w:ascii="Times New Roman" w:hAnsi="Times New Roman" w:cs="Times New Roman"/>
          <w:sz w:val="24"/>
          <w:szCs w:val="24"/>
        </w:rPr>
      </w:pPr>
    </w:p>
    <w:p w:rsidR="00550417" w:rsidRPr="00650009" w:rsidRDefault="00834E00"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Application</w:t>
      </w:r>
      <w:r w:rsidR="001C6419" w:rsidRPr="00650009">
        <w:rPr>
          <w:rFonts w:ascii="Times New Roman" w:hAnsi="Times New Roman" w:cs="Times New Roman"/>
          <w:sz w:val="24"/>
          <w:szCs w:val="24"/>
        </w:rPr>
        <w:t>s</w:t>
      </w:r>
      <w:r w:rsidRPr="00650009">
        <w:rPr>
          <w:rFonts w:ascii="Times New Roman" w:hAnsi="Times New Roman" w:cs="Times New Roman"/>
          <w:sz w:val="24"/>
          <w:szCs w:val="24"/>
        </w:rPr>
        <w:t xml:space="preserve"> for the setting aside of extant orders under r</w:t>
      </w:r>
      <w:r w:rsidR="00550417" w:rsidRPr="00650009">
        <w:rPr>
          <w:rFonts w:ascii="Times New Roman" w:hAnsi="Times New Roman" w:cs="Times New Roman"/>
          <w:sz w:val="24"/>
          <w:szCs w:val="24"/>
        </w:rPr>
        <w:t xml:space="preserve"> </w:t>
      </w:r>
      <w:r w:rsidRPr="00650009">
        <w:rPr>
          <w:rFonts w:ascii="Times New Roman" w:hAnsi="Times New Roman" w:cs="Times New Roman"/>
          <w:sz w:val="24"/>
          <w:szCs w:val="24"/>
        </w:rPr>
        <w:t xml:space="preserve">449 of the High Court Rules 1971 </w:t>
      </w:r>
      <w:r w:rsidR="002D5C7B" w:rsidRPr="00650009">
        <w:rPr>
          <w:rFonts w:ascii="Times New Roman" w:hAnsi="Times New Roman" w:cs="Times New Roman"/>
          <w:sz w:val="24"/>
          <w:szCs w:val="24"/>
        </w:rPr>
        <w:t xml:space="preserve">do not arise during the course of litigation. </w:t>
      </w:r>
    </w:p>
    <w:p w:rsidR="002D5C7B" w:rsidRPr="00650009" w:rsidRDefault="002D5C7B" w:rsidP="00550417">
      <w:pPr>
        <w:spacing w:after="0" w:line="480" w:lineRule="auto"/>
        <w:ind w:firstLine="1134"/>
        <w:jc w:val="both"/>
        <w:rPr>
          <w:rFonts w:ascii="Times New Roman" w:hAnsi="Times New Roman" w:cs="Times New Roman"/>
          <w:sz w:val="24"/>
          <w:szCs w:val="24"/>
        </w:rPr>
      </w:pPr>
    </w:p>
    <w:p w:rsidR="00550417" w:rsidRPr="00650009" w:rsidRDefault="00E2594F"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But that </w:t>
      </w:r>
      <w:r w:rsidR="005A6F8C" w:rsidRPr="00650009">
        <w:rPr>
          <w:rFonts w:ascii="Times New Roman" w:hAnsi="Times New Roman" w:cs="Times New Roman"/>
          <w:sz w:val="24"/>
          <w:szCs w:val="24"/>
        </w:rPr>
        <w:t>is</w:t>
      </w:r>
      <w:r w:rsidR="00CF345E" w:rsidRPr="00650009">
        <w:rPr>
          <w:rFonts w:ascii="Times New Roman" w:hAnsi="Times New Roman" w:cs="Times New Roman"/>
          <w:sz w:val="24"/>
          <w:szCs w:val="24"/>
        </w:rPr>
        <w:t xml:space="preserve"> not all. </w:t>
      </w:r>
    </w:p>
    <w:p w:rsidR="00550417" w:rsidRPr="00650009" w:rsidRDefault="00550417" w:rsidP="00550417">
      <w:pPr>
        <w:spacing w:after="0" w:line="480" w:lineRule="auto"/>
        <w:ind w:firstLine="1134"/>
        <w:jc w:val="both"/>
        <w:rPr>
          <w:rFonts w:ascii="Times New Roman" w:hAnsi="Times New Roman" w:cs="Times New Roman"/>
          <w:sz w:val="24"/>
          <w:szCs w:val="24"/>
        </w:rPr>
      </w:pPr>
    </w:p>
    <w:p w:rsidR="00550417" w:rsidRPr="00650009" w:rsidRDefault="00354AE2" w:rsidP="00550417">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Applications for leave </w:t>
      </w:r>
      <w:r w:rsidR="009E2E82" w:rsidRPr="00650009">
        <w:rPr>
          <w:rFonts w:ascii="Times New Roman" w:hAnsi="Times New Roman" w:cs="Times New Roman"/>
          <w:sz w:val="24"/>
          <w:szCs w:val="24"/>
        </w:rPr>
        <w:t xml:space="preserve">for direct access under r 21 serve a dual purpose. Firstly, </w:t>
      </w:r>
      <w:r w:rsidR="003A5FFD" w:rsidRPr="00650009">
        <w:rPr>
          <w:rFonts w:ascii="Times New Roman" w:hAnsi="Times New Roman" w:cs="Times New Roman"/>
          <w:sz w:val="24"/>
          <w:szCs w:val="24"/>
        </w:rPr>
        <w:t>in matters where this C</w:t>
      </w:r>
      <w:r w:rsidR="00A64C2E" w:rsidRPr="00650009">
        <w:rPr>
          <w:rFonts w:ascii="Times New Roman" w:hAnsi="Times New Roman" w:cs="Times New Roman"/>
          <w:sz w:val="24"/>
          <w:szCs w:val="24"/>
        </w:rPr>
        <w:t xml:space="preserve">ourt enjoys concurrent jurisdiction with other courts, </w:t>
      </w:r>
      <w:r w:rsidR="009E2E82" w:rsidRPr="00650009">
        <w:rPr>
          <w:rFonts w:ascii="Times New Roman" w:hAnsi="Times New Roman" w:cs="Times New Roman"/>
          <w:sz w:val="24"/>
          <w:szCs w:val="24"/>
        </w:rPr>
        <w:t xml:space="preserve">they serve to satisfy the </w:t>
      </w:r>
      <w:r w:rsidR="00664A21">
        <w:rPr>
          <w:rFonts w:ascii="Times New Roman" w:hAnsi="Times New Roman" w:cs="Times New Roman"/>
          <w:sz w:val="24"/>
          <w:szCs w:val="24"/>
        </w:rPr>
        <w:t>c</w:t>
      </w:r>
      <w:r w:rsidR="009E2E82" w:rsidRPr="00650009">
        <w:rPr>
          <w:rFonts w:ascii="Times New Roman" w:hAnsi="Times New Roman" w:cs="Times New Roman"/>
          <w:sz w:val="24"/>
          <w:szCs w:val="24"/>
        </w:rPr>
        <w:t>ourt that it is in the interests of justice that this Court a</w:t>
      </w:r>
      <w:r w:rsidR="00A64C2E" w:rsidRPr="00650009">
        <w:rPr>
          <w:rFonts w:ascii="Times New Roman" w:hAnsi="Times New Roman" w:cs="Times New Roman"/>
          <w:sz w:val="24"/>
          <w:szCs w:val="24"/>
        </w:rPr>
        <w:t>ct as a court of first instance.</w:t>
      </w:r>
      <w:r w:rsidR="00020774" w:rsidRPr="00650009">
        <w:rPr>
          <w:rFonts w:ascii="Times New Roman" w:hAnsi="Times New Roman" w:cs="Times New Roman"/>
          <w:sz w:val="24"/>
          <w:szCs w:val="24"/>
        </w:rPr>
        <w:t xml:space="preserve"> </w:t>
      </w:r>
      <w:r w:rsidR="009E2E82" w:rsidRPr="00650009">
        <w:rPr>
          <w:rFonts w:ascii="Times New Roman" w:hAnsi="Times New Roman" w:cs="Times New Roman"/>
          <w:sz w:val="24"/>
          <w:szCs w:val="24"/>
        </w:rPr>
        <w:t xml:space="preserve">In </w:t>
      </w:r>
      <w:r w:rsidR="00020774" w:rsidRPr="00650009">
        <w:rPr>
          <w:rFonts w:ascii="Times New Roman" w:hAnsi="Times New Roman" w:cs="Times New Roman"/>
          <w:sz w:val="24"/>
          <w:szCs w:val="24"/>
        </w:rPr>
        <w:t xml:space="preserve">all other </w:t>
      </w:r>
      <w:r w:rsidR="00020774" w:rsidRPr="00650009">
        <w:rPr>
          <w:rFonts w:ascii="Times New Roman" w:hAnsi="Times New Roman" w:cs="Times New Roman"/>
          <w:sz w:val="24"/>
          <w:szCs w:val="24"/>
        </w:rPr>
        <w:lastRenderedPageBreak/>
        <w:t xml:space="preserve">matters, applications for leave to access the court directly </w:t>
      </w:r>
      <w:r w:rsidR="009E2E82" w:rsidRPr="00650009">
        <w:rPr>
          <w:rFonts w:ascii="Times New Roman" w:hAnsi="Times New Roman" w:cs="Times New Roman"/>
          <w:sz w:val="24"/>
          <w:szCs w:val="24"/>
        </w:rPr>
        <w:t>serve to satisfy the court that it is in the interests of justice for it to determine the matte</w:t>
      </w:r>
      <w:r w:rsidR="00105930" w:rsidRPr="00650009">
        <w:rPr>
          <w:rFonts w:ascii="Times New Roman" w:hAnsi="Times New Roman" w:cs="Times New Roman"/>
          <w:sz w:val="24"/>
          <w:szCs w:val="24"/>
        </w:rPr>
        <w:t xml:space="preserve">r at all.  The second purpose </w:t>
      </w:r>
      <w:r w:rsidR="008A4F34" w:rsidRPr="00650009">
        <w:rPr>
          <w:rFonts w:ascii="Times New Roman" w:hAnsi="Times New Roman" w:cs="Times New Roman"/>
          <w:sz w:val="24"/>
          <w:szCs w:val="24"/>
        </w:rPr>
        <w:t xml:space="preserve">has </w:t>
      </w:r>
      <w:r w:rsidR="00D60482" w:rsidRPr="00650009">
        <w:rPr>
          <w:rFonts w:ascii="Times New Roman" w:hAnsi="Times New Roman" w:cs="Times New Roman"/>
          <w:sz w:val="24"/>
          <w:szCs w:val="24"/>
        </w:rPr>
        <w:t>a gate</w:t>
      </w:r>
      <w:r w:rsidR="003A5FFD" w:rsidRPr="00650009">
        <w:rPr>
          <w:rFonts w:ascii="Times New Roman" w:hAnsi="Times New Roman" w:cs="Times New Roman"/>
          <w:sz w:val="24"/>
          <w:szCs w:val="24"/>
        </w:rPr>
        <w:t>-</w:t>
      </w:r>
      <w:r w:rsidR="00D60482" w:rsidRPr="00650009">
        <w:rPr>
          <w:rFonts w:ascii="Times New Roman" w:hAnsi="Times New Roman" w:cs="Times New Roman"/>
          <w:sz w:val="24"/>
          <w:szCs w:val="24"/>
        </w:rPr>
        <w:t>keeping function</w:t>
      </w:r>
      <w:r w:rsidR="009E2E82" w:rsidRPr="00650009">
        <w:rPr>
          <w:rFonts w:ascii="Times New Roman" w:hAnsi="Times New Roman" w:cs="Times New Roman"/>
          <w:sz w:val="24"/>
          <w:szCs w:val="24"/>
        </w:rPr>
        <w:t xml:space="preserve">. It </w:t>
      </w:r>
      <w:r w:rsidRPr="00650009">
        <w:rPr>
          <w:rFonts w:ascii="Times New Roman" w:hAnsi="Times New Roman" w:cs="Times New Roman"/>
          <w:sz w:val="24"/>
          <w:szCs w:val="24"/>
        </w:rPr>
        <w:t>act</w:t>
      </w:r>
      <w:r w:rsidR="009E2E82" w:rsidRPr="00650009">
        <w:rPr>
          <w:rFonts w:ascii="Times New Roman" w:hAnsi="Times New Roman" w:cs="Times New Roman"/>
          <w:sz w:val="24"/>
          <w:szCs w:val="24"/>
        </w:rPr>
        <w:t>s</w:t>
      </w:r>
      <w:r w:rsidRPr="00650009">
        <w:rPr>
          <w:rFonts w:ascii="Times New Roman" w:hAnsi="Times New Roman" w:cs="Times New Roman"/>
          <w:sz w:val="24"/>
          <w:szCs w:val="24"/>
        </w:rPr>
        <w:t xml:space="preserve"> to sieve matters that </w:t>
      </w:r>
      <w:r w:rsidR="003A5FFD" w:rsidRPr="00650009">
        <w:rPr>
          <w:rFonts w:ascii="Times New Roman" w:hAnsi="Times New Roman" w:cs="Times New Roman"/>
          <w:sz w:val="24"/>
          <w:szCs w:val="24"/>
        </w:rPr>
        <w:t>this C</w:t>
      </w:r>
      <w:r w:rsidR="00FA2492" w:rsidRPr="00650009">
        <w:rPr>
          <w:rFonts w:ascii="Times New Roman" w:hAnsi="Times New Roman" w:cs="Times New Roman"/>
          <w:sz w:val="24"/>
          <w:szCs w:val="24"/>
        </w:rPr>
        <w:t xml:space="preserve">ourt must, </w:t>
      </w:r>
      <w:r w:rsidRPr="00650009">
        <w:rPr>
          <w:rFonts w:ascii="Times New Roman" w:hAnsi="Times New Roman" w:cs="Times New Roman"/>
          <w:sz w:val="24"/>
          <w:szCs w:val="24"/>
        </w:rPr>
        <w:t>in the interests of justice</w:t>
      </w:r>
      <w:r w:rsidR="00FA2492" w:rsidRPr="00650009">
        <w:rPr>
          <w:rFonts w:ascii="Times New Roman" w:hAnsi="Times New Roman" w:cs="Times New Roman"/>
          <w:sz w:val="24"/>
          <w:szCs w:val="24"/>
        </w:rPr>
        <w:t xml:space="preserve">, determine </w:t>
      </w:r>
      <w:r w:rsidRPr="00650009">
        <w:rPr>
          <w:rFonts w:ascii="Times New Roman" w:hAnsi="Times New Roman" w:cs="Times New Roman"/>
          <w:sz w:val="24"/>
          <w:szCs w:val="24"/>
        </w:rPr>
        <w:t xml:space="preserve">and those that </w:t>
      </w:r>
      <w:r w:rsidR="00FA2492" w:rsidRPr="00650009">
        <w:rPr>
          <w:rFonts w:ascii="Times New Roman" w:hAnsi="Times New Roman" w:cs="Times New Roman"/>
          <w:sz w:val="24"/>
          <w:szCs w:val="24"/>
        </w:rPr>
        <w:t>it should</w:t>
      </w:r>
      <w:r w:rsidRPr="00650009">
        <w:rPr>
          <w:rFonts w:ascii="Times New Roman" w:hAnsi="Times New Roman" w:cs="Times New Roman"/>
          <w:sz w:val="24"/>
          <w:szCs w:val="24"/>
        </w:rPr>
        <w:t xml:space="preserve"> not</w:t>
      </w:r>
      <w:r w:rsidR="00433D29" w:rsidRPr="00650009">
        <w:rPr>
          <w:rFonts w:ascii="Times New Roman" w:hAnsi="Times New Roman" w:cs="Times New Roman"/>
          <w:sz w:val="24"/>
          <w:szCs w:val="24"/>
        </w:rPr>
        <w:t>,</w:t>
      </w:r>
      <w:r w:rsidR="00105930" w:rsidRPr="00650009">
        <w:rPr>
          <w:rFonts w:ascii="Times New Roman" w:hAnsi="Times New Roman" w:cs="Times New Roman"/>
          <w:sz w:val="24"/>
          <w:szCs w:val="24"/>
        </w:rPr>
        <w:t xml:space="preserve"> even if it is the only court that has jurisdiction in the matter</w:t>
      </w:r>
      <w:r w:rsidRPr="00650009">
        <w:rPr>
          <w:rFonts w:ascii="Times New Roman" w:hAnsi="Times New Roman" w:cs="Times New Roman"/>
          <w:sz w:val="24"/>
          <w:szCs w:val="24"/>
        </w:rPr>
        <w:t>.</w:t>
      </w:r>
      <w:r w:rsidR="008E013A" w:rsidRPr="00650009">
        <w:rPr>
          <w:rFonts w:ascii="Times New Roman" w:hAnsi="Times New Roman" w:cs="Times New Roman"/>
          <w:sz w:val="24"/>
          <w:szCs w:val="24"/>
        </w:rPr>
        <w:t xml:space="preserve"> </w:t>
      </w:r>
    </w:p>
    <w:p w:rsidR="00550417" w:rsidRPr="00650009" w:rsidRDefault="00550417" w:rsidP="00550417">
      <w:pPr>
        <w:spacing w:after="0" w:line="480" w:lineRule="auto"/>
        <w:ind w:firstLine="1134"/>
        <w:jc w:val="both"/>
        <w:rPr>
          <w:rFonts w:ascii="Times New Roman" w:hAnsi="Times New Roman" w:cs="Times New Roman"/>
          <w:sz w:val="24"/>
          <w:szCs w:val="24"/>
        </w:rPr>
      </w:pPr>
    </w:p>
    <w:p w:rsidR="00017A91" w:rsidRPr="00650009" w:rsidRDefault="00E878BC" w:rsidP="00017A9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A</w:t>
      </w:r>
      <w:r w:rsidR="00203E0C" w:rsidRPr="00650009">
        <w:rPr>
          <w:rFonts w:ascii="Times New Roman" w:hAnsi="Times New Roman" w:cs="Times New Roman"/>
          <w:sz w:val="24"/>
          <w:szCs w:val="24"/>
        </w:rPr>
        <w:t>s discussed above, a</w:t>
      </w:r>
      <w:r w:rsidRPr="00650009">
        <w:rPr>
          <w:rFonts w:ascii="Times New Roman" w:hAnsi="Times New Roman" w:cs="Times New Roman"/>
          <w:sz w:val="24"/>
          <w:szCs w:val="24"/>
        </w:rPr>
        <w:t xml:space="preserve">n application to this </w:t>
      </w:r>
      <w:r w:rsidR="00C50513" w:rsidRPr="00650009">
        <w:rPr>
          <w:rFonts w:ascii="Times New Roman" w:hAnsi="Times New Roman" w:cs="Times New Roman"/>
          <w:sz w:val="24"/>
          <w:szCs w:val="24"/>
        </w:rPr>
        <w:t>C</w:t>
      </w:r>
      <w:r w:rsidR="009506E2" w:rsidRPr="00650009">
        <w:rPr>
          <w:rFonts w:ascii="Times New Roman" w:hAnsi="Times New Roman" w:cs="Times New Roman"/>
          <w:sz w:val="24"/>
          <w:szCs w:val="24"/>
        </w:rPr>
        <w:t>ourt in terms of r 449 of the H</w:t>
      </w:r>
      <w:r w:rsidRPr="00650009">
        <w:rPr>
          <w:rFonts w:ascii="Times New Roman" w:hAnsi="Times New Roman" w:cs="Times New Roman"/>
          <w:sz w:val="24"/>
          <w:szCs w:val="24"/>
        </w:rPr>
        <w:t xml:space="preserve">igh Court Rules as read with r </w:t>
      </w:r>
      <w:r w:rsidR="009506E2" w:rsidRPr="00650009">
        <w:rPr>
          <w:rFonts w:ascii="Times New Roman" w:hAnsi="Times New Roman" w:cs="Times New Roman"/>
          <w:sz w:val="24"/>
          <w:szCs w:val="24"/>
        </w:rPr>
        <w:t>45 of the R</w:t>
      </w:r>
      <w:r w:rsidRPr="00650009">
        <w:rPr>
          <w:rFonts w:ascii="Times New Roman" w:hAnsi="Times New Roman" w:cs="Times New Roman"/>
          <w:sz w:val="24"/>
          <w:szCs w:val="24"/>
        </w:rPr>
        <w:t xml:space="preserve">ules is in the exclusive jurisdiction of this </w:t>
      </w:r>
      <w:r w:rsidR="00550417" w:rsidRPr="00650009">
        <w:rPr>
          <w:rFonts w:ascii="Times New Roman" w:hAnsi="Times New Roman" w:cs="Times New Roman"/>
          <w:sz w:val="24"/>
          <w:szCs w:val="24"/>
        </w:rPr>
        <w:t>C</w:t>
      </w:r>
      <w:r w:rsidRPr="00650009">
        <w:rPr>
          <w:rFonts w:ascii="Times New Roman" w:hAnsi="Times New Roman" w:cs="Times New Roman"/>
          <w:sz w:val="24"/>
          <w:szCs w:val="24"/>
        </w:rPr>
        <w:t xml:space="preserve">ourt </w:t>
      </w:r>
      <w:r w:rsidR="005620A8" w:rsidRPr="00650009">
        <w:rPr>
          <w:rFonts w:ascii="Times New Roman" w:hAnsi="Times New Roman" w:cs="Times New Roman"/>
          <w:sz w:val="24"/>
          <w:szCs w:val="24"/>
        </w:rPr>
        <w:t>by operation of the law of practice and procedure.</w:t>
      </w:r>
      <w:r w:rsidRPr="00650009">
        <w:rPr>
          <w:rFonts w:ascii="Times New Roman" w:hAnsi="Times New Roman" w:cs="Times New Roman"/>
          <w:sz w:val="24"/>
          <w:szCs w:val="24"/>
        </w:rPr>
        <w:t xml:space="preserve"> </w:t>
      </w:r>
      <w:r w:rsidR="00203E0C" w:rsidRPr="00650009">
        <w:rPr>
          <w:rFonts w:ascii="Times New Roman" w:hAnsi="Times New Roman" w:cs="Times New Roman"/>
          <w:sz w:val="24"/>
          <w:szCs w:val="24"/>
        </w:rPr>
        <w:t xml:space="preserve">This is so because </w:t>
      </w:r>
      <w:r w:rsidR="00912C2F" w:rsidRPr="00650009">
        <w:rPr>
          <w:rFonts w:ascii="Times New Roman" w:hAnsi="Times New Roman" w:cs="Times New Roman"/>
          <w:sz w:val="24"/>
          <w:szCs w:val="24"/>
        </w:rPr>
        <w:t xml:space="preserve">only this Court can correct or vary its own order </w:t>
      </w:r>
      <w:r w:rsidR="00C50513" w:rsidRPr="00650009">
        <w:rPr>
          <w:rFonts w:ascii="Times New Roman" w:hAnsi="Times New Roman" w:cs="Times New Roman"/>
          <w:sz w:val="24"/>
          <w:szCs w:val="24"/>
        </w:rPr>
        <w:t xml:space="preserve">sought or </w:t>
      </w:r>
      <w:r w:rsidR="00912C2F" w:rsidRPr="00650009">
        <w:rPr>
          <w:rFonts w:ascii="Times New Roman" w:hAnsi="Times New Roman" w:cs="Times New Roman"/>
          <w:sz w:val="24"/>
          <w:szCs w:val="24"/>
        </w:rPr>
        <w:t xml:space="preserve">given in error and in the absence of a party adversely affected by the order. </w:t>
      </w:r>
    </w:p>
    <w:p w:rsidR="00017A91" w:rsidRPr="00650009" w:rsidRDefault="00017A91" w:rsidP="00017A91">
      <w:pPr>
        <w:spacing w:after="0" w:line="480" w:lineRule="auto"/>
        <w:ind w:firstLine="1134"/>
        <w:jc w:val="both"/>
        <w:rPr>
          <w:rFonts w:ascii="Times New Roman" w:hAnsi="Times New Roman" w:cs="Times New Roman"/>
          <w:sz w:val="24"/>
          <w:szCs w:val="24"/>
        </w:rPr>
      </w:pPr>
    </w:p>
    <w:p w:rsidR="00017A91" w:rsidRPr="00650009" w:rsidRDefault="00E878BC" w:rsidP="00017A9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Such an application is </w:t>
      </w:r>
      <w:r w:rsidRPr="00650009">
        <w:rPr>
          <w:rFonts w:ascii="Times New Roman" w:hAnsi="Times New Roman" w:cs="Times New Roman"/>
          <w:i/>
          <w:sz w:val="24"/>
          <w:szCs w:val="24"/>
        </w:rPr>
        <w:t>sui generis</w:t>
      </w:r>
      <w:r w:rsidRPr="00650009">
        <w:rPr>
          <w:rFonts w:ascii="Times New Roman" w:hAnsi="Times New Roman" w:cs="Times New Roman"/>
          <w:sz w:val="24"/>
          <w:szCs w:val="24"/>
        </w:rPr>
        <w:t xml:space="preserve"> in a number of respects. </w:t>
      </w:r>
      <w:r w:rsidR="006661A9" w:rsidRPr="00650009">
        <w:rPr>
          <w:rFonts w:ascii="Times New Roman" w:hAnsi="Times New Roman" w:cs="Times New Roman"/>
          <w:sz w:val="24"/>
          <w:szCs w:val="24"/>
        </w:rPr>
        <w:t>Whilst</w:t>
      </w:r>
      <w:r w:rsidR="0066195E" w:rsidRPr="00650009">
        <w:rPr>
          <w:rFonts w:ascii="Times New Roman" w:hAnsi="Times New Roman" w:cs="Times New Roman"/>
          <w:sz w:val="24"/>
          <w:szCs w:val="24"/>
        </w:rPr>
        <w:t xml:space="preserve"> it is brought to set aside an extant order of the</w:t>
      </w:r>
      <w:r w:rsidR="00C668A8" w:rsidRPr="00650009">
        <w:rPr>
          <w:rFonts w:ascii="Times New Roman" w:hAnsi="Times New Roman" w:cs="Times New Roman"/>
          <w:sz w:val="24"/>
          <w:szCs w:val="24"/>
        </w:rPr>
        <w:t xml:space="preserve"> </w:t>
      </w:r>
      <w:r w:rsidR="00796B2D">
        <w:rPr>
          <w:rFonts w:ascii="Times New Roman" w:hAnsi="Times New Roman" w:cs="Times New Roman"/>
          <w:sz w:val="24"/>
          <w:szCs w:val="24"/>
        </w:rPr>
        <w:t>c</w:t>
      </w:r>
      <w:r w:rsidR="00C668A8" w:rsidRPr="00650009">
        <w:rPr>
          <w:rFonts w:ascii="Times New Roman" w:hAnsi="Times New Roman" w:cs="Times New Roman"/>
          <w:sz w:val="24"/>
          <w:szCs w:val="24"/>
        </w:rPr>
        <w:t xml:space="preserve">ourt, it </w:t>
      </w:r>
      <w:r w:rsidR="00725684" w:rsidRPr="00650009">
        <w:rPr>
          <w:rFonts w:ascii="Times New Roman" w:hAnsi="Times New Roman" w:cs="Times New Roman"/>
          <w:sz w:val="24"/>
          <w:szCs w:val="24"/>
        </w:rPr>
        <w:t xml:space="preserve">in essence </w:t>
      </w:r>
      <w:r w:rsidR="00C668A8" w:rsidRPr="00650009">
        <w:rPr>
          <w:rFonts w:ascii="Times New Roman" w:hAnsi="Times New Roman" w:cs="Times New Roman"/>
          <w:sz w:val="24"/>
          <w:szCs w:val="24"/>
        </w:rPr>
        <w:t xml:space="preserve">seeks to bring before the </w:t>
      </w:r>
      <w:r w:rsidR="00796B2D">
        <w:rPr>
          <w:rFonts w:ascii="Times New Roman" w:hAnsi="Times New Roman" w:cs="Times New Roman"/>
          <w:sz w:val="24"/>
          <w:szCs w:val="24"/>
        </w:rPr>
        <w:t>c</w:t>
      </w:r>
      <w:r w:rsidR="00C668A8" w:rsidRPr="00650009">
        <w:rPr>
          <w:rFonts w:ascii="Times New Roman" w:hAnsi="Times New Roman" w:cs="Times New Roman"/>
          <w:sz w:val="24"/>
          <w:szCs w:val="24"/>
        </w:rPr>
        <w:t xml:space="preserve">ourt </w:t>
      </w:r>
      <w:r w:rsidR="00DB08F8" w:rsidRPr="00650009">
        <w:rPr>
          <w:rFonts w:ascii="Times New Roman" w:hAnsi="Times New Roman" w:cs="Times New Roman"/>
          <w:sz w:val="24"/>
          <w:szCs w:val="24"/>
        </w:rPr>
        <w:t>new facts or fresh legal argument for consideration.</w:t>
      </w:r>
      <w:r w:rsidR="0066195E" w:rsidRPr="00650009">
        <w:rPr>
          <w:rFonts w:ascii="Times New Roman" w:hAnsi="Times New Roman" w:cs="Times New Roman"/>
          <w:sz w:val="24"/>
          <w:szCs w:val="24"/>
        </w:rPr>
        <w:t xml:space="preserve"> </w:t>
      </w:r>
      <w:r w:rsidR="00725684" w:rsidRPr="00650009">
        <w:rPr>
          <w:rFonts w:ascii="Times New Roman" w:hAnsi="Times New Roman" w:cs="Times New Roman"/>
          <w:sz w:val="24"/>
          <w:szCs w:val="24"/>
        </w:rPr>
        <w:t xml:space="preserve">This is so because the applicants </w:t>
      </w:r>
      <w:r w:rsidR="005669AC" w:rsidRPr="00650009">
        <w:rPr>
          <w:rFonts w:ascii="Times New Roman" w:hAnsi="Times New Roman" w:cs="Times New Roman"/>
          <w:sz w:val="24"/>
          <w:szCs w:val="24"/>
        </w:rPr>
        <w:t xml:space="preserve">have perforce to allege </w:t>
      </w:r>
      <w:r w:rsidR="00725684" w:rsidRPr="00650009">
        <w:rPr>
          <w:rFonts w:ascii="Times New Roman" w:hAnsi="Times New Roman" w:cs="Times New Roman"/>
          <w:sz w:val="24"/>
          <w:szCs w:val="24"/>
        </w:rPr>
        <w:t xml:space="preserve">that a material fact </w:t>
      </w:r>
      <w:r w:rsidR="005669AC" w:rsidRPr="00650009">
        <w:rPr>
          <w:rFonts w:ascii="Times New Roman" w:hAnsi="Times New Roman" w:cs="Times New Roman"/>
          <w:sz w:val="24"/>
          <w:szCs w:val="24"/>
        </w:rPr>
        <w:t xml:space="preserve">or law </w:t>
      </w:r>
      <w:r w:rsidR="00725684" w:rsidRPr="00650009">
        <w:rPr>
          <w:rFonts w:ascii="Times New Roman" w:hAnsi="Times New Roman" w:cs="Times New Roman"/>
          <w:sz w:val="24"/>
          <w:szCs w:val="24"/>
        </w:rPr>
        <w:t>was not brought to the attention of the</w:t>
      </w:r>
      <w:r w:rsidR="00003BFC" w:rsidRPr="00650009">
        <w:rPr>
          <w:rFonts w:ascii="Times New Roman" w:hAnsi="Times New Roman" w:cs="Times New Roman"/>
          <w:sz w:val="24"/>
          <w:szCs w:val="24"/>
        </w:rPr>
        <w:t xml:space="preserve"> </w:t>
      </w:r>
      <w:r w:rsidR="00796B2D">
        <w:rPr>
          <w:rFonts w:ascii="Times New Roman" w:hAnsi="Times New Roman" w:cs="Times New Roman"/>
          <w:sz w:val="24"/>
          <w:szCs w:val="24"/>
        </w:rPr>
        <w:t>c</w:t>
      </w:r>
      <w:r w:rsidR="00725684" w:rsidRPr="00650009">
        <w:rPr>
          <w:rFonts w:ascii="Times New Roman" w:hAnsi="Times New Roman" w:cs="Times New Roman"/>
          <w:sz w:val="24"/>
          <w:szCs w:val="24"/>
        </w:rPr>
        <w:t xml:space="preserve">ourt and was therefore not considered by it before it made the order that is under challenge. </w:t>
      </w:r>
      <w:r w:rsidR="005669AC" w:rsidRPr="00650009">
        <w:rPr>
          <w:rFonts w:ascii="Times New Roman" w:hAnsi="Times New Roman" w:cs="Times New Roman"/>
          <w:sz w:val="24"/>
          <w:szCs w:val="24"/>
        </w:rPr>
        <w:t xml:space="preserve">In </w:t>
      </w:r>
      <w:r w:rsidR="005669AC" w:rsidRPr="00650009">
        <w:rPr>
          <w:rFonts w:ascii="Times New Roman" w:hAnsi="Times New Roman" w:cs="Times New Roman"/>
          <w:i/>
          <w:sz w:val="24"/>
          <w:szCs w:val="24"/>
        </w:rPr>
        <w:t>casu</w:t>
      </w:r>
      <w:r w:rsidR="005669AC" w:rsidRPr="00650009">
        <w:rPr>
          <w:rFonts w:ascii="Times New Roman" w:hAnsi="Times New Roman" w:cs="Times New Roman"/>
          <w:sz w:val="24"/>
          <w:szCs w:val="24"/>
        </w:rPr>
        <w:t>, e</w:t>
      </w:r>
      <w:r w:rsidR="00725684" w:rsidRPr="00650009">
        <w:rPr>
          <w:rFonts w:ascii="Times New Roman" w:hAnsi="Times New Roman" w:cs="Times New Roman"/>
          <w:sz w:val="24"/>
          <w:szCs w:val="24"/>
        </w:rPr>
        <w:t>vidence of the “new” fact was sought to be led through the founding affidavit in the form of the Government Notice that listed the land in dispute.</w:t>
      </w:r>
      <w:r w:rsidR="00003BFC" w:rsidRPr="00650009">
        <w:rPr>
          <w:rFonts w:ascii="Times New Roman" w:hAnsi="Times New Roman" w:cs="Times New Roman"/>
          <w:sz w:val="24"/>
          <w:szCs w:val="24"/>
        </w:rPr>
        <w:t xml:space="preserve"> The new matter that the applicants wish the </w:t>
      </w:r>
      <w:r w:rsidR="00796B2D">
        <w:rPr>
          <w:rFonts w:ascii="Times New Roman" w:hAnsi="Times New Roman" w:cs="Times New Roman"/>
          <w:sz w:val="24"/>
          <w:szCs w:val="24"/>
        </w:rPr>
        <w:t>c</w:t>
      </w:r>
      <w:r w:rsidR="00003BFC" w:rsidRPr="00650009">
        <w:rPr>
          <w:rFonts w:ascii="Times New Roman" w:hAnsi="Times New Roman" w:cs="Times New Roman"/>
          <w:sz w:val="24"/>
          <w:szCs w:val="24"/>
        </w:rPr>
        <w:t>ourt to determine is the</w:t>
      </w:r>
      <w:r w:rsidR="005669AC" w:rsidRPr="00650009">
        <w:rPr>
          <w:rFonts w:ascii="Times New Roman" w:hAnsi="Times New Roman" w:cs="Times New Roman"/>
          <w:sz w:val="24"/>
          <w:szCs w:val="24"/>
        </w:rPr>
        <w:t>refore the</w:t>
      </w:r>
      <w:r w:rsidR="00003BFC" w:rsidRPr="00650009">
        <w:rPr>
          <w:rFonts w:ascii="Times New Roman" w:hAnsi="Times New Roman" w:cs="Times New Roman"/>
          <w:sz w:val="24"/>
          <w:szCs w:val="24"/>
        </w:rPr>
        <w:t xml:space="preserve"> effect of this new evidence on the ownership of the land in dispute.</w:t>
      </w:r>
    </w:p>
    <w:p w:rsidR="00017A91" w:rsidRPr="00650009" w:rsidRDefault="00017A91" w:rsidP="00017A91">
      <w:pPr>
        <w:spacing w:after="0" w:line="480" w:lineRule="auto"/>
        <w:ind w:firstLine="1134"/>
        <w:jc w:val="both"/>
        <w:rPr>
          <w:rFonts w:ascii="Times New Roman" w:hAnsi="Times New Roman" w:cs="Times New Roman"/>
          <w:sz w:val="24"/>
          <w:szCs w:val="24"/>
        </w:rPr>
      </w:pPr>
    </w:p>
    <w:p w:rsidR="00262C39" w:rsidRPr="00650009" w:rsidRDefault="00440CD8" w:rsidP="00C2745E">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Secondly, the </w:t>
      </w:r>
      <w:r w:rsidR="00003BFC" w:rsidRPr="00650009">
        <w:rPr>
          <w:rFonts w:ascii="Times New Roman" w:hAnsi="Times New Roman" w:cs="Times New Roman"/>
          <w:sz w:val="24"/>
          <w:szCs w:val="24"/>
        </w:rPr>
        <w:t xml:space="preserve">application is not between the same parties who were before the court in the matter that resulted in the extant order. </w:t>
      </w:r>
      <w:r w:rsidR="006661A9" w:rsidRPr="00650009">
        <w:rPr>
          <w:rFonts w:ascii="Times New Roman" w:hAnsi="Times New Roman" w:cs="Times New Roman"/>
          <w:sz w:val="24"/>
          <w:szCs w:val="24"/>
        </w:rPr>
        <w:t xml:space="preserve">It </w:t>
      </w:r>
      <w:r w:rsidR="005669AC" w:rsidRPr="00650009">
        <w:rPr>
          <w:rFonts w:ascii="Times New Roman" w:hAnsi="Times New Roman" w:cs="Times New Roman"/>
          <w:sz w:val="24"/>
          <w:szCs w:val="24"/>
        </w:rPr>
        <w:t xml:space="preserve">is brought by applicants who </w:t>
      </w:r>
      <w:r w:rsidRPr="00650009">
        <w:rPr>
          <w:rFonts w:ascii="Times New Roman" w:hAnsi="Times New Roman" w:cs="Times New Roman"/>
          <w:sz w:val="24"/>
          <w:szCs w:val="24"/>
        </w:rPr>
        <w:t xml:space="preserve">again perforce have to </w:t>
      </w:r>
      <w:r w:rsidR="005669AC" w:rsidRPr="00650009">
        <w:rPr>
          <w:rFonts w:ascii="Times New Roman" w:hAnsi="Times New Roman" w:cs="Times New Roman"/>
          <w:sz w:val="24"/>
          <w:szCs w:val="24"/>
        </w:rPr>
        <w:t xml:space="preserve">allege that they were </w:t>
      </w:r>
      <w:r w:rsidR="004E4B7F" w:rsidRPr="00650009">
        <w:rPr>
          <w:rFonts w:ascii="Times New Roman" w:hAnsi="Times New Roman" w:cs="Times New Roman"/>
          <w:sz w:val="24"/>
          <w:szCs w:val="24"/>
        </w:rPr>
        <w:t xml:space="preserve">not before the court when the order was granted. It therefore introduces not only a new matter but new parties. </w:t>
      </w:r>
    </w:p>
    <w:p w:rsidR="00017A91" w:rsidRPr="00650009" w:rsidRDefault="00176DDF" w:rsidP="00017A9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lastRenderedPageBreak/>
        <w:t xml:space="preserve">These two aspects distinguish the application </w:t>
      </w:r>
      <w:r w:rsidRPr="00650009">
        <w:rPr>
          <w:rFonts w:ascii="Times New Roman" w:hAnsi="Times New Roman" w:cs="Times New Roman"/>
          <w:i/>
          <w:sz w:val="24"/>
          <w:szCs w:val="24"/>
        </w:rPr>
        <w:t xml:space="preserve">in casu </w:t>
      </w:r>
      <w:r w:rsidRPr="00650009">
        <w:rPr>
          <w:rFonts w:ascii="Times New Roman" w:hAnsi="Times New Roman" w:cs="Times New Roman"/>
          <w:sz w:val="24"/>
          <w:szCs w:val="24"/>
        </w:rPr>
        <w:t xml:space="preserve">from the application that was before the </w:t>
      </w:r>
      <w:r w:rsidR="00796B2D">
        <w:rPr>
          <w:rFonts w:ascii="Times New Roman" w:hAnsi="Times New Roman" w:cs="Times New Roman"/>
          <w:sz w:val="24"/>
          <w:szCs w:val="24"/>
        </w:rPr>
        <w:t>c</w:t>
      </w:r>
      <w:r w:rsidRPr="00650009">
        <w:rPr>
          <w:rFonts w:ascii="Times New Roman" w:hAnsi="Times New Roman" w:cs="Times New Roman"/>
          <w:sz w:val="24"/>
          <w:szCs w:val="24"/>
        </w:rPr>
        <w:t xml:space="preserve">ourt in </w:t>
      </w:r>
      <w:r w:rsidRPr="00650009">
        <w:rPr>
          <w:rFonts w:ascii="Times New Roman" w:hAnsi="Times New Roman" w:cs="Times New Roman"/>
          <w:i/>
          <w:sz w:val="24"/>
          <w:szCs w:val="24"/>
        </w:rPr>
        <w:t>President of the Senate and Another v Gonese and Another</w:t>
      </w:r>
      <w:r w:rsidRPr="00650009">
        <w:rPr>
          <w:rFonts w:ascii="Times New Roman" w:hAnsi="Times New Roman" w:cs="Times New Roman"/>
          <w:sz w:val="24"/>
          <w:szCs w:val="24"/>
        </w:rPr>
        <w:t xml:space="preserve"> CCZ 1/21</w:t>
      </w:r>
      <w:r w:rsidR="000718F0" w:rsidRPr="00650009">
        <w:rPr>
          <w:rFonts w:ascii="Times New Roman" w:hAnsi="Times New Roman" w:cs="Times New Roman"/>
          <w:sz w:val="24"/>
          <w:szCs w:val="24"/>
        </w:rPr>
        <w:t>, a case that Mr</w:t>
      </w:r>
      <w:r w:rsidR="00453593" w:rsidRPr="00650009">
        <w:rPr>
          <w:rFonts w:ascii="Times New Roman" w:hAnsi="Times New Roman" w:cs="Times New Roman"/>
          <w:i/>
          <w:sz w:val="24"/>
          <w:szCs w:val="24"/>
        </w:rPr>
        <w:t> </w:t>
      </w:r>
      <w:r w:rsidR="000718F0" w:rsidRPr="00650009">
        <w:rPr>
          <w:rFonts w:ascii="Times New Roman" w:hAnsi="Times New Roman" w:cs="Times New Roman"/>
          <w:i/>
          <w:sz w:val="24"/>
          <w:szCs w:val="24"/>
        </w:rPr>
        <w:t>Madhuku</w:t>
      </w:r>
      <w:r w:rsidR="000718F0" w:rsidRPr="00650009">
        <w:rPr>
          <w:rFonts w:ascii="Times New Roman" w:hAnsi="Times New Roman" w:cs="Times New Roman"/>
          <w:sz w:val="24"/>
          <w:szCs w:val="24"/>
        </w:rPr>
        <w:t xml:space="preserve"> made reference </w:t>
      </w:r>
      <w:r w:rsidR="00373194" w:rsidRPr="00650009">
        <w:rPr>
          <w:rFonts w:ascii="Times New Roman" w:hAnsi="Times New Roman" w:cs="Times New Roman"/>
          <w:sz w:val="24"/>
          <w:szCs w:val="24"/>
        </w:rPr>
        <w:t>t</w:t>
      </w:r>
      <w:r w:rsidR="000718F0" w:rsidRPr="00650009">
        <w:rPr>
          <w:rFonts w:ascii="Times New Roman" w:hAnsi="Times New Roman" w:cs="Times New Roman"/>
          <w:sz w:val="24"/>
          <w:szCs w:val="24"/>
        </w:rPr>
        <w:t>o</w:t>
      </w:r>
      <w:r w:rsidRPr="00650009">
        <w:rPr>
          <w:rFonts w:ascii="Times New Roman" w:hAnsi="Times New Roman" w:cs="Times New Roman"/>
          <w:sz w:val="24"/>
          <w:szCs w:val="24"/>
        </w:rPr>
        <w:t xml:space="preserve">. In that case, leave of the </w:t>
      </w:r>
      <w:r w:rsidR="00796B2D">
        <w:rPr>
          <w:rFonts w:ascii="Times New Roman" w:hAnsi="Times New Roman" w:cs="Times New Roman"/>
          <w:sz w:val="24"/>
          <w:szCs w:val="24"/>
        </w:rPr>
        <w:t>c</w:t>
      </w:r>
      <w:r w:rsidRPr="00650009">
        <w:rPr>
          <w:rFonts w:ascii="Times New Roman" w:hAnsi="Times New Roman" w:cs="Times New Roman"/>
          <w:sz w:val="24"/>
          <w:szCs w:val="24"/>
        </w:rPr>
        <w:t>ourt was not required even i</w:t>
      </w:r>
      <w:r w:rsidR="00017A91" w:rsidRPr="00650009">
        <w:rPr>
          <w:rFonts w:ascii="Times New Roman" w:hAnsi="Times New Roman" w:cs="Times New Roman"/>
          <w:sz w:val="24"/>
          <w:szCs w:val="24"/>
        </w:rPr>
        <w:t xml:space="preserve">f the matter was not listed in r </w:t>
      </w:r>
      <w:r w:rsidRPr="00650009">
        <w:rPr>
          <w:rFonts w:ascii="Times New Roman" w:hAnsi="Times New Roman" w:cs="Times New Roman"/>
          <w:sz w:val="24"/>
          <w:szCs w:val="24"/>
        </w:rPr>
        <w:t xml:space="preserve">21 as a matter for which no leave is required.  The court in that matter held that the application was a </w:t>
      </w:r>
      <w:r w:rsidR="00B15C83" w:rsidRPr="00650009">
        <w:rPr>
          <w:rFonts w:ascii="Times New Roman" w:hAnsi="Times New Roman" w:cs="Times New Roman"/>
          <w:sz w:val="24"/>
          <w:szCs w:val="24"/>
        </w:rPr>
        <w:t xml:space="preserve">continuation </w:t>
      </w:r>
      <w:r w:rsidRPr="00650009">
        <w:rPr>
          <w:rFonts w:ascii="Times New Roman" w:hAnsi="Times New Roman" w:cs="Times New Roman"/>
          <w:sz w:val="24"/>
          <w:szCs w:val="24"/>
        </w:rPr>
        <w:t xml:space="preserve">of the </w:t>
      </w:r>
      <w:r w:rsidR="000718F0" w:rsidRPr="00650009">
        <w:rPr>
          <w:rFonts w:ascii="Times New Roman" w:hAnsi="Times New Roman" w:cs="Times New Roman"/>
          <w:sz w:val="24"/>
          <w:szCs w:val="24"/>
        </w:rPr>
        <w:t xml:space="preserve">cause or </w:t>
      </w:r>
      <w:r w:rsidRPr="00650009">
        <w:rPr>
          <w:rFonts w:ascii="Times New Roman" w:hAnsi="Times New Roman" w:cs="Times New Roman"/>
          <w:sz w:val="24"/>
          <w:szCs w:val="24"/>
        </w:rPr>
        <w:t xml:space="preserve">application that had been before the </w:t>
      </w:r>
      <w:r w:rsidR="00796B2D">
        <w:rPr>
          <w:rFonts w:ascii="Times New Roman" w:hAnsi="Times New Roman" w:cs="Times New Roman"/>
          <w:sz w:val="24"/>
          <w:szCs w:val="24"/>
        </w:rPr>
        <w:t>c</w:t>
      </w:r>
      <w:r w:rsidR="000904D3" w:rsidRPr="00650009">
        <w:rPr>
          <w:rFonts w:ascii="Times New Roman" w:hAnsi="Times New Roman" w:cs="Times New Roman"/>
          <w:sz w:val="24"/>
          <w:szCs w:val="24"/>
        </w:rPr>
        <w:t>ourt and</w:t>
      </w:r>
      <w:r w:rsidRPr="00650009">
        <w:rPr>
          <w:rFonts w:ascii="Times New Roman" w:hAnsi="Times New Roman" w:cs="Times New Roman"/>
          <w:sz w:val="24"/>
          <w:szCs w:val="24"/>
        </w:rPr>
        <w:t xml:space="preserve"> involved the same parties.  For these reasons, contrary to the submissions by Mr</w:t>
      </w:r>
      <w:r w:rsidR="00C2745E">
        <w:rPr>
          <w:rFonts w:ascii="Times New Roman" w:hAnsi="Times New Roman" w:cs="Times New Roman"/>
          <w:i/>
          <w:sz w:val="24"/>
          <w:szCs w:val="24"/>
        </w:rPr>
        <w:t> </w:t>
      </w:r>
      <w:r w:rsidRPr="00650009">
        <w:rPr>
          <w:rFonts w:ascii="Times New Roman" w:hAnsi="Times New Roman" w:cs="Times New Roman"/>
          <w:i/>
          <w:sz w:val="24"/>
          <w:szCs w:val="24"/>
        </w:rPr>
        <w:t>Madhuku,</w:t>
      </w:r>
      <w:r w:rsidRPr="00650009">
        <w:rPr>
          <w:rFonts w:ascii="Times New Roman" w:hAnsi="Times New Roman" w:cs="Times New Roman"/>
          <w:sz w:val="24"/>
          <w:szCs w:val="24"/>
        </w:rPr>
        <w:t xml:space="preserve"> </w:t>
      </w:r>
      <w:r w:rsidR="0055225C" w:rsidRPr="00650009">
        <w:rPr>
          <w:rFonts w:ascii="Times New Roman" w:hAnsi="Times New Roman" w:cs="Times New Roman"/>
          <w:sz w:val="24"/>
          <w:szCs w:val="24"/>
        </w:rPr>
        <w:t>that case</w:t>
      </w:r>
      <w:r w:rsidRPr="00650009">
        <w:rPr>
          <w:rFonts w:ascii="Times New Roman" w:hAnsi="Times New Roman" w:cs="Times New Roman"/>
          <w:sz w:val="24"/>
          <w:szCs w:val="24"/>
        </w:rPr>
        <w:t xml:space="preserve"> is not of any assistance to the applicants whose circumstances are different.</w:t>
      </w:r>
      <w:r w:rsidR="00612E2C" w:rsidRPr="00650009">
        <w:rPr>
          <w:rFonts w:ascii="Times New Roman" w:hAnsi="Times New Roman" w:cs="Times New Roman"/>
          <w:sz w:val="24"/>
          <w:szCs w:val="24"/>
        </w:rPr>
        <w:t xml:space="preserve"> </w:t>
      </w:r>
    </w:p>
    <w:p w:rsidR="00017A91" w:rsidRPr="00650009" w:rsidRDefault="00017A91" w:rsidP="00017A91">
      <w:pPr>
        <w:spacing w:after="0" w:line="480" w:lineRule="auto"/>
        <w:ind w:firstLine="1134"/>
        <w:jc w:val="both"/>
        <w:rPr>
          <w:rFonts w:ascii="Times New Roman" w:hAnsi="Times New Roman" w:cs="Times New Roman"/>
          <w:sz w:val="24"/>
          <w:szCs w:val="24"/>
        </w:rPr>
      </w:pPr>
    </w:p>
    <w:p w:rsidR="00440CD8" w:rsidRPr="00650009" w:rsidRDefault="00612E2C" w:rsidP="00017A9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The practice of this </w:t>
      </w:r>
      <w:r w:rsidR="00796B2D">
        <w:rPr>
          <w:rFonts w:ascii="Times New Roman" w:hAnsi="Times New Roman" w:cs="Times New Roman"/>
          <w:sz w:val="24"/>
          <w:szCs w:val="24"/>
        </w:rPr>
        <w:t>C</w:t>
      </w:r>
      <w:r w:rsidRPr="00650009">
        <w:rPr>
          <w:rFonts w:ascii="Times New Roman" w:hAnsi="Times New Roman" w:cs="Times New Roman"/>
          <w:sz w:val="24"/>
          <w:szCs w:val="24"/>
        </w:rPr>
        <w:t>ourt therefore is that</w:t>
      </w:r>
      <w:r w:rsidR="009456E0" w:rsidRPr="00650009">
        <w:rPr>
          <w:rFonts w:ascii="Times New Roman" w:hAnsi="Times New Roman" w:cs="Times New Roman"/>
          <w:sz w:val="24"/>
          <w:szCs w:val="24"/>
        </w:rPr>
        <w:t>,</w:t>
      </w:r>
      <w:r w:rsidRPr="00650009">
        <w:rPr>
          <w:rFonts w:ascii="Times New Roman" w:hAnsi="Times New Roman" w:cs="Times New Roman"/>
          <w:sz w:val="24"/>
          <w:szCs w:val="24"/>
        </w:rPr>
        <w:t xml:space="preserve"> where a </w:t>
      </w:r>
      <w:r w:rsidR="00057332" w:rsidRPr="00650009">
        <w:rPr>
          <w:rFonts w:ascii="Times New Roman" w:hAnsi="Times New Roman" w:cs="Times New Roman"/>
          <w:sz w:val="24"/>
          <w:szCs w:val="24"/>
        </w:rPr>
        <w:t xml:space="preserve">litigant wishes to bring </w:t>
      </w:r>
      <w:r w:rsidRPr="00650009">
        <w:rPr>
          <w:rFonts w:ascii="Times New Roman" w:hAnsi="Times New Roman" w:cs="Times New Roman"/>
          <w:sz w:val="24"/>
          <w:szCs w:val="24"/>
        </w:rPr>
        <w:t xml:space="preserve">a new </w:t>
      </w:r>
      <w:r w:rsidR="000718F0" w:rsidRPr="00650009">
        <w:rPr>
          <w:rFonts w:ascii="Times New Roman" w:hAnsi="Times New Roman" w:cs="Times New Roman"/>
          <w:sz w:val="24"/>
          <w:szCs w:val="24"/>
        </w:rPr>
        <w:t xml:space="preserve">and fresh </w:t>
      </w:r>
      <w:r w:rsidRPr="00650009">
        <w:rPr>
          <w:rFonts w:ascii="Times New Roman" w:hAnsi="Times New Roman" w:cs="Times New Roman"/>
          <w:sz w:val="24"/>
          <w:szCs w:val="24"/>
        </w:rPr>
        <w:t xml:space="preserve">cause and the matter is not listed in r 21 as one for which leave is not required, then leave must be sought even if the matter is in the exclusive jurisdiction of the </w:t>
      </w:r>
      <w:r w:rsidR="00796B2D">
        <w:rPr>
          <w:rFonts w:ascii="Times New Roman" w:hAnsi="Times New Roman" w:cs="Times New Roman"/>
          <w:sz w:val="24"/>
          <w:szCs w:val="24"/>
        </w:rPr>
        <w:t>c</w:t>
      </w:r>
      <w:r w:rsidRPr="00650009">
        <w:rPr>
          <w:rFonts w:ascii="Times New Roman" w:hAnsi="Times New Roman" w:cs="Times New Roman"/>
          <w:sz w:val="24"/>
          <w:szCs w:val="24"/>
        </w:rPr>
        <w:t>ourt.</w:t>
      </w:r>
      <w:r w:rsidR="00057332" w:rsidRPr="00650009">
        <w:rPr>
          <w:rFonts w:ascii="Times New Roman" w:hAnsi="Times New Roman" w:cs="Times New Roman"/>
          <w:sz w:val="24"/>
          <w:szCs w:val="24"/>
        </w:rPr>
        <w:t xml:space="preserve"> The practice is based on </w:t>
      </w:r>
      <w:r w:rsidR="0069549A" w:rsidRPr="00650009">
        <w:rPr>
          <w:rFonts w:ascii="Times New Roman" w:hAnsi="Times New Roman" w:cs="Times New Roman"/>
          <w:sz w:val="24"/>
          <w:szCs w:val="24"/>
        </w:rPr>
        <w:t xml:space="preserve">and </w:t>
      </w:r>
      <w:r w:rsidR="00440CD8" w:rsidRPr="00650009">
        <w:rPr>
          <w:rFonts w:ascii="Times New Roman" w:hAnsi="Times New Roman" w:cs="Times New Roman"/>
          <w:sz w:val="24"/>
          <w:szCs w:val="24"/>
        </w:rPr>
        <w:t xml:space="preserve">highlights </w:t>
      </w:r>
      <w:r w:rsidR="000904D3" w:rsidRPr="00650009">
        <w:rPr>
          <w:rFonts w:ascii="Times New Roman" w:hAnsi="Times New Roman" w:cs="Times New Roman"/>
          <w:sz w:val="24"/>
          <w:szCs w:val="24"/>
        </w:rPr>
        <w:t>the gate-keeping function</w:t>
      </w:r>
      <w:r w:rsidR="00057332" w:rsidRPr="00650009">
        <w:rPr>
          <w:rFonts w:ascii="Times New Roman" w:hAnsi="Times New Roman" w:cs="Times New Roman"/>
          <w:sz w:val="24"/>
          <w:szCs w:val="24"/>
        </w:rPr>
        <w:t xml:space="preserve"> of an application for leave</w:t>
      </w:r>
      <w:r w:rsidR="00440CD8" w:rsidRPr="00650009">
        <w:rPr>
          <w:rFonts w:ascii="Times New Roman" w:hAnsi="Times New Roman" w:cs="Times New Roman"/>
          <w:sz w:val="24"/>
          <w:szCs w:val="24"/>
        </w:rPr>
        <w:t>.</w:t>
      </w:r>
    </w:p>
    <w:p w:rsidR="00440CD8" w:rsidRPr="00650009" w:rsidRDefault="00057332" w:rsidP="00017A9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 xml:space="preserve"> </w:t>
      </w:r>
    </w:p>
    <w:p w:rsidR="00176DDF" w:rsidRPr="00650009" w:rsidRDefault="00DB3F77" w:rsidP="00017A91">
      <w:pPr>
        <w:spacing w:after="0" w:line="480" w:lineRule="auto"/>
        <w:ind w:firstLine="1134"/>
        <w:jc w:val="both"/>
        <w:rPr>
          <w:rFonts w:ascii="Times New Roman" w:hAnsi="Times New Roman" w:cs="Times New Roman"/>
          <w:sz w:val="24"/>
          <w:szCs w:val="24"/>
        </w:rPr>
      </w:pPr>
      <w:r w:rsidRPr="00650009">
        <w:rPr>
          <w:rFonts w:ascii="Times New Roman" w:hAnsi="Times New Roman" w:cs="Times New Roman"/>
          <w:sz w:val="24"/>
          <w:szCs w:val="24"/>
        </w:rPr>
        <w:t>A reading of the decided cases from this jurisdict</w:t>
      </w:r>
      <w:r w:rsidR="00440CD8" w:rsidRPr="00650009">
        <w:rPr>
          <w:rFonts w:ascii="Times New Roman" w:hAnsi="Times New Roman" w:cs="Times New Roman"/>
          <w:sz w:val="24"/>
          <w:szCs w:val="24"/>
        </w:rPr>
        <w:t>ion show</w:t>
      </w:r>
      <w:r w:rsidR="009456E0" w:rsidRPr="00650009">
        <w:rPr>
          <w:rFonts w:ascii="Times New Roman" w:hAnsi="Times New Roman" w:cs="Times New Roman"/>
          <w:sz w:val="24"/>
          <w:szCs w:val="24"/>
        </w:rPr>
        <w:t>s</w:t>
      </w:r>
      <w:r w:rsidR="00440CD8" w:rsidRPr="00650009">
        <w:rPr>
          <w:rFonts w:ascii="Times New Roman" w:hAnsi="Times New Roman" w:cs="Times New Roman"/>
          <w:sz w:val="24"/>
          <w:szCs w:val="24"/>
        </w:rPr>
        <w:t xml:space="preserve"> that the prime concern of the </w:t>
      </w:r>
      <w:r w:rsidR="00796B2D">
        <w:rPr>
          <w:rFonts w:ascii="Times New Roman" w:hAnsi="Times New Roman" w:cs="Times New Roman"/>
          <w:sz w:val="24"/>
          <w:szCs w:val="24"/>
        </w:rPr>
        <w:t>c</w:t>
      </w:r>
      <w:r w:rsidRPr="00650009">
        <w:rPr>
          <w:rFonts w:ascii="Times New Roman" w:hAnsi="Times New Roman" w:cs="Times New Roman"/>
          <w:sz w:val="24"/>
          <w:szCs w:val="24"/>
        </w:rPr>
        <w:t xml:space="preserve">ourt is that direct accessibility to the </w:t>
      </w:r>
      <w:r w:rsidR="00796B2D">
        <w:rPr>
          <w:rFonts w:ascii="Times New Roman" w:hAnsi="Times New Roman" w:cs="Times New Roman"/>
          <w:sz w:val="24"/>
          <w:szCs w:val="24"/>
        </w:rPr>
        <w:t>c</w:t>
      </w:r>
      <w:r w:rsidRPr="00650009">
        <w:rPr>
          <w:rFonts w:ascii="Times New Roman" w:hAnsi="Times New Roman" w:cs="Times New Roman"/>
          <w:sz w:val="24"/>
          <w:szCs w:val="24"/>
        </w:rPr>
        <w:t xml:space="preserve">ourt </w:t>
      </w:r>
      <w:r w:rsidR="00440CD8" w:rsidRPr="00650009">
        <w:rPr>
          <w:rFonts w:ascii="Times New Roman" w:hAnsi="Times New Roman" w:cs="Times New Roman"/>
          <w:sz w:val="24"/>
          <w:szCs w:val="24"/>
        </w:rPr>
        <w:t>without l</w:t>
      </w:r>
      <w:r w:rsidR="004A1ED4" w:rsidRPr="00650009">
        <w:rPr>
          <w:rFonts w:ascii="Times New Roman" w:hAnsi="Times New Roman" w:cs="Times New Roman"/>
          <w:sz w:val="24"/>
          <w:szCs w:val="24"/>
        </w:rPr>
        <w:t>eave</w:t>
      </w:r>
      <w:r w:rsidR="00440CD8" w:rsidRPr="00650009">
        <w:rPr>
          <w:rFonts w:ascii="Times New Roman" w:hAnsi="Times New Roman" w:cs="Times New Roman"/>
          <w:sz w:val="24"/>
          <w:szCs w:val="24"/>
        </w:rPr>
        <w:t xml:space="preserve"> </w:t>
      </w:r>
      <w:r w:rsidRPr="00650009">
        <w:rPr>
          <w:rFonts w:ascii="Times New Roman" w:hAnsi="Times New Roman" w:cs="Times New Roman"/>
          <w:sz w:val="24"/>
          <w:szCs w:val="24"/>
        </w:rPr>
        <w:t>should be limited to where it is in the interests of justice.</w:t>
      </w:r>
      <w:r w:rsidR="006E468F" w:rsidRPr="00650009">
        <w:rPr>
          <w:rFonts w:ascii="Times New Roman" w:hAnsi="Times New Roman" w:cs="Times New Roman"/>
          <w:sz w:val="24"/>
          <w:szCs w:val="24"/>
        </w:rPr>
        <w:t xml:space="preserve"> The concern is </w:t>
      </w:r>
      <w:r w:rsidR="00440CD8" w:rsidRPr="00650009">
        <w:rPr>
          <w:rFonts w:ascii="Times New Roman" w:hAnsi="Times New Roman" w:cs="Times New Roman"/>
          <w:sz w:val="24"/>
          <w:szCs w:val="24"/>
        </w:rPr>
        <w:t xml:space="preserve">thus </w:t>
      </w:r>
      <w:r w:rsidR="006E468F" w:rsidRPr="00650009">
        <w:rPr>
          <w:rFonts w:ascii="Times New Roman" w:hAnsi="Times New Roman" w:cs="Times New Roman"/>
          <w:sz w:val="24"/>
          <w:szCs w:val="24"/>
        </w:rPr>
        <w:t xml:space="preserve">against opening </w:t>
      </w:r>
      <w:r w:rsidR="00440CD8" w:rsidRPr="00650009">
        <w:rPr>
          <w:rFonts w:ascii="Times New Roman" w:hAnsi="Times New Roman" w:cs="Times New Roman"/>
          <w:sz w:val="24"/>
          <w:szCs w:val="24"/>
        </w:rPr>
        <w:t xml:space="preserve">the </w:t>
      </w:r>
      <w:r w:rsidR="006E468F" w:rsidRPr="00650009">
        <w:rPr>
          <w:rFonts w:ascii="Times New Roman" w:hAnsi="Times New Roman" w:cs="Times New Roman"/>
          <w:sz w:val="24"/>
          <w:szCs w:val="24"/>
        </w:rPr>
        <w:t xml:space="preserve">floodgates by using applications for leave as a filtering mechanism. </w:t>
      </w:r>
    </w:p>
    <w:p w:rsidR="006E468F" w:rsidRPr="00650009" w:rsidRDefault="006E468F" w:rsidP="00632B0B">
      <w:pPr>
        <w:spacing w:after="0" w:line="240" w:lineRule="auto"/>
        <w:ind w:left="567"/>
        <w:jc w:val="both"/>
        <w:rPr>
          <w:rFonts w:ascii="Times New Roman" w:hAnsi="Times New Roman" w:cs="Times New Roman"/>
          <w:sz w:val="24"/>
          <w:szCs w:val="24"/>
        </w:rPr>
      </w:pPr>
      <w:r w:rsidRPr="00650009">
        <w:rPr>
          <w:rFonts w:ascii="Times New Roman" w:hAnsi="Times New Roman" w:cs="Times New Roman"/>
          <w:sz w:val="24"/>
          <w:szCs w:val="24"/>
        </w:rPr>
        <w:t xml:space="preserve">“The filtering mechanism for leave for direct access effectively prevents abuse of the remedy. The rules requiring leave for direct access ensure that the power of constitutional review is exercised by the </w:t>
      </w:r>
      <w:r w:rsidR="00796B2D">
        <w:rPr>
          <w:rFonts w:ascii="Times New Roman" w:hAnsi="Times New Roman" w:cs="Times New Roman"/>
          <w:sz w:val="24"/>
          <w:szCs w:val="24"/>
        </w:rPr>
        <w:t>c</w:t>
      </w:r>
      <w:r w:rsidRPr="00650009">
        <w:rPr>
          <w:rFonts w:ascii="Times New Roman" w:hAnsi="Times New Roman" w:cs="Times New Roman"/>
          <w:sz w:val="24"/>
          <w:szCs w:val="24"/>
        </w:rPr>
        <w:t>ou</w:t>
      </w:r>
      <w:r w:rsidR="00CE77D3" w:rsidRPr="00650009">
        <w:rPr>
          <w:rFonts w:ascii="Times New Roman" w:hAnsi="Times New Roman" w:cs="Times New Roman"/>
          <w:sz w:val="24"/>
          <w:szCs w:val="24"/>
        </w:rPr>
        <w:t>rt in reviewable cases only.” (P</w:t>
      </w:r>
      <w:r w:rsidRPr="00650009">
        <w:rPr>
          <w:rFonts w:ascii="Times New Roman" w:hAnsi="Times New Roman" w:cs="Times New Roman"/>
          <w:sz w:val="24"/>
          <w:szCs w:val="24"/>
        </w:rPr>
        <w:t>er Malaba C</w:t>
      </w:r>
      <w:r w:rsidR="00CE77D3" w:rsidRPr="00650009">
        <w:rPr>
          <w:rFonts w:ascii="Times New Roman" w:hAnsi="Times New Roman" w:cs="Times New Roman"/>
          <w:sz w:val="24"/>
          <w:szCs w:val="24"/>
        </w:rPr>
        <w:t>.J.</w:t>
      </w:r>
      <w:r w:rsidRPr="00650009">
        <w:rPr>
          <w:rFonts w:ascii="Times New Roman" w:hAnsi="Times New Roman" w:cs="Times New Roman"/>
          <w:sz w:val="24"/>
          <w:szCs w:val="24"/>
        </w:rPr>
        <w:t xml:space="preserve"> in </w:t>
      </w:r>
      <w:r w:rsidRPr="00650009">
        <w:rPr>
          <w:rFonts w:ascii="Times New Roman" w:hAnsi="Times New Roman" w:cs="Times New Roman"/>
          <w:i/>
          <w:sz w:val="24"/>
          <w:szCs w:val="24"/>
        </w:rPr>
        <w:t xml:space="preserve">Lytton </w:t>
      </w:r>
      <w:r w:rsidR="008B4112" w:rsidRPr="00650009">
        <w:rPr>
          <w:rFonts w:ascii="Times New Roman" w:hAnsi="Times New Roman" w:cs="Times New Roman"/>
          <w:i/>
          <w:sz w:val="24"/>
          <w:szCs w:val="24"/>
        </w:rPr>
        <w:t xml:space="preserve">Investments (Private) Limited and Another </w:t>
      </w:r>
      <w:r w:rsidR="008B4112" w:rsidRPr="00650009">
        <w:rPr>
          <w:rFonts w:ascii="Times New Roman" w:hAnsi="Times New Roman" w:cs="Times New Roman"/>
          <w:sz w:val="24"/>
          <w:szCs w:val="24"/>
        </w:rPr>
        <w:t>CCZ11/18.</w:t>
      </w:r>
    </w:p>
    <w:p w:rsidR="00F80CB9" w:rsidRPr="00650009" w:rsidRDefault="00F80CB9" w:rsidP="00632B0B">
      <w:pPr>
        <w:spacing w:after="0" w:line="240" w:lineRule="auto"/>
        <w:ind w:left="567"/>
        <w:jc w:val="both"/>
        <w:rPr>
          <w:rFonts w:ascii="Times New Roman" w:hAnsi="Times New Roman" w:cs="Times New Roman"/>
          <w:sz w:val="24"/>
          <w:szCs w:val="24"/>
        </w:rPr>
      </w:pPr>
    </w:p>
    <w:p w:rsidR="00262C39" w:rsidRPr="00650009" w:rsidRDefault="00262C39" w:rsidP="00EF6DAF">
      <w:pPr>
        <w:spacing w:after="0" w:line="480" w:lineRule="auto"/>
        <w:jc w:val="both"/>
        <w:rPr>
          <w:rFonts w:ascii="Times New Roman" w:hAnsi="Times New Roman" w:cs="Times New Roman"/>
          <w:b/>
          <w:sz w:val="24"/>
          <w:szCs w:val="24"/>
        </w:rPr>
      </w:pPr>
    </w:p>
    <w:p w:rsidR="00426E6F" w:rsidRPr="00650009" w:rsidRDefault="00632B0B" w:rsidP="00EF6DAF">
      <w:pPr>
        <w:spacing w:after="0" w:line="480" w:lineRule="auto"/>
        <w:jc w:val="both"/>
        <w:rPr>
          <w:rFonts w:ascii="Times New Roman" w:hAnsi="Times New Roman" w:cs="Times New Roman"/>
          <w:sz w:val="24"/>
          <w:szCs w:val="24"/>
        </w:rPr>
      </w:pPr>
      <w:r w:rsidRPr="00650009">
        <w:rPr>
          <w:rFonts w:ascii="Times New Roman" w:hAnsi="Times New Roman" w:cs="Times New Roman"/>
          <w:b/>
          <w:sz w:val="24"/>
          <w:szCs w:val="24"/>
        </w:rPr>
        <w:t>Disposition</w:t>
      </w:r>
    </w:p>
    <w:p w:rsidR="00632B0B" w:rsidRPr="00650009" w:rsidRDefault="0055225C" w:rsidP="00632B0B">
      <w:pPr>
        <w:spacing w:after="0" w:line="480" w:lineRule="auto"/>
        <w:ind w:firstLine="1134"/>
        <w:jc w:val="both"/>
        <w:rPr>
          <w:rFonts w:ascii="Times New Roman" w:hAnsi="Times New Roman" w:cs="Times New Roman"/>
          <w:sz w:val="24"/>
          <w:szCs w:val="24"/>
          <w:lang w:val="en-GB"/>
        </w:rPr>
      </w:pPr>
      <w:r w:rsidRPr="00650009">
        <w:rPr>
          <w:rFonts w:ascii="Times New Roman" w:hAnsi="Times New Roman" w:cs="Times New Roman"/>
          <w:sz w:val="24"/>
          <w:szCs w:val="24"/>
          <w:lang w:val="en-GB"/>
        </w:rPr>
        <w:lastRenderedPageBreak/>
        <w:t xml:space="preserve">Regarding costs, the court did not see any justification for departing from its general practice of not making an order of costs in favour of any of the parties. </w:t>
      </w:r>
      <w:r w:rsidR="00C4369F" w:rsidRPr="00650009">
        <w:rPr>
          <w:rFonts w:ascii="Times New Roman" w:hAnsi="Times New Roman" w:cs="Times New Roman"/>
          <w:sz w:val="24"/>
          <w:szCs w:val="24"/>
          <w:lang w:val="en-GB"/>
        </w:rPr>
        <w:t>N</w:t>
      </w:r>
      <w:r w:rsidR="000718F0" w:rsidRPr="00650009">
        <w:rPr>
          <w:rFonts w:ascii="Times New Roman" w:hAnsi="Times New Roman" w:cs="Times New Roman"/>
          <w:sz w:val="24"/>
          <w:szCs w:val="24"/>
          <w:lang w:val="en-GB"/>
        </w:rPr>
        <w:t xml:space="preserve">one </w:t>
      </w:r>
      <w:r w:rsidRPr="00650009">
        <w:rPr>
          <w:rFonts w:ascii="Times New Roman" w:hAnsi="Times New Roman" w:cs="Times New Roman"/>
          <w:sz w:val="24"/>
          <w:szCs w:val="24"/>
          <w:lang w:val="en-GB"/>
        </w:rPr>
        <w:t xml:space="preserve">of the parties prayed for an order of costs. </w:t>
      </w:r>
    </w:p>
    <w:p w:rsidR="00632B0B" w:rsidRPr="00650009" w:rsidRDefault="00632B0B" w:rsidP="00632B0B">
      <w:pPr>
        <w:spacing w:after="0" w:line="480" w:lineRule="auto"/>
        <w:ind w:firstLine="1134"/>
        <w:jc w:val="both"/>
        <w:rPr>
          <w:rFonts w:ascii="Times New Roman" w:hAnsi="Times New Roman" w:cs="Times New Roman"/>
          <w:sz w:val="24"/>
          <w:szCs w:val="24"/>
          <w:lang w:val="en-GB"/>
        </w:rPr>
      </w:pPr>
    </w:p>
    <w:p w:rsidR="0055225C" w:rsidRPr="00650009" w:rsidRDefault="00287106" w:rsidP="00632B0B">
      <w:pPr>
        <w:spacing w:after="0" w:line="480" w:lineRule="auto"/>
        <w:ind w:firstLine="1134"/>
        <w:jc w:val="both"/>
        <w:rPr>
          <w:rFonts w:ascii="Times New Roman" w:hAnsi="Times New Roman" w:cs="Times New Roman"/>
          <w:sz w:val="24"/>
          <w:szCs w:val="24"/>
          <w:lang w:val="en-GB"/>
        </w:rPr>
      </w:pPr>
      <w:r w:rsidRPr="00650009">
        <w:rPr>
          <w:rFonts w:ascii="Times New Roman" w:hAnsi="Times New Roman" w:cs="Times New Roman"/>
          <w:sz w:val="24"/>
          <w:szCs w:val="24"/>
          <w:lang w:val="en-GB"/>
        </w:rPr>
        <w:t xml:space="preserve">It is for the </w:t>
      </w:r>
      <w:r w:rsidR="0055225C" w:rsidRPr="00650009">
        <w:rPr>
          <w:rFonts w:ascii="Times New Roman" w:hAnsi="Times New Roman" w:cs="Times New Roman"/>
          <w:sz w:val="24"/>
          <w:szCs w:val="24"/>
          <w:lang w:val="en-GB"/>
        </w:rPr>
        <w:t>above reasons</w:t>
      </w:r>
      <w:r w:rsidRPr="00650009">
        <w:rPr>
          <w:rFonts w:ascii="Times New Roman" w:hAnsi="Times New Roman" w:cs="Times New Roman"/>
          <w:sz w:val="24"/>
          <w:szCs w:val="24"/>
          <w:lang w:val="en-GB"/>
        </w:rPr>
        <w:t xml:space="preserve"> that the </w:t>
      </w:r>
      <w:r w:rsidR="0055225C" w:rsidRPr="00650009">
        <w:rPr>
          <w:rFonts w:ascii="Times New Roman" w:hAnsi="Times New Roman" w:cs="Times New Roman"/>
          <w:sz w:val="24"/>
          <w:szCs w:val="24"/>
          <w:lang w:val="en-GB"/>
        </w:rPr>
        <w:t>matter was struck off the roll with no order as to costs.</w:t>
      </w:r>
    </w:p>
    <w:p w:rsidR="00B6637B" w:rsidRPr="00650009" w:rsidRDefault="00B6637B" w:rsidP="00EF6DAF">
      <w:pPr>
        <w:spacing w:after="0" w:line="480" w:lineRule="auto"/>
        <w:jc w:val="both"/>
        <w:rPr>
          <w:rFonts w:ascii="Times New Roman" w:hAnsi="Times New Roman" w:cs="Times New Roman"/>
          <w:sz w:val="24"/>
          <w:szCs w:val="24"/>
        </w:rPr>
      </w:pP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ind w:left="414" w:firstLine="720"/>
        <w:jc w:val="both"/>
        <w:rPr>
          <w:rFonts w:ascii="Times New Roman" w:hAnsi="Times New Roman" w:cs="Times New Roman"/>
          <w:b/>
          <w:sz w:val="24"/>
          <w:szCs w:val="24"/>
        </w:rPr>
      </w:pPr>
      <w:r w:rsidRPr="00650009">
        <w:rPr>
          <w:rFonts w:ascii="Times New Roman" w:hAnsi="Times New Roman" w:cs="Times New Roman"/>
          <w:b/>
          <w:sz w:val="24"/>
          <w:szCs w:val="24"/>
        </w:rPr>
        <w:t>GWAUNZA DCJ:</w:t>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sz w:val="24"/>
          <w:szCs w:val="24"/>
        </w:rPr>
        <w:t>I agree</w:t>
      </w: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ind w:left="414" w:firstLine="720"/>
        <w:jc w:val="both"/>
        <w:rPr>
          <w:rFonts w:ascii="Times New Roman" w:hAnsi="Times New Roman" w:cs="Times New Roman"/>
          <w:b/>
          <w:sz w:val="24"/>
          <w:szCs w:val="24"/>
        </w:rPr>
      </w:pPr>
      <w:r w:rsidRPr="00650009">
        <w:rPr>
          <w:rFonts w:ascii="Times New Roman" w:hAnsi="Times New Roman" w:cs="Times New Roman"/>
          <w:b/>
          <w:sz w:val="24"/>
          <w:szCs w:val="24"/>
        </w:rPr>
        <w:t>GARWE JCC:</w:t>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00796B2D">
        <w:rPr>
          <w:rFonts w:ascii="Times New Roman" w:hAnsi="Times New Roman" w:cs="Times New Roman"/>
          <w:b/>
          <w:sz w:val="24"/>
          <w:szCs w:val="24"/>
        </w:rPr>
        <w:tab/>
      </w:r>
      <w:r w:rsidRPr="00650009">
        <w:rPr>
          <w:rFonts w:ascii="Times New Roman" w:hAnsi="Times New Roman" w:cs="Times New Roman"/>
          <w:sz w:val="24"/>
          <w:szCs w:val="24"/>
        </w:rPr>
        <w:t>I agree</w:t>
      </w:r>
      <w:r w:rsidRPr="00650009">
        <w:rPr>
          <w:rFonts w:ascii="Times New Roman" w:hAnsi="Times New Roman" w:cs="Times New Roman"/>
          <w:b/>
          <w:sz w:val="24"/>
          <w:szCs w:val="24"/>
        </w:rPr>
        <w:t xml:space="preserve"> </w:t>
      </w: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ind w:left="414" w:firstLine="720"/>
        <w:jc w:val="both"/>
        <w:rPr>
          <w:rFonts w:ascii="Times New Roman" w:hAnsi="Times New Roman" w:cs="Times New Roman"/>
          <w:b/>
          <w:sz w:val="24"/>
          <w:szCs w:val="24"/>
        </w:rPr>
      </w:pPr>
      <w:r w:rsidRPr="00650009">
        <w:rPr>
          <w:rFonts w:ascii="Times New Roman" w:hAnsi="Times New Roman" w:cs="Times New Roman"/>
          <w:b/>
          <w:sz w:val="24"/>
          <w:szCs w:val="24"/>
        </w:rPr>
        <w:t>GOWORA JCC:</w:t>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sz w:val="24"/>
          <w:szCs w:val="24"/>
        </w:rPr>
        <w:t>I agree</w:t>
      </w: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ind w:left="414" w:firstLine="720"/>
        <w:jc w:val="both"/>
        <w:rPr>
          <w:rFonts w:ascii="Times New Roman" w:hAnsi="Times New Roman" w:cs="Times New Roman"/>
          <w:b/>
          <w:sz w:val="24"/>
          <w:szCs w:val="24"/>
        </w:rPr>
      </w:pPr>
      <w:r w:rsidRPr="00650009">
        <w:rPr>
          <w:rFonts w:ascii="Times New Roman" w:hAnsi="Times New Roman" w:cs="Times New Roman"/>
          <w:b/>
          <w:sz w:val="24"/>
          <w:szCs w:val="24"/>
        </w:rPr>
        <w:t>HLATSHWAYO JCC:</w:t>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00796B2D">
        <w:rPr>
          <w:rFonts w:ascii="Times New Roman" w:hAnsi="Times New Roman" w:cs="Times New Roman"/>
          <w:b/>
          <w:sz w:val="24"/>
          <w:szCs w:val="24"/>
        </w:rPr>
        <w:tab/>
      </w:r>
      <w:r w:rsidRPr="00650009">
        <w:rPr>
          <w:rFonts w:ascii="Times New Roman" w:hAnsi="Times New Roman" w:cs="Times New Roman"/>
          <w:sz w:val="24"/>
          <w:szCs w:val="24"/>
        </w:rPr>
        <w:t>I agree</w:t>
      </w:r>
      <w:r w:rsidRPr="00650009">
        <w:rPr>
          <w:rFonts w:ascii="Times New Roman" w:hAnsi="Times New Roman" w:cs="Times New Roman"/>
          <w:b/>
          <w:sz w:val="24"/>
          <w:szCs w:val="24"/>
        </w:rPr>
        <w:t xml:space="preserve"> </w:t>
      </w: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ind w:left="414" w:firstLine="720"/>
        <w:jc w:val="both"/>
        <w:rPr>
          <w:rFonts w:ascii="Times New Roman" w:hAnsi="Times New Roman" w:cs="Times New Roman"/>
          <w:b/>
          <w:sz w:val="24"/>
          <w:szCs w:val="24"/>
        </w:rPr>
      </w:pPr>
      <w:r w:rsidRPr="00650009">
        <w:rPr>
          <w:rFonts w:ascii="Times New Roman" w:hAnsi="Times New Roman" w:cs="Times New Roman"/>
          <w:b/>
          <w:sz w:val="24"/>
          <w:szCs w:val="24"/>
        </w:rPr>
        <w:t>PATEL JCC:</w:t>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00796B2D">
        <w:rPr>
          <w:rFonts w:ascii="Times New Roman" w:hAnsi="Times New Roman" w:cs="Times New Roman"/>
          <w:b/>
          <w:sz w:val="24"/>
          <w:szCs w:val="24"/>
        </w:rPr>
        <w:tab/>
      </w:r>
      <w:r w:rsidRPr="00650009">
        <w:rPr>
          <w:rFonts w:ascii="Times New Roman" w:hAnsi="Times New Roman" w:cs="Times New Roman"/>
          <w:sz w:val="24"/>
          <w:szCs w:val="24"/>
        </w:rPr>
        <w:t>I agree</w:t>
      </w:r>
      <w:r w:rsidRPr="00650009">
        <w:rPr>
          <w:rFonts w:ascii="Times New Roman" w:hAnsi="Times New Roman" w:cs="Times New Roman"/>
          <w:b/>
          <w:sz w:val="24"/>
          <w:szCs w:val="24"/>
        </w:rPr>
        <w:t xml:space="preserve"> </w:t>
      </w: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jc w:val="both"/>
        <w:rPr>
          <w:rFonts w:ascii="Times New Roman" w:hAnsi="Times New Roman" w:cs="Times New Roman"/>
          <w:b/>
          <w:sz w:val="24"/>
          <w:szCs w:val="24"/>
        </w:rPr>
      </w:pPr>
    </w:p>
    <w:p w:rsidR="005C667D" w:rsidRPr="00650009" w:rsidRDefault="005C667D" w:rsidP="005C667D">
      <w:pPr>
        <w:spacing w:after="0" w:line="240" w:lineRule="auto"/>
        <w:ind w:left="414" w:firstLine="720"/>
        <w:jc w:val="both"/>
        <w:rPr>
          <w:rFonts w:ascii="Times New Roman" w:hAnsi="Times New Roman" w:cs="Times New Roman"/>
          <w:b/>
          <w:sz w:val="24"/>
          <w:szCs w:val="24"/>
        </w:rPr>
      </w:pPr>
      <w:r w:rsidRPr="00650009">
        <w:rPr>
          <w:rFonts w:ascii="Times New Roman" w:hAnsi="Times New Roman" w:cs="Times New Roman"/>
          <w:b/>
          <w:sz w:val="24"/>
          <w:szCs w:val="24"/>
        </w:rPr>
        <w:t>UCHENA AJCC:</w:t>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b/>
          <w:sz w:val="24"/>
          <w:szCs w:val="24"/>
        </w:rPr>
        <w:tab/>
      </w:r>
      <w:r w:rsidRPr="00650009">
        <w:rPr>
          <w:rFonts w:ascii="Times New Roman" w:hAnsi="Times New Roman" w:cs="Times New Roman"/>
          <w:sz w:val="24"/>
          <w:szCs w:val="24"/>
        </w:rPr>
        <w:t>I agree</w:t>
      </w:r>
    </w:p>
    <w:p w:rsidR="00BB7D80" w:rsidRPr="00650009" w:rsidRDefault="00BB7D80" w:rsidP="00EF6DAF">
      <w:pPr>
        <w:spacing w:after="0" w:line="480" w:lineRule="auto"/>
        <w:jc w:val="both"/>
        <w:rPr>
          <w:rFonts w:ascii="Times New Roman" w:hAnsi="Times New Roman" w:cs="Times New Roman"/>
          <w:sz w:val="24"/>
          <w:szCs w:val="24"/>
        </w:rPr>
      </w:pPr>
    </w:p>
    <w:sectPr w:rsidR="00BB7D80" w:rsidRPr="006500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615" w:rsidRDefault="004A5615" w:rsidP="00EF6DAF">
      <w:pPr>
        <w:spacing w:after="0" w:line="240" w:lineRule="auto"/>
      </w:pPr>
      <w:r>
        <w:separator/>
      </w:r>
    </w:p>
  </w:endnote>
  <w:endnote w:type="continuationSeparator" w:id="0">
    <w:p w:rsidR="004A5615" w:rsidRDefault="004A5615" w:rsidP="00EF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615" w:rsidRDefault="004A5615" w:rsidP="00EF6DAF">
      <w:pPr>
        <w:spacing w:after="0" w:line="240" w:lineRule="auto"/>
      </w:pPr>
      <w:r>
        <w:separator/>
      </w:r>
    </w:p>
  </w:footnote>
  <w:footnote w:type="continuationSeparator" w:id="0">
    <w:p w:rsidR="004A5615" w:rsidRDefault="004A5615" w:rsidP="00EF6D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AF" w:rsidRDefault="00EF6DAF">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6DAF" w:rsidRPr="000F43DB" w:rsidRDefault="00EF6DAF">
                          <w:pPr>
                            <w:spacing w:after="0" w:line="240" w:lineRule="auto"/>
                            <w:jc w:val="right"/>
                            <w:rPr>
                              <w:rFonts w:ascii="Times New Roman" w:hAnsi="Times New Roman" w:cs="Times New Roman"/>
                              <w:b/>
                              <w:noProof/>
                              <w:sz w:val="24"/>
                              <w:szCs w:val="24"/>
                            </w:rPr>
                          </w:pPr>
                          <w:r w:rsidRPr="000F43DB">
                            <w:rPr>
                              <w:rFonts w:ascii="Times New Roman" w:hAnsi="Times New Roman" w:cs="Times New Roman"/>
                              <w:b/>
                              <w:noProof/>
                              <w:sz w:val="24"/>
                              <w:szCs w:val="24"/>
                            </w:rPr>
                            <w:t xml:space="preserve">Judgment No. CCZ </w:t>
                          </w:r>
                          <w:r w:rsidR="005D66C6">
                            <w:rPr>
                              <w:rFonts w:ascii="Times New Roman" w:hAnsi="Times New Roman" w:cs="Times New Roman"/>
                              <w:b/>
                              <w:noProof/>
                              <w:sz w:val="24"/>
                              <w:szCs w:val="24"/>
                            </w:rPr>
                            <w:t>11</w:t>
                          </w:r>
                          <w:r w:rsidRPr="000F43DB">
                            <w:rPr>
                              <w:rFonts w:ascii="Times New Roman" w:hAnsi="Times New Roman" w:cs="Times New Roman"/>
                              <w:b/>
                              <w:noProof/>
                              <w:sz w:val="24"/>
                              <w:szCs w:val="24"/>
                            </w:rPr>
                            <w:t>/21</w:t>
                          </w:r>
                        </w:p>
                        <w:p w:rsidR="00EF6DAF" w:rsidRPr="000F43DB" w:rsidRDefault="00EF6DAF">
                          <w:pPr>
                            <w:spacing w:after="0" w:line="240" w:lineRule="auto"/>
                            <w:jc w:val="right"/>
                            <w:rPr>
                              <w:rFonts w:ascii="Times New Roman" w:hAnsi="Times New Roman" w:cs="Times New Roman"/>
                              <w:b/>
                              <w:noProof/>
                              <w:sz w:val="24"/>
                              <w:szCs w:val="24"/>
                            </w:rPr>
                          </w:pPr>
                          <w:r w:rsidRPr="000F43DB">
                            <w:rPr>
                              <w:rFonts w:ascii="Times New Roman" w:hAnsi="Times New Roman" w:cs="Times New Roman"/>
                              <w:b/>
                              <w:noProof/>
                              <w:sz w:val="24"/>
                              <w:szCs w:val="24"/>
                            </w:rPr>
                            <w:t>Court Application No. CCZ 1/21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F6DAF" w:rsidRPr="000F43DB" w:rsidRDefault="00EF6DAF">
                    <w:pPr>
                      <w:spacing w:after="0" w:line="240" w:lineRule="auto"/>
                      <w:jc w:val="right"/>
                      <w:rPr>
                        <w:rFonts w:ascii="Times New Roman" w:hAnsi="Times New Roman" w:cs="Times New Roman"/>
                        <w:b/>
                        <w:noProof/>
                        <w:sz w:val="24"/>
                        <w:szCs w:val="24"/>
                      </w:rPr>
                    </w:pPr>
                    <w:r w:rsidRPr="000F43DB">
                      <w:rPr>
                        <w:rFonts w:ascii="Times New Roman" w:hAnsi="Times New Roman" w:cs="Times New Roman"/>
                        <w:b/>
                        <w:noProof/>
                        <w:sz w:val="24"/>
                        <w:szCs w:val="24"/>
                      </w:rPr>
                      <w:t xml:space="preserve">Judgment No. CCZ </w:t>
                    </w:r>
                    <w:r w:rsidR="005D66C6">
                      <w:rPr>
                        <w:rFonts w:ascii="Times New Roman" w:hAnsi="Times New Roman" w:cs="Times New Roman"/>
                        <w:b/>
                        <w:noProof/>
                        <w:sz w:val="24"/>
                        <w:szCs w:val="24"/>
                      </w:rPr>
                      <w:t>11</w:t>
                    </w:r>
                    <w:r w:rsidRPr="000F43DB">
                      <w:rPr>
                        <w:rFonts w:ascii="Times New Roman" w:hAnsi="Times New Roman" w:cs="Times New Roman"/>
                        <w:b/>
                        <w:noProof/>
                        <w:sz w:val="24"/>
                        <w:szCs w:val="24"/>
                      </w:rPr>
                      <w:t>/21</w:t>
                    </w:r>
                  </w:p>
                  <w:p w:rsidR="00EF6DAF" w:rsidRPr="000F43DB" w:rsidRDefault="00EF6DAF">
                    <w:pPr>
                      <w:spacing w:after="0" w:line="240" w:lineRule="auto"/>
                      <w:jc w:val="right"/>
                      <w:rPr>
                        <w:rFonts w:ascii="Times New Roman" w:hAnsi="Times New Roman" w:cs="Times New Roman"/>
                        <w:b/>
                        <w:noProof/>
                        <w:sz w:val="24"/>
                        <w:szCs w:val="24"/>
                      </w:rPr>
                    </w:pPr>
                    <w:r w:rsidRPr="000F43DB">
                      <w:rPr>
                        <w:rFonts w:ascii="Times New Roman" w:hAnsi="Times New Roman" w:cs="Times New Roman"/>
                        <w:b/>
                        <w:noProof/>
                        <w:sz w:val="24"/>
                        <w:szCs w:val="24"/>
                      </w:rPr>
                      <w:t>Court Application No. CCZ 1/21</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F6DAF" w:rsidRDefault="00EF6DAF">
                          <w:pPr>
                            <w:spacing w:after="0" w:line="240" w:lineRule="auto"/>
                            <w:rPr>
                              <w:color w:val="FFFFFF" w:themeColor="background1"/>
                            </w:rPr>
                          </w:pPr>
                          <w:r>
                            <w:fldChar w:fldCharType="begin"/>
                          </w:r>
                          <w:r>
                            <w:instrText xml:space="preserve"> PAGE   \* MERGEFORMAT </w:instrText>
                          </w:r>
                          <w:r>
                            <w:fldChar w:fldCharType="separate"/>
                          </w:r>
                          <w:r w:rsidR="00AF7AA7" w:rsidRPr="00AF7AA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F6DAF" w:rsidRDefault="00EF6DAF">
                    <w:pPr>
                      <w:spacing w:after="0" w:line="240" w:lineRule="auto"/>
                      <w:rPr>
                        <w:color w:val="FFFFFF" w:themeColor="background1"/>
                      </w:rPr>
                    </w:pPr>
                    <w:r>
                      <w:fldChar w:fldCharType="begin"/>
                    </w:r>
                    <w:r>
                      <w:instrText xml:space="preserve"> PAGE   \* MERGEFORMAT </w:instrText>
                    </w:r>
                    <w:r>
                      <w:fldChar w:fldCharType="separate"/>
                    </w:r>
                    <w:r w:rsidR="00AF7AA7" w:rsidRPr="00AF7AA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0BD5"/>
    <w:multiLevelType w:val="hybridMultilevel"/>
    <w:tmpl w:val="4614D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11111"/>
    <w:multiLevelType w:val="hybridMultilevel"/>
    <w:tmpl w:val="82FC9916"/>
    <w:lvl w:ilvl="0" w:tplc="9A60E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B29D9"/>
    <w:multiLevelType w:val="hybridMultilevel"/>
    <w:tmpl w:val="15D85E6A"/>
    <w:lvl w:ilvl="0" w:tplc="90465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D3A91"/>
    <w:multiLevelType w:val="hybridMultilevel"/>
    <w:tmpl w:val="E35CD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0564B"/>
    <w:multiLevelType w:val="hybridMultilevel"/>
    <w:tmpl w:val="B456FAE0"/>
    <w:lvl w:ilvl="0" w:tplc="B63A5606">
      <w:start w:val="1"/>
      <w:numFmt w:val="decimal"/>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2E287E51"/>
    <w:multiLevelType w:val="hybridMultilevel"/>
    <w:tmpl w:val="8716F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10675"/>
    <w:multiLevelType w:val="hybridMultilevel"/>
    <w:tmpl w:val="835495F6"/>
    <w:lvl w:ilvl="0" w:tplc="A040451A">
      <w:start w:val="1"/>
      <w:numFmt w:val="decimal"/>
      <w:lvlText w:val="(%1)"/>
      <w:lvlJc w:val="left"/>
      <w:pPr>
        <w:ind w:left="1440" w:hanging="72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3AD94BC7"/>
    <w:multiLevelType w:val="hybridMultilevel"/>
    <w:tmpl w:val="76A2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60172"/>
    <w:multiLevelType w:val="hybridMultilevel"/>
    <w:tmpl w:val="476C4C3C"/>
    <w:lvl w:ilvl="0" w:tplc="52F0507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574008B5"/>
    <w:multiLevelType w:val="hybridMultilevel"/>
    <w:tmpl w:val="2B642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11C64"/>
    <w:multiLevelType w:val="hybridMultilevel"/>
    <w:tmpl w:val="5C3A6FF6"/>
    <w:lvl w:ilvl="0" w:tplc="46929D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25AB2"/>
    <w:multiLevelType w:val="hybridMultilevel"/>
    <w:tmpl w:val="FD0A2302"/>
    <w:lvl w:ilvl="0" w:tplc="5CF6D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97719"/>
    <w:multiLevelType w:val="hybridMultilevel"/>
    <w:tmpl w:val="5ED43EC6"/>
    <w:lvl w:ilvl="0" w:tplc="C71ACD38">
      <w:start w:val="1"/>
      <w:numFmt w:val="lowerLetter"/>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0"/>
  </w:num>
  <w:num w:numId="4">
    <w:abstractNumId w:val="3"/>
  </w:num>
  <w:num w:numId="5">
    <w:abstractNumId w:val="1"/>
  </w:num>
  <w:num w:numId="6">
    <w:abstractNumId w:val="0"/>
  </w:num>
  <w:num w:numId="7">
    <w:abstractNumId w:val="9"/>
  </w:num>
  <w:num w:numId="8">
    <w:abstractNumId w:val="2"/>
  </w:num>
  <w:num w:numId="9">
    <w:abstractNumId w:val="11"/>
  </w:num>
  <w:num w:numId="10">
    <w:abstractNumId w:val="12"/>
  </w:num>
  <w:num w:numId="11">
    <w:abstractNumId w:val="8"/>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C8"/>
    <w:rsid w:val="00001E49"/>
    <w:rsid w:val="00003BFC"/>
    <w:rsid w:val="00014BDF"/>
    <w:rsid w:val="00014F47"/>
    <w:rsid w:val="00015046"/>
    <w:rsid w:val="0001684D"/>
    <w:rsid w:val="00017A91"/>
    <w:rsid w:val="00020774"/>
    <w:rsid w:val="00021670"/>
    <w:rsid w:val="000270B6"/>
    <w:rsid w:val="00027B15"/>
    <w:rsid w:val="00032D15"/>
    <w:rsid w:val="00041A5E"/>
    <w:rsid w:val="00044CAE"/>
    <w:rsid w:val="00045099"/>
    <w:rsid w:val="0004518C"/>
    <w:rsid w:val="00047181"/>
    <w:rsid w:val="000534AE"/>
    <w:rsid w:val="00054C40"/>
    <w:rsid w:val="00056DAF"/>
    <w:rsid w:val="00056DE2"/>
    <w:rsid w:val="00057332"/>
    <w:rsid w:val="00070F9D"/>
    <w:rsid w:val="000718F0"/>
    <w:rsid w:val="00087DA3"/>
    <w:rsid w:val="000904D3"/>
    <w:rsid w:val="00090AA7"/>
    <w:rsid w:val="0009447C"/>
    <w:rsid w:val="00094BC2"/>
    <w:rsid w:val="00096A49"/>
    <w:rsid w:val="000A07E0"/>
    <w:rsid w:val="000A35C6"/>
    <w:rsid w:val="000A5BA5"/>
    <w:rsid w:val="000B1F0E"/>
    <w:rsid w:val="000B310F"/>
    <w:rsid w:val="000B5A9D"/>
    <w:rsid w:val="000C1A7F"/>
    <w:rsid w:val="000C7543"/>
    <w:rsid w:val="000D3E09"/>
    <w:rsid w:val="000E3555"/>
    <w:rsid w:val="000E3DEF"/>
    <w:rsid w:val="000E4478"/>
    <w:rsid w:val="000E4B7C"/>
    <w:rsid w:val="000E638A"/>
    <w:rsid w:val="000F41A9"/>
    <w:rsid w:val="000F431C"/>
    <w:rsid w:val="000F43DB"/>
    <w:rsid w:val="000F7437"/>
    <w:rsid w:val="00100C84"/>
    <w:rsid w:val="00101C79"/>
    <w:rsid w:val="00104A7A"/>
    <w:rsid w:val="00105930"/>
    <w:rsid w:val="00113074"/>
    <w:rsid w:val="00121D3A"/>
    <w:rsid w:val="00121F72"/>
    <w:rsid w:val="00123E8B"/>
    <w:rsid w:val="00124125"/>
    <w:rsid w:val="00124818"/>
    <w:rsid w:val="00125737"/>
    <w:rsid w:val="001265B1"/>
    <w:rsid w:val="00127219"/>
    <w:rsid w:val="0012786F"/>
    <w:rsid w:val="0013043C"/>
    <w:rsid w:val="0013449F"/>
    <w:rsid w:val="00137386"/>
    <w:rsid w:val="00141593"/>
    <w:rsid w:val="00142C7A"/>
    <w:rsid w:val="00145533"/>
    <w:rsid w:val="001603AF"/>
    <w:rsid w:val="0016787C"/>
    <w:rsid w:val="00167D42"/>
    <w:rsid w:val="001703FA"/>
    <w:rsid w:val="00171F74"/>
    <w:rsid w:val="001743C8"/>
    <w:rsid w:val="001745C8"/>
    <w:rsid w:val="00174F26"/>
    <w:rsid w:val="00175F11"/>
    <w:rsid w:val="00176DDF"/>
    <w:rsid w:val="00177DE3"/>
    <w:rsid w:val="0018194F"/>
    <w:rsid w:val="001835F9"/>
    <w:rsid w:val="001900F0"/>
    <w:rsid w:val="00192A6D"/>
    <w:rsid w:val="001951FD"/>
    <w:rsid w:val="001A3956"/>
    <w:rsid w:val="001A42B2"/>
    <w:rsid w:val="001A48F7"/>
    <w:rsid w:val="001A6017"/>
    <w:rsid w:val="001A61D9"/>
    <w:rsid w:val="001B029B"/>
    <w:rsid w:val="001B76C0"/>
    <w:rsid w:val="001C6419"/>
    <w:rsid w:val="001D1E82"/>
    <w:rsid w:val="001D42C2"/>
    <w:rsid w:val="001E225D"/>
    <w:rsid w:val="001E3985"/>
    <w:rsid w:val="001E7FB9"/>
    <w:rsid w:val="001F4F13"/>
    <w:rsid w:val="001F785C"/>
    <w:rsid w:val="002030BC"/>
    <w:rsid w:val="00203128"/>
    <w:rsid w:val="002035D7"/>
    <w:rsid w:val="00203E0C"/>
    <w:rsid w:val="00206C75"/>
    <w:rsid w:val="00210D23"/>
    <w:rsid w:val="002114B3"/>
    <w:rsid w:val="002119DD"/>
    <w:rsid w:val="00221C59"/>
    <w:rsid w:val="00224128"/>
    <w:rsid w:val="002301AE"/>
    <w:rsid w:val="002349EE"/>
    <w:rsid w:val="0023543C"/>
    <w:rsid w:val="00240DAA"/>
    <w:rsid w:val="00241DF2"/>
    <w:rsid w:val="00242C44"/>
    <w:rsid w:val="00243EF4"/>
    <w:rsid w:val="00254879"/>
    <w:rsid w:val="00254D92"/>
    <w:rsid w:val="00262C39"/>
    <w:rsid w:val="0026310D"/>
    <w:rsid w:val="00263F37"/>
    <w:rsid w:val="00266B34"/>
    <w:rsid w:val="00267DAD"/>
    <w:rsid w:val="00271031"/>
    <w:rsid w:val="00272C22"/>
    <w:rsid w:val="00273304"/>
    <w:rsid w:val="002737FB"/>
    <w:rsid w:val="00274B8F"/>
    <w:rsid w:val="00276F69"/>
    <w:rsid w:val="002857CB"/>
    <w:rsid w:val="00287106"/>
    <w:rsid w:val="00290869"/>
    <w:rsid w:val="00290C36"/>
    <w:rsid w:val="002925EB"/>
    <w:rsid w:val="00293E02"/>
    <w:rsid w:val="002A7E5D"/>
    <w:rsid w:val="002B0747"/>
    <w:rsid w:val="002B7E8D"/>
    <w:rsid w:val="002C5E6D"/>
    <w:rsid w:val="002D16A3"/>
    <w:rsid w:val="002D18B6"/>
    <w:rsid w:val="002D301A"/>
    <w:rsid w:val="002D5C7B"/>
    <w:rsid w:val="002D6504"/>
    <w:rsid w:val="002D7061"/>
    <w:rsid w:val="002E3499"/>
    <w:rsid w:val="002E3EDD"/>
    <w:rsid w:val="002F0577"/>
    <w:rsid w:val="002F7717"/>
    <w:rsid w:val="00314273"/>
    <w:rsid w:val="003165F6"/>
    <w:rsid w:val="00325FD5"/>
    <w:rsid w:val="00331D64"/>
    <w:rsid w:val="003320E0"/>
    <w:rsid w:val="00332D97"/>
    <w:rsid w:val="00341325"/>
    <w:rsid w:val="00342255"/>
    <w:rsid w:val="00345A5A"/>
    <w:rsid w:val="00345C56"/>
    <w:rsid w:val="00346348"/>
    <w:rsid w:val="00354AE2"/>
    <w:rsid w:val="0035646F"/>
    <w:rsid w:val="003566A1"/>
    <w:rsid w:val="00360B2A"/>
    <w:rsid w:val="0036114A"/>
    <w:rsid w:val="00363CB6"/>
    <w:rsid w:val="003646FD"/>
    <w:rsid w:val="00367108"/>
    <w:rsid w:val="00371CA3"/>
    <w:rsid w:val="00372212"/>
    <w:rsid w:val="003722C0"/>
    <w:rsid w:val="00373194"/>
    <w:rsid w:val="00373D6D"/>
    <w:rsid w:val="0037695B"/>
    <w:rsid w:val="00381DF0"/>
    <w:rsid w:val="00397035"/>
    <w:rsid w:val="003A18A7"/>
    <w:rsid w:val="003A4CDA"/>
    <w:rsid w:val="003A5FFD"/>
    <w:rsid w:val="003A64D5"/>
    <w:rsid w:val="003B0EED"/>
    <w:rsid w:val="003B2EE0"/>
    <w:rsid w:val="003B5100"/>
    <w:rsid w:val="003B72DB"/>
    <w:rsid w:val="003C1D68"/>
    <w:rsid w:val="003C32A4"/>
    <w:rsid w:val="003C78C3"/>
    <w:rsid w:val="003D2107"/>
    <w:rsid w:val="003D791E"/>
    <w:rsid w:val="003E0161"/>
    <w:rsid w:val="003E10EA"/>
    <w:rsid w:val="003E1382"/>
    <w:rsid w:val="003E4B05"/>
    <w:rsid w:val="003E6D2B"/>
    <w:rsid w:val="003E7213"/>
    <w:rsid w:val="003F07E5"/>
    <w:rsid w:val="003F2037"/>
    <w:rsid w:val="00400A10"/>
    <w:rsid w:val="00405619"/>
    <w:rsid w:val="004111EB"/>
    <w:rsid w:val="004153C0"/>
    <w:rsid w:val="00415B4F"/>
    <w:rsid w:val="004209B0"/>
    <w:rsid w:val="00425057"/>
    <w:rsid w:val="00426E6F"/>
    <w:rsid w:val="0043063B"/>
    <w:rsid w:val="00431C90"/>
    <w:rsid w:val="004320E4"/>
    <w:rsid w:val="00433D29"/>
    <w:rsid w:val="0043704D"/>
    <w:rsid w:val="00440451"/>
    <w:rsid w:val="0044048B"/>
    <w:rsid w:val="00440CD8"/>
    <w:rsid w:val="00444273"/>
    <w:rsid w:val="00444347"/>
    <w:rsid w:val="00445C32"/>
    <w:rsid w:val="004477B8"/>
    <w:rsid w:val="00452481"/>
    <w:rsid w:val="00453593"/>
    <w:rsid w:val="00454572"/>
    <w:rsid w:val="0045662B"/>
    <w:rsid w:val="0045736B"/>
    <w:rsid w:val="00461A42"/>
    <w:rsid w:val="00466753"/>
    <w:rsid w:val="0046734D"/>
    <w:rsid w:val="004732C8"/>
    <w:rsid w:val="00474C6F"/>
    <w:rsid w:val="004752B9"/>
    <w:rsid w:val="00475785"/>
    <w:rsid w:val="00476245"/>
    <w:rsid w:val="00480E6D"/>
    <w:rsid w:val="004828FD"/>
    <w:rsid w:val="004840F6"/>
    <w:rsid w:val="00484E10"/>
    <w:rsid w:val="004854B0"/>
    <w:rsid w:val="00486A70"/>
    <w:rsid w:val="00486FFB"/>
    <w:rsid w:val="004927E7"/>
    <w:rsid w:val="00494399"/>
    <w:rsid w:val="004A1676"/>
    <w:rsid w:val="004A1ED4"/>
    <w:rsid w:val="004A4ED8"/>
    <w:rsid w:val="004A5615"/>
    <w:rsid w:val="004A5C1D"/>
    <w:rsid w:val="004A6E4B"/>
    <w:rsid w:val="004A6EEC"/>
    <w:rsid w:val="004B3439"/>
    <w:rsid w:val="004C0575"/>
    <w:rsid w:val="004C1B04"/>
    <w:rsid w:val="004C1D70"/>
    <w:rsid w:val="004C3E5C"/>
    <w:rsid w:val="004C4908"/>
    <w:rsid w:val="004D0827"/>
    <w:rsid w:val="004D0F91"/>
    <w:rsid w:val="004D19B6"/>
    <w:rsid w:val="004E493A"/>
    <w:rsid w:val="004E4B7F"/>
    <w:rsid w:val="004E5EA2"/>
    <w:rsid w:val="004E738C"/>
    <w:rsid w:val="004F0CB5"/>
    <w:rsid w:val="004F63A6"/>
    <w:rsid w:val="005019BE"/>
    <w:rsid w:val="00504852"/>
    <w:rsid w:val="0050600D"/>
    <w:rsid w:val="00514218"/>
    <w:rsid w:val="005143B8"/>
    <w:rsid w:val="005151D6"/>
    <w:rsid w:val="00516446"/>
    <w:rsid w:val="00517C40"/>
    <w:rsid w:val="0052036F"/>
    <w:rsid w:val="00520EC4"/>
    <w:rsid w:val="00520F5A"/>
    <w:rsid w:val="0052235A"/>
    <w:rsid w:val="00522912"/>
    <w:rsid w:val="005261CD"/>
    <w:rsid w:val="00530744"/>
    <w:rsid w:val="00531AE2"/>
    <w:rsid w:val="00533000"/>
    <w:rsid w:val="0053362D"/>
    <w:rsid w:val="005341CA"/>
    <w:rsid w:val="005400BD"/>
    <w:rsid w:val="0054081D"/>
    <w:rsid w:val="005473BD"/>
    <w:rsid w:val="00550417"/>
    <w:rsid w:val="00550433"/>
    <w:rsid w:val="0055193D"/>
    <w:rsid w:val="0055225C"/>
    <w:rsid w:val="005546F0"/>
    <w:rsid w:val="005620A8"/>
    <w:rsid w:val="0056244C"/>
    <w:rsid w:val="00566050"/>
    <w:rsid w:val="005669AC"/>
    <w:rsid w:val="00570B27"/>
    <w:rsid w:val="00572940"/>
    <w:rsid w:val="00572D64"/>
    <w:rsid w:val="00573288"/>
    <w:rsid w:val="005744CF"/>
    <w:rsid w:val="00575337"/>
    <w:rsid w:val="005771E4"/>
    <w:rsid w:val="00577CC8"/>
    <w:rsid w:val="005857F1"/>
    <w:rsid w:val="00586F34"/>
    <w:rsid w:val="00590CF3"/>
    <w:rsid w:val="00593E2A"/>
    <w:rsid w:val="005956FC"/>
    <w:rsid w:val="00595FA8"/>
    <w:rsid w:val="005A6F8C"/>
    <w:rsid w:val="005B1B3B"/>
    <w:rsid w:val="005B4E97"/>
    <w:rsid w:val="005B5728"/>
    <w:rsid w:val="005B5D5D"/>
    <w:rsid w:val="005C5DF2"/>
    <w:rsid w:val="005C667D"/>
    <w:rsid w:val="005C6EE8"/>
    <w:rsid w:val="005D0173"/>
    <w:rsid w:val="005D0C91"/>
    <w:rsid w:val="005D1E3B"/>
    <w:rsid w:val="005D46E6"/>
    <w:rsid w:val="005D66C6"/>
    <w:rsid w:val="005D762B"/>
    <w:rsid w:val="005E7646"/>
    <w:rsid w:val="005F5FCC"/>
    <w:rsid w:val="005F6873"/>
    <w:rsid w:val="005F71AE"/>
    <w:rsid w:val="006057AC"/>
    <w:rsid w:val="00605BB2"/>
    <w:rsid w:val="0060645F"/>
    <w:rsid w:val="0060673A"/>
    <w:rsid w:val="00606C40"/>
    <w:rsid w:val="00607851"/>
    <w:rsid w:val="00612E2C"/>
    <w:rsid w:val="00622220"/>
    <w:rsid w:val="006228AE"/>
    <w:rsid w:val="006233AE"/>
    <w:rsid w:val="006310A3"/>
    <w:rsid w:val="00632B0B"/>
    <w:rsid w:val="0064537D"/>
    <w:rsid w:val="00645CBE"/>
    <w:rsid w:val="00650009"/>
    <w:rsid w:val="006500E0"/>
    <w:rsid w:val="0065152F"/>
    <w:rsid w:val="00651B86"/>
    <w:rsid w:val="00656CB0"/>
    <w:rsid w:val="0066195E"/>
    <w:rsid w:val="00663617"/>
    <w:rsid w:val="00664A21"/>
    <w:rsid w:val="006661A9"/>
    <w:rsid w:val="00671E6E"/>
    <w:rsid w:val="00675D00"/>
    <w:rsid w:val="00680A47"/>
    <w:rsid w:val="00681D96"/>
    <w:rsid w:val="006863AD"/>
    <w:rsid w:val="00687899"/>
    <w:rsid w:val="00692C22"/>
    <w:rsid w:val="0069549A"/>
    <w:rsid w:val="00697EA2"/>
    <w:rsid w:val="006A5779"/>
    <w:rsid w:val="006A608A"/>
    <w:rsid w:val="006A69C0"/>
    <w:rsid w:val="006A7208"/>
    <w:rsid w:val="006A7F7E"/>
    <w:rsid w:val="006B26CE"/>
    <w:rsid w:val="006B2D09"/>
    <w:rsid w:val="006B4925"/>
    <w:rsid w:val="006C108B"/>
    <w:rsid w:val="006C5CC3"/>
    <w:rsid w:val="006D3696"/>
    <w:rsid w:val="006D3EDE"/>
    <w:rsid w:val="006E02C0"/>
    <w:rsid w:val="006E19B4"/>
    <w:rsid w:val="006E2D87"/>
    <w:rsid w:val="006E468F"/>
    <w:rsid w:val="006E50E7"/>
    <w:rsid w:val="006E6F4F"/>
    <w:rsid w:val="00704948"/>
    <w:rsid w:val="00710113"/>
    <w:rsid w:val="007145C0"/>
    <w:rsid w:val="0072075E"/>
    <w:rsid w:val="00725684"/>
    <w:rsid w:val="00732AFA"/>
    <w:rsid w:val="007369C0"/>
    <w:rsid w:val="00737389"/>
    <w:rsid w:val="00742384"/>
    <w:rsid w:val="00743655"/>
    <w:rsid w:val="0074729F"/>
    <w:rsid w:val="00747D3C"/>
    <w:rsid w:val="00752902"/>
    <w:rsid w:val="00754098"/>
    <w:rsid w:val="00754AEE"/>
    <w:rsid w:val="007554D8"/>
    <w:rsid w:val="00756489"/>
    <w:rsid w:val="00763C7D"/>
    <w:rsid w:val="007700D2"/>
    <w:rsid w:val="00772544"/>
    <w:rsid w:val="00772EAC"/>
    <w:rsid w:val="00775999"/>
    <w:rsid w:val="00777507"/>
    <w:rsid w:val="0078081E"/>
    <w:rsid w:val="007823BE"/>
    <w:rsid w:val="007924C1"/>
    <w:rsid w:val="007966D5"/>
    <w:rsid w:val="00796B2D"/>
    <w:rsid w:val="007A43BD"/>
    <w:rsid w:val="007A4A4E"/>
    <w:rsid w:val="007A7D54"/>
    <w:rsid w:val="007B0187"/>
    <w:rsid w:val="007B4A30"/>
    <w:rsid w:val="007C106A"/>
    <w:rsid w:val="007C1A21"/>
    <w:rsid w:val="007C1E78"/>
    <w:rsid w:val="007C26CF"/>
    <w:rsid w:val="007C3AAE"/>
    <w:rsid w:val="007C4D1A"/>
    <w:rsid w:val="007C6954"/>
    <w:rsid w:val="007C7948"/>
    <w:rsid w:val="007D197E"/>
    <w:rsid w:val="007D6510"/>
    <w:rsid w:val="007E7FFD"/>
    <w:rsid w:val="007F0357"/>
    <w:rsid w:val="007F111B"/>
    <w:rsid w:val="007F7568"/>
    <w:rsid w:val="008035C0"/>
    <w:rsid w:val="00805731"/>
    <w:rsid w:val="00811892"/>
    <w:rsid w:val="00816C79"/>
    <w:rsid w:val="008239FB"/>
    <w:rsid w:val="008241C7"/>
    <w:rsid w:val="008336AD"/>
    <w:rsid w:val="008345DE"/>
    <w:rsid w:val="00834E00"/>
    <w:rsid w:val="0083659A"/>
    <w:rsid w:val="00840A68"/>
    <w:rsid w:val="00852740"/>
    <w:rsid w:val="0085561D"/>
    <w:rsid w:val="00860A71"/>
    <w:rsid w:val="008821FF"/>
    <w:rsid w:val="00883AB5"/>
    <w:rsid w:val="0089536A"/>
    <w:rsid w:val="008A1F40"/>
    <w:rsid w:val="008A301B"/>
    <w:rsid w:val="008A3411"/>
    <w:rsid w:val="008A4F34"/>
    <w:rsid w:val="008A5955"/>
    <w:rsid w:val="008B04FC"/>
    <w:rsid w:val="008B09B2"/>
    <w:rsid w:val="008B3331"/>
    <w:rsid w:val="008B4112"/>
    <w:rsid w:val="008B4E73"/>
    <w:rsid w:val="008B5A89"/>
    <w:rsid w:val="008B654C"/>
    <w:rsid w:val="008B686C"/>
    <w:rsid w:val="008B6CF7"/>
    <w:rsid w:val="008C22F8"/>
    <w:rsid w:val="008C51B0"/>
    <w:rsid w:val="008D3CC9"/>
    <w:rsid w:val="008E013A"/>
    <w:rsid w:val="008E0AF0"/>
    <w:rsid w:val="008E1824"/>
    <w:rsid w:val="008E2D80"/>
    <w:rsid w:val="008E32B5"/>
    <w:rsid w:val="008E3FE1"/>
    <w:rsid w:val="008F745A"/>
    <w:rsid w:val="009072C5"/>
    <w:rsid w:val="00907540"/>
    <w:rsid w:val="009104BD"/>
    <w:rsid w:val="00912C2F"/>
    <w:rsid w:val="009173A2"/>
    <w:rsid w:val="00917F04"/>
    <w:rsid w:val="0092565A"/>
    <w:rsid w:val="00927106"/>
    <w:rsid w:val="00933ED8"/>
    <w:rsid w:val="009361A8"/>
    <w:rsid w:val="009456E0"/>
    <w:rsid w:val="00945EC6"/>
    <w:rsid w:val="009506E2"/>
    <w:rsid w:val="0095476C"/>
    <w:rsid w:val="0095790F"/>
    <w:rsid w:val="00970F7A"/>
    <w:rsid w:val="00971A31"/>
    <w:rsid w:val="00972DBC"/>
    <w:rsid w:val="00973C48"/>
    <w:rsid w:val="0097496A"/>
    <w:rsid w:val="00981957"/>
    <w:rsid w:val="0099290D"/>
    <w:rsid w:val="0099580F"/>
    <w:rsid w:val="00996EC4"/>
    <w:rsid w:val="009A3995"/>
    <w:rsid w:val="009A3C7D"/>
    <w:rsid w:val="009A5FE1"/>
    <w:rsid w:val="009A7385"/>
    <w:rsid w:val="009B2851"/>
    <w:rsid w:val="009B4811"/>
    <w:rsid w:val="009C0EAC"/>
    <w:rsid w:val="009C4685"/>
    <w:rsid w:val="009C58E2"/>
    <w:rsid w:val="009D3A72"/>
    <w:rsid w:val="009D6FD9"/>
    <w:rsid w:val="009E09F6"/>
    <w:rsid w:val="009E262C"/>
    <w:rsid w:val="009E2E82"/>
    <w:rsid w:val="009E73E5"/>
    <w:rsid w:val="009F2A57"/>
    <w:rsid w:val="009F5009"/>
    <w:rsid w:val="009F7A43"/>
    <w:rsid w:val="00A00F39"/>
    <w:rsid w:val="00A013E3"/>
    <w:rsid w:val="00A06DA6"/>
    <w:rsid w:val="00A14227"/>
    <w:rsid w:val="00A14D01"/>
    <w:rsid w:val="00A17CA8"/>
    <w:rsid w:val="00A206F4"/>
    <w:rsid w:val="00A26E82"/>
    <w:rsid w:val="00A30148"/>
    <w:rsid w:val="00A31F4C"/>
    <w:rsid w:val="00A335D4"/>
    <w:rsid w:val="00A34E58"/>
    <w:rsid w:val="00A3526F"/>
    <w:rsid w:val="00A35483"/>
    <w:rsid w:val="00A42728"/>
    <w:rsid w:val="00A44F61"/>
    <w:rsid w:val="00A4570A"/>
    <w:rsid w:val="00A46C41"/>
    <w:rsid w:val="00A512F8"/>
    <w:rsid w:val="00A5673C"/>
    <w:rsid w:val="00A641A9"/>
    <w:rsid w:val="00A64C2E"/>
    <w:rsid w:val="00A765D2"/>
    <w:rsid w:val="00A80F0A"/>
    <w:rsid w:val="00A820FB"/>
    <w:rsid w:val="00A86E59"/>
    <w:rsid w:val="00A95419"/>
    <w:rsid w:val="00A97DCD"/>
    <w:rsid w:val="00A97F85"/>
    <w:rsid w:val="00AA30DC"/>
    <w:rsid w:val="00AA6960"/>
    <w:rsid w:val="00AA6AFE"/>
    <w:rsid w:val="00AB1610"/>
    <w:rsid w:val="00AB6EC3"/>
    <w:rsid w:val="00AC21BA"/>
    <w:rsid w:val="00AD32A0"/>
    <w:rsid w:val="00AD3F41"/>
    <w:rsid w:val="00AD7CED"/>
    <w:rsid w:val="00AE33B9"/>
    <w:rsid w:val="00AE644B"/>
    <w:rsid w:val="00AF2480"/>
    <w:rsid w:val="00AF61B8"/>
    <w:rsid w:val="00AF7AA7"/>
    <w:rsid w:val="00B028C1"/>
    <w:rsid w:val="00B046FE"/>
    <w:rsid w:val="00B058FE"/>
    <w:rsid w:val="00B060BA"/>
    <w:rsid w:val="00B062F3"/>
    <w:rsid w:val="00B07216"/>
    <w:rsid w:val="00B15C83"/>
    <w:rsid w:val="00B16B44"/>
    <w:rsid w:val="00B20C4E"/>
    <w:rsid w:val="00B20FE5"/>
    <w:rsid w:val="00B25D23"/>
    <w:rsid w:val="00B27675"/>
    <w:rsid w:val="00B27F4B"/>
    <w:rsid w:val="00B3053E"/>
    <w:rsid w:val="00B321F6"/>
    <w:rsid w:val="00B32798"/>
    <w:rsid w:val="00B343E2"/>
    <w:rsid w:val="00B349F0"/>
    <w:rsid w:val="00B351C3"/>
    <w:rsid w:val="00B36377"/>
    <w:rsid w:val="00B44DF9"/>
    <w:rsid w:val="00B541AF"/>
    <w:rsid w:val="00B55C40"/>
    <w:rsid w:val="00B563D2"/>
    <w:rsid w:val="00B631F9"/>
    <w:rsid w:val="00B64936"/>
    <w:rsid w:val="00B6637B"/>
    <w:rsid w:val="00B66ADE"/>
    <w:rsid w:val="00B66D53"/>
    <w:rsid w:val="00B67758"/>
    <w:rsid w:val="00B7713D"/>
    <w:rsid w:val="00B813F0"/>
    <w:rsid w:val="00B8236F"/>
    <w:rsid w:val="00B930DA"/>
    <w:rsid w:val="00B94FA6"/>
    <w:rsid w:val="00B9513B"/>
    <w:rsid w:val="00BA2AEE"/>
    <w:rsid w:val="00BA4D2A"/>
    <w:rsid w:val="00BA5695"/>
    <w:rsid w:val="00BB25A2"/>
    <w:rsid w:val="00BB7D80"/>
    <w:rsid w:val="00BC6071"/>
    <w:rsid w:val="00BD09E7"/>
    <w:rsid w:val="00BD5924"/>
    <w:rsid w:val="00BD5928"/>
    <w:rsid w:val="00BE0CF1"/>
    <w:rsid w:val="00BE3959"/>
    <w:rsid w:val="00BE5A47"/>
    <w:rsid w:val="00BF2736"/>
    <w:rsid w:val="00BF34FA"/>
    <w:rsid w:val="00BF4BEF"/>
    <w:rsid w:val="00C04FFB"/>
    <w:rsid w:val="00C10340"/>
    <w:rsid w:val="00C116B8"/>
    <w:rsid w:val="00C22F09"/>
    <w:rsid w:val="00C231FE"/>
    <w:rsid w:val="00C233CA"/>
    <w:rsid w:val="00C2745E"/>
    <w:rsid w:val="00C34443"/>
    <w:rsid w:val="00C35D54"/>
    <w:rsid w:val="00C36059"/>
    <w:rsid w:val="00C36561"/>
    <w:rsid w:val="00C408C8"/>
    <w:rsid w:val="00C41362"/>
    <w:rsid w:val="00C4369F"/>
    <w:rsid w:val="00C50417"/>
    <w:rsid w:val="00C50513"/>
    <w:rsid w:val="00C535FB"/>
    <w:rsid w:val="00C56F9F"/>
    <w:rsid w:val="00C575A6"/>
    <w:rsid w:val="00C578A4"/>
    <w:rsid w:val="00C635DA"/>
    <w:rsid w:val="00C6360D"/>
    <w:rsid w:val="00C63CC4"/>
    <w:rsid w:val="00C65AB6"/>
    <w:rsid w:val="00C668A8"/>
    <w:rsid w:val="00C67F76"/>
    <w:rsid w:val="00C67FCD"/>
    <w:rsid w:val="00C71DB8"/>
    <w:rsid w:val="00C72951"/>
    <w:rsid w:val="00C77EED"/>
    <w:rsid w:val="00C83B8C"/>
    <w:rsid w:val="00C84738"/>
    <w:rsid w:val="00CA40E3"/>
    <w:rsid w:val="00CA4E5F"/>
    <w:rsid w:val="00CA676C"/>
    <w:rsid w:val="00CA76B7"/>
    <w:rsid w:val="00CB0076"/>
    <w:rsid w:val="00CB0352"/>
    <w:rsid w:val="00CB6AAD"/>
    <w:rsid w:val="00CB74F4"/>
    <w:rsid w:val="00CC2415"/>
    <w:rsid w:val="00CC6581"/>
    <w:rsid w:val="00CD6F50"/>
    <w:rsid w:val="00CE23E9"/>
    <w:rsid w:val="00CE77D3"/>
    <w:rsid w:val="00CF126C"/>
    <w:rsid w:val="00CF24BA"/>
    <w:rsid w:val="00CF345E"/>
    <w:rsid w:val="00CF35F8"/>
    <w:rsid w:val="00D02F25"/>
    <w:rsid w:val="00D049E7"/>
    <w:rsid w:val="00D10924"/>
    <w:rsid w:val="00D13A67"/>
    <w:rsid w:val="00D212E4"/>
    <w:rsid w:val="00D22783"/>
    <w:rsid w:val="00D23A46"/>
    <w:rsid w:val="00D241FD"/>
    <w:rsid w:val="00D339D3"/>
    <w:rsid w:val="00D400E0"/>
    <w:rsid w:val="00D40276"/>
    <w:rsid w:val="00D511E8"/>
    <w:rsid w:val="00D51E57"/>
    <w:rsid w:val="00D52FAC"/>
    <w:rsid w:val="00D5461A"/>
    <w:rsid w:val="00D570B6"/>
    <w:rsid w:val="00D60482"/>
    <w:rsid w:val="00D6066D"/>
    <w:rsid w:val="00D66375"/>
    <w:rsid w:val="00D66C49"/>
    <w:rsid w:val="00D72165"/>
    <w:rsid w:val="00D7335C"/>
    <w:rsid w:val="00D73361"/>
    <w:rsid w:val="00D75A4E"/>
    <w:rsid w:val="00D771F8"/>
    <w:rsid w:val="00D84149"/>
    <w:rsid w:val="00D92956"/>
    <w:rsid w:val="00D97C7D"/>
    <w:rsid w:val="00DA6432"/>
    <w:rsid w:val="00DB08F8"/>
    <w:rsid w:val="00DB2A09"/>
    <w:rsid w:val="00DB3F77"/>
    <w:rsid w:val="00DB46FB"/>
    <w:rsid w:val="00DB7685"/>
    <w:rsid w:val="00DC0740"/>
    <w:rsid w:val="00DC6CE9"/>
    <w:rsid w:val="00DC708F"/>
    <w:rsid w:val="00DD06DC"/>
    <w:rsid w:val="00DE0BD9"/>
    <w:rsid w:val="00DE2557"/>
    <w:rsid w:val="00DE29A7"/>
    <w:rsid w:val="00DE5D01"/>
    <w:rsid w:val="00DE7827"/>
    <w:rsid w:val="00DF0BF8"/>
    <w:rsid w:val="00DF13C6"/>
    <w:rsid w:val="00DF5D8B"/>
    <w:rsid w:val="00E0029A"/>
    <w:rsid w:val="00E010C2"/>
    <w:rsid w:val="00E01870"/>
    <w:rsid w:val="00E0495B"/>
    <w:rsid w:val="00E16D3A"/>
    <w:rsid w:val="00E16DA1"/>
    <w:rsid w:val="00E232D8"/>
    <w:rsid w:val="00E2381B"/>
    <w:rsid w:val="00E2594F"/>
    <w:rsid w:val="00E25C6C"/>
    <w:rsid w:val="00E25DF5"/>
    <w:rsid w:val="00E26B66"/>
    <w:rsid w:val="00E3329E"/>
    <w:rsid w:val="00E35269"/>
    <w:rsid w:val="00E3660B"/>
    <w:rsid w:val="00E4132D"/>
    <w:rsid w:val="00E419BD"/>
    <w:rsid w:val="00E45EF3"/>
    <w:rsid w:val="00E46358"/>
    <w:rsid w:val="00E536AA"/>
    <w:rsid w:val="00E5549C"/>
    <w:rsid w:val="00E6291E"/>
    <w:rsid w:val="00E62B3A"/>
    <w:rsid w:val="00E64E03"/>
    <w:rsid w:val="00E6543C"/>
    <w:rsid w:val="00E66122"/>
    <w:rsid w:val="00E67F21"/>
    <w:rsid w:val="00E7161A"/>
    <w:rsid w:val="00E8314F"/>
    <w:rsid w:val="00E86F2A"/>
    <w:rsid w:val="00E878BC"/>
    <w:rsid w:val="00E91347"/>
    <w:rsid w:val="00E92843"/>
    <w:rsid w:val="00EA42B6"/>
    <w:rsid w:val="00EA4D1C"/>
    <w:rsid w:val="00EA50F0"/>
    <w:rsid w:val="00EA6ADE"/>
    <w:rsid w:val="00EB0214"/>
    <w:rsid w:val="00EB2F39"/>
    <w:rsid w:val="00EC0235"/>
    <w:rsid w:val="00EC0DF7"/>
    <w:rsid w:val="00EC19E9"/>
    <w:rsid w:val="00EC464D"/>
    <w:rsid w:val="00EC53E1"/>
    <w:rsid w:val="00EC66B9"/>
    <w:rsid w:val="00EC7444"/>
    <w:rsid w:val="00ED1691"/>
    <w:rsid w:val="00ED1FAF"/>
    <w:rsid w:val="00ED26E1"/>
    <w:rsid w:val="00ED49BB"/>
    <w:rsid w:val="00ED5F7A"/>
    <w:rsid w:val="00ED6A8B"/>
    <w:rsid w:val="00ED7394"/>
    <w:rsid w:val="00EE35C9"/>
    <w:rsid w:val="00EE63D1"/>
    <w:rsid w:val="00EF0FAE"/>
    <w:rsid w:val="00EF192E"/>
    <w:rsid w:val="00EF3A06"/>
    <w:rsid w:val="00EF6DAF"/>
    <w:rsid w:val="00EF7CE3"/>
    <w:rsid w:val="00F07367"/>
    <w:rsid w:val="00F10F9C"/>
    <w:rsid w:val="00F15759"/>
    <w:rsid w:val="00F17D45"/>
    <w:rsid w:val="00F211E1"/>
    <w:rsid w:val="00F2459B"/>
    <w:rsid w:val="00F247CA"/>
    <w:rsid w:val="00F24CC5"/>
    <w:rsid w:val="00F25FE3"/>
    <w:rsid w:val="00F27C21"/>
    <w:rsid w:val="00F27D3C"/>
    <w:rsid w:val="00F459E2"/>
    <w:rsid w:val="00F5109F"/>
    <w:rsid w:val="00F54174"/>
    <w:rsid w:val="00F55BC0"/>
    <w:rsid w:val="00F56871"/>
    <w:rsid w:val="00F61D49"/>
    <w:rsid w:val="00F6436F"/>
    <w:rsid w:val="00F678DC"/>
    <w:rsid w:val="00F751BB"/>
    <w:rsid w:val="00F755FE"/>
    <w:rsid w:val="00F77061"/>
    <w:rsid w:val="00F772D9"/>
    <w:rsid w:val="00F773C1"/>
    <w:rsid w:val="00F80CB9"/>
    <w:rsid w:val="00F80DE5"/>
    <w:rsid w:val="00F85832"/>
    <w:rsid w:val="00F87A77"/>
    <w:rsid w:val="00F941A1"/>
    <w:rsid w:val="00F94294"/>
    <w:rsid w:val="00F9456B"/>
    <w:rsid w:val="00F96162"/>
    <w:rsid w:val="00FA0AB5"/>
    <w:rsid w:val="00FA2492"/>
    <w:rsid w:val="00FA6C06"/>
    <w:rsid w:val="00FB05F5"/>
    <w:rsid w:val="00FB3FAB"/>
    <w:rsid w:val="00FB4F45"/>
    <w:rsid w:val="00FB5AF6"/>
    <w:rsid w:val="00FC2C6B"/>
    <w:rsid w:val="00FC328D"/>
    <w:rsid w:val="00FC35F4"/>
    <w:rsid w:val="00FC3E90"/>
    <w:rsid w:val="00FC4F46"/>
    <w:rsid w:val="00FD14A0"/>
    <w:rsid w:val="00FD77A0"/>
    <w:rsid w:val="00FE007B"/>
    <w:rsid w:val="00FE12FB"/>
    <w:rsid w:val="00FE4D0F"/>
    <w:rsid w:val="00FF0B94"/>
    <w:rsid w:val="00FF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95E51CD-D88B-4124-9CC1-0E7AA916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C8"/>
    <w:pPr>
      <w:ind w:left="720"/>
      <w:contextualSpacing/>
    </w:pPr>
  </w:style>
  <w:style w:type="character" w:styleId="CommentReference">
    <w:name w:val="annotation reference"/>
    <w:basedOn w:val="DefaultParagraphFont"/>
    <w:uiPriority w:val="99"/>
    <w:semiHidden/>
    <w:unhideWhenUsed/>
    <w:rsid w:val="002D16A3"/>
    <w:rPr>
      <w:sz w:val="16"/>
      <w:szCs w:val="16"/>
    </w:rPr>
  </w:style>
  <w:style w:type="paragraph" w:styleId="CommentText">
    <w:name w:val="annotation text"/>
    <w:basedOn w:val="Normal"/>
    <w:link w:val="CommentTextChar"/>
    <w:uiPriority w:val="99"/>
    <w:semiHidden/>
    <w:unhideWhenUsed/>
    <w:rsid w:val="002D16A3"/>
    <w:pPr>
      <w:spacing w:line="240" w:lineRule="auto"/>
    </w:pPr>
    <w:rPr>
      <w:sz w:val="20"/>
      <w:szCs w:val="20"/>
    </w:rPr>
  </w:style>
  <w:style w:type="character" w:customStyle="1" w:styleId="CommentTextChar">
    <w:name w:val="Comment Text Char"/>
    <w:basedOn w:val="DefaultParagraphFont"/>
    <w:link w:val="CommentText"/>
    <w:uiPriority w:val="99"/>
    <w:semiHidden/>
    <w:rsid w:val="002D16A3"/>
    <w:rPr>
      <w:sz w:val="20"/>
      <w:szCs w:val="20"/>
    </w:rPr>
  </w:style>
  <w:style w:type="paragraph" w:styleId="CommentSubject">
    <w:name w:val="annotation subject"/>
    <w:basedOn w:val="CommentText"/>
    <w:next w:val="CommentText"/>
    <w:link w:val="CommentSubjectChar"/>
    <w:uiPriority w:val="99"/>
    <w:semiHidden/>
    <w:unhideWhenUsed/>
    <w:rsid w:val="002D16A3"/>
    <w:rPr>
      <w:b/>
      <w:bCs/>
    </w:rPr>
  </w:style>
  <w:style w:type="character" w:customStyle="1" w:styleId="CommentSubjectChar">
    <w:name w:val="Comment Subject Char"/>
    <w:basedOn w:val="CommentTextChar"/>
    <w:link w:val="CommentSubject"/>
    <w:uiPriority w:val="99"/>
    <w:semiHidden/>
    <w:rsid w:val="002D16A3"/>
    <w:rPr>
      <w:b/>
      <w:bCs/>
      <w:sz w:val="20"/>
      <w:szCs w:val="20"/>
    </w:rPr>
  </w:style>
  <w:style w:type="paragraph" w:styleId="Revision">
    <w:name w:val="Revision"/>
    <w:hidden/>
    <w:uiPriority w:val="99"/>
    <w:semiHidden/>
    <w:rsid w:val="002D16A3"/>
    <w:pPr>
      <w:spacing w:after="0" w:line="240" w:lineRule="auto"/>
    </w:pPr>
  </w:style>
  <w:style w:type="paragraph" w:styleId="BalloonText">
    <w:name w:val="Balloon Text"/>
    <w:basedOn w:val="Normal"/>
    <w:link w:val="BalloonTextChar"/>
    <w:uiPriority w:val="99"/>
    <w:semiHidden/>
    <w:unhideWhenUsed/>
    <w:rsid w:val="002D1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6A3"/>
    <w:rPr>
      <w:rFonts w:ascii="Segoe UI" w:hAnsi="Segoe UI" w:cs="Segoe UI"/>
      <w:sz w:val="18"/>
      <w:szCs w:val="18"/>
    </w:rPr>
  </w:style>
  <w:style w:type="paragraph" w:styleId="Header">
    <w:name w:val="header"/>
    <w:basedOn w:val="Normal"/>
    <w:link w:val="HeaderChar"/>
    <w:uiPriority w:val="99"/>
    <w:unhideWhenUsed/>
    <w:rsid w:val="00EF6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DAF"/>
  </w:style>
  <w:style w:type="paragraph" w:styleId="Footer">
    <w:name w:val="footer"/>
    <w:basedOn w:val="Normal"/>
    <w:link w:val="FooterChar"/>
    <w:uiPriority w:val="99"/>
    <w:unhideWhenUsed/>
    <w:rsid w:val="00EF6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2</cp:revision>
  <cp:lastPrinted>2021-09-30T10:48:00Z</cp:lastPrinted>
  <dcterms:created xsi:type="dcterms:W3CDTF">2021-11-01T10:05:00Z</dcterms:created>
  <dcterms:modified xsi:type="dcterms:W3CDTF">2021-11-01T10:05:00Z</dcterms:modified>
</cp:coreProperties>
</file>