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0EE" w:rsidRDefault="005A15F5" w:rsidP="005A15F5">
      <w:pPr>
        <w:spacing w:after="0" w:line="240" w:lineRule="auto"/>
        <w:rPr>
          <w:rFonts w:ascii="Times New Roman" w:hAnsi="Times New Roman" w:cs="Times New Roman"/>
          <w:b/>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(69)</w:t>
      </w:r>
    </w:p>
    <w:p w:rsidR="005A15F5" w:rsidRPr="005A15F5" w:rsidRDefault="005A15F5" w:rsidP="005A15F5">
      <w:pPr>
        <w:spacing w:after="0" w:line="240" w:lineRule="auto"/>
        <w:rPr>
          <w:rFonts w:ascii="Times New Roman" w:hAnsi="Times New Roman" w:cs="Times New Roman"/>
          <w:b/>
          <w:sz w:val="24"/>
          <w:szCs w:val="24"/>
        </w:rPr>
      </w:pPr>
    </w:p>
    <w:p w:rsidR="00C06DC5" w:rsidRPr="00C06DC5" w:rsidRDefault="00C06DC5" w:rsidP="00DC40EE">
      <w:pPr>
        <w:spacing w:after="0" w:line="240" w:lineRule="auto"/>
        <w:jc w:val="center"/>
        <w:rPr>
          <w:rFonts w:ascii="Times New Roman" w:hAnsi="Times New Roman" w:cs="Times New Roman"/>
          <w:b/>
          <w:sz w:val="24"/>
          <w:szCs w:val="24"/>
        </w:rPr>
      </w:pPr>
    </w:p>
    <w:p w:rsidR="00390F8B" w:rsidRPr="00C06DC5" w:rsidRDefault="00390F8B" w:rsidP="00DC40EE">
      <w:pPr>
        <w:spacing w:after="0" w:line="240" w:lineRule="auto"/>
        <w:jc w:val="center"/>
        <w:rPr>
          <w:rFonts w:ascii="Times New Roman" w:hAnsi="Times New Roman" w:cs="Times New Roman"/>
          <w:b/>
          <w:sz w:val="24"/>
          <w:szCs w:val="24"/>
        </w:rPr>
      </w:pPr>
      <w:bookmarkStart w:id="0" w:name="_GoBack"/>
      <w:bookmarkEnd w:id="0"/>
    </w:p>
    <w:p w:rsidR="00D233CD" w:rsidRPr="00C06DC5" w:rsidRDefault="00317405" w:rsidP="00DC40EE">
      <w:pPr>
        <w:spacing w:after="0" w:line="240" w:lineRule="auto"/>
        <w:jc w:val="center"/>
        <w:rPr>
          <w:rFonts w:ascii="Times New Roman" w:hAnsi="Times New Roman" w:cs="Times New Roman"/>
          <w:b/>
          <w:sz w:val="24"/>
          <w:szCs w:val="24"/>
        </w:rPr>
      </w:pPr>
      <w:r w:rsidRPr="00C06DC5">
        <w:rPr>
          <w:rFonts w:ascii="Times New Roman" w:hAnsi="Times New Roman" w:cs="Times New Roman"/>
          <w:b/>
          <w:sz w:val="24"/>
          <w:szCs w:val="24"/>
        </w:rPr>
        <w:t xml:space="preserve">ARTHUR </w:t>
      </w:r>
      <w:r w:rsidR="00AF1AC3" w:rsidRPr="00C06DC5">
        <w:rPr>
          <w:rFonts w:ascii="Times New Roman" w:hAnsi="Times New Roman" w:cs="Times New Roman"/>
          <w:b/>
          <w:sz w:val="24"/>
          <w:szCs w:val="24"/>
        </w:rPr>
        <w:t xml:space="preserve">    </w:t>
      </w:r>
      <w:r w:rsidRPr="00C06DC5">
        <w:rPr>
          <w:rFonts w:ascii="Times New Roman" w:hAnsi="Times New Roman" w:cs="Times New Roman"/>
          <w:b/>
          <w:sz w:val="24"/>
          <w:szCs w:val="24"/>
        </w:rPr>
        <w:t>MUTAMBARA</w:t>
      </w:r>
    </w:p>
    <w:p w:rsidR="00317405" w:rsidRPr="00C06DC5" w:rsidRDefault="00DC40EE" w:rsidP="00DC40EE">
      <w:pPr>
        <w:spacing w:after="0" w:line="240" w:lineRule="auto"/>
        <w:jc w:val="center"/>
        <w:rPr>
          <w:rFonts w:ascii="Times New Roman" w:hAnsi="Times New Roman" w:cs="Times New Roman"/>
          <w:b/>
          <w:sz w:val="24"/>
          <w:szCs w:val="24"/>
        </w:rPr>
      </w:pPr>
      <w:r w:rsidRPr="00C06DC5">
        <w:rPr>
          <w:rFonts w:ascii="Times New Roman" w:hAnsi="Times New Roman" w:cs="Times New Roman"/>
          <w:b/>
          <w:sz w:val="24"/>
          <w:szCs w:val="24"/>
        </w:rPr>
        <w:t>v</w:t>
      </w:r>
      <w:r w:rsidR="00317405" w:rsidRPr="00C06DC5">
        <w:rPr>
          <w:rFonts w:ascii="Times New Roman" w:hAnsi="Times New Roman" w:cs="Times New Roman"/>
          <w:b/>
          <w:sz w:val="24"/>
          <w:szCs w:val="24"/>
        </w:rPr>
        <w:t>s</w:t>
      </w:r>
    </w:p>
    <w:p w:rsidR="00317405" w:rsidRPr="00C06DC5" w:rsidRDefault="00317405" w:rsidP="00DC40EE">
      <w:pPr>
        <w:pStyle w:val="ListParagraph"/>
        <w:numPr>
          <w:ilvl w:val="0"/>
          <w:numId w:val="11"/>
        </w:numPr>
        <w:spacing w:after="0" w:line="240" w:lineRule="auto"/>
        <w:ind w:left="90" w:hanging="90"/>
        <w:jc w:val="center"/>
        <w:rPr>
          <w:rFonts w:ascii="Times New Roman" w:hAnsi="Times New Roman" w:cs="Times New Roman"/>
          <w:b/>
          <w:sz w:val="24"/>
          <w:szCs w:val="24"/>
        </w:rPr>
      </w:pPr>
      <w:r w:rsidRPr="00C06DC5">
        <w:rPr>
          <w:rFonts w:ascii="Times New Roman" w:hAnsi="Times New Roman" w:cs="Times New Roman"/>
          <w:b/>
          <w:sz w:val="24"/>
          <w:szCs w:val="24"/>
        </w:rPr>
        <w:t xml:space="preserve">THE </w:t>
      </w:r>
      <w:r w:rsidR="00AF1AC3" w:rsidRPr="00C06DC5">
        <w:rPr>
          <w:rFonts w:ascii="Times New Roman" w:hAnsi="Times New Roman" w:cs="Times New Roman"/>
          <w:b/>
          <w:sz w:val="24"/>
          <w:szCs w:val="24"/>
        </w:rPr>
        <w:t xml:space="preserve">    </w:t>
      </w:r>
      <w:r w:rsidRPr="00C06DC5">
        <w:rPr>
          <w:rFonts w:ascii="Times New Roman" w:hAnsi="Times New Roman" w:cs="Times New Roman"/>
          <w:b/>
          <w:sz w:val="24"/>
          <w:szCs w:val="24"/>
        </w:rPr>
        <w:t xml:space="preserve">ATTORNEY </w:t>
      </w:r>
      <w:r w:rsidR="00AF1AC3" w:rsidRPr="00C06DC5">
        <w:rPr>
          <w:rFonts w:ascii="Times New Roman" w:hAnsi="Times New Roman" w:cs="Times New Roman"/>
          <w:b/>
          <w:sz w:val="24"/>
          <w:szCs w:val="24"/>
        </w:rPr>
        <w:t xml:space="preserve">    </w:t>
      </w:r>
      <w:r w:rsidRPr="00C06DC5">
        <w:rPr>
          <w:rFonts w:ascii="Times New Roman" w:hAnsi="Times New Roman" w:cs="Times New Roman"/>
          <w:b/>
          <w:sz w:val="24"/>
          <w:szCs w:val="24"/>
        </w:rPr>
        <w:t xml:space="preserve">GENERAL </w:t>
      </w:r>
      <w:r w:rsidR="00AF1AC3" w:rsidRPr="00C06DC5">
        <w:rPr>
          <w:rFonts w:ascii="Times New Roman" w:hAnsi="Times New Roman" w:cs="Times New Roman"/>
          <w:b/>
          <w:sz w:val="24"/>
          <w:szCs w:val="24"/>
        </w:rPr>
        <w:t xml:space="preserve">    </w:t>
      </w:r>
      <w:r w:rsidRPr="00C06DC5">
        <w:rPr>
          <w:rFonts w:ascii="Times New Roman" w:hAnsi="Times New Roman" w:cs="Times New Roman"/>
          <w:b/>
          <w:sz w:val="24"/>
          <w:szCs w:val="24"/>
        </w:rPr>
        <w:t xml:space="preserve">OF </w:t>
      </w:r>
      <w:r w:rsidR="00AF1AC3" w:rsidRPr="00C06DC5">
        <w:rPr>
          <w:rFonts w:ascii="Times New Roman" w:hAnsi="Times New Roman" w:cs="Times New Roman"/>
          <w:b/>
          <w:sz w:val="24"/>
          <w:szCs w:val="24"/>
        </w:rPr>
        <w:t xml:space="preserve">    </w:t>
      </w:r>
      <w:r w:rsidRPr="00C06DC5">
        <w:rPr>
          <w:rFonts w:ascii="Times New Roman" w:hAnsi="Times New Roman" w:cs="Times New Roman"/>
          <w:b/>
          <w:sz w:val="24"/>
          <w:szCs w:val="24"/>
        </w:rPr>
        <w:t>ZIMBABWE</w:t>
      </w:r>
    </w:p>
    <w:p w:rsidR="00317405" w:rsidRPr="00C06DC5" w:rsidRDefault="00317405" w:rsidP="00DC40EE">
      <w:pPr>
        <w:pStyle w:val="ListParagraph"/>
        <w:numPr>
          <w:ilvl w:val="0"/>
          <w:numId w:val="11"/>
        </w:numPr>
        <w:spacing w:after="0" w:line="480" w:lineRule="auto"/>
        <w:ind w:left="0" w:firstLine="0"/>
        <w:jc w:val="center"/>
        <w:rPr>
          <w:rFonts w:ascii="Times New Roman" w:hAnsi="Times New Roman" w:cs="Times New Roman"/>
          <w:b/>
          <w:sz w:val="24"/>
          <w:szCs w:val="24"/>
        </w:rPr>
      </w:pPr>
      <w:r w:rsidRPr="00C06DC5">
        <w:rPr>
          <w:rFonts w:ascii="Times New Roman" w:hAnsi="Times New Roman" w:cs="Times New Roman"/>
          <w:b/>
          <w:sz w:val="24"/>
          <w:szCs w:val="24"/>
        </w:rPr>
        <w:t>COMMISSIONER</w:t>
      </w:r>
      <w:r w:rsidR="00AF1AC3" w:rsidRPr="00C06DC5">
        <w:rPr>
          <w:rFonts w:ascii="Times New Roman" w:hAnsi="Times New Roman" w:cs="Times New Roman"/>
          <w:b/>
          <w:sz w:val="24"/>
          <w:szCs w:val="24"/>
        </w:rPr>
        <w:t xml:space="preserve">    </w:t>
      </w:r>
      <w:r w:rsidRPr="00C06DC5">
        <w:rPr>
          <w:rFonts w:ascii="Times New Roman" w:hAnsi="Times New Roman" w:cs="Times New Roman"/>
          <w:b/>
          <w:sz w:val="24"/>
          <w:szCs w:val="24"/>
        </w:rPr>
        <w:t xml:space="preserve"> GENERAL </w:t>
      </w:r>
      <w:r w:rsidR="00AF1AC3" w:rsidRPr="00C06DC5">
        <w:rPr>
          <w:rFonts w:ascii="Times New Roman" w:hAnsi="Times New Roman" w:cs="Times New Roman"/>
          <w:b/>
          <w:sz w:val="24"/>
          <w:szCs w:val="24"/>
        </w:rPr>
        <w:t xml:space="preserve">    </w:t>
      </w:r>
      <w:r w:rsidRPr="00C06DC5">
        <w:rPr>
          <w:rFonts w:ascii="Times New Roman" w:hAnsi="Times New Roman" w:cs="Times New Roman"/>
          <w:b/>
          <w:sz w:val="24"/>
          <w:szCs w:val="24"/>
        </w:rPr>
        <w:t xml:space="preserve">OF </w:t>
      </w:r>
      <w:r w:rsidR="00AF1AC3" w:rsidRPr="00C06DC5">
        <w:rPr>
          <w:rFonts w:ascii="Times New Roman" w:hAnsi="Times New Roman" w:cs="Times New Roman"/>
          <w:b/>
          <w:sz w:val="24"/>
          <w:szCs w:val="24"/>
        </w:rPr>
        <w:t xml:space="preserve">    </w:t>
      </w:r>
      <w:r w:rsidRPr="00C06DC5">
        <w:rPr>
          <w:rFonts w:ascii="Times New Roman" w:hAnsi="Times New Roman" w:cs="Times New Roman"/>
          <w:b/>
          <w:sz w:val="24"/>
          <w:szCs w:val="24"/>
        </w:rPr>
        <w:t>POLICE</w:t>
      </w:r>
    </w:p>
    <w:p w:rsidR="00207FA1" w:rsidRDefault="00207FA1" w:rsidP="00DC40EE">
      <w:pPr>
        <w:spacing w:after="0" w:line="480" w:lineRule="auto"/>
        <w:jc w:val="both"/>
        <w:rPr>
          <w:rFonts w:ascii="Times New Roman" w:hAnsi="Times New Roman" w:cs="Times New Roman"/>
          <w:b/>
          <w:sz w:val="24"/>
          <w:szCs w:val="24"/>
        </w:rPr>
      </w:pPr>
    </w:p>
    <w:p w:rsidR="00C06DC5" w:rsidRPr="00C06DC5" w:rsidRDefault="00C06DC5" w:rsidP="00DC40EE">
      <w:pPr>
        <w:spacing w:after="0" w:line="480" w:lineRule="auto"/>
        <w:jc w:val="both"/>
        <w:rPr>
          <w:rFonts w:ascii="Times New Roman" w:hAnsi="Times New Roman" w:cs="Times New Roman"/>
          <w:b/>
          <w:sz w:val="24"/>
          <w:szCs w:val="24"/>
        </w:rPr>
      </w:pPr>
    </w:p>
    <w:p w:rsidR="00F46439" w:rsidRPr="00C06DC5" w:rsidRDefault="00F46439" w:rsidP="00DC40EE">
      <w:pPr>
        <w:spacing w:after="0" w:line="240" w:lineRule="auto"/>
        <w:jc w:val="both"/>
        <w:rPr>
          <w:rFonts w:ascii="Times New Roman" w:hAnsi="Times New Roman" w:cs="Times New Roman"/>
          <w:b/>
          <w:sz w:val="24"/>
          <w:szCs w:val="24"/>
        </w:rPr>
      </w:pPr>
      <w:r w:rsidRPr="00C06DC5">
        <w:rPr>
          <w:rFonts w:ascii="Times New Roman" w:hAnsi="Times New Roman" w:cs="Times New Roman"/>
          <w:b/>
          <w:sz w:val="24"/>
          <w:szCs w:val="24"/>
        </w:rPr>
        <w:t>CONSTITUTIONAL COURT OF ZIMBABWE</w:t>
      </w:r>
    </w:p>
    <w:p w:rsidR="00AF1AC3" w:rsidRPr="00C06DC5" w:rsidRDefault="00207FA1" w:rsidP="00DC40EE">
      <w:pPr>
        <w:spacing w:after="0" w:line="240" w:lineRule="auto"/>
        <w:jc w:val="both"/>
        <w:rPr>
          <w:rFonts w:ascii="Times New Roman" w:hAnsi="Times New Roman" w:cs="Times New Roman"/>
          <w:b/>
          <w:sz w:val="24"/>
          <w:szCs w:val="24"/>
        </w:rPr>
      </w:pPr>
      <w:r w:rsidRPr="00C06DC5">
        <w:rPr>
          <w:rFonts w:ascii="Times New Roman" w:hAnsi="Times New Roman" w:cs="Times New Roman"/>
          <w:b/>
          <w:sz w:val="24"/>
          <w:szCs w:val="24"/>
        </w:rPr>
        <w:t xml:space="preserve">CHIDYAUSIKU CJ, </w:t>
      </w:r>
      <w:r w:rsidR="00317405" w:rsidRPr="00C06DC5">
        <w:rPr>
          <w:rFonts w:ascii="Times New Roman" w:hAnsi="Times New Roman" w:cs="Times New Roman"/>
          <w:b/>
          <w:sz w:val="24"/>
          <w:szCs w:val="24"/>
        </w:rPr>
        <w:t>MALABA DCJ, ZIYAMBI J</w:t>
      </w:r>
      <w:r w:rsidRPr="00C06DC5">
        <w:rPr>
          <w:rFonts w:ascii="Times New Roman" w:hAnsi="Times New Roman" w:cs="Times New Roman"/>
          <w:b/>
          <w:sz w:val="24"/>
          <w:szCs w:val="24"/>
        </w:rPr>
        <w:t>CC</w:t>
      </w:r>
      <w:r w:rsidR="00317405" w:rsidRPr="00C06DC5">
        <w:rPr>
          <w:rFonts w:ascii="Times New Roman" w:hAnsi="Times New Roman" w:cs="Times New Roman"/>
          <w:b/>
          <w:sz w:val="24"/>
          <w:szCs w:val="24"/>
        </w:rPr>
        <w:t xml:space="preserve">, </w:t>
      </w:r>
    </w:p>
    <w:p w:rsidR="00AF1AC3" w:rsidRPr="00C06DC5" w:rsidRDefault="00AF1AC3" w:rsidP="00DC40EE">
      <w:pPr>
        <w:spacing w:after="0" w:line="240" w:lineRule="auto"/>
        <w:jc w:val="both"/>
        <w:rPr>
          <w:rFonts w:ascii="Times New Roman" w:hAnsi="Times New Roman" w:cs="Times New Roman"/>
          <w:b/>
          <w:sz w:val="24"/>
          <w:szCs w:val="24"/>
        </w:rPr>
      </w:pPr>
      <w:r w:rsidRPr="00C06DC5">
        <w:rPr>
          <w:rFonts w:ascii="Times New Roman" w:hAnsi="Times New Roman" w:cs="Times New Roman"/>
          <w:b/>
          <w:sz w:val="24"/>
          <w:szCs w:val="24"/>
        </w:rPr>
        <w:t>GWAUNZA JCC, GARWE JCC, GOWORA JCC,</w:t>
      </w:r>
    </w:p>
    <w:p w:rsidR="00AF1AC3" w:rsidRPr="00C06DC5" w:rsidRDefault="00AF1AC3" w:rsidP="00DC40EE">
      <w:pPr>
        <w:spacing w:after="0" w:line="240" w:lineRule="auto"/>
        <w:jc w:val="both"/>
        <w:rPr>
          <w:rFonts w:ascii="Times New Roman" w:hAnsi="Times New Roman" w:cs="Times New Roman"/>
          <w:b/>
          <w:sz w:val="24"/>
          <w:szCs w:val="24"/>
        </w:rPr>
      </w:pPr>
      <w:r w:rsidRPr="00C06DC5">
        <w:rPr>
          <w:rFonts w:ascii="Times New Roman" w:hAnsi="Times New Roman" w:cs="Times New Roman"/>
          <w:b/>
          <w:sz w:val="24"/>
          <w:szCs w:val="24"/>
        </w:rPr>
        <w:t>HLATSHWAYO JCC, GUVAVA JCC</w:t>
      </w:r>
      <w:r w:rsidR="00B42E94">
        <w:rPr>
          <w:rFonts w:ascii="Times New Roman" w:hAnsi="Times New Roman" w:cs="Times New Roman"/>
          <w:b/>
          <w:sz w:val="24"/>
          <w:szCs w:val="24"/>
        </w:rPr>
        <w:t xml:space="preserve"> &amp; </w:t>
      </w:r>
      <w:r w:rsidR="00B42E94" w:rsidRPr="00C06DC5">
        <w:rPr>
          <w:rFonts w:ascii="Times New Roman" w:hAnsi="Times New Roman" w:cs="Times New Roman"/>
          <w:b/>
          <w:sz w:val="24"/>
          <w:szCs w:val="24"/>
        </w:rPr>
        <w:t>MAVANGIRA AJCC</w:t>
      </w:r>
    </w:p>
    <w:p w:rsidR="00317405" w:rsidRPr="00C06DC5" w:rsidRDefault="00317405" w:rsidP="00DC40EE">
      <w:pPr>
        <w:spacing w:after="0" w:line="480" w:lineRule="auto"/>
        <w:jc w:val="both"/>
        <w:rPr>
          <w:rFonts w:ascii="Times New Roman" w:hAnsi="Times New Roman" w:cs="Times New Roman"/>
          <w:b/>
          <w:sz w:val="24"/>
          <w:szCs w:val="24"/>
        </w:rPr>
      </w:pPr>
      <w:r w:rsidRPr="00C06DC5">
        <w:rPr>
          <w:rFonts w:ascii="Times New Roman" w:hAnsi="Times New Roman" w:cs="Times New Roman"/>
          <w:b/>
          <w:sz w:val="24"/>
          <w:szCs w:val="24"/>
        </w:rPr>
        <w:t>HARARE,</w:t>
      </w:r>
      <w:r w:rsidR="00F46439" w:rsidRPr="00C06DC5">
        <w:rPr>
          <w:rFonts w:ascii="Times New Roman" w:hAnsi="Times New Roman" w:cs="Times New Roman"/>
          <w:b/>
          <w:sz w:val="24"/>
          <w:szCs w:val="24"/>
        </w:rPr>
        <w:t xml:space="preserve"> 14 </w:t>
      </w:r>
      <w:r w:rsidRPr="00C06DC5">
        <w:rPr>
          <w:rFonts w:ascii="Times New Roman" w:hAnsi="Times New Roman" w:cs="Times New Roman"/>
          <w:b/>
          <w:sz w:val="24"/>
          <w:szCs w:val="24"/>
        </w:rPr>
        <w:t>MAY 2014</w:t>
      </w:r>
      <w:r w:rsidR="00207FA1" w:rsidRPr="00C06DC5">
        <w:rPr>
          <w:rFonts w:ascii="Times New Roman" w:hAnsi="Times New Roman" w:cs="Times New Roman"/>
          <w:b/>
          <w:sz w:val="24"/>
          <w:szCs w:val="24"/>
        </w:rPr>
        <w:t xml:space="preserve"> </w:t>
      </w:r>
      <w:r w:rsidR="00AF1AC3" w:rsidRPr="00C06DC5">
        <w:rPr>
          <w:rFonts w:ascii="Times New Roman" w:hAnsi="Times New Roman" w:cs="Times New Roman"/>
          <w:b/>
          <w:sz w:val="24"/>
          <w:szCs w:val="24"/>
        </w:rPr>
        <w:t>&amp;</w:t>
      </w:r>
      <w:r w:rsidR="00207FA1" w:rsidRPr="00C06DC5">
        <w:rPr>
          <w:rFonts w:ascii="Times New Roman" w:hAnsi="Times New Roman" w:cs="Times New Roman"/>
          <w:b/>
          <w:sz w:val="24"/>
          <w:szCs w:val="24"/>
        </w:rPr>
        <w:t xml:space="preserve"> </w:t>
      </w:r>
      <w:r w:rsidR="00E5066D" w:rsidRPr="00C06DC5">
        <w:rPr>
          <w:rFonts w:ascii="Times New Roman" w:hAnsi="Times New Roman" w:cs="Times New Roman"/>
          <w:b/>
          <w:sz w:val="24"/>
          <w:szCs w:val="24"/>
        </w:rPr>
        <w:t>NOVEM</w:t>
      </w:r>
      <w:r w:rsidR="005927EC" w:rsidRPr="00C06DC5">
        <w:rPr>
          <w:rFonts w:ascii="Times New Roman" w:hAnsi="Times New Roman" w:cs="Times New Roman"/>
          <w:b/>
          <w:sz w:val="24"/>
          <w:szCs w:val="24"/>
        </w:rPr>
        <w:t xml:space="preserve">BER </w:t>
      </w:r>
      <w:r w:rsidR="00A37BD0" w:rsidRPr="00C06DC5">
        <w:rPr>
          <w:rFonts w:ascii="Times New Roman" w:hAnsi="Times New Roman" w:cs="Times New Roman"/>
          <w:b/>
          <w:sz w:val="24"/>
          <w:szCs w:val="24"/>
        </w:rPr>
        <w:t>18</w:t>
      </w:r>
      <w:r w:rsidR="00AF1AC3" w:rsidRPr="00C06DC5">
        <w:rPr>
          <w:rFonts w:ascii="Times New Roman" w:hAnsi="Times New Roman" w:cs="Times New Roman"/>
          <w:b/>
          <w:sz w:val="24"/>
          <w:szCs w:val="24"/>
        </w:rPr>
        <w:t>,</w:t>
      </w:r>
      <w:r w:rsidR="005927EC" w:rsidRPr="00C06DC5">
        <w:rPr>
          <w:rFonts w:ascii="Times New Roman" w:hAnsi="Times New Roman" w:cs="Times New Roman"/>
          <w:b/>
          <w:sz w:val="24"/>
          <w:szCs w:val="24"/>
        </w:rPr>
        <w:t xml:space="preserve"> </w:t>
      </w:r>
      <w:r w:rsidR="00207FA1" w:rsidRPr="00C06DC5">
        <w:rPr>
          <w:rFonts w:ascii="Times New Roman" w:hAnsi="Times New Roman" w:cs="Times New Roman"/>
          <w:b/>
          <w:sz w:val="24"/>
          <w:szCs w:val="24"/>
        </w:rPr>
        <w:t>2015</w:t>
      </w:r>
    </w:p>
    <w:p w:rsidR="00F46439" w:rsidRDefault="00F46439" w:rsidP="00DC40EE">
      <w:pPr>
        <w:spacing w:after="0" w:line="480" w:lineRule="auto"/>
        <w:jc w:val="both"/>
        <w:rPr>
          <w:rFonts w:ascii="Times New Roman" w:hAnsi="Times New Roman" w:cs="Times New Roman"/>
          <w:sz w:val="24"/>
          <w:szCs w:val="24"/>
        </w:rPr>
      </w:pPr>
    </w:p>
    <w:p w:rsidR="00C06DC5" w:rsidRPr="00C06DC5" w:rsidRDefault="00C06DC5" w:rsidP="00DC40EE">
      <w:pPr>
        <w:spacing w:after="0" w:line="480" w:lineRule="auto"/>
        <w:jc w:val="both"/>
        <w:rPr>
          <w:rFonts w:ascii="Times New Roman" w:hAnsi="Times New Roman" w:cs="Times New Roman"/>
          <w:sz w:val="24"/>
          <w:szCs w:val="24"/>
        </w:rPr>
      </w:pPr>
    </w:p>
    <w:p w:rsidR="00317405" w:rsidRPr="00C06DC5" w:rsidRDefault="00F46439" w:rsidP="00DC40EE">
      <w:pPr>
        <w:spacing w:after="0" w:line="480" w:lineRule="auto"/>
        <w:jc w:val="both"/>
        <w:rPr>
          <w:rFonts w:ascii="Times New Roman" w:hAnsi="Times New Roman" w:cs="Times New Roman"/>
          <w:sz w:val="24"/>
          <w:szCs w:val="24"/>
        </w:rPr>
      </w:pPr>
      <w:r w:rsidRPr="00C06DC5">
        <w:rPr>
          <w:rFonts w:ascii="Times New Roman" w:hAnsi="Times New Roman" w:cs="Times New Roman"/>
          <w:i/>
          <w:sz w:val="24"/>
          <w:szCs w:val="24"/>
        </w:rPr>
        <w:t>Z</w:t>
      </w:r>
      <w:r w:rsidR="00AF1AC3" w:rsidRPr="00C06DC5">
        <w:rPr>
          <w:rFonts w:ascii="Times New Roman" w:hAnsi="Times New Roman" w:cs="Times New Roman"/>
          <w:i/>
          <w:sz w:val="24"/>
          <w:szCs w:val="24"/>
        </w:rPr>
        <w:t>.</w:t>
      </w:r>
      <w:r w:rsidRPr="00C06DC5">
        <w:rPr>
          <w:rFonts w:ascii="Times New Roman" w:hAnsi="Times New Roman" w:cs="Times New Roman"/>
          <w:i/>
          <w:sz w:val="24"/>
          <w:szCs w:val="24"/>
        </w:rPr>
        <w:t xml:space="preserve"> T</w:t>
      </w:r>
      <w:r w:rsidR="00AF1AC3" w:rsidRPr="00C06DC5">
        <w:rPr>
          <w:rFonts w:ascii="Times New Roman" w:hAnsi="Times New Roman" w:cs="Times New Roman"/>
          <w:i/>
          <w:sz w:val="24"/>
          <w:szCs w:val="24"/>
        </w:rPr>
        <w:t>.</w:t>
      </w:r>
      <w:r w:rsidRPr="00C06DC5">
        <w:rPr>
          <w:rFonts w:ascii="Times New Roman" w:hAnsi="Times New Roman" w:cs="Times New Roman"/>
          <w:i/>
          <w:sz w:val="24"/>
          <w:szCs w:val="24"/>
        </w:rPr>
        <w:t xml:space="preserve"> Chadambuka</w:t>
      </w:r>
      <w:r w:rsidR="00317405" w:rsidRPr="00C06DC5">
        <w:rPr>
          <w:rFonts w:ascii="Times New Roman" w:hAnsi="Times New Roman" w:cs="Times New Roman"/>
          <w:sz w:val="24"/>
          <w:szCs w:val="24"/>
        </w:rPr>
        <w:t>, for the applicant</w:t>
      </w:r>
    </w:p>
    <w:p w:rsidR="00317405" w:rsidRPr="00C06DC5" w:rsidRDefault="00317405" w:rsidP="00DC40EE">
      <w:pPr>
        <w:spacing w:after="0" w:line="480" w:lineRule="auto"/>
        <w:jc w:val="both"/>
        <w:rPr>
          <w:rFonts w:ascii="Times New Roman" w:hAnsi="Times New Roman" w:cs="Times New Roman"/>
          <w:sz w:val="24"/>
          <w:szCs w:val="24"/>
        </w:rPr>
      </w:pPr>
      <w:r w:rsidRPr="00C06DC5">
        <w:rPr>
          <w:rFonts w:ascii="Times New Roman" w:hAnsi="Times New Roman" w:cs="Times New Roman"/>
          <w:i/>
          <w:sz w:val="24"/>
          <w:szCs w:val="24"/>
        </w:rPr>
        <w:t>S.</w:t>
      </w:r>
      <w:r w:rsidR="00AF1AC3" w:rsidRPr="00C06DC5">
        <w:rPr>
          <w:rFonts w:ascii="Times New Roman" w:hAnsi="Times New Roman" w:cs="Times New Roman"/>
          <w:i/>
          <w:sz w:val="24"/>
          <w:szCs w:val="24"/>
        </w:rPr>
        <w:t xml:space="preserve"> </w:t>
      </w:r>
      <w:r w:rsidRPr="00C06DC5">
        <w:rPr>
          <w:rFonts w:ascii="Times New Roman" w:hAnsi="Times New Roman" w:cs="Times New Roman"/>
          <w:i/>
          <w:sz w:val="24"/>
          <w:szCs w:val="24"/>
        </w:rPr>
        <w:t>Fero</w:t>
      </w:r>
      <w:r w:rsidR="00F46439" w:rsidRPr="00C06DC5">
        <w:rPr>
          <w:rFonts w:ascii="Times New Roman" w:hAnsi="Times New Roman" w:cs="Times New Roman"/>
          <w:i/>
          <w:sz w:val="24"/>
          <w:szCs w:val="24"/>
        </w:rPr>
        <w:t xml:space="preserve">, </w:t>
      </w:r>
      <w:r w:rsidRPr="00C06DC5">
        <w:rPr>
          <w:rFonts w:ascii="Times New Roman" w:hAnsi="Times New Roman" w:cs="Times New Roman"/>
          <w:sz w:val="24"/>
          <w:szCs w:val="24"/>
        </w:rPr>
        <w:t>for the 1</w:t>
      </w:r>
      <w:r w:rsidRPr="00C06DC5">
        <w:rPr>
          <w:rFonts w:ascii="Times New Roman" w:hAnsi="Times New Roman" w:cs="Times New Roman"/>
          <w:sz w:val="24"/>
          <w:szCs w:val="24"/>
          <w:vertAlign w:val="superscript"/>
        </w:rPr>
        <w:t>st</w:t>
      </w:r>
      <w:r w:rsidRPr="00C06DC5">
        <w:rPr>
          <w:rFonts w:ascii="Times New Roman" w:hAnsi="Times New Roman" w:cs="Times New Roman"/>
          <w:sz w:val="24"/>
          <w:szCs w:val="24"/>
        </w:rPr>
        <w:t xml:space="preserve"> respondent</w:t>
      </w:r>
    </w:p>
    <w:p w:rsidR="00317405" w:rsidRPr="00C06DC5" w:rsidRDefault="00F46439" w:rsidP="00DC40EE">
      <w:pPr>
        <w:spacing w:after="0" w:line="480" w:lineRule="auto"/>
        <w:jc w:val="both"/>
        <w:rPr>
          <w:rFonts w:ascii="Times New Roman" w:hAnsi="Times New Roman" w:cs="Times New Roman"/>
          <w:sz w:val="24"/>
          <w:szCs w:val="24"/>
        </w:rPr>
      </w:pPr>
      <w:r w:rsidRPr="00C06DC5">
        <w:rPr>
          <w:rFonts w:ascii="Times New Roman" w:hAnsi="Times New Roman" w:cs="Times New Roman"/>
          <w:sz w:val="24"/>
          <w:szCs w:val="24"/>
        </w:rPr>
        <w:t xml:space="preserve">No appearance </w:t>
      </w:r>
      <w:r w:rsidR="00317405" w:rsidRPr="00C06DC5">
        <w:rPr>
          <w:rFonts w:ascii="Times New Roman" w:hAnsi="Times New Roman" w:cs="Times New Roman"/>
          <w:sz w:val="24"/>
          <w:szCs w:val="24"/>
        </w:rPr>
        <w:t>for the 2</w:t>
      </w:r>
      <w:r w:rsidR="00317405" w:rsidRPr="00C06DC5">
        <w:rPr>
          <w:rFonts w:ascii="Times New Roman" w:hAnsi="Times New Roman" w:cs="Times New Roman"/>
          <w:sz w:val="24"/>
          <w:szCs w:val="24"/>
          <w:vertAlign w:val="superscript"/>
        </w:rPr>
        <w:t>nd</w:t>
      </w:r>
      <w:r w:rsidR="00317405" w:rsidRPr="00C06DC5">
        <w:rPr>
          <w:rFonts w:ascii="Times New Roman" w:hAnsi="Times New Roman" w:cs="Times New Roman"/>
          <w:sz w:val="24"/>
          <w:szCs w:val="24"/>
        </w:rPr>
        <w:t xml:space="preserve"> respondent</w:t>
      </w:r>
    </w:p>
    <w:p w:rsidR="00207FA1" w:rsidRDefault="00317405" w:rsidP="00DC40EE">
      <w:pPr>
        <w:spacing w:after="0" w:line="480" w:lineRule="auto"/>
        <w:jc w:val="both"/>
        <w:rPr>
          <w:rFonts w:ascii="Times New Roman" w:hAnsi="Times New Roman" w:cs="Times New Roman"/>
          <w:sz w:val="24"/>
          <w:szCs w:val="24"/>
        </w:rPr>
      </w:pPr>
      <w:r w:rsidRPr="00C06DC5">
        <w:rPr>
          <w:rFonts w:ascii="Times New Roman" w:hAnsi="Times New Roman" w:cs="Times New Roman"/>
          <w:sz w:val="24"/>
          <w:szCs w:val="24"/>
        </w:rPr>
        <w:tab/>
      </w:r>
    </w:p>
    <w:p w:rsidR="00C06DC5" w:rsidRPr="00C06DC5" w:rsidRDefault="00C06DC5" w:rsidP="00DC40EE">
      <w:pPr>
        <w:spacing w:after="0" w:line="480" w:lineRule="auto"/>
        <w:jc w:val="both"/>
        <w:rPr>
          <w:rFonts w:ascii="Times New Roman" w:hAnsi="Times New Roman" w:cs="Times New Roman"/>
          <w:sz w:val="24"/>
          <w:szCs w:val="24"/>
        </w:rPr>
      </w:pPr>
    </w:p>
    <w:p w:rsidR="00F46439" w:rsidRPr="00C06DC5" w:rsidRDefault="00317405" w:rsidP="00DC40EE">
      <w:pPr>
        <w:spacing w:after="0" w:line="480" w:lineRule="auto"/>
        <w:ind w:firstLine="1440"/>
        <w:jc w:val="both"/>
        <w:rPr>
          <w:rFonts w:ascii="Times New Roman" w:hAnsi="Times New Roman" w:cs="Times New Roman"/>
          <w:sz w:val="24"/>
          <w:szCs w:val="24"/>
        </w:rPr>
      </w:pPr>
      <w:r w:rsidRPr="00C06DC5">
        <w:rPr>
          <w:rFonts w:ascii="Times New Roman" w:hAnsi="Times New Roman" w:cs="Times New Roman"/>
          <w:b/>
          <w:sz w:val="24"/>
          <w:szCs w:val="24"/>
        </w:rPr>
        <w:t xml:space="preserve">GWAUNZA JA:  </w:t>
      </w:r>
      <w:r w:rsidRPr="00C06DC5">
        <w:rPr>
          <w:rFonts w:ascii="Times New Roman" w:hAnsi="Times New Roman" w:cs="Times New Roman"/>
          <w:sz w:val="24"/>
          <w:szCs w:val="24"/>
        </w:rPr>
        <w:t xml:space="preserve"> This application followed a referral </w:t>
      </w:r>
      <w:r w:rsidR="00C21CA3" w:rsidRPr="00C06DC5">
        <w:rPr>
          <w:rFonts w:ascii="Times New Roman" w:hAnsi="Times New Roman" w:cs="Times New Roman"/>
          <w:sz w:val="24"/>
          <w:szCs w:val="24"/>
        </w:rPr>
        <w:t xml:space="preserve">of the matter </w:t>
      </w:r>
      <w:r w:rsidR="00F46439" w:rsidRPr="00C06DC5">
        <w:rPr>
          <w:rFonts w:ascii="Times New Roman" w:hAnsi="Times New Roman" w:cs="Times New Roman"/>
          <w:sz w:val="24"/>
          <w:szCs w:val="24"/>
        </w:rPr>
        <w:t xml:space="preserve">to this </w:t>
      </w:r>
      <w:r w:rsidR="00AF1AC3" w:rsidRPr="00C06DC5">
        <w:rPr>
          <w:rFonts w:ascii="Times New Roman" w:hAnsi="Times New Roman" w:cs="Times New Roman"/>
          <w:sz w:val="24"/>
          <w:szCs w:val="24"/>
        </w:rPr>
        <w:t>C</w:t>
      </w:r>
      <w:r w:rsidR="00F46439" w:rsidRPr="00C06DC5">
        <w:rPr>
          <w:rFonts w:ascii="Times New Roman" w:hAnsi="Times New Roman" w:cs="Times New Roman"/>
          <w:sz w:val="24"/>
          <w:szCs w:val="24"/>
        </w:rPr>
        <w:t xml:space="preserve">ourt </w:t>
      </w:r>
      <w:r w:rsidRPr="00C06DC5">
        <w:rPr>
          <w:rFonts w:ascii="Times New Roman" w:hAnsi="Times New Roman" w:cs="Times New Roman"/>
          <w:sz w:val="24"/>
          <w:szCs w:val="24"/>
        </w:rPr>
        <w:t>by the Magistrates Court in terms of s 24 (2) of the former Constitution of Zimbabwe (</w:t>
      </w:r>
      <w:r w:rsidR="00487508" w:rsidRPr="00C06DC5">
        <w:rPr>
          <w:rFonts w:ascii="Times New Roman" w:hAnsi="Times New Roman" w:cs="Times New Roman"/>
          <w:sz w:val="24"/>
          <w:szCs w:val="24"/>
        </w:rPr>
        <w:t>“</w:t>
      </w:r>
      <w:r w:rsidRPr="00C06DC5">
        <w:rPr>
          <w:rFonts w:ascii="Times New Roman" w:hAnsi="Times New Roman" w:cs="Times New Roman"/>
          <w:sz w:val="24"/>
          <w:szCs w:val="24"/>
        </w:rPr>
        <w:t xml:space="preserve">the </w:t>
      </w:r>
      <w:r w:rsidR="00487508" w:rsidRPr="00C06DC5">
        <w:rPr>
          <w:rFonts w:ascii="Times New Roman" w:hAnsi="Times New Roman" w:cs="Times New Roman"/>
          <w:sz w:val="24"/>
          <w:szCs w:val="24"/>
        </w:rPr>
        <w:t>o</w:t>
      </w:r>
      <w:r w:rsidRPr="00C06DC5">
        <w:rPr>
          <w:rFonts w:ascii="Times New Roman" w:hAnsi="Times New Roman" w:cs="Times New Roman"/>
          <w:sz w:val="24"/>
          <w:szCs w:val="24"/>
        </w:rPr>
        <w:t>ld Constitution</w:t>
      </w:r>
      <w:r w:rsidR="00360806" w:rsidRPr="00C06DC5">
        <w:rPr>
          <w:rFonts w:ascii="Times New Roman" w:hAnsi="Times New Roman" w:cs="Times New Roman"/>
          <w:sz w:val="24"/>
          <w:szCs w:val="24"/>
        </w:rPr>
        <w:t>”</w:t>
      </w:r>
      <w:r w:rsidRPr="00C06DC5">
        <w:rPr>
          <w:rFonts w:ascii="Times New Roman" w:hAnsi="Times New Roman" w:cs="Times New Roman"/>
          <w:sz w:val="24"/>
          <w:szCs w:val="24"/>
        </w:rPr>
        <w:t xml:space="preserve">). </w:t>
      </w:r>
    </w:p>
    <w:p w:rsidR="00AF1AC3" w:rsidRPr="00C06DC5" w:rsidRDefault="00AF1AC3" w:rsidP="00DC40EE">
      <w:pPr>
        <w:spacing w:after="0" w:line="240" w:lineRule="auto"/>
        <w:ind w:firstLine="1440"/>
        <w:jc w:val="both"/>
        <w:rPr>
          <w:rFonts w:ascii="Times New Roman" w:hAnsi="Times New Roman" w:cs="Times New Roman"/>
          <w:sz w:val="24"/>
          <w:szCs w:val="24"/>
        </w:rPr>
      </w:pPr>
    </w:p>
    <w:p w:rsidR="00FC0B97" w:rsidRPr="00C06DC5" w:rsidRDefault="00FC0B97" w:rsidP="00DC40EE">
      <w:pPr>
        <w:spacing w:after="0" w:line="240" w:lineRule="auto"/>
        <w:ind w:firstLine="1440"/>
        <w:jc w:val="both"/>
        <w:rPr>
          <w:rFonts w:ascii="Times New Roman" w:hAnsi="Times New Roman" w:cs="Times New Roman"/>
          <w:sz w:val="24"/>
          <w:szCs w:val="24"/>
        </w:rPr>
      </w:pPr>
    </w:p>
    <w:p w:rsidR="00A2433A" w:rsidRDefault="00317405" w:rsidP="00DC40EE">
      <w:pPr>
        <w:spacing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t xml:space="preserve">The applicant </w:t>
      </w:r>
      <w:r w:rsidR="00F47F7A" w:rsidRPr="00C06DC5">
        <w:rPr>
          <w:rFonts w:ascii="Times New Roman" w:hAnsi="Times New Roman" w:cs="Times New Roman"/>
          <w:sz w:val="24"/>
          <w:szCs w:val="24"/>
        </w:rPr>
        <w:t xml:space="preserve">sought an order declaring s 31 (a) (iii) of the Criminal Law </w:t>
      </w:r>
      <w:r w:rsidR="00F46439" w:rsidRPr="00C06DC5">
        <w:rPr>
          <w:rFonts w:ascii="Times New Roman" w:hAnsi="Times New Roman" w:cs="Times New Roman"/>
          <w:sz w:val="24"/>
          <w:szCs w:val="24"/>
        </w:rPr>
        <w:t>(</w:t>
      </w:r>
      <w:r w:rsidR="00F47F7A" w:rsidRPr="00C06DC5">
        <w:rPr>
          <w:rFonts w:ascii="Times New Roman" w:hAnsi="Times New Roman" w:cs="Times New Roman"/>
          <w:sz w:val="24"/>
          <w:szCs w:val="24"/>
        </w:rPr>
        <w:t>Codification and Reform) Act</w:t>
      </w:r>
      <w:r w:rsidR="00F46439" w:rsidRPr="00C06DC5">
        <w:rPr>
          <w:rFonts w:ascii="Times New Roman" w:hAnsi="Times New Roman" w:cs="Times New Roman"/>
          <w:sz w:val="24"/>
          <w:szCs w:val="24"/>
        </w:rPr>
        <w:t>,</w:t>
      </w:r>
      <w:r w:rsidR="00265689" w:rsidRPr="00C06DC5">
        <w:rPr>
          <w:rFonts w:ascii="Times New Roman" w:hAnsi="Times New Roman" w:cs="Times New Roman"/>
          <w:sz w:val="24"/>
          <w:szCs w:val="24"/>
        </w:rPr>
        <w:t xml:space="preserve"> (</w:t>
      </w:r>
      <w:r w:rsidR="00AF1AC3" w:rsidRPr="00C06DC5">
        <w:rPr>
          <w:rFonts w:ascii="Times New Roman" w:hAnsi="Times New Roman" w:cs="Times New Roman"/>
          <w:i/>
          <w:sz w:val="24"/>
          <w:szCs w:val="24"/>
        </w:rPr>
        <w:t>Chapter</w:t>
      </w:r>
      <w:r w:rsidR="00265689" w:rsidRPr="00C06DC5">
        <w:rPr>
          <w:rFonts w:ascii="Times New Roman" w:hAnsi="Times New Roman" w:cs="Times New Roman"/>
          <w:i/>
          <w:sz w:val="24"/>
          <w:szCs w:val="24"/>
        </w:rPr>
        <w:t xml:space="preserve"> 9:</w:t>
      </w:r>
      <w:r w:rsidR="00DE66E4" w:rsidRPr="00C06DC5">
        <w:rPr>
          <w:rFonts w:ascii="Times New Roman" w:hAnsi="Times New Roman" w:cs="Times New Roman"/>
          <w:i/>
          <w:sz w:val="24"/>
          <w:szCs w:val="24"/>
        </w:rPr>
        <w:t>2</w:t>
      </w:r>
      <w:r w:rsidR="00265689" w:rsidRPr="00C06DC5">
        <w:rPr>
          <w:rFonts w:ascii="Times New Roman" w:hAnsi="Times New Roman" w:cs="Times New Roman"/>
          <w:i/>
          <w:sz w:val="24"/>
          <w:szCs w:val="24"/>
        </w:rPr>
        <w:t>3</w:t>
      </w:r>
      <w:r w:rsidR="00265689" w:rsidRPr="00C06DC5">
        <w:rPr>
          <w:rFonts w:ascii="Times New Roman" w:hAnsi="Times New Roman" w:cs="Times New Roman"/>
          <w:sz w:val="24"/>
          <w:szCs w:val="24"/>
        </w:rPr>
        <w:t>)</w:t>
      </w:r>
      <w:r w:rsidR="00F46439" w:rsidRPr="00C06DC5">
        <w:rPr>
          <w:rFonts w:ascii="Times New Roman" w:hAnsi="Times New Roman" w:cs="Times New Roman"/>
          <w:sz w:val="24"/>
          <w:szCs w:val="24"/>
        </w:rPr>
        <w:t xml:space="preserve"> </w:t>
      </w:r>
      <w:r w:rsidR="00265689" w:rsidRPr="00C06DC5">
        <w:rPr>
          <w:rFonts w:ascii="Times New Roman" w:hAnsi="Times New Roman" w:cs="Times New Roman"/>
          <w:sz w:val="24"/>
          <w:szCs w:val="24"/>
        </w:rPr>
        <w:t>(</w:t>
      </w:r>
      <w:r w:rsidR="00F46439" w:rsidRPr="00C06DC5">
        <w:rPr>
          <w:rFonts w:ascii="Times New Roman" w:hAnsi="Times New Roman" w:cs="Times New Roman"/>
          <w:sz w:val="24"/>
          <w:szCs w:val="24"/>
        </w:rPr>
        <w:t>“</w:t>
      </w:r>
      <w:r w:rsidR="00265689" w:rsidRPr="00C06DC5">
        <w:rPr>
          <w:rFonts w:ascii="Times New Roman" w:hAnsi="Times New Roman" w:cs="Times New Roman"/>
          <w:sz w:val="24"/>
          <w:szCs w:val="24"/>
        </w:rPr>
        <w:t>t</w:t>
      </w:r>
      <w:r w:rsidR="00F46439" w:rsidRPr="00C06DC5">
        <w:rPr>
          <w:rFonts w:ascii="Times New Roman" w:hAnsi="Times New Roman" w:cs="Times New Roman"/>
          <w:sz w:val="24"/>
          <w:szCs w:val="24"/>
        </w:rPr>
        <w:t>he Code</w:t>
      </w:r>
      <w:r w:rsidR="007F1BF7" w:rsidRPr="00C06DC5">
        <w:rPr>
          <w:rFonts w:ascii="Times New Roman" w:hAnsi="Times New Roman" w:cs="Times New Roman"/>
          <w:sz w:val="24"/>
          <w:szCs w:val="24"/>
        </w:rPr>
        <w:t>,</w:t>
      </w:r>
      <w:r w:rsidR="00F46439" w:rsidRPr="00C06DC5">
        <w:rPr>
          <w:rFonts w:ascii="Times New Roman" w:hAnsi="Times New Roman" w:cs="Times New Roman"/>
          <w:sz w:val="24"/>
          <w:szCs w:val="24"/>
        </w:rPr>
        <w:t>”</w:t>
      </w:r>
      <w:r w:rsidR="00265689" w:rsidRPr="00C06DC5">
        <w:rPr>
          <w:rFonts w:ascii="Times New Roman" w:hAnsi="Times New Roman" w:cs="Times New Roman"/>
          <w:sz w:val="24"/>
          <w:szCs w:val="24"/>
        </w:rPr>
        <w:t>)</w:t>
      </w:r>
      <w:r w:rsidR="007F1BF7" w:rsidRPr="00C06DC5">
        <w:rPr>
          <w:rFonts w:ascii="Times New Roman" w:hAnsi="Times New Roman" w:cs="Times New Roman"/>
          <w:sz w:val="24"/>
          <w:szCs w:val="24"/>
        </w:rPr>
        <w:t xml:space="preserve"> and his arrest in terms of that section,</w:t>
      </w:r>
      <w:r w:rsidR="00F47F7A" w:rsidRPr="00C06DC5">
        <w:rPr>
          <w:rFonts w:ascii="Times New Roman" w:hAnsi="Times New Roman" w:cs="Times New Roman"/>
          <w:sz w:val="24"/>
          <w:szCs w:val="24"/>
        </w:rPr>
        <w:t xml:space="preserve"> to be in violation of the Constitution, hence null and void. The applicant sought </w:t>
      </w:r>
      <w:r w:rsidR="00B9589B" w:rsidRPr="00C06DC5">
        <w:rPr>
          <w:rFonts w:ascii="Times New Roman" w:hAnsi="Times New Roman" w:cs="Times New Roman"/>
          <w:sz w:val="24"/>
          <w:szCs w:val="24"/>
        </w:rPr>
        <w:t xml:space="preserve">a similar order in relation to </w:t>
      </w:r>
      <w:r w:rsidR="00F47F7A" w:rsidRPr="00C06DC5">
        <w:rPr>
          <w:rFonts w:ascii="Times New Roman" w:hAnsi="Times New Roman" w:cs="Times New Roman"/>
          <w:sz w:val="24"/>
          <w:szCs w:val="24"/>
        </w:rPr>
        <w:t xml:space="preserve">s 182 (1) of the </w:t>
      </w:r>
      <w:r w:rsidR="00F46439" w:rsidRPr="00C06DC5">
        <w:rPr>
          <w:rFonts w:ascii="Times New Roman" w:hAnsi="Times New Roman" w:cs="Times New Roman"/>
          <w:sz w:val="24"/>
          <w:szCs w:val="24"/>
        </w:rPr>
        <w:t>Code</w:t>
      </w:r>
      <w:r w:rsidR="00B9589B" w:rsidRPr="00C06DC5">
        <w:rPr>
          <w:rFonts w:ascii="Times New Roman" w:hAnsi="Times New Roman" w:cs="Times New Roman"/>
          <w:sz w:val="24"/>
          <w:szCs w:val="24"/>
        </w:rPr>
        <w:t>,</w:t>
      </w:r>
      <w:r w:rsidR="00F46439" w:rsidRPr="00C06DC5">
        <w:rPr>
          <w:rFonts w:ascii="Times New Roman" w:hAnsi="Times New Roman" w:cs="Times New Roman"/>
          <w:sz w:val="24"/>
          <w:szCs w:val="24"/>
        </w:rPr>
        <w:t xml:space="preserve"> </w:t>
      </w:r>
      <w:r w:rsidR="00F47F7A" w:rsidRPr="00C06DC5">
        <w:rPr>
          <w:rFonts w:ascii="Times New Roman" w:hAnsi="Times New Roman" w:cs="Times New Roman"/>
          <w:sz w:val="24"/>
          <w:szCs w:val="24"/>
        </w:rPr>
        <w:t xml:space="preserve">for its </w:t>
      </w:r>
      <w:r w:rsidR="00B9589B" w:rsidRPr="00C06DC5">
        <w:rPr>
          <w:rFonts w:ascii="Times New Roman" w:hAnsi="Times New Roman" w:cs="Times New Roman"/>
          <w:sz w:val="24"/>
          <w:szCs w:val="24"/>
        </w:rPr>
        <w:t xml:space="preserve">alleged </w:t>
      </w:r>
      <w:r w:rsidR="00F47F7A" w:rsidRPr="00C06DC5">
        <w:rPr>
          <w:rFonts w:ascii="Times New Roman" w:hAnsi="Times New Roman" w:cs="Times New Roman"/>
          <w:sz w:val="24"/>
          <w:szCs w:val="24"/>
        </w:rPr>
        <w:t>violation of s 20 (1) of the Constitution.</w:t>
      </w:r>
      <w:r w:rsidR="00DE66E4" w:rsidRPr="00C06DC5">
        <w:rPr>
          <w:rFonts w:ascii="Times New Roman" w:hAnsi="Times New Roman" w:cs="Times New Roman"/>
          <w:sz w:val="24"/>
          <w:szCs w:val="24"/>
        </w:rPr>
        <w:t xml:space="preserve"> </w:t>
      </w:r>
      <w:r w:rsidR="00A2433A" w:rsidRPr="00C06DC5">
        <w:rPr>
          <w:rFonts w:ascii="Times New Roman" w:hAnsi="Times New Roman" w:cs="Times New Roman"/>
          <w:sz w:val="24"/>
          <w:szCs w:val="24"/>
        </w:rPr>
        <w:t>At the hearing of this matter</w:t>
      </w:r>
      <w:r w:rsidR="00F47F7A" w:rsidRPr="00C06DC5">
        <w:rPr>
          <w:rFonts w:ascii="Times New Roman" w:hAnsi="Times New Roman" w:cs="Times New Roman"/>
          <w:sz w:val="24"/>
          <w:szCs w:val="24"/>
        </w:rPr>
        <w:t xml:space="preserve">, the applicant abandoned the relief relating to s 31 </w:t>
      </w:r>
      <w:r w:rsidR="00F47F7A" w:rsidRPr="00C06DC5">
        <w:rPr>
          <w:rFonts w:ascii="Times New Roman" w:hAnsi="Times New Roman" w:cs="Times New Roman"/>
          <w:sz w:val="24"/>
          <w:szCs w:val="24"/>
        </w:rPr>
        <w:lastRenderedPageBreak/>
        <w:t>(a) (iii) of the C</w:t>
      </w:r>
      <w:r w:rsidR="00A2433A" w:rsidRPr="00C06DC5">
        <w:rPr>
          <w:rFonts w:ascii="Times New Roman" w:hAnsi="Times New Roman" w:cs="Times New Roman"/>
          <w:sz w:val="24"/>
          <w:szCs w:val="24"/>
        </w:rPr>
        <w:t xml:space="preserve">ode </w:t>
      </w:r>
      <w:r w:rsidR="00F47F7A" w:rsidRPr="00C06DC5">
        <w:rPr>
          <w:rFonts w:ascii="Times New Roman" w:hAnsi="Times New Roman" w:cs="Times New Roman"/>
          <w:sz w:val="24"/>
          <w:szCs w:val="24"/>
        </w:rPr>
        <w:t xml:space="preserve">on the basis that the section had already been struck down as being unconstitutional in the case of </w:t>
      </w:r>
      <w:r w:rsidR="00F47F7A" w:rsidRPr="00C06DC5">
        <w:rPr>
          <w:rFonts w:ascii="Times New Roman" w:hAnsi="Times New Roman" w:cs="Times New Roman"/>
          <w:i/>
          <w:sz w:val="24"/>
          <w:szCs w:val="24"/>
        </w:rPr>
        <w:t>Chima</w:t>
      </w:r>
      <w:r w:rsidR="00A2433A" w:rsidRPr="00C06DC5">
        <w:rPr>
          <w:rFonts w:ascii="Times New Roman" w:hAnsi="Times New Roman" w:cs="Times New Roman"/>
          <w:i/>
          <w:sz w:val="24"/>
          <w:szCs w:val="24"/>
        </w:rPr>
        <w:t>kure</w:t>
      </w:r>
      <w:r w:rsidR="00F47F7A" w:rsidRPr="00C06DC5">
        <w:rPr>
          <w:rFonts w:ascii="Times New Roman" w:hAnsi="Times New Roman" w:cs="Times New Roman"/>
          <w:i/>
          <w:sz w:val="24"/>
          <w:szCs w:val="24"/>
        </w:rPr>
        <w:t xml:space="preserve"> v Attorney General </w:t>
      </w:r>
      <w:r w:rsidR="00F47F7A" w:rsidRPr="00C06DC5">
        <w:rPr>
          <w:rFonts w:ascii="Times New Roman" w:hAnsi="Times New Roman" w:cs="Times New Roman"/>
          <w:sz w:val="24"/>
          <w:szCs w:val="24"/>
        </w:rPr>
        <w:t>SC 14/2013</w:t>
      </w:r>
      <w:r w:rsidR="00F47F7A" w:rsidRPr="00C06DC5">
        <w:rPr>
          <w:rFonts w:ascii="Times New Roman" w:hAnsi="Times New Roman" w:cs="Times New Roman"/>
          <w:i/>
          <w:sz w:val="24"/>
          <w:szCs w:val="24"/>
        </w:rPr>
        <w:t xml:space="preserve">. </w:t>
      </w:r>
      <w:r w:rsidR="00F47F7A" w:rsidRPr="00C06DC5">
        <w:rPr>
          <w:rFonts w:ascii="Times New Roman" w:hAnsi="Times New Roman" w:cs="Times New Roman"/>
          <w:sz w:val="24"/>
          <w:szCs w:val="24"/>
        </w:rPr>
        <w:t>As a result, no refe</w:t>
      </w:r>
      <w:r w:rsidR="00AF1AC3" w:rsidRPr="00C06DC5">
        <w:rPr>
          <w:rFonts w:ascii="Times New Roman" w:hAnsi="Times New Roman" w:cs="Times New Roman"/>
          <w:sz w:val="24"/>
          <w:szCs w:val="24"/>
        </w:rPr>
        <w:t>rence will be made in this judg</w:t>
      </w:r>
      <w:r w:rsidR="00F47F7A" w:rsidRPr="00C06DC5">
        <w:rPr>
          <w:rFonts w:ascii="Times New Roman" w:hAnsi="Times New Roman" w:cs="Times New Roman"/>
          <w:sz w:val="24"/>
          <w:szCs w:val="24"/>
        </w:rPr>
        <w:t>ment to the charges pr</w:t>
      </w:r>
      <w:r w:rsidR="00A2433A" w:rsidRPr="00C06DC5">
        <w:rPr>
          <w:rFonts w:ascii="Times New Roman" w:hAnsi="Times New Roman" w:cs="Times New Roman"/>
          <w:sz w:val="24"/>
          <w:szCs w:val="24"/>
        </w:rPr>
        <w:t>e</w:t>
      </w:r>
      <w:r w:rsidR="00F47F7A" w:rsidRPr="00C06DC5">
        <w:rPr>
          <w:rFonts w:ascii="Times New Roman" w:hAnsi="Times New Roman" w:cs="Times New Roman"/>
          <w:sz w:val="24"/>
          <w:szCs w:val="24"/>
        </w:rPr>
        <w:t>fer</w:t>
      </w:r>
      <w:r w:rsidR="004C7F0B" w:rsidRPr="00C06DC5">
        <w:rPr>
          <w:rFonts w:ascii="Times New Roman" w:hAnsi="Times New Roman" w:cs="Times New Roman"/>
          <w:sz w:val="24"/>
          <w:szCs w:val="24"/>
        </w:rPr>
        <w:t>r</w:t>
      </w:r>
      <w:r w:rsidR="00F47F7A" w:rsidRPr="00C06DC5">
        <w:rPr>
          <w:rFonts w:ascii="Times New Roman" w:hAnsi="Times New Roman" w:cs="Times New Roman"/>
          <w:sz w:val="24"/>
          <w:szCs w:val="24"/>
        </w:rPr>
        <w:t>ed against the app</w:t>
      </w:r>
      <w:r w:rsidR="004C7F0B" w:rsidRPr="00C06DC5">
        <w:rPr>
          <w:rFonts w:ascii="Times New Roman" w:hAnsi="Times New Roman" w:cs="Times New Roman"/>
          <w:sz w:val="24"/>
          <w:szCs w:val="24"/>
        </w:rPr>
        <w:t>licant</w:t>
      </w:r>
      <w:r w:rsidR="00AF1AC3" w:rsidRPr="00C06DC5">
        <w:rPr>
          <w:rFonts w:ascii="Times New Roman" w:hAnsi="Times New Roman" w:cs="Times New Roman"/>
          <w:sz w:val="24"/>
          <w:szCs w:val="24"/>
        </w:rPr>
        <w:t xml:space="preserve"> under this S</w:t>
      </w:r>
      <w:r w:rsidR="00F47F7A" w:rsidRPr="00C06DC5">
        <w:rPr>
          <w:rFonts w:ascii="Times New Roman" w:hAnsi="Times New Roman" w:cs="Times New Roman"/>
          <w:sz w:val="24"/>
          <w:szCs w:val="24"/>
        </w:rPr>
        <w:t xml:space="preserve">ection. </w:t>
      </w:r>
    </w:p>
    <w:p w:rsidR="00C06DC5" w:rsidRPr="00C06DC5" w:rsidRDefault="00C06DC5" w:rsidP="00DC40EE">
      <w:pPr>
        <w:spacing w:after="0" w:line="480" w:lineRule="auto"/>
        <w:ind w:firstLine="1440"/>
        <w:jc w:val="both"/>
        <w:rPr>
          <w:rFonts w:ascii="Times New Roman" w:hAnsi="Times New Roman" w:cs="Times New Roman"/>
          <w:sz w:val="24"/>
          <w:szCs w:val="24"/>
        </w:rPr>
      </w:pPr>
    </w:p>
    <w:p w:rsidR="00F47F7A" w:rsidRPr="00C06DC5" w:rsidRDefault="00F47F7A" w:rsidP="0023612D">
      <w:pPr>
        <w:spacing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t>The facts of the matt</w:t>
      </w:r>
      <w:r w:rsidR="0023612D" w:rsidRPr="00C06DC5">
        <w:rPr>
          <w:rFonts w:ascii="Times New Roman" w:hAnsi="Times New Roman" w:cs="Times New Roman"/>
          <w:sz w:val="24"/>
          <w:szCs w:val="24"/>
        </w:rPr>
        <w:t xml:space="preserve">er may be summarised as follows.  </w:t>
      </w:r>
      <w:r w:rsidRPr="00C06DC5">
        <w:rPr>
          <w:rFonts w:ascii="Times New Roman" w:hAnsi="Times New Roman" w:cs="Times New Roman"/>
          <w:sz w:val="24"/>
          <w:szCs w:val="24"/>
        </w:rPr>
        <w:t>On 20 April 2008, the applicant</w:t>
      </w:r>
      <w:r w:rsidR="00A2433A" w:rsidRPr="00C06DC5">
        <w:rPr>
          <w:rFonts w:ascii="Times New Roman" w:hAnsi="Times New Roman" w:cs="Times New Roman"/>
          <w:sz w:val="24"/>
          <w:szCs w:val="24"/>
        </w:rPr>
        <w:t>,</w:t>
      </w:r>
      <w:r w:rsidRPr="00C06DC5">
        <w:rPr>
          <w:rFonts w:ascii="Times New Roman" w:hAnsi="Times New Roman" w:cs="Times New Roman"/>
          <w:sz w:val="24"/>
          <w:szCs w:val="24"/>
        </w:rPr>
        <w:t xml:space="preserve"> who was then involved in th</w:t>
      </w:r>
      <w:r w:rsidR="00794DC7" w:rsidRPr="00C06DC5">
        <w:rPr>
          <w:rFonts w:ascii="Times New Roman" w:hAnsi="Times New Roman" w:cs="Times New Roman"/>
          <w:sz w:val="24"/>
          <w:szCs w:val="24"/>
        </w:rPr>
        <w:t xml:space="preserve">e country’s politics and was a </w:t>
      </w:r>
      <w:r w:rsidRPr="00C06DC5">
        <w:rPr>
          <w:rFonts w:ascii="Times New Roman" w:hAnsi="Times New Roman" w:cs="Times New Roman"/>
          <w:sz w:val="24"/>
          <w:szCs w:val="24"/>
        </w:rPr>
        <w:t xml:space="preserve">leader of an opposition party, wrote and caused to be published in an independent weekly newspaper, an article entitled </w:t>
      </w:r>
      <w:r w:rsidRPr="00C06DC5">
        <w:rPr>
          <w:rFonts w:ascii="Times New Roman" w:hAnsi="Times New Roman" w:cs="Times New Roman"/>
          <w:i/>
          <w:sz w:val="24"/>
          <w:szCs w:val="24"/>
        </w:rPr>
        <w:t>“A shameful betrayal of national independence.”</w:t>
      </w:r>
      <w:r w:rsidRPr="00C06DC5">
        <w:rPr>
          <w:rFonts w:ascii="Times New Roman" w:hAnsi="Times New Roman" w:cs="Times New Roman"/>
          <w:sz w:val="24"/>
          <w:szCs w:val="24"/>
        </w:rPr>
        <w:t xml:space="preserve"> </w:t>
      </w:r>
      <w:r w:rsidR="00972160" w:rsidRPr="00C06DC5">
        <w:rPr>
          <w:rFonts w:ascii="Times New Roman" w:hAnsi="Times New Roman" w:cs="Times New Roman"/>
          <w:sz w:val="24"/>
          <w:szCs w:val="24"/>
        </w:rPr>
        <w:t>Jointly with a director and the editor of the newspaper in question, the applicant</w:t>
      </w:r>
      <w:r w:rsidRPr="00C06DC5">
        <w:rPr>
          <w:rFonts w:ascii="Times New Roman" w:hAnsi="Times New Roman" w:cs="Times New Roman"/>
          <w:sz w:val="24"/>
          <w:szCs w:val="24"/>
        </w:rPr>
        <w:t xml:space="preserve"> was arrested on 1 June 2008 on allegations that </w:t>
      </w:r>
      <w:r w:rsidR="00265689" w:rsidRPr="00C06DC5">
        <w:rPr>
          <w:rFonts w:ascii="Times New Roman" w:hAnsi="Times New Roman" w:cs="Times New Roman"/>
          <w:sz w:val="24"/>
          <w:szCs w:val="24"/>
        </w:rPr>
        <w:t>t</w:t>
      </w:r>
      <w:r w:rsidRPr="00C06DC5">
        <w:rPr>
          <w:rFonts w:ascii="Times New Roman" w:hAnsi="Times New Roman" w:cs="Times New Roman"/>
          <w:sz w:val="24"/>
          <w:szCs w:val="24"/>
        </w:rPr>
        <w:t>he</w:t>
      </w:r>
      <w:r w:rsidR="00265689" w:rsidRPr="00C06DC5">
        <w:rPr>
          <w:rFonts w:ascii="Times New Roman" w:hAnsi="Times New Roman" w:cs="Times New Roman"/>
          <w:sz w:val="24"/>
          <w:szCs w:val="24"/>
        </w:rPr>
        <w:t>y</w:t>
      </w:r>
      <w:r w:rsidRPr="00C06DC5">
        <w:rPr>
          <w:rFonts w:ascii="Times New Roman" w:hAnsi="Times New Roman" w:cs="Times New Roman"/>
          <w:sz w:val="24"/>
          <w:szCs w:val="24"/>
        </w:rPr>
        <w:t xml:space="preserve"> had contravened </w:t>
      </w:r>
      <w:r w:rsidR="00A2433A" w:rsidRPr="00C06DC5">
        <w:rPr>
          <w:rFonts w:ascii="Times New Roman" w:hAnsi="Times New Roman" w:cs="Times New Roman"/>
          <w:sz w:val="24"/>
          <w:szCs w:val="24"/>
        </w:rPr>
        <w:t>s</w:t>
      </w:r>
      <w:r w:rsidR="00FC0B97" w:rsidRPr="00C06DC5">
        <w:rPr>
          <w:rFonts w:ascii="Times New Roman" w:hAnsi="Times New Roman" w:cs="Times New Roman"/>
          <w:sz w:val="24"/>
          <w:szCs w:val="24"/>
        </w:rPr>
        <w:t xml:space="preserve"> </w:t>
      </w:r>
      <w:r w:rsidRPr="00C06DC5">
        <w:rPr>
          <w:rFonts w:ascii="Times New Roman" w:hAnsi="Times New Roman" w:cs="Times New Roman"/>
          <w:sz w:val="24"/>
          <w:szCs w:val="24"/>
        </w:rPr>
        <w:t xml:space="preserve">182 (1) (a) of the </w:t>
      </w:r>
      <w:r w:rsidR="00A2433A" w:rsidRPr="00C06DC5">
        <w:rPr>
          <w:rFonts w:ascii="Times New Roman" w:hAnsi="Times New Roman" w:cs="Times New Roman"/>
          <w:sz w:val="24"/>
          <w:szCs w:val="24"/>
        </w:rPr>
        <w:t>Code, in</w:t>
      </w:r>
      <w:r w:rsidR="00A2433A" w:rsidRPr="00C06DC5">
        <w:rPr>
          <w:rFonts w:ascii="Times New Roman" w:hAnsi="Times New Roman" w:cs="Times New Roman"/>
        </w:rPr>
        <w:t xml:space="preserve"> </w:t>
      </w:r>
      <w:r w:rsidR="00A2433A" w:rsidRPr="00C06DC5">
        <w:rPr>
          <w:rFonts w:ascii="Times New Roman" w:hAnsi="Times New Roman" w:cs="Times New Roman"/>
          <w:sz w:val="24"/>
          <w:szCs w:val="24"/>
        </w:rPr>
        <w:t xml:space="preserve">addition to s 31 (a) (iii) of the </w:t>
      </w:r>
      <w:r w:rsidRPr="00C06DC5">
        <w:rPr>
          <w:rFonts w:ascii="Times New Roman" w:hAnsi="Times New Roman" w:cs="Times New Roman"/>
          <w:sz w:val="24"/>
          <w:szCs w:val="24"/>
        </w:rPr>
        <w:t xml:space="preserve">same Act. In relation to the </w:t>
      </w:r>
      <w:r w:rsidR="00A2433A" w:rsidRPr="00C06DC5">
        <w:rPr>
          <w:rFonts w:ascii="Times New Roman" w:hAnsi="Times New Roman" w:cs="Times New Roman"/>
          <w:sz w:val="24"/>
          <w:szCs w:val="24"/>
        </w:rPr>
        <w:t xml:space="preserve">former, </w:t>
      </w:r>
      <w:r w:rsidRPr="00C06DC5">
        <w:rPr>
          <w:rFonts w:ascii="Times New Roman" w:hAnsi="Times New Roman" w:cs="Times New Roman"/>
          <w:sz w:val="24"/>
          <w:szCs w:val="24"/>
        </w:rPr>
        <w:t xml:space="preserve">the applicant was alleged to have published an article that was </w:t>
      </w:r>
      <w:r w:rsidR="0067136E" w:rsidRPr="00C06DC5">
        <w:rPr>
          <w:rFonts w:ascii="Times New Roman" w:hAnsi="Times New Roman" w:cs="Times New Roman"/>
          <w:sz w:val="24"/>
          <w:szCs w:val="24"/>
        </w:rPr>
        <w:t>contemptuous of the High Court</w:t>
      </w:r>
      <w:r w:rsidR="00A2433A" w:rsidRPr="00C06DC5">
        <w:rPr>
          <w:rFonts w:ascii="Times New Roman" w:hAnsi="Times New Roman" w:cs="Times New Roman"/>
          <w:sz w:val="24"/>
          <w:szCs w:val="24"/>
        </w:rPr>
        <w:t xml:space="preserve"> of Zimbabwe</w:t>
      </w:r>
      <w:r w:rsidR="0067136E" w:rsidRPr="00C06DC5">
        <w:rPr>
          <w:rFonts w:ascii="Times New Roman" w:hAnsi="Times New Roman" w:cs="Times New Roman"/>
          <w:sz w:val="24"/>
          <w:szCs w:val="24"/>
        </w:rPr>
        <w:t xml:space="preserve">. The offending words in </w:t>
      </w:r>
      <w:r w:rsidR="00AB010A" w:rsidRPr="00C06DC5">
        <w:rPr>
          <w:rFonts w:ascii="Times New Roman" w:hAnsi="Times New Roman" w:cs="Times New Roman"/>
          <w:sz w:val="24"/>
          <w:szCs w:val="24"/>
        </w:rPr>
        <w:t>the article were:</w:t>
      </w:r>
    </w:p>
    <w:p w:rsidR="0067136E" w:rsidRDefault="0067136E" w:rsidP="00DC40EE">
      <w:pPr>
        <w:spacing w:after="0" w:line="240" w:lineRule="auto"/>
        <w:ind w:left="720"/>
        <w:jc w:val="both"/>
        <w:rPr>
          <w:rFonts w:ascii="Times New Roman" w:hAnsi="Times New Roman" w:cs="Times New Roman"/>
          <w:i/>
          <w:sz w:val="24"/>
          <w:szCs w:val="24"/>
        </w:rPr>
      </w:pPr>
      <w:r w:rsidRPr="00C06DC5">
        <w:rPr>
          <w:rFonts w:ascii="Times New Roman" w:hAnsi="Times New Roman" w:cs="Times New Roman"/>
          <w:sz w:val="24"/>
          <w:szCs w:val="24"/>
        </w:rPr>
        <w:t>“In terms of the House of Assembly</w:t>
      </w:r>
      <w:r w:rsidR="000E1930" w:rsidRPr="00C06DC5">
        <w:rPr>
          <w:rFonts w:ascii="Times New Roman" w:hAnsi="Times New Roman" w:cs="Times New Roman"/>
          <w:sz w:val="24"/>
          <w:szCs w:val="24"/>
        </w:rPr>
        <w:t xml:space="preserve"> (sic)</w:t>
      </w:r>
      <w:r w:rsidRPr="00C06DC5">
        <w:rPr>
          <w:rFonts w:ascii="Times New Roman" w:hAnsi="Times New Roman" w:cs="Times New Roman"/>
          <w:sz w:val="24"/>
          <w:szCs w:val="24"/>
        </w:rPr>
        <w:t xml:space="preserve">, the agenda is to seize at least nine seats from the opposition through recounts and court action leading to re-runs. This explains the 23 recounts ZEC had instituted. There is clearly criminal collusion between ZEC and ZANU PF. To add insult to injury, </w:t>
      </w:r>
      <w:r w:rsidRPr="00C06DC5">
        <w:rPr>
          <w:rFonts w:ascii="Times New Roman" w:hAnsi="Times New Roman" w:cs="Times New Roman"/>
          <w:sz w:val="24"/>
          <w:szCs w:val="24"/>
          <w:u w:val="single"/>
        </w:rPr>
        <w:t xml:space="preserve">this unlikely marriage is dutifully consummated by a compliant and pliable judiciary typified and exemplified by </w:t>
      </w:r>
      <w:r w:rsidRPr="00C06DC5">
        <w:rPr>
          <w:rFonts w:ascii="Times New Roman" w:hAnsi="Times New Roman" w:cs="Times New Roman"/>
          <w:i/>
          <w:sz w:val="24"/>
          <w:szCs w:val="24"/>
          <w:u w:val="single"/>
        </w:rPr>
        <w:t>Judge Tendai Uchena’s</w:t>
      </w:r>
      <w:r w:rsidRPr="00C06DC5">
        <w:rPr>
          <w:rFonts w:ascii="Times New Roman" w:hAnsi="Times New Roman" w:cs="Times New Roman"/>
          <w:sz w:val="24"/>
          <w:szCs w:val="24"/>
          <w:u w:val="single"/>
        </w:rPr>
        <w:t xml:space="preserve"> unreasonable and thoughtless decision not to order ZEC to release the Presidential results.”</w:t>
      </w:r>
      <w:r w:rsidR="00DE66E4" w:rsidRPr="00C06DC5">
        <w:rPr>
          <w:rFonts w:ascii="Times New Roman" w:hAnsi="Times New Roman" w:cs="Times New Roman"/>
          <w:sz w:val="24"/>
          <w:szCs w:val="24"/>
          <w:u w:val="single"/>
        </w:rPr>
        <w:t xml:space="preserve"> </w:t>
      </w:r>
      <w:r w:rsidR="00DE66E4" w:rsidRPr="00C06DC5">
        <w:rPr>
          <w:rFonts w:ascii="Times New Roman" w:hAnsi="Times New Roman" w:cs="Times New Roman"/>
          <w:i/>
          <w:sz w:val="24"/>
          <w:szCs w:val="24"/>
        </w:rPr>
        <w:t>(my emphasis)</w:t>
      </w:r>
    </w:p>
    <w:p w:rsidR="00C06DC5" w:rsidRDefault="00C06DC5" w:rsidP="00DC40EE">
      <w:pPr>
        <w:spacing w:after="0" w:line="240" w:lineRule="auto"/>
        <w:ind w:left="720"/>
        <w:jc w:val="both"/>
        <w:rPr>
          <w:rFonts w:ascii="Times New Roman" w:hAnsi="Times New Roman" w:cs="Times New Roman"/>
          <w:i/>
          <w:sz w:val="24"/>
          <w:szCs w:val="24"/>
        </w:rPr>
      </w:pPr>
    </w:p>
    <w:p w:rsidR="00C06DC5" w:rsidRPr="00C06DC5" w:rsidRDefault="00C06DC5" w:rsidP="00DC40EE">
      <w:pPr>
        <w:spacing w:after="0" w:line="240" w:lineRule="auto"/>
        <w:ind w:left="720"/>
        <w:jc w:val="both"/>
        <w:rPr>
          <w:rFonts w:ascii="Times New Roman" w:hAnsi="Times New Roman" w:cs="Times New Roman"/>
          <w:i/>
          <w:sz w:val="24"/>
          <w:szCs w:val="24"/>
        </w:rPr>
      </w:pPr>
    </w:p>
    <w:p w:rsidR="00265689" w:rsidRPr="00C06DC5" w:rsidRDefault="00265689" w:rsidP="00DC40EE">
      <w:pPr>
        <w:spacing w:after="0" w:line="240" w:lineRule="auto"/>
        <w:ind w:firstLine="720"/>
        <w:jc w:val="both"/>
        <w:rPr>
          <w:rFonts w:ascii="Times New Roman" w:hAnsi="Times New Roman" w:cs="Times New Roman"/>
          <w:sz w:val="24"/>
          <w:szCs w:val="24"/>
        </w:rPr>
      </w:pPr>
    </w:p>
    <w:p w:rsidR="0067136E" w:rsidRPr="00C06DC5" w:rsidRDefault="00F40EDE" w:rsidP="00DC40EE">
      <w:pPr>
        <w:spacing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t xml:space="preserve"> It is the applicant’s case that </w:t>
      </w:r>
      <w:r w:rsidR="009267C3" w:rsidRPr="00C06DC5">
        <w:rPr>
          <w:rFonts w:ascii="Times New Roman" w:hAnsi="Times New Roman" w:cs="Times New Roman"/>
          <w:sz w:val="24"/>
          <w:szCs w:val="24"/>
        </w:rPr>
        <w:t xml:space="preserve">s 182(1), being unconstitutional, </w:t>
      </w:r>
      <w:r w:rsidRPr="00C06DC5">
        <w:rPr>
          <w:rFonts w:ascii="Times New Roman" w:hAnsi="Times New Roman" w:cs="Times New Roman"/>
          <w:sz w:val="24"/>
          <w:szCs w:val="24"/>
        </w:rPr>
        <w:t>was not a “law” that would justify</w:t>
      </w:r>
      <w:r w:rsidR="005927EC" w:rsidRPr="00C06DC5">
        <w:rPr>
          <w:rFonts w:ascii="Times New Roman" w:hAnsi="Times New Roman" w:cs="Times New Roman"/>
          <w:sz w:val="24"/>
          <w:szCs w:val="24"/>
        </w:rPr>
        <w:t xml:space="preserve"> or constitute </w:t>
      </w:r>
      <w:r w:rsidR="00265689" w:rsidRPr="00C06DC5">
        <w:rPr>
          <w:rFonts w:ascii="Times New Roman" w:hAnsi="Times New Roman" w:cs="Times New Roman"/>
          <w:sz w:val="24"/>
          <w:szCs w:val="24"/>
        </w:rPr>
        <w:t xml:space="preserve">a </w:t>
      </w:r>
      <w:r w:rsidR="005927EC" w:rsidRPr="00C06DC5">
        <w:rPr>
          <w:rFonts w:ascii="Times New Roman" w:hAnsi="Times New Roman" w:cs="Times New Roman"/>
          <w:sz w:val="24"/>
          <w:szCs w:val="24"/>
        </w:rPr>
        <w:t>permissible</w:t>
      </w:r>
      <w:r w:rsidRPr="00C06DC5">
        <w:rPr>
          <w:rFonts w:ascii="Times New Roman" w:hAnsi="Times New Roman" w:cs="Times New Roman"/>
          <w:sz w:val="24"/>
          <w:szCs w:val="24"/>
        </w:rPr>
        <w:t xml:space="preserve"> derogation</w:t>
      </w:r>
      <w:r w:rsidR="005927EC" w:rsidRPr="00C06DC5">
        <w:rPr>
          <w:rFonts w:ascii="Times New Roman" w:hAnsi="Times New Roman" w:cs="Times New Roman"/>
          <w:sz w:val="24"/>
          <w:szCs w:val="24"/>
        </w:rPr>
        <w:t xml:space="preserve"> from s</w:t>
      </w:r>
      <w:r w:rsidR="00FC0B97" w:rsidRPr="00C06DC5">
        <w:rPr>
          <w:rFonts w:ascii="Times New Roman" w:hAnsi="Times New Roman" w:cs="Times New Roman"/>
          <w:sz w:val="24"/>
          <w:szCs w:val="24"/>
        </w:rPr>
        <w:t>s</w:t>
      </w:r>
      <w:r w:rsidR="005927EC" w:rsidRPr="00C06DC5">
        <w:rPr>
          <w:rFonts w:ascii="Times New Roman" w:hAnsi="Times New Roman" w:cs="Times New Roman"/>
          <w:sz w:val="24"/>
          <w:szCs w:val="24"/>
        </w:rPr>
        <w:t xml:space="preserve"> 20 (1)</w:t>
      </w:r>
      <w:r w:rsidRPr="00C06DC5">
        <w:rPr>
          <w:rFonts w:ascii="Times New Roman" w:hAnsi="Times New Roman" w:cs="Times New Roman"/>
          <w:sz w:val="24"/>
          <w:szCs w:val="24"/>
        </w:rPr>
        <w:t xml:space="preserve">, 21 (1) and 23 (2) of the </w:t>
      </w:r>
      <w:r w:rsidR="00265689" w:rsidRPr="00C06DC5">
        <w:rPr>
          <w:rFonts w:ascii="Times New Roman" w:hAnsi="Times New Roman" w:cs="Times New Roman"/>
          <w:sz w:val="24"/>
          <w:szCs w:val="24"/>
        </w:rPr>
        <w:t xml:space="preserve">old </w:t>
      </w:r>
      <w:r w:rsidR="00FC0B97" w:rsidRPr="00C06DC5">
        <w:rPr>
          <w:rFonts w:ascii="Times New Roman" w:hAnsi="Times New Roman" w:cs="Times New Roman"/>
          <w:sz w:val="24"/>
          <w:szCs w:val="24"/>
        </w:rPr>
        <w:t>C</w:t>
      </w:r>
      <w:r w:rsidRPr="00C06DC5">
        <w:rPr>
          <w:rFonts w:ascii="Times New Roman" w:hAnsi="Times New Roman" w:cs="Times New Roman"/>
          <w:sz w:val="24"/>
          <w:szCs w:val="24"/>
        </w:rPr>
        <w:t>onstitution. He further contends that his prosecution in the M</w:t>
      </w:r>
      <w:r w:rsidR="009267C3" w:rsidRPr="00C06DC5">
        <w:rPr>
          <w:rFonts w:ascii="Times New Roman" w:hAnsi="Times New Roman" w:cs="Times New Roman"/>
          <w:sz w:val="24"/>
          <w:szCs w:val="24"/>
        </w:rPr>
        <w:t xml:space="preserve">agistrates Court constituted a </w:t>
      </w:r>
      <w:r w:rsidRPr="00C06DC5">
        <w:rPr>
          <w:rFonts w:ascii="Times New Roman" w:hAnsi="Times New Roman" w:cs="Times New Roman"/>
          <w:sz w:val="24"/>
          <w:szCs w:val="24"/>
        </w:rPr>
        <w:t>violation of his right to equal protection of the law as provided for under s 18 (1) of th</w:t>
      </w:r>
      <w:r w:rsidR="00265689" w:rsidRPr="00C06DC5">
        <w:rPr>
          <w:rFonts w:ascii="Times New Roman" w:hAnsi="Times New Roman" w:cs="Times New Roman"/>
          <w:sz w:val="24"/>
          <w:szCs w:val="24"/>
        </w:rPr>
        <w:t xml:space="preserve">at </w:t>
      </w:r>
      <w:r w:rsidR="00AB010A" w:rsidRPr="00C06DC5">
        <w:rPr>
          <w:rFonts w:ascii="Times New Roman" w:hAnsi="Times New Roman" w:cs="Times New Roman"/>
          <w:sz w:val="24"/>
          <w:szCs w:val="24"/>
        </w:rPr>
        <w:t>C</w:t>
      </w:r>
      <w:r w:rsidRPr="00C06DC5">
        <w:rPr>
          <w:rFonts w:ascii="Times New Roman" w:hAnsi="Times New Roman" w:cs="Times New Roman"/>
          <w:sz w:val="24"/>
          <w:szCs w:val="24"/>
        </w:rPr>
        <w:t>onstitution.</w:t>
      </w:r>
      <w:r w:rsidR="009267C3" w:rsidRPr="00C06DC5">
        <w:rPr>
          <w:rFonts w:ascii="Times New Roman" w:hAnsi="Times New Roman" w:cs="Times New Roman"/>
          <w:sz w:val="24"/>
          <w:szCs w:val="24"/>
        </w:rPr>
        <w:t xml:space="preserve"> </w:t>
      </w:r>
      <w:r w:rsidR="00B0353E" w:rsidRPr="00C06DC5">
        <w:rPr>
          <w:rFonts w:ascii="Times New Roman" w:hAnsi="Times New Roman" w:cs="Times New Roman"/>
          <w:sz w:val="24"/>
          <w:szCs w:val="24"/>
        </w:rPr>
        <w:t>The applicant, however, seems to have abandoned this argument since no reference to it is made in his heads of argument.</w:t>
      </w:r>
    </w:p>
    <w:p w:rsidR="00405E0C" w:rsidRPr="00C06DC5" w:rsidRDefault="00405E0C" w:rsidP="00DC40EE">
      <w:pPr>
        <w:spacing w:after="0" w:line="480" w:lineRule="auto"/>
        <w:ind w:firstLine="1440"/>
        <w:jc w:val="both"/>
        <w:rPr>
          <w:rFonts w:ascii="Times New Roman" w:hAnsi="Times New Roman" w:cs="Times New Roman"/>
          <w:sz w:val="24"/>
          <w:szCs w:val="24"/>
        </w:rPr>
      </w:pPr>
    </w:p>
    <w:p w:rsidR="009267C3" w:rsidRPr="00C06DC5" w:rsidRDefault="00F40EDE" w:rsidP="00DC40EE">
      <w:pPr>
        <w:spacing w:after="0" w:line="480" w:lineRule="auto"/>
        <w:jc w:val="both"/>
        <w:rPr>
          <w:rFonts w:ascii="Times New Roman" w:hAnsi="Times New Roman" w:cs="Times New Roman"/>
          <w:sz w:val="24"/>
          <w:szCs w:val="24"/>
        </w:rPr>
      </w:pPr>
      <w:r w:rsidRPr="00C06DC5">
        <w:rPr>
          <w:rFonts w:ascii="Times New Roman" w:hAnsi="Times New Roman" w:cs="Times New Roman"/>
          <w:sz w:val="24"/>
          <w:szCs w:val="24"/>
        </w:rPr>
        <w:lastRenderedPageBreak/>
        <w:tab/>
      </w:r>
      <w:r w:rsidRPr="00C06DC5">
        <w:rPr>
          <w:rFonts w:ascii="Times New Roman" w:hAnsi="Times New Roman" w:cs="Times New Roman"/>
          <w:sz w:val="24"/>
          <w:szCs w:val="24"/>
        </w:rPr>
        <w:tab/>
        <w:t>He accordingly seek</w:t>
      </w:r>
      <w:r w:rsidR="00C21CA3" w:rsidRPr="00C06DC5">
        <w:rPr>
          <w:rFonts w:ascii="Times New Roman" w:hAnsi="Times New Roman" w:cs="Times New Roman"/>
          <w:sz w:val="24"/>
          <w:szCs w:val="24"/>
        </w:rPr>
        <w:t>s</w:t>
      </w:r>
      <w:r w:rsidRPr="00C06DC5">
        <w:rPr>
          <w:rFonts w:ascii="Times New Roman" w:hAnsi="Times New Roman" w:cs="Times New Roman"/>
          <w:sz w:val="24"/>
          <w:szCs w:val="24"/>
        </w:rPr>
        <w:t xml:space="preserve"> a permanent stay of proceedings</w:t>
      </w:r>
      <w:r w:rsidR="009267C3" w:rsidRPr="00C06DC5">
        <w:rPr>
          <w:rFonts w:ascii="Times New Roman" w:hAnsi="Times New Roman" w:cs="Times New Roman"/>
          <w:sz w:val="24"/>
          <w:szCs w:val="24"/>
        </w:rPr>
        <w:t>,</w:t>
      </w:r>
      <w:r w:rsidRPr="00C06DC5">
        <w:rPr>
          <w:rFonts w:ascii="Times New Roman" w:hAnsi="Times New Roman" w:cs="Times New Roman"/>
          <w:sz w:val="24"/>
          <w:szCs w:val="24"/>
        </w:rPr>
        <w:t xml:space="preserve"> alternatively or additionally that s 182 (1) of the code be declared null and void. </w:t>
      </w:r>
    </w:p>
    <w:p w:rsidR="00DE66E4" w:rsidRPr="00C06DC5" w:rsidRDefault="00DE66E4" w:rsidP="00DC40EE">
      <w:pPr>
        <w:spacing w:after="0" w:line="480" w:lineRule="auto"/>
        <w:ind w:firstLine="720"/>
        <w:jc w:val="both"/>
        <w:rPr>
          <w:rFonts w:ascii="Times New Roman" w:hAnsi="Times New Roman" w:cs="Times New Roman"/>
          <w:sz w:val="24"/>
          <w:szCs w:val="24"/>
        </w:rPr>
      </w:pPr>
    </w:p>
    <w:p w:rsidR="00F40EDE" w:rsidRPr="00C06DC5" w:rsidRDefault="00F40EDE" w:rsidP="00DC40EE">
      <w:pPr>
        <w:spacing w:after="0" w:line="480" w:lineRule="auto"/>
        <w:ind w:left="720" w:firstLine="720"/>
        <w:jc w:val="both"/>
        <w:rPr>
          <w:rFonts w:ascii="Times New Roman" w:hAnsi="Times New Roman" w:cs="Times New Roman"/>
          <w:sz w:val="24"/>
          <w:szCs w:val="24"/>
        </w:rPr>
      </w:pPr>
      <w:r w:rsidRPr="00C06DC5">
        <w:rPr>
          <w:rFonts w:ascii="Times New Roman" w:hAnsi="Times New Roman" w:cs="Times New Roman"/>
          <w:sz w:val="24"/>
          <w:szCs w:val="24"/>
        </w:rPr>
        <w:t xml:space="preserve">Section 182 (1) of the </w:t>
      </w:r>
      <w:r w:rsidR="004C7F0B" w:rsidRPr="00C06DC5">
        <w:rPr>
          <w:rFonts w:ascii="Times New Roman" w:hAnsi="Times New Roman" w:cs="Times New Roman"/>
          <w:sz w:val="24"/>
          <w:szCs w:val="24"/>
        </w:rPr>
        <w:t>C</w:t>
      </w:r>
      <w:r w:rsidRPr="00C06DC5">
        <w:rPr>
          <w:rFonts w:ascii="Times New Roman" w:hAnsi="Times New Roman" w:cs="Times New Roman"/>
          <w:sz w:val="24"/>
          <w:szCs w:val="24"/>
        </w:rPr>
        <w:t>ode reads as follows:-</w:t>
      </w:r>
    </w:p>
    <w:p w:rsidR="00F40EDE" w:rsidRPr="00C06DC5" w:rsidRDefault="00F40EDE" w:rsidP="00DC40EE">
      <w:pPr>
        <w:autoSpaceDE w:val="0"/>
        <w:autoSpaceDN w:val="0"/>
        <w:adjustRightInd w:val="0"/>
        <w:spacing w:after="0" w:line="480" w:lineRule="auto"/>
        <w:ind w:firstLine="720"/>
        <w:jc w:val="both"/>
        <w:rPr>
          <w:rFonts w:ascii="Times New Roman" w:hAnsi="Times New Roman" w:cs="Times New Roman"/>
          <w:b/>
          <w:bCs/>
          <w:sz w:val="24"/>
          <w:szCs w:val="24"/>
        </w:rPr>
      </w:pPr>
      <w:r w:rsidRPr="00C06DC5">
        <w:rPr>
          <w:rFonts w:ascii="Times New Roman" w:hAnsi="Times New Roman" w:cs="Times New Roman"/>
          <w:sz w:val="24"/>
          <w:szCs w:val="24"/>
        </w:rPr>
        <w:t>“</w:t>
      </w:r>
      <w:r w:rsidRPr="00C06DC5">
        <w:rPr>
          <w:rFonts w:ascii="Times New Roman" w:hAnsi="Times New Roman" w:cs="Times New Roman"/>
          <w:b/>
          <w:bCs/>
          <w:sz w:val="24"/>
          <w:szCs w:val="24"/>
        </w:rPr>
        <w:t>182 Contempt of court</w:t>
      </w:r>
    </w:p>
    <w:p w:rsidR="00F40EDE" w:rsidRPr="00C06DC5" w:rsidRDefault="00405E0C" w:rsidP="00DC40EE">
      <w:pPr>
        <w:autoSpaceDE w:val="0"/>
        <w:autoSpaceDN w:val="0"/>
        <w:adjustRightInd w:val="0"/>
        <w:spacing w:after="0" w:line="240" w:lineRule="auto"/>
        <w:ind w:left="1440" w:hanging="720"/>
        <w:jc w:val="both"/>
        <w:rPr>
          <w:rFonts w:ascii="Times New Roman" w:eastAsia="SymbolOOEnc" w:hAnsi="Times New Roman" w:cs="Times New Roman"/>
          <w:sz w:val="24"/>
          <w:szCs w:val="24"/>
        </w:rPr>
      </w:pPr>
      <w:r w:rsidRPr="00C06DC5">
        <w:rPr>
          <w:rFonts w:ascii="Times New Roman" w:hAnsi="Times New Roman" w:cs="Times New Roman"/>
          <w:sz w:val="24"/>
          <w:szCs w:val="24"/>
        </w:rPr>
        <w:t>(1)</w:t>
      </w:r>
      <w:r w:rsidRPr="00C06DC5">
        <w:rPr>
          <w:rFonts w:ascii="Times New Roman" w:hAnsi="Times New Roman" w:cs="Times New Roman"/>
          <w:sz w:val="24"/>
          <w:szCs w:val="24"/>
        </w:rPr>
        <w:tab/>
      </w:r>
      <w:r w:rsidR="00F40EDE" w:rsidRPr="00C06DC5">
        <w:rPr>
          <w:rFonts w:ascii="Times New Roman" w:hAnsi="Times New Roman" w:cs="Times New Roman"/>
          <w:sz w:val="24"/>
          <w:szCs w:val="24"/>
        </w:rPr>
        <w:t>Any person who, by any act or omission, impairs the dignity, reputation or authority of a court</w:t>
      </w:r>
      <w:r w:rsidR="001210DC">
        <w:rPr>
          <w:rFonts w:ascii="Times New Roman" w:eastAsia="Arial Unicode MS" w:hAnsi="Times New Roman" w:cs="Times New Roman"/>
          <w:sz w:val="24"/>
          <w:szCs w:val="24"/>
        </w:rPr>
        <w:t>,</w:t>
      </w:r>
    </w:p>
    <w:p w:rsidR="00F40EDE" w:rsidRPr="00C06DC5" w:rsidRDefault="00F40EDE" w:rsidP="00DC40EE">
      <w:pPr>
        <w:autoSpaceDE w:val="0"/>
        <w:autoSpaceDN w:val="0"/>
        <w:adjustRightInd w:val="0"/>
        <w:spacing w:after="0" w:line="240" w:lineRule="auto"/>
        <w:ind w:left="720" w:firstLine="720"/>
        <w:jc w:val="both"/>
        <w:rPr>
          <w:rFonts w:ascii="Times New Roman" w:eastAsia="SymbolOOEnc" w:hAnsi="Times New Roman" w:cs="Times New Roman"/>
          <w:sz w:val="24"/>
          <w:szCs w:val="24"/>
        </w:rPr>
      </w:pPr>
      <w:r w:rsidRPr="00C06DC5">
        <w:rPr>
          <w:rFonts w:ascii="Times New Roman" w:hAnsi="Times New Roman" w:cs="Times New Roman"/>
          <w:sz w:val="24"/>
          <w:szCs w:val="24"/>
        </w:rPr>
        <w:t>(</w:t>
      </w:r>
      <w:r w:rsidRPr="00C06DC5">
        <w:rPr>
          <w:rFonts w:ascii="Times New Roman" w:hAnsi="Times New Roman" w:cs="Times New Roman"/>
          <w:i/>
          <w:iCs/>
          <w:sz w:val="24"/>
          <w:szCs w:val="24"/>
        </w:rPr>
        <w:t>a</w:t>
      </w:r>
      <w:r w:rsidRPr="00C06DC5">
        <w:rPr>
          <w:rFonts w:ascii="Times New Roman" w:hAnsi="Times New Roman" w:cs="Times New Roman"/>
          <w:sz w:val="24"/>
          <w:szCs w:val="24"/>
        </w:rPr>
        <w:t xml:space="preserve">) </w:t>
      </w:r>
      <w:r w:rsidR="00405E0C" w:rsidRPr="00C06DC5">
        <w:rPr>
          <w:rFonts w:ascii="Times New Roman" w:hAnsi="Times New Roman" w:cs="Times New Roman"/>
          <w:sz w:val="24"/>
          <w:szCs w:val="24"/>
        </w:rPr>
        <w:tab/>
      </w:r>
      <w:r w:rsidRPr="00C06DC5">
        <w:rPr>
          <w:rFonts w:ascii="Times New Roman" w:hAnsi="Times New Roman" w:cs="Times New Roman"/>
          <w:sz w:val="24"/>
          <w:szCs w:val="24"/>
        </w:rPr>
        <w:t>intending to do so; or</w:t>
      </w:r>
    </w:p>
    <w:p w:rsidR="00F40EDE" w:rsidRPr="00C06DC5" w:rsidRDefault="00F40EDE" w:rsidP="00DC40EE">
      <w:pPr>
        <w:autoSpaceDE w:val="0"/>
        <w:autoSpaceDN w:val="0"/>
        <w:adjustRightInd w:val="0"/>
        <w:spacing w:after="0" w:line="240" w:lineRule="auto"/>
        <w:ind w:left="2160" w:hanging="720"/>
        <w:jc w:val="both"/>
        <w:rPr>
          <w:rFonts w:ascii="Times New Roman" w:hAnsi="Times New Roman" w:cs="Times New Roman"/>
          <w:sz w:val="24"/>
          <w:szCs w:val="24"/>
        </w:rPr>
      </w:pPr>
      <w:r w:rsidRPr="00C06DC5">
        <w:rPr>
          <w:rFonts w:ascii="Times New Roman" w:hAnsi="Times New Roman" w:cs="Times New Roman"/>
          <w:sz w:val="24"/>
          <w:szCs w:val="24"/>
        </w:rPr>
        <w:t>(</w:t>
      </w:r>
      <w:r w:rsidRPr="00C06DC5">
        <w:rPr>
          <w:rFonts w:ascii="Times New Roman" w:hAnsi="Times New Roman" w:cs="Times New Roman"/>
          <w:i/>
          <w:iCs/>
          <w:sz w:val="24"/>
          <w:szCs w:val="24"/>
        </w:rPr>
        <w:t>b</w:t>
      </w:r>
      <w:r w:rsidRPr="00C06DC5">
        <w:rPr>
          <w:rFonts w:ascii="Times New Roman" w:hAnsi="Times New Roman" w:cs="Times New Roman"/>
          <w:sz w:val="24"/>
          <w:szCs w:val="24"/>
        </w:rPr>
        <w:t>)</w:t>
      </w:r>
      <w:r w:rsidR="00405E0C" w:rsidRPr="00C06DC5">
        <w:rPr>
          <w:rFonts w:ascii="Times New Roman" w:hAnsi="Times New Roman" w:cs="Times New Roman"/>
          <w:sz w:val="24"/>
          <w:szCs w:val="24"/>
        </w:rPr>
        <w:tab/>
      </w:r>
      <w:r w:rsidRPr="00C06DC5">
        <w:rPr>
          <w:rFonts w:ascii="Times New Roman" w:hAnsi="Times New Roman" w:cs="Times New Roman"/>
          <w:sz w:val="24"/>
          <w:szCs w:val="24"/>
        </w:rPr>
        <w:t xml:space="preserve"> realising that there is a real risk or possibility that his or her act or omission may have</w:t>
      </w:r>
      <w:r w:rsidR="00405E0C" w:rsidRPr="00C06DC5">
        <w:rPr>
          <w:rFonts w:ascii="Times New Roman" w:hAnsi="Times New Roman" w:cs="Times New Roman"/>
          <w:sz w:val="24"/>
          <w:szCs w:val="24"/>
        </w:rPr>
        <w:t xml:space="preserve"> </w:t>
      </w:r>
      <w:r w:rsidRPr="00C06DC5">
        <w:rPr>
          <w:rFonts w:ascii="Times New Roman" w:hAnsi="Times New Roman" w:cs="Times New Roman"/>
          <w:sz w:val="24"/>
          <w:szCs w:val="24"/>
        </w:rPr>
        <w:t>such an effect; shall be guilty of contempt of court and liable to a fine not exceeding</w:t>
      </w:r>
      <w:r w:rsidR="00405E0C" w:rsidRPr="00C06DC5">
        <w:rPr>
          <w:rFonts w:ascii="Times New Roman" w:hAnsi="Times New Roman" w:cs="Times New Roman"/>
          <w:sz w:val="24"/>
          <w:szCs w:val="24"/>
        </w:rPr>
        <w:t xml:space="preserve"> </w:t>
      </w:r>
      <w:r w:rsidRPr="00C06DC5">
        <w:rPr>
          <w:rFonts w:ascii="Times New Roman" w:hAnsi="Times New Roman" w:cs="Times New Roman"/>
          <w:sz w:val="24"/>
          <w:szCs w:val="24"/>
        </w:rPr>
        <w:t>level six or imprisonment for a period not exceeding one year or both.”</w:t>
      </w:r>
    </w:p>
    <w:p w:rsidR="005927EC" w:rsidRPr="00C06DC5" w:rsidRDefault="00A916DE" w:rsidP="00DC40EE">
      <w:pPr>
        <w:autoSpaceDE w:val="0"/>
        <w:autoSpaceDN w:val="0"/>
        <w:adjustRightInd w:val="0"/>
        <w:spacing w:after="0" w:line="240" w:lineRule="auto"/>
        <w:jc w:val="both"/>
        <w:rPr>
          <w:rFonts w:ascii="Times New Roman" w:hAnsi="Times New Roman" w:cs="Times New Roman"/>
          <w:sz w:val="24"/>
          <w:szCs w:val="24"/>
        </w:rPr>
      </w:pPr>
      <w:r w:rsidRPr="00C06DC5">
        <w:rPr>
          <w:rFonts w:ascii="Times New Roman" w:hAnsi="Times New Roman" w:cs="Times New Roman"/>
          <w:sz w:val="24"/>
          <w:szCs w:val="24"/>
        </w:rPr>
        <w:tab/>
      </w:r>
    </w:p>
    <w:p w:rsidR="005927EC" w:rsidRPr="00C06DC5" w:rsidRDefault="005927EC" w:rsidP="00DC40EE">
      <w:pPr>
        <w:autoSpaceDE w:val="0"/>
        <w:autoSpaceDN w:val="0"/>
        <w:adjustRightInd w:val="0"/>
        <w:spacing w:after="0" w:line="240" w:lineRule="auto"/>
        <w:jc w:val="both"/>
        <w:rPr>
          <w:rFonts w:ascii="Times New Roman" w:hAnsi="Times New Roman" w:cs="Times New Roman"/>
          <w:sz w:val="24"/>
          <w:szCs w:val="24"/>
        </w:rPr>
      </w:pPr>
    </w:p>
    <w:p w:rsidR="00DC40EE" w:rsidRPr="00C06DC5" w:rsidRDefault="00DC40EE" w:rsidP="00DC40EE">
      <w:pPr>
        <w:autoSpaceDE w:val="0"/>
        <w:autoSpaceDN w:val="0"/>
        <w:adjustRightInd w:val="0"/>
        <w:spacing w:after="0" w:line="240" w:lineRule="auto"/>
        <w:jc w:val="both"/>
        <w:rPr>
          <w:rFonts w:ascii="Times New Roman" w:hAnsi="Times New Roman" w:cs="Times New Roman"/>
          <w:sz w:val="24"/>
          <w:szCs w:val="24"/>
        </w:rPr>
      </w:pPr>
    </w:p>
    <w:p w:rsidR="00DE66E4" w:rsidRPr="00C06DC5" w:rsidRDefault="005927EC" w:rsidP="00DC40EE">
      <w:pPr>
        <w:autoSpaceDE w:val="0"/>
        <w:autoSpaceDN w:val="0"/>
        <w:adjustRightInd w:val="0"/>
        <w:spacing w:after="0" w:line="480" w:lineRule="auto"/>
        <w:ind w:firstLine="1440"/>
        <w:rPr>
          <w:rFonts w:ascii="Times New Roman" w:hAnsi="Times New Roman" w:cs="Times New Roman"/>
          <w:sz w:val="24"/>
          <w:szCs w:val="24"/>
        </w:rPr>
      </w:pPr>
      <w:r w:rsidRPr="00C06DC5">
        <w:rPr>
          <w:rFonts w:ascii="Times New Roman" w:hAnsi="Times New Roman" w:cs="Times New Roman"/>
          <w:sz w:val="24"/>
          <w:szCs w:val="24"/>
        </w:rPr>
        <w:t>The</w:t>
      </w:r>
      <w:r w:rsidR="00A916DE" w:rsidRPr="00C06DC5">
        <w:rPr>
          <w:rFonts w:ascii="Times New Roman" w:hAnsi="Times New Roman" w:cs="Times New Roman"/>
          <w:sz w:val="24"/>
          <w:szCs w:val="24"/>
        </w:rPr>
        <w:t xml:space="preserve"> applicant submits that his arrest and prosecution resulted in the infringement of </w:t>
      </w:r>
      <w:r w:rsidR="00265689" w:rsidRPr="00C06DC5">
        <w:rPr>
          <w:rFonts w:ascii="Times New Roman" w:hAnsi="Times New Roman" w:cs="Times New Roman"/>
          <w:sz w:val="24"/>
          <w:szCs w:val="24"/>
        </w:rPr>
        <w:t xml:space="preserve">the following of his rights, </w:t>
      </w:r>
      <w:r w:rsidR="00AB010A" w:rsidRPr="00C06DC5">
        <w:rPr>
          <w:rFonts w:ascii="Times New Roman" w:hAnsi="Times New Roman" w:cs="Times New Roman"/>
          <w:sz w:val="24"/>
          <w:szCs w:val="24"/>
        </w:rPr>
        <w:t>guaranteed in terms of the old C</w:t>
      </w:r>
      <w:r w:rsidR="00265689" w:rsidRPr="00C06DC5">
        <w:rPr>
          <w:rFonts w:ascii="Times New Roman" w:hAnsi="Times New Roman" w:cs="Times New Roman"/>
          <w:sz w:val="24"/>
          <w:szCs w:val="24"/>
        </w:rPr>
        <w:t>onstitution;</w:t>
      </w:r>
    </w:p>
    <w:p w:rsidR="00A916DE" w:rsidRPr="00C06DC5" w:rsidRDefault="00A916DE" w:rsidP="00FC0B97">
      <w:pPr>
        <w:pStyle w:val="ListParagraph"/>
        <w:numPr>
          <w:ilvl w:val="0"/>
          <w:numId w:val="2"/>
        </w:numPr>
        <w:autoSpaceDE w:val="0"/>
        <w:autoSpaceDN w:val="0"/>
        <w:adjustRightInd w:val="0"/>
        <w:spacing w:after="0" w:line="480" w:lineRule="auto"/>
        <w:ind w:left="1440"/>
        <w:rPr>
          <w:rFonts w:ascii="Times New Roman" w:hAnsi="Times New Roman" w:cs="Times New Roman"/>
          <w:sz w:val="24"/>
          <w:szCs w:val="24"/>
        </w:rPr>
      </w:pPr>
      <w:r w:rsidRPr="00C06DC5">
        <w:rPr>
          <w:rFonts w:ascii="Times New Roman" w:hAnsi="Times New Roman" w:cs="Times New Roman"/>
          <w:sz w:val="24"/>
          <w:szCs w:val="24"/>
        </w:rPr>
        <w:t xml:space="preserve"> </w:t>
      </w:r>
      <w:r w:rsidR="005927EC" w:rsidRPr="00C06DC5">
        <w:rPr>
          <w:rFonts w:ascii="Times New Roman" w:hAnsi="Times New Roman" w:cs="Times New Roman"/>
          <w:sz w:val="24"/>
          <w:szCs w:val="24"/>
        </w:rPr>
        <w:t>f</w:t>
      </w:r>
      <w:r w:rsidRPr="00C06DC5">
        <w:rPr>
          <w:rFonts w:ascii="Times New Roman" w:hAnsi="Times New Roman" w:cs="Times New Roman"/>
          <w:sz w:val="24"/>
          <w:szCs w:val="24"/>
        </w:rPr>
        <w:t>reedom of expression (s 20 (1)</w:t>
      </w:r>
      <w:r w:rsidR="000E1930" w:rsidRPr="00C06DC5">
        <w:rPr>
          <w:rFonts w:ascii="Times New Roman" w:hAnsi="Times New Roman" w:cs="Times New Roman"/>
          <w:sz w:val="24"/>
          <w:szCs w:val="24"/>
        </w:rPr>
        <w:t>)</w:t>
      </w:r>
    </w:p>
    <w:p w:rsidR="00A916DE" w:rsidRPr="00C06DC5" w:rsidRDefault="005927EC" w:rsidP="00FC0B97">
      <w:pPr>
        <w:pStyle w:val="ListParagraph"/>
        <w:numPr>
          <w:ilvl w:val="0"/>
          <w:numId w:val="2"/>
        </w:numPr>
        <w:autoSpaceDE w:val="0"/>
        <w:autoSpaceDN w:val="0"/>
        <w:adjustRightInd w:val="0"/>
        <w:spacing w:after="0" w:line="480" w:lineRule="auto"/>
        <w:ind w:left="1440"/>
        <w:rPr>
          <w:rFonts w:ascii="Times New Roman" w:hAnsi="Times New Roman" w:cs="Times New Roman"/>
          <w:sz w:val="24"/>
          <w:szCs w:val="24"/>
        </w:rPr>
      </w:pPr>
      <w:r w:rsidRPr="00C06DC5">
        <w:rPr>
          <w:rFonts w:ascii="Times New Roman" w:hAnsi="Times New Roman" w:cs="Times New Roman"/>
          <w:sz w:val="24"/>
          <w:szCs w:val="24"/>
        </w:rPr>
        <w:t>f</w:t>
      </w:r>
      <w:r w:rsidR="00D803E3" w:rsidRPr="00C06DC5">
        <w:rPr>
          <w:rFonts w:ascii="Times New Roman" w:hAnsi="Times New Roman" w:cs="Times New Roman"/>
          <w:sz w:val="24"/>
          <w:szCs w:val="24"/>
        </w:rPr>
        <w:t>reedom of association</w:t>
      </w:r>
      <w:r w:rsidR="00A916DE" w:rsidRPr="00C06DC5">
        <w:rPr>
          <w:rFonts w:ascii="Times New Roman" w:hAnsi="Times New Roman" w:cs="Times New Roman"/>
          <w:sz w:val="24"/>
          <w:szCs w:val="24"/>
        </w:rPr>
        <w:t xml:space="preserve"> (s 21 (1)</w:t>
      </w:r>
      <w:r w:rsidR="000E1930" w:rsidRPr="00C06DC5">
        <w:rPr>
          <w:rFonts w:ascii="Times New Roman" w:hAnsi="Times New Roman" w:cs="Times New Roman"/>
          <w:sz w:val="24"/>
          <w:szCs w:val="24"/>
        </w:rPr>
        <w:t>)</w:t>
      </w:r>
    </w:p>
    <w:p w:rsidR="00A916DE" w:rsidRPr="00C06DC5" w:rsidRDefault="005927EC" w:rsidP="00FC0B97">
      <w:pPr>
        <w:pStyle w:val="ListParagraph"/>
        <w:numPr>
          <w:ilvl w:val="0"/>
          <w:numId w:val="2"/>
        </w:numPr>
        <w:autoSpaceDE w:val="0"/>
        <w:autoSpaceDN w:val="0"/>
        <w:adjustRightInd w:val="0"/>
        <w:spacing w:after="0" w:line="480" w:lineRule="auto"/>
        <w:ind w:left="1530" w:hanging="810"/>
        <w:rPr>
          <w:rFonts w:ascii="Times New Roman" w:hAnsi="Times New Roman" w:cs="Times New Roman"/>
          <w:sz w:val="24"/>
          <w:szCs w:val="24"/>
        </w:rPr>
      </w:pPr>
      <w:r w:rsidRPr="00C06DC5">
        <w:rPr>
          <w:rFonts w:ascii="Times New Roman" w:hAnsi="Times New Roman" w:cs="Times New Roman"/>
          <w:sz w:val="24"/>
          <w:szCs w:val="24"/>
        </w:rPr>
        <w:t>p</w:t>
      </w:r>
      <w:r w:rsidR="00D803E3" w:rsidRPr="00C06DC5">
        <w:rPr>
          <w:rFonts w:ascii="Times New Roman" w:hAnsi="Times New Roman" w:cs="Times New Roman"/>
          <w:sz w:val="24"/>
          <w:szCs w:val="24"/>
        </w:rPr>
        <w:t>rotection from discrimination (s 23)</w:t>
      </w:r>
    </w:p>
    <w:p w:rsidR="00C06DC5" w:rsidRPr="00C06DC5" w:rsidRDefault="00C06DC5" w:rsidP="00DC40EE">
      <w:pPr>
        <w:autoSpaceDE w:val="0"/>
        <w:autoSpaceDN w:val="0"/>
        <w:adjustRightInd w:val="0"/>
        <w:spacing w:after="0" w:line="480" w:lineRule="auto"/>
        <w:ind w:left="720"/>
        <w:jc w:val="both"/>
        <w:rPr>
          <w:rFonts w:ascii="Times New Roman" w:hAnsi="Times New Roman" w:cs="Times New Roman"/>
          <w:sz w:val="24"/>
          <w:szCs w:val="24"/>
        </w:rPr>
      </w:pPr>
    </w:p>
    <w:p w:rsidR="00A916DE" w:rsidRPr="00C06DC5" w:rsidRDefault="00A916DE" w:rsidP="00DC40EE">
      <w:pPr>
        <w:autoSpaceDE w:val="0"/>
        <w:autoSpaceDN w:val="0"/>
        <w:adjustRightInd w:val="0"/>
        <w:spacing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t>I will consider each of these rights in relation to the charges</w:t>
      </w:r>
      <w:r w:rsidR="004F1DD3" w:rsidRPr="00C06DC5">
        <w:rPr>
          <w:rFonts w:ascii="Times New Roman" w:hAnsi="Times New Roman" w:cs="Times New Roman"/>
          <w:sz w:val="24"/>
          <w:szCs w:val="24"/>
        </w:rPr>
        <w:t xml:space="preserve"> </w:t>
      </w:r>
      <w:r w:rsidR="005927EC" w:rsidRPr="00C06DC5">
        <w:rPr>
          <w:rFonts w:ascii="Times New Roman" w:hAnsi="Times New Roman" w:cs="Times New Roman"/>
          <w:sz w:val="24"/>
          <w:szCs w:val="24"/>
        </w:rPr>
        <w:t>preferred against the applicant.</w:t>
      </w:r>
    </w:p>
    <w:p w:rsidR="00405E0C" w:rsidRPr="00C06DC5" w:rsidRDefault="00A916DE" w:rsidP="00DC40EE">
      <w:pPr>
        <w:autoSpaceDE w:val="0"/>
        <w:autoSpaceDN w:val="0"/>
        <w:adjustRightInd w:val="0"/>
        <w:spacing w:after="0" w:line="480" w:lineRule="auto"/>
        <w:jc w:val="both"/>
        <w:rPr>
          <w:rFonts w:ascii="Times New Roman" w:hAnsi="Times New Roman" w:cs="Times New Roman"/>
          <w:b/>
          <w:sz w:val="24"/>
          <w:szCs w:val="24"/>
        </w:rPr>
      </w:pPr>
      <w:r w:rsidRPr="00C06DC5">
        <w:rPr>
          <w:rFonts w:ascii="Times New Roman" w:hAnsi="Times New Roman" w:cs="Times New Roman"/>
          <w:b/>
          <w:sz w:val="24"/>
          <w:szCs w:val="24"/>
        </w:rPr>
        <w:t xml:space="preserve"> </w:t>
      </w:r>
    </w:p>
    <w:p w:rsidR="00A916DE" w:rsidRPr="00C06DC5" w:rsidRDefault="00A916DE" w:rsidP="00DC40EE">
      <w:pPr>
        <w:autoSpaceDE w:val="0"/>
        <w:autoSpaceDN w:val="0"/>
        <w:adjustRightInd w:val="0"/>
        <w:spacing w:after="0" w:line="480" w:lineRule="auto"/>
        <w:jc w:val="both"/>
        <w:rPr>
          <w:rFonts w:ascii="Times New Roman" w:hAnsi="Times New Roman" w:cs="Times New Roman"/>
          <w:b/>
          <w:sz w:val="24"/>
          <w:szCs w:val="24"/>
        </w:rPr>
      </w:pPr>
      <w:r w:rsidRPr="00C06DC5">
        <w:rPr>
          <w:rFonts w:ascii="Times New Roman" w:hAnsi="Times New Roman" w:cs="Times New Roman"/>
          <w:b/>
          <w:sz w:val="24"/>
          <w:szCs w:val="24"/>
        </w:rPr>
        <w:t>Freedom of Expression</w:t>
      </w:r>
    </w:p>
    <w:p w:rsidR="00B107B6" w:rsidRPr="00C06DC5" w:rsidRDefault="004C7F0B" w:rsidP="00DC40EE">
      <w:pPr>
        <w:autoSpaceDE w:val="0"/>
        <w:autoSpaceDN w:val="0"/>
        <w:adjustRightInd w:val="0"/>
        <w:spacing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t>F</w:t>
      </w:r>
      <w:r w:rsidR="00B107B6" w:rsidRPr="00C06DC5">
        <w:rPr>
          <w:rFonts w:ascii="Times New Roman" w:hAnsi="Times New Roman" w:cs="Times New Roman"/>
          <w:sz w:val="24"/>
          <w:szCs w:val="24"/>
        </w:rPr>
        <w:t xml:space="preserve">reedom of expression </w:t>
      </w:r>
      <w:r w:rsidRPr="00C06DC5">
        <w:rPr>
          <w:rFonts w:ascii="Times New Roman" w:hAnsi="Times New Roman" w:cs="Times New Roman"/>
          <w:sz w:val="24"/>
          <w:szCs w:val="24"/>
        </w:rPr>
        <w:t xml:space="preserve">is </w:t>
      </w:r>
      <w:r w:rsidR="00B107B6" w:rsidRPr="00C06DC5">
        <w:rPr>
          <w:rFonts w:ascii="Times New Roman" w:hAnsi="Times New Roman" w:cs="Times New Roman"/>
          <w:sz w:val="24"/>
          <w:szCs w:val="24"/>
        </w:rPr>
        <w:t xml:space="preserve">a right </w:t>
      </w:r>
      <w:r w:rsidRPr="00C06DC5">
        <w:rPr>
          <w:rFonts w:ascii="Times New Roman" w:hAnsi="Times New Roman" w:cs="Times New Roman"/>
          <w:sz w:val="24"/>
          <w:szCs w:val="24"/>
        </w:rPr>
        <w:t xml:space="preserve">which was </w:t>
      </w:r>
      <w:r w:rsidR="00B107B6" w:rsidRPr="00C06DC5">
        <w:rPr>
          <w:rFonts w:ascii="Times New Roman" w:hAnsi="Times New Roman" w:cs="Times New Roman"/>
          <w:sz w:val="24"/>
          <w:szCs w:val="24"/>
        </w:rPr>
        <w:t>prote</w:t>
      </w:r>
      <w:r w:rsidR="001210DC">
        <w:rPr>
          <w:rFonts w:ascii="Times New Roman" w:hAnsi="Times New Roman" w:cs="Times New Roman"/>
          <w:sz w:val="24"/>
          <w:szCs w:val="24"/>
        </w:rPr>
        <w:t>cted under s 20 (1) of the old C</w:t>
      </w:r>
      <w:r w:rsidR="00265689" w:rsidRPr="00C06DC5">
        <w:rPr>
          <w:rFonts w:ascii="Times New Roman" w:hAnsi="Times New Roman" w:cs="Times New Roman"/>
          <w:sz w:val="24"/>
          <w:szCs w:val="24"/>
        </w:rPr>
        <w:t>o</w:t>
      </w:r>
      <w:r w:rsidR="00B107B6" w:rsidRPr="00C06DC5">
        <w:rPr>
          <w:rFonts w:ascii="Times New Roman" w:hAnsi="Times New Roman" w:cs="Times New Roman"/>
          <w:sz w:val="24"/>
          <w:szCs w:val="24"/>
        </w:rPr>
        <w:t xml:space="preserve">nstitution, which </w:t>
      </w:r>
      <w:r w:rsidRPr="00C06DC5">
        <w:rPr>
          <w:rFonts w:ascii="Times New Roman" w:hAnsi="Times New Roman" w:cs="Times New Roman"/>
          <w:sz w:val="24"/>
          <w:szCs w:val="24"/>
        </w:rPr>
        <w:t xml:space="preserve">read </w:t>
      </w:r>
      <w:r w:rsidR="00B107B6" w:rsidRPr="00C06DC5">
        <w:rPr>
          <w:rFonts w:ascii="Times New Roman" w:hAnsi="Times New Roman" w:cs="Times New Roman"/>
          <w:sz w:val="24"/>
          <w:szCs w:val="24"/>
        </w:rPr>
        <w:t>as follows:</w:t>
      </w:r>
    </w:p>
    <w:p w:rsidR="00B107B6" w:rsidRPr="00C06DC5" w:rsidRDefault="004C7F0B" w:rsidP="00DC40EE">
      <w:pPr>
        <w:autoSpaceDE w:val="0"/>
        <w:autoSpaceDN w:val="0"/>
        <w:adjustRightInd w:val="0"/>
        <w:spacing w:after="0" w:line="240" w:lineRule="auto"/>
        <w:ind w:left="720"/>
        <w:jc w:val="both"/>
        <w:rPr>
          <w:rFonts w:ascii="Times New Roman" w:hAnsi="Times New Roman" w:cs="Times New Roman"/>
          <w:sz w:val="24"/>
          <w:szCs w:val="24"/>
        </w:rPr>
      </w:pPr>
      <w:r w:rsidRPr="00C06DC5">
        <w:rPr>
          <w:rFonts w:ascii="Times New Roman" w:hAnsi="Times New Roman" w:cs="Times New Roman"/>
          <w:sz w:val="24"/>
          <w:szCs w:val="24"/>
        </w:rPr>
        <w:t>“</w:t>
      </w:r>
      <w:r w:rsidR="00B107B6" w:rsidRPr="00C06DC5">
        <w:rPr>
          <w:rFonts w:ascii="Times New Roman" w:hAnsi="Times New Roman" w:cs="Times New Roman"/>
          <w:sz w:val="24"/>
          <w:szCs w:val="24"/>
        </w:rPr>
        <w:t>Except with his own consent or by way of parental discipline, no person shall be hindered in the enjoyment of his freedom of expression, that is to say, freedom to hold opinions and to receive and impart ideas and information without interference and freedom from interference with his correspondence</w:t>
      </w:r>
      <w:r w:rsidRPr="00C06DC5">
        <w:rPr>
          <w:rFonts w:ascii="Times New Roman" w:hAnsi="Times New Roman" w:cs="Times New Roman"/>
          <w:sz w:val="24"/>
          <w:szCs w:val="24"/>
        </w:rPr>
        <w:t>”</w:t>
      </w:r>
      <w:r w:rsidR="00B107B6" w:rsidRPr="00C06DC5">
        <w:rPr>
          <w:rFonts w:ascii="Times New Roman" w:hAnsi="Times New Roman" w:cs="Times New Roman"/>
          <w:sz w:val="24"/>
          <w:szCs w:val="24"/>
        </w:rPr>
        <w:t>.</w:t>
      </w:r>
    </w:p>
    <w:p w:rsidR="004C7F0B" w:rsidRPr="00C06DC5" w:rsidRDefault="004C7F0B" w:rsidP="00DC40EE">
      <w:pPr>
        <w:autoSpaceDE w:val="0"/>
        <w:autoSpaceDN w:val="0"/>
        <w:adjustRightInd w:val="0"/>
        <w:spacing w:after="0" w:line="480" w:lineRule="auto"/>
        <w:ind w:left="720"/>
        <w:jc w:val="both"/>
        <w:rPr>
          <w:rFonts w:ascii="Times New Roman" w:hAnsi="Times New Roman" w:cs="Times New Roman"/>
          <w:sz w:val="24"/>
          <w:szCs w:val="24"/>
        </w:rPr>
      </w:pPr>
    </w:p>
    <w:p w:rsidR="00265689" w:rsidRPr="00C06DC5" w:rsidRDefault="00972160" w:rsidP="00DC40EE">
      <w:pPr>
        <w:autoSpaceDE w:val="0"/>
        <w:autoSpaceDN w:val="0"/>
        <w:adjustRightInd w:val="0"/>
        <w:spacing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lastRenderedPageBreak/>
        <w:t>The applicant does not deny that he caused the statement in question to be published. He</w:t>
      </w:r>
      <w:r w:rsidR="00B107B6" w:rsidRPr="00C06DC5">
        <w:rPr>
          <w:rFonts w:ascii="Times New Roman" w:hAnsi="Times New Roman" w:cs="Times New Roman"/>
          <w:sz w:val="24"/>
          <w:szCs w:val="24"/>
        </w:rPr>
        <w:t xml:space="preserve"> </w:t>
      </w:r>
      <w:r w:rsidR="00E429BA" w:rsidRPr="00C06DC5">
        <w:rPr>
          <w:rFonts w:ascii="Times New Roman" w:hAnsi="Times New Roman" w:cs="Times New Roman"/>
          <w:sz w:val="24"/>
          <w:szCs w:val="24"/>
        </w:rPr>
        <w:t xml:space="preserve">submits correctly, </w:t>
      </w:r>
      <w:r w:rsidR="00B107B6" w:rsidRPr="00C06DC5">
        <w:rPr>
          <w:rFonts w:ascii="Times New Roman" w:hAnsi="Times New Roman" w:cs="Times New Roman"/>
          <w:sz w:val="24"/>
          <w:szCs w:val="24"/>
        </w:rPr>
        <w:t xml:space="preserve">that there are a number </w:t>
      </w:r>
      <w:r w:rsidRPr="00C06DC5">
        <w:rPr>
          <w:rFonts w:ascii="Times New Roman" w:hAnsi="Times New Roman" w:cs="Times New Roman"/>
          <w:sz w:val="24"/>
          <w:szCs w:val="24"/>
        </w:rPr>
        <w:t xml:space="preserve">of authorities </w:t>
      </w:r>
      <w:r w:rsidR="00B107B6" w:rsidRPr="00C06DC5">
        <w:rPr>
          <w:rFonts w:ascii="Times New Roman" w:hAnsi="Times New Roman" w:cs="Times New Roman"/>
          <w:sz w:val="24"/>
          <w:szCs w:val="24"/>
        </w:rPr>
        <w:t xml:space="preserve">in our jurisdiction and beyond that have emphasized </w:t>
      </w:r>
      <w:r w:rsidR="009A4796" w:rsidRPr="00C06DC5">
        <w:rPr>
          <w:rFonts w:ascii="Times New Roman" w:hAnsi="Times New Roman" w:cs="Times New Roman"/>
          <w:sz w:val="24"/>
          <w:szCs w:val="24"/>
        </w:rPr>
        <w:t>the purpose of safeguarding freedom of expression</w:t>
      </w:r>
      <w:r w:rsidRPr="00C06DC5">
        <w:rPr>
          <w:rFonts w:ascii="Times New Roman" w:hAnsi="Times New Roman" w:cs="Times New Roman"/>
          <w:sz w:val="24"/>
          <w:szCs w:val="24"/>
        </w:rPr>
        <w:t xml:space="preserve">, </w:t>
      </w:r>
      <w:r w:rsidR="000E708E" w:rsidRPr="00C06DC5">
        <w:rPr>
          <w:rFonts w:ascii="Times New Roman" w:hAnsi="Times New Roman" w:cs="Times New Roman"/>
          <w:sz w:val="24"/>
          <w:szCs w:val="24"/>
        </w:rPr>
        <w:t>the fact that</w:t>
      </w:r>
      <w:r w:rsidRPr="00C06DC5">
        <w:rPr>
          <w:rFonts w:ascii="Times New Roman" w:hAnsi="Times New Roman" w:cs="Times New Roman"/>
          <w:sz w:val="24"/>
          <w:szCs w:val="24"/>
        </w:rPr>
        <w:t xml:space="preserve"> it </w:t>
      </w:r>
      <w:r w:rsidR="00B107B6" w:rsidRPr="00C06DC5">
        <w:rPr>
          <w:rFonts w:ascii="Times New Roman" w:hAnsi="Times New Roman" w:cs="Times New Roman"/>
          <w:sz w:val="24"/>
          <w:szCs w:val="24"/>
        </w:rPr>
        <w:t>lies at the very foundation of a democratic soc</w:t>
      </w:r>
      <w:r w:rsidR="00E73A28" w:rsidRPr="00C06DC5">
        <w:rPr>
          <w:rFonts w:ascii="Times New Roman" w:hAnsi="Times New Roman" w:cs="Times New Roman"/>
          <w:sz w:val="24"/>
          <w:szCs w:val="24"/>
        </w:rPr>
        <w:t>iety</w:t>
      </w:r>
      <w:r w:rsidR="000E708E" w:rsidRPr="00C06DC5">
        <w:rPr>
          <w:rFonts w:ascii="Times New Roman" w:hAnsi="Times New Roman" w:cs="Times New Roman"/>
          <w:sz w:val="24"/>
          <w:szCs w:val="24"/>
        </w:rPr>
        <w:t xml:space="preserve"> and </w:t>
      </w:r>
      <w:r w:rsidRPr="00C06DC5">
        <w:rPr>
          <w:rFonts w:ascii="Times New Roman" w:hAnsi="Times New Roman" w:cs="Times New Roman"/>
          <w:sz w:val="24"/>
          <w:szCs w:val="24"/>
        </w:rPr>
        <w:t>that</w:t>
      </w:r>
      <w:r w:rsidR="000E708E" w:rsidRPr="00C06DC5">
        <w:rPr>
          <w:rFonts w:ascii="Times New Roman" w:hAnsi="Times New Roman" w:cs="Times New Roman"/>
          <w:sz w:val="24"/>
          <w:szCs w:val="24"/>
        </w:rPr>
        <w:t>,</w:t>
      </w:r>
      <w:r w:rsidRPr="00C06DC5">
        <w:rPr>
          <w:rFonts w:ascii="Times New Roman" w:hAnsi="Times New Roman" w:cs="Times New Roman"/>
          <w:sz w:val="24"/>
          <w:szCs w:val="24"/>
        </w:rPr>
        <w:t xml:space="preserve"> </w:t>
      </w:r>
      <w:r w:rsidR="00E73A28" w:rsidRPr="00C06DC5">
        <w:rPr>
          <w:rFonts w:ascii="Times New Roman" w:hAnsi="Times New Roman" w:cs="Times New Roman"/>
          <w:sz w:val="24"/>
          <w:szCs w:val="24"/>
        </w:rPr>
        <w:t>consequently</w:t>
      </w:r>
      <w:r w:rsidRPr="00C06DC5">
        <w:rPr>
          <w:rFonts w:ascii="Times New Roman" w:hAnsi="Times New Roman" w:cs="Times New Roman"/>
          <w:sz w:val="24"/>
          <w:szCs w:val="24"/>
        </w:rPr>
        <w:t>,</w:t>
      </w:r>
      <w:r w:rsidR="00E73A28" w:rsidRPr="00C06DC5">
        <w:rPr>
          <w:rFonts w:ascii="Times New Roman" w:hAnsi="Times New Roman" w:cs="Times New Roman"/>
          <w:sz w:val="24"/>
          <w:szCs w:val="24"/>
        </w:rPr>
        <w:t xml:space="preserve"> </w:t>
      </w:r>
      <w:r w:rsidRPr="00C06DC5">
        <w:rPr>
          <w:rFonts w:ascii="Times New Roman" w:hAnsi="Times New Roman" w:cs="Times New Roman"/>
          <w:sz w:val="24"/>
          <w:szCs w:val="24"/>
        </w:rPr>
        <w:t xml:space="preserve">it </w:t>
      </w:r>
      <w:r w:rsidR="00E73A28" w:rsidRPr="00C06DC5">
        <w:rPr>
          <w:rFonts w:ascii="Times New Roman" w:hAnsi="Times New Roman" w:cs="Times New Roman"/>
          <w:sz w:val="24"/>
          <w:szCs w:val="24"/>
        </w:rPr>
        <w:t>is</w:t>
      </w:r>
      <w:r w:rsidR="00B107B6" w:rsidRPr="00C06DC5">
        <w:rPr>
          <w:rFonts w:ascii="Times New Roman" w:hAnsi="Times New Roman" w:cs="Times New Roman"/>
          <w:sz w:val="24"/>
          <w:szCs w:val="24"/>
        </w:rPr>
        <w:t xml:space="preserve"> a right that is jealously guarded by the courts. </w:t>
      </w:r>
      <w:r w:rsidR="009A4796" w:rsidRPr="00C06DC5">
        <w:rPr>
          <w:rFonts w:ascii="Times New Roman" w:hAnsi="Times New Roman" w:cs="Times New Roman"/>
          <w:sz w:val="24"/>
          <w:szCs w:val="24"/>
        </w:rPr>
        <w:t>(See</w:t>
      </w:r>
      <w:r w:rsidR="00B107B6" w:rsidRPr="00C06DC5">
        <w:rPr>
          <w:rFonts w:ascii="Times New Roman" w:hAnsi="Times New Roman" w:cs="Times New Roman"/>
          <w:i/>
          <w:sz w:val="24"/>
          <w:szCs w:val="24"/>
        </w:rPr>
        <w:t xml:space="preserve"> In re Munhumeso </w:t>
      </w:r>
      <w:r w:rsidR="00E73A28" w:rsidRPr="00C06DC5">
        <w:rPr>
          <w:rFonts w:ascii="Times New Roman" w:hAnsi="Times New Roman" w:cs="Times New Roman"/>
          <w:sz w:val="24"/>
          <w:szCs w:val="24"/>
        </w:rPr>
        <w:t xml:space="preserve">1995 (1) SA 551 (ZCC), </w:t>
      </w:r>
      <w:r w:rsidR="00E73A28" w:rsidRPr="00C06DC5">
        <w:rPr>
          <w:rFonts w:ascii="Times New Roman" w:hAnsi="Times New Roman" w:cs="Times New Roman"/>
          <w:i/>
          <w:sz w:val="24"/>
          <w:szCs w:val="24"/>
        </w:rPr>
        <w:t>Woods and Others v Minister of Justi</w:t>
      </w:r>
      <w:r w:rsidR="009A4796" w:rsidRPr="00C06DC5">
        <w:rPr>
          <w:rFonts w:ascii="Times New Roman" w:hAnsi="Times New Roman" w:cs="Times New Roman"/>
          <w:i/>
          <w:sz w:val="24"/>
          <w:szCs w:val="24"/>
        </w:rPr>
        <w:t xml:space="preserve">ce &amp; Others </w:t>
      </w:r>
      <w:r w:rsidR="009A4796" w:rsidRPr="00C06DC5">
        <w:rPr>
          <w:rFonts w:ascii="Times New Roman" w:hAnsi="Times New Roman" w:cs="Times New Roman"/>
          <w:sz w:val="24"/>
          <w:szCs w:val="24"/>
        </w:rPr>
        <w:t>1994 (2) ZLR 195 (S),</w:t>
      </w:r>
      <w:r w:rsidR="00B0353E" w:rsidRPr="00C06DC5">
        <w:rPr>
          <w:rFonts w:ascii="Times New Roman" w:hAnsi="Times New Roman" w:cs="Times New Roman"/>
          <w:i/>
          <w:sz w:val="24"/>
          <w:szCs w:val="24"/>
        </w:rPr>
        <w:t xml:space="preserve"> </w:t>
      </w:r>
      <w:r w:rsidR="00B0353E" w:rsidRPr="00C06DC5">
        <w:rPr>
          <w:rFonts w:ascii="Times New Roman" w:hAnsi="Times New Roman" w:cs="Times New Roman"/>
          <w:sz w:val="24"/>
          <w:szCs w:val="24"/>
        </w:rPr>
        <w:t>M</w:t>
      </w:r>
      <w:r w:rsidR="00E73A28" w:rsidRPr="00C06DC5">
        <w:rPr>
          <w:rFonts w:ascii="Times New Roman" w:hAnsi="Times New Roman" w:cs="Times New Roman"/>
          <w:i/>
          <w:sz w:val="24"/>
          <w:szCs w:val="24"/>
        </w:rPr>
        <w:t xml:space="preserve">adzingo &amp; Others v Minister of Justice &amp; Others </w:t>
      </w:r>
      <w:r w:rsidR="00E73A28" w:rsidRPr="00C06DC5">
        <w:rPr>
          <w:rFonts w:ascii="Times New Roman" w:hAnsi="Times New Roman" w:cs="Times New Roman"/>
          <w:sz w:val="24"/>
          <w:szCs w:val="24"/>
        </w:rPr>
        <w:t>2005 (1) ZLR 171 (S)</w:t>
      </w:r>
      <w:r w:rsidR="009A4796" w:rsidRPr="00C06DC5">
        <w:rPr>
          <w:rFonts w:ascii="Times New Roman" w:hAnsi="Times New Roman" w:cs="Times New Roman"/>
          <w:sz w:val="24"/>
          <w:szCs w:val="24"/>
        </w:rPr>
        <w:t>)</w:t>
      </w:r>
      <w:r w:rsidR="00E73A28" w:rsidRPr="00C06DC5">
        <w:rPr>
          <w:rFonts w:ascii="Times New Roman" w:hAnsi="Times New Roman" w:cs="Times New Roman"/>
          <w:sz w:val="24"/>
          <w:szCs w:val="24"/>
        </w:rPr>
        <w:t xml:space="preserve">. </w:t>
      </w:r>
      <w:r w:rsidR="001977BF" w:rsidRPr="00C06DC5">
        <w:rPr>
          <w:rFonts w:ascii="Times New Roman" w:hAnsi="Times New Roman" w:cs="Times New Roman"/>
          <w:sz w:val="24"/>
          <w:szCs w:val="24"/>
        </w:rPr>
        <w:t>I</w:t>
      </w:r>
      <w:r w:rsidR="00E429BA" w:rsidRPr="00C06DC5">
        <w:rPr>
          <w:rFonts w:ascii="Times New Roman" w:hAnsi="Times New Roman" w:cs="Times New Roman"/>
          <w:sz w:val="24"/>
          <w:szCs w:val="24"/>
        </w:rPr>
        <w:t>n contending</w:t>
      </w:r>
      <w:r w:rsidR="001977BF" w:rsidRPr="00C06DC5">
        <w:rPr>
          <w:rFonts w:ascii="Times New Roman" w:hAnsi="Times New Roman" w:cs="Times New Roman"/>
          <w:sz w:val="24"/>
          <w:szCs w:val="24"/>
        </w:rPr>
        <w:t xml:space="preserve">, in </w:t>
      </w:r>
      <w:r w:rsidR="00535803" w:rsidRPr="00C06DC5">
        <w:rPr>
          <w:rFonts w:ascii="Times New Roman" w:hAnsi="Times New Roman" w:cs="Times New Roman"/>
          <w:sz w:val="24"/>
          <w:szCs w:val="24"/>
        </w:rPr>
        <w:t xml:space="preserve">his </w:t>
      </w:r>
      <w:r w:rsidR="001977BF" w:rsidRPr="00C06DC5">
        <w:rPr>
          <w:rFonts w:ascii="Times New Roman" w:hAnsi="Times New Roman" w:cs="Times New Roman"/>
          <w:sz w:val="24"/>
          <w:szCs w:val="24"/>
        </w:rPr>
        <w:t>defence,</w:t>
      </w:r>
      <w:r w:rsidR="00E429BA" w:rsidRPr="00C06DC5">
        <w:rPr>
          <w:rFonts w:ascii="Times New Roman" w:hAnsi="Times New Roman" w:cs="Times New Roman"/>
          <w:sz w:val="24"/>
          <w:szCs w:val="24"/>
        </w:rPr>
        <w:t xml:space="preserve"> that the statement in issue was one that was protected under the freedom of </w:t>
      </w:r>
      <w:r w:rsidR="001977BF" w:rsidRPr="00C06DC5">
        <w:rPr>
          <w:rFonts w:ascii="Times New Roman" w:hAnsi="Times New Roman" w:cs="Times New Roman"/>
          <w:sz w:val="24"/>
          <w:szCs w:val="24"/>
        </w:rPr>
        <w:t>e</w:t>
      </w:r>
      <w:r w:rsidR="00AB010A" w:rsidRPr="00C06DC5">
        <w:rPr>
          <w:rFonts w:ascii="Times New Roman" w:hAnsi="Times New Roman" w:cs="Times New Roman"/>
          <w:sz w:val="24"/>
          <w:szCs w:val="24"/>
        </w:rPr>
        <w:t>xpression enshrined in the old C</w:t>
      </w:r>
      <w:r w:rsidR="001977BF" w:rsidRPr="00C06DC5">
        <w:rPr>
          <w:rFonts w:ascii="Times New Roman" w:hAnsi="Times New Roman" w:cs="Times New Roman"/>
          <w:sz w:val="24"/>
          <w:szCs w:val="24"/>
        </w:rPr>
        <w:t>onstitution, t</w:t>
      </w:r>
      <w:r w:rsidR="00E73A28" w:rsidRPr="00C06DC5">
        <w:rPr>
          <w:rFonts w:ascii="Times New Roman" w:hAnsi="Times New Roman" w:cs="Times New Roman"/>
          <w:sz w:val="24"/>
          <w:szCs w:val="24"/>
        </w:rPr>
        <w:t>he applicant</w:t>
      </w:r>
      <w:r w:rsidR="00E429BA" w:rsidRPr="00C06DC5">
        <w:rPr>
          <w:rFonts w:ascii="Times New Roman" w:hAnsi="Times New Roman" w:cs="Times New Roman"/>
          <w:sz w:val="24"/>
          <w:szCs w:val="24"/>
        </w:rPr>
        <w:t xml:space="preserve"> argues</w:t>
      </w:r>
      <w:r w:rsidR="001977BF" w:rsidRPr="00C06DC5">
        <w:rPr>
          <w:rFonts w:ascii="Times New Roman" w:hAnsi="Times New Roman" w:cs="Times New Roman"/>
          <w:sz w:val="24"/>
          <w:szCs w:val="24"/>
        </w:rPr>
        <w:t xml:space="preserve"> </w:t>
      </w:r>
      <w:r w:rsidR="00E73A28" w:rsidRPr="00C06DC5">
        <w:rPr>
          <w:rFonts w:ascii="Times New Roman" w:hAnsi="Times New Roman" w:cs="Times New Roman"/>
          <w:sz w:val="24"/>
          <w:szCs w:val="24"/>
        </w:rPr>
        <w:t>that</w:t>
      </w:r>
      <w:r w:rsidR="004F1DD3" w:rsidRPr="00C06DC5">
        <w:rPr>
          <w:rFonts w:ascii="Times New Roman" w:hAnsi="Times New Roman" w:cs="Times New Roman"/>
          <w:sz w:val="24"/>
          <w:szCs w:val="24"/>
        </w:rPr>
        <w:t>;</w:t>
      </w:r>
    </w:p>
    <w:p w:rsidR="008A6EDA" w:rsidRPr="00C06DC5" w:rsidRDefault="00405E0C" w:rsidP="00DC40EE">
      <w:pPr>
        <w:autoSpaceDE w:val="0"/>
        <w:autoSpaceDN w:val="0"/>
        <w:adjustRightInd w:val="0"/>
        <w:spacing w:after="0" w:line="480" w:lineRule="auto"/>
        <w:ind w:left="1440" w:hanging="720"/>
        <w:jc w:val="both"/>
        <w:rPr>
          <w:rFonts w:ascii="Times New Roman" w:hAnsi="Times New Roman" w:cs="Times New Roman"/>
          <w:sz w:val="24"/>
          <w:szCs w:val="24"/>
        </w:rPr>
      </w:pPr>
      <w:r w:rsidRPr="00C06DC5">
        <w:rPr>
          <w:rFonts w:ascii="Times New Roman" w:hAnsi="Times New Roman" w:cs="Times New Roman"/>
          <w:sz w:val="24"/>
          <w:szCs w:val="24"/>
        </w:rPr>
        <w:t>(a)</w:t>
      </w:r>
      <w:r w:rsidRPr="00C06DC5">
        <w:rPr>
          <w:rFonts w:ascii="Times New Roman" w:hAnsi="Times New Roman" w:cs="Times New Roman"/>
          <w:sz w:val="24"/>
          <w:szCs w:val="24"/>
        </w:rPr>
        <w:tab/>
      </w:r>
      <w:r w:rsidR="00E73A28" w:rsidRPr="00C06DC5">
        <w:rPr>
          <w:rFonts w:ascii="Times New Roman" w:hAnsi="Times New Roman" w:cs="Times New Roman"/>
          <w:sz w:val="24"/>
          <w:szCs w:val="24"/>
        </w:rPr>
        <w:t>the statement was</w:t>
      </w:r>
      <w:r w:rsidR="00535803" w:rsidRPr="00C06DC5">
        <w:rPr>
          <w:rFonts w:ascii="Times New Roman" w:hAnsi="Times New Roman" w:cs="Times New Roman"/>
          <w:sz w:val="24"/>
          <w:szCs w:val="24"/>
        </w:rPr>
        <w:t xml:space="preserve"> </w:t>
      </w:r>
      <w:r w:rsidR="00E73A28" w:rsidRPr="00C06DC5">
        <w:rPr>
          <w:rFonts w:ascii="Times New Roman" w:hAnsi="Times New Roman" w:cs="Times New Roman"/>
          <w:sz w:val="24"/>
          <w:szCs w:val="24"/>
        </w:rPr>
        <w:t>“und</w:t>
      </w:r>
      <w:r w:rsidR="00E429BA" w:rsidRPr="00C06DC5">
        <w:rPr>
          <w:rFonts w:ascii="Times New Roman" w:hAnsi="Times New Roman" w:cs="Times New Roman"/>
          <w:sz w:val="24"/>
          <w:szCs w:val="24"/>
        </w:rPr>
        <w:t>oubtedly” one</w:t>
      </w:r>
      <w:r w:rsidR="001977BF" w:rsidRPr="00C06DC5">
        <w:rPr>
          <w:rFonts w:ascii="Times New Roman" w:hAnsi="Times New Roman" w:cs="Times New Roman"/>
          <w:sz w:val="24"/>
          <w:szCs w:val="24"/>
        </w:rPr>
        <w:t xml:space="preserve"> of a political nature</w:t>
      </w:r>
      <w:r w:rsidR="00E73A28" w:rsidRPr="00C06DC5">
        <w:rPr>
          <w:rFonts w:ascii="Times New Roman" w:hAnsi="Times New Roman" w:cs="Times New Roman"/>
          <w:sz w:val="24"/>
          <w:szCs w:val="24"/>
        </w:rPr>
        <w:t>, and therefore fell into the category</w:t>
      </w:r>
      <w:r w:rsidR="009A4796" w:rsidRPr="00C06DC5">
        <w:rPr>
          <w:rFonts w:ascii="Times New Roman" w:hAnsi="Times New Roman" w:cs="Times New Roman"/>
          <w:sz w:val="24"/>
          <w:szCs w:val="24"/>
        </w:rPr>
        <w:t xml:space="preserve"> of</w:t>
      </w:r>
      <w:r w:rsidR="00E73A28" w:rsidRPr="00C06DC5">
        <w:rPr>
          <w:rFonts w:ascii="Times New Roman" w:hAnsi="Times New Roman" w:cs="Times New Roman"/>
          <w:sz w:val="24"/>
          <w:szCs w:val="24"/>
        </w:rPr>
        <w:t xml:space="preserve"> political </w:t>
      </w:r>
      <w:r w:rsidR="00E429BA" w:rsidRPr="00C06DC5">
        <w:rPr>
          <w:rFonts w:ascii="Times New Roman" w:hAnsi="Times New Roman" w:cs="Times New Roman"/>
          <w:sz w:val="24"/>
          <w:szCs w:val="24"/>
        </w:rPr>
        <w:t xml:space="preserve">speech </w:t>
      </w:r>
      <w:r w:rsidR="00E73A28" w:rsidRPr="00C06DC5">
        <w:rPr>
          <w:rFonts w:ascii="Times New Roman" w:hAnsi="Times New Roman" w:cs="Times New Roman"/>
          <w:sz w:val="24"/>
          <w:szCs w:val="24"/>
        </w:rPr>
        <w:t>which is ordinarily afforded highe</w:t>
      </w:r>
      <w:r w:rsidR="001977BF" w:rsidRPr="00C06DC5">
        <w:rPr>
          <w:rFonts w:ascii="Times New Roman" w:hAnsi="Times New Roman" w:cs="Times New Roman"/>
          <w:sz w:val="24"/>
          <w:szCs w:val="24"/>
        </w:rPr>
        <w:t xml:space="preserve">st </w:t>
      </w:r>
      <w:r w:rsidR="00E73A28" w:rsidRPr="00C06DC5">
        <w:rPr>
          <w:rFonts w:ascii="Times New Roman" w:hAnsi="Times New Roman" w:cs="Times New Roman"/>
          <w:sz w:val="24"/>
          <w:szCs w:val="24"/>
        </w:rPr>
        <w:t xml:space="preserve">protection </w:t>
      </w:r>
      <w:r w:rsidR="009A4796" w:rsidRPr="00C06DC5">
        <w:rPr>
          <w:rFonts w:ascii="Times New Roman" w:hAnsi="Times New Roman" w:cs="Times New Roman"/>
          <w:sz w:val="24"/>
          <w:szCs w:val="24"/>
        </w:rPr>
        <w:t xml:space="preserve">against </w:t>
      </w:r>
      <w:r w:rsidR="00E73A28" w:rsidRPr="00C06DC5">
        <w:rPr>
          <w:rFonts w:ascii="Times New Roman" w:hAnsi="Times New Roman" w:cs="Times New Roman"/>
          <w:sz w:val="24"/>
          <w:szCs w:val="24"/>
        </w:rPr>
        <w:t>interference or restriction under the constitutional freedom of expression provisions</w:t>
      </w:r>
      <w:r w:rsidR="001977BF" w:rsidRPr="00C06DC5">
        <w:rPr>
          <w:rFonts w:ascii="Times New Roman" w:hAnsi="Times New Roman" w:cs="Times New Roman"/>
          <w:sz w:val="24"/>
          <w:szCs w:val="24"/>
        </w:rPr>
        <w:t>;</w:t>
      </w:r>
      <w:r w:rsidR="00E73A28" w:rsidRPr="00C06DC5">
        <w:rPr>
          <w:rFonts w:ascii="Times New Roman" w:hAnsi="Times New Roman" w:cs="Times New Roman"/>
          <w:sz w:val="24"/>
          <w:szCs w:val="24"/>
        </w:rPr>
        <w:t xml:space="preserve"> </w:t>
      </w:r>
    </w:p>
    <w:p w:rsidR="004F1DD3" w:rsidRPr="00C06DC5" w:rsidRDefault="008A6EDA" w:rsidP="00DC40EE">
      <w:pPr>
        <w:pStyle w:val="ListParagraph"/>
        <w:numPr>
          <w:ilvl w:val="0"/>
          <w:numId w:val="19"/>
        </w:numPr>
        <w:autoSpaceDE w:val="0"/>
        <w:autoSpaceDN w:val="0"/>
        <w:adjustRightInd w:val="0"/>
        <w:spacing w:after="0" w:line="480" w:lineRule="auto"/>
        <w:ind w:left="1440" w:hanging="720"/>
        <w:jc w:val="both"/>
        <w:rPr>
          <w:rFonts w:ascii="Times New Roman" w:hAnsi="Times New Roman" w:cs="Times New Roman"/>
          <w:sz w:val="24"/>
          <w:szCs w:val="24"/>
        </w:rPr>
      </w:pPr>
      <w:r w:rsidRPr="00C06DC5">
        <w:rPr>
          <w:rFonts w:ascii="Times New Roman" w:hAnsi="Times New Roman" w:cs="Times New Roman"/>
          <w:sz w:val="24"/>
          <w:szCs w:val="24"/>
        </w:rPr>
        <w:t>since the comment was directed at the decision of the court, which had some political significance, any reference to the judiciary bordered on the incidental and therefore could not have been serious</w:t>
      </w:r>
      <w:r w:rsidR="001210DC">
        <w:rPr>
          <w:rFonts w:ascii="Times New Roman" w:hAnsi="Times New Roman" w:cs="Times New Roman"/>
          <w:sz w:val="24"/>
          <w:szCs w:val="24"/>
        </w:rPr>
        <w:t>;</w:t>
      </w:r>
    </w:p>
    <w:p w:rsidR="00B77863" w:rsidRPr="00C06DC5" w:rsidRDefault="00DA49EF" w:rsidP="00DC40EE">
      <w:pPr>
        <w:pStyle w:val="ListParagraph"/>
        <w:numPr>
          <w:ilvl w:val="0"/>
          <w:numId w:val="19"/>
        </w:numPr>
        <w:autoSpaceDE w:val="0"/>
        <w:autoSpaceDN w:val="0"/>
        <w:adjustRightInd w:val="0"/>
        <w:spacing w:after="0" w:line="480" w:lineRule="auto"/>
        <w:ind w:left="1440" w:hanging="720"/>
        <w:jc w:val="both"/>
        <w:rPr>
          <w:rFonts w:ascii="Times New Roman" w:hAnsi="Times New Roman" w:cs="Times New Roman"/>
          <w:sz w:val="24"/>
          <w:szCs w:val="24"/>
        </w:rPr>
      </w:pPr>
      <w:r w:rsidRPr="00C06DC5">
        <w:rPr>
          <w:rFonts w:ascii="Times New Roman" w:hAnsi="Times New Roman" w:cs="Times New Roman"/>
          <w:sz w:val="24"/>
          <w:szCs w:val="24"/>
        </w:rPr>
        <w:t>in other jurisdictions, statements concerning public officials and other individuals who perform public services are a</w:t>
      </w:r>
      <w:r w:rsidR="001977BF" w:rsidRPr="00C06DC5">
        <w:rPr>
          <w:rFonts w:ascii="Times New Roman" w:hAnsi="Times New Roman" w:cs="Times New Roman"/>
          <w:sz w:val="24"/>
          <w:szCs w:val="24"/>
        </w:rPr>
        <w:t xml:space="preserve">fforded greater protection and this was </w:t>
      </w:r>
      <w:r w:rsidRPr="00C06DC5">
        <w:rPr>
          <w:rFonts w:ascii="Times New Roman" w:hAnsi="Times New Roman" w:cs="Times New Roman"/>
          <w:sz w:val="24"/>
          <w:szCs w:val="24"/>
        </w:rPr>
        <w:t>essential for the functioning of a truly democratic society</w:t>
      </w:r>
      <w:r w:rsidR="001977BF" w:rsidRPr="00C06DC5">
        <w:rPr>
          <w:rFonts w:ascii="Times New Roman" w:hAnsi="Times New Roman" w:cs="Times New Roman"/>
          <w:sz w:val="24"/>
          <w:szCs w:val="24"/>
        </w:rPr>
        <w:t>;</w:t>
      </w:r>
    </w:p>
    <w:p w:rsidR="00B77863" w:rsidRPr="00C06DC5" w:rsidRDefault="009815DD" w:rsidP="00DC40EE">
      <w:pPr>
        <w:pStyle w:val="ListParagraph"/>
        <w:numPr>
          <w:ilvl w:val="0"/>
          <w:numId w:val="19"/>
        </w:numPr>
        <w:autoSpaceDE w:val="0"/>
        <w:autoSpaceDN w:val="0"/>
        <w:adjustRightInd w:val="0"/>
        <w:spacing w:after="0" w:line="480" w:lineRule="auto"/>
        <w:ind w:left="1440" w:hanging="720"/>
        <w:jc w:val="both"/>
        <w:rPr>
          <w:rFonts w:ascii="Times New Roman" w:hAnsi="Times New Roman" w:cs="Times New Roman"/>
          <w:sz w:val="24"/>
          <w:szCs w:val="24"/>
        </w:rPr>
      </w:pPr>
      <w:r w:rsidRPr="00C06DC5">
        <w:rPr>
          <w:rFonts w:ascii="Times New Roman" w:hAnsi="Times New Roman" w:cs="Times New Roman"/>
          <w:sz w:val="24"/>
          <w:szCs w:val="24"/>
        </w:rPr>
        <w:t>criticism of public authority including the judiciary is a valuable elemen</w:t>
      </w:r>
      <w:r w:rsidR="00B77863" w:rsidRPr="00C06DC5">
        <w:rPr>
          <w:rFonts w:ascii="Times New Roman" w:hAnsi="Times New Roman" w:cs="Times New Roman"/>
          <w:sz w:val="24"/>
          <w:szCs w:val="24"/>
        </w:rPr>
        <w:t xml:space="preserve">t of the freedom of expression because </w:t>
      </w:r>
      <w:r w:rsidRPr="00C06DC5">
        <w:rPr>
          <w:rFonts w:ascii="Times New Roman" w:hAnsi="Times New Roman" w:cs="Times New Roman"/>
          <w:sz w:val="24"/>
          <w:szCs w:val="24"/>
        </w:rPr>
        <w:t>the ability to criticise the courts promotes impartiality, accessibility and effectiveness, serves as a democratic check on the judiciary and promotes peace and stability</w:t>
      </w:r>
      <w:r w:rsidR="00B77863" w:rsidRPr="00C06DC5">
        <w:rPr>
          <w:rFonts w:ascii="Times New Roman" w:hAnsi="Times New Roman" w:cs="Times New Roman"/>
        </w:rPr>
        <w:t xml:space="preserve"> (</w:t>
      </w:r>
      <w:r w:rsidR="00B77863" w:rsidRPr="00C06DC5">
        <w:rPr>
          <w:rFonts w:ascii="Times New Roman" w:hAnsi="Times New Roman" w:cs="Times New Roman"/>
          <w:i/>
          <w:sz w:val="24"/>
          <w:szCs w:val="24"/>
        </w:rPr>
        <w:t xml:space="preserve">S v Mamabolo </w:t>
      </w:r>
      <w:r w:rsidR="00B77863" w:rsidRPr="00C06DC5">
        <w:rPr>
          <w:rFonts w:ascii="Times New Roman" w:hAnsi="Times New Roman" w:cs="Times New Roman"/>
          <w:sz w:val="24"/>
          <w:szCs w:val="24"/>
        </w:rPr>
        <w:t>2001 (2) SA 409 CC);</w:t>
      </w:r>
      <w:r w:rsidRPr="00C06DC5">
        <w:rPr>
          <w:rFonts w:ascii="Times New Roman" w:hAnsi="Times New Roman" w:cs="Times New Roman"/>
          <w:sz w:val="24"/>
          <w:szCs w:val="24"/>
        </w:rPr>
        <w:t xml:space="preserve"> </w:t>
      </w:r>
    </w:p>
    <w:p w:rsidR="00B77863" w:rsidRPr="00C06DC5" w:rsidRDefault="009815DD" w:rsidP="00DC40EE">
      <w:pPr>
        <w:pStyle w:val="ListParagraph"/>
        <w:numPr>
          <w:ilvl w:val="0"/>
          <w:numId w:val="19"/>
        </w:numPr>
        <w:autoSpaceDE w:val="0"/>
        <w:autoSpaceDN w:val="0"/>
        <w:adjustRightInd w:val="0"/>
        <w:spacing w:after="0" w:line="480" w:lineRule="auto"/>
        <w:ind w:left="1440" w:hanging="720"/>
        <w:jc w:val="both"/>
        <w:rPr>
          <w:rFonts w:ascii="Times New Roman" w:hAnsi="Times New Roman" w:cs="Times New Roman"/>
          <w:sz w:val="24"/>
          <w:szCs w:val="24"/>
        </w:rPr>
      </w:pPr>
      <w:r w:rsidRPr="00C06DC5">
        <w:rPr>
          <w:rFonts w:ascii="Times New Roman" w:hAnsi="Times New Roman" w:cs="Times New Roman"/>
          <w:sz w:val="24"/>
          <w:szCs w:val="24"/>
        </w:rPr>
        <w:lastRenderedPageBreak/>
        <w:t>genuine</w:t>
      </w:r>
      <w:r w:rsidR="00961993" w:rsidRPr="00C06DC5">
        <w:rPr>
          <w:rFonts w:ascii="Times New Roman" w:hAnsi="Times New Roman" w:cs="Times New Roman"/>
          <w:sz w:val="24"/>
          <w:szCs w:val="24"/>
        </w:rPr>
        <w:t xml:space="preserve">, </w:t>
      </w:r>
      <w:r w:rsidR="00961993" w:rsidRPr="00C06DC5">
        <w:rPr>
          <w:rFonts w:ascii="Times New Roman" w:hAnsi="Times New Roman" w:cs="Times New Roman"/>
          <w:i/>
          <w:sz w:val="24"/>
          <w:szCs w:val="24"/>
        </w:rPr>
        <w:t>albeit</w:t>
      </w:r>
      <w:r w:rsidR="00961993" w:rsidRPr="00C06DC5">
        <w:rPr>
          <w:rFonts w:ascii="Times New Roman" w:hAnsi="Times New Roman" w:cs="Times New Roman"/>
          <w:sz w:val="24"/>
          <w:szCs w:val="24"/>
        </w:rPr>
        <w:t xml:space="preserve"> ‘rigorous’</w:t>
      </w:r>
      <w:r w:rsidRPr="00C06DC5">
        <w:rPr>
          <w:rFonts w:ascii="Times New Roman" w:hAnsi="Times New Roman" w:cs="Times New Roman"/>
          <w:sz w:val="24"/>
          <w:szCs w:val="24"/>
        </w:rPr>
        <w:t xml:space="preserve"> criticism of the </w:t>
      </w:r>
      <w:r w:rsidR="00961993" w:rsidRPr="00C06DC5">
        <w:rPr>
          <w:rFonts w:ascii="Times New Roman" w:hAnsi="Times New Roman" w:cs="Times New Roman"/>
          <w:sz w:val="24"/>
          <w:szCs w:val="24"/>
        </w:rPr>
        <w:t xml:space="preserve">judiciary </w:t>
      </w:r>
      <w:r w:rsidR="0023612D" w:rsidRPr="00C06DC5">
        <w:rPr>
          <w:rFonts w:ascii="Times New Roman" w:hAnsi="Times New Roman" w:cs="Times New Roman"/>
          <w:sz w:val="24"/>
          <w:szCs w:val="24"/>
        </w:rPr>
        <w:t>is acceptable</w:t>
      </w:r>
      <w:r w:rsidRPr="00C06DC5">
        <w:rPr>
          <w:rFonts w:ascii="Times New Roman" w:hAnsi="Times New Roman" w:cs="Times New Roman"/>
          <w:sz w:val="24"/>
          <w:szCs w:val="24"/>
        </w:rPr>
        <w:t>,</w:t>
      </w:r>
      <w:r w:rsidR="00961993" w:rsidRPr="00C06DC5">
        <w:rPr>
          <w:rFonts w:ascii="Times New Roman" w:hAnsi="Times New Roman" w:cs="Times New Roman"/>
          <w:sz w:val="24"/>
          <w:szCs w:val="24"/>
        </w:rPr>
        <w:t xml:space="preserve"> as long as it stayed within the limits of reasonable courtesy and good faith</w:t>
      </w:r>
      <w:r w:rsidRPr="00C06DC5">
        <w:rPr>
          <w:rStyle w:val="FootnoteReference"/>
          <w:rFonts w:ascii="Times New Roman" w:hAnsi="Times New Roman" w:cs="Times New Roman"/>
          <w:sz w:val="24"/>
          <w:szCs w:val="24"/>
        </w:rPr>
        <w:footnoteReference w:id="1"/>
      </w:r>
    </w:p>
    <w:p w:rsidR="00B77863" w:rsidRPr="00C06DC5" w:rsidRDefault="009815DD" w:rsidP="00DC40EE">
      <w:pPr>
        <w:pStyle w:val="ListParagraph"/>
        <w:numPr>
          <w:ilvl w:val="0"/>
          <w:numId w:val="19"/>
        </w:numPr>
        <w:autoSpaceDE w:val="0"/>
        <w:autoSpaceDN w:val="0"/>
        <w:adjustRightInd w:val="0"/>
        <w:spacing w:after="0" w:line="480" w:lineRule="auto"/>
        <w:ind w:left="1440" w:hanging="720"/>
        <w:jc w:val="both"/>
        <w:rPr>
          <w:rFonts w:ascii="Times New Roman" w:hAnsi="Times New Roman" w:cs="Times New Roman"/>
          <w:sz w:val="24"/>
          <w:szCs w:val="24"/>
        </w:rPr>
      </w:pPr>
      <w:r w:rsidRPr="00C06DC5">
        <w:rPr>
          <w:rFonts w:ascii="Times New Roman" w:hAnsi="Times New Roman" w:cs="Times New Roman"/>
          <w:sz w:val="24"/>
          <w:szCs w:val="24"/>
        </w:rPr>
        <w:t xml:space="preserve">he should not have been charged under s 182 (1) since his comment was </w:t>
      </w:r>
      <w:r w:rsidR="00143309" w:rsidRPr="00C06DC5">
        <w:rPr>
          <w:rFonts w:ascii="Times New Roman" w:hAnsi="Times New Roman" w:cs="Times New Roman"/>
          <w:sz w:val="24"/>
          <w:szCs w:val="24"/>
        </w:rPr>
        <w:t xml:space="preserve">also </w:t>
      </w:r>
      <w:r w:rsidR="00B77863" w:rsidRPr="00C06DC5">
        <w:rPr>
          <w:rFonts w:ascii="Times New Roman" w:hAnsi="Times New Roman" w:cs="Times New Roman"/>
          <w:sz w:val="24"/>
          <w:szCs w:val="24"/>
        </w:rPr>
        <w:t>‘</w:t>
      </w:r>
      <w:r w:rsidRPr="00C06DC5">
        <w:rPr>
          <w:rFonts w:ascii="Times New Roman" w:hAnsi="Times New Roman" w:cs="Times New Roman"/>
          <w:sz w:val="24"/>
          <w:szCs w:val="24"/>
        </w:rPr>
        <w:t>debate</w:t>
      </w:r>
      <w:r w:rsidR="00B77863" w:rsidRPr="00C06DC5">
        <w:rPr>
          <w:rFonts w:ascii="Times New Roman" w:hAnsi="Times New Roman" w:cs="Times New Roman"/>
          <w:sz w:val="24"/>
          <w:szCs w:val="24"/>
        </w:rPr>
        <w:t>’</w:t>
      </w:r>
      <w:r w:rsidRPr="00C06DC5">
        <w:rPr>
          <w:rFonts w:ascii="Times New Roman" w:hAnsi="Times New Roman" w:cs="Times New Roman"/>
          <w:sz w:val="24"/>
          <w:szCs w:val="24"/>
        </w:rPr>
        <w:t xml:space="preserve"> on the proper role of the judiciary</w:t>
      </w:r>
      <w:r w:rsidR="00B77863" w:rsidRPr="00C06DC5">
        <w:rPr>
          <w:rFonts w:ascii="Times New Roman" w:hAnsi="Times New Roman" w:cs="Times New Roman"/>
          <w:sz w:val="24"/>
          <w:szCs w:val="24"/>
        </w:rPr>
        <w:t>,</w:t>
      </w:r>
      <w:r w:rsidRPr="00C06DC5">
        <w:rPr>
          <w:rFonts w:ascii="Times New Roman" w:hAnsi="Times New Roman" w:cs="Times New Roman"/>
          <w:sz w:val="24"/>
          <w:szCs w:val="24"/>
        </w:rPr>
        <w:t xml:space="preserve"> that is, whether it is best to have an activist or a deferential judiciary</w:t>
      </w:r>
      <w:r w:rsidR="001210DC">
        <w:rPr>
          <w:rFonts w:ascii="Times New Roman" w:hAnsi="Times New Roman" w:cs="Times New Roman"/>
          <w:sz w:val="24"/>
          <w:szCs w:val="24"/>
        </w:rPr>
        <w:t>, and finally, that</w:t>
      </w:r>
      <w:r w:rsidRPr="00C06DC5">
        <w:rPr>
          <w:rFonts w:ascii="Times New Roman" w:hAnsi="Times New Roman" w:cs="Times New Roman"/>
          <w:sz w:val="24"/>
          <w:szCs w:val="24"/>
        </w:rPr>
        <w:t xml:space="preserve"> </w:t>
      </w:r>
    </w:p>
    <w:p w:rsidR="009815DD" w:rsidRPr="00C06DC5" w:rsidRDefault="00EB3B9F" w:rsidP="00DC40EE">
      <w:pPr>
        <w:pStyle w:val="ListParagraph"/>
        <w:numPr>
          <w:ilvl w:val="0"/>
          <w:numId w:val="19"/>
        </w:numPr>
        <w:autoSpaceDE w:val="0"/>
        <w:autoSpaceDN w:val="0"/>
        <w:adjustRightInd w:val="0"/>
        <w:spacing w:after="0" w:line="480" w:lineRule="auto"/>
        <w:ind w:left="1440" w:hanging="720"/>
        <w:jc w:val="both"/>
        <w:rPr>
          <w:rFonts w:ascii="Times New Roman" w:hAnsi="Times New Roman" w:cs="Times New Roman"/>
          <w:sz w:val="24"/>
          <w:szCs w:val="24"/>
        </w:rPr>
      </w:pPr>
      <w:r w:rsidRPr="00C06DC5">
        <w:rPr>
          <w:rFonts w:ascii="Times New Roman" w:hAnsi="Times New Roman" w:cs="Times New Roman"/>
          <w:sz w:val="24"/>
          <w:szCs w:val="24"/>
        </w:rPr>
        <w:t xml:space="preserve">nothing was </w:t>
      </w:r>
      <w:r w:rsidR="00A03A57" w:rsidRPr="00C06DC5">
        <w:rPr>
          <w:rFonts w:ascii="Times New Roman" w:hAnsi="Times New Roman" w:cs="Times New Roman"/>
          <w:sz w:val="24"/>
          <w:szCs w:val="24"/>
        </w:rPr>
        <w:t xml:space="preserve">in any case </w:t>
      </w:r>
      <w:r w:rsidRPr="00C06DC5">
        <w:rPr>
          <w:rFonts w:ascii="Times New Roman" w:hAnsi="Times New Roman" w:cs="Times New Roman"/>
          <w:sz w:val="24"/>
          <w:szCs w:val="24"/>
        </w:rPr>
        <w:t>established on the facts as set out by the State, which suggests there was any impairment of the dignity</w:t>
      </w:r>
      <w:r w:rsidR="00A03A57" w:rsidRPr="00C06DC5">
        <w:rPr>
          <w:rFonts w:ascii="Times New Roman" w:hAnsi="Times New Roman" w:cs="Times New Roman"/>
          <w:sz w:val="24"/>
          <w:szCs w:val="24"/>
        </w:rPr>
        <w:t>,</w:t>
      </w:r>
      <w:r w:rsidRPr="00C06DC5">
        <w:rPr>
          <w:rFonts w:ascii="Times New Roman" w:hAnsi="Times New Roman" w:cs="Times New Roman"/>
          <w:sz w:val="24"/>
          <w:szCs w:val="24"/>
        </w:rPr>
        <w:t xml:space="preserve"> reputation or authority of the court.</w:t>
      </w:r>
    </w:p>
    <w:p w:rsidR="00A03A57" w:rsidRPr="00C06DC5" w:rsidRDefault="00A03A57" w:rsidP="00DC40EE">
      <w:pPr>
        <w:autoSpaceDE w:val="0"/>
        <w:autoSpaceDN w:val="0"/>
        <w:adjustRightInd w:val="0"/>
        <w:spacing w:after="0" w:line="480" w:lineRule="auto"/>
        <w:ind w:left="720" w:firstLine="360"/>
        <w:jc w:val="both"/>
        <w:rPr>
          <w:rFonts w:ascii="Times New Roman" w:hAnsi="Times New Roman" w:cs="Times New Roman"/>
          <w:sz w:val="24"/>
          <w:szCs w:val="24"/>
        </w:rPr>
      </w:pPr>
    </w:p>
    <w:p w:rsidR="00405E0C" w:rsidRPr="00C06DC5" w:rsidRDefault="006C2967" w:rsidP="00DC40EE">
      <w:pPr>
        <w:autoSpaceDE w:val="0"/>
        <w:autoSpaceDN w:val="0"/>
        <w:adjustRightInd w:val="0"/>
        <w:spacing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t xml:space="preserve">The </w:t>
      </w:r>
      <w:r w:rsidR="00A03A57" w:rsidRPr="00C06DC5">
        <w:rPr>
          <w:rFonts w:ascii="Times New Roman" w:hAnsi="Times New Roman" w:cs="Times New Roman"/>
          <w:sz w:val="24"/>
          <w:szCs w:val="24"/>
        </w:rPr>
        <w:t xml:space="preserve">first </w:t>
      </w:r>
      <w:r w:rsidRPr="00C06DC5">
        <w:rPr>
          <w:rFonts w:ascii="Times New Roman" w:hAnsi="Times New Roman" w:cs="Times New Roman"/>
          <w:sz w:val="24"/>
          <w:szCs w:val="24"/>
        </w:rPr>
        <w:t>respondent</w:t>
      </w:r>
      <w:r w:rsidRPr="00C06DC5">
        <w:rPr>
          <w:rFonts w:ascii="Times New Roman" w:hAnsi="Times New Roman" w:cs="Times New Roman"/>
          <w:b/>
          <w:sz w:val="24"/>
          <w:szCs w:val="24"/>
        </w:rPr>
        <w:t xml:space="preserve"> </w:t>
      </w:r>
      <w:r w:rsidR="00A03A57" w:rsidRPr="00C06DC5">
        <w:rPr>
          <w:rFonts w:ascii="Times New Roman" w:hAnsi="Times New Roman" w:cs="Times New Roman"/>
          <w:sz w:val="24"/>
          <w:szCs w:val="24"/>
        </w:rPr>
        <w:t>(“the respondent”)</w:t>
      </w:r>
      <w:r w:rsidR="00A03A57" w:rsidRPr="00C06DC5">
        <w:rPr>
          <w:rFonts w:ascii="Times New Roman" w:hAnsi="Times New Roman" w:cs="Times New Roman"/>
          <w:b/>
          <w:sz w:val="24"/>
          <w:szCs w:val="24"/>
        </w:rPr>
        <w:t xml:space="preserve"> </w:t>
      </w:r>
      <w:r w:rsidRPr="00C06DC5">
        <w:rPr>
          <w:rFonts w:ascii="Times New Roman" w:hAnsi="Times New Roman" w:cs="Times New Roman"/>
          <w:sz w:val="24"/>
          <w:szCs w:val="24"/>
        </w:rPr>
        <w:t xml:space="preserve">challenges </w:t>
      </w:r>
      <w:r w:rsidR="00143309" w:rsidRPr="00C06DC5">
        <w:rPr>
          <w:rFonts w:ascii="Times New Roman" w:hAnsi="Times New Roman" w:cs="Times New Roman"/>
          <w:sz w:val="24"/>
          <w:szCs w:val="24"/>
        </w:rPr>
        <w:t xml:space="preserve">all of </w:t>
      </w:r>
      <w:r w:rsidRPr="00C06DC5">
        <w:rPr>
          <w:rFonts w:ascii="Times New Roman" w:hAnsi="Times New Roman" w:cs="Times New Roman"/>
          <w:sz w:val="24"/>
          <w:szCs w:val="24"/>
        </w:rPr>
        <w:t xml:space="preserve">the applicant’s </w:t>
      </w:r>
      <w:r w:rsidR="00A03A57" w:rsidRPr="00C06DC5">
        <w:rPr>
          <w:rFonts w:ascii="Times New Roman" w:hAnsi="Times New Roman" w:cs="Times New Roman"/>
          <w:sz w:val="24"/>
          <w:szCs w:val="24"/>
        </w:rPr>
        <w:t xml:space="preserve">arguments </w:t>
      </w:r>
      <w:r w:rsidR="008A6EDA" w:rsidRPr="00C06DC5">
        <w:rPr>
          <w:rFonts w:ascii="Times New Roman" w:hAnsi="Times New Roman" w:cs="Times New Roman"/>
          <w:sz w:val="24"/>
          <w:szCs w:val="24"/>
        </w:rPr>
        <w:t xml:space="preserve">and </w:t>
      </w:r>
      <w:r w:rsidR="0089073D" w:rsidRPr="00C06DC5">
        <w:rPr>
          <w:rFonts w:ascii="Times New Roman" w:hAnsi="Times New Roman" w:cs="Times New Roman"/>
          <w:sz w:val="24"/>
          <w:szCs w:val="24"/>
        </w:rPr>
        <w:t xml:space="preserve">submits that there </w:t>
      </w:r>
      <w:r w:rsidR="00A03A57" w:rsidRPr="00C06DC5">
        <w:rPr>
          <w:rFonts w:ascii="Times New Roman" w:hAnsi="Times New Roman" w:cs="Times New Roman"/>
          <w:sz w:val="24"/>
          <w:szCs w:val="24"/>
        </w:rPr>
        <w:t xml:space="preserve">were </w:t>
      </w:r>
      <w:r w:rsidR="0089073D" w:rsidRPr="00C06DC5">
        <w:rPr>
          <w:rFonts w:ascii="Times New Roman" w:hAnsi="Times New Roman" w:cs="Times New Roman"/>
          <w:sz w:val="24"/>
          <w:szCs w:val="24"/>
        </w:rPr>
        <w:t>specific limitations to</w:t>
      </w:r>
      <w:r w:rsidR="00F243F4" w:rsidRPr="00C06DC5">
        <w:rPr>
          <w:rFonts w:ascii="Times New Roman" w:hAnsi="Times New Roman" w:cs="Times New Roman"/>
          <w:sz w:val="24"/>
          <w:szCs w:val="24"/>
        </w:rPr>
        <w:t xml:space="preserve"> the right to</w:t>
      </w:r>
      <w:r w:rsidR="0089073D" w:rsidRPr="00C06DC5">
        <w:rPr>
          <w:rFonts w:ascii="Times New Roman" w:hAnsi="Times New Roman" w:cs="Times New Roman"/>
          <w:sz w:val="24"/>
          <w:szCs w:val="24"/>
        </w:rPr>
        <w:t xml:space="preserve"> freedom of expression provided in</w:t>
      </w:r>
      <w:r w:rsidR="00AB010A" w:rsidRPr="00C06DC5">
        <w:rPr>
          <w:rFonts w:ascii="Times New Roman" w:hAnsi="Times New Roman" w:cs="Times New Roman"/>
          <w:sz w:val="24"/>
          <w:szCs w:val="24"/>
        </w:rPr>
        <w:t xml:space="preserve"> s 20 (2) (b) (iii) of the old C</w:t>
      </w:r>
      <w:r w:rsidR="0089073D" w:rsidRPr="00C06DC5">
        <w:rPr>
          <w:rFonts w:ascii="Times New Roman" w:hAnsi="Times New Roman" w:cs="Times New Roman"/>
          <w:sz w:val="24"/>
          <w:szCs w:val="24"/>
        </w:rPr>
        <w:t>onstitution</w:t>
      </w:r>
      <w:r w:rsidR="003E1A2E" w:rsidRPr="00C06DC5">
        <w:rPr>
          <w:rFonts w:ascii="Times New Roman" w:hAnsi="Times New Roman" w:cs="Times New Roman"/>
          <w:sz w:val="24"/>
          <w:szCs w:val="24"/>
        </w:rPr>
        <w:t xml:space="preserve">. The </w:t>
      </w:r>
      <w:r w:rsidR="0089073D" w:rsidRPr="00C06DC5">
        <w:rPr>
          <w:rFonts w:ascii="Times New Roman" w:hAnsi="Times New Roman" w:cs="Times New Roman"/>
          <w:sz w:val="24"/>
          <w:szCs w:val="24"/>
        </w:rPr>
        <w:t xml:space="preserve">purpose </w:t>
      </w:r>
      <w:r w:rsidR="003E1A2E" w:rsidRPr="00C06DC5">
        <w:rPr>
          <w:rFonts w:ascii="Times New Roman" w:hAnsi="Times New Roman" w:cs="Times New Roman"/>
          <w:sz w:val="24"/>
          <w:szCs w:val="24"/>
        </w:rPr>
        <w:t xml:space="preserve">of the limitations, it is contended, </w:t>
      </w:r>
      <w:r w:rsidR="00A03A57" w:rsidRPr="00C06DC5">
        <w:rPr>
          <w:rFonts w:ascii="Times New Roman" w:hAnsi="Times New Roman" w:cs="Times New Roman"/>
          <w:sz w:val="24"/>
          <w:szCs w:val="24"/>
        </w:rPr>
        <w:t xml:space="preserve">was </w:t>
      </w:r>
      <w:r w:rsidR="0089073D" w:rsidRPr="00C06DC5">
        <w:rPr>
          <w:rFonts w:ascii="Times New Roman" w:hAnsi="Times New Roman" w:cs="Times New Roman"/>
          <w:sz w:val="24"/>
          <w:szCs w:val="24"/>
        </w:rPr>
        <w:t xml:space="preserve">to maintain </w:t>
      </w:r>
      <w:r w:rsidR="00A03A57" w:rsidRPr="00C06DC5">
        <w:rPr>
          <w:rFonts w:ascii="Times New Roman" w:hAnsi="Times New Roman" w:cs="Times New Roman"/>
          <w:sz w:val="24"/>
          <w:szCs w:val="24"/>
        </w:rPr>
        <w:t xml:space="preserve">the </w:t>
      </w:r>
      <w:r w:rsidR="0089073D" w:rsidRPr="00C06DC5">
        <w:rPr>
          <w:rFonts w:ascii="Times New Roman" w:hAnsi="Times New Roman" w:cs="Times New Roman"/>
          <w:sz w:val="24"/>
          <w:szCs w:val="24"/>
        </w:rPr>
        <w:t xml:space="preserve">independence and authority of the courts. </w:t>
      </w:r>
      <w:r w:rsidR="00A03A57" w:rsidRPr="00C06DC5">
        <w:rPr>
          <w:rFonts w:ascii="Times New Roman" w:hAnsi="Times New Roman" w:cs="Times New Roman"/>
          <w:sz w:val="24"/>
          <w:szCs w:val="24"/>
        </w:rPr>
        <w:t>T</w:t>
      </w:r>
      <w:r w:rsidR="0089073D" w:rsidRPr="00C06DC5">
        <w:rPr>
          <w:rFonts w:ascii="Times New Roman" w:hAnsi="Times New Roman" w:cs="Times New Roman"/>
          <w:sz w:val="24"/>
          <w:szCs w:val="24"/>
        </w:rPr>
        <w:t>he relevant provision read as follows:-</w:t>
      </w:r>
    </w:p>
    <w:p w:rsidR="0089073D" w:rsidRPr="00C06DC5" w:rsidRDefault="0089073D" w:rsidP="00DC40EE">
      <w:pPr>
        <w:autoSpaceDE w:val="0"/>
        <w:autoSpaceDN w:val="0"/>
        <w:adjustRightInd w:val="0"/>
        <w:spacing w:after="0" w:line="240" w:lineRule="auto"/>
        <w:ind w:firstLine="720"/>
        <w:jc w:val="both"/>
        <w:rPr>
          <w:rFonts w:ascii="Times New Roman" w:hAnsi="Times New Roman" w:cs="Times New Roman"/>
          <w:b/>
          <w:sz w:val="24"/>
          <w:szCs w:val="24"/>
        </w:rPr>
      </w:pPr>
      <w:r w:rsidRPr="00C06DC5">
        <w:rPr>
          <w:rFonts w:ascii="Times New Roman" w:hAnsi="Times New Roman" w:cs="Times New Roman"/>
          <w:sz w:val="24"/>
          <w:szCs w:val="24"/>
        </w:rPr>
        <w:t>“</w:t>
      </w:r>
      <w:r w:rsidRPr="00C06DC5">
        <w:rPr>
          <w:rFonts w:ascii="Times New Roman" w:hAnsi="Times New Roman" w:cs="Times New Roman"/>
          <w:b/>
          <w:sz w:val="24"/>
          <w:szCs w:val="24"/>
        </w:rPr>
        <w:t>20 Protection of Freedom of Expression</w:t>
      </w:r>
    </w:p>
    <w:p w:rsidR="0023612D" w:rsidRPr="00C06DC5" w:rsidRDefault="0023612D" w:rsidP="00DC40EE">
      <w:pPr>
        <w:autoSpaceDE w:val="0"/>
        <w:autoSpaceDN w:val="0"/>
        <w:adjustRightInd w:val="0"/>
        <w:spacing w:after="0" w:line="240" w:lineRule="auto"/>
        <w:ind w:firstLine="720"/>
        <w:jc w:val="both"/>
        <w:rPr>
          <w:rFonts w:ascii="Times New Roman" w:hAnsi="Times New Roman" w:cs="Times New Roman"/>
          <w:sz w:val="24"/>
          <w:szCs w:val="24"/>
        </w:rPr>
      </w:pPr>
      <w:r w:rsidRPr="00C06DC5">
        <w:rPr>
          <w:rFonts w:ascii="Times New Roman" w:hAnsi="Times New Roman" w:cs="Times New Roman"/>
          <w:sz w:val="24"/>
          <w:szCs w:val="24"/>
        </w:rPr>
        <w:t>(1)</w:t>
      </w:r>
      <w:r w:rsidRPr="00C06DC5">
        <w:rPr>
          <w:rFonts w:ascii="Times New Roman" w:hAnsi="Times New Roman" w:cs="Times New Roman"/>
          <w:sz w:val="24"/>
          <w:szCs w:val="24"/>
        </w:rPr>
        <w:tab/>
        <w:t>---</w:t>
      </w:r>
    </w:p>
    <w:p w:rsidR="0089073D" w:rsidRPr="00C06DC5" w:rsidRDefault="00405E0C" w:rsidP="00DC40EE">
      <w:pPr>
        <w:autoSpaceDE w:val="0"/>
        <w:autoSpaceDN w:val="0"/>
        <w:adjustRightInd w:val="0"/>
        <w:spacing w:after="0" w:line="240" w:lineRule="auto"/>
        <w:ind w:left="1440" w:hanging="720"/>
        <w:jc w:val="both"/>
        <w:rPr>
          <w:rFonts w:ascii="Times New Roman" w:hAnsi="Times New Roman" w:cs="Times New Roman"/>
          <w:sz w:val="24"/>
          <w:szCs w:val="24"/>
        </w:rPr>
      </w:pPr>
      <w:r w:rsidRPr="00C06DC5">
        <w:rPr>
          <w:rFonts w:ascii="Times New Roman" w:hAnsi="Times New Roman" w:cs="Times New Roman"/>
          <w:sz w:val="24"/>
          <w:szCs w:val="24"/>
        </w:rPr>
        <w:t>(2)</w:t>
      </w:r>
      <w:r w:rsidRPr="00C06DC5">
        <w:rPr>
          <w:rFonts w:ascii="Times New Roman" w:hAnsi="Times New Roman" w:cs="Times New Roman"/>
          <w:sz w:val="24"/>
          <w:szCs w:val="24"/>
        </w:rPr>
        <w:tab/>
      </w:r>
      <w:r w:rsidR="0089073D" w:rsidRPr="00C06DC5">
        <w:rPr>
          <w:rFonts w:ascii="Times New Roman" w:hAnsi="Times New Roman" w:cs="Times New Roman"/>
          <w:sz w:val="24"/>
          <w:szCs w:val="24"/>
        </w:rPr>
        <w:t xml:space="preserve">Nothing contained in or done under the authority </w:t>
      </w:r>
      <w:r w:rsidR="005927EC" w:rsidRPr="00C06DC5">
        <w:rPr>
          <w:rFonts w:ascii="Times New Roman" w:hAnsi="Times New Roman" w:cs="Times New Roman"/>
          <w:sz w:val="24"/>
          <w:szCs w:val="24"/>
        </w:rPr>
        <w:t xml:space="preserve">of </w:t>
      </w:r>
      <w:r w:rsidR="0089073D" w:rsidRPr="00C06DC5">
        <w:rPr>
          <w:rFonts w:ascii="Times New Roman" w:hAnsi="Times New Roman" w:cs="Times New Roman"/>
          <w:sz w:val="24"/>
          <w:szCs w:val="24"/>
        </w:rPr>
        <w:t>any law shall be held to be in contravention of subsection (1) to the extent that the law in question makes provision-</w:t>
      </w:r>
    </w:p>
    <w:p w:rsidR="0089073D" w:rsidRPr="00C06DC5" w:rsidRDefault="0089073D" w:rsidP="00DC40EE">
      <w:pPr>
        <w:autoSpaceDE w:val="0"/>
        <w:autoSpaceDN w:val="0"/>
        <w:adjustRightInd w:val="0"/>
        <w:spacing w:after="0" w:line="240" w:lineRule="auto"/>
        <w:ind w:left="720" w:firstLine="720"/>
        <w:jc w:val="both"/>
        <w:rPr>
          <w:rFonts w:ascii="Times New Roman" w:hAnsi="Times New Roman" w:cs="Times New Roman"/>
          <w:sz w:val="24"/>
          <w:szCs w:val="24"/>
        </w:rPr>
      </w:pPr>
      <w:r w:rsidRPr="00C06DC5">
        <w:rPr>
          <w:rFonts w:ascii="Times New Roman" w:hAnsi="Times New Roman" w:cs="Times New Roman"/>
          <w:sz w:val="24"/>
          <w:szCs w:val="24"/>
        </w:rPr>
        <w:t>(a)</w:t>
      </w:r>
      <w:r w:rsidR="00405E0C" w:rsidRPr="00C06DC5">
        <w:rPr>
          <w:rFonts w:ascii="Times New Roman" w:hAnsi="Times New Roman" w:cs="Times New Roman"/>
          <w:sz w:val="24"/>
          <w:szCs w:val="24"/>
        </w:rPr>
        <w:tab/>
      </w:r>
      <w:r w:rsidRPr="00C06DC5">
        <w:rPr>
          <w:rFonts w:ascii="Times New Roman" w:hAnsi="Times New Roman" w:cs="Times New Roman"/>
          <w:sz w:val="24"/>
          <w:szCs w:val="24"/>
        </w:rPr>
        <w:t>---</w:t>
      </w:r>
    </w:p>
    <w:p w:rsidR="0089073D" w:rsidRPr="00C06DC5" w:rsidRDefault="0089073D" w:rsidP="00DC40EE">
      <w:pPr>
        <w:autoSpaceDE w:val="0"/>
        <w:autoSpaceDN w:val="0"/>
        <w:adjustRightInd w:val="0"/>
        <w:spacing w:after="0" w:line="240" w:lineRule="auto"/>
        <w:ind w:left="720" w:firstLine="720"/>
        <w:jc w:val="both"/>
        <w:rPr>
          <w:rFonts w:ascii="Times New Roman" w:hAnsi="Times New Roman" w:cs="Times New Roman"/>
          <w:sz w:val="24"/>
          <w:szCs w:val="24"/>
        </w:rPr>
      </w:pPr>
      <w:r w:rsidRPr="00C06DC5">
        <w:rPr>
          <w:rFonts w:ascii="Times New Roman" w:hAnsi="Times New Roman" w:cs="Times New Roman"/>
          <w:sz w:val="24"/>
          <w:szCs w:val="24"/>
        </w:rPr>
        <w:t>(b)</w:t>
      </w:r>
      <w:r w:rsidR="00405E0C" w:rsidRPr="00C06DC5">
        <w:rPr>
          <w:rFonts w:ascii="Times New Roman" w:hAnsi="Times New Roman" w:cs="Times New Roman"/>
          <w:sz w:val="24"/>
          <w:szCs w:val="24"/>
        </w:rPr>
        <w:tab/>
      </w:r>
      <w:r w:rsidR="000E1930" w:rsidRPr="00C06DC5">
        <w:rPr>
          <w:rFonts w:ascii="Times New Roman" w:hAnsi="Times New Roman" w:cs="Times New Roman"/>
          <w:sz w:val="24"/>
          <w:szCs w:val="24"/>
        </w:rPr>
        <w:t>for the purpose of</w:t>
      </w:r>
    </w:p>
    <w:p w:rsidR="0089073D" w:rsidRPr="00C06DC5" w:rsidRDefault="0089073D" w:rsidP="00DC40EE">
      <w:pPr>
        <w:autoSpaceDE w:val="0"/>
        <w:autoSpaceDN w:val="0"/>
        <w:adjustRightInd w:val="0"/>
        <w:spacing w:after="0" w:line="240" w:lineRule="auto"/>
        <w:ind w:left="720" w:firstLine="360"/>
        <w:jc w:val="both"/>
        <w:rPr>
          <w:rFonts w:ascii="Times New Roman" w:hAnsi="Times New Roman" w:cs="Times New Roman"/>
          <w:sz w:val="24"/>
          <w:szCs w:val="24"/>
        </w:rPr>
      </w:pPr>
      <w:r w:rsidRPr="00C06DC5">
        <w:rPr>
          <w:rFonts w:ascii="Times New Roman" w:hAnsi="Times New Roman" w:cs="Times New Roman"/>
          <w:sz w:val="24"/>
          <w:szCs w:val="24"/>
        </w:rPr>
        <w:tab/>
      </w:r>
      <w:r w:rsidR="00405E0C" w:rsidRPr="00C06DC5">
        <w:rPr>
          <w:rFonts w:ascii="Times New Roman" w:hAnsi="Times New Roman" w:cs="Times New Roman"/>
          <w:sz w:val="24"/>
          <w:szCs w:val="24"/>
        </w:rPr>
        <w:tab/>
      </w:r>
      <w:r w:rsidRPr="00C06DC5">
        <w:rPr>
          <w:rFonts w:ascii="Times New Roman" w:hAnsi="Times New Roman" w:cs="Times New Roman"/>
          <w:sz w:val="24"/>
          <w:szCs w:val="24"/>
        </w:rPr>
        <w:t>(i)</w:t>
      </w:r>
      <w:r w:rsidR="00405E0C" w:rsidRPr="00C06DC5">
        <w:rPr>
          <w:rFonts w:ascii="Times New Roman" w:hAnsi="Times New Roman" w:cs="Times New Roman"/>
          <w:sz w:val="24"/>
          <w:szCs w:val="24"/>
        </w:rPr>
        <w:tab/>
      </w:r>
      <w:r w:rsidRPr="00C06DC5">
        <w:rPr>
          <w:rFonts w:ascii="Times New Roman" w:hAnsi="Times New Roman" w:cs="Times New Roman"/>
          <w:sz w:val="24"/>
          <w:szCs w:val="24"/>
        </w:rPr>
        <w:t>---</w:t>
      </w:r>
    </w:p>
    <w:p w:rsidR="00A03A57" w:rsidRPr="00C06DC5" w:rsidRDefault="0089073D" w:rsidP="00DC40EE">
      <w:pPr>
        <w:autoSpaceDE w:val="0"/>
        <w:autoSpaceDN w:val="0"/>
        <w:adjustRightInd w:val="0"/>
        <w:spacing w:after="0" w:line="240" w:lineRule="auto"/>
        <w:ind w:left="720" w:firstLine="360"/>
        <w:jc w:val="both"/>
        <w:rPr>
          <w:rFonts w:ascii="Times New Roman" w:hAnsi="Times New Roman" w:cs="Times New Roman"/>
          <w:sz w:val="24"/>
          <w:szCs w:val="24"/>
        </w:rPr>
      </w:pPr>
      <w:r w:rsidRPr="00C06DC5">
        <w:rPr>
          <w:rFonts w:ascii="Times New Roman" w:hAnsi="Times New Roman" w:cs="Times New Roman"/>
          <w:sz w:val="24"/>
          <w:szCs w:val="24"/>
        </w:rPr>
        <w:tab/>
      </w:r>
      <w:r w:rsidR="00405E0C" w:rsidRPr="00C06DC5">
        <w:rPr>
          <w:rFonts w:ascii="Times New Roman" w:hAnsi="Times New Roman" w:cs="Times New Roman"/>
          <w:sz w:val="24"/>
          <w:szCs w:val="24"/>
        </w:rPr>
        <w:tab/>
      </w:r>
      <w:r w:rsidRPr="00C06DC5">
        <w:rPr>
          <w:rFonts w:ascii="Times New Roman" w:hAnsi="Times New Roman" w:cs="Times New Roman"/>
          <w:sz w:val="24"/>
          <w:szCs w:val="24"/>
        </w:rPr>
        <w:t>(ii)</w:t>
      </w:r>
      <w:r w:rsidR="00405E0C" w:rsidRPr="00C06DC5">
        <w:rPr>
          <w:rFonts w:ascii="Times New Roman" w:hAnsi="Times New Roman" w:cs="Times New Roman"/>
          <w:sz w:val="24"/>
          <w:szCs w:val="24"/>
        </w:rPr>
        <w:tab/>
      </w:r>
      <w:r w:rsidRPr="00C06DC5">
        <w:rPr>
          <w:rFonts w:ascii="Times New Roman" w:hAnsi="Times New Roman" w:cs="Times New Roman"/>
          <w:sz w:val="24"/>
          <w:szCs w:val="24"/>
        </w:rPr>
        <w:t>---</w:t>
      </w:r>
    </w:p>
    <w:p w:rsidR="0089073D" w:rsidRPr="00C06DC5" w:rsidRDefault="000E1930" w:rsidP="000E1930">
      <w:pPr>
        <w:autoSpaceDE w:val="0"/>
        <w:autoSpaceDN w:val="0"/>
        <w:adjustRightInd w:val="0"/>
        <w:spacing w:after="0" w:line="240" w:lineRule="auto"/>
        <w:ind w:left="2880" w:hanging="720"/>
        <w:jc w:val="both"/>
        <w:rPr>
          <w:rFonts w:ascii="Times New Roman" w:hAnsi="Times New Roman" w:cs="Times New Roman"/>
          <w:sz w:val="24"/>
          <w:szCs w:val="24"/>
        </w:rPr>
      </w:pPr>
      <w:r w:rsidRPr="00C06DC5">
        <w:rPr>
          <w:rFonts w:ascii="Times New Roman" w:hAnsi="Times New Roman" w:cs="Times New Roman"/>
          <w:sz w:val="24"/>
          <w:szCs w:val="24"/>
        </w:rPr>
        <w:t>(iii)</w:t>
      </w:r>
      <w:r w:rsidR="0089073D" w:rsidRPr="00C06DC5">
        <w:rPr>
          <w:rFonts w:ascii="Times New Roman" w:hAnsi="Times New Roman" w:cs="Times New Roman"/>
          <w:sz w:val="24"/>
          <w:szCs w:val="24"/>
        </w:rPr>
        <w:t>Maintaining the authority and independence of the courts or tribunals or the Senate or the House of Assembly</w:t>
      </w:r>
    </w:p>
    <w:p w:rsidR="0089073D" w:rsidRPr="00C06DC5" w:rsidRDefault="0089073D" w:rsidP="000E1930">
      <w:pPr>
        <w:autoSpaceDE w:val="0"/>
        <w:autoSpaceDN w:val="0"/>
        <w:adjustRightInd w:val="0"/>
        <w:spacing w:after="0" w:line="240" w:lineRule="auto"/>
        <w:ind w:left="1440" w:firstLine="720"/>
        <w:jc w:val="both"/>
        <w:rPr>
          <w:rFonts w:ascii="Times New Roman" w:hAnsi="Times New Roman" w:cs="Times New Roman"/>
          <w:sz w:val="24"/>
          <w:szCs w:val="24"/>
        </w:rPr>
      </w:pPr>
      <w:r w:rsidRPr="00C06DC5">
        <w:rPr>
          <w:rFonts w:ascii="Times New Roman" w:hAnsi="Times New Roman" w:cs="Times New Roman"/>
          <w:sz w:val="24"/>
          <w:szCs w:val="24"/>
        </w:rPr>
        <w:t>(iv)</w:t>
      </w:r>
      <w:r w:rsidR="00405E0C" w:rsidRPr="00C06DC5">
        <w:rPr>
          <w:rFonts w:ascii="Times New Roman" w:hAnsi="Times New Roman" w:cs="Times New Roman"/>
          <w:sz w:val="24"/>
          <w:szCs w:val="24"/>
        </w:rPr>
        <w:tab/>
      </w:r>
      <w:r w:rsidRPr="00C06DC5">
        <w:rPr>
          <w:rFonts w:ascii="Times New Roman" w:hAnsi="Times New Roman" w:cs="Times New Roman"/>
          <w:sz w:val="24"/>
          <w:szCs w:val="24"/>
        </w:rPr>
        <w:t>---</w:t>
      </w:r>
    </w:p>
    <w:p w:rsidR="0089073D" w:rsidRPr="00C06DC5" w:rsidRDefault="0089073D" w:rsidP="000E1930">
      <w:pPr>
        <w:autoSpaceDE w:val="0"/>
        <w:autoSpaceDN w:val="0"/>
        <w:adjustRightInd w:val="0"/>
        <w:spacing w:after="0" w:line="240" w:lineRule="auto"/>
        <w:ind w:left="1440" w:firstLine="720"/>
        <w:jc w:val="both"/>
        <w:rPr>
          <w:rFonts w:ascii="Times New Roman" w:hAnsi="Times New Roman" w:cs="Times New Roman"/>
          <w:sz w:val="24"/>
          <w:szCs w:val="24"/>
        </w:rPr>
      </w:pPr>
      <w:r w:rsidRPr="00C06DC5">
        <w:rPr>
          <w:rFonts w:ascii="Times New Roman" w:hAnsi="Times New Roman" w:cs="Times New Roman"/>
          <w:sz w:val="24"/>
          <w:szCs w:val="24"/>
        </w:rPr>
        <w:t>(v)</w:t>
      </w:r>
      <w:r w:rsidR="00405E0C" w:rsidRPr="00C06DC5">
        <w:rPr>
          <w:rFonts w:ascii="Times New Roman" w:hAnsi="Times New Roman" w:cs="Times New Roman"/>
          <w:sz w:val="24"/>
          <w:szCs w:val="24"/>
        </w:rPr>
        <w:tab/>
      </w:r>
      <w:r w:rsidR="0023612D" w:rsidRPr="00C06DC5">
        <w:rPr>
          <w:rFonts w:ascii="Times New Roman" w:hAnsi="Times New Roman" w:cs="Times New Roman"/>
          <w:sz w:val="24"/>
          <w:szCs w:val="24"/>
        </w:rPr>
        <w:t>---</w:t>
      </w:r>
      <w:r w:rsidRPr="00C06DC5">
        <w:rPr>
          <w:rFonts w:ascii="Times New Roman" w:hAnsi="Times New Roman" w:cs="Times New Roman"/>
          <w:sz w:val="24"/>
          <w:szCs w:val="24"/>
        </w:rPr>
        <w:t>“</w:t>
      </w:r>
    </w:p>
    <w:p w:rsidR="00A03A57" w:rsidRPr="00C06DC5" w:rsidRDefault="0089073D" w:rsidP="00DC40EE">
      <w:pPr>
        <w:autoSpaceDE w:val="0"/>
        <w:autoSpaceDN w:val="0"/>
        <w:adjustRightInd w:val="0"/>
        <w:spacing w:after="0" w:line="480" w:lineRule="auto"/>
        <w:jc w:val="both"/>
        <w:rPr>
          <w:rFonts w:ascii="Times New Roman" w:hAnsi="Times New Roman" w:cs="Times New Roman"/>
          <w:sz w:val="24"/>
          <w:szCs w:val="24"/>
        </w:rPr>
      </w:pPr>
      <w:r w:rsidRPr="00C06DC5">
        <w:rPr>
          <w:rFonts w:ascii="Times New Roman" w:hAnsi="Times New Roman" w:cs="Times New Roman"/>
          <w:sz w:val="24"/>
          <w:szCs w:val="24"/>
        </w:rPr>
        <w:tab/>
        <w:t xml:space="preserve"> </w:t>
      </w:r>
    </w:p>
    <w:p w:rsidR="00FC0B97" w:rsidRPr="00C06DC5" w:rsidRDefault="00FC0B97" w:rsidP="00FC0B97">
      <w:pPr>
        <w:autoSpaceDE w:val="0"/>
        <w:autoSpaceDN w:val="0"/>
        <w:adjustRightInd w:val="0"/>
        <w:spacing w:after="0" w:line="240" w:lineRule="auto"/>
        <w:jc w:val="both"/>
        <w:rPr>
          <w:rFonts w:ascii="Times New Roman" w:hAnsi="Times New Roman" w:cs="Times New Roman"/>
          <w:sz w:val="24"/>
          <w:szCs w:val="24"/>
        </w:rPr>
      </w:pPr>
    </w:p>
    <w:p w:rsidR="00B74439" w:rsidRPr="00C06DC5" w:rsidRDefault="0089073D" w:rsidP="00DC40EE">
      <w:pPr>
        <w:autoSpaceDE w:val="0"/>
        <w:autoSpaceDN w:val="0"/>
        <w:adjustRightInd w:val="0"/>
        <w:spacing w:after="0" w:line="480" w:lineRule="auto"/>
        <w:ind w:firstLine="1440"/>
        <w:jc w:val="both"/>
        <w:rPr>
          <w:rFonts w:ascii="Times New Roman" w:hAnsi="Times New Roman" w:cs="Times New Roman"/>
          <w:i/>
          <w:sz w:val="24"/>
          <w:szCs w:val="24"/>
        </w:rPr>
      </w:pPr>
      <w:r w:rsidRPr="00C06DC5">
        <w:rPr>
          <w:rFonts w:ascii="Times New Roman" w:hAnsi="Times New Roman" w:cs="Times New Roman"/>
          <w:sz w:val="24"/>
          <w:szCs w:val="24"/>
        </w:rPr>
        <w:t xml:space="preserve">The respondent </w:t>
      </w:r>
      <w:r w:rsidR="00A03A57" w:rsidRPr="00C06DC5">
        <w:rPr>
          <w:rFonts w:ascii="Times New Roman" w:hAnsi="Times New Roman" w:cs="Times New Roman"/>
          <w:sz w:val="24"/>
          <w:szCs w:val="24"/>
        </w:rPr>
        <w:t xml:space="preserve">contends </w:t>
      </w:r>
      <w:r w:rsidRPr="00C06DC5">
        <w:rPr>
          <w:rFonts w:ascii="Times New Roman" w:hAnsi="Times New Roman" w:cs="Times New Roman"/>
          <w:sz w:val="24"/>
          <w:szCs w:val="24"/>
        </w:rPr>
        <w:t>that</w:t>
      </w:r>
      <w:r w:rsidR="00A03A57" w:rsidRPr="00C06DC5">
        <w:rPr>
          <w:rFonts w:ascii="Times New Roman" w:hAnsi="Times New Roman" w:cs="Times New Roman"/>
          <w:sz w:val="24"/>
          <w:szCs w:val="24"/>
        </w:rPr>
        <w:t xml:space="preserve">, contrary to the applicant’s assertions in this respect, </w:t>
      </w:r>
      <w:r w:rsidRPr="00C06DC5">
        <w:rPr>
          <w:rFonts w:ascii="Times New Roman" w:hAnsi="Times New Roman" w:cs="Times New Roman"/>
          <w:sz w:val="24"/>
          <w:szCs w:val="24"/>
        </w:rPr>
        <w:t xml:space="preserve">s 182 (1) of the </w:t>
      </w:r>
      <w:r w:rsidR="00A03A57" w:rsidRPr="00C06DC5">
        <w:rPr>
          <w:rFonts w:ascii="Times New Roman" w:hAnsi="Times New Roman" w:cs="Times New Roman"/>
          <w:sz w:val="24"/>
          <w:szCs w:val="24"/>
        </w:rPr>
        <w:t>C</w:t>
      </w:r>
      <w:r w:rsidRPr="00C06DC5">
        <w:rPr>
          <w:rFonts w:ascii="Times New Roman" w:hAnsi="Times New Roman" w:cs="Times New Roman"/>
          <w:sz w:val="24"/>
          <w:szCs w:val="24"/>
        </w:rPr>
        <w:t>ode</w:t>
      </w:r>
      <w:r w:rsidR="008C12C3" w:rsidRPr="00C06DC5">
        <w:rPr>
          <w:rFonts w:ascii="Times New Roman" w:hAnsi="Times New Roman" w:cs="Times New Roman"/>
          <w:sz w:val="24"/>
          <w:szCs w:val="24"/>
        </w:rPr>
        <w:t xml:space="preserve"> complie</w:t>
      </w:r>
      <w:r w:rsidR="00F243F4" w:rsidRPr="00C06DC5">
        <w:rPr>
          <w:rFonts w:ascii="Times New Roman" w:hAnsi="Times New Roman" w:cs="Times New Roman"/>
          <w:sz w:val="24"/>
          <w:szCs w:val="24"/>
        </w:rPr>
        <w:t>d</w:t>
      </w:r>
      <w:r w:rsidR="008C12C3" w:rsidRPr="00C06DC5">
        <w:rPr>
          <w:rFonts w:ascii="Times New Roman" w:hAnsi="Times New Roman" w:cs="Times New Roman"/>
          <w:sz w:val="24"/>
          <w:szCs w:val="24"/>
        </w:rPr>
        <w:t xml:space="preserve"> with each of the requirements of permissible </w:t>
      </w:r>
      <w:r w:rsidR="008C12C3" w:rsidRPr="00C06DC5">
        <w:rPr>
          <w:rFonts w:ascii="Times New Roman" w:hAnsi="Times New Roman" w:cs="Times New Roman"/>
          <w:sz w:val="24"/>
          <w:szCs w:val="24"/>
        </w:rPr>
        <w:lastRenderedPageBreak/>
        <w:t>legislative limitation of the exercise of the right to freedom</w:t>
      </w:r>
      <w:r w:rsidR="00B74439" w:rsidRPr="00C06DC5">
        <w:rPr>
          <w:rFonts w:ascii="Times New Roman" w:hAnsi="Times New Roman" w:cs="Times New Roman"/>
          <w:sz w:val="24"/>
          <w:szCs w:val="24"/>
        </w:rPr>
        <w:t xml:space="preserve"> of expression. </w:t>
      </w:r>
      <w:r w:rsidR="003E1A2E" w:rsidRPr="00C06DC5">
        <w:rPr>
          <w:rFonts w:ascii="Times New Roman" w:hAnsi="Times New Roman" w:cs="Times New Roman"/>
          <w:sz w:val="24"/>
          <w:szCs w:val="24"/>
        </w:rPr>
        <w:t xml:space="preserve">He submits that </w:t>
      </w:r>
      <w:r w:rsidR="00C01D45" w:rsidRPr="00C06DC5">
        <w:rPr>
          <w:rFonts w:ascii="Times New Roman" w:hAnsi="Times New Roman" w:cs="Times New Roman"/>
          <w:sz w:val="24"/>
          <w:szCs w:val="24"/>
        </w:rPr>
        <w:t>the</w:t>
      </w:r>
      <w:r w:rsidR="00B74439" w:rsidRPr="00C06DC5">
        <w:rPr>
          <w:rFonts w:ascii="Times New Roman" w:hAnsi="Times New Roman" w:cs="Times New Roman"/>
          <w:sz w:val="24"/>
          <w:szCs w:val="24"/>
        </w:rPr>
        <w:t xml:space="preserve"> questions to be posed in this respect </w:t>
      </w:r>
      <w:r w:rsidR="00C01D45" w:rsidRPr="00C06DC5">
        <w:rPr>
          <w:rFonts w:ascii="Times New Roman" w:hAnsi="Times New Roman" w:cs="Times New Roman"/>
          <w:sz w:val="24"/>
          <w:szCs w:val="24"/>
        </w:rPr>
        <w:t xml:space="preserve">are </w:t>
      </w:r>
      <w:r w:rsidR="000E1930" w:rsidRPr="00C06DC5">
        <w:rPr>
          <w:rFonts w:ascii="Times New Roman" w:hAnsi="Times New Roman" w:cs="Times New Roman"/>
          <w:sz w:val="24"/>
          <w:szCs w:val="24"/>
        </w:rPr>
        <w:t xml:space="preserve">defined </w:t>
      </w:r>
      <w:r w:rsidR="00B74439" w:rsidRPr="00C06DC5">
        <w:rPr>
          <w:rFonts w:ascii="Times New Roman" w:hAnsi="Times New Roman" w:cs="Times New Roman"/>
          <w:sz w:val="24"/>
          <w:szCs w:val="24"/>
        </w:rPr>
        <w:t xml:space="preserve">as follows in the case of </w:t>
      </w:r>
      <w:r w:rsidR="00B74439" w:rsidRPr="00C06DC5">
        <w:rPr>
          <w:rFonts w:ascii="Times New Roman" w:hAnsi="Times New Roman" w:cs="Times New Roman"/>
          <w:i/>
          <w:sz w:val="24"/>
          <w:szCs w:val="24"/>
        </w:rPr>
        <w:t>Retrofit (Private) Limited v Posts and Telecommunications and Anor</w:t>
      </w:r>
      <w:r w:rsidR="000E1930" w:rsidRPr="00C06DC5">
        <w:rPr>
          <w:rStyle w:val="FootnoteReference"/>
          <w:rFonts w:ascii="Times New Roman" w:hAnsi="Times New Roman" w:cs="Times New Roman"/>
          <w:i/>
          <w:sz w:val="24"/>
          <w:szCs w:val="24"/>
        </w:rPr>
        <w:footnoteReference w:id="2"/>
      </w:r>
      <w:r w:rsidR="00B74439" w:rsidRPr="00C06DC5">
        <w:rPr>
          <w:rFonts w:ascii="Times New Roman" w:hAnsi="Times New Roman" w:cs="Times New Roman"/>
          <w:i/>
          <w:sz w:val="24"/>
          <w:szCs w:val="24"/>
        </w:rPr>
        <w:t>;</w:t>
      </w:r>
    </w:p>
    <w:p w:rsidR="00B74439" w:rsidRPr="00C06DC5" w:rsidRDefault="00B74439" w:rsidP="00FC0B97">
      <w:pPr>
        <w:autoSpaceDE w:val="0"/>
        <w:autoSpaceDN w:val="0"/>
        <w:adjustRightInd w:val="0"/>
        <w:spacing w:after="0" w:line="240" w:lineRule="auto"/>
        <w:ind w:left="720"/>
        <w:jc w:val="both"/>
        <w:rPr>
          <w:rFonts w:ascii="Times New Roman" w:hAnsi="Times New Roman" w:cs="Times New Roman"/>
          <w:sz w:val="24"/>
          <w:szCs w:val="24"/>
        </w:rPr>
      </w:pPr>
      <w:r w:rsidRPr="00C06DC5">
        <w:rPr>
          <w:rFonts w:ascii="Times New Roman" w:hAnsi="Times New Roman" w:cs="Times New Roman"/>
          <w:sz w:val="24"/>
          <w:szCs w:val="24"/>
        </w:rPr>
        <w:t>Is the restriction on the exercise of the right of freedom of expression imposed under s 182(1) of the Criminal Code contained in law?</w:t>
      </w:r>
    </w:p>
    <w:p w:rsidR="003F62CA" w:rsidRPr="00C06DC5" w:rsidRDefault="00B74439" w:rsidP="00FC0B97">
      <w:pPr>
        <w:pStyle w:val="ListParagraph"/>
        <w:numPr>
          <w:ilvl w:val="0"/>
          <w:numId w:val="18"/>
        </w:numPr>
        <w:autoSpaceDE w:val="0"/>
        <w:autoSpaceDN w:val="0"/>
        <w:adjustRightInd w:val="0"/>
        <w:spacing w:after="0" w:line="240" w:lineRule="auto"/>
        <w:ind w:left="1440" w:hanging="720"/>
        <w:jc w:val="both"/>
        <w:rPr>
          <w:rFonts w:ascii="Times New Roman" w:hAnsi="Times New Roman" w:cs="Times New Roman"/>
          <w:sz w:val="24"/>
          <w:szCs w:val="24"/>
        </w:rPr>
      </w:pPr>
      <w:r w:rsidRPr="00C06DC5">
        <w:rPr>
          <w:rFonts w:ascii="Times New Roman" w:hAnsi="Times New Roman" w:cs="Times New Roman"/>
          <w:sz w:val="24"/>
          <w:szCs w:val="24"/>
        </w:rPr>
        <w:t xml:space="preserve">If </w:t>
      </w:r>
      <w:r w:rsidR="003F62CA" w:rsidRPr="00C06DC5">
        <w:rPr>
          <w:rFonts w:ascii="Times New Roman" w:hAnsi="Times New Roman" w:cs="Times New Roman"/>
          <w:sz w:val="24"/>
          <w:szCs w:val="24"/>
        </w:rPr>
        <w:t>yes, does the provision have</w:t>
      </w:r>
      <w:r w:rsidR="000E1930" w:rsidRPr="00C06DC5">
        <w:rPr>
          <w:rFonts w:ascii="Times New Roman" w:hAnsi="Times New Roman" w:cs="Times New Roman"/>
          <w:sz w:val="24"/>
          <w:szCs w:val="24"/>
        </w:rPr>
        <w:t xml:space="preserve"> as</w:t>
      </w:r>
      <w:r w:rsidR="003F62CA" w:rsidRPr="00C06DC5">
        <w:rPr>
          <w:rFonts w:ascii="Times New Roman" w:hAnsi="Times New Roman" w:cs="Times New Roman"/>
          <w:sz w:val="24"/>
          <w:szCs w:val="24"/>
        </w:rPr>
        <w:t xml:space="preserve"> its primary objective the protection of a public interest in one or more of the matters l</w:t>
      </w:r>
      <w:r w:rsidR="00FC0B97" w:rsidRPr="00C06DC5">
        <w:rPr>
          <w:rFonts w:ascii="Times New Roman" w:hAnsi="Times New Roman" w:cs="Times New Roman"/>
          <w:sz w:val="24"/>
          <w:szCs w:val="24"/>
        </w:rPr>
        <w:t>isted in s 20(2)(a) of the old C</w:t>
      </w:r>
      <w:r w:rsidR="003F62CA" w:rsidRPr="00C06DC5">
        <w:rPr>
          <w:rFonts w:ascii="Times New Roman" w:hAnsi="Times New Roman" w:cs="Times New Roman"/>
          <w:sz w:val="24"/>
          <w:szCs w:val="24"/>
        </w:rPr>
        <w:t>onstitution?</w:t>
      </w:r>
    </w:p>
    <w:p w:rsidR="00B74439" w:rsidRPr="00C06DC5" w:rsidRDefault="003F62CA" w:rsidP="00FC0B97">
      <w:pPr>
        <w:pStyle w:val="ListParagraph"/>
        <w:numPr>
          <w:ilvl w:val="0"/>
          <w:numId w:val="18"/>
        </w:numPr>
        <w:autoSpaceDE w:val="0"/>
        <w:autoSpaceDN w:val="0"/>
        <w:adjustRightInd w:val="0"/>
        <w:spacing w:after="0" w:line="240" w:lineRule="auto"/>
        <w:ind w:left="1440" w:hanging="720"/>
        <w:jc w:val="both"/>
        <w:rPr>
          <w:rFonts w:ascii="Times New Roman" w:hAnsi="Times New Roman" w:cs="Times New Roman"/>
          <w:i/>
          <w:sz w:val="24"/>
          <w:szCs w:val="24"/>
        </w:rPr>
      </w:pPr>
      <w:r w:rsidRPr="00C06DC5">
        <w:rPr>
          <w:rFonts w:ascii="Times New Roman" w:hAnsi="Times New Roman" w:cs="Times New Roman"/>
          <w:sz w:val="24"/>
          <w:szCs w:val="24"/>
        </w:rPr>
        <w:t>If the protection of a public interest listed in s 20(2)(a) is the primary purpose of the l</w:t>
      </w:r>
      <w:r w:rsidR="00AB010A" w:rsidRPr="00C06DC5">
        <w:rPr>
          <w:rFonts w:ascii="Times New Roman" w:hAnsi="Times New Roman" w:cs="Times New Roman"/>
          <w:sz w:val="24"/>
          <w:szCs w:val="24"/>
        </w:rPr>
        <w:t>egislation, is there a rational</w:t>
      </w:r>
      <w:r w:rsidRPr="00C06DC5">
        <w:rPr>
          <w:rFonts w:ascii="Times New Roman" w:hAnsi="Times New Roman" w:cs="Times New Roman"/>
          <w:sz w:val="24"/>
          <w:szCs w:val="24"/>
        </w:rPr>
        <w:t xml:space="preserve"> connection between the restriction and the exercise of the right to freedom of expres</w:t>
      </w:r>
      <w:r w:rsidR="00FC0B97" w:rsidRPr="00C06DC5">
        <w:rPr>
          <w:rFonts w:ascii="Times New Roman" w:hAnsi="Times New Roman" w:cs="Times New Roman"/>
          <w:sz w:val="24"/>
          <w:szCs w:val="24"/>
        </w:rPr>
        <w:t>sion and the objective pursued?</w:t>
      </w:r>
      <w:r w:rsidRPr="00C06DC5">
        <w:rPr>
          <w:rFonts w:ascii="Times New Roman" w:hAnsi="Times New Roman" w:cs="Times New Roman"/>
          <w:sz w:val="24"/>
          <w:szCs w:val="24"/>
        </w:rPr>
        <w:t xml:space="preserve"> </w:t>
      </w:r>
      <w:r w:rsidRPr="00C06DC5">
        <w:rPr>
          <w:rFonts w:ascii="Times New Roman" w:hAnsi="Times New Roman" w:cs="Times New Roman"/>
          <w:i/>
          <w:sz w:val="24"/>
          <w:szCs w:val="24"/>
        </w:rPr>
        <w:t xml:space="preserve">(in re Chinamasa, (supra); Chimakure and Others vs Attorney General (supra)  </w:t>
      </w:r>
    </w:p>
    <w:p w:rsidR="00C01D45" w:rsidRPr="00C06DC5" w:rsidRDefault="00C01D45" w:rsidP="00DC40EE">
      <w:pPr>
        <w:autoSpaceDE w:val="0"/>
        <w:autoSpaceDN w:val="0"/>
        <w:adjustRightInd w:val="0"/>
        <w:spacing w:after="0" w:line="480" w:lineRule="auto"/>
        <w:ind w:left="720" w:firstLine="360"/>
        <w:jc w:val="both"/>
        <w:rPr>
          <w:rFonts w:ascii="Times New Roman" w:hAnsi="Times New Roman" w:cs="Times New Roman"/>
          <w:sz w:val="24"/>
          <w:szCs w:val="24"/>
        </w:rPr>
      </w:pPr>
    </w:p>
    <w:p w:rsidR="00A37BD0" w:rsidRPr="00C06DC5" w:rsidRDefault="00A37BD0" w:rsidP="00A37BD0">
      <w:pPr>
        <w:autoSpaceDE w:val="0"/>
        <w:autoSpaceDN w:val="0"/>
        <w:adjustRightInd w:val="0"/>
        <w:spacing w:after="0" w:line="240" w:lineRule="auto"/>
        <w:ind w:left="720" w:firstLine="360"/>
        <w:jc w:val="both"/>
        <w:rPr>
          <w:rFonts w:ascii="Times New Roman" w:hAnsi="Times New Roman" w:cs="Times New Roman"/>
          <w:sz w:val="24"/>
          <w:szCs w:val="24"/>
        </w:rPr>
      </w:pPr>
    </w:p>
    <w:p w:rsidR="003F62CA" w:rsidRPr="00C06DC5" w:rsidRDefault="00B74439" w:rsidP="00A37BD0">
      <w:pPr>
        <w:autoSpaceDE w:val="0"/>
        <w:autoSpaceDN w:val="0"/>
        <w:adjustRightInd w:val="0"/>
        <w:spacing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t xml:space="preserve">The respondent </w:t>
      </w:r>
      <w:r w:rsidR="00C01D45" w:rsidRPr="00C06DC5">
        <w:rPr>
          <w:rFonts w:ascii="Times New Roman" w:hAnsi="Times New Roman" w:cs="Times New Roman"/>
          <w:sz w:val="24"/>
          <w:szCs w:val="24"/>
        </w:rPr>
        <w:t xml:space="preserve">then </w:t>
      </w:r>
      <w:r w:rsidR="003F62CA" w:rsidRPr="00C06DC5">
        <w:rPr>
          <w:rFonts w:ascii="Times New Roman" w:hAnsi="Times New Roman" w:cs="Times New Roman"/>
          <w:sz w:val="24"/>
          <w:szCs w:val="24"/>
        </w:rPr>
        <w:t xml:space="preserve">addresses each of these questions </w:t>
      </w:r>
      <w:r w:rsidR="00B12390" w:rsidRPr="00C06DC5">
        <w:rPr>
          <w:rFonts w:ascii="Times New Roman" w:hAnsi="Times New Roman" w:cs="Times New Roman"/>
          <w:sz w:val="24"/>
          <w:szCs w:val="24"/>
        </w:rPr>
        <w:t xml:space="preserve">in relation to the case at hand </w:t>
      </w:r>
      <w:r w:rsidR="003F62CA" w:rsidRPr="00C06DC5">
        <w:rPr>
          <w:rFonts w:ascii="Times New Roman" w:hAnsi="Times New Roman" w:cs="Times New Roman"/>
          <w:sz w:val="24"/>
          <w:szCs w:val="24"/>
        </w:rPr>
        <w:t>and submits as follows in his Heads of Argument;</w:t>
      </w:r>
    </w:p>
    <w:p w:rsidR="003F62CA" w:rsidRPr="00C06DC5" w:rsidRDefault="00B12390" w:rsidP="00DC40EE">
      <w:pPr>
        <w:autoSpaceDE w:val="0"/>
        <w:autoSpaceDN w:val="0"/>
        <w:adjustRightInd w:val="0"/>
        <w:spacing w:after="0" w:line="240" w:lineRule="auto"/>
        <w:ind w:left="720"/>
        <w:jc w:val="both"/>
        <w:rPr>
          <w:rFonts w:ascii="Times New Roman" w:hAnsi="Times New Roman" w:cs="Times New Roman"/>
          <w:sz w:val="24"/>
          <w:szCs w:val="24"/>
        </w:rPr>
      </w:pPr>
      <w:r w:rsidRPr="00C06DC5">
        <w:rPr>
          <w:rFonts w:ascii="Times New Roman" w:hAnsi="Times New Roman" w:cs="Times New Roman"/>
          <w:sz w:val="24"/>
          <w:szCs w:val="24"/>
        </w:rPr>
        <w:t>“It is submitted that the restriction is contained in the law because it is provided for in s 182(1) of the Code. It is further submitted that indeed the offence of ‘contempt of court’ (“</w:t>
      </w:r>
      <w:r w:rsidRPr="00C06DC5">
        <w:rPr>
          <w:rFonts w:ascii="Times New Roman" w:hAnsi="Times New Roman" w:cs="Times New Roman"/>
          <w:i/>
          <w:sz w:val="24"/>
          <w:szCs w:val="24"/>
        </w:rPr>
        <w:t>scandalising the court</w:t>
      </w:r>
      <w:r w:rsidRPr="00C06DC5">
        <w:rPr>
          <w:rFonts w:ascii="Times New Roman" w:hAnsi="Times New Roman" w:cs="Times New Roman"/>
          <w:sz w:val="24"/>
          <w:szCs w:val="24"/>
        </w:rPr>
        <w:t xml:space="preserve">”) exists for purposes of protecting the administration of justice and is thus a permissible derogation from the freedom of expression. It is submitted, in answer to the last question, that there is a rational connection between the restriction on the exercise of the right to freedom of expression and the objective pursued. In other words the offence as provided for in s 182(1) of the Code was </w:t>
      </w:r>
      <w:r w:rsidR="007E7E22" w:rsidRPr="00C06DC5">
        <w:rPr>
          <w:rFonts w:ascii="Times New Roman" w:hAnsi="Times New Roman" w:cs="Times New Roman"/>
          <w:sz w:val="24"/>
          <w:szCs w:val="24"/>
        </w:rPr>
        <w:t>(</w:t>
      </w:r>
      <w:r w:rsidRPr="00C06DC5">
        <w:rPr>
          <w:rFonts w:ascii="Times New Roman" w:hAnsi="Times New Roman" w:cs="Times New Roman"/>
          <w:sz w:val="24"/>
          <w:szCs w:val="24"/>
        </w:rPr>
        <w:t>reasonably</w:t>
      </w:r>
      <w:r w:rsidR="007E7E22" w:rsidRPr="00C06DC5">
        <w:rPr>
          <w:rFonts w:ascii="Times New Roman" w:hAnsi="Times New Roman" w:cs="Times New Roman"/>
          <w:sz w:val="24"/>
          <w:szCs w:val="24"/>
        </w:rPr>
        <w:t>)</w:t>
      </w:r>
      <w:r w:rsidRPr="00C06DC5">
        <w:rPr>
          <w:rFonts w:ascii="Times New Roman" w:hAnsi="Times New Roman" w:cs="Times New Roman"/>
          <w:sz w:val="24"/>
          <w:szCs w:val="24"/>
        </w:rPr>
        <w:t xml:space="preserve"> justifiable in a democratic</w:t>
      </w:r>
      <w:r w:rsidR="00405E0C" w:rsidRPr="00C06DC5">
        <w:rPr>
          <w:rFonts w:ascii="Times New Roman" w:hAnsi="Times New Roman" w:cs="Times New Roman"/>
          <w:sz w:val="24"/>
          <w:szCs w:val="24"/>
        </w:rPr>
        <w:t xml:space="preserve"> </w:t>
      </w:r>
      <w:r w:rsidRPr="00C06DC5">
        <w:rPr>
          <w:rFonts w:ascii="Times New Roman" w:hAnsi="Times New Roman" w:cs="Times New Roman"/>
          <w:sz w:val="24"/>
          <w:szCs w:val="24"/>
        </w:rPr>
        <w:t>society. There is need to protect the courts from being scandalis</w:t>
      </w:r>
      <w:r w:rsidR="00405E0C" w:rsidRPr="00C06DC5">
        <w:rPr>
          <w:rFonts w:ascii="Times New Roman" w:hAnsi="Times New Roman" w:cs="Times New Roman"/>
          <w:sz w:val="24"/>
          <w:szCs w:val="24"/>
        </w:rPr>
        <w:t>e</w:t>
      </w:r>
      <w:r w:rsidR="002B7472">
        <w:rPr>
          <w:rFonts w:ascii="Times New Roman" w:hAnsi="Times New Roman" w:cs="Times New Roman"/>
          <w:sz w:val="24"/>
          <w:szCs w:val="24"/>
        </w:rPr>
        <w:t>d</w:t>
      </w:r>
      <w:r w:rsidR="00C01D45" w:rsidRPr="00C06DC5">
        <w:rPr>
          <w:rStyle w:val="FootnoteReference"/>
          <w:rFonts w:ascii="Times New Roman" w:hAnsi="Times New Roman" w:cs="Times New Roman"/>
          <w:sz w:val="24"/>
          <w:szCs w:val="24"/>
        </w:rPr>
        <w:footnoteReference w:id="3"/>
      </w:r>
      <w:r w:rsidR="002B7472">
        <w:rPr>
          <w:rFonts w:ascii="Times New Roman" w:hAnsi="Times New Roman" w:cs="Times New Roman"/>
          <w:sz w:val="24"/>
          <w:szCs w:val="24"/>
        </w:rPr>
        <w:t>”</w:t>
      </w:r>
    </w:p>
    <w:p w:rsidR="00B12390" w:rsidRPr="00C06DC5" w:rsidRDefault="00B12390" w:rsidP="00DC40EE">
      <w:pPr>
        <w:autoSpaceDE w:val="0"/>
        <w:autoSpaceDN w:val="0"/>
        <w:adjustRightInd w:val="0"/>
        <w:spacing w:after="0" w:line="480" w:lineRule="auto"/>
        <w:ind w:left="720" w:firstLine="360"/>
        <w:jc w:val="both"/>
        <w:rPr>
          <w:rFonts w:ascii="Times New Roman" w:hAnsi="Times New Roman" w:cs="Times New Roman"/>
          <w:sz w:val="24"/>
          <w:szCs w:val="24"/>
        </w:rPr>
      </w:pPr>
    </w:p>
    <w:p w:rsidR="00FC0B97" w:rsidRPr="00C06DC5" w:rsidRDefault="00FC0B97" w:rsidP="00FC0B97">
      <w:pPr>
        <w:autoSpaceDE w:val="0"/>
        <w:autoSpaceDN w:val="0"/>
        <w:adjustRightInd w:val="0"/>
        <w:spacing w:after="0" w:line="240" w:lineRule="auto"/>
        <w:ind w:left="720" w:firstLine="360"/>
        <w:jc w:val="both"/>
        <w:rPr>
          <w:rFonts w:ascii="Times New Roman" w:hAnsi="Times New Roman" w:cs="Times New Roman"/>
          <w:sz w:val="24"/>
          <w:szCs w:val="24"/>
        </w:rPr>
      </w:pPr>
    </w:p>
    <w:p w:rsidR="0089073D" w:rsidRPr="00C06DC5" w:rsidRDefault="00B12390" w:rsidP="00DC40EE">
      <w:pPr>
        <w:autoSpaceDE w:val="0"/>
        <w:autoSpaceDN w:val="0"/>
        <w:adjustRightInd w:val="0"/>
        <w:spacing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t xml:space="preserve">The respondent added that </w:t>
      </w:r>
      <w:r w:rsidR="00B74439" w:rsidRPr="00C06DC5">
        <w:rPr>
          <w:rFonts w:ascii="Times New Roman" w:hAnsi="Times New Roman" w:cs="Times New Roman"/>
          <w:sz w:val="24"/>
          <w:szCs w:val="24"/>
        </w:rPr>
        <w:t xml:space="preserve">the words uttered in </w:t>
      </w:r>
      <w:r w:rsidR="00C01D45" w:rsidRPr="00C06DC5">
        <w:rPr>
          <w:rFonts w:ascii="Times New Roman" w:hAnsi="Times New Roman" w:cs="Times New Roman"/>
          <w:sz w:val="24"/>
          <w:szCs w:val="24"/>
        </w:rPr>
        <w:t xml:space="preserve">reference to the judiciary were </w:t>
      </w:r>
      <w:r w:rsidR="00B74439" w:rsidRPr="00C06DC5">
        <w:rPr>
          <w:rFonts w:ascii="Times New Roman" w:hAnsi="Times New Roman" w:cs="Times New Roman"/>
          <w:sz w:val="24"/>
          <w:szCs w:val="24"/>
        </w:rPr>
        <w:t xml:space="preserve">clearly not “within the limits of reasonable courtesy and good faith”. </w:t>
      </w:r>
    </w:p>
    <w:p w:rsidR="00833485" w:rsidRPr="00C06DC5" w:rsidRDefault="00833485" w:rsidP="00DC40EE">
      <w:pPr>
        <w:autoSpaceDE w:val="0"/>
        <w:autoSpaceDN w:val="0"/>
        <w:adjustRightInd w:val="0"/>
        <w:spacing w:after="0" w:line="480" w:lineRule="auto"/>
        <w:ind w:firstLine="720"/>
        <w:jc w:val="both"/>
        <w:rPr>
          <w:rFonts w:ascii="Times New Roman" w:hAnsi="Times New Roman" w:cs="Times New Roman"/>
          <w:sz w:val="24"/>
          <w:szCs w:val="24"/>
        </w:rPr>
      </w:pPr>
    </w:p>
    <w:p w:rsidR="00D803E3" w:rsidRPr="00C06DC5" w:rsidRDefault="00961993" w:rsidP="00DC40EE">
      <w:pPr>
        <w:autoSpaceDE w:val="0"/>
        <w:autoSpaceDN w:val="0"/>
        <w:adjustRightInd w:val="0"/>
        <w:spacing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t>I</w:t>
      </w:r>
      <w:r w:rsidR="004F1DD3" w:rsidRPr="00C06DC5">
        <w:rPr>
          <w:rFonts w:ascii="Times New Roman" w:hAnsi="Times New Roman" w:cs="Times New Roman"/>
          <w:sz w:val="24"/>
          <w:szCs w:val="24"/>
        </w:rPr>
        <w:t>n</w:t>
      </w:r>
      <w:r w:rsidRPr="00C06DC5">
        <w:rPr>
          <w:rFonts w:ascii="Times New Roman" w:hAnsi="Times New Roman" w:cs="Times New Roman"/>
          <w:sz w:val="24"/>
          <w:szCs w:val="24"/>
        </w:rPr>
        <w:t xml:space="preserve"> </w:t>
      </w:r>
      <w:r w:rsidR="00D803E3" w:rsidRPr="00C06DC5">
        <w:rPr>
          <w:rFonts w:ascii="Times New Roman" w:hAnsi="Times New Roman" w:cs="Times New Roman"/>
          <w:sz w:val="24"/>
          <w:szCs w:val="24"/>
        </w:rPr>
        <w:t>consider</w:t>
      </w:r>
      <w:r w:rsidRPr="00C06DC5">
        <w:rPr>
          <w:rFonts w:ascii="Times New Roman" w:hAnsi="Times New Roman" w:cs="Times New Roman"/>
          <w:sz w:val="24"/>
          <w:szCs w:val="24"/>
        </w:rPr>
        <w:t xml:space="preserve">ing the </w:t>
      </w:r>
      <w:r w:rsidR="00D803E3" w:rsidRPr="00C06DC5">
        <w:rPr>
          <w:rFonts w:ascii="Times New Roman" w:hAnsi="Times New Roman" w:cs="Times New Roman"/>
          <w:sz w:val="24"/>
          <w:szCs w:val="24"/>
        </w:rPr>
        <w:t>lengthy submissions of the parties</w:t>
      </w:r>
      <w:r w:rsidRPr="00C06DC5">
        <w:rPr>
          <w:rFonts w:ascii="Times New Roman" w:hAnsi="Times New Roman" w:cs="Times New Roman"/>
          <w:sz w:val="24"/>
          <w:szCs w:val="24"/>
        </w:rPr>
        <w:t xml:space="preserve"> </w:t>
      </w:r>
      <w:r w:rsidR="004F1DD3" w:rsidRPr="00C06DC5">
        <w:rPr>
          <w:rFonts w:ascii="Times New Roman" w:hAnsi="Times New Roman" w:cs="Times New Roman"/>
          <w:sz w:val="24"/>
          <w:szCs w:val="24"/>
        </w:rPr>
        <w:t xml:space="preserve">on </w:t>
      </w:r>
      <w:r w:rsidRPr="00C06DC5">
        <w:rPr>
          <w:rFonts w:ascii="Times New Roman" w:hAnsi="Times New Roman" w:cs="Times New Roman"/>
          <w:sz w:val="24"/>
          <w:szCs w:val="24"/>
        </w:rPr>
        <w:t>this matter</w:t>
      </w:r>
      <w:r w:rsidR="00D803E3" w:rsidRPr="00C06DC5">
        <w:rPr>
          <w:rFonts w:ascii="Times New Roman" w:hAnsi="Times New Roman" w:cs="Times New Roman"/>
          <w:sz w:val="24"/>
          <w:szCs w:val="24"/>
        </w:rPr>
        <w:t xml:space="preserve">, I find </w:t>
      </w:r>
      <w:r w:rsidRPr="00C06DC5">
        <w:rPr>
          <w:rFonts w:ascii="Times New Roman" w:hAnsi="Times New Roman" w:cs="Times New Roman"/>
          <w:sz w:val="24"/>
          <w:szCs w:val="24"/>
        </w:rPr>
        <w:t>that t</w:t>
      </w:r>
      <w:r w:rsidR="00D803E3" w:rsidRPr="00C06DC5">
        <w:rPr>
          <w:rFonts w:ascii="Times New Roman" w:hAnsi="Times New Roman" w:cs="Times New Roman"/>
          <w:sz w:val="24"/>
          <w:szCs w:val="24"/>
        </w:rPr>
        <w:t xml:space="preserve">here </w:t>
      </w:r>
      <w:r w:rsidRPr="00C06DC5">
        <w:rPr>
          <w:rFonts w:ascii="Times New Roman" w:hAnsi="Times New Roman" w:cs="Times New Roman"/>
          <w:sz w:val="24"/>
          <w:szCs w:val="24"/>
        </w:rPr>
        <w:t>is</w:t>
      </w:r>
      <w:r w:rsidR="00D803E3" w:rsidRPr="00C06DC5">
        <w:rPr>
          <w:rFonts w:ascii="Times New Roman" w:hAnsi="Times New Roman" w:cs="Times New Roman"/>
          <w:sz w:val="24"/>
          <w:szCs w:val="24"/>
        </w:rPr>
        <w:t xml:space="preserve"> no dispute as to the content and purpose of the right to the freedom</w:t>
      </w:r>
      <w:r w:rsidR="0053449E" w:rsidRPr="00C06DC5">
        <w:rPr>
          <w:rFonts w:ascii="Times New Roman" w:hAnsi="Times New Roman" w:cs="Times New Roman"/>
          <w:sz w:val="24"/>
          <w:szCs w:val="24"/>
        </w:rPr>
        <w:t xml:space="preserve"> of expression</w:t>
      </w:r>
      <w:r w:rsidR="00D803E3" w:rsidRPr="00C06DC5">
        <w:rPr>
          <w:rFonts w:ascii="Times New Roman" w:hAnsi="Times New Roman" w:cs="Times New Roman"/>
          <w:sz w:val="24"/>
          <w:szCs w:val="24"/>
        </w:rPr>
        <w:t xml:space="preserve"> that </w:t>
      </w:r>
      <w:r w:rsidR="0053449E" w:rsidRPr="00C06DC5">
        <w:rPr>
          <w:rFonts w:ascii="Times New Roman" w:hAnsi="Times New Roman" w:cs="Times New Roman"/>
          <w:sz w:val="24"/>
          <w:szCs w:val="24"/>
        </w:rPr>
        <w:t xml:space="preserve">was </w:t>
      </w:r>
      <w:r w:rsidR="00D803E3" w:rsidRPr="00C06DC5">
        <w:rPr>
          <w:rFonts w:ascii="Times New Roman" w:hAnsi="Times New Roman" w:cs="Times New Roman"/>
          <w:sz w:val="24"/>
          <w:szCs w:val="24"/>
        </w:rPr>
        <w:t xml:space="preserve">enshrined in the </w:t>
      </w:r>
      <w:r w:rsidR="0053449E" w:rsidRPr="00C06DC5">
        <w:rPr>
          <w:rFonts w:ascii="Times New Roman" w:hAnsi="Times New Roman" w:cs="Times New Roman"/>
          <w:sz w:val="24"/>
          <w:szCs w:val="24"/>
        </w:rPr>
        <w:t xml:space="preserve">old </w:t>
      </w:r>
      <w:r w:rsidR="00AB010A" w:rsidRPr="00C06DC5">
        <w:rPr>
          <w:rFonts w:ascii="Times New Roman" w:hAnsi="Times New Roman" w:cs="Times New Roman"/>
          <w:sz w:val="24"/>
          <w:szCs w:val="24"/>
        </w:rPr>
        <w:t>C</w:t>
      </w:r>
      <w:r w:rsidR="00D803E3" w:rsidRPr="00C06DC5">
        <w:rPr>
          <w:rFonts w:ascii="Times New Roman" w:hAnsi="Times New Roman" w:cs="Times New Roman"/>
          <w:sz w:val="24"/>
          <w:szCs w:val="24"/>
        </w:rPr>
        <w:t xml:space="preserve">onstitution. Nor </w:t>
      </w:r>
      <w:r w:rsidR="00CC121F" w:rsidRPr="00C06DC5">
        <w:rPr>
          <w:rFonts w:ascii="Times New Roman" w:hAnsi="Times New Roman" w:cs="Times New Roman"/>
          <w:sz w:val="24"/>
          <w:szCs w:val="24"/>
        </w:rPr>
        <w:t>is it</w:t>
      </w:r>
      <w:r w:rsidR="00D803E3" w:rsidRPr="00C06DC5">
        <w:rPr>
          <w:rFonts w:ascii="Times New Roman" w:hAnsi="Times New Roman" w:cs="Times New Roman"/>
          <w:sz w:val="24"/>
          <w:szCs w:val="24"/>
        </w:rPr>
        <w:t xml:space="preserve"> disputed that </w:t>
      </w:r>
      <w:r w:rsidR="00CC121F" w:rsidRPr="00C06DC5">
        <w:rPr>
          <w:rFonts w:ascii="Times New Roman" w:hAnsi="Times New Roman" w:cs="Times New Roman"/>
          <w:sz w:val="24"/>
          <w:szCs w:val="24"/>
        </w:rPr>
        <w:t xml:space="preserve">such right </w:t>
      </w:r>
      <w:r w:rsidR="00D803E3" w:rsidRPr="00C06DC5">
        <w:rPr>
          <w:rFonts w:ascii="Times New Roman" w:hAnsi="Times New Roman" w:cs="Times New Roman"/>
          <w:sz w:val="24"/>
          <w:szCs w:val="24"/>
        </w:rPr>
        <w:t>is not absolute.</w:t>
      </w:r>
      <w:r w:rsidR="00C01D45" w:rsidRPr="00C06DC5">
        <w:rPr>
          <w:rFonts w:ascii="Times New Roman" w:hAnsi="Times New Roman" w:cs="Times New Roman"/>
          <w:sz w:val="24"/>
          <w:szCs w:val="24"/>
        </w:rPr>
        <w:t xml:space="preserve"> I am, however, persuaded by the respondent’s submissions as outlined above.</w:t>
      </w:r>
    </w:p>
    <w:p w:rsidR="00D159C4" w:rsidRPr="00C06DC5" w:rsidRDefault="00CC121F" w:rsidP="00DC40EE">
      <w:pPr>
        <w:autoSpaceDE w:val="0"/>
        <w:autoSpaceDN w:val="0"/>
        <w:adjustRightInd w:val="0"/>
        <w:spacing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lastRenderedPageBreak/>
        <w:t xml:space="preserve">A reading of the </w:t>
      </w:r>
      <w:r w:rsidR="003E1A2E" w:rsidRPr="00C06DC5">
        <w:rPr>
          <w:rFonts w:ascii="Times New Roman" w:hAnsi="Times New Roman" w:cs="Times New Roman"/>
          <w:sz w:val="24"/>
          <w:szCs w:val="24"/>
        </w:rPr>
        <w:t xml:space="preserve">offending </w:t>
      </w:r>
      <w:r w:rsidRPr="00C06DC5">
        <w:rPr>
          <w:rFonts w:ascii="Times New Roman" w:hAnsi="Times New Roman" w:cs="Times New Roman"/>
          <w:sz w:val="24"/>
          <w:szCs w:val="24"/>
        </w:rPr>
        <w:t xml:space="preserve">statement conveys the clear impression that the applicant’s </w:t>
      </w:r>
      <w:r w:rsidR="00961993" w:rsidRPr="00C06DC5">
        <w:rPr>
          <w:rFonts w:ascii="Times New Roman" w:hAnsi="Times New Roman" w:cs="Times New Roman"/>
          <w:sz w:val="24"/>
          <w:szCs w:val="24"/>
        </w:rPr>
        <w:t>major grievance was the perceived collusion between the political party ZANU</w:t>
      </w:r>
      <w:r w:rsidR="00FC0B97" w:rsidRPr="00C06DC5">
        <w:rPr>
          <w:rFonts w:ascii="Times New Roman" w:hAnsi="Times New Roman" w:cs="Times New Roman"/>
          <w:sz w:val="24"/>
          <w:szCs w:val="24"/>
        </w:rPr>
        <w:t xml:space="preserve"> </w:t>
      </w:r>
      <w:r w:rsidR="00961993" w:rsidRPr="00C06DC5">
        <w:rPr>
          <w:rFonts w:ascii="Times New Roman" w:hAnsi="Times New Roman" w:cs="Times New Roman"/>
          <w:sz w:val="24"/>
          <w:szCs w:val="24"/>
        </w:rPr>
        <w:t xml:space="preserve">(PF) and the Zimbabwe </w:t>
      </w:r>
      <w:r w:rsidR="004F1DD3" w:rsidRPr="00C06DC5">
        <w:rPr>
          <w:rFonts w:ascii="Times New Roman" w:hAnsi="Times New Roman" w:cs="Times New Roman"/>
          <w:sz w:val="24"/>
          <w:szCs w:val="24"/>
        </w:rPr>
        <w:t>El</w:t>
      </w:r>
      <w:r w:rsidR="00961993" w:rsidRPr="00C06DC5">
        <w:rPr>
          <w:rFonts w:ascii="Times New Roman" w:hAnsi="Times New Roman" w:cs="Times New Roman"/>
          <w:sz w:val="24"/>
          <w:szCs w:val="24"/>
        </w:rPr>
        <w:t xml:space="preserve">ectoral Commission (‘ZEC’). </w:t>
      </w:r>
      <w:r w:rsidR="003A2BA5" w:rsidRPr="00C06DC5">
        <w:rPr>
          <w:rFonts w:ascii="Times New Roman" w:hAnsi="Times New Roman" w:cs="Times New Roman"/>
          <w:sz w:val="24"/>
          <w:szCs w:val="24"/>
        </w:rPr>
        <w:t xml:space="preserve">It appears that the applicant </w:t>
      </w:r>
      <w:r w:rsidR="00CA1B1E" w:rsidRPr="00C06DC5">
        <w:rPr>
          <w:rFonts w:ascii="Times New Roman" w:hAnsi="Times New Roman" w:cs="Times New Roman"/>
          <w:sz w:val="24"/>
          <w:szCs w:val="24"/>
        </w:rPr>
        <w:t xml:space="preserve">regarded </w:t>
      </w:r>
      <w:r w:rsidR="003A2BA5" w:rsidRPr="00C06DC5">
        <w:rPr>
          <w:rFonts w:ascii="Times New Roman" w:hAnsi="Times New Roman" w:cs="Times New Roman"/>
          <w:sz w:val="24"/>
          <w:szCs w:val="24"/>
        </w:rPr>
        <w:t xml:space="preserve">the vote recount </w:t>
      </w:r>
      <w:r w:rsidR="00CA1B1E" w:rsidRPr="00C06DC5">
        <w:rPr>
          <w:rFonts w:ascii="Times New Roman" w:hAnsi="Times New Roman" w:cs="Times New Roman"/>
          <w:sz w:val="24"/>
          <w:szCs w:val="24"/>
        </w:rPr>
        <w:t xml:space="preserve">as </w:t>
      </w:r>
      <w:r w:rsidR="00D3598B" w:rsidRPr="00C06DC5">
        <w:rPr>
          <w:rFonts w:ascii="Times New Roman" w:hAnsi="Times New Roman" w:cs="Times New Roman"/>
          <w:sz w:val="24"/>
          <w:szCs w:val="24"/>
        </w:rPr>
        <w:t xml:space="preserve">the </w:t>
      </w:r>
      <w:r w:rsidR="003A2BA5" w:rsidRPr="00C06DC5">
        <w:rPr>
          <w:rFonts w:ascii="Times New Roman" w:hAnsi="Times New Roman" w:cs="Times New Roman"/>
          <w:sz w:val="24"/>
          <w:szCs w:val="24"/>
        </w:rPr>
        <w:t>result of some pressure having been brought to bear upon</w:t>
      </w:r>
      <w:r w:rsidR="00D3598B" w:rsidRPr="00C06DC5">
        <w:rPr>
          <w:rFonts w:ascii="Times New Roman" w:hAnsi="Times New Roman" w:cs="Times New Roman"/>
          <w:sz w:val="24"/>
          <w:szCs w:val="24"/>
        </w:rPr>
        <w:t xml:space="preserve"> ZEC to undertake the exercise, as part </w:t>
      </w:r>
      <w:r w:rsidRPr="00C06DC5">
        <w:rPr>
          <w:rFonts w:ascii="Times New Roman" w:hAnsi="Times New Roman" w:cs="Times New Roman"/>
          <w:sz w:val="24"/>
          <w:szCs w:val="24"/>
        </w:rPr>
        <w:t xml:space="preserve">of a ZANU(PF) ‘agenda’ to ‘seize’ at least nine Parliamentary seats from the opposition political parties. Whatever the merits or demerits of </w:t>
      </w:r>
      <w:r w:rsidR="00424732" w:rsidRPr="00C06DC5">
        <w:rPr>
          <w:rFonts w:ascii="Times New Roman" w:hAnsi="Times New Roman" w:cs="Times New Roman"/>
          <w:sz w:val="24"/>
          <w:szCs w:val="24"/>
        </w:rPr>
        <w:t>t</w:t>
      </w:r>
      <w:r w:rsidRPr="00C06DC5">
        <w:rPr>
          <w:rFonts w:ascii="Times New Roman" w:hAnsi="Times New Roman" w:cs="Times New Roman"/>
          <w:sz w:val="24"/>
          <w:szCs w:val="24"/>
        </w:rPr>
        <w:t>his speculative comment</w:t>
      </w:r>
      <w:r w:rsidR="003E1A2E" w:rsidRPr="00C06DC5">
        <w:rPr>
          <w:rFonts w:ascii="Times New Roman" w:hAnsi="Times New Roman" w:cs="Times New Roman"/>
          <w:sz w:val="24"/>
          <w:szCs w:val="24"/>
        </w:rPr>
        <w:t>,</w:t>
      </w:r>
      <w:r w:rsidR="00424732" w:rsidRPr="00C06DC5">
        <w:rPr>
          <w:rFonts w:ascii="Times New Roman" w:hAnsi="Times New Roman" w:cs="Times New Roman"/>
          <w:sz w:val="24"/>
          <w:szCs w:val="24"/>
        </w:rPr>
        <w:t xml:space="preserve"> </w:t>
      </w:r>
      <w:r w:rsidR="00542C02" w:rsidRPr="00C06DC5">
        <w:rPr>
          <w:rFonts w:ascii="Times New Roman" w:hAnsi="Times New Roman" w:cs="Times New Roman"/>
          <w:sz w:val="24"/>
          <w:szCs w:val="24"/>
        </w:rPr>
        <w:t xml:space="preserve">it is evident that </w:t>
      </w:r>
      <w:r w:rsidR="00D3598B" w:rsidRPr="00C06DC5">
        <w:rPr>
          <w:rFonts w:ascii="Times New Roman" w:hAnsi="Times New Roman" w:cs="Times New Roman"/>
          <w:sz w:val="24"/>
          <w:szCs w:val="24"/>
        </w:rPr>
        <w:t>t</w:t>
      </w:r>
      <w:r w:rsidR="00424732" w:rsidRPr="00C06DC5">
        <w:rPr>
          <w:rFonts w:ascii="Times New Roman" w:hAnsi="Times New Roman" w:cs="Times New Roman"/>
          <w:sz w:val="24"/>
          <w:szCs w:val="24"/>
        </w:rPr>
        <w:t>he</w:t>
      </w:r>
      <w:r w:rsidR="00D3598B" w:rsidRPr="00C06DC5">
        <w:rPr>
          <w:rFonts w:ascii="Times New Roman" w:hAnsi="Times New Roman" w:cs="Times New Roman"/>
          <w:sz w:val="24"/>
          <w:szCs w:val="24"/>
        </w:rPr>
        <w:t xml:space="preserve"> applicant</w:t>
      </w:r>
      <w:r w:rsidR="00424732" w:rsidRPr="00C06DC5">
        <w:rPr>
          <w:rFonts w:ascii="Times New Roman" w:hAnsi="Times New Roman" w:cs="Times New Roman"/>
          <w:sz w:val="24"/>
          <w:szCs w:val="24"/>
        </w:rPr>
        <w:t xml:space="preserve"> made his meaning quite clear. </w:t>
      </w:r>
      <w:r w:rsidR="00FB5CEE" w:rsidRPr="00C06DC5">
        <w:rPr>
          <w:rFonts w:ascii="Times New Roman" w:hAnsi="Times New Roman" w:cs="Times New Roman"/>
          <w:sz w:val="24"/>
          <w:szCs w:val="24"/>
        </w:rPr>
        <w:t xml:space="preserve">The </w:t>
      </w:r>
      <w:r w:rsidR="00C01D45" w:rsidRPr="00C06DC5">
        <w:rPr>
          <w:rFonts w:ascii="Times New Roman" w:hAnsi="Times New Roman" w:cs="Times New Roman"/>
          <w:sz w:val="24"/>
          <w:szCs w:val="24"/>
        </w:rPr>
        <w:t xml:space="preserve">first part of the </w:t>
      </w:r>
      <w:r w:rsidR="00FB5CEE" w:rsidRPr="00C06DC5">
        <w:rPr>
          <w:rFonts w:ascii="Times New Roman" w:hAnsi="Times New Roman" w:cs="Times New Roman"/>
          <w:sz w:val="24"/>
          <w:szCs w:val="24"/>
        </w:rPr>
        <w:t>statement</w:t>
      </w:r>
      <w:r w:rsidR="0023612D" w:rsidRPr="00C06DC5">
        <w:rPr>
          <w:rFonts w:ascii="Times New Roman" w:hAnsi="Times New Roman" w:cs="Times New Roman"/>
          <w:sz w:val="24"/>
          <w:szCs w:val="24"/>
        </w:rPr>
        <w:t>,</w:t>
      </w:r>
      <w:r w:rsidR="00FB5CEE" w:rsidRPr="00C06DC5">
        <w:rPr>
          <w:rFonts w:ascii="Times New Roman" w:hAnsi="Times New Roman" w:cs="Times New Roman"/>
          <w:sz w:val="24"/>
          <w:szCs w:val="24"/>
        </w:rPr>
        <w:t xml:space="preserve"> in my </w:t>
      </w:r>
      <w:r w:rsidR="00542C02" w:rsidRPr="00C06DC5">
        <w:rPr>
          <w:rFonts w:ascii="Times New Roman" w:hAnsi="Times New Roman" w:cs="Times New Roman"/>
          <w:sz w:val="24"/>
          <w:szCs w:val="24"/>
        </w:rPr>
        <w:t>view</w:t>
      </w:r>
      <w:r w:rsidR="0023612D" w:rsidRPr="00C06DC5">
        <w:rPr>
          <w:rFonts w:ascii="Times New Roman" w:hAnsi="Times New Roman" w:cs="Times New Roman"/>
          <w:sz w:val="24"/>
          <w:szCs w:val="24"/>
        </w:rPr>
        <w:t>,</w:t>
      </w:r>
      <w:r w:rsidR="00542C02" w:rsidRPr="00C06DC5">
        <w:rPr>
          <w:rFonts w:ascii="Times New Roman" w:hAnsi="Times New Roman" w:cs="Times New Roman"/>
          <w:sz w:val="24"/>
          <w:szCs w:val="24"/>
        </w:rPr>
        <w:t xml:space="preserve"> </w:t>
      </w:r>
      <w:r w:rsidR="00FB5CEE" w:rsidRPr="00C06DC5">
        <w:rPr>
          <w:rFonts w:ascii="Times New Roman" w:hAnsi="Times New Roman" w:cs="Times New Roman"/>
          <w:sz w:val="24"/>
          <w:szCs w:val="24"/>
        </w:rPr>
        <w:t xml:space="preserve">had political overtones, </w:t>
      </w:r>
      <w:r w:rsidR="00424732" w:rsidRPr="00C06DC5">
        <w:rPr>
          <w:rFonts w:ascii="Times New Roman" w:hAnsi="Times New Roman" w:cs="Times New Roman"/>
          <w:sz w:val="24"/>
          <w:szCs w:val="24"/>
        </w:rPr>
        <w:t>the like of which one may expect and d</w:t>
      </w:r>
      <w:r w:rsidR="00D3598B" w:rsidRPr="00C06DC5">
        <w:rPr>
          <w:rFonts w:ascii="Times New Roman" w:hAnsi="Times New Roman" w:cs="Times New Roman"/>
          <w:sz w:val="24"/>
          <w:szCs w:val="24"/>
        </w:rPr>
        <w:t>o</w:t>
      </w:r>
      <w:r w:rsidR="00424732" w:rsidRPr="00C06DC5">
        <w:rPr>
          <w:rFonts w:ascii="Times New Roman" w:hAnsi="Times New Roman" w:cs="Times New Roman"/>
          <w:sz w:val="24"/>
          <w:szCs w:val="24"/>
        </w:rPr>
        <w:t>es in fact hear</w:t>
      </w:r>
      <w:r w:rsidR="00D3598B" w:rsidRPr="00C06DC5">
        <w:rPr>
          <w:rFonts w:ascii="Times New Roman" w:hAnsi="Times New Roman" w:cs="Times New Roman"/>
          <w:sz w:val="24"/>
          <w:szCs w:val="24"/>
        </w:rPr>
        <w:t>,</w:t>
      </w:r>
      <w:r w:rsidR="00424732" w:rsidRPr="00C06DC5">
        <w:rPr>
          <w:rFonts w:ascii="Times New Roman" w:hAnsi="Times New Roman" w:cs="Times New Roman"/>
          <w:sz w:val="24"/>
          <w:szCs w:val="24"/>
        </w:rPr>
        <w:t xml:space="preserve"> from political opponents. The app</w:t>
      </w:r>
      <w:r w:rsidR="00EE4147" w:rsidRPr="00C06DC5">
        <w:rPr>
          <w:rFonts w:ascii="Times New Roman" w:hAnsi="Times New Roman" w:cs="Times New Roman"/>
          <w:sz w:val="24"/>
          <w:szCs w:val="24"/>
        </w:rPr>
        <w:t>lic</w:t>
      </w:r>
      <w:r w:rsidR="00424732" w:rsidRPr="00C06DC5">
        <w:rPr>
          <w:rFonts w:ascii="Times New Roman" w:hAnsi="Times New Roman" w:cs="Times New Roman"/>
          <w:sz w:val="24"/>
          <w:szCs w:val="24"/>
        </w:rPr>
        <w:t xml:space="preserve">ant however, </w:t>
      </w:r>
      <w:r w:rsidR="00D3598B" w:rsidRPr="00C06DC5">
        <w:rPr>
          <w:rFonts w:ascii="Times New Roman" w:hAnsi="Times New Roman" w:cs="Times New Roman"/>
          <w:sz w:val="24"/>
          <w:szCs w:val="24"/>
        </w:rPr>
        <w:t xml:space="preserve">did not stop there. </w:t>
      </w:r>
      <w:r w:rsidR="00424732" w:rsidRPr="00C06DC5">
        <w:rPr>
          <w:rFonts w:ascii="Times New Roman" w:hAnsi="Times New Roman" w:cs="Times New Roman"/>
          <w:sz w:val="24"/>
          <w:szCs w:val="24"/>
        </w:rPr>
        <w:t>He went on to draw the judiciary</w:t>
      </w:r>
      <w:r w:rsidR="00295A2B" w:rsidRPr="00C06DC5">
        <w:rPr>
          <w:rFonts w:ascii="Times New Roman" w:hAnsi="Times New Roman" w:cs="Times New Roman"/>
          <w:sz w:val="24"/>
          <w:szCs w:val="24"/>
        </w:rPr>
        <w:t xml:space="preserve"> generally, </w:t>
      </w:r>
      <w:r w:rsidR="00424732" w:rsidRPr="00C06DC5">
        <w:rPr>
          <w:rFonts w:ascii="Times New Roman" w:hAnsi="Times New Roman" w:cs="Times New Roman"/>
          <w:sz w:val="24"/>
          <w:szCs w:val="24"/>
        </w:rPr>
        <w:t xml:space="preserve">and the High Court </w:t>
      </w:r>
      <w:r w:rsidR="00295A2B" w:rsidRPr="00C06DC5">
        <w:rPr>
          <w:rFonts w:ascii="Times New Roman" w:hAnsi="Times New Roman" w:cs="Times New Roman"/>
          <w:sz w:val="24"/>
          <w:szCs w:val="24"/>
        </w:rPr>
        <w:t xml:space="preserve">in particular, </w:t>
      </w:r>
      <w:r w:rsidR="00424732" w:rsidRPr="00C06DC5">
        <w:rPr>
          <w:rFonts w:ascii="Times New Roman" w:hAnsi="Times New Roman" w:cs="Times New Roman"/>
          <w:sz w:val="24"/>
          <w:szCs w:val="24"/>
        </w:rPr>
        <w:t>into the perceived conspiracy between ZANU</w:t>
      </w:r>
      <w:r w:rsidR="00741650" w:rsidRPr="00C06DC5">
        <w:rPr>
          <w:rFonts w:ascii="Times New Roman" w:hAnsi="Times New Roman" w:cs="Times New Roman"/>
          <w:sz w:val="24"/>
          <w:szCs w:val="24"/>
        </w:rPr>
        <w:t xml:space="preserve"> </w:t>
      </w:r>
      <w:r w:rsidR="00424732" w:rsidRPr="00C06DC5">
        <w:rPr>
          <w:rFonts w:ascii="Times New Roman" w:hAnsi="Times New Roman" w:cs="Times New Roman"/>
          <w:sz w:val="24"/>
          <w:szCs w:val="24"/>
        </w:rPr>
        <w:t>(PF) and ZEC. From commenting on a factual situation, that is</w:t>
      </w:r>
      <w:r w:rsidR="0023612D" w:rsidRPr="00C06DC5">
        <w:rPr>
          <w:rFonts w:ascii="Times New Roman" w:hAnsi="Times New Roman" w:cs="Times New Roman"/>
          <w:sz w:val="24"/>
          <w:szCs w:val="24"/>
        </w:rPr>
        <w:t>,</w:t>
      </w:r>
      <w:r w:rsidR="00424732" w:rsidRPr="00C06DC5">
        <w:rPr>
          <w:rFonts w:ascii="Times New Roman" w:hAnsi="Times New Roman" w:cs="Times New Roman"/>
          <w:sz w:val="24"/>
          <w:szCs w:val="24"/>
        </w:rPr>
        <w:t xml:space="preserve"> the vote recounts, he proceeded</w:t>
      </w:r>
      <w:r w:rsidR="00295A2B" w:rsidRPr="00C06DC5">
        <w:rPr>
          <w:rFonts w:ascii="Times New Roman" w:hAnsi="Times New Roman" w:cs="Times New Roman"/>
          <w:sz w:val="24"/>
          <w:szCs w:val="24"/>
        </w:rPr>
        <w:t xml:space="preserve"> to confidently  ‘predict’</w:t>
      </w:r>
      <w:r w:rsidR="00C54619" w:rsidRPr="00C06DC5">
        <w:rPr>
          <w:rFonts w:ascii="Times New Roman" w:hAnsi="Times New Roman" w:cs="Times New Roman"/>
          <w:sz w:val="24"/>
          <w:szCs w:val="24"/>
        </w:rPr>
        <w:t xml:space="preserve"> what would happen should any court challenge to the vote recounts be mounted by the opposition.  Using strong language that</w:t>
      </w:r>
      <w:r w:rsidR="0023612D" w:rsidRPr="00C06DC5">
        <w:rPr>
          <w:rFonts w:ascii="Times New Roman" w:hAnsi="Times New Roman" w:cs="Times New Roman"/>
          <w:sz w:val="24"/>
          <w:szCs w:val="24"/>
        </w:rPr>
        <w:t>,</w:t>
      </w:r>
      <w:r w:rsidR="00C54619" w:rsidRPr="00C06DC5">
        <w:rPr>
          <w:rFonts w:ascii="Times New Roman" w:hAnsi="Times New Roman" w:cs="Times New Roman"/>
          <w:sz w:val="24"/>
          <w:szCs w:val="24"/>
        </w:rPr>
        <w:t xml:space="preserve"> in my view</w:t>
      </w:r>
      <w:r w:rsidR="00295A2B" w:rsidRPr="00C06DC5">
        <w:rPr>
          <w:rFonts w:ascii="Times New Roman" w:hAnsi="Times New Roman" w:cs="Times New Roman"/>
          <w:sz w:val="24"/>
          <w:szCs w:val="24"/>
        </w:rPr>
        <w:t xml:space="preserve">, and as rightly submitted by the respondent, </w:t>
      </w:r>
      <w:r w:rsidR="00C54619" w:rsidRPr="00C06DC5">
        <w:rPr>
          <w:rFonts w:ascii="Times New Roman" w:hAnsi="Times New Roman" w:cs="Times New Roman"/>
          <w:sz w:val="24"/>
          <w:szCs w:val="24"/>
        </w:rPr>
        <w:t xml:space="preserve"> fell outside the limits of ‘reasonable courtesy and good faith’</w:t>
      </w:r>
      <w:r w:rsidR="0023612D" w:rsidRPr="00C06DC5">
        <w:rPr>
          <w:rFonts w:ascii="Times New Roman" w:hAnsi="Times New Roman" w:cs="Times New Roman"/>
          <w:sz w:val="24"/>
          <w:szCs w:val="24"/>
        </w:rPr>
        <w:t>,</w:t>
      </w:r>
      <w:r w:rsidR="00C54619" w:rsidRPr="00C06DC5">
        <w:rPr>
          <w:rFonts w:ascii="Times New Roman" w:hAnsi="Times New Roman" w:cs="Times New Roman"/>
          <w:sz w:val="24"/>
          <w:szCs w:val="24"/>
        </w:rPr>
        <w:t xml:space="preserve"> he charged that the judiciary - accused by him of being ‘compliant and pliable’- would dutifully ‘consummate’ the unlikely marriage between ZANU(PF) and ZEC.  The applicant, even after this, was not done! In an apparent effort to substantiate his speculative charges against the judiciary, he went on to </w:t>
      </w:r>
      <w:r w:rsidR="00D159C4" w:rsidRPr="00C06DC5">
        <w:rPr>
          <w:rFonts w:ascii="Times New Roman" w:hAnsi="Times New Roman" w:cs="Times New Roman"/>
          <w:sz w:val="24"/>
          <w:szCs w:val="24"/>
        </w:rPr>
        <w:t xml:space="preserve">cite </w:t>
      </w:r>
      <w:r w:rsidR="00C54619" w:rsidRPr="00C06DC5">
        <w:rPr>
          <w:rFonts w:ascii="Times New Roman" w:hAnsi="Times New Roman" w:cs="Times New Roman"/>
          <w:sz w:val="24"/>
          <w:szCs w:val="24"/>
        </w:rPr>
        <w:t>a real judgment of the High Court</w:t>
      </w:r>
      <w:r w:rsidR="001210DC">
        <w:rPr>
          <w:rFonts w:ascii="Times New Roman" w:hAnsi="Times New Roman" w:cs="Times New Roman"/>
          <w:sz w:val="24"/>
          <w:szCs w:val="24"/>
        </w:rPr>
        <w:t>, which he described as “thoughtless,”</w:t>
      </w:r>
      <w:r w:rsidR="00D159C4" w:rsidRPr="00C06DC5">
        <w:rPr>
          <w:rFonts w:ascii="Times New Roman" w:hAnsi="Times New Roman" w:cs="Times New Roman"/>
          <w:sz w:val="24"/>
          <w:szCs w:val="24"/>
        </w:rPr>
        <w:t xml:space="preserve"> as an ‘example’ of the pliability and compliance that he had mentioned earlier in the statement.</w:t>
      </w:r>
    </w:p>
    <w:p w:rsidR="00DC40EE" w:rsidRPr="00C06DC5" w:rsidRDefault="00DC40EE" w:rsidP="00DC40EE">
      <w:pPr>
        <w:autoSpaceDE w:val="0"/>
        <w:autoSpaceDN w:val="0"/>
        <w:adjustRightInd w:val="0"/>
        <w:spacing w:after="0" w:line="480" w:lineRule="auto"/>
        <w:ind w:firstLine="1440"/>
        <w:jc w:val="both"/>
        <w:rPr>
          <w:rFonts w:ascii="Times New Roman" w:hAnsi="Times New Roman" w:cs="Times New Roman"/>
          <w:sz w:val="24"/>
          <w:szCs w:val="24"/>
        </w:rPr>
      </w:pPr>
    </w:p>
    <w:p w:rsidR="008D178D" w:rsidRPr="00C06DC5" w:rsidRDefault="003E1A2E" w:rsidP="00DC40EE">
      <w:pPr>
        <w:autoSpaceDE w:val="0"/>
        <w:autoSpaceDN w:val="0"/>
        <w:adjustRightInd w:val="0"/>
        <w:spacing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t>W</w:t>
      </w:r>
      <w:r w:rsidR="00D159C4" w:rsidRPr="00C06DC5">
        <w:rPr>
          <w:rFonts w:ascii="Times New Roman" w:hAnsi="Times New Roman" w:cs="Times New Roman"/>
          <w:sz w:val="24"/>
          <w:szCs w:val="24"/>
        </w:rPr>
        <w:t>hile the part of the applicant’s statement that cast aspersions on ZEC’s recounting of the votes and alleged ZANU (PF) ‘agenda’</w:t>
      </w:r>
      <w:r w:rsidRPr="00C06DC5">
        <w:rPr>
          <w:rFonts w:ascii="Times New Roman" w:hAnsi="Times New Roman" w:cs="Times New Roman"/>
          <w:sz w:val="24"/>
          <w:szCs w:val="24"/>
        </w:rPr>
        <w:t xml:space="preserve"> could</w:t>
      </w:r>
      <w:r w:rsidR="00D159C4" w:rsidRPr="00C06DC5">
        <w:rPr>
          <w:rFonts w:ascii="Times New Roman" w:hAnsi="Times New Roman" w:cs="Times New Roman"/>
          <w:sz w:val="24"/>
          <w:szCs w:val="24"/>
        </w:rPr>
        <w:t xml:space="preserve">, for the reasons given, fall within the ambit of a political statement, </w:t>
      </w:r>
      <w:r w:rsidRPr="00C06DC5">
        <w:rPr>
          <w:rFonts w:ascii="Times New Roman" w:hAnsi="Times New Roman" w:cs="Times New Roman"/>
          <w:sz w:val="24"/>
          <w:szCs w:val="24"/>
        </w:rPr>
        <w:t xml:space="preserve">I am of the view that the </w:t>
      </w:r>
      <w:r w:rsidR="00D159C4" w:rsidRPr="00C06DC5">
        <w:rPr>
          <w:rFonts w:ascii="Times New Roman" w:hAnsi="Times New Roman" w:cs="Times New Roman"/>
          <w:sz w:val="24"/>
          <w:szCs w:val="24"/>
        </w:rPr>
        <w:t xml:space="preserve">same cannot be said of the part that denigrated the judiciary and the High Court. </w:t>
      </w:r>
      <w:r w:rsidR="00BD0569" w:rsidRPr="00C06DC5">
        <w:rPr>
          <w:rFonts w:ascii="Times New Roman" w:hAnsi="Times New Roman" w:cs="Times New Roman"/>
          <w:sz w:val="24"/>
          <w:szCs w:val="24"/>
        </w:rPr>
        <w:t xml:space="preserve">I do not doubt that it </w:t>
      </w:r>
      <w:r w:rsidR="00D159C4" w:rsidRPr="00C06DC5">
        <w:rPr>
          <w:rFonts w:ascii="Times New Roman" w:hAnsi="Times New Roman" w:cs="Times New Roman"/>
          <w:sz w:val="24"/>
          <w:szCs w:val="24"/>
        </w:rPr>
        <w:t xml:space="preserve">transcended the </w:t>
      </w:r>
      <w:r w:rsidR="00D159C4" w:rsidRPr="00C06DC5">
        <w:rPr>
          <w:rFonts w:ascii="Times New Roman" w:hAnsi="Times New Roman" w:cs="Times New Roman"/>
          <w:sz w:val="24"/>
          <w:szCs w:val="24"/>
        </w:rPr>
        <w:lastRenderedPageBreak/>
        <w:t>‘political’</w:t>
      </w:r>
      <w:r w:rsidR="00BD0569" w:rsidRPr="00C06DC5">
        <w:rPr>
          <w:rFonts w:ascii="Times New Roman" w:hAnsi="Times New Roman" w:cs="Times New Roman"/>
          <w:sz w:val="24"/>
          <w:szCs w:val="24"/>
        </w:rPr>
        <w:t xml:space="preserve"> arena </w:t>
      </w:r>
      <w:r w:rsidR="00542C02" w:rsidRPr="00C06DC5">
        <w:rPr>
          <w:rFonts w:ascii="Times New Roman" w:hAnsi="Times New Roman" w:cs="Times New Roman"/>
          <w:sz w:val="24"/>
          <w:szCs w:val="24"/>
        </w:rPr>
        <w:t>and became a</w:t>
      </w:r>
      <w:r w:rsidR="005D3CD3" w:rsidRPr="00C06DC5">
        <w:rPr>
          <w:rFonts w:ascii="Times New Roman" w:hAnsi="Times New Roman" w:cs="Times New Roman"/>
          <w:sz w:val="24"/>
          <w:szCs w:val="24"/>
        </w:rPr>
        <w:t xml:space="preserve"> direct attack </w:t>
      </w:r>
      <w:r w:rsidR="003C20E5" w:rsidRPr="00C06DC5">
        <w:rPr>
          <w:rFonts w:ascii="Times New Roman" w:hAnsi="Times New Roman" w:cs="Times New Roman"/>
          <w:sz w:val="24"/>
          <w:szCs w:val="24"/>
        </w:rPr>
        <w:t>on the judiciary</w:t>
      </w:r>
      <w:r w:rsidR="00542C02" w:rsidRPr="00C06DC5">
        <w:rPr>
          <w:rFonts w:ascii="Times New Roman" w:hAnsi="Times New Roman" w:cs="Times New Roman"/>
          <w:sz w:val="24"/>
          <w:szCs w:val="24"/>
        </w:rPr>
        <w:t xml:space="preserve">. I therefore have difficulty </w:t>
      </w:r>
      <w:r w:rsidR="001210DC">
        <w:rPr>
          <w:rFonts w:ascii="Times New Roman" w:hAnsi="Times New Roman" w:cs="Times New Roman"/>
          <w:sz w:val="24"/>
          <w:szCs w:val="24"/>
        </w:rPr>
        <w:t xml:space="preserve">in </w:t>
      </w:r>
      <w:r w:rsidR="00542C02" w:rsidRPr="00C06DC5">
        <w:rPr>
          <w:rFonts w:ascii="Times New Roman" w:hAnsi="Times New Roman" w:cs="Times New Roman"/>
          <w:sz w:val="24"/>
          <w:szCs w:val="24"/>
        </w:rPr>
        <w:t>accepting the applicant’s averment that such a statement ‘bordered on the incidental’ and could therefore not have been serious.</w:t>
      </w:r>
      <w:r w:rsidRPr="00C06DC5">
        <w:rPr>
          <w:rFonts w:ascii="Times New Roman" w:hAnsi="Times New Roman" w:cs="Times New Roman"/>
          <w:sz w:val="24"/>
          <w:szCs w:val="24"/>
        </w:rPr>
        <w:t xml:space="preserve"> </w:t>
      </w:r>
      <w:r w:rsidR="008D178D" w:rsidRPr="00C06DC5">
        <w:rPr>
          <w:rFonts w:ascii="Times New Roman" w:hAnsi="Times New Roman" w:cs="Times New Roman"/>
          <w:sz w:val="24"/>
          <w:szCs w:val="24"/>
        </w:rPr>
        <w:t>I am in t</w:t>
      </w:r>
      <w:r w:rsidR="003C20E5" w:rsidRPr="00C06DC5">
        <w:rPr>
          <w:rFonts w:ascii="Times New Roman" w:hAnsi="Times New Roman" w:cs="Times New Roman"/>
          <w:sz w:val="24"/>
          <w:szCs w:val="24"/>
        </w:rPr>
        <w:t>h</w:t>
      </w:r>
      <w:r w:rsidR="008D178D" w:rsidRPr="00C06DC5">
        <w:rPr>
          <w:rFonts w:ascii="Times New Roman" w:hAnsi="Times New Roman" w:cs="Times New Roman"/>
          <w:sz w:val="24"/>
          <w:szCs w:val="24"/>
        </w:rPr>
        <w:t>is respect persuaded to the merit in the following submission contained in the respondent’s heads of argument;</w:t>
      </w:r>
    </w:p>
    <w:p w:rsidR="00961993" w:rsidRPr="00C06DC5" w:rsidRDefault="0093302E" w:rsidP="00DC40EE">
      <w:pPr>
        <w:autoSpaceDE w:val="0"/>
        <w:autoSpaceDN w:val="0"/>
        <w:adjustRightInd w:val="0"/>
        <w:spacing w:after="0" w:line="240" w:lineRule="auto"/>
        <w:ind w:left="720"/>
        <w:jc w:val="both"/>
        <w:rPr>
          <w:rFonts w:ascii="Times New Roman" w:hAnsi="Times New Roman" w:cs="Times New Roman"/>
          <w:sz w:val="24"/>
          <w:szCs w:val="24"/>
        </w:rPr>
      </w:pPr>
      <w:r w:rsidRPr="00C06DC5">
        <w:rPr>
          <w:rFonts w:ascii="Times New Roman" w:hAnsi="Times New Roman" w:cs="Times New Roman"/>
          <w:sz w:val="24"/>
          <w:szCs w:val="24"/>
        </w:rPr>
        <w:t>“</w:t>
      </w:r>
      <w:r w:rsidR="008D178D" w:rsidRPr="00C06DC5">
        <w:rPr>
          <w:rFonts w:ascii="Times New Roman" w:hAnsi="Times New Roman" w:cs="Times New Roman"/>
          <w:sz w:val="24"/>
          <w:szCs w:val="24"/>
        </w:rPr>
        <w:t xml:space="preserve">The applicant’s words about the judiciary not only impute improper and corrupt motives or conduct on those taking </w:t>
      </w:r>
      <w:r w:rsidRPr="00C06DC5">
        <w:rPr>
          <w:rFonts w:ascii="Times New Roman" w:hAnsi="Times New Roman" w:cs="Times New Roman"/>
          <w:sz w:val="24"/>
          <w:szCs w:val="24"/>
        </w:rPr>
        <w:t xml:space="preserve">part in the administration of justice, but also excites misgivings as to the integrity, propriety and impartiality brought to the exercise of judicial office and such words indeed created a real or substantial risk of impairing public confidence in the administration of justice. The submission is also made that the crime committed in terms of s 182(1) of the Code falls in the category known as ‘Crimes Against the Administration of Justice’. The contempt charged was the type ordinarily referred to as ‘scandalising the court”. Such crime is described in </w:t>
      </w:r>
      <w:r w:rsidRPr="00C06DC5">
        <w:rPr>
          <w:rFonts w:ascii="Times New Roman" w:hAnsi="Times New Roman" w:cs="Times New Roman"/>
          <w:i/>
          <w:sz w:val="24"/>
          <w:szCs w:val="24"/>
        </w:rPr>
        <w:t xml:space="preserve">In re Chinamasa </w:t>
      </w:r>
      <w:r w:rsidRPr="00C06DC5">
        <w:rPr>
          <w:rFonts w:ascii="Times New Roman" w:hAnsi="Times New Roman" w:cs="Times New Roman"/>
          <w:sz w:val="24"/>
          <w:szCs w:val="24"/>
        </w:rPr>
        <w:t>200</w:t>
      </w:r>
      <w:r w:rsidR="0023612D" w:rsidRPr="00C06DC5">
        <w:rPr>
          <w:rFonts w:ascii="Times New Roman" w:hAnsi="Times New Roman" w:cs="Times New Roman"/>
          <w:sz w:val="24"/>
          <w:szCs w:val="24"/>
        </w:rPr>
        <w:t>0</w:t>
      </w:r>
      <w:r w:rsidRPr="00C06DC5">
        <w:rPr>
          <w:rFonts w:ascii="Times New Roman" w:hAnsi="Times New Roman" w:cs="Times New Roman"/>
          <w:sz w:val="24"/>
          <w:szCs w:val="24"/>
        </w:rPr>
        <w:t xml:space="preserve"> </w:t>
      </w:r>
      <w:r w:rsidR="007E7E22" w:rsidRPr="00C06DC5">
        <w:rPr>
          <w:rFonts w:ascii="Times New Roman" w:hAnsi="Times New Roman" w:cs="Times New Roman"/>
          <w:sz w:val="24"/>
          <w:szCs w:val="24"/>
        </w:rPr>
        <w:t xml:space="preserve">- </w:t>
      </w:r>
      <w:r w:rsidRPr="00C06DC5">
        <w:rPr>
          <w:rFonts w:ascii="Times New Roman" w:hAnsi="Times New Roman" w:cs="Times New Roman"/>
          <w:sz w:val="24"/>
          <w:szCs w:val="24"/>
        </w:rPr>
        <w:t>(2) ZLR 322, as one that is</w:t>
      </w:r>
      <w:r w:rsidR="003C20E5" w:rsidRPr="00C06DC5">
        <w:rPr>
          <w:rFonts w:ascii="Times New Roman" w:hAnsi="Times New Roman" w:cs="Times New Roman"/>
          <w:sz w:val="24"/>
          <w:szCs w:val="24"/>
        </w:rPr>
        <w:t>:</w:t>
      </w:r>
    </w:p>
    <w:p w:rsidR="00E558CC" w:rsidRPr="00C06DC5" w:rsidRDefault="00E558CC" w:rsidP="00DC40EE">
      <w:pPr>
        <w:autoSpaceDE w:val="0"/>
        <w:autoSpaceDN w:val="0"/>
        <w:adjustRightInd w:val="0"/>
        <w:spacing w:after="0" w:line="240" w:lineRule="auto"/>
        <w:ind w:left="720"/>
        <w:jc w:val="both"/>
        <w:rPr>
          <w:rFonts w:ascii="Times New Roman" w:hAnsi="Times New Roman" w:cs="Times New Roman"/>
          <w:sz w:val="24"/>
          <w:szCs w:val="24"/>
        </w:rPr>
      </w:pPr>
    </w:p>
    <w:p w:rsidR="0093302E" w:rsidRPr="00C06DC5" w:rsidRDefault="003C20E5" w:rsidP="00DC40EE">
      <w:pPr>
        <w:autoSpaceDE w:val="0"/>
        <w:autoSpaceDN w:val="0"/>
        <w:adjustRightInd w:val="0"/>
        <w:spacing w:after="0" w:line="240" w:lineRule="auto"/>
        <w:ind w:left="1440"/>
        <w:jc w:val="both"/>
        <w:rPr>
          <w:rFonts w:ascii="Times New Roman" w:hAnsi="Times New Roman" w:cs="Times New Roman"/>
          <w:sz w:val="24"/>
          <w:szCs w:val="24"/>
        </w:rPr>
      </w:pPr>
      <w:r w:rsidRPr="00C06DC5">
        <w:rPr>
          <w:rFonts w:ascii="Times New Roman" w:hAnsi="Times New Roman" w:cs="Times New Roman"/>
          <w:sz w:val="24"/>
          <w:szCs w:val="24"/>
        </w:rPr>
        <w:t>‘</w:t>
      </w:r>
      <w:r w:rsidR="0093302E" w:rsidRPr="00C06DC5">
        <w:rPr>
          <w:rFonts w:ascii="Times New Roman" w:hAnsi="Times New Roman" w:cs="Times New Roman"/>
          <w:sz w:val="24"/>
          <w:szCs w:val="24"/>
        </w:rPr>
        <w:t xml:space="preserve">committed by publication either in writing or verbally of words calculated </w:t>
      </w:r>
      <w:r w:rsidR="00DF716B" w:rsidRPr="00C06DC5">
        <w:rPr>
          <w:rFonts w:ascii="Times New Roman" w:hAnsi="Times New Roman" w:cs="Times New Roman"/>
          <w:sz w:val="24"/>
          <w:szCs w:val="24"/>
        </w:rPr>
        <w:t xml:space="preserve">to bring a court, a judge or the </w:t>
      </w:r>
      <w:r w:rsidR="0093302E" w:rsidRPr="00C06DC5">
        <w:rPr>
          <w:rFonts w:ascii="Times New Roman" w:hAnsi="Times New Roman" w:cs="Times New Roman"/>
          <w:sz w:val="24"/>
          <w:szCs w:val="24"/>
        </w:rPr>
        <w:t xml:space="preserve">administration of justice </w:t>
      </w:r>
      <w:r w:rsidRPr="00C06DC5">
        <w:rPr>
          <w:rFonts w:ascii="Times New Roman" w:hAnsi="Times New Roman" w:cs="Times New Roman"/>
          <w:sz w:val="24"/>
          <w:szCs w:val="24"/>
        </w:rPr>
        <w:t>through the co</w:t>
      </w:r>
      <w:r w:rsidR="00A37BD0" w:rsidRPr="00C06DC5">
        <w:rPr>
          <w:rFonts w:ascii="Times New Roman" w:hAnsi="Times New Roman" w:cs="Times New Roman"/>
          <w:sz w:val="24"/>
          <w:szCs w:val="24"/>
        </w:rPr>
        <w:t>urts generally, into contempt’”</w:t>
      </w:r>
    </w:p>
    <w:p w:rsidR="00961993" w:rsidRPr="00C06DC5" w:rsidRDefault="00961993" w:rsidP="00DC40EE">
      <w:pPr>
        <w:autoSpaceDE w:val="0"/>
        <w:autoSpaceDN w:val="0"/>
        <w:adjustRightInd w:val="0"/>
        <w:spacing w:after="0" w:line="240" w:lineRule="auto"/>
        <w:jc w:val="both"/>
        <w:rPr>
          <w:rFonts w:ascii="Times New Roman" w:hAnsi="Times New Roman" w:cs="Times New Roman"/>
          <w:b/>
          <w:sz w:val="24"/>
          <w:szCs w:val="24"/>
        </w:rPr>
      </w:pPr>
    </w:p>
    <w:p w:rsidR="00DF716B" w:rsidRPr="00C06DC5" w:rsidRDefault="00DF716B" w:rsidP="00DC40EE">
      <w:pPr>
        <w:autoSpaceDE w:val="0"/>
        <w:autoSpaceDN w:val="0"/>
        <w:adjustRightInd w:val="0"/>
        <w:spacing w:after="0" w:line="480" w:lineRule="auto"/>
        <w:ind w:firstLine="720"/>
        <w:jc w:val="both"/>
        <w:rPr>
          <w:rFonts w:ascii="Times New Roman" w:hAnsi="Times New Roman" w:cs="Times New Roman"/>
          <w:sz w:val="24"/>
          <w:szCs w:val="24"/>
        </w:rPr>
      </w:pPr>
    </w:p>
    <w:p w:rsidR="003479E1" w:rsidRPr="00C06DC5" w:rsidRDefault="00944396" w:rsidP="00DC40EE">
      <w:pPr>
        <w:autoSpaceDE w:val="0"/>
        <w:autoSpaceDN w:val="0"/>
        <w:adjustRightInd w:val="0"/>
        <w:spacing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t>As already indicated, t</w:t>
      </w:r>
      <w:r w:rsidR="00E558CC" w:rsidRPr="00C06DC5">
        <w:rPr>
          <w:rFonts w:ascii="Times New Roman" w:hAnsi="Times New Roman" w:cs="Times New Roman"/>
          <w:sz w:val="24"/>
          <w:szCs w:val="24"/>
        </w:rPr>
        <w:t>he applicant also sought to defend his utterances against the judiciary</w:t>
      </w:r>
      <w:r w:rsidR="00E558CC" w:rsidRPr="00C06DC5">
        <w:rPr>
          <w:rFonts w:ascii="Times New Roman" w:hAnsi="Times New Roman" w:cs="Times New Roman"/>
          <w:b/>
          <w:sz w:val="24"/>
          <w:szCs w:val="24"/>
        </w:rPr>
        <w:t xml:space="preserve"> </w:t>
      </w:r>
      <w:r w:rsidR="00E558CC" w:rsidRPr="00C06DC5">
        <w:rPr>
          <w:rFonts w:ascii="Times New Roman" w:hAnsi="Times New Roman" w:cs="Times New Roman"/>
          <w:sz w:val="24"/>
          <w:szCs w:val="24"/>
        </w:rPr>
        <w:t>on the basis that they constitute</w:t>
      </w:r>
      <w:r w:rsidR="003E1A2E" w:rsidRPr="00C06DC5">
        <w:rPr>
          <w:rFonts w:ascii="Times New Roman" w:hAnsi="Times New Roman" w:cs="Times New Roman"/>
          <w:sz w:val="24"/>
          <w:szCs w:val="24"/>
        </w:rPr>
        <w:t>d</w:t>
      </w:r>
      <w:r w:rsidR="00E558CC" w:rsidRPr="00C06DC5">
        <w:rPr>
          <w:rFonts w:ascii="Times New Roman" w:hAnsi="Times New Roman" w:cs="Times New Roman"/>
          <w:sz w:val="24"/>
          <w:szCs w:val="24"/>
        </w:rPr>
        <w:t xml:space="preserve"> ‘comment’</w:t>
      </w:r>
      <w:r w:rsidR="00DF716B" w:rsidRPr="00C06DC5">
        <w:rPr>
          <w:rFonts w:ascii="Times New Roman" w:hAnsi="Times New Roman" w:cs="Times New Roman"/>
          <w:sz w:val="24"/>
          <w:szCs w:val="24"/>
        </w:rPr>
        <w:t xml:space="preserve"> </w:t>
      </w:r>
      <w:r w:rsidR="00E558CC" w:rsidRPr="00C06DC5">
        <w:rPr>
          <w:rFonts w:ascii="Times New Roman" w:hAnsi="Times New Roman" w:cs="Times New Roman"/>
          <w:sz w:val="24"/>
          <w:szCs w:val="24"/>
        </w:rPr>
        <w:t>on the debate</w:t>
      </w:r>
      <w:r w:rsidR="00AC4A22" w:rsidRPr="00C06DC5">
        <w:rPr>
          <w:rFonts w:ascii="Times New Roman" w:hAnsi="Times New Roman" w:cs="Times New Roman"/>
          <w:sz w:val="24"/>
          <w:szCs w:val="24"/>
        </w:rPr>
        <w:t xml:space="preserve"> focussed on the ‘proper role’ of the judiciary. I do not find this rather ingeni</w:t>
      </w:r>
      <w:r w:rsidR="00850ED1" w:rsidRPr="00C06DC5">
        <w:rPr>
          <w:rFonts w:ascii="Times New Roman" w:hAnsi="Times New Roman" w:cs="Times New Roman"/>
          <w:sz w:val="24"/>
          <w:szCs w:val="24"/>
        </w:rPr>
        <w:t>o</w:t>
      </w:r>
      <w:r w:rsidR="00AC4A22" w:rsidRPr="00C06DC5">
        <w:rPr>
          <w:rFonts w:ascii="Times New Roman" w:hAnsi="Times New Roman" w:cs="Times New Roman"/>
          <w:sz w:val="24"/>
          <w:szCs w:val="24"/>
        </w:rPr>
        <w:t>us submission to be pe</w:t>
      </w:r>
      <w:r w:rsidR="00AB010A" w:rsidRPr="00C06DC5">
        <w:rPr>
          <w:rFonts w:ascii="Times New Roman" w:hAnsi="Times New Roman" w:cs="Times New Roman"/>
          <w:sz w:val="24"/>
          <w:szCs w:val="24"/>
        </w:rPr>
        <w:t>rsuasive. I have already comment</w:t>
      </w:r>
      <w:r w:rsidR="00AC4A22" w:rsidRPr="00C06DC5">
        <w:rPr>
          <w:rFonts w:ascii="Times New Roman" w:hAnsi="Times New Roman" w:cs="Times New Roman"/>
          <w:sz w:val="24"/>
          <w:szCs w:val="24"/>
        </w:rPr>
        <w:t xml:space="preserve">ed that the applicant’s bone of contention was the perceived collusion between ZANU(PF) and ZEC to further the former’s ‘agenda’ of seizing some parliamentary seats from the opposition. </w:t>
      </w:r>
      <w:r w:rsidR="00850ED1" w:rsidRPr="00C06DC5">
        <w:rPr>
          <w:rFonts w:ascii="Times New Roman" w:hAnsi="Times New Roman" w:cs="Times New Roman"/>
          <w:sz w:val="24"/>
          <w:szCs w:val="24"/>
        </w:rPr>
        <w:t xml:space="preserve">This grievance was, evidently, </w:t>
      </w:r>
      <w:r w:rsidRPr="00C06DC5">
        <w:rPr>
          <w:rFonts w:ascii="Times New Roman" w:hAnsi="Times New Roman" w:cs="Times New Roman"/>
          <w:sz w:val="24"/>
          <w:szCs w:val="24"/>
        </w:rPr>
        <w:t xml:space="preserve">what </w:t>
      </w:r>
      <w:r w:rsidR="00850ED1" w:rsidRPr="00C06DC5">
        <w:rPr>
          <w:rFonts w:ascii="Times New Roman" w:hAnsi="Times New Roman" w:cs="Times New Roman"/>
          <w:sz w:val="24"/>
          <w:szCs w:val="24"/>
        </w:rPr>
        <w:t>motivat</w:t>
      </w:r>
      <w:r w:rsidRPr="00C06DC5">
        <w:rPr>
          <w:rFonts w:ascii="Times New Roman" w:hAnsi="Times New Roman" w:cs="Times New Roman"/>
          <w:sz w:val="24"/>
          <w:szCs w:val="24"/>
        </w:rPr>
        <w:t xml:space="preserve">ed </w:t>
      </w:r>
      <w:r w:rsidR="00850ED1" w:rsidRPr="00C06DC5">
        <w:rPr>
          <w:rFonts w:ascii="Times New Roman" w:hAnsi="Times New Roman" w:cs="Times New Roman"/>
          <w:sz w:val="24"/>
          <w:szCs w:val="24"/>
        </w:rPr>
        <w:t xml:space="preserve">his </w:t>
      </w:r>
      <w:r w:rsidR="00AC4A22" w:rsidRPr="00C06DC5">
        <w:rPr>
          <w:rFonts w:ascii="Times New Roman" w:hAnsi="Times New Roman" w:cs="Times New Roman"/>
          <w:sz w:val="24"/>
          <w:szCs w:val="24"/>
        </w:rPr>
        <w:t>denigrating comments on the judiciary</w:t>
      </w:r>
      <w:r w:rsidR="00850ED1" w:rsidRPr="00C06DC5">
        <w:rPr>
          <w:rFonts w:ascii="Times New Roman" w:hAnsi="Times New Roman" w:cs="Times New Roman"/>
          <w:sz w:val="24"/>
          <w:szCs w:val="24"/>
        </w:rPr>
        <w:t xml:space="preserve">. There is nothing in the statement to suggest that it was motivated by, or </w:t>
      </w:r>
      <w:r w:rsidR="003479E1" w:rsidRPr="00C06DC5">
        <w:rPr>
          <w:rFonts w:ascii="Times New Roman" w:hAnsi="Times New Roman" w:cs="Times New Roman"/>
          <w:sz w:val="24"/>
          <w:szCs w:val="24"/>
        </w:rPr>
        <w:t xml:space="preserve">aimed at </w:t>
      </w:r>
      <w:r w:rsidR="00850ED1" w:rsidRPr="00C06DC5">
        <w:rPr>
          <w:rFonts w:ascii="Times New Roman" w:hAnsi="Times New Roman" w:cs="Times New Roman"/>
          <w:sz w:val="24"/>
          <w:szCs w:val="24"/>
        </w:rPr>
        <w:t>contribut</w:t>
      </w:r>
      <w:r w:rsidR="003479E1" w:rsidRPr="00C06DC5">
        <w:rPr>
          <w:rFonts w:ascii="Times New Roman" w:hAnsi="Times New Roman" w:cs="Times New Roman"/>
          <w:sz w:val="24"/>
          <w:szCs w:val="24"/>
        </w:rPr>
        <w:t xml:space="preserve">ing </w:t>
      </w:r>
      <w:r w:rsidR="00850ED1" w:rsidRPr="00C06DC5">
        <w:rPr>
          <w:rFonts w:ascii="Times New Roman" w:hAnsi="Times New Roman" w:cs="Times New Roman"/>
          <w:sz w:val="24"/>
          <w:szCs w:val="24"/>
        </w:rPr>
        <w:t>to, some unspecified past, current or future debate on the ‘proper’ role</w:t>
      </w:r>
      <w:r w:rsidR="00AC4A22" w:rsidRPr="00C06DC5">
        <w:rPr>
          <w:rFonts w:ascii="Times New Roman" w:hAnsi="Times New Roman" w:cs="Times New Roman"/>
          <w:sz w:val="24"/>
          <w:szCs w:val="24"/>
        </w:rPr>
        <w:t xml:space="preserve"> </w:t>
      </w:r>
      <w:r w:rsidR="00850ED1" w:rsidRPr="00C06DC5">
        <w:rPr>
          <w:rFonts w:ascii="Times New Roman" w:hAnsi="Times New Roman" w:cs="Times New Roman"/>
          <w:sz w:val="24"/>
          <w:szCs w:val="24"/>
        </w:rPr>
        <w:t xml:space="preserve"> of the judiciary. </w:t>
      </w:r>
    </w:p>
    <w:p w:rsidR="00DC40EE" w:rsidRPr="00C06DC5" w:rsidRDefault="00DC40EE" w:rsidP="00DC40EE">
      <w:pPr>
        <w:autoSpaceDE w:val="0"/>
        <w:autoSpaceDN w:val="0"/>
        <w:adjustRightInd w:val="0"/>
        <w:spacing w:after="0" w:line="480" w:lineRule="auto"/>
        <w:ind w:firstLine="1440"/>
        <w:jc w:val="both"/>
        <w:rPr>
          <w:rFonts w:ascii="Times New Roman" w:hAnsi="Times New Roman" w:cs="Times New Roman"/>
          <w:sz w:val="24"/>
          <w:szCs w:val="24"/>
        </w:rPr>
      </w:pPr>
    </w:p>
    <w:p w:rsidR="005528C0" w:rsidRPr="00C06DC5" w:rsidRDefault="00944396" w:rsidP="00DC40EE">
      <w:pPr>
        <w:autoSpaceDE w:val="0"/>
        <w:autoSpaceDN w:val="0"/>
        <w:adjustRightInd w:val="0"/>
        <w:spacing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t>I therefore dismiss this argument to the extent that it was meant to</w:t>
      </w:r>
      <w:r w:rsidR="005528C0" w:rsidRPr="00C06DC5">
        <w:rPr>
          <w:rFonts w:ascii="Times New Roman" w:hAnsi="Times New Roman" w:cs="Times New Roman"/>
          <w:sz w:val="24"/>
          <w:szCs w:val="24"/>
        </w:rPr>
        <w:t xml:space="preserve"> justify the denigration of </w:t>
      </w:r>
      <w:r w:rsidR="00C401EB" w:rsidRPr="00C06DC5">
        <w:rPr>
          <w:rFonts w:ascii="Times New Roman" w:hAnsi="Times New Roman" w:cs="Times New Roman"/>
          <w:sz w:val="24"/>
          <w:szCs w:val="24"/>
        </w:rPr>
        <w:t>the judiciary on the basis of the statement</w:t>
      </w:r>
      <w:r w:rsidR="005528C0" w:rsidRPr="00C06DC5">
        <w:rPr>
          <w:rFonts w:ascii="Times New Roman" w:hAnsi="Times New Roman" w:cs="Times New Roman"/>
          <w:sz w:val="24"/>
          <w:szCs w:val="24"/>
        </w:rPr>
        <w:t xml:space="preserve"> being ‘incidental” and therefore not seriously meant.</w:t>
      </w:r>
    </w:p>
    <w:p w:rsidR="003E1A2E" w:rsidRPr="00C06DC5" w:rsidRDefault="003E1A2E" w:rsidP="00DC40EE">
      <w:pPr>
        <w:autoSpaceDE w:val="0"/>
        <w:autoSpaceDN w:val="0"/>
        <w:adjustRightInd w:val="0"/>
        <w:spacing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lastRenderedPageBreak/>
        <w:t xml:space="preserve">I am satisfied, however, that the statement </w:t>
      </w:r>
      <w:r w:rsidR="00BF4F3D" w:rsidRPr="00C06DC5">
        <w:rPr>
          <w:rFonts w:ascii="Times New Roman" w:hAnsi="Times New Roman" w:cs="Times New Roman"/>
          <w:sz w:val="24"/>
          <w:szCs w:val="24"/>
        </w:rPr>
        <w:t xml:space="preserve">falls into the category of </w:t>
      </w:r>
      <w:r w:rsidR="00FB4B08" w:rsidRPr="00C06DC5">
        <w:rPr>
          <w:rFonts w:ascii="Times New Roman" w:hAnsi="Times New Roman" w:cs="Times New Roman"/>
          <w:sz w:val="24"/>
          <w:szCs w:val="24"/>
        </w:rPr>
        <w:t xml:space="preserve">‘acts’ </w:t>
      </w:r>
      <w:r w:rsidR="00BF4F3D" w:rsidRPr="00C06DC5">
        <w:rPr>
          <w:rFonts w:ascii="Times New Roman" w:hAnsi="Times New Roman" w:cs="Times New Roman"/>
          <w:sz w:val="24"/>
          <w:szCs w:val="24"/>
        </w:rPr>
        <w:t xml:space="preserve">contemplated by </w:t>
      </w:r>
      <w:r w:rsidRPr="00C06DC5">
        <w:rPr>
          <w:rFonts w:ascii="Times New Roman" w:hAnsi="Times New Roman" w:cs="Times New Roman"/>
          <w:sz w:val="24"/>
          <w:szCs w:val="24"/>
        </w:rPr>
        <w:t>s 182(1) of the Code. To the extent that this section had not been repeal</w:t>
      </w:r>
      <w:r w:rsidR="001210DC">
        <w:rPr>
          <w:rFonts w:ascii="Times New Roman" w:hAnsi="Times New Roman" w:cs="Times New Roman"/>
          <w:sz w:val="24"/>
          <w:szCs w:val="24"/>
        </w:rPr>
        <w:t>ed or otherwise struck off the s</w:t>
      </w:r>
      <w:r w:rsidRPr="00C06DC5">
        <w:rPr>
          <w:rFonts w:ascii="Times New Roman" w:hAnsi="Times New Roman" w:cs="Times New Roman"/>
          <w:sz w:val="24"/>
          <w:szCs w:val="24"/>
        </w:rPr>
        <w:t>tatute books, it was clearly ‘a law’ which, in terms of s 20 (2)(ii) of the former Constitution, had the objective of ‘maintaining independence</w:t>
      </w:r>
      <w:r w:rsidR="00BF4F3D" w:rsidRPr="00C06DC5">
        <w:rPr>
          <w:rFonts w:ascii="Times New Roman" w:hAnsi="Times New Roman" w:cs="Times New Roman"/>
          <w:sz w:val="24"/>
          <w:szCs w:val="24"/>
        </w:rPr>
        <w:t xml:space="preserve"> and authority of the courts.’ </w:t>
      </w:r>
      <w:r w:rsidRPr="00C06DC5">
        <w:rPr>
          <w:rFonts w:ascii="Times New Roman" w:hAnsi="Times New Roman" w:cs="Times New Roman"/>
          <w:sz w:val="24"/>
          <w:szCs w:val="24"/>
        </w:rPr>
        <w:t>Words like ‘pliable’ and ‘compliant’ connote the very opposite of judicial independence and authority.</w:t>
      </w:r>
    </w:p>
    <w:p w:rsidR="005528C0" w:rsidRPr="00C06DC5" w:rsidRDefault="00944396" w:rsidP="00DC40EE">
      <w:pPr>
        <w:autoSpaceDE w:val="0"/>
        <w:autoSpaceDN w:val="0"/>
        <w:adjustRightInd w:val="0"/>
        <w:spacing w:after="0" w:line="480" w:lineRule="auto"/>
        <w:ind w:firstLine="720"/>
        <w:jc w:val="both"/>
        <w:rPr>
          <w:rFonts w:ascii="Times New Roman" w:hAnsi="Times New Roman" w:cs="Times New Roman"/>
          <w:sz w:val="24"/>
          <w:szCs w:val="24"/>
        </w:rPr>
      </w:pPr>
      <w:r w:rsidRPr="00C06DC5">
        <w:rPr>
          <w:rFonts w:ascii="Times New Roman" w:hAnsi="Times New Roman" w:cs="Times New Roman"/>
          <w:sz w:val="24"/>
          <w:szCs w:val="24"/>
        </w:rPr>
        <w:t xml:space="preserve"> </w:t>
      </w:r>
    </w:p>
    <w:p w:rsidR="00DF716B" w:rsidRPr="00C06DC5" w:rsidRDefault="00944396" w:rsidP="00DC40EE">
      <w:pPr>
        <w:autoSpaceDE w:val="0"/>
        <w:autoSpaceDN w:val="0"/>
        <w:adjustRightInd w:val="0"/>
        <w:spacing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t xml:space="preserve">The applicant bore the </w:t>
      </w:r>
      <w:r w:rsidRPr="00C06DC5">
        <w:rPr>
          <w:rFonts w:ascii="Times New Roman" w:hAnsi="Times New Roman" w:cs="Times New Roman"/>
          <w:i/>
          <w:sz w:val="24"/>
          <w:szCs w:val="24"/>
        </w:rPr>
        <w:t>onus</w:t>
      </w:r>
      <w:r w:rsidRPr="00C06DC5">
        <w:rPr>
          <w:rFonts w:ascii="Times New Roman" w:hAnsi="Times New Roman" w:cs="Times New Roman"/>
          <w:sz w:val="24"/>
          <w:szCs w:val="24"/>
        </w:rPr>
        <w:t xml:space="preserve"> to prove his case</w:t>
      </w:r>
      <w:r w:rsidR="00EF6DB1" w:rsidRPr="00C06DC5">
        <w:rPr>
          <w:rFonts w:ascii="Times New Roman" w:hAnsi="Times New Roman" w:cs="Times New Roman"/>
          <w:sz w:val="24"/>
          <w:szCs w:val="24"/>
        </w:rPr>
        <w:t>, and it was incumbent upon him to discharge it. This p</w:t>
      </w:r>
      <w:r w:rsidR="00DF716B" w:rsidRPr="00C06DC5">
        <w:rPr>
          <w:rFonts w:ascii="Times New Roman" w:hAnsi="Times New Roman" w:cs="Times New Roman"/>
          <w:sz w:val="24"/>
          <w:szCs w:val="24"/>
        </w:rPr>
        <w:t xml:space="preserve">oint </w:t>
      </w:r>
      <w:r w:rsidR="00EF6DB1" w:rsidRPr="00C06DC5">
        <w:rPr>
          <w:rFonts w:ascii="Times New Roman" w:hAnsi="Times New Roman" w:cs="Times New Roman"/>
          <w:sz w:val="24"/>
          <w:szCs w:val="24"/>
        </w:rPr>
        <w:t xml:space="preserve">was </w:t>
      </w:r>
      <w:r w:rsidRPr="00C06DC5">
        <w:rPr>
          <w:rFonts w:ascii="Times New Roman" w:hAnsi="Times New Roman" w:cs="Times New Roman"/>
          <w:sz w:val="24"/>
          <w:szCs w:val="24"/>
        </w:rPr>
        <w:t xml:space="preserve">reiterated </w:t>
      </w:r>
      <w:r w:rsidR="00DF716B" w:rsidRPr="00C06DC5">
        <w:rPr>
          <w:rFonts w:ascii="Times New Roman" w:hAnsi="Times New Roman" w:cs="Times New Roman"/>
          <w:sz w:val="24"/>
          <w:szCs w:val="24"/>
        </w:rPr>
        <w:t xml:space="preserve">in the </w:t>
      </w:r>
      <w:r w:rsidR="00DF716B" w:rsidRPr="00C06DC5">
        <w:rPr>
          <w:rFonts w:ascii="Times New Roman" w:hAnsi="Times New Roman" w:cs="Times New Roman"/>
          <w:i/>
          <w:sz w:val="24"/>
          <w:szCs w:val="24"/>
        </w:rPr>
        <w:t>Ret</w:t>
      </w:r>
      <w:r w:rsidR="007E7E22" w:rsidRPr="00C06DC5">
        <w:rPr>
          <w:rFonts w:ascii="Times New Roman" w:hAnsi="Times New Roman" w:cs="Times New Roman"/>
          <w:i/>
          <w:sz w:val="24"/>
          <w:szCs w:val="24"/>
        </w:rPr>
        <w:t>r</w:t>
      </w:r>
      <w:r w:rsidR="00DF716B" w:rsidRPr="00C06DC5">
        <w:rPr>
          <w:rFonts w:ascii="Times New Roman" w:hAnsi="Times New Roman" w:cs="Times New Roman"/>
          <w:i/>
          <w:sz w:val="24"/>
          <w:szCs w:val="24"/>
        </w:rPr>
        <w:t>ofit</w:t>
      </w:r>
      <w:r w:rsidR="00DF716B" w:rsidRPr="00C06DC5">
        <w:rPr>
          <w:rFonts w:ascii="Times New Roman" w:hAnsi="Times New Roman" w:cs="Times New Roman"/>
          <w:sz w:val="24"/>
          <w:szCs w:val="24"/>
        </w:rPr>
        <w:t xml:space="preserve"> case (</w:t>
      </w:r>
      <w:r w:rsidR="00DF716B" w:rsidRPr="00C06DC5">
        <w:rPr>
          <w:rFonts w:ascii="Times New Roman" w:hAnsi="Times New Roman" w:cs="Times New Roman"/>
          <w:i/>
          <w:sz w:val="24"/>
          <w:szCs w:val="24"/>
        </w:rPr>
        <w:t>supra</w:t>
      </w:r>
      <w:r w:rsidR="00DF716B" w:rsidRPr="00C06DC5">
        <w:rPr>
          <w:rFonts w:ascii="Times New Roman" w:hAnsi="Times New Roman" w:cs="Times New Roman"/>
          <w:sz w:val="24"/>
          <w:szCs w:val="24"/>
        </w:rPr>
        <w:t>) th</w:t>
      </w:r>
      <w:r w:rsidR="005528C0" w:rsidRPr="00C06DC5">
        <w:rPr>
          <w:rFonts w:ascii="Times New Roman" w:hAnsi="Times New Roman" w:cs="Times New Roman"/>
          <w:sz w:val="24"/>
          <w:szCs w:val="24"/>
        </w:rPr>
        <w:t>us</w:t>
      </w:r>
      <w:r w:rsidR="00DF716B" w:rsidRPr="00C06DC5">
        <w:rPr>
          <w:rFonts w:ascii="Times New Roman" w:hAnsi="Times New Roman" w:cs="Times New Roman"/>
          <w:sz w:val="24"/>
          <w:szCs w:val="24"/>
        </w:rPr>
        <w:t>;</w:t>
      </w:r>
    </w:p>
    <w:p w:rsidR="00DF716B" w:rsidRPr="00C06DC5" w:rsidRDefault="00DF716B" w:rsidP="00DC40EE">
      <w:pPr>
        <w:autoSpaceDE w:val="0"/>
        <w:autoSpaceDN w:val="0"/>
        <w:adjustRightInd w:val="0"/>
        <w:spacing w:after="0" w:line="240" w:lineRule="auto"/>
        <w:ind w:left="720"/>
        <w:jc w:val="both"/>
        <w:rPr>
          <w:rFonts w:ascii="Times New Roman" w:hAnsi="Times New Roman" w:cs="Times New Roman"/>
          <w:sz w:val="24"/>
          <w:szCs w:val="24"/>
        </w:rPr>
      </w:pPr>
      <w:r w:rsidRPr="00C06DC5">
        <w:rPr>
          <w:rFonts w:ascii="Times New Roman" w:hAnsi="Times New Roman" w:cs="Times New Roman"/>
          <w:sz w:val="24"/>
          <w:szCs w:val="24"/>
        </w:rPr>
        <w:t>“From a procedural aspect, the onus is on the challenger to establish that the enactment under attack goes further tha</w:t>
      </w:r>
      <w:r w:rsidR="00944396" w:rsidRPr="00C06DC5">
        <w:rPr>
          <w:rFonts w:ascii="Times New Roman" w:hAnsi="Times New Roman" w:cs="Times New Roman"/>
          <w:sz w:val="24"/>
          <w:szCs w:val="24"/>
        </w:rPr>
        <w:t>n</w:t>
      </w:r>
      <w:r w:rsidRPr="00C06DC5">
        <w:rPr>
          <w:rFonts w:ascii="Times New Roman" w:hAnsi="Times New Roman" w:cs="Times New Roman"/>
          <w:sz w:val="24"/>
          <w:szCs w:val="24"/>
        </w:rPr>
        <w:t xml:space="preserve"> is reasonably justifiable in a democratic society and not on the State to show that it does not”</w:t>
      </w:r>
    </w:p>
    <w:p w:rsidR="00EE4147" w:rsidRPr="00C06DC5" w:rsidRDefault="00EE4147" w:rsidP="00DC40EE">
      <w:pPr>
        <w:autoSpaceDE w:val="0"/>
        <w:autoSpaceDN w:val="0"/>
        <w:adjustRightInd w:val="0"/>
        <w:spacing w:after="0" w:line="240" w:lineRule="auto"/>
        <w:ind w:left="720"/>
        <w:jc w:val="both"/>
        <w:rPr>
          <w:rFonts w:ascii="Times New Roman" w:hAnsi="Times New Roman" w:cs="Times New Roman"/>
          <w:sz w:val="24"/>
          <w:szCs w:val="24"/>
        </w:rPr>
      </w:pPr>
    </w:p>
    <w:p w:rsidR="00DF716B" w:rsidRPr="00C06DC5" w:rsidRDefault="001E40FA" w:rsidP="001210DC">
      <w:pPr>
        <w:autoSpaceDE w:val="0"/>
        <w:autoSpaceDN w:val="0"/>
        <w:adjustRightInd w:val="0"/>
        <w:spacing w:after="0" w:line="480" w:lineRule="auto"/>
        <w:jc w:val="both"/>
        <w:rPr>
          <w:rFonts w:ascii="Times New Roman" w:hAnsi="Times New Roman" w:cs="Times New Roman"/>
          <w:sz w:val="24"/>
          <w:szCs w:val="24"/>
        </w:rPr>
      </w:pPr>
      <w:r w:rsidRPr="00C06DC5">
        <w:rPr>
          <w:rFonts w:ascii="Times New Roman" w:hAnsi="Times New Roman" w:cs="Times New Roman"/>
          <w:sz w:val="24"/>
          <w:szCs w:val="24"/>
        </w:rPr>
        <w:t xml:space="preserve">Applied to the circumstances of this case, </w:t>
      </w:r>
      <w:r w:rsidR="00DF716B" w:rsidRPr="00C06DC5">
        <w:rPr>
          <w:rFonts w:ascii="Times New Roman" w:hAnsi="Times New Roman" w:cs="Times New Roman"/>
          <w:sz w:val="24"/>
          <w:szCs w:val="24"/>
        </w:rPr>
        <w:t>I do not find that the applicant has discharged th</w:t>
      </w:r>
      <w:r w:rsidRPr="00C06DC5">
        <w:rPr>
          <w:rFonts w:ascii="Times New Roman" w:hAnsi="Times New Roman" w:cs="Times New Roman"/>
          <w:sz w:val="24"/>
          <w:szCs w:val="24"/>
        </w:rPr>
        <w:t>e</w:t>
      </w:r>
      <w:r w:rsidR="00DF716B" w:rsidRPr="00C06DC5">
        <w:rPr>
          <w:rFonts w:ascii="Times New Roman" w:hAnsi="Times New Roman" w:cs="Times New Roman"/>
          <w:sz w:val="24"/>
          <w:szCs w:val="24"/>
        </w:rPr>
        <w:t xml:space="preserve"> </w:t>
      </w:r>
      <w:r w:rsidR="00DF716B" w:rsidRPr="00C06DC5">
        <w:rPr>
          <w:rFonts w:ascii="Times New Roman" w:hAnsi="Times New Roman" w:cs="Times New Roman"/>
          <w:i/>
          <w:sz w:val="24"/>
          <w:szCs w:val="24"/>
        </w:rPr>
        <w:t>onus</w:t>
      </w:r>
      <w:r w:rsidRPr="00C06DC5">
        <w:rPr>
          <w:rFonts w:ascii="Times New Roman" w:hAnsi="Times New Roman" w:cs="Times New Roman"/>
          <w:sz w:val="24"/>
          <w:szCs w:val="24"/>
        </w:rPr>
        <w:t xml:space="preserve"> that he bore, to establish that s</w:t>
      </w:r>
      <w:r w:rsidR="00FC0B97" w:rsidRPr="00C06DC5">
        <w:rPr>
          <w:rFonts w:ascii="Times New Roman" w:hAnsi="Times New Roman" w:cs="Times New Roman"/>
          <w:sz w:val="24"/>
          <w:szCs w:val="24"/>
        </w:rPr>
        <w:t xml:space="preserve"> </w:t>
      </w:r>
      <w:r w:rsidRPr="00C06DC5">
        <w:rPr>
          <w:rFonts w:ascii="Times New Roman" w:hAnsi="Times New Roman" w:cs="Times New Roman"/>
          <w:sz w:val="24"/>
          <w:szCs w:val="24"/>
        </w:rPr>
        <w:t>182 (1)</w:t>
      </w:r>
      <w:r w:rsidR="00EF68C9" w:rsidRPr="00C06DC5">
        <w:rPr>
          <w:rFonts w:ascii="Times New Roman" w:hAnsi="Times New Roman" w:cs="Times New Roman"/>
          <w:sz w:val="24"/>
          <w:szCs w:val="24"/>
        </w:rPr>
        <w:t xml:space="preserve"> should be struck down because it </w:t>
      </w:r>
      <w:r w:rsidRPr="00C06DC5">
        <w:rPr>
          <w:rFonts w:ascii="Times New Roman" w:hAnsi="Times New Roman" w:cs="Times New Roman"/>
          <w:sz w:val="24"/>
          <w:szCs w:val="24"/>
        </w:rPr>
        <w:t>violated his right to freedom of expression in the manner that he alleges.</w:t>
      </w:r>
    </w:p>
    <w:p w:rsidR="00DF716B" w:rsidRPr="00C06DC5" w:rsidRDefault="00DF716B" w:rsidP="00DC40EE">
      <w:pPr>
        <w:autoSpaceDE w:val="0"/>
        <w:autoSpaceDN w:val="0"/>
        <w:adjustRightInd w:val="0"/>
        <w:spacing w:after="0" w:line="480" w:lineRule="auto"/>
        <w:ind w:firstLine="720"/>
        <w:jc w:val="both"/>
        <w:rPr>
          <w:rFonts w:ascii="Times New Roman" w:hAnsi="Times New Roman" w:cs="Times New Roman"/>
          <w:sz w:val="24"/>
          <w:szCs w:val="24"/>
        </w:rPr>
      </w:pPr>
    </w:p>
    <w:p w:rsidR="00D803E3" w:rsidRPr="00C06DC5" w:rsidRDefault="00741650" w:rsidP="00DC40EE">
      <w:pPr>
        <w:autoSpaceDE w:val="0"/>
        <w:autoSpaceDN w:val="0"/>
        <w:adjustRightInd w:val="0"/>
        <w:spacing w:after="0" w:line="480" w:lineRule="auto"/>
        <w:jc w:val="both"/>
        <w:rPr>
          <w:rFonts w:ascii="Times New Roman" w:hAnsi="Times New Roman" w:cs="Times New Roman"/>
          <w:b/>
          <w:sz w:val="24"/>
          <w:szCs w:val="24"/>
        </w:rPr>
      </w:pPr>
      <w:r w:rsidRPr="00C06DC5">
        <w:rPr>
          <w:rFonts w:ascii="Times New Roman" w:hAnsi="Times New Roman" w:cs="Times New Roman"/>
          <w:b/>
          <w:sz w:val="24"/>
          <w:szCs w:val="24"/>
        </w:rPr>
        <w:t>2.</w:t>
      </w:r>
      <w:r w:rsidRPr="00C06DC5">
        <w:rPr>
          <w:rFonts w:ascii="Times New Roman" w:hAnsi="Times New Roman" w:cs="Times New Roman"/>
          <w:b/>
          <w:sz w:val="24"/>
          <w:szCs w:val="24"/>
        </w:rPr>
        <w:tab/>
      </w:r>
      <w:r w:rsidR="00D803E3" w:rsidRPr="00C06DC5">
        <w:rPr>
          <w:rFonts w:ascii="Times New Roman" w:hAnsi="Times New Roman" w:cs="Times New Roman"/>
          <w:b/>
          <w:sz w:val="24"/>
          <w:szCs w:val="24"/>
        </w:rPr>
        <w:t>Freedom of association</w:t>
      </w:r>
    </w:p>
    <w:p w:rsidR="00D803E3" w:rsidRPr="00C06DC5" w:rsidRDefault="00D803E3" w:rsidP="00DC40EE">
      <w:pPr>
        <w:autoSpaceDE w:val="0"/>
        <w:autoSpaceDN w:val="0"/>
        <w:adjustRightInd w:val="0"/>
        <w:spacing w:after="0" w:line="480" w:lineRule="auto"/>
        <w:jc w:val="both"/>
        <w:rPr>
          <w:rFonts w:ascii="Times New Roman" w:hAnsi="Times New Roman" w:cs="Times New Roman"/>
          <w:sz w:val="24"/>
          <w:szCs w:val="24"/>
        </w:rPr>
      </w:pPr>
      <w:r w:rsidRPr="00C06DC5">
        <w:rPr>
          <w:rFonts w:ascii="Times New Roman" w:hAnsi="Times New Roman" w:cs="Times New Roman"/>
          <w:b/>
          <w:sz w:val="24"/>
          <w:szCs w:val="24"/>
        </w:rPr>
        <w:tab/>
      </w:r>
      <w:r w:rsidR="00741650" w:rsidRPr="00C06DC5">
        <w:rPr>
          <w:rFonts w:ascii="Times New Roman" w:hAnsi="Times New Roman" w:cs="Times New Roman"/>
          <w:b/>
          <w:sz w:val="24"/>
          <w:szCs w:val="24"/>
        </w:rPr>
        <w:tab/>
      </w:r>
      <w:r w:rsidR="00A91462" w:rsidRPr="00C06DC5">
        <w:rPr>
          <w:rFonts w:ascii="Times New Roman" w:hAnsi="Times New Roman" w:cs="Times New Roman"/>
          <w:sz w:val="24"/>
          <w:szCs w:val="24"/>
        </w:rPr>
        <w:t xml:space="preserve">Section 21 of the old </w:t>
      </w:r>
      <w:r w:rsidR="00AB010A" w:rsidRPr="00C06DC5">
        <w:rPr>
          <w:rFonts w:ascii="Times New Roman" w:hAnsi="Times New Roman" w:cs="Times New Roman"/>
          <w:sz w:val="24"/>
          <w:szCs w:val="24"/>
        </w:rPr>
        <w:t>C</w:t>
      </w:r>
      <w:r w:rsidR="00A91462" w:rsidRPr="00C06DC5">
        <w:rPr>
          <w:rFonts w:ascii="Times New Roman" w:hAnsi="Times New Roman" w:cs="Times New Roman"/>
          <w:sz w:val="24"/>
          <w:szCs w:val="24"/>
        </w:rPr>
        <w:t xml:space="preserve">onstitution protected the </w:t>
      </w:r>
      <w:r w:rsidR="008F5AB8" w:rsidRPr="00C06DC5">
        <w:rPr>
          <w:rFonts w:ascii="Times New Roman" w:hAnsi="Times New Roman" w:cs="Times New Roman"/>
          <w:sz w:val="24"/>
          <w:szCs w:val="24"/>
        </w:rPr>
        <w:t xml:space="preserve">right to </w:t>
      </w:r>
      <w:r w:rsidR="00A91462" w:rsidRPr="00C06DC5">
        <w:rPr>
          <w:rFonts w:ascii="Times New Roman" w:hAnsi="Times New Roman" w:cs="Times New Roman"/>
          <w:sz w:val="24"/>
          <w:szCs w:val="24"/>
        </w:rPr>
        <w:t>freedom of association in the following terms:</w:t>
      </w:r>
    </w:p>
    <w:p w:rsidR="00A91462" w:rsidRPr="00C06DC5" w:rsidRDefault="002C2428" w:rsidP="002C2428">
      <w:pPr>
        <w:autoSpaceDE w:val="0"/>
        <w:autoSpaceDN w:val="0"/>
        <w:adjustRightInd w:val="0"/>
        <w:spacing w:after="0" w:line="240" w:lineRule="auto"/>
        <w:ind w:left="1440" w:hanging="720"/>
        <w:jc w:val="both"/>
        <w:rPr>
          <w:rFonts w:ascii="Times New Roman" w:hAnsi="Times New Roman" w:cs="Times New Roman"/>
          <w:sz w:val="24"/>
          <w:szCs w:val="24"/>
          <w:u w:val="single"/>
        </w:rPr>
      </w:pPr>
      <w:r w:rsidRPr="00C06DC5">
        <w:rPr>
          <w:rFonts w:ascii="Times New Roman" w:hAnsi="Times New Roman" w:cs="Times New Roman"/>
          <w:sz w:val="24"/>
          <w:szCs w:val="24"/>
        </w:rPr>
        <w:t>“(1)</w:t>
      </w:r>
      <w:r w:rsidRPr="00C06DC5">
        <w:rPr>
          <w:rFonts w:ascii="Times New Roman" w:hAnsi="Times New Roman" w:cs="Times New Roman"/>
          <w:sz w:val="24"/>
          <w:szCs w:val="24"/>
        </w:rPr>
        <w:tab/>
      </w:r>
      <w:r w:rsidR="00A91462" w:rsidRPr="00C06DC5">
        <w:rPr>
          <w:rFonts w:ascii="Times New Roman" w:hAnsi="Times New Roman" w:cs="Times New Roman"/>
          <w:sz w:val="24"/>
          <w:szCs w:val="24"/>
        </w:rPr>
        <w:t>Except with his own consent or by way o</w:t>
      </w:r>
      <w:r w:rsidR="00FB4B08" w:rsidRPr="00C06DC5">
        <w:rPr>
          <w:rFonts w:ascii="Times New Roman" w:hAnsi="Times New Roman" w:cs="Times New Roman"/>
          <w:sz w:val="24"/>
          <w:szCs w:val="24"/>
        </w:rPr>
        <w:t>f</w:t>
      </w:r>
      <w:r w:rsidR="00A91462" w:rsidRPr="00C06DC5">
        <w:rPr>
          <w:rFonts w:ascii="Times New Roman" w:hAnsi="Times New Roman" w:cs="Times New Roman"/>
          <w:sz w:val="24"/>
          <w:szCs w:val="24"/>
        </w:rPr>
        <w:t xml:space="preserve"> parental discipline, no person shall be hindered in his freedom of assembly and association, that is to say, his right to assemble freely and associate with other persons and in particular to form or belong to political parties or trade unions or other associations for the protection of his interests.</w:t>
      </w:r>
      <w:r w:rsidR="00D30925" w:rsidRPr="00C06DC5">
        <w:rPr>
          <w:rFonts w:ascii="Times New Roman" w:hAnsi="Times New Roman" w:cs="Times New Roman"/>
          <w:sz w:val="24"/>
          <w:szCs w:val="24"/>
        </w:rPr>
        <w:t>”</w:t>
      </w:r>
    </w:p>
    <w:p w:rsidR="00D30925" w:rsidRPr="00C06DC5" w:rsidRDefault="00A91462" w:rsidP="00DC40EE">
      <w:pPr>
        <w:autoSpaceDE w:val="0"/>
        <w:autoSpaceDN w:val="0"/>
        <w:adjustRightInd w:val="0"/>
        <w:spacing w:after="0" w:line="480" w:lineRule="auto"/>
        <w:jc w:val="both"/>
        <w:rPr>
          <w:rFonts w:ascii="Times New Roman" w:hAnsi="Times New Roman" w:cs="Times New Roman"/>
          <w:sz w:val="24"/>
          <w:szCs w:val="24"/>
        </w:rPr>
      </w:pPr>
      <w:r w:rsidRPr="00C06DC5">
        <w:rPr>
          <w:rFonts w:ascii="Times New Roman" w:hAnsi="Times New Roman" w:cs="Times New Roman"/>
          <w:sz w:val="24"/>
          <w:szCs w:val="24"/>
        </w:rPr>
        <w:t xml:space="preserve"> </w:t>
      </w:r>
      <w:r w:rsidR="008623AF" w:rsidRPr="00C06DC5">
        <w:rPr>
          <w:rFonts w:ascii="Times New Roman" w:hAnsi="Times New Roman" w:cs="Times New Roman"/>
          <w:sz w:val="24"/>
          <w:szCs w:val="24"/>
        </w:rPr>
        <w:tab/>
      </w:r>
      <w:r w:rsidR="008623AF" w:rsidRPr="00C06DC5">
        <w:rPr>
          <w:rFonts w:ascii="Times New Roman" w:hAnsi="Times New Roman" w:cs="Times New Roman"/>
          <w:sz w:val="24"/>
          <w:szCs w:val="24"/>
        </w:rPr>
        <w:tab/>
      </w:r>
    </w:p>
    <w:p w:rsidR="00FC0B97" w:rsidRPr="00C06DC5" w:rsidRDefault="00FC0B97" w:rsidP="00FC0B97">
      <w:pPr>
        <w:autoSpaceDE w:val="0"/>
        <w:autoSpaceDN w:val="0"/>
        <w:adjustRightInd w:val="0"/>
        <w:spacing w:after="0" w:line="240" w:lineRule="auto"/>
        <w:jc w:val="both"/>
        <w:rPr>
          <w:rFonts w:ascii="Times New Roman" w:hAnsi="Times New Roman" w:cs="Times New Roman"/>
          <w:sz w:val="24"/>
          <w:szCs w:val="24"/>
        </w:rPr>
      </w:pPr>
    </w:p>
    <w:p w:rsidR="00A91462" w:rsidRPr="00C06DC5" w:rsidRDefault="00D30925" w:rsidP="00DC40EE">
      <w:pPr>
        <w:autoSpaceDE w:val="0"/>
        <w:autoSpaceDN w:val="0"/>
        <w:adjustRightInd w:val="0"/>
        <w:spacing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t xml:space="preserve">The </w:t>
      </w:r>
      <w:r w:rsidR="00A91462" w:rsidRPr="00C06DC5">
        <w:rPr>
          <w:rFonts w:ascii="Times New Roman" w:hAnsi="Times New Roman" w:cs="Times New Roman"/>
          <w:sz w:val="24"/>
          <w:szCs w:val="24"/>
        </w:rPr>
        <w:t>applicant contends that</w:t>
      </w:r>
      <w:r w:rsidR="00CB616F" w:rsidRPr="00C06DC5">
        <w:rPr>
          <w:rFonts w:ascii="Times New Roman" w:hAnsi="Times New Roman" w:cs="Times New Roman"/>
          <w:sz w:val="24"/>
          <w:szCs w:val="24"/>
        </w:rPr>
        <w:t xml:space="preserve"> </w:t>
      </w:r>
      <w:r w:rsidR="001E40FA" w:rsidRPr="00C06DC5">
        <w:rPr>
          <w:rFonts w:ascii="Times New Roman" w:hAnsi="Times New Roman" w:cs="Times New Roman"/>
          <w:sz w:val="24"/>
          <w:szCs w:val="24"/>
        </w:rPr>
        <w:t xml:space="preserve">he </w:t>
      </w:r>
      <w:r w:rsidR="00CB616F" w:rsidRPr="00C06DC5">
        <w:rPr>
          <w:rFonts w:ascii="Times New Roman" w:hAnsi="Times New Roman" w:cs="Times New Roman"/>
          <w:sz w:val="24"/>
          <w:szCs w:val="24"/>
        </w:rPr>
        <w:t>was</w:t>
      </w:r>
      <w:r w:rsidR="00A91462" w:rsidRPr="00C06DC5">
        <w:rPr>
          <w:rFonts w:ascii="Times New Roman" w:hAnsi="Times New Roman" w:cs="Times New Roman"/>
          <w:sz w:val="24"/>
          <w:szCs w:val="24"/>
        </w:rPr>
        <w:t xml:space="preserve"> denied the right to publish opinions and thoughts to the persons he associate</w:t>
      </w:r>
      <w:r w:rsidR="00CB616F" w:rsidRPr="00C06DC5">
        <w:rPr>
          <w:rFonts w:ascii="Times New Roman" w:hAnsi="Times New Roman" w:cs="Times New Roman"/>
          <w:sz w:val="24"/>
          <w:szCs w:val="24"/>
        </w:rPr>
        <w:t xml:space="preserve">d </w:t>
      </w:r>
      <w:r w:rsidR="00A91462" w:rsidRPr="00C06DC5">
        <w:rPr>
          <w:rFonts w:ascii="Times New Roman" w:hAnsi="Times New Roman" w:cs="Times New Roman"/>
          <w:sz w:val="24"/>
          <w:szCs w:val="24"/>
        </w:rPr>
        <w:t xml:space="preserve">with. </w:t>
      </w:r>
      <w:r w:rsidRPr="00C06DC5">
        <w:rPr>
          <w:rFonts w:ascii="Times New Roman" w:hAnsi="Times New Roman" w:cs="Times New Roman"/>
          <w:sz w:val="24"/>
          <w:szCs w:val="24"/>
        </w:rPr>
        <w:t xml:space="preserve">This assertion is premised on the fact that </w:t>
      </w:r>
      <w:r w:rsidR="00A91462" w:rsidRPr="00C06DC5">
        <w:rPr>
          <w:rFonts w:ascii="Times New Roman" w:hAnsi="Times New Roman" w:cs="Times New Roman"/>
          <w:sz w:val="24"/>
          <w:szCs w:val="24"/>
        </w:rPr>
        <w:t xml:space="preserve">the editor of the newspaper that published his article and </w:t>
      </w:r>
      <w:r w:rsidR="00CA1B1E" w:rsidRPr="00C06DC5">
        <w:rPr>
          <w:rFonts w:ascii="Times New Roman" w:hAnsi="Times New Roman" w:cs="Times New Roman"/>
          <w:sz w:val="24"/>
          <w:szCs w:val="24"/>
        </w:rPr>
        <w:t xml:space="preserve">a director of </w:t>
      </w:r>
      <w:r w:rsidR="00A91462" w:rsidRPr="00C06DC5">
        <w:rPr>
          <w:rFonts w:ascii="Times New Roman" w:hAnsi="Times New Roman" w:cs="Times New Roman"/>
          <w:sz w:val="24"/>
          <w:szCs w:val="24"/>
        </w:rPr>
        <w:t xml:space="preserve">the company owning the </w:t>
      </w:r>
      <w:r w:rsidR="00A91462" w:rsidRPr="00C06DC5">
        <w:rPr>
          <w:rFonts w:ascii="Times New Roman" w:hAnsi="Times New Roman" w:cs="Times New Roman"/>
          <w:sz w:val="24"/>
          <w:szCs w:val="24"/>
        </w:rPr>
        <w:lastRenderedPageBreak/>
        <w:t xml:space="preserve">newspaper </w:t>
      </w:r>
      <w:r w:rsidRPr="00C06DC5">
        <w:rPr>
          <w:rFonts w:ascii="Times New Roman" w:hAnsi="Times New Roman" w:cs="Times New Roman"/>
          <w:sz w:val="24"/>
          <w:szCs w:val="24"/>
        </w:rPr>
        <w:t xml:space="preserve">were jointly </w:t>
      </w:r>
      <w:r w:rsidR="00A23233" w:rsidRPr="00C06DC5">
        <w:rPr>
          <w:rFonts w:ascii="Times New Roman" w:hAnsi="Times New Roman" w:cs="Times New Roman"/>
          <w:sz w:val="24"/>
          <w:szCs w:val="24"/>
        </w:rPr>
        <w:t xml:space="preserve">arrested </w:t>
      </w:r>
      <w:r w:rsidRPr="00C06DC5">
        <w:rPr>
          <w:rFonts w:ascii="Times New Roman" w:hAnsi="Times New Roman" w:cs="Times New Roman"/>
          <w:sz w:val="24"/>
          <w:szCs w:val="24"/>
        </w:rPr>
        <w:t xml:space="preserve">with and </w:t>
      </w:r>
      <w:r w:rsidR="008F5AB8" w:rsidRPr="00C06DC5">
        <w:rPr>
          <w:rFonts w:ascii="Times New Roman" w:hAnsi="Times New Roman" w:cs="Times New Roman"/>
          <w:sz w:val="24"/>
          <w:szCs w:val="24"/>
        </w:rPr>
        <w:t>faced the same charges as him. He</w:t>
      </w:r>
      <w:r w:rsidR="008623AF" w:rsidRPr="00C06DC5">
        <w:rPr>
          <w:rFonts w:ascii="Times New Roman" w:hAnsi="Times New Roman" w:cs="Times New Roman"/>
          <w:sz w:val="24"/>
          <w:szCs w:val="24"/>
        </w:rPr>
        <w:t xml:space="preserve"> further argues that </w:t>
      </w:r>
      <w:r w:rsidRPr="00C06DC5">
        <w:rPr>
          <w:rFonts w:ascii="Times New Roman" w:hAnsi="Times New Roman" w:cs="Times New Roman"/>
          <w:sz w:val="24"/>
          <w:szCs w:val="24"/>
        </w:rPr>
        <w:t xml:space="preserve">since </w:t>
      </w:r>
      <w:r w:rsidR="008623AF" w:rsidRPr="00C06DC5">
        <w:rPr>
          <w:rFonts w:ascii="Times New Roman" w:hAnsi="Times New Roman" w:cs="Times New Roman"/>
          <w:sz w:val="24"/>
          <w:szCs w:val="24"/>
        </w:rPr>
        <w:t xml:space="preserve">these </w:t>
      </w:r>
      <w:r w:rsidR="00CB616F" w:rsidRPr="00C06DC5">
        <w:rPr>
          <w:rFonts w:ascii="Times New Roman" w:hAnsi="Times New Roman" w:cs="Times New Roman"/>
          <w:sz w:val="24"/>
          <w:szCs w:val="24"/>
        </w:rPr>
        <w:t xml:space="preserve">were </w:t>
      </w:r>
      <w:r w:rsidR="008623AF" w:rsidRPr="00C06DC5">
        <w:rPr>
          <w:rFonts w:ascii="Times New Roman" w:hAnsi="Times New Roman" w:cs="Times New Roman"/>
          <w:sz w:val="24"/>
          <w:szCs w:val="24"/>
        </w:rPr>
        <w:t xml:space="preserve">the </w:t>
      </w:r>
      <w:r w:rsidRPr="00C06DC5">
        <w:rPr>
          <w:rFonts w:ascii="Times New Roman" w:hAnsi="Times New Roman" w:cs="Times New Roman"/>
          <w:sz w:val="24"/>
          <w:szCs w:val="24"/>
        </w:rPr>
        <w:t xml:space="preserve">people </w:t>
      </w:r>
      <w:r w:rsidR="008623AF" w:rsidRPr="00C06DC5">
        <w:rPr>
          <w:rFonts w:ascii="Times New Roman" w:hAnsi="Times New Roman" w:cs="Times New Roman"/>
          <w:sz w:val="24"/>
          <w:szCs w:val="24"/>
        </w:rPr>
        <w:t>he associate</w:t>
      </w:r>
      <w:r w:rsidR="00CB616F" w:rsidRPr="00C06DC5">
        <w:rPr>
          <w:rFonts w:ascii="Times New Roman" w:hAnsi="Times New Roman" w:cs="Times New Roman"/>
          <w:sz w:val="24"/>
          <w:szCs w:val="24"/>
        </w:rPr>
        <w:t>d</w:t>
      </w:r>
      <w:r w:rsidR="008623AF" w:rsidRPr="00C06DC5">
        <w:rPr>
          <w:rFonts w:ascii="Times New Roman" w:hAnsi="Times New Roman" w:cs="Times New Roman"/>
          <w:sz w:val="24"/>
          <w:szCs w:val="24"/>
        </w:rPr>
        <w:t xml:space="preserve"> with for purposes of airing out his views</w:t>
      </w:r>
      <w:r w:rsidRPr="00C06DC5">
        <w:rPr>
          <w:rFonts w:ascii="Times New Roman" w:hAnsi="Times New Roman" w:cs="Times New Roman"/>
          <w:sz w:val="24"/>
          <w:szCs w:val="24"/>
        </w:rPr>
        <w:t xml:space="preserve">, their </w:t>
      </w:r>
      <w:r w:rsidR="008623AF" w:rsidRPr="00C06DC5">
        <w:rPr>
          <w:rFonts w:ascii="Times New Roman" w:hAnsi="Times New Roman" w:cs="Times New Roman"/>
          <w:sz w:val="24"/>
          <w:szCs w:val="24"/>
        </w:rPr>
        <w:t>arrest and detention amounted to an interference with his freedom of association</w:t>
      </w:r>
      <w:r w:rsidRPr="00C06DC5">
        <w:rPr>
          <w:rFonts w:ascii="Times New Roman" w:hAnsi="Times New Roman" w:cs="Times New Roman"/>
          <w:sz w:val="24"/>
          <w:szCs w:val="24"/>
        </w:rPr>
        <w:t>. This</w:t>
      </w:r>
      <w:r w:rsidR="00A32B92" w:rsidRPr="00C06DC5">
        <w:rPr>
          <w:rFonts w:ascii="Times New Roman" w:hAnsi="Times New Roman" w:cs="Times New Roman"/>
          <w:sz w:val="24"/>
          <w:szCs w:val="24"/>
        </w:rPr>
        <w:t xml:space="preserve"> was</w:t>
      </w:r>
      <w:r w:rsidRPr="00C06DC5">
        <w:rPr>
          <w:rFonts w:ascii="Times New Roman" w:hAnsi="Times New Roman" w:cs="Times New Roman"/>
          <w:sz w:val="24"/>
          <w:szCs w:val="24"/>
        </w:rPr>
        <w:t xml:space="preserve"> because the arrests instilled </w:t>
      </w:r>
      <w:r w:rsidR="00A32B92" w:rsidRPr="00C06DC5">
        <w:rPr>
          <w:rFonts w:ascii="Times New Roman" w:hAnsi="Times New Roman" w:cs="Times New Roman"/>
          <w:sz w:val="24"/>
          <w:szCs w:val="24"/>
        </w:rPr>
        <w:t>s</w:t>
      </w:r>
      <w:r w:rsidR="008F5AB8" w:rsidRPr="00C06DC5">
        <w:rPr>
          <w:rFonts w:ascii="Times New Roman" w:hAnsi="Times New Roman" w:cs="Times New Roman"/>
          <w:sz w:val="24"/>
          <w:szCs w:val="24"/>
        </w:rPr>
        <w:t>o much</w:t>
      </w:r>
      <w:r w:rsidR="00A32B92" w:rsidRPr="00C06DC5">
        <w:rPr>
          <w:rFonts w:ascii="Times New Roman" w:hAnsi="Times New Roman" w:cs="Times New Roman"/>
          <w:sz w:val="24"/>
          <w:szCs w:val="24"/>
        </w:rPr>
        <w:t xml:space="preserve"> </w:t>
      </w:r>
      <w:r w:rsidRPr="00C06DC5">
        <w:rPr>
          <w:rFonts w:ascii="Times New Roman" w:hAnsi="Times New Roman" w:cs="Times New Roman"/>
          <w:sz w:val="24"/>
          <w:szCs w:val="24"/>
        </w:rPr>
        <w:t xml:space="preserve">fear in them </w:t>
      </w:r>
      <w:r w:rsidR="00CB616F" w:rsidRPr="00C06DC5">
        <w:rPr>
          <w:rFonts w:ascii="Times New Roman" w:hAnsi="Times New Roman" w:cs="Times New Roman"/>
          <w:sz w:val="24"/>
          <w:szCs w:val="24"/>
        </w:rPr>
        <w:t>that t</w:t>
      </w:r>
      <w:r w:rsidRPr="00C06DC5">
        <w:rPr>
          <w:rFonts w:ascii="Times New Roman" w:hAnsi="Times New Roman" w:cs="Times New Roman"/>
          <w:sz w:val="24"/>
          <w:szCs w:val="24"/>
        </w:rPr>
        <w:t xml:space="preserve">hey </w:t>
      </w:r>
      <w:r w:rsidR="00A32B92" w:rsidRPr="00C06DC5">
        <w:rPr>
          <w:rFonts w:ascii="Times New Roman" w:hAnsi="Times New Roman" w:cs="Times New Roman"/>
          <w:sz w:val="24"/>
          <w:szCs w:val="24"/>
        </w:rPr>
        <w:t xml:space="preserve">might </w:t>
      </w:r>
      <w:r w:rsidRPr="00C06DC5">
        <w:rPr>
          <w:rFonts w:ascii="Times New Roman" w:hAnsi="Times New Roman" w:cs="Times New Roman"/>
          <w:sz w:val="24"/>
          <w:szCs w:val="24"/>
        </w:rPr>
        <w:t>not wish to associate further with him.</w:t>
      </w:r>
      <w:r w:rsidR="00DF47CE" w:rsidRPr="00C06DC5">
        <w:rPr>
          <w:rFonts w:ascii="Times New Roman" w:hAnsi="Times New Roman" w:cs="Times New Roman"/>
          <w:sz w:val="24"/>
          <w:szCs w:val="24"/>
        </w:rPr>
        <w:t xml:space="preserve"> </w:t>
      </w:r>
    </w:p>
    <w:p w:rsidR="00EE4147" w:rsidRPr="00C06DC5" w:rsidRDefault="00EE4147" w:rsidP="00DC40EE">
      <w:pPr>
        <w:autoSpaceDE w:val="0"/>
        <w:autoSpaceDN w:val="0"/>
        <w:adjustRightInd w:val="0"/>
        <w:spacing w:after="0" w:line="480" w:lineRule="auto"/>
        <w:ind w:firstLine="1440"/>
        <w:jc w:val="both"/>
        <w:rPr>
          <w:rFonts w:ascii="Times New Roman" w:hAnsi="Times New Roman" w:cs="Times New Roman"/>
          <w:sz w:val="24"/>
          <w:szCs w:val="24"/>
        </w:rPr>
      </w:pPr>
    </w:p>
    <w:p w:rsidR="008623AF" w:rsidRPr="00C06DC5" w:rsidRDefault="008623AF" w:rsidP="00FC0B97">
      <w:pPr>
        <w:autoSpaceDE w:val="0"/>
        <w:autoSpaceDN w:val="0"/>
        <w:adjustRightInd w:val="0"/>
        <w:spacing w:after="0" w:line="480" w:lineRule="auto"/>
        <w:jc w:val="both"/>
        <w:rPr>
          <w:rFonts w:ascii="Times New Roman" w:hAnsi="Times New Roman" w:cs="Times New Roman"/>
          <w:sz w:val="24"/>
          <w:szCs w:val="24"/>
        </w:rPr>
      </w:pPr>
      <w:r w:rsidRPr="00C06DC5">
        <w:rPr>
          <w:rFonts w:ascii="Times New Roman" w:hAnsi="Times New Roman" w:cs="Times New Roman"/>
          <w:sz w:val="24"/>
          <w:szCs w:val="24"/>
        </w:rPr>
        <w:tab/>
      </w:r>
      <w:r w:rsidRPr="00C06DC5">
        <w:rPr>
          <w:rFonts w:ascii="Times New Roman" w:hAnsi="Times New Roman" w:cs="Times New Roman"/>
          <w:sz w:val="24"/>
          <w:szCs w:val="24"/>
        </w:rPr>
        <w:tab/>
        <w:t>The respondent</w:t>
      </w:r>
      <w:r w:rsidR="00A32B92" w:rsidRPr="00C06DC5">
        <w:rPr>
          <w:rFonts w:ascii="Times New Roman" w:hAnsi="Times New Roman" w:cs="Times New Roman"/>
          <w:sz w:val="24"/>
          <w:szCs w:val="24"/>
        </w:rPr>
        <w:t xml:space="preserve"> in response</w:t>
      </w:r>
      <w:r w:rsidR="00CB616F" w:rsidRPr="00C06DC5">
        <w:rPr>
          <w:rFonts w:ascii="Times New Roman" w:hAnsi="Times New Roman" w:cs="Times New Roman"/>
          <w:sz w:val="24"/>
          <w:szCs w:val="24"/>
        </w:rPr>
        <w:t>,</w:t>
      </w:r>
      <w:r w:rsidR="00A32B92" w:rsidRPr="00C06DC5">
        <w:rPr>
          <w:rFonts w:ascii="Times New Roman" w:hAnsi="Times New Roman" w:cs="Times New Roman"/>
          <w:sz w:val="24"/>
          <w:szCs w:val="24"/>
        </w:rPr>
        <w:t xml:space="preserve"> argues correctly that </w:t>
      </w:r>
      <w:r w:rsidRPr="00C06DC5">
        <w:rPr>
          <w:rFonts w:ascii="Times New Roman" w:hAnsi="Times New Roman" w:cs="Times New Roman"/>
          <w:sz w:val="24"/>
          <w:szCs w:val="24"/>
        </w:rPr>
        <w:t>the right</w:t>
      </w:r>
      <w:r w:rsidR="00A32B92" w:rsidRPr="00C06DC5">
        <w:rPr>
          <w:rFonts w:ascii="Times New Roman" w:hAnsi="Times New Roman" w:cs="Times New Roman"/>
          <w:sz w:val="24"/>
          <w:szCs w:val="24"/>
        </w:rPr>
        <w:t xml:space="preserve"> to freedom of association </w:t>
      </w:r>
      <w:r w:rsidR="00CB616F" w:rsidRPr="00C06DC5">
        <w:rPr>
          <w:rFonts w:ascii="Times New Roman" w:hAnsi="Times New Roman" w:cs="Times New Roman"/>
          <w:sz w:val="24"/>
          <w:szCs w:val="24"/>
        </w:rPr>
        <w:t xml:space="preserve">was </w:t>
      </w:r>
      <w:r w:rsidR="00A32B92" w:rsidRPr="00C06DC5">
        <w:rPr>
          <w:rFonts w:ascii="Times New Roman" w:hAnsi="Times New Roman" w:cs="Times New Roman"/>
          <w:sz w:val="24"/>
          <w:szCs w:val="24"/>
        </w:rPr>
        <w:t xml:space="preserve">not </w:t>
      </w:r>
      <w:r w:rsidRPr="00C06DC5">
        <w:rPr>
          <w:rFonts w:ascii="Times New Roman" w:hAnsi="Times New Roman" w:cs="Times New Roman"/>
          <w:sz w:val="24"/>
          <w:szCs w:val="24"/>
        </w:rPr>
        <w:t>absolute</w:t>
      </w:r>
      <w:r w:rsidR="00A32B92" w:rsidRPr="00C06DC5">
        <w:rPr>
          <w:rFonts w:ascii="Times New Roman" w:hAnsi="Times New Roman" w:cs="Times New Roman"/>
          <w:sz w:val="24"/>
          <w:szCs w:val="24"/>
        </w:rPr>
        <w:t xml:space="preserve">, </w:t>
      </w:r>
      <w:r w:rsidR="00CB616F" w:rsidRPr="00C06DC5">
        <w:rPr>
          <w:rFonts w:ascii="Times New Roman" w:hAnsi="Times New Roman" w:cs="Times New Roman"/>
          <w:sz w:val="24"/>
          <w:szCs w:val="24"/>
        </w:rPr>
        <w:t xml:space="preserve">given that there were </w:t>
      </w:r>
      <w:r w:rsidRPr="00C06DC5">
        <w:rPr>
          <w:rFonts w:ascii="Times New Roman" w:hAnsi="Times New Roman" w:cs="Times New Roman"/>
          <w:sz w:val="24"/>
          <w:szCs w:val="24"/>
        </w:rPr>
        <w:t>permissible</w:t>
      </w:r>
      <w:r w:rsidR="00A32B92" w:rsidRPr="00C06DC5">
        <w:rPr>
          <w:rFonts w:ascii="Times New Roman" w:hAnsi="Times New Roman" w:cs="Times New Roman"/>
        </w:rPr>
        <w:t xml:space="preserve"> </w:t>
      </w:r>
      <w:r w:rsidR="00A32B92" w:rsidRPr="00C06DC5">
        <w:rPr>
          <w:rFonts w:ascii="Times New Roman" w:hAnsi="Times New Roman" w:cs="Times New Roman"/>
          <w:sz w:val="24"/>
          <w:szCs w:val="24"/>
        </w:rPr>
        <w:t>derogations</w:t>
      </w:r>
      <w:r w:rsidRPr="00C06DC5">
        <w:rPr>
          <w:rFonts w:ascii="Times New Roman" w:hAnsi="Times New Roman" w:cs="Times New Roman"/>
          <w:sz w:val="24"/>
          <w:szCs w:val="24"/>
        </w:rPr>
        <w:t xml:space="preserve"> i</w:t>
      </w:r>
      <w:r w:rsidR="00AB010A" w:rsidRPr="00C06DC5">
        <w:rPr>
          <w:rFonts w:ascii="Times New Roman" w:hAnsi="Times New Roman" w:cs="Times New Roman"/>
          <w:sz w:val="24"/>
          <w:szCs w:val="24"/>
        </w:rPr>
        <w:t>n terms of s 21 (3) of the old C</w:t>
      </w:r>
      <w:r w:rsidRPr="00C06DC5">
        <w:rPr>
          <w:rFonts w:ascii="Times New Roman" w:hAnsi="Times New Roman" w:cs="Times New Roman"/>
          <w:sz w:val="24"/>
          <w:szCs w:val="24"/>
        </w:rPr>
        <w:t>onstitution</w:t>
      </w:r>
      <w:r w:rsidR="00A32B92" w:rsidRPr="00C06DC5">
        <w:rPr>
          <w:rFonts w:ascii="Times New Roman" w:hAnsi="Times New Roman" w:cs="Times New Roman"/>
          <w:sz w:val="24"/>
          <w:szCs w:val="24"/>
        </w:rPr>
        <w:t>,</w:t>
      </w:r>
      <w:r w:rsidRPr="00C06DC5">
        <w:rPr>
          <w:rFonts w:ascii="Times New Roman" w:hAnsi="Times New Roman" w:cs="Times New Roman"/>
          <w:sz w:val="24"/>
          <w:szCs w:val="24"/>
        </w:rPr>
        <w:t xml:space="preserve"> which </w:t>
      </w:r>
      <w:r w:rsidR="00A32B92" w:rsidRPr="00C06DC5">
        <w:rPr>
          <w:rFonts w:ascii="Times New Roman" w:hAnsi="Times New Roman" w:cs="Times New Roman"/>
          <w:sz w:val="24"/>
          <w:szCs w:val="24"/>
        </w:rPr>
        <w:t xml:space="preserve">read </w:t>
      </w:r>
      <w:r w:rsidRPr="00C06DC5">
        <w:rPr>
          <w:rFonts w:ascii="Times New Roman" w:hAnsi="Times New Roman" w:cs="Times New Roman"/>
          <w:sz w:val="24"/>
          <w:szCs w:val="24"/>
        </w:rPr>
        <w:t>as follows:-</w:t>
      </w:r>
    </w:p>
    <w:p w:rsidR="008623AF" w:rsidRPr="00C06DC5" w:rsidRDefault="00A32B92" w:rsidP="00DC40EE">
      <w:pPr>
        <w:autoSpaceDE w:val="0"/>
        <w:autoSpaceDN w:val="0"/>
        <w:adjustRightInd w:val="0"/>
        <w:spacing w:after="0" w:line="240" w:lineRule="auto"/>
        <w:ind w:left="1440" w:hanging="1080"/>
        <w:jc w:val="both"/>
        <w:rPr>
          <w:rFonts w:ascii="Times New Roman" w:hAnsi="Times New Roman" w:cs="Times New Roman"/>
          <w:sz w:val="24"/>
          <w:szCs w:val="24"/>
        </w:rPr>
      </w:pPr>
      <w:r w:rsidRPr="00C06DC5">
        <w:rPr>
          <w:rFonts w:ascii="Times New Roman" w:hAnsi="Times New Roman" w:cs="Times New Roman"/>
          <w:sz w:val="24"/>
          <w:szCs w:val="24"/>
        </w:rPr>
        <w:t xml:space="preserve">“(3) </w:t>
      </w:r>
      <w:r w:rsidR="00A23233" w:rsidRPr="00C06DC5">
        <w:rPr>
          <w:rFonts w:ascii="Times New Roman" w:hAnsi="Times New Roman" w:cs="Times New Roman"/>
          <w:sz w:val="24"/>
          <w:szCs w:val="24"/>
        </w:rPr>
        <w:tab/>
      </w:r>
      <w:r w:rsidRPr="00C06DC5">
        <w:rPr>
          <w:rFonts w:ascii="Times New Roman" w:hAnsi="Times New Roman" w:cs="Times New Roman"/>
          <w:sz w:val="24"/>
          <w:szCs w:val="24"/>
        </w:rPr>
        <w:t xml:space="preserve">Nothing contained </w:t>
      </w:r>
      <w:r w:rsidR="008623AF" w:rsidRPr="00C06DC5">
        <w:rPr>
          <w:rFonts w:ascii="Times New Roman" w:hAnsi="Times New Roman" w:cs="Times New Roman"/>
          <w:sz w:val="24"/>
          <w:szCs w:val="24"/>
        </w:rPr>
        <w:t xml:space="preserve">or done under the authority of </w:t>
      </w:r>
      <w:r w:rsidR="00CA1B1E" w:rsidRPr="00C06DC5">
        <w:rPr>
          <w:rFonts w:ascii="Times New Roman" w:hAnsi="Times New Roman" w:cs="Times New Roman"/>
          <w:sz w:val="24"/>
          <w:szCs w:val="24"/>
        </w:rPr>
        <w:t xml:space="preserve">any </w:t>
      </w:r>
      <w:r w:rsidR="008623AF" w:rsidRPr="00C06DC5">
        <w:rPr>
          <w:rFonts w:ascii="Times New Roman" w:hAnsi="Times New Roman" w:cs="Times New Roman"/>
          <w:sz w:val="24"/>
          <w:szCs w:val="24"/>
        </w:rPr>
        <w:t xml:space="preserve">law shall be held to be in contravention of subsection (1) to the extent that the law in question makes provision </w:t>
      </w:r>
      <w:r w:rsidR="00AF6BDF" w:rsidRPr="00C06DC5">
        <w:rPr>
          <w:rFonts w:ascii="Times New Roman" w:hAnsi="Times New Roman" w:cs="Times New Roman"/>
          <w:sz w:val="24"/>
          <w:szCs w:val="24"/>
        </w:rPr>
        <w:t>–</w:t>
      </w:r>
    </w:p>
    <w:p w:rsidR="00AF6BDF" w:rsidRPr="00C06DC5" w:rsidRDefault="00AF6BDF" w:rsidP="00FC0B97">
      <w:pPr>
        <w:pStyle w:val="ListParagraph"/>
        <w:numPr>
          <w:ilvl w:val="0"/>
          <w:numId w:val="6"/>
        </w:numPr>
        <w:autoSpaceDE w:val="0"/>
        <w:autoSpaceDN w:val="0"/>
        <w:adjustRightInd w:val="0"/>
        <w:spacing w:after="0" w:line="240" w:lineRule="auto"/>
        <w:ind w:left="2160" w:hanging="720"/>
        <w:jc w:val="both"/>
        <w:rPr>
          <w:rFonts w:ascii="Times New Roman" w:hAnsi="Times New Roman" w:cs="Times New Roman"/>
          <w:sz w:val="24"/>
          <w:szCs w:val="24"/>
        </w:rPr>
      </w:pPr>
      <w:r w:rsidRPr="00C06DC5">
        <w:rPr>
          <w:rFonts w:ascii="Times New Roman" w:hAnsi="Times New Roman" w:cs="Times New Roman"/>
          <w:sz w:val="24"/>
          <w:szCs w:val="24"/>
        </w:rPr>
        <w:t>in the interests of de</w:t>
      </w:r>
      <w:r w:rsidR="00A32B92" w:rsidRPr="00C06DC5">
        <w:rPr>
          <w:rFonts w:ascii="Times New Roman" w:hAnsi="Times New Roman" w:cs="Times New Roman"/>
          <w:sz w:val="24"/>
          <w:szCs w:val="24"/>
        </w:rPr>
        <w:t>fence</w:t>
      </w:r>
      <w:r w:rsidRPr="00C06DC5">
        <w:rPr>
          <w:rFonts w:ascii="Times New Roman" w:hAnsi="Times New Roman" w:cs="Times New Roman"/>
          <w:sz w:val="24"/>
          <w:szCs w:val="24"/>
        </w:rPr>
        <w:t xml:space="preserve">, public safety, </w:t>
      </w:r>
      <w:r w:rsidRPr="00C06DC5">
        <w:rPr>
          <w:rFonts w:ascii="Times New Roman" w:hAnsi="Times New Roman" w:cs="Times New Roman"/>
          <w:sz w:val="24"/>
          <w:szCs w:val="24"/>
          <w:u w:val="single"/>
        </w:rPr>
        <w:t>public order</w:t>
      </w:r>
      <w:r w:rsidRPr="00C06DC5">
        <w:rPr>
          <w:rFonts w:ascii="Times New Roman" w:hAnsi="Times New Roman" w:cs="Times New Roman"/>
          <w:sz w:val="24"/>
          <w:szCs w:val="24"/>
        </w:rPr>
        <w:t>, public morality or public health</w:t>
      </w:r>
      <w:r w:rsidR="007E7E22" w:rsidRPr="00C06DC5">
        <w:rPr>
          <w:rFonts w:ascii="Times New Roman" w:hAnsi="Times New Roman" w:cs="Times New Roman"/>
          <w:sz w:val="24"/>
          <w:szCs w:val="24"/>
        </w:rPr>
        <w:t>;</w:t>
      </w:r>
    </w:p>
    <w:p w:rsidR="00AF6BDF" w:rsidRPr="00C06DC5" w:rsidRDefault="00AF6BDF" w:rsidP="00FC0B97">
      <w:pPr>
        <w:pStyle w:val="ListParagraph"/>
        <w:numPr>
          <w:ilvl w:val="0"/>
          <w:numId w:val="6"/>
        </w:numPr>
        <w:autoSpaceDE w:val="0"/>
        <w:autoSpaceDN w:val="0"/>
        <w:adjustRightInd w:val="0"/>
        <w:spacing w:after="0" w:line="240" w:lineRule="auto"/>
        <w:ind w:left="2160" w:hanging="720"/>
        <w:jc w:val="both"/>
        <w:rPr>
          <w:rFonts w:ascii="Times New Roman" w:hAnsi="Times New Roman" w:cs="Times New Roman"/>
          <w:sz w:val="24"/>
          <w:szCs w:val="24"/>
        </w:rPr>
      </w:pPr>
      <w:r w:rsidRPr="00C06DC5">
        <w:rPr>
          <w:rFonts w:ascii="Times New Roman" w:hAnsi="Times New Roman" w:cs="Times New Roman"/>
          <w:sz w:val="24"/>
          <w:szCs w:val="24"/>
        </w:rPr>
        <w:t xml:space="preserve">for the purpose </w:t>
      </w:r>
      <w:r w:rsidRPr="00C06DC5">
        <w:rPr>
          <w:rFonts w:ascii="Times New Roman" w:hAnsi="Times New Roman" w:cs="Times New Roman"/>
          <w:sz w:val="24"/>
          <w:szCs w:val="24"/>
          <w:u w:val="single"/>
        </w:rPr>
        <w:t>of protecting the rights</w:t>
      </w:r>
      <w:r w:rsidRPr="00C06DC5">
        <w:rPr>
          <w:rFonts w:ascii="Times New Roman" w:hAnsi="Times New Roman" w:cs="Times New Roman"/>
          <w:sz w:val="24"/>
          <w:szCs w:val="24"/>
        </w:rPr>
        <w:t xml:space="preserve"> or freedom o</w:t>
      </w:r>
      <w:r w:rsidR="007E7E22" w:rsidRPr="00C06DC5">
        <w:rPr>
          <w:rFonts w:ascii="Times New Roman" w:hAnsi="Times New Roman" w:cs="Times New Roman"/>
          <w:sz w:val="24"/>
          <w:szCs w:val="24"/>
        </w:rPr>
        <w:t>f other persons;</w:t>
      </w:r>
    </w:p>
    <w:p w:rsidR="00AF6BDF" w:rsidRPr="00C06DC5" w:rsidRDefault="00AF6BDF" w:rsidP="00FC0B97">
      <w:pPr>
        <w:pStyle w:val="ListParagraph"/>
        <w:numPr>
          <w:ilvl w:val="0"/>
          <w:numId w:val="6"/>
        </w:numPr>
        <w:autoSpaceDE w:val="0"/>
        <w:autoSpaceDN w:val="0"/>
        <w:adjustRightInd w:val="0"/>
        <w:spacing w:after="0" w:line="240" w:lineRule="auto"/>
        <w:ind w:left="2160" w:hanging="720"/>
        <w:jc w:val="both"/>
        <w:rPr>
          <w:rFonts w:ascii="Times New Roman" w:hAnsi="Times New Roman" w:cs="Times New Roman"/>
          <w:sz w:val="24"/>
          <w:szCs w:val="24"/>
        </w:rPr>
      </w:pPr>
      <w:r w:rsidRPr="00C06DC5">
        <w:rPr>
          <w:rFonts w:ascii="Times New Roman" w:hAnsi="Times New Roman" w:cs="Times New Roman"/>
          <w:sz w:val="24"/>
          <w:szCs w:val="24"/>
        </w:rPr>
        <w:t>for the registration of companies, partnerships, societies or</w:t>
      </w:r>
      <w:r w:rsidR="007E7E22" w:rsidRPr="00C06DC5">
        <w:rPr>
          <w:rFonts w:ascii="Times New Roman" w:hAnsi="Times New Roman" w:cs="Times New Roman"/>
          <w:sz w:val="24"/>
          <w:szCs w:val="24"/>
        </w:rPr>
        <w:t xml:space="preserve"> other</w:t>
      </w:r>
      <w:r w:rsidRPr="00C06DC5">
        <w:rPr>
          <w:rFonts w:ascii="Times New Roman" w:hAnsi="Times New Roman" w:cs="Times New Roman"/>
          <w:sz w:val="24"/>
          <w:szCs w:val="24"/>
        </w:rPr>
        <w:t xml:space="preserve"> association</w:t>
      </w:r>
      <w:r w:rsidR="007E7E22" w:rsidRPr="00C06DC5">
        <w:rPr>
          <w:rFonts w:ascii="Times New Roman" w:hAnsi="Times New Roman" w:cs="Times New Roman"/>
          <w:sz w:val="24"/>
          <w:szCs w:val="24"/>
        </w:rPr>
        <w:t>s</w:t>
      </w:r>
      <w:r w:rsidRPr="00C06DC5">
        <w:rPr>
          <w:rFonts w:ascii="Times New Roman" w:hAnsi="Times New Roman" w:cs="Times New Roman"/>
          <w:sz w:val="24"/>
          <w:szCs w:val="24"/>
        </w:rPr>
        <w:t xml:space="preserve"> of persons, other than political parties, trade unions, or employers</w:t>
      </w:r>
      <w:r w:rsidR="00A32B92" w:rsidRPr="00C06DC5">
        <w:rPr>
          <w:rFonts w:ascii="Times New Roman" w:hAnsi="Times New Roman" w:cs="Times New Roman"/>
          <w:sz w:val="24"/>
          <w:szCs w:val="24"/>
        </w:rPr>
        <w:t>’</w:t>
      </w:r>
      <w:r w:rsidRPr="00C06DC5">
        <w:rPr>
          <w:rFonts w:ascii="Times New Roman" w:hAnsi="Times New Roman" w:cs="Times New Roman"/>
          <w:sz w:val="24"/>
          <w:szCs w:val="24"/>
        </w:rPr>
        <w:t xml:space="preserve"> organisation</w:t>
      </w:r>
      <w:r w:rsidR="00A32B92" w:rsidRPr="00C06DC5">
        <w:rPr>
          <w:rFonts w:ascii="Times New Roman" w:hAnsi="Times New Roman" w:cs="Times New Roman"/>
          <w:sz w:val="24"/>
          <w:szCs w:val="24"/>
        </w:rPr>
        <w:t>s</w:t>
      </w:r>
      <w:r w:rsidR="007E7E22" w:rsidRPr="00C06DC5">
        <w:rPr>
          <w:rFonts w:ascii="Times New Roman" w:hAnsi="Times New Roman" w:cs="Times New Roman"/>
          <w:sz w:val="24"/>
          <w:szCs w:val="24"/>
        </w:rPr>
        <w:t>; or</w:t>
      </w:r>
    </w:p>
    <w:p w:rsidR="00AF6BDF" w:rsidRPr="00C06DC5" w:rsidRDefault="00AF6BDF" w:rsidP="00FC0B97">
      <w:pPr>
        <w:pStyle w:val="ListParagraph"/>
        <w:numPr>
          <w:ilvl w:val="0"/>
          <w:numId w:val="6"/>
        </w:numPr>
        <w:autoSpaceDE w:val="0"/>
        <w:autoSpaceDN w:val="0"/>
        <w:adjustRightInd w:val="0"/>
        <w:spacing w:after="0" w:line="240" w:lineRule="auto"/>
        <w:ind w:firstLine="0"/>
        <w:jc w:val="both"/>
        <w:rPr>
          <w:rFonts w:ascii="Times New Roman" w:hAnsi="Times New Roman" w:cs="Times New Roman"/>
          <w:sz w:val="24"/>
          <w:szCs w:val="24"/>
        </w:rPr>
      </w:pPr>
      <w:r w:rsidRPr="00C06DC5">
        <w:rPr>
          <w:rFonts w:ascii="Times New Roman" w:hAnsi="Times New Roman" w:cs="Times New Roman"/>
          <w:sz w:val="24"/>
          <w:szCs w:val="24"/>
        </w:rPr>
        <w:t>that imposes restrictions upon public officers.</w:t>
      </w:r>
    </w:p>
    <w:p w:rsidR="00741650" w:rsidRPr="00C06DC5" w:rsidRDefault="00A32B92" w:rsidP="00DC40EE">
      <w:pPr>
        <w:autoSpaceDE w:val="0"/>
        <w:autoSpaceDN w:val="0"/>
        <w:adjustRightInd w:val="0"/>
        <w:spacing w:after="0" w:line="240" w:lineRule="auto"/>
        <w:jc w:val="both"/>
        <w:rPr>
          <w:rFonts w:ascii="Times New Roman" w:hAnsi="Times New Roman" w:cs="Times New Roman"/>
          <w:sz w:val="24"/>
          <w:szCs w:val="24"/>
        </w:rPr>
      </w:pPr>
      <w:r w:rsidRPr="00C06DC5">
        <w:rPr>
          <w:rFonts w:ascii="Times New Roman" w:hAnsi="Times New Roman" w:cs="Times New Roman"/>
          <w:sz w:val="24"/>
          <w:szCs w:val="24"/>
        </w:rPr>
        <w:t xml:space="preserve">         </w:t>
      </w:r>
    </w:p>
    <w:p w:rsidR="00AF6BDF" w:rsidRPr="00C06DC5" w:rsidRDefault="007E7E22" w:rsidP="00DC40EE">
      <w:pPr>
        <w:autoSpaceDE w:val="0"/>
        <w:autoSpaceDN w:val="0"/>
        <w:adjustRightInd w:val="0"/>
        <w:spacing w:after="0" w:line="240" w:lineRule="auto"/>
        <w:ind w:left="720"/>
        <w:jc w:val="both"/>
        <w:rPr>
          <w:rFonts w:ascii="Times New Roman" w:hAnsi="Times New Roman" w:cs="Times New Roman"/>
          <w:i/>
          <w:sz w:val="24"/>
          <w:szCs w:val="24"/>
        </w:rPr>
      </w:pPr>
      <w:r w:rsidRPr="00C06DC5">
        <w:rPr>
          <w:rFonts w:ascii="Times New Roman" w:hAnsi="Times New Roman" w:cs="Times New Roman"/>
          <w:sz w:val="24"/>
          <w:szCs w:val="24"/>
        </w:rPr>
        <w:t>e</w:t>
      </w:r>
      <w:r w:rsidR="00AF6BDF" w:rsidRPr="00C06DC5">
        <w:rPr>
          <w:rFonts w:ascii="Times New Roman" w:hAnsi="Times New Roman" w:cs="Times New Roman"/>
          <w:sz w:val="24"/>
          <w:szCs w:val="24"/>
        </w:rPr>
        <w:t>xcept</w:t>
      </w:r>
      <w:r w:rsidR="00A32B92" w:rsidRPr="00C06DC5">
        <w:rPr>
          <w:rFonts w:ascii="Times New Roman" w:hAnsi="Times New Roman" w:cs="Times New Roman"/>
          <w:sz w:val="24"/>
          <w:szCs w:val="24"/>
        </w:rPr>
        <w:t xml:space="preserve"> in</w:t>
      </w:r>
      <w:r w:rsidR="00AF6BDF" w:rsidRPr="00C06DC5">
        <w:rPr>
          <w:rFonts w:ascii="Times New Roman" w:hAnsi="Times New Roman" w:cs="Times New Roman"/>
          <w:sz w:val="24"/>
          <w:szCs w:val="24"/>
        </w:rPr>
        <w:t xml:space="preserve"> so far as that provision or</w:t>
      </w:r>
      <w:r w:rsidRPr="00C06DC5">
        <w:rPr>
          <w:rFonts w:ascii="Times New Roman" w:hAnsi="Times New Roman" w:cs="Times New Roman"/>
          <w:sz w:val="24"/>
          <w:szCs w:val="24"/>
        </w:rPr>
        <w:t>,</w:t>
      </w:r>
      <w:r w:rsidR="00AF6BDF" w:rsidRPr="00C06DC5">
        <w:rPr>
          <w:rFonts w:ascii="Times New Roman" w:hAnsi="Times New Roman" w:cs="Times New Roman"/>
          <w:sz w:val="24"/>
          <w:szCs w:val="24"/>
        </w:rPr>
        <w:t xml:space="preserve"> as the case maybe, the thing done under the authority thereof</w:t>
      </w:r>
      <w:r w:rsidR="00A32B92" w:rsidRPr="00C06DC5">
        <w:rPr>
          <w:rFonts w:ascii="Times New Roman" w:hAnsi="Times New Roman" w:cs="Times New Roman"/>
          <w:sz w:val="24"/>
          <w:szCs w:val="24"/>
        </w:rPr>
        <w:t xml:space="preserve"> is</w:t>
      </w:r>
      <w:r w:rsidR="00AF6BDF" w:rsidRPr="00C06DC5">
        <w:rPr>
          <w:rFonts w:ascii="Times New Roman" w:hAnsi="Times New Roman" w:cs="Times New Roman"/>
          <w:sz w:val="24"/>
          <w:szCs w:val="24"/>
        </w:rPr>
        <w:t xml:space="preserve"> shown not to be reasonably justifiable in a democratic society.”</w:t>
      </w:r>
      <w:r w:rsidR="00B459D8" w:rsidRPr="00C06DC5">
        <w:rPr>
          <w:rFonts w:ascii="Times New Roman" w:hAnsi="Times New Roman" w:cs="Times New Roman"/>
          <w:sz w:val="24"/>
          <w:szCs w:val="24"/>
        </w:rPr>
        <w:t xml:space="preserve"> (</w:t>
      </w:r>
      <w:r w:rsidR="00B459D8" w:rsidRPr="00C06DC5">
        <w:rPr>
          <w:rFonts w:ascii="Times New Roman" w:hAnsi="Times New Roman" w:cs="Times New Roman"/>
          <w:i/>
          <w:sz w:val="24"/>
          <w:szCs w:val="24"/>
        </w:rPr>
        <w:t>my emphasis)</w:t>
      </w:r>
    </w:p>
    <w:p w:rsidR="00A32B92" w:rsidRPr="00C06DC5" w:rsidRDefault="00AF6BDF" w:rsidP="00DC40EE">
      <w:pPr>
        <w:autoSpaceDE w:val="0"/>
        <w:autoSpaceDN w:val="0"/>
        <w:adjustRightInd w:val="0"/>
        <w:spacing w:after="0" w:line="480" w:lineRule="auto"/>
        <w:jc w:val="both"/>
        <w:rPr>
          <w:rFonts w:ascii="Times New Roman" w:hAnsi="Times New Roman" w:cs="Times New Roman"/>
          <w:sz w:val="24"/>
          <w:szCs w:val="24"/>
        </w:rPr>
      </w:pPr>
      <w:r w:rsidRPr="00C06DC5">
        <w:rPr>
          <w:rFonts w:ascii="Times New Roman" w:hAnsi="Times New Roman" w:cs="Times New Roman"/>
          <w:sz w:val="24"/>
          <w:szCs w:val="24"/>
        </w:rPr>
        <w:tab/>
      </w:r>
    </w:p>
    <w:p w:rsidR="00FC0B97" w:rsidRPr="00C06DC5" w:rsidRDefault="00FC0B97" w:rsidP="00FC0B97">
      <w:pPr>
        <w:autoSpaceDE w:val="0"/>
        <w:autoSpaceDN w:val="0"/>
        <w:adjustRightInd w:val="0"/>
        <w:spacing w:after="0" w:line="240" w:lineRule="auto"/>
        <w:jc w:val="both"/>
        <w:rPr>
          <w:rFonts w:ascii="Times New Roman" w:hAnsi="Times New Roman" w:cs="Times New Roman"/>
          <w:sz w:val="24"/>
          <w:szCs w:val="24"/>
        </w:rPr>
      </w:pPr>
    </w:p>
    <w:p w:rsidR="001E40FA" w:rsidRPr="00C06DC5" w:rsidRDefault="00AF6BDF" w:rsidP="00DC40EE">
      <w:pPr>
        <w:autoSpaceDE w:val="0"/>
        <w:autoSpaceDN w:val="0"/>
        <w:adjustRightInd w:val="0"/>
        <w:spacing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t xml:space="preserve">The respondent argues that the reason behind the </w:t>
      </w:r>
      <w:r w:rsidR="00A32B92" w:rsidRPr="00C06DC5">
        <w:rPr>
          <w:rFonts w:ascii="Times New Roman" w:hAnsi="Times New Roman" w:cs="Times New Roman"/>
          <w:sz w:val="24"/>
          <w:szCs w:val="24"/>
        </w:rPr>
        <w:t xml:space="preserve">right to </w:t>
      </w:r>
      <w:r w:rsidRPr="00C06DC5">
        <w:rPr>
          <w:rFonts w:ascii="Times New Roman" w:hAnsi="Times New Roman" w:cs="Times New Roman"/>
          <w:sz w:val="24"/>
          <w:szCs w:val="24"/>
        </w:rPr>
        <w:t>freedom of association is to ensure that no individual is forced or coerced to associate with any group, organisation or entity. It is also meant to protect an individual in choosing whom he wants to associate with. In this particular case the</w:t>
      </w:r>
      <w:r w:rsidR="00A32B92" w:rsidRPr="00C06DC5">
        <w:rPr>
          <w:rFonts w:ascii="Times New Roman" w:hAnsi="Times New Roman" w:cs="Times New Roman"/>
          <w:sz w:val="24"/>
          <w:szCs w:val="24"/>
        </w:rPr>
        <w:t xml:space="preserve"> question of the</w:t>
      </w:r>
      <w:r w:rsidRPr="00C06DC5">
        <w:rPr>
          <w:rFonts w:ascii="Times New Roman" w:hAnsi="Times New Roman" w:cs="Times New Roman"/>
          <w:sz w:val="24"/>
          <w:szCs w:val="24"/>
        </w:rPr>
        <w:t xml:space="preserve"> applicant </w:t>
      </w:r>
      <w:r w:rsidR="00A32B92" w:rsidRPr="00C06DC5">
        <w:rPr>
          <w:rFonts w:ascii="Times New Roman" w:hAnsi="Times New Roman" w:cs="Times New Roman"/>
          <w:sz w:val="24"/>
          <w:szCs w:val="24"/>
        </w:rPr>
        <w:t xml:space="preserve">being </w:t>
      </w:r>
      <w:r w:rsidRPr="00C06DC5">
        <w:rPr>
          <w:rFonts w:ascii="Times New Roman" w:hAnsi="Times New Roman" w:cs="Times New Roman"/>
          <w:sz w:val="24"/>
          <w:szCs w:val="24"/>
        </w:rPr>
        <w:t xml:space="preserve">forced or coerced to associate with the editor </w:t>
      </w:r>
      <w:r w:rsidR="00D611BA" w:rsidRPr="00C06DC5">
        <w:rPr>
          <w:rFonts w:ascii="Times New Roman" w:hAnsi="Times New Roman" w:cs="Times New Roman"/>
          <w:sz w:val="24"/>
          <w:szCs w:val="24"/>
        </w:rPr>
        <w:t xml:space="preserve">and the company that owned </w:t>
      </w:r>
      <w:r w:rsidRPr="00C06DC5">
        <w:rPr>
          <w:rFonts w:ascii="Times New Roman" w:hAnsi="Times New Roman" w:cs="Times New Roman"/>
          <w:sz w:val="24"/>
          <w:szCs w:val="24"/>
        </w:rPr>
        <w:t xml:space="preserve">the newspaper which published </w:t>
      </w:r>
      <w:r w:rsidR="00D611BA" w:rsidRPr="00C06DC5">
        <w:rPr>
          <w:rFonts w:ascii="Times New Roman" w:hAnsi="Times New Roman" w:cs="Times New Roman"/>
          <w:sz w:val="24"/>
          <w:szCs w:val="24"/>
        </w:rPr>
        <w:t xml:space="preserve">his </w:t>
      </w:r>
      <w:r w:rsidRPr="00C06DC5">
        <w:rPr>
          <w:rFonts w:ascii="Times New Roman" w:hAnsi="Times New Roman" w:cs="Times New Roman"/>
          <w:sz w:val="24"/>
          <w:szCs w:val="24"/>
        </w:rPr>
        <w:t>article</w:t>
      </w:r>
      <w:r w:rsidR="00D611BA" w:rsidRPr="00C06DC5">
        <w:rPr>
          <w:rFonts w:ascii="Times New Roman" w:hAnsi="Times New Roman" w:cs="Times New Roman"/>
          <w:sz w:val="24"/>
          <w:szCs w:val="24"/>
        </w:rPr>
        <w:t xml:space="preserve"> </w:t>
      </w:r>
      <w:r w:rsidR="00CB616F" w:rsidRPr="00C06DC5">
        <w:rPr>
          <w:rFonts w:ascii="Times New Roman" w:hAnsi="Times New Roman" w:cs="Times New Roman"/>
          <w:sz w:val="24"/>
          <w:szCs w:val="24"/>
        </w:rPr>
        <w:t>d</w:t>
      </w:r>
      <w:r w:rsidR="00FB4B08" w:rsidRPr="00C06DC5">
        <w:rPr>
          <w:rFonts w:ascii="Times New Roman" w:hAnsi="Times New Roman" w:cs="Times New Roman"/>
          <w:sz w:val="24"/>
          <w:szCs w:val="24"/>
        </w:rPr>
        <w:t>oes</w:t>
      </w:r>
      <w:r w:rsidR="00CB616F" w:rsidRPr="00C06DC5">
        <w:rPr>
          <w:rFonts w:ascii="Times New Roman" w:hAnsi="Times New Roman" w:cs="Times New Roman"/>
          <w:sz w:val="24"/>
          <w:szCs w:val="24"/>
        </w:rPr>
        <w:t xml:space="preserve"> </w:t>
      </w:r>
      <w:r w:rsidR="00FB4B08" w:rsidRPr="00C06DC5">
        <w:rPr>
          <w:rFonts w:ascii="Times New Roman" w:hAnsi="Times New Roman" w:cs="Times New Roman"/>
          <w:sz w:val="24"/>
          <w:szCs w:val="24"/>
        </w:rPr>
        <w:t xml:space="preserve">not </w:t>
      </w:r>
      <w:r w:rsidR="00D611BA" w:rsidRPr="00C06DC5">
        <w:rPr>
          <w:rFonts w:ascii="Times New Roman" w:hAnsi="Times New Roman" w:cs="Times New Roman"/>
          <w:sz w:val="24"/>
          <w:szCs w:val="24"/>
        </w:rPr>
        <w:t xml:space="preserve">arise. </w:t>
      </w:r>
      <w:r w:rsidRPr="00C06DC5">
        <w:rPr>
          <w:rFonts w:ascii="Times New Roman" w:hAnsi="Times New Roman" w:cs="Times New Roman"/>
          <w:sz w:val="24"/>
          <w:szCs w:val="24"/>
        </w:rPr>
        <w:t xml:space="preserve"> </w:t>
      </w:r>
      <w:r w:rsidR="00140070" w:rsidRPr="00C06DC5">
        <w:rPr>
          <w:rFonts w:ascii="Times New Roman" w:hAnsi="Times New Roman" w:cs="Times New Roman"/>
          <w:sz w:val="24"/>
          <w:szCs w:val="24"/>
        </w:rPr>
        <w:t>His right to freely associate with the ne</w:t>
      </w:r>
      <w:r w:rsidR="00B459D8" w:rsidRPr="00C06DC5">
        <w:rPr>
          <w:rFonts w:ascii="Times New Roman" w:hAnsi="Times New Roman" w:cs="Times New Roman"/>
          <w:sz w:val="24"/>
          <w:szCs w:val="24"/>
        </w:rPr>
        <w:t xml:space="preserve">wspaper and editor in question </w:t>
      </w:r>
      <w:r w:rsidR="00140070" w:rsidRPr="00C06DC5">
        <w:rPr>
          <w:rFonts w:ascii="Times New Roman" w:hAnsi="Times New Roman" w:cs="Times New Roman"/>
          <w:sz w:val="24"/>
          <w:szCs w:val="24"/>
        </w:rPr>
        <w:t xml:space="preserve">was in my view properly ‘limited’ by s 182 (1). That limitation, as the respondent correctly contends, </w:t>
      </w:r>
      <w:r w:rsidR="00A52B45" w:rsidRPr="00C06DC5">
        <w:rPr>
          <w:rFonts w:ascii="Times New Roman" w:hAnsi="Times New Roman" w:cs="Times New Roman"/>
          <w:sz w:val="24"/>
          <w:szCs w:val="24"/>
        </w:rPr>
        <w:t xml:space="preserve">related </w:t>
      </w:r>
      <w:r w:rsidR="00140070" w:rsidRPr="00C06DC5">
        <w:rPr>
          <w:rFonts w:ascii="Times New Roman" w:hAnsi="Times New Roman" w:cs="Times New Roman"/>
          <w:sz w:val="24"/>
          <w:szCs w:val="24"/>
        </w:rPr>
        <w:t xml:space="preserve">to publication and communication that undermined public interest in the </w:t>
      </w:r>
      <w:r w:rsidR="00140070" w:rsidRPr="00C06DC5">
        <w:rPr>
          <w:rFonts w:ascii="Times New Roman" w:hAnsi="Times New Roman" w:cs="Times New Roman"/>
          <w:sz w:val="24"/>
          <w:szCs w:val="24"/>
        </w:rPr>
        <w:lastRenderedPageBreak/>
        <w:t>administration of justice</w:t>
      </w:r>
      <w:r w:rsidR="0023612D" w:rsidRPr="00C06DC5">
        <w:rPr>
          <w:rFonts w:ascii="Times New Roman" w:hAnsi="Times New Roman" w:cs="Times New Roman"/>
          <w:sz w:val="24"/>
          <w:szCs w:val="24"/>
        </w:rPr>
        <w:t xml:space="preserve"> -</w:t>
      </w:r>
      <w:r w:rsidR="00140070" w:rsidRPr="00C06DC5">
        <w:rPr>
          <w:rFonts w:ascii="Times New Roman" w:hAnsi="Times New Roman" w:cs="Times New Roman"/>
          <w:sz w:val="24"/>
          <w:szCs w:val="24"/>
        </w:rPr>
        <w:t xml:space="preserve"> </w:t>
      </w:r>
      <w:r w:rsidR="0023612D" w:rsidRPr="00C06DC5">
        <w:rPr>
          <w:rFonts w:ascii="Times New Roman" w:hAnsi="Times New Roman" w:cs="Times New Roman"/>
          <w:sz w:val="24"/>
          <w:szCs w:val="24"/>
        </w:rPr>
        <w:t>i</w:t>
      </w:r>
      <w:r w:rsidR="00140070" w:rsidRPr="00C06DC5">
        <w:rPr>
          <w:rFonts w:ascii="Times New Roman" w:hAnsi="Times New Roman" w:cs="Times New Roman"/>
          <w:sz w:val="24"/>
          <w:szCs w:val="24"/>
        </w:rPr>
        <w:t>n other words</w:t>
      </w:r>
      <w:r w:rsidR="00CC4232" w:rsidRPr="00C06DC5">
        <w:rPr>
          <w:rFonts w:ascii="Times New Roman" w:hAnsi="Times New Roman" w:cs="Times New Roman"/>
          <w:sz w:val="24"/>
          <w:szCs w:val="24"/>
        </w:rPr>
        <w:t xml:space="preserve"> </w:t>
      </w:r>
      <w:r w:rsidR="0023612D" w:rsidRPr="00C06DC5">
        <w:rPr>
          <w:rFonts w:ascii="Times New Roman" w:hAnsi="Times New Roman" w:cs="Times New Roman"/>
          <w:sz w:val="24"/>
          <w:szCs w:val="24"/>
        </w:rPr>
        <w:t xml:space="preserve">– communication and </w:t>
      </w:r>
      <w:r w:rsidR="00140070" w:rsidRPr="00C06DC5">
        <w:rPr>
          <w:rFonts w:ascii="Times New Roman" w:hAnsi="Times New Roman" w:cs="Times New Roman"/>
          <w:sz w:val="24"/>
          <w:szCs w:val="24"/>
        </w:rPr>
        <w:t>publication that amount</w:t>
      </w:r>
      <w:r w:rsidR="00CC4232" w:rsidRPr="00C06DC5">
        <w:rPr>
          <w:rFonts w:ascii="Times New Roman" w:hAnsi="Times New Roman" w:cs="Times New Roman"/>
          <w:sz w:val="24"/>
          <w:szCs w:val="24"/>
        </w:rPr>
        <w:t xml:space="preserve">ed </w:t>
      </w:r>
      <w:r w:rsidR="00140070" w:rsidRPr="00C06DC5">
        <w:rPr>
          <w:rFonts w:ascii="Times New Roman" w:hAnsi="Times New Roman" w:cs="Times New Roman"/>
          <w:sz w:val="24"/>
          <w:szCs w:val="24"/>
        </w:rPr>
        <w:t>to a crime</w:t>
      </w:r>
      <w:r w:rsidR="00CC4232" w:rsidRPr="00C06DC5">
        <w:rPr>
          <w:rFonts w:ascii="Times New Roman" w:hAnsi="Times New Roman" w:cs="Times New Roman"/>
          <w:sz w:val="24"/>
          <w:szCs w:val="24"/>
        </w:rPr>
        <w:t xml:space="preserve"> under s 182(1) of the Code</w:t>
      </w:r>
      <w:r w:rsidR="00F76AD6" w:rsidRPr="00C06DC5">
        <w:rPr>
          <w:rFonts w:ascii="Times New Roman" w:hAnsi="Times New Roman" w:cs="Times New Roman"/>
          <w:sz w:val="24"/>
          <w:szCs w:val="24"/>
        </w:rPr>
        <w:t>,</w:t>
      </w:r>
      <w:r w:rsidR="00CC4232" w:rsidRPr="00C06DC5">
        <w:rPr>
          <w:rFonts w:ascii="Times New Roman" w:hAnsi="Times New Roman" w:cs="Times New Roman"/>
          <w:sz w:val="24"/>
          <w:szCs w:val="24"/>
        </w:rPr>
        <w:t xml:space="preserve"> </w:t>
      </w:r>
      <w:r w:rsidR="00140070" w:rsidRPr="00C06DC5">
        <w:rPr>
          <w:rFonts w:ascii="Times New Roman" w:hAnsi="Times New Roman" w:cs="Times New Roman"/>
          <w:sz w:val="24"/>
          <w:szCs w:val="24"/>
        </w:rPr>
        <w:t>and not any other form of</w:t>
      </w:r>
      <w:r w:rsidR="00CC4232" w:rsidRPr="00C06DC5">
        <w:rPr>
          <w:rFonts w:ascii="Times New Roman" w:hAnsi="Times New Roman" w:cs="Times New Roman"/>
          <w:sz w:val="24"/>
          <w:szCs w:val="24"/>
        </w:rPr>
        <w:t xml:space="preserve"> communication</w:t>
      </w:r>
      <w:r w:rsidR="00140070" w:rsidRPr="00C06DC5">
        <w:rPr>
          <w:rFonts w:ascii="Times New Roman" w:hAnsi="Times New Roman" w:cs="Times New Roman"/>
          <w:sz w:val="24"/>
          <w:szCs w:val="24"/>
        </w:rPr>
        <w:t>.</w:t>
      </w:r>
      <w:r w:rsidR="00CC4232" w:rsidRPr="00C06DC5">
        <w:rPr>
          <w:rFonts w:ascii="Times New Roman" w:hAnsi="Times New Roman" w:cs="Times New Roman"/>
          <w:sz w:val="24"/>
          <w:szCs w:val="24"/>
        </w:rPr>
        <w:t xml:space="preserve"> </w:t>
      </w:r>
    </w:p>
    <w:p w:rsidR="00741650" w:rsidRPr="00C06DC5" w:rsidRDefault="00741650" w:rsidP="00DC40EE">
      <w:pPr>
        <w:autoSpaceDE w:val="0"/>
        <w:autoSpaceDN w:val="0"/>
        <w:adjustRightInd w:val="0"/>
        <w:spacing w:after="0" w:line="480" w:lineRule="auto"/>
        <w:ind w:firstLine="720"/>
        <w:jc w:val="both"/>
        <w:rPr>
          <w:rFonts w:ascii="Times New Roman" w:hAnsi="Times New Roman" w:cs="Times New Roman"/>
          <w:sz w:val="24"/>
          <w:szCs w:val="24"/>
        </w:rPr>
      </w:pPr>
    </w:p>
    <w:p w:rsidR="007057FA" w:rsidRPr="00C06DC5" w:rsidRDefault="00CC4232" w:rsidP="00DC40EE">
      <w:pPr>
        <w:autoSpaceDE w:val="0"/>
        <w:autoSpaceDN w:val="0"/>
        <w:adjustRightInd w:val="0"/>
        <w:spacing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t>It hardly needs mention that no one is above the law</w:t>
      </w:r>
      <w:r w:rsidR="00CB616F" w:rsidRPr="00C06DC5">
        <w:rPr>
          <w:rFonts w:ascii="Times New Roman" w:hAnsi="Times New Roman" w:cs="Times New Roman"/>
          <w:sz w:val="24"/>
          <w:szCs w:val="24"/>
        </w:rPr>
        <w:t>.</w:t>
      </w:r>
      <w:r w:rsidRPr="00C06DC5">
        <w:rPr>
          <w:rFonts w:ascii="Times New Roman" w:hAnsi="Times New Roman" w:cs="Times New Roman"/>
          <w:sz w:val="24"/>
          <w:szCs w:val="24"/>
        </w:rPr>
        <w:t xml:space="preserve"> </w:t>
      </w:r>
      <w:r w:rsidR="00CB616F" w:rsidRPr="00C06DC5">
        <w:rPr>
          <w:rFonts w:ascii="Times New Roman" w:hAnsi="Times New Roman" w:cs="Times New Roman"/>
          <w:sz w:val="24"/>
          <w:szCs w:val="24"/>
        </w:rPr>
        <w:t xml:space="preserve">It was not because of </w:t>
      </w:r>
      <w:r w:rsidR="004B11BF" w:rsidRPr="00C06DC5">
        <w:rPr>
          <w:rFonts w:ascii="Times New Roman" w:hAnsi="Times New Roman" w:cs="Times New Roman"/>
          <w:sz w:val="24"/>
          <w:szCs w:val="24"/>
        </w:rPr>
        <w:t>the</w:t>
      </w:r>
      <w:r w:rsidR="001A07A9" w:rsidRPr="00C06DC5">
        <w:rPr>
          <w:rFonts w:ascii="Times New Roman" w:hAnsi="Times New Roman" w:cs="Times New Roman"/>
          <w:sz w:val="24"/>
          <w:szCs w:val="24"/>
        </w:rPr>
        <w:t>ir</w:t>
      </w:r>
      <w:r w:rsidR="004B11BF" w:rsidRPr="00C06DC5">
        <w:rPr>
          <w:rFonts w:ascii="Times New Roman" w:hAnsi="Times New Roman" w:cs="Times New Roman"/>
          <w:sz w:val="24"/>
          <w:szCs w:val="24"/>
        </w:rPr>
        <w:t xml:space="preserve"> </w:t>
      </w:r>
      <w:r w:rsidR="001A07A9" w:rsidRPr="00C06DC5">
        <w:rPr>
          <w:rFonts w:ascii="Times New Roman" w:hAnsi="Times New Roman" w:cs="Times New Roman"/>
          <w:sz w:val="24"/>
          <w:szCs w:val="24"/>
        </w:rPr>
        <w:t>‘</w:t>
      </w:r>
      <w:r w:rsidR="004B11BF" w:rsidRPr="00C06DC5">
        <w:rPr>
          <w:rFonts w:ascii="Times New Roman" w:hAnsi="Times New Roman" w:cs="Times New Roman"/>
          <w:sz w:val="24"/>
          <w:szCs w:val="24"/>
        </w:rPr>
        <w:t>associat</w:t>
      </w:r>
      <w:r w:rsidR="001A07A9" w:rsidRPr="00C06DC5">
        <w:rPr>
          <w:rFonts w:ascii="Times New Roman" w:hAnsi="Times New Roman" w:cs="Times New Roman"/>
          <w:sz w:val="24"/>
          <w:szCs w:val="24"/>
        </w:rPr>
        <w:t>ion’</w:t>
      </w:r>
      <w:r w:rsidR="004B11BF" w:rsidRPr="00C06DC5">
        <w:rPr>
          <w:rFonts w:ascii="Times New Roman" w:hAnsi="Times New Roman" w:cs="Times New Roman"/>
          <w:sz w:val="24"/>
          <w:szCs w:val="24"/>
        </w:rPr>
        <w:t xml:space="preserve"> with the appellant</w:t>
      </w:r>
      <w:r w:rsidR="00BA676A" w:rsidRPr="00C06DC5">
        <w:rPr>
          <w:rFonts w:ascii="Times New Roman" w:hAnsi="Times New Roman" w:cs="Times New Roman"/>
          <w:sz w:val="24"/>
          <w:szCs w:val="24"/>
        </w:rPr>
        <w:t>, nor in order to discourage any such future ‘association’</w:t>
      </w:r>
      <w:r w:rsidR="009B3D46" w:rsidRPr="00C06DC5">
        <w:rPr>
          <w:rFonts w:ascii="Times New Roman" w:hAnsi="Times New Roman" w:cs="Times New Roman"/>
          <w:sz w:val="24"/>
          <w:szCs w:val="24"/>
        </w:rPr>
        <w:t xml:space="preserve"> </w:t>
      </w:r>
      <w:r w:rsidR="00CB616F" w:rsidRPr="00C06DC5">
        <w:rPr>
          <w:rFonts w:ascii="Times New Roman" w:hAnsi="Times New Roman" w:cs="Times New Roman"/>
          <w:sz w:val="24"/>
          <w:szCs w:val="24"/>
        </w:rPr>
        <w:t xml:space="preserve">that the newspaper and its </w:t>
      </w:r>
      <w:r w:rsidR="00BA676A" w:rsidRPr="00C06DC5">
        <w:rPr>
          <w:rFonts w:ascii="Times New Roman" w:hAnsi="Times New Roman" w:cs="Times New Roman"/>
          <w:sz w:val="24"/>
          <w:szCs w:val="24"/>
        </w:rPr>
        <w:t xml:space="preserve">editor were arrested and charged. They were arrested because they were suspected of having jointly committed a </w:t>
      </w:r>
      <w:r w:rsidR="004B11BF" w:rsidRPr="00C06DC5">
        <w:rPr>
          <w:rFonts w:ascii="Times New Roman" w:hAnsi="Times New Roman" w:cs="Times New Roman"/>
          <w:sz w:val="24"/>
          <w:szCs w:val="24"/>
        </w:rPr>
        <w:t>crime</w:t>
      </w:r>
      <w:r w:rsidR="001A07A9" w:rsidRPr="00C06DC5">
        <w:rPr>
          <w:rFonts w:ascii="Times New Roman" w:hAnsi="Times New Roman" w:cs="Times New Roman"/>
          <w:sz w:val="24"/>
          <w:szCs w:val="24"/>
        </w:rPr>
        <w:t xml:space="preserve"> with him.</w:t>
      </w:r>
      <w:r w:rsidR="009B3D46" w:rsidRPr="00C06DC5">
        <w:rPr>
          <w:rFonts w:ascii="Times New Roman" w:hAnsi="Times New Roman" w:cs="Times New Roman"/>
          <w:sz w:val="24"/>
          <w:szCs w:val="24"/>
        </w:rPr>
        <w:t xml:space="preserve"> </w:t>
      </w:r>
      <w:r w:rsidR="00421AE1" w:rsidRPr="00C06DC5">
        <w:rPr>
          <w:rFonts w:ascii="Times New Roman" w:hAnsi="Times New Roman" w:cs="Times New Roman"/>
          <w:sz w:val="24"/>
          <w:szCs w:val="24"/>
        </w:rPr>
        <w:t>The crime in question was created in a law that was properly passed</w:t>
      </w:r>
      <w:r w:rsidR="00421AE1" w:rsidRPr="00C06DC5">
        <w:rPr>
          <w:rFonts w:ascii="Times New Roman" w:hAnsi="Times New Roman" w:cs="Times New Roman"/>
        </w:rPr>
        <w:t xml:space="preserve"> </w:t>
      </w:r>
      <w:r w:rsidR="00421AE1" w:rsidRPr="00C06DC5">
        <w:rPr>
          <w:rFonts w:ascii="Times New Roman" w:hAnsi="Times New Roman" w:cs="Times New Roman"/>
          <w:sz w:val="24"/>
          <w:szCs w:val="24"/>
        </w:rPr>
        <w:t>in the interests of</w:t>
      </w:r>
      <w:r w:rsidR="00421AE1" w:rsidRPr="00C06DC5">
        <w:rPr>
          <w:rFonts w:ascii="Times New Roman" w:hAnsi="Times New Roman" w:cs="Times New Roman"/>
        </w:rPr>
        <w:t xml:space="preserve"> </w:t>
      </w:r>
      <w:r w:rsidR="00421AE1" w:rsidRPr="00C06DC5">
        <w:rPr>
          <w:rFonts w:ascii="Times New Roman" w:hAnsi="Times New Roman" w:cs="Times New Roman"/>
          <w:sz w:val="24"/>
          <w:szCs w:val="24"/>
        </w:rPr>
        <w:t>public order and for the purpose of protecting the right</w:t>
      </w:r>
      <w:r w:rsidR="00AB010A" w:rsidRPr="00C06DC5">
        <w:rPr>
          <w:rFonts w:ascii="Times New Roman" w:hAnsi="Times New Roman" w:cs="Times New Roman"/>
          <w:sz w:val="24"/>
          <w:szCs w:val="24"/>
        </w:rPr>
        <w:t>s or freedom of other persons</w:t>
      </w:r>
      <w:r w:rsidR="001210DC">
        <w:rPr>
          <w:rFonts w:ascii="Times New Roman" w:hAnsi="Times New Roman" w:cs="Times New Roman"/>
          <w:sz w:val="24"/>
          <w:szCs w:val="24"/>
        </w:rPr>
        <w:t>,</w:t>
      </w:r>
      <w:r w:rsidR="00AB010A" w:rsidRPr="00C06DC5">
        <w:rPr>
          <w:rFonts w:ascii="Times New Roman" w:hAnsi="Times New Roman" w:cs="Times New Roman"/>
          <w:sz w:val="24"/>
          <w:szCs w:val="24"/>
        </w:rPr>
        <w:t xml:space="preserve"> a</w:t>
      </w:r>
      <w:r w:rsidR="00421AE1" w:rsidRPr="00C06DC5">
        <w:rPr>
          <w:rFonts w:ascii="Times New Roman" w:hAnsi="Times New Roman" w:cs="Times New Roman"/>
          <w:sz w:val="24"/>
          <w:szCs w:val="24"/>
        </w:rPr>
        <w:t xml:space="preserve"> law that, in effect, constituted an acceptable derogation from the right to freedom of association, </w:t>
      </w:r>
      <w:r w:rsidR="00F76AD6" w:rsidRPr="00C06DC5">
        <w:rPr>
          <w:rFonts w:ascii="Times New Roman" w:hAnsi="Times New Roman" w:cs="Times New Roman"/>
          <w:sz w:val="24"/>
          <w:szCs w:val="24"/>
        </w:rPr>
        <w:t xml:space="preserve">as provided </w:t>
      </w:r>
      <w:r w:rsidR="00421AE1" w:rsidRPr="00C06DC5">
        <w:rPr>
          <w:rFonts w:ascii="Times New Roman" w:hAnsi="Times New Roman" w:cs="Times New Roman"/>
          <w:sz w:val="24"/>
          <w:szCs w:val="24"/>
        </w:rPr>
        <w:t>in s</w:t>
      </w:r>
      <w:r w:rsidR="00741650" w:rsidRPr="00C06DC5">
        <w:rPr>
          <w:rFonts w:ascii="Times New Roman" w:hAnsi="Times New Roman" w:cs="Times New Roman"/>
          <w:sz w:val="24"/>
          <w:szCs w:val="24"/>
        </w:rPr>
        <w:t xml:space="preserve"> </w:t>
      </w:r>
      <w:r w:rsidR="001210DC">
        <w:rPr>
          <w:rFonts w:ascii="Times New Roman" w:hAnsi="Times New Roman" w:cs="Times New Roman"/>
          <w:sz w:val="24"/>
          <w:szCs w:val="24"/>
        </w:rPr>
        <w:t>21 (3) of the old C</w:t>
      </w:r>
      <w:r w:rsidR="00421AE1" w:rsidRPr="00C06DC5">
        <w:rPr>
          <w:rFonts w:ascii="Times New Roman" w:hAnsi="Times New Roman" w:cs="Times New Roman"/>
          <w:sz w:val="24"/>
          <w:szCs w:val="24"/>
        </w:rPr>
        <w:t xml:space="preserve">onstitution. </w:t>
      </w:r>
      <w:r w:rsidR="00130D19" w:rsidRPr="00C06DC5">
        <w:rPr>
          <w:rFonts w:ascii="Times New Roman" w:hAnsi="Times New Roman" w:cs="Times New Roman"/>
          <w:sz w:val="24"/>
          <w:szCs w:val="24"/>
        </w:rPr>
        <w:t xml:space="preserve">It goes without saying, that as long as one associates with others for purposes that do not constitute a violation of the law, one need not fear any arrest. </w:t>
      </w:r>
      <w:r w:rsidR="00421AE1" w:rsidRPr="00C06DC5">
        <w:rPr>
          <w:rFonts w:ascii="Times New Roman" w:hAnsi="Times New Roman" w:cs="Times New Roman"/>
          <w:sz w:val="24"/>
          <w:szCs w:val="24"/>
        </w:rPr>
        <w:t xml:space="preserve"> </w:t>
      </w:r>
    </w:p>
    <w:p w:rsidR="00741650" w:rsidRPr="00C06DC5" w:rsidRDefault="00741650" w:rsidP="00DC40EE">
      <w:pPr>
        <w:autoSpaceDE w:val="0"/>
        <w:autoSpaceDN w:val="0"/>
        <w:adjustRightInd w:val="0"/>
        <w:spacing w:after="0" w:line="480" w:lineRule="auto"/>
        <w:ind w:firstLine="720"/>
        <w:jc w:val="both"/>
        <w:rPr>
          <w:rFonts w:ascii="Times New Roman" w:hAnsi="Times New Roman" w:cs="Times New Roman"/>
          <w:sz w:val="24"/>
          <w:szCs w:val="24"/>
        </w:rPr>
      </w:pPr>
    </w:p>
    <w:p w:rsidR="009B7C85" w:rsidRPr="00C06DC5" w:rsidRDefault="007057FA" w:rsidP="00DC40EE">
      <w:pPr>
        <w:autoSpaceDE w:val="0"/>
        <w:autoSpaceDN w:val="0"/>
        <w:adjustRightInd w:val="0"/>
        <w:spacing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t xml:space="preserve">A pertinent consideration with respect to the enjoyment of fundamental rights and freedoms is the imperative for one to exercise </w:t>
      </w:r>
      <w:r w:rsidR="00AB010A" w:rsidRPr="00C06DC5">
        <w:rPr>
          <w:rFonts w:ascii="Times New Roman" w:hAnsi="Times New Roman" w:cs="Times New Roman"/>
          <w:sz w:val="24"/>
          <w:szCs w:val="24"/>
        </w:rPr>
        <w:t>his/her</w:t>
      </w:r>
      <w:r w:rsidRPr="00C06DC5">
        <w:rPr>
          <w:rFonts w:ascii="Times New Roman" w:hAnsi="Times New Roman" w:cs="Times New Roman"/>
          <w:sz w:val="24"/>
          <w:szCs w:val="24"/>
        </w:rPr>
        <w:t xml:space="preserve"> rights to such freedoms in a manner that does not injure or undermine the rights of others. Judges generally are not able to defend themselves against publication of statements like the one </w:t>
      </w:r>
      <w:r w:rsidRPr="00C06DC5">
        <w:rPr>
          <w:rFonts w:ascii="Times New Roman" w:hAnsi="Times New Roman" w:cs="Times New Roman"/>
          <w:i/>
          <w:sz w:val="24"/>
          <w:szCs w:val="24"/>
        </w:rPr>
        <w:t>in casu</w:t>
      </w:r>
      <w:r w:rsidR="00FB4B08" w:rsidRPr="00C06DC5">
        <w:rPr>
          <w:rFonts w:ascii="Times New Roman" w:hAnsi="Times New Roman" w:cs="Times New Roman"/>
          <w:i/>
          <w:sz w:val="24"/>
          <w:szCs w:val="24"/>
        </w:rPr>
        <w:t xml:space="preserve">, </w:t>
      </w:r>
      <w:r w:rsidR="00FB4B08" w:rsidRPr="00C06DC5">
        <w:rPr>
          <w:rFonts w:ascii="Times New Roman" w:hAnsi="Times New Roman" w:cs="Times New Roman"/>
          <w:sz w:val="24"/>
          <w:szCs w:val="24"/>
        </w:rPr>
        <w:t xml:space="preserve">whose effect </w:t>
      </w:r>
      <w:r w:rsidRPr="00C06DC5">
        <w:rPr>
          <w:rFonts w:ascii="Times New Roman" w:hAnsi="Times New Roman" w:cs="Times New Roman"/>
          <w:sz w:val="24"/>
          <w:szCs w:val="24"/>
        </w:rPr>
        <w:t>is to undermine public confidence in</w:t>
      </w:r>
      <w:r w:rsidR="0023612D" w:rsidRPr="00C06DC5">
        <w:rPr>
          <w:rFonts w:ascii="Times New Roman" w:hAnsi="Times New Roman" w:cs="Times New Roman"/>
          <w:sz w:val="24"/>
          <w:szCs w:val="24"/>
        </w:rPr>
        <w:t>,</w:t>
      </w:r>
      <w:r w:rsidRPr="00C06DC5">
        <w:rPr>
          <w:rFonts w:ascii="Times New Roman" w:hAnsi="Times New Roman" w:cs="Times New Roman"/>
          <w:sz w:val="24"/>
          <w:szCs w:val="24"/>
        </w:rPr>
        <w:t xml:space="preserve"> and the authority of, the courts and the judiciary in general. </w:t>
      </w:r>
      <w:r w:rsidR="00C60070" w:rsidRPr="00C06DC5">
        <w:rPr>
          <w:rFonts w:ascii="Times New Roman" w:hAnsi="Times New Roman" w:cs="Times New Roman"/>
          <w:sz w:val="24"/>
          <w:szCs w:val="24"/>
        </w:rPr>
        <w:t xml:space="preserve">This </w:t>
      </w:r>
      <w:r w:rsidR="003C239E" w:rsidRPr="00C06DC5">
        <w:rPr>
          <w:rFonts w:ascii="Times New Roman" w:hAnsi="Times New Roman" w:cs="Times New Roman"/>
          <w:sz w:val="24"/>
          <w:szCs w:val="24"/>
        </w:rPr>
        <w:t xml:space="preserve">type of effect is not one that would </w:t>
      </w:r>
      <w:r w:rsidR="006C2A88" w:rsidRPr="00C06DC5">
        <w:rPr>
          <w:rFonts w:ascii="Times New Roman" w:hAnsi="Times New Roman" w:cs="Times New Roman"/>
          <w:sz w:val="24"/>
          <w:szCs w:val="24"/>
        </w:rPr>
        <w:t xml:space="preserve">manifest </w:t>
      </w:r>
      <w:r w:rsidR="003C239E" w:rsidRPr="00C06DC5">
        <w:rPr>
          <w:rFonts w:ascii="Times New Roman" w:hAnsi="Times New Roman" w:cs="Times New Roman"/>
          <w:sz w:val="24"/>
          <w:szCs w:val="24"/>
        </w:rPr>
        <w:t xml:space="preserve">itself in easily measurable terms, and therefore in my view does not </w:t>
      </w:r>
      <w:r w:rsidR="006C2A88" w:rsidRPr="00C06DC5">
        <w:rPr>
          <w:rFonts w:ascii="Times New Roman" w:hAnsi="Times New Roman" w:cs="Times New Roman"/>
          <w:sz w:val="24"/>
          <w:szCs w:val="24"/>
        </w:rPr>
        <w:t>lend itself to the kind of ‘proof’ that the applicant argues should have been demonstrated.  This, however</w:t>
      </w:r>
      <w:r w:rsidR="00B849E7" w:rsidRPr="00C06DC5">
        <w:rPr>
          <w:rFonts w:ascii="Times New Roman" w:hAnsi="Times New Roman" w:cs="Times New Roman"/>
          <w:sz w:val="24"/>
          <w:szCs w:val="24"/>
        </w:rPr>
        <w:t>,</w:t>
      </w:r>
      <w:r w:rsidR="006C2A88" w:rsidRPr="00C06DC5">
        <w:rPr>
          <w:rFonts w:ascii="Times New Roman" w:hAnsi="Times New Roman" w:cs="Times New Roman"/>
          <w:sz w:val="24"/>
          <w:szCs w:val="24"/>
        </w:rPr>
        <w:t xml:space="preserve"> does not </w:t>
      </w:r>
      <w:r w:rsidR="00B849E7" w:rsidRPr="00C06DC5">
        <w:rPr>
          <w:rFonts w:ascii="Times New Roman" w:hAnsi="Times New Roman" w:cs="Times New Roman"/>
          <w:sz w:val="24"/>
          <w:szCs w:val="24"/>
        </w:rPr>
        <w:t xml:space="preserve">detract from </w:t>
      </w:r>
      <w:r w:rsidR="006C2A88" w:rsidRPr="00C06DC5">
        <w:rPr>
          <w:rFonts w:ascii="Times New Roman" w:hAnsi="Times New Roman" w:cs="Times New Roman"/>
          <w:sz w:val="24"/>
          <w:szCs w:val="24"/>
        </w:rPr>
        <w:t xml:space="preserve">the seriousness of the offence. </w:t>
      </w:r>
      <w:r w:rsidR="009B7C85" w:rsidRPr="00C06DC5">
        <w:rPr>
          <w:rFonts w:ascii="Times New Roman" w:hAnsi="Times New Roman" w:cs="Times New Roman"/>
          <w:sz w:val="24"/>
          <w:szCs w:val="24"/>
        </w:rPr>
        <w:t xml:space="preserve"> </w:t>
      </w:r>
    </w:p>
    <w:p w:rsidR="00FC0B97" w:rsidRPr="00C06DC5" w:rsidRDefault="00FC0B97" w:rsidP="00736196">
      <w:pPr>
        <w:autoSpaceDE w:val="0"/>
        <w:autoSpaceDN w:val="0"/>
        <w:adjustRightInd w:val="0"/>
        <w:spacing w:after="0" w:line="240" w:lineRule="auto"/>
        <w:ind w:firstLine="1440"/>
        <w:jc w:val="both"/>
        <w:rPr>
          <w:rFonts w:ascii="Times New Roman" w:hAnsi="Times New Roman" w:cs="Times New Roman"/>
          <w:sz w:val="24"/>
          <w:szCs w:val="24"/>
        </w:rPr>
      </w:pPr>
    </w:p>
    <w:p w:rsidR="000812A6" w:rsidRPr="00C06DC5" w:rsidRDefault="008E44D6" w:rsidP="00DC40EE">
      <w:pPr>
        <w:autoSpaceDE w:val="0"/>
        <w:autoSpaceDN w:val="0"/>
        <w:adjustRightInd w:val="0"/>
        <w:spacing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t>I am satisfied</w:t>
      </w:r>
      <w:r w:rsidR="000812A6" w:rsidRPr="00C06DC5">
        <w:rPr>
          <w:rFonts w:ascii="Times New Roman" w:hAnsi="Times New Roman" w:cs="Times New Roman"/>
          <w:sz w:val="24"/>
          <w:szCs w:val="24"/>
        </w:rPr>
        <w:t>, in the result, that the limitation to freedom of association that is imposed by s 182(1) of the Code, is reasonably justifiable in a democratic society</w:t>
      </w:r>
      <w:r w:rsidR="00B370AF" w:rsidRPr="00C06DC5">
        <w:rPr>
          <w:rFonts w:ascii="Times New Roman" w:hAnsi="Times New Roman" w:cs="Times New Roman"/>
          <w:sz w:val="24"/>
          <w:szCs w:val="24"/>
        </w:rPr>
        <w:t xml:space="preserve">, is an </w:t>
      </w:r>
      <w:r w:rsidR="00B370AF" w:rsidRPr="00C06DC5">
        <w:rPr>
          <w:rFonts w:ascii="Times New Roman" w:hAnsi="Times New Roman" w:cs="Times New Roman"/>
          <w:sz w:val="24"/>
          <w:szCs w:val="24"/>
        </w:rPr>
        <w:lastRenderedPageBreak/>
        <w:t xml:space="preserve">acceptable derogation from the right to freedom of association and is not excessive or arbitrary in relation to the objective to be attained by virtue of the limitation. </w:t>
      </w:r>
    </w:p>
    <w:p w:rsidR="00FC0B97" w:rsidRPr="00C06DC5" w:rsidRDefault="00FC0B97" w:rsidP="00FC0B97">
      <w:pPr>
        <w:autoSpaceDE w:val="0"/>
        <w:autoSpaceDN w:val="0"/>
        <w:adjustRightInd w:val="0"/>
        <w:spacing w:before="240" w:after="0" w:line="240" w:lineRule="auto"/>
        <w:ind w:firstLine="1440"/>
        <w:jc w:val="both"/>
        <w:rPr>
          <w:rFonts w:ascii="Times New Roman" w:hAnsi="Times New Roman" w:cs="Times New Roman"/>
          <w:sz w:val="24"/>
          <w:szCs w:val="24"/>
        </w:rPr>
      </w:pPr>
    </w:p>
    <w:p w:rsidR="00FB4B08" w:rsidRDefault="00FB4B08" w:rsidP="00DC40EE">
      <w:pPr>
        <w:autoSpaceDE w:val="0"/>
        <w:autoSpaceDN w:val="0"/>
        <w:adjustRightInd w:val="0"/>
        <w:spacing w:before="240"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t>Accordingly, I find that the arrest of the applicant, which was effected under the impugned law, did not translate into a violation of the applicant’s right to freedom of association</w:t>
      </w:r>
      <w:r w:rsidR="00DC40EE" w:rsidRPr="00C06DC5">
        <w:rPr>
          <w:rFonts w:ascii="Times New Roman" w:hAnsi="Times New Roman" w:cs="Times New Roman"/>
          <w:sz w:val="24"/>
          <w:szCs w:val="24"/>
        </w:rPr>
        <w:t>.</w:t>
      </w:r>
      <w:r w:rsidRPr="00C06DC5">
        <w:rPr>
          <w:rFonts w:ascii="Times New Roman" w:hAnsi="Times New Roman" w:cs="Times New Roman"/>
          <w:sz w:val="24"/>
          <w:szCs w:val="24"/>
        </w:rPr>
        <w:t xml:space="preserve"> </w:t>
      </w:r>
    </w:p>
    <w:p w:rsidR="00C06DC5" w:rsidRPr="00C06DC5" w:rsidRDefault="00C06DC5" w:rsidP="00C06DC5">
      <w:pPr>
        <w:autoSpaceDE w:val="0"/>
        <w:autoSpaceDN w:val="0"/>
        <w:adjustRightInd w:val="0"/>
        <w:spacing w:before="240" w:after="0" w:line="240" w:lineRule="auto"/>
        <w:ind w:firstLine="1440"/>
        <w:jc w:val="both"/>
        <w:rPr>
          <w:rFonts w:ascii="Times New Roman" w:hAnsi="Times New Roman" w:cs="Times New Roman"/>
          <w:sz w:val="24"/>
          <w:szCs w:val="24"/>
        </w:rPr>
      </w:pPr>
    </w:p>
    <w:p w:rsidR="007B0A4B" w:rsidRPr="00C06DC5" w:rsidRDefault="007B0A4B" w:rsidP="00DC40EE">
      <w:pPr>
        <w:autoSpaceDE w:val="0"/>
        <w:autoSpaceDN w:val="0"/>
        <w:adjustRightInd w:val="0"/>
        <w:spacing w:before="240" w:after="0" w:line="240" w:lineRule="auto"/>
        <w:ind w:firstLine="720"/>
        <w:jc w:val="both"/>
        <w:rPr>
          <w:rFonts w:ascii="Times New Roman" w:hAnsi="Times New Roman" w:cs="Times New Roman"/>
          <w:b/>
          <w:sz w:val="24"/>
          <w:szCs w:val="24"/>
        </w:rPr>
      </w:pPr>
      <w:r w:rsidRPr="00C06DC5">
        <w:rPr>
          <w:rFonts w:ascii="Times New Roman" w:hAnsi="Times New Roman" w:cs="Times New Roman"/>
          <w:b/>
          <w:sz w:val="24"/>
          <w:szCs w:val="24"/>
        </w:rPr>
        <w:t>Freedom from discrimination</w:t>
      </w:r>
    </w:p>
    <w:p w:rsidR="007B0A4B" w:rsidRPr="00C06DC5" w:rsidRDefault="00B370AF" w:rsidP="00C06DC5">
      <w:pPr>
        <w:autoSpaceDE w:val="0"/>
        <w:autoSpaceDN w:val="0"/>
        <w:adjustRightInd w:val="0"/>
        <w:spacing w:before="240" w:after="0" w:line="240" w:lineRule="auto"/>
        <w:jc w:val="both"/>
        <w:rPr>
          <w:rFonts w:ascii="Times New Roman" w:hAnsi="Times New Roman" w:cs="Times New Roman"/>
          <w:sz w:val="24"/>
          <w:szCs w:val="24"/>
        </w:rPr>
      </w:pPr>
      <w:r w:rsidRPr="00C06DC5">
        <w:rPr>
          <w:rFonts w:ascii="Times New Roman" w:hAnsi="Times New Roman" w:cs="Times New Roman"/>
          <w:sz w:val="24"/>
          <w:szCs w:val="24"/>
        </w:rPr>
        <w:tab/>
      </w:r>
      <w:r w:rsidR="00741650" w:rsidRPr="00C06DC5">
        <w:rPr>
          <w:rFonts w:ascii="Times New Roman" w:hAnsi="Times New Roman" w:cs="Times New Roman"/>
          <w:sz w:val="24"/>
          <w:szCs w:val="24"/>
        </w:rPr>
        <w:tab/>
      </w:r>
      <w:r w:rsidR="00AB010A" w:rsidRPr="00C06DC5">
        <w:rPr>
          <w:rFonts w:ascii="Times New Roman" w:hAnsi="Times New Roman" w:cs="Times New Roman"/>
          <w:sz w:val="24"/>
          <w:szCs w:val="24"/>
        </w:rPr>
        <w:t>Section 23 of the old C</w:t>
      </w:r>
      <w:r w:rsidR="001528B7" w:rsidRPr="00C06DC5">
        <w:rPr>
          <w:rFonts w:ascii="Times New Roman" w:hAnsi="Times New Roman" w:cs="Times New Roman"/>
          <w:sz w:val="24"/>
          <w:szCs w:val="24"/>
        </w:rPr>
        <w:t>onstitution provide</w:t>
      </w:r>
      <w:r w:rsidRPr="00C06DC5">
        <w:rPr>
          <w:rFonts w:ascii="Times New Roman" w:hAnsi="Times New Roman" w:cs="Times New Roman"/>
          <w:sz w:val="24"/>
          <w:szCs w:val="24"/>
        </w:rPr>
        <w:t xml:space="preserve">d </w:t>
      </w:r>
      <w:r w:rsidR="001528B7" w:rsidRPr="00C06DC5">
        <w:rPr>
          <w:rFonts w:ascii="Times New Roman" w:hAnsi="Times New Roman" w:cs="Times New Roman"/>
          <w:sz w:val="24"/>
          <w:szCs w:val="24"/>
        </w:rPr>
        <w:t xml:space="preserve">for protection </w:t>
      </w:r>
      <w:r w:rsidRPr="00C06DC5">
        <w:rPr>
          <w:rFonts w:ascii="Times New Roman" w:hAnsi="Times New Roman" w:cs="Times New Roman"/>
          <w:sz w:val="24"/>
          <w:szCs w:val="24"/>
        </w:rPr>
        <w:t xml:space="preserve">against </w:t>
      </w:r>
      <w:r w:rsidR="001528B7" w:rsidRPr="00C06DC5">
        <w:rPr>
          <w:rFonts w:ascii="Times New Roman" w:hAnsi="Times New Roman" w:cs="Times New Roman"/>
          <w:sz w:val="24"/>
          <w:szCs w:val="24"/>
        </w:rPr>
        <w:t>discrimination as follows:-</w:t>
      </w:r>
    </w:p>
    <w:p w:rsidR="001528B7" w:rsidRPr="00C06DC5" w:rsidRDefault="001528B7" w:rsidP="0023612D">
      <w:pPr>
        <w:autoSpaceDE w:val="0"/>
        <w:autoSpaceDN w:val="0"/>
        <w:adjustRightInd w:val="0"/>
        <w:spacing w:before="240" w:after="0" w:line="240" w:lineRule="auto"/>
        <w:ind w:left="1440" w:hanging="720"/>
        <w:jc w:val="both"/>
        <w:rPr>
          <w:rFonts w:ascii="Times New Roman" w:hAnsi="Times New Roman" w:cs="Times New Roman"/>
          <w:sz w:val="24"/>
          <w:szCs w:val="24"/>
        </w:rPr>
      </w:pPr>
      <w:r w:rsidRPr="00C06DC5">
        <w:rPr>
          <w:rFonts w:ascii="Times New Roman" w:hAnsi="Times New Roman" w:cs="Times New Roman"/>
          <w:sz w:val="24"/>
          <w:szCs w:val="24"/>
        </w:rPr>
        <w:t>“23 Protection from discrimi</w:t>
      </w:r>
      <w:r w:rsidR="0023612D" w:rsidRPr="00C06DC5">
        <w:rPr>
          <w:rFonts w:ascii="Times New Roman" w:hAnsi="Times New Roman" w:cs="Times New Roman"/>
          <w:sz w:val="24"/>
          <w:szCs w:val="24"/>
        </w:rPr>
        <w:t>nation on the grounds of race.</w:t>
      </w:r>
    </w:p>
    <w:p w:rsidR="001528B7" w:rsidRPr="00C06DC5" w:rsidRDefault="001528B7" w:rsidP="00DC40EE">
      <w:pPr>
        <w:pStyle w:val="ListParagraph"/>
        <w:numPr>
          <w:ilvl w:val="0"/>
          <w:numId w:val="7"/>
        </w:numPr>
        <w:autoSpaceDE w:val="0"/>
        <w:autoSpaceDN w:val="0"/>
        <w:adjustRightInd w:val="0"/>
        <w:spacing w:before="240" w:after="0" w:line="240" w:lineRule="auto"/>
        <w:ind w:left="1440" w:hanging="720"/>
        <w:jc w:val="both"/>
        <w:rPr>
          <w:rFonts w:ascii="Times New Roman" w:hAnsi="Times New Roman" w:cs="Times New Roman"/>
          <w:sz w:val="24"/>
          <w:szCs w:val="24"/>
        </w:rPr>
      </w:pPr>
      <w:r w:rsidRPr="00C06DC5">
        <w:rPr>
          <w:rFonts w:ascii="Times New Roman" w:hAnsi="Times New Roman" w:cs="Times New Roman"/>
          <w:sz w:val="24"/>
          <w:szCs w:val="24"/>
        </w:rPr>
        <w:t>Subject to the provisions of this section</w:t>
      </w:r>
    </w:p>
    <w:p w:rsidR="001528B7" w:rsidRPr="00C06DC5" w:rsidRDefault="001528B7" w:rsidP="00DC40EE">
      <w:pPr>
        <w:pStyle w:val="ListParagraph"/>
        <w:numPr>
          <w:ilvl w:val="0"/>
          <w:numId w:val="8"/>
        </w:numPr>
        <w:autoSpaceDE w:val="0"/>
        <w:autoSpaceDN w:val="0"/>
        <w:adjustRightInd w:val="0"/>
        <w:spacing w:before="240" w:after="0" w:line="240" w:lineRule="auto"/>
        <w:ind w:left="2880" w:hanging="720"/>
        <w:jc w:val="both"/>
        <w:rPr>
          <w:rFonts w:ascii="Times New Roman" w:hAnsi="Times New Roman" w:cs="Times New Roman"/>
          <w:sz w:val="24"/>
          <w:szCs w:val="24"/>
        </w:rPr>
      </w:pPr>
      <w:r w:rsidRPr="00C06DC5">
        <w:rPr>
          <w:rFonts w:ascii="Times New Roman" w:hAnsi="Times New Roman" w:cs="Times New Roman"/>
          <w:sz w:val="24"/>
          <w:szCs w:val="24"/>
        </w:rPr>
        <w:t>no law shall make any provision that is discriminatory ei</w:t>
      </w:r>
      <w:r w:rsidR="007E7E22" w:rsidRPr="00C06DC5">
        <w:rPr>
          <w:rFonts w:ascii="Times New Roman" w:hAnsi="Times New Roman" w:cs="Times New Roman"/>
          <w:sz w:val="24"/>
          <w:szCs w:val="24"/>
        </w:rPr>
        <w:t>ther in itself or in its effect</w:t>
      </w:r>
      <w:r w:rsidR="0023612D" w:rsidRPr="00C06DC5">
        <w:rPr>
          <w:rFonts w:ascii="Times New Roman" w:hAnsi="Times New Roman" w:cs="Times New Roman"/>
          <w:sz w:val="24"/>
          <w:szCs w:val="24"/>
        </w:rPr>
        <w:t>;</w:t>
      </w:r>
      <w:r w:rsidRPr="00C06DC5">
        <w:rPr>
          <w:rFonts w:ascii="Times New Roman" w:hAnsi="Times New Roman" w:cs="Times New Roman"/>
          <w:sz w:val="24"/>
          <w:szCs w:val="24"/>
        </w:rPr>
        <w:t xml:space="preserve"> and</w:t>
      </w:r>
    </w:p>
    <w:p w:rsidR="001528B7" w:rsidRPr="00C06DC5" w:rsidRDefault="001528B7" w:rsidP="00DC40EE">
      <w:pPr>
        <w:pStyle w:val="ListParagraph"/>
        <w:numPr>
          <w:ilvl w:val="0"/>
          <w:numId w:val="8"/>
        </w:numPr>
        <w:autoSpaceDE w:val="0"/>
        <w:autoSpaceDN w:val="0"/>
        <w:adjustRightInd w:val="0"/>
        <w:spacing w:before="240" w:after="0" w:line="240" w:lineRule="auto"/>
        <w:ind w:left="2880" w:hanging="720"/>
        <w:jc w:val="both"/>
        <w:rPr>
          <w:rFonts w:ascii="Times New Roman" w:hAnsi="Times New Roman" w:cs="Times New Roman"/>
          <w:sz w:val="24"/>
          <w:szCs w:val="24"/>
        </w:rPr>
      </w:pPr>
      <w:r w:rsidRPr="00C06DC5">
        <w:rPr>
          <w:rFonts w:ascii="Times New Roman" w:hAnsi="Times New Roman" w:cs="Times New Roman"/>
          <w:sz w:val="24"/>
          <w:szCs w:val="24"/>
        </w:rPr>
        <w:t>no person shall be treated in a discriminatory manner by any person acting by virtue of any written law</w:t>
      </w:r>
      <w:r w:rsidR="00B459D8" w:rsidRPr="00C06DC5">
        <w:rPr>
          <w:rFonts w:ascii="Times New Roman" w:hAnsi="Times New Roman" w:cs="Times New Roman"/>
          <w:sz w:val="24"/>
          <w:szCs w:val="24"/>
        </w:rPr>
        <w:t>, or</w:t>
      </w:r>
      <w:r w:rsidRPr="00C06DC5">
        <w:rPr>
          <w:rFonts w:ascii="Times New Roman" w:hAnsi="Times New Roman" w:cs="Times New Roman"/>
          <w:sz w:val="24"/>
          <w:szCs w:val="24"/>
        </w:rPr>
        <w:t xml:space="preserve"> in the performance of the function of any public office or public authority</w:t>
      </w:r>
    </w:p>
    <w:p w:rsidR="001528B7" w:rsidRPr="00C06DC5" w:rsidRDefault="001528B7" w:rsidP="00DC40EE">
      <w:pPr>
        <w:pStyle w:val="ListParagraph"/>
        <w:numPr>
          <w:ilvl w:val="0"/>
          <w:numId w:val="7"/>
        </w:numPr>
        <w:autoSpaceDE w:val="0"/>
        <w:autoSpaceDN w:val="0"/>
        <w:adjustRightInd w:val="0"/>
        <w:spacing w:before="240" w:after="0" w:line="240" w:lineRule="auto"/>
        <w:ind w:left="1440" w:hanging="720"/>
        <w:jc w:val="both"/>
        <w:rPr>
          <w:rFonts w:ascii="Times New Roman" w:hAnsi="Times New Roman" w:cs="Times New Roman"/>
          <w:sz w:val="24"/>
          <w:szCs w:val="24"/>
        </w:rPr>
      </w:pPr>
      <w:r w:rsidRPr="00C06DC5">
        <w:rPr>
          <w:rFonts w:ascii="Times New Roman" w:hAnsi="Times New Roman" w:cs="Times New Roman"/>
          <w:sz w:val="24"/>
          <w:szCs w:val="24"/>
        </w:rPr>
        <w:t>For</w:t>
      </w:r>
      <w:r w:rsidR="001E40FA" w:rsidRPr="00C06DC5">
        <w:rPr>
          <w:rFonts w:ascii="Times New Roman" w:hAnsi="Times New Roman" w:cs="Times New Roman"/>
          <w:sz w:val="24"/>
          <w:szCs w:val="24"/>
        </w:rPr>
        <w:t xml:space="preserve"> the purposes of subsection (1)</w:t>
      </w:r>
      <w:r w:rsidR="00B459D8" w:rsidRPr="00C06DC5">
        <w:rPr>
          <w:rFonts w:ascii="Times New Roman" w:hAnsi="Times New Roman" w:cs="Times New Roman"/>
          <w:sz w:val="24"/>
          <w:szCs w:val="24"/>
        </w:rPr>
        <w:t>, a law</w:t>
      </w:r>
      <w:r w:rsidRPr="00C06DC5">
        <w:rPr>
          <w:rFonts w:ascii="Times New Roman" w:hAnsi="Times New Roman" w:cs="Times New Roman"/>
          <w:sz w:val="24"/>
          <w:szCs w:val="24"/>
        </w:rPr>
        <w:t xml:space="preserve"> shall be regarded as making a provision that is discriminatory and a person shall be regarded as having been treated in a discriminatory manner if</w:t>
      </w:r>
      <w:r w:rsidR="0023612D" w:rsidRPr="00C06DC5">
        <w:rPr>
          <w:rFonts w:ascii="Times New Roman" w:hAnsi="Times New Roman" w:cs="Times New Roman"/>
          <w:sz w:val="24"/>
          <w:szCs w:val="24"/>
        </w:rPr>
        <w:t>,</w:t>
      </w:r>
      <w:r w:rsidRPr="00C06DC5">
        <w:rPr>
          <w:rFonts w:ascii="Times New Roman" w:hAnsi="Times New Roman" w:cs="Times New Roman"/>
          <w:sz w:val="24"/>
          <w:szCs w:val="24"/>
        </w:rPr>
        <w:t xml:space="preserve"> as a result of that law or treatment, persons of a particular description by race, tribe, place of origin, political opinions, colour, creed , sex gender, marital status or ph</w:t>
      </w:r>
      <w:r w:rsidR="00AB010A" w:rsidRPr="00C06DC5">
        <w:rPr>
          <w:rFonts w:ascii="Times New Roman" w:hAnsi="Times New Roman" w:cs="Times New Roman"/>
          <w:sz w:val="24"/>
          <w:szCs w:val="24"/>
        </w:rPr>
        <w:t>ysical disability are prejudiced</w:t>
      </w:r>
      <w:r w:rsidRPr="00C06DC5">
        <w:rPr>
          <w:rFonts w:ascii="Times New Roman" w:hAnsi="Times New Roman" w:cs="Times New Roman"/>
          <w:sz w:val="24"/>
          <w:szCs w:val="24"/>
        </w:rPr>
        <w:t>-</w:t>
      </w:r>
    </w:p>
    <w:p w:rsidR="00D71D0E" w:rsidRPr="00C06DC5" w:rsidRDefault="00B459D8" w:rsidP="00DC40EE">
      <w:pPr>
        <w:pStyle w:val="ListParagraph"/>
        <w:numPr>
          <w:ilvl w:val="0"/>
          <w:numId w:val="9"/>
        </w:numPr>
        <w:autoSpaceDE w:val="0"/>
        <w:autoSpaceDN w:val="0"/>
        <w:adjustRightInd w:val="0"/>
        <w:spacing w:before="240" w:after="0" w:line="240" w:lineRule="auto"/>
        <w:ind w:left="2880" w:hanging="720"/>
        <w:jc w:val="both"/>
        <w:rPr>
          <w:rFonts w:ascii="Times New Roman" w:hAnsi="Times New Roman" w:cs="Times New Roman"/>
          <w:sz w:val="24"/>
          <w:szCs w:val="24"/>
        </w:rPr>
      </w:pPr>
      <w:r w:rsidRPr="00C06DC5">
        <w:rPr>
          <w:rFonts w:ascii="Times New Roman" w:hAnsi="Times New Roman" w:cs="Times New Roman"/>
          <w:sz w:val="24"/>
          <w:szCs w:val="24"/>
        </w:rPr>
        <w:t>b</w:t>
      </w:r>
      <w:r w:rsidR="00D71D0E" w:rsidRPr="00C06DC5">
        <w:rPr>
          <w:rFonts w:ascii="Times New Roman" w:hAnsi="Times New Roman" w:cs="Times New Roman"/>
          <w:sz w:val="24"/>
          <w:szCs w:val="24"/>
        </w:rPr>
        <w:t>y being subjected to a condition, restriction o</w:t>
      </w:r>
      <w:r w:rsidR="00B328AC" w:rsidRPr="00C06DC5">
        <w:rPr>
          <w:rFonts w:ascii="Times New Roman" w:hAnsi="Times New Roman" w:cs="Times New Roman"/>
          <w:sz w:val="24"/>
          <w:szCs w:val="24"/>
        </w:rPr>
        <w:t xml:space="preserve">r disability to which others of </w:t>
      </w:r>
      <w:r w:rsidR="00D71D0E" w:rsidRPr="00C06DC5">
        <w:rPr>
          <w:rFonts w:ascii="Times New Roman" w:hAnsi="Times New Roman" w:cs="Times New Roman"/>
          <w:sz w:val="24"/>
          <w:szCs w:val="24"/>
        </w:rPr>
        <w:t>another such description are not made subject to.</w:t>
      </w:r>
    </w:p>
    <w:p w:rsidR="00D71D0E" w:rsidRPr="00C06DC5" w:rsidRDefault="00B459D8" w:rsidP="00DC40EE">
      <w:pPr>
        <w:pStyle w:val="ListParagraph"/>
        <w:numPr>
          <w:ilvl w:val="0"/>
          <w:numId w:val="9"/>
        </w:numPr>
        <w:autoSpaceDE w:val="0"/>
        <w:autoSpaceDN w:val="0"/>
        <w:adjustRightInd w:val="0"/>
        <w:spacing w:before="240" w:after="0" w:line="240" w:lineRule="auto"/>
        <w:ind w:left="2880" w:hanging="720"/>
        <w:jc w:val="both"/>
        <w:rPr>
          <w:rFonts w:ascii="Times New Roman" w:hAnsi="Times New Roman" w:cs="Times New Roman"/>
          <w:sz w:val="24"/>
          <w:szCs w:val="24"/>
        </w:rPr>
      </w:pPr>
      <w:r w:rsidRPr="00C06DC5">
        <w:rPr>
          <w:rFonts w:ascii="Times New Roman" w:hAnsi="Times New Roman" w:cs="Times New Roman"/>
          <w:sz w:val="24"/>
          <w:szCs w:val="24"/>
        </w:rPr>
        <w:t>b</w:t>
      </w:r>
      <w:r w:rsidR="00D71D0E" w:rsidRPr="00C06DC5">
        <w:rPr>
          <w:rFonts w:ascii="Times New Roman" w:hAnsi="Times New Roman" w:cs="Times New Roman"/>
          <w:sz w:val="24"/>
          <w:szCs w:val="24"/>
        </w:rPr>
        <w:t>y the according to persons of another such description of a privilege or advantage which is not accorded to persons of the first mentioned description</w:t>
      </w:r>
      <w:r w:rsidR="00DC40EE" w:rsidRPr="00C06DC5">
        <w:rPr>
          <w:rFonts w:ascii="Times New Roman" w:hAnsi="Times New Roman" w:cs="Times New Roman"/>
          <w:sz w:val="24"/>
          <w:szCs w:val="24"/>
        </w:rPr>
        <w:t xml:space="preserve"> </w:t>
      </w:r>
      <w:r w:rsidR="00D71D0E" w:rsidRPr="00C06DC5">
        <w:rPr>
          <w:rFonts w:ascii="Times New Roman" w:hAnsi="Times New Roman" w:cs="Times New Roman"/>
          <w:sz w:val="24"/>
          <w:szCs w:val="24"/>
        </w:rPr>
        <w:t>---</w:t>
      </w:r>
      <w:r w:rsidR="00FC0B97" w:rsidRPr="00C06DC5">
        <w:rPr>
          <w:rFonts w:ascii="Times New Roman" w:hAnsi="Times New Roman" w:cs="Times New Roman"/>
          <w:sz w:val="24"/>
          <w:szCs w:val="24"/>
        </w:rPr>
        <w:t>“</w:t>
      </w:r>
    </w:p>
    <w:p w:rsidR="00DC40EE" w:rsidRPr="00C06DC5" w:rsidRDefault="00DC40EE" w:rsidP="00DC40EE">
      <w:pPr>
        <w:autoSpaceDE w:val="0"/>
        <w:autoSpaceDN w:val="0"/>
        <w:adjustRightInd w:val="0"/>
        <w:spacing w:before="240" w:after="0" w:line="240" w:lineRule="auto"/>
        <w:ind w:firstLine="1440"/>
        <w:jc w:val="both"/>
        <w:rPr>
          <w:rFonts w:ascii="Times New Roman" w:hAnsi="Times New Roman" w:cs="Times New Roman"/>
          <w:sz w:val="24"/>
          <w:szCs w:val="24"/>
        </w:rPr>
      </w:pPr>
    </w:p>
    <w:p w:rsidR="00E427B5" w:rsidRPr="00C06DC5" w:rsidRDefault="005817CD" w:rsidP="00DC40EE">
      <w:pPr>
        <w:autoSpaceDE w:val="0"/>
        <w:autoSpaceDN w:val="0"/>
        <w:adjustRightInd w:val="0"/>
        <w:spacing w:before="240"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t>The applicant’s submissions in relation to the discrimination that he allege</w:t>
      </w:r>
      <w:r w:rsidR="00E10221" w:rsidRPr="00C06DC5">
        <w:rPr>
          <w:rFonts w:ascii="Times New Roman" w:hAnsi="Times New Roman" w:cs="Times New Roman"/>
          <w:sz w:val="24"/>
          <w:szCs w:val="24"/>
        </w:rPr>
        <w:t>d</w:t>
      </w:r>
      <w:r w:rsidR="00161D00" w:rsidRPr="00C06DC5">
        <w:rPr>
          <w:rFonts w:ascii="Times New Roman" w:hAnsi="Times New Roman" w:cs="Times New Roman"/>
          <w:sz w:val="24"/>
          <w:szCs w:val="24"/>
        </w:rPr>
        <w:t xml:space="preserve"> are in my view</w:t>
      </w:r>
      <w:r w:rsidR="00E10221" w:rsidRPr="00C06DC5">
        <w:rPr>
          <w:rFonts w:ascii="Times New Roman" w:hAnsi="Times New Roman" w:cs="Times New Roman"/>
          <w:sz w:val="24"/>
          <w:szCs w:val="24"/>
        </w:rPr>
        <w:t xml:space="preserve"> woefully short on </w:t>
      </w:r>
      <w:r w:rsidR="001E0047" w:rsidRPr="00C06DC5">
        <w:rPr>
          <w:rFonts w:ascii="Times New Roman" w:hAnsi="Times New Roman" w:cs="Times New Roman"/>
          <w:sz w:val="24"/>
          <w:szCs w:val="24"/>
        </w:rPr>
        <w:t xml:space="preserve">detail and substance. He </w:t>
      </w:r>
      <w:r w:rsidR="001454CC" w:rsidRPr="00C06DC5">
        <w:rPr>
          <w:rFonts w:ascii="Times New Roman" w:hAnsi="Times New Roman" w:cs="Times New Roman"/>
          <w:sz w:val="24"/>
          <w:szCs w:val="24"/>
        </w:rPr>
        <w:t>charges</w:t>
      </w:r>
      <w:r w:rsidR="00D71D0E" w:rsidRPr="00C06DC5">
        <w:rPr>
          <w:rFonts w:ascii="Times New Roman" w:hAnsi="Times New Roman" w:cs="Times New Roman"/>
          <w:sz w:val="24"/>
          <w:szCs w:val="24"/>
        </w:rPr>
        <w:t xml:space="preserve"> that</w:t>
      </w:r>
      <w:r w:rsidR="001E0047" w:rsidRPr="00C06DC5">
        <w:rPr>
          <w:rFonts w:ascii="Times New Roman" w:hAnsi="Times New Roman" w:cs="Times New Roman"/>
          <w:sz w:val="24"/>
          <w:szCs w:val="24"/>
        </w:rPr>
        <w:t xml:space="preserve"> ‘the public authority’</w:t>
      </w:r>
      <w:r w:rsidR="00BF2A6A" w:rsidRPr="00C06DC5">
        <w:rPr>
          <w:rFonts w:ascii="Times New Roman" w:hAnsi="Times New Roman" w:cs="Times New Roman"/>
          <w:sz w:val="24"/>
          <w:szCs w:val="24"/>
        </w:rPr>
        <w:t>, by arresting and charging him</w:t>
      </w:r>
      <w:r w:rsidR="00BF2A6A" w:rsidRPr="00C06DC5">
        <w:rPr>
          <w:rFonts w:ascii="Times New Roman" w:hAnsi="Times New Roman" w:cs="Times New Roman"/>
        </w:rPr>
        <w:t xml:space="preserve"> </w:t>
      </w:r>
      <w:r w:rsidR="00BF2A6A" w:rsidRPr="00C06DC5">
        <w:rPr>
          <w:rFonts w:ascii="Times New Roman" w:hAnsi="Times New Roman" w:cs="Times New Roman"/>
          <w:sz w:val="24"/>
          <w:szCs w:val="24"/>
        </w:rPr>
        <w:t xml:space="preserve">while acting by virtue of a written law, (s 182(1)), treated him </w:t>
      </w:r>
      <w:r w:rsidR="00BF2A6A" w:rsidRPr="00C06DC5">
        <w:rPr>
          <w:rFonts w:ascii="Times New Roman" w:hAnsi="Times New Roman" w:cs="Times New Roman"/>
          <w:sz w:val="24"/>
          <w:szCs w:val="24"/>
        </w:rPr>
        <w:lastRenderedPageBreak/>
        <w:t>in a discriminatory manner</w:t>
      </w:r>
      <w:r w:rsidR="00FB4B08" w:rsidRPr="00C06DC5">
        <w:rPr>
          <w:rFonts w:ascii="Times New Roman" w:hAnsi="Times New Roman" w:cs="Times New Roman"/>
          <w:sz w:val="24"/>
          <w:szCs w:val="24"/>
        </w:rPr>
        <w:t>.</w:t>
      </w:r>
      <w:r w:rsidR="001E0047" w:rsidRPr="00C06DC5">
        <w:rPr>
          <w:rFonts w:ascii="Times New Roman" w:hAnsi="Times New Roman" w:cs="Times New Roman"/>
          <w:sz w:val="24"/>
          <w:szCs w:val="24"/>
        </w:rPr>
        <w:t xml:space="preserve"> </w:t>
      </w:r>
      <w:r w:rsidR="00BF2A6A" w:rsidRPr="00C06DC5">
        <w:rPr>
          <w:rFonts w:ascii="Times New Roman" w:hAnsi="Times New Roman" w:cs="Times New Roman"/>
          <w:sz w:val="24"/>
          <w:szCs w:val="24"/>
        </w:rPr>
        <w:t xml:space="preserve"> This was because, he averred, </w:t>
      </w:r>
      <w:r w:rsidR="00161D00" w:rsidRPr="00C06DC5">
        <w:rPr>
          <w:rFonts w:ascii="Times New Roman" w:hAnsi="Times New Roman" w:cs="Times New Roman"/>
          <w:sz w:val="24"/>
          <w:szCs w:val="24"/>
        </w:rPr>
        <w:t>no</w:t>
      </w:r>
      <w:r w:rsidR="001D43C6" w:rsidRPr="00C06DC5">
        <w:rPr>
          <w:rFonts w:ascii="Times New Roman" w:hAnsi="Times New Roman" w:cs="Times New Roman"/>
          <w:sz w:val="24"/>
          <w:szCs w:val="24"/>
        </w:rPr>
        <w:t xml:space="preserve"> such charges </w:t>
      </w:r>
      <w:r w:rsidR="001E0047" w:rsidRPr="00C06DC5">
        <w:rPr>
          <w:rFonts w:ascii="Times New Roman" w:hAnsi="Times New Roman" w:cs="Times New Roman"/>
          <w:sz w:val="24"/>
          <w:szCs w:val="24"/>
        </w:rPr>
        <w:t xml:space="preserve">were </w:t>
      </w:r>
      <w:r w:rsidR="00B459D8" w:rsidRPr="00C06DC5">
        <w:rPr>
          <w:rFonts w:ascii="Times New Roman" w:hAnsi="Times New Roman" w:cs="Times New Roman"/>
          <w:sz w:val="24"/>
          <w:szCs w:val="24"/>
        </w:rPr>
        <w:t>brought against the in</w:t>
      </w:r>
      <w:r w:rsidR="001D43C6" w:rsidRPr="00C06DC5">
        <w:rPr>
          <w:rFonts w:ascii="Times New Roman" w:hAnsi="Times New Roman" w:cs="Times New Roman"/>
          <w:sz w:val="24"/>
          <w:szCs w:val="24"/>
        </w:rPr>
        <w:t>cumbent presidential candidate who</w:t>
      </w:r>
      <w:r w:rsidR="001210DC">
        <w:rPr>
          <w:rFonts w:ascii="Times New Roman" w:hAnsi="Times New Roman" w:cs="Times New Roman"/>
          <w:sz w:val="24"/>
          <w:szCs w:val="24"/>
        </w:rPr>
        <w:t>,</w:t>
      </w:r>
      <w:r w:rsidR="001E0047" w:rsidRPr="00C06DC5">
        <w:rPr>
          <w:rFonts w:ascii="Times New Roman" w:hAnsi="Times New Roman" w:cs="Times New Roman"/>
          <w:sz w:val="24"/>
          <w:szCs w:val="24"/>
        </w:rPr>
        <w:t xml:space="preserve"> in 2005</w:t>
      </w:r>
      <w:r w:rsidR="001210DC">
        <w:rPr>
          <w:rFonts w:ascii="Times New Roman" w:hAnsi="Times New Roman" w:cs="Times New Roman"/>
          <w:sz w:val="24"/>
          <w:szCs w:val="24"/>
        </w:rPr>
        <w:t>,</w:t>
      </w:r>
      <w:r w:rsidR="001D43C6" w:rsidRPr="00C06DC5">
        <w:rPr>
          <w:rFonts w:ascii="Times New Roman" w:hAnsi="Times New Roman" w:cs="Times New Roman"/>
          <w:sz w:val="24"/>
          <w:szCs w:val="24"/>
        </w:rPr>
        <w:t xml:space="preserve"> made some relatively </w:t>
      </w:r>
      <w:r w:rsidR="002B256D" w:rsidRPr="00C06DC5">
        <w:rPr>
          <w:rFonts w:ascii="Times New Roman" w:hAnsi="Times New Roman" w:cs="Times New Roman"/>
          <w:sz w:val="24"/>
          <w:szCs w:val="24"/>
        </w:rPr>
        <w:t>‘</w:t>
      </w:r>
      <w:r w:rsidR="001D43C6" w:rsidRPr="00C06DC5">
        <w:rPr>
          <w:rFonts w:ascii="Times New Roman" w:hAnsi="Times New Roman" w:cs="Times New Roman"/>
          <w:sz w:val="24"/>
          <w:szCs w:val="24"/>
        </w:rPr>
        <w:t>tough</w:t>
      </w:r>
      <w:r w:rsidR="002B256D" w:rsidRPr="00C06DC5">
        <w:rPr>
          <w:rFonts w:ascii="Times New Roman" w:hAnsi="Times New Roman" w:cs="Times New Roman"/>
          <w:sz w:val="24"/>
          <w:szCs w:val="24"/>
        </w:rPr>
        <w:t>’ but similar</w:t>
      </w:r>
      <w:r w:rsidR="001D43C6" w:rsidRPr="00C06DC5">
        <w:rPr>
          <w:rFonts w:ascii="Times New Roman" w:hAnsi="Times New Roman" w:cs="Times New Roman"/>
          <w:sz w:val="24"/>
          <w:szCs w:val="24"/>
        </w:rPr>
        <w:t xml:space="preserve"> comments on a member of the judiciary. He further argues that such selective treatment of members </w:t>
      </w:r>
      <w:r w:rsidRPr="00C06DC5">
        <w:rPr>
          <w:rFonts w:ascii="Times New Roman" w:hAnsi="Times New Roman" w:cs="Times New Roman"/>
          <w:sz w:val="24"/>
          <w:szCs w:val="24"/>
        </w:rPr>
        <w:t>of the public constitute</w:t>
      </w:r>
      <w:r w:rsidR="00E10221" w:rsidRPr="00C06DC5">
        <w:rPr>
          <w:rFonts w:ascii="Times New Roman" w:hAnsi="Times New Roman" w:cs="Times New Roman"/>
          <w:sz w:val="24"/>
          <w:szCs w:val="24"/>
        </w:rPr>
        <w:t>d</w:t>
      </w:r>
      <w:r w:rsidRPr="00C06DC5">
        <w:rPr>
          <w:rFonts w:ascii="Times New Roman" w:hAnsi="Times New Roman" w:cs="Times New Roman"/>
          <w:sz w:val="24"/>
          <w:szCs w:val="24"/>
        </w:rPr>
        <w:t xml:space="preserve"> a violation of one’s </w:t>
      </w:r>
      <w:r w:rsidR="001E0047" w:rsidRPr="00C06DC5">
        <w:rPr>
          <w:rFonts w:ascii="Times New Roman" w:hAnsi="Times New Roman" w:cs="Times New Roman"/>
          <w:sz w:val="24"/>
          <w:szCs w:val="24"/>
        </w:rPr>
        <w:t xml:space="preserve">right to </w:t>
      </w:r>
      <w:r w:rsidRPr="00C06DC5">
        <w:rPr>
          <w:rFonts w:ascii="Times New Roman" w:hAnsi="Times New Roman" w:cs="Times New Roman"/>
          <w:sz w:val="24"/>
          <w:szCs w:val="24"/>
        </w:rPr>
        <w:t>freedom from discrimination.</w:t>
      </w:r>
      <w:r w:rsidR="00161D00" w:rsidRPr="00C06DC5">
        <w:rPr>
          <w:rFonts w:ascii="Times New Roman" w:hAnsi="Times New Roman" w:cs="Times New Roman"/>
          <w:sz w:val="24"/>
          <w:szCs w:val="24"/>
        </w:rPr>
        <w:t xml:space="preserve"> </w:t>
      </w:r>
      <w:r w:rsidR="00E427B5" w:rsidRPr="00C06DC5">
        <w:rPr>
          <w:rFonts w:ascii="Times New Roman" w:hAnsi="Times New Roman" w:cs="Times New Roman"/>
          <w:sz w:val="24"/>
          <w:szCs w:val="24"/>
        </w:rPr>
        <w:t xml:space="preserve">             </w:t>
      </w:r>
    </w:p>
    <w:p w:rsidR="007E7E22" w:rsidRPr="00C06DC5" w:rsidRDefault="007E7E22" w:rsidP="007E7E22">
      <w:pPr>
        <w:autoSpaceDE w:val="0"/>
        <w:autoSpaceDN w:val="0"/>
        <w:adjustRightInd w:val="0"/>
        <w:spacing w:before="240" w:after="0" w:line="240" w:lineRule="auto"/>
        <w:ind w:firstLine="1440"/>
        <w:jc w:val="both"/>
        <w:rPr>
          <w:rFonts w:ascii="Times New Roman" w:hAnsi="Times New Roman" w:cs="Times New Roman"/>
          <w:sz w:val="24"/>
          <w:szCs w:val="24"/>
        </w:rPr>
      </w:pPr>
    </w:p>
    <w:p w:rsidR="00D71D0E" w:rsidRPr="00C06DC5" w:rsidRDefault="00161D00" w:rsidP="00DC40EE">
      <w:pPr>
        <w:autoSpaceDE w:val="0"/>
        <w:autoSpaceDN w:val="0"/>
        <w:adjustRightInd w:val="0"/>
        <w:spacing w:before="240"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t xml:space="preserve">The applicant evidently relies for these contentions </w:t>
      </w:r>
      <w:r w:rsidR="00C01205" w:rsidRPr="00C06DC5">
        <w:rPr>
          <w:rFonts w:ascii="Times New Roman" w:hAnsi="Times New Roman" w:cs="Times New Roman"/>
          <w:sz w:val="24"/>
          <w:szCs w:val="24"/>
        </w:rPr>
        <w:t>on the provisions of</w:t>
      </w:r>
      <w:r w:rsidRPr="00C06DC5">
        <w:rPr>
          <w:rFonts w:ascii="Times New Roman" w:hAnsi="Times New Roman" w:cs="Times New Roman"/>
          <w:sz w:val="24"/>
          <w:szCs w:val="24"/>
        </w:rPr>
        <w:t xml:space="preserve"> s</w:t>
      </w:r>
      <w:r w:rsidR="00145A3A" w:rsidRPr="00C06DC5">
        <w:rPr>
          <w:rFonts w:ascii="Times New Roman" w:hAnsi="Times New Roman" w:cs="Times New Roman"/>
          <w:sz w:val="24"/>
          <w:szCs w:val="24"/>
        </w:rPr>
        <w:t xml:space="preserve"> </w:t>
      </w:r>
      <w:r w:rsidR="00AB010A" w:rsidRPr="00C06DC5">
        <w:rPr>
          <w:rFonts w:ascii="Times New Roman" w:hAnsi="Times New Roman" w:cs="Times New Roman"/>
          <w:sz w:val="24"/>
          <w:szCs w:val="24"/>
        </w:rPr>
        <w:t>23(1)(b) of the old C</w:t>
      </w:r>
      <w:r w:rsidRPr="00C06DC5">
        <w:rPr>
          <w:rFonts w:ascii="Times New Roman" w:hAnsi="Times New Roman" w:cs="Times New Roman"/>
          <w:sz w:val="24"/>
          <w:szCs w:val="24"/>
        </w:rPr>
        <w:t xml:space="preserve">onstitution. </w:t>
      </w:r>
      <w:r w:rsidR="001454CC" w:rsidRPr="00C06DC5">
        <w:rPr>
          <w:rFonts w:ascii="Times New Roman" w:hAnsi="Times New Roman" w:cs="Times New Roman"/>
          <w:sz w:val="24"/>
          <w:szCs w:val="24"/>
        </w:rPr>
        <w:t>Although</w:t>
      </w:r>
      <w:r w:rsidR="00C94E8F" w:rsidRPr="00C06DC5">
        <w:rPr>
          <w:rFonts w:ascii="Times New Roman" w:hAnsi="Times New Roman" w:cs="Times New Roman"/>
          <w:sz w:val="24"/>
          <w:szCs w:val="24"/>
        </w:rPr>
        <w:t xml:space="preserve"> this could be implied from the wording of </w:t>
      </w:r>
      <w:r w:rsidR="00DB680F" w:rsidRPr="00C06DC5">
        <w:rPr>
          <w:rFonts w:ascii="Times New Roman" w:hAnsi="Times New Roman" w:cs="Times New Roman"/>
          <w:sz w:val="24"/>
          <w:szCs w:val="24"/>
        </w:rPr>
        <w:t xml:space="preserve">part of the </w:t>
      </w:r>
      <w:r w:rsidR="000004B1" w:rsidRPr="00C06DC5">
        <w:rPr>
          <w:rFonts w:ascii="Times New Roman" w:hAnsi="Times New Roman" w:cs="Times New Roman"/>
          <w:sz w:val="24"/>
          <w:szCs w:val="24"/>
        </w:rPr>
        <w:t>r</w:t>
      </w:r>
      <w:r w:rsidR="00DB680F" w:rsidRPr="00C06DC5">
        <w:rPr>
          <w:rFonts w:ascii="Times New Roman" w:hAnsi="Times New Roman" w:cs="Times New Roman"/>
          <w:sz w:val="24"/>
          <w:szCs w:val="24"/>
        </w:rPr>
        <w:t>elief that he seeks, the applicant offered no further elaboration, nor has he specifically alleged</w:t>
      </w:r>
      <w:r w:rsidR="00521706" w:rsidRPr="00C06DC5">
        <w:rPr>
          <w:rFonts w:ascii="Times New Roman" w:hAnsi="Times New Roman" w:cs="Times New Roman"/>
          <w:sz w:val="24"/>
          <w:szCs w:val="24"/>
        </w:rPr>
        <w:t>,</w:t>
      </w:r>
      <w:r w:rsidR="00DB680F" w:rsidRPr="00C06DC5">
        <w:rPr>
          <w:rFonts w:ascii="Times New Roman" w:hAnsi="Times New Roman" w:cs="Times New Roman"/>
          <w:sz w:val="24"/>
          <w:szCs w:val="24"/>
        </w:rPr>
        <w:t xml:space="preserve"> that s 182(1) of the Code was discriminatory </w:t>
      </w:r>
      <w:r w:rsidR="00145A3A" w:rsidRPr="00C06DC5">
        <w:rPr>
          <w:rFonts w:ascii="Times New Roman" w:hAnsi="Times New Roman" w:cs="Times New Roman"/>
          <w:sz w:val="24"/>
          <w:szCs w:val="24"/>
        </w:rPr>
        <w:t xml:space="preserve">either </w:t>
      </w:r>
      <w:r w:rsidR="00AB010A" w:rsidRPr="00C06DC5">
        <w:rPr>
          <w:rFonts w:ascii="Times New Roman" w:hAnsi="Times New Roman" w:cs="Times New Roman"/>
          <w:sz w:val="24"/>
          <w:szCs w:val="24"/>
        </w:rPr>
        <w:t xml:space="preserve">in </w:t>
      </w:r>
      <w:r w:rsidR="00145A3A" w:rsidRPr="00C06DC5">
        <w:rPr>
          <w:rFonts w:ascii="Times New Roman" w:hAnsi="Times New Roman" w:cs="Times New Roman"/>
          <w:sz w:val="24"/>
          <w:szCs w:val="24"/>
        </w:rPr>
        <w:t>itself, or in its effect.</w:t>
      </w:r>
      <w:r w:rsidR="00C01205" w:rsidRPr="00C06DC5">
        <w:rPr>
          <w:rFonts w:ascii="Times New Roman" w:hAnsi="Times New Roman" w:cs="Times New Roman"/>
          <w:sz w:val="24"/>
          <w:szCs w:val="24"/>
        </w:rPr>
        <w:t xml:space="preserve"> He alleges, instead, that the public authority, b</w:t>
      </w:r>
      <w:r w:rsidR="001454CC" w:rsidRPr="00C06DC5">
        <w:rPr>
          <w:rFonts w:ascii="Times New Roman" w:hAnsi="Times New Roman" w:cs="Times New Roman"/>
          <w:sz w:val="24"/>
          <w:szCs w:val="24"/>
        </w:rPr>
        <w:t>y arresting and prosecuting him while acting in terms of this</w:t>
      </w:r>
      <w:r w:rsidR="00145A3A" w:rsidRPr="00C06DC5">
        <w:rPr>
          <w:rFonts w:ascii="Times New Roman" w:hAnsi="Times New Roman" w:cs="Times New Roman"/>
          <w:sz w:val="24"/>
          <w:szCs w:val="24"/>
        </w:rPr>
        <w:t xml:space="preserve"> </w:t>
      </w:r>
      <w:r w:rsidR="001454CC" w:rsidRPr="00C06DC5">
        <w:rPr>
          <w:rFonts w:ascii="Times New Roman" w:hAnsi="Times New Roman" w:cs="Times New Roman"/>
          <w:sz w:val="24"/>
          <w:szCs w:val="24"/>
        </w:rPr>
        <w:t>provision - a written law – and in the performance of their public office, had treated him in a discriminatory manner</w:t>
      </w:r>
      <w:r w:rsidR="001E40FA" w:rsidRPr="00C06DC5">
        <w:rPr>
          <w:rFonts w:ascii="Times New Roman" w:hAnsi="Times New Roman" w:cs="Times New Roman"/>
          <w:sz w:val="24"/>
          <w:szCs w:val="24"/>
        </w:rPr>
        <w:t>, as already indicated.</w:t>
      </w:r>
    </w:p>
    <w:p w:rsidR="00DC40EE" w:rsidRPr="00C06DC5" w:rsidRDefault="00DC40EE" w:rsidP="00DC40EE">
      <w:pPr>
        <w:autoSpaceDE w:val="0"/>
        <w:autoSpaceDN w:val="0"/>
        <w:adjustRightInd w:val="0"/>
        <w:spacing w:before="240" w:after="0" w:line="240" w:lineRule="auto"/>
        <w:ind w:firstLine="1440"/>
        <w:jc w:val="both"/>
        <w:rPr>
          <w:rFonts w:ascii="Times New Roman" w:hAnsi="Times New Roman" w:cs="Times New Roman"/>
          <w:sz w:val="24"/>
          <w:szCs w:val="24"/>
        </w:rPr>
      </w:pPr>
    </w:p>
    <w:p w:rsidR="001C2655" w:rsidRPr="00C06DC5" w:rsidRDefault="00B328AC" w:rsidP="00DC40EE">
      <w:pPr>
        <w:autoSpaceDE w:val="0"/>
        <w:autoSpaceDN w:val="0"/>
        <w:adjustRightInd w:val="0"/>
        <w:spacing w:before="240" w:after="0" w:line="480" w:lineRule="auto"/>
        <w:ind w:firstLine="1440"/>
        <w:jc w:val="both"/>
        <w:rPr>
          <w:rFonts w:ascii="Times New Roman" w:hAnsi="Times New Roman" w:cs="Times New Roman"/>
        </w:rPr>
      </w:pPr>
      <w:r w:rsidRPr="00C06DC5">
        <w:rPr>
          <w:rFonts w:ascii="Times New Roman" w:hAnsi="Times New Roman" w:cs="Times New Roman"/>
          <w:sz w:val="24"/>
          <w:szCs w:val="24"/>
        </w:rPr>
        <w:t>I find these submissions to be</w:t>
      </w:r>
      <w:r w:rsidR="00D43299" w:rsidRPr="00C06DC5">
        <w:rPr>
          <w:rFonts w:ascii="Times New Roman" w:hAnsi="Times New Roman" w:cs="Times New Roman"/>
          <w:sz w:val="24"/>
          <w:szCs w:val="24"/>
        </w:rPr>
        <w:t xml:space="preserve"> flawed in </w:t>
      </w:r>
      <w:r w:rsidR="002670EA" w:rsidRPr="00C06DC5">
        <w:rPr>
          <w:rFonts w:ascii="Times New Roman" w:hAnsi="Times New Roman" w:cs="Times New Roman"/>
          <w:sz w:val="24"/>
          <w:szCs w:val="24"/>
        </w:rPr>
        <w:t>two</w:t>
      </w:r>
      <w:r w:rsidR="00D43299" w:rsidRPr="00C06DC5">
        <w:rPr>
          <w:rFonts w:ascii="Times New Roman" w:hAnsi="Times New Roman" w:cs="Times New Roman"/>
          <w:sz w:val="24"/>
          <w:szCs w:val="24"/>
        </w:rPr>
        <w:t xml:space="preserve"> major respect</w:t>
      </w:r>
      <w:r w:rsidR="00813639" w:rsidRPr="00C06DC5">
        <w:rPr>
          <w:rFonts w:ascii="Times New Roman" w:hAnsi="Times New Roman" w:cs="Times New Roman"/>
          <w:sz w:val="24"/>
          <w:szCs w:val="24"/>
        </w:rPr>
        <w:t>s</w:t>
      </w:r>
      <w:r w:rsidRPr="00C06DC5">
        <w:rPr>
          <w:rFonts w:ascii="Times New Roman" w:hAnsi="Times New Roman" w:cs="Times New Roman"/>
          <w:sz w:val="24"/>
          <w:szCs w:val="24"/>
        </w:rPr>
        <w:t>, and therefore devoid of any merit</w:t>
      </w:r>
      <w:r w:rsidR="00D43299" w:rsidRPr="00C06DC5">
        <w:rPr>
          <w:rFonts w:ascii="Times New Roman" w:hAnsi="Times New Roman" w:cs="Times New Roman"/>
          <w:sz w:val="24"/>
          <w:szCs w:val="24"/>
        </w:rPr>
        <w:t>.</w:t>
      </w:r>
      <w:r w:rsidR="00D43299" w:rsidRPr="00C06DC5">
        <w:rPr>
          <w:rFonts w:ascii="Times New Roman" w:hAnsi="Times New Roman" w:cs="Times New Roman"/>
        </w:rPr>
        <w:t xml:space="preserve"> </w:t>
      </w:r>
    </w:p>
    <w:p w:rsidR="00DC40EE" w:rsidRPr="00C06DC5" w:rsidRDefault="00DC40EE" w:rsidP="00DC40EE">
      <w:pPr>
        <w:autoSpaceDE w:val="0"/>
        <w:autoSpaceDN w:val="0"/>
        <w:adjustRightInd w:val="0"/>
        <w:spacing w:before="240" w:after="0" w:line="240" w:lineRule="auto"/>
        <w:ind w:firstLine="1440"/>
        <w:jc w:val="both"/>
        <w:rPr>
          <w:rFonts w:ascii="Times New Roman" w:hAnsi="Times New Roman" w:cs="Times New Roman"/>
          <w:sz w:val="24"/>
          <w:szCs w:val="24"/>
        </w:rPr>
      </w:pPr>
    </w:p>
    <w:p w:rsidR="002670EA" w:rsidRPr="00C06DC5" w:rsidRDefault="001C2655" w:rsidP="00DC40EE">
      <w:pPr>
        <w:autoSpaceDE w:val="0"/>
        <w:autoSpaceDN w:val="0"/>
        <w:adjustRightInd w:val="0"/>
        <w:spacing w:before="240"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t>Fi</w:t>
      </w:r>
      <w:r w:rsidR="00813639" w:rsidRPr="00C06DC5">
        <w:rPr>
          <w:rFonts w:ascii="Times New Roman" w:hAnsi="Times New Roman" w:cs="Times New Roman"/>
          <w:sz w:val="24"/>
          <w:szCs w:val="24"/>
        </w:rPr>
        <w:t>rstly,</w:t>
      </w:r>
      <w:r w:rsidR="009C66FF" w:rsidRPr="00C06DC5">
        <w:rPr>
          <w:rFonts w:ascii="Times New Roman" w:hAnsi="Times New Roman" w:cs="Times New Roman"/>
          <w:sz w:val="24"/>
          <w:szCs w:val="24"/>
        </w:rPr>
        <w:t xml:space="preserve"> one cannot hope to escape arrest for committing a crime, on the basis that </w:t>
      </w:r>
      <w:r w:rsidR="00E427B5" w:rsidRPr="00C06DC5">
        <w:rPr>
          <w:rFonts w:ascii="Times New Roman" w:hAnsi="Times New Roman" w:cs="Times New Roman"/>
          <w:sz w:val="24"/>
          <w:szCs w:val="24"/>
        </w:rPr>
        <w:t xml:space="preserve">such </w:t>
      </w:r>
      <w:r w:rsidR="009C66FF" w:rsidRPr="00C06DC5">
        <w:rPr>
          <w:rFonts w:ascii="Times New Roman" w:hAnsi="Times New Roman" w:cs="Times New Roman"/>
          <w:sz w:val="24"/>
          <w:szCs w:val="24"/>
        </w:rPr>
        <w:t>arrest would violate his constitutionally guaranteed right to protec</w:t>
      </w:r>
      <w:r w:rsidR="00E17219" w:rsidRPr="00C06DC5">
        <w:rPr>
          <w:rFonts w:ascii="Times New Roman" w:hAnsi="Times New Roman" w:cs="Times New Roman"/>
          <w:sz w:val="24"/>
          <w:szCs w:val="24"/>
        </w:rPr>
        <w:t xml:space="preserve">tion against discrimination, </w:t>
      </w:r>
      <w:r w:rsidR="00E17219" w:rsidRPr="00C06DC5">
        <w:rPr>
          <w:rFonts w:ascii="Times New Roman" w:hAnsi="Times New Roman" w:cs="Times New Roman"/>
          <w:sz w:val="24"/>
          <w:szCs w:val="24"/>
          <w:u w:val="single"/>
        </w:rPr>
        <w:t>because</w:t>
      </w:r>
      <w:r w:rsidR="009C66FF" w:rsidRPr="00C06DC5">
        <w:rPr>
          <w:rFonts w:ascii="Times New Roman" w:hAnsi="Times New Roman" w:cs="Times New Roman"/>
          <w:sz w:val="24"/>
          <w:szCs w:val="24"/>
        </w:rPr>
        <w:t xml:space="preserve"> another person who </w:t>
      </w:r>
      <w:r w:rsidR="00521706" w:rsidRPr="00C06DC5">
        <w:rPr>
          <w:rFonts w:ascii="Times New Roman" w:hAnsi="Times New Roman" w:cs="Times New Roman"/>
          <w:sz w:val="24"/>
          <w:szCs w:val="24"/>
        </w:rPr>
        <w:t xml:space="preserve">may have </w:t>
      </w:r>
      <w:r w:rsidR="009C66FF" w:rsidRPr="00C06DC5">
        <w:rPr>
          <w:rFonts w:ascii="Times New Roman" w:hAnsi="Times New Roman" w:cs="Times New Roman"/>
          <w:sz w:val="24"/>
          <w:szCs w:val="24"/>
        </w:rPr>
        <w:t xml:space="preserve">committed the same crime was </w:t>
      </w:r>
      <w:r w:rsidR="00B70D32" w:rsidRPr="00C06DC5">
        <w:rPr>
          <w:rFonts w:ascii="Times New Roman" w:hAnsi="Times New Roman" w:cs="Times New Roman"/>
          <w:sz w:val="24"/>
          <w:szCs w:val="24"/>
        </w:rPr>
        <w:t>not similarly arrested.</w:t>
      </w:r>
      <w:r w:rsidR="009C66FF" w:rsidRPr="00C06DC5">
        <w:rPr>
          <w:rFonts w:ascii="Times New Roman" w:hAnsi="Times New Roman" w:cs="Times New Roman"/>
          <w:sz w:val="24"/>
          <w:szCs w:val="24"/>
        </w:rPr>
        <w:t xml:space="preserve">  In my view</w:t>
      </w:r>
      <w:r w:rsidR="00E17219" w:rsidRPr="00C06DC5">
        <w:rPr>
          <w:rFonts w:ascii="Times New Roman" w:hAnsi="Times New Roman" w:cs="Times New Roman"/>
          <w:sz w:val="24"/>
          <w:szCs w:val="24"/>
        </w:rPr>
        <w:t xml:space="preserve"> this would </w:t>
      </w:r>
      <w:r w:rsidR="009C66FF" w:rsidRPr="00C06DC5">
        <w:rPr>
          <w:rFonts w:ascii="Times New Roman" w:hAnsi="Times New Roman" w:cs="Times New Roman"/>
          <w:sz w:val="24"/>
          <w:szCs w:val="24"/>
        </w:rPr>
        <w:t>be to misconstrue the import of</w:t>
      </w:r>
      <w:r w:rsidR="00AB010A" w:rsidRPr="00C06DC5">
        <w:rPr>
          <w:rFonts w:ascii="Times New Roman" w:hAnsi="Times New Roman" w:cs="Times New Roman"/>
          <w:sz w:val="24"/>
          <w:szCs w:val="24"/>
        </w:rPr>
        <w:t xml:space="preserve"> both the old C</w:t>
      </w:r>
      <w:r w:rsidR="00B70D32" w:rsidRPr="00C06DC5">
        <w:rPr>
          <w:rFonts w:ascii="Times New Roman" w:hAnsi="Times New Roman" w:cs="Times New Roman"/>
          <w:sz w:val="24"/>
          <w:szCs w:val="24"/>
        </w:rPr>
        <w:t xml:space="preserve">onstitution and </w:t>
      </w:r>
      <w:r w:rsidR="00AB010A" w:rsidRPr="00C06DC5">
        <w:rPr>
          <w:rFonts w:ascii="Times New Roman" w:hAnsi="Times New Roman" w:cs="Times New Roman"/>
          <w:sz w:val="24"/>
          <w:szCs w:val="24"/>
        </w:rPr>
        <w:t xml:space="preserve">s </w:t>
      </w:r>
      <w:r w:rsidR="009C66FF" w:rsidRPr="00C06DC5">
        <w:rPr>
          <w:rFonts w:ascii="Times New Roman" w:hAnsi="Times New Roman" w:cs="Times New Roman"/>
          <w:sz w:val="24"/>
          <w:szCs w:val="24"/>
        </w:rPr>
        <w:t>23</w:t>
      </w:r>
      <w:r w:rsidR="00AB010A" w:rsidRPr="00C06DC5">
        <w:rPr>
          <w:rFonts w:ascii="Times New Roman" w:hAnsi="Times New Roman" w:cs="Times New Roman"/>
          <w:sz w:val="24"/>
          <w:szCs w:val="24"/>
        </w:rPr>
        <w:t xml:space="preserve"> thereof</w:t>
      </w:r>
      <w:r w:rsidR="00B70D32" w:rsidRPr="00C06DC5">
        <w:rPr>
          <w:rFonts w:ascii="Times New Roman" w:hAnsi="Times New Roman" w:cs="Times New Roman"/>
          <w:sz w:val="24"/>
          <w:szCs w:val="24"/>
        </w:rPr>
        <w:t xml:space="preserve">. A reading of the </w:t>
      </w:r>
      <w:r w:rsidR="000B3902" w:rsidRPr="00C06DC5">
        <w:rPr>
          <w:rFonts w:ascii="Times New Roman" w:hAnsi="Times New Roman" w:cs="Times New Roman"/>
          <w:sz w:val="24"/>
          <w:szCs w:val="24"/>
        </w:rPr>
        <w:t>P</w:t>
      </w:r>
      <w:r w:rsidR="00E17219" w:rsidRPr="00C06DC5">
        <w:rPr>
          <w:rFonts w:ascii="Times New Roman" w:hAnsi="Times New Roman" w:cs="Times New Roman"/>
          <w:sz w:val="24"/>
          <w:szCs w:val="24"/>
        </w:rPr>
        <w:t>reamble to the Declaration of R</w:t>
      </w:r>
      <w:r w:rsidR="00B70D32" w:rsidRPr="00C06DC5">
        <w:rPr>
          <w:rFonts w:ascii="Times New Roman" w:hAnsi="Times New Roman" w:cs="Times New Roman"/>
          <w:sz w:val="24"/>
          <w:szCs w:val="24"/>
        </w:rPr>
        <w:t>ights in</w:t>
      </w:r>
      <w:r w:rsidR="00AB010A" w:rsidRPr="00C06DC5">
        <w:rPr>
          <w:rFonts w:ascii="Times New Roman" w:hAnsi="Times New Roman" w:cs="Times New Roman"/>
          <w:sz w:val="24"/>
          <w:szCs w:val="24"/>
        </w:rPr>
        <w:t xml:space="preserve"> the old C</w:t>
      </w:r>
      <w:r w:rsidR="00E17219" w:rsidRPr="00C06DC5">
        <w:rPr>
          <w:rFonts w:ascii="Times New Roman" w:hAnsi="Times New Roman" w:cs="Times New Roman"/>
          <w:sz w:val="24"/>
          <w:szCs w:val="24"/>
        </w:rPr>
        <w:t>onstitution made</w:t>
      </w:r>
      <w:r w:rsidR="00B70D32" w:rsidRPr="00C06DC5">
        <w:rPr>
          <w:rFonts w:ascii="Times New Roman" w:hAnsi="Times New Roman" w:cs="Times New Roman"/>
          <w:sz w:val="24"/>
          <w:szCs w:val="24"/>
        </w:rPr>
        <w:t xml:space="preserve"> this clear.</w:t>
      </w:r>
      <w:r w:rsidR="009C66FF" w:rsidRPr="00C06DC5">
        <w:rPr>
          <w:rFonts w:ascii="Times New Roman" w:hAnsi="Times New Roman" w:cs="Times New Roman"/>
          <w:sz w:val="24"/>
          <w:szCs w:val="24"/>
        </w:rPr>
        <w:t xml:space="preserve"> </w:t>
      </w:r>
      <w:r w:rsidR="00B70D32" w:rsidRPr="00C06DC5">
        <w:rPr>
          <w:rFonts w:ascii="Times New Roman" w:hAnsi="Times New Roman" w:cs="Times New Roman"/>
          <w:sz w:val="24"/>
          <w:szCs w:val="24"/>
        </w:rPr>
        <w:t xml:space="preserve"> </w:t>
      </w:r>
      <w:r w:rsidR="00E17219" w:rsidRPr="00C06DC5">
        <w:rPr>
          <w:rFonts w:ascii="Times New Roman" w:hAnsi="Times New Roman" w:cs="Times New Roman"/>
          <w:sz w:val="24"/>
          <w:szCs w:val="24"/>
        </w:rPr>
        <w:t>On the one hand</w:t>
      </w:r>
      <w:r w:rsidR="00EE4147" w:rsidRPr="00C06DC5">
        <w:rPr>
          <w:rFonts w:ascii="Times New Roman" w:hAnsi="Times New Roman" w:cs="Times New Roman"/>
          <w:sz w:val="24"/>
          <w:szCs w:val="24"/>
        </w:rPr>
        <w:t>,</w:t>
      </w:r>
      <w:r w:rsidR="00E17219" w:rsidRPr="00C06DC5">
        <w:rPr>
          <w:rFonts w:ascii="Times New Roman" w:hAnsi="Times New Roman" w:cs="Times New Roman"/>
          <w:sz w:val="24"/>
          <w:szCs w:val="24"/>
        </w:rPr>
        <w:t xml:space="preserve"> it stressed</w:t>
      </w:r>
      <w:r w:rsidRPr="00C06DC5">
        <w:rPr>
          <w:rFonts w:ascii="Times New Roman" w:hAnsi="Times New Roman" w:cs="Times New Roman"/>
          <w:sz w:val="24"/>
          <w:szCs w:val="24"/>
        </w:rPr>
        <w:t xml:space="preserve"> the entitlem</w:t>
      </w:r>
      <w:r w:rsidR="00E17219" w:rsidRPr="00C06DC5">
        <w:rPr>
          <w:rFonts w:ascii="Times New Roman" w:hAnsi="Times New Roman" w:cs="Times New Roman"/>
          <w:sz w:val="24"/>
          <w:szCs w:val="24"/>
        </w:rPr>
        <w:t>ent of every person in Zimbabwe</w:t>
      </w:r>
      <w:r w:rsidRPr="00C06DC5">
        <w:rPr>
          <w:rFonts w:ascii="Times New Roman" w:hAnsi="Times New Roman" w:cs="Times New Roman"/>
          <w:sz w:val="24"/>
          <w:szCs w:val="24"/>
        </w:rPr>
        <w:t xml:space="preserve"> to the fundamental rights and freedoms of individuals specified in the </w:t>
      </w:r>
      <w:r w:rsidRPr="00C06DC5">
        <w:rPr>
          <w:rFonts w:ascii="Times New Roman" w:hAnsi="Times New Roman" w:cs="Times New Roman"/>
          <w:sz w:val="24"/>
          <w:szCs w:val="24"/>
        </w:rPr>
        <w:lastRenderedPageBreak/>
        <w:t>Declaration</w:t>
      </w:r>
      <w:r w:rsidR="005812D2" w:rsidRPr="00C06DC5">
        <w:rPr>
          <w:rFonts w:ascii="Times New Roman" w:hAnsi="Times New Roman" w:cs="Times New Roman"/>
          <w:sz w:val="24"/>
          <w:szCs w:val="24"/>
        </w:rPr>
        <w:t xml:space="preserve">. </w:t>
      </w:r>
      <w:r w:rsidR="00CC6172" w:rsidRPr="00C06DC5">
        <w:rPr>
          <w:rFonts w:ascii="Times New Roman" w:hAnsi="Times New Roman" w:cs="Times New Roman"/>
          <w:sz w:val="24"/>
          <w:szCs w:val="24"/>
        </w:rPr>
        <w:t>On the other, it highlighted</w:t>
      </w:r>
      <w:r w:rsidR="001210DC">
        <w:rPr>
          <w:rFonts w:ascii="Times New Roman" w:hAnsi="Times New Roman" w:cs="Times New Roman"/>
          <w:sz w:val="24"/>
          <w:szCs w:val="24"/>
        </w:rPr>
        <w:t xml:space="preserve"> the fact that it wa</w:t>
      </w:r>
      <w:r w:rsidR="005812D2" w:rsidRPr="00C06DC5">
        <w:rPr>
          <w:rFonts w:ascii="Times New Roman" w:hAnsi="Times New Roman" w:cs="Times New Roman"/>
          <w:sz w:val="24"/>
          <w:szCs w:val="24"/>
        </w:rPr>
        <w:t>s</w:t>
      </w:r>
      <w:r w:rsidRPr="00C06DC5">
        <w:rPr>
          <w:rFonts w:ascii="Times New Roman" w:hAnsi="Times New Roman" w:cs="Times New Roman"/>
          <w:sz w:val="24"/>
          <w:szCs w:val="24"/>
        </w:rPr>
        <w:t xml:space="preserve"> the duty of every person to ‘respect and abide by the Constitution and the </w:t>
      </w:r>
      <w:r w:rsidRPr="00C06DC5">
        <w:rPr>
          <w:rFonts w:ascii="Times New Roman" w:hAnsi="Times New Roman" w:cs="Times New Roman"/>
          <w:i/>
          <w:sz w:val="24"/>
          <w:szCs w:val="24"/>
        </w:rPr>
        <w:t>laws of Zimbabwe</w:t>
      </w:r>
      <w:r w:rsidR="00DC40EE" w:rsidRPr="00C06DC5">
        <w:rPr>
          <w:rFonts w:ascii="Times New Roman" w:hAnsi="Times New Roman" w:cs="Times New Roman"/>
          <w:sz w:val="24"/>
          <w:szCs w:val="24"/>
        </w:rPr>
        <w:t xml:space="preserve"> </w:t>
      </w:r>
      <w:r w:rsidRPr="00C06DC5">
        <w:rPr>
          <w:rFonts w:ascii="Times New Roman" w:hAnsi="Times New Roman" w:cs="Times New Roman"/>
          <w:sz w:val="24"/>
          <w:szCs w:val="24"/>
        </w:rPr>
        <w:t>…</w:t>
      </w:r>
      <w:r w:rsidR="00B466D7" w:rsidRPr="00C06DC5">
        <w:rPr>
          <w:rFonts w:ascii="Times New Roman" w:hAnsi="Times New Roman" w:cs="Times New Roman"/>
          <w:sz w:val="24"/>
          <w:szCs w:val="24"/>
        </w:rPr>
        <w:t>.</w:t>
      </w:r>
      <w:r w:rsidRPr="00C06DC5">
        <w:rPr>
          <w:rFonts w:ascii="Times New Roman" w:hAnsi="Times New Roman" w:cs="Times New Roman"/>
          <w:sz w:val="24"/>
          <w:szCs w:val="24"/>
        </w:rPr>
        <w:t>’</w:t>
      </w:r>
      <w:r w:rsidR="004C0140" w:rsidRPr="00C06DC5">
        <w:rPr>
          <w:rFonts w:ascii="Times New Roman" w:hAnsi="Times New Roman" w:cs="Times New Roman"/>
          <w:sz w:val="24"/>
          <w:szCs w:val="24"/>
        </w:rPr>
        <w:t xml:space="preserve"> </w:t>
      </w:r>
      <w:r w:rsidR="00B466D7" w:rsidRPr="00C06DC5">
        <w:rPr>
          <w:rFonts w:ascii="Times New Roman" w:hAnsi="Times New Roman" w:cs="Times New Roman"/>
          <w:sz w:val="24"/>
          <w:szCs w:val="24"/>
        </w:rPr>
        <w:t xml:space="preserve">(my emphasis) </w:t>
      </w:r>
      <w:r w:rsidR="00813639" w:rsidRPr="00C06DC5">
        <w:rPr>
          <w:rFonts w:ascii="Times New Roman" w:hAnsi="Times New Roman" w:cs="Times New Roman"/>
          <w:sz w:val="24"/>
          <w:szCs w:val="24"/>
        </w:rPr>
        <w:t xml:space="preserve"> </w:t>
      </w:r>
      <w:r w:rsidR="004C0140" w:rsidRPr="00C06DC5">
        <w:rPr>
          <w:rFonts w:ascii="Times New Roman" w:hAnsi="Times New Roman" w:cs="Times New Roman"/>
          <w:sz w:val="24"/>
          <w:szCs w:val="24"/>
        </w:rPr>
        <w:t>My reading of these prov</w:t>
      </w:r>
      <w:r w:rsidR="00CC6172" w:rsidRPr="00C06DC5">
        <w:rPr>
          <w:rFonts w:ascii="Times New Roman" w:hAnsi="Times New Roman" w:cs="Times New Roman"/>
          <w:sz w:val="24"/>
          <w:szCs w:val="24"/>
        </w:rPr>
        <w:t>isions suggest</w:t>
      </w:r>
      <w:r w:rsidR="00521706" w:rsidRPr="00C06DC5">
        <w:rPr>
          <w:rFonts w:ascii="Times New Roman" w:hAnsi="Times New Roman" w:cs="Times New Roman"/>
          <w:sz w:val="24"/>
          <w:szCs w:val="24"/>
        </w:rPr>
        <w:t>s</w:t>
      </w:r>
      <w:r w:rsidR="00CC6172" w:rsidRPr="00C06DC5">
        <w:rPr>
          <w:rFonts w:ascii="Times New Roman" w:hAnsi="Times New Roman" w:cs="Times New Roman"/>
          <w:sz w:val="24"/>
          <w:szCs w:val="24"/>
        </w:rPr>
        <w:t xml:space="preserve"> that while one was</w:t>
      </w:r>
      <w:r w:rsidR="004C0140" w:rsidRPr="00C06DC5">
        <w:rPr>
          <w:rFonts w:ascii="Times New Roman" w:hAnsi="Times New Roman" w:cs="Times New Roman"/>
          <w:sz w:val="24"/>
          <w:szCs w:val="24"/>
        </w:rPr>
        <w:t xml:space="preserve"> entitled to the fundamental rights and</w:t>
      </w:r>
      <w:r w:rsidR="00AB010A" w:rsidRPr="00C06DC5">
        <w:rPr>
          <w:rFonts w:ascii="Times New Roman" w:hAnsi="Times New Roman" w:cs="Times New Roman"/>
          <w:sz w:val="24"/>
          <w:szCs w:val="24"/>
        </w:rPr>
        <w:t xml:space="preserve"> freedoms guaranteed under the C</w:t>
      </w:r>
      <w:r w:rsidR="004C0140" w:rsidRPr="00C06DC5">
        <w:rPr>
          <w:rFonts w:ascii="Times New Roman" w:hAnsi="Times New Roman" w:cs="Times New Roman"/>
          <w:sz w:val="24"/>
          <w:szCs w:val="24"/>
        </w:rPr>
        <w:t xml:space="preserve">onstitution, </w:t>
      </w:r>
      <w:r w:rsidR="00CC6172" w:rsidRPr="00C06DC5">
        <w:rPr>
          <w:rFonts w:ascii="Times New Roman" w:hAnsi="Times New Roman" w:cs="Times New Roman"/>
          <w:sz w:val="24"/>
          <w:szCs w:val="24"/>
        </w:rPr>
        <w:t>such entitlement did</w:t>
      </w:r>
      <w:r w:rsidR="00B466D7" w:rsidRPr="00C06DC5">
        <w:rPr>
          <w:rFonts w:ascii="Times New Roman" w:hAnsi="Times New Roman" w:cs="Times New Roman"/>
          <w:sz w:val="24"/>
          <w:szCs w:val="24"/>
        </w:rPr>
        <w:t xml:space="preserve"> not absolve one of the duty to respect and abide by the law. </w:t>
      </w:r>
    </w:p>
    <w:p w:rsidR="00736196" w:rsidRDefault="00736196" w:rsidP="00736196">
      <w:pPr>
        <w:autoSpaceDE w:val="0"/>
        <w:autoSpaceDN w:val="0"/>
        <w:adjustRightInd w:val="0"/>
        <w:spacing w:before="240" w:after="0" w:line="240" w:lineRule="auto"/>
        <w:ind w:firstLine="1440"/>
        <w:jc w:val="both"/>
        <w:rPr>
          <w:rFonts w:ascii="Times New Roman" w:hAnsi="Times New Roman" w:cs="Times New Roman"/>
          <w:sz w:val="24"/>
          <w:szCs w:val="24"/>
        </w:rPr>
      </w:pPr>
    </w:p>
    <w:p w:rsidR="00CC6172" w:rsidRPr="00C06DC5" w:rsidRDefault="009E7228" w:rsidP="00DC40EE">
      <w:pPr>
        <w:autoSpaceDE w:val="0"/>
        <w:autoSpaceDN w:val="0"/>
        <w:adjustRightInd w:val="0"/>
        <w:spacing w:before="240"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t>Applied to</w:t>
      </w:r>
      <w:r w:rsidR="00B466D7" w:rsidRPr="00C06DC5">
        <w:rPr>
          <w:rFonts w:ascii="Times New Roman" w:hAnsi="Times New Roman" w:cs="Times New Roman"/>
          <w:sz w:val="24"/>
          <w:szCs w:val="24"/>
        </w:rPr>
        <w:t xml:space="preserve"> </w:t>
      </w:r>
      <w:r w:rsidRPr="00C06DC5">
        <w:rPr>
          <w:rFonts w:ascii="Times New Roman" w:hAnsi="Times New Roman" w:cs="Times New Roman"/>
          <w:sz w:val="24"/>
          <w:szCs w:val="24"/>
        </w:rPr>
        <w:t xml:space="preserve">the </w:t>
      </w:r>
      <w:r w:rsidR="00B466D7" w:rsidRPr="00C06DC5">
        <w:rPr>
          <w:rFonts w:ascii="Times New Roman" w:hAnsi="Times New Roman" w:cs="Times New Roman"/>
          <w:sz w:val="24"/>
          <w:szCs w:val="24"/>
        </w:rPr>
        <w:t>circumstan</w:t>
      </w:r>
      <w:r w:rsidR="00CC6172" w:rsidRPr="00C06DC5">
        <w:rPr>
          <w:rFonts w:ascii="Times New Roman" w:hAnsi="Times New Roman" w:cs="Times New Roman"/>
          <w:sz w:val="24"/>
          <w:szCs w:val="24"/>
        </w:rPr>
        <w:t>ces of this case, the applicant had a</w:t>
      </w:r>
      <w:r w:rsidR="00B466D7" w:rsidRPr="00C06DC5">
        <w:rPr>
          <w:rFonts w:ascii="Times New Roman" w:hAnsi="Times New Roman" w:cs="Times New Roman"/>
          <w:sz w:val="24"/>
          <w:szCs w:val="24"/>
        </w:rPr>
        <w:t xml:space="preserve"> duty to respect the law that outlawed the conduct wit</w:t>
      </w:r>
      <w:r w:rsidRPr="00C06DC5">
        <w:rPr>
          <w:rFonts w:ascii="Times New Roman" w:hAnsi="Times New Roman" w:cs="Times New Roman"/>
          <w:sz w:val="24"/>
          <w:szCs w:val="24"/>
        </w:rPr>
        <w:t xml:space="preserve">h </w:t>
      </w:r>
      <w:r w:rsidR="00B466D7" w:rsidRPr="00C06DC5">
        <w:rPr>
          <w:rFonts w:ascii="Times New Roman" w:hAnsi="Times New Roman" w:cs="Times New Roman"/>
          <w:sz w:val="24"/>
          <w:szCs w:val="24"/>
        </w:rPr>
        <w:t>which he was charged.</w:t>
      </w:r>
      <w:r w:rsidRPr="00C06DC5">
        <w:rPr>
          <w:rFonts w:ascii="Times New Roman" w:hAnsi="Times New Roman" w:cs="Times New Roman"/>
          <w:sz w:val="24"/>
          <w:szCs w:val="24"/>
        </w:rPr>
        <w:t xml:space="preserve"> </w:t>
      </w:r>
      <w:r w:rsidR="00B466D7" w:rsidRPr="00C06DC5">
        <w:rPr>
          <w:rFonts w:ascii="Times New Roman" w:hAnsi="Times New Roman" w:cs="Times New Roman"/>
          <w:sz w:val="24"/>
          <w:szCs w:val="24"/>
        </w:rPr>
        <w:t xml:space="preserve"> </w:t>
      </w:r>
      <w:r w:rsidRPr="00C06DC5">
        <w:rPr>
          <w:rFonts w:ascii="Times New Roman" w:hAnsi="Times New Roman" w:cs="Times New Roman"/>
          <w:sz w:val="24"/>
          <w:szCs w:val="24"/>
        </w:rPr>
        <w:t xml:space="preserve">It was </w:t>
      </w:r>
      <w:r w:rsidR="00CC6172" w:rsidRPr="00C06DC5">
        <w:rPr>
          <w:rFonts w:ascii="Times New Roman" w:hAnsi="Times New Roman" w:cs="Times New Roman"/>
          <w:sz w:val="24"/>
          <w:szCs w:val="24"/>
        </w:rPr>
        <w:t xml:space="preserve">because of </w:t>
      </w:r>
      <w:r w:rsidRPr="00C06DC5">
        <w:rPr>
          <w:rFonts w:ascii="Times New Roman" w:hAnsi="Times New Roman" w:cs="Times New Roman"/>
          <w:sz w:val="24"/>
          <w:szCs w:val="24"/>
        </w:rPr>
        <w:t xml:space="preserve">this perceived breach of </w:t>
      </w:r>
      <w:r w:rsidR="00CC6172" w:rsidRPr="00C06DC5">
        <w:rPr>
          <w:rFonts w:ascii="Times New Roman" w:hAnsi="Times New Roman" w:cs="Times New Roman"/>
          <w:sz w:val="24"/>
          <w:szCs w:val="24"/>
        </w:rPr>
        <w:t>the law that he was</w:t>
      </w:r>
      <w:r w:rsidRPr="00C06DC5">
        <w:rPr>
          <w:rFonts w:ascii="Times New Roman" w:hAnsi="Times New Roman" w:cs="Times New Roman"/>
          <w:sz w:val="24"/>
          <w:szCs w:val="24"/>
        </w:rPr>
        <w:t xml:space="preserve"> arrest</w:t>
      </w:r>
      <w:r w:rsidR="00CC6172" w:rsidRPr="00C06DC5">
        <w:rPr>
          <w:rFonts w:ascii="Times New Roman" w:hAnsi="Times New Roman" w:cs="Times New Roman"/>
          <w:sz w:val="24"/>
          <w:szCs w:val="24"/>
        </w:rPr>
        <w:t>ed and charged</w:t>
      </w:r>
      <w:r w:rsidRPr="00C06DC5">
        <w:rPr>
          <w:rFonts w:ascii="Times New Roman" w:hAnsi="Times New Roman" w:cs="Times New Roman"/>
          <w:sz w:val="24"/>
          <w:szCs w:val="24"/>
        </w:rPr>
        <w:t xml:space="preserve">. He </w:t>
      </w:r>
      <w:r w:rsidR="00E427B5" w:rsidRPr="00C06DC5">
        <w:rPr>
          <w:rFonts w:ascii="Times New Roman" w:hAnsi="Times New Roman" w:cs="Times New Roman"/>
          <w:sz w:val="24"/>
          <w:szCs w:val="24"/>
        </w:rPr>
        <w:t xml:space="preserve">would </w:t>
      </w:r>
      <w:r w:rsidRPr="00C06DC5">
        <w:rPr>
          <w:rFonts w:ascii="Times New Roman" w:hAnsi="Times New Roman" w:cs="Times New Roman"/>
          <w:sz w:val="24"/>
          <w:szCs w:val="24"/>
        </w:rPr>
        <w:t xml:space="preserve">escape the consequences of his conduct </w:t>
      </w:r>
      <w:r w:rsidR="002D63B0" w:rsidRPr="00C06DC5">
        <w:rPr>
          <w:rFonts w:ascii="Times New Roman" w:hAnsi="Times New Roman" w:cs="Times New Roman"/>
          <w:sz w:val="24"/>
          <w:szCs w:val="24"/>
        </w:rPr>
        <w:t xml:space="preserve">only </w:t>
      </w:r>
      <w:r w:rsidRPr="00C06DC5">
        <w:rPr>
          <w:rFonts w:ascii="Times New Roman" w:hAnsi="Times New Roman" w:cs="Times New Roman"/>
          <w:sz w:val="24"/>
          <w:szCs w:val="24"/>
        </w:rPr>
        <w:t>if a court absolve</w:t>
      </w:r>
      <w:r w:rsidR="000B3902" w:rsidRPr="00C06DC5">
        <w:rPr>
          <w:rFonts w:ascii="Times New Roman" w:hAnsi="Times New Roman" w:cs="Times New Roman"/>
          <w:sz w:val="24"/>
          <w:szCs w:val="24"/>
        </w:rPr>
        <w:t>d</w:t>
      </w:r>
      <w:r w:rsidRPr="00C06DC5">
        <w:rPr>
          <w:rFonts w:ascii="Times New Roman" w:hAnsi="Times New Roman" w:cs="Times New Roman"/>
          <w:sz w:val="24"/>
          <w:szCs w:val="24"/>
        </w:rPr>
        <w:t xml:space="preserve"> him of all guilt</w:t>
      </w:r>
      <w:r w:rsidR="000B3902" w:rsidRPr="00C06DC5">
        <w:rPr>
          <w:rFonts w:ascii="Times New Roman" w:hAnsi="Times New Roman" w:cs="Times New Roman"/>
          <w:sz w:val="24"/>
          <w:szCs w:val="24"/>
        </w:rPr>
        <w:t>, and n</w:t>
      </w:r>
      <w:r w:rsidR="00E427B5" w:rsidRPr="00C06DC5">
        <w:rPr>
          <w:rFonts w:ascii="Times New Roman" w:hAnsi="Times New Roman" w:cs="Times New Roman"/>
          <w:sz w:val="24"/>
          <w:szCs w:val="24"/>
        </w:rPr>
        <w:t>ot because of a</w:t>
      </w:r>
      <w:r w:rsidR="00F61087" w:rsidRPr="00C06DC5">
        <w:rPr>
          <w:rFonts w:ascii="Times New Roman" w:hAnsi="Times New Roman" w:cs="Times New Roman"/>
          <w:sz w:val="24"/>
          <w:szCs w:val="24"/>
        </w:rPr>
        <w:t>n</w:t>
      </w:r>
      <w:r w:rsidR="00E427B5" w:rsidRPr="00C06DC5">
        <w:rPr>
          <w:rFonts w:ascii="Times New Roman" w:hAnsi="Times New Roman" w:cs="Times New Roman"/>
          <w:sz w:val="24"/>
          <w:szCs w:val="24"/>
        </w:rPr>
        <w:t>y notion</w:t>
      </w:r>
      <w:r w:rsidR="00F61087" w:rsidRPr="00C06DC5">
        <w:rPr>
          <w:rFonts w:ascii="Times New Roman" w:hAnsi="Times New Roman" w:cs="Times New Roman"/>
          <w:sz w:val="24"/>
          <w:szCs w:val="24"/>
        </w:rPr>
        <w:t xml:space="preserve"> of discrimination arising out of the fact that a</w:t>
      </w:r>
      <w:r w:rsidRPr="00C06DC5">
        <w:rPr>
          <w:rFonts w:ascii="Times New Roman" w:hAnsi="Times New Roman" w:cs="Times New Roman"/>
          <w:sz w:val="24"/>
          <w:szCs w:val="24"/>
        </w:rPr>
        <w:t>nother person who might have engaged in similar conduct was not likewise charged with the same offence.</w:t>
      </w:r>
      <w:r w:rsidR="00E427B5" w:rsidRPr="00C06DC5">
        <w:rPr>
          <w:rFonts w:ascii="Times New Roman" w:hAnsi="Times New Roman" w:cs="Times New Roman"/>
          <w:sz w:val="24"/>
          <w:szCs w:val="24"/>
        </w:rPr>
        <w:t xml:space="preserve"> Clearly, this would not be a defence to the charge, since e</w:t>
      </w:r>
      <w:r w:rsidR="00521706" w:rsidRPr="00C06DC5">
        <w:rPr>
          <w:rFonts w:ascii="Times New Roman" w:hAnsi="Times New Roman" w:cs="Times New Roman"/>
          <w:sz w:val="24"/>
          <w:szCs w:val="24"/>
        </w:rPr>
        <w:t>very person must fac</w:t>
      </w:r>
      <w:r w:rsidR="002D63B0" w:rsidRPr="00C06DC5">
        <w:rPr>
          <w:rFonts w:ascii="Times New Roman" w:hAnsi="Times New Roman" w:cs="Times New Roman"/>
          <w:sz w:val="24"/>
          <w:szCs w:val="24"/>
        </w:rPr>
        <w:t>e the consequences of his or her own actions.  A constitution, by its nature, is not likely to offer i</w:t>
      </w:r>
      <w:r w:rsidR="00CC6172" w:rsidRPr="00C06DC5">
        <w:rPr>
          <w:rFonts w:ascii="Times New Roman" w:hAnsi="Times New Roman" w:cs="Times New Roman"/>
          <w:sz w:val="24"/>
          <w:szCs w:val="24"/>
        </w:rPr>
        <w:t>mmunity to people who</w:t>
      </w:r>
      <w:r w:rsidR="00F61087" w:rsidRPr="00C06DC5">
        <w:rPr>
          <w:rFonts w:ascii="Times New Roman" w:hAnsi="Times New Roman" w:cs="Times New Roman"/>
          <w:sz w:val="24"/>
          <w:szCs w:val="24"/>
        </w:rPr>
        <w:t xml:space="preserve"> </w:t>
      </w:r>
      <w:r w:rsidR="00CC6172" w:rsidRPr="00C06DC5">
        <w:rPr>
          <w:rFonts w:ascii="Times New Roman" w:hAnsi="Times New Roman" w:cs="Times New Roman"/>
          <w:sz w:val="24"/>
          <w:szCs w:val="24"/>
        </w:rPr>
        <w:t>violate</w:t>
      </w:r>
      <w:r w:rsidR="00F61087" w:rsidRPr="00C06DC5">
        <w:rPr>
          <w:rFonts w:ascii="Times New Roman" w:hAnsi="Times New Roman" w:cs="Times New Roman"/>
          <w:sz w:val="24"/>
          <w:szCs w:val="24"/>
        </w:rPr>
        <w:t xml:space="preserve"> the </w:t>
      </w:r>
      <w:r w:rsidR="00CC6172" w:rsidRPr="00C06DC5">
        <w:rPr>
          <w:rFonts w:ascii="Times New Roman" w:hAnsi="Times New Roman" w:cs="Times New Roman"/>
          <w:sz w:val="24"/>
          <w:szCs w:val="24"/>
        </w:rPr>
        <w:t>law</w:t>
      </w:r>
      <w:r w:rsidR="00F61087" w:rsidRPr="00C06DC5">
        <w:rPr>
          <w:rFonts w:ascii="Times New Roman" w:hAnsi="Times New Roman" w:cs="Times New Roman"/>
          <w:sz w:val="24"/>
          <w:szCs w:val="24"/>
        </w:rPr>
        <w:t>.</w:t>
      </w:r>
    </w:p>
    <w:p w:rsidR="00B328AC" w:rsidRPr="00C06DC5" w:rsidRDefault="00CC6172" w:rsidP="00DC40EE">
      <w:pPr>
        <w:autoSpaceDE w:val="0"/>
        <w:autoSpaceDN w:val="0"/>
        <w:adjustRightInd w:val="0"/>
        <w:spacing w:before="240"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t>Secondly and more</w:t>
      </w:r>
      <w:r w:rsidR="00DA4B7F" w:rsidRPr="00C06DC5">
        <w:rPr>
          <w:rFonts w:ascii="Times New Roman" w:hAnsi="Times New Roman" w:cs="Times New Roman"/>
          <w:sz w:val="24"/>
          <w:szCs w:val="24"/>
        </w:rPr>
        <w:t xml:space="preserve"> to the point, </w:t>
      </w:r>
      <w:r w:rsidR="00234685" w:rsidRPr="00C06DC5">
        <w:rPr>
          <w:rFonts w:ascii="Times New Roman" w:hAnsi="Times New Roman" w:cs="Times New Roman"/>
          <w:sz w:val="24"/>
          <w:szCs w:val="24"/>
        </w:rPr>
        <w:t>however</w:t>
      </w:r>
      <w:r w:rsidR="002D63B0" w:rsidRPr="00C06DC5">
        <w:rPr>
          <w:rFonts w:ascii="Times New Roman" w:hAnsi="Times New Roman" w:cs="Times New Roman"/>
          <w:sz w:val="24"/>
          <w:szCs w:val="24"/>
        </w:rPr>
        <w:t>,</w:t>
      </w:r>
      <w:r w:rsidR="00234685" w:rsidRPr="00C06DC5">
        <w:rPr>
          <w:rFonts w:ascii="Times New Roman" w:hAnsi="Times New Roman" w:cs="Times New Roman"/>
          <w:sz w:val="24"/>
          <w:szCs w:val="24"/>
        </w:rPr>
        <w:t xml:space="preserve"> is the fact that </w:t>
      </w:r>
      <w:r w:rsidR="00DA4B7F" w:rsidRPr="00C06DC5">
        <w:rPr>
          <w:rFonts w:ascii="Times New Roman" w:hAnsi="Times New Roman" w:cs="Times New Roman"/>
          <w:sz w:val="24"/>
          <w:szCs w:val="24"/>
        </w:rPr>
        <w:t>t</w:t>
      </w:r>
      <w:r w:rsidR="00D43299" w:rsidRPr="00C06DC5">
        <w:rPr>
          <w:rFonts w:ascii="Times New Roman" w:hAnsi="Times New Roman" w:cs="Times New Roman"/>
          <w:sz w:val="24"/>
          <w:szCs w:val="24"/>
        </w:rPr>
        <w:t xml:space="preserve">he applicant, by his own admission, accepts that the </w:t>
      </w:r>
      <w:r w:rsidR="00B328AC" w:rsidRPr="00C06DC5">
        <w:rPr>
          <w:rFonts w:ascii="Times New Roman" w:hAnsi="Times New Roman" w:cs="Times New Roman"/>
          <w:sz w:val="24"/>
          <w:szCs w:val="24"/>
        </w:rPr>
        <w:t xml:space="preserve">‘íncumbent’ </w:t>
      </w:r>
      <w:r w:rsidR="00D43299" w:rsidRPr="00C06DC5">
        <w:rPr>
          <w:rFonts w:ascii="Times New Roman" w:hAnsi="Times New Roman" w:cs="Times New Roman"/>
          <w:sz w:val="24"/>
          <w:szCs w:val="24"/>
        </w:rPr>
        <w:t>presidential candidate concerned was, at the time he</w:t>
      </w:r>
      <w:r w:rsidR="00B328AC" w:rsidRPr="00C06DC5">
        <w:rPr>
          <w:rFonts w:ascii="Times New Roman" w:hAnsi="Times New Roman" w:cs="Times New Roman"/>
          <w:sz w:val="24"/>
          <w:szCs w:val="24"/>
        </w:rPr>
        <w:t xml:space="preserve"> allegedly made the utterances, the </w:t>
      </w:r>
      <w:r w:rsidR="00E427B5" w:rsidRPr="00C06DC5">
        <w:rPr>
          <w:rFonts w:ascii="Times New Roman" w:hAnsi="Times New Roman" w:cs="Times New Roman"/>
          <w:sz w:val="24"/>
          <w:szCs w:val="24"/>
        </w:rPr>
        <w:t>P</w:t>
      </w:r>
      <w:r w:rsidR="00B328AC" w:rsidRPr="00C06DC5">
        <w:rPr>
          <w:rFonts w:ascii="Times New Roman" w:hAnsi="Times New Roman" w:cs="Times New Roman"/>
          <w:sz w:val="24"/>
          <w:szCs w:val="24"/>
        </w:rPr>
        <w:t xml:space="preserve">resident of the country. </w:t>
      </w:r>
      <w:r w:rsidR="00706B89" w:rsidRPr="00C06DC5">
        <w:rPr>
          <w:rFonts w:ascii="Times New Roman" w:hAnsi="Times New Roman" w:cs="Times New Roman"/>
          <w:sz w:val="24"/>
          <w:szCs w:val="24"/>
        </w:rPr>
        <w:t>A</w:t>
      </w:r>
      <w:r w:rsidR="00B328AC" w:rsidRPr="00C06DC5">
        <w:rPr>
          <w:rFonts w:ascii="Times New Roman" w:hAnsi="Times New Roman" w:cs="Times New Roman"/>
          <w:sz w:val="24"/>
          <w:szCs w:val="24"/>
        </w:rPr>
        <w:t>s correctly submitted for the respondent</w:t>
      </w:r>
      <w:r w:rsidR="0023612D" w:rsidRPr="00C06DC5">
        <w:rPr>
          <w:rFonts w:ascii="Times New Roman" w:hAnsi="Times New Roman" w:cs="Times New Roman"/>
          <w:sz w:val="24"/>
          <w:szCs w:val="24"/>
        </w:rPr>
        <w:t>,</w:t>
      </w:r>
      <w:r w:rsidR="00706B89" w:rsidRPr="00C06DC5">
        <w:rPr>
          <w:rFonts w:ascii="Times New Roman" w:hAnsi="Times New Roman" w:cs="Times New Roman"/>
          <w:sz w:val="24"/>
          <w:szCs w:val="24"/>
        </w:rPr>
        <w:t xml:space="preserve"> </w:t>
      </w:r>
      <w:r w:rsidR="002D63B0" w:rsidRPr="00C06DC5">
        <w:rPr>
          <w:rFonts w:ascii="Times New Roman" w:hAnsi="Times New Roman" w:cs="Times New Roman"/>
          <w:sz w:val="24"/>
          <w:szCs w:val="24"/>
        </w:rPr>
        <w:t>t</w:t>
      </w:r>
      <w:r w:rsidR="00706B89" w:rsidRPr="00C06DC5">
        <w:rPr>
          <w:rFonts w:ascii="Times New Roman" w:hAnsi="Times New Roman" w:cs="Times New Roman"/>
          <w:sz w:val="24"/>
          <w:szCs w:val="24"/>
        </w:rPr>
        <w:t>he</w:t>
      </w:r>
      <w:r w:rsidR="002D63B0" w:rsidRPr="00C06DC5">
        <w:rPr>
          <w:rFonts w:ascii="Times New Roman" w:hAnsi="Times New Roman" w:cs="Times New Roman"/>
          <w:sz w:val="24"/>
          <w:szCs w:val="24"/>
        </w:rPr>
        <w:t xml:space="preserve"> President</w:t>
      </w:r>
      <w:r w:rsidR="00706B89" w:rsidRPr="00C06DC5">
        <w:rPr>
          <w:rFonts w:ascii="Times New Roman" w:hAnsi="Times New Roman" w:cs="Times New Roman"/>
          <w:sz w:val="24"/>
          <w:szCs w:val="24"/>
        </w:rPr>
        <w:t xml:space="preserve"> was, as such, </w:t>
      </w:r>
      <w:r w:rsidR="00B328AC" w:rsidRPr="00C06DC5">
        <w:rPr>
          <w:rFonts w:ascii="Times New Roman" w:hAnsi="Times New Roman" w:cs="Times New Roman"/>
          <w:sz w:val="24"/>
          <w:szCs w:val="24"/>
        </w:rPr>
        <w:t xml:space="preserve">immune from prosecution. </w:t>
      </w:r>
      <w:r w:rsidR="00457CD0" w:rsidRPr="00C06DC5">
        <w:rPr>
          <w:rFonts w:ascii="Times New Roman" w:hAnsi="Times New Roman" w:cs="Times New Roman"/>
          <w:sz w:val="24"/>
          <w:szCs w:val="24"/>
        </w:rPr>
        <w:t>Sec</w:t>
      </w:r>
      <w:r w:rsidR="00741650" w:rsidRPr="00C06DC5">
        <w:rPr>
          <w:rFonts w:ascii="Times New Roman" w:hAnsi="Times New Roman" w:cs="Times New Roman"/>
          <w:sz w:val="24"/>
          <w:szCs w:val="24"/>
        </w:rPr>
        <w:t>tion</w:t>
      </w:r>
      <w:r w:rsidR="00B328AC" w:rsidRPr="00C06DC5">
        <w:rPr>
          <w:rFonts w:ascii="Times New Roman" w:hAnsi="Times New Roman" w:cs="Times New Roman"/>
          <w:sz w:val="24"/>
          <w:szCs w:val="24"/>
        </w:rPr>
        <w:t xml:space="preserve"> 30</w:t>
      </w:r>
      <w:r w:rsidR="00457CD0" w:rsidRPr="00C06DC5">
        <w:rPr>
          <w:rFonts w:ascii="Times New Roman" w:hAnsi="Times New Roman" w:cs="Times New Roman"/>
          <w:sz w:val="24"/>
          <w:szCs w:val="24"/>
        </w:rPr>
        <w:t>(1)</w:t>
      </w:r>
      <w:r w:rsidR="00B328AC" w:rsidRPr="00C06DC5">
        <w:rPr>
          <w:rFonts w:ascii="Times New Roman" w:hAnsi="Times New Roman" w:cs="Times New Roman"/>
          <w:sz w:val="24"/>
          <w:szCs w:val="24"/>
        </w:rPr>
        <w:t xml:space="preserve"> of the old </w:t>
      </w:r>
      <w:r w:rsidR="00AB010A" w:rsidRPr="00C06DC5">
        <w:rPr>
          <w:rFonts w:ascii="Times New Roman" w:hAnsi="Times New Roman" w:cs="Times New Roman"/>
          <w:sz w:val="24"/>
          <w:szCs w:val="24"/>
        </w:rPr>
        <w:t>C</w:t>
      </w:r>
      <w:r w:rsidR="00B328AC" w:rsidRPr="00C06DC5">
        <w:rPr>
          <w:rFonts w:ascii="Times New Roman" w:hAnsi="Times New Roman" w:cs="Times New Roman"/>
          <w:sz w:val="24"/>
          <w:szCs w:val="24"/>
        </w:rPr>
        <w:t>onstitut</w:t>
      </w:r>
      <w:r w:rsidR="00457CD0" w:rsidRPr="00C06DC5">
        <w:rPr>
          <w:rFonts w:ascii="Times New Roman" w:hAnsi="Times New Roman" w:cs="Times New Roman"/>
          <w:sz w:val="24"/>
          <w:szCs w:val="24"/>
        </w:rPr>
        <w:t>ion</w:t>
      </w:r>
      <w:r w:rsidR="00B328AC" w:rsidRPr="00C06DC5">
        <w:rPr>
          <w:rFonts w:ascii="Times New Roman" w:hAnsi="Times New Roman" w:cs="Times New Roman"/>
          <w:sz w:val="24"/>
          <w:szCs w:val="24"/>
        </w:rPr>
        <w:t xml:space="preserve"> read as follows</w:t>
      </w:r>
      <w:r w:rsidR="00DC40EE" w:rsidRPr="00C06DC5">
        <w:rPr>
          <w:rFonts w:ascii="Times New Roman" w:hAnsi="Times New Roman" w:cs="Times New Roman"/>
          <w:sz w:val="24"/>
          <w:szCs w:val="24"/>
        </w:rPr>
        <w:t>:</w:t>
      </w:r>
    </w:p>
    <w:p w:rsidR="00DA2410" w:rsidRPr="00C06DC5" w:rsidRDefault="00E96105" w:rsidP="00DC40EE">
      <w:pPr>
        <w:autoSpaceDE w:val="0"/>
        <w:autoSpaceDN w:val="0"/>
        <w:adjustRightInd w:val="0"/>
        <w:spacing w:before="240" w:after="0" w:line="240" w:lineRule="auto"/>
        <w:ind w:firstLine="720"/>
        <w:jc w:val="both"/>
        <w:rPr>
          <w:rFonts w:ascii="Times New Roman" w:hAnsi="Times New Roman" w:cs="Times New Roman"/>
          <w:sz w:val="24"/>
          <w:szCs w:val="24"/>
        </w:rPr>
      </w:pPr>
      <w:r w:rsidRPr="00C06DC5">
        <w:rPr>
          <w:rFonts w:ascii="Times New Roman" w:hAnsi="Times New Roman" w:cs="Times New Roman"/>
          <w:sz w:val="24"/>
          <w:szCs w:val="24"/>
        </w:rPr>
        <w:t>“30</w:t>
      </w:r>
      <w:r w:rsidR="00DA2410" w:rsidRPr="00C06DC5">
        <w:rPr>
          <w:rFonts w:ascii="Times New Roman" w:hAnsi="Times New Roman" w:cs="Times New Roman"/>
          <w:sz w:val="24"/>
          <w:szCs w:val="24"/>
        </w:rPr>
        <w:t xml:space="preserve"> </w:t>
      </w:r>
      <w:r w:rsidR="00DA2410" w:rsidRPr="00C06DC5">
        <w:rPr>
          <w:rFonts w:ascii="Times New Roman" w:hAnsi="Times New Roman" w:cs="Times New Roman"/>
          <w:sz w:val="24"/>
          <w:szCs w:val="24"/>
        </w:rPr>
        <w:tab/>
        <w:t>P</w:t>
      </w:r>
      <w:r w:rsidRPr="00C06DC5">
        <w:rPr>
          <w:rFonts w:ascii="Times New Roman" w:hAnsi="Times New Roman" w:cs="Times New Roman"/>
          <w:sz w:val="24"/>
          <w:szCs w:val="24"/>
        </w:rPr>
        <w:t>r</w:t>
      </w:r>
      <w:r w:rsidR="00DA2410" w:rsidRPr="00C06DC5">
        <w:rPr>
          <w:rFonts w:ascii="Times New Roman" w:hAnsi="Times New Roman" w:cs="Times New Roman"/>
          <w:sz w:val="24"/>
          <w:szCs w:val="24"/>
        </w:rPr>
        <w:t>esidential immunity</w:t>
      </w:r>
    </w:p>
    <w:p w:rsidR="00DA2410" w:rsidRPr="00C06DC5" w:rsidRDefault="00DA2410" w:rsidP="00DC40EE">
      <w:pPr>
        <w:pStyle w:val="ListParagraph"/>
        <w:numPr>
          <w:ilvl w:val="0"/>
          <w:numId w:val="16"/>
        </w:numPr>
        <w:autoSpaceDE w:val="0"/>
        <w:autoSpaceDN w:val="0"/>
        <w:adjustRightInd w:val="0"/>
        <w:spacing w:before="240" w:after="0" w:line="240" w:lineRule="auto"/>
        <w:jc w:val="both"/>
        <w:rPr>
          <w:rFonts w:ascii="Times New Roman" w:hAnsi="Times New Roman" w:cs="Times New Roman"/>
          <w:sz w:val="24"/>
          <w:szCs w:val="24"/>
        </w:rPr>
      </w:pPr>
      <w:r w:rsidRPr="00C06DC5">
        <w:rPr>
          <w:rFonts w:ascii="Times New Roman" w:hAnsi="Times New Roman" w:cs="Times New Roman"/>
          <w:sz w:val="24"/>
          <w:szCs w:val="24"/>
        </w:rPr>
        <w:t>The President shall not, while in office, be personally liable to any civil or criminal proceedings whatsoever in any court”</w:t>
      </w:r>
    </w:p>
    <w:p w:rsidR="00FC0B97" w:rsidRPr="00C06DC5" w:rsidRDefault="00FC0B97" w:rsidP="00DC40EE">
      <w:pPr>
        <w:autoSpaceDE w:val="0"/>
        <w:autoSpaceDN w:val="0"/>
        <w:adjustRightInd w:val="0"/>
        <w:spacing w:before="240" w:after="0" w:line="240" w:lineRule="auto"/>
        <w:jc w:val="both"/>
        <w:rPr>
          <w:rFonts w:ascii="Times New Roman" w:hAnsi="Times New Roman" w:cs="Times New Roman"/>
          <w:sz w:val="24"/>
          <w:szCs w:val="24"/>
        </w:rPr>
      </w:pPr>
    </w:p>
    <w:p w:rsidR="00DE663F" w:rsidRPr="00C06DC5" w:rsidRDefault="00706B89" w:rsidP="00DC40EE">
      <w:pPr>
        <w:autoSpaceDE w:val="0"/>
        <w:autoSpaceDN w:val="0"/>
        <w:adjustRightInd w:val="0"/>
        <w:spacing w:before="240"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lastRenderedPageBreak/>
        <w:t>It is evident in the light of this provision that the applicant cannot validly claim to have been treated in a discriminatory manner,</w:t>
      </w:r>
      <w:r w:rsidR="00CC6172" w:rsidRPr="00C06DC5">
        <w:rPr>
          <w:rFonts w:ascii="Times New Roman" w:hAnsi="Times New Roman" w:cs="Times New Roman"/>
          <w:sz w:val="24"/>
          <w:szCs w:val="24"/>
        </w:rPr>
        <w:t xml:space="preserve"> when the ‘other person’ whom</w:t>
      </w:r>
      <w:r w:rsidRPr="00C06DC5">
        <w:rPr>
          <w:rFonts w:ascii="Times New Roman" w:hAnsi="Times New Roman" w:cs="Times New Roman"/>
          <w:sz w:val="24"/>
          <w:szCs w:val="24"/>
        </w:rPr>
        <w:t xml:space="preserve"> he</w:t>
      </w:r>
      <w:r w:rsidR="00CC6172" w:rsidRPr="00C06DC5">
        <w:rPr>
          <w:rFonts w:ascii="Times New Roman" w:hAnsi="Times New Roman" w:cs="Times New Roman"/>
          <w:sz w:val="24"/>
          <w:szCs w:val="24"/>
        </w:rPr>
        <w:t xml:space="preserve"> claims should have been penalised</w:t>
      </w:r>
      <w:r w:rsidRPr="00C06DC5">
        <w:rPr>
          <w:rFonts w:ascii="Times New Roman" w:hAnsi="Times New Roman" w:cs="Times New Roman"/>
          <w:sz w:val="24"/>
          <w:szCs w:val="24"/>
        </w:rPr>
        <w:t xml:space="preserve"> the same </w:t>
      </w:r>
      <w:r w:rsidR="00FF41B6" w:rsidRPr="00C06DC5">
        <w:rPr>
          <w:rFonts w:ascii="Times New Roman" w:hAnsi="Times New Roman" w:cs="Times New Roman"/>
          <w:sz w:val="24"/>
          <w:szCs w:val="24"/>
        </w:rPr>
        <w:t>way</w:t>
      </w:r>
      <w:r w:rsidRPr="00C06DC5">
        <w:rPr>
          <w:rFonts w:ascii="Times New Roman" w:hAnsi="Times New Roman" w:cs="Times New Roman"/>
          <w:sz w:val="24"/>
          <w:szCs w:val="24"/>
        </w:rPr>
        <w:t xml:space="preserve"> was, by operation of law, immune from such treatment.</w:t>
      </w:r>
      <w:r w:rsidR="00FF41B6" w:rsidRPr="00C06DC5">
        <w:rPr>
          <w:rFonts w:ascii="Times New Roman" w:hAnsi="Times New Roman" w:cs="Times New Roman"/>
          <w:sz w:val="24"/>
          <w:szCs w:val="24"/>
        </w:rPr>
        <w:t xml:space="preserve"> </w:t>
      </w:r>
    </w:p>
    <w:p w:rsidR="00FC0B97" w:rsidRPr="00C06DC5" w:rsidRDefault="00DE663F" w:rsidP="00FC0B97">
      <w:pPr>
        <w:autoSpaceDE w:val="0"/>
        <w:autoSpaceDN w:val="0"/>
        <w:adjustRightInd w:val="0"/>
        <w:spacing w:before="240" w:after="0" w:line="240" w:lineRule="auto"/>
        <w:jc w:val="both"/>
        <w:rPr>
          <w:rFonts w:ascii="Times New Roman" w:hAnsi="Times New Roman" w:cs="Times New Roman"/>
          <w:sz w:val="24"/>
          <w:szCs w:val="24"/>
        </w:rPr>
      </w:pPr>
      <w:r w:rsidRPr="00C06DC5">
        <w:rPr>
          <w:rFonts w:ascii="Times New Roman" w:hAnsi="Times New Roman" w:cs="Times New Roman"/>
          <w:sz w:val="24"/>
          <w:szCs w:val="24"/>
        </w:rPr>
        <w:tab/>
      </w:r>
    </w:p>
    <w:p w:rsidR="00DE663F" w:rsidRDefault="00DE663F" w:rsidP="00FC0B97">
      <w:pPr>
        <w:autoSpaceDE w:val="0"/>
        <w:autoSpaceDN w:val="0"/>
        <w:adjustRightInd w:val="0"/>
        <w:spacing w:before="240" w:after="0" w:line="480" w:lineRule="auto"/>
        <w:ind w:firstLine="1440"/>
        <w:jc w:val="both"/>
        <w:rPr>
          <w:rFonts w:ascii="Times New Roman" w:hAnsi="Times New Roman" w:cs="Times New Roman"/>
          <w:sz w:val="24"/>
          <w:szCs w:val="24"/>
        </w:rPr>
      </w:pPr>
      <w:r w:rsidRPr="00C06DC5">
        <w:rPr>
          <w:rFonts w:ascii="Times New Roman" w:hAnsi="Times New Roman" w:cs="Times New Roman"/>
          <w:sz w:val="24"/>
          <w:szCs w:val="24"/>
        </w:rPr>
        <w:t>When all is told I find that the applicant’</w:t>
      </w:r>
      <w:r w:rsidR="000C621E" w:rsidRPr="00C06DC5">
        <w:rPr>
          <w:rFonts w:ascii="Times New Roman" w:hAnsi="Times New Roman" w:cs="Times New Roman"/>
          <w:sz w:val="24"/>
          <w:szCs w:val="24"/>
        </w:rPr>
        <w:t>s claim lacks merit in all respe</w:t>
      </w:r>
      <w:r w:rsidR="00CC6172" w:rsidRPr="00C06DC5">
        <w:rPr>
          <w:rFonts w:ascii="Times New Roman" w:hAnsi="Times New Roman" w:cs="Times New Roman"/>
          <w:sz w:val="24"/>
          <w:szCs w:val="24"/>
        </w:rPr>
        <w:t>cts</w:t>
      </w:r>
      <w:r w:rsidR="000C621E" w:rsidRPr="00C06DC5">
        <w:rPr>
          <w:rFonts w:ascii="Times New Roman" w:hAnsi="Times New Roman" w:cs="Times New Roman"/>
          <w:sz w:val="24"/>
          <w:szCs w:val="24"/>
        </w:rPr>
        <w:t>, and ought to be dismissed</w:t>
      </w:r>
      <w:r w:rsidRPr="00C06DC5">
        <w:rPr>
          <w:rFonts w:ascii="Times New Roman" w:hAnsi="Times New Roman" w:cs="Times New Roman"/>
          <w:sz w:val="24"/>
          <w:szCs w:val="24"/>
        </w:rPr>
        <w:t>.</w:t>
      </w:r>
    </w:p>
    <w:p w:rsidR="00C06DC5" w:rsidRPr="00C06DC5" w:rsidRDefault="00C06DC5" w:rsidP="00C06DC5">
      <w:pPr>
        <w:autoSpaceDE w:val="0"/>
        <w:autoSpaceDN w:val="0"/>
        <w:adjustRightInd w:val="0"/>
        <w:spacing w:before="240" w:after="0" w:line="240" w:lineRule="auto"/>
        <w:ind w:firstLine="1440"/>
        <w:jc w:val="both"/>
        <w:rPr>
          <w:rFonts w:ascii="Times New Roman" w:hAnsi="Times New Roman" w:cs="Times New Roman"/>
          <w:sz w:val="24"/>
          <w:szCs w:val="24"/>
        </w:rPr>
      </w:pPr>
    </w:p>
    <w:p w:rsidR="000C621E" w:rsidRPr="00C06DC5" w:rsidRDefault="000C621E" w:rsidP="00FC0B97">
      <w:pPr>
        <w:autoSpaceDE w:val="0"/>
        <w:autoSpaceDN w:val="0"/>
        <w:adjustRightInd w:val="0"/>
        <w:spacing w:before="240" w:after="0" w:line="240" w:lineRule="auto"/>
        <w:ind w:left="720" w:firstLine="720"/>
        <w:jc w:val="both"/>
        <w:rPr>
          <w:rFonts w:ascii="Times New Roman" w:hAnsi="Times New Roman" w:cs="Times New Roman"/>
          <w:sz w:val="24"/>
          <w:szCs w:val="24"/>
        </w:rPr>
      </w:pPr>
      <w:r w:rsidRPr="00C06DC5">
        <w:rPr>
          <w:rFonts w:ascii="Times New Roman" w:hAnsi="Times New Roman" w:cs="Times New Roman"/>
          <w:sz w:val="24"/>
          <w:szCs w:val="24"/>
        </w:rPr>
        <w:t>It is accordingly ordered as follows;</w:t>
      </w:r>
    </w:p>
    <w:p w:rsidR="000C621E" w:rsidRPr="00C06DC5" w:rsidRDefault="002670EA" w:rsidP="00DC40EE">
      <w:pPr>
        <w:autoSpaceDE w:val="0"/>
        <w:autoSpaceDN w:val="0"/>
        <w:adjustRightInd w:val="0"/>
        <w:spacing w:before="240" w:after="0" w:line="480" w:lineRule="auto"/>
        <w:ind w:firstLine="720"/>
        <w:jc w:val="both"/>
        <w:rPr>
          <w:rFonts w:ascii="Times New Roman" w:hAnsi="Times New Roman" w:cs="Times New Roman"/>
          <w:sz w:val="24"/>
          <w:szCs w:val="24"/>
        </w:rPr>
      </w:pPr>
      <w:r w:rsidRPr="00C06DC5">
        <w:rPr>
          <w:rFonts w:ascii="Times New Roman" w:hAnsi="Times New Roman" w:cs="Times New Roman"/>
          <w:sz w:val="24"/>
          <w:szCs w:val="24"/>
        </w:rPr>
        <w:t>‘</w:t>
      </w:r>
      <w:r w:rsidR="000C621E" w:rsidRPr="00C06DC5">
        <w:rPr>
          <w:rFonts w:ascii="Times New Roman" w:hAnsi="Times New Roman" w:cs="Times New Roman"/>
          <w:sz w:val="24"/>
          <w:szCs w:val="24"/>
        </w:rPr>
        <w:t>The application be and is hereby dismissed</w:t>
      </w:r>
      <w:r w:rsidRPr="00C06DC5">
        <w:rPr>
          <w:rFonts w:ascii="Times New Roman" w:hAnsi="Times New Roman" w:cs="Times New Roman"/>
          <w:sz w:val="24"/>
          <w:szCs w:val="24"/>
        </w:rPr>
        <w:t>’</w:t>
      </w:r>
      <w:r w:rsidR="000C621E" w:rsidRPr="00C06DC5">
        <w:rPr>
          <w:rFonts w:ascii="Times New Roman" w:hAnsi="Times New Roman" w:cs="Times New Roman"/>
          <w:sz w:val="24"/>
          <w:szCs w:val="24"/>
        </w:rPr>
        <w:t>.</w:t>
      </w:r>
    </w:p>
    <w:p w:rsidR="00DD7869" w:rsidRPr="00C06DC5" w:rsidRDefault="00DD7869" w:rsidP="00DC40EE">
      <w:pPr>
        <w:autoSpaceDE w:val="0"/>
        <w:autoSpaceDN w:val="0"/>
        <w:adjustRightInd w:val="0"/>
        <w:spacing w:before="240" w:after="0" w:line="480" w:lineRule="auto"/>
        <w:jc w:val="both"/>
        <w:rPr>
          <w:rFonts w:ascii="Times New Roman" w:hAnsi="Times New Roman" w:cs="Times New Roman"/>
          <w:b/>
          <w:sz w:val="24"/>
          <w:szCs w:val="24"/>
        </w:rPr>
      </w:pPr>
    </w:p>
    <w:p w:rsidR="00BC4B06" w:rsidRPr="00C06DC5" w:rsidRDefault="00B77886" w:rsidP="007E2714">
      <w:pPr>
        <w:autoSpaceDE w:val="0"/>
        <w:autoSpaceDN w:val="0"/>
        <w:adjustRightInd w:val="0"/>
        <w:spacing w:before="240" w:after="0" w:line="480" w:lineRule="auto"/>
        <w:ind w:firstLine="720"/>
        <w:jc w:val="both"/>
        <w:rPr>
          <w:rFonts w:ascii="Times New Roman" w:hAnsi="Times New Roman" w:cs="Times New Roman"/>
          <w:sz w:val="24"/>
          <w:szCs w:val="24"/>
        </w:rPr>
      </w:pPr>
      <w:r w:rsidRPr="00C06DC5">
        <w:rPr>
          <w:rFonts w:ascii="Times New Roman" w:hAnsi="Times New Roman" w:cs="Times New Roman"/>
          <w:b/>
          <w:sz w:val="24"/>
          <w:szCs w:val="24"/>
        </w:rPr>
        <w:t>CHIDYAUSIKU CJ</w:t>
      </w:r>
      <w:r w:rsidRPr="00C06DC5">
        <w:rPr>
          <w:rFonts w:ascii="Times New Roman" w:hAnsi="Times New Roman" w:cs="Times New Roman"/>
          <w:sz w:val="24"/>
          <w:szCs w:val="24"/>
        </w:rPr>
        <w:tab/>
      </w:r>
      <w:r w:rsidRPr="00C06DC5">
        <w:rPr>
          <w:rFonts w:ascii="Times New Roman" w:hAnsi="Times New Roman" w:cs="Times New Roman"/>
          <w:sz w:val="24"/>
          <w:szCs w:val="24"/>
        </w:rPr>
        <w:tab/>
        <w:t>I agree</w:t>
      </w:r>
    </w:p>
    <w:p w:rsidR="00DD7869" w:rsidRPr="00C06DC5" w:rsidRDefault="00DD7869" w:rsidP="00DC40EE">
      <w:pPr>
        <w:autoSpaceDE w:val="0"/>
        <w:autoSpaceDN w:val="0"/>
        <w:adjustRightInd w:val="0"/>
        <w:spacing w:before="240" w:after="0" w:line="480" w:lineRule="auto"/>
        <w:jc w:val="both"/>
        <w:rPr>
          <w:rFonts w:ascii="Times New Roman" w:hAnsi="Times New Roman" w:cs="Times New Roman"/>
          <w:b/>
          <w:sz w:val="24"/>
          <w:szCs w:val="24"/>
        </w:rPr>
      </w:pPr>
    </w:p>
    <w:p w:rsidR="00BC4B06" w:rsidRPr="00C06DC5" w:rsidRDefault="00BC4B06" w:rsidP="007E2714">
      <w:pPr>
        <w:autoSpaceDE w:val="0"/>
        <w:autoSpaceDN w:val="0"/>
        <w:adjustRightInd w:val="0"/>
        <w:spacing w:before="240" w:after="0" w:line="480" w:lineRule="auto"/>
        <w:ind w:firstLine="720"/>
        <w:jc w:val="both"/>
        <w:rPr>
          <w:rFonts w:ascii="Times New Roman" w:hAnsi="Times New Roman" w:cs="Times New Roman"/>
          <w:sz w:val="24"/>
          <w:szCs w:val="24"/>
        </w:rPr>
      </w:pPr>
      <w:r w:rsidRPr="00C06DC5">
        <w:rPr>
          <w:rFonts w:ascii="Times New Roman" w:hAnsi="Times New Roman" w:cs="Times New Roman"/>
          <w:b/>
          <w:sz w:val="24"/>
          <w:szCs w:val="24"/>
        </w:rPr>
        <w:t>MALABA DCJ</w:t>
      </w:r>
      <w:r w:rsidR="00B77886" w:rsidRPr="00C06DC5">
        <w:rPr>
          <w:rFonts w:ascii="Times New Roman" w:hAnsi="Times New Roman" w:cs="Times New Roman"/>
          <w:sz w:val="24"/>
          <w:szCs w:val="24"/>
        </w:rPr>
        <w:tab/>
      </w:r>
      <w:r w:rsidR="00B77886" w:rsidRPr="00C06DC5">
        <w:rPr>
          <w:rFonts w:ascii="Times New Roman" w:hAnsi="Times New Roman" w:cs="Times New Roman"/>
          <w:sz w:val="24"/>
          <w:szCs w:val="24"/>
        </w:rPr>
        <w:tab/>
        <w:t>I agree</w:t>
      </w:r>
      <w:r w:rsidR="00B77886" w:rsidRPr="00C06DC5">
        <w:rPr>
          <w:rFonts w:ascii="Times New Roman" w:hAnsi="Times New Roman" w:cs="Times New Roman"/>
          <w:sz w:val="24"/>
          <w:szCs w:val="24"/>
        </w:rPr>
        <w:tab/>
      </w:r>
      <w:r w:rsidR="00B77886" w:rsidRPr="00C06DC5">
        <w:rPr>
          <w:rFonts w:ascii="Times New Roman" w:hAnsi="Times New Roman" w:cs="Times New Roman"/>
          <w:sz w:val="24"/>
          <w:szCs w:val="24"/>
        </w:rPr>
        <w:tab/>
      </w:r>
      <w:r w:rsidR="00B77886" w:rsidRPr="00C06DC5">
        <w:rPr>
          <w:rFonts w:ascii="Times New Roman" w:hAnsi="Times New Roman" w:cs="Times New Roman"/>
          <w:sz w:val="24"/>
          <w:szCs w:val="24"/>
        </w:rPr>
        <w:tab/>
      </w:r>
      <w:r w:rsidR="00B77886" w:rsidRPr="00C06DC5">
        <w:rPr>
          <w:rFonts w:ascii="Times New Roman" w:hAnsi="Times New Roman" w:cs="Times New Roman"/>
          <w:sz w:val="24"/>
          <w:szCs w:val="24"/>
        </w:rPr>
        <w:tab/>
      </w:r>
      <w:r w:rsidRPr="00C06DC5">
        <w:rPr>
          <w:rFonts w:ascii="Times New Roman" w:hAnsi="Times New Roman" w:cs="Times New Roman"/>
          <w:sz w:val="24"/>
          <w:szCs w:val="24"/>
        </w:rPr>
        <w:t xml:space="preserve"> </w:t>
      </w:r>
    </w:p>
    <w:p w:rsidR="00DD7869" w:rsidRPr="00C06DC5" w:rsidRDefault="00DD7869" w:rsidP="00DC40EE">
      <w:pPr>
        <w:autoSpaceDE w:val="0"/>
        <w:autoSpaceDN w:val="0"/>
        <w:adjustRightInd w:val="0"/>
        <w:spacing w:before="240" w:after="0" w:line="480" w:lineRule="auto"/>
        <w:jc w:val="both"/>
        <w:rPr>
          <w:rFonts w:ascii="Times New Roman" w:hAnsi="Times New Roman" w:cs="Times New Roman"/>
          <w:b/>
          <w:sz w:val="24"/>
          <w:szCs w:val="24"/>
        </w:rPr>
      </w:pPr>
    </w:p>
    <w:p w:rsidR="00BC4B06" w:rsidRPr="00C06DC5" w:rsidRDefault="00B77886" w:rsidP="007E2714">
      <w:pPr>
        <w:autoSpaceDE w:val="0"/>
        <w:autoSpaceDN w:val="0"/>
        <w:adjustRightInd w:val="0"/>
        <w:spacing w:before="240" w:after="0" w:line="480" w:lineRule="auto"/>
        <w:ind w:firstLine="720"/>
        <w:jc w:val="both"/>
        <w:rPr>
          <w:rFonts w:ascii="Times New Roman" w:hAnsi="Times New Roman" w:cs="Times New Roman"/>
          <w:sz w:val="24"/>
          <w:szCs w:val="24"/>
        </w:rPr>
      </w:pPr>
      <w:r w:rsidRPr="00C06DC5">
        <w:rPr>
          <w:rFonts w:ascii="Times New Roman" w:hAnsi="Times New Roman" w:cs="Times New Roman"/>
          <w:b/>
          <w:sz w:val="24"/>
          <w:szCs w:val="24"/>
        </w:rPr>
        <w:t>ZIYAMBI JCC</w:t>
      </w:r>
      <w:r w:rsidR="00FC0B97" w:rsidRPr="00C06DC5">
        <w:rPr>
          <w:rFonts w:ascii="Times New Roman" w:hAnsi="Times New Roman" w:cs="Times New Roman"/>
          <w:sz w:val="24"/>
          <w:szCs w:val="24"/>
        </w:rPr>
        <w:tab/>
      </w:r>
      <w:r w:rsidRPr="00C06DC5">
        <w:rPr>
          <w:rFonts w:ascii="Times New Roman" w:hAnsi="Times New Roman" w:cs="Times New Roman"/>
          <w:sz w:val="24"/>
          <w:szCs w:val="24"/>
        </w:rPr>
        <w:tab/>
        <w:t>I agree</w:t>
      </w:r>
      <w:r w:rsidR="00BC4B06" w:rsidRPr="00C06DC5">
        <w:rPr>
          <w:rFonts w:ascii="Times New Roman" w:hAnsi="Times New Roman" w:cs="Times New Roman"/>
          <w:sz w:val="24"/>
          <w:szCs w:val="24"/>
        </w:rPr>
        <w:t xml:space="preserve"> </w:t>
      </w:r>
    </w:p>
    <w:p w:rsidR="00DD7869" w:rsidRPr="00C06DC5" w:rsidRDefault="00DD7869" w:rsidP="00DC40EE">
      <w:pPr>
        <w:autoSpaceDE w:val="0"/>
        <w:autoSpaceDN w:val="0"/>
        <w:adjustRightInd w:val="0"/>
        <w:spacing w:before="240" w:after="0" w:line="480" w:lineRule="auto"/>
        <w:jc w:val="both"/>
        <w:rPr>
          <w:rFonts w:ascii="Times New Roman" w:hAnsi="Times New Roman" w:cs="Times New Roman"/>
          <w:b/>
          <w:sz w:val="24"/>
          <w:szCs w:val="24"/>
        </w:rPr>
      </w:pPr>
    </w:p>
    <w:p w:rsidR="00BC4B06" w:rsidRPr="00C06DC5" w:rsidRDefault="00B77886" w:rsidP="007E2714">
      <w:pPr>
        <w:autoSpaceDE w:val="0"/>
        <w:autoSpaceDN w:val="0"/>
        <w:adjustRightInd w:val="0"/>
        <w:spacing w:before="240" w:after="0" w:line="480" w:lineRule="auto"/>
        <w:ind w:firstLine="720"/>
        <w:jc w:val="both"/>
        <w:rPr>
          <w:rFonts w:ascii="Times New Roman" w:hAnsi="Times New Roman" w:cs="Times New Roman"/>
          <w:sz w:val="24"/>
          <w:szCs w:val="24"/>
        </w:rPr>
      </w:pPr>
      <w:r w:rsidRPr="00C06DC5">
        <w:rPr>
          <w:rFonts w:ascii="Times New Roman" w:hAnsi="Times New Roman" w:cs="Times New Roman"/>
          <w:b/>
          <w:sz w:val="24"/>
          <w:szCs w:val="24"/>
        </w:rPr>
        <w:t>GARWE JCC</w:t>
      </w:r>
      <w:r w:rsidR="00FC0B97" w:rsidRPr="00C06DC5">
        <w:rPr>
          <w:rFonts w:ascii="Times New Roman" w:hAnsi="Times New Roman" w:cs="Times New Roman"/>
          <w:sz w:val="24"/>
          <w:szCs w:val="24"/>
        </w:rPr>
        <w:tab/>
      </w:r>
      <w:r w:rsidR="00FC0B97" w:rsidRPr="00C06DC5">
        <w:rPr>
          <w:rFonts w:ascii="Times New Roman" w:hAnsi="Times New Roman" w:cs="Times New Roman"/>
          <w:sz w:val="24"/>
          <w:szCs w:val="24"/>
        </w:rPr>
        <w:tab/>
      </w:r>
      <w:r w:rsidRPr="00C06DC5">
        <w:rPr>
          <w:rFonts w:ascii="Times New Roman" w:hAnsi="Times New Roman" w:cs="Times New Roman"/>
          <w:sz w:val="24"/>
          <w:szCs w:val="24"/>
        </w:rPr>
        <w:t>I agree</w:t>
      </w:r>
      <w:r w:rsidR="00BC4B06" w:rsidRPr="00C06DC5">
        <w:rPr>
          <w:rFonts w:ascii="Times New Roman" w:hAnsi="Times New Roman" w:cs="Times New Roman"/>
          <w:sz w:val="24"/>
          <w:szCs w:val="24"/>
        </w:rPr>
        <w:t xml:space="preserve"> </w:t>
      </w:r>
    </w:p>
    <w:p w:rsidR="00DD7869" w:rsidRPr="00C06DC5" w:rsidRDefault="00DD7869" w:rsidP="00DC40EE">
      <w:pPr>
        <w:autoSpaceDE w:val="0"/>
        <w:autoSpaceDN w:val="0"/>
        <w:adjustRightInd w:val="0"/>
        <w:spacing w:before="240" w:after="0" w:line="480" w:lineRule="auto"/>
        <w:jc w:val="both"/>
        <w:rPr>
          <w:rFonts w:ascii="Times New Roman" w:hAnsi="Times New Roman" w:cs="Times New Roman"/>
          <w:b/>
          <w:sz w:val="24"/>
          <w:szCs w:val="24"/>
        </w:rPr>
      </w:pPr>
    </w:p>
    <w:p w:rsidR="00BC4B06" w:rsidRPr="00C06DC5" w:rsidRDefault="00B77886" w:rsidP="007E2714">
      <w:pPr>
        <w:autoSpaceDE w:val="0"/>
        <w:autoSpaceDN w:val="0"/>
        <w:adjustRightInd w:val="0"/>
        <w:spacing w:before="240" w:after="0" w:line="480" w:lineRule="auto"/>
        <w:ind w:firstLine="720"/>
        <w:jc w:val="both"/>
        <w:rPr>
          <w:rFonts w:ascii="Times New Roman" w:hAnsi="Times New Roman" w:cs="Times New Roman"/>
          <w:sz w:val="24"/>
          <w:szCs w:val="24"/>
        </w:rPr>
      </w:pPr>
      <w:r w:rsidRPr="00C06DC5">
        <w:rPr>
          <w:rFonts w:ascii="Times New Roman" w:hAnsi="Times New Roman" w:cs="Times New Roman"/>
          <w:b/>
          <w:sz w:val="24"/>
          <w:szCs w:val="24"/>
        </w:rPr>
        <w:t>GOWORA JCC</w:t>
      </w:r>
      <w:r w:rsidRPr="00C06DC5">
        <w:rPr>
          <w:rFonts w:ascii="Times New Roman" w:hAnsi="Times New Roman" w:cs="Times New Roman"/>
          <w:sz w:val="24"/>
          <w:szCs w:val="24"/>
        </w:rPr>
        <w:tab/>
      </w:r>
      <w:r w:rsidRPr="00C06DC5">
        <w:rPr>
          <w:rFonts w:ascii="Times New Roman" w:hAnsi="Times New Roman" w:cs="Times New Roman"/>
          <w:sz w:val="24"/>
          <w:szCs w:val="24"/>
        </w:rPr>
        <w:tab/>
        <w:t>I agree</w:t>
      </w:r>
      <w:r w:rsidR="00BC4B06" w:rsidRPr="00C06DC5">
        <w:rPr>
          <w:rFonts w:ascii="Times New Roman" w:hAnsi="Times New Roman" w:cs="Times New Roman"/>
          <w:sz w:val="24"/>
          <w:szCs w:val="24"/>
        </w:rPr>
        <w:t xml:space="preserve"> </w:t>
      </w:r>
    </w:p>
    <w:p w:rsidR="00DD7869" w:rsidRPr="00C06DC5" w:rsidRDefault="00DD7869" w:rsidP="00DC40EE">
      <w:pPr>
        <w:autoSpaceDE w:val="0"/>
        <w:autoSpaceDN w:val="0"/>
        <w:adjustRightInd w:val="0"/>
        <w:spacing w:before="240" w:after="0" w:line="480" w:lineRule="auto"/>
        <w:jc w:val="both"/>
        <w:rPr>
          <w:rFonts w:ascii="Times New Roman" w:hAnsi="Times New Roman" w:cs="Times New Roman"/>
          <w:b/>
          <w:sz w:val="24"/>
          <w:szCs w:val="24"/>
        </w:rPr>
      </w:pPr>
    </w:p>
    <w:p w:rsidR="00B77886" w:rsidRPr="00C06DC5" w:rsidRDefault="00B77886" w:rsidP="007E2714">
      <w:pPr>
        <w:autoSpaceDE w:val="0"/>
        <w:autoSpaceDN w:val="0"/>
        <w:adjustRightInd w:val="0"/>
        <w:spacing w:before="240" w:after="0" w:line="480" w:lineRule="auto"/>
        <w:ind w:firstLine="720"/>
        <w:jc w:val="both"/>
        <w:rPr>
          <w:rFonts w:ascii="Times New Roman" w:hAnsi="Times New Roman" w:cs="Times New Roman"/>
          <w:sz w:val="24"/>
          <w:szCs w:val="24"/>
        </w:rPr>
      </w:pPr>
      <w:r w:rsidRPr="00C06DC5">
        <w:rPr>
          <w:rFonts w:ascii="Times New Roman" w:hAnsi="Times New Roman" w:cs="Times New Roman"/>
          <w:b/>
          <w:sz w:val="24"/>
          <w:szCs w:val="24"/>
        </w:rPr>
        <w:t>HLATSHWAYO JCC</w:t>
      </w:r>
      <w:r w:rsidRPr="00C06DC5">
        <w:rPr>
          <w:rFonts w:ascii="Times New Roman" w:hAnsi="Times New Roman" w:cs="Times New Roman"/>
          <w:sz w:val="24"/>
          <w:szCs w:val="24"/>
        </w:rPr>
        <w:tab/>
        <w:t>I agree</w:t>
      </w:r>
    </w:p>
    <w:p w:rsidR="00DD7869" w:rsidRPr="00C06DC5" w:rsidRDefault="00B77886" w:rsidP="00DC40EE">
      <w:pPr>
        <w:autoSpaceDE w:val="0"/>
        <w:autoSpaceDN w:val="0"/>
        <w:adjustRightInd w:val="0"/>
        <w:spacing w:before="240" w:after="0" w:line="480" w:lineRule="auto"/>
        <w:jc w:val="both"/>
        <w:rPr>
          <w:rFonts w:ascii="Times New Roman" w:hAnsi="Times New Roman" w:cs="Times New Roman"/>
          <w:b/>
        </w:rPr>
      </w:pPr>
      <w:r w:rsidRPr="00C06DC5">
        <w:rPr>
          <w:rFonts w:ascii="Times New Roman" w:hAnsi="Times New Roman" w:cs="Times New Roman"/>
          <w:b/>
        </w:rPr>
        <w:t xml:space="preserve"> </w:t>
      </w:r>
    </w:p>
    <w:p w:rsidR="00706B89" w:rsidRDefault="00BC4B06" w:rsidP="007E2714">
      <w:pPr>
        <w:autoSpaceDE w:val="0"/>
        <w:autoSpaceDN w:val="0"/>
        <w:adjustRightInd w:val="0"/>
        <w:spacing w:before="240" w:after="0" w:line="480" w:lineRule="auto"/>
        <w:ind w:firstLine="720"/>
        <w:jc w:val="both"/>
        <w:rPr>
          <w:rFonts w:ascii="Times New Roman" w:hAnsi="Times New Roman" w:cs="Times New Roman"/>
          <w:sz w:val="24"/>
          <w:szCs w:val="24"/>
        </w:rPr>
      </w:pPr>
      <w:r w:rsidRPr="00C06DC5">
        <w:rPr>
          <w:rFonts w:ascii="Times New Roman" w:hAnsi="Times New Roman" w:cs="Times New Roman"/>
          <w:b/>
          <w:sz w:val="24"/>
          <w:szCs w:val="24"/>
        </w:rPr>
        <w:t>GUVAVA JCC</w:t>
      </w:r>
      <w:r w:rsidR="00B77886" w:rsidRPr="00C06DC5">
        <w:rPr>
          <w:rFonts w:ascii="Times New Roman" w:hAnsi="Times New Roman" w:cs="Times New Roman"/>
          <w:sz w:val="24"/>
          <w:szCs w:val="24"/>
        </w:rPr>
        <w:tab/>
      </w:r>
      <w:r w:rsidR="00B77886" w:rsidRPr="00C06DC5">
        <w:rPr>
          <w:rFonts w:ascii="Times New Roman" w:hAnsi="Times New Roman" w:cs="Times New Roman"/>
          <w:sz w:val="24"/>
          <w:szCs w:val="24"/>
        </w:rPr>
        <w:tab/>
        <w:t>I agree</w:t>
      </w:r>
    </w:p>
    <w:p w:rsidR="00B42E94" w:rsidRDefault="00B42E94" w:rsidP="007E2714">
      <w:pPr>
        <w:autoSpaceDE w:val="0"/>
        <w:autoSpaceDN w:val="0"/>
        <w:adjustRightInd w:val="0"/>
        <w:spacing w:before="240" w:after="0" w:line="480" w:lineRule="auto"/>
        <w:ind w:firstLine="720"/>
        <w:jc w:val="both"/>
        <w:rPr>
          <w:rFonts w:ascii="Times New Roman" w:hAnsi="Times New Roman" w:cs="Times New Roman"/>
          <w:sz w:val="24"/>
          <w:szCs w:val="24"/>
        </w:rPr>
      </w:pPr>
    </w:p>
    <w:p w:rsidR="00B42E94" w:rsidRPr="00B42E94" w:rsidRDefault="00B42E94" w:rsidP="007E2714">
      <w:pPr>
        <w:autoSpaceDE w:val="0"/>
        <w:autoSpaceDN w:val="0"/>
        <w:adjustRightInd w:val="0"/>
        <w:spacing w:before="240" w:after="0" w:line="480" w:lineRule="auto"/>
        <w:ind w:firstLine="720"/>
        <w:jc w:val="both"/>
        <w:rPr>
          <w:rFonts w:ascii="Times New Roman" w:hAnsi="Times New Roman" w:cs="Times New Roman"/>
          <w:sz w:val="24"/>
          <w:szCs w:val="24"/>
        </w:rPr>
      </w:pPr>
      <w:r>
        <w:rPr>
          <w:rFonts w:ascii="Times New Roman" w:hAnsi="Times New Roman" w:cs="Times New Roman"/>
          <w:b/>
          <w:sz w:val="24"/>
          <w:szCs w:val="24"/>
        </w:rPr>
        <w:t>MAVANGIRA AJCC</w:t>
      </w:r>
      <w:r>
        <w:rPr>
          <w:rFonts w:ascii="Times New Roman" w:hAnsi="Times New Roman" w:cs="Times New Roman"/>
          <w:b/>
          <w:sz w:val="24"/>
          <w:szCs w:val="24"/>
        </w:rPr>
        <w:tab/>
      </w:r>
      <w:r>
        <w:rPr>
          <w:rFonts w:ascii="Times New Roman" w:hAnsi="Times New Roman" w:cs="Times New Roman"/>
          <w:sz w:val="24"/>
          <w:szCs w:val="24"/>
        </w:rPr>
        <w:t>I agree</w:t>
      </w:r>
    </w:p>
    <w:p w:rsidR="00DE663F" w:rsidRPr="00C06DC5" w:rsidRDefault="008742F8" w:rsidP="00DC40EE">
      <w:pPr>
        <w:autoSpaceDE w:val="0"/>
        <w:autoSpaceDN w:val="0"/>
        <w:adjustRightInd w:val="0"/>
        <w:spacing w:before="240" w:after="0" w:line="480" w:lineRule="auto"/>
        <w:jc w:val="both"/>
        <w:rPr>
          <w:rFonts w:ascii="Times New Roman" w:hAnsi="Times New Roman" w:cs="Times New Roman"/>
          <w:sz w:val="24"/>
          <w:szCs w:val="24"/>
        </w:rPr>
      </w:pPr>
      <w:r w:rsidRPr="00C06DC5">
        <w:rPr>
          <w:rFonts w:ascii="Times New Roman" w:hAnsi="Times New Roman" w:cs="Times New Roman"/>
          <w:sz w:val="24"/>
          <w:szCs w:val="24"/>
        </w:rPr>
        <w:tab/>
      </w:r>
      <w:r w:rsidRPr="00C06DC5">
        <w:rPr>
          <w:rFonts w:ascii="Times New Roman" w:hAnsi="Times New Roman" w:cs="Times New Roman"/>
          <w:sz w:val="24"/>
          <w:szCs w:val="24"/>
        </w:rPr>
        <w:tab/>
      </w:r>
    </w:p>
    <w:p w:rsidR="001767EF" w:rsidRPr="00C06DC5" w:rsidRDefault="001767EF" w:rsidP="00DC40EE">
      <w:pPr>
        <w:autoSpaceDE w:val="0"/>
        <w:autoSpaceDN w:val="0"/>
        <w:adjustRightInd w:val="0"/>
        <w:spacing w:before="240" w:after="0" w:line="480" w:lineRule="auto"/>
        <w:jc w:val="both"/>
        <w:rPr>
          <w:rFonts w:ascii="Times New Roman" w:hAnsi="Times New Roman" w:cs="Times New Roman"/>
          <w:i/>
          <w:sz w:val="24"/>
          <w:szCs w:val="24"/>
        </w:rPr>
      </w:pPr>
      <w:r w:rsidRPr="00C06DC5">
        <w:rPr>
          <w:rFonts w:ascii="Times New Roman" w:hAnsi="Times New Roman" w:cs="Times New Roman"/>
          <w:i/>
          <w:sz w:val="24"/>
          <w:szCs w:val="24"/>
        </w:rPr>
        <w:t xml:space="preserve">Messrs Mtetwa and Nyambirai, </w:t>
      </w:r>
      <w:r w:rsidRPr="00C06DC5">
        <w:rPr>
          <w:rFonts w:ascii="Times New Roman" w:hAnsi="Times New Roman" w:cs="Times New Roman"/>
          <w:sz w:val="24"/>
          <w:szCs w:val="24"/>
        </w:rPr>
        <w:t>Applicant’s Legal practitioners</w:t>
      </w:r>
    </w:p>
    <w:p w:rsidR="00491D79" w:rsidRPr="00C06DC5" w:rsidRDefault="00DC40EE" w:rsidP="00FC0B97">
      <w:pPr>
        <w:autoSpaceDE w:val="0"/>
        <w:autoSpaceDN w:val="0"/>
        <w:adjustRightInd w:val="0"/>
        <w:spacing w:before="240" w:after="0" w:line="240" w:lineRule="auto"/>
        <w:jc w:val="both"/>
        <w:rPr>
          <w:rFonts w:ascii="Times New Roman" w:hAnsi="Times New Roman" w:cs="Times New Roman"/>
          <w:i/>
          <w:sz w:val="24"/>
          <w:szCs w:val="24"/>
        </w:rPr>
      </w:pPr>
      <w:r w:rsidRPr="00C06DC5">
        <w:rPr>
          <w:rFonts w:ascii="Times New Roman" w:hAnsi="Times New Roman" w:cs="Times New Roman"/>
          <w:i/>
          <w:sz w:val="24"/>
          <w:szCs w:val="24"/>
        </w:rPr>
        <w:t>National P</w:t>
      </w:r>
      <w:r w:rsidR="001767EF" w:rsidRPr="00C06DC5">
        <w:rPr>
          <w:rFonts w:ascii="Times New Roman" w:hAnsi="Times New Roman" w:cs="Times New Roman"/>
          <w:i/>
          <w:sz w:val="24"/>
          <w:szCs w:val="24"/>
        </w:rPr>
        <w:t xml:space="preserve">rosecuting Authority, </w:t>
      </w:r>
      <w:r w:rsidR="001767EF" w:rsidRPr="00C06DC5">
        <w:rPr>
          <w:rFonts w:ascii="Times New Roman" w:hAnsi="Times New Roman" w:cs="Times New Roman"/>
          <w:sz w:val="24"/>
          <w:szCs w:val="24"/>
        </w:rPr>
        <w:t>First respondent’s legal practitioners</w:t>
      </w:r>
      <w:r w:rsidR="00103BCA" w:rsidRPr="00C06DC5">
        <w:rPr>
          <w:rFonts w:ascii="Times New Roman" w:hAnsi="Times New Roman" w:cs="Times New Roman"/>
          <w:i/>
          <w:sz w:val="24"/>
          <w:szCs w:val="24"/>
        </w:rPr>
        <w:t>.</w:t>
      </w:r>
      <w:r w:rsidR="000C621E" w:rsidRPr="00C06DC5">
        <w:rPr>
          <w:rFonts w:ascii="Times New Roman" w:hAnsi="Times New Roman" w:cs="Times New Roman"/>
          <w:i/>
          <w:sz w:val="24"/>
          <w:szCs w:val="24"/>
        </w:rPr>
        <w:t xml:space="preserve"> </w:t>
      </w:r>
    </w:p>
    <w:p w:rsidR="004012F9" w:rsidRPr="00C06DC5" w:rsidRDefault="004012F9" w:rsidP="00DC40EE">
      <w:pPr>
        <w:autoSpaceDE w:val="0"/>
        <w:autoSpaceDN w:val="0"/>
        <w:adjustRightInd w:val="0"/>
        <w:spacing w:before="240" w:after="0" w:line="480" w:lineRule="auto"/>
        <w:jc w:val="both"/>
        <w:rPr>
          <w:rFonts w:ascii="Times New Roman" w:hAnsi="Times New Roman" w:cs="Times New Roman"/>
          <w:i/>
          <w:sz w:val="24"/>
          <w:szCs w:val="24"/>
        </w:rPr>
      </w:pPr>
    </w:p>
    <w:sectPr w:rsidR="004012F9" w:rsidRPr="00C06DC5" w:rsidSect="00D233CD">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4DF" w:rsidRDefault="00B464DF" w:rsidP="00317405">
      <w:pPr>
        <w:spacing w:after="0" w:line="240" w:lineRule="auto"/>
      </w:pPr>
      <w:r>
        <w:separator/>
      </w:r>
    </w:p>
  </w:endnote>
  <w:endnote w:type="continuationSeparator" w:id="0">
    <w:p w:rsidR="00B464DF" w:rsidRDefault="00B464DF" w:rsidP="00317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OOEnc">
    <w:altName w:val="Arial Unicode MS"/>
    <w:panose1 w:val="00000000000000000000"/>
    <w:charset w:val="88"/>
    <w:family w:val="auto"/>
    <w:notTrueType/>
    <w:pitch w:val="default"/>
    <w:sig w:usb0="00000000" w:usb1="08080000" w:usb2="00000010" w:usb3="00000000" w:csb0="001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A6A" w:rsidRDefault="00BF2A6A">
    <w:pPr>
      <w:pStyle w:val="Footer"/>
      <w:jc w:val="right"/>
    </w:pPr>
  </w:p>
  <w:p w:rsidR="00BF2A6A" w:rsidRDefault="00BF2A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4DF" w:rsidRDefault="00B464DF" w:rsidP="00317405">
      <w:pPr>
        <w:spacing w:after="0" w:line="240" w:lineRule="auto"/>
      </w:pPr>
      <w:r>
        <w:separator/>
      </w:r>
    </w:p>
  </w:footnote>
  <w:footnote w:type="continuationSeparator" w:id="0">
    <w:p w:rsidR="00B464DF" w:rsidRDefault="00B464DF" w:rsidP="00317405">
      <w:pPr>
        <w:spacing w:after="0" w:line="240" w:lineRule="auto"/>
      </w:pPr>
      <w:r>
        <w:continuationSeparator/>
      </w:r>
    </w:p>
  </w:footnote>
  <w:footnote w:id="1">
    <w:p w:rsidR="00BF2A6A" w:rsidRPr="00A03A57" w:rsidRDefault="00BF2A6A">
      <w:pPr>
        <w:pStyle w:val="FootnoteText"/>
        <w:rPr>
          <w:i/>
        </w:rPr>
      </w:pPr>
      <w:r>
        <w:rPr>
          <w:rStyle w:val="FootnoteReference"/>
        </w:rPr>
        <w:footnoteRef/>
      </w:r>
      <w:r>
        <w:t xml:space="preserve"> </w:t>
      </w:r>
      <w:r w:rsidRPr="00A03A57">
        <w:rPr>
          <w:i/>
        </w:rPr>
        <w:t xml:space="preserve">In re Chinamasa </w:t>
      </w:r>
      <w:r>
        <w:rPr>
          <w:i/>
        </w:rPr>
        <w:t>2000</w:t>
      </w:r>
      <w:r w:rsidRPr="00A03A57">
        <w:rPr>
          <w:i/>
        </w:rPr>
        <w:t>(</w:t>
      </w:r>
      <w:r>
        <w:rPr>
          <w:i/>
        </w:rPr>
        <w:t>2</w:t>
      </w:r>
      <w:r w:rsidRPr="00A03A57">
        <w:rPr>
          <w:i/>
        </w:rPr>
        <w:t>) ZLR 322 (S) at 334 B-E</w:t>
      </w:r>
    </w:p>
  </w:footnote>
  <w:footnote w:id="2">
    <w:p w:rsidR="000E1930" w:rsidRPr="000E1930" w:rsidRDefault="000E1930">
      <w:pPr>
        <w:pStyle w:val="FootnoteText"/>
        <w:rPr>
          <w:lang w:val="en-US"/>
        </w:rPr>
      </w:pPr>
      <w:r>
        <w:rPr>
          <w:rStyle w:val="FootnoteReference"/>
        </w:rPr>
        <w:footnoteRef/>
      </w:r>
      <w:r>
        <w:t xml:space="preserve"> </w:t>
      </w:r>
      <w:r>
        <w:rPr>
          <w:lang w:val="en-US"/>
        </w:rPr>
        <w:t>1995(2) ZLR 199(S) at 220</w:t>
      </w:r>
    </w:p>
  </w:footnote>
  <w:footnote w:id="3">
    <w:p w:rsidR="00BF2A6A" w:rsidRPr="00C01D45" w:rsidRDefault="00BF2A6A">
      <w:pPr>
        <w:pStyle w:val="FootnoteText"/>
        <w:rPr>
          <w:i/>
        </w:rPr>
      </w:pPr>
      <w:r w:rsidRPr="00C01D45">
        <w:rPr>
          <w:rStyle w:val="FootnoteReference"/>
          <w:i/>
        </w:rPr>
        <w:footnoteRef/>
      </w:r>
      <w:r w:rsidRPr="00C01D45">
        <w:rPr>
          <w:i/>
        </w:rPr>
        <w:t xml:space="preserve"> See in this respect Nyambirai vs National Social Security Authority and Another, 1995 (2) ZLR (1) (S) at 13 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8090"/>
      <w:gridCol w:w="1152"/>
    </w:tblGrid>
    <w:tr w:rsidR="00AF1AC3">
      <w:tc>
        <w:tcPr>
          <w:tcW w:w="0" w:type="auto"/>
          <w:tcBorders>
            <w:right w:val="single" w:sz="6" w:space="0" w:color="000000" w:themeColor="text1"/>
          </w:tcBorders>
        </w:tcPr>
        <w:sdt>
          <w:sdtPr>
            <w:rPr>
              <w:rFonts w:ascii="Times New Roman" w:hAnsi="Times New Roman" w:cs="Times New Roman"/>
              <w:b/>
            </w:rPr>
            <w:alias w:val="Company"/>
            <w:id w:val="78735422"/>
            <w:placeholder>
              <w:docPart w:val="3A832EEEFB284CD2BAE98BFE0E23C57C"/>
            </w:placeholder>
            <w:dataBinding w:prefixMappings="xmlns:ns0='http://schemas.openxmlformats.org/officeDocument/2006/extended-properties'" w:xpath="/ns0:Properties[1]/ns0:Company[1]" w:storeItemID="{6668398D-A668-4E3E-A5EB-62B293D839F1}"/>
            <w:text/>
          </w:sdtPr>
          <w:sdtEndPr/>
          <w:sdtContent>
            <w:p w:rsidR="00AF1AC3" w:rsidRPr="00C06DC5" w:rsidRDefault="00AF1AC3">
              <w:pPr>
                <w:pStyle w:val="Header"/>
                <w:jc w:val="right"/>
                <w:rPr>
                  <w:rFonts w:ascii="Times New Roman" w:hAnsi="Times New Roman" w:cs="Times New Roman"/>
                </w:rPr>
              </w:pPr>
              <w:r w:rsidRPr="00C06DC5">
                <w:rPr>
                  <w:rFonts w:ascii="Times New Roman" w:hAnsi="Times New Roman" w:cs="Times New Roman"/>
                  <w:b/>
                </w:rPr>
                <w:t xml:space="preserve">Judgment No. CCZ </w:t>
              </w:r>
              <w:r w:rsidR="00E5066D" w:rsidRPr="00C06DC5">
                <w:rPr>
                  <w:rFonts w:ascii="Times New Roman" w:hAnsi="Times New Roman" w:cs="Times New Roman"/>
                  <w:b/>
                </w:rPr>
                <w:t>11</w:t>
              </w:r>
              <w:r w:rsidRPr="00C06DC5">
                <w:rPr>
                  <w:rFonts w:ascii="Times New Roman" w:hAnsi="Times New Roman" w:cs="Times New Roman"/>
                  <w:b/>
                </w:rPr>
                <w:t>/15</w:t>
              </w:r>
            </w:p>
          </w:sdtContent>
        </w:sdt>
        <w:sdt>
          <w:sdtPr>
            <w:rPr>
              <w:rFonts w:ascii="Times New Roman" w:hAnsi="Times New Roman" w:cs="Times New Roman"/>
              <w:b/>
              <w:bCs/>
            </w:rPr>
            <w:alias w:val="Title"/>
            <w:id w:val="78735415"/>
            <w:placeholder>
              <w:docPart w:val="3AD852AFE4DD4F5FAE29D0DB8D375998"/>
            </w:placeholder>
            <w:dataBinding w:prefixMappings="xmlns:ns0='http://schemas.openxmlformats.org/package/2006/metadata/core-properties' xmlns:ns1='http://purl.org/dc/elements/1.1/'" w:xpath="/ns0:coreProperties[1]/ns1:title[1]" w:storeItemID="{6C3C8BC8-F283-45AE-878A-BAB7291924A1}"/>
            <w:text/>
          </w:sdtPr>
          <w:sdtEndPr/>
          <w:sdtContent>
            <w:p w:rsidR="00AF1AC3" w:rsidRDefault="00AF1AC3" w:rsidP="00AF1AC3">
              <w:pPr>
                <w:pStyle w:val="Header"/>
                <w:jc w:val="right"/>
                <w:rPr>
                  <w:b/>
                  <w:bCs/>
                </w:rPr>
              </w:pPr>
              <w:r w:rsidRPr="00C06DC5">
                <w:rPr>
                  <w:rFonts w:ascii="Times New Roman" w:hAnsi="Times New Roman" w:cs="Times New Roman"/>
                  <w:b/>
                  <w:bCs/>
                </w:rPr>
                <w:t>Const. Application No. CCZ 28/11</w:t>
              </w:r>
            </w:p>
          </w:sdtContent>
        </w:sdt>
      </w:tc>
      <w:tc>
        <w:tcPr>
          <w:tcW w:w="1152" w:type="dxa"/>
          <w:tcBorders>
            <w:left w:val="single" w:sz="6" w:space="0" w:color="000000" w:themeColor="text1"/>
          </w:tcBorders>
        </w:tcPr>
        <w:p w:rsidR="00AF1AC3" w:rsidRDefault="00AF1AC3">
          <w:pPr>
            <w:pStyle w:val="Header"/>
            <w:rPr>
              <w:b/>
              <w:bCs/>
            </w:rPr>
          </w:pPr>
          <w:r>
            <w:fldChar w:fldCharType="begin"/>
          </w:r>
          <w:r>
            <w:instrText xml:space="preserve"> PAGE   \* MERGEFORMAT </w:instrText>
          </w:r>
          <w:r>
            <w:fldChar w:fldCharType="separate"/>
          </w:r>
          <w:r w:rsidR="000207D6">
            <w:rPr>
              <w:noProof/>
            </w:rPr>
            <w:t>1</w:t>
          </w:r>
          <w:r>
            <w:rPr>
              <w:noProof/>
            </w:rPr>
            <w:fldChar w:fldCharType="end"/>
          </w:r>
        </w:p>
      </w:tc>
    </w:tr>
  </w:tbl>
  <w:p w:rsidR="00BF2A6A" w:rsidRDefault="00BF2A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C476A"/>
    <w:multiLevelType w:val="hybridMultilevel"/>
    <w:tmpl w:val="71DEDD6C"/>
    <w:lvl w:ilvl="0" w:tplc="C4B2632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078A5E54"/>
    <w:multiLevelType w:val="hybridMultilevel"/>
    <w:tmpl w:val="968E4992"/>
    <w:lvl w:ilvl="0" w:tplc="76DAEB46">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15:restartNumberingAfterBreak="0">
    <w:nsid w:val="0AC97EDE"/>
    <w:multiLevelType w:val="hybridMultilevel"/>
    <w:tmpl w:val="639CE2DE"/>
    <w:lvl w:ilvl="0" w:tplc="A6D6F3E6">
      <w:start w:val="1"/>
      <w:numFmt w:val="lowerLetter"/>
      <w:lvlText w:val="(%1)"/>
      <w:lvlJc w:val="left"/>
      <w:pPr>
        <w:ind w:left="927" w:hanging="360"/>
      </w:pPr>
      <w:rPr>
        <w:rFonts w:hint="default"/>
      </w:rPr>
    </w:lvl>
    <w:lvl w:ilvl="1" w:tplc="30090019" w:tentative="1">
      <w:start w:val="1"/>
      <w:numFmt w:val="lowerLetter"/>
      <w:lvlText w:val="%2."/>
      <w:lvlJc w:val="left"/>
      <w:pPr>
        <w:ind w:left="1647" w:hanging="360"/>
      </w:pPr>
    </w:lvl>
    <w:lvl w:ilvl="2" w:tplc="3009001B" w:tentative="1">
      <w:start w:val="1"/>
      <w:numFmt w:val="lowerRoman"/>
      <w:lvlText w:val="%3."/>
      <w:lvlJc w:val="right"/>
      <w:pPr>
        <w:ind w:left="2367" w:hanging="180"/>
      </w:pPr>
    </w:lvl>
    <w:lvl w:ilvl="3" w:tplc="3009000F" w:tentative="1">
      <w:start w:val="1"/>
      <w:numFmt w:val="decimal"/>
      <w:lvlText w:val="%4."/>
      <w:lvlJc w:val="left"/>
      <w:pPr>
        <w:ind w:left="3087" w:hanging="360"/>
      </w:pPr>
    </w:lvl>
    <w:lvl w:ilvl="4" w:tplc="30090019" w:tentative="1">
      <w:start w:val="1"/>
      <w:numFmt w:val="lowerLetter"/>
      <w:lvlText w:val="%5."/>
      <w:lvlJc w:val="left"/>
      <w:pPr>
        <w:ind w:left="3807" w:hanging="360"/>
      </w:pPr>
    </w:lvl>
    <w:lvl w:ilvl="5" w:tplc="3009001B" w:tentative="1">
      <w:start w:val="1"/>
      <w:numFmt w:val="lowerRoman"/>
      <w:lvlText w:val="%6."/>
      <w:lvlJc w:val="right"/>
      <w:pPr>
        <w:ind w:left="4527" w:hanging="180"/>
      </w:pPr>
    </w:lvl>
    <w:lvl w:ilvl="6" w:tplc="3009000F" w:tentative="1">
      <w:start w:val="1"/>
      <w:numFmt w:val="decimal"/>
      <w:lvlText w:val="%7."/>
      <w:lvlJc w:val="left"/>
      <w:pPr>
        <w:ind w:left="5247" w:hanging="360"/>
      </w:pPr>
    </w:lvl>
    <w:lvl w:ilvl="7" w:tplc="30090019" w:tentative="1">
      <w:start w:val="1"/>
      <w:numFmt w:val="lowerLetter"/>
      <w:lvlText w:val="%8."/>
      <w:lvlJc w:val="left"/>
      <w:pPr>
        <w:ind w:left="5967" w:hanging="360"/>
      </w:pPr>
    </w:lvl>
    <w:lvl w:ilvl="8" w:tplc="3009001B" w:tentative="1">
      <w:start w:val="1"/>
      <w:numFmt w:val="lowerRoman"/>
      <w:lvlText w:val="%9."/>
      <w:lvlJc w:val="right"/>
      <w:pPr>
        <w:ind w:left="6687" w:hanging="180"/>
      </w:pPr>
    </w:lvl>
  </w:abstractNum>
  <w:abstractNum w:abstractNumId="3" w15:restartNumberingAfterBreak="0">
    <w:nsid w:val="206444BD"/>
    <w:multiLevelType w:val="hybridMultilevel"/>
    <w:tmpl w:val="59ACA214"/>
    <w:lvl w:ilvl="0" w:tplc="A230A8C6">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15:restartNumberingAfterBreak="0">
    <w:nsid w:val="288E0C0E"/>
    <w:multiLevelType w:val="hybridMultilevel"/>
    <w:tmpl w:val="651EB822"/>
    <w:lvl w:ilvl="0" w:tplc="E4540A24">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5" w15:restartNumberingAfterBreak="0">
    <w:nsid w:val="2FBE463B"/>
    <w:multiLevelType w:val="hybridMultilevel"/>
    <w:tmpl w:val="5F0E370C"/>
    <w:lvl w:ilvl="0" w:tplc="30090011">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30557487"/>
    <w:multiLevelType w:val="hybridMultilevel"/>
    <w:tmpl w:val="49F6DCFA"/>
    <w:lvl w:ilvl="0" w:tplc="5C861566">
      <w:start w:val="1"/>
      <w:numFmt w:val="decimal"/>
      <w:lvlText w:val="(%1)"/>
      <w:lvlJc w:val="left"/>
      <w:pPr>
        <w:ind w:left="1800" w:hanging="360"/>
      </w:pPr>
      <w:rPr>
        <w:rFonts w:hint="default"/>
        <w:u w:val="none"/>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7" w15:restartNumberingAfterBreak="0">
    <w:nsid w:val="388F160E"/>
    <w:multiLevelType w:val="hybridMultilevel"/>
    <w:tmpl w:val="CBD65592"/>
    <w:lvl w:ilvl="0" w:tplc="E496CDDA">
      <w:start w:val="1"/>
      <w:numFmt w:val="decimal"/>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15:restartNumberingAfterBreak="0">
    <w:nsid w:val="39EF415E"/>
    <w:multiLevelType w:val="hybridMultilevel"/>
    <w:tmpl w:val="6E2E34DA"/>
    <w:lvl w:ilvl="0" w:tplc="0494F10E">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9" w15:restartNumberingAfterBreak="0">
    <w:nsid w:val="46C54951"/>
    <w:multiLevelType w:val="hybridMultilevel"/>
    <w:tmpl w:val="2B943A6E"/>
    <w:lvl w:ilvl="0" w:tplc="4E88083A">
      <w:start w:val="1"/>
      <w:numFmt w:val="lowerRoman"/>
      <w:lvlText w:val="%1)"/>
      <w:lvlJc w:val="left"/>
      <w:pPr>
        <w:ind w:left="2160" w:hanging="720"/>
      </w:pPr>
      <w:rPr>
        <w:rFonts w:hint="default"/>
      </w:rPr>
    </w:lvl>
    <w:lvl w:ilvl="1" w:tplc="212AAD84">
      <w:start w:val="1"/>
      <w:numFmt w:val="lowerLetter"/>
      <w:lvlText w:val="%2)"/>
      <w:lvlJc w:val="left"/>
      <w:pPr>
        <w:ind w:left="2520" w:hanging="360"/>
      </w:pPr>
      <w:rPr>
        <w:rFonts w:ascii="Times New Roman" w:eastAsiaTheme="minorEastAsia" w:hAnsi="Times New Roman" w:cs="Times New Roman"/>
      </w:rPr>
    </w:lvl>
    <w:lvl w:ilvl="2" w:tplc="4F307242">
      <w:start w:val="1"/>
      <w:numFmt w:val="lowerRoman"/>
      <w:lvlText w:val="%3)"/>
      <w:lvlJc w:val="right"/>
      <w:pPr>
        <w:ind w:left="3240" w:hanging="180"/>
      </w:pPr>
      <w:rPr>
        <w:rFonts w:ascii="Times New Roman" w:eastAsiaTheme="minorHAnsi" w:hAnsi="Times New Roman" w:cs="Times New Roman"/>
      </w:r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0" w15:restartNumberingAfterBreak="0">
    <w:nsid w:val="49760173"/>
    <w:multiLevelType w:val="hybridMultilevel"/>
    <w:tmpl w:val="329E3D44"/>
    <w:lvl w:ilvl="0" w:tplc="75BACBC8">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1" w15:restartNumberingAfterBreak="0">
    <w:nsid w:val="4E6B2EC5"/>
    <w:multiLevelType w:val="hybridMultilevel"/>
    <w:tmpl w:val="F25A2490"/>
    <w:lvl w:ilvl="0" w:tplc="4E183E56">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2" w15:restartNumberingAfterBreak="0">
    <w:nsid w:val="5016251A"/>
    <w:multiLevelType w:val="hybridMultilevel"/>
    <w:tmpl w:val="82800E6E"/>
    <w:lvl w:ilvl="0" w:tplc="E918FB48">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3" w15:restartNumberingAfterBreak="0">
    <w:nsid w:val="53E671F8"/>
    <w:multiLevelType w:val="hybridMultilevel"/>
    <w:tmpl w:val="968ACE7E"/>
    <w:lvl w:ilvl="0" w:tplc="E98C2FDC">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66736A"/>
    <w:multiLevelType w:val="hybridMultilevel"/>
    <w:tmpl w:val="1F429D16"/>
    <w:lvl w:ilvl="0" w:tplc="30090011">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637B4437"/>
    <w:multiLevelType w:val="hybridMultilevel"/>
    <w:tmpl w:val="281053E0"/>
    <w:lvl w:ilvl="0" w:tplc="D72C6A36">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6" w15:restartNumberingAfterBreak="0">
    <w:nsid w:val="67741D87"/>
    <w:multiLevelType w:val="hybridMultilevel"/>
    <w:tmpl w:val="5F42C36C"/>
    <w:lvl w:ilvl="0" w:tplc="3009000F">
      <w:start w:val="2"/>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7" w15:restartNumberingAfterBreak="0">
    <w:nsid w:val="6E9939C8"/>
    <w:multiLevelType w:val="hybridMultilevel"/>
    <w:tmpl w:val="ACD6248E"/>
    <w:lvl w:ilvl="0" w:tplc="AC943E26">
      <w:start w:val="1"/>
      <w:numFmt w:val="lowerLetter"/>
      <w:lvlText w:val="(%1)"/>
      <w:lvlJc w:val="left"/>
      <w:pPr>
        <w:ind w:left="2160" w:hanging="360"/>
      </w:pPr>
      <w:rPr>
        <w:rFonts w:hint="default"/>
      </w:rPr>
    </w:lvl>
    <w:lvl w:ilvl="1" w:tplc="30090019">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18" w15:restartNumberingAfterBreak="0">
    <w:nsid w:val="7FE36E12"/>
    <w:multiLevelType w:val="hybridMultilevel"/>
    <w:tmpl w:val="0F4E98A2"/>
    <w:lvl w:ilvl="0" w:tplc="2E8E7B3C">
      <w:start w:val="1"/>
      <w:numFmt w:val="lowerRoman"/>
      <w:lvlText w:val="(%1)"/>
      <w:lvlJc w:val="left"/>
      <w:pPr>
        <w:ind w:left="1080" w:hanging="720"/>
      </w:pPr>
      <w:rPr>
        <w:rFonts w:hint="default"/>
      </w:r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5"/>
  </w:num>
  <w:num w:numId="2">
    <w:abstractNumId w:val="18"/>
  </w:num>
  <w:num w:numId="3">
    <w:abstractNumId w:val="0"/>
  </w:num>
  <w:num w:numId="4">
    <w:abstractNumId w:val="2"/>
  </w:num>
  <w:num w:numId="5">
    <w:abstractNumId w:val="6"/>
  </w:num>
  <w:num w:numId="6">
    <w:abstractNumId w:val="1"/>
  </w:num>
  <w:num w:numId="7">
    <w:abstractNumId w:val="7"/>
  </w:num>
  <w:num w:numId="8">
    <w:abstractNumId w:val="17"/>
  </w:num>
  <w:num w:numId="9">
    <w:abstractNumId w:val="11"/>
  </w:num>
  <w:num w:numId="10">
    <w:abstractNumId w:val="14"/>
  </w:num>
  <w:num w:numId="11">
    <w:abstractNumId w:val="8"/>
  </w:num>
  <w:num w:numId="12">
    <w:abstractNumId w:val="3"/>
  </w:num>
  <w:num w:numId="13">
    <w:abstractNumId w:val="9"/>
  </w:num>
  <w:num w:numId="14">
    <w:abstractNumId w:val="16"/>
  </w:num>
  <w:num w:numId="15">
    <w:abstractNumId w:val="12"/>
  </w:num>
  <w:num w:numId="16">
    <w:abstractNumId w:val="4"/>
  </w:num>
  <w:num w:numId="17">
    <w:abstractNumId w:val="10"/>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772"/>
    <w:rsid w:val="000004B1"/>
    <w:rsid w:val="0000545F"/>
    <w:rsid w:val="000207D6"/>
    <w:rsid w:val="00022CBF"/>
    <w:rsid w:val="00022CFD"/>
    <w:rsid w:val="00046D4C"/>
    <w:rsid w:val="00046FD6"/>
    <w:rsid w:val="000812A6"/>
    <w:rsid w:val="000867B8"/>
    <w:rsid w:val="000B3902"/>
    <w:rsid w:val="000C621E"/>
    <w:rsid w:val="000E1930"/>
    <w:rsid w:val="000E1F7E"/>
    <w:rsid w:val="000E708E"/>
    <w:rsid w:val="00103BCA"/>
    <w:rsid w:val="00113234"/>
    <w:rsid w:val="001210DC"/>
    <w:rsid w:val="00130D19"/>
    <w:rsid w:val="00140070"/>
    <w:rsid w:val="00143309"/>
    <w:rsid w:val="001454CC"/>
    <w:rsid w:val="00145A3A"/>
    <w:rsid w:val="0015124C"/>
    <w:rsid w:val="001528B7"/>
    <w:rsid w:val="00161D00"/>
    <w:rsid w:val="00166F23"/>
    <w:rsid w:val="001767EF"/>
    <w:rsid w:val="00181C4A"/>
    <w:rsid w:val="00196DB4"/>
    <w:rsid w:val="001977BF"/>
    <w:rsid w:val="001A07A9"/>
    <w:rsid w:val="001C2655"/>
    <w:rsid w:val="001D43C6"/>
    <w:rsid w:val="001E0047"/>
    <w:rsid w:val="001E40FA"/>
    <w:rsid w:val="001F24C6"/>
    <w:rsid w:val="00207FA1"/>
    <w:rsid w:val="00234685"/>
    <w:rsid w:val="0023612D"/>
    <w:rsid w:val="00265689"/>
    <w:rsid w:val="002670EA"/>
    <w:rsid w:val="00274E2A"/>
    <w:rsid w:val="00280390"/>
    <w:rsid w:val="00295A2B"/>
    <w:rsid w:val="002B256D"/>
    <w:rsid w:val="002B7472"/>
    <w:rsid w:val="002C19D3"/>
    <w:rsid w:val="002C2428"/>
    <w:rsid w:val="002D63B0"/>
    <w:rsid w:val="002E2FD4"/>
    <w:rsid w:val="00307D23"/>
    <w:rsid w:val="00317405"/>
    <w:rsid w:val="003479E1"/>
    <w:rsid w:val="00360806"/>
    <w:rsid w:val="00364665"/>
    <w:rsid w:val="00390F8B"/>
    <w:rsid w:val="003A2BA5"/>
    <w:rsid w:val="003C20E5"/>
    <w:rsid w:val="003C239E"/>
    <w:rsid w:val="003E1A2E"/>
    <w:rsid w:val="003F62CA"/>
    <w:rsid w:val="004012F9"/>
    <w:rsid w:val="00405E0C"/>
    <w:rsid w:val="00421AE1"/>
    <w:rsid w:val="00424732"/>
    <w:rsid w:val="004317C9"/>
    <w:rsid w:val="00457CD0"/>
    <w:rsid w:val="00482A58"/>
    <w:rsid w:val="00487508"/>
    <w:rsid w:val="00491D79"/>
    <w:rsid w:val="004B11BF"/>
    <w:rsid w:val="004C0140"/>
    <w:rsid w:val="004C7F0B"/>
    <w:rsid w:val="004F1DD3"/>
    <w:rsid w:val="00521706"/>
    <w:rsid w:val="0053449E"/>
    <w:rsid w:val="00535803"/>
    <w:rsid w:val="00542C02"/>
    <w:rsid w:val="005528C0"/>
    <w:rsid w:val="005812D2"/>
    <w:rsid w:val="005817CD"/>
    <w:rsid w:val="005927EC"/>
    <w:rsid w:val="00593AA3"/>
    <w:rsid w:val="005A15F5"/>
    <w:rsid w:val="005D3CD3"/>
    <w:rsid w:val="0063281E"/>
    <w:rsid w:val="00643931"/>
    <w:rsid w:val="0067136E"/>
    <w:rsid w:val="006B0755"/>
    <w:rsid w:val="006C2967"/>
    <w:rsid w:val="006C2A88"/>
    <w:rsid w:val="006F0A44"/>
    <w:rsid w:val="007057FA"/>
    <w:rsid w:val="00706B89"/>
    <w:rsid w:val="00736196"/>
    <w:rsid w:val="00736752"/>
    <w:rsid w:val="00741650"/>
    <w:rsid w:val="00794DC7"/>
    <w:rsid w:val="007B0A4B"/>
    <w:rsid w:val="007E2714"/>
    <w:rsid w:val="007E7E22"/>
    <w:rsid w:val="007F1BF7"/>
    <w:rsid w:val="00811260"/>
    <w:rsid w:val="00813639"/>
    <w:rsid w:val="00833485"/>
    <w:rsid w:val="00842C69"/>
    <w:rsid w:val="00850ED1"/>
    <w:rsid w:val="008623AF"/>
    <w:rsid w:val="008742F8"/>
    <w:rsid w:val="0089073D"/>
    <w:rsid w:val="00893877"/>
    <w:rsid w:val="008A6EDA"/>
    <w:rsid w:val="008C12C3"/>
    <w:rsid w:val="008D178D"/>
    <w:rsid w:val="008E44D6"/>
    <w:rsid w:val="008E63CB"/>
    <w:rsid w:val="008F022B"/>
    <w:rsid w:val="008F5AB8"/>
    <w:rsid w:val="009267C3"/>
    <w:rsid w:val="0093302E"/>
    <w:rsid w:val="00944396"/>
    <w:rsid w:val="00961993"/>
    <w:rsid w:val="00972160"/>
    <w:rsid w:val="009815DD"/>
    <w:rsid w:val="009A4796"/>
    <w:rsid w:val="009B3D46"/>
    <w:rsid w:val="009B7C85"/>
    <w:rsid w:val="009C66FF"/>
    <w:rsid w:val="009E2FD0"/>
    <w:rsid w:val="009E7228"/>
    <w:rsid w:val="00A03A57"/>
    <w:rsid w:val="00A11D89"/>
    <w:rsid w:val="00A17391"/>
    <w:rsid w:val="00A23233"/>
    <w:rsid w:val="00A2433A"/>
    <w:rsid w:val="00A30185"/>
    <w:rsid w:val="00A32B92"/>
    <w:rsid w:val="00A37BD0"/>
    <w:rsid w:val="00A450AA"/>
    <w:rsid w:val="00A52386"/>
    <w:rsid w:val="00A52B45"/>
    <w:rsid w:val="00A606DE"/>
    <w:rsid w:val="00A70CDC"/>
    <w:rsid w:val="00A82189"/>
    <w:rsid w:val="00A91462"/>
    <w:rsid w:val="00A916DE"/>
    <w:rsid w:val="00AA0698"/>
    <w:rsid w:val="00AB010A"/>
    <w:rsid w:val="00AC023F"/>
    <w:rsid w:val="00AC4A22"/>
    <w:rsid w:val="00AC59AE"/>
    <w:rsid w:val="00AC7A98"/>
    <w:rsid w:val="00AE3B9E"/>
    <w:rsid w:val="00AF1AC3"/>
    <w:rsid w:val="00AF6BDF"/>
    <w:rsid w:val="00B0353E"/>
    <w:rsid w:val="00B107B6"/>
    <w:rsid w:val="00B12390"/>
    <w:rsid w:val="00B328AC"/>
    <w:rsid w:val="00B370AF"/>
    <w:rsid w:val="00B40547"/>
    <w:rsid w:val="00B42E94"/>
    <w:rsid w:val="00B459D8"/>
    <w:rsid w:val="00B464DF"/>
    <w:rsid w:val="00B466D7"/>
    <w:rsid w:val="00B619D0"/>
    <w:rsid w:val="00B70D32"/>
    <w:rsid w:val="00B74439"/>
    <w:rsid w:val="00B77863"/>
    <w:rsid w:val="00B77886"/>
    <w:rsid w:val="00B849E7"/>
    <w:rsid w:val="00B8594D"/>
    <w:rsid w:val="00B93CDD"/>
    <w:rsid w:val="00B9589B"/>
    <w:rsid w:val="00BA676A"/>
    <w:rsid w:val="00BC4B06"/>
    <w:rsid w:val="00BC5B9F"/>
    <w:rsid w:val="00BD0569"/>
    <w:rsid w:val="00BD56E9"/>
    <w:rsid w:val="00BF2A6A"/>
    <w:rsid w:val="00BF4F3D"/>
    <w:rsid w:val="00C01205"/>
    <w:rsid w:val="00C01D45"/>
    <w:rsid w:val="00C06DC5"/>
    <w:rsid w:val="00C21CA3"/>
    <w:rsid w:val="00C22E15"/>
    <w:rsid w:val="00C401EB"/>
    <w:rsid w:val="00C54619"/>
    <w:rsid w:val="00C60070"/>
    <w:rsid w:val="00C75F0A"/>
    <w:rsid w:val="00C94E8F"/>
    <w:rsid w:val="00CA1B1E"/>
    <w:rsid w:val="00CB616F"/>
    <w:rsid w:val="00CC121F"/>
    <w:rsid w:val="00CC4232"/>
    <w:rsid w:val="00CC6172"/>
    <w:rsid w:val="00CF20F4"/>
    <w:rsid w:val="00D159C4"/>
    <w:rsid w:val="00D233CD"/>
    <w:rsid w:val="00D30925"/>
    <w:rsid w:val="00D3598B"/>
    <w:rsid w:val="00D43299"/>
    <w:rsid w:val="00D611BA"/>
    <w:rsid w:val="00D71D0E"/>
    <w:rsid w:val="00D803E3"/>
    <w:rsid w:val="00DA2410"/>
    <w:rsid w:val="00DA49EF"/>
    <w:rsid w:val="00DA4B7F"/>
    <w:rsid w:val="00DB242C"/>
    <w:rsid w:val="00DB680F"/>
    <w:rsid w:val="00DC00BD"/>
    <w:rsid w:val="00DC40EE"/>
    <w:rsid w:val="00DD7869"/>
    <w:rsid w:val="00DE663F"/>
    <w:rsid w:val="00DE66E4"/>
    <w:rsid w:val="00DF47CE"/>
    <w:rsid w:val="00DF716B"/>
    <w:rsid w:val="00E10221"/>
    <w:rsid w:val="00E17219"/>
    <w:rsid w:val="00E25752"/>
    <w:rsid w:val="00E427B5"/>
    <w:rsid w:val="00E429BA"/>
    <w:rsid w:val="00E5066D"/>
    <w:rsid w:val="00E558CC"/>
    <w:rsid w:val="00E63467"/>
    <w:rsid w:val="00E73A28"/>
    <w:rsid w:val="00E96105"/>
    <w:rsid w:val="00EA53CB"/>
    <w:rsid w:val="00EB3B9F"/>
    <w:rsid w:val="00EE4147"/>
    <w:rsid w:val="00EF68C9"/>
    <w:rsid w:val="00EF6DB1"/>
    <w:rsid w:val="00F00311"/>
    <w:rsid w:val="00F243F4"/>
    <w:rsid w:val="00F40EDE"/>
    <w:rsid w:val="00F45772"/>
    <w:rsid w:val="00F46439"/>
    <w:rsid w:val="00F47F7A"/>
    <w:rsid w:val="00F61087"/>
    <w:rsid w:val="00F72DB4"/>
    <w:rsid w:val="00F76AD6"/>
    <w:rsid w:val="00FB4B08"/>
    <w:rsid w:val="00FB5CEE"/>
    <w:rsid w:val="00FC0B97"/>
    <w:rsid w:val="00FC0EE4"/>
    <w:rsid w:val="00FC5569"/>
    <w:rsid w:val="00FF1D44"/>
    <w:rsid w:val="00FF41B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2216F1-BB49-4666-8146-4074C467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405"/>
  </w:style>
  <w:style w:type="paragraph" w:styleId="Footer">
    <w:name w:val="footer"/>
    <w:basedOn w:val="Normal"/>
    <w:link w:val="FooterChar"/>
    <w:uiPriority w:val="99"/>
    <w:unhideWhenUsed/>
    <w:rsid w:val="00317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405"/>
  </w:style>
  <w:style w:type="paragraph" w:styleId="BalloonText">
    <w:name w:val="Balloon Text"/>
    <w:basedOn w:val="Normal"/>
    <w:link w:val="BalloonTextChar"/>
    <w:uiPriority w:val="99"/>
    <w:semiHidden/>
    <w:unhideWhenUsed/>
    <w:rsid w:val="003174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405"/>
    <w:rPr>
      <w:rFonts w:ascii="Tahoma" w:hAnsi="Tahoma" w:cs="Tahoma"/>
      <w:sz w:val="16"/>
      <w:szCs w:val="16"/>
    </w:rPr>
  </w:style>
  <w:style w:type="paragraph" w:styleId="ListParagraph">
    <w:name w:val="List Paragraph"/>
    <w:basedOn w:val="Normal"/>
    <w:uiPriority w:val="34"/>
    <w:qFormat/>
    <w:rsid w:val="00317405"/>
    <w:pPr>
      <w:ind w:left="720"/>
      <w:contextualSpacing/>
    </w:pPr>
  </w:style>
  <w:style w:type="paragraph" w:styleId="FootnoteText">
    <w:name w:val="footnote text"/>
    <w:basedOn w:val="Normal"/>
    <w:link w:val="FootnoteTextChar"/>
    <w:uiPriority w:val="99"/>
    <w:semiHidden/>
    <w:unhideWhenUsed/>
    <w:rsid w:val="009815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15DD"/>
    <w:rPr>
      <w:sz w:val="20"/>
      <w:szCs w:val="20"/>
    </w:rPr>
  </w:style>
  <w:style w:type="character" w:styleId="FootnoteReference">
    <w:name w:val="footnote reference"/>
    <w:basedOn w:val="DefaultParagraphFont"/>
    <w:uiPriority w:val="99"/>
    <w:semiHidden/>
    <w:unhideWhenUsed/>
    <w:rsid w:val="009815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832EEEFB284CD2BAE98BFE0E23C57C"/>
        <w:category>
          <w:name w:val="General"/>
          <w:gallery w:val="placeholder"/>
        </w:category>
        <w:types>
          <w:type w:val="bbPlcHdr"/>
        </w:types>
        <w:behaviors>
          <w:behavior w:val="content"/>
        </w:behaviors>
        <w:guid w:val="{D35FC0D1-2B78-459F-9993-33FF0023BB22}"/>
      </w:docPartPr>
      <w:docPartBody>
        <w:p w:rsidR="00DA3057" w:rsidRDefault="00E37826" w:rsidP="00E37826">
          <w:pPr>
            <w:pStyle w:val="3A832EEEFB284CD2BAE98BFE0E23C57C"/>
          </w:pPr>
          <w:r>
            <w:t>[Type the company name]</w:t>
          </w:r>
        </w:p>
      </w:docPartBody>
    </w:docPart>
    <w:docPart>
      <w:docPartPr>
        <w:name w:val="3AD852AFE4DD4F5FAE29D0DB8D375998"/>
        <w:category>
          <w:name w:val="General"/>
          <w:gallery w:val="placeholder"/>
        </w:category>
        <w:types>
          <w:type w:val="bbPlcHdr"/>
        </w:types>
        <w:behaviors>
          <w:behavior w:val="content"/>
        </w:behaviors>
        <w:guid w:val="{0B54D27D-E341-4AEB-8D54-E164D6758ADE}"/>
      </w:docPartPr>
      <w:docPartBody>
        <w:p w:rsidR="00DA3057" w:rsidRDefault="00E37826" w:rsidP="00E37826">
          <w:pPr>
            <w:pStyle w:val="3AD852AFE4DD4F5FAE29D0DB8D37599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OOEnc">
    <w:altName w:val="Arial Unicode MS"/>
    <w:panose1 w:val="00000000000000000000"/>
    <w:charset w:val="88"/>
    <w:family w:val="auto"/>
    <w:notTrueType/>
    <w:pitch w:val="default"/>
    <w:sig w:usb0="00000000" w:usb1="08080000" w:usb2="00000010" w:usb3="00000000" w:csb0="001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826"/>
    <w:rsid w:val="000B53D0"/>
    <w:rsid w:val="00255D04"/>
    <w:rsid w:val="00325C29"/>
    <w:rsid w:val="0035102B"/>
    <w:rsid w:val="004C0BA5"/>
    <w:rsid w:val="004F4D38"/>
    <w:rsid w:val="005113BC"/>
    <w:rsid w:val="0087012B"/>
    <w:rsid w:val="00B864B0"/>
    <w:rsid w:val="00C53A95"/>
    <w:rsid w:val="00DA3057"/>
    <w:rsid w:val="00DA54BA"/>
    <w:rsid w:val="00E37826"/>
    <w:rsid w:val="00E861AA"/>
    <w:rsid w:val="00FF1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832EEEFB284CD2BAE98BFE0E23C57C">
    <w:name w:val="3A832EEEFB284CD2BAE98BFE0E23C57C"/>
    <w:rsid w:val="00E37826"/>
  </w:style>
  <w:style w:type="paragraph" w:customStyle="1" w:styleId="3AD852AFE4DD4F5FAE29D0DB8D375998">
    <w:name w:val="3AD852AFE4DD4F5FAE29D0DB8D375998"/>
    <w:rsid w:val="00E378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319D5-4C4E-4930-BFB5-EE393363D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3902</Words>
  <Characters>22242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Const. Application No. CCZ 28/11</vt:lpstr>
    </vt:vector>
  </TitlesOfParts>
  <Company>Judgment No. CCZ 11/15</Company>
  <LinksUpToDate>false</LinksUpToDate>
  <CharactersWithSpaces>26092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28/11</dc:title>
  <dc:creator>NYASHA MARUFU</dc:creator>
  <cp:lastModifiedBy>Takudzwa</cp:lastModifiedBy>
  <cp:revision>2</cp:revision>
  <cp:lastPrinted>2015-10-26T06:59:00Z</cp:lastPrinted>
  <dcterms:created xsi:type="dcterms:W3CDTF">2016-02-03T04:27:00Z</dcterms:created>
  <dcterms:modified xsi:type="dcterms:W3CDTF">2016-02-03T04:27:00Z</dcterms:modified>
</cp:coreProperties>
</file>