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626" w:rsidRDefault="00DF5DD6" w:rsidP="00DF5DD6">
      <w:pPr>
        <w:spacing w:after="0" w:line="24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REPORTABLE</w:t>
      </w:r>
      <w:r w:rsidR="009D25A0">
        <w:rPr>
          <w:rFonts w:ascii="Times New Roman" w:hAnsi="Times New Roman" w:cs="Times New Roman"/>
          <w:b/>
          <w:sz w:val="24"/>
          <w:szCs w:val="24"/>
        </w:rPr>
        <w:tab/>
        <w:t>(14</w:t>
      </w:r>
      <w:r>
        <w:rPr>
          <w:rFonts w:ascii="Times New Roman" w:hAnsi="Times New Roman" w:cs="Times New Roman"/>
          <w:b/>
          <w:sz w:val="24"/>
          <w:szCs w:val="24"/>
        </w:rPr>
        <w:t>)</w:t>
      </w:r>
    </w:p>
    <w:p w:rsidR="00DF5DD6" w:rsidRDefault="00DF5DD6" w:rsidP="00DF5DD6">
      <w:pPr>
        <w:spacing w:after="0" w:line="240" w:lineRule="auto"/>
        <w:jc w:val="both"/>
        <w:rPr>
          <w:rFonts w:ascii="Times New Roman" w:hAnsi="Times New Roman" w:cs="Times New Roman"/>
          <w:b/>
          <w:sz w:val="24"/>
          <w:szCs w:val="24"/>
        </w:rPr>
      </w:pPr>
    </w:p>
    <w:p w:rsidR="00DF5DD6" w:rsidRPr="00DF5DD6" w:rsidRDefault="00DF5DD6" w:rsidP="00DF5DD6">
      <w:pPr>
        <w:spacing w:after="0" w:line="240" w:lineRule="auto"/>
        <w:jc w:val="both"/>
        <w:rPr>
          <w:rFonts w:ascii="Times New Roman" w:hAnsi="Times New Roman" w:cs="Times New Roman"/>
          <w:b/>
          <w:sz w:val="24"/>
          <w:szCs w:val="24"/>
        </w:rPr>
      </w:pPr>
    </w:p>
    <w:p w:rsidR="003F7626" w:rsidRPr="00F620ED" w:rsidRDefault="003F7626" w:rsidP="003F7626">
      <w:pPr>
        <w:spacing w:after="0" w:line="240" w:lineRule="auto"/>
        <w:jc w:val="center"/>
        <w:rPr>
          <w:rFonts w:ascii="Times New Roman" w:hAnsi="Times New Roman" w:cs="Times New Roman"/>
          <w:sz w:val="24"/>
          <w:szCs w:val="24"/>
        </w:rPr>
      </w:pPr>
    </w:p>
    <w:p w:rsidR="002E3E63" w:rsidRPr="00F620ED" w:rsidRDefault="003F7626" w:rsidP="003F7626">
      <w:pPr>
        <w:spacing w:after="0" w:line="240" w:lineRule="auto"/>
        <w:jc w:val="center"/>
        <w:rPr>
          <w:rFonts w:ascii="Times New Roman" w:hAnsi="Times New Roman" w:cs="Times New Roman"/>
          <w:b/>
          <w:sz w:val="24"/>
          <w:szCs w:val="24"/>
        </w:rPr>
      </w:pPr>
      <w:r w:rsidRPr="00F620ED">
        <w:rPr>
          <w:rFonts w:ascii="Times New Roman" w:hAnsi="Times New Roman" w:cs="Times New Roman"/>
          <w:sz w:val="24"/>
          <w:szCs w:val="24"/>
        </w:rPr>
        <w:t>(</w:t>
      </w:r>
      <w:r w:rsidR="00AF680A" w:rsidRPr="00F620ED">
        <w:rPr>
          <w:rFonts w:ascii="Times New Roman" w:hAnsi="Times New Roman" w:cs="Times New Roman"/>
          <w:b/>
          <w:sz w:val="24"/>
          <w:szCs w:val="24"/>
        </w:rPr>
        <w:t xml:space="preserve">1) </w:t>
      </w:r>
      <w:r w:rsidRPr="00F620ED">
        <w:rPr>
          <w:rFonts w:ascii="Times New Roman" w:hAnsi="Times New Roman" w:cs="Times New Roman"/>
          <w:b/>
          <w:sz w:val="24"/>
          <w:szCs w:val="24"/>
        </w:rPr>
        <w:t xml:space="preserve">    </w:t>
      </w:r>
      <w:r w:rsidR="00AF680A" w:rsidRPr="00F620ED">
        <w:rPr>
          <w:rFonts w:ascii="Times New Roman" w:hAnsi="Times New Roman" w:cs="Times New Roman"/>
          <w:b/>
          <w:sz w:val="24"/>
          <w:szCs w:val="24"/>
        </w:rPr>
        <w:t xml:space="preserve">JENNIFER </w:t>
      </w:r>
      <w:r w:rsidRPr="00F620ED">
        <w:rPr>
          <w:rFonts w:ascii="Times New Roman" w:hAnsi="Times New Roman" w:cs="Times New Roman"/>
          <w:b/>
          <w:sz w:val="24"/>
          <w:szCs w:val="24"/>
        </w:rPr>
        <w:t xml:space="preserve">    </w:t>
      </w:r>
      <w:r w:rsidR="00AF680A" w:rsidRPr="00F620ED">
        <w:rPr>
          <w:rFonts w:ascii="Times New Roman" w:hAnsi="Times New Roman" w:cs="Times New Roman"/>
          <w:b/>
          <w:sz w:val="24"/>
          <w:szCs w:val="24"/>
        </w:rPr>
        <w:t xml:space="preserve">WILLIAMS </w:t>
      </w:r>
      <w:r w:rsidR="008529CD" w:rsidRPr="00F620ED">
        <w:rPr>
          <w:rFonts w:ascii="Times New Roman" w:hAnsi="Times New Roman" w:cs="Times New Roman"/>
          <w:b/>
          <w:sz w:val="24"/>
          <w:szCs w:val="24"/>
        </w:rPr>
        <w:t xml:space="preserve"> </w:t>
      </w:r>
      <w:proofErr w:type="gramStart"/>
      <w:r w:rsidR="008529CD" w:rsidRPr="00F620ED">
        <w:rPr>
          <w:rFonts w:ascii="Times New Roman" w:hAnsi="Times New Roman" w:cs="Times New Roman"/>
          <w:b/>
          <w:sz w:val="24"/>
          <w:szCs w:val="24"/>
        </w:rPr>
        <w:t xml:space="preserve">   </w:t>
      </w:r>
      <w:r w:rsidR="00AF680A" w:rsidRPr="00F620ED">
        <w:rPr>
          <w:rFonts w:ascii="Times New Roman" w:hAnsi="Times New Roman" w:cs="Times New Roman"/>
          <w:b/>
          <w:sz w:val="24"/>
          <w:szCs w:val="24"/>
        </w:rPr>
        <w:t>(</w:t>
      </w:r>
      <w:proofErr w:type="gramEnd"/>
      <w:r w:rsidR="00AF680A" w:rsidRPr="00F620ED">
        <w:rPr>
          <w:rFonts w:ascii="Times New Roman" w:hAnsi="Times New Roman" w:cs="Times New Roman"/>
          <w:b/>
          <w:sz w:val="24"/>
          <w:szCs w:val="24"/>
        </w:rPr>
        <w:t xml:space="preserve">2) </w:t>
      </w:r>
      <w:r w:rsidRPr="00F620ED">
        <w:rPr>
          <w:rFonts w:ascii="Times New Roman" w:hAnsi="Times New Roman" w:cs="Times New Roman"/>
          <w:b/>
          <w:sz w:val="24"/>
          <w:szCs w:val="24"/>
        </w:rPr>
        <w:t xml:space="preserve">    </w:t>
      </w:r>
      <w:r w:rsidR="00AF680A" w:rsidRPr="00F620ED">
        <w:rPr>
          <w:rFonts w:ascii="Times New Roman" w:hAnsi="Times New Roman" w:cs="Times New Roman"/>
          <w:b/>
          <w:sz w:val="24"/>
          <w:szCs w:val="24"/>
        </w:rPr>
        <w:t xml:space="preserve">SIKHANGEZILE </w:t>
      </w:r>
      <w:r w:rsidRPr="00F620ED">
        <w:rPr>
          <w:rFonts w:ascii="Times New Roman" w:hAnsi="Times New Roman" w:cs="Times New Roman"/>
          <w:b/>
          <w:sz w:val="24"/>
          <w:szCs w:val="24"/>
        </w:rPr>
        <w:t xml:space="preserve">    NDLOVU     </w:t>
      </w:r>
      <w:r w:rsidR="00AF680A" w:rsidRPr="00F620ED">
        <w:rPr>
          <w:rFonts w:ascii="Times New Roman" w:hAnsi="Times New Roman" w:cs="Times New Roman"/>
          <w:b/>
          <w:sz w:val="24"/>
          <w:szCs w:val="24"/>
        </w:rPr>
        <w:t>(3)</w:t>
      </w:r>
      <w:r w:rsidR="008529CD" w:rsidRPr="00F620ED">
        <w:rPr>
          <w:rFonts w:ascii="Times New Roman" w:hAnsi="Times New Roman" w:cs="Times New Roman"/>
          <w:b/>
          <w:sz w:val="24"/>
          <w:szCs w:val="24"/>
        </w:rPr>
        <w:t xml:space="preserve">    </w:t>
      </w:r>
      <w:r w:rsidR="00AF680A" w:rsidRPr="00F620ED">
        <w:rPr>
          <w:rFonts w:ascii="Times New Roman" w:hAnsi="Times New Roman" w:cs="Times New Roman"/>
          <w:b/>
          <w:sz w:val="24"/>
          <w:szCs w:val="24"/>
        </w:rPr>
        <w:t xml:space="preserve"> SITSHIYIWE </w:t>
      </w:r>
      <w:r w:rsidRPr="00F620ED">
        <w:rPr>
          <w:rFonts w:ascii="Times New Roman" w:hAnsi="Times New Roman" w:cs="Times New Roman"/>
          <w:b/>
          <w:sz w:val="24"/>
          <w:szCs w:val="24"/>
        </w:rPr>
        <w:t xml:space="preserve">    </w:t>
      </w:r>
      <w:r w:rsidR="00AF680A" w:rsidRPr="00F620ED">
        <w:rPr>
          <w:rFonts w:ascii="Times New Roman" w:hAnsi="Times New Roman" w:cs="Times New Roman"/>
          <w:b/>
          <w:sz w:val="24"/>
          <w:szCs w:val="24"/>
        </w:rPr>
        <w:t>NZIMA</w:t>
      </w:r>
      <w:r w:rsidR="008529CD" w:rsidRPr="00F620ED">
        <w:rPr>
          <w:rFonts w:ascii="Times New Roman" w:hAnsi="Times New Roman" w:cs="Times New Roman"/>
          <w:b/>
          <w:sz w:val="24"/>
          <w:szCs w:val="24"/>
        </w:rPr>
        <w:t xml:space="preserve">    </w:t>
      </w:r>
      <w:r w:rsidR="00AF680A" w:rsidRPr="00F620ED">
        <w:rPr>
          <w:rFonts w:ascii="Times New Roman" w:hAnsi="Times New Roman" w:cs="Times New Roman"/>
          <w:b/>
          <w:sz w:val="24"/>
          <w:szCs w:val="24"/>
        </w:rPr>
        <w:t xml:space="preserve"> (4) </w:t>
      </w:r>
      <w:r w:rsidR="008529CD" w:rsidRPr="00F620ED">
        <w:rPr>
          <w:rFonts w:ascii="Times New Roman" w:hAnsi="Times New Roman" w:cs="Times New Roman"/>
          <w:b/>
          <w:sz w:val="24"/>
          <w:szCs w:val="24"/>
        </w:rPr>
        <w:t xml:space="preserve">    </w:t>
      </w:r>
      <w:r w:rsidR="00AF680A" w:rsidRPr="00F620ED">
        <w:rPr>
          <w:rFonts w:ascii="Times New Roman" w:hAnsi="Times New Roman" w:cs="Times New Roman"/>
          <w:b/>
          <w:sz w:val="24"/>
          <w:szCs w:val="24"/>
        </w:rPr>
        <w:t xml:space="preserve">WENDY </w:t>
      </w:r>
      <w:r w:rsidRPr="00F620ED">
        <w:rPr>
          <w:rFonts w:ascii="Times New Roman" w:hAnsi="Times New Roman" w:cs="Times New Roman"/>
          <w:b/>
          <w:sz w:val="24"/>
          <w:szCs w:val="24"/>
        </w:rPr>
        <w:t xml:space="preserve">    </w:t>
      </w:r>
      <w:r w:rsidR="00AF680A" w:rsidRPr="00F620ED">
        <w:rPr>
          <w:rFonts w:ascii="Times New Roman" w:hAnsi="Times New Roman" w:cs="Times New Roman"/>
          <w:b/>
          <w:sz w:val="24"/>
          <w:szCs w:val="24"/>
        </w:rPr>
        <w:t xml:space="preserve">MOYO </w:t>
      </w:r>
      <w:r w:rsidR="008529CD" w:rsidRPr="00F620ED">
        <w:rPr>
          <w:rFonts w:ascii="Times New Roman" w:hAnsi="Times New Roman" w:cs="Times New Roman"/>
          <w:b/>
          <w:sz w:val="24"/>
          <w:szCs w:val="24"/>
        </w:rPr>
        <w:t xml:space="preserve">    </w:t>
      </w:r>
      <w:r w:rsidR="00AF680A" w:rsidRPr="00F620ED">
        <w:rPr>
          <w:rFonts w:ascii="Times New Roman" w:hAnsi="Times New Roman" w:cs="Times New Roman"/>
          <w:b/>
          <w:sz w:val="24"/>
          <w:szCs w:val="24"/>
        </w:rPr>
        <w:t xml:space="preserve">(5) </w:t>
      </w:r>
      <w:r w:rsidRPr="00F620ED">
        <w:rPr>
          <w:rFonts w:ascii="Times New Roman" w:hAnsi="Times New Roman" w:cs="Times New Roman"/>
          <w:b/>
          <w:sz w:val="24"/>
          <w:szCs w:val="24"/>
        </w:rPr>
        <w:t xml:space="preserve">    </w:t>
      </w:r>
      <w:r w:rsidR="00AF680A" w:rsidRPr="00F620ED">
        <w:rPr>
          <w:rFonts w:ascii="Times New Roman" w:hAnsi="Times New Roman" w:cs="Times New Roman"/>
          <w:b/>
          <w:sz w:val="24"/>
          <w:szCs w:val="24"/>
        </w:rPr>
        <w:t xml:space="preserve">NOTHANDO </w:t>
      </w:r>
      <w:r w:rsidRPr="00F620ED">
        <w:rPr>
          <w:rFonts w:ascii="Times New Roman" w:hAnsi="Times New Roman" w:cs="Times New Roman"/>
          <w:b/>
          <w:sz w:val="24"/>
          <w:szCs w:val="24"/>
        </w:rPr>
        <w:t xml:space="preserve">    </w:t>
      </w:r>
      <w:r w:rsidR="00AF680A" w:rsidRPr="00F620ED">
        <w:rPr>
          <w:rFonts w:ascii="Times New Roman" w:hAnsi="Times New Roman" w:cs="Times New Roman"/>
          <w:b/>
          <w:sz w:val="24"/>
          <w:szCs w:val="24"/>
        </w:rPr>
        <w:t xml:space="preserve">TSHEMBE </w:t>
      </w:r>
      <w:r w:rsidR="008529CD" w:rsidRPr="00F620ED">
        <w:rPr>
          <w:rFonts w:ascii="Times New Roman" w:hAnsi="Times New Roman" w:cs="Times New Roman"/>
          <w:b/>
          <w:sz w:val="24"/>
          <w:szCs w:val="24"/>
        </w:rPr>
        <w:t xml:space="preserve">    </w:t>
      </w:r>
      <w:r w:rsidR="00AF680A" w:rsidRPr="00F620ED">
        <w:rPr>
          <w:rFonts w:ascii="Times New Roman" w:hAnsi="Times New Roman" w:cs="Times New Roman"/>
          <w:b/>
          <w:sz w:val="24"/>
          <w:szCs w:val="24"/>
        </w:rPr>
        <w:t xml:space="preserve">(6) </w:t>
      </w:r>
      <w:r w:rsidRPr="00F620ED">
        <w:rPr>
          <w:rFonts w:ascii="Times New Roman" w:hAnsi="Times New Roman" w:cs="Times New Roman"/>
          <w:b/>
          <w:sz w:val="24"/>
          <w:szCs w:val="24"/>
        </w:rPr>
        <w:t xml:space="preserve">    </w:t>
      </w:r>
      <w:r w:rsidR="00AF680A" w:rsidRPr="00F620ED">
        <w:rPr>
          <w:rFonts w:ascii="Times New Roman" w:hAnsi="Times New Roman" w:cs="Times New Roman"/>
          <w:b/>
          <w:sz w:val="24"/>
          <w:szCs w:val="24"/>
        </w:rPr>
        <w:t xml:space="preserve">PRISCILLA </w:t>
      </w:r>
      <w:r w:rsidRPr="00F620ED">
        <w:rPr>
          <w:rFonts w:ascii="Times New Roman" w:hAnsi="Times New Roman" w:cs="Times New Roman"/>
          <w:b/>
          <w:sz w:val="24"/>
          <w:szCs w:val="24"/>
        </w:rPr>
        <w:t xml:space="preserve">    </w:t>
      </w:r>
      <w:r w:rsidR="00AF680A" w:rsidRPr="00F620ED">
        <w:rPr>
          <w:rFonts w:ascii="Times New Roman" w:hAnsi="Times New Roman" w:cs="Times New Roman"/>
          <w:b/>
          <w:sz w:val="24"/>
          <w:szCs w:val="24"/>
        </w:rPr>
        <w:t>NCUBE</w:t>
      </w:r>
      <w:r w:rsidR="008529CD" w:rsidRPr="00F620ED">
        <w:rPr>
          <w:rFonts w:ascii="Times New Roman" w:hAnsi="Times New Roman" w:cs="Times New Roman"/>
          <w:b/>
          <w:sz w:val="24"/>
          <w:szCs w:val="24"/>
        </w:rPr>
        <w:t xml:space="preserve">   </w:t>
      </w:r>
      <w:r w:rsidR="00AF680A" w:rsidRPr="00F620ED">
        <w:rPr>
          <w:rFonts w:ascii="Times New Roman" w:hAnsi="Times New Roman" w:cs="Times New Roman"/>
          <w:b/>
          <w:sz w:val="24"/>
          <w:szCs w:val="24"/>
        </w:rPr>
        <w:t xml:space="preserve"> (7) </w:t>
      </w:r>
      <w:r w:rsidR="008529CD" w:rsidRPr="00F620ED">
        <w:rPr>
          <w:rFonts w:ascii="Times New Roman" w:hAnsi="Times New Roman" w:cs="Times New Roman"/>
          <w:b/>
          <w:sz w:val="24"/>
          <w:szCs w:val="24"/>
        </w:rPr>
        <w:t xml:space="preserve">    </w:t>
      </w:r>
      <w:r w:rsidR="00AF680A" w:rsidRPr="00F620ED">
        <w:rPr>
          <w:rFonts w:ascii="Times New Roman" w:hAnsi="Times New Roman" w:cs="Times New Roman"/>
          <w:b/>
          <w:sz w:val="24"/>
          <w:szCs w:val="24"/>
        </w:rPr>
        <w:t xml:space="preserve">THABITHA </w:t>
      </w:r>
      <w:r w:rsidRPr="00F620ED">
        <w:rPr>
          <w:rFonts w:ascii="Times New Roman" w:hAnsi="Times New Roman" w:cs="Times New Roman"/>
          <w:b/>
          <w:sz w:val="24"/>
          <w:szCs w:val="24"/>
        </w:rPr>
        <w:t xml:space="preserve">    </w:t>
      </w:r>
      <w:r w:rsidR="00AF680A" w:rsidRPr="00F620ED">
        <w:rPr>
          <w:rFonts w:ascii="Times New Roman" w:hAnsi="Times New Roman" w:cs="Times New Roman"/>
          <w:b/>
          <w:sz w:val="24"/>
          <w:szCs w:val="24"/>
        </w:rPr>
        <w:t xml:space="preserve">NDLOVU </w:t>
      </w:r>
      <w:r w:rsidR="008529CD" w:rsidRPr="00F620ED">
        <w:rPr>
          <w:rFonts w:ascii="Times New Roman" w:hAnsi="Times New Roman" w:cs="Times New Roman"/>
          <w:b/>
          <w:sz w:val="24"/>
          <w:szCs w:val="24"/>
        </w:rPr>
        <w:t xml:space="preserve">    </w:t>
      </w:r>
      <w:r w:rsidR="00AF680A" w:rsidRPr="00F620ED">
        <w:rPr>
          <w:rFonts w:ascii="Times New Roman" w:hAnsi="Times New Roman" w:cs="Times New Roman"/>
          <w:b/>
          <w:sz w:val="24"/>
          <w:szCs w:val="24"/>
        </w:rPr>
        <w:t xml:space="preserve">(8) </w:t>
      </w:r>
      <w:r w:rsidR="008529CD" w:rsidRPr="00F620ED">
        <w:rPr>
          <w:rFonts w:ascii="Times New Roman" w:hAnsi="Times New Roman" w:cs="Times New Roman"/>
          <w:b/>
          <w:sz w:val="24"/>
          <w:szCs w:val="24"/>
        </w:rPr>
        <w:t xml:space="preserve">    </w:t>
      </w:r>
      <w:r w:rsidR="00AF680A" w:rsidRPr="00F620ED">
        <w:rPr>
          <w:rFonts w:ascii="Times New Roman" w:hAnsi="Times New Roman" w:cs="Times New Roman"/>
          <w:b/>
          <w:sz w:val="24"/>
          <w:szCs w:val="24"/>
        </w:rPr>
        <w:t xml:space="preserve">SITHINGIWE </w:t>
      </w:r>
      <w:r w:rsidRPr="00F620ED">
        <w:rPr>
          <w:rFonts w:ascii="Times New Roman" w:hAnsi="Times New Roman" w:cs="Times New Roman"/>
          <w:b/>
          <w:sz w:val="24"/>
          <w:szCs w:val="24"/>
        </w:rPr>
        <w:t xml:space="preserve">    </w:t>
      </w:r>
      <w:r w:rsidR="00AF680A" w:rsidRPr="00F620ED">
        <w:rPr>
          <w:rFonts w:ascii="Times New Roman" w:hAnsi="Times New Roman" w:cs="Times New Roman"/>
          <w:b/>
          <w:sz w:val="24"/>
          <w:szCs w:val="24"/>
        </w:rPr>
        <w:t xml:space="preserve">NGWENYA </w:t>
      </w:r>
      <w:r w:rsidR="008529CD" w:rsidRPr="00F620ED">
        <w:rPr>
          <w:rFonts w:ascii="Times New Roman" w:hAnsi="Times New Roman" w:cs="Times New Roman"/>
          <w:b/>
          <w:sz w:val="24"/>
          <w:szCs w:val="24"/>
        </w:rPr>
        <w:t xml:space="preserve">    </w:t>
      </w:r>
      <w:r w:rsidR="00AF680A" w:rsidRPr="00F620ED">
        <w:rPr>
          <w:rFonts w:ascii="Times New Roman" w:hAnsi="Times New Roman" w:cs="Times New Roman"/>
          <w:b/>
          <w:sz w:val="24"/>
          <w:szCs w:val="24"/>
        </w:rPr>
        <w:t xml:space="preserve">(9) </w:t>
      </w:r>
      <w:r w:rsidRPr="00F620ED">
        <w:rPr>
          <w:rFonts w:ascii="Times New Roman" w:hAnsi="Times New Roman" w:cs="Times New Roman"/>
          <w:b/>
          <w:sz w:val="24"/>
          <w:szCs w:val="24"/>
        </w:rPr>
        <w:t xml:space="preserve">    </w:t>
      </w:r>
      <w:r w:rsidR="00AF680A" w:rsidRPr="00F620ED">
        <w:rPr>
          <w:rFonts w:ascii="Times New Roman" w:hAnsi="Times New Roman" w:cs="Times New Roman"/>
          <w:b/>
          <w:sz w:val="24"/>
          <w:szCs w:val="24"/>
        </w:rPr>
        <w:t xml:space="preserve">KHOLWANI </w:t>
      </w:r>
      <w:r w:rsidRPr="00F620ED">
        <w:rPr>
          <w:rFonts w:ascii="Times New Roman" w:hAnsi="Times New Roman" w:cs="Times New Roman"/>
          <w:b/>
          <w:sz w:val="24"/>
          <w:szCs w:val="24"/>
        </w:rPr>
        <w:t xml:space="preserve">    </w:t>
      </w:r>
      <w:r w:rsidR="00AF680A" w:rsidRPr="00F620ED">
        <w:rPr>
          <w:rFonts w:ascii="Times New Roman" w:hAnsi="Times New Roman" w:cs="Times New Roman"/>
          <w:b/>
          <w:sz w:val="24"/>
          <w:szCs w:val="24"/>
        </w:rPr>
        <w:t xml:space="preserve">NDLOVU </w:t>
      </w:r>
      <w:r w:rsidR="008529CD" w:rsidRPr="00F620ED">
        <w:rPr>
          <w:rFonts w:ascii="Times New Roman" w:hAnsi="Times New Roman" w:cs="Times New Roman"/>
          <w:b/>
          <w:sz w:val="24"/>
          <w:szCs w:val="24"/>
        </w:rPr>
        <w:t xml:space="preserve">    </w:t>
      </w:r>
      <w:r w:rsidR="00AF680A" w:rsidRPr="00F620ED">
        <w:rPr>
          <w:rFonts w:ascii="Times New Roman" w:hAnsi="Times New Roman" w:cs="Times New Roman"/>
          <w:b/>
          <w:sz w:val="24"/>
          <w:szCs w:val="24"/>
        </w:rPr>
        <w:t>(10)</w:t>
      </w:r>
      <w:r w:rsidR="008529CD" w:rsidRPr="00F620ED">
        <w:rPr>
          <w:rFonts w:ascii="Times New Roman" w:hAnsi="Times New Roman" w:cs="Times New Roman"/>
          <w:b/>
          <w:sz w:val="24"/>
          <w:szCs w:val="24"/>
        </w:rPr>
        <w:t xml:space="preserve">    </w:t>
      </w:r>
      <w:r w:rsidR="00AF680A" w:rsidRPr="00F620ED">
        <w:rPr>
          <w:rFonts w:ascii="Times New Roman" w:hAnsi="Times New Roman" w:cs="Times New Roman"/>
          <w:b/>
          <w:sz w:val="24"/>
          <w:szCs w:val="24"/>
        </w:rPr>
        <w:t xml:space="preserve"> FAINA MAPOSA</w:t>
      </w:r>
    </w:p>
    <w:p w:rsidR="002E3E63" w:rsidRPr="00F620ED" w:rsidRDefault="003F7626" w:rsidP="003F7626">
      <w:pPr>
        <w:spacing w:after="0" w:line="240" w:lineRule="auto"/>
        <w:jc w:val="center"/>
        <w:rPr>
          <w:rFonts w:ascii="Times New Roman" w:hAnsi="Times New Roman" w:cs="Times New Roman"/>
          <w:sz w:val="24"/>
          <w:szCs w:val="24"/>
        </w:rPr>
      </w:pPr>
      <w:r w:rsidRPr="00F620ED">
        <w:rPr>
          <w:rFonts w:ascii="Times New Roman" w:hAnsi="Times New Roman" w:cs="Times New Roman"/>
          <w:sz w:val="24"/>
          <w:szCs w:val="24"/>
        </w:rPr>
        <w:t>v</w:t>
      </w:r>
    </w:p>
    <w:p w:rsidR="002E3E63" w:rsidRPr="00F620ED" w:rsidRDefault="00AF680A" w:rsidP="003F7626">
      <w:pPr>
        <w:spacing w:after="0" w:line="240" w:lineRule="auto"/>
        <w:jc w:val="center"/>
        <w:rPr>
          <w:rFonts w:ascii="Times New Roman" w:hAnsi="Times New Roman" w:cs="Times New Roman"/>
          <w:b/>
          <w:sz w:val="24"/>
          <w:szCs w:val="24"/>
        </w:rPr>
      </w:pPr>
      <w:r w:rsidRPr="00F620ED">
        <w:rPr>
          <w:rFonts w:ascii="Times New Roman" w:hAnsi="Times New Roman" w:cs="Times New Roman"/>
          <w:b/>
          <w:sz w:val="24"/>
          <w:szCs w:val="24"/>
        </w:rPr>
        <w:t xml:space="preserve">THE </w:t>
      </w:r>
      <w:r w:rsidR="00603B4D" w:rsidRPr="00F620ED">
        <w:rPr>
          <w:rFonts w:ascii="Times New Roman" w:hAnsi="Times New Roman" w:cs="Times New Roman"/>
          <w:b/>
          <w:sz w:val="24"/>
          <w:szCs w:val="24"/>
        </w:rPr>
        <w:t xml:space="preserve">    </w:t>
      </w:r>
      <w:r w:rsidRPr="00F620ED">
        <w:rPr>
          <w:rFonts w:ascii="Times New Roman" w:hAnsi="Times New Roman" w:cs="Times New Roman"/>
          <w:b/>
          <w:sz w:val="24"/>
          <w:szCs w:val="24"/>
        </w:rPr>
        <w:t>STATE</w:t>
      </w:r>
    </w:p>
    <w:p w:rsidR="008B3585" w:rsidRPr="00F620ED" w:rsidRDefault="008B3585" w:rsidP="002E3E63">
      <w:pPr>
        <w:spacing w:line="240" w:lineRule="auto"/>
        <w:ind w:firstLine="360"/>
        <w:jc w:val="both"/>
        <w:rPr>
          <w:rFonts w:ascii="Times New Roman" w:hAnsi="Times New Roman" w:cs="Times New Roman"/>
          <w:b/>
          <w:sz w:val="24"/>
          <w:szCs w:val="24"/>
        </w:rPr>
      </w:pPr>
    </w:p>
    <w:p w:rsidR="006511F6" w:rsidRPr="00F620ED" w:rsidRDefault="006511F6" w:rsidP="00AF680A">
      <w:pPr>
        <w:spacing w:after="0" w:line="240" w:lineRule="auto"/>
        <w:jc w:val="both"/>
        <w:rPr>
          <w:rFonts w:ascii="Times New Roman" w:hAnsi="Times New Roman" w:cs="Times New Roman"/>
          <w:b/>
          <w:sz w:val="24"/>
          <w:szCs w:val="24"/>
        </w:rPr>
      </w:pPr>
    </w:p>
    <w:p w:rsidR="006511F6" w:rsidRPr="00F620ED" w:rsidRDefault="006511F6" w:rsidP="00AF680A">
      <w:pPr>
        <w:spacing w:after="0" w:line="240" w:lineRule="auto"/>
        <w:jc w:val="both"/>
        <w:rPr>
          <w:rFonts w:ascii="Times New Roman" w:hAnsi="Times New Roman" w:cs="Times New Roman"/>
          <w:b/>
          <w:sz w:val="24"/>
          <w:szCs w:val="24"/>
        </w:rPr>
      </w:pPr>
    </w:p>
    <w:p w:rsidR="008B3585" w:rsidRPr="00F620ED" w:rsidRDefault="008B3585" w:rsidP="00AF680A">
      <w:pPr>
        <w:spacing w:after="0" w:line="240" w:lineRule="auto"/>
        <w:jc w:val="both"/>
        <w:rPr>
          <w:rFonts w:ascii="Times New Roman" w:hAnsi="Times New Roman" w:cs="Times New Roman"/>
          <w:b/>
          <w:sz w:val="24"/>
          <w:szCs w:val="24"/>
        </w:rPr>
      </w:pPr>
      <w:r w:rsidRPr="00F620ED">
        <w:rPr>
          <w:rFonts w:ascii="Times New Roman" w:hAnsi="Times New Roman" w:cs="Times New Roman"/>
          <w:b/>
          <w:sz w:val="24"/>
          <w:szCs w:val="24"/>
        </w:rPr>
        <w:t>CONSTITUTIONAL COURT OF ZIMBABWE</w:t>
      </w:r>
    </w:p>
    <w:p w:rsidR="003F7626" w:rsidRPr="00F620ED" w:rsidRDefault="008B3585" w:rsidP="00AF680A">
      <w:pPr>
        <w:spacing w:after="0" w:line="240" w:lineRule="auto"/>
        <w:jc w:val="both"/>
        <w:rPr>
          <w:rFonts w:ascii="Times New Roman" w:hAnsi="Times New Roman" w:cs="Times New Roman"/>
          <w:b/>
          <w:sz w:val="24"/>
          <w:szCs w:val="24"/>
        </w:rPr>
      </w:pPr>
      <w:r w:rsidRPr="00F620ED">
        <w:rPr>
          <w:rFonts w:ascii="Times New Roman" w:hAnsi="Times New Roman" w:cs="Times New Roman"/>
          <w:b/>
          <w:sz w:val="24"/>
          <w:szCs w:val="24"/>
        </w:rPr>
        <w:t xml:space="preserve">CHIDYAUSIKU CJ, MALABA DCJ, ZIYAMBI JCC, </w:t>
      </w:r>
    </w:p>
    <w:p w:rsidR="003F7626" w:rsidRPr="00F620ED" w:rsidRDefault="008B3585" w:rsidP="00AF680A">
      <w:pPr>
        <w:spacing w:after="0" w:line="240" w:lineRule="auto"/>
        <w:jc w:val="both"/>
        <w:rPr>
          <w:rFonts w:ascii="Times New Roman" w:hAnsi="Times New Roman" w:cs="Times New Roman"/>
          <w:b/>
          <w:sz w:val="24"/>
          <w:szCs w:val="24"/>
        </w:rPr>
      </w:pPr>
      <w:r w:rsidRPr="00F620ED">
        <w:rPr>
          <w:rFonts w:ascii="Times New Roman" w:hAnsi="Times New Roman" w:cs="Times New Roman"/>
          <w:b/>
          <w:sz w:val="24"/>
          <w:szCs w:val="24"/>
        </w:rPr>
        <w:t xml:space="preserve">GWAUNZA JCC, GARWE JCC, GOWORA JCC, </w:t>
      </w:r>
    </w:p>
    <w:p w:rsidR="008B3585" w:rsidRPr="00F620ED" w:rsidRDefault="008B3585" w:rsidP="00AF680A">
      <w:pPr>
        <w:spacing w:after="0" w:line="240" w:lineRule="auto"/>
        <w:jc w:val="both"/>
        <w:rPr>
          <w:rFonts w:ascii="Times New Roman" w:hAnsi="Times New Roman" w:cs="Times New Roman"/>
          <w:b/>
          <w:sz w:val="24"/>
          <w:szCs w:val="24"/>
        </w:rPr>
      </w:pPr>
      <w:r w:rsidRPr="00F620ED">
        <w:rPr>
          <w:rFonts w:ascii="Times New Roman" w:hAnsi="Times New Roman" w:cs="Times New Roman"/>
          <w:b/>
          <w:sz w:val="24"/>
          <w:szCs w:val="24"/>
        </w:rPr>
        <w:t xml:space="preserve">HLATSHWAYO JCC, GUVAVA JCC &amp; MAVANGIRA AJCC </w:t>
      </w:r>
    </w:p>
    <w:p w:rsidR="008B3585" w:rsidRPr="00F620ED" w:rsidRDefault="008B3585" w:rsidP="00AF680A">
      <w:pPr>
        <w:spacing w:after="0" w:line="240" w:lineRule="auto"/>
        <w:jc w:val="both"/>
        <w:rPr>
          <w:rFonts w:ascii="Times New Roman" w:hAnsi="Times New Roman" w:cs="Times New Roman"/>
          <w:b/>
          <w:sz w:val="24"/>
          <w:szCs w:val="24"/>
        </w:rPr>
      </w:pPr>
      <w:r w:rsidRPr="00F620ED">
        <w:rPr>
          <w:rFonts w:ascii="Times New Roman" w:hAnsi="Times New Roman" w:cs="Times New Roman"/>
          <w:b/>
          <w:sz w:val="24"/>
          <w:szCs w:val="24"/>
        </w:rPr>
        <w:t>HARARE</w:t>
      </w:r>
      <w:r w:rsidR="009A18DD">
        <w:rPr>
          <w:rFonts w:ascii="Times New Roman" w:hAnsi="Times New Roman" w:cs="Times New Roman"/>
          <w:b/>
          <w:sz w:val="24"/>
          <w:szCs w:val="24"/>
        </w:rPr>
        <w:t xml:space="preserve">, </w:t>
      </w:r>
      <w:r w:rsidRPr="00F620ED">
        <w:rPr>
          <w:rFonts w:ascii="Times New Roman" w:hAnsi="Times New Roman" w:cs="Times New Roman"/>
          <w:sz w:val="24"/>
          <w:szCs w:val="24"/>
        </w:rPr>
        <w:t>OCTOBER 1</w:t>
      </w:r>
      <w:r w:rsidR="00AF680A" w:rsidRPr="00F620ED">
        <w:rPr>
          <w:rFonts w:ascii="Times New Roman" w:hAnsi="Times New Roman" w:cs="Times New Roman"/>
          <w:sz w:val="24"/>
          <w:szCs w:val="24"/>
        </w:rPr>
        <w:t>,</w:t>
      </w:r>
      <w:r w:rsidRPr="00F620ED">
        <w:rPr>
          <w:rFonts w:ascii="Times New Roman" w:hAnsi="Times New Roman" w:cs="Times New Roman"/>
          <w:sz w:val="24"/>
          <w:szCs w:val="24"/>
        </w:rPr>
        <w:t xml:space="preserve"> 2014</w:t>
      </w:r>
      <w:r w:rsidR="00AF680A" w:rsidRPr="00F620ED">
        <w:rPr>
          <w:rFonts w:ascii="Times New Roman" w:hAnsi="Times New Roman" w:cs="Times New Roman"/>
          <w:sz w:val="24"/>
          <w:szCs w:val="24"/>
        </w:rPr>
        <w:t xml:space="preserve"> &amp; </w:t>
      </w:r>
      <w:r w:rsidR="006A61CE" w:rsidRPr="00F620ED">
        <w:rPr>
          <w:rFonts w:ascii="Times New Roman" w:hAnsi="Times New Roman" w:cs="Times New Roman"/>
          <w:sz w:val="24"/>
          <w:szCs w:val="24"/>
        </w:rPr>
        <w:t xml:space="preserve">JULY 12, </w:t>
      </w:r>
      <w:r w:rsidR="00AF680A" w:rsidRPr="00F620ED">
        <w:rPr>
          <w:rFonts w:ascii="Times New Roman" w:hAnsi="Times New Roman" w:cs="Times New Roman"/>
          <w:sz w:val="24"/>
          <w:szCs w:val="24"/>
        </w:rPr>
        <w:t>2017</w:t>
      </w:r>
    </w:p>
    <w:p w:rsidR="002E3E63" w:rsidRPr="00F620ED" w:rsidRDefault="002E3E63" w:rsidP="002E3E63">
      <w:pPr>
        <w:spacing w:line="240" w:lineRule="auto"/>
        <w:ind w:firstLine="360"/>
        <w:jc w:val="both"/>
        <w:rPr>
          <w:rFonts w:ascii="Times New Roman" w:hAnsi="Times New Roman" w:cs="Times New Roman"/>
          <w:b/>
          <w:sz w:val="24"/>
          <w:szCs w:val="24"/>
        </w:rPr>
      </w:pPr>
    </w:p>
    <w:p w:rsidR="003F7626" w:rsidRPr="00F620ED" w:rsidRDefault="003F7626" w:rsidP="005B2D9D">
      <w:pPr>
        <w:spacing w:line="240" w:lineRule="auto"/>
        <w:jc w:val="both"/>
        <w:rPr>
          <w:rFonts w:ascii="Times New Roman" w:hAnsi="Times New Roman" w:cs="Times New Roman"/>
          <w:i/>
          <w:sz w:val="24"/>
          <w:szCs w:val="24"/>
        </w:rPr>
      </w:pPr>
    </w:p>
    <w:p w:rsidR="002E3E63" w:rsidRPr="00F620ED" w:rsidRDefault="002E3E63" w:rsidP="005B2D9D">
      <w:pPr>
        <w:spacing w:line="240" w:lineRule="auto"/>
        <w:jc w:val="both"/>
        <w:rPr>
          <w:rFonts w:ascii="Times New Roman" w:hAnsi="Times New Roman" w:cs="Times New Roman"/>
          <w:sz w:val="24"/>
          <w:szCs w:val="24"/>
        </w:rPr>
      </w:pPr>
      <w:r w:rsidRPr="00F620ED">
        <w:rPr>
          <w:rFonts w:ascii="Times New Roman" w:hAnsi="Times New Roman" w:cs="Times New Roman"/>
          <w:i/>
          <w:sz w:val="24"/>
          <w:szCs w:val="24"/>
        </w:rPr>
        <w:t xml:space="preserve">T </w:t>
      </w:r>
      <w:proofErr w:type="spellStart"/>
      <w:r w:rsidRPr="00F620ED">
        <w:rPr>
          <w:rFonts w:ascii="Times New Roman" w:hAnsi="Times New Roman" w:cs="Times New Roman"/>
          <w:i/>
          <w:sz w:val="24"/>
          <w:szCs w:val="24"/>
        </w:rPr>
        <w:t>Mpofu</w:t>
      </w:r>
      <w:proofErr w:type="spellEnd"/>
      <w:r w:rsidR="003F7626" w:rsidRPr="00F620ED">
        <w:rPr>
          <w:rFonts w:ascii="Times New Roman" w:hAnsi="Times New Roman" w:cs="Times New Roman"/>
          <w:sz w:val="24"/>
          <w:szCs w:val="24"/>
        </w:rPr>
        <w:t>,</w:t>
      </w:r>
      <w:r w:rsidRPr="00F620ED">
        <w:rPr>
          <w:rFonts w:ascii="Times New Roman" w:hAnsi="Times New Roman" w:cs="Times New Roman"/>
          <w:sz w:val="24"/>
          <w:szCs w:val="24"/>
        </w:rPr>
        <w:t xml:space="preserve"> for the applicants</w:t>
      </w:r>
    </w:p>
    <w:p w:rsidR="002E3E63" w:rsidRPr="00F620ED" w:rsidRDefault="002E3E63" w:rsidP="005B2D9D">
      <w:pPr>
        <w:spacing w:line="240" w:lineRule="auto"/>
        <w:jc w:val="both"/>
        <w:rPr>
          <w:rFonts w:ascii="Times New Roman" w:hAnsi="Times New Roman" w:cs="Times New Roman"/>
          <w:sz w:val="24"/>
          <w:szCs w:val="24"/>
        </w:rPr>
      </w:pPr>
      <w:r w:rsidRPr="00F620ED">
        <w:rPr>
          <w:rFonts w:ascii="Times New Roman" w:hAnsi="Times New Roman" w:cs="Times New Roman"/>
          <w:i/>
          <w:sz w:val="24"/>
          <w:szCs w:val="24"/>
        </w:rPr>
        <w:t xml:space="preserve">E </w:t>
      </w:r>
      <w:proofErr w:type="spellStart"/>
      <w:r w:rsidRPr="00F620ED">
        <w:rPr>
          <w:rFonts w:ascii="Times New Roman" w:hAnsi="Times New Roman" w:cs="Times New Roman"/>
          <w:i/>
          <w:sz w:val="24"/>
          <w:szCs w:val="24"/>
        </w:rPr>
        <w:t>Nyazamba</w:t>
      </w:r>
      <w:proofErr w:type="spellEnd"/>
      <w:r w:rsidR="003F7626" w:rsidRPr="00F620ED">
        <w:rPr>
          <w:rFonts w:ascii="Times New Roman" w:hAnsi="Times New Roman" w:cs="Times New Roman"/>
          <w:sz w:val="24"/>
          <w:szCs w:val="24"/>
        </w:rPr>
        <w:t>,</w:t>
      </w:r>
      <w:r w:rsidRPr="00F620ED">
        <w:rPr>
          <w:rFonts w:ascii="Times New Roman" w:hAnsi="Times New Roman" w:cs="Times New Roman"/>
          <w:sz w:val="24"/>
          <w:szCs w:val="24"/>
        </w:rPr>
        <w:t xml:space="preserve"> for the respondent</w:t>
      </w:r>
    </w:p>
    <w:p w:rsidR="00B714F6" w:rsidRPr="00F620ED" w:rsidRDefault="00B714F6" w:rsidP="005B2D9D">
      <w:pPr>
        <w:spacing w:line="240" w:lineRule="auto"/>
        <w:jc w:val="both"/>
        <w:rPr>
          <w:rFonts w:ascii="Times New Roman" w:hAnsi="Times New Roman" w:cs="Times New Roman"/>
          <w:sz w:val="24"/>
          <w:szCs w:val="24"/>
        </w:rPr>
      </w:pPr>
    </w:p>
    <w:p w:rsidR="008B3585" w:rsidRPr="00F620ED" w:rsidRDefault="008B3585" w:rsidP="00603B4D">
      <w:pPr>
        <w:spacing w:after="0" w:line="480" w:lineRule="auto"/>
        <w:ind w:firstLine="360"/>
        <w:jc w:val="both"/>
        <w:rPr>
          <w:rFonts w:ascii="Times New Roman" w:hAnsi="Times New Roman" w:cs="Times New Roman"/>
          <w:sz w:val="24"/>
          <w:szCs w:val="24"/>
        </w:rPr>
      </w:pPr>
    </w:p>
    <w:p w:rsidR="00A54306" w:rsidRPr="00F620ED" w:rsidRDefault="008B3585" w:rsidP="00603B4D">
      <w:pPr>
        <w:spacing w:after="0" w:line="480" w:lineRule="auto"/>
        <w:ind w:firstLine="1440"/>
        <w:jc w:val="both"/>
        <w:rPr>
          <w:rFonts w:ascii="Times New Roman" w:hAnsi="Times New Roman" w:cs="Times New Roman"/>
          <w:sz w:val="24"/>
          <w:szCs w:val="24"/>
        </w:rPr>
      </w:pPr>
      <w:r w:rsidRPr="00F620ED">
        <w:rPr>
          <w:rFonts w:ascii="Times New Roman" w:hAnsi="Times New Roman" w:cs="Times New Roman"/>
          <w:b/>
          <w:sz w:val="24"/>
          <w:szCs w:val="24"/>
        </w:rPr>
        <w:t xml:space="preserve">MAVANGIRA AJCC: </w:t>
      </w:r>
      <w:r w:rsidRPr="00F620ED">
        <w:rPr>
          <w:rFonts w:ascii="Times New Roman" w:hAnsi="Times New Roman" w:cs="Times New Roman"/>
          <w:sz w:val="24"/>
          <w:szCs w:val="24"/>
        </w:rPr>
        <w:t xml:space="preserve"> This matter </w:t>
      </w:r>
      <w:r w:rsidR="005B2D9D" w:rsidRPr="00F620ED">
        <w:rPr>
          <w:rFonts w:ascii="Times New Roman" w:hAnsi="Times New Roman" w:cs="Times New Roman"/>
          <w:sz w:val="24"/>
          <w:szCs w:val="24"/>
        </w:rPr>
        <w:t xml:space="preserve">was referred to this court by a </w:t>
      </w:r>
      <w:r w:rsidRPr="00F620ED">
        <w:rPr>
          <w:rFonts w:ascii="Times New Roman" w:hAnsi="Times New Roman" w:cs="Times New Roman"/>
          <w:sz w:val="24"/>
          <w:szCs w:val="24"/>
        </w:rPr>
        <w:t>magistrate in terms of s 24</w:t>
      </w:r>
      <w:r w:rsidR="002F04F7" w:rsidRPr="00F620ED">
        <w:rPr>
          <w:rFonts w:ascii="Times New Roman" w:hAnsi="Times New Roman" w:cs="Times New Roman"/>
          <w:sz w:val="24"/>
          <w:szCs w:val="24"/>
        </w:rPr>
        <w:t xml:space="preserve"> (2)</w:t>
      </w:r>
      <w:r w:rsidRPr="00F620ED">
        <w:rPr>
          <w:rFonts w:ascii="Times New Roman" w:hAnsi="Times New Roman" w:cs="Times New Roman"/>
          <w:sz w:val="24"/>
          <w:szCs w:val="24"/>
        </w:rPr>
        <w:t xml:space="preserve"> of the former Constitution of Zimbabwe</w:t>
      </w:r>
      <w:r w:rsidR="00A54306" w:rsidRPr="00F620ED">
        <w:rPr>
          <w:rFonts w:ascii="Times New Roman" w:hAnsi="Times New Roman" w:cs="Times New Roman"/>
          <w:sz w:val="24"/>
          <w:szCs w:val="24"/>
        </w:rPr>
        <w:t>.</w:t>
      </w:r>
      <w:r w:rsidRPr="00F620ED">
        <w:rPr>
          <w:rFonts w:ascii="Times New Roman" w:hAnsi="Times New Roman" w:cs="Times New Roman"/>
          <w:sz w:val="24"/>
          <w:szCs w:val="24"/>
        </w:rPr>
        <w:t xml:space="preserve"> </w:t>
      </w:r>
      <w:r w:rsidR="002F04F7" w:rsidRPr="00F620ED">
        <w:rPr>
          <w:rFonts w:ascii="Times New Roman" w:hAnsi="Times New Roman" w:cs="Times New Roman"/>
          <w:sz w:val="24"/>
          <w:szCs w:val="24"/>
        </w:rPr>
        <w:t xml:space="preserve"> After hearing the parties</w:t>
      </w:r>
      <w:r w:rsidR="0007585B" w:rsidRPr="00F620ED">
        <w:rPr>
          <w:rFonts w:ascii="Times New Roman" w:hAnsi="Times New Roman" w:cs="Times New Roman"/>
          <w:sz w:val="24"/>
          <w:szCs w:val="24"/>
        </w:rPr>
        <w:t>,</w:t>
      </w:r>
      <w:r w:rsidR="009205DD" w:rsidRPr="00F620ED">
        <w:rPr>
          <w:rFonts w:ascii="Times New Roman" w:hAnsi="Times New Roman" w:cs="Times New Roman"/>
          <w:sz w:val="24"/>
          <w:szCs w:val="24"/>
        </w:rPr>
        <w:t xml:space="preserve"> judgment was reserved</w:t>
      </w:r>
      <w:r w:rsidR="00AF65AC" w:rsidRPr="00F620ED">
        <w:rPr>
          <w:rFonts w:ascii="Times New Roman" w:hAnsi="Times New Roman" w:cs="Times New Roman"/>
          <w:sz w:val="24"/>
          <w:szCs w:val="24"/>
        </w:rPr>
        <w:t xml:space="preserve">. </w:t>
      </w:r>
    </w:p>
    <w:p w:rsidR="00603B4D" w:rsidRPr="00F620ED" w:rsidRDefault="00603B4D" w:rsidP="00603B4D">
      <w:pPr>
        <w:spacing w:after="0" w:line="480" w:lineRule="auto"/>
        <w:ind w:firstLine="1440"/>
        <w:jc w:val="both"/>
        <w:rPr>
          <w:rFonts w:ascii="Times New Roman" w:hAnsi="Times New Roman" w:cs="Times New Roman"/>
          <w:sz w:val="24"/>
          <w:szCs w:val="24"/>
        </w:rPr>
      </w:pPr>
    </w:p>
    <w:p w:rsidR="003B13E1" w:rsidRPr="00F620ED" w:rsidRDefault="003B13E1" w:rsidP="00603B4D">
      <w:pPr>
        <w:spacing w:after="0" w:line="480" w:lineRule="auto"/>
        <w:jc w:val="both"/>
        <w:rPr>
          <w:rFonts w:ascii="Times New Roman" w:hAnsi="Times New Roman" w:cs="Times New Roman"/>
          <w:sz w:val="24"/>
          <w:szCs w:val="24"/>
        </w:rPr>
      </w:pPr>
      <w:r w:rsidRPr="00F620ED">
        <w:rPr>
          <w:rFonts w:ascii="Times New Roman" w:hAnsi="Times New Roman" w:cs="Times New Roman"/>
          <w:b/>
          <w:sz w:val="24"/>
          <w:szCs w:val="24"/>
          <w:u w:val="single"/>
        </w:rPr>
        <w:t>BACKGROUND</w:t>
      </w:r>
    </w:p>
    <w:p w:rsidR="00C551A6" w:rsidRPr="00F620ED" w:rsidRDefault="00A54306" w:rsidP="00603B4D">
      <w:pPr>
        <w:spacing w:after="0" w:line="480" w:lineRule="auto"/>
        <w:ind w:firstLine="1440"/>
        <w:jc w:val="both"/>
        <w:rPr>
          <w:rFonts w:ascii="Times New Roman" w:hAnsi="Times New Roman" w:cs="Times New Roman"/>
          <w:sz w:val="24"/>
          <w:szCs w:val="24"/>
        </w:rPr>
      </w:pPr>
      <w:r w:rsidRPr="00F620ED">
        <w:rPr>
          <w:rFonts w:ascii="Times New Roman" w:hAnsi="Times New Roman" w:cs="Times New Roman"/>
          <w:sz w:val="24"/>
          <w:szCs w:val="24"/>
        </w:rPr>
        <w:t>The applicants were arraigned before the magistrate at Bulawayo</w:t>
      </w:r>
      <w:r w:rsidR="004C59FB" w:rsidRPr="00F620ED">
        <w:rPr>
          <w:rFonts w:ascii="Times New Roman" w:hAnsi="Times New Roman" w:cs="Times New Roman"/>
          <w:sz w:val="24"/>
          <w:szCs w:val="24"/>
        </w:rPr>
        <w:t>,</w:t>
      </w:r>
      <w:r w:rsidRPr="00F620ED">
        <w:rPr>
          <w:rFonts w:ascii="Times New Roman" w:hAnsi="Times New Roman" w:cs="Times New Roman"/>
          <w:sz w:val="24"/>
          <w:szCs w:val="24"/>
        </w:rPr>
        <w:t xml:space="preserve"> on a charge</w:t>
      </w:r>
      <w:r w:rsidR="003B13E1" w:rsidRPr="00F620ED">
        <w:rPr>
          <w:rFonts w:ascii="Times New Roman" w:hAnsi="Times New Roman" w:cs="Times New Roman"/>
          <w:sz w:val="24"/>
          <w:szCs w:val="24"/>
        </w:rPr>
        <w:t xml:space="preserve"> initially,</w:t>
      </w:r>
      <w:r w:rsidRPr="00F620ED">
        <w:rPr>
          <w:rFonts w:ascii="Times New Roman" w:hAnsi="Times New Roman" w:cs="Times New Roman"/>
          <w:sz w:val="24"/>
          <w:szCs w:val="24"/>
        </w:rPr>
        <w:t xml:space="preserve"> of criminal nuisance as defined in s</w:t>
      </w:r>
      <w:r w:rsidR="00CE073F" w:rsidRPr="00F620ED">
        <w:rPr>
          <w:rFonts w:ascii="Times New Roman" w:hAnsi="Times New Roman" w:cs="Times New Roman"/>
          <w:sz w:val="24"/>
          <w:szCs w:val="24"/>
        </w:rPr>
        <w:t xml:space="preserve"> </w:t>
      </w:r>
      <w:r w:rsidRPr="00F620ED">
        <w:rPr>
          <w:rFonts w:ascii="Times New Roman" w:hAnsi="Times New Roman" w:cs="Times New Roman"/>
          <w:sz w:val="24"/>
          <w:szCs w:val="24"/>
        </w:rPr>
        <w:t>46 as read with para</w:t>
      </w:r>
      <w:r w:rsidR="00CE073F" w:rsidRPr="00F620ED">
        <w:rPr>
          <w:rFonts w:ascii="Times New Roman" w:hAnsi="Times New Roman" w:cs="Times New Roman"/>
          <w:sz w:val="24"/>
          <w:szCs w:val="24"/>
        </w:rPr>
        <w:t xml:space="preserve"> </w:t>
      </w:r>
      <w:r w:rsidRPr="00F620ED">
        <w:rPr>
          <w:rFonts w:ascii="Times New Roman" w:hAnsi="Times New Roman" w:cs="Times New Roman"/>
          <w:sz w:val="24"/>
          <w:szCs w:val="24"/>
        </w:rPr>
        <w:t>2 (v) of the 3</w:t>
      </w:r>
      <w:r w:rsidRPr="00F620ED">
        <w:rPr>
          <w:rFonts w:ascii="Times New Roman" w:hAnsi="Times New Roman" w:cs="Times New Roman"/>
          <w:sz w:val="24"/>
          <w:szCs w:val="24"/>
          <w:vertAlign w:val="superscript"/>
        </w:rPr>
        <w:t>rd</w:t>
      </w:r>
      <w:r w:rsidRPr="00F620ED">
        <w:rPr>
          <w:rFonts w:ascii="Times New Roman" w:hAnsi="Times New Roman" w:cs="Times New Roman"/>
          <w:sz w:val="24"/>
          <w:szCs w:val="24"/>
        </w:rPr>
        <w:t xml:space="preserve"> Schedule to the Criminal Law (Codification and Reform) Act, [</w:t>
      </w:r>
      <w:r w:rsidRPr="00F620ED">
        <w:rPr>
          <w:rFonts w:ascii="Times New Roman" w:hAnsi="Times New Roman" w:cs="Times New Roman"/>
          <w:i/>
          <w:sz w:val="24"/>
          <w:szCs w:val="24"/>
        </w:rPr>
        <w:t>Chapter 9:23</w:t>
      </w:r>
      <w:r w:rsidRPr="00F620ED">
        <w:rPr>
          <w:rFonts w:ascii="Times New Roman" w:hAnsi="Times New Roman" w:cs="Times New Roman"/>
          <w:sz w:val="24"/>
          <w:szCs w:val="24"/>
        </w:rPr>
        <w:t xml:space="preserve">]. It was alleged </w:t>
      </w:r>
      <w:r w:rsidR="00C551A6" w:rsidRPr="00F620ED">
        <w:rPr>
          <w:rFonts w:ascii="Times New Roman" w:hAnsi="Times New Roman" w:cs="Times New Roman"/>
          <w:sz w:val="24"/>
          <w:szCs w:val="24"/>
        </w:rPr>
        <w:t>that the</w:t>
      </w:r>
      <w:r w:rsidRPr="00F620ED">
        <w:rPr>
          <w:rFonts w:ascii="Times New Roman" w:hAnsi="Times New Roman" w:cs="Times New Roman"/>
          <w:sz w:val="24"/>
          <w:szCs w:val="24"/>
        </w:rPr>
        <w:t xml:space="preserve"> applicants </w:t>
      </w:r>
      <w:r w:rsidR="00C551A6" w:rsidRPr="00F620ED">
        <w:rPr>
          <w:rFonts w:ascii="Times New Roman" w:hAnsi="Times New Roman" w:cs="Times New Roman"/>
          <w:sz w:val="24"/>
          <w:szCs w:val="24"/>
        </w:rPr>
        <w:t xml:space="preserve">unlawfully and with intent to cause public disorder, displayed placards and distributed </w:t>
      </w:r>
      <w:r w:rsidR="00CE073F" w:rsidRPr="00F620ED">
        <w:rPr>
          <w:rFonts w:ascii="Times New Roman" w:hAnsi="Times New Roman" w:cs="Times New Roman"/>
          <w:sz w:val="24"/>
          <w:szCs w:val="24"/>
        </w:rPr>
        <w:t xml:space="preserve">fliers along Leopold </w:t>
      </w:r>
      <w:proofErr w:type="spellStart"/>
      <w:r w:rsidR="00CE073F" w:rsidRPr="00F620ED">
        <w:rPr>
          <w:rFonts w:ascii="Times New Roman" w:hAnsi="Times New Roman" w:cs="Times New Roman"/>
          <w:sz w:val="24"/>
          <w:szCs w:val="24"/>
        </w:rPr>
        <w:t>Takawira</w:t>
      </w:r>
      <w:proofErr w:type="spellEnd"/>
      <w:r w:rsidR="00CE073F" w:rsidRPr="00F620ED">
        <w:rPr>
          <w:rFonts w:ascii="Times New Roman" w:hAnsi="Times New Roman" w:cs="Times New Roman"/>
          <w:sz w:val="24"/>
          <w:szCs w:val="24"/>
        </w:rPr>
        <w:t>/</w:t>
      </w:r>
      <w:r w:rsidR="00C551A6" w:rsidRPr="00F620ED">
        <w:rPr>
          <w:rFonts w:ascii="Times New Roman" w:hAnsi="Times New Roman" w:cs="Times New Roman"/>
          <w:sz w:val="24"/>
          <w:szCs w:val="24"/>
        </w:rPr>
        <w:t>9</w:t>
      </w:r>
      <w:r w:rsidR="00C551A6" w:rsidRPr="00F620ED">
        <w:rPr>
          <w:rFonts w:ascii="Times New Roman" w:hAnsi="Times New Roman" w:cs="Times New Roman"/>
          <w:sz w:val="24"/>
          <w:szCs w:val="24"/>
          <w:vertAlign w:val="superscript"/>
        </w:rPr>
        <w:t>th</w:t>
      </w:r>
      <w:r w:rsidR="00C551A6" w:rsidRPr="00F620ED">
        <w:rPr>
          <w:rFonts w:ascii="Times New Roman" w:hAnsi="Times New Roman" w:cs="Times New Roman"/>
          <w:sz w:val="24"/>
          <w:szCs w:val="24"/>
        </w:rPr>
        <w:t xml:space="preserve"> Avenue in Bulawayo, thereby disturbing the free flow of both human and vehicular traffic.</w:t>
      </w:r>
    </w:p>
    <w:p w:rsidR="004D75F6" w:rsidRPr="00F620ED" w:rsidRDefault="00C551A6" w:rsidP="00603B4D">
      <w:pPr>
        <w:spacing w:after="0" w:line="480" w:lineRule="auto"/>
        <w:ind w:firstLine="1440"/>
        <w:jc w:val="both"/>
        <w:rPr>
          <w:rFonts w:ascii="Times New Roman" w:hAnsi="Times New Roman" w:cs="Times New Roman"/>
          <w:sz w:val="24"/>
          <w:szCs w:val="24"/>
        </w:rPr>
      </w:pPr>
      <w:r w:rsidRPr="00F620ED">
        <w:rPr>
          <w:rFonts w:ascii="Times New Roman" w:hAnsi="Times New Roman" w:cs="Times New Roman"/>
          <w:sz w:val="24"/>
          <w:szCs w:val="24"/>
        </w:rPr>
        <w:lastRenderedPageBreak/>
        <w:t>Before pleading to the charge, the applicants ma</w:t>
      </w:r>
      <w:r w:rsidR="00F620ED">
        <w:rPr>
          <w:rFonts w:ascii="Times New Roman" w:hAnsi="Times New Roman" w:cs="Times New Roman"/>
          <w:sz w:val="24"/>
          <w:szCs w:val="24"/>
        </w:rPr>
        <w:t>de an application in terms of s </w:t>
      </w:r>
      <w:r w:rsidRPr="00F620ED">
        <w:rPr>
          <w:rFonts w:ascii="Times New Roman" w:hAnsi="Times New Roman" w:cs="Times New Roman"/>
          <w:sz w:val="24"/>
          <w:szCs w:val="24"/>
        </w:rPr>
        <w:t>24 (2) of the former Constitution</w:t>
      </w:r>
      <w:r w:rsidR="00601F83" w:rsidRPr="00F620ED">
        <w:rPr>
          <w:rFonts w:ascii="Times New Roman" w:hAnsi="Times New Roman" w:cs="Times New Roman"/>
          <w:sz w:val="24"/>
          <w:szCs w:val="24"/>
        </w:rPr>
        <w:t xml:space="preserve"> for their matter to be referred to the Supreme Court (then sitt</w:t>
      </w:r>
      <w:r w:rsidR="0087505C" w:rsidRPr="00F620ED">
        <w:rPr>
          <w:rFonts w:ascii="Times New Roman" w:hAnsi="Times New Roman" w:cs="Times New Roman"/>
          <w:sz w:val="24"/>
          <w:szCs w:val="24"/>
        </w:rPr>
        <w:t xml:space="preserve">ing as the Constitutional Court).  </w:t>
      </w:r>
      <w:r w:rsidR="00C359B3" w:rsidRPr="00F620ED">
        <w:rPr>
          <w:rFonts w:ascii="Times New Roman" w:hAnsi="Times New Roman" w:cs="Times New Roman"/>
          <w:sz w:val="24"/>
          <w:szCs w:val="24"/>
        </w:rPr>
        <w:t>The question</w:t>
      </w:r>
      <w:r w:rsidR="00DA729B" w:rsidRPr="00F620ED">
        <w:rPr>
          <w:rFonts w:ascii="Times New Roman" w:hAnsi="Times New Roman" w:cs="Times New Roman"/>
          <w:sz w:val="24"/>
          <w:szCs w:val="24"/>
        </w:rPr>
        <w:t xml:space="preserve"> for</w:t>
      </w:r>
      <w:r w:rsidR="00601F83" w:rsidRPr="00F620ED">
        <w:rPr>
          <w:rFonts w:ascii="Times New Roman" w:hAnsi="Times New Roman" w:cs="Times New Roman"/>
          <w:sz w:val="24"/>
          <w:szCs w:val="24"/>
        </w:rPr>
        <w:t xml:space="preserve"> determination</w:t>
      </w:r>
      <w:r w:rsidR="00C359B3" w:rsidRPr="00F620ED">
        <w:rPr>
          <w:rFonts w:ascii="Times New Roman" w:hAnsi="Times New Roman" w:cs="Times New Roman"/>
          <w:sz w:val="24"/>
          <w:szCs w:val="24"/>
        </w:rPr>
        <w:t xml:space="preserve"> by the Supreme Court was formulated in para 13</w:t>
      </w:r>
      <w:r w:rsidR="00601F83" w:rsidRPr="00F620ED">
        <w:rPr>
          <w:rFonts w:ascii="Times New Roman" w:hAnsi="Times New Roman" w:cs="Times New Roman"/>
          <w:sz w:val="24"/>
          <w:szCs w:val="24"/>
        </w:rPr>
        <w:t xml:space="preserve"> of the</w:t>
      </w:r>
      <w:r w:rsidR="00DA729B" w:rsidRPr="00F620ED">
        <w:rPr>
          <w:rFonts w:ascii="Times New Roman" w:hAnsi="Times New Roman" w:cs="Times New Roman"/>
          <w:sz w:val="24"/>
          <w:szCs w:val="24"/>
        </w:rPr>
        <w:t>ir</w:t>
      </w:r>
      <w:r w:rsidR="00C359B3" w:rsidRPr="00F620ED">
        <w:rPr>
          <w:rFonts w:ascii="Times New Roman" w:hAnsi="Times New Roman" w:cs="Times New Roman"/>
          <w:sz w:val="24"/>
          <w:szCs w:val="24"/>
        </w:rPr>
        <w:t xml:space="preserve"> written application in the</w:t>
      </w:r>
      <w:r w:rsidR="00601F83" w:rsidRPr="00F620ED">
        <w:rPr>
          <w:rFonts w:ascii="Times New Roman" w:hAnsi="Times New Roman" w:cs="Times New Roman"/>
          <w:sz w:val="24"/>
          <w:szCs w:val="24"/>
        </w:rPr>
        <w:t xml:space="preserve"> following </w:t>
      </w:r>
      <w:r w:rsidR="00C359B3" w:rsidRPr="00F620ED">
        <w:rPr>
          <w:rFonts w:ascii="Times New Roman" w:hAnsi="Times New Roman" w:cs="Times New Roman"/>
          <w:sz w:val="24"/>
          <w:szCs w:val="24"/>
        </w:rPr>
        <w:t>terms</w:t>
      </w:r>
      <w:r w:rsidR="00601F83" w:rsidRPr="00F620ED">
        <w:rPr>
          <w:rFonts w:ascii="Times New Roman" w:hAnsi="Times New Roman" w:cs="Times New Roman"/>
          <w:sz w:val="24"/>
          <w:szCs w:val="24"/>
        </w:rPr>
        <w:t>:</w:t>
      </w:r>
    </w:p>
    <w:p w:rsidR="00D04E1E" w:rsidRPr="00F620ED" w:rsidRDefault="008A190D" w:rsidP="00603B4D">
      <w:pPr>
        <w:spacing w:after="0" w:line="240" w:lineRule="auto"/>
        <w:ind w:left="720"/>
        <w:jc w:val="both"/>
        <w:rPr>
          <w:rFonts w:ascii="Times New Roman" w:hAnsi="Times New Roman" w:cs="Times New Roman"/>
          <w:sz w:val="24"/>
          <w:szCs w:val="24"/>
        </w:rPr>
      </w:pPr>
      <w:r w:rsidRPr="00F620ED">
        <w:rPr>
          <w:rFonts w:ascii="Times New Roman" w:hAnsi="Times New Roman" w:cs="Times New Roman"/>
          <w:sz w:val="24"/>
          <w:szCs w:val="24"/>
        </w:rPr>
        <w:t>“</w:t>
      </w:r>
      <w:r w:rsidR="00601F83" w:rsidRPr="00F620ED">
        <w:rPr>
          <w:rFonts w:ascii="Times New Roman" w:hAnsi="Times New Roman" w:cs="Times New Roman"/>
          <w:sz w:val="24"/>
          <w:szCs w:val="24"/>
        </w:rPr>
        <w:t>Whether section 2 (f) of the 3</w:t>
      </w:r>
      <w:r w:rsidR="00601F83" w:rsidRPr="00F620ED">
        <w:rPr>
          <w:rFonts w:ascii="Times New Roman" w:hAnsi="Times New Roman" w:cs="Times New Roman"/>
          <w:sz w:val="24"/>
          <w:szCs w:val="24"/>
          <w:vertAlign w:val="superscript"/>
        </w:rPr>
        <w:t>rd</w:t>
      </w:r>
      <w:r w:rsidR="00601F83" w:rsidRPr="00F620ED">
        <w:rPr>
          <w:rFonts w:ascii="Times New Roman" w:hAnsi="Times New Roman" w:cs="Times New Roman"/>
          <w:sz w:val="24"/>
          <w:szCs w:val="24"/>
        </w:rPr>
        <w:t xml:space="preserve"> Schedule of the Criminal Law (Codification and Reform) Act</w:t>
      </w:r>
      <w:r w:rsidR="00D04E1E" w:rsidRPr="00F620ED">
        <w:rPr>
          <w:rFonts w:ascii="Times New Roman" w:hAnsi="Times New Roman" w:cs="Times New Roman"/>
          <w:sz w:val="24"/>
          <w:szCs w:val="24"/>
        </w:rPr>
        <w:t xml:space="preserve"> [Chapter 9:23], with the contravention of which the Applicants are charged, is in violation of the following fundamental human rights contained in the Declaration of Rights of the Constitution of Zimbabwe: right to liberty (Section 13 [1]), right to protection of the law (Section 18 [1]), right to freedom of expression (Section 20 (1)), and right to freedom of association and assembly (Section 21 (1)).</w:t>
      </w:r>
    </w:p>
    <w:p w:rsidR="00B6404D" w:rsidRPr="00F620ED" w:rsidRDefault="00D04E1E" w:rsidP="00603B4D">
      <w:pPr>
        <w:spacing w:before="240" w:after="0" w:line="240" w:lineRule="auto"/>
        <w:ind w:left="720"/>
        <w:jc w:val="both"/>
        <w:rPr>
          <w:rFonts w:ascii="Times New Roman" w:hAnsi="Times New Roman" w:cs="Times New Roman"/>
          <w:sz w:val="24"/>
          <w:szCs w:val="24"/>
        </w:rPr>
      </w:pPr>
      <w:r w:rsidRPr="00F620ED">
        <w:rPr>
          <w:rFonts w:ascii="Times New Roman" w:hAnsi="Times New Roman" w:cs="Times New Roman"/>
          <w:sz w:val="24"/>
          <w:szCs w:val="24"/>
        </w:rPr>
        <w:t>Alternatively, whether the prosecution of the Applicants on the present charge, based on the facts in the State Outline, constitute</w:t>
      </w:r>
      <w:r w:rsidR="00F11D9C" w:rsidRPr="00F620ED">
        <w:rPr>
          <w:rFonts w:ascii="Times New Roman" w:hAnsi="Times New Roman" w:cs="Times New Roman"/>
          <w:sz w:val="24"/>
          <w:szCs w:val="24"/>
        </w:rPr>
        <w:t>s</w:t>
      </w:r>
      <w:r w:rsidRPr="00F620ED">
        <w:rPr>
          <w:rFonts w:ascii="Times New Roman" w:hAnsi="Times New Roman" w:cs="Times New Roman"/>
          <w:sz w:val="24"/>
          <w:szCs w:val="24"/>
        </w:rPr>
        <w:t xml:space="preserve"> a violation of the applicants’ following fundamental human rights c</w:t>
      </w:r>
      <w:r w:rsidR="008A190D" w:rsidRPr="00F620ED">
        <w:rPr>
          <w:rFonts w:ascii="Times New Roman" w:hAnsi="Times New Roman" w:cs="Times New Roman"/>
          <w:sz w:val="24"/>
          <w:szCs w:val="24"/>
        </w:rPr>
        <w:t>ontained in the Declaration of R</w:t>
      </w:r>
      <w:r w:rsidRPr="00F620ED">
        <w:rPr>
          <w:rFonts w:ascii="Times New Roman" w:hAnsi="Times New Roman" w:cs="Times New Roman"/>
          <w:sz w:val="24"/>
          <w:szCs w:val="24"/>
        </w:rPr>
        <w:t>ights of the Constitution of Zimbabwe</w:t>
      </w:r>
      <w:r w:rsidR="008A190D" w:rsidRPr="00F620ED">
        <w:rPr>
          <w:rFonts w:ascii="Times New Roman" w:hAnsi="Times New Roman" w:cs="Times New Roman"/>
          <w:sz w:val="24"/>
          <w:szCs w:val="24"/>
        </w:rPr>
        <w:t>: right to liberty (Section 13 (1)), right to protection of the law (Section 18 (1)), right to freedom of expression (Section 20 (1)), and right to freedom of association and assembly (Section 21 (1)).”</w:t>
      </w:r>
    </w:p>
    <w:p w:rsidR="00BB1934" w:rsidRPr="00F620ED" w:rsidRDefault="00BB1934" w:rsidP="00DF5DD6">
      <w:pPr>
        <w:spacing w:before="240" w:after="0" w:line="240" w:lineRule="auto"/>
        <w:ind w:left="1245"/>
        <w:jc w:val="both"/>
        <w:rPr>
          <w:rFonts w:ascii="Times New Roman" w:hAnsi="Times New Roman" w:cs="Times New Roman"/>
          <w:sz w:val="24"/>
          <w:szCs w:val="24"/>
        </w:rPr>
      </w:pPr>
    </w:p>
    <w:p w:rsidR="00434469" w:rsidRPr="00F620ED" w:rsidRDefault="00D77EE4" w:rsidP="00603B4D">
      <w:pPr>
        <w:spacing w:before="240" w:after="0" w:line="480" w:lineRule="auto"/>
        <w:ind w:firstLine="1440"/>
        <w:jc w:val="both"/>
        <w:rPr>
          <w:rFonts w:ascii="Times New Roman" w:hAnsi="Times New Roman" w:cs="Times New Roman"/>
          <w:sz w:val="24"/>
          <w:szCs w:val="24"/>
        </w:rPr>
      </w:pPr>
      <w:r w:rsidRPr="00F620ED">
        <w:rPr>
          <w:rFonts w:ascii="Times New Roman" w:hAnsi="Times New Roman" w:cs="Times New Roman"/>
          <w:sz w:val="24"/>
          <w:szCs w:val="24"/>
        </w:rPr>
        <w:t xml:space="preserve">The record of proceedings in the </w:t>
      </w:r>
      <w:r w:rsidR="00BB1934" w:rsidRPr="00F620ED">
        <w:rPr>
          <w:rFonts w:ascii="Times New Roman" w:hAnsi="Times New Roman" w:cs="Times New Roman"/>
          <w:sz w:val="24"/>
          <w:szCs w:val="24"/>
        </w:rPr>
        <w:t>Magistrate’s</w:t>
      </w:r>
      <w:r w:rsidRPr="00F620ED">
        <w:rPr>
          <w:rFonts w:ascii="Times New Roman" w:hAnsi="Times New Roman" w:cs="Times New Roman"/>
          <w:sz w:val="24"/>
          <w:szCs w:val="24"/>
        </w:rPr>
        <w:t xml:space="preserve"> </w:t>
      </w:r>
      <w:r w:rsidR="00BB1934" w:rsidRPr="00F620ED">
        <w:rPr>
          <w:rFonts w:ascii="Times New Roman" w:hAnsi="Times New Roman" w:cs="Times New Roman"/>
          <w:sz w:val="24"/>
          <w:szCs w:val="24"/>
        </w:rPr>
        <w:t>C</w:t>
      </w:r>
      <w:r w:rsidRPr="00F620ED">
        <w:rPr>
          <w:rFonts w:ascii="Times New Roman" w:hAnsi="Times New Roman" w:cs="Times New Roman"/>
          <w:sz w:val="24"/>
          <w:szCs w:val="24"/>
        </w:rPr>
        <w:t xml:space="preserve">ourt reveals that </w:t>
      </w:r>
      <w:r w:rsidR="006679B8" w:rsidRPr="00F620ED">
        <w:rPr>
          <w:rFonts w:ascii="Times New Roman" w:hAnsi="Times New Roman" w:cs="Times New Roman"/>
          <w:sz w:val="24"/>
          <w:szCs w:val="24"/>
        </w:rPr>
        <w:t>at an early stage in the proceedings</w:t>
      </w:r>
      <w:r w:rsidRPr="00F620ED">
        <w:rPr>
          <w:rFonts w:ascii="Times New Roman" w:hAnsi="Times New Roman" w:cs="Times New Roman"/>
          <w:sz w:val="24"/>
          <w:szCs w:val="24"/>
        </w:rPr>
        <w:t xml:space="preserve"> the prosecutor</w:t>
      </w:r>
      <w:r w:rsidR="00572020" w:rsidRPr="00F620ED">
        <w:rPr>
          <w:rFonts w:ascii="Times New Roman" w:hAnsi="Times New Roman" w:cs="Times New Roman"/>
          <w:sz w:val="24"/>
          <w:szCs w:val="24"/>
        </w:rPr>
        <w:t xml:space="preserve"> invoked s 202 of the Criminal Procedure and Evidence Act, </w:t>
      </w:r>
      <w:r w:rsidR="00E561E5" w:rsidRPr="00F620ED">
        <w:rPr>
          <w:rFonts w:ascii="Times New Roman" w:hAnsi="Times New Roman" w:cs="Times New Roman"/>
          <w:sz w:val="24"/>
          <w:szCs w:val="24"/>
        </w:rPr>
        <w:t>[</w:t>
      </w:r>
      <w:r w:rsidR="00572020" w:rsidRPr="00F620ED">
        <w:rPr>
          <w:rFonts w:ascii="Times New Roman" w:hAnsi="Times New Roman" w:cs="Times New Roman"/>
          <w:i/>
          <w:sz w:val="24"/>
          <w:szCs w:val="24"/>
        </w:rPr>
        <w:t>Chapter 9:07</w:t>
      </w:r>
      <w:r w:rsidR="00E561E5" w:rsidRPr="00F620ED">
        <w:rPr>
          <w:rFonts w:ascii="Times New Roman" w:hAnsi="Times New Roman" w:cs="Times New Roman"/>
          <w:sz w:val="24"/>
          <w:szCs w:val="24"/>
        </w:rPr>
        <w:t>]</w:t>
      </w:r>
      <w:r w:rsidR="00572020" w:rsidRPr="00F620ED">
        <w:rPr>
          <w:rFonts w:ascii="Times New Roman" w:hAnsi="Times New Roman" w:cs="Times New Roman"/>
          <w:sz w:val="24"/>
          <w:szCs w:val="24"/>
        </w:rPr>
        <w:t xml:space="preserve"> </w:t>
      </w:r>
      <w:r w:rsidR="00BB1934" w:rsidRPr="00F620ED">
        <w:rPr>
          <w:rFonts w:ascii="Times New Roman" w:hAnsi="Times New Roman" w:cs="Times New Roman"/>
          <w:sz w:val="24"/>
          <w:szCs w:val="24"/>
        </w:rPr>
        <w:t>and applied</w:t>
      </w:r>
      <w:r w:rsidRPr="00F620ED">
        <w:rPr>
          <w:rFonts w:ascii="Times New Roman" w:hAnsi="Times New Roman" w:cs="Times New Roman"/>
          <w:sz w:val="24"/>
          <w:szCs w:val="24"/>
        </w:rPr>
        <w:t xml:space="preserve"> to amend the charge by deleting “2 (</w:t>
      </w:r>
      <w:r w:rsidR="00F620ED">
        <w:rPr>
          <w:rFonts w:ascii="Times New Roman" w:hAnsi="Times New Roman" w:cs="Times New Roman"/>
          <w:sz w:val="24"/>
          <w:szCs w:val="24"/>
        </w:rPr>
        <w:t>v)” and substituting it with “2 </w:t>
      </w:r>
      <w:r w:rsidRPr="00F620ED">
        <w:rPr>
          <w:rFonts w:ascii="Times New Roman" w:hAnsi="Times New Roman" w:cs="Times New Roman"/>
          <w:sz w:val="24"/>
          <w:szCs w:val="24"/>
        </w:rPr>
        <w:t>(f)” such that the charge would then be “</w:t>
      </w:r>
      <w:r w:rsidR="00572020" w:rsidRPr="00F620ED">
        <w:rPr>
          <w:rFonts w:ascii="Times New Roman" w:hAnsi="Times New Roman" w:cs="Times New Roman"/>
          <w:sz w:val="24"/>
          <w:szCs w:val="24"/>
        </w:rPr>
        <w:t>C</w:t>
      </w:r>
      <w:r w:rsidRPr="00F620ED">
        <w:rPr>
          <w:rFonts w:ascii="Times New Roman" w:hAnsi="Times New Roman" w:cs="Times New Roman"/>
          <w:sz w:val="24"/>
          <w:szCs w:val="24"/>
        </w:rPr>
        <w:t>riminal nuisance as defined in s</w:t>
      </w:r>
      <w:r w:rsidR="00E561E5" w:rsidRPr="00F620ED">
        <w:rPr>
          <w:rFonts w:ascii="Times New Roman" w:hAnsi="Times New Roman" w:cs="Times New Roman"/>
          <w:sz w:val="24"/>
          <w:szCs w:val="24"/>
        </w:rPr>
        <w:t xml:space="preserve"> </w:t>
      </w:r>
      <w:r w:rsidRPr="00F620ED">
        <w:rPr>
          <w:rFonts w:ascii="Times New Roman" w:hAnsi="Times New Roman" w:cs="Times New Roman"/>
          <w:sz w:val="24"/>
          <w:szCs w:val="24"/>
        </w:rPr>
        <w:t>46 as read with para</w:t>
      </w:r>
      <w:r w:rsidR="00E561E5" w:rsidRPr="00F620ED">
        <w:rPr>
          <w:rFonts w:ascii="Times New Roman" w:hAnsi="Times New Roman" w:cs="Times New Roman"/>
          <w:sz w:val="24"/>
          <w:szCs w:val="24"/>
        </w:rPr>
        <w:t> </w:t>
      </w:r>
      <w:r w:rsidR="00966B11" w:rsidRPr="00F620ED">
        <w:rPr>
          <w:rFonts w:ascii="Times New Roman" w:hAnsi="Times New Roman" w:cs="Times New Roman"/>
          <w:sz w:val="24"/>
          <w:szCs w:val="24"/>
        </w:rPr>
        <w:t>2 </w:t>
      </w:r>
      <w:r w:rsidRPr="00F620ED">
        <w:rPr>
          <w:rFonts w:ascii="Times New Roman" w:hAnsi="Times New Roman" w:cs="Times New Roman"/>
          <w:sz w:val="24"/>
          <w:szCs w:val="24"/>
        </w:rPr>
        <w:t>(f)</w:t>
      </w:r>
      <w:r w:rsidR="00B6404D" w:rsidRPr="00F620ED">
        <w:rPr>
          <w:rFonts w:ascii="Times New Roman" w:hAnsi="Times New Roman" w:cs="Times New Roman"/>
          <w:sz w:val="24"/>
          <w:szCs w:val="24"/>
        </w:rPr>
        <w:t xml:space="preserve"> of the Third Schedule of the C</w:t>
      </w:r>
      <w:r w:rsidRPr="00F620ED">
        <w:rPr>
          <w:rFonts w:ascii="Times New Roman" w:hAnsi="Times New Roman" w:cs="Times New Roman"/>
          <w:sz w:val="24"/>
          <w:szCs w:val="24"/>
        </w:rPr>
        <w:t xml:space="preserve">riminal Law (Codification and Reform) Act, </w:t>
      </w:r>
      <w:r w:rsidR="00E561E5" w:rsidRPr="00F620ED">
        <w:rPr>
          <w:rFonts w:ascii="Times New Roman" w:hAnsi="Times New Roman" w:cs="Times New Roman"/>
          <w:sz w:val="24"/>
          <w:szCs w:val="24"/>
        </w:rPr>
        <w:t>[</w:t>
      </w:r>
      <w:r w:rsidR="00F620ED">
        <w:rPr>
          <w:rFonts w:ascii="Times New Roman" w:hAnsi="Times New Roman" w:cs="Times New Roman"/>
          <w:i/>
          <w:sz w:val="24"/>
          <w:szCs w:val="24"/>
        </w:rPr>
        <w:t>Chapter </w:t>
      </w:r>
      <w:r w:rsidRPr="00F620ED">
        <w:rPr>
          <w:rFonts w:ascii="Times New Roman" w:hAnsi="Times New Roman" w:cs="Times New Roman"/>
          <w:i/>
          <w:sz w:val="24"/>
          <w:szCs w:val="24"/>
        </w:rPr>
        <w:t>9:23</w:t>
      </w:r>
      <w:r w:rsidR="00E561E5" w:rsidRPr="00F620ED">
        <w:rPr>
          <w:rFonts w:ascii="Times New Roman" w:hAnsi="Times New Roman" w:cs="Times New Roman"/>
          <w:sz w:val="24"/>
          <w:szCs w:val="24"/>
        </w:rPr>
        <w:t>]</w:t>
      </w:r>
      <w:r w:rsidR="00F444E7" w:rsidRPr="00F620ED">
        <w:rPr>
          <w:rFonts w:ascii="Times New Roman" w:hAnsi="Times New Roman" w:cs="Times New Roman"/>
          <w:sz w:val="24"/>
          <w:szCs w:val="24"/>
        </w:rPr>
        <w:t>, (the C</w:t>
      </w:r>
      <w:r w:rsidR="00857C34" w:rsidRPr="00F620ED">
        <w:rPr>
          <w:rFonts w:ascii="Times New Roman" w:hAnsi="Times New Roman" w:cs="Times New Roman"/>
          <w:sz w:val="24"/>
          <w:szCs w:val="24"/>
        </w:rPr>
        <w:t>odification</w:t>
      </w:r>
      <w:r w:rsidR="00F444E7" w:rsidRPr="00F620ED">
        <w:rPr>
          <w:rFonts w:ascii="Times New Roman" w:hAnsi="Times New Roman" w:cs="Times New Roman"/>
          <w:sz w:val="24"/>
          <w:szCs w:val="24"/>
        </w:rPr>
        <w:t xml:space="preserve"> </w:t>
      </w:r>
      <w:r w:rsidR="00857C34" w:rsidRPr="00F620ED">
        <w:rPr>
          <w:rFonts w:ascii="Times New Roman" w:hAnsi="Times New Roman" w:cs="Times New Roman"/>
          <w:sz w:val="24"/>
          <w:szCs w:val="24"/>
        </w:rPr>
        <w:t>Act</w:t>
      </w:r>
      <w:r w:rsidR="00F444E7" w:rsidRPr="00F620ED">
        <w:rPr>
          <w:rFonts w:ascii="Times New Roman" w:hAnsi="Times New Roman" w:cs="Times New Roman"/>
          <w:sz w:val="24"/>
          <w:szCs w:val="24"/>
        </w:rPr>
        <w:t>)</w:t>
      </w:r>
      <w:r w:rsidR="00B6404D" w:rsidRPr="00F620ED">
        <w:rPr>
          <w:rFonts w:ascii="Times New Roman" w:hAnsi="Times New Roman" w:cs="Times New Roman"/>
          <w:sz w:val="24"/>
          <w:szCs w:val="24"/>
        </w:rPr>
        <w:t>. No amendment was sought to t</w:t>
      </w:r>
      <w:r w:rsidRPr="00F620ED">
        <w:rPr>
          <w:rFonts w:ascii="Times New Roman" w:hAnsi="Times New Roman" w:cs="Times New Roman"/>
          <w:sz w:val="24"/>
          <w:szCs w:val="24"/>
        </w:rPr>
        <w:t xml:space="preserve">he wording of the charge </w:t>
      </w:r>
      <w:r w:rsidR="00A27D65" w:rsidRPr="00F620ED">
        <w:rPr>
          <w:rFonts w:ascii="Times New Roman" w:hAnsi="Times New Roman" w:cs="Times New Roman"/>
          <w:sz w:val="24"/>
          <w:szCs w:val="24"/>
        </w:rPr>
        <w:t>or</w:t>
      </w:r>
      <w:r w:rsidR="00B6404D" w:rsidRPr="00F620ED">
        <w:rPr>
          <w:rFonts w:ascii="Times New Roman" w:hAnsi="Times New Roman" w:cs="Times New Roman"/>
          <w:sz w:val="24"/>
          <w:szCs w:val="24"/>
        </w:rPr>
        <w:t xml:space="preserve"> to th</w:t>
      </w:r>
      <w:r w:rsidRPr="00F620ED">
        <w:rPr>
          <w:rFonts w:ascii="Times New Roman" w:hAnsi="Times New Roman" w:cs="Times New Roman"/>
          <w:sz w:val="24"/>
          <w:szCs w:val="24"/>
        </w:rPr>
        <w:t>e facts outlined in the State Outline.</w:t>
      </w:r>
      <w:r w:rsidR="00D1754D" w:rsidRPr="00F620ED">
        <w:rPr>
          <w:rFonts w:ascii="Times New Roman" w:hAnsi="Times New Roman" w:cs="Times New Roman"/>
          <w:sz w:val="24"/>
          <w:szCs w:val="24"/>
        </w:rPr>
        <w:t xml:space="preserve"> </w:t>
      </w:r>
    </w:p>
    <w:p w:rsidR="00A32E15" w:rsidRPr="00F620ED" w:rsidRDefault="00A32E15" w:rsidP="00603B4D">
      <w:pPr>
        <w:spacing w:after="0" w:line="480" w:lineRule="auto"/>
        <w:ind w:firstLine="1440"/>
        <w:jc w:val="both"/>
        <w:rPr>
          <w:rFonts w:ascii="Times New Roman" w:hAnsi="Times New Roman" w:cs="Times New Roman"/>
          <w:sz w:val="24"/>
          <w:szCs w:val="24"/>
        </w:rPr>
      </w:pPr>
    </w:p>
    <w:p w:rsidR="00DC48DF" w:rsidRPr="00F620ED" w:rsidRDefault="005E66F6" w:rsidP="00603B4D">
      <w:pPr>
        <w:spacing w:after="0" w:line="480" w:lineRule="auto"/>
        <w:ind w:firstLine="1440"/>
        <w:jc w:val="both"/>
        <w:rPr>
          <w:rFonts w:ascii="Times New Roman" w:hAnsi="Times New Roman" w:cs="Times New Roman"/>
          <w:sz w:val="24"/>
          <w:szCs w:val="24"/>
        </w:rPr>
      </w:pPr>
      <w:r w:rsidRPr="00F620ED">
        <w:rPr>
          <w:rFonts w:ascii="Times New Roman" w:hAnsi="Times New Roman" w:cs="Times New Roman"/>
          <w:sz w:val="24"/>
          <w:szCs w:val="24"/>
        </w:rPr>
        <w:t>The</w:t>
      </w:r>
      <w:r w:rsidR="00A27D65" w:rsidRPr="00F620ED">
        <w:rPr>
          <w:rFonts w:ascii="Times New Roman" w:hAnsi="Times New Roman" w:cs="Times New Roman"/>
          <w:sz w:val="24"/>
          <w:szCs w:val="24"/>
        </w:rPr>
        <w:t xml:space="preserve"> applicants’ legal practitioner submitted before the magistrate that the defence had no objection to the amendment of the charge. </w:t>
      </w:r>
      <w:r w:rsidR="00DA348F" w:rsidRPr="00F620ED">
        <w:rPr>
          <w:rFonts w:ascii="Times New Roman" w:hAnsi="Times New Roman" w:cs="Times New Roman"/>
          <w:sz w:val="24"/>
          <w:szCs w:val="24"/>
        </w:rPr>
        <w:t xml:space="preserve"> </w:t>
      </w:r>
      <w:r w:rsidR="00A27D65" w:rsidRPr="00F620ED">
        <w:rPr>
          <w:rFonts w:ascii="Times New Roman" w:hAnsi="Times New Roman" w:cs="Times New Roman"/>
          <w:sz w:val="24"/>
          <w:szCs w:val="24"/>
        </w:rPr>
        <w:t>Although there is no ruling by the magistrate on the unopposed application, the</w:t>
      </w:r>
      <w:r w:rsidR="0016566E" w:rsidRPr="00F620ED">
        <w:rPr>
          <w:rFonts w:ascii="Times New Roman" w:hAnsi="Times New Roman" w:cs="Times New Roman"/>
          <w:sz w:val="24"/>
          <w:szCs w:val="24"/>
        </w:rPr>
        <w:t xml:space="preserve"> probability and likelihood s</w:t>
      </w:r>
      <w:r w:rsidR="00EF7EE0" w:rsidRPr="00F620ED">
        <w:rPr>
          <w:rFonts w:ascii="Times New Roman" w:hAnsi="Times New Roman" w:cs="Times New Roman"/>
          <w:sz w:val="24"/>
          <w:szCs w:val="24"/>
        </w:rPr>
        <w:t>e</w:t>
      </w:r>
      <w:r w:rsidR="0016566E" w:rsidRPr="00F620ED">
        <w:rPr>
          <w:rFonts w:ascii="Times New Roman" w:hAnsi="Times New Roman" w:cs="Times New Roman"/>
          <w:sz w:val="24"/>
          <w:szCs w:val="24"/>
        </w:rPr>
        <w:t>em to be</w:t>
      </w:r>
      <w:r w:rsidR="00EF7EE0" w:rsidRPr="00F620ED">
        <w:rPr>
          <w:rFonts w:ascii="Times New Roman" w:hAnsi="Times New Roman" w:cs="Times New Roman"/>
          <w:sz w:val="24"/>
          <w:szCs w:val="24"/>
        </w:rPr>
        <w:t xml:space="preserve"> that</w:t>
      </w:r>
      <w:r w:rsidR="006679B8" w:rsidRPr="00F620ED">
        <w:rPr>
          <w:rFonts w:ascii="Times New Roman" w:hAnsi="Times New Roman" w:cs="Times New Roman"/>
          <w:sz w:val="24"/>
          <w:szCs w:val="24"/>
        </w:rPr>
        <w:t xml:space="preserve"> the amendment was granted</w:t>
      </w:r>
      <w:r w:rsidR="00A27D65" w:rsidRPr="00F620ED">
        <w:rPr>
          <w:rFonts w:ascii="Times New Roman" w:hAnsi="Times New Roman" w:cs="Times New Roman"/>
          <w:sz w:val="24"/>
          <w:szCs w:val="24"/>
        </w:rPr>
        <w:t xml:space="preserve">. </w:t>
      </w:r>
      <w:r w:rsidR="00DA348F" w:rsidRPr="00F620ED">
        <w:rPr>
          <w:rFonts w:ascii="Times New Roman" w:hAnsi="Times New Roman" w:cs="Times New Roman"/>
          <w:sz w:val="24"/>
          <w:szCs w:val="24"/>
        </w:rPr>
        <w:t xml:space="preserve"> </w:t>
      </w:r>
      <w:r w:rsidR="00A27D65" w:rsidRPr="00F620ED">
        <w:rPr>
          <w:rFonts w:ascii="Times New Roman" w:hAnsi="Times New Roman" w:cs="Times New Roman"/>
          <w:sz w:val="24"/>
          <w:szCs w:val="24"/>
        </w:rPr>
        <w:t>This is so because</w:t>
      </w:r>
      <w:r w:rsidR="006679B8" w:rsidRPr="00F620ED">
        <w:rPr>
          <w:rFonts w:ascii="Times New Roman" w:hAnsi="Times New Roman" w:cs="Times New Roman"/>
          <w:sz w:val="24"/>
          <w:szCs w:val="24"/>
        </w:rPr>
        <w:t xml:space="preserve"> in the written application</w:t>
      </w:r>
      <w:r w:rsidR="00EF7EE0" w:rsidRPr="00F620ED">
        <w:rPr>
          <w:rFonts w:ascii="Times New Roman" w:hAnsi="Times New Roman" w:cs="Times New Roman"/>
          <w:sz w:val="24"/>
          <w:szCs w:val="24"/>
        </w:rPr>
        <w:t xml:space="preserve"> presented to the magistrate</w:t>
      </w:r>
      <w:r w:rsidR="006B1E58" w:rsidRPr="00F620ED">
        <w:rPr>
          <w:rFonts w:ascii="Times New Roman" w:hAnsi="Times New Roman" w:cs="Times New Roman"/>
          <w:sz w:val="24"/>
          <w:szCs w:val="24"/>
        </w:rPr>
        <w:t xml:space="preserve"> in terms</w:t>
      </w:r>
      <w:r w:rsidR="00F11D9C" w:rsidRPr="00F620ED">
        <w:rPr>
          <w:rFonts w:ascii="Times New Roman" w:hAnsi="Times New Roman" w:cs="Times New Roman"/>
          <w:sz w:val="24"/>
          <w:szCs w:val="24"/>
        </w:rPr>
        <w:t xml:space="preserve"> of s 24(2) of the Constitution</w:t>
      </w:r>
      <w:r w:rsidR="006B1E58" w:rsidRPr="00F620ED">
        <w:rPr>
          <w:rFonts w:ascii="Times New Roman" w:hAnsi="Times New Roman" w:cs="Times New Roman"/>
          <w:sz w:val="24"/>
          <w:szCs w:val="24"/>
        </w:rPr>
        <w:t xml:space="preserve"> for </w:t>
      </w:r>
      <w:r w:rsidR="00966B11" w:rsidRPr="00F620ED">
        <w:rPr>
          <w:rFonts w:ascii="Times New Roman" w:hAnsi="Times New Roman" w:cs="Times New Roman"/>
          <w:sz w:val="24"/>
          <w:szCs w:val="24"/>
        </w:rPr>
        <w:t>referral of the matter to this c</w:t>
      </w:r>
      <w:r w:rsidR="006B1E58" w:rsidRPr="00F620ED">
        <w:rPr>
          <w:rFonts w:ascii="Times New Roman" w:hAnsi="Times New Roman" w:cs="Times New Roman"/>
          <w:sz w:val="24"/>
          <w:szCs w:val="24"/>
        </w:rPr>
        <w:t>ourt,</w:t>
      </w:r>
      <w:r w:rsidR="006679B8" w:rsidRPr="00F620ED">
        <w:rPr>
          <w:rFonts w:ascii="Times New Roman" w:hAnsi="Times New Roman" w:cs="Times New Roman"/>
          <w:sz w:val="24"/>
          <w:szCs w:val="24"/>
        </w:rPr>
        <w:t xml:space="preserve"> the </w:t>
      </w:r>
      <w:r w:rsidR="006679B8" w:rsidRPr="00F620ED">
        <w:rPr>
          <w:rFonts w:ascii="Times New Roman" w:hAnsi="Times New Roman" w:cs="Times New Roman"/>
          <w:sz w:val="24"/>
          <w:szCs w:val="24"/>
        </w:rPr>
        <w:lastRenderedPageBreak/>
        <w:t>applicants’</w:t>
      </w:r>
      <w:r w:rsidRPr="00F620ED">
        <w:rPr>
          <w:rFonts w:ascii="Times New Roman" w:hAnsi="Times New Roman" w:cs="Times New Roman"/>
          <w:sz w:val="24"/>
          <w:szCs w:val="24"/>
        </w:rPr>
        <w:t xml:space="preserve"> legal </w:t>
      </w:r>
      <w:r w:rsidR="006B1E58" w:rsidRPr="00F620ED">
        <w:rPr>
          <w:rFonts w:ascii="Times New Roman" w:hAnsi="Times New Roman" w:cs="Times New Roman"/>
          <w:sz w:val="24"/>
          <w:szCs w:val="24"/>
        </w:rPr>
        <w:t>practitioner</w:t>
      </w:r>
      <w:r w:rsidRPr="00F620ED">
        <w:rPr>
          <w:rFonts w:ascii="Times New Roman" w:hAnsi="Times New Roman" w:cs="Times New Roman"/>
          <w:sz w:val="24"/>
          <w:szCs w:val="24"/>
        </w:rPr>
        <w:t xml:space="preserve"> refer</w:t>
      </w:r>
      <w:r w:rsidR="006B1E58" w:rsidRPr="00F620ED">
        <w:rPr>
          <w:rFonts w:ascii="Times New Roman" w:hAnsi="Times New Roman" w:cs="Times New Roman"/>
          <w:sz w:val="24"/>
          <w:szCs w:val="24"/>
        </w:rPr>
        <w:t>red</w:t>
      </w:r>
      <w:r w:rsidRPr="00F620ED">
        <w:rPr>
          <w:rFonts w:ascii="Times New Roman" w:hAnsi="Times New Roman" w:cs="Times New Roman"/>
          <w:sz w:val="24"/>
          <w:szCs w:val="24"/>
        </w:rPr>
        <w:t xml:space="preserve"> to the charge</w:t>
      </w:r>
      <w:r w:rsidR="006B1E58" w:rsidRPr="00F620ED">
        <w:rPr>
          <w:rFonts w:ascii="Times New Roman" w:hAnsi="Times New Roman" w:cs="Times New Roman"/>
          <w:sz w:val="24"/>
          <w:szCs w:val="24"/>
        </w:rPr>
        <w:t xml:space="preserve"> that the applicants were facing as a con</w:t>
      </w:r>
      <w:r w:rsidR="00DA348F" w:rsidRPr="00F620ED">
        <w:rPr>
          <w:rFonts w:ascii="Times New Roman" w:hAnsi="Times New Roman" w:cs="Times New Roman"/>
          <w:sz w:val="24"/>
          <w:szCs w:val="24"/>
        </w:rPr>
        <w:t>travention of s </w:t>
      </w:r>
      <w:r w:rsidR="00A27D65" w:rsidRPr="00F620ED">
        <w:rPr>
          <w:rFonts w:ascii="Times New Roman" w:hAnsi="Times New Roman" w:cs="Times New Roman"/>
          <w:sz w:val="24"/>
          <w:szCs w:val="24"/>
        </w:rPr>
        <w:t>46 as read with</w:t>
      </w:r>
      <w:r w:rsidRPr="00F620ED">
        <w:rPr>
          <w:rFonts w:ascii="Times New Roman" w:hAnsi="Times New Roman" w:cs="Times New Roman"/>
          <w:sz w:val="24"/>
          <w:szCs w:val="24"/>
        </w:rPr>
        <w:t xml:space="preserve"> para 2 (f)</w:t>
      </w:r>
      <w:r w:rsidR="006B1E58" w:rsidRPr="00F620ED">
        <w:rPr>
          <w:rFonts w:ascii="Times New Roman" w:hAnsi="Times New Roman" w:cs="Times New Roman"/>
          <w:sz w:val="24"/>
          <w:szCs w:val="24"/>
        </w:rPr>
        <w:t>, and not para</w:t>
      </w:r>
      <w:r w:rsidR="008A43E3" w:rsidRPr="00F620ED">
        <w:rPr>
          <w:rFonts w:ascii="Times New Roman" w:hAnsi="Times New Roman" w:cs="Times New Roman"/>
          <w:sz w:val="24"/>
          <w:szCs w:val="24"/>
        </w:rPr>
        <w:t xml:space="preserve"> 2 (v), of the</w:t>
      </w:r>
      <w:r w:rsidR="00317346" w:rsidRPr="00F620ED">
        <w:rPr>
          <w:rFonts w:ascii="Times New Roman" w:hAnsi="Times New Roman" w:cs="Times New Roman"/>
          <w:sz w:val="24"/>
          <w:szCs w:val="24"/>
        </w:rPr>
        <w:t xml:space="preserve"> Third Schedule of the</w:t>
      </w:r>
      <w:r w:rsidR="008A43E3" w:rsidRPr="00F620ED">
        <w:rPr>
          <w:rFonts w:ascii="Times New Roman" w:hAnsi="Times New Roman" w:cs="Times New Roman"/>
          <w:sz w:val="24"/>
          <w:szCs w:val="24"/>
        </w:rPr>
        <w:t xml:space="preserve"> C</w:t>
      </w:r>
      <w:r w:rsidR="00857C34" w:rsidRPr="00F620ED">
        <w:rPr>
          <w:rFonts w:ascii="Times New Roman" w:hAnsi="Times New Roman" w:cs="Times New Roman"/>
          <w:sz w:val="24"/>
          <w:szCs w:val="24"/>
        </w:rPr>
        <w:t>odification Act</w:t>
      </w:r>
      <w:r w:rsidR="008A43E3" w:rsidRPr="00F620ED">
        <w:rPr>
          <w:rFonts w:ascii="Times New Roman" w:hAnsi="Times New Roman" w:cs="Times New Roman"/>
          <w:sz w:val="24"/>
          <w:szCs w:val="24"/>
        </w:rPr>
        <w:t>.</w:t>
      </w:r>
      <w:r w:rsidR="007B05C0" w:rsidRPr="00F620ED">
        <w:rPr>
          <w:rFonts w:ascii="Times New Roman" w:hAnsi="Times New Roman" w:cs="Times New Roman"/>
          <w:sz w:val="24"/>
          <w:szCs w:val="24"/>
        </w:rPr>
        <w:t xml:space="preserve">  </w:t>
      </w:r>
      <w:r w:rsidR="00317346" w:rsidRPr="00F620ED">
        <w:rPr>
          <w:rFonts w:ascii="Times New Roman" w:hAnsi="Times New Roman" w:cs="Times New Roman"/>
          <w:sz w:val="24"/>
          <w:szCs w:val="24"/>
        </w:rPr>
        <w:t>Furthermore,</w:t>
      </w:r>
      <w:r w:rsidR="00A27D65" w:rsidRPr="00F620ED">
        <w:rPr>
          <w:rFonts w:ascii="Times New Roman" w:hAnsi="Times New Roman" w:cs="Times New Roman"/>
          <w:sz w:val="24"/>
          <w:szCs w:val="24"/>
        </w:rPr>
        <w:t xml:space="preserve"> as already captured above,</w:t>
      </w:r>
      <w:r w:rsidR="00EF7EE0" w:rsidRPr="00F620ED">
        <w:rPr>
          <w:rFonts w:ascii="Times New Roman" w:hAnsi="Times New Roman" w:cs="Times New Roman"/>
          <w:sz w:val="24"/>
          <w:szCs w:val="24"/>
        </w:rPr>
        <w:t xml:space="preserve"> in</w:t>
      </w:r>
      <w:r w:rsidR="00317346" w:rsidRPr="00F620ED">
        <w:rPr>
          <w:rFonts w:ascii="Times New Roman" w:hAnsi="Times New Roman" w:cs="Times New Roman"/>
          <w:sz w:val="24"/>
          <w:szCs w:val="24"/>
        </w:rPr>
        <w:t xml:space="preserve"> para 13 of the written application</w:t>
      </w:r>
      <w:r w:rsidR="00EF7EE0" w:rsidRPr="00F620ED">
        <w:rPr>
          <w:rFonts w:ascii="Times New Roman" w:hAnsi="Times New Roman" w:cs="Times New Roman"/>
          <w:sz w:val="24"/>
          <w:szCs w:val="24"/>
        </w:rPr>
        <w:t xml:space="preserve"> the question for refe</w:t>
      </w:r>
      <w:r w:rsidR="00CB0282" w:rsidRPr="00F620ED">
        <w:rPr>
          <w:rFonts w:ascii="Times New Roman" w:hAnsi="Times New Roman" w:cs="Times New Roman"/>
          <w:sz w:val="24"/>
          <w:szCs w:val="24"/>
        </w:rPr>
        <w:t>rral to</w:t>
      </w:r>
      <w:r w:rsidR="00603B4D" w:rsidRPr="00F620ED">
        <w:rPr>
          <w:rFonts w:ascii="Times New Roman" w:hAnsi="Times New Roman" w:cs="Times New Roman"/>
          <w:sz w:val="24"/>
          <w:szCs w:val="24"/>
        </w:rPr>
        <w:t xml:space="preserve"> this c</w:t>
      </w:r>
      <w:r w:rsidR="00CB0282" w:rsidRPr="00F620ED">
        <w:rPr>
          <w:rFonts w:ascii="Times New Roman" w:hAnsi="Times New Roman" w:cs="Times New Roman"/>
          <w:sz w:val="24"/>
          <w:szCs w:val="24"/>
        </w:rPr>
        <w:t>ourt was stated in the following terms</w:t>
      </w:r>
      <w:r w:rsidR="00317346" w:rsidRPr="00F620ED">
        <w:rPr>
          <w:rFonts w:ascii="Times New Roman" w:hAnsi="Times New Roman" w:cs="Times New Roman"/>
          <w:sz w:val="24"/>
          <w:szCs w:val="24"/>
        </w:rPr>
        <w:t>:</w:t>
      </w:r>
    </w:p>
    <w:p w:rsidR="00317346" w:rsidRPr="00F620ED" w:rsidRDefault="00317346" w:rsidP="00603B4D">
      <w:pPr>
        <w:spacing w:after="0" w:line="240" w:lineRule="auto"/>
        <w:ind w:left="720"/>
        <w:jc w:val="both"/>
        <w:rPr>
          <w:rFonts w:ascii="Times New Roman" w:hAnsi="Times New Roman" w:cs="Times New Roman"/>
          <w:sz w:val="24"/>
          <w:szCs w:val="24"/>
        </w:rPr>
      </w:pPr>
      <w:r w:rsidRPr="00F620ED">
        <w:rPr>
          <w:rFonts w:ascii="Times New Roman" w:hAnsi="Times New Roman" w:cs="Times New Roman"/>
          <w:sz w:val="24"/>
          <w:szCs w:val="24"/>
        </w:rPr>
        <w:t xml:space="preserve">“The applicants request that the following question be referred to the Supreme Court in terms of section 24 (2) of the </w:t>
      </w:r>
      <w:r w:rsidR="00061587" w:rsidRPr="00F620ED">
        <w:rPr>
          <w:rFonts w:ascii="Times New Roman" w:hAnsi="Times New Roman" w:cs="Times New Roman"/>
          <w:sz w:val="24"/>
          <w:szCs w:val="24"/>
        </w:rPr>
        <w:t>Constitution: -</w:t>
      </w:r>
    </w:p>
    <w:p w:rsidR="00317346" w:rsidRPr="00F620ED" w:rsidRDefault="00317346" w:rsidP="00603B4D">
      <w:pPr>
        <w:spacing w:before="240" w:after="0" w:line="240" w:lineRule="auto"/>
        <w:ind w:left="1440"/>
        <w:jc w:val="both"/>
        <w:rPr>
          <w:rFonts w:ascii="Times New Roman" w:hAnsi="Times New Roman" w:cs="Times New Roman"/>
          <w:sz w:val="24"/>
          <w:szCs w:val="24"/>
        </w:rPr>
      </w:pPr>
      <w:r w:rsidRPr="00F620ED">
        <w:rPr>
          <w:rFonts w:ascii="Times New Roman" w:hAnsi="Times New Roman" w:cs="Times New Roman"/>
          <w:sz w:val="24"/>
          <w:szCs w:val="24"/>
          <w:u w:val="single"/>
        </w:rPr>
        <w:t>Whether Section 2 (f) of the Third Schedule</w:t>
      </w:r>
      <w:r w:rsidRPr="00F620ED">
        <w:rPr>
          <w:rFonts w:ascii="Times New Roman" w:hAnsi="Times New Roman" w:cs="Times New Roman"/>
          <w:sz w:val="24"/>
          <w:szCs w:val="24"/>
        </w:rPr>
        <w:t xml:space="preserve"> of the Criminal Law (</w:t>
      </w:r>
      <w:r w:rsidR="00E47AB3" w:rsidRPr="00F620ED">
        <w:rPr>
          <w:rFonts w:ascii="Times New Roman" w:hAnsi="Times New Roman" w:cs="Times New Roman"/>
          <w:sz w:val="24"/>
          <w:szCs w:val="24"/>
        </w:rPr>
        <w:t>Codification and Reform) Act [Chapter 9:23], with the contravention of which the applicants are charged, is in violation of the following fundamental rights contained in the Declaration of Rights of the Constitution of Zimbabwe:</w:t>
      </w:r>
      <w:r w:rsidR="00CB0282" w:rsidRPr="00F620ED">
        <w:rPr>
          <w:rFonts w:ascii="Times New Roman" w:hAnsi="Times New Roman" w:cs="Times New Roman"/>
          <w:sz w:val="24"/>
          <w:szCs w:val="24"/>
        </w:rPr>
        <w:t xml:space="preserve"> …” (emphasis added)</w:t>
      </w:r>
    </w:p>
    <w:p w:rsidR="00603B4D" w:rsidRPr="00F620ED" w:rsidRDefault="00603B4D" w:rsidP="00603B4D">
      <w:pPr>
        <w:spacing w:before="240" w:after="0" w:line="240" w:lineRule="auto"/>
        <w:ind w:left="1440"/>
        <w:jc w:val="both"/>
        <w:rPr>
          <w:rFonts w:ascii="Times New Roman" w:hAnsi="Times New Roman" w:cs="Times New Roman"/>
          <w:sz w:val="24"/>
          <w:szCs w:val="24"/>
        </w:rPr>
      </w:pPr>
    </w:p>
    <w:p w:rsidR="00093D75" w:rsidRPr="00F620ED" w:rsidRDefault="009E6B1A" w:rsidP="00603B4D">
      <w:pPr>
        <w:spacing w:before="240" w:after="0" w:line="480" w:lineRule="auto"/>
        <w:jc w:val="both"/>
        <w:rPr>
          <w:rFonts w:ascii="Times New Roman" w:hAnsi="Times New Roman" w:cs="Times New Roman"/>
          <w:sz w:val="24"/>
          <w:szCs w:val="24"/>
        </w:rPr>
      </w:pPr>
      <w:r w:rsidRPr="00F620ED">
        <w:rPr>
          <w:rFonts w:ascii="Times New Roman" w:hAnsi="Times New Roman" w:cs="Times New Roman"/>
          <w:b/>
          <w:sz w:val="24"/>
          <w:szCs w:val="24"/>
          <w:u w:val="single"/>
        </w:rPr>
        <w:t>THE MAGISTRATE’S RULING ON THE APPLICATION FOR REFERRAL TO THIS COURT</w:t>
      </w:r>
      <w:r w:rsidR="00093D75" w:rsidRPr="00F620ED">
        <w:rPr>
          <w:rFonts w:ascii="Times New Roman" w:hAnsi="Times New Roman" w:cs="Times New Roman"/>
          <w:b/>
          <w:sz w:val="24"/>
          <w:szCs w:val="24"/>
          <w:u w:val="single"/>
        </w:rPr>
        <w:t xml:space="preserve"> </w:t>
      </w:r>
    </w:p>
    <w:p w:rsidR="00093D75" w:rsidRPr="00F620ED" w:rsidRDefault="00093D75" w:rsidP="00603B4D">
      <w:pPr>
        <w:tabs>
          <w:tab w:val="left" w:pos="1440"/>
        </w:tabs>
        <w:spacing w:after="0" w:line="480" w:lineRule="auto"/>
        <w:jc w:val="both"/>
        <w:rPr>
          <w:rFonts w:ascii="Times New Roman" w:hAnsi="Times New Roman" w:cs="Times New Roman"/>
          <w:sz w:val="24"/>
          <w:szCs w:val="24"/>
        </w:rPr>
      </w:pPr>
      <w:r w:rsidRPr="00F620ED">
        <w:rPr>
          <w:rFonts w:ascii="Times New Roman" w:hAnsi="Times New Roman" w:cs="Times New Roman"/>
          <w:sz w:val="24"/>
          <w:szCs w:val="24"/>
        </w:rPr>
        <w:tab/>
      </w:r>
      <w:r w:rsidR="00680C86" w:rsidRPr="00F620ED">
        <w:rPr>
          <w:rFonts w:ascii="Times New Roman" w:hAnsi="Times New Roman" w:cs="Times New Roman"/>
          <w:sz w:val="24"/>
          <w:szCs w:val="24"/>
        </w:rPr>
        <w:t>It is necessary to quote the</w:t>
      </w:r>
      <w:r w:rsidR="004311AB" w:rsidRPr="00F620ED">
        <w:rPr>
          <w:rFonts w:ascii="Times New Roman" w:hAnsi="Times New Roman" w:cs="Times New Roman"/>
          <w:sz w:val="24"/>
          <w:szCs w:val="24"/>
        </w:rPr>
        <w:t xml:space="preserve"> relevant portion of the</w:t>
      </w:r>
      <w:r w:rsidR="00680C86" w:rsidRPr="00F620ED">
        <w:rPr>
          <w:rFonts w:ascii="Times New Roman" w:hAnsi="Times New Roman" w:cs="Times New Roman"/>
          <w:sz w:val="24"/>
          <w:szCs w:val="24"/>
        </w:rPr>
        <w:t xml:space="preserve"> magistrate’s ruli</w:t>
      </w:r>
      <w:r w:rsidR="004311AB" w:rsidRPr="00F620ED">
        <w:rPr>
          <w:rFonts w:ascii="Times New Roman" w:hAnsi="Times New Roman" w:cs="Times New Roman"/>
          <w:sz w:val="24"/>
          <w:szCs w:val="24"/>
        </w:rPr>
        <w:t>ng</w:t>
      </w:r>
      <w:r w:rsidR="00264784" w:rsidRPr="00F620ED">
        <w:rPr>
          <w:rFonts w:ascii="Times New Roman" w:hAnsi="Times New Roman" w:cs="Times New Roman"/>
          <w:sz w:val="24"/>
          <w:szCs w:val="24"/>
        </w:rPr>
        <w:t xml:space="preserve">.  </w:t>
      </w:r>
      <w:r w:rsidR="00680C86" w:rsidRPr="00F620ED">
        <w:rPr>
          <w:rFonts w:ascii="Times New Roman" w:hAnsi="Times New Roman" w:cs="Times New Roman"/>
          <w:sz w:val="24"/>
          <w:szCs w:val="24"/>
        </w:rPr>
        <w:t xml:space="preserve">It reads: </w:t>
      </w:r>
    </w:p>
    <w:p w:rsidR="00680C86" w:rsidRPr="00F620ED" w:rsidRDefault="00680C86" w:rsidP="00603B4D">
      <w:pPr>
        <w:spacing w:after="0" w:line="240" w:lineRule="auto"/>
        <w:ind w:left="720"/>
        <w:jc w:val="both"/>
        <w:rPr>
          <w:rFonts w:ascii="Times New Roman" w:hAnsi="Times New Roman" w:cs="Times New Roman"/>
          <w:sz w:val="24"/>
          <w:szCs w:val="24"/>
        </w:rPr>
      </w:pPr>
      <w:r w:rsidRPr="00F620ED">
        <w:rPr>
          <w:rFonts w:ascii="Times New Roman" w:hAnsi="Times New Roman" w:cs="Times New Roman"/>
          <w:sz w:val="24"/>
          <w:szCs w:val="24"/>
        </w:rPr>
        <w:t xml:space="preserve">“The ten accused persons represented by Mr </w:t>
      </w:r>
      <w:proofErr w:type="spellStart"/>
      <w:r w:rsidRPr="00F620ED">
        <w:rPr>
          <w:rFonts w:ascii="Times New Roman" w:hAnsi="Times New Roman" w:cs="Times New Roman"/>
          <w:sz w:val="24"/>
          <w:szCs w:val="24"/>
        </w:rPr>
        <w:t>Lizwe</w:t>
      </w:r>
      <w:proofErr w:type="spellEnd"/>
      <w:r w:rsidRPr="00F620ED">
        <w:rPr>
          <w:rFonts w:ascii="Times New Roman" w:hAnsi="Times New Roman" w:cs="Times New Roman"/>
          <w:sz w:val="24"/>
          <w:szCs w:val="24"/>
        </w:rPr>
        <w:t xml:space="preserve"> </w:t>
      </w:r>
      <w:proofErr w:type="spellStart"/>
      <w:r w:rsidRPr="00F620ED">
        <w:rPr>
          <w:rFonts w:ascii="Times New Roman" w:hAnsi="Times New Roman" w:cs="Times New Roman"/>
          <w:sz w:val="24"/>
          <w:szCs w:val="24"/>
        </w:rPr>
        <w:t>Jamela</w:t>
      </w:r>
      <w:proofErr w:type="spellEnd"/>
      <w:r w:rsidRPr="00F620ED">
        <w:rPr>
          <w:rFonts w:ascii="Times New Roman" w:hAnsi="Times New Roman" w:cs="Times New Roman"/>
          <w:sz w:val="24"/>
          <w:szCs w:val="24"/>
        </w:rPr>
        <w:t xml:space="preserve"> are facing a charge of C/S 46 of the C.L.C.R. Act chapter 9:23 </w:t>
      </w:r>
      <w:proofErr w:type="spellStart"/>
      <w:r w:rsidRPr="00F620ED">
        <w:rPr>
          <w:rFonts w:ascii="Times New Roman" w:hAnsi="Times New Roman" w:cs="Times New Roman"/>
          <w:sz w:val="24"/>
          <w:szCs w:val="24"/>
        </w:rPr>
        <w:t>arw</w:t>
      </w:r>
      <w:proofErr w:type="spellEnd"/>
      <w:r w:rsidRPr="00F620ED">
        <w:rPr>
          <w:rFonts w:ascii="Times New Roman" w:hAnsi="Times New Roman" w:cs="Times New Roman"/>
          <w:sz w:val="24"/>
          <w:szCs w:val="24"/>
        </w:rPr>
        <w:t xml:space="preserve"> 2 (v) of the third schedule. (sic)</w:t>
      </w:r>
    </w:p>
    <w:p w:rsidR="004F11B5" w:rsidRPr="00F620ED" w:rsidRDefault="00AD7E3A" w:rsidP="00603B4D">
      <w:pPr>
        <w:spacing w:before="240" w:after="0" w:line="240" w:lineRule="auto"/>
        <w:ind w:left="720"/>
        <w:jc w:val="both"/>
        <w:rPr>
          <w:rFonts w:ascii="Times New Roman" w:hAnsi="Times New Roman" w:cs="Times New Roman"/>
          <w:sz w:val="24"/>
          <w:szCs w:val="24"/>
        </w:rPr>
      </w:pPr>
      <w:r w:rsidRPr="00F620ED">
        <w:rPr>
          <w:rFonts w:ascii="Times New Roman" w:hAnsi="Times New Roman" w:cs="Times New Roman"/>
          <w:sz w:val="24"/>
          <w:szCs w:val="24"/>
        </w:rPr>
        <w:t>However,</w:t>
      </w:r>
      <w:r w:rsidR="00680C86" w:rsidRPr="00F620ED">
        <w:rPr>
          <w:rFonts w:ascii="Times New Roman" w:hAnsi="Times New Roman" w:cs="Times New Roman"/>
          <w:sz w:val="24"/>
          <w:szCs w:val="24"/>
        </w:rPr>
        <w:t xml:space="preserve"> in their submissions the applicants referred to c/s 46 </w:t>
      </w:r>
      <w:proofErr w:type="spellStart"/>
      <w:r w:rsidR="00680C86" w:rsidRPr="00F620ED">
        <w:rPr>
          <w:rFonts w:ascii="Times New Roman" w:hAnsi="Times New Roman" w:cs="Times New Roman"/>
          <w:sz w:val="24"/>
          <w:szCs w:val="24"/>
        </w:rPr>
        <w:t>arw</w:t>
      </w:r>
      <w:proofErr w:type="spellEnd"/>
      <w:r w:rsidR="00680C86" w:rsidRPr="00F620ED">
        <w:rPr>
          <w:rFonts w:ascii="Times New Roman" w:hAnsi="Times New Roman" w:cs="Times New Roman"/>
          <w:sz w:val="24"/>
          <w:szCs w:val="24"/>
        </w:rPr>
        <w:t xml:space="preserve"> section 2 (f) of the third schedule. The state responded very shortly by saying the application should be dismissed</w:t>
      </w:r>
      <w:r w:rsidR="004F11B5" w:rsidRPr="00F620ED">
        <w:rPr>
          <w:rFonts w:ascii="Times New Roman" w:hAnsi="Times New Roman" w:cs="Times New Roman"/>
          <w:sz w:val="24"/>
          <w:szCs w:val="24"/>
        </w:rPr>
        <w:t xml:space="preserve"> as it is frivolous and vexatious.</w:t>
      </w:r>
    </w:p>
    <w:p w:rsidR="004F11B5" w:rsidRPr="00F620ED" w:rsidRDefault="004F11B5" w:rsidP="00603B4D">
      <w:pPr>
        <w:spacing w:before="240" w:after="0" w:line="240" w:lineRule="auto"/>
        <w:ind w:left="720"/>
        <w:jc w:val="both"/>
        <w:rPr>
          <w:rFonts w:ascii="Times New Roman" w:hAnsi="Times New Roman" w:cs="Times New Roman"/>
          <w:sz w:val="24"/>
          <w:szCs w:val="24"/>
        </w:rPr>
      </w:pPr>
      <w:r w:rsidRPr="00F620ED">
        <w:rPr>
          <w:rFonts w:ascii="Times New Roman" w:hAnsi="Times New Roman" w:cs="Times New Roman"/>
          <w:sz w:val="24"/>
          <w:szCs w:val="24"/>
        </w:rPr>
        <w:t>A reading of section 2 (v) of the thi</w:t>
      </w:r>
      <w:r w:rsidR="00DA729B" w:rsidRPr="00F620ED">
        <w:rPr>
          <w:rFonts w:ascii="Times New Roman" w:hAnsi="Times New Roman" w:cs="Times New Roman"/>
          <w:sz w:val="24"/>
          <w:szCs w:val="24"/>
        </w:rPr>
        <w:t>rd schedule under which the applic</w:t>
      </w:r>
      <w:r w:rsidRPr="00F620ED">
        <w:rPr>
          <w:rFonts w:ascii="Times New Roman" w:hAnsi="Times New Roman" w:cs="Times New Roman"/>
          <w:sz w:val="24"/>
          <w:szCs w:val="24"/>
        </w:rPr>
        <w:t>ants are charged is very wide and general. It is couched in the following terms:</w:t>
      </w:r>
    </w:p>
    <w:p w:rsidR="004F11B5" w:rsidRPr="00F620ED" w:rsidRDefault="00EB7346" w:rsidP="00603B4D">
      <w:pPr>
        <w:spacing w:before="240" w:after="0" w:line="240" w:lineRule="auto"/>
        <w:ind w:left="720"/>
        <w:jc w:val="both"/>
        <w:rPr>
          <w:rFonts w:ascii="Times New Roman" w:hAnsi="Times New Roman" w:cs="Times New Roman"/>
          <w:sz w:val="24"/>
          <w:szCs w:val="24"/>
        </w:rPr>
      </w:pPr>
      <w:r w:rsidRPr="00F620ED">
        <w:rPr>
          <w:rFonts w:ascii="Times New Roman" w:hAnsi="Times New Roman" w:cs="Times New Roman"/>
          <w:sz w:val="24"/>
          <w:szCs w:val="24"/>
        </w:rPr>
        <w:t>e</w:t>
      </w:r>
      <w:r w:rsidR="004F11B5" w:rsidRPr="00F620ED">
        <w:rPr>
          <w:rFonts w:ascii="Times New Roman" w:hAnsi="Times New Roman" w:cs="Times New Roman"/>
          <w:sz w:val="24"/>
          <w:szCs w:val="24"/>
        </w:rPr>
        <w:t>mploys by means whatsoever</w:t>
      </w:r>
      <w:r w:rsidRPr="00F620ED">
        <w:rPr>
          <w:rFonts w:ascii="Times New Roman" w:hAnsi="Times New Roman" w:cs="Times New Roman"/>
          <w:sz w:val="24"/>
          <w:szCs w:val="24"/>
        </w:rPr>
        <w:t xml:space="preserve"> (sic)</w:t>
      </w:r>
      <w:r w:rsidR="004F11B5" w:rsidRPr="00F620ED">
        <w:rPr>
          <w:rFonts w:ascii="Times New Roman" w:hAnsi="Times New Roman" w:cs="Times New Roman"/>
          <w:sz w:val="24"/>
          <w:szCs w:val="24"/>
        </w:rPr>
        <w:t xml:space="preserve"> which are likely materially to interfere with the ordinary comfort, convenience, peace or quiet of the public or any section of the </w:t>
      </w:r>
      <w:proofErr w:type="gramStart"/>
      <w:r w:rsidR="004F11B5" w:rsidRPr="00F620ED">
        <w:rPr>
          <w:rFonts w:ascii="Times New Roman" w:hAnsi="Times New Roman" w:cs="Times New Roman"/>
          <w:sz w:val="24"/>
          <w:szCs w:val="24"/>
        </w:rPr>
        <w:t>public, or</w:t>
      </w:r>
      <w:proofErr w:type="gramEnd"/>
      <w:r w:rsidR="004F11B5" w:rsidRPr="00F620ED">
        <w:rPr>
          <w:rFonts w:ascii="Times New Roman" w:hAnsi="Times New Roman" w:cs="Times New Roman"/>
          <w:sz w:val="24"/>
          <w:szCs w:val="24"/>
        </w:rPr>
        <w:t xml:space="preserve"> does any act which is likely to create a nuisance or obstruction shall be guilty of criminal nuisance. (sic)</w:t>
      </w:r>
    </w:p>
    <w:p w:rsidR="00FE593C" w:rsidRPr="00F620ED" w:rsidRDefault="00E90F4C" w:rsidP="00603B4D">
      <w:pPr>
        <w:spacing w:before="240" w:after="0" w:line="240" w:lineRule="auto"/>
        <w:ind w:left="720"/>
        <w:jc w:val="both"/>
        <w:rPr>
          <w:rFonts w:ascii="Times New Roman" w:hAnsi="Times New Roman" w:cs="Times New Roman"/>
          <w:sz w:val="24"/>
          <w:szCs w:val="24"/>
        </w:rPr>
      </w:pPr>
      <w:r w:rsidRPr="00F620ED">
        <w:rPr>
          <w:rFonts w:ascii="Times New Roman" w:hAnsi="Times New Roman" w:cs="Times New Roman"/>
          <w:sz w:val="24"/>
          <w:szCs w:val="24"/>
        </w:rPr>
        <w:t>…… .”</w:t>
      </w:r>
      <w:r w:rsidR="00EB7346" w:rsidRPr="00F620ED">
        <w:rPr>
          <w:rFonts w:ascii="Times New Roman" w:hAnsi="Times New Roman" w:cs="Times New Roman"/>
          <w:sz w:val="24"/>
          <w:szCs w:val="24"/>
        </w:rPr>
        <w:t xml:space="preserve">  </w:t>
      </w:r>
    </w:p>
    <w:p w:rsidR="00680C86" w:rsidRPr="00F620ED" w:rsidRDefault="004F11B5" w:rsidP="00603B4D">
      <w:pPr>
        <w:spacing w:after="0" w:line="480" w:lineRule="auto"/>
        <w:ind w:left="720"/>
        <w:jc w:val="both"/>
        <w:rPr>
          <w:rFonts w:ascii="Times New Roman" w:hAnsi="Times New Roman" w:cs="Times New Roman"/>
          <w:sz w:val="24"/>
          <w:szCs w:val="24"/>
        </w:rPr>
      </w:pPr>
      <w:r w:rsidRPr="00F620ED">
        <w:rPr>
          <w:rFonts w:ascii="Times New Roman" w:hAnsi="Times New Roman" w:cs="Times New Roman"/>
          <w:sz w:val="24"/>
          <w:szCs w:val="24"/>
        </w:rPr>
        <w:t xml:space="preserve"> </w:t>
      </w:r>
      <w:r w:rsidR="00680C86" w:rsidRPr="00F620ED">
        <w:rPr>
          <w:rFonts w:ascii="Times New Roman" w:hAnsi="Times New Roman" w:cs="Times New Roman"/>
          <w:sz w:val="24"/>
          <w:szCs w:val="24"/>
        </w:rPr>
        <w:t xml:space="preserve"> </w:t>
      </w:r>
    </w:p>
    <w:p w:rsidR="00E72A8D" w:rsidRPr="00F620ED" w:rsidRDefault="00546A37" w:rsidP="00603B4D">
      <w:pPr>
        <w:spacing w:after="0" w:line="240" w:lineRule="auto"/>
        <w:jc w:val="both"/>
        <w:rPr>
          <w:rFonts w:ascii="Times New Roman" w:hAnsi="Times New Roman" w:cs="Times New Roman"/>
          <w:sz w:val="24"/>
          <w:szCs w:val="24"/>
        </w:rPr>
      </w:pPr>
      <w:r w:rsidRPr="00F620ED">
        <w:rPr>
          <w:rFonts w:ascii="Times New Roman" w:hAnsi="Times New Roman" w:cs="Times New Roman"/>
          <w:sz w:val="24"/>
          <w:szCs w:val="24"/>
        </w:rPr>
        <w:t xml:space="preserve"> </w:t>
      </w:r>
      <w:r w:rsidR="002E4E44" w:rsidRPr="00F620ED">
        <w:rPr>
          <w:rFonts w:ascii="Times New Roman" w:hAnsi="Times New Roman" w:cs="Times New Roman"/>
          <w:sz w:val="24"/>
          <w:szCs w:val="24"/>
        </w:rPr>
        <w:t xml:space="preserve"> </w:t>
      </w:r>
      <w:r w:rsidR="00093D75" w:rsidRPr="00F620ED">
        <w:rPr>
          <w:rFonts w:ascii="Times New Roman" w:hAnsi="Times New Roman" w:cs="Times New Roman"/>
          <w:sz w:val="24"/>
          <w:szCs w:val="24"/>
        </w:rPr>
        <w:t xml:space="preserve"> </w:t>
      </w:r>
    </w:p>
    <w:p w:rsidR="00612A4B" w:rsidRPr="00F620ED" w:rsidRDefault="00EB7346" w:rsidP="00603B4D">
      <w:pPr>
        <w:spacing w:after="0" w:line="480" w:lineRule="auto"/>
        <w:ind w:firstLine="1440"/>
        <w:jc w:val="both"/>
        <w:rPr>
          <w:rFonts w:ascii="Times New Roman" w:hAnsi="Times New Roman" w:cs="Times New Roman"/>
          <w:sz w:val="24"/>
          <w:szCs w:val="24"/>
        </w:rPr>
      </w:pPr>
      <w:r w:rsidRPr="00F620ED">
        <w:rPr>
          <w:rFonts w:ascii="Times New Roman" w:hAnsi="Times New Roman" w:cs="Times New Roman"/>
          <w:sz w:val="24"/>
          <w:szCs w:val="24"/>
        </w:rPr>
        <w:t>What is evident</w:t>
      </w:r>
      <w:r w:rsidR="00285C27" w:rsidRPr="00F620ED">
        <w:rPr>
          <w:rFonts w:ascii="Times New Roman" w:hAnsi="Times New Roman" w:cs="Times New Roman"/>
          <w:sz w:val="24"/>
          <w:szCs w:val="24"/>
        </w:rPr>
        <w:t>, despite the typographical and grammatical errors,</w:t>
      </w:r>
      <w:r w:rsidRPr="00F620ED">
        <w:rPr>
          <w:rFonts w:ascii="Times New Roman" w:hAnsi="Times New Roman" w:cs="Times New Roman"/>
          <w:sz w:val="24"/>
          <w:szCs w:val="24"/>
        </w:rPr>
        <w:t xml:space="preserve"> is that</w:t>
      </w:r>
      <w:r w:rsidR="00612A4B" w:rsidRPr="00F620ED">
        <w:rPr>
          <w:rFonts w:ascii="Times New Roman" w:hAnsi="Times New Roman" w:cs="Times New Roman"/>
          <w:sz w:val="24"/>
          <w:szCs w:val="24"/>
        </w:rPr>
        <w:t xml:space="preserve"> t</w:t>
      </w:r>
      <w:r w:rsidR="00317346" w:rsidRPr="00F620ED">
        <w:rPr>
          <w:rFonts w:ascii="Times New Roman" w:hAnsi="Times New Roman" w:cs="Times New Roman"/>
          <w:sz w:val="24"/>
          <w:szCs w:val="24"/>
        </w:rPr>
        <w:t xml:space="preserve">he magistrate </w:t>
      </w:r>
      <w:r w:rsidR="00CB0282" w:rsidRPr="00F620ED">
        <w:rPr>
          <w:rFonts w:ascii="Times New Roman" w:hAnsi="Times New Roman" w:cs="Times New Roman"/>
          <w:sz w:val="24"/>
          <w:szCs w:val="24"/>
        </w:rPr>
        <w:t>stated</w:t>
      </w:r>
      <w:r w:rsidRPr="00F620ED">
        <w:rPr>
          <w:rFonts w:ascii="Times New Roman" w:hAnsi="Times New Roman" w:cs="Times New Roman"/>
          <w:sz w:val="24"/>
          <w:szCs w:val="24"/>
        </w:rPr>
        <w:t xml:space="preserve"> in the first sentence of</w:t>
      </w:r>
      <w:r w:rsidR="00612A4B" w:rsidRPr="00F620ED">
        <w:rPr>
          <w:rFonts w:ascii="Times New Roman" w:hAnsi="Times New Roman" w:cs="Times New Roman"/>
          <w:sz w:val="24"/>
          <w:szCs w:val="24"/>
        </w:rPr>
        <w:t xml:space="preserve"> her ruling that </w:t>
      </w:r>
      <w:r w:rsidR="004823C1" w:rsidRPr="00F620ED">
        <w:rPr>
          <w:rFonts w:ascii="Times New Roman" w:hAnsi="Times New Roman" w:cs="Times New Roman"/>
          <w:sz w:val="24"/>
          <w:szCs w:val="24"/>
        </w:rPr>
        <w:t>the applicants are facing a charge of contravening</w:t>
      </w:r>
      <w:r w:rsidR="00612A4B" w:rsidRPr="00F620ED">
        <w:rPr>
          <w:rFonts w:ascii="Times New Roman" w:hAnsi="Times New Roman" w:cs="Times New Roman"/>
          <w:sz w:val="24"/>
          <w:szCs w:val="24"/>
        </w:rPr>
        <w:t xml:space="preserve"> s 46 as read with para</w:t>
      </w:r>
      <w:r w:rsidR="004823C1" w:rsidRPr="00F620ED">
        <w:rPr>
          <w:rFonts w:ascii="Times New Roman" w:hAnsi="Times New Roman" w:cs="Times New Roman"/>
          <w:sz w:val="24"/>
          <w:szCs w:val="24"/>
        </w:rPr>
        <w:t xml:space="preserve"> 2 (v) of the Third Schedule</w:t>
      </w:r>
      <w:r w:rsidR="00D16B8D" w:rsidRPr="00F620ED">
        <w:rPr>
          <w:rFonts w:ascii="Times New Roman" w:hAnsi="Times New Roman" w:cs="Times New Roman"/>
          <w:sz w:val="24"/>
          <w:szCs w:val="24"/>
        </w:rPr>
        <w:t>.</w:t>
      </w:r>
      <w:r w:rsidR="00530D34" w:rsidRPr="00F620ED">
        <w:rPr>
          <w:rFonts w:ascii="Times New Roman" w:hAnsi="Times New Roman" w:cs="Times New Roman"/>
          <w:sz w:val="24"/>
          <w:szCs w:val="24"/>
        </w:rPr>
        <w:t xml:space="preserve">  </w:t>
      </w:r>
      <w:r w:rsidR="009E6B1A" w:rsidRPr="00F620ED">
        <w:rPr>
          <w:rFonts w:ascii="Times New Roman" w:hAnsi="Times New Roman" w:cs="Times New Roman"/>
          <w:sz w:val="24"/>
          <w:szCs w:val="24"/>
        </w:rPr>
        <w:t>In the next sentence</w:t>
      </w:r>
      <w:r w:rsidR="00BE71C0" w:rsidRPr="00F620ED">
        <w:rPr>
          <w:rFonts w:ascii="Times New Roman" w:hAnsi="Times New Roman" w:cs="Times New Roman"/>
          <w:sz w:val="24"/>
          <w:szCs w:val="24"/>
        </w:rPr>
        <w:t xml:space="preserve"> </w:t>
      </w:r>
      <w:r w:rsidR="00285C27" w:rsidRPr="00F620ED">
        <w:rPr>
          <w:rFonts w:ascii="Times New Roman" w:hAnsi="Times New Roman" w:cs="Times New Roman"/>
          <w:sz w:val="24"/>
          <w:szCs w:val="24"/>
        </w:rPr>
        <w:t>she</w:t>
      </w:r>
      <w:r w:rsidR="00612A4B" w:rsidRPr="00F620ED">
        <w:rPr>
          <w:rFonts w:ascii="Times New Roman" w:hAnsi="Times New Roman" w:cs="Times New Roman"/>
          <w:sz w:val="24"/>
          <w:szCs w:val="24"/>
        </w:rPr>
        <w:t xml:space="preserve"> acknowledged </w:t>
      </w:r>
      <w:r w:rsidR="00BE71C0" w:rsidRPr="00F620ED">
        <w:rPr>
          <w:rFonts w:ascii="Times New Roman" w:hAnsi="Times New Roman" w:cs="Times New Roman"/>
          <w:sz w:val="24"/>
          <w:szCs w:val="24"/>
        </w:rPr>
        <w:t>that in their submissions</w:t>
      </w:r>
      <w:r w:rsidR="00612A4B" w:rsidRPr="00F620ED">
        <w:rPr>
          <w:rFonts w:ascii="Times New Roman" w:hAnsi="Times New Roman" w:cs="Times New Roman"/>
          <w:sz w:val="24"/>
          <w:szCs w:val="24"/>
        </w:rPr>
        <w:t>,</w:t>
      </w:r>
      <w:r w:rsidR="00BE71C0" w:rsidRPr="00F620ED">
        <w:rPr>
          <w:rFonts w:ascii="Times New Roman" w:hAnsi="Times New Roman" w:cs="Times New Roman"/>
          <w:sz w:val="24"/>
          <w:szCs w:val="24"/>
        </w:rPr>
        <w:t xml:space="preserve"> the applicants referred to a charge of contravening </w:t>
      </w:r>
      <w:r w:rsidR="00BE71C0" w:rsidRPr="00F620ED">
        <w:rPr>
          <w:rFonts w:ascii="Times New Roman" w:hAnsi="Times New Roman" w:cs="Times New Roman"/>
          <w:sz w:val="24"/>
          <w:szCs w:val="24"/>
        </w:rPr>
        <w:lastRenderedPageBreak/>
        <w:t>s</w:t>
      </w:r>
      <w:r w:rsidR="00F620ED">
        <w:rPr>
          <w:rFonts w:ascii="Times New Roman" w:hAnsi="Times New Roman" w:cs="Times New Roman"/>
          <w:sz w:val="24"/>
          <w:szCs w:val="24"/>
        </w:rPr>
        <w:t> </w:t>
      </w:r>
      <w:r w:rsidR="00BE71C0" w:rsidRPr="00F620ED">
        <w:rPr>
          <w:rFonts w:ascii="Times New Roman" w:hAnsi="Times New Roman" w:cs="Times New Roman"/>
          <w:sz w:val="24"/>
          <w:szCs w:val="24"/>
        </w:rPr>
        <w:t>46 as read with para 2 (f)</w:t>
      </w:r>
      <w:r w:rsidR="00612A4B" w:rsidRPr="00F620ED">
        <w:rPr>
          <w:rFonts w:ascii="Times New Roman" w:hAnsi="Times New Roman" w:cs="Times New Roman"/>
          <w:sz w:val="24"/>
          <w:szCs w:val="24"/>
        </w:rPr>
        <w:t xml:space="preserve"> of the Third Schedule</w:t>
      </w:r>
      <w:r w:rsidR="00BE71C0" w:rsidRPr="00F620ED">
        <w:rPr>
          <w:rFonts w:ascii="Times New Roman" w:hAnsi="Times New Roman" w:cs="Times New Roman"/>
          <w:sz w:val="24"/>
          <w:szCs w:val="24"/>
        </w:rPr>
        <w:t xml:space="preserve">. </w:t>
      </w:r>
      <w:r w:rsidR="00D16B8D" w:rsidRPr="00F620ED">
        <w:rPr>
          <w:rFonts w:ascii="Times New Roman" w:hAnsi="Times New Roman" w:cs="Times New Roman"/>
          <w:sz w:val="24"/>
          <w:szCs w:val="24"/>
        </w:rPr>
        <w:t xml:space="preserve"> </w:t>
      </w:r>
      <w:r w:rsidR="00612A4B" w:rsidRPr="00F620ED">
        <w:rPr>
          <w:rFonts w:ascii="Times New Roman" w:hAnsi="Times New Roman" w:cs="Times New Roman"/>
          <w:sz w:val="24"/>
          <w:szCs w:val="24"/>
        </w:rPr>
        <w:t>Sh</w:t>
      </w:r>
      <w:r w:rsidR="00A810FA" w:rsidRPr="00F620ED">
        <w:rPr>
          <w:rFonts w:ascii="Times New Roman" w:hAnsi="Times New Roman" w:cs="Times New Roman"/>
          <w:sz w:val="24"/>
          <w:szCs w:val="24"/>
        </w:rPr>
        <w:t>e</w:t>
      </w:r>
      <w:r w:rsidR="00BE71C0" w:rsidRPr="00F620ED">
        <w:rPr>
          <w:rFonts w:ascii="Times New Roman" w:hAnsi="Times New Roman" w:cs="Times New Roman"/>
          <w:sz w:val="24"/>
          <w:szCs w:val="24"/>
        </w:rPr>
        <w:t xml:space="preserve"> then reverted</w:t>
      </w:r>
      <w:r w:rsidR="00E72A8D" w:rsidRPr="00F620ED">
        <w:rPr>
          <w:rFonts w:ascii="Times New Roman" w:hAnsi="Times New Roman" w:cs="Times New Roman"/>
          <w:sz w:val="24"/>
          <w:szCs w:val="24"/>
        </w:rPr>
        <w:t>, in the third sentence</w:t>
      </w:r>
      <w:r w:rsidR="00612A4B" w:rsidRPr="00F620ED">
        <w:rPr>
          <w:rFonts w:ascii="Times New Roman" w:hAnsi="Times New Roman" w:cs="Times New Roman"/>
          <w:sz w:val="24"/>
          <w:szCs w:val="24"/>
        </w:rPr>
        <w:t>,</w:t>
      </w:r>
      <w:r w:rsidR="00BE71C0" w:rsidRPr="00F620ED">
        <w:rPr>
          <w:rFonts w:ascii="Times New Roman" w:hAnsi="Times New Roman" w:cs="Times New Roman"/>
          <w:sz w:val="24"/>
          <w:szCs w:val="24"/>
        </w:rPr>
        <w:t xml:space="preserve"> to</w:t>
      </w:r>
      <w:r w:rsidR="004F35EA" w:rsidRPr="00F620ED">
        <w:rPr>
          <w:rFonts w:ascii="Times New Roman" w:hAnsi="Times New Roman" w:cs="Times New Roman"/>
          <w:sz w:val="24"/>
          <w:szCs w:val="24"/>
        </w:rPr>
        <w:t xml:space="preserve"> dealing with the application as one relating to a charge under para 2</w:t>
      </w:r>
      <w:r w:rsidR="00CF576F" w:rsidRPr="00F620ED">
        <w:rPr>
          <w:rFonts w:ascii="Times New Roman" w:hAnsi="Times New Roman" w:cs="Times New Roman"/>
          <w:sz w:val="24"/>
          <w:szCs w:val="24"/>
        </w:rPr>
        <w:t xml:space="preserve"> </w:t>
      </w:r>
      <w:r w:rsidR="004F35EA" w:rsidRPr="00F620ED">
        <w:rPr>
          <w:rFonts w:ascii="Times New Roman" w:hAnsi="Times New Roman" w:cs="Times New Roman"/>
          <w:sz w:val="24"/>
          <w:szCs w:val="24"/>
        </w:rPr>
        <w:t>(v),</w:t>
      </w:r>
      <w:r w:rsidR="00612A4B" w:rsidRPr="00F620ED">
        <w:rPr>
          <w:rFonts w:ascii="Times New Roman" w:hAnsi="Times New Roman" w:cs="Times New Roman"/>
          <w:sz w:val="24"/>
          <w:szCs w:val="24"/>
        </w:rPr>
        <w:t xml:space="preserve"> and</w:t>
      </w:r>
      <w:r w:rsidR="00E72A8D" w:rsidRPr="00F620ED">
        <w:rPr>
          <w:rFonts w:ascii="Times New Roman" w:hAnsi="Times New Roman" w:cs="Times New Roman"/>
          <w:sz w:val="24"/>
          <w:szCs w:val="24"/>
        </w:rPr>
        <w:t xml:space="preserve"> she</w:t>
      </w:r>
      <w:r w:rsidR="00612A4B" w:rsidRPr="00F620ED">
        <w:rPr>
          <w:rFonts w:ascii="Times New Roman" w:hAnsi="Times New Roman" w:cs="Times New Roman"/>
          <w:sz w:val="24"/>
          <w:szCs w:val="24"/>
        </w:rPr>
        <w:t xml:space="preserve"> proceeded </w:t>
      </w:r>
      <w:r w:rsidR="00804563" w:rsidRPr="00F620ED">
        <w:rPr>
          <w:rFonts w:ascii="Times New Roman" w:hAnsi="Times New Roman" w:cs="Times New Roman"/>
          <w:sz w:val="24"/>
          <w:szCs w:val="24"/>
        </w:rPr>
        <w:t>to determine it</w:t>
      </w:r>
      <w:r w:rsidR="00612A4B" w:rsidRPr="00F620ED">
        <w:rPr>
          <w:rFonts w:ascii="Times New Roman" w:hAnsi="Times New Roman" w:cs="Times New Roman"/>
          <w:sz w:val="24"/>
          <w:szCs w:val="24"/>
        </w:rPr>
        <w:t xml:space="preserve"> on that basis.</w:t>
      </w:r>
      <w:r w:rsidR="00CF576F" w:rsidRPr="00F620ED">
        <w:rPr>
          <w:rFonts w:ascii="Times New Roman" w:hAnsi="Times New Roman" w:cs="Times New Roman"/>
          <w:sz w:val="24"/>
          <w:szCs w:val="24"/>
        </w:rPr>
        <w:t xml:space="preserve"> </w:t>
      </w:r>
      <w:r w:rsidR="006302D2" w:rsidRPr="00F620ED">
        <w:rPr>
          <w:rFonts w:ascii="Times New Roman" w:hAnsi="Times New Roman" w:cs="Times New Roman"/>
          <w:sz w:val="24"/>
          <w:szCs w:val="24"/>
        </w:rPr>
        <w:t xml:space="preserve">She did not explain how the differences in the charge that the applicants were said to </w:t>
      </w:r>
      <w:r w:rsidR="00093D75" w:rsidRPr="00F620ED">
        <w:rPr>
          <w:rFonts w:ascii="Times New Roman" w:hAnsi="Times New Roman" w:cs="Times New Roman"/>
          <w:sz w:val="24"/>
          <w:szCs w:val="24"/>
        </w:rPr>
        <w:t>be facing was resolved but went on</w:t>
      </w:r>
      <w:r w:rsidR="00603B4D" w:rsidRPr="00F620ED">
        <w:rPr>
          <w:rFonts w:ascii="Times New Roman" w:hAnsi="Times New Roman" w:cs="Times New Roman"/>
          <w:sz w:val="24"/>
          <w:szCs w:val="24"/>
        </w:rPr>
        <w:t xml:space="preserve"> to quote the wording of para </w:t>
      </w:r>
      <w:r w:rsidR="00CF576F" w:rsidRPr="00F620ED">
        <w:rPr>
          <w:rFonts w:ascii="Times New Roman" w:hAnsi="Times New Roman" w:cs="Times New Roman"/>
          <w:sz w:val="24"/>
          <w:szCs w:val="24"/>
        </w:rPr>
        <w:t>2 </w:t>
      </w:r>
      <w:r w:rsidR="00093D75" w:rsidRPr="00F620ED">
        <w:rPr>
          <w:rFonts w:ascii="Times New Roman" w:hAnsi="Times New Roman" w:cs="Times New Roman"/>
          <w:sz w:val="24"/>
          <w:szCs w:val="24"/>
        </w:rPr>
        <w:t>(v).</w:t>
      </w:r>
      <w:r w:rsidR="006302D2" w:rsidRPr="00F620ED">
        <w:rPr>
          <w:rFonts w:ascii="Times New Roman" w:hAnsi="Times New Roman" w:cs="Times New Roman"/>
          <w:sz w:val="24"/>
          <w:szCs w:val="24"/>
        </w:rPr>
        <w:t xml:space="preserve"> </w:t>
      </w:r>
    </w:p>
    <w:p w:rsidR="00603B4D" w:rsidRPr="00F620ED" w:rsidRDefault="00603B4D" w:rsidP="00603B4D">
      <w:pPr>
        <w:spacing w:after="0" w:line="240" w:lineRule="auto"/>
        <w:ind w:firstLine="1440"/>
        <w:jc w:val="both"/>
        <w:rPr>
          <w:rFonts w:ascii="Times New Roman" w:hAnsi="Times New Roman" w:cs="Times New Roman"/>
          <w:sz w:val="24"/>
          <w:szCs w:val="24"/>
        </w:rPr>
      </w:pPr>
    </w:p>
    <w:p w:rsidR="00DE4EBC" w:rsidRPr="00F620ED" w:rsidRDefault="00DE4EBC" w:rsidP="00603B4D">
      <w:pPr>
        <w:spacing w:before="240" w:after="0" w:line="480" w:lineRule="auto"/>
        <w:jc w:val="both"/>
        <w:rPr>
          <w:rFonts w:ascii="Times New Roman" w:hAnsi="Times New Roman" w:cs="Times New Roman"/>
          <w:sz w:val="24"/>
          <w:szCs w:val="24"/>
        </w:rPr>
      </w:pPr>
      <w:r w:rsidRPr="00F620ED">
        <w:rPr>
          <w:rFonts w:ascii="Times New Roman" w:hAnsi="Times New Roman" w:cs="Times New Roman"/>
          <w:b/>
          <w:sz w:val="24"/>
          <w:szCs w:val="24"/>
          <w:u w:val="single"/>
        </w:rPr>
        <w:t>APPLICANTS’ SUBMISSIONS BEFORE THIS COURT</w:t>
      </w:r>
    </w:p>
    <w:p w:rsidR="0016566E" w:rsidRPr="00F620ED" w:rsidRDefault="00CB0282" w:rsidP="00603B4D">
      <w:pPr>
        <w:spacing w:before="240" w:after="0" w:line="480" w:lineRule="auto"/>
        <w:ind w:firstLine="1440"/>
        <w:jc w:val="both"/>
        <w:rPr>
          <w:rFonts w:ascii="Times New Roman" w:hAnsi="Times New Roman" w:cs="Times New Roman"/>
          <w:sz w:val="24"/>
          <w:szCs w:val="24"/>
        </w:rPr>
      </w:pPr>
      <w:r w:rsidRPr="00F620ED">
        <w:rPr>
          <w:rFonts w:ascii="Times New Roman" w:hAnsi="Times New Roman" w:cs="Times New Roman"/>
          <w:sz w:val="24"/>
          <w:szCs w:val="24"/>
        </w:rPr>
        <w:t xml:space="preserve"> </w:t>
      </w:r>
      <w:r w:rsidR="00EA0928" w:rsidRPr="00F620ED">
        <w:rPr>
          <w:rFonts w:ascii="Times New Roman" w:hAnsi="Times New Roman" w:cs="Times New Roman"/>
          <w:sz w:val="24"/>
          <w:szCs w:val="24"/>
        </w:rPr>
        <w:t>At the hearing of this application Mr</w:t>
      </w:r>
      <w:r w:rsidR="00EA0928" w:rsidRPr="00F620ED">
        <w:rPr>
          <w:rFonts w:ascii="Times New Roman" w:hAnsi="Times New Roman" w:cs="Times New Roman"/>
          <w:i/>
          <w:sz w:val="24"/>
          <w:szCs w:val="24"/>
        </w:rPr>
        <w:t xml:space="preserve"> </w:t>
      </w:r>
      <w:proofErr w:type="spellStart"/>
      <w:r w:rsidR="00EA0928" w:rsidRPr="00F620ED">
        <w:rPr>
          <w:rFonts w:ascii="Times New Roman" w:hAnsi="Times New Roman" w:cs="Times New Roman"/>
          <w:i/>
          <w:sz w:val="24"/>
          <w:szCs w:val="24"/>
        </w:rPr>
        <w:t>Mpofu</w:t>
      </w:r>
      <w:proofErr w:type="spellEnd"/>
      <w:r w:rsidR="00EA0928" w:rsidRPr="00F620ED">
        <w:rPr>
          <w:rFonts w:ascii="Times New Roman" w:hAnsi="Times New Roman" w:cs="Times New Roman"/>
          <w:sz w:val="24"/>
          <w:szCs w:val="24"/>
        </w:rPr>
        <w:t xml:space="preserve"> </w:t>
      </w:r>
      <w:r w:rsidR="00B53BF6" w:rsidRPr="00F620ED">
        <w:rPr>
          <w:rFonts w:ascii="Times New Roman" w:hAnsi="Times New Roman" w:cs="Times New Roman"/>
          <w:sz w:val="24"/>
          <w:szCs w:val="24"/>
        </w:rPr>
        <w:t>for the applicants</w:t>
      </w:r>
      <w:r w:rsidR="00794759" w:rsidRPr="00F620ED">
        <w:rPr>
          <w:rFonts w:ascii="Times New Roman" w:hAnsi="Times New Roman" w:cs="Times New Roman"/>
          <w:sz w:val="24"/>
          <w:szCs w:val="24"/>
        </w:rPr>
        <w:t>,</w:t>
      </w:r>
      <w:r w:rsidR="00B53BF6" w:rsidRPr="00F620ED">
        <w:rPr>
          <w:rFonts w:ascii="Times New Roman" w:hAnsi="Times New Roman" w:cs="Times New Roman"/>
          <w:sz w:val="24"/>
          <w:szCs w:val="24"/>
        </w:rPr>
        <w:t xml:space="preserve"> </w:t>
      </w:r>
      <w:r w:rsidR="00EA0928" w:rsidRPr="00F620ED">
        <w:rPr>
          <w:rFonts w:ascii="Times New Roman" w:hAnsi="Times New Roman" w:cs="Times New Roman"/>
          <w:sz w:val="24"/>
          <w:szCs w:val="24"/>
        </w:rPr>
        <w:t>submitted</w:t>
      </w:r>
      <w:r w:rsidR="002C1DC9" w:rsidRPr="00F620ED">
        <w:rPr>
          <w:rFonts w:ascii="Times New Roman" w:hAnsi="Times New Roman" w:cs="Times New Roman"/>
          <w:sz w:val="24"/>
          <w:szCs w:val="24"/>
        </w:rPr>
        <w:t xml:space="preserve"> at the outset,</w:t>
      </w:r>
      <w:r w:rsidR="00EA0928" w:rsidRPr="00F620ED">
        <w:rPr>
          <w:rFonts w:ascii="Times New Roman" w:hAnsi="Times New Roman" w:cs="Times New Roman"/>
          <w:sz w:val="24"/>
          <w:szCs w:val="24"/>
        </w:rPr>
        <w:t xml:space="preserve"> that he was no longer challenging the constitutional validity of s 46 of the Criminal Code. </w:t>
      </w:r>
      <w:r w:rsidR="00EF2BD4" w:rsidRPr="00F620ED">
        <w:rPr>
          <w:rFonts w:ascii="Times New Roman" w:hAnsi="Times New Roman" w:cs="Times New Roman"/>
          <w:sz w:val="24"/>
          <w:szCs w:val="24"/>
        </w:rPr>
        <w:t xml:space="preserve"> </w:t>
      </w:r>
      <w:r w:rsidR="00D91C0A" w:rsidRPr="00F620ED">
        <w:rPr>
          <w:rFonts w:ascii="Times New Roman" w:hAnsi="Times New Roman" w:cs="Times New Roman"/>
          <w:sz w:val="24"/>
          <w:szCs w:val="24"/>
        </w:rPr>
        <w:t xml:space="preserve">This stance was also evident in his written submissions wherein it is categorically stated that “the constitutional question which arises is </w:t>
      </w:r>
      <w:r w:rsidR="00D91C0A" w:rsidRPr="00F620ED">
        <w:rPr>
          <w:rFonts w:ascii="Times New Roman" w:hAnsi="Times New Roman" w:cs="Times New Roman"/>
          <w:sz w:val="24"/>
          <w:szCs w:val="24"/>
          <w:u w:val="single"/>
        </w:rPr>
        <w:t>whether the allegations made against applicants establish the existence of a reasonable suspicion such as would entitle the State to interfere with their right to liberty</w:t>
      </w:r>
      <w:r w:rsidR="00D91C0A" w:rsidRPr="00F620ED">
        <w:rPr>
          <w:rFonts w:ascii="Times New Roman" w:hAnsi="Times New Roman" w:cs="Times New Roman"/>
          <w:sz w:val="24"/>
          <w:szCs w:val="24"/>
        </w:rPr>
        <w:t xml:space="preserve">. … It is submitted that the </w:t>
      </w:r>
      <w:r w:rsidR="00D91C0A" w:rsidRPr="00F620ED">
        <w:rPr>
          <w:rFonts w:ascii="Times New Roman" w:hAnsi="Times New Roman" w:cs="Times New Roman"/>
          <w:sz w:val="24"/>
          <w:szCs w:val="24"/>
          <w:u w:val="single"/>
        </w:rPr>
        <w:t>placement of applicants on remand is unlawful, unconstitutional and stands to be se</w:t>
      </w:r>
      <w:r w:rsidR="002C1DC9" w:rsidRPr="00F620ED">
        <w:rPr>
          <w:rFonts w:ascii="Times New Roman" w:hAnsi="Times New Roman" w:cs="Times New Roman"/>
          <w:sz w:val="24"/>
          <w:szCs w:val="24"/>
          <w:u w:val="single"/>
        </w:rPr>
        <w:t>t</w:t>
      </w:r>
      <w:r w:rsidR="00D91C0A" w:rsidRPr="00F620ED">
        <w:rPr>
          <w:rFonts w:ascii="Times New Roman" w:hAnsi="Times New Roman" w:cs="Times New Roman"/>
          <w:sz w:val="24"/>
          <w:szCs w:val="24"/>
          <w:u w:val="single"/>
        </w:rPr>
        <w:t xml:space="preserve"> aside</w:t>
      </w:r>
      <w:r w:rsidR="00D91C0A" w:rsidRPr="00F620ED">
        <w:rPr>
          <w:rFonts w:ascii="Times New Roman" w:hAnsi="Times New Roman" w:cs="Times New Roman"/>
          <w:sz w:val="24"/>
          <w:szCs w:val="24"/>
        </w:rPr>
        <w:t xml:space="preserve"> with a consequential order decreeing a permanent stay of prosecution.” </w:t>
      </w:r>
      <w:r w:rsidR="0016566E" w:rsidRPr="00F620ED">
        <w:rPr>
          <w:rFonts w:ascii="Times New Roman" w:hAnsi="Times New Roman" w:cs="Times New Roman"/>
          <w:sz w:val="24"/>
          <w:szCs w:val="24"/>
        </w:rPr>
        <w:t>(emphasis added.)</w:t>
      </w:r>
      <w:r w:rsidR="00D91C0A" w:rsidRPr="00F620ED">
        <w:rPr>
          <w:rFonts w:ascii="Times New Roman" w:hAnsi="Times New Roman" w:cs="Times New Roman"/>
          <w:sz w:val="24"/>
          <w:szCs w:val="24"/>
        </w:rPr>
        <w:t xml:space="preserve"> </w:t>
      </w:r>
      <w:r w:rsidR="00EF2BD4" w:rsidRPr="00F620ED">
        <w:rPr>
          <w:rFonts w:ascii="Times New Roman" w:hAnsi="Times New Roman" w:cs="Times New Roman"/>
          <w:sz w:val="24"/>
          <w:szCs w:val="24"/>
        </w:rPr>
        <w:t xml:space="preserve"> </w:t>
      </w:r>
      <w:r w:rsidR="002C1DC9" w:rsidRPr="00F620ED">
        <w:rPr>
          <w:rFonts w:ascii="Times New Roman" w:hAnsi="Times New Roman" w:cs="Times New Roman"/>
          <w:sz w:val="24"/>
          <w:szCs w:val="24"/>
        </w:rPr>
        <w:t>This submission meant that the main</w:t>
      </w:r>
      <w:r w:rsidR="00EA0928" w:rsidRPr="00F620ED">
        <w:rPr>
          <w:rFonts w:ascii="Times New Roman" w:hAnsi="Times New Roman" w:cs="Times New Roman"/>
          <w:sz w:val="24"/>
          <w:szCs w:val="24"/>
        </w:rPr>
        <w:t xml:space="preserve"> constitutional issue</w:t>
      </w:r>
      <w:r w:rsidR="002C1DC9" w:rsidRPr="00F620ED">
        <w:rPr>
          <w:rFonts w:ascii="Times New Roman" w:hAnsi="Times New Roman" w:cs="Times New Roman"/>
          <w:sz w:val="24"/>
          <w:szCs w:val="24"/>
        </w:rPr>
        <w:t xml:space="preserve"> as stated in para 13 of the application placed before the magistrate</w:t>
      </w:r>
      <w:r w:rsidR="00D91C0A" w:rsidRPr="00F620ED">
        <w:rPr>
          <w:rFonts w:ascii="Times New Roman" w:hAnsi="Times New Roman" w:cs="Times New Roman"/>
          <w:sz w:val="24"/>
          <w:szCs w:val="24"/>
        </w:rPr>
        <w:t xml:space="preserve"> fell away, thus</w:t>
      </w:r>
      <w:r w:rsidR="00EA0928" w:rsidRPr="00F620ED">
        <w:rPr>
          <w:rFonts w:ascii="Times New Roman" w:hAnsi="Times New Roman" w:cs="Times New Roman"/>
          <w:sz w:val="24"/>
          <w:szCs w:val="24"/>
        </w:rPr>
        <w:t xml:space="preserve"> leaving</w:t>
      </w:r>
      <w:r w:rsidR="00014F85" w:rsidRPr="00F620ED">
        <w:rPr>
          <w:rFonts w:ascii="Times New Roman" w:hAnsi="Times New Roman" w:cs="Times New Roman"/>
          <w:sz w:val="24"/>
          <w:szCs w:val="24"/>
        </w:rPr>
        <w:t xml:space="preserve"> only</w:t>
      </w:r>
      <w:r w:rsidR="00EA0928" w:rsidRPr="00F620ED">
        <w:rPr>
          <w:rFonts w:ascii="Times New Roman" w:hAnsi="Times New Roman" w:cs="Times New Roman"/>
          <w:sz w:val="24"/>
          <w:szCs w:val="24"/>
        </w:rPr>
        <w:t xml:space="preserve"> the alternative</w:t>
      </w:r>
      <w:r w:rsidR="00014F85" w:rsidRPr="00F620ED">
        <w:rPr>
          <w:rFonts w:ascii="Times New Roman" w:hAnsi="Times New Roman" w:cs="Times New Roman"/>
          <w:sz w:val="24"/>
          <w:szCs w:val="24"/>
        </w:rPr>
        <w:t xml:space="preserve"> issue live.</w:t>
      </w:r>
      <w:r w:rsidR="002C1DC9" w:rsidRPr="00F620ED">
        <w:rPr>
          <w:rFonts w:ascii="Times New Roman" w:hAnsi="Times New Roman" w:cs="Times New Roman"/>
          <w:sz w:val="24"/>
          <w:szCs w:val="24"/>
        </w:rPr>
        <w:t xml:space="preserve"> </w:t>
      </w:r>
    </w:p>
    <w:p w:rsidR="00603B4D" w:rsidRPr="00F620ED" w:rsidRDefault="00603B4D" w:rsidP="00603B4D">
      <w:pPr>
        <w:spacing w:before="240" w:after="0" w:line="240" w:lineRule="auto"/>
        <w:ind w:firstLine="1440"/>
        <w:jc w:val="both"/>
        <w:rPr>
          <w:rFonts w:ascii="Times New Roman" w:hAnsi="Times New Roman" w:cs="Times New Roman"/>
          <w:sz w:val="24"/>
          <w:szCs w:val="24"/>
        </w:rPr>
      </w:pPr>
    </w:p>
    <w:p w:rsidR="00014F85" w:rsidRPr="00F620ED" w:rsidRDefault="002A0FAF" w:rsidP="00603B4D">
      <w:pPr>
        <w:spacing w:before="240" w:after="0" w:line="480" w:lineRule="auto"/>
        <w:ind w:firstLine="1440"/>
        <w:jc w:val="both"/>
        <w:rPr>
          <w:rFonts w:ascii="Times New Roman" w:hAnsi="Times New Roman" w:cs="Times New Roman"/>
          <w:sz w:val="24"/>
          <w:szCs w:val="24"/>
        </w:rPr>
      </w:pPr>
      <w:r w:rsidRPr="00F620ED">
        <w:rPr>
          <w:rFonts w:ascii="Times New Roman" w:hAnsi="Times New Roman" w:cs="Times New Roman"/>
          <w:sz w:val="24"/>
          <w:szCs w:val="24"/>
        </w:rPr>
        <w:t>Although</w:t>
      </w:r>
      <w:r w:rsidR="00301C9B" w:rsidRPr="00F620ED">
        <w:rPr>
          <w:rFonts w:ascii="Times New Roman" w:hAnsi="Times New Roman" w:cs="Times New Roman"/>
          <w:sz w:val="24"/>
          <w:szCs w:val="24"/>
        </w:rPr>
        <w:t xml:space="preserve"> Mr</w:t>
      </w:r>
      <w:r w:rsidR="00301C9B" w:rsidRPr="00F620ED">
        <w:rPr>
          <w:rFonts w:ascii="Times New Roman" w:hAnsi="Times New Roman" w:cs="Times New Roman"/>
          <w:i/>
          <w:sz w:val="24"/>
          <w:szCs w:val="24"/>
        </w:rPr>
        <w:t xml:space="preserve"> </w:t>
      </w:r>
      <w:proofErr w:type="spellStart"/>
      <w:r w:rsidR="00301C9B" w:rsidRPr="00F620ED">
        <w:rPr>
          <w:rFonts w:ascii="Times New Roman" w:hAnsi="Times New Roman" w:cs="Times New Roman"/>
          <w:i/>
          <w:sz w:val="24"/>
          <w:szCs w:val="24"/>
        </w:rPr>
        <w:t>Mpofu</w:t>
      </w:r>
      <w:proofErr w:type="spellEnd"/>
      <w:r w:rsidR="00301C9B" w:rsidRPr="00F620ED">
        <w:rPr>
          <w:rFonts w:ascii="Times New Roman" w:hAnsi="Times New Roman" w:cs="Times New Roman"/>
          <w:i/>
          <w:sz w:val="24"/>
          <w:szCs w:val="24"/>
        </w:rPr>
        <w:t xml:space="preserve"> </w:t>
      </w:r>
      <w:r w:rsidR="00301C9B" w:rsidRPr="00F620ED">
        <w:rPr>
          <w:rFonts w:ascii="Times New Roman" w:hAnsi="Times New Roman" w:cs="Times New Roman"/>
          <w:sz w:val="24"/>
          <w:szCs w:val="24"/>
        </w:rPr>
        <w:t>made the above submission in</w:t>
      </w:r>
      <w:r w:rsidR="00DA729B" w:rsidRPr="00F620ED">
        <w:rPr>
          <w:rFonts w:ascii="Times New Roman" w:hAnsi="Times New Roman" w:cs="Times New Roman"/>
          <w:sz w:val="24"/>
          <w:szCs w:val="24"/>
        </w:rPr>
        <w:t xml:space="preserve"> the</w:t>
      </w:r>
      <w:r w:rsidR="00301C9B" w:rsidRPr="00F620ED">
        <w:rPr>
          <w:rFonts w:ascii="Times New Roman" w:hAnsi="Times New Roman" w:cs="Times New Roman"/>
          <w:sz w:val="24"/>
          <w:szCs w:val="24"/>
        </w:rPr>
        <w:t xml:space="preserve"> heads of argument,</w:t>
      </w:r>
      <w:r w:rsidRPr="00F620ED">
        <w:rPr>
          <w:rFonts w:ascii="Times New Roman" w:hAnsi="Times New Roman" w:cs="Times New Roman"/>
          <w:sz w:val="24"/>
          <w:szCs w:val="24"/>
        </w:rPr>
        <w:t xml:space="preserve"> </w:t>
      </w:r>
      <w:r w:rsidR="00301C9B" w:rsidRPr="00F620ED">
        <w:rPr>
          <w:rFonts w:ascii="Times New Roman" w:hAnsi="Times New Roman" w:cs="Times New Roman"/>
          <w:sz w:val="24"/>
          <w:szCs w:val="24"/>
        </w:rPr>
        <w:t>i</w:t>
      </w:r>
      <w:r w:rsidR="00562326" w:rsidRPr="00F620ED">
        <w:rPr>
          <w:rFonts w:ascii="Times New Roman" w:hAnsi="Times New Roman" w:cs="Times New Roman"/>
          <w:sz w:val="24"/>
          <w:szCs w:val="24"/>
        </w:rPr>
        <w:t>t</w:t>
      </w:r>
      <w:r w:rsidR="002C1DC9" w:rsidRPr="00F620ED">
        <w:rPr>
          <w:rFonts w:ascii="Times New Roman" w:hAnsi="Times New Roman" w:cs="Times New Roman"/>
          <w:sz w:val="24"/>
          <w:szCs w:val="24"/>
        </w:rPr>
        <w:t xml:space="preserve"> was at</w:t>
      </w:r>
      <w:r w:rsidR="00562326" w:rsidRPr="00F620ED">
        <w:rPr>
          <w:rFonts w:ascii="Times New Roman" w:hAnsi="Times New Roman" w:cs="Times New Roman"/>
          <w:sz w:val="24"/>
          <w:szCs w:val="24"/>
        </w:rPr>
        <w:t xml:space="preserve"> a very late stage in the proceedings</w:t>
      </w:r>
      <w:r w:rsidR="00857C34" w:rsidRPr="00F620ED">
        <w:rPr>
          <w:rFonts w:ascii="Times New Roman" w:hAnsi="Times New Roman" w:cs="Times New Roman"/>
          <w:sz w:val="24"/>
          <w:szCs w:val="24"/>
        </w:rPr>
        <w:t xml:space="preserve"> and</w:t>
      </w:r>
      <w:r w:rsidR="00CF62B4" w:rsidRPr="00F620ED">
        <w:rPr>
          <w:rFonts w:ascii="Times New Roman" w:hAnsi="Times New Roman" w:cs="Times New Roman"/>
          <w:sz w:val="24"/>
          <w:szCs w:val="24"/>
        </w:rPr>
        <w:t xml:space="preserve"> after he had made his</w:t>
      </w:r>
      <w:r w:rsidR="00761ED5" w:rsidRPr="00F620ED">
        <w:rPr>
          <w:rFonts w:ascii="Times New Roman" w:hAnsi="Times New Roman" w:cs="Times New Roman"/>
          <w:sz w:val="24"/>
          <w:szCs w:val="24"/>
        </w:rPr>
        <w:t xml:space="preserve"> oral</w:t>
      </w:r>
      <w:r w:rsidR="00CF62B4" w:rsidRPr="00F620ED">
        <w:rPr>
          <w:rFonts w:ascii="Times New Roman" w:hAnsi="Times New Roman" w:cs="Times New Roman"/>
          <w:sz w:val="24"/>
          <w:szCs w:val="24"/>
        </w:rPr>
        <w:t xml:space="preserve"> submissions in reply to the respondent’s counsel’s submissions,</w:t>
      </w:r>
      <w:r w:rsidR="00562326" w:rsidRPr="00F620ED">
        <w:rPr>
          <w:rFonts w:ascii="Times New Roman" w:hAnsi="Times New Roman" w:cs="Times New Roman"/>
          <w:sz w:val="24"/>
          <w:szCs w:val="24"/>
        </w:rPr>
        <w:t xml:space="preserve"> </w:t>
      </w:r>
      <w:r w:rsidR="002C1DC9" w:rsidRPr="00F620ED">
        <w:rPr>
          <w:rFonts w:ascii="Times New Roman" w:hAnsi="Times New Roman" w:cs="Times New Roman"/>
          <w:sz w:val="24"/>
          <w:szCs w:val="24"/>
        </w:rPr>
        <w:t xml:space="preserve">that </w:t>
      </w:r>
      <w:r w:rsidR="00301C9B" w:rsidRPr="00F620ED">
        <w:rPr>
          <w:rFonts w:ascii="Times New Roman" w:hAnsi="Times New Roman" w:cs="Times New Roman"/>
          <w:sz w:val="24"/>
          <w:szCs w:val="24"/>
        </w:rPr>
        <w:t>he</w:t>
      </w:r>
      <w:r w:rsidR="00562326" w:rsidRPr="00F620ED">
        <w:rPr>
          <w:rFonts w:ascii="Times New Roman" w:hAnsi="Times New Roman" w:cs="Times New Roman"/>
          <w:sz w:val="24"/>
          <w:szCs w:val="24"/>
        </w:rPr>
        <w:t>, in response to questions posed to him by the court</w:t>
      </w:r>
      <w:r w:rsidR="00CF62B4" w:rsidRPr="00F620ED">
        <w:rPr>
          <w:rFonts w:ascii="Times New Roman" w:hAnsi="Times New Roman" w:cs="Times New Roman"/>
          <w:sz w:val="24"/>
          <w:szCs w:val="24"/>
        </w:rPr>
        <w:t>,</w:t>
      </w:r>
      <w:r w:rsidR="00A533AA" w:rsidRPr="00F620ED">
        <w:rPr>
          <w:rFonts w:ascii="Times New Roman" w:hAnsi="Times New Roman" w:cs="Times New Roman"/>
          <w:sz w:val="24"/>
          <w:szCs w:val="24"/>
        </w:rPr>
        <w:t xml:space="preserve"> </w:t>
      </w:r>
      <w:r w:rsidR="00301C9B" w:rsidRPr="00F620ED">
        <w:rPr>
          <w:rFonts w:ascii="Times New Roman" w:hAnsi="Times New Roman" w:cs="Times New Roman"/>
          <w:sz w:val="24"/>
          <w:szCs w:val="24"/>
        </w:rPr>
        <w:t>turned aroun</w:t>
      </w:r>
      <w:r w:rsidR="00562326" w:rsidRPr="00F620ED">
        <w:rPr>
          <w:rFonts w:ascii="Times New Roman" w:hAnsi="Times New Roman" w:cs="Times New Roman"/>
          <w:sz w:val="24"/>
          <w:szCs w:val="24"/>
        </w:rPr>
        <w:t>d</w:t>
      </w:r>
      <w:r w:rsidR="00301C9B" w:rsidRPr="00F620ED">
        <w:rPr>
          <w:rFonts w:ascii="Times New Roman" w:hAnsi="Times New Roman" w:cs="Times New Roman"/>
          <w:sz w:val="24"/>
          <w:szCs w:val="24"/>
        </w:rPr>
        <w:t xml:space="preserve"> and stated</w:t>
      </w:r>
      <w:r w:rsidR="00562326" w:rsidRPr="00F620ED">
        <w:rPr>
          <w:rFonts w:ascii="Times New Roman" w:hAnsi="Times New Roman" w:cs="Times New Roman"/>
          <w:sz w:val="24"/>
          <w:szCs w:val="24"/>
        </w:rPr>
        <w:t xml:space="preserve"> that he had made an error by not raising the constitutionality of the pertinent provisions. He however conceded</w:t>
      </w:r>
      <w:r w:rsidR="00B53BF6" w:rsidRPr="00F620ED">
        <w:rPr>
          <w:rFonts w:ascii="Times New Roman" w:hAnsi="Times New Roman" w:cs="Times New Roman"/>
          <w:sz w:val="24"/>
          <w:szCs w:val="24"/>
        </w:rPr>
        <w:t xml:space="preserve"> </w:t>
      </w:r>
      <w:r w:rsidR="00263788" w:rsidRPr="00F620ED">
        <w:rPr>
          <w:rFonts w:ascii="Times New Roman" w:hAnsi="Times New Roman" w:cs="Times New Roman"/>
          <w:sz w:val="24"/>
          <w:szCs w:val="24"/>
        </w:rPr>
        <w:t>that no meaningful submissions</w:t>
      </w:r>
      <w:r w:rsidR="00B53BF6" w:rsidRPr="00F620ED">
        <w:rPr>
          <w:rFonts w:ascii="Times New Roman" w:hAnsi="Times New Roman" w:cs="Times New Roman"/>
          <w:sz w:val="24"/>
          <w:szCs w:val="24"/>
        </w:rPr>
        <w:t xml:space="preserve"> had been made</w:t>
      </w:r>
      <w:r w:rsidR="00761ED5" w:rsidRPr="00F620ED">
        <w:rPr>
          <w:rFonts w:ascii="Times New Roman" w:hAnsi="Times New Roman" w:cs="Times New Roman"/>
          <w:sz w:val="24"/>
          <w:szCs w:val="24"/>
        </w:rPr>
        <w:t xml:space="preserve"> in the lower court and in this court</w:t>
      </w:r>
      <w:r w:rsidR="00B53BF6" w:rsidRPr="00F620ED">
        <w:rPr>
          <w:rFonts w:ascii="Times New Roman" w:hAnsi="Times New Roman" w:cs="Times New Roman"/>
          <w:sz w:val="24"/>
          <w:szCs w:val="24"/>
        </w:rPr>
        <w:t xml:space="preserve"> as to how s 46 as read with para 2 (f) of the Third Schedule of the Criminal Code</w:t>
      </w:r>
      <w:r w:rsidR="00562326" w:rsidRPr="00F620ED">
        <w:rPr>
          <w:rFonts w:ascii="Times New Roman" w:hAnsi="Times New Roman" w:cs="Times New Roman"/>
          <w:sz w:val="24"/>
          <w:szCs w:val="24"/>
        </w:rPr>
        <w:t>, in terms of which the applicants were charged,</w:t>
      </w:r>
      <w:r w:rsidR="00B53BF6" w:rsidRPr="00F620ED">
        <w:rPr>
          <w:rFonts w:ascii="Times New Roman" w:hAnsi="Times New Roman" w:cs="Times New Roman"/>
          <w:sz w:val="24"/>
          <w:szCs w:val="24"/>
        </w:rPr>
        <w:t xml:space="preserve"> was said to be unconstitutional.</w:t>
      </w:r>
      <w:r w:rsidR="002C1DC9" w:rsidRPr="00F620ED">
        <w:rPr>
          <w:rFonts w:ascii="Times New Roman" w:hAnsi="Times New Roman" w:cs="Times New Roman"/>
          <w:sz w:val="24"/>
          <w:szCs w:val="24"/>
        </w:rPr>
        <w:t xml:space="preserve"> </w:t>
      </w:r>
      <w:r w:rsidR="0079261E" w:rsidRPr="00F620ED">
        <w:rPr>
          <w:rFonts w:ascii="Times New Roman" w:hAnsi="Times New Roman" w:cs="Times New Roman"/>
          <w:sz w:val="24"/>
          <w:szCs w:val="24"/>
        </w:rPr>
        <w:t xml:space="preserve"> </w:t>
      </w:r>
      <w:r w:rsidR="002C1DC9" w:rsidRPr="00F620ED">
        <w:rPr>
          <w:rFonts w:ascii="Times New Roman" w:hAnsi="Times New Roman" w:cs="Times New Roman"/>
          <w:sz w:val="24"/>
          <w:szCs w:val="24"/>
        </w:rPr>
        <w:t>He indicated that he a</w:t>
      </w:r>
      <w:r w:rsidR="0016566E" w:rsidRPr="00F620ED">
        <w:rPr>
          <w:rFonts w:ascii="Times New Roman" w:hAnsi="Times New Roman" w:cs="Times New Roman"/>
          <w:sz w:val="24"/>
          <w:szCs w:val="24"/>
        </w:rPr>
        <w:t xml:space="preserve">ccepted his </w:t>
      </w:r>
      <w:r w:rsidR="00A533AA" w:rsidRPr="00F620ED">
        <w:rPr>
          <w:rFonts w:ascii="Times New Roman" w:hAnsi="Times New Roman" w:cs="Times New Roman"/>
          <w:sz w:val="24"/>
          <w:szCs w:val="24"/>
        </w:rPr>
        <w:t>“</w:t>
      </w:r>
      <w:r w:rsidR="0016566E" w:rsidRPr="00F620ED">
        <w:rPr>
          <w:rFonts w:ascii="Times New Roman" w:hAnsi="Times New Roman" w:cs="Times New Roman"/>
          <w:sz w:val="24"/>
          <w:szCs w:val="24"/>
        </w:rPr>
        <w:t>role</w:t>
      </w:r>
      <w:r w:rsidR="00A533AA" w:rsidRPr="00F620ED">
        <w:rPr>
          <w:rFonts w:ascii="Times New Roman" w:hAnsi="Times New Roman" w:cs="Times New Roman"/>
          <w:sz w:val="24"/>
          <w:szCs w:val="24"/>
        </w:rPr>
        <w:t>”</w:t>
      </w:r>
      <w:r w:rsidR="0016566E" w:rsidRPr="00F620ED">
        <w:rPr>
          <w:rFonts w:ascii="Times New Roman" w:hAnsi="Times New Roman" w:cs="Times New Roman"/>
          <w:sz w:val="24"/>
          <w:szCs w:val="24"/>
        </w:rPr>
        <w:t xml:space="preserve"> in the fact that the</w:t>
      </w:r>
      <w:r w:rsidR="002C1DC9" w:rsidRPr="00F620ED">
        <w:rPr>
          <w:rFonts w:ascii="Times New Roman" w:hAnsi="Times New Roman" w:cs="Times New Roman"/>
          <w:sz w:val="24"/>
          <w:szCs w:val="24"/>
        </w:rPr>
        <w:t xml:space="preserve"> issue</w:t>
      </w:r>
      <w:r w:rsidR="0016566E" w:rsidRPr="00F620ED">
        <w:rPr>
          <w:rFonts w:ascii="Times New Roman" w:hAnsi="Times New Roman" w:cs="Times New Roman"/>
          <w:sz w:val="24"/>
          <w:szCs w:val="24"/>
        </w:rPr>
        <w:t xml:space="preserve"> was not</w:t>
      </w:r>
      <w:r w:rsidR="002C1DC9" w:rsidRPr="00F620ED">
        <w:rPr>
          <w:rFonts w:ascii="Times New Roman" w:hAnsi="Times New Roman" w:cs="Times New Roman"/>
          <w:sz w:val="24"/>
          <w:szCs w:val="24"/>
        </w:rPr>
        <w:t xml:space="preserve"> </w:t>
      </w:r>
      <w:r w:rsidR="002C1DC9" w:rsidRPr="00F620ED">
        <w:rPr>
          <w:rFonts w:ascii="Times New Roman" w:hAnsi="Times New Roman" w:cs="Times New Roman"/>
          <w:sz w:val="24"/>
          <w:szCs w:val="24"/>
        </w:rPr>
        <w:lastRenderedPageBreak/>
        <w:t>argued.</w:t>
      </w:r>
      <w:r w:rsidR="008C7BC3" w:rsidRPr="00F620ED">
        <w:rPr>
          <w:rFonts w:ascii="Times New Roman" w:hAnsi="Times New Roman" w:cs="Times New Roman"/>
          <w:sz w:val="24"/>
          <w:szCs w:val="24"/>
        </w:rPr>
        <w:t xml:space="preserve"> </w:t>
      </w:r>
      <w:r w:rsidR="0079261E" w:rsidRPr="00F620ED">
        <w:rPr>
          <w:rFonts w:ascii="Times New Roman" w:hAnsi="Times New Roman" w:cs="Times New Roman"/>
          <w:sz w:val="24"/>
          <w:szCs w:val="24"/>
        </w:rPr>
        <w:t xml:space="preserve"> </w:t>
      </w:r>
      <w:r w:rsidR="008C7BC3" w:rsidRPr="00F620ED">
        <w:rPr>
          <w:rFonts w:ascii="Times New Roman" w:hAnsi="Times New Roman" w:cs="Times New Roman"/>
          <w:sz w:val="24"/>
          <w:szCs w:val="24"/>
        </w:rPr>
        <w:t>Despite this concession, he</w:t>
      </w:r>
      <w:r w:rsidR="00DA729B" w:rsidRPr="00F620ED">
        <w:rPr>
          <w:rFonts w:ascii="Times New Roman" w:hAnsi="Times New Roman" w:cs="Times New Roman"/>
          <w:sz w:val="24"/>
          <w:szCs w:val="24"/>
        </w:rPr>
        <w:t>,</w:t>
      </w:r>
      <w:r w:rsidR="008C7BC3" w:rsidRPr="00F620ED">
        <w:rPr>
          <w:rFonts w:ascii="Times New Roman" w:hAnsi="Times New Roman" w:cs="Times New Roman"/>
          <w:sz w:val="24"/>
          <w:szCs w:val="24"/>
        </w:rPr>
        <w:t xml:space="preserve"> at this very late stage</w:t>
      </w:r>
      <w:r w:rsidR="00DA729B" w:rsidRPr="00F620ED">
        <w:rPr>
          <w:rFonts w:ascii="Times New Roman" w:hAnsi="Times New Roman" w:cs="Times New Roman"/>
          <w:sz w:val="24"/>
          <w:szCs w:val="24"/>
        </w:rPr>
        <w:t>,</w:t>
      </w:r>
      <w:r w:rsidR="008C7BC3" w:rsidRPr="00F620ED">
        <w:rPr>
          <w:rFonts w:ascii="Times New Roman" w:hAnsi="Times New Roman" w:cs="Times New Roman"/>
          <w:sz w:val="24"/>
          <w:szCs w:val="24"/>
        </w:rPr>
        <w:t xml:space="preserve"> insisted tha</w:t>
      </w:r>
      <w:r w:rsidR="004C45CE" w:rsidRPr="00F620ED">
        <w:rPr>
          <w:rFonts w:ascii="Times New Roman" w:hAnsi="Times New Roman" w:cs="Times New Roman"/>
          <w:sz w:val="24"/>
          <w:szCs w:val="24"/>
        </w:rPr>
        <w:t>t the constitutionality of the relevant</w:t>
      </w:r>
      <w:r w:rsidR="008C7BC3" w:rsidRPr="00F620ED">
        <w:rPr>
          <w:rFonts w:ascii="Times New Roman" w:hAnsi="Times New Roman" w:cs="Times New Roman"/>
          <w:sz w:val="24"/>
          <w:szCs w:val="24"/>
        </w:rPr>
        <w:t xml:space="preserve"> provision was a live i</w:t>
      </w:r>
      <w:r w:rsidR="00966B11" w:rsidRPr="00F620ED">
        <w:rPr>
          <w:rFonts w:ascii="Times New Roman" w:hAnsi="Times New Roman" w:cs="Times New Roman"/>
          <w:sz w:val="24"/>
          <w:szCs w:val="24"/>
        </w:rPr>
        <w:t>ssue for determination by this c</w:t>
      </w:r>
      <w:r w:rsidR="008C7BC3" w:rsidRPr="00F620ED">
        <w:rPr>
          <w:rFonts w:ascii="Times New Roman" w:hAnsi="Times New Roman" w:cs="Times New Roman"/>
          <w:sz w:val="24"/>
          <w:szCs w:val="24"/>
        </w:rPr>
        <w:t>ourt</w:t>
      </w:r>
      <w:r w:rsidR="00966B11" w:rsidRPr="00F620ED">
        <w:rPr>
          <w:rFonts w:ascii="Times New Roman" w:hAnsi="Times New Roman" w:cs="Times New Roman"/>
          <w:sz w:val="24"/>
          <w:szCs w:val="24"/>
        </w:rPr>
        <w:t xml:space="preserve"> and suggested that the c</w:t>
      </w:r>
      <w:r w:rsidR="002C1DC9" w:rsidRPr="00F620ED">
        <w:rPr>
          <w:rFonts w:ascii="Times New Roman" w:hAnsi="Times New Roman" w:cs="Times New Roman"/>
          <w:sz w:val="24"/>
          <w:szCs w:val="24"/>
        </w:rPr>
        <w:t>ourt could call for further submissions and argument by the parties</w:t>
      </w:r>
      <w:r w:rsidR="008C7BC3" w:rsidRPr="00F620ED">
        <w:rPr>
          <w:rFonts w:ascii="Times New Roman" w:hAnsi="Times New Roman" w:cs="Times New Roman"/>
          <w:sz w:val="24"/>
          <w:szCs w:val="24"/>
        </w:rPr>
        <w:t xml:space="preserve">. </w:t>
      </w:r>
    </w:p>
    <w:p w:rsidR="00603B4D" w:rsidRPr="00F620ED" w:rsidRDefault="00603B4D" w:rsidP="00603B4D">
      <w:pPr>
        <w:spacing w:before="240" w:after="0" w:line="240" w:lineRule="auto"/>
        <w:ind w:firstLine="1440"/>
        <w:jc w:val="both"/>
        <w:rPr>
          <w:rFonts w:ascii="Times New Roman" w:hAnsi="Times New Roman" w:cs="Times New Roman"/>
          <w:sz w:val="24"/>
          <w:szCs w:val="24"/>
        </w:rPr>
      </w:pPr>
    </w:p>
    <w:p w:rsidR="008F6648" w:rsidRPr="00F620ED" w:rsidRDefault="00D91C0A" w:rsidP="00603B4D">
      <w:pPr>
        <w:spacing w:before="240" w:after="0" w:line="480" w:lineRule="auto"/>
        <w:ind w:firstLine="1440"/>
        <w:jc w:val="both"/>
        <w:rPr>
          <w:rFonts w:ascii="Times New Roman" w:hAnsi="Times New Roman" w:cs="Times New Roman"/>
          <w:sz w:val="24"/>
          <w:szCs w:val="24"/>
        </w:rPr>
      </w:pPr>
      <w:r w:rsidRPr="00F620ED">
        <w:rPr>
          <w:rFonts w:ascii="Times New Roman" w:hAnsi="Times New Roman" w:cs="Times New Roman"/>
          <w:sz w:val="24"/>
          <w:szCs w:val="24"/>
        </w:rPr>
        <w:t xml:space="preserve">It was also </w:t>
      </w:r>
      <w:r w:rsidR="004A1B1E" w:rsidRPr="00F620ED">
        <w:rPr>
          <w:rFonts w:ascii="Times New Roman" w:hAnsi="Times New Roman" w:cs="Times New Roman"/>
          <w:sz w:val="24"/>
          <w:szCs w:val="24"/>
        </w:rPr>
        <w:t>Mr</w:t>
      </w:r>
      <w:r w:rsidR="004A1B1E" w:rsidRPr="00F620ED">
        <w:rPr>
          <w:rFonts w:ascii="Times New Roman" w:hAnsi="Times New Roman" w:cs="Times New Roman"/>
          <w:i/>
          <w:sz w:val="24"/>
          <w:szCs w:val="24"/>
        </w:rPr>
        <w:t xml:space="preserve"> </w:t>
      </w:r>
      <w:proofErr w:type="spellStart"/>
      <w:r w:rsidR="004A1B1E" w:rsidRPr="00F620ED">
        <w:rPr>
          <w:rFonts w:ascii="Times New Roman" w:hAnsi="Times New Roman" w:cs="Times New Roman"/>
          <w:i/>
          <w:sz w:val="24"/>
          <w:szCs w:val="24"/>
        </w:rPr>
        <w:t>Mpofu</w:t>
      </w:r>
      <w:r w:rsidRPr="00F620ED">
        <w:rPr>
          <w:rFonts w:ascii="Times New Roman" w:hAnsi="Times New Roman" w:cs="Times New Roman"/>
          <w:i/>
          <w:sz w:val="24"/>
          <w:szCs w:val="24"/>
        </w:rPr>
        <w:t>’s</w:t>
      </w:r>
      <w:proofErr w:type="spellEnd"/>
      <w:r w:rsidRPr="00F620ED">
        <w:rPr>
          <w:rFonts w:ascii="Times New Roman" w:hAnsi="Times New Roman" w:cs="Times New Roman"/>
          <w:sz w:val="24"/>
          <w:szCs w:val="24"/>
        </w:rPr>
        <w:t xml:space="preserve"> submission</w:t>
      </w:r>
      <w:r w:rsidR="004A1B1E" w:rsidRPr="00F620ED">
        <w:rPr>
          <w:rFonts w:ascii="Times New Roman" w:hAnsi="Times New Roman" w:cs="Times New Roman"/>
          <w:sz w:val="24"/>
          <w:szCs w:val="24"/>
        </w:rPr>
        <w:t xml:space="preserve"> that the facts alleged by the State as having been committ</w:t>
      </w:r>
      <w:r w:rsidRPr="00F620ED">
        <w:rPr>
          <w:rFonts w:ascii="Times New Roman" w:hAnsi="Times New Roman" w:cs="Times New Roman"/>
          <w:sz w:val="24"/>
          <w:szCs w:val="24"/>
        </w:rPr>
        <w:t>ed by the applicants do not constitute</w:t>
      </w:r>
      <w:r w:rsidR="004A1B1E" w:rsidRPr="00F620ED">
        <w:rPr>
          <w:rFonts w:ascii="Times New Roman" w:hAnsi="Times New Roman" w:cs="Times New Roman"/>
          <w:sz w:val="24"/>
          <w:szCs w:val="24"/>
        </w:rPr>
        <w:t xml:space="preserve"> an offence</w:t>
      </w:r>
      <w:r w:rsidRPr="00F620ED">
        <w:rPr>
          <w:rFonts w:ascii="Times New Roman" w:hAnsi="Times New Roman" w:cs="Times New Roman"/>
          <w:sz w:val="24"/>
          <w:szCs w:val="24"/>
        </w:rPr>
        <w:t>,</w:t>
      </w:r>
      <w:r w:rsidR="004A1B1E" w:rsidRPr="00F620ED">
        <w:rPr>
          <w:rFonts w:ascii="Times New Roman" w:hAnsi="Times New Roman" w:cs="Times New Roman"/>
          <w:sz w:val="24"/>
          <w:szCs w:val="24"/>
        </w:rPr>
        <w:t xml:space="preserve"> whether in terms of </w:t>
      </w:r>
      <w:r w:rsidR="008A5E4F" w:rsidRPr="00F620ED">
        <w:rPr>
          <w:rFonts w:ascii="Times New Roman" w:hAnsi="Times New Roman" w:cs="Times New Roman"/>
          <w:sz w:val="24"/>
          <w:szCs w:val="24"/>
        </w:rPr>
        <w:t>sub</w:t>
      </w:r>
      <w:r w:rsidR="00966B11" w:rsidRPr="00F620ED">
        <w:rPr>
          <w:rFonts w:ascii="Times New Roman" w:hAnsi="Times New Roman" w:cs="Times New Roman"/>
          <w:sz w:val="24"/>
          <w:szCs w:val="24"/>
        </w:rPr>
        <w:t xml:space="preserve"> </w:t>
      </w:r>
      <w:r w:rsidR="00F620ED">
        <w:rPr>
          <w:rFonts w:ascii="Times New Roman" w:hAnsi="Times New Roman" w:cs="Times New Roman"/>
          <w:sz w:val="24"/>
          <w:szCs w:val="24"/>
        </w:rPr>
        <w:t>para </w:t>
      </w:r>
      <w:r w:rsidR="004A1B1E" w:rsidRPr="00F620ED">
        <w:rPr>
          <w:rFonts w:ascii="Times New Roman" w:hAnsi="Times New Roman" w:cs="Times New Roman"/>
          <w:sz w:val="24"/>
          <w:szCs w:val="24"/>
        </w:rPr>
        <w:t xml:space="preserve">(v) or </w:t>
      </w:r>
      <w:r w:rsidR="008A5E4F" w:rsidRPr="00F620ED">
        <w:rPr>
          <w:rFonts w:ascii="Times New Roman" w:hAnsi="Times New Roman" w:cs="Times New Roman"/>
          <w:sz w:val="24"/>
          <w:szCs w:val="24"/>
        </w:rPr>
        <w:t>sub</w:t>
      </w:r>
      <w:r w:rsidR="00966B11" w:rsidRPr="00F620ED">
        <w:rPr>
          <w:rFonts w:ascii="Times New Roman" w:hAnsi="Times New Roman" w:cs="Times New Roman"/>
          <w:sz w:val="24"/>
          <w:szCs w:val="24"/>
        </w:rPr>
        <w:t xml:space="preserve"> </w:t>
      </w:r>
      <w:r w:rsidR="004A1B1E" w:rsidRPr="00F620ED">
        <w:rPr>
          <w:rFonts w:ascii="Times New Roman" w:hAnsi="Times New Roman" w:cs="Times New Roman"/>
          <w:sz w:val="24"/>
          <w:szCs w:val="24"/>
        </w:rPr>
        <w:t>para (f)</w:t>
      </w:r>
      <w:r w:rsidR="008A5E4F" w:rsidRPr="00F620ED">
        <w:rPr>
          <w:rFonts w:ascii="Times New Roman" w:hAnsi="Times New Roman" w:cs="Times New Roman"/>
          <w:sz w:val="24"/>
          <w:szCs w:val="24"/>
        </w:rPr>
        <w:t xml:space="preserve"> of para 2</w:t>
      </w:r>
      <w:r w:rsidRPr="00F620ED">
        <w:rPr>
          <w:rFonts w:ascii="Times New Roman" w:hAnsi="Times New Roman" w:cs="Times New Roman"/>
          <w:sz w:val="24"/>
          <w:szCs w:val="24"/>
        </w:rPr>
        <w:t xml:space="preserve"> of the Third Schedule</w:t>
      </w:r>
      <w:r w:rsidR="004A1B1E" w:rsidRPr="00F620ED">
        <w:rPr>
          <w:rFonts w:ascii="Times New Roman" w:hAnsi="Times New Roman" w:cs="Times New Roman"/>
          <w:sz w:val="24"/>
          <w:szCs w:val="24"/>
        </w:rPr>
        <w:t>, and</w:t>
      </w:r>
      <w:r w:rsidR="00301C9B" w:rsidRPr="00F620ED">
        <w:rPr>
          <w:rFonts w:ascii="Times New Roman" w:hAnsi="Times New Roman" w:cs="Times New Roman"/>
          <w:sz w:val="24"/>
          <w:szCs w:val="24"/>
        </w:rPr>
        <w:t xml:space="preserve"> that the said allegations</w:t>
      </w:r>
      <w:r w:rsidR="004A1B1E" w:rsidRPr="00F620ED">
        <w:rPr>
          <w:rFonts w:ascii="Times New Roman" w:hAnsi="Times New Roman" w:cs="Times New Roman"/>
          <w:sz w:val="24"/>
          <w:szCs w:val="24"/>
        </w:rPr>
        <w:t xml:space="preserve"> are not consistent with sense</w:t>
      </w:r>
      <w:r w:rsidR="004C45CE" w:rsidRPr="00F620ED">
        <w:rPr>
          <w:rFonts w:ascii="Times New Roman" w:hAnsi="Times New Roman" w:cs="Times New Roman"/>
          <w:sz w:val="24"/>
          <w:szCs w:val="24"/>
        </w:rPr>
        <w:t xml:space="preserve">. </w:t>
      </w:r>
      <w:r w:rsidR="001231CD" w:rsidRPr="00F620ED">
        <w:rPr>
          <w:rFonts w:ascii="Times New Roman" w:hAnsi="Times New Roman" w:cs="Times New Roman"/>
          <w:sz w:val="24"/>
          <w:szCs w:val="24"/>
        </w:rPr>
        <w:t xml:space="preserve"> </w:t>
      </w:r>
      <w:r w:rsidR="004C45CE" w:rsidRPr="00F620ED">
        <w:rPr>
          <w:rFonts w:ascii="Times New Roman" w:hAnsi="Times New Roman" w:cs="Times New Roman"/>
          <w:sz w:val="24"/>
          <w:szCs w:val="24"/>
        </w:rPr>
        <w:t>He submitted that this was so</w:t>
      </w:r>
      <w:r w:rsidR="004A1B1E" w:rsidRPr="00F620ED">
        <w:rPr>
          <w:rFonts w:ascii="Times New Roman" w:hAnsi="Times New Roman" w:cs="Times New Roman"/>
          <w:sz w:val="24"/>
          <w:szCs w:val="24"/>
        </w:rPr>
        <w:t xml:space="preserve"> as it is not possible for ten people to</w:t>
      </w:r>
      <w:r w:rsidR="003B13E1" w:rsidRPr="00F620ED">
        <w:rPr>
          <w:rFonts w:ascii="Times New Roman" w:hAnsi="Times New Roman" w:cs="Times New Roman"/>
          <w:sz w:val="24"/>
          <w:szCs w:val="24"/>
        </w:rPr>
        <w:t xml:space="preserve"> simultaneously</w:t>
      </w:r>
      <w:r w:rsidR="004A1B1E" w:rsidRPr="00F620ED">
        <w:rPr>
          <w:rFonts w:ascii="Times New Roman" w:hAnsi="Times New Roman" w:cs="Times New Roman"/>
          <w:sz w:val="24"/>
          <w:szCs w:val="24"/>
        </w:rPr>
        <w:t xml:space="preserve"> wave placards, distribute fliers, walk along a street and disturb vehicular and human traffic</w:t>
      </w:r>
      <w:r w:rsidR="003B13E1" w:rsidRPr="00F620ED">
        <w:rPr>
          <w:rFonts w:ascii="Times New Roman" w:hAnsi="Times New Roman" w:cs="Times New Roman"/>
          <w:sz w:val="24"/>
          <w:szCs w:val="24"/>
        </w:rPr>
        <w:t xml:space="preserve"> as each applicant would need more than two arms to achieve such a feat</w:t>
      </w:r>
      <w:r w:rsidR="004A1B1E" w:rsidRPr="00F620ED">
        <w:rPr>
          <w:rFonts w:ascii="Times New Roman" w:hAnsi="Times New Roman" w:cs="Times New Roman"/>
          <w:sz w:val="24"/>
          <w:szCs w:val="24"/>
        </w:rPr>
        <w:t xml:space="preserve">. </w:t>
      </w:r>
      <w:r w:rsidR="001231CD" w:rsidRPr="00F620ED">
        <w:rPr>
          <w:rFonts w:ascii="Times New Roman" w:hAnsi="Times New Roman" w:cs="Times New Roman"/>
          <w:sz w:val="24"/>
          <w:szCs w:val="24"/>
        </w:rPr>
        <w:t xml:space="preserve"> </w:t>
      </w:r>
      <w:r w:rsidR="004A1B1E" w:rsidRPr="00F620ED">
        <w:rPr>
          <w:rFonts w:ascii="Times New Roman" w:hAnsi="Times New Roman" w:cs="Times New Roman"/>
          <w:sz w:val="24"/>
          <w:szCs w:val="24"/>
        </w:rPr>
        <w:t>He</w:t>
      </w:r>
      <w:r w:rsidR="004C45CE" w:rsidRPr="00F620ED">
        <w:rPr>
          <w:rFonts w:ascii="Times New Roman" w:hAnsi="Times New Roman" w:cs="Times New Roman"/>
          <w:sz w:val="24"/>
          <w:szCs w:val="24"/>
        </w:rPr>
        <w:t xml:space="preserve"> further</w:t>
      </w:r>
      <w:r w:rsidR="004A1B1E" w:rsidRPr="00F620ED">
        <w:rPr>
          <w:rFonts w:ascii="Times New Roman" w:hAnsi="Times New Roman" w:cs="Times New Roman"/>
          <w:sz w:val="24"/>
          <w:szCs w:val="24"/>
        </w:rPr>
        <w:t xml:space="preserve"> submitted that the allegations against the applicants are so senseless that it sh</w:t>
      </w:r>
      <w:r w:rsidR="00966B11" w:rsidRPr="00F620ED">
        <w:rPr>
          <w:rFonts w:ascii="Times New Roman" w:hAnsi="Times New Roman" w:cs="Times New Roman"/>
          <w:sz w:val="24"/>
          <w:szCs w:val="24"/>
        </w:rPr>
        <w:t>ould not be necessary for this c</w:t>
      </w:r>
      <w:r w:rsidR="004A1B1E" w:rsidRPr="00F620ED">
        <w:rPr>
          <w:rFonts w:ascii="Times New Roman" w:hAnsi="Times New Roman" w:cs="Times New Roman"/>
          <w:sz w:val="24"/>
          <w:szCs w:val="24"/>
        </w:rPr>
        <w:t>ourt to inquire</w:t>
      </w:r>
      <w:r w:rsidR="008F6648" w:rsidRPr="00F620ED">
        <w:rPr>
          <w:rFonts w:ascii="Times New Roman" w:hAnsi="Times New Roman" w:cs="Times New Roman"/>
          <w:sz w:val="24"/>
          <w:szCs w:val="24"/>
        </w:rPr>
        <w:t xml:space="preserve"> into wh</w:t>
      </w:r>
      <w:r w:rsidR="00A533AA" w:rsidRPr="00F620ED">
        <w:rPr>
          <w:rFonts w:ascii="Times New Roman" w:hAnsi="Times New Roman" w:cs="Times New Roman"/>
          <w:sz w:val="24"/>
          <w:szCs w:val="24"/>
        </w:rPr>
        <w:t>ether the correct charge ought</w:t>
      </w:r>
      <w:r w:rsidR="008F6648" w:rsidRPr="00F620ED">
        <w:rPr>
          <w:rFonts w:ascii="Times New Roman" w:hAnsi="Times New Roman" w:cs="Times New Roman"/>
          <w:sz w:val="24"/>
          <w:szCs w:val="24"/>
        </w:rPr>
        <w:t xml:space="preserve"> to</w:t>
      </w:r>
      <w:r w:rsidR="00A533AA" w:rsidRPr="00F620ED">
        <w:rPr>
          <w:rFonts w:ascii="Times New Roman" w:hAnsi="Times New Roman" w:cs="Times New Roman"/>
          <w:sz w:val="24"/>
          <w:szCs w:val="24"/>
        </w:rPr>
        <w:t xml:space="preserve"> be</w:t>
      </w:r>
      <w:r w:rsidR="00603B4D" w:rsidRPr="00F620ED">
        <w:rPr>
          <w:rFonts w:ascii="Times New Roman" w:hAnsi="Times New Roman" w:cs="Times New Roman"/>
          <w:sz w:val="24"/>
          <w:szCs w:val="24"/>
        </w:rPr>
        <w:t xml:space="preserve"> paragraph </w:t>
      </w:r>
      <w:r w:rsidR="008F6648" w:rsidRPr="00F620ED">
        <w:rPr>
          <w:rFonts w:ascii="Times New Roman" w:hAnsi="Times New Roman" w:cs="Times New Roman"/>
          <w:sz w:val="24"/>
          <w:szCs w:val="24"/>
        </w:rPr>
        <w:t>(f) or para (v).</w:t>
      </w:r>
      <w:r w:rsidR="00857C34" w:rsidRPr="00F620ED">
        <w:rPr>
          <w:rFonts w:ascii="Times New Roman" w:hAnsi="Times New Roman" w:cs="Times New Roman"/>
          <w:sz w:val="24"/>
          <w:szCs w:val="24"/>
        </w:rPr>
        <w:t xml:space="preserve"> </w:t>
      </w:r>
      <w:r w:rsidR="001231CD" w:rsidRPr="00F620ED">
        <w:rPr>
          <w:rFonts w:ascii="Times New Roman" w:hAnsi="Times New Roman" w:cs="Times New Roman"/>
          <w:sz w:val="24"/>
          <w:szCs w:val="24"/>
        </w:rPr>
        <w:t xml:space="preserve"> </w:t>
      </w:r>
      <w:r w:rsidR="00857C34" w:rsidRPr="00F620ED">
        <w:rPr>
          <w:rFonts w:ascii="Times New Roman" w:hAnsi="Times New Roman" w:cs="Times New Roman"/>
          <w:sz w:val="24"/>
          <w:szCs w:val="24"/>
        </w:rPr>
        <w:t>He referr</w:t>
      </w:r>
      <w:r w:rsidR="00E24F09" w:rsidRPr="00F620ED">
        <w:rPr>
          <w:rFonts w:ascii="Times New Roman" w:hAnsi="Times New Roman" w:cs="Times New Roman"/>
          <w:sz w:val="24"/>
          <w:szCs w:val="24"/>
        </w:rPr>
        <w:t>ed</w:t>
      </w:r>
      <w:r w:rsidR="00857C34" w:rsidRPr="00F620ED">
        <w:rPr>
          <w:rFonts w:ascii="Times New Roman" w:hAnsi="Times New Roman" w:cs="Times New Roman"/>
          <w:sz w:val="24"/>
          <w:szCs w:val="24"/>
        </w:rPr>
        <w:t xml:space="preserve"> to</w:t>
      </w:r>
      <w:r w:rsidR="00966B11" w:rsidRPr="00F620ED">
        <w:rPr>
          <w:rFonts w:ascii="Times New Roman" w:hAnsi="Times New Roman" w:cs="Times New Roman"/>
          <w:sz w:val="24"/>
          <w:szCs w:val="24"/>
        </w:rPr>
        <w:t xml:space="preserve"> this c</w:t>
      </w:r>
      <w:r w:rsidR="00E24F09" w:rsidRPr="00F620ED">
        <w:rPr>
          <w:rFonts w:ascii="Times New Roman" w:hAnsi="Times New Roman" w:cs="Times New Roman"/>
          <w:sz w:val="24"/>
          <w:szCs w:val="24"/>
        </w:rPr>
        <w:t xml:space="preserve">ourt’s decision in </w:t>
      </w:r>
      <w:r w:rsidR="00E24F09" w:rsidRPr="00F620ED">
        <w:rPr>
          <w:rFonts w:ascii="Times New Roman" w:hAnsi="Times New Roman" w:cs="Times New Roman"/>
          <w:i/>
          <w:sz w:val="24"/>
          <w:szCs w:val="24"/>
        </w:rPr>
        <w:t xml:space="preserve">Jennifer Williams &amp; Anor v </w:t>
      </w:r>
      <w:proofErr w:type="spellStart"/>
      <w:r w:rsidR="00E24F09" w:rsidRPr="00F620ED">
        <w:rPr>
          <w:rFonts w:ascii="Times New Roman" w:hAnsi="Times New Roman" w:cs="Times New Roman"/>
          <w:i/>
          <w:sz w:val="24"/>
          <w:szCs w:val="24"/>
        </w:rPr>
        <w:t>Phathekile</w:t>
      </w:r>
      <w:proofErr w:type="spellEnd"/>
      <w:r w:rsidR="00E24F09" w:rsidRPr="00F620ED">
        <w:rPr>
          <w:rFonts w:ascii="Times New Roman" w:hAnsi="Times New Roman" w:cs="Times New Roman"/>
          <w:i/>
          <w:sz w:val="24"/>
          <w:szCs w:val="24"/>
        </w:rPr>
        <w:t xml:space="preserve"> </w:t>
      </w:r>
      <w:proofErr w:type="spellStart"/>
      <w:r w:rsidR="00E24F09" w:rsidRPr="00F620ED">
        <w:rPr>
          <w:rFonts w:ascii="Times New Roman" w:hAnsi="Times New Roman" w:cs="Times New Roman"/>
          <w:i/>
          <w:sz w:val="24"/>
          <w:szCs w:val="24"/>
        </w:rPr>
        <w:t>Msipa</w:t>
      </w:r>
      <w:proofErr w:type="spellEnd"/>
      <w:r w:rsidR="00E24F09" w:rsidRPr="00F620ED">
        <w:rPr>
          <w:rFonts w:ascii="Times New Roman" w:hAnsi="Times New Roman" w:cs="Times New Roman"/>
          <w:i/>
          <w:sz w:val="24"/>
          <w:szCs w:val="24"/>
        </w:rPr>
        <w:t xml:space="preserve"> N.O. &amp; </w:t>
      </w:r>
      <w:proofErr w:type="spellStart"/>
      <w:r w:rsidR="00E24F09" w:rsidRPr="00F620ED">
        <w:rPr>
          <w:rFonts w:ascii="Times New Roman" w:hAnsi="Times New Roman" w:cs="Times New Roman"/>
          <w:i/>
          <w:sz w:val="24"/>
          <w:szCs w:val="24"/>
        </w:rPr>
        <w:t>Ors</w:t>
      </w:r>
      <w:proofErr w:type="spellEnd"/>
      <w:r w:rsidR="00E24F09" w:rsidRPr="00F620ED">
        <w:rPr>
          <w:rFonts w:ascii="Times New Roman" w:hAnsi="Times New Roman" w:cs="Times New Roman"/>
          <w:i/>
          <w:sz w:val="24"/>
          <w:szCs w:val="24"/>
        </w:rPr>
        <w:t>,</w:t>
      </w:r>
      <w:r w:rsidR="00E24F09" w:rsidRPr="00F620ED">
        <w:rPr>
          <w:rFonts w:ascii="Times New Roman" w:hAnsi="Times New Roman" w:cs="Times New Roman"/>
          <w:sz w:val="24"/>
          <w:szCs w:val="24"/>
        </w:rPr>
        <w:t xml:space="preserve"> SC</w:t>
      </w:r>
      <w:r w:rsidR="001231CD" w:rsidRPr="00F620ED">
        <w:rPr>
          <w:rFonts w:ascii="Times New Roman" w:hAnsi="Times New Roman" w:cs="Times New Roman"/>
          <w:sz w:val="24"/>
          <w:szCs w:val="24"/>
        </w:rPr>
        <w:t xml:space="preserve"> </w:t>
      </w:r>
      <w:r w:rsidR="00E24F09" w:rsidRPr="00F620ED">
        <w:rPr>
          <w:rFonts w:ascii="Times New Roman" w:hAnsi="Times New Roman" w:cs="Times New Roman"/>
          <w:sz w:val="24"/>
          <w:szCs w:val="24"/>
        </w:rPr>
        <w:t xml:space="preserve">22/10 and submitted that by the same reasoning that was applied in that case, the alleged actions of the applicants </w:t>
      </w:r>
      <w:r w:rsidR="00E24F09" w:rsidRPr="00F620ED">
        <w:rPr>
          <w:rFonts w:ascii="Times New Roman" w:hAnsi="Times New Roman" w:cs="Times New Roman"/>
          <w:i/>
          <w:sz w:val="24"/>
          <w:szCs w:val="24"/>
        </w:rPr>
        <w:t xml:space="preserve">in </w:t>
      </w:r>
      <w:proofErr w:type="spellStart"/>
      <w:r w:rsidR="00E24F09" w:rsidRPr="00F620ED">
        <w:rPr>
          <w:rFonts w:ascii="Times New Roman" w:hAnsi="Times New Roman" w:cs="Times New Roman"/>
          <w:i/>
          <w:sz w:val="24"/>
          <w:szCs w:val="24"/>
        </w:rPr>
        <w:t>casu</w:t>
      </w:r>
      <w:proofErr w:type="spellEnd"/>
      <w:r w:rsidR="00A533AA" w:rsidRPr="00F620ED">
        <w:rPr>
          <w:rFonts w:ascii="Times New Roman" w:hAnsi="Times New Roman" w:cs="Times New Roman"/>
          <w:sz w:val="24"/>
          <w:szCs w:val="24"/>
        </w:rPr>
        <w:t xml:space="preserve"> must</w:t>
      </w:r>
      <w:r w:rsidR="00E24F09" w:rsidRPr="00F620ED">
        <w:rPr>
          <w:rFonts w:ascii="Times New Roman" w:hAnsi="Times New Roman" w:cs="Times New Roman"/>
          <w:sz w:val="24"/>
          <w:szCs w:val="24"/>
        </w:rPr>
        <w:t xml:space="preserve"> be found to be </w:t>
      </w:r>
      <w:r w:rsidR="00434D81" w:rsidRPr="00F620ED">
        <w:rPr>
          <w:rFonts w:ascii="Times New Roman" w:hAnsi="Times New Roman" w:cs="Times New Roman"/>
          <w:sz w:val="24"/>
          <w:szCs w:val="24"/>
        </w:rPr>
        <w:t>a legitimate</w:t>
      </w:r>
      <w:r w:rsidR="00E24F09" w:rsidRPr="00F620ED">
        <w:rPr>
          <w:rFonts w:ascii="Times New Roman" w:hAnsi="Times New Roman" w:cs="Times New Roman"/>
          <w:sz w:val="24"/>
          <w:szCs w:val="24"/>
        </w:rPr>
        <w:t xml:space="preserve"> exercise of the applicants’ con</w:t>
      </w:r>
      <w:r w:rsidR="004C45CE" w:rsidRPr="00F620ED">
        <w:rPr>
          <w:rFonts w:ascii="Times New Roman" w:hAnsi="Times New Roman" w:cs="Times New Roman"/>
          <w:sz w:val="24"/>
          <w:szCs w:val="24"/>
        </w:rPr>
        <w:t xml:space="preserve">stitutional rights. </w:t>
      </w:r>
      <w:r w:rsidR="00A75A4C" w:rsidRPr="00F620ED">
        <w:rPr>
          <w:rFonts w:ascii="Times New Roman" w:hAnsi="Times New Roman" w:cs="Times New Roman"/>
          <w:sz w:val="24"/>
          <w:szCs w:val="24"/>
        </w:rPr>
        <w:t>He further submitted</w:t>
      </w:r>
      <w:r w:rsidR="00E24F09" w:rsidRPr="00F620ED">
        <w:rPr>
          <w:rFonts w:ascii="Times New Roman" w:hAnsi="Times New Roman" w:cs="Times New Roman"/>
          <w:sz w:val="24"/>
          <w:szCs w:val="24"/>
        </w:rPr>
        <w:t xml:space="preserve"> that</w:t>
      </w:r>
      <w:r w:rsidR="008F6648" w:rsidRPr="00F620ED">
        <w:rPr>
          <w:rFonts w:ascii="Times New Roman" w:hAnsi="Times New Roman" w:cs="Times New Roman"/>
          <w:sz w:val="24"/>
          <w:szCs w:val="24"/>
        </w:rPr>
        <w:t xml:space="preserve"> the court</w:t>
      </w:r>
      <w:r w:rsidR="00E24F09" w:rsidRPr="00F620ED">
        <w:rPr>
          <w:rFonts w:ascii="Times New Roman" w:hAnsi="Times New Roman" w:cs="Times New Roman"/>
          <w:sz w:val="24"/>
          <w:szCs w:val="24"/>
        </w:rPr>
        <w:t xml:space="preserve"> therefore</w:t>
      </w:r>
      <w:r w:rsidR="008F6648" w:rsidRPr="00F620ED">
        <w:rPr>
          <w:rFonts w:ascii="Times New Roman" w:hAnsi="Times New Roman" w:cs="Times New Roman"/>
          <w:sz w:val="24"/>
          <w:szCs w:val="24"/>
        </w:rPr>
        <w:t xml:space="preserve"> ought to declare the applicants’ prosecution unlawful and order a permanent stay of proceedings</w:t>
      </w:r>
      <w:r w:rsidR="00E24F09" w:rsidRPr="00F620ED">
        <w:rPr>
          <w:rFonts w:ascii="Times New Roman" w:hAnsi="Times New Roman" w:cs="Times New Roman"/>
          <w:sz w:val="24"/>
          <w:szCs w:val="24"/>
        </w:rPr>
        <w:t xml:space="preserve"> against them</w:t>
      </w:r>
      <w:r w:rsidR="008F6648" w:rsidRPr="00F620ED">
        <w:rPr>
          <w:rFonts w:ascii="Times New Roman" w:hAnsi="Times New Roman" w:cs="Times New Roman"/>
          <w:sz w:val="24"/>
          <w:szCs w:val="24"/>
        </w:rPr>
        <w:t>.</w:t>
      </w:r>
    </w:p>
    <w:p w:rsidR="00603B4D" w:rsidRPr="00F620ED" w:rsidRDefault="00603B4D" w:rsidP="00603B4D">
      <w:pPr>
        <w:spacing w:before="240" w:after="0" w:line="480" w:lineRule="auto"/>
        <w:ind w:firstLine="1440"/>
        <w:jc w:val="both"/>
        <w:rPr>
          <w:rFonts w:ascii="Times New Roman" w:hAnsi="Times New Roman" w:cs="Times New Roman"/>
          <w:sz w:val="24"/>
          <w:szCs w:val="24"/>
        </w:rPr>
      </w:pPr>
    </w:p>
    <w:p w:rsidR="00301C9B" w:rsidRPr="00F620ED" w:rsidRDefault="00301C9B" w:rsidP="00603B4D">
      <w:pPr>
        <w:spacing w:after="0" w:line="480" w:lineRule="auto"/>
        <w:jc w:val="both"/>
        <w:rPr>
          <w:rFonts w:ascii="Times New Roman" w:hAnsi="Times New Roman" w:cs="Times New Roman"/>
          <w:sz w:val="24"/>
          <w:szCs w:val="24"/>
        </w:rPr>
      </w:pPr>
      <w:r w:rsidRPr="00F620ED">
        <w:rPr>
          <w:rFonts w:ascii="Times New Roman" w:hAnsi="Times New Roman" w:cs="Times New Roman"/>
          <w:b/>
          <w:sz w:val="24"/>
          <w:szCs w:val="24"/>
          <w:u w:val="single"/>
        </w:rPr>
        <w:t>RESPONDENT’S SUBMISSIONS BEFORE THIS COURT</w:t>
      </w:r>
      <w:r w:rsidRPr="00F620ED">
        <w:rPr>
          <w:rFonts w:ascii="Times New Roman" w:hAnsi="Times New Roman" w:cs="Times New Roman"/>
          <w:sz w:val="24"/>
          <w:szCs w:val="24"/>
        </w:rPr>
        <w:t xml:space="preserve">  </w:t>
      </w:r>
    </w:p>
    <w:p w:rsidR="00C0415A" w:rsidRDefault="00C0415A" w:rsidP="00603B4D">
      <w:pPr>
        <w:spacing w:after="0" w:line="480" w:lineRule="auto"/>
        <w:ind w:firstLine="1440"/>
        <w:jc w:val="both"/>
        <w:rPr>
          <w:rFonts w:ascii="Times New Roman" w:hAnsi="Times New Roman" w:cs="Times New Roman"/>
          <w:sz w:val="24"/>
          <w:szCs w:val="24"/>
        </w:rPr>
      </w:pPr>
      <w:r w:rsidRPr="00F620ED">
        <w:rPr>
          <w:rFonts w:ascii="Times New Roman" w:hAnsi="Times New Roman" w:cs="Times New Roman"/>
          <w:sz w:val="24"/>
          <w:szCs w:val="24"/>
        </w:rPr>
        <w:t>Mr</w:t>
      </w:r>
      <w:r w:rsidRPr="00F620ED">
        <w:rPr>
          <w:rFonts w:ascii="Times New Roman" w:hAnsi="Times New Roman" w:cs="Times New Roman"/>
          <w:i/>
          <w:sz w:val="24"/>
          <w:szCs w:val="24"/>
        </w:rPr>
        <w:t xml:space="preserve"> </w:t>
      </w:r>
      <w:proofErr w:type="spellStart"/>
      <w:r w:rsidRPr="00F620ED">
        <w:rPr>
          <w:rFonts w:ascii="Times New Roman" w:hAnsi="Times New Roman" w:cs="Times New Roman"/>
          <w:i/>
          <w:sz w:val="24"/>
          <w:szCs w:val="24"/>
        </w:rPr>
        <w:t>Nyazamba</w:t>
      </w:r>
      <w:proofErr w:type="spellEnd"/>
      <w:r w:rsidR="00DA729B" w:rsidRPr="00F620ED">
        <w:rPr>
          <w:rFonts w:ascii="Times New Roman" w:hAnsi="Times New Roman" w:cs="Times New Roman"/>
          <w:i/>
          <w:sz w:val="24"/>
          <w:szCs w:val="24"/>
        </w:rPr>
        <w:t>,</w:t>
      </w:r>
      <w:r w:rsidRPr="00F620ED">
        <w:rPr>
          <w:rFonts w:ascii="Times New Roman" w:hAnsi="Times New Roman" w:cs="Times New Roman"/>
          <w:sz w:val="24"/>
          <w:szCs w:val="24"/>
        </w:rPr>
        <w:t xml:space="preserve"> for the respondent</w:t>
      </w:r>
      <w:r w:rsidR="003D5A4A" w:rsidRPr="00F620ED">
        <w:rPr>
          <w:rFonts w:ascii="Times New Roman" w:hAnsi="Times New Roman" w:cs="Times New Roman"/>
          <w:sz w:val="24"/>
          <w:szCs w:val="24"/>
        </w:rPr>
        <w:t>,</w:t>
      </w:r>
      <w:r w:rsidRPr="00F620ED">
        <w:rPr>
          <w:rFonts w:ascii="Times New Roman" w:hAnsi="Times New Roman" w:cs="Times New Roman"/>
          <w:sz w:val="24"/>
          <w:szCs w:val="24"/>
        </w:rPr>
        <w:t xml:space="preserve"> contended in response that the matter is not properly before this court</w:t>
      </w:r>
      <w:r w:rsidR="00992711" w:rsidRPr="00F620ED">
        <w:rPr>
          <w:rFonts w:ascii="Times New Roman" w:hAnsi="Times New Roman" w:cs="Times New Roman"/>
          <w:sz w:val="24"/>
          <w:szCs w:val="24"/>
        </w:rPr>
        <w:t xml:space="preserve"> for the following reasons. </w:t>
      </w:r>
      <w:r w:rsidR="003D5A4A" w:rsidRPr="00F620ED">
        <w:rPr>
          <w:rFonts w:ascii="Times New Roman" w:hAnsi="Times New Roman" w:cs="Times New Roman"/>
          <w:sz w:val="24"/>
          <w:szCs w:val="24"/>
        </w:rPr>
        <w:t xml:space="preserve"> </w:t>
      </w:r>
      <w:r w:rsidR="00DA729B" w:rsidRPr="00F620ED">
        <w:rPr>
          <w:rFonts w:ascii="Times New Roman" w:hAnsi="Times New Roman" w:cs="Times New Roman"/>
          <w:sz w:val="24"/>
          <w:szCs w:val="24"/>
        </w:rPr>
        <w:t>F</w:t>
      </w:r>
      <w:r w:rsidR="00992711" w:rsidRPr="00F620ED">
        <w:rPr>
          <w:rFonts w:ascii="Times New Roman" w:hAnsi="Times New Roman" w:cs="Times New Roman"/>
          <w:sz w:val="24"/>
          <w:szCs w:val="24"/>
        </w:rPr>
        <w:t>irst</w:t>
      </w:r>
      <w:r w:rsidR="00DA729B" w:rsidRPr="00F620ED">
        <w:rPr>
          <w:rFonts w:ascii="Times New Roman" w:hAnsi="Times New Roman" w:cs="Times New Roman"/>
          <w:sz w:val="24"/>
          <w:szCs w:val="24"/>
        </w:rPr>
        <w:t xml:space="preserve">ly, </w:t>
      </w:r>
      <w:r w:rsidRPr="00F620ED">
        <w:rPr>
          <w:rFonts w:ascii="Times New Roman" w:hAnsi="Times New Roman" w:cs="Times New Roman"/>
          <w:sz w:val="24"/>
          <w:szCs w:val="24"/>
        </w:rPr>
        <w:t>the magistrate looked at the wrong factors by dealing with it as if it involved a charge based on para 2 (v) despite submissions by both sides having been made on the basis of, and with reference to</w:t>
      </w:r>
      <w:r w:rsidR="00571A59" w:rsidRPr="00F620ED">
        <w:rPr>
          <w:rFonts w:ascii="Times New Roman" w:hAnsi="Times New Roman" w:cs="Times New Roman"/>
          <w:sz w:val="24"/>
          <w:szCs w:val="24"/>
        </w:rPr>
        <w:t>,</w:t>
      </w:r>
      <w:r w:rsidRPr="00F620ED">
        <w:rPr>
          <w:rFonts w:ascii="Times New Roman" w:hAnsi="Times New Roman" w:cs="Times New Roman"/>
          <w:sz w:val="24"/>
          <w:szCs w:val="24"/>
        </w:rPr>
        <w:t xml:space="preserve"> a charge premised on para 2 (f). </w:t>
      </w:r>
      <w:r w:rsidR="003D5A4A" w:rsidRPr="00F620ED">
        <w:rPr>
          <w:rFonts w:ascii="Times New Roman" w:hAnsi="Times New Roman" w:cs="Times New Roman"/>
          <w:sz w:val="24"/>
          <w:szCs w:val="24"/>
        </w:rPr>
        <w:t xml:space="preserve"> </w:t>
      </w:r>
      <w:r w:rsidRPr="00F620ED">
        <w:rPr>
          <w:rFonts w:ascii="Times New Roman" w:hAnsi="Times New Roman" w:cs="Times New Roman"/>
          <w:sz w:val="24"/>
          <w:szCs w:val="24"/>
        </w:rPr>
        <w:t xml:space="preserve">The magistrate </w:t>
      </w:r>
      <w:r w:rsidR="00DA729B" w:rsidRPr="00F620ED">
        <w:rPr>
          <w:rFonts w:ascii="Times New Roman" w:hAnsi="Times New Roman" w:cs="Times New Roman"/>
          <w:sz w:val="24"/>
          <w:szCs w:val="24"/>
        </w:rPr>
        <w:t>further</w:t>
      </w:r>
      <w:r w:rsidRPr="00F620ED">
        <w:rPr>
          <w:rFonts w:ascii="Times New Roman" w:hAnsi="Times New Roman" w:cs="Times New Roman"/>
          <w:sz w:val="24"/>
          <w:szCs w:val="24"/>
        </w:rPr>
        <w:t xml:space="preserve"> fell into error cit</w:t>
      </w:r>
      <w:r w:rsidR="00DA729B" w:rsidRPr="00F620ED">
        <w:rPr>
          <w:rFonts w:ascii="Times New Roman" w:hAnsi="Times New Roman" w:cs="Times New Roman"/>
          <w:sz w:val="24"/>
          <w:szCs w:val="24"/>
        </w:rPr>
        <w:t>ing</w:t>
      </w:r>
      <w:r w:rsidRPr="00F620ED">
        <w:rPr>
          <w:rFonts w:ascii="Times New Roman" w:hAnsi="Times New Roman" w:cs="Times New Roman"/>
          <w:sz w:val="24"/>
          <w:szCs w:val="24"/>
        </w:rPr>
        <w:t xml:space="preserve"> and rel</w:t>
      </w:r>
      <w:r w:rsidR="00DA729B" w:rsidRPr="00F620ED">
        <w:rPr>
          <w:rFonts w:ascii="Times New Roman" w:hAnsi="Times New Roman" w:cs="Times New Roman"/>
          <w:sz w:val="24"/>
          <w:szCs w:val="24"/>
        </w:rPr>
        <w:t>ying</w:t>
      </w:r>
      <w:r w:rsidRPr="00F620ED">
        <w:rPr>
          <w:rFonts w:ascii="Times New Roman" w:hAnsi="Times New Roman" w:cs="Times New Roman"/>
          <w:sz w:val="24"/>
          <w:szCs w:val="24"/>
        </w:rPr>
        <w:t xml:space="preserve"> on the case of </w:t>
      </w:r>
      <w:r w:rsidRPr="00F620ED">
        <w:rPr>
          <w:rFonts w:ascii="Times New Roman" w:hAnsi="Times New Roman" w:cs="Times New Roman"/>
          <w:i/>
          <w:sz w:val="24"/>
          <w:szCs w:val="24"/>
        </w:rPr>
        <w:t xml:space="preserve">Jennifer Williams </w:t>
      </w:r>
      <w:r w:rsidRPr="00F620ED">
        <w:rPr>
          <w:rFonts w:ascii="Times New Roman" w:hAnsi="Times New Roman" w:cs="Times New Roman"/>
          <w:i/>
          <w:sz w:val="24"/>
          <w:szCs w:val="24"/>
        </w:rPr>
        <w:lastRenderedPageBreak/>
        <w:t xml:space="preserve">&amp; Anor v </w:t>
      </w:r>
      <w:proofErr w:type="spellStart"/>
      <w:r w:rsidRPr="00F620ED">
        <w:rPr>
          <w:rFonts w:ascii="Times New Roman" w:hAnsi="Times New Roman" w:cs="Times New Roman"/>
          <w:i/>
          <w:sz w:val="24"/>
          <w:szCs w:val="24"/>
        </w:rPr>
        <w:t>Phathekile</w:t>
      </w:r>
      <w:proofErr w:type="spellEnd"/>
      <w:r w:rsidRPr="00F620ED">
        <w:rPr>
          <w:rFonts w:ascii="Times New Roman" w:hAnsi="Times New Roman" w:cs="Times New Roman"/>
          <w:i/>
          <w:sz w:val="24"/>
          <w:szCs w:val="24"/>
        </w:rPr>
        <w:t xml:space="preserve"> </w:t>
      </w:r>
      <w:proofErr w:type="spellStart"/>
      <w:r w:rsidRPr="00F620ED">
        <w:rPr>
          <w:rFonts w:ascii="Times New Roman" w:hAnsi="Times New Roman" w:cs="Times New Roman"/>
          <w:i/>
          <w:sz w:val="24"/>
          <w:szCs w:val="24"/>
        </w:rPr>
        <w:t>Msipa</w:t>
      </w:r>
      <w:proofErr w:type="spellEnd"/>
      <w:r w:rsidRPr="00F620ED">
        <w:rPr>
          <w:rFonts w:ascii="Times New Roman" w:hAnsi="Times New Roman" w:cs="Times New Roman"/>
          <w:i/>
          <w:sz w:val="24"/>
          <w:szCs w:val="24"/>
        </w:rPr>
        <w:t xml:space="preserve"> &amp; </w:t>
      </w:r>
      <w:proofErr w:type="spellStart"/>
      <w:r w:rsidRPr="00F620ED">
        <w:rPr>
          <w:rFonts w:ascii="Times New Roman" w:hAnsi="Times New Roman" w:cs="Times New Roman"/>
          <w:i/>
          <w:sz w:val="24"/>
          <w:szCs w:val="24"/>
        </w:rPr>
        <w:t>Ors</w:t>
      </w:r>
      <w:proofErr w:type="spellEnd"/>
      <w:r w:rsidRPr="00F620ED">
        <w:rPr>
          <w:rFonts w:ascii="Times New Roman" w:hAnsi="Times New Roman" w:cs="Times New Roman"/>
          <w:sz w:val="24"/>
          <w:szCs w:val="24"/>
        </w:rPr>
        <w:t xml:space="preserve"> SC</w:t>
      </w:r>
      <w:r w:rsidR="003D5A4A" w:rsidRPr="00F620ED">
        <w:rPr>
          <w:rFonts w:ascii="Times New Roman" w:hAnsi="Times New Roman" w:cs="Times New Roman"/>
          <w:sz w:val="24"/>
          <w:szCs w:val="24"/>
        </w:rPr>
        <w:t xml:space="preserve"> </w:t>
      </w:r>
      <w:r w:rsidRPr="00F620ED">
        <w:rPr>
          <w:rFonts w:ascii="Times New Roman" w:hAnsi="Times New Roman" w:cs="Times New Roman"/>
          <w:sz w:val="24"/>
          <w:szCs w:val="24"/>
        </w:rPr>
        <w:t>22/10,</w:t>
      </w:r>
      <w:r w:rsidR="00422499" w:rsidRPr="00F620ED">
        <w:rPr>
          <w:rFonts w:ascii="Times New Roman" w:hAnsi="Times New Roman" w:cs="Times New Roman"/>
          <w:sz w:val="24"/>
          <w:szCs w:val="24"/>
        </w:rPr>
        <w:t xml:space="preserve"> (the Williams 2010</w:t>
      </w:r>
      <w:r w:rsidR="00422499" w:rsidRPr="00F620ED">
        <w:rPr>
          <w:rFonts w:ascii="Times New Roman" w:hAnsi="Times New Roman" w:cs="Times New Roman"/>
          <w:i/>
          <w:sz w:val="24"/>
          <w:szCs w:val="24"/>
        </w:rPr>
        <w:t xml:space="preserve"> </w:t>
      </w:r>
      <w:r w:rsidR="00422499" w:rsidRPr="00F620ED">
        <w:rPr>
          <w:rFonts w:ascii="Times New Roman" w:hAnsi="Times New Roman" w:cs="Times New Roman"/>
          <w:sz w:val="24"/>
          <w:szCs w:val="24"/>
        </w:rPr>
        <w:t>case)</w:t>
      </w:r>
      <w:r w:rsidRPr="00F620ED">
        <w:rPr>
          <w:rFonts w:ascii="Times New Roman" w:hAnsi="Times New Roman" w:cs="Times New Roman"/>
          <w:sz w:val="24"/>
          <w:szCs w:val="24"/>
        </w:rPr>
        <w:t xml:space="preserve"> thereby misdirecting herself and erroneously stating, in the process, that the allegations in the cited case were similar to the allegations </w:t>
      </w:r>
      <w:r w:rsidR="00571A59" w:rsidRPr="00F620ED">
        <w:rPr>
          <w:rFonts w:ascii="Times New Roman" w:hAnsi="Times New Roman" w:cs="Times New Roman"/>
          <w:i/>
          <w:sz w:val="24"/>
          <w:szCs w:val="24"/>
        </w:rPr>
        <w:t xml:space="preserve">in </w:t>
      </w:r>
      <w:proofErr w:type="spellStart"/>
      <w:r w:rsidR="00571A59" w:rsidRPr="00F620ED">
        <w:rPr>
          <w:rFonts w:ascii="Times New Roman" w:hAnsi="Times New Roman" w:cs="Times New Roman"/>
          <w:i/>
          <w:sz w:val="24"/>
          <w:szCs w:val="24"/>
        </w:rPr>
        <w:t>casu</w:t>
      </w:r>
      <w:proofErr w:type="spellEnd"/>
      <w:r w:rsidRPr="00F620ED">
        <w:rPr>
          <w:rFonts w:ascii="Times New Roman" w:hAnsi="Times New Roman" w:cs="Times New Roman"/>
          <w:sz w:val="24"/>
          <w:szCs w:val="24"/>
        </w:rPr>
        <w:t xml:space="preserve">. </w:t>
      </w:r>
    </w:p>
    <w:p w:rsidR="00F620ED" w:rsidRPr="00F620ED" w:rsidRDefault="00F620ED" w:rsidP="00603B4D">
      <w:pPr>
        <w:spacing w:after="0" w:line="480" w:lineRule="auto"/>
        <w:ind w:firstLine="1440"/>
        <w:jc w:val="both"/>
        <w:rPr>
          <w:rFonts w:ascii="Times New Roman" w:hAnsi="Times New Roman" w:cs="Times New Roman"/>
          <w:sz w:val="24"/>
          <w:szCs w:val="24"/>
        </w:rPr>
      </w:pPr>
    </w:p>
    <w:p w:rsidR="00C0415A" w:rsidRPr="00F620ED" w:rsidRDefault="00571A59" w:rsidP="00603B4D">
      <w:pPr>
        <w:spacing w:before="240" w:after="0" w:line="480" w:lineRule="auto"/>
        <w:ind w:firstLine="1440"/>
        <w:jc w:val="both"/>
        <w:rPr>
          <w:rFonts w:ascii="Times New Roman" w:hAnsi="Times New Roman" w:cs="Times New Roman"/>
          <w:sz w:val="24"/>
          <w:szCs w:val="24"/>
        </w:rPr>
      </w:pPr>
      <w:r w:rsidRPr="00F620ED">
        <w:rPr>
          <w:rFonts w:ascii="Times New Roman" w:hAnsi="Times New Roman" w:cs="Times New Roman"/>
          <w:sz w:val="24"/>
          <w:szCs w:val="24"/>
        </w:rPr>
        <w:t xml:space="preserve">It was Mr </w:t>
      </w:r>
      <w:proofErr w:type="spellStart"/>
      <w:r w:rsidRPr="00F620ED">
        <w:rPr>
          <w:rFonts w:ascii="Times New Roman" w:hAnsi="Times New Roman" w:cs="Times New Roman"/>
          <w:i/>
          <w:sz w:val="24"/>
          <w:szCs w:val="24"/>
        </w:rPr>
        <w:t>Nyazamba’s</w:t>
      </w:r>
      <w:proofErr w:type="spellEnd"/>
      <w:r w:rsidR="00C0415A" w:rsidRPr="00F620ED">
        <w:rPr>
          <w:rFonts w:ascii="Times New Roman" w:hAnsi="Times New Roman" w:cs="Times New Roman"/>
          <w:sz w:val="24"/>
          <w:szCs w:val="24"/>
        </w:rPr>
        <w:t xml:space="preserve"> submission that in addition, the magistrate did not make a fi</w:t>
      </w:r>
      <w:r w:rsidR="00DA729B" w:rsidRPr="00F620ED">
        <w:rPr>
          <w:rFonts w:ascii="Times New Roman" w:hAnsi="Times New Roman" w:cs="Times New Roman"/>
          <w:sz w:val="24"/>
          <w:szCs w:val="24"/>
        </w:rPr>
        <w:t>nding, as was incumbent upon her</w:t>
      </w:r>
      <w:r w:rsidR="00C0415A" w:rsidRPr="00F620ED">
        <w:rPr>
          <w:rFonts w:ascii="Times New Roman" w:hAnsi="Times New Roman" w:cs="Times New Roman"/>
          <w:sz w:val="24"/>
          <w:szCs w:val="24"/>
        </w:rPr>
        <w:t>, whether or not the ap</w:t>
      </w:r>
      <w:r w:rsidR="00DA729B" w:rsidRPr="00F620ED">
        <w:rPr>
          <w:rFonts w:ascii="Times New Roman" w:hAnsi="Times New Roman" w:cs="Times New Roman"/>
          <w:sz w:val="24"/>
          <w:szCs w:val="24"/>
        </w:rPr>
        <w:t xml:space="preserve">plication for referral to this </w:t>
      </w:r>
      <w:r w:rsidR="00966B11" w:rsidRPr="00F620ED">
        <w:rPr>
          <w:rFonts w:ascii="Times New Roman" w:hAnsi="Times New Roman" w:cs="Times New Roman"/>
          <w:sz w:val="24"/>
          <w:szCs w:val="24"/>
        </w:rPr>
        <w:t>c</w:t>
      </w:r>
      <w:r w:rsidR="00C0415A" w:rsidRPr="00F620ED">
        <w:rPr>
          <w:rFonts w:ascii="Times New Roman" w:hAnsi="Times New Roman" w:cs="Times New Roman"/>
          <w:sz w:val="24"/>
          <w:szCs w:val="24"/>
        </w:rPr>
        <w:t xml:space="preserve">ourt was frivolous or vexatious. </w:t>
      </w:r>
      <w:r w:rsidR="00332850" w:rsidRPr="00F620ED">
        <w:rPr>
          <w:rFonts w:ascii="Times New Roman" w:hAnsi="Times New Roman" w:cs="Times New Roman"/>
          <w:sz w:val="24"/>
          <w:szCs w:val="24"/>
        </w:rPr>
        <w:t xml:space="preserve"> </w:t>
      </w:r>
      <w:r w:rsidRPr="00F620ED">
        <w:rPr>
          <w:rFonts w:ascii="Times New Roman" w:hAnsi="Times New Roman" w:cs="Times New Roman"/>
          <w:sz w:val="24"/>
          <w:szCs w:val="24"/>
        </w:rPr>
        <w:t>He</w:t>
      </w:r>
      <w:r w:rsidR="00C0415A" w:rsidRPr="00F620ED">
        <w:rPr>
          <w:rFonts w:ascii="Times New Roman" w:hAnsi="Times New Roman" w:cs="Times New Roman"/>
          <w:sz w:val="24"/>
          <w:szCs w:val="24"/>
        </w:rPr>
        <w:t xml:space="preserve"> urged the court to dismiss the application for that reason as well.</w:t>
      </w:r>
    </w:p>
    <w:p w:rsidR="00603B4D" w:rsidRPr="00F620ED" w:rsidRDefault="00603B4D" w:rsidP="00DF5DD6">
      <w:pPr>
        <w:spacing w:after="0" w:line="240" w:lineRule="auto"/>
        <w:ind w:firstLine="1440"/>
        <w:jc w:val="both"/>
        <w:rPr>
          <w:rFonts w:ascii="Times New Roman" w:hAnsi="Times New Roman" w:cs="Times New Roman"/>
          <w:sz w:val="24"/>
          <w:szCs w:val="24"/>
        </w:rPr>
      </w:pPr>
    </w:p>
    <w:p w:rsidR="0078408C" w:rsidRPr="00F620ED" w:rsidRDefault="008F6648" w:rsidP="00603B4D">
      <w:pPr>
        <w:spacing w:before="240" w:after="0" w:line="480" w:lineRule="auto"/>
        <w:ind w:firstLine="1440"/>
        <w:jc w:val="both"/>
        <w:rPr>
          <w:rFonts w:ascii="Times New Roman" w:hAnsi="Times New Roman" w:cs="Times New Roman"/>
          <w:sz w:val="24"/>
          <w:szCs w:val="24"/>
        </w:rPr>
      </w:pPr>
      <w:r w:rsidRPr="00F620ED">
        <w:rPr>
          <w:rFonts w:ascii="Times New Roman" w:hAnsi="Times New Roman" w:cs="Times New Roman"/>
          <w:sz w:val="24"/>
          <w:szCs w:val="24"/>
        </w:rPr>
        <w:t xml:space="preserve">Mr </w:t>
      </w:r>
      <w:proofErr w:type="spellStart"/>
      <w:r w:rsidRPr="00F620ED">
        <w:rPr>
          <w:rFonts w:ascii="Times New Roman" w:hAnsi="Times New Roman" w:cs="Times New Roman"/>
          <w:i/>
          <w:sz w:val="24"/>
          <w:szCs w:val="24"/>
        </w:rPr>
        <w:t>Nyazamba</w:t>
      </w:r>
      <w:proofErr w:type="spellEnd"/>
      <w:r w:rsidR="00C0415A" w:rsidRPr="00F620ED">
        <w:rPr>
          <w:rFonts w:ascii="Times New Roman" w:hAnsi="Times New Roman" w:cs="Times New Roman"/>
          <w:sz w:val="24"/>
          <w:szCs w:val="24"/>
        </w:rPr>
        <w:t xml:space="preserve"> also</w:t>
      </w:r>
      <w:r w:rsidR="00902414" w:rsidRPr="00F620ED">
        <w:rPr>
          <w:rFonts w:ascii="Times New Roman" w:hAnsi="Times New Roman" w:cs="Times New Roman"/>
          <w:sz w:val="24"/>
          <w:szCs w:val="24"/>
        </w:rPr>
        <w:t xml:space="preserve"> submitted</w:t>
      </w:r>
      <w:r w:rsidR="00966B11" w:rsidRPr="00F620ED">
        <w:rPr>
          <w:rFonts w:ascii="Times New Roman" w:hAnsi="Times New Roman" w:cs="Times New Roman"/>
          <w:sz w:val="24"/>
          <w:szCs w:val="24"/>
        </w:rPr>
        <w:t xml:space="preserve"> that should the c</w:t>
      </w:r>
      <w:r w:rsidR="00C0415A" w:rsidRPr="00F620ED">
        <w:rPr>
          <w:rFonts w:ascii="Times New Roman" w:hAnsi="Times New Roman" w:cs="Times New Roman"/>
          <w:sz w:val="24"/>
          <w:szCs w:val="24"/>
        </w:rPr>
        <w:t>ourt be of the view that the matter was properly referred and is therefore properly before it, then it is pertinent to note that</w:t>
      </w:r>
      <w:r w:rsidR="008C7BC3" w:rsidRPr="00F620ED">
        <w:rPr>
          <w:rFonts w:ascii="Times New Roman" w:hAnsi="Times New Roman" w:cs="Times New Roman"/>
          <w:sz w:val="24"/>
          <w:szCs w:val="24"/>
        </w:rPr>
        <w:t xml:space="preserve"> the</w:t>
      </w:r>
      <w:r w:rsidR="00B40FF2" w:rsidRPr="00F620ED">
        <w:rPr>
          <w:rFonts w:ascii="Times New Roman" w:hAnsi="Times New Roman" w:cs="Times New Roman"/>
          <w:sz w:val="24"/>
          <w:szCs w:val="24"/>
        </w:rPr>
        <w:t xml:space="preserve"> charge</w:t>
      </w:r>
      <w:r w:rsidR="00C0415A" w:rsidRPr="00F620ED">
        <w:rPr>
          <w:rFonts w:ascii="Times New Roman" w:hAnsi="Times New Roman" w:cs="Times New Roman"/>
          <w:sz w:val="24"/>
          <w:szCs w:val="24"/>
        </w:rPr>
        <w:t xml:space="preserve"> against the applicants was</w:t>
      </w:r>
      <w:r w:rsidR="00B40FF2" w:rsidRPr="00F620ED">
        <w:rPr>
          <w:rFonts w:ascii="Times New Roman" w:hAnsi="Times New Roman" w:cs="Times New Roman"/>
          <w:sz w:val="24"/>
          <w:szCs w:val="24"/>
        </w:rPr>
        <w:t xml:space="preserve"> amended</w:t>
      </w:r>
      <w:r w:rsidR="006570A5" w:rsidRPr="00F620ED">
        <w:rPr>
          <w:rFonts w:ascii="Times New Roman" w:hAnsi="Times New Roman" w:cs="Times New Roman"/>
          <w:sz w:val="24"/>
          <w:szCs w:val="24"/>
        </w:rPr>
        <w:t xml:space="preserve"> during</w:t>
      </w:r>
      <w:r w:rsidR="00DA729B" w:rsidRPr="00F620ED">
        <w:rPr>
          <w:rFonts w:ascii="Times New Roman" w:hAnsi="Times New Roman" w:cs="Times New Roman"/>
          <w:sz w:val="24"/>
          <w:szCs w:val="24"/>
        </w:rPr>
        <w:t xml:space="preserve"> the</w:t>
      </w:r>
      <w:r w:rsidR="006570A5" w:rsidRPr="00F620ED">
        <w:rPr>
          <w:rFonts w:ascii="Times New Roman" w:hAnsi="Times New Roman" w:cs="Times New Roman"/>
          <w:sz w:val="24"/>
          <w:szCs w:val="24"/>
        </w:rPr>
        <w:t xml:space="preserve"> proceedings before the magistrate</w:t>
      </w:r>
      <w:r w:rsidR="00B40FF2" w:rsidRPr="00F620ED">
        <w:rPr>
          <w:rFonts w:ascii="Times New Roman" w:hAnsi="Times New Roman" w:cs="Times New Roman"/>
          <w:sz w:val="24"/>
          <w:szCs w:val="24"/>
        </w:rPr>
        <w:t xml:space="preserve"> by the deletion of para 2 (v) and</w:t>
      </w:r>
      <w:r w:rsidR="00CF5805" w:rsidRPr="00F620ED">
        <w:rPr>
          <w:rFonts w:ascii="Times New Roman" w:hAnsi="Times New Roman" w:cs="Times New Roman"/>
          <w:sz w:val="24"/>
          <w:szCs w:val="24"/>
        </w:rPr>
        <w:t xml:space="preserve"> the substitution thereof with p</w:t>
      </w:r>
      <w:r w:rsidR="00B40FF2" w:rsidRPr="00F620ED">
        <w:rPr>
          <w:rFonts w:ascii="Times New Roman" w:hAnsi="Times New Roman" w:cs="Times New Roman"/>
          <w:sz w:val="24"/>
          <w:szCs w:val="24"/>
        </w:rPr>
        <w:t xml:space="preserve">ara 2 (f). </w:t>
      </w:r>
      <w:r w:rsidR="00350E11" w:rsidRPr="00F620ED">
        <w:rPr>
          <w:rFonts w:ascii="Times New Roman" w:hAnsi="Times New Roman" w:cs="Times New Roman"/>
          <w:sz w:val="24"/>
          <w:szCs w:val="24"/>
        </w:rPr>
        <w:t xml:space="preserve"> </w:t>
      </w:r>
      <w:r w:rsidR="00B40FF2" w:rsidRPr="00F620ED">
        <w:rPr>
          <w:rFonts w:ascii="Times New Roman" w:hAnsi="Times New Roman" w:cs="Times New Roman"/>
          <w:sz w:val="24"/>
          <w:szCs w:val="24"/>
        </w:rPr>
        <w:t>He submitted that the</w:t>
      </w:r>
      <w:r w:rsidR="008C7BC3" w:rsidRPr="00F620ED">
        <w:rPr>
          <w:rFonts w:ascii="Times New Roman" w:hAnsi="Times New Roman" w:cs="Times New Roman"/>
          <w:sz w:val="24"/>
          <w:szCs w:val="24"/>
        </w:rPr>
        <w:t xml:space="preserve"> </w:t>
      </w:r>
      <w:r w:rsidR="0031617F" w:rsidRPr="00F620ED">
        <w:rPr>
          <w:rFonts w:ascii="Times New Roman" w:hAnsi="Times New Roman" w:cs="Times New Roman"/>
          <w:sz w:val="24"/>
          <w:szCs w:val="24"/>
        </w:rPr>
        <w:t>constitutionality of para 2 (f) is</w:t>
      </w:r>
      <w:r w:rsidR="00C0415A" w:rsidRPr="00F620ED">
        <w:rPr>
          <w:rFonts w:ascii="Times New Roman" w:hAnsi="Times New Roman" w:cs="Times New Roman"/>
          <w:sz w:val="24"/>
          <w:szCs w:val="24"/>
        </w:rPr>
        <w:t xml:space="preserve"> however</w:t>
      </w:r>
      <w:r w:rsidR="0031617F" w:rsidRPr="00F620ED">
        <w:rPr>
          <w:rFonts w:ascii="Times New Roman" w:hAnsi="Times New Roman" w:cs="Times New Roman"/>
          <w:sz w:val="24"/>
          <w:szCs w:val="24"/>
        </w:rPr>
        <w:t xml:space="preserve"> not a live issue before </w:t>
      </w:r>
      <w:r w:rsidR="00832A86" w:rsidRPr="00F620ED">
        <w:rPr>
          <w:rFonts w:ascii="Times New Roman" w:hAnsi="Times New Roman" w:cs="Times New Roman"/>
          <w:sz w:val="24"/>
          <w:szCs w:val="24"/>
        </w:rPr>
        <w:t>this C</w:t>
      </w:r>
      <w:r w:rsidR="0053628C" w:rsidRPr="00F620ED">
        <w:rPr>
          <w:rFonts w:ascii="Times New Roman" w:hAnsi="Times New Roman" w:cs="Times New Roman"/>
          <w:sz w:val="24"/>
          <w:szCs w:val="24"/>
        </w:rPr>
        <w:t>ourt</w:t>
      </w:r>
      <w:r w:rsidR="00B40FF2" w:rsidRPr="00F620ED">
        <w:rPr>
          <w:rFonts w:ascii="Times New Roman" w:hAnsi="Times New Roman" w:cs="Times New Roman"/>
          <w:sz w:val="24"/>
          <w:szCs w:val="24"/>
        </w:rPr>
        <w:t xml:space="preserve"> </w:t>
      </w:r>
      <w:r w:rsidR="0053628C" w:rsidRPr="00F620ED">
        <w:rPr>
          <w:rFonts w:ascii="Times New Roman" w:hAnsi="Times New Roman" w:cs="Times New Roman"/>
          <w:sz w:val="24"/>
          <w:szCs w:val="24"/>
        </w:rPr>
        <w:t>as no a</w:t>
      </w:r>
      <w:r w:rsidR="00D060C0" w:rsidRPr="00F620ED">
        <w:rPr>
          <w:rFonts w:ascii="Times New Roman" w:hAnsi="Times New Roman" w:cs="Times New Roman"/>
          <w:sz w:val="24"/>
          <w:szCs w:val="24"/>
        </w:rPr>
        <w:t>rgument was advanced</w:t>
      </w:r>
      <w:r w:rsidR="0053628C" w:rsidRPr="00F620ED">
        <w:rPr>
          <w:rFonts w:ascii="Times New Roman" w:hAnsi="Times New Roman" w:cs="Times New Roman"/>
          <w:sz w:val="24"/>
          <w:szCs w:val="24"/>
        </w:rPr>
        <w:t xml:space="preserve"> in the court </w:t>
      </w:r>
      <w:r w:rsidR="0053628C" w:rsidRPr="00F620ED">
        <w:rPr>
          <w:rFonts w:ascii="Times New Roman" w:hAnsi="Times New Roman" w:cs="Times New Roman"/>
          <w:i/>
          <w:sz w:val="24"/>
          <w:szCs w:val="24"/>
        </w:rPr>
        <w:t>a</w:t>
      </w:r>
      <w:r w:rsidR="0053628C" w:rsidRPr="00F620ED">
        <w:rPr>
          <w:rFonts w:ascii="Times New Roman" w:hAnsi="Times New Roman" w:cs="Times New Roman"/>
          <w:sz w:val="24"/>
          <w:szCs w:val="24"/>
        </w:rPr>
        <w:t xml:space="preserve"> </w:t>
      </w:r>
      <w:r w:rsidR="0053628C" w:rsidRPr="00F620ED">
        <w:rPr>
          <w:rFonts w:ascii="Times New Roman" w:hAnsi="Times New Roman" w:cs="Times New Roman"/>
          <w:i/>
          <w:sz w:val="24"/>
          <w:szCs w:val="24"/>
        </w:rPr>
        <w:t>quo</w:t>
      </w:r>
      <w:r w:rsidR="00D060C0" w:rsidRPr="00F620ED">
        <w:rPr>
          <w:rFonts w:ascii="Times New Roman" w:hAnsi="Times New Roman" w:cs="Times New Roman"/>
          <w:sz w:val="24"/>
          <w:szCs w:val="24"/>
        </w:rPr>
        <w:t xml:space="preserve"> </w:t>
      </w:r>
      <w:r w:rsidR="00832A86" w:rsidRPr="00F620ED">
        <w:rPr>
          <w:rFonts w:ascii="Times New Roman" w:hAnsi="Times New Roman" w:cs="Times New Roman"/>
          <w:sz w:val="24"/>
          <w:szCs w:val="24"/>
        </w:rPr>
        <w:t>on it.</w:t>
      </w:r>
      <w:r w:rsidR="0078408C" w:rsidRPr="00F620ED">
        <w:rPr>
          <w:rFonts w:ascii="Times New Roman" w:hAnsi="Times New Roman" w:cs="Times New Roman"/>
          <w:sz w:val="24"/>
          <w:szCs w:val="24"/>
        </w:rPr>
        <w:t xml:space="preserve"> He described para 13</w:t>
      </w:r>
      <w:r w:rsidR="0053628C" w:rsidRPr="00F620ED">
        <w:rPr>
          <w:rFonts w:ascii="Times New Roman" w:hAnsi="Times New Roman" w:cs="Times New Roman"/>
          <w:sz w:val="24"/>
          <w:szCs w:val="24"/>
        </w:rPr>
        <w:t xml:space="preserve"> </w:t>
      </w:r>
      <w:r w:rsidR="0078408C" w:rsidRPr="00F620ED">
        <w:rPr>
          <w:rFonts w:ascii="Times New Roman" w:hAnsi="Times New Roman" w:cs="Times New Roman"/>
          <w:sz w:val="24"/>
          <w:szCs w:val="24"/>
        </w:rPr>
        <w:t>of the applicants’ written application before the magistrate as being merely a preamble to the arguments purportedly meant to be made before the magistrate</w:t>
      </w:r>
      <w:r w:rsidR="006570A5" w:rsidRPr="00F620ED">
        <w:rPr>
          <w:rFonts w:ascii="Times New Roman" w:hAnsi="Times New Roman" w:cs="Times New Roman"/>
          <w:sz w:val="24"/>
          <w:szCs w:val="24"/>
        </w:rPr>
        <w:t xml:space="preserve"> bu</w:t>
      </w:r>
      <w:r w:rsidR="0053628C" w:rsidRPr="00F620ED">
        <w:rPr>
          <w:rFonts w:ascii="Times New Roman" w:hAnsi="Times New Roman" w:cs="Times New Roman"/>
          <w:sz w:val="24"/>
          <w:szCs w:val="24"/>
        </w:rPr>
        <w:t>t which arguments were never made</w:t>
      </w:r>
      <w:r w:rsidR="00832A86" w:rsidRPr="00F620ED">
        <w:rPr>
          <w:rFonts w:ascii="Times New Roman" w:hAnsi="Times New Roman" w:cs="Times New Roman"/>
          <w:sz w:val="24"/>
          <w:szCs w:val="24"/>
        </w:rPr>
        <w:t>.</w:t>
      </w:r>
      <w:r w:rsidR="0078408C" w:rsidRPr="00F620ED">
        <w:rPr>
          <w:rFonts w:ascii="Times New Roman" w:hAnsi="Times New Roman" w:cs="Times New Roman"/>
          <w:sz w:val="24"/>
          <w:szCs w:val="24"/>
        </w:rPr>
        <w:t xml:space="preserve"> </w:t>
      </w:r>
      <w:r w:rsidR="00350E11" w:rsidRPr="00F620ED">
        <w:rPr>
          <w:rFonts w:ascii="Times New Roman" w:hAnsi="Times New Roman" w:cs="Times New Roman"/>
          <w:sz w:val="24"/>
          <w:szCs w:val="24"/>
        </w:rPr>
        <w:t xml:space="preserve"> </w:t>
      </w:r>
      <w:r w:rsidR="0078408C" w:rsidRPr="00F620ED">
        <w:rPr>
          <w:rFonts w:ascii="Times New Roman" w:hAnsi="Times New Roman" w:cs="Times New Roman"/>
          <w:sz w:val="24"/>
          <w:szCs w:val="24"/>
        </w:rPr>
        <w:t>He submitted that the rest of the submissions following after para 13 do not show ho</w:t>
      </w:r>
      <w:r w:rsidR="0031617F" w:rsidRPr="00F620ED">
        <w:rPr>
          <w:rFonts w:ascii="Times New Roman" w:hAnsi="Times New Roman" w:cs="Times New Roman"/>
          <w:sz w:val="24"/>
          <w:szCs w:val="24"/>
        </w:rPr>
        <w:t>w the provisions of para 2 (f) infringe the var</w:t>
      </w:r>
      <w:r w:rsidR="0078408C" w:rsidRPr="00F620ED">
        <w:rPr>
          <w:rFonts w:ascii="Times New Roman" w:hAnsi="Times New Roman" w:cs="Times New Roman"/>
          <w:sz w:val="24"/>
          <w:szCs w:val="24"/>
        </w:rPr>
        <w:t>ious rights</w:t>
      </w:r>
      <w:r w:rsidR="0031617F" w:rsidRPr="00F620ED">
        <w:rPr>
          <w:rFonts w:ascii="Times New Roman" w:hAnsi="Times New Roman" w:cs="Times New Roman"/>
          <w:sz w:val="24"/>
          <w:szCs w:val="24"/>
        </w:rPr>
        <w:t xml:space="preserve"> listed</w:t>
      </w:r>
      <w:r w:rsidR="0078408C" w:rsidRPr="00F620ED">
        <w:rPr>
          <w:rFonts w:ascii="Times New Roman" w:hAnsi="Times New Roman" w:cs="Times New Roman"/>
          <w:sz w:val="24"/>
          <w:szCs w:val="24"/>
        </w:rPr>
        <w:t xml:space="preserve"> therein</w:t>
      </w:r>
      <w:r w:rsidR="00832A86" w:rsidRPr="00F620ED">
        <w:rPr>
          <w:rFonts w:ascii="Times New Roman" w:hAnsi="Times New Roman" w:cs="Times New Roman"/>
          <w:sz w:val="24"/>
          <w:szCs w:val="24"/>
        </w:rPr>
        <w:t>.</w:t>
      </w:r>
    </w:p>
    <w:p w:rsidR="00603B4D" w:rsidRPr="00F620ED" w:rsidRDefault="00603B4D" w:rsidP="00603B4D">
      <w:pPr>
        <w:spacing w:before="240" w:after="0" w:line="240" w:lineRule="auto"/>
        <w:ind w:firstLine="1440"/>
        <w:jc w:val="both"/>
        <w:rPr>
          <w:rFonts w:ascii="Times New Roman" w:hAnsi="Times New Roman" w:cs="Times New Roman"/>
          <w:sz w:val="24"/>
          <w:szCs w:val="24"/>
        </w:rPr>
      </w:pPr>
    </w:p>
    <w:p w:rsidR="000114FF" w:rsidRPr="00F620ED" w:rsidRDefault="0078408C" w:rsidP="00603B4D">
      <w:pPr>
        <w:spacing w:before="240" w:after="0" w:line="480" w:lineRule="auto"/>
        <w:ind w:firstLine="1440"/>
        <w:jc w:val="both"/>
        <w:rPr>
          <w:rFonts w:ascii="Times New Roman" w:hAnsi="Times New Roman" w:cs="Times New Roman"/>
          <w:sz w:val="24"/>
          <w:szCs w:val="24"/>
        </w:rPr>
      </w:pPr>
      <w:r w:rsidRPr="00F620ED">
        <w:rPr>
          <w:rFonts w:ascii="Times New Roman" w:hAnsi="Times New Roman" w:cs="Times New Roman"/>
          <w:sz w:val="24"/>
          <w:szCs w:val="24"/>
        </w:rPr>
        <w:t>It was Mr</w:t>
      </w:r>
      <w:r w:rsidRPr="00F620ED">
        <w:rPr>
          <w:rFonts w:ascii="Times New Roman" w:hAnsi="Times New Roman" w:cs="Times New Roman"/>
          <w:i/>
          <w:sz w:val="24"/>
          <w:szCs w:val="24"/>
        </w:rPr>
        <w:t xml:space="preserve"> </w:t>
      </w:r>
      <w:proofErr w:type="spellStart"/>
      <w:r w:rsidRPr="00F620ED">
        <w:rPr>
          <w:rFonts w:ascii="Times New Roman" w:hAnsi="Times New Roman" w:cs="Times New Roman"/>
          <w:i/>
          <w:sz w:val="24"/>
          <w:szCs w:val="24"/>
        </w:rPr>
        <w:t>Nyazamba’s</w:t>
      </w:r>
      <w:proofErr w:type="spellEnd"/>
      <w:r w:rsidRPr="00F620ED">
        <w:rPr>
          <w:rFonts w:ascii="Times New Roman" w:hAnsi="Times New Roman" w:cs="Times New Roman"/>
          <w:sz w:val="24"/>
          <w:szCs w:val="24"/>
        </w:rPr>
        <w:t xml:space="preserve"> </w:t>
      </w:r>
      <w:r w:rsidR="00571A59" w:rsidRPr="00F620ED">
        <w:rPr>
          <w:rFonts w:ascii="Times New Roman" w:hAnsi="Times New Roman" w:cs="Times New Roman"/>
          <w:sz w:val="24"/>
          <w:szCs w:val="24"/>
        </w:rPr>
        <w:t xml:space="preserve">further </w:t>
      </w:r>
      <w:r w:rsidRPr="00F620ED">
        <w:rPr>
          <w:rFonts w:ascii="Times New Roman" w:hAnsi="Times New Roman" w:cs="Times New Roman"/>
          <w:sz w:val="24"/>
          <w:szCs w:val="24"/>
        </w:rPr>
        <w:t>submission</w:t>
      </w:r>
      <w:r w:rsidR="00E61C44" w:rsidRPr="00F620ED">
        <w:rPr>
          <w:rFonts w:ascii="Times New Roman" w:hAnsi="Times New Roman" w:cs="Times New Roman"/>
          <w:sz w:val="24"/>
          <w:szCs w:val="24"/>
        </w:rPr>
        <w:t xml:space="preserve"> that the only question that could</w:t>
      </w:r>
      <w:r w:rsidR="00832A86" w:rsidRPr="00F620ED">
        <w:rPr>
          <w:rFonts w:ascii="Times New Roman" w:hAnsi="Times New Roman" w:cs="Times New Roman"/>
          <w:sz w:val="24"/>
          <w:szCs w:val="24"/>
        </w:rPr>
        <w:t>,</w:t>
      </w:r>
      <w:r w:rsidR="00E61C44" w:rsidRPr="00F620ED">
        <w:rPr>
          <w:rFonts w:ascii="Times New Roman" w:hAnsi="Times New Roman" w:cs="Times New Roman"/>
          <w:sz w:val="24"/>
          <w:szCs w:val="24"/>
        </w:rPr>
        <w:t xml:space="preserve"> in the circumstances</w:t>
      </w:r>
      <w:r w:rsidR="00832A86" w:rsidRPr="00F620ED">
        <w:rPr>
          <w:rFonts w:ascii="Times New Roman" w:hAnsi="Times New Roman" w:cs="Times New Roman"/>
          <w:sz w:val="24"/>
          <w:szCs w:val="24"/>
        </w:rPr>
        <w:t>,</w:t>
      </w:r>
      <w:r w:rsidR="00857C34" w:rsidRPr="00F620ED">
        <w:rPr>
          <w:rFonts w:ascii="Times New Roman" w:hAnsi="Times New Roman" w:cs="Times New Roman"/>
          <w:sz w:val="24"/>
          <w:szCs w:val="24"/>
        </w:rPr>
        <w:t xml:space="preserve"> possibly</w:t>
      </w:r>
      <w:r w:rsidR="00E61C44" w:rsidRPr="00F620ED">
        <w:rPr>
          <w:rFonts w:ascii="Times New Roman" w:hAnsi="Times New Roman" w:cs="Times New Roman"/>
          <w:sz w:val="24"/>
          <w:szCs w:val="24"/>
        </w:rPr>
        <w:t xml:space="preserve"> be </w:t>
      </w:r>
      <w:r w:rsidRPr="00F620ED">
        <w:rPr>
          <w:rFonts w:ascii="Times New Roman" w:hAnsi="Times New Roman" w:cs="Times New Roman"/>
          <w:sz w:val="24"/>
          <w:szCs w:val="24"/>
        </w:rPr>
        <w:t>properly before this court is whether the</w:t>
      </w:r>
      <w:r w:rsidR="000114FF" w:rsidRPr="00F620ED">
        <w:rPr>
          <w:rFonts w:ascii="Times New Roman" w:hAnsi="Times New Roman" w:cs="Times New Roman"/>
          <w:sz w:val="24"/>
          <w:szCs w:val="24"/>
        </w:rPr>
        <w:t xml:space="preserve"> allegations</w:t>
      </w:r>
      <w:r w:rsidR="00C0415A" w:rsidRPr="00F620ED">
        <w:rPr>
          <w:rFonts w:ascii="Times New Roman" w:hAnsi="Times New Roman" w:cs="Times New Roman"/>
          <w:sz w:val="24"/>
          <w:szCs w:val="24"/>
        </w:rPr>
        <w:t xml:space="preserve"> level</w:t>
      </w:r>
      <w:r w:rsidR="00E61C44" w:rsidRPr="00F620ED">
        <w:rPr>
          <w:rFonts w:ascii="Times New Roman" w:hAnsi="Times New Roman" w:cs="Times New Roman"/>
          <w:sz w:val="24"/>
          <w:szCs w:val="24"/>
        </w:rPr>
        <w:t>l</w:t>
      </w:r>
      <w:r w:rsidR="00C0415A" w:rsidRPr="00F620ED">
        <w:rPr>
          <w:rFonts w:ascii="Times New Roman" w:hAnsi="Times New Roman" w:cs="Times New Roman"/>
          <w:sz w:val="24"/>
          <w:szCs w:val="24"/>
        </w:rPr>
        <w:t>ed</w:t>
      </w:r>
      <w:r w:rsidR="000114FF" w:rsidRPr="00F620ED">
        <w:rPr>
          <w:rFonts w:ascii="Times New Roman" w:hAnsi="Times New Roman" w:cs="Times New Roman"/>
          <w:sz w:val="24"/>
          <w:szCs w:val="24"/>
        </w:rPr>
        <w:t xml:space="preserve"> against</w:t>
      </w:r>
      <w:r w:rsidRPr="00F620ED">
        <w:rPr>
          <w:rFonts w:ascii="Times New Roman" w:hAnsi="Times New Roman" w:cs="Times New Roman"/>
          <w:sz w:val="24"/>
          <w:szCs w:val="24"/>
        </w:rPr>
        <w:t xml:space="preserve"> the applicants</w:t>
      </w:r>
      <w:r w:rsidR="000114FF" w:rsidRPr="00F620ED">
        <w:rPr>
          <w:rFonts w:ascii="Times New Roman" w:hAnsi="Times New Roman" w:cs="Times New Roman"/>
          <w:sz w:val="24"/>
          <w:szCs w:val="24"/>
        </w:rPr>
        <w:t xml:space="preserve"> establish the existence of reasonable suspicion</w:t>
      </w:r>
      <w:r w:rsidR="00832A86" w:rsidRPr="00F620ED">
        <w:rPr>
          <w:rFonts w:ascii="Times New Roman" w:hAnsi="Times New Roman" w:cs="Times New Roman"/>
          <w:sz w:val="24"/>
          <w:szCs w:val="24"/>
        </w:rPr>
        <w:t xml:space="preserve"> of them having committed the offence with which they were charged</w:t>
      </w:r>
      <w:r w:rsidR="000114FF" w:rsidRPr="00F620ED">
        <w:rPr>
          <w:rFonts w:ascii="Times New Roman" w:hAnsi="Times New Roman" w:cs="Times New Roman"/>
          <w:sz w:val="24"/>
          <w:szCs w:val="24"/>
        </w:rPr>
        <w:t>, such as would entitle the State to interfere with their right to liberty.</w:t>
      </w:r>
      <w:r w:rsidR="00F805E1" w:rsidRPr="00F620ED">
        <w:rPr>
          <w:rFonts w:ascii="Times New Roman" w:hAnsi="Times New Roman" w:cs="Times New Roman"/>
          <w:sz w:val="24"/>
          <w:szCs w:val="24"/>
        </w:rPr>
        <w:t xml:space="preserve"> It was also his submission</w:t>
      </w:r>
      <w:r w:rsidR="000114FF" w:rsidRPr="00F620ED">
        <w:rPr>
          <w:rFonts w:ascii="Times New Roman" w:hAnsi="Times New Roman" w:cs="Times New Roman"/>
          <w:sz w:val="24"/>
          <w:szCs w:val="24"/>
        </w:rPr>
        <w:t xml:space="preserve"> that</w:t>
      </w:r>
      <w:r w:rsidR="00C0415A" w:rsidRPr="00F620ED">
        <w:rPr>
          <w:rFonts w:ascii="Times New Roman" w:hAnsi="Times New Roman" w:cs="Times New Roman"/>
          <w:sz w:val="24"/>
          <w:szCs w:val="24"/>
        </w:rPr>
        <w:t xml:space="preserve"> in the </w:t>
      </w:r>
      <w:r w:rsidR="00E61C44" w:rsidRPr="00F620ED">
        <w:rPr>
          <w:rFonts w:ascii="Times New Roman" w:hAnsi="Times New Roman" w:cs="Times New Roman"/>
          <w:sz w:val="24"/>
          <w:szCs w:val="24"/>
        </w:rPr>
        <w:t>respondent’s view</w:t>
      </w:r>
      <w:r w:rsidR="00C0415A" w:rsidRPr="00F620ED">
        <w:rPr>
          <w:rFonts w:ascii="Times New Roman" w:hAnsi="Times New Roman" w:cs="Times New Roman"/>
          <w:sz w:val="24"/>
          <w:szCs w:val="24"/>
        </w:rPr>
        <w:t>,</w:t>
      </w:r>
      <w:r w:rsidR="00F805E1" w:rsidRPr="00F620ED">
        <w:rPr>
          <w:rFonts w:ascii="Times New Roman" w:hAnsi="Times New Roman" w:cs="Times New Roman"/>
          <w:sz w:val="24"/>
          <w:szCs w:val="24"/>
        </w:rPr>
        <w:t xml:space="preserve"> the allegations levelled </w:t>
      </w:r>
      <w:r w:rsidR="00F805E1" w:rsidRPr="00F620ED">
        <w:rPr>
          <w:rFonts w:ascii="Times New Roman" w:hAnsi="Times New Roman" w:cs="Times New Roman"/>
          <w:sz w:val="24"/>
          <w:szCs w:val="24"/>
        </w:rPr>
        <w:lastRenderedPageBreak/>
        <w:t xml:space="preserve">against the applicants would, if proved, lead to their conviction on the offence charged. He submitted that in the result, the </w:t>
      </w:r>
      <w:r w:rsidR="00832A86" w:rsidRPr="00F620ED">
        <w:rPr>
          <w:rFonts w:ascii="Times New Roman" w:hAnsi="Times New Roman" w:cs="Times New Roman"/>
          <w:sz w:val="24"/>
          <w:szCs w:val="24"/>
        </w:rPr>
        <w:t>application that this C</w:t>
      </w:r>
      <w:r w:rsidR="00F805E1" w:rsidRPr="00F620ED">
        <w:rPr>
          <w:rFonts w:ascii="Times New Roman" w:hAnsi="Times New Roman" w:cs="Times New Roman"/>
          <w:sz w:val="24"/>
          <w:szCs w:val="24"/>
        </w:rPr>
        <w:t>ourt</w:t>
      </w:r>
      <w:r w:rsidR="002463DC" w:rsidRPr="00F620ED">
        <w:rPr>
          <w:rFonts w:ascii="Times New Roman" w:hAnsi="Times New Roman" w:cs="Times New Roman"/>
          <w:sz w:val="24"/>
          <w:szCs w:val="24"/>
        </w:rPr>
        <w:t xml:space="preserve"> declare the applicants’ prosecution unlawful and order a permanent stay of proceedings against them ought to be dismissed.</w:t>
      </w:r>
    </w:p>
    <w:p w:rsidR="00603B4D" w:rsidRPr="00F620ED" w:rsidRDefault="00603B4D" w:rsidP="00603B4D">
      <w:pPr>
        <w:spacing w:before="240" w:after="0" w:line="240" w:lineRule="auto"/>
        <w:ind w:firstLine="1440"/>
        <w:jc w:val="both"/>
        <w:rPr>
          <w:rFonts w:ascii="Times New Roman" w:hAnsi="Times New Roman" w:cs="Times New Roman"/>
          <w:sz w:val="24"/>
          <w:szCs w:val="24"/>
        </w:rPr>
      </w:pPr>
    </w:p>
    <w:p w:rsidR="00301C9B" w:rsidRPr="00F620ED" w:rsidRDefault="00301C9B" w:rsidP="00603B4D">
      <w:pPr>
        <w:spacing w:after="0" w:line="480" w:lineRule="auto"/>
        <w:jc w:val="both"/>
        <w:rPr>
          <w:rFonts w:ascii="Times New Roman" w:hAnsi="Times New Roman" w:cs="Times New Roman"/>
          <w:sz w:val="24"/>
          <w:szCs w:val="24"/>
        </w:rPr>
      </w:pPr>
      <w:r w:rsidRPr="00F620ED">
        <w:rPr>
          <w:rFonts w:ascii="Times New Roman" w:hAnsi="Times New Roman" w:cs="Times New Roman"/>
          <w:b/>
          <w:sz w:val="24"/>
          <w:szCs w:val="24"/>
          <w:u w:val="single"/>
        </w:rPr>
        <w:t>THE ISSUES FOR DETERMINATION BY THIS COURT</w:t>
      </w:r>
    </w:p>
    <w:p w:rsidR="009E6B1A" w:rsidRPr="00F620ED" w:rsidRDefault="00A772B3" w:rsidP="00603B4D">
      <w:pPr>
        <w:spacing w:after="0" w:line="480" w:lineRule="auto"/>
        <w:ind w:firstLine="1440"/>
        <w:jc w:val="both"/>
        <w:rPr>
          <w:rFonts w:ascii="Times New Roman" w:hAnsi="Times New Roman" w:cs="Times New Roman"/>
          <w:sz w:val="24"/>
          <w:szCs w:val="24"/>
        </w:rPr>
      </w:pPr>
      <w:r w:rsidRPr="00F620ED">
        <w:rPr>
          <w:rFonts w:ascii="Times New Roman" w:hAnsi="Times New Roman" w:cs="Times New Roman"/>
          <w:sz w:val="24"/>
          <w:szCs w:val="24"/>
        </w:rPr>
        <w:t xml:space="preserve">The following appear to be </w:t>
      </w:r>
      <w:r w:rsidR="00301C9B" w:rsidRPr="00F620ED">
        <w:rPr>
          <w:rFonts w:ascii="Times New Roman" w:hAnsi="Times New Roman" w:cs="Times New Roman"/>
          <w:sz w:val="24"/>
          <w:szCs w:val="24"/>
        </w:rPr>
        <w:t>the pertinent issues</w:t>
      </w:r>
      <w:r w:rsidR="00966B11" w:rsidRPr="00F620ED">
        <w:rPr>
          <w:rFonts w:ascii="Times New Roman" w:hAnsi="Times New Roman" w:cs="Times New Roman"/>
          <w:sz w:val="24"/>
          <w:szCs w:val="24"/>
        </w:rPr>
        <w:t xml:space="preserve"> for this c</w:t>
      </w:r>
      <w:r w:rsidRPr="00F620ED">
        <w:rPr>
          <w:rFonts w:ascii="Times New Roman" w:hAnsi="Times New Roman" w:cs="Times New Roman"/>
          <w:sz w:val="24"/>
          <w:szCs w:val="24"/>
        </w:rPr>
        <w:t xml:space="preserve">ourt to decide, </w:t>
      </w:r>
      <w:r w:rsidRPr="00F620ED">
        <w:rPr>
          <w:rFonts w:ascii="Times New Roman" w:hAnsi="Times New Roman" w:cs="Times New Roman"/>
          <w:i/>
          <w:sz w:val="24"/>
          <w:szCs w:val="24"/>
        </w:rPr>
        <w:t>viz</w:t>
      </w:r>
      <w:r w:rsidR="00603B4D" w:rsidRPr="00F620ED">
        <w:rPr>
          <w:rFonts w:ascii="Times New Roman" w:hAnsi="Times New Roman" w:cs="Times New Roman"/>
          <w:sz w:val="24"/>
          <w:szCs w:val="24"/>
        </w:rPr>
        <w:t xml:space="preserve"> whether this c</w:t>
      </w:r>
      <w:r w:rsidR="009E6B1A" w:rsidRPr="00F620ED">
        <w:rPr>
          <w:rFonts w:ascii="Times New Roman" w:hAnsi="Times New Roman" w:cs="Times New Roman"/>
          <w:sz w:val="24"/>
          <w:szCs w:val="24"/>
        </w:rPr>
        <w:t>ourt is properly seized with this matter</w:t>
      </w:r>
      <w:r w:rsidR="00010CED" w:rsidRPr="00F620ED">
        <w:rPr>
          <w:rFonts w:ascii="Times New Roman" w:hAnsi="Times New Roman" w:cs="Times New Roman"/>
          <w:sz w:val="24"/>
          <w:szCs w:val="24"/>
        </w:rPr>
        <w:t xml:space="preserve"> </w:t>
      </w:r>
      <w:r w:rsidR="00B64D0E" w:rsidRPr="00F620ED">
        <w:rPr>
          <w:rFonts w:ascii="Times New Roman" w:hAnsi="Times New Roman" w:cs="Times New Roman"/>
          <w:sz w:val="24"/>
          <w:szCs w:val="24"/>
        </w:rPr>
        <w:t>and if so whether the applicants are entitled to a permanent stay of the proceedings against them in the magistrate’s court</w:t>
      </w:r>
      <w:r w:rsidRPr="00F620ED">
        <w:rPr>
          <w:rFonts w:ascii="Times New Roman" w:hAnsi="Times New Roman" w:cs="Times New Roman"/>
          <w:sz w:val="24"/>
          <w:szCs w:val="24"/>
        </w:rPr>
        <w:t>.</w:t>
      </w:r>
      <w:r w:rsidR="00301C9B" w:rsidRPr="00F620ED">
        <w:rPr>
          <w:rFonts w:ascii="Times New Roman" w:hAnsi="Times New Roman" w:cs="Times New Roman"/>
          <w:sz w:val="24"/>
          <w:szCs w:val="24"/>
        </w:rPr>
        <w:t xml:space="preserve"> </w:t>
      </w:r>
    </w:p>
    <w:p w:rsidR="001C10BF" w:rsidRPr="00F620ED" w:rsidRDefault="001C10BF" w:rsidP="00603B4D">
      <w:pPr>
        <w:spacing w:after="0" w:line="480" w:lineRule="auto"/>
        <w:ind w:firstLine="1440"/>
        <w:jc w:val="both"/>
        <w:rPr>
          <w:rFonts w:ascii="Times New Roman" w:hAnsi="Times New Roman" w:cs="Times New Roman"/>
          <w:sz w:val="24"/>
          <w:szCs w:val="24"/>
        </w:rPr>
      </w:pPr>
    </w:p>
    <w:p w:rsidR="009E6B1A" w:rsidRPr="00F620ED" w:rsidRDefault="009E6B1A" w:rsidP="00603B4D">
      <w:pPr>
        <w:spacing w:after="0" w:line="480" w:lineRule="auto"/>
        <w:jc w:val="both"/>
        <w:rPr>
          <w:rFonts w:ascii="Times New Roman" w:hAnsi="Times New Roman" w:cs="Times New Roman"/>
          <w:b/>
          <w:sz w:val="24"/>
          <w:szCs w:val="24"/>
          <w:u w:val="single"/>
        </w:rPr>
      </w:pPr>
      <w:r w:rsidRPr="00F620ED">
        <w:rPr>
          <w:rFonts w:ascii="Times New Roman" w:hAnsi="Times New Roman" w:cs="Times New Roman"/>
          <w:b/>
          <w:sz w:val="24"/>
          <w:szCs w:val="24"/>
          <w:u w:val="single"/>
        </w:rPr>
        <w:t>WHETHER THIS COURT IS PROPERLY SEIZED WITH THIS MATTER</w:t>
      </w:r>
    </w:p>
    <w:p w:rsidR="00596CE2" w:rsidRPr="00F620ED" w:rsidRDefault="001C10BF" w:rsidP="00603B4D">
      <w:pPr>
        <w:tabs>
          <w:tab w:val="left" w:pos="1440"/>
        </w:tabs>
        <w:spacing w:after="0" w:line="480" w:lineRule="auto"/>
        <w:jc w:val="both"/>
        <w:rPr>
          <w:rFonts w:ascii="Times New Roman" w:hAnsi="Times New Roman" w:cs="Times New Roman"/>
          <w:sz w:val="24"/>
          <w:szCs w:val="24"/>
        </w:rPr>
      </w:pPr>
      <w:r w:rsidRPr="00F620ED">
        <w:rPr>
          <w:rFonts w:ascii="Times New Roman" w:hAnsi="Times New Roman" w:cs="Times New Roman"/>
          <w:sz w:val="24"/>
          <w:szCs w:val="24"/>
        </w:rPr>
        <w:tab/>
      </w:r>
      <w:r w:rsidR="004226FF" w:rsidRPr="00F620ED">
        <w:rPr>
          <w:rFonts w:ascii="Times New Roman" w:hAnsi="Times New Roman" w:cs="Times New Roman"/>
          <w:sz w:val="24"/>
          <w:szCs w:val="24"/>
        </w:rPr>
        <w:t>The issue relates to whether this matter wa</w:t>
      </w:r>
      <w:r w:rsidR="00603B4D" w:rsidRPr="00F620ED">
        <w:rPr>
          <w:rFonts w:ascii="Times New Roman" w:hAnsi="Times New Roman" w:cs="Times New Roman"/>
          <w:sz w:val="24"/>
          <w:szCs w:val="24"/>
        </w:rPr>
        <w:t>s properly brought before this c</w:t>
      </w:r>
      <w:r w:rsidR="004226FF" w:rsidRPr="00F620ED">
        <w:rPr>
          <w:rFonts w:ascii="Times New Roman" w:hAnsi="Times New Roman" w:cs="Times New Roman"/>
          <w:sz w:val="24"/>
          <w:szCs w:val="24"/>
        </w:rPr>
        <w:t>ourt in terms of s 24 (2) of the former Constitution. S</w:t>
      </w:r>
      <w:r w:rsidR="00603B4D" w:rsidRPr="00F620ED">
        <w:rPr>
          <w:rFonts w:ascii="Times New Roman" w:hAnsi="Times New Roman" w:cs="Times New Roman"/>
          <w:sz w:val="24"/>
          <w:szCs w:val="24"/>
        </w:rPr>
        <w:t>ection</w:t>
      </w:r>
      <w:r w:rsidR="004226FF" w:rsidRPr="00F620ED">
        <w:rPr>
          <w:rFonts w:ascii="Times New Roman" w:hAnsi="Times New Roman" w:cs="Times New Roman"/>
          <w:sz w:val="24"/>
          <w:szCs w:val="24"/>
        </w:rPr>
        <w:t xml:space="preserve"> 24 (2) of the former Constitution</w:t>
      </w:r>
      <w:r w:rsidR="00163A3D" w:rsidRPr="00F620ED">
        <w:rPr>
          <w:rFonts w:ascii="Times New Roman" w:hAnsi="Times New Roman" w:cs="Times New Roman"/>
          <w:sz w:val="24"/>
          <w:szCs w:val="24"/>
        </w:rPr>
        <w:t xml:space="preserve"> provides:</w:t>
      </w:r>
    </w:p>
    <w:p w:rsidR="004226FF" w:rsidRPr="00F620ED" w:rsidRDefault="00163A3D" w:rsidP="00603B4D">
      <w:pPr>
        <w:tabs>
          <w:tab w:val="left" w:pos="1440"/>
        </w:tabs>
        <w:spacing w:after="0" w:line="240" w:lineRule="auto"/>
        <w:ind w:left="720"/>
        <w:jc w:val="both"/>
        <w:rPr>
          <w:rFonts w:ascii="Times New Roman" w:hAnsi="Times New Roman" w:cs="Times New Roman"/>
          <w:sz w:val="24"/>
          <w:szCs w:val="24"/>
        </w:rPr>
      </w:pPr>
      <w:r w:rsidRPr="00F620ED">
        <w:rPr>
          <w:rFonts w:ascii="Times New Roman" w:hAnsi="Times New Roman" w:cs="Times New Roman"/>
          <w:sz w:val="24"/>
          <w:szCs w:val="24"/>
        </w:rPr>
        <w:t>“(2) If in any proceedings in the High Court or in any court subordinate to the High Court any question arises as to the contravention of the De</w:t>
      </w:r>
      <w:r w:rsidR="00434D81" w:rsidRPr="00F620ED">
        <w:rPr>
          <w:rFonts w:ascii="Times New Roman" w:hAnsi="Times New Roman" w:cs="Times New Roman"/>
          <w:sz w:val="24"/>
          <w:szCs w:val="24"/>
        </w:rPr>
        <w:t>claration of Rights, the person</w:t>
      </w:r>
      <w:r w:rsidRPr="00F620ED">
        <w:rPr>
          <w:rFonts w:ascii="Times New Roman" w:hAnsi="Times New Roman" w:cs="Times New Roman"/>
          <w:sz w:val="24"/>
          <w:szCs w:val="24"/>
        </w:rPr>
        <w:t xml:space="preserve"> presiding in that </w:t>
      </w:r>
      <w:r w:rsidR="007C7C63" w:rsidRPr="00F620ED">
        <w:rPr>
          <w:rFonts w:ascii="Times New Roman" w:hAnsi="Times New Roman" w:cs="Times New Roman"/>
          <w:sz w:val="24"/>
          <w:szCs w:val="24"/>
        </w:rPr>
        <w:t>court may</w:t>
      </w:r>
      <w:r w:rsidRPr="00F620ED">
        <w:rPr>
          <w:rFonts w:ascii="Times New Roman" w:hAnsi="Times New Roman" w:cs="Times New Roman"/>
          <w:sz w:val="24"/>
          <w:szCs w:val="24"/>
        </w:rPr>
        <w:t xml:space="preserve">, </w:t>
      </w:r>
      <w:r w:rsidR="007C7C63" w:rsidRPr="00F620ED">
        <w:rPr>
          <w:rFonts w:ascii="Times New Roman" w:hAnsi="Times New Roman" w:cs="Times New Roman"/>
          <w:sz w:val="24"/>
          <w:szCs w:val="24"/>
        </w:rPr>
        <w:t>and if</w:t>
      </w:r>
      <w:r w:rsidRPr="00F620ED">
        <w:rPr>
          <w:rFonts w:ascii="Times New Roman" w:hAnsi="Times New Roman" w:cs="Times New Roman"/>
          <w:sz w:val="24"/>
          <w:szCs w:val="24"/>
        </w:rPr>
        <w:t xml:space="preserve"> so requested by any party to the proceedings shall, refer the </w:t>
      </w:r>
      <w:r w:rsidR="007C7C63" w:rsidRPr="00F620ED">
        <w:rPr>
          <w:rFonts w:ascii="Times New Roman" w:hAnsi="Times New Roman" w:cs="Times New Roman"/>
          <w:sz w:val="24"/>
          <w:szCs w:val="24"/>
        </w:rPr>
        <w:t>question to</w:t>
      </w:r>
      <w:r w:rsidRPr="00F620ED">
        <w:rPr>
          <w:rFonts w:ascii="Times New Roman" w:hAnsi="Times New Roman" w:cs="Times New Roman"/>
          <w:sz w:val="24"/>
          <w:szCs w:val="24"/>
        </w:rPr>
        <w:t xml:space="preserve"> the Supreme Court unless, in his opinion, the raising of the </w:t>
      </w:r>
      <w:r w:rsidR="007C7C63" w:rsidRPr="00F620ED">
        <w:rPr>
          <w:rFonts w:ascii="Times New Roman" w:hAnsi="Times New Roman" w:cs="Times New Roman"/>
          <w:sz w:val="24"/>
          <w:szCs w:val="24"/>
        </w:rPr>
        <w:t>question is</w:t>
      </w:r>
      <w:r w:rsidRPr="00F620ED">
        <w:rPr>
          <w:rFonts w:ascii="Times New Roman" w:hAnsi="Times New Roman" w:cs="Times New Roman"/>
          <w:sz w:val="24"/>
          <w:szCs w:val="24"/>
        </w:rPr>
        <w:t xml:space="preserve"> merely frivolous or vexatious.”</w:t>
      </w:r>
    </w:p>
    <w:p w:rsidR="00B56B7D" w:rsidRPr="00F620ED" w:rsidRDefault="00B56B7D" w:rsidP="00603B4D">
      <w:pPr>
        <w:tabs>
          <w:tab w:val="left" w:pos="1440"/>
        </w:tabs>
        <w:spacing w:after="0" w:line="480" w:lineRule="auto"/>
        <w:ind w:left="720"/>
        <w:jc w:val="both"/>
        <w:rPr>
          <w:rFonts w:ascii="Times New Roman" w:hAnsi="Times New Roman" w:cs="Times New Roman"/>
          <w:sz w:val="24"/>
          <w:szCs w:val="24"/>
        </w:rPr>
      </w:pPr>
    </w:p>
    <w:p w:rsidR="009E6B1A" w:rsidRPr="00F620ED" w:rsidRDefault="007F6F2F" w:rsidP="00603B4D">
      <w:pPr>
        <w:spacing w:before="240" w:after="0" w:line="480" w:lineRule="auto"/>
        <w:ind w:firstLine="1440"/>
        <w:jc w:val="both"/>
        <w:rPr>
          <w:rFonts w:ascii="Times New Roman" w:hAnsi="Times New Roman" w:cs="Times New Roman"/>
          <w:sz w:val="24"/>
          <w:szCs w:val="24"/>
        </w:rPr>
      </w:pPr>
      <w:r w:rsidRPr="00F620ED">
        <w:rPr>
          <w:rFonts w:ascii="Times New Roman" w:hAnsi="Times New Roman" w:cs="Times New Roman"/>
          <w:sz w:val="24"/>
          <w:szCs w:val="24"/>
        </w:rPr>
        <w:t xml:space="preserve">It is not in dispute that on a reading of para 13 of the application that was made before the magistrate, a constitutional issue was raised </w:t>
      </w:r>
      <w:r w:rsidR="007C7C63" w:rsidRPr="00F620ED">
        <w:rPr>
          <w:rFonts w:ascii="Times New Roman" w:hAnsi="Times New Roman" w:cs="Times New Roman"/>
          <w:sz w:val="24"/>
          <w:szCs w:val="24"/>
        </w:rPr>
        <w:t>by the applicant.  In terms of s </w:t>
      </w:r>
      <w:r w:rsidRPr="00F620ED">
        <w:rPr>
          <w:rFonts w:ascii="Times New Roman" w:hAnsi="Times New Roman" w:cs="Times New Roman"/>
          <w:sz w:val="24"/>
          <w:szCs w:val="24"/>
        </w:rPr>
        <w:t xml:space="preserve">24 (2) </w:t>
      </w:r>
      <w:r w:rsidRPr="00F620ED">
        <w:rPr>
          <w:rFonts w:ascii="Times New Roman" w:hAnsi="Times New Roman" w:cs="Times New Roman"/>
          <w:i/>
          <w:sz w:val="24"/>
          <w:szCs w:val="24"/>
        </w:rPr>
        <w:t>(supra)</w:t>
      </w:r>
      <w:r w:rsidRPr="00F620ED">
        <w:rPr>
          <w:rFonts w:ascii="Times New Roman" w:hAnsi="Times New Roman" w:cs="Times New Roman"/>
          <w:sz w:val="24"/>
          <w:szCs w:val="24"/>
        </w:rPr>
        <w:t>, the magistrate was obliged to refer the question to the Supreme Court unless in her opinion the raising of the question was merely frivolous or vexatious.</w:t>
      </w:r>
      <w:r w:rsidR="00C35F32" w:rsidRPr="00F620ED">
        <w:rPr>
          <w:rFonts w:ascii="Times New Roman" w:hAnsi="Times New Roman" w:cs="Times New Roman"/>
          <w:sz w:val="24"/>
          <w:szCs w:val="24"/>
        </w:rPr>
        <w:t xml:space="preserve"> </w:t>
      </w:r>
      <w:r w:rsidR="00A96B14" w:rsidRPr="00F620ED">
        <w:rPr>
          <w:rFonts w:ascii="Times New Roman" w:hAnsi="Times New Roman" w:cs="Times New Roman"/>
          <w:sz w:val="24"/>
          <w:szCs w:val="24"/>
        </w:rPr>
        <w:t xml:space="preserve">This position is well settled. </w:t>
      </w:r>
      <w:r w:rsidR="00732B33" w:rsidRPr="00F620ED">
        <w:rPr>
          <w:rFonts w:ascii="Times New Roman" w:hAnsi="Times New Roman" w:cs="Times New Roman"/>
          <w:sz w:val="24"/>
          <w:szCs w:val="24"/>
        </w:rPr>
        <w:t xml:space="preserve"> </w:t>
      </w:r>
      <w:r w:rsidR="00A96B14" w:rsidRPr="00F620ED">
        <w:rPr>
          <w:rFonts w:ascii="Times New Roman" w:hAnsi="Times New Roman" w:cs="Times New Roman"/>
          <w:sz w:val="24"/>
          <w:szCs w:val="24"/>
        </w:rPr>
        <w:t xml:space="preserve">See </w:t>
      </w:r>
      <w:r w:rsidR="00A96B14" w:rsidRPr="00F620ED">
        <w:rPr>
          <w:rFonts w:ascii="Times New Roman" w:hAnsi="Times New Roman" w:cs="Times New Roman"/>
          <w:i/>
          <w:sz w:val="24"/>
          <w:szCs w:val="24"/>
        </w:rPr>
        <w:t>Martin v Attorney-General</w:t>
      </w:r>
      <w:r w:rsidR="00A96B14" w:rsidRPr="00F620ED">
        <w:rPr>
          <w:rFonts w:ascii="Times New Roman" w:hAnsi="Times New Roman" w:cs="Times New Roman"/>
          <w:sz w:val="24"/>
          <w:szCs w:val="24"/>
        </w:rPr>
        <w:t xml:space="preserve"> 1993 (1) ZLR 153 (S) at 156 H</w:t>
      </w:r>
    </w:p>
    <w:p w:rsidR="00603B4D" w:rsidRPr="00F620ED" w:rsidRDefault="00603B4D" w:rsidP="00603B4D">
      <w:pPr>
        <w:spacing w:before="240" w:after="0" w:line="480" w:lineRule="auto"/>
        <w:ind w:firstLine="1440"/>
        <w:jc w:val="both"/>
        <w:rPr>
          <w:rFonts w:ascii="Times New Roman" w:hAnsi="Times New Roman" w:cs="Times New Roman"/>
          <w:sz w:val="24"/>
          <w:szCs w:val="24"/>
        </w:rPr>
      </w:pPr>
    </w:p>
    <w:p w:rsidR="00C35F32" w:rsidRPr="00F620ED" w:rsidRDefault="00C35F32" w:rsidP="00603B4D">
      <w:pPr>
        <w:tabs>
          <w:tab w:val="left" w:pos="1440"/>
        </w:tabs>
        <w:spacing w:after="0" w:line="480" w:lineRule="auto"/>
        <w:jc w:val="both"/>
        <w:rPr>
          <w:rFonts w:ascii="Times New Roman" w:hAnsi="Times New Roman" w:cs="Times New Roman"/>
          <w:sz w:val="24"/>
          <w:szCs w:val="24"/>
        </w:rPr>
      </w:pPr>
      <w:r w:rsidRPr="00F620ED">
        <w:rPr>
          <w:rFonts w:ascii="Times New Roman" w:hAnsi="Times New Roman" w:cs="Times New Roman"/>
          <w:sz w:val="24"/>
          <w:szCs w:val="24"/>
        </w:rPr>
        <w:tab/>
        <w:t>The essence of the magistrate’s ruling is captured in the</w:t>
      </w:r>
      <w:r w:rsidR="00E90F4C" w:rsidRPr="00F620ED">
        <w:rPr>
          <w:rFonts w:ascii="Times New Roman" w:hAnsi="Times New Roman" w:cs="Times New Roman"/>
          <w:sz w:val="24"/>
          <w:szCs w:val="24"/>
        </w:rPr>
        <w:t xml:space="preserve"> last</w:t>
      </w:r>
      <w:r w:rsidRPr="00F620ED">
        <w:rPr>
          <w:rFonts w:ascii="Times New Roman" w:hAnsi="Times New Roman" w:cs="Times New Roman"/>
          <w:sz w:val="24"/>
          <w:szCs w:val="24"/>
        </w:rPr>
        <w:t xml:space="preserve"> para</w:t>
      </w:r>
      <w:r w:rsidR="00E90F4C" w:rsidRPr="00F620ED">
        <w:rPr>
          <w:rFonts w:ascii="Times New Roman" w:hAnsi="Times New Roman" w:cs="Times New Roman"/>
          <w:sz w:val="24"/>
          <w:szCs w:val="24"/>
        </w:rPr>
        <w:t xml:space="preserve"> of the ruling. It </w:t>
      </w:r>
      <w:r w:rsidRPr="00F620ED">
        <w:rPr>
          <w:rFonts w:ascii="Times New Roman" w:hAnsi="Times New Roman" w:cs="Times New Roman"/>
          <w:sz w:val="24"/>
          <w:szCs w:val="24"/>
        </w:rPr>
        <w:t>reads:</w:t>
      </w:r>
    </w:p>
    <w:p w:rsidR="00C35F32" w:rsidRPr="00F620ED" w:rsidRDefault="00C35F32" w:rsidP="00603B4D">
      <w:pPr>
        <w:spacing w:after="0" w:line="240" w:lineRule="auto"/>
        <w:ind w:left="720"/>
        <w:jc w:val="both"/>
        <w:rPr>
          <w:rFonts w:ascii="Times New Roman" w:hAnsi="Times New Roman" w:cs="Times New Roman"/>
          <w:sz w:val="24"/>
          <w:szCs w:val="24"/>
        </w:rPr>
      </w:pPr>
      <w:r w:rsidRPr="00F620ED">
        <w:rPr>
          <w:rFonts w:ascii="Times New Roman" w:hAnsi="Times New Roman" w:cs="Times New Roman"/>
          <w:sz w:val="24"/>
          <w:szCs w:val="24"/>
        </w:rPr>
        <w:lastRenderedPageBreak/>
        <w:t xml:space="preserve">“In view of what the Supreme Court said in </w:t>
      </w:r>
      <w:r w:rsidRPr="00F620ED">
        <w:rPr>
          <w:rFonts w:ascii="Times New Roman" w:hAnsi="Times New Roman" w:cs="Times New Roman"/>
          <w:i/>
          <w:sz w:val="24"/>
          <w:szCs w:val="24"/>
        </w:rPr>
        <w:t xml:space="preserve">Jennifer Williams &amp; Another v </w:t>
      </w:r>
      <w:proofErr w:type="spellStart"/>
      <w:r w:rsidRPr="00F620ED">
        <w:rPr>
          <w:rFonts w:ascii="Times New Roman" w:hAnsi="Times New Roman" w:cs="Times New Roman"/>
          <w:i/>
          <w:sz w:val="24"/>
          <w:szCs w:val="24"/>
        </w:rPr>
        <w:t>Phatekile</w:t>
      </w:r>
      <w:proofErr w:type="spellEnd"/>
      <w:r w:rsidRPr="00F620ED">
        <w:rPr>
          <w:rFonts w:ascii="Times New Roman" w:hAnsi="Times New Roman" w:cs="Times New Roman"/>
          <w:i/>
          <w:sz w:val="24"/>
          <w:szCs w:val="24"/>
        </w:rPr>
        <w:t xml:space="preserve"> </w:t>
      </w:r>
      <w:proofErr w:type="spellStart"/>
      <w:r w:rsidRPr="00F620ED">
        <w:rPr>
          <w:rFonts w:ascii="Times New Roman" w:hAnsi="Times New Roman" w:cs="Times New Roman"/>
          <w:i/>
          <w:sz w:val="24"/>
          <w:szCs w:val="24"/>
        </w:rPr>
        <w:t>Msipa</w:t>
      </w:r>
      <w:proofErr w:type="spellEnd"/>
      <w:r w:rsidRPr="00F620ED">
        <w:rPr>
          <w:rFonts w:ascii="Times New Roman" w:hAnsi="Times New Roman" w:cs="Times New Roman"/>
          <w:i/>
          <w:sz w:val="24"/>
          <w:szCs w:val="24"/>
        </w:rPr>
        <w:t xml:space="preserve"> NO &amp; 2 </w:t>
      </w:r>
      <w:proofErr w:type="spellStart"/>
      <w:r w:rsidRPr="00F620ED">
        <w:rPr>
          <w:rFonts w:ascii="Times New Roman" w:hAnsi="Times New Roman" w:cs="Times New Roman"/>
          <w:i/>
          <w:sz w:val="24"/>
          <w:szCs w:val="24"/>
        </w:rPr>
        <w:t>Ors</w:t>
      </w:r>
      <w:proofErr w:type="spellEnd"/>
      <w:r w:rsidRPr="00F620ED">
        <w:rPr>
          <w:rFonts w:ascii="Times New Roman" w:hAnsi="Times New Roman" w:cs="Times New Roman"/>
          <w:i/>
          <w:sz w:val="24"/>
          <w:szCs w:val="24"/>
        </w:rPr>
        <w:t>,</w:t>
      </w:r>
      <w:r w:rsidRPr="00F620ED">
        <w:rPr>
          <w:rFonts w:ascii="Times New Roman" w:hAnsi="Times New Roman" w:cs="Times New Roman"/>
          <w:sz w:val="24"/>
          <w:szCs w:val="24"/>
        </w:rPr>
        <w:t xml:space="preserve"> SC 22/10</w:t>
      </w:r>
      <w:r w:rsidRPr="00F620ED">
        <w:rPr>
          <w:rFonts w:ascii="Times New Roman" w:hAnsi="Times New Roman" w:cs="Times New Roman"/>
          <w:i/>
          <w:sz w:val="24"/>
          <w:szCs w:val="24"/>
        </w:rPr>
        <w:t xml:space="preserve"> </w:t>
      </w:r>
      <w:r w:rsidRPr="00F620ED">
        <w:rPr>
          <w:rFonts w:ascii="Times New Roman" w:hAnsi="Times New Roman" w:cs="Times New Roman"/>
          <w:sz w:val="24"/>
          <w:szCs w:val="24"/>
        </w:rPr>
        <w:t>where the alleged (sic) by the applicants were similar to the case on hand the court has decided to grant the application. In that case the Supreme Court stated that the prosecution and remand of appellants amounted to deprivation of their person (sic) liberty</w:t>
      </w:r>
      <w:r w:rsidR="00777295" w:rsidRPr="00F620ED">
        <w:rPr>
          <w:rFonts w:ascii="Times New Roman" w:hAnsi="Times New Roman" w:cs="Times New Roman"/>
          <w:sz w:val="24"/>
          <w:szCs w:val="24"/>
        </w:rPr>
        <w:t xml:space="preserve"> and protection of the law. </w:t>
      </w:r>
      <w:r w:rsidR="00732B33" w:rsidRPr="00F620ED">
        <w:rPr>
          <w:rFonts w:ascii="Times New Roman" w:hAnsi="Times New Roman" w:cs="Times New Roman"/>
          <w:sz w:val="24"/>
          <w:szCs w:val="24"/>
        </w:rPr>
        <w:t>Accordingly,</w:t>
      </w:r>
      <w:r w:rsidR="00777295" w:rsidRPr="00F620ED">
        <w:rPr>
          <w:rFonts w:ascii="Times New Roman" w:hAnsi="Times New Roman" w:cs="Times New Roman"/>
          <w:sz w:val="24"/>
          <w:szCs w:val="24"/>
        </w:rPr>
        <w:t xml:space="preserve"> the application for the referral of this case to the Supreme Court is granted.”</w:t>
      </w:r>
    </w:p>
    <w:p w:rsidR="00434D81" w:rsidRPr="00F620ED" w:rsidRDefault="00434D81" w:rsidP="00603B4D">
      <w:pPr>
        <w:spacing w:before="240" w:after="0" w:line="480" w:lineRule="auto"/>
        <w:ind w:left="720"/>
        <w:jc w:val="both"/>
        <w:rPr>
          <w:rFonts w:ascii="Times New Roman" w:hAnsi="Times New Roman" w:cs="Times New Roman"/>
          <w:sz w:val="24"/>
          <w:szCs w:val="24"/>
        </w:rPr>
      </w:pPr>
    </w:p>
    <w:p w:rsidR="00530DC3" w:rsidRPr="00F620ED" w:rsidRDefault="00434D81" w:rsidP="00603B4D">
      <w:pPr>
        <w:spacing w:after="0" w:line="480" w:lineRule="auto"/>
        <w:ind w:firstLine="1440"/>
        <w:jc w:val="both"/>
        <w:rPr>
          <w:rFonts w:ascii="Times New Roman" w:hAnsi="Times New Roman" w:cs="Times New Roman"/>
          <w:sz w:val="24"/>
          <w:szCs w:val="24"/>
        </w:rPr>
      </w:pPr>
      <w:r w:rsidRPr="00F620ED">
        <w:rPr>
          <w:rFonts w:ascii="Times New Roman" w:hAnsi="Times New Roman" w:cs="Times New Roman"/>
          <w:sz w:val="24"/>
          <w:szCs w:val="24"/>
        </w:rPr>
        <w:t xml:space="preserve">Despite the magistrate’s reference to the </w:t>
      </w:r>
      <w:r w:rsidRPr="00F620ED">
        <w:rPr>
          <w:rFonts w:ascii="Times New Roman" w:hAnsi="Times New Roman" w:cs="Times New Roman"/>
          <w:i/>
          <w:sz w:val="24"/>
          <w:szCs w:val="24"/>
        </w:rPr>
        <w:t>Williams</w:t>
      </w:r>
      <w:r w:rsidRPr="00F620ED">
        <w:rPr>
          <w:rFonts w:ascii="Times New Roman" w:hAnsi="Times New Roman" w:cs="Times New Roman"/>
          <w:sz w:val="24"/>
          <w:szCs w:val="24"/>
        </w:rPr>
        <w:t xml:space="preserve"> case (</w:t>
      </w:r>
      <w:r w:rsidRPr="00F620ED">
        <w:rPr>
          <w:rFonts w:ascii="Times New Roman" w:hAnsi="Times New Roman" w:cs="Times New Roman"/>
          <w:i/>
          <w:sz w:val="24"/>
          <w:szCs w:val="24"/>
        </w:rPr>
        <w:t>supra</w:t>
      </w:r>
      <w:r w:rsidRPr="00F620ED">
        <w:rPr>
          <w:rFonts w:ascii="Times New Roman" w:hAnsi="Times New Roman" w:cs="Times New Roman"/>
          <w:sz w:val="24"/>
          <w:szCs w:val="24"/>
        </w:rPr>
        <w:t>),</w:t>
      </w:r>
      <w:r w:rsidR="00530DC3" w:rsidRPr="00F620ED">
        <w:rPr>
          <w:rFonts w:ascii="Times New Roman" w:hAnsi="Times New Roman" w:cs="Times New Roman"/>
          <w:sz w:val="24"/>
          <w:szCs w:val="24"/>
        </w:rPr>
        <w:t xml:space="preserve"> it appears she did not read the judgment in that matter for if she had done so she would no doubt have been guided as to what was expected of her in such an application. </w:t>
      </w:r>
      <w:r w:rsidR="00862149" w:rsidRPr="00F620ED">
        <w:rPr>
          <w:rFonts w:ascii="Times New Roman" w:hAnsi="Times New Roman" w:cs="Times New Roman"/>
          <w:sz w:val="24"/>
          <w:szCs w:val="24"/>
        </w:rPr>
        <w:t xml:space="preserve"> </w:t>
      </w:r>
      <w:r w:rsidR="00530DC3" w:rsidRPr="00F620ED">
        <w:rPr>
          <w:rFonts w:ascii="Times New Roman" w:hAnsi="Times New Roman" w:cs="Times New Roman"/>
          <w:sz w:val="24"/>
          <w:szCs w:val="24"/>
        </w:rPr>
        <w:t xml:space="preserve">Although the </w:t>
      </w:r>
      <w:r w:rsidR="00530DC3" w:rsidRPr="00F620ED">
        <w:rPr>
          <w:rFonts w:ascii="Times New Roman" w:hAnsi="Times New Roman" w:cs="Times New Roman"/>
          <w:i/>
          <w:sz w:val="24"/>
          <w:szCs w:val="24"/>
        </w:rPr>
        <w:t>Williams</w:t>
      </w:r>
      <w:r w:rsidR="00571A59" w:rsidRPr="00F620ED">
        <w:rPr>
          <w:rFonts w:ascii="Times New Roman" w:hAnsi="Times New Roman" w:cs="Times New Roman"/>
          <w:sz w:val="24"/>
          <w:szCs w:val="24"/>
        </w:rPr>
        <w:t xml:space="preserve"> case dealt with the</w:t>
      </w:r>
      <w:r w:rsidR="00530DC3" w:rsidRPr="00F620ED">
        <w:rPr>
          <w:rFonts w:ascii="Times New Roman" w:hAnsi="Times New Roman" w:cs="Times New Roman"/>
          <w:sz w:val="24"/>
          <w:szCs w:val="24"/>
        </w:rPr>
        <w:t xml:space="preserve"> refusal by a magistrate to accede to a request for referral to the Constitutional Court, the </w:t>
      </w:r>
      <w:r w:rsidR="00BB7364" w:rsidRPr="00F620ED">
        <w:rPr>
          <w:rFonts w:ascii="Times New Roman" w:hAnsi="Times New Roman" w:cs="Times New Roman"/>
          <w:sz w:val="24"/>
          <w:szCs w:val="24"/>
        </w:rPr>
        <w:t>following excerpt from</w:t>
      </w:r>
      <w:r w:rsidR="00C96677" w:rsidRPr="00F620ED">
        <w:rPr>
          <w:rFonts w:ascii="Times New Roman" w:hAnsi="Times New Roman" w:cs="Times New Roman"/>
          <w:sz w:val="24"/>
          <w:szCs w:val="24"/>
        </w:rPr>
        <w:t xml:space="preserve"> pp 17 -18 o</w:t>
      </w:r>
      <w:r w:rsidR="00530DC3" w:rsidRPr="00F620ED">
        <w:rPr>
          <w:rFonts w:ascii="Times New Roman" w:hAnsi="Times New Roman" w:cs="Times New Roman"/>
          <w:sz w:val="24"/>
          <w:szCs w:val="24"/>
        </w:rPr>
        <w:t xml:space="preserve">f the cyclostyled judgment </w:t>
      </w:r>
      <w:r w:rsidR="00BB7364" w:rsidRPr="00F620ED">
        <w:rPr>
          <w:rFonts w:ascii="Times New Roman" w:hAnsi="Times New Roman" w:cs="Times New Roman"/>
          <w:sz w:val="24"/>
          <w:szCs w:val="24"/>
        </w:rPr>
        <w:t xml:space="preserve">provides guidance to </w:t>
      </w:r>
      <w:r w:rsidR="00C96677" w:rsidRPr="00F620ED">
        <w:rPr>
          <w:rFonts w:ascii="Times New Roman" w:hAnsi="Times New Roman" w:cs="Times New Roman"/>
          <w:sz w:val="24"/>
          <w:szCs w:val="24"/>
        </w:rPr>
        <w:t>lower courts</w:t>
      </w:r>
      <w:r w:rsidR="00BB7364" w:rsidRPr="00F620ED">
        <w:rPr>
          <w:rFonts w:ascii="Times New Roman" w:hAnsi="Times New Roman" w:cs="Times New Roman"/>
          <w:sz w:val="24"/>
          <w:szCs w:val="24"/>
        </w:rPr>
        <w:t xml:space="preserve"> faced with applications of this nature</w:t>
      </w:r>
      <w:r w:rsidR="00530DC3" w:rsidRPr="00F620ED">
        <w:rPr>
          <w:rFonts w:ascii="Times New Roman" w:hAnsi="Times New Roman" w:cs="Times New Roman"/>
          <w:sz w:val="24"/>
          <w:szCs w:val="24"/>
        </w:rPr>
        <w:t>:</w:t>
      </w:r>
    </w:p>
    <w:p w:rsidR="00BB7364" w:rsidRPr="00F620ED" w:rsidRDefault="00530DC3" w:rsidP="00603B4D">
      <w:pPr>
        <w:spacing w:after="0" w:line="240" w:lineRule="auto"/>
        <w:ind w:left="720"/>
        <w:jc w:val="both"/>
        <w:rPr>
          <w:rFonts w:ascii="Times New Roman" w:hAnsi="Times New Roman" w:cs="Times New Roman"/>
          <w:sz w:val="24"/>
          <w:szCs w:val="24"/>
        </w:rPr>
      </w:pPr>
      <w:r w:rsidRPr="00F620ED">
        <w:rPr>
          <w:rFonts w:ascii="Times New Roman" w:hAnsi="Times New Roman" w:cs="Times New Roman"/>
          <w:sz w:val="24"/>
          <w:szCs w:val="24"/>
        </w:rPr>
        <w:t>“In this case the magistrate was required to form an opinion that the raising of the constitutional questions …</w:t>
      </w:r>
      <w:r w:rsidR="00BB7364" w:rsidRPr="00F620ED">
        <w:rPr>
          <w:rFonts w:ascii="Times New Roman" w:hAnsi="Times New Roman" w:cs="Times New Roman"/>
          <w:sz w:val="24"/>
          <w:szCs w:val="24"/>
        </w:rPr>
        <w:t xml:space="preserve"> was</w:t>
      </w:r>
      <w:r w:rsidR="00832A86" w:rsidRPr="00F620ED">
        <w:rPr>
          <w:rFonts w:ascii="Times New Roman" w:hAnsi="Times New Roman" w:cs="Times New Roman"/>
          <w:sz w:val="24"/>
          <w:szCs w:val="24"/>
        </w:rPr>
        <w:t xml:space="preserve"> not</w:t>
      </w:r>
      <w:r w:rsidR="00BB7364" w:rsidRPr="00F620ED">
        <w:rPr>
          <w:rFonts w:ascii="Times New Roman" w:hAnsi="Times New Roman" w:cs="Times New Roman"/>
          <w:sz w:val="24"/>
          <w:szCs w:val="24"/>
        </w:rPr>
        <w:t xml:space="preserve"> merely ‘frivolous or vexatious’. The formation of the opinion is made the pre-condition for the refusal of the referral. The framers of the Constitution confided the power to form the opinion in the person presiding over the proceedings in which the question is raised. It must be his or her judgment and not that of the Supreme Court.</w:t>
      </w:r>
    </w:p>
    <w:p w:rsidR="00AA3CF8" w:rsidRPr="00F620ED" w:rsidRDefault="00BB7364" w:rsidP="00603B4D">
      <w:pPr>
        <w:spacing w:before="240" w:after="0" w:line="240" w:lineRule="auto"/>
        <w:ind w:left="720"/>
        <w:jc w:val="both"/>
        <w:rPr>
          <w:rFonts w:ascii="Times New Roman" w:hAnsi="Times New Roman" w:cs="Times New Roman"/>
          <w:sz w:val="24"/>
          <w:szCs w:val="24"/>
        </w:rPr>
      </w:pPr>
      <w:r w:rsidRPr="00F620ED">
        <w:rPr>
          <w:rFonts w:ascii="Times New Roman" w:hAnsi="Times New Roman" w:cs="Times New Roman"/>
          <w:sz w:val="24"/>
          <w:szCs w:val="24"/>
        </w:rPr>
        <w:t>Although the formation of the opinion denotes a subjective state of mind it presupposes compliance with a process in which objective procedural and substantive standards are observed and met. The opinion which the person presiding in the lower court is required to form is a particular opinion in the sense that he or she is expected</w:t>
      </w:r>
      <w:r w:rsidR="00AA3CF8" w:rsidRPr="00F620ED">
        <w:rPr>
          <w:rFonts w:ascii="Times New Roman" w:hAnsi="Times New Roman" w:cs="Times New Roman"/>
          <w:sz w:val="24"/>
          <w:szCs w:val="24"/>
        </w:rPr>
        <w:t xml:space="preserve"> to form it by reference to specific criteria. The raising of a question i</w:t>
      </w:r>
      <w:r w:rsidR="00C96677" w:rsidRPr="00F620ED">
        <w:rPr>
          <w:rFonts w:ascii="Times New Roman" w:hAnsi="Times New Roman" w:cs="Times New Roman"/>
          <w:sz w:val="24"/>
          <w:szCs w:val="24"/>
        </w:rPr>
        <w:t>n a court of law is an action or</w:t>
      </w:r>
      <w:r w:rsidR="00AA3CF8" w:rsidRPr="00F620ED">
        <w:rPr>
          <w:rFonts w:ascii="Times New Roman" w:hAnsi="Times New Roman" w:cs="Times New Roman"/>
          <w:sz w:val="24"/>
          <w:szCs w:val="24"/>
        </w:rPr>
        <w:t xml:space="preserve"> legal proceeding which includes all material facts required to be proved by the party raising the question to entitle him or her to relief. …</w:t>
      </w:r>
    </w:p>
    <w:p w:rsidR="00434D81" w:rsidRPr="00F620ED" w:rsidRDefault="00AA3CF8" w:rsidP="00603B4D">
      <w:pPr>
        <w:spacing w:before="240" w:after="0" w:line="240" w:lineRule="auto"/>
        <w:ind w:left="720"/>
        <w:jc w:val="both"/>
        <w:rPr>
          <w:rFonts w:ascii="Times New Roman" w:hAnsi="Times New Roman" w:cs="Times New Roman"/>
          <w:sz w:val="24"/>
          <w:szCs w:val="24"/>
        </w:rPr>
      </w:pPr>
      <w:r w:rsidRPr="00F620ED">
        <w:rPr>
          <w:rFonts w:ascii="Times New Roman" w:hAnsi="Times New Roman" w:cs="Times New Roman"/>
          <w:sz w:val="24"/>
          <w:szCs w:val="24"/>
        </w:rPr>
        <w:t xml:space="preserve">The judicial officer is required to have knowledge of the ordinary and natural meaning of the words ‘frivolous or vexatious’, </w:t>
      </w:r>
      <w:r w:rsidR="006E3833" w:rsidRPr="00F620ED">
        <w:rPr>
          <w:rFonts w:ascii="Times New Roman" w:hAnsi="Times New Roman" w:cs="Times New Roman"/>
          <w:sz w:val="24"/>
          <w:szCs w:val="24"/>
        </w:rPr>
        <w:t>which constitutes the standard which he or she must conscientiously and objectively apply to the facts on which the question</w:t>
      </w:r>
      <w:r w:rsidR="004817BC" w:rsidRPr="00F620ED">
        <w:rPr>
          <w:rFonts w:ascii="Times New Roman" w:hAnsi="Times New Roman" w:cs="Times New Roman"/>
          <w:sz w:val="24"/>
          <w:szCs w:val="24"/>
        </w:rPr>
        <w:t xml:space="preserve"> as to the contravention of the fundamental human right or freedom is raised.”</w:t>
      </w:r>
      <w:r w:rsidR="00530DC3" w:rsidRPr="00F620ED">
        <w:rPr>
          <w:rFonts w:ascii="Times New Roman" w:hAnsi="Times New Roman" w:cs="Times New Roman"/>
          <w:sz w:val="24"/>
          <w:szCs w:val="24"/>
        </w:rPr>
        <w:t xml:space="preserve"> </w:t>
      </w:r>
      <w:r w:rsidR="00434D81" w:rsidRPr="00F620ED">
        <w:rPr>
          <w:rFonts w:ascii="Times New Roman" w:hAnsi="Times New Roman" w:cs="Times New Roman"/>
          <w:sz w:val="24"/>
          <w:szCs w:val="24"/>
        </w:rPr>
        <w:t xml:space="preserve"> </w:t>
      </w:r>
    </w:p>
    <w:p w:rsidR="004817BC" w:rsidRPr="00F620ED" w:rsidRDefault="004817BC" w:rsidP="00603B4D">
      <w:pPr>
        <w:spacing w:before="240" w:after="0" w:line="480" w:lineRule="auto"/>
        <w:ind w:left="720"/>
        <w:jc w:val="both"/>
        <w:rPr>
          <w:rFonts w:ascii="Times New Roman" w:hAnsi="Times New Roman" w:cs="Times New Roman"/>
          <w:sz w:val="24"/>
          <w:szCs w:val="24"/>
        </w:rPr>
      </w:pPr>
    </w:p>
    <w:p w:rsidR="004817BC" w:rsidRPr="00F620ED" w:rsidRDefault="004817BC" w:rsidP="00603B4D">
      <w:pPr>
        <w:tabs>
          <w:tab w:val="left" w:pos="1440"/>
        </w:tabs>
        <w:spacing w:before="240" w:after="0" w:line="480" w:lineRule="auto"/>
        <w:jc w:val="both"/>
        <w:rPr>
          <w:rFonts w:ascii="Times New Roman" w:hAnsi="Times New Roman" w:cs="Times New Roman"/>
          <w:sz w:val="24"/>
          <w:szCs w:val="24"/>
        </w:rPr>
      </w:pPr>
      <w:r w:rsidRPr="00F620ED">
        <w:rPr>
          <w:rFonts w:ascii="Times New Roman" w:hAnsi="Times New Roman" w:cs="Times New Roman"/>
          <w:sz w:val="24"/>
          <w:szCs w:val="24"/>
        </w:rPr>
        <w:tab/>
        <w:t xml:space="preserve">In </w:t>
      </w:r>
      <w:proofErr w:type="spellStart"/>
      <w:r w:rsidRPr="00F620ED">
        <w:rPr>
          <w:rFonts w:ascii="Times New Roman" w:hAnsi="Times New Roman" w:cs="Times New Roman"/>
          <w:i/>
          <w:sz w:val="24"/>
          <w:szCs w:val="24"/>
        </w:rPr>
        <w:t>casu</w:t>
      </w:r>
      <w:proofErr w:type="spellEnd"/>
      <w:r w:rsidRPr="00F620ED">
        <w:rPr>
          <w:rFonts w:ascii="Times New Roman" w:hAnsi="Times New Roman" w:cs="Times New Roman"/>
          <w:sz w:val="24"/>
          <w:szCs w:val="24"/>
        </w:rPr>
        <w:t xml:space="preserve"> the magistrate’s ruling is confusing as</w:t>
      </w:r>
      <w:r w:rsidR="00832A86" w:rsidRPr="00F620ED">
        <w:rPr>
          <w:rFonts w:ascii="Times New Roman" w:hAnsi="Times New Roman" w:cs="Times New Roman"/>
          <w:sz w:val="24"/>
          <w:szCs w:val="24"/>
        </w:rPr>
        <w:t xml:space="preserve"> to what charge the applicants we</w:t>
      </w:r>
      <w:r w:rsidRPr="00F620ED">
        <w:rPr>
          <w:rFonts w:ascii="Times New Roman" w:hAnsi="Times New Roman" w:cs="Times New Roman"/>
          <w:sz w:val="24"/>
          <w:szCs w:val="24"/>
        </w:rPr>
        <w:t xml:space="preserve">re facing between 2(f) and 2 (v) as both are interchangeably referred to. </w:t>
      </w:r>
      <w:r w:rsidR="00871753" w:rsidRPr="00F620ED">
        <w:rPr>
          <w:rFonts w:ascii="Times New Roman" w:hAnsi="Times New Roman" w:cs="Times New Roman"/>
          <w:sz w:val="24"/>
          <w:szCs w:val="24"/>
        </w:rPr>
        <w:t xml:space="preserve"> </w:t>
      </w:r>
      <w:r w:rsidRPr="00F620ED">
        <w:rPr>
          <w:rFonts w:ascii="Times New Roman" w:hAnsi="Times New Roman" w:cs="Times New Roman"/>
          <w:sz w:val="24"/>
          <w:szCs w:val="24"/>
        </w:rPr>
        <w:t>Clearly the magistrate did not address her mind to this aspect.</w:t>
      </w:r>
      <w:r w:rsidR="00862126" w:rsidRPr="00F620ED">
        <w:rPr>
          <w:rFonts w:ascii="Times New Roman" w:hAnsi="Times New Roman" w:cs="Times New Roman"/>
          <w:sz w:val="24"/>
          <w:szCs w:val="24"/>
        </w:rPr>
        <w:t xml:space="preserve"> </w:t>
      </w:r>
      <w:r w:rsidR="00871753" w:rsidRPr="00F620ED">
        <w:rPr>
          <w:rFonts w:ascii="Times New Roman" w:hAnsi="Times New Roman" w:cs="Times New Roman"/>
          <w:sz w:val="24"/>
          <w:szCs w:val="24"/>
        </w:rPr>
        <w:t xml:space="preserve"> </w:t>
      </w:r>
      <w:r w:rsidR="00862126" w:rsidRPr="00F620ED">
        <w:rPr>
          <w:rFonts w:ascii="Times New Roman" w:hAnsi="Times New Roman" w:cs="Times New Roman"/>
          <w:sz w:val="24"/>
          <w:szCs w:val="24"/>
        </w:rPr>
        <w:t>She did not carry out an analysis of the facts and the constitutional provisions that may be violated.</w:t>
      </w:r>
      <w:r w:rsidR="00622029" w:rsidRPr="00F620ED">
        <w:rPr>
          <w:rFonts w:ascii="Times New Roman" w:hAnsi="Times New Roman" w:cs="Times New Roman"/>
          <w:sz w:val="24"/>
          <w:szCs w:val="24"/>
        </w:rPr>
        <w:t xml:space="preserve"> </w:t>
      </w:r>
      <w:r w:rsidR="00871753" w:rsidRPr="00F620ED">
        <w:rPr>
          <w:rFonts w:ascii="Times New Roman" w:hAnsi="Times New Roman" w:cs="Times New Roman"/>
          <w:sz w:val="24"/>
          <w:szCs w:val="24"/>
        </w:rPr>
        <w:t xml:space="preserve"> </w:t>
      </w:r>
      <w:r w:rsidR="00622029" w:rsidRPr="00F620ED">
        <w:rPr>
          <w:rFonts w:ascii="Times New Roman" w:hAnsi="Times New Roman" w:cs="Times New Roman"/>
          <w:sz w:val="24"/>
          <w:szCs w:val="24"/>
        </w:rPr>
        <w:t>She did not ap</w:t>
      </w:r>
      <w:r w:rsidR="00832A86" w:rsidRPr="00F620ED">
        <w:rPr>
          <w:rFonts w:ascii="Times New Roman" w:hAnsi="Times New Roman" w:cs="Times New Roman"/>
          <w:sz w:val="24"/>
          <w:szCs w:val="24"/>
        </w:rPr>
        <w:t xml:space="preserve">ply her mind to the </w:t>
      </w:r>
      <w:r w:rsidR="00832A86" w:rsidRPr="00F620ED">
        <w:rPr>
          <w:rFonts w:ascii="Times New Roman" w:hAnsi="Times New Roman" w:cs="Times New Roman"/>
          <w:sz w:val="24"/>
          <w:szCs w:val="24"/>
        </w:rPr>
        <w:lastRenderedPageBreak/>
        <w:t xml:space="preserve">principles </w:t>
      </w:r>
      <w:r w:rsidR="00622029" w:rsidRPr="00F620ED">
        <w:rPr>
          <w:rFonts w:ascii="Times New Roman" w:hAnsi="Times New Roman" w:cs="Times New Roman"/>
          <w:sz w:val="24"/>
          <w:szCs w:val="24"/>
        </w:rPr>
        <w:t>f</w:t>
      </w:r>
      <w:r w:rsidR="00832A86" w:rsidRPr="00F620ED">
        <w:rPr>
          <w:rFonts w:ascii="Times New Roman" w:hAnsi="Times New Roman" w:cs="Times New Roman"/>
          <w:sz w:val="24"/>
          <w:szCs w:val="24"/>
        </w:rPr>
        <w:t>or</w:t>
      </w:r>
      <w:r w:rsidR="00622029" w:rsidRPr="00F620ED">
        <w:rPr>
          <w:rFonts w:ascii="Times New Roman" w:hAnsi="Times New Roman" w:cs="Times New Roman"/>
          <w:sz w:val="24"/>
          <w:szCs w:val="24"/>
        </w:rPr>
        <w:t xml:space="preserve"> referral.</w:t>
      </w:r>
      <w:r w:rsidR="00862126" w:rsidRPr="00F620ED">
        <w:rPr>
          <w:rStyle w:val="FootnoteReference"/>
          <w:rFonts w:ascii="Times New Roman" w:hAnsi="Times New Roman" w:cs="Times New Roman"/>
          <w:sz w:val="24"/>
          <w:szCs w:val="24"/>
        </w:rPr>
        <w:footnoteReference w:id="1"/>
      </w:r>
      <w:r w:rsidR="00862126" w:rsidRPr="00F620ED">
        <w:rPr>
          <w:rFonts w:ascii="Times New Roman" w:hAnsi="Times New Roman" w:cs="Times New Roman"/>
          <w:sz w:val="24"/>
          <w:szCs w:val="24"/>
        </w:rPr>
        <w:t xml:space="preserve"> </w:t>
      </w:r>
      <w:r w:rsidR="00871753" w:rsidRPr="00F620ED">
        <w:rPr>
          <w:rFonts w:ascii="Times New Roman" w:hAnsi="Times New Roman" w:cs="Times New Roman"/>
          <w:sz w:val="24"/>
          <w:szCs w:val="24"/>
        </w:rPr>
        <w:t xml:space="preserve"> </w:t>
      </w:r>
      <w:r w:rsidR="001F316A" w:rsidRPr="00F620ED">
        <w:rPr>
          <w:rFonts w:ascii="Times New Roman" w:hAnsi="Times New Roman" w:cs="Times New Roman"/>
          <w:sz w:val="24"/>
          <w:szCs w:val="24"/>
        </w:rPr>
        <w:t>I</w:t>
      </w:r>
      <w:r w:rsidRPr="00F620ED">
        <w:rPr>
          <w:rFonts w:ascii="Times New Roman" w:hAnsi="Times New Roman" w:cs="Times New Roman"/>
          <w:sz w:val="24"/>
          <w:szCs w:val="24"/>
        </w:rPr>
        <w:t>t is thus not surprising that she did not</w:t>
      </w:r>
      <w:r w:rsidR="00E90F4C" w:rsidRPr="00F620ED">
        <w:rPr>
          <w:rFonts w:ascii="Times New Roman" w:hAnsi="Times New Roman" w:cs="Times New Roman"/>
          <w:sz w:val="24"/>
          <w:szCs w:val="24"/>
        </w:rPr>
        <w:t>,</w:t>
      </w:r>
      <w:r w:rsidRPr="00F620ED">
        <w:rPr>
          <w:rFonts w:ascii="Times New Roman" w:hAnsi="Times New Roman" w:cs="Times New Roman"/>
          <w:sz w:val="24"/>
          <w:szCs w:val="24"/>
        </w:rPr>
        <w:t xml:space="preserve"> in her ruling</w:t>
      </w:r>
      <w:r w:rsidR="00E90F4C" w:rsidRPr="00F620ED">
        <w:rPr>
          <w:rFonts w:ascii="Times New Roman" w:hAnsi="Times New Roman" w:cs="Times New Roman"/>
          <w:sz w:val="24"/>
          <w:szCs w:val="24"/>
        </w:rPr>
        <w:t>,</w:t>
      </w:r>
      <w:r w:rsidRPr="00F620ED">
        <w:rPr>
          <w:rFonts w:ascii="Times New Roman" w:hAnsi="Times New Roman" w:cs="Times New Roman"/>
          <w:sz w:val="24"/>
          <w:szCs w:val="24"/>
        </w:rPr>
        <w:t xml:space="preserve"> formulate or state the constitutional question requiring determination by this court</w:t>
      </w:r>
      <w:r w:rsidR="001F316A" w:rsidRPr="00F620ED">
        <w:rPr>
          <w:rFonts w:ascii="Times New Roman" w:hAnsi="Times New Roman" w:cs="Times New Roman"/>
          <w:sz w:val="24"/>
          <w:szCs w:val="24"/>
        </w:rPr>
        <w:t>, let alone her opinion as to whether the raising of that question is merely frivolous or vexatious</w:t>
      </w:r>
      <w:r w:rsidRPr="00F620ED">
        <w:rPr>
          <w:rFonts w:ascii="Times New Roman" w:hAnsi="Times New Roman" w:cs="Times New Roman"/>
          <w:sz w:val="24"/>
          <w:szCs w:val="24"/>
        </w:rPr>
        <w:t>.</w:t>
      </w:r>
    </w:p>
    <w:p w:rsidR="00603B4D" w:rsidRPr="00F620ED" w:rsidRDefault="00603B4D" w:rsidP="00603B4D">
      <w:pPr>
        <w:tabs>
          <w:tab w:val="left" w:pos="1440"/>
        </w:tabs>
        <w:spacing w:before="240" w:after="0" w:line="240" w:lineRule="auto"/>
        <w:jc w:val="both"/>
        <w:rPr>
          <w:rFonts w:ascii="Times New Roman" w:hAnsi="Times New Roman" w:cs="Times New Roman"/>
          <w:sz w:val="24"/>
          <w:szCs w:val="24"/>
        </w:rPr>
      </w:pPr>
    </w:p>
    <w:p w:rsidR="00A96B14" w:rsidRPr="00F620ED" w:rsidRDefault="00A96B14" w:rsidP="00603B4D">
      <w:pPr>
        <w:spacing w:after="0" w:line="480" w:lineRule="auto"/>
        <w:jc w:val="both"/>
        <w:rPr>
          <w:rFonts w:ascii="Times New Roman" w:hAnsi="Times New Roman" w:cs="Times New Roman"/>
          <w:sz w:val="24"/>
          <w:szCs w:val="24"/>
        </w:rPr>
      </w:pPr>
      <w:r w:rsidRPr="00F620ED">
        <w:rPr>
          <w:rFonts w:ascii="Times New Roman" w:hAnsi="Times New Roman" w:cs="Times New Roman"/>
          <w:sz w:val="24"/>
          <w:szCs w:val="24"/>
        </w:rPr>
        <w:tab/>
      </w:r>
      <w:r w:rsidR="00246AA0" w:rsidRPr="00F620ED">
        <w:rPr>
          <w:rFonts w:ascii="Times New Roman" w:hAnsi="Times New Roman" w:cs="Times New Roman"/>
          <w:sz w:val="24"/>
          <w:szCs w:val="24"/>
        </w:rPr>
        <w:tab/>
      </w:r>
      <w:r w:rsidRPr="00F620ED">
        <w:rPr>
          <w:rFonts w:ascii="Times New Roman" w:hAnsi="Times New Roman" w:cs="Times New Roman"/>
          <w:sz w:val="24"/>
          <w:szCs w:val="24"/>
        </w:rPr>
        <w:t xml:space="preserve">In </w:t>
      </w:r>
      <w:r w:rsidRPr="00F620ED">
        <w:rPr>
          <w:rFonts w:ascii="Times New Roman" w:hAnsi="Times New Roman" w:cs="Times New Roman"/>
          <w:i/>
          <w:sz w:val="24"/>
          <w:szCs w:val="24"/>
        </w:rPr>
        <w:t xml:space="preserve">Douglas </w:t>
      </w:r>
      <w:proofErr w:type="spellStart"/>
      <w:r w:rsidRPr="00F620ED">
        <w:rPr>
          <w:rFonts w:ascii="Times New Roman" w:hAnsi="Times New Roman" w:cs="Times New Roman"/>
          <w:i/>
          <w:sz w:val="24"/>
          <w:szCs w:val="24"/>
        </w:rPr>
        <w:t>Togarasei</w:t>
      </w:r>
      <w:proofErr w:type="spellEnd"/>
      <w:r w:rsidRPr="00F620ED">
        <w:rPr>
          <w:rFonts w:ascii="Times New Roman" w:hAnsi="Times New Roman" w:cs="Times New Roman"/>
          <w:i/>
          <w:sz w:val="24"/>
          <w:szCs w:val="24"/>
        </w:rPr>
        <w:t xml:space="preserve"> </w:t>
      </w:r>
      <w:proofErr w:type="spellStart"/>
      <w:r w:rsidRPr="00F620ED">
        <w:rPr>
          <w:rFonts w:ascii="Times New Roman" w:hAnsi="Times New Roman" w:cs="Times New Roman"/>
          <w:i/>
          <w:sz w:val="24"/>
          <w:szCs w:val="24"/>
        </w:rPr>
        <w:t>Mwonzora</w:t>
      </w:r>
      <w:proofErr w:type="spellEnd"/>
      <w:r w:rsidRPr="00F620ED">
        <w:rPr>
          <w:rFonts w:ascii="Times New Roman" w:hAnsi="Times New Roman" w:cs="Times New Roman"/>
          <w:i/>
          <w:sz w:val="24"/>
          <w:szCs w:val="24"/>
        </w:rPr>
        <w:t xml:space="preserve"> &amp; 31 </w:t>
      </w:r>
      <w:proofErr w:type="spellStart"/>
      <w:r w:rsidRPr="00F620ED">
        <w:rPr>
          <w:rFonts w:ascii="Times New Roman" w:hAnsi="Times New Roman" w:cs="Times New Roman"/>
          <w:i/>
          <w:sz w:val="24"/>
          <w:szCs w:val="24"/>
        </w:rPr>
        <w:t>Ors</w:t>
      </w:r>
      <w:proofErr w:type="spellEnd"/>
      <w:r w:rsidRPr="00F620ED">
        <w:rPr>
          <w:rFonts w:ascii="Times New Roman" w:hAnsi="Times New Roman" w:cs="Times New Roman"/>
          <w:i/>
          <w:sz w:val="24"/>
          <w:szCs w:val="24"/>
        </w:rPr>
        <w:t xml:space="preserve"> v The State</w:t>
      </w:r>
      <w:r w:rsidRPr="00F620ED">
        <w:rPr>
          <w:rFonts w:ascii="Times New Roman" w:hAnsi="Times New Roman" w:cs="Times New Roman"/>
          <w:sz w:val="24"/>
          <w:szCs w:val="24"/>
        </w:rPr>
        <w:t xml:space="preserve"> CCZ 9/2015 the following was stated at para (11):</w:t>
      </w:r>
    </w:p>
    <w:p w:rsidR="00603B4D" w:rsidRPr="00F620ED" w:rsidRDefault="00A96B14" w:rsidP="00F620ED">
      <w:pPr>
        <w:spacing w:after="0" w:line="240" w:lineRule="auto"/>
        <w:ind w:left="720"/>
        <w:jc w:val="both"/>
        <w:rPr>
          <w:rFonts w:ascii="Times New Roman" w:hAnsi="Times New Roman" w:cs="Times New Roman"/>
          <w:sz w:val="24"/>
          <w:szCs w:val="24"/>
        </w:rPr>
      </w:pPr>
      <w:r w:rsidRPr="00F620ED">
        <w:rPr>
          <w:rFonts w:ascii="Times New Roman" w:hAnsi="Times New Roman" w:cs="Times New Roman"/>
          <w:sz w:val="24"/>
          <w:szCs w:val="24"/>
        </w:rPr>
        <w:t xml:space="preserve">“The magistrate at </w:t>
      </w:r>
      <w:proofErr w:type="spellStart"/>
      <w:r w:rsidRPr="00F620ED">
        <w:rPr>
          <w:rFonts w:ascii="Times New Roman" w:hAnsi="Times New Roman" w:cs="Times New Roman"/>
          <w:sz w:val="24"/>
          <w:szCs w:val="24"/>
        </w:rPr>
        <w:t>Nyanga</w:t>
      </w:r>
      <w:proofErr w:type="spellEnd"/>
      <w:r w:rsidRPr="00F620ED">
        <w:rPr>
          <w:rFonts w:ascii="Times New Roman" w:hAnsi="Times New Roman" w:cs="Times New Roman"/>
          <w:sz w:val="24"/>
          <w:szCs w:val="24"/>
        </w:rPr>
        <w:t xml:space="preserve"> did not, as he should have, ask himself whether the issues raised were not frivolous and vexatious. </w:t>
      </w:r>
      <w:r w:rsidR="00E60E72" w:rsidRPr="00F620ED">
        <w:rPr>
          <w:rFonts w:ascii="Times New Roman" w:hAnsi="Times New Roman" w:cs="Times New Roman"/>
          <w:sz w:val="24"/>
          <w:szCs w:val="24"/>
        </w:rPr>
        <w:t>Indeed,</w:t>
      </w:r>
      <w:r w:rsidRPr="00F620ED">
        <w:rPr>
          <w:rFonts w:ascii="Times New Roman" w:hAnsi="Times New Roman" w:cs="Times New Roman"/>
          <w:sz w:val="24"/>
          <w:szCs w:val="24"/>
        </w:rPr>
        <w:t xml:space="preserve"> it appears the magistrate was not sure as to what was required of him</w:t>
      </w:r>
      <w:r w:rsidR="00AB3354" w:rsidRPr="00F620ED">
        <w:rPr>
          <w:rFonts w:ascii="Times New Roman" w:hAnsi="Times New Roman" w:cs="Times New Roman"/>
          <w:sz w:val="24"/>
          <w:szCs w:val="24"/>
        </w:rPr>
        <w:t xml:space="preserve">. He made no finding that the application was not frivolous or vexatious </w:t>
      </w:r>
      <w:r w:rsidR="00E60E72" w:rsidRPr="00F620ED">
        <w:rPr>
          <w:rFonts w:ascii="Times New Roman" w:hAnsi="Times New Roman" w:cs="Times New Roman"/>
          <w:sz w:val="24"/>
          <w:szCs w:val="24"/>
        </w:rPr>
        <w:t>….</w:t>
      </w:r>
      <w:r w:rsidR="00AB3354" w:rsidRPr="00F620ED">
        <w:rPr>
          <w:rFonts w:ascii="Times New Roman" w:hAnsi="Times New Roman" w:cs="Times New Roman"/>
          <w:sz w:val="24"/>
          <w:szCs w:val="24"/>
        </w:rPr>
        <w:t>”</w:t>
      </w:r>
    </w:p>
    <w:p w:rsidR="009E6B1A" w:rsidRPr="00F620ED" w:rsidRDefault="00AB3354" w:rsidP="00603B4D">
      <w:pPr>
        <w:spacing w:before="240" w:after="0" w:line="480" w:lineRule="auto"/>
        <w:jc w:val="both"/>
        <w:rPr>
          <w:rFonts w:ascii="Times New Roman" w:hAnsi="Times New Roman" w:cs="Times New Roman"/>
          <w:sz w:val="24"/>
          <w:szCs w:val="24"/>
        </w:rPr>
      </w:pPr>
      <w:r w:rsidRPr="00F620ED">
        <w:rPr>
          <w:rFonts w:ascii="Times New Roman" w:hAnsi="Times New Roman" w:cs="Times New Roman"/>
          <w:sz w:val="24"/>
          <w:szCs w:val="24"/>
        </w:rPr>
        <w:t>T</w:t>
      </w:r>
      <w:r w:rsidR="00571A59" w:rsidRPr="00F620ED">
        <w:rPr>
          <w:rFonts w:ascii="Times New Roman" w:hAnsi="Times New Roman" w:cs="Times New Roman"/>
          <w:sz w:val="24"/>
          <w:szCs w:val="24"/>
        </w:rPr>
        <w:t>hese</w:t>
      </w:r>
      <w:r w:rsidR="00AD3708" w:rsidRPr="00F620ED">
        <w:rPr>
          <w:rFonts w:ascii="Times New Roman" w:hAnsi="Times New Roman" w:cs="Times New Roman"/>
          <w:sz w:val="24"/>
          <w:szCs w:val="24"/>
        </w:rPr>
        <w:t xml:space="preserve"> comments that</w:t>
      </w:r>
      <w:r w:rsidRPr="00F620ED">
        <w:rPr>
          <w:rFonts w:ascii="Times New Roman" w:hAnsi="Times New Roman" w:cs="Times New Roman"/>
          <w:sz w:val="24"/>
          <w:szCs w:val="24"/>
        </w:rPr>
        <w:t xml:space="preserve"> were made in the </w:t>
      </w:r>
      <w:proofErr w:type="spellStart"/>
      <w:r w:rsidRPr="00F620ED">
        <w:rPr>
          <w:rFonts w:ascii="Times New Roman" w:hAnsi="Times New Roman" w:cs="Times New Roman"/>
          <w:i/>
          <w:sz w:val="24"/>
          <w:szCs w:val="24"/>
        </w:rPr>
        <w:t>Mwonzora</w:t>
      </w:r>
      <w:proofErr w:type="spellEnd"/>
      <w:r w:rsidRPr="00F620ED">
        <w:rPr>
          <w:rFonts w:ascii="Times New Roman" w:hAnsi="Times New Roman" w:cs="Times New Roman"/>
          <w:sz w:val="24"/>
          <w:szCs w:val="24"/>
        </w:rPr>
        <w:t xml:space="preserve"> case </w:t>
      </w:r>
      <w:r w:rsidRPr="00F620ED">
        <w:rPr>
          <w:rFonts w:ascii="Times New Roman" w:hAnsi="Times New Roman" w:cs="Times New Roman"/>
          <w:i/>
          <w:sz w:val="24"/>
          <w:szCs w:val="24"/>
        </w:rPr>
        <w:t>(supra)</w:t>
      </w:r>
      <w:r w:rsidRPr="00F620ED">
        <w:rPr>
          <w:rFonts w:ascii="Times New Roman" w:hAnsi="Times New Roman" w:cs="Times New Roman"/>
          <w:sz w:val="24"/>
          <w:szCs w:val="24"/>
        </w:rPr>
        <w:t xml:space="preserve"> apply</w:t>
      </w:r>
      <w:r w:rsidR="00857C34" w:rsidRPr="00F620ED">
        <w:rPr>
          <w:rFonts w:ascii="Times New Roman" w:hAnsi="Times New Roman" w:cs="Times New Roman"/>
          <w:sz w:val="24"/>
          <w:szCs w:val="24"/>
        </w:rPr>
        <w:t xml:space="preserve"> equally</w:t>
      </w:r>
      <w:r w:rsidRPr="00F620ED">
        <w:rPr>
          <w:rFonts w:ascii="Times New Roman" w:hAnsi="Times New Roman" w:cs="Times New Roman"/>
          <w:sz w:val="24"/>
          <w:szCs w:val="24"/>
        </w:rPr>
        <w:t xml:space="preserve"> in this matter. </w:t>
      </w:r>
      <w:r w:rsidR="00FB7547" w:rsidRPr="00F620ED">
        <w:rPr>
          <w:rFonts w:ascii="Times New Roman" w:hAnsi="Times New Roman" w:cs="Times New Roman"/>
          <w:sz w:val="24"/>
          <w:szCs w:val="24"/>
        </w:rPr>
        <w:t xml:space="preserve"> </w:t>
      </w:r>
      <w:r w:rsidRPr="00F620ED">
        <w:rPr>
          <w:rFonts w:ascii="Times New Roman" w:hAnsi="Times New Roman" w:cs="Times New Roman"/>
          <w:sz w:val="24"/>
          <w:szCs w:val="24"/>
        </w:rPr>
        <w:t>A reading of the magistrate’s ruling shows that</w:t>
      </w:r>
      <w:r w:rsidR="00DD45F2" w:rsidRPr="00F620ED">
        <w:rPr>
          <w:rFonts w:ascii="Times New Roman" w:hAnsi="Times New Roman" w:cs="Times New Roman"/>
          <w:sz w:val="24"/>
          <w:szCs w:val="24"/>
        </w:rPr>
        <w:t xml:space="preserve"> the magistrate was not alive to the duty that befell </w:t>
      </w:r>
      <w:r w:rsidR="00AD3708" w:rsidRPr="00F620ED">
        <w:rPr>
          <w:rFonts w:ascii="Times New Roman" w:hAnsi="Times New Roman" w:cs="Times New Roman"/>
          <w:sz w:val="24"/>
          <w:szCs w:val="24"/>
        </w:rPr>
        <w:t xml:space="preserve">her when the application was placed before her. </w:t>
      </w:r>
      <w:r w:rsidR="00FB7547" w:rsidRPr="00F620ED">
        <w:rPr>
          <w:rFonts w:ascii="Times New Roman" w:hAnsi="Times New Roman" w:cs="Times New Roman"/>
          <w:sz w:val="24"/>
          <w:szCs w:val="24"/>
        </w:rPr>
        <w:t xml:space="preserve"> </w:t>
      </w:r>
      <w:r w:rsidR="00AD3708" w:rsidRPr="00F620ED">
        <w:rPr>
          <w:rFonts w:ascii="Times New Roman" w:hAnsi="Times New Roman" w:cs="Times New Roman"/>
          <w:sz w:val="24"/>
          <w:szCs w:val="24"/>
        </w:rPr>
        <w:t xml:space="preserve">She did not ask herself whether the </w:t>
      </w:r>
      <w:r w:rsidR="00832A86" w:rsidRPr="00F620ED">
        <w:rPr>
          <w:rFonts w:ascii="Times New Roman" w:hAnsi="Times New Roman" w:cs="Times New Roman"/>
          <w:sz w:val="24"/>
          <w:szCs w:val="24"/>
        </w:rPr>
        <w:t>issues raised were frivolous or</w:t>
      </w:r>
      <w:r w:rsidR="00AD3708" w:rsidRPr="00F620ED">
        <w:rPr>
          <w:rFonts w:ascii="Times New Roman" w:hAnsi="Times New Roman" w:cs="Times New Roman"/>
          <w:sz w:val="24"/>
          <w:szCs w:val="24"/>
        </w:rPr>
        <w:t xml:space="preserve"> vexatious. </w:t>
      </w:r>
      <w:r w:rsidR="00A96B14" w:rsidRPr="00F620ED">
        <w:rPr>
          <w:rFonts w:ascii="Times New Roman" w:hAnsi="Times New Roman" w:cs="Times New Roman"/>
          <w:i/>
          <w:sz w:val="24"/>
          <w:szCs w:val="24"/>
        </w:rPr>
        <w:t xml:space="preserve"> </w:t>
      </w:r>
      <w:r w:rsidR="00AD3708" w:rsidRPr="00F620ED">
        <w:rPr>
          <w:rFonts w:ascii="Times New Roman" w:hAnsi="Times New Roman" w:cs="Times New Roman"/>
          <w:sz w:val="24"/>
          <w:szCs w:val="24"/>
        </w:rPr>
        <w:t>There is a conspicuous absence of a specific pronouncement by the magistrate as to whether or not in her opinion the raising of the question by the appellants was merely frivolous or vexatious.</w:t>
      </w:r>
      <w:r w:rsidR="00622029" w:rsidRPr="00F620ED">
        <w:rPr>
          <w:rFonts w:ascii="Times New Roman" w:hAnsi="Times New Roman" w:cs="Times New Roman"/>
          <w:sz w:val="24"/>
          <w:szCs w:val="24"/>
        </w:rPr>
        <w:t xml:space="preserve"> </w:t>
      </w:r>
      <w:r w:rsidR="00FB7547" w:rsidRPr="00F620ED">
        <w:rPr>
          <w:rFonts w:ascii="Times New Roman" w:hAnsi="Times New Roman" w:cs="Times New Roman"/>
          <w:sz w:val="24"/>
          <w:szCs w:val="24"/>
        </w:rPr>
        <w:t xml:space="preserve"> </w:t>
      </w:r>
      <w:proofErr w:type="spellStart"/>
      <w:r w:rsidR="00622029" w:rsidRPr="00F620ED">
        <w:rPr>
          <w:rFonts w:ascii="Times New Roman" w:hAnsi="Times New Roman" w:cs="Times New Roman"/>
          <w:i/>
          <w:sz w:val="24"/>
          <w:szCs w:val="24"/>
        </w:rPr>
        <w:t>Cadit</w:t>
      </w:r>
      <w:proofErr w:type="spellEnd"/>
      <w:r w:rsidR="00622029" w:rsidRPr="00F620ED">
        <w:rPr>
          <w:rFonts w:ascii="Times New Roman" w:hAnsi="Times New Roman" w:cs="Times New Roman"/>
          <w:i/>
          <w:sz w:val="24"/>
          <w:szCs w:val="24"/>
        </w:rPr>
        <w:t xml:space="preserve"> quaestio.</w:t>
      </w:r>
      <w:r w:rsidR="00622029" w:rsidRPr="00F620ED">
        <w:rPr>
          <w:rFonts w:ascii="Times New Roman" w:hAnsi="Times New Roman" w:cs="Times New Roman"/>
          <w:sz w:val="24"/>
          <w:szCs w:val="24"/>
        </w:rPr>
        <w:t xml:space="preserve"> </w:t>
      </w:r>
      <w:r w:rsidR="00FB7547" w:rsidRPr="00F620ED">
        <w:rPr>
          <w:rFonts w:ascii="Times New Roman" w:hAnsi="Times New Roman" w:cs="Times New Roman"/>
          <w:sz w:val="24"/>
          <w:szCs w:val="24"/>
        </w:rPr>
        <w:t xml:space="preserve"> </w:t>
      </w:r>
      <w:r w:rsidR="00622029" w:rsidRPr="00F620ED">
        <w:rPr>
          <w:rFonts w:ascii="Times New Roman" w:hAnsi="Times New Roman" w:cs="Times New Roman"/>
          <w:sz w:val="24"/>
          <w:szCs w:val="24"/>
        </w:rPr>
        <w:t xml:space="preserve">It goes without saying that this matter was not properly referred. </w:t>
      </w:r>
      <w:r w:rsidR="00FB7547" w:rsidRPr="00F620ED">
        <w:rPr>
          <w:rFonts w:ascii="Times New Roman" w:hAnsi="Times New Roman" w:cs="Times New Roman"/>
          <w:sz w:val="24"/>
          <w:szCs w:val="24"/>
        </w:rPr>
        <w:t xml:space="preserve"> </w:t>
      </w:r>
      <w:r w:rsidR="00622029" w:rsidRPr="00F620ED">
        <w:rPr>
          <w:rFonts w:ascii="Times New Roman" w:hAnsi="Times New Roman" w:cs="Times New Roman"/>
          <w:sz w:val="24"/>
          <w:szCs w:val="24"/>
        </w:rPr>
        <w:t>This court is therefore not properly seized with this matter.</w:t>
      </w:r>
    </w:p>
    <w:p w:rsidR="00DF5DD6" w:rsidRDefault="00DF5DD6" w:rsidP="00DF5DD6">
      <w:pPr>
        <w:tabs>
          <w:tab w:val="left" w:pos="1440"/>
        </w:tabs>
        <w:spacing w:before="240" w:after="0" w:line="240" w:lineRule="auto"/>
        <w:jc w:val="both"/>
        <w:rPr>
          <w:rFonts w:ascii="Times New Roman" w:hAnsi="Times New Roman" w:cs="Times New Roman"/>
          <w:sz w:val="24"/>
          <w:szCs w:val="24"/>
        </w:rPr>
      </w:pPr>
    </w:p>
    <w:p w:rsidR="00C96677" w:rsidRPr="00F620ED" w:rsidRDefault="00C96677" w:rsidP="00603B4D">
      <w:pPr>
        <w:tabs>
          <w:tab w:val="left" w:pos="1440"/>
        </w:tabs>
        <w:spacing w:before="240" w:after="0" w:line="480" w:lineRule="auto"/>
        <w:jc w:val="both"/>
        <w:rPr>
          <w:rFonts w:ascii="Times New Roman" w:hAnsi="Times New Roman" w:cs="Times New Roman"/>
          <w:sz w:val="24"/>
          <w:szCs w:val="24"/>
        </w:rPr>
      </w:pPr>
      <w:r w:rsidRPr="00F620ED">
        <w:rPr>
          <w:rFonts w:ascii="Times New Roman" w:hAnsi="Times New Roman" w:cs="Times New Roman"/>
          <w:sz w:val="24"/>
          <w:szCs w:val="24"/>
        </w:rPr>
        <w:tab/>
        <w:t>It thus becomes unnecessary to deal with the second issue stated earlier.</w:t>
      </w:r>
    </w:p>
    <w:p w:rsidR="00603B4D" w:rsidRPr="00F620ED" w:rsidRDefault="00603B4D" w:rsidP="00603B4D">
      <w:pPr>
        <w:tabs>
          <w:tab w:val="left" w:pos="1440"/>
        </w:tabs>
        <w:spacing w:before="240" w:after="0" w:line="240" w:lineRule="auto"/>
        <w:jc w:val="both"/>
        <w:rPr>
          <w:rFonts w:ascii="Times New Roman" w:hAnsi="Times New Roman" w:cs="Times New Roman"/>
          <w:sz w:val="24"/>
          <w:szCs w:val="24"/>
        </w:rPr>
      </w:pPr>
    </w:p>
    <w:p w:rsidR="006608C1" w:rsidRPr="00F620ED" w:rsidRDefault="006608C1" w:rsidP="00603B4D">
      <w:pPr>
        <w:tabs>
          <w:tab w:val="left" w:pos="1440"/>
        </w:tabs>
        <w:spacing w:before="240" w:after="0" w:line="480" w:lineRule="auto"/>
        <w:jc w:val="both"/>
        <w:rPr>
          <w:rFonts w:ascii="Times New Roman" w:hAnsi="Times New Roman" w:cs="Times New Roman"/>
          <w:sz w:val="24"/>
          <w:szCs w:val="24"/>
        </w:rPr>
      </w:pPr>
      <w:r w:rsidRPr="00F620ED">
        <w:rPr>
          <w:rFonts w:ascii="Times New Roman" w:hAnsi="Times New Roman" w:cs="Times New Roman"/>
          <w:sz w:val="24"/>
          <w:szCs w:val="24"/>
        </w:rPr>
        <w:tab/>
      </w:r>
      <w:r w:rsidR="00382841" w:rsidRPr="00F620ED">
        <w:rPr>
          <w:rFonts w:ascii="Times New Roman" w:hAnsi="Times New Roman" w:cs="Times New Roman"/>
          <w:sz w:val="24"/>
          <w:szCs w:val="24"/>
        </w:rPr>
        <w:t>It is not only necessary but very important, before the final disposition of this matter, to highlight that this is not an isolated case where a magistrate has failed to properly deal with an application for referral to the Constitutional Court.</w:t>
      </w:r>
      <w:r w:rsidR="00966B11" w:rsidRPr="00F620ED">
        <w:rPr>
          <w:rFonts w:ascii="Times New Roman" w:hAnsi="Times New Roman" w:cs="Times New Roman"/>
          <w:sz w:val="24"/>
          <w:szCs w:val="24"/>
        </w:rPr>
        <w:t xml:space="preserve"> The frequency with which this c</w:t>
      </w:r>
      <w:r w:rsidR="00382841" w:rsidRPr="00F620ED">
        <w:rPr>
          <w:rFonts w:ascii="Times New Roman" w:hAnsi="Times New Roman" w:cs="Times New Roman"/>
          <w:sz w:val="24"/>
          <w:szCs w:val="24"/>
        </w:rPr>
        <w:t>ourt has been confronted with this shortcoming is a cause for grea</w:t>
      </w:r>
      <w:r w:rsidR="000F64E4" w:rsidRPr="00F620ED">
        <w:rPr>
          <w:rFonts w:ascii="Times New Roman" w:hAnsi="Times New Roman" w:cs="Times New Roman"/>
          <w:sz w:val="24"/>
          <w:szCs w:val="24"/>
        </w:rPr>
        <w:t xml:space="preserve">t concern particularly as this </w:t>
      </w:r>
      <w:r w:rsidR="000F64E4" w:rsidRPr="00F620ED">
        <w:rPr>
          <w:rFonts w:ascii="Times New Roman" w:hAnsi="Times New Roman" w:cs="Times New Roman"/>
          <w:sz w:val="24"/>
          <w:szCs w:val="24"/>
        </w:rPr>
        <w:lastRenderedPageBreak/>
        <w:t>c</w:t>
      </w:r>
      <w:r w:rsidR="00382841" w:rsidRPr="00F620ED">
        <w:rPr>
          <w:rFonts w:ascii="Times New Roman" w:hAnsi="Times New Roman" w:cs="Times New Roman"/>
          <w:sz w:val="24"/>
          <w:szCs w:val="24"/>
        </w:rPr>
        <w:t>ourt has, in a number of judgments, pointed magistrates to the correct procedure that must be adopted.</w:t>
      </w:r>
    </w:p>
    <w:p w:rsidR="00603B4D" w:rsidRPr="00F620ED" w:rsidRDefault="00603B4D" w:rsidP="00603B4D">
      <w:pPr>
        <w:tabs>
          <w:tab w:val="left" w:pos="1440"/>
        </w:tabs>
        <w:spacing w:before="240" w:after="0" w:line="240" w:lineRule="auto"/>
        <w:jc w:val="both"/>
        <w:rPr>
          <w:rFonts w:ascii="Times New Roman" w:hAnsi="Times New Roman" w:cs="Times New Roman"/>
          <w:sz w:val="24"/>
          <w:szCs w:val="24"/>
        </w:rPr>
      </w:pPr>
    </w:p>
    <w:p w:rsidR="00382841" w:rsidRPr="00F620ED" w:rsidRDefault="00382841" w:rsidP="00603B4D">
      <w:pPr>
        <w:tabs>
          <w:tab w:val="left" w:pos="1440"/>
        </w:tabs>
        <w:spacing w:before="240" w:after="0" w:line="480" w:lineRule="auto"/>
        <w:jc w:val="both"/>
        <w:rPr>
          <w:rFonts w:ascii="Times New Roman" w:hAnsi="Times New Roman" w:cs="Times New Roman"/>
          <w:sz w:val="24"/>
          <w:szCs w:val="24"/>
        </w:rPr>
      </w:pPr>
      <w:r w:rsidRPr="00F620ED">
        <w:rPr>
          <w:rFonts w:ascii="Times New Roman" w:hAnsi="Times New Roman" w:cs="Times New Roman"/>
          <w:sz w:val="24"/>
          <w:szCs w:val="24"/>
        </w:rPr>
        <w:tab/>
      </w:r>
      <w:r w:rsidR="00832A86" w:rsidRPr="00F620ED">
        <w:rPr>
          <w:rFonts w:ascii="Times New Roman" w:hAnsi="Times New Roman" w:cs="Times New Roman"/>
          <w:sz w:val="24"/>
          <w:szCs w:val="24"/>
        </w:rPr>
        <w:t>The intended guidance or correction in the p</w:t>
      </w:r>
      <w:r w:rsidR="00603B4D" w:rsidRPr="00F620ED">
        <w:rPr>
          <w:rFonts w:ascii="Times New Roman" w:hAnsi="Times New Roman" w:cs="Times New Roman"/>
          <w:sz w:val="24"/>
          <w:szCs w:val="24"/>
        </w:rPr>
        <w:t>ronouncements by this c</w:t>
      </w:r>
      <w:r w:rsidR="00920C62" w:rsidRPr="00F620ED">
        <w:rPr>
          <w:rFonts w:ascii="Times New Roman" w:hAnsi="Times New Roman" w:cs="Times New Roman"/>
          <w:sz w:val="24"/>
          <w:szCs w:val="24"/>
        </w:rPr>
        <w:t xml:space="preserve">ourt do not seem to be </w:t>
      </w:r>
      <w:r w:rsidR="001322D2" w:rsidRPr="00F620ED">
        <w:rPr>
          <w:rFonts w:ascii="Times New Roman" w:hAnsi="Times New Roman" w:cs="Times New Roman"/>
          <w:sz w:val="24"/>
          <w:szCs w:val="24"/>
        </w:rPr>
        <w:t>taken heed of.</w:t>
      </w:r>
      <w:r w:rsidR="00920C62" w:rsidRPr="00F620ED">
        <w:rPr>
          <w:rFonts w:ascii="Times New Roman" w:hAnsi="Times New Roman" w:cs="Times New Roman"/>
          <w:sz w:val="24"/>
          <w:szCs w:val="24"/>
        </w:rPr>
        <w:t xml:space="preserve"> </w:t>
      </w:r>
      <w:r w:rsidRPr="00F620ED">
        <w:rPr>
          <w:rFonts w:ascii="Times New Roman" w:hAnsi="Times New Roman" w:cs="Times New Roman"/>
          <w:sz w:val="24"/>
          <w:szCs w:val="24"/>
        </w:rPr>
        <w:t>It would appear that there might be need for remedial intervention by both the Judicial Service Commission and the National Prosecuting Authority in their respective capacities and domains, for the conscienti</w:t>
      </w:r>
      <w:r w:rsidR="005E4540" w:rsidRPr="00F620ED">
        <w:rPr>
          <w:rFonts w:ascii="Times New Roman" w:hAnsi="Times New Roman" w:cs="Times New Roman"/>
          <w:sz w:val="24"/>
          <w:szCs w:val="24"/>
        </w:rPr>
        <w:t>s</w:t>
      </w:r>
      <w:r w:rsidR="001322D2" w:rsidRPr="00F620ED">
        <w:rPr>
          <w:rFonts w:ascii="Times New Roman" w:hAnsi="Times New Roman" w:cs="Times New Roman"/>
          <w:sz w:val="24"/>
          <w:szCs w:val="24"/>
        </w:rPr>
        <w:t>ation of magistrates and</w:t>
      </w:r>
      <w:r w:rsidRPr="00F620ED">
        <w:rPr>
          <w:rFonts w:ascii="Times New Roman" w:hAnsi="Times New Roman" w:cs="Times New Roman"/>
          <w:sz w:val="24"/>
          <w:szCs w:val="24"/>
        </w:rPr>
        <w:t xml:space="preserve"> </w:t>
      </w:r>
      <w:r w:rsidR="001322D2" w:rsidRPr="00F620ED">
        <w:rPr>
          <w:rFonts w:ascii="Times New Roman" w:hAnsi="Times New Roman" w:cs="Times New Roman"/>
          <w:sz w:val="24"/>
          <w:szCs w:val="24"/>
        </w:rPr>
        <w:t>prosecuto</w:t>
      </w:r>
      <w:r w:rsidR="00920C62" w:rsidRPr="00F620ED">
        <w:rPr>
          <w:rFonts w:ascii="Times New Roman" w:hAnsi="Times New Roman" w:cs="Times New Roman"/>
          <w:sz w:val="24"/>
          <w:szCs w:val="24"/>
        </w:rPr>
        <w:t>rs</w:t>
      </w:r>
      <w:r w:rsidR="001322D2" w:rsidRPr="00F620ED">
        <w:rPr>
          <w:rFonts w:ascii="Times New Roman" w:hAnsi="Times New Roman" w:cs="Times New Roman"/>
          <w:sz w:val="24"/>
          <w:szCs w:val="24"/>
        </w:rPr>
        <w:t>.</w:t>
      </w:r>
    </w:p>
    <w:p w:rsidR="00603B4D" w:rsidRPr="00F620ED" w:rsidRDefault="00603B4D" w:rsidP="00603B4D">
      <w:pPr>
        <w:tabs>
          <w:tab w:val="left" w:pos="1440"/>
        </w:tabs>
        <w:spacing w:before="240" w:after="0" w:line="240" w:lineRule="auto"/>
        <w:jc w:val="both"/>
        <w:rPr>
          <w:rFonts w:ascii="Times New Roman" w:hAnsi="Times New Roman" w:cs="Times New Roman"/>
          <w:sz w:val="24"/>
          <w:szCs w:val="24"/>
        </w:rPr>
      </w:pPr>
    </w:p>
    <w:p w:rsidR="00622029" w:rsidRPr="00F620ED" w:rsidRDefault="00622029" w:rsidP="00603B4D">
      <w:pPr>
        <w:tabs>
          <w:tab w:val="left" w:pos="1440"/>
        </w:tabs>
        <w:spacing w:before="240" w:after="0" w:line="480" w:lineRule="auto"/>
        <w:jc w:val="both"/>
        <w:rPr>
          <w:rFonts w:ascii="Times New Roman" w:hAnsi="Times New Roman" w:cs="Times New Roman"/>
          <w:sz w:val="24"/>
          <w:szCs w:val="24"/>
        </w:rPr>
      </w:pPr>
      <w:r w:rsidRPr="00F620ED">
        <w:rPr>
          <w:rFonts w:ascii="Times New Roman" w:hAnsi="Times New Roman" w:cs="Times New Roman"/>
          <w:sz w:val="24"/>
          <w:szCs w:val="24"/>
        </w:rPr>
        <w:tab/>
        <w:t>Accordingly, this matter is struck off the roll with no order as to costs.</w:t>
      </w:r>
    </w:p>
    <w:p w:rsidR="00622029" w:rsidRPr="00F620ED" w:rsidRDefault="00622029" w:rsidP="00603B4D">
      <w:pPr>
        <w:spacing w:before="240" w:after="0" w:line="480" w:lineRule="auto"/>
        <w:jc w:val="both"/>
        <w:rPr>
          <w:rFonts w:ascii="Times New Roman" w:hAnsi="Times New Roman" w:cs="Times New Roman"/>
          <w:sz w:val="24"/>
          <w:szCs w:val="24"/>
        </w:rPr>
      </w:pPr>
    </w:p>
    <w:p w:rsidR="00622029" w:rsidRDefault="00622029" w:rsidP="00603B4D">
      <w:pPr>
        <w:spacing w:before="240" w:after="0" w:line="480" w:lineRule="auto"/>
        <w:jc w:val="both"/>
        <w:rPr>
          <w:rFonts w:ascii="Times New Roman" w:hAnsi="Times New Roman" w:cs="Times New Roman"/>
          <w:sz w:val="24"/>
          <w:szCs w:val="24"/>
        </w:rPr>
      </w:pPr>
      <w:r w:rsidRPr="00F620ED">
        <w:rPr>
          <w:rFonts w:ascii="Times New Roman" w:hAnsi="Times New Roman" w:cs="Times New Roman"/>
          <w:sz w:val="24"/>
          <w:szCs w:val="24"/>
        </w:rPr>
        <w:tab/>
      </w:r>
      <w:r w:rsidR="0088538E" w:rsidRPr="00F620ED">
        <w:rPr>
          <w:rFonts w:ascii="Times New Roman" w:hAnsi="Times New Roman" w:cs="Times New Roman"/>
          <w:sz w:val="24"/>
          <w:szCs w:val="24"/>
        </w:rPr>
        <w:tab/>
      </w:r>
      <w:r w:rsidRPr="00F620ED">
        <w:rPr>
          <w:rFonts w:ascii="Times New Roman" w:hAnsi="Times New Roman" w:cs="Times New Roman"/>
          <w:b/>
          <w:sz w:val="24"/>
          <w:szCs w:val="24"/>
        </w:rPr>
        <w:t>CHIDYAUSIKU CJ:</w:t>
      </w:r>
      <w:r w:rsidR="0088538E" w:rsidRPr="00F620ED">
        <w:rPr>
          <w:rFonts w:ascii="Times New Roman" w:hAnsi="Times New Roman" w:cs="Times New Roman"/>
          <w:sz w:val="24"/>
          <w:szCs w:val="24"/>
        </w:rPr>
        <w:t xml:space="preserve">       </w:t>
      </w:r>
      <w:r w:rsidR="00F620ED">
        <w:rPr>
          <w:rFonts w:ascii="Times New Roman" w:hAnsi="Times New Roman" w:cs="Times New Roman"/>
          <w:sz w:val="24"/>
          <w:szCs w:val="24"/>
        </w:rPr>
        <w:tab/>
      </w:r>
      <w:r w:rsidRPr="00F620ED">
        <w:rPr>
          <w:rFonts w:ascii="Times New Roman" w:hAnsi="Times New Roman" w:cs="Times New Roman"/>
          <w:sz w:val="24"/>
          <w:szCs w:val="24"/>
        </w:rPr>
        <w:t>I agree</w:t>
      </w:r>
    </w:p>
    <w:p w:rsidR="00F620ED" w:rsidRPr="00F620ED" w:rsidRDefault="00F620ED" w:rsidP="00603B4D">
      <w:pPr>
        <w:spacing w:before="240" w:after="0" w:line="480" w:lineRule="auto"/>
        <w:jc w:val="both"/>
        <w:rPr>
          <w:rFonts w:ascii="Times New Roman" w:hAnsi="Times New Roman" w:cs="Times New Roman"/>
          <w:sz w:val="24"/>
          <w:szCs w:val="24"/>
        </w:rPr>
      </w:pPr>
    </w:p>
    <w:p w:rsidR="00622029" w:rsidRPr="00F620ED" w:rsidRDefault="00622029" w:rsidP="00603B4D">
      <w:pPr>
        <w:spacing w:before="240" w:after="0" w:line="480" w:lineRule="auto"/>
        <w:jc w:val="both"/>
        <w:rPr>
          <w:rFonts w:ascii="Times New Roman" w:hAnsi="Times New Roman" w:cs="Times New Roman"/>
          <w:sz w:val="24"/>
          <w:szCs w:val="24"/>
        </w:rPr>
      </w:pPr>
      <w:r w:rsidRPr="00F620ED">
        <w:rPr>
          <w:rFonts w:ascii="Times New Roman" w:hAnsi="Times New Roman" w:cs="Times New Roman"/>
          <w:sz w:val="24"/>
          <w:szCs w:val="24"/>
        </w:rPr>
        <w:tab/>
      </w:r>
      <w:r w:rsidR="00603B4D" w:rsidRPr="00F620ED">
        <w:rPr>
          <w:rFonts w:ascii="Times New Roman" w:hAnsi="Times New Roman" w:cs="Times New Roman"/>
          <w:sz w:val="24"/>
          <w:szCs w:val="24"/>
        </w:rPr>
        <w:tab/>
      </w:r>
      <w:r w:rsidR="00002DEA" w:rsidRPr="00F620ED">
        <w:rPr>
          <w:rFonts w:ascii="Times New Roman" w:hAnsi="Times New Roman" w:cs="Times New Roman"/>
          <w:b/>
          <w:sz w:val="24"/>
          <w:szCs w:val="24"/>
        </w:rPr>
        <w:t>MALABA DCJ:</w:t>
      </w:r>
      <w:r w:rsidR="0088538E" w:rsidRPr="00F620ED">
        <w:rPr>
          <w:rFonts w:ascii="Times New Roman" w:hAnsi="Times New Roman" w:cs="Times New Roman"/>
          <w:sz w:val="24"/>
          <w:szCs w:val="24"/>
        </w:rPr>
        <w:t xml:space="preserve">           </w:t>
      </w:r>
      <w:r w:rsidR="00E80A62" w:rsidRPr="00F620ED">
        <w:rPr>
          <w:rFonts w:ascii="Times New Roman" w:hAnsi="Times New Roman" w:cs="Times New Roman"/>
          <w:sz w:val="24"/>
          <w:szCs w:val="24"/>
        </w:rPr>
        <w:t xml:space="preserve"> </w:t>
      </w:r>
      <w:r w:rsidR="00F620ED">
        <w:rPr>
          <w:rFonts w:ascii="Times New Roman" w:hAnsi="Times New Roman" w:cs="Times New Roman"/>
          <w:sz w:val="24"/>
          <w:szCs w:val="24"/>
        </w:rPr>
        <w:tab/>
      </w:r>
      <w:r w:rsidR="00002DEA" w:rsidRPr="00F620ED">
        <w:rPr>
          <w:rFonts w:ascii="Times New Roman" w:hAnsi="Times New Roman" w:cs="Times New Roman"/>
          <w:sz w:val="24"/>
          <w:szCs w:val="24"/>
        </w:rPr>
        <w:t>I agree</w:t>
      </w:r>
    </w:p>
    <w:p w:rsidR="000274F8" w:rsidRPr="00F620ED" w:rsidRDefault="00002DEA" w:rsidP="00603B4D">
      <w:pPr>
        <w:spacing w:before="240" w:after="0" w:line="480" w:lineRule="auto"/>
        <w:jc w:val="both"/>
        <w:rPr>
          <w:rFonts w:ascii="Times New Roman" w:hAnsi="Times New Roman" w:cs="Times New Roman"/>
          <w:sz w:val="24"/>
          <w:szCs w:val="24"/>
        </w:rPr>
      </w:pPr>
      <w:r w:rsidRPr="00F620ED">
        <w:rPr>
          <w:rFonts w:ascii="Times New Roman" w:hAnsi="Times New Roman" w:cs="Times New Roman"/>
          <w:sz w:val="24"/>
          <w:szCs w:val="24"/>
        </w:rPr>
        <w:tab/>
      </w:r>
    </w:p>
    <w:p w:rsidR="00002DEA" w:rsidRPr="00F620ED" w:rsidRDefault="00002DEA" w:rsidP="00603B4D">
      <w:pPr>
        <w:spacing w:before="240" w:after="0" w:line="480" w:lineRule="auto"/>
        <w:ind w:left="720" w:firstLine="720"/>
        <w:jc w:val="both"/>
        <w:rPr>
          <w:rFonts w:ascii="Times New Roman" w:hAnsi="Times New Roman" w:cs="Times New Roman"/>
          <w:sz w:val="24"/>
          <w:szCs w:val="24"/>
        </w:rPr>
      </w:pPr>
      <w:r w:rsidRPr="00F620ED">
        <w:rPr>
          <w:rFonts w:ascii="Times New Roman" w:hAnsi="Times New Roman" w:cs="Times New Roman"/>
          <w:b/>
          <w:sz w:val="24"/>
          <w:szCs w:val="24"/>
        </w:rPr>
        <w:t>ZIYAMBI JCC:</w:t>
      </w:r>
      <w:r w:rsidR="00E80A62" w:rsidRPr="00F620ED">
        <w:rPr>
          <w:rFonts w:ascii="Times New Roman" w:hAnsi="Times New Roman" w:cs="Times New Roman"/>
          <w:sz w:val="24"/>
          <w:szCs w:val="24"/>
        </w:rPr>
        <w:t xml:space="preserve">          </w:t>
      </w:r>
      <w:r w:rsidR="00F620ED">
        <w:rPr>
          <w:rFonts w:ascii="Times New Roman" w:hAnsi="Times New Roman" w:cs="Times New Roman"/>
          <w:sz w:val="24"/>
          <w:szCs w:val="24"/>
        </w:rPr>
        <w:tab/>
      </w:r>
      <w:r w:rsidRPr="00F620ED">
        <w:rPr>
          <w:rFonts w:ascii="Times New Roman" w:hAnsi="Times New Roman" w:cs="Times New Roman"/>
          <w:sz w:val="24"/>
          <w:szCs w:val="24"/>
        </w:rPr>
        <w:t>I agree</w:t>
      </w:r>
    </w:p>
    <w:p w:rsidR="000274F8" w:rsidRPr="00F620ED" w:rsidRDefault="00002DEA" w:rsidP="00603B4D">
      <w:pPr>
        <w:spacing w:before="240" w:after="0" w:line="480" w:lineRule="auto"/>
        <w:jc w:val="both"/>
        <w:rPr>
          <w:rFonts w:ascii="Times New Roman" w:hAnsi="Times New Roman" w:cs="Times New Roman"/>
          <w:sz w:val="24"/>
          <w:szCs w:val="24"/>
        </w:rPr>
      </w:pPr>
      <w:r w:rsidRPr="00F620ED">
        <w:rPr>
          <w:rFonts w:ascii="Times New Roman" w:hAnsi="Times New Roman" w:cs="Times New Roman"/>
          <w:sz w:val="24"/>
          <w:szCs w:val="24"/>
        </w:rPr>
        <w:tab/>
      </w:r>
    </w:p>
    <w:p w:rsidR="00002DEA" w:rsidRPr="00F620ED" w:rsidRDefault="00002DEA" w:rsidP="00603B4D">
      <w:pPr>
        <w:spacing w:before="240" w:after="0" w:line="480" w:lineRule="auto"/>
        <w:ind w:left="720" w:firstLine="720"/>
        <w:jc w:val="both"/>
        <w:rPr>
          <w:rFonts w:ascii="Times New Roman" w:hAnsi="Times New Roman" w:cs="Times New Roman"/>
          <w:sz w:val="24"/>
          <w:szCs w:val="24"/>
        </w:rPr>
      </w:pPr>
      <w:r w:rsidRPr="00F620ED">
        <w:rPr>
          <w:rFonts w:ascii="Times New Roman" w:hAnsi="Times New Roman" w:cs="Times New Roman"/>
          <w:b/>
          <w:sz w:val="24"/>
          <w:szCs w:val="24"/>
        </w:rPr>
        <w:t>GWAUNZA JCC:</w:t>
      </w:r>
      <w:r w:rsidR="00E80A62" w:rsidRPr="00F620ED">
        <w:rPr>
          <w:rFonts w:ascii="Times New Roman" w:hAnsi="Times New Roman" w:cs="Times New Roman"/>
          <w:sz w:val="24"/>
          <w:szCs w:val="24"/>
        </w:rPr>
        <w:t xml:space="preserve">           </w:t>
      </w:r>
      <w:r w:rsidR="00F620ED">
        <w:rPr>
          <w:rFonts w:ascii="Times New Roman" w:hAnsi="Times New Roman" w:cs="Times New Roman"/>
          <w:sz w:val="24"/>
          <w:szCs w:val="24"/>
        </w:rPr>
        <w:tab/>
      </w:r>
      <w:r w:rsidRPr="00F620ED">
        <w:rPr>
          <w:rFonts w:ascii="Times New Roman" w:hAnsi="Times New Roman" w:cs="Times New Roman"/>
          <w:sz w:val="24"/>
          <w:szCs w:val="24"/>
        </w:rPr>
        <w:t>I agree</w:t>
      </w:r>
    </w:p>
    <w:p w:rsidR="000274F8" w:rsidRPr="00F620ED" w:rsidRDefault="00002DEA" w:rsidP="00603B4D">
      <w:pPr>
        <w:spacing w:before="240" w:after="0" w:line="480" w:lineRule="auto"/>
        <w:jc w:val="both"/>
        <w:rPr>
          <w:rFonts w:ascii="Times New Roman" w:hAnsi="Times New Roman" w:cs="Times New Roman"/>
          <w:sz w:val="24"/>
          <w:szCs w:val="24"/>
        </w:rPr>
      </w:pPr>
      <w:r w:rsidRPr="00F620ED">
        <w:rPr>
          <w:rFonts w:ascii="Times New Roman" w:hAnsi="Times New Roman" w:cs="Times New Roman"/>
          <w:sz w:val="24"/>
          <w:szCs w:val="24"/>
        </w:rPr>
        <w:tab/>
      </w:r>
    </w:p>
    <w:p w:rsidR="00002DEA" w:rsidRDefault="00002DEA" w:rsidP="00603B4D">
      <w:pPr>
        <w:spacing w:before="240" w:after="0" w:line="480" w:lineRule="auto"/>
        <w:ind w:left="720" w:firstLine="720"/>
        <w:jc w:val="both"/>
        <w:rPr>
          <w:rFonts w:ascii="Times New Roman" w:hAnsi="Times New Roman" w:cs="Times New Roman"/>
          <w:sz w:val="24"/>
          <w:szCs w:val="24"/>
        </w:rPr>
      </w:pPr>
      <w:r w:rsidRPr="00F620ED">
        <w:rPr>
          <w:rFonts w:ascii="Times New Roman" w:hAnsi="Times New Roman" w:cs="Times New Roman"/>
          <w:b/>
          <w:sz w:val="24"/>
          <w:szCs w:val="24"/>
        </w:rPr>
        <w:t>GARWE JCC:</w:t>
      </w:r>
      <w:r w:rsidRPr="00F620ED">
        <w:rPr>
          <w:rFonts w:ascii="Times New Roman" w:hAnsi="Times New Roman" w:cs="Times New Roman"/>
          <w:sz w:val="24"/>
          <w:szCs w:val="24"/>
        </w:rPr>
        <w:t xml:space="preserve">  </w:t>
      </w:r>
      <w:r w:rsidR="00E80A62" w:rsidRPr="00F620ED">
        <w:rPr>
          <w:rFonts w:ascii="Times New Roman" w:hAnsi="Times New Roman" w:cs="Times New Roman"/>
          <w:sz w:val="24"/>
          <w:szCs w:val="24"/>
        </w:rPr>
        <w:t xml:space="preserve">           </w:t>
      </w:r>
      <w:r w:rsidR="00F620ED">
        <w:rPr>
          <w:rFonts w:ascii="Times New Roman" w:hAnsi="Times New Roman" w:cs="Times New Roman"/>
          <w:sz w:val="24"/>
          <w:szCs w:val="24"/>
        </w:rPr>
        <w:tab/>
      </w:r>
      <w:r w:rsidRPr="00F620ED">
        <w:rPr>
          <w:rFonts w:ascii="Times New Roman" w:hAnsi="Times New Roman" w:cs="Times New Roman"/>
          <w:sz w:val="24"/>
          <w:szCs w:val="24"/>
        </w:rPr>
        <w:t>I agree</w:t>
      </w:r>
    </w:p>
    <w:p w:rsidR="00DF5DD6" w:rsidRPr="00F620ED" w:rsidRDefault="00DF5DD6" w:rsidP="00603B4D">
      <w:pPr>
        <w:spacing w:before="240" w:after="0" w:line="480" w:lineRule="auto"/>
        <w:ind w:left="720" w:firstLine="720"/>
        <w:jc w:val="both"/>
        <w:rPr>
          <w:rFonts w:ascii="Times New Roman" w:hAnsi="Times New Roman" w:cs="Times New Roman"/>
          <w:sz w:val="24"/>
          <w:szCs w:val="24"/>
        </w:rPr>
      </w:pPr>
    </w:p>
    <w:p w:rsidR="00002DEA" w:rsidRPr="00F620ED" w:rsidRDefault="00002DEA" w:rsidP="00F620ED">
      <w:pPr>
        <w:spacing w:before="240" w:after="0" w:line="480" w:lineRule="auto"/>
        <w:jc w:val="both"/>
        <w:rPr>
          <w:rFonts w:ascii="Times New Roman" w:hAnsi="Times New Roman" w:cs="Times New Roman"/>
          <w:sz w:val="24"/>
          <w:szCs w:val="24"/>
        </w:rPr>
      </w:pPr>
      <w:r w:rsidRPr="00F620ED">
        <w:rPr>
          <w:rFonts w:ascii="Times New Roman" w:hAnsi="Times New Roman" w:cs="Times New Roman"/>
          <w:sz w:val="24"/>
          <w:szCs w:val="24"/>
        </w:rPr>
        <w:lastRenderedPageBreak/>
        <w:tab/>
      </w:r>
      <w:r w:rsidR="00F620ED">
        <w:rPr>
          <w:rFonts w:ascii="Times New Roman" w:hAnsi="Times New Roman" w:cs="Times New Roman"/>
          <w:sz w:val="24"/>
          <w:szCs w:val="24"/>
        </w:rPr>
        <w:tab/>
      </w:r>
      <w:r w:rsidRPr="00F620ED">
        <w:rPr>
          <w:rFonts w:ascii="Times New Roman" w:hAnsi="Times New Roman" w:cs="Times New Roman"/>
          <w:b/>
          <w:sz w:val="24"/>
          <w:szCs w:val="24"/>
        </w:rPr>
        <w:t>GOWORA JCC:</w:t>
      </w:r>
      <w:r w:rsidRPr="00F620ED">
        <w:rPr>
          <w:rFonts w:ascii="Times New Roman" w:hAnsi="Times New Roman" w:cs="Times New Roman"/>
          <w:sz w:val="24"/>
          <w:szCs w:val="24"/>
        </w:rPr>
        <w:t xml:space="preserve">   </w:t>
      </w:r>
      <w:r w:rsidR="00E80A62" w:rsidRPr="00F620ED">
        <w:rPr>
          <w:rFonts w:ascii="Times New Roman" w:hAnsi="Times New Roman" w:cs="Times New Roman"/>
          <w:sz w:val="24"/>
          <w:szCs w:val="24"/>
        </w:rPr>
        <w:t xml:space="preserve">         </w:t>
      </w:r>
      <w:r w:rsidR="00F620ED">
        <w:rPr>
          <w:rFonts w:ascii="Times New Roman" w:hAnsi="Times New Roman" w:cs="Times New Roman"/>
          <w:sz w:val="24"/>
          <w:szCs w:val="24"/>
        </w:rPr>
        <w:tab/>
      </w:r>
      <w:r w:rsidRPr="00F620ED">
        <w:rPr>
          <w:rFonts w:ascii="Times New Roman" w:hAnsi="Times New Roman" w:cs="Times New Roman"/>
          <w:sz w:val="24"/>
          <w:szCs w:val="24"/>
        </w:rPr>
        <w:t>I agree</w:t>
      </w:r>
    </w:p>
    <w:p w:rsidR="000274F8" w:rsidRPr="00F620ED" w:rsidRDefault="00002DEA" w:rsidP="00603B4D">
      <w:pPr>
        <w:spacing w:before="240" w:after="0" w:line="480" w:lineRule="auto"/>
        <w:jc w:val="both"/>
        <w:rPr>
          <w:rFonts w:ascii="Times New Roman" w:hAnsi="Times New Roman" w:cs="Times New Roman"/>
          <w:sz w:val="24"/>
          <w:szCs w:val="24"/>
        </w:rPr>
      </w:pPr>
      <w:r w:rsidRPr="00F620ED">
        <w:rPr>
          <w:rFonts w:ascii="Times New Roman" w:hAnsi="Times New Roman" w:cs="Times New Roman"/>
          <w:sz w:val="24"/>
          <w:szCs w:val="24"/>
        </w:rPr>
        <w:tab/>
      </w:r>
    </w:p>
    <w:p w:rsidR="00002DEA" w:rsidRPr="00F620ED" w:rsidRDefault="00002DEA" w:rsidP="00603B4D">
      <w:pPr>
        <w:spacing w:before="240" w:after="0" w:line="480" w:lineRule="auto"/>
        <w:ind w:left="720" w:firstLine="720"/>
        <w:jc w:val="both"/>
        <w:rPr>
          <w:rFonts w:ascii="Times New Roman" w:hAnsi="Times New Roman" w:cs="Times New Roman"/>
          <w:sz w:val="24"/>
          <w:szCs w:val="24"/>
        </w:rPr>
      </w:pPr>
      <w:r w:rsidRPr="00F620ED">
        <w:rPr>
          <w:rFonts w:ascii="Times New Roman" w:hAnsi="Times New Roman" w:cs="Times New Roman"/>
          <w:b/>
          <w:sz w:val="24"/>
          <w:szCs w:val="24"/>
        </w:rPr>
        <w:t>HLATSHWAYO JCC:</w:t>
      </w:r>
      <w:r w:rsidR="00E80A62" w:rsidRPr="00F620ED">
        <w:rPr>
          <w:rFonts w:ascii="Times New Roman" w:hAnsi="Times New Roman" w:cs="Times New Roman"/>
          <w:sz w:val="24"/>
          <w:szCs w:val="24"/>
        </w:rPr>
        <w:t xml:space="preserve">        </w:t>
      </w:r>
      <w:r w:rsidRPr="00F620ED">
        <w:rPr>
          <w:rFonts w:ascii="Times New Roman" w:hAnsi="Times New Roman" w:cs="Times New Roman"/>
          <w:sz w:val="24"/>
          <w:szCs w:val="24"/>
        </w:rPr>
        <w:t>I agree</w:t>
      </w:r>
    </w:p>
    <w:p w:rsidR="000274F8" w:rsidRPr="00F620ED" w:rsidRDefault="00002DEA" w:rsidP="00603B4D">
      <w:pPr>
        <w:spacing w:before="240" w:after="0" w:line="480" w:lineRule="auto"/>
        <w:jc w:val="both"/>
        <w:rPr>
          <w:rFonts w:ascii="Times New Roman" w:hAnsi="Times New Roman" w:cs="Times New Roman"/>
          <w:sz w:val="24"/>
          <w:szCs w:val="24"/>
        </w:rPr>
      </w:pPr>
      <w:r w:rsidRPr="00F620ED">
        <w:rPr>
          <w:rFonts w:ascii="Times New Roman" w:hAnsi="Times New Roman" w:cs="Times New Roman"/>
          <w:sz w:val="24"/>
          <w:szCs w:val="24"/>
        </w:rPr>
        <w:tab/>
      </w:r>
    </w:p>
    <w:p w:rsidR="00002DEA" w:rsidRPr="00F620ED" w:rsidRDefault="00002DEA" w:rsidP="00603B4D">
      <w:pPr>
        <w:spacing w:before="240" w:after="0" w:line="480" w:lineRule="auto"/>
        <w:ind w:left="720" w:firstLine="720"/>
        <w:jc w:val="both"/>
        <w:rPr>
          <w:rFonts w:ascii="Times New Roman" w:hAnsi="Times New Roman" w:cs="Times New Roman"/>
          <w:sz w:val="24"/>
          <w:szCs w:val="24"/>
        </w:rPr>
      </w:pPr>
      <w:r w:rsidRPr="00F620ED">
        <w:rPr>
          <w:rFonts w:ascii="Times New Roman" w:hAnsi="Times New Roman" w:cs="Times New Roman"/>
          <w:b/>
          <w:sz w:val="24"/>
          <w:szCs w:val="24"/>
        </w:rPr>
        <w:t>GUVAVA JCC:</w:t>
      </w:r>
      <w:r w:rsidR="00E80A62" w:rsidRPr="00F620ED">
        <w:rPr>
          <w:rFonts w:ascii="Times New Roman" w:hAnsi="Times New Roman" w:cs="Times New Roman"/>
          <w:sz w:val="24"/>
          <w:szCs w:val="24"/>
        </w:rPr>
        <w:t xml:space="preserve">            </w:t>
      </w:r>
      <w:r w:rsidR="00F620ED">
        <w:rPr>
          <w:rFonts w:ascii="Times New Roman" w:hAnsi="Times New Roman" w:cs="Times New Roman"/>
          <w:sz w:val="24"/>
          <w:szCs w:val="24"/>
        </w:rPr>
        <w:tab/>
      </w:r>
      <w:r w:rsidRPr="00F620ED">
        <w:rPr>
          <w:rFonts w:ascii="Times New Roman" w:hAnsi="Times New Roman" w:cs="Times New Roman"/>
          <w:sz w:val="24"/>
          <w:szCs w:val="24"/>
        </w:rPr>
        <w:t>I agree</w:t>
      </w:r>
    </w:p>
    <w:p w:rsidR="00E72A8D" w:rsidRPr="00F620ED" w:rsidRDefault="00192E24" w:rsidP="00603B4D">
      <w:pPr>
        <w:spacing w:after="0" w:line="480" w:lineRule="auto"/>
        <w:jc w:val="both"/>
        <w:rPr>
          <w:rFonts w:ascii="Times New Roman" w:hAnsi="Times New Roman" w:cs="Times New Roman"/>
          <w:sz w:val="24"/>
          <w:szCs w:val="24"/>
        </w:rPr>
      </w:pPr>
      <w:r w:rsidRPr="00F620ED">
        <w:rPr>
          <w:rFonts w:ascii="Times New Roman" w:hAnsi="Times New Roman" w:cs="Times New Roman"/>
          <w:sz w:val="24"/>
          <w:szCs w:val="24"/>
        </w:rPr>
        <w:t xml:space="preserve"> </w:t>
      </w:r>
    </w:p>
    <w:p w:rsidR="00963A48" w:rsidRPr="00F620ED" w:rsidRDefault="00963A48" w:rsidP="00603B4D">
      <w:pPr>
        <w:spacing w:after="0" w:line="480" w:lineRule="auto"/>
        <w:jc w:val="both"/>
        <w:rPr>
          <w:rFonts w:ascii="Times New Roman" w:hAnsi="Times New Roman" w:cs="Times New Roman"/>
          <w:sz w:val="24"/>
          <w:szCs w:val="24"/>
        </w:rPr>
      </w:pPr>
    </w:p>
    <w:p w:rsidR="00302336" w:rsidRPr="00F620ED" w:rsidRDefault="00963A48" w:rsidP="00966B11">
      <w:pPr>
        <w:spacing w:after="0" w:line="240" w:lineRule="auto"/>
        <w:jc w:val="both"/>
        <w:rPr>
          <w:rFonts w:ascii="Times New Roman" w:hAnsi="Times New Roman" w:cs="Times New Roman"/>
          <w:sz w:val="24"/>
          <w:szCs w:val="24"/>
        </w:rPr>
      </w:pPr>
      <w:r w:rsidRPr="00F620ED">
        <w:rPr>
          <w:rFonts w:ascii="Times New Roman" w:hAnsi="Times New Roman" w:cs="Times New Roman"/>
          <w:i/>
          <w:sz w:val="24"/>
          <w:szCs w:val="24"/>
        </w:rPr>
        <w:t xml:space="preserve">Zimbabwe Lawyers for Human Rights, </w:t>
      </w:r>
      <w:r w:rsidRPr="00F620ED">
        <w:rPr>
          <w:rFonts w:ascii="Times New Roman" w:hAnsi="Times New Roman" w:cs="Times New Roman"/>
          <w:sz w:val="24"/>
          <w:szCs w:val="24"/>
        </w:rPr>
        <w:t>applicant’s legal practitioners</w:t>
      </w:r>
    </w:p>
    <w:p w:rsidR="00966B11" w:rsidRPr="00F620ED" w:rsidRDefault="00966B11" w:rsidP="00966B11">
      <w:pPr>
        <w:spacing w:after="0" w:line="240" w:lineRule="auto"/>
        <w:jc w:val="both"/>
        <w:rPr>
          <w:rFonts w:ascii="Times New Roman" w:hAnsi="Times New Roman" w:cs="Times New Roman"/>
          <w:sz w:val="24"/>
          <w:szCs w:val="24"/>
        </w:rPr>
      </w:pPr>
    </w:p>
    <w:p w:rsidR="007F0EA4" w:rsidRPr="00F620ED" w:rsidRDefault="00963A48" w:rsidP="00966B11">
      <w:pPr>
        <w:spacing w:after="0" w:line="240" w:lineRule="auto"/>
        <w:jc w:val="both"/>
        <w:rPr>
          <w:rFonts w:ascii="Times New Roman" w:hAnsi="Times New Roman" w:cs="Times New Roman"/>
          <w:sz w:val="24"/>
          <w:szCs w:val="24"/>
        </w:rPr>
      </w:pPr>
      <w:r w:rsidRPr="00F620ED">
        <w:rPr>
          <w:rFonts w:ascii="Times New Roman" w:hAnsi="Times New Roman" w:cs="Times New Roman"/>
          <w:i/>
          <w:sz w:val="24"/>
          <w:szCs w:val="24"/>
        </w:rPr>
        <w:t>National Prosecuting Authority</w:t>
      </w:r>
      <w:r w:rsidRPr="00F620ED">
        <w:rPr>
          <w:rFonts w:ascii="Times New Roman" w:hAnsi="Times New Roman" w:cs="Times New Roman"/>
          <w:sz w:val="24"/>
          <w:szCs w:val="24"/>
        </w:rPr>
        <w:t>, respondent’s legal practitioners</w:t>
      </w:r>
      <w:r w:rsidR="00296B5C" w:rsidRPr="00F620ED">
        <w:rPr>
          <w:rFonts w:ascii="Times New Roman" w:hAnsi="Times New Roman" w:cs="Times New Roman"/>
          <w:sz w:val="24"/>
          <w:szCs w:val="24"/>
        </w:rPr>
        <w:t xml:space="preserve"> </w:t>
      </w:r>
    </w:p>
    <w:sectPr w:rsidR="007F0EA4" w:rsidRPr="00F620E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5EA6" w:rsidRDefault="00845EA6" w:rsidP="00862126">
      <w:pPr>
        <w:spacing w:after="0" w:line="240" w:lineRule="auto"/>
      </w:pPr>
      <w:r>
        <w:separator/>
      </w:r>
    </w:p>
  </w:endnote>
  <w:endnote w:type="continuationSeparator" w:id="0">
    <w:p w:rsidR="00845EA6" w:rsidRDefault="00845EA6" w:rsidP="00862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5EA6" w:rsidRDefault="00845EA6" w:rsidP="00862126">
      <w:pPr>
        <w:spacing w:after="0" w:line="240" w:lineRule="auto"/>
      </w:pPr>
      <w:r>
        <w:separator/>
      </w:r>
    </w:p>
  </w:footnote>
  <w:footnote w:type="continuationSeparator" w:id="0">
    <w:p w:rsidR="00845EA6" w:rsidRDefault="00845EA6" w:rsidP="00862126">
      <w:pPr>
        <w:spacing w:after="0" w:line="240" w:lineRule="auto"/>
      </w:pPr>
      <w:r>
        <w:continuationSeparator/>
      </w:r>
    </w:p>
  </w:footnote>
  <w:footnote w:id="1">
    <w:p w:rsidR="00862126" w:rsidRDefault="00862126">
      <w:pPr>
        <w:pStyle w:val="FootnoteText"/>
      </w:pPr>
      <w:r>
        <w:rPr>
          <w:rStyle w:val="FootnoteReference"/>
        </w:rPr>
        <w:footnoteRef/>
      </w:r>
      <w:r>
        <w:t xml:space="preserve"> Jabulani Sibanda v The State CCZ4/17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3D67" w:rsidRDefault="00273D67">
    <w:pPr>
      <w:pStyle w:val="Header"/>
    </w:pPr>
    <w:r>
      <w:rPr>
        <w:noProof/>
        <w:lang w:val="en-GB"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3D67" w:rsidRPr="00F620ED" w:rsidRDefault="00273D67">
                          <w:pPr>
                            <w:spacing w:after="0" w:line="240" w:lineRule="auto"/>
                            <w:jc w:val="right"/>
                            <w:rPr>
                              <w:rFonts w:ascii="Times New Roman" w:hAnsi="Times New Roman" w:cs="Times New Roman"/>
                              <w:noProof/>
                            </w:rPr>
                          </w:pPr>
                          <w:r w:rsidRPr="00F620ED">
                            <w:rPr>
                              <w:rFonts w:ascii="Times New Roman" w:hAnsi="Times New Roman" w:cs="Times New Roman"/>
                              <w:noProof/>
                            </w:rPr>
                            <w:t>Judgment No. CCZ</w:t>
                          </w:r>
                          <w:r w:rsidR="008529CD" w:rsidRPr="00F620ED">
                            <w:rPr>
                              <w:rFonts w:ascii="Times New Roman" w:hAnsi="Times New Roman" w:cs="Times New Roman"/>
                              <w:noProof/>
                            </w:rPr>
                            <w:t xml:space="preserve"> 14</w:t>
                          </w:r>
                          <w:r w:rsidRPr="00F620ED">
                            <w:rPr>
                              <w:rFonts w:ascii="Times New Roman" w:hAnsi="Times New Roman" w:cs="Times New Roman"/>
                              <w:noProof/>
                            </w:rPr>
                            <w:t>/2017</w:t>
                          </w:r>
                        </w:p>
                        <w:p w:rsidR="00273D67" w:rsidRPr="00F620ED" w:rsidRDefault="008529CD">
                          <w:pPr>
                            <w:spacing w:after="0" w:line="240" w:lineRule="auto"/>
                            <w:jc w:val="right"/>
                            <w:rPr>
                              <w:rFonts w:ascii="Times New Roman" w:hAnsi="Times New Roman" w:cs="Times New Roman"/>
                              <w:noProof/>
                            </w:rPr>
                          </w:pPr>
                          <w:r w:rsidRPr="00F620ED">
                            <w:rPr>
                              <w:rFonts w:ascii="Times New Roman" w:hAnsi="Times New Roman" w:cs="Times New Roman"/>
                              <w:noProof/>
                            </w:rPr>
                            <w:t>Const. Application No. SC</w:t>
                          </w:r>
                          <w:r w:rsidR="00273D67" w:rsidRPr="00F620ED">
                            <w:rPr>
                              <w:rFonts w:ascii="Times New Roman" w:hAnsi="Times New Roman" w:cs="Times New Roman"/>
                              <w:noProof/>
                            </w:rPr>
                            <w:t xml:space="preserve"> 263/12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273D67" w:rsidRPr="00F620ED" w:rsidRDefault="00273D67">
                    <w:pPr>
                      <w:spacing w:after="0" w:line="240" w:lineRule="auto"/>
                      <w:jc w:val="right"/>
                      <w:rPr>
                        <w:rFonts w:ascii="Times New Roman" w:hAnsi="Times New Roman" w:cs="Times New Roman"/>
                        <w:noProof/>
                      </w:rPr>
                    </w:pPr>
                    <w:r w:rsidRPr="00F620ED">
                      <w:rPr>
                        <w:rFonts w:ascii="Times New Roman" w:hAnsi="Times New Roman" w:cs="Times New Roman"/>
                        <w:noProof/>
                      </w:rPr>
                      <w:t>Judgment No. CCZ</w:t>
                    </w:r>
                    <w:r w:rsidR="008529CD" w:rsidRPr="00F620ED">
                      <w:rPr>
                        <w:rFonts w:ascii="Times New Roman" w:hAnsi="Times New Roman" w:cs="Times New Roman"/>
                        <w:noProof/>
                      </w:rPr>
                      <w:t xml:space="preserve"> 14</w:t>
                    </w:r>
                    <w:r w:rsidRPr="00F620ED">
                      <w:rPr>
                        <w:rFonts w:ascii="Times New Roman" w:hAnsi="Times New Roman" w:cs="Times New Roman"/>
                        <w:noProof/>
                      </w:rPr>
                      <w:t>/2017</w:t>
                    </w:r>
                  </w:p>
                  <w:p w:rsidR="00273D67" w:rsidRPr="00F620ED" w:rsidRDefault="008529CD">
                    <w:pPr>
                      <w:spacing w:after="0" w:line="240" w:lineRule="auto"/>
                      <w:jc w:val="right"/>
                      <w:rPr>
                        <w:rFonts w:ascii="Times New Roman" w:hAnsi="Times New Roman" w:cs="Times New Roman"/>
                        <w:noProof/>
                      </w:rPr>
                    </w:pPr>
                    <w:r w:rsidRPr="00F620ED">
                      <w:rPr>
                        <w:rFonts w:ascii="Times New Roman" w:hAnsi="Times New Roman" w:cs="Times New Roman"/>
                        <w:noProof/>
                      </w:rPr>
                      <w:t>Const. Application No. SC</w:t>
                    </w:r>
                    <w:r w:rsidR="00273D67" w:rsidRPr="00F620ED">
                      <w:rPr>
                        <w:rFonts w:ascii="Times New Roman" w:hAnsi="Times New Roman" w:cs="Times New Roman"/>
                        <w:noProof/>
                      </w:rPr>
                      <w:t xml:space="preserve"> 263/12</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273D67" w:rsidRDefault="00273D67">
                          <w:pPr>
                            <w:spacing w:after="0" w:line="240" w:lineRule="auto"/>
                            <w:rPr>
                              <w:color w:val="FFFFFF" w:themeColor="background1"/>
                            </w:rPr>
                          </w:pPr>
                          <w:r>
                            <w:fldChar w:fldCharType="begin"/>
                          </w:r>
                          <w:r>
                            <w:instrText xml:space="preserve"> PAGE   \* MERGEFORMAT </w:instrText>
                          </w:r>
                          <w:r>
                            <w:fldChar w:fldCharType="separate"/>
                          </w:r>
                          <w:r w:rsidR="005E625B" w:rsidRPr="005E625B">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273D67" w:rsidRDefault="00273D67">
                    <w:pPr>
                      <w:spacing w:after="0" w:line="240" w:lineRule="auto"/>
                      <w:rPr>
                        <w:color w:val="FFFFFF" w:themeColor="background1"/>
                      </w:rPr>
                    </w:pPr>
                    <w:r>
                      <w:fldChar w:fldCharType="begin"/>
                    </w:r>
                    <w:r>
                      <w:instrText xml:space="preserve"> PAGE   \* MERGEFORMAT </w:instrText>
                    </w:r>
                    <w:r>
                      <w:fldChar w:fldCharType="separate"/>
                    </w:r>
                    <w:r w:rsidR="005E625B" w:rsidRPr="005E625B">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F3C59"/>
    <w:multiLevelType w:val="hybridMultilevel"/>
    <w:tmpl w:val="5AE42F66"/>
    <w:lvl w:ilvl="0" w:tplc="93C09262">
      <w:start w:val="1"/>
      <w:numFmt w:val="decimal"/>
      <w:lvlText w:val="(%1)"/>
      <w:lvlJc w:val="left"/>
      <w:pPr>
        <w:ind w:left="1095" w:hanging="375"/>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15:restartNumberingAfterBreak="0">
    <w:nsid w:val="127C4B5D"/>
    <w:multiLevelType w:val="hybridMultilevel"/>
    <w:tmpl w:val="2A3464AE"/>
    <w:lvl w:ilvl="0" w:tplc="0270D056">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19126CC3"/>
    <w:multiLevelType w:val="hybridMultilevel"/>
    <w:tmpl w:val="FF5286D8"/>
    <w:lvl w:ilvl="0" w:tplc="942CECD4">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051"/>
    <w:rsid w:val="00002DEA"/>
    <w:rsid w:val="0000361C"/>
    <w:rsid w:val="00010CED"/>
    <w:rsid w:val="000114FF"/>
    <w:rsid w:val="00014F85"/>
    <w:rsid w:val="000274F8"/>
    <w:rsid w:val="00044B35"/>
    <w:rsid w:val="0005604F"/>
    <w:rsid w:val="000600C8"/>
    <w:rsid w:val="00061587"/>
    <w:rsid w:val="00065FA3"/>
    <w:rsid w:val="0007585B"/>
    <w:rsid w:val="00093D75"/>
    <w:rsid w:val="000A7EA8"/>
    <w:rsid w:val="000B3D13"/>
    <w:rsid w:val="000B4555"/>
    <w:rsid w:val="000D27A1"/>
    <w:rsid w:val="000D33B8"/>
    <w:rsid w:val="000F64E4"/>
    <w:rsid w:val="001002DB"/>
    <w:rsid w:val="001231CD"/>
    <w:rsid w:val="001322D2"/>
    <w:rsid w:val="00140F1A"/>
    <w:rsid w:val="00155AA1"/>
    <w:rsid w:val="00163A3D"/>
    <w:rsid w:val="0016566E"/>
    <w:rsid w:val="00192E24"/>
    <w:rsid w:val="001A6052"/>
    <w:rsid w:val="001C10BF"/>
    <w:rsid w:val="001C5579"/>
    <w:rsid w:val="001E11DE"/>
    <w:rsid w:val="001F316A"/>
    <w:rsid w:val="0022447A"/>
    <w:rsid w:val="002463DC"/>
    <w:rsid w:val="00246AA0"/>
    <w:rsid w:val="002567FF"/>
    <w:rsid w:val="002571B6"/>
    <w:rsid w:val="00263788"/>
    <w:rsid w:val="00264784"/>
    <w:rsid w:val="0026513F"/>
    <w:rsid w:val="00273D67"/>
    <w:rsid w:val="00285C27"/>
    <w:rsid w:val="00290BC8"/>
    <w:rsid w:val="00296B5C"/>
    <w:rsid w:val="002A0FAF"/>
    <w:rsid w:val="002A1FEE"/>
    <w:rsid w:val="002C1DC9"/>
    <w:rsid w:val="002E3E63"/>
    <w:rsid w:val="002E4E44"/>
    <w:rsid w:val="002F04F7"/>
    <w:rsid w:val="002F0C76"/>
    <w:rsid w:val="002F10C5"/>
    <w:rsid w:val="002F44E5"/>
    <w:rsid w:val="003015FF"/>
    <w:rsid w:val="00301C9B"/>
    <w:rsid w:val="00302336"/>
    <w:rsid w:val="0031617F"/>
    <w:rsid w:val="00317346"/>
    <w:rsid w:val="00321BD7"/>
    <w:rsid w:val="00332850"/>
    <w:rsid w:val="0033621A"/>
    <w:rsid w:val="00350E11"/>
    <w:rsid w:val="00363D90"/>
    <w:rsid w:val="00374DD5"/>
    <w:rsid w:val="00382841"/>
    <w:rsid w:val="003921BD"/>
    <w:rsid w:val="003A1DD3"/>
    <w:rsid w:val="003A7447"/>
    <w:rsid w:val="003B13E1"/>
    <w:rsid w:val="003B47AA"/>
    <w:rsid w:val="003D5A4A"/>
    <w:rsid w:val="003D6B90"/>
    <w:rsid w:val="003E3EE1"/>
    <w:rsid w:val="003F3D92"/>
    <w:rsid w:val="003F7626"/>
    <w:rsid w:val="00406003"/>
    <w:rsid w:val="00422499"/>
    <w:rsid w:val="004226FF"/>
    <w:rsid w:val="00424E60"/>
    <w:rsid w:val="004311AB"/>
    <w:rsid w:val="00434469"/>
    <w:rsid w:val="00434D81"/>
    <w:rsid w:val="00445EFE"/>
    <w:rsid w:val="00453C5B"/>
    <w:rsid w:val="00454221"/>
    <w:rsid w:val="00476181"/>
    <w:rsid w:val="004817BC"/>
    <w:rsid w:val="004823C1"/>
    <w:rsid w:val="0049784C"/>
    <w:rsid w:val="004A1B1E"/>
    <w:rsid w:val="004A755C"/>
    <w:rsid w:val="004C45CE"/>
    <w:rsid w:val="004C59FB"/>
    <w:rsid w:val="004C63E5"/>
    <w:rsid w:val="004D75F6"/>
    <w:rsid w:val="004D7F04"/>
    <w:rsid w:val="004E70C3"/>
    <w:rsid w:val="004F11B5"/>
    <w:rsid w:val="004F35EA"/>
    <w:rsid w:val="005120FF"/>
    <w:rsid w:val="00513B78"/>
    <w:rsid w:val="00515255"/>
    <w:rsid w:val="00530D34"/>
    <w:rsid w:val="00530DC3"/>
    <w:rsid w:val="0053628C"/>
    <w:rsid w:val="00546A37"/>
    <w:rsid w:val="00546B52"/>
    <w:rsid w:val="00562326"/>
    <w:rsid w:val="005625B2"/>
    <w:rsid w:val="00567F0B"/>
    <w:rsid w:val="00571A59"/>
    <w:rsid w:val="00572020"/>
    <w:rsid w:val="0059044D"/>
    <w:rsid w:val="005913D5"/>
    <w:rsid w:val="00596CE2"/>
    <w:rsid w:val="005A3A1A"/>
    <w:rsid w:val="005B2D9D"/>
    <w:rsid w:val="005B7B3D"/>
    <w:rsid w:val="005B7D8D"/>
    <w:rsid w:val="005D17CE"/>
    <w:rsid w:val="005D39B4"/>
    <w:rsid w:val="005E4540"/>
    <w:rsid w:val="005E625B"/>
    <w:rsid w:val="005E66F6"/>
    <w:rsid w:val="0060019B"/>
    <w:rsid w:val="00601F83"/>
    <w:rsid w:val="00603B4D"/>
    <w:rsid w:val="00607913"/>
    <w:rsid w:val="00612A4B"/>
    <w:rsid w:val="00622029"/>
    <w:rsid w:val="00622FE5"/>
    <w:rsid w:val="00625768"/>
    <w:rsid w:val="00627FF6"/>
    <w:rsid w:val="006302D2"/>
    <w:rsid w:val="00636D47"/>
    <w:rsid w:val="006511F6"/>
    <w:rsid w:val="006570A5"/>
    <w:rsid w:val="006608C1"/>
    <w:rsid w:val="006679B8"/>
    <w:rsid w:val="00680C86"/>
    <w:rsid w:val="00697159"/>
    <w:rsid w:val="006A1F9F"/>
    <w:rsid w:val="006A5AF8"/>
    <w:rsid w:val="006A61CE"/>
    <w:rsid w:val="006B1E58"/>
    <w:rsid w:val="006E3833"/>
    <w:rsid w:val="00723C0D"/>
    <w:rsid w:val="00732B33"/>
    <w:rsid w:val="00742BAB"/>
    <w:rsid w:val="007442EB"/>
    <w:rsid w:val="00744709"/>
    <w:rsid w:val="00761ED5"/>
    <w:rsid w:val="00777295"/>
    <w:rsid w:val="00781051"/>
    <w:rsid w:val="0078408C"/>
    <w:rsid w:val="0079261E"/>
    <w:rsid w:val="00794759"/>
    <w:rsid w:val="007972BB"/>
    <w:rsid w:val="00797E0F"/>
    <w:rsid w:val="007A4AB2"/>
    <w:rsid w:val="007B05C0"/>
    <w:rsid w:val="007C45CA"/>
    <w:rsid w:val="007C7C63"/>
    <w:rsid w:val="007D39A4"/>
    <w:rsid w:val="007F0EA4"/>
    <w:rsid w:val="007F6F2F"/>
    <w:rsid w:val="00804563"/>
    <w:rsid w:val="008050D8"/>
    <w:rsid w:val="00824A3F"/>
    <w:rsid w:val="00832A86"/>
    <w:rsid w:val="00845EA6"/>
    <w:rsid w:val="00846A73"/>
    <w:rsid w:val="008522AA"/>
    <w:rsid w:val="008529CD"/>
    <w:rsid w:val="00857C34"/>
    <w:rsid w:val="00862126"/>
    <w:rsid w:val="00862149"/>
    <w:rsid w:val="00871753"/>
    <w:rsid w:val="00873B01"/>
    <w:rsid w:val="0087505C"/>
    <w:rsid w:val="00875EF6"/>
    <w:rsid w:val="0088538E"/>
    <w:rsid w:val="00886D27"/>
    <w:rsid w:val="008A190D"/>
    <w:rsid w:val="008A43E3"/>
    <w:rsid w:val="008A5E4F"/>
    <w:rsid w:val="008B3585"/>
    <w:rsid w:val="008C7BC3"/>
    <w:rsid w:val="008E062C"/>
    <w:rsid w:val="008E436E"/>
    <w:rsid w:val="008F6648"/>
    <w:rsid w:val="00902414"/>
    <w:rsid w:val="009137EB"/>
    <w:rsid w:val="009152B3"/>
    <w:rsid w:val="009205DD"/>
    <w:rsid w:val="00920C62"/>
    <w:rsid w:val="00963A48"/>
    <w:rsid w:val="00966B11"/>
    <w:rsid w:val="00967316"/>
    <w:rsid w:val="00982B91"/>
    <w:rsid w:val="00992711"/>
    <w:rsid w:val="009A18DD"/>
    <w:rsid w:val="009D25A0"/>
    <w:rsid w:val="009E6B1A"/>
    <w:rsid w:val="00A27D65"/>
    <w:rsid w:val="00A32E15"/>
    <w:rsid w:val="00A533AA"/>
    <w:rsid w:val="00A5371B"/>
    <w:rsid w:val="00A54306"/>
    <w:rsid w:val="00A75A4C"/>
    <w:rsid w:val="00A772B3"/>
    <w:rsid w:val="00A810FA"/>
    <w:rsid w:val="00A96B14"/>
    <w:rsid w:val="00A96D6B"/>
    <w:rsid w:val="00AA3CF8"/>
    <w:rsid w:val="00AB3354"/>
    <w:rsid w:val="00AD3708"/>
    <w:rsid w:val="00AD7E3A"/>
    <w:rsid w:val="00AE048A"/>
    <w:rsid w:val="00AE5A1C"/>
    <w:rsid w:val="00AF65AC"/>
    <w:rsid w:val="00AF680A"/>
    <w:rsid w:val="00B1267F"/>
    <w:rsid w:val="00B141A7"/>
    <w:rsid w:val="00B40FF2"/>
    <w:rsid w:val="00B53BF6"/>
    <w:rsid w:val="00B56B7D"/>
    <w:rsid w:val="00B57607"/>
    <w:rsid w:val="00B6311B"/>
    <w:rsid w:val="00B6404D"/>
    <w:rsid w:val="00B64D0E"/>
    <w:rsid w:val="00B714F6"/>
    <w:rsid w:val="00B9271C"/>
    <w:rsid w:val="00BA7511"/>
    <w:rsid w:val="00BB1934"/>
    <w:rsid w:val="00BB7364"/>
    <w:rsid w:val="00BE71C0"/>
    <w:rsid w:val="00C0415A"/>
    <w:rsid w:val="00C24CE3"/>
    <w:rsid w:val="00C359B3"/>
    <w:rsid w:val="00C35F32"/>
    <w:rsid w:val="00C43CDB"/>
    <w:rsid w:val="00C551A6"/>
    <w:rsid w:val="00C620D1"/>
    <w:rsid w:val="00C6522C"/>
    <w:rsid w:val="00C96677"/>
    <w:rsid w:val="00CA4E29"/>
    <w:rsid w:val="00CB0282"/>
    <w:rsid w:val="00CB1843"/>
    <w:rsid w:val="00CE073F"/>
    <w:rsid w:val="00CF576B"/>
    <w:rsid w:val="00CF576F"/>
    <w:rsid w:val="00CF5805"/>
    <w:rsid w:val="00CF62B4"/>
    <w:rsid w:val="00D00FD3"/>
    <w:rsid w:val="00D04E1E"/>
    <w:rsid w:val="00D060C0"/>
    <w:rsid w:val="00D16B8D"/>
    <w:rsid w:val="00D1754D"/>
    <w:rsid w:val="00D77EE4"/>
    <w:rsid w:val="00D91C0A"/>
    <w:rsid w:val="00DA348F"/>
    <w:rsid w:val="00DA729B"/>
    <w:rsid w:val="00DC1C4A"/>
    <w:rsid w:val="00DC48DF"/>
    <w:rsid w:val="00DD45F2"/>
    <w:rsid w:val="00DE4EBC"/>
    <w:rsid w:val="00DF5DD6"/>
    <w:rsid w:val="00E04B81"/>
    <w:rsid w:val="00E06585"/>
    <w:rsid w:val="00E24F09"/>
    <w:rsid w:val="00E2749F"/>
    <w:rsid w:val="00E47AB3"/>
    <w:rsid w:val="00E561E5"/>
    <w:rsid w:val="00E60E72"/>
    <w:rsid w:val="00E61C44"/>
    <w:rsid w:val="00E7046F"/>
    <w:rsid w:val="00E72A8D"/>
    <w:rsid w:val="00E80A62"/>
    <w:rsid w:val="00E85541"/>
    <w:rsid w:val="00E90F4C"/>
    <w:rsid w:val="00E93A13"/>
    <w:rsid w:val="00EA0928"/>
    <w:rsid w:val="00EA3F4F"/>
    <w:rsid w:val="00EB7346"/>
    <w:rsid w:val="00EC569E"/>
    <w:rsid w:val="00EE76C6"/>
    <w:rsid w:val="00EF1F54"/>
    <w:rsid w:val="00EF2BD4"/>
    <w:rsid w:val="00EF6806"/>
    <w:rsid w:val="00EF7EE0"/>
    <w:rsid w:val="00F11D9C"/>
    <w:rsid w:val="00F21BD7"/>
    <w:rsid w:val="00F33108"/>
    <w:rsid w:val="00F37C1B"/>
    <w:rsid w:val="00F444E7"/>
    <w:rsid w:val="00F44928"/>
    <w:rsid w:val="00F617A2"/>
    <w:rsid w:val="00F620ED"/>
    <w:rsid w:val="00F805E1"/>
    <w:rsid w:val="00F92743"/>
    <w:rsid w:val="00F97D7B"/>
    <w:rsid w:val="00FB7547"/>
    <w:rsid w:val="00FC49B6"/>
    <w:rsid w:val="00FE593C"/>
    <w:rsid w:val="00FF0BB4"/>
    <w:rsid w:val="00FF407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CF72B1-7BE8-4856-8945-DFAA7041E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E63"/>
    <w:pPr>
      <w:ind w:left="720"/>
      <w:contextualSpacing/>
    </w:pPr>
  </w:style>
  <w:style w:type="paragraph" w:styleId="BalloonText">
    <w:name w:val="Balloon Text"/>
    <w:basedOn w:val="Normal"/>
    <w:link w:val="BalloonTextChar"/>
    <w:uiPriority w:val="99"/>
    <w:semiHidden/>
    <w:unhideWhenUsed/>
    <w:rsid w:val="008050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0D8"/>
    <w:rPr>
      <w:rFonts w:ascii="Segoe UI" w:hAnsi="Segoe UI" w:cs="Segoe UI"/>
      <w:sz w:val="18"/>
      <w:szCs w:val="18"/>
    </w:rPr>
  </w:style>
  <w:style w:type="paragraph" w:styleId="FootnoteText">
    <w:name w:val="footnote text"/>
    <w:basedOn w:val="Normal"/>
    <w:link w:val="FootnoteTextChar"/>
    <w:uiPriority w:val="99"/>
    <w:semiHidden/>
    <w:unhideWhenUsed/>
    <w:rsid w:val="008621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2126"/>
    <w:rPr>
      <w:sz w:val="20"/>
      <w:szCs w:val="20"/>
    </w:rPr>
  </w:style>
  <w:style w:type="character" w:styleId="FootnoteReference">
    <w:name w:val="footnote reference"/>
    <w:basedOn w:val="DefaultParagraphFont"/>
    <w:uiPriority w:val="99"/>
    <w:semiHidden/>
    <w:unhideWhenUsed/>
    <w:rsid w:val="00862126"/>
    <w:rPr>
      <w:vertAlign w:val="superscript"/>
    </w:rPr>
  </w:style>
  <w:style w:type="paragraph" w:styleId="Header">
    <w:name w:val="header"/>
    <w:basedOn w:val="Normal"/>
    <w:link w:val="HeaderChar"/>
    <w:uiPriority w:val="99"/>
    <w:unhideWhenUsed/>
    <w:rsid w:val="00273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D67"/>
  </w:style>
  <w:style w:type="paragraph" w:styleId="Footer">
    <w:name w:val="footer"/>
    <w:basedOn w:val="Normal"/>
    <w:link w:val="FooterChar"/>
    <w:uiPriority w:val="99"/>
    <w:unhideWhenUsed/>
    <w:rsid w:val="00273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42CCB-B056-4058-ACE8-711FD74B7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2813</Words>
  <Characters>16039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Zimlii</cp:lastModifiedBy>
  <cp:revision>2</cp:revision>
  <cp:lastPrinted>2017-05-10T11:40:00Z</cp:lastPrinted>
  <dcterms:created xsi:type="dcterms:W3CDTF">2018-07-11T06:35:00Z</dcterms:created>
  <dcterms:modified xsi:type="dcterms:W3CDTF">2018-07-11T06:35:00Z</dcterms:modified>
</cp:coreProperties>
</file>