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24D7" w:rsidRPr="00CE7098" w:rsidRDefault="009C2B30" w:rsidP="00F224D7">
      <w:pPr>
        <w:spacing w:line="480" w:lineRule="auto"/>
        <w:ind w:left="360"/>
        <w:jc w:val="center"/>
        <w:rPr>
          <w:rFonts w:ascii="Times New Roman" w:hAnsi="Times New Roman" w:cs="Times New Roman"/>
          <w:b/>
          <w:sz w:val="24"/>
          <w:szCs w:val="24"/>
          <w:lang w:val="en-US"/>
        </w:rPr>
      </w:pPr>
      <w:bookmarkStart w:id="0" w:name="_GoBack"/>
      <w:bookmarkEnd w:id="0"/>
      <w:r w:rsidRPr="00CE7098">
        <w:rPr>
          <w:rFonts w:ascii="Times New Roman" w:hAnsi="Times New Roman" w:cs="Times New Roman"/>
          <w:b/>
          <w:sz w:val="24"/>
          <w:szCs w:val="24"/>
          <w:lang w:val="en-US"/>
        </w:rPr>
        <w:t xml:space="preserve"> </w:t>
      </w:r>
    </w:p>
    <w:p w:rsidR="00F224D7" w:rsidRPr="00CE7098" w:rsidRDefault="00E611D7" w:rsidP="00E611D7">
      <w:pPr>
        <w:spacing w:line="480" w:lineRule="auto"/>
        <w:ind w:left="360"/>
        <w:rPr>
          <w:rFonts w:ascii="Times New Roman" w:hAnsi="Times New Roman" w:cs="Times New Roman"/>
          <w:b/>
          <w:sz w:val="24"/>
          <w:szCs w:val="24"/>
          <w:lang w:val="en-US"/>
        </w:rPr>
      </w:pPr>
      <w:r w:rsidRPr="00E612BC">
        <w:rPr>
          <w:rFonts w:ascii="Times New Roman" w:hAnsi="Times New Roman" w:cs="Times New Roman"/>
          <w:b/>
          <w:sz w:val="24"/>
          <w:szCs w:val="24"/>
          <w:u w:val="single"/>
        </w:rPr>
        <w:t>REPORTABLE (</w:t>
      </w:r>
      <w:r>
        <w:rPr>
          <w:rFonts w:ascii="Times New Roman" w:hAnsi="Times New Roman" w:cs="Times New Roman"/>
          <w:b/>
          <w:sz w:val="24"/>
          <w:szCs w:val="24"/>
          <w:u w:val="single"/>
        </w:rPr>
        <w:t>3</w:t>
      </w:r>
      <w:r w:rsidRPr="00E612BC">
        <w:rPr>
          <w:rFonts w:ascii="Times New Roman" w:hAnsi="Times New Roman" w:cs="Times New Roman"/>
          <w:b/>
          <w:sz w:val="24"/>
          <w:szCs w:val="24"/>
          <w:u w:val="single"/>
        </w:rPr>
        <w:t>)</w:t>
      </w:r>
    </w:p>
    <w:p w:rsidR="00F224D7" w:rsidRPr="00CE7098" w:rsidRDefault="00F224D7" w:rsidP="00F224D7">
      <w:pPr>
        <w:spacing w:line="480" w:lineRule="auto"/>
        <w:ind w:left="360"/>
        <w:jc w:val="center"/>
        <w:rPr>
          <w:rFonts w:ascii="Times New Roman" w:hAnsi="Times New Roman" w:cs="Times New Roman"/>
          <w:b/>
          <w:sz w:val="24"/>
          <w:szCs w:val="24"/>
          <w:lang w:val="en-US"/>
        </w:rPr>
      </w:pPr>
    </w:p>
    <w:p w:rsidR="0068766A" w:rsidRPr="00CE7098" w:rsidRDefault="0068766A" w:rsidP="00381275">
      <w:pPr>
        <w:pStyle w:val="NoSpacing"/>
        <w:jc w:val="center"/>
        <w:rPr>
          <w:rFonts w:ascii="Times New Roman" w:hAnsi="Times New Roman" w:cs="Times New Roman"/>
          <w:b/>
          <w:sz w:val="24"/>
          <w:szCs w:val="24"/>
          <w:lang w:val="en-US"/>
        </w:rPr>
      </w:pPr>
      <w:r w:rsidRPr="00CE7098">
        <w:rPr>
          <w:rFonts w:ascii="Times New Roman" w:hAnsi="Times New Roman" w:cs="Times New Roman"/>
          <w:b/>
          <w:sz w:val="24"/>
          <w:szCs w:val="24"/>
          <w:lang w:val="en-US"/>
        </w:rPr>
        <w:t xml:space="preserve">(1) </w:t>
      </w:r>
      <w:r w:rsidR="00AF20FF" w:rsidRPr="00CE7098">
        <w:rPr>
          <w:rFonts w:ascii="Times New Roman" w:hAnsi="Times New Roman" w:cs="Times New Roman"/>
          <w:b/>
          <w:sz w:val="24"/>
          <w:szCs w:val="24"/>
          <w:lang w:val="en-US"/>
        </w:rPr>
        <w:t>ZIMBABWE DEVELOPMENT PARTY</w:t>
      </w:r>
    </w:p>
    <w:p w:rsidR="00495802" w:rsidRPr="00CE7098" w:rsidRDefault="00AF20FF" w:rsidP="00381275">
      <w:pPr>
        <w:pStyle w:val="NoSpacing"/>
        <w:jc w:val="center"/>
        <w:rPr>
          <w:rFonts w:ascii="Times New Roman" w:hAnsi="Times New Roman" w:cs="Times New Roman"/>
          <w:b/>
          <w:sz w:val="24"/>
          <w:szCs w:val="24"/>
          <w:lang w:val="en-US"/>
        </w:rPr>
      </w:pPr>
      <w:r w:rsidRPr="00CE7098">
        <w:rPr>
          <w:rFonts w:ascii="Times New Roman" w:hAnsi="Times New Roman" w:cs="Times New Roman"/>
          <w:b/>
          <w:sz w:val="24"/>
          <w:szCs w:val="24"/>
          <w:lang w:val="en-US"/>
        </w:rPr>
        <w:t>(2) VOICE OF THE PEOPLE</w:t>
      </w:r>
    </w:p>
    <w:p w:rsidR="00656ADE" w:rsidRPr="00CE7098" w:rsidRDefault="00656ADE" w:rsidP="00656ADE">
      <w:pPr>
        <w:pStyle w:val="NoSpacing"/>
        <w:rPr>
          <w:rFonts w:ascii="Times New Roman" w:hAnsi="Times New Roman" w:cs="Times New Roman"/>
          <w:b/>
          <w:lang w:val="en-US"/>
        </w:rPr>
      </w:pPr>
    </w:p>
    <w:p w:rsidR="00AF20FF" w:rsidRPr="00CE7098" w:rsidRDefault="00656ADE" w:rsidP="00656ADE">
      <w:pPr>
        <w:pStyle w:val="NoSpacing"/>
        <w:jc w:val="center"/>
        <w:rPr>
          <w:rFonts w:ascii="Times New Roman" w:hAnsi="Times New Roman" w:cs="Times New Roman"/>
          <w:b/>
          <w:sz w:val="24"/>
          <w:szCs w:val="24"/>
          <w:lang w:val="en-US"/>
        </w:rPr>
      </w:pPr>
      <w:r w:rsidRPr="00CE7098">
        <w:rPr>
          <w:rFonts w:ascii="Times New Roman" w:hAnsi="Times New Roman" w:cs="Times New Roman"/>
          <w:b/>
          <w:sz w:val="24"/>
          <w:szCs w:val="24"/>
          <w:lang w:val="en-US"/>
        </w:rPr>
        <w:t>v</w:t>
      </w:r>
    </w:p>
    <w:p w:rsidR="00656ADE" w:rsidRPr="00CE7098" w:rsidRDefault="00656ADE" w:rsidP="00656ADE">
      <w:pPr>
        <w:pStyle w:val="NoSpacing"/>
        <w:jc w:val="center"/>
        <w:rPr>
          <w:rFonts w:ascii="Times New Roman" w:hAnsi="Times New Roman" w:cs="Times New Roman"/>
          <w:b/>
          <w:sz w:val="24"/>
          <w:szCs w:val="24"/>
        </w:rPr>
      </w:pPr>
    </w:p>
    <w:p w:rsidR="00F9681B" w:rsidRPr="00CE7098" w:rsidRDefault="00381275" w:rsidP="00381275">
      <w:pPr>
        <w:pStyle w:val="NoSpacing"/>
        <w:jc w:val="center"/>
        <w:rPr>
          <w:rFonts w:ascii="Times New Roman" w:hAnsi="Times New Roman" w:cs="Times New Roman"/>
          <w:b/>
          <w:sz w:val="24"/>
          <w:szCs w:val="24"/>
          <w:lang w:val="en-US"/>
        </w:rPr>
      </w:pPr>
      <w:r w:rsidRPr="00CE7098">
        <w:rPr>
          <w:rFonts w:ascii="Times New Roman" w:hAnsi="Times New Roman" w:cs="Times New Roman"/>
          <w:b/>
          <w:sz w:val="24"/>
          <w:szCs w:val="24"/>
          <w:lang w:val="en-US"/>
        </w:rPr>
        <w:t xml:space="preserve">(1) </w:t>
      </w:r>
      <w:r w:rsidR="00AF20FF" w:rsidRPr="00CE7098">
        <w:rPr>
          <w:rFonts w:ascii="Times New Roman" w:hAnsi="Times New Roman" w:cs="Times New Roman"/>
          <w:b/>
          <w:sz w:val="24"/>
          <w:szCs w:val="24"/>
          <w:lang w:val="en-US"/>
        </w:rPr>
        <w:t>PRESIDENT OF THE R</w:t>
      </w:r>
      <w:r w:rsidR="00BA3A13" w:rsidRPr="00CE7098">
        <w:rPr>
          <w:rFonts w:ascii="Times New Roman" w:hAnsi="Times New Roman" w:cs="Times New Roman"/>
          <w:b/>
          <w:sz w:val="24"/>
          <w:szCs w:val="24"/>
          <w:lang w:val="en-US"/>
        </w:rPr>
        <w:t>EPUBLIC OF ZIMBABWE</w:t>
      </w:r>
    </w:p>
    <w:p w:rsidR="00C86D9F" w:rsidRPr="00CE7098" w:rsidRDefault="00F9681B" w:rsidP="00381275">
      <w:pPr>
        <w:pStyle w:val="NoSpacing"/>
        <w:jc w:val="center"/>
        <w:rPr>
          <w:rFonts w:ascii="Times New Roman" w:hAnsi="Times New Roman" w:cs="Times New Roman"/>
          <w:b/>
          <w:sz w:val="24"/>
          <w:szCs w:val="24"/>
          <w:lang w:val="en-US"/>
        </w:rPr>
      </w:pPr>
      <w:r w:rsidRPr="00CE7098">
        <w:rPr>
          <w:rFonts w:ascii="Times New Roman" w:hAnsi="Times New Roman" w:cs="Times New Roman"/>
          <w:b/>
          <w:sz w:val="24"/>
          <w:szCs w:val="24"/>
          <w:lang w:val="en-US"/>
        </w:rPr>
        <w:t xml:space="preserve">(2) </w:t>
      </w:r>
      <w:r w:rsidR="00BA3A13" w:rsidRPr="00CE7098">
        <w:rPr>
          <w:rFonts w:ascii="Times New Roman" w:hAnsi="Times New Roman" w:cs="Times New Roman"/>
          <w:b/>
          <w:sz w:val="24"/>
          <w:szCs w:val="24"/>
          <w:lang w:val="en-US"/>
        </w:rPr>
        <w:t>SPEAKER</w:t>
      </w:r>
      <w:r w:rsidRPr="00CE7098">
        <w:rPr>
          <w:rFonts w:ascii="Times New Roman" w:hAnsi="Times New Roman" w:cs="Times New Roman"/>
          <w:b/>
          <w:sz w:val="24"/>
          <w:szCs w:val="24"/>
          <w:lang w:val="en-US"/>
        </w:rPr>
        <w:t xml:space="preserve"> </w:t>
      </w:r>
      <w:r w:rsidR="00AF20FF" w:rsidRPr="00CE7098">
        <w:rPr>
          <w:rFonts w:ascii="Times New Roman" w:hAnsi="Times New Roman" w:cs="Times New Roman"/>
          <w:b/>
          <w:sz w:val="24"/>
          <w:szCs w:val="24"/>
          <w:lang w:val="en-US"/>
        </w:rPr>
        <w:t>OF PARLIAMENT</w:t>
      </w:r>
    </w:p>
    <w:p w:rsidR="00AF20FF" w:rsidRPr="00CE7098" w:rsidRDefault="00AF20FF" w:rsidP="00381275">
      <w:pPr>
        <w:pStyle w:val="NoSpacing"/>
        <w:jc w:val="center"/>
        <w:rPr>
          <w:rFonts w:ascii="Times New Roman" w:hAnsi="Times New Roman" w:cs="Times New Roman"/>
          <w:b/>
          <w:sz w:val="24"/>
          <w:szCs w:val="24"/>
          <w:lang w:val="en-US"/>
        </w:rPr>
      </w:pPr>
      <w:r w:rsidRPr="00CE7098">
        <w:rPr>
          <w:rFonts w:ascii="Times New Roman" w:hAnsi="Times New Roman" w:cs="Times New Roman"/>
          <w:b/>
          <w:sz w:val="24"/>
          <w:szCs w:val="24"/>
          <w:lang w:val="en-US"/>
        </w:rPr>
        <w:t>(3) CHAIRPERSON – ZIMBABWE ELECTORAL COMMISSION</w:t>
      </w:r>
    </w:p>
    <w:p w:rsidR="00381275" w:rsidRPr="00CE7098" w:rsidRDefault="00381275" w:rsidP="00381275">
      <w:pPr>
        <w:pStyle w:val="NoSpacing"/>
        <w:jc w:val="center"/>
        <w:rPr>
          <w:rFonts w:ascii="Times New Roman" w:hAnsi="Times New Roman" w:cs="Times New Roman"/>
          <w:b/>
          <w:sz w:val="24"/>
          <w:szCs w:val="24"/>
          <w:lang w:val="en-US"/>
        </w:rPr>
      </w:pPr>
    </w:p>
    <w:p w:rsidR="00381275" w:rsidRPr="00CE7098" w:rsidRDefault="00381275" w:rsidP="00381275">
      <w:pPr>
        <w:pStyle w:val="NoSpacing"/>
        <w:jc w:val="center"/>
        <w:rPr>
          <w:rFonts w:ascii="Times New Roman" w:hAnsi="Times New Roman" w:cs="Times New Roman"/>
          <w:b/>
          <w:lang w:val="en-US"/>
        </w:rPr>
      </w:pPr>
    </w:p>
    <w:p w:rsidR="00316316" w:rsidRPr="00CE7098" w:rsidRDefault="00316316" w:rsidP="00B35591">
      <w:pPr>
        <w:spacing w:after="0"/>
        <w:jc w:val="both"/>
        <w:rPr>
          <w:rFonts w:ascii="Times New Roman" w:hAnsi="Times New Roman" w:cs="Times New Roman"/>
          <w:b/>
          <w:sz w:val="24"/>
          <w:szCs w:val="24"/>
        </w:rPr>
      </w:pPr>
      <w:r w:rsidRPr="00CE7098">
        <w:rPr>
          <w:rFonts w:ascii="Times New Roman" w:hAnsi="Times New Roman" w:cs="Times New Roman"/>
          <w:b/>
          <w:sz w:val="24"/>
          <w:szCs w:val="24"/>
        </w:rPr>
        <w:t>CONSTITUTIONAL COURT OF ZIMBABWE</w:t>
      </w:r>
    </w:p>
    <w:p w:rsidR="00316316" w:rsidRPr="00CE7098" w:rsidRDefault="00316316" w:rsidP="00B35591">
      <w:pPr>
        <w:spacing w:after="0"/>
        <w:jc w:val="both"/>
        <w:rPr>
          <w:rFonts w:ascii="Times New Roman" w:hAnsi="Times New Roman" w:cs="Times New Roman"/>
          <w:b/>
          <w:sz w:val="24"/>
          <w:szCs w:val="24"/>
        </w:rPr>
      </w:pPr>
      <w:r w:rsidRPr="00CE7098">
        <w:rPr>
          <w:rFonts w:ascii="Times New Roman" w:hAnsi="Times New Roman" w:cs="Times New Roman"/>
          <w:b/>
          <w:sz w:val="24"/>
          <w:szCs w:val="24"/>
        </w:rPr>
        <w:t>HARARE</w:t>
      </w:r>
      <w:r w:rsidR="00F9681B" w:rsidRPr="00CE7098">
        <w:rPr>
          <w:rFonts w:ascii="Times New Roman" w:hAnsi="Times New Roman" w:cs="Times New Roman"/>
          <w:b/>
          <w:sz w:val="24"/>
          <w:szCs w:val="24"/>
        </w:rPr>
        <w:t>,</w:t>
      </w:r>
      <w:r w:rsidRPr="00CE7098">
        <w:rPr>
          <w:rFonts w:ascii="Times New Roman" w:hAnsi="Times New Roman" w:cs="Times New Roman"/>
          <w:b/>
          <w:sz w:val="24"/>
          <w:szCs w:val="24"/>
        </w:rPr>
        <w:t xml:space="preserve"> MARCH</w:t>
      </w:r>
      <w:r w:rsidR="00F9681B" w:rsidRPr="00CE7098">
        <w:rPr>
          <w:rFonts w:ascii="Times New Roman" w:hAnsi="Times New Roman" w:cs="Times New Roman"/>
          <w:b/>
          <w:sz w:val="24"/>
          <w:szCs w:val="24"/>
        </w:rPr>
        <w:t xml:space="preserve"> 20 &amp;</w:t>
      </w:r>
      <w:r w:rsidRPr="00CE7098">
        <w:rPr>
          <w:rFonts w:ascii="Times New Roman" w:hAnsi="Times New Roman" w:cs="Times New Roman"/>
          <w:b/>
          <w:sz w:val="24"/>
          <w:szCs w:val="24"/>
        </w:rPr>
        <w:t xml:space="preserve"> </w:t>
      </w:r>
      <w:r w:rsidR="00C4226C" w:rsidRPr="00CE7098">
        <w:rPr>
          <w:rFonts w:ascii="Times New Roman" w:hAnsi="Times New Roman" w:cs="Times New Roman"/>
          <w:b/>
          <w:sz w:val="24"/>
          <w:szCs w:val="24"/>
        </w:rPr>
        <w:t>MAY</w:t>
      </w:r>
      <w:r w:rsidR="00381275" w:rsidRPr="00CE7098">
        <w:rPr>
          <w:rFonts w:ascii="Times New Roman" w:hAnsi="Times New Roman" w:cs="Times New Roman"/>
          <w:b/>
          <w:sz w:val="24"/>
          <w:szCs w:val="24"/>
        </w:rPr>
        <w:t xml:space="preserve"> </w:t>
      </w:r>
      <w:r w:rsidR="00CE7098">
        <w:rPr>
          <w:rFonts w:ascii="Times New Roman" w:hAnsi="Times New Roman" w:cs="Times New Roman"/>
          <w:b/>
          <w:sz w:val="24"/>
          <w:szCs w:val="24"/>
        </w:rPr>
        <w:t>28,</w:t>
      </w:r>
      <w:r w:rsidR="00381275" w:rsidRPr="00CE7098">
        <w:rPr>
          <w:rFonts w:ascii="Times New Roman" w:hAnsi="Times New Roman" w:cs="Times New Roman"/>
          <w:b/>
          <w:sz w:val="24"/>
          <w:szCs w:val="24"/>
        </w:rPr>
        <w:t xml:space="preserve"> </w:t>
      </w:r>
      <w:r w:rsidRPr="00CE7098">
        <w:rPr>
          <w:rFonts w:ascii="Times New Roman" w:hAnsi="Times New Roman" w:cs="Times New Roman"/>
          <w:b/>
          <w:sz w:val="24"/>
          <w:szCs w:val="24"/>
        </w:rPr>
        <w:t>2018</w:t>
      </w:r>
    </w:p>
    <w:p w:rsidR="00316316" w:rsidRPr="00CE7098" w:rsidRDefault="00316316" w:rsidP="00B35591">
      <w:pPr>
        <w:spacing w:after="0"/>
        <w:jc w:val="both"/>
        <w:rPr>
          <w:rFonts w:ascii="Times New Roman" w:hAnsi="Times New Roman" w:cs="Times New Roman"/>
          <w:b/>
          <w:sz w:val="24"/>
          <w:szCs w:val="24"/>
        </w:rPr>
      </w:pPr>
    </w:p>
    <w:p w:rsidR="00316316" w:rsidRPr="00CE7098" w:rsidRDefault="00316316" w:rsidP="00B35591">
      <w:pPr>
        <w:spacing w:after="0"/>
        <w:jc w:val="both"/>
        <w:rPr>
          <w:rFonts w:ascii="Times New Roman" w:hAnsi="Times New Roman" w:cs="Times New Roman"/>
          <w:sz w:val="24"/>
          <w:szCs w:val="24"/>
        </w:rPr>
      </w:pPr>
    </w:p>
    <w:p w:rsidR="00316316" w:rsidRPr="00CE7098" w:rsidRDefault="00316316" w:rsidP="00381275">
      <w:pPr>
        <w:pStyle w:val="NoSpacing"/>
        <w:rPr>
          <w:rFonts w:ascii="Times New Roman" w:hAnsi="Times New Roman" w:cs="Times New Roman"/>
          <w:sz w:val="24"/>
          <w:szCs w:val="24"/>
        </w:rPr>
      </w:pPr>
      <w:r w:rsidRPr="00CE7098">
        <w:rPr>
          <w:rFonts w:ascii="Times New Roman" w:hAnsi="Times New Roman" w:cs="Times New Roman"/>
          <w:i/>
          <w:sz w:val="24"/>
          <w:szCs w:val="24"/>
        </w:rPr>
        <w:t>K Mukwazhe</w:t>
      </w:r>
      <w:r w:rsidR="00664242" w:rsidRPr="00CE7098">
        <w:rPr>
          <w:rFonts w:ascii="Times New Roman" w:hAnsi="Times New Roman" w:cs="Times New Roman"/>
          <w:i/>
          <w:sz w:val="24"/>
          <w:szCs w:val="24"/>
        </w:rPr>
        <w:t>,</w:t>
      </w:r>
      <w:r w:rsidR="00664242" w:rsidRPr="00CE7098">
        <w:rPr>
          <w:rFonts w:ascii="Times New Roman" w:hAnsi="Times New Roman" w:cs="Times New Roman"/>
          <w:sz w:val="24"/>
          <w:szCs w:val="24"/>
        </w:rPr>
        <w:t xml:space="preserve"> </w:t>
      </w:r>
      <w:r w:rsidR="00A05794" w:rsidRPr="00CE7098">
        <w:rPr>
          <w:rFonts w:ascii="Times New Roman" w:hAnsi="Times New Roman" w:cs="Times New Roman"/>
          <w:sz w:val="24"/>
          <w:szCs w:val="24"/>
        </w:rPr>
        <w:t>leader of</w:t>
      </w:r>
      <w:r w:rsidR="00664242" w:rsidRPr="00CE7098">
        <w:rPr>
          <w:rFonts w:ascii="Times New Roman" w:hAnsi="Times New Roman" w:cs="Times New Roman"/>
          <w:sz w:val="24"/>
          <w:szCs w:val="24"/>
        </w:rPr>
        <w:t xml:space="preserve"> the</w:t>
      </w:r>
      <w:r w:rsidR="00A05794" w:rsidRPr="00CE7098">
        <w:rPr>
          <w:rFonts w:ascii="Times New Roman" w:hAnsi="Times New Roman" w:cs="Times New Roman"/>
          <w:sz w:val="24"/>
          <w:szCs w:val="24"/>
        </w:rPr>
        <w:t xml:space="preserve"> first</w:t>
      </w:r>
      <w:r w:rsidR="00664242" w:rsidRPr="00CE7098">
        <w:rPr>
          <w:rFonts w:ascii="Times New Roman" w:hAnsi="Times New Roman" w:cs="Times New Roman"/>
          <w:sz w:val="24"/>
          <w:szCs w:val="24"/>
        </w:rPr>
        <w:t xml:space="preserve"> a</w:t>
      </w:r>
      <w:r w:rsidR="00A05794" w:rsidRPr="00CE7098">
        <w:rPr>
          <w:rFonts w:ascii="Times New Roman" w:hAnsi="Times New Roman" w:cs="Times New Roman"/>
          <w:sz w:val="24"/>
          <w:szCs w:val="24"/>
        </w:rPr>
        <w:t>pplicant (a political party)</w:t>
      </w:r>
    </w:p>
    <w:p w:rsidR="00381275" w:rsidRPr="00CE7098" w:rsidRDefault="00381275" w:rsidP="00381275">
      <w:pPr>
        <w:pStyle w:val="NoSpacing"/>
        <w:rPr>
          <w:rFonts w:ascii="Times New Roman" w:hAnsi="Times New Roman" w:cs="Times New Roman"/>
          <w:sz w:val="24"/>
          <w:szCs w:val="24"/>
        </w:rPr>
      </w:pPr>
    </w:p>
    <w:p w:rsidR="00316316" w:rsidRPr="00CE7098" w:rsidRDefault="00316316" w:rsidP="00381275">
      <w:pPr>
        <w:pStyle w:val="NoSpacing"/>
        <w:rPr>
          <w:rFonts w:ascii="Times New Roman" w:hAnsi="Times New Roman" w:cs="Times New Roman"/>
          <w:sz w:val="24"/>
          <w:szCs w:val="24"/>
        </w:rPr>
      </w:pPr>
      <w:r w:rsidRPr="00CE7098">
        <w:rPr>
          <w:rFonts w:ascii="Times New Roman" w:hAnsi="Times New Roman" w:cs="Times New Roman"/>
          <w:i/>
          <w:sz w:val="24"/>
          <w:szCs w:val="24"/>
        </w:rPr>
        <w:t>M Chimombe</w:t>
      </w:r>
      <w:r w:rsidR="00664242" w:rsidRPr="00CE7098">
        <w:rPr>
          <w:rFonts w:ascii="Times New Roman" w:hAnsi="Times New Roman" w:cs="Times New Roman"/>
          <w:i/>
          <w:sz w:val="24"/>
          <w:szCs w:val="24"/>
        </w:rPr>
        <w:t>,</w:t>
      </w:r>
      <w:r w:rsidRPr="00CE7098">
        <w:rPr>
          <w:rFonts w:ascii="Times New Roman" w:hAnsi="Times New Roman" w:cs="Times New Roman"/>
          <w:sz w:val="24"/>
          <w:szCs w:val="24"/>
        </w:rPr>
        <w:t xml:space="preserve"> for the </w:t>
      </w:r>
      <w:r w:rsidR="00381275" w:rsidRPr="00CE7098">
        <w:rPr>
          <w:rFonts w:ascii="Times New Roman" w:hAnsi="Times New Roman" w:cs="Times New Roman"/>
          <w:sz w:val="24"/>
          <w:szCs w:val="24"/>
        </w:rPr>
        <w:t>first</w:t>
      </w:r>
      <w:r w:rsidRPr="00CE7098">
        <w:rPr>
          <w:rFonts w:ascii="Times New Roman" w:hAnsi="Times New Roman" w:cs="Times New Roman"/>
          <w:sz w:val="24"/>
          <w:szCs w:val="24"/>
        </w:rPr>
        <w:t xml:space="preserve"> respondent</w:t>
      </w:r>
    </w:p>
    <w:p w:rsidR="00381275" w:rsidRPr="00CE7098" w:rsidRDefault="00381275" w:rsidP="00381275">
      <w:pPr>
        <w:pStyle w:val="NoSpacing"/>
        <w:rPr>
          <w:rFonts w:ascii="Times New Roman" w:hAnsi="Times New Roman" w:cs="Times New Roman"/>
          <w:sz w:val="24"/>
          <w:szCs w:val="24"/>
        </w:rPr>
      </w:pPr>
    </w:p>
    <w:p w:rsidR="00316316" w:rsidRPr="00CE7098" w:rsidRDefault="00316316" w:rsidP="00381275">
      <w:pPr>
        <w:pStyle w:val="NoSpacing"/>
        <w:rPr>
          <w:rFonts w:ascii="Times New Roman" w:hAnsi="Times New Roman" w:cs="Times New Roman"/>
          <w:sz w:val="24"/>
          <w:szCs w:val="24"/>
        </w:rPr>
      </w:pPr>
      <w:r w:rsidRPr="00CE7098">
        <w:rPr>
          <w:rFonts w:ascii="Times New Roman" w:hAnsi="Times New Roman" w:cs="Times New Roman"/>
          <w:i/>
          <w:sz w:val="24"/>
          <w:szCs w:val="24"/>
        </w:rPr>
        <w:t>A Demo</w:t>
      </w:r>
      <w:r w:rsidR="00664242" w:rsidRPr="00CE7098">
        <w:rPr>
          <w:rFonts w:ascii="Times New Roman" w:hAnsi="Times New Roman" w:cs="Times New Roman"/>
          <w:i/>
          <w:sz w:val="24"/>
          <w:szCs w:val="24"/>
        </w:rPr>
        <w:t>,</w:t>
      </w:r>
      <w:r w:rsidRPr="00CE7098">
        <w:rPr>
          <w:rFonts w:ascii="Times New Roman" w:hAnsi="Times New Roman" w:cs="Times New Roman"/>
          <w:sz w:val="24"/>
          <w:szCs w:val="24"/>
        </w:rPr>
        <w:t xml:space="preserve"> for the </w:t>
      </w:r>
      <w:r w:rsidR="00381275" w:rsidRPr="00CE7098">
        <w:rPr>
          <w:rFonts w:ascii="Times New Roman" w:hAnsi="Times New Roman" w:cs="Times New Roman"/>
          <w:sz w:val="24"/>
          <w:szCs w:val="24"/>
        </w:rPr>
        <w:t>second</w:t>
      </w:r>
      <w:r w:rsidRPr="00CE7098">
        <w:rPr>
          <w:rFonts w:ascii="Times New Roman" w:hAnsi="Times New Roman" w:cs="Times New Roman"/>
          <w:sz w:val="24"/>
          <w:szCs w:val="24"/>
        </w:rPr>
        <w:t xml:space="preserve"> respondent</w:t>
      </w:r>
    </w:p>
    <w:p w:rsidR="00381275" w:rsidRPr="00CE7098" w:rsidRDefault="00381275" w:rsidP="00381275">
      <w:pPr>
        <w:pStyle w:val="NoSpacing"/>
        <w:rPr>
          <w:rFonts w:ascii="Times New Roman" w:hAnsi="Times New Roman" w:cs="Times New Roman"/>
          <w:sz w:val="24"/>
          <w:szCs w:val="24"/>
        </w:rPr>
      </w:pPr>
    </w:p>
    <w:p w:rsidR="00316316" w:rsidRPr="00CE7098" w:rsidRDefault="00316316" w:rsidP="00381275">
      <w:pPr>
        <w:pStyle w:val="NoSpacing"/>
        <w:rPr>
          <w:rFonts w:ascii="Times New Roman" w:hAnsi="Times New Roman" w:cs="Times New Roman"/>
          <w:sz w:val="24"/>
          <w:szCs w:val="24"/>
        </w:rPr>
      </w:pPr>
      <w:r w:rsidRPr="00CE7098">
        <w:rPr>
          <w:rFonts w:ascii="Times New Roman" w:hAnsi="Times New Roman" w:cs="Times New Roman"/>
          <w:i/>
          <w:sz w:val="24"/>
          <w:szCs w:val="24"/>
        </w:rPr>
        <w:t xml:space="preserve">T </w:t>
      </w:r>
      <w:r w:rsidR="00C4226C" w:rsidRPr="00CE7098">
        <w:rPr>
          <w:rFonts w:ascii="Times New Roman" w:hAnsi="Times New Roman" w:cs="Times New Roman"/>
          <w:i/>
          <w:sz w:val="24"/>
          <w:szCs w:val="24"/>
        </w:rPr>
        <w:t>M</w:t>
      </w:r>
      <w:r w:rsidR="00664242" w:rsidRPr="00CE7098">
        <w:rPr>
          <w:rFonts w:ascii="Times New Roman" w:hAnsi="Times New Roman" w:cs="Times New Roman"/>
          <w:i/>
          <w:sz w:val="24"/>
          <w:szCs w:val="24"/>
        </w:rPr>
        <w:t xml:space="preserve"> </w:t>
      </w:r>
      <w:r w:rsidRPr="00CE7098">
        <w:rPr>
          <w:rFonts w:ascii="Times New Roman" w:hAnsi="Times New Roman" w:cs="Times New Roman"/>
          <w:i/>
          <w:sz w:val="24"/>
          <w:szCs w:val="24"/>
        </w:rPr>
        <w:t>Kanengoni</w:t>
      </w:r>
      <w:r w:rsidR="00664242" w:rsidRPr="00CE7098">
        <w:rPr>
          <w:rFonts w:ascii="Times New Roman" w:hAnsi="Times New Roman" w:cs="Times New Roman"/>
          <w:i/>
          <w:sz w:val="24"/>
          <w:szCs w:val="24"/>
        </w:rPr>
        <w:t>,</w:t>
      </w:r>
      <w:r w:rsidRPr="00CE7098">
        <w:rPr>
          <w:rFonts w:ascii="Times New Roman" w:hAnsi="Times New Roman" w:cs="Times New Roman"/>
          <w:sz w:val="24"/>
          <w:szCs w:val="24"/>
        </w:rPr>
        <w:t xml:space="preserve"> for the </w:t>
      </w:r>
      <w:r w:rsidR="00381275" w:rsidRPr="00CE7098">
        <w:rPr>
          <w:rFonts w:ascii="Times New Roman" w:hAnsi="Times New Roman" w:cs="Times New Roman"/>
          <w:sz w:val="24"/>
          <w:szCs w:val="24"/>
        </w:rPr>
        <w:t>third</w:t>
      </w:r>
      <w:r w:rsidRPr="00CE7098">
        <w:rPr>
          <w:rFonts w:ascii="Times New Roman" w:hAnsi="Times New Roman" w:cs="Times New Roman"/>
          <w:sz w:val="24"/>
          <w:szCs w:val="24"/>
        </w:rPr>
        <w:t xml:space="preserve"> respondent</w:t>
      </w:r>
    </w:p>
    <w:p w:rsidR="00381275" w:rsidRPr="00CE7098" w:rsidRDefault="00381275" w:rsidP="00381275">
      <w:pPr>
        <w:pStyle w:val="NoSpacing"/>
        <w:rPr>
          <w:rFonts w:ascii="Times New Roman" w:hAnsi="Times New Roman" w:cs="Times New Roman"/>
          <w:sz w:val="24"/>
          <w:szCs w:val="24"/>
        </w:rPr>
      </w:pPr>
    </w:p>
    <w:p w:rsidR="00656ADE" w:rsidRPr="00CE7098" w:rsidRDefault="00656ADE" w:rsidP="00656ADE">
      <w:pPr>
        <w:pStyle w:val="NoSpacing"/>
        <w:jc w:val="center"/>
        <w:rPr>
          <w:rFonts w:ascii="Times New Roman" w:hAnsi="Times New Roman" w:cs="Times New Roman"/>
          <w:b/>
          <w:sz w:val="24"/>
          <w:szCs w:val="24"/>
        </w:rPr>
      </w:pPr>
    </w:p>
    <w:p w:rsidR="00656ADE" w:rsidRPr="00CE7098" w:rsidRDefault="00656ADE" w:rsidP="00656ADE">
      <w:pPr>
        <w:pStyle w:val="NoSpacing"/>
        <w:jc w:val="center"/>
        <w:rPr>
          <w:rFonts w:ascii="Times New Roman" w:hAnsi="Times New Roman" w:cs="Times New Roman"/>
          <w:b/>
          <w:sz w:val="24"/>
          <w:szCs w:val="24"/>
        </w:rPr>
      </w:pPr>
      <w:r w:rsidRPr="00CE7098">
        <w:rPr>
          <w:rFonts w:ascii="Times New Roman" w:hAnsi="Times New Roman" w:cs="Times New Roman"/>
          <w:b/>
          <w:sz w:val="24"/>
          <w:szCs w:val="24"/>
        </w:rPr>
        <w:t>Before: MALABA CJ, In Chambers</w:t>
      </w:r>
    </w:p>
    <w:p w:rsidR="00656ADE" w:rsidRPr="00CE7098" w:rsidRDefault="00656ADE" w:rsidP="00656ADE">
      <w:pPr>
        <w:pStyle w:val="NoSpacing"/>
        <w:jc w:val="center"/>
        <w:rPr>
          <w:rFonts w:ascii="Times New Roman" w:hAnsi="Times New Roman" w:cs="Times New Roman"/>
          <w:sz w:val="24"/>
          <w:szCs w:val="24"/>
        </w:rPr>
      </w:pPr>
    </w:p>
    <w:p w:rsidR="00316316" w:rsidRPr="00CE7098" w:rsidRDefault="00316316" w:rsidP="00381275">
      <w:pPr>
        <w:pStyle w:val="NoSpacing"/>
        <w:rPr>
          <w:rFonts w:ascii="Times New Roman" w:hAnsi="Times New Roman" w:cs="Times New Roman"/>
        </w:rPr>
      </w:pPr>
    </w:p>
    <w:p w:rsidR="00C4226C" w:rsidRPr="00CE7098" w:rsidRDefault="00AF20FF" w:rsidP="00381275">
      <w:pPr>
        <w:spacing w:after="0"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This i</w:t>
      </w:r>
      <w:r w:rsidR="00C425B1" w:rsidRPr="00CE7098">
        <w:rPr>
          <w:rFonts w:ascii="Times New Roman" w:hAnsi="Times New Roman" w:cs="Times New Roman"/>
          <w:sz w:val="24"/>
          <w:szCs w:val="24"/>
          <w:lang w:val="en-US"/>
        </w:rPr>
        <w:t>s an urgent chamber application</w:t>
      </w:r>
      <w:r w:rsidR="0048113F" w:rsidRPr="00CE7098">
        <w:rPr>
          <w:rFonts w:ascii="Times New Roman" w:hAnsi="Times New Roman" w:cs="Times New Roman"/>
          <w:sz w:val="24"/>
          <w:szCs w:val="24"/>
          <w:lang w:val="en-US"/>
        </w:rPr>
        <w:t xml:space="preserve"> for an order directing the Registrar to</w:t>
      </w:r>
      <w:r w:rsidR="00037D49" w:rsidRPr="00CE7098">
        <w:rPr>
          <w:rFonts w:ascii="Times New Roman" w:hAnsi="Times New Roman" w:cs="Times New Roman"/>
          <w:sz w:val="24"/>
          <w:szCs w:val="24"/>
          <w:lang w:val="en-US"/>
        </w:rPr>
        <w:t xml:space="preserve"> </w:t>
      </w:r>
      <w:r w:rsidR="0048113F" w:rsidRPr="00CE7098">
        <w:rPr>
          <w:rFonts w:ascii="Times New Roman" w:hAnsi="Times New Roman" w:cs="Times New Roman"/>
          <w:sz w:val="24"/>
          <w:szCs w:val="24"/>
          <w:lang w:val="en-US"/>
        </w:rPr>
        <w:t>set down</w:t>
      </w:r>
      <w:r w:rsidR="00A05794" w:rsidRPr="00CE7098">
        <w:rPr>
          <w:rFonts w:ascii="Times New Roman" w:hAnsi="Times New Roman" w:cs="Times New Roman"/>
          <w:sz w:val="24"/>
          <w:szCs w:val="24"/>
          <w:lang w:val="en-US"/>
        </w:rPr>
        <w:t xml:space="preserve"> </w:t>
      </w:r>
      <w:r w:rsidR="0048113F" w:rsidRPr="00CE7098">
        <w:rPr>
          <w:rFonts w:ascii="Times New Roman" w:hAnsi="Times New Roman" w:cs="Times New Roman"/>
          <w:sz w:val="24"/>
          <w:szCs w:val="24"/>
          <w:lang w:val="en-US"/>
        </w:rPr>
        <w:t xml:space="preserve">for </w:t>
      </w:r>
      <w:r w:rsidR="00A05794" w:rsidRPr="00CE7098">
        <w:rPr>
          <w:rFonts w:ascii="Times New Roman" w:hAnsi="Times New Roman" w:cs="Times New Roman"/>
          <w:sz w:val="24"/>
          <w:szCs w:val="24"/>
          <w:lang w:val="en-US"/>
        </w:rPr>
        <w:t xml:space="preserve">hearing </w:t>
      </w:r>
      <w:r w:rsidR="0048113F" w:rsidRPr="00CE7098">
        <w:rPr>
          <w:rFonts w:ascii="Times New Roman" w:hAnsi="Times New Roman" w:cs="Times New Roman"/>
          <w:sz w:val="24"/>
          <w:szCs w:val="24"/>
          <w:lang w:val="en-US"/>
        </w:rPr>
        <w:t xml:space="preserve">on an urgent basis </w:t>
      </w:r>
      <w:r w:rsidR="00871727" w:rsidRPr="00CE7098">
        <w:rPr>
          <w:rFonts w:ascii="Times New Roman" w:hAnsi="Times New Roman" w:cs="Times New Roman"/>
          <w:sz w:val="24"/>
          <w:szCs w:val="24"/>
          <w:lang w:val="en-US"/>
        </w:rPr>
        <w:t xml:space="preserve">the </w:t>
      </w:r>
      <w:r w:rsidR="00A05794" w:rsidRPr="00CE7098">
        <w:rPr>
          <w:rFonts w:ascii="Times New Roman" w:hAnsi="Times New Roman" w:cs="Times New Roman"/>
          <w:sz w:val="24"/>
          <w:szCs w:val="24"/>
          <w:lang w:val="en-US"/>
        </w:rPr>
        <w:t>main application</w:t>
      </w:r>
      <w:r w:rsidR="00871727" w:rsidRPr="00CE7098">
        <w:rPr>
          <w:rFonts w:ascii="Times New Roman" w:hAnsi="Times New Roman" w:cs="Times New Roman"/>
          <w:sz w:val="24"/>
          <w:szCs w:val="24"/>
          <w:lang w:val="en-US"/>
        </w:rPr>
        <w:t xml:space="preserve"> the</w:t>
      </w:r>
      <w:r w:rsidR="0048113F" w:rsidRPr="00CE7098">
        <w:rPr>
          <w:rFonts w:ascii="Times New Roman" w:hAnsi="Times New Roman" w:cs="Times New Roman"/>
          <w:sz w:val="24"/>
          <w:szCs w:val="24"/>
          <w:lang w:val="en-US"/>
        </w:rPr>
        <w:t xml:space="preserve"> applicants</w:t>
      </w:r>
      <w:r w:rsidR="00871727" w:rsidRPr="00CE7098">
        <w:rPr>
          <w:rFonts w:ascii="Times New Roman" w:hAnsi="Times New Roman" w:cs="Times New Roman"/>
          <w:sz w:val="24"/>
          <w:szCs w:val="24"/>
          <w:lang w:val="en-US"/>
        </w:rPr>
        <w:t xml:space="preserve"> </w:t>
      </w:r>
      <w:r w:rsidR="00A05794" w:rsidRPr="00CE7098">
        <w:rPr>
          <w:rFonts w:ascii="Times New Roman" w:hAnsi="Times New Roman" w:cs="Times New Roman"/>
          <w:sz w:val="24"/>
          <w:szCs w:val="24"/>
          <w:lang w:val="en-US"/>
        </w:rPr>
        <w:t>purported to file</w:t>
      </w:r>
      <w:r w:rsidRPr="00CE7098">
        <w:rPr>
          <w:rFonts w:ascii="Times New Roman" w:hAnsi="Times New Roman" w:cs="Times New Roman"/>
          <w:sz w:val="24"/>
          <w:szCs w:val="24"/>
          <w:lang w:val="en-US"/>
        </w:rPr>
        <w:t xml:space="preserve"> </w:t>
      </w:r>
      <w:r w:rsidR="00C86D9F" w:rsidRPr="00CE7098">
        <w:rPr>
          <w:rFonts w:ascii="Times New Roman" w:hAnsi="Times New Roman" w:cs="Times New Roman"/>
          <w:sz w:val="24"/>
          <w:szCs w:val="24"/>
          <w:lang w:val="en-US"/>
        </w:rPr>
        <w:t>on 1</w:t>
      </w:r>
      <w:r w:rsidR="00527E6B" w:rsidRPr="00CE7098">
        <w:rPr>
          <w:rFonts w:ascii="Times New Roman" w:hAnsi="Times New Roman" w:cs="Times New Roman"/>
          <w:sz w:val="24"/>
          <w:szCs w:val="24"/>
          <w:lang w:val="en-US"/>
        </w:rPr>
        <w:t> </w:t>
      </w:r>
      <w:r w:rsidR="00C86D9F" w:rsidRPr="00CE7098">
        <w:rPr>
          <w:rFonts w:ascii="Times New Roman" w:hAnsi="Times New Roman" w:cs="Times New Roman"/>
          <w:sz w:val="24"/>
          <w:szCs w:val="24"/>
          <w:lang w:val="en-US"/>
        </w:rPr>
        <w:t xml:space="preserve">March 2018. </w:t>
      </w:r>
      <w:r w:rsidR="00C4226C" w:rsidRPr="00CE7098">
        <w:rPr>
          <w:rFonts w:ascii="Times New Roman" w:hAnsi="Times New Roman" w:cs="Times New Roman"/>
          <w:sz w:val="24"/>
          <w:szCs w:val="24"/>
          <w:lang w:val="en-US"/>
        </w:rPr>
        <w:t xml:space="preserve">The applicants are political parties represented by Mr Mukwazhe, who is the leader of the first applicant. </w:t>
      </w:r>
      <w:r w:rsidR="003302CC" w:rsidRPr="00CE7098">
        <w:rPr>
          <w:rFonts w:ascii="Times New Roman" w:hAnsi="Times New Roman" w:cs="Times New Roman"/>
          <w:sz w:val="24"/>
          <w:szCs w:val="24"/>
          <w:lang w:val="en-US"/>
        </w:rPr>
        <w:t>In t</w:t>
      </w:r>
      <w:r w:rsidR="00C86D9F" w:rsidRPr="00CE7098">
        <w:rPr>
          <w:rFonts w:ascii="Times New Roman" w:hAnsi="Times New Roman" w:cs="Times New Roman"/>
          <w:sz w:val="24"/>
          <w:szCs w:val="24"/>
          <w:lang w:val="en-US"/>
        </w:rPr>
        <w:t xml:space="preserve">he application </w:t>
      </w:r>
      <w:r w:rsidR="00A05794" w:rsidRPr="00CE7098">
        <w:rPr>
          <w:rFonts w:ascii="Times New Roman" w:hAnsi="Times New Roman" w:cs="Times New Roman"/>
          <w:sz w:val="24"/>
          <w:szCs w:val="24"/>
          <w:lang w:val="en-US"/>
        </w:rPr>
        <w:t xml:space="preserve">purportedly </w:t>
      </w:r>
      <w:r w:rsidR="00C86D9F" w:rsidRPr="00CE7098">
        <w:rPr>
          <w:rFonts w:ascii="Times New Roman" w:hAnsi="Times New Roman" w:cs="Times New Roman"/>
          <w:sz w:val="24"/>
          <w:szCs w:val="24"/>
          <w:lang w:val="en-US"/>
        </w:rPr>
        <w:t>filed on 1</w:t>
      </w:r>
      <w:r w:rsidR="00527E6B" w:rsidRPr="00CE7098">
        <w:rPr>
          <w:rFonts w:ascii="Times New Roman" w:hAnsi="Times New Roman" w:cs="Times New Roman"/>
          <w:sz w:val="24"/>
          <w:szCs w:val="24"/>
          <w:lang w:val="en-US"/>
        </w:rPr>
        <w:t> </w:t>
      </w:r>
      <w:r w:rsidR="003302CC" w:rsidRPr="00CE7098">
        <w:rPr>
          <w:rFonts w:ascii="Times New Roman" w:hAnsi="Times New Roman" w:cs="Times New Roman"/>
          <w:sz w:val="24"/>
          <w:szCs w:val="24"/>
          <w:lang w:val="en-US"/>
        </w:rPr>
        <w:t>March 2018, under</w:t>
      </w:r>
      <w:r w:rsidR="00704C07" w:rsidRPr="00CE7098">
        <w:rPr>
          <w:rFonts w:ascii="Times New Roman" w:hAnsi="Times New Roman" w:cs="Times New Roman"/>
          <w:sz w:val="24"/>
          <w:szCs w:val="24"/>
          <w:lang w:val="en-US"/>
        </w:rPr>
        <w:t xml:space="preserve"> case no.</w:t>
      </w:r>
      <w:r w:rsidR="003302CC" w:rsidRPr="00CE7098">
        <w:rPr>
          <w:rFonts w:ascii="Times New Roman" w:hAnsi="Times New Roman" w:cs="Times New Roman"/>
          <w:sz w:val="24"/>
          <w:szCs w:val="24"/>
          <w:lang w:val="en-US"/>
        </w:rPr>
        <w:t xml:space="preserve"> CCZ</w:t>
      </w:r>
      <w:r w:rsidR="00527E6B" w:rsidRPr="00CE7098">
        <w:rPr>
          <w:rFonts w:ascii="Times New Roman" w:hAnsi="Times New Roman" w:cs="Times New Roman"/>
          <w:sz w:val="24"/>
          <w:szCs w:val="24"/>
          <w:lang w:val="en-US"/>
        </w:rPr>
        <w:t> </w:t>
      </w:r>
      <w:r w:rsidR="003302CC" w:rsidRPr="00CE7098">
        <w:rPr>
          <w:rFonts w:ascii="Times New Roman" w:hAnsi="Times New Roman" w:cs="Times New Roman"/>
          <w:sz w:val="24"/>
          <w:szCs w:val="24"/>
          <w:lang w:val="en-US"/>
        </w:rPr>
        <w:t>11/18 (the main application)</w:t>
      </w:r>
      <w:r w:rsidR="00704C07" w:rsidRPr="00CE7098">
        <w:rPr>
          <w:rFonts w:ascii="Times New Roman" w:hAnsi="Times New Roman" w:cs="Times New Roman"/>
          <w:sz w:val="24"/>
          <w:szCs w:val="24"/>
          <w:lang w:val="en-US"/>
        </w:rPr>
        <w:t>,</w:t>
      </w:r>
      <w:r w:rsidR="003302CC" w:rsidRPr="00CE7098">
        <w:rPr>
          <w:rFonts w:ascii="Times New Roman" w:hAnsi="Times New Roman" w:cs="Times New Roman"/>
          <w:sz w:val="24"/>
          <w:szCs w:val="24"/>
          <w:lang w:val="en-US"/>
        </w:rPr>
        <w:t xml:space="preserve"> </w:t>
      </w:r>
      <w:r w:rsidR="00C86D9F" w:rsidRPr="00CE7098">
        <w:rPr>
          <w:rFonts w:ascii="Times New Roman" w:hAnsi="Times New Roman" w:cs="Times New Roman"/>
          <w:sz w:val="24"/>
          <w:szCs w:val="24"/>
          <w:lang w:val="en-US"/>
        </w:rPr>
        <w:t>the applicants did no</w:t>
      </w:r>
      <w:r w:rsidR="008877E6" w:rsidRPr="00CE7098">
        <w:rPr>
          <w:rFonts w:ascii="Times New Roman" w:hAnsi="Times New Roman" w:cs="Times New Roman"/>
          <w:sz w:val="24"/>
          <w:szCs w:val="24"/>
          <w:lang w:val="en-US"/>
        </w:rPr>
        <w:t xml:space="preserve">t seek leave </w:t>
      </w:r>
      <w:r w:rsidR="00871727" w:rsidRPr="00CE7098">
        <w:rPr>
          <w:rFonts w:ascii="Times New Roman" w:hAnsi="Times New Roman" w:cs="Times New Roman"/>
          <w:sz w:val="24"/>
          <w:szCs w:val="24"/>
          <w:lang w:val="en-US"/>
        </w:rPr>
        <w:t xml:space="preserve">to </w:t>
      </w:r>
      <w:r w:rsidR="00C76E42" w:rsidRPr="00CE7098">
        <w:rPr>
          <w:rFonts w:ascii="Times New Roman" w:hAnsi="Times New Roman" w:cs="Times New Roman"/>
          <w:sz w:val="24"/>
          <w:szCs w:val="24"/>
          <w:lang w:val="en-US"/>
        </w:rPr>
        <w:t>file the</w:t>
      </w:r>
      <w:r w:rsidR="00A05794" w:rsidRPr="00CE7098">
        <w:rPr>
          <w:rFonts w:ascii="Times New Roman" w:hAnsi="Times New Roman" w:cs="Times New Roman"/>
          <w:sz w:val="24"/>
          <w:szCs w:val="24"/>
          <w:lang w:val="en-US"/>
        </w:rPr>
        <w:t xml:space="preserve"> application</w:t>
      </w:r>
      <w:r w:rsidR="008877E6" w:rsidRPr="00CE7098">
        <w:rPr>
          <w:rFonts w:ascii="Times New Roman" w:hAnsi="Times New Roman" w:cs="Times New Roman"/>
          <w:sz w:val="24"/>
          <w:szCs w:val="24"/>
          <w:lang w:val="en-US"/>
        </w:rPr>
        <w:t xml:space="preserve">. </w:t>
      </w:r>
      <w:r w:rsidR="00A05794" w:rsidRPr="00CE7098">
        <w:rPr>
          <w:rFonts w:ascii="Times New Roman" w:hAnsi="Times New Roman" w:cs="Times New Roman"/>
          <w:sz w:val="24"/>
          <w:szCs w:val="24"/>
          <w:lang w:val="en-US"/>
        </w:rPr>
        <w:t>An endorsement was made o</w:t>
      </w:r>
      <w:r w:rsidR="00C425B1" w:rsidRPr="00CE7098">
        <w:rPr>
          <w:rFonts w:ascii="Times New Roman" w:hAnsi="Times New Roman" w:cs="Times New Roman"/>
          <w:sz w:val="24"/>
          <w:szCs w:val="24"/>
          <w:lang w:val="en-US"/>
        </w:rPr>
        <w:t>n t</w:t>
      </w:r>
      <w:r w:rsidR="00C86D9F" w:rsidRPr="00CE7098">
        <w:rPr>
          <w:rFonts w:ascii="Times New Roman" w:hAnsi="Times New Roman" w:cs="Times New Roman"/>
          <w:sz w:val="24"/>
          <w:szCs w:val="24"/>
          <w:lang w:val="en-US"/>
        </w:rPr>
        <w:t>he application</w:t>
      </w:r>
      <w:r w:rsidR="00A05794" w:rsidRPr="00CE7098">
        <w:rPr>
          <w:rFonts w:ascii="Times New Roman" w:hAnsi="Times New Roman" w:cs="Times New Roman"/>
          <w:sz w:val="24"/>
          <w:szCs w:val="24"/>
          <w:lang w:val="en-US"/>
        </w:rPr>
        <w:t xml:space="preserve"> to the effect that</w:t>
      </w:r>
      <w:r w:rsidR="00C86D9F" w:rsidRPr="00CE7098">
        <w:rPr>
          <w:rFonts w:ascii="Times New Roman" w:hAnsi="Times New Roman" w:cs="Times New Roman"/>
          <w:sz w:val="24"/>
          <w:szCs w:val="24"/>
          <w:lang w:val="en-US"/>
        </w:rPr>
        <w:t xml:space="preserve"> leave to apply </w:t>
      </w:r>
      <w:r w:rsidR="00A05794" w:rsidRPr="00CE7098">
        <w:rPr>
          <w:rFonts w:ascii="Times New Roman" w:hAnsi="Times New Roman" w:cs="Times New Roman"/>
          <w:sz w:val="24"/>
          <w:szCs w:val="24"/>
          <w:lang w:val="en-US"/>
        </w:rPr>
        <w:t xml:space="preserve">for direct access to the Constitutional Court </w:t>
      </w:r>
      <w:r w:rsidR="002D07A7" w:rsidRPr="00CE7098">
        <w:rPr>
          <w:rFonts w:ascii="Times New Roman" w:hAnsi="Times New Roman" w:cs="Times New Roman"/>
          <w:sz w:val="24"/>
          <w:szCs w:val="24"/>
          <w:lang w:val="en-US"/>
        </w:rPr>
        <w:t xml:space="preserve">(“the Court”) </w:t>
      </w:r>
      <w:r w:rsidR="00A05794" w:rsidRPr="00CE7098">
        <w:rPr>
          <w:rFonts w:ascii="Times New Roman" w:hAnsi="Times New Roman" w:cs="Times New Roman"/>
          <w:sz w:val="24"/>
          <w:szCs w:val="24"/>
          <w:lang w:val="en-US"/>
        </w:rPr>
        <w:t>was</w:t>
      </w:r>
      <w:r w:rsidR="00C86D9F" w:rsidRPr="00CE7098">
        <w:rPr>
          <w:rFonts w:ascii="Times New Roman" w:hAnsi="Times New Roman" w:cs="Times New Roman"/>
          <w:sz w:val="24"/>
          <w:szCs w:val="24"/>
          <w:lang w:val="en-US"/>
        </w:rPr>
        <w:t xml:space="preserve"> not necessary. </w:t>
      </w:r>
      <w:r w:rsidR="008877E6" w:rsidRPr="00CE7098">
        <w:rPr>
          <w:rFonts w:ascii="Times New Roman" w:hAnsi="Times New Roman" w:cs="Times New Roman"/>
          <w:sz w:val="24"/>
          <w:szCs w:val="24"/>
          <w:lang w:val="en-US"/>
        </w:rPr>
        <w:t>The parties in that application are the same as tho</w:t>
      </w:r>
      <w:r w:rsidR="00C4226C" w:rsidRPr="00CE7098">
        <w:rPr>
          <w:rFonts w:ascii="Times New Roman" w:hAnsi="Times New Roman" w:cs="Times New Roman"/>
          <w:sz w:val="24"/>
          <w:szCs w:val="24"/>
          <w:lang w:val="en-US"/>
        </w:rPr>
        <w:t>s</w:t>
      </w:r>
      <w:r w:rsidR="008877E6" w:rsidRPr="00CE7098">
        <w:rPr>
          <w:rFonts w:ascii="Times New Roman" w:hAnsi="Times New Roman" w:cs="Times New Roman"/>
          <w:sz w:val="24"/>
          <w:szCs w:val="24"/>
          <w:lang w:val="en-US"/>
        </w:rPr>
        <w:t>e in the present application.</w:t>
      </w:r>
    </w:p>
    <w:p w:rsidR="00704C07" w:rsidRPr="00CE7098" w:rsidRDefault="00704C07" w:rsidP="0002208E">
      <w:pPr>
        <w:pStyle w:val="NoSpacing"/>
        <w:rPr>
          <w:rFonts w:ascii="Times New Roman" w:hAnsi="Times New Roman" w:cs="Times New Roman"/>
          <w:lang w:val="en-US"/>
        </w:rPr>
      </w:pPr>
    </w:p>
    <w:p w:rsidR="00992247" w:rsidRPr="00CE7098" w:rsidRDefault="00992247" w:rsidP="00AF7183">
      <w:pPr>
        <w:spacing w:after="0" w:line="480" w:lineRule="auto"/>
        <w:jc w:val="both"/>
        <w:rPr>
          <w:rFonts w:ascii="Times New Roman" w:hAnsi="Times New Roman" w:cs="Times New Roman"/>
          <w:b/>
          <w:color w:val="FF0000"/>
          <w:sz w:val="28"/>
          <w:szCs w:val="28"/>
          <w:u w:val="double"/>
          <w:lang w:val="en-US"/>
        </w:rPr>
      </w:pPr>
      <w:r w:rsidRPr="00CE7098">
        <w:rPr>
          <w:rFonts w:ascii="Times New Roman" w:hAnsi="Times New Roman" w:cs="Times New Roman"/>
          <w:b/>
          <w:sz w:val="28"/>
          <w:szCs w:val="28"/>
          <w:u w:val="double"/>
          <w:lang w:val="en-US"/>
        </w:rPr>
        <w:t>BACKGROUND FACTS</w:t>
      </w:r>
    </w:p>
    <w:p w:rsidR="00704C07" w:rsidRPr="00CE7098" w:rsidRDefault="00072C31" w:rsidP="00704C07">
      <w:pPr>
        <w:pStyle w:val="NoSpacing"/>
        <w:rPr>
          <w:rFonts w:ascii="Times New Roman" w:hAnsi="Times New Roman" w:cs="Times New Roman"/>
          <w:lang w:val="en-US"/>
        </w:rPr>
      </w:pPr>
      <w:r>
        <w:rPr>
          <w:rFonts w:ascii="Times New Roman" w:hAnsi="Times New Roman" w:cs="Times New Roman"/>
          <w:lang w:val="en-US"/>
        </w:rPr>
        <w:t xml:space="preserve"> </w:t>
      </w:r>
    </w:p>
    <w:p w:rsidR="002D07A7" w:rsidRPr="00CE7098" w:rsidRDefault="00F740D6" w:rsidP="001B5718">
      <w:pPr>
        <w:spacing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 xml:space="preserve">The </w:t>
      </w:r>
      <w:r w:rsidR="00AE01FF" w:rsidRPr="00CE7098">
        <w:rPr>
          <w:rFonts w:ascii="Times New Roman" w:hAnsi="Times New Roman" w:cs="Times New Roman"/>
          <w:sz w:val="24"/>
          <w:szCs w:val="24"/>
          <w:lang w:val="en-US"/>
        </w:rPr>
        <w:t xml:space="preserve">applicants </w:t>
      </w:r>
      <w:r w:rsidRPr="00CE7098">
        <w:rPr>
          <w:rFonts w:ascii="Times New Roman" w:hAnsi="Times New Roman" w:cs="Times New Roman"/>
          <w:sz w:val="24"/>
          <w:szCs w:val="24"/>
          <w:lang w:val="en-US"/>
        </w:rPr>
        <w:t xml:space="preserve">participated in </w:t>
      </w:r>
      <w:r w:rsidR="00871727" w:rsidRPr="00CE7098">
        <w:rPr>
          <w:rFonts w:ascii="Times New Roman" w:hAnsi="Times New Roman" w:cs="Times New Roman"/>
          <w:sz w:val="24"/>
          <w:szCs w:val="24"/>
          <w:lang w:val="en-US"/>
        </w:rPr>
        <w:t xml:space="preserve">the </w:t>
      </w:r>
      <w:r w:rsidRPr="00CE7098">
        <w:rPr>
          <w:rFonts w:ascii="Times New Roman" w:hAnsi="Times New Roman" w:cs="Times New Roman"/>
          <w:sz w:val="24"/>
          <w:szCs w:val="24"/>
          <w:lang w:val="en-US"/>
        </w:rPr>
        <w:t xml:space="preserve">2013 harmonised </w:t>
      </w:r>
      <w:r w:rsidR="00DF144E" w:rsidRPr="00CE7098">
        <w:rPr>
          <w:rFonts w:ascii="Times New Roman" w:hAnsi="Times New Roman" w:cs="Times New Roman"/>
          <w:sz w:val="24"/>
          <w:szCs w:val="24"/>
          <w:lang w:val="en-US"/>
        </w:rPr>
        <w:t>general</w:t>
      </w:r>
      <w:r w:rsidR="00DF144E" w:rsidRPr="00CE7098">
        <w:rPr>
          <w:rFonts w:ascii="Times New Roman" w:hAnsi="Times New Roman" w:cs="Times New Roman"/>
          <w:color w:val="FF0000"/>
          <w:sz w:val="24"/>
          <w:szCs w:val="24"/>
          <w:lang w:val="en-US"/>
        </w:rPr>
        <w:t xml:space="preserve"> </w:t>
      </w:r>
      <w:r w:rsidRPr="00CE7098">
        <w:rPr>
          <w:rFonts w:ascii="Times New Roman" w:hAnsi="Times New Roman" w:cs="Times New Roman"/>
          <w:sz w:val="24"/>
          <w:szCs w:val="24"/>
          <w:lang w:val="en-US"/>
        </w:rPr>
        <w:t xml:space="preserve">elections. </w:t>
      </w:r>
      <w:r w:rsidR="00AE01FF" w:rsidRPr="00CE7098">
        <w:rPr>
          <w:rFonts w:ascii="Times New Roman" w:hAnsi="Times New Roman" w:cs="Times New Roman"/>
          <w:sz w:val="24"/>
          <w:szCs w:val="24"/>
          <w:lang w:val="en-US"/>
        </w:rPr>
        <w:t xml:space="preserve">They are eager to participate in the 2018 </w:t>
      </w:r>
      <w:r w:rsidR="000A26C3" w:rsidRPr="00CE7098">
        <w:rPr>
          <w:rFonts w:ascii="Times New Roman" w:hAnsi="Times New Roman" w:cs="Times New Roman"/>
          <w:sz w:val="24"/>
          <w:szCs w:val="24"/>
          <w:lang w:val="en-US"/>
        </w:rPr>
        <w:t xml:space="preserve">harmonised </w:t>
      </w:r>
      <w:r w:rsidR="00AE01FF" w:rsidRPr="00CE7098">
        <w:rPr>
          <w:rFonts w:ascii="Times New Roman" w:hAnsi="Times New Roman" w:cs="Times New Roman"/>
          <w:sz w:val="24"/>
          <w:szCs w:val="24"/>
          <w:lang w:val="en-US"/>
        </w:rPr>
        <w:t xml:space="preserve">elections. </w:t>
      </w:r>
      <w:r w:rsidR="001262C5" w:rsidRPr="00CE7098">
        <w:rPr>
          <w:rFonts w:ascii="Times New Roman" w:hAnsi="Times New Roman" w:cs="Times New Roman"/>
          <w:sz w:val="24"/>
          <w:szCs w:val="24"/>
          <w:lang w:val="en-US"/>
        </w:rPr>
        <w:t xml:space="preserve">The </w:t>
      </w:r>
      <w:r w:rsidR="000A26C3" w:rsidRPr="00CE7098">
        <w:rPr>
          <w:rFonts w:ascii="Times New Roman" w:hAnsi="Times New Roman" w:cs="Times New Roman"/>
          <w:sz w:val="24"/>
          <w:szCs w:val="24"/>
          <w:lang w:val="en-US"/>
        </w:rPr>
        <w:t>relief sought in the main application</w:t>
      </w:r>
      <w:r w:rsidR="001262C5" w:rsidRPr="00CE7098">
        <w:rPr>
          <w:rFonts w:ascii="Times New Roman" w:hAnsi="Times New Roman" w:cs="Times New Roman"/>
          <w:sz w:val="24"/>
          <w:szCs w:val="24"/>
          <w:lang w:val="en-US"/>
        </w:rPr>
        <w:t xml:space="preserve"> </w:t>
      </w:r>
      <w:r w:rsidR="000A26C3" w:rsidRPr="00CE7098">
        <w:rPr>
          <w:rFonts w:ascii="Times New Roman" w:hAnsi="Times New Roman" w:cs="Times New Roman"/>
          <w:sz w:val="24"/>
          <w:szCs w:val="24"/>
          <w:lang w:val="en-US"/>
        </w:rPr>
        <w:t>is</w:t>
      </w:r>
      <w:r w:rsidR="001262C5" w:rsidRPr="00CE7098">
        <w:rPr>
          <w:rFonts w:ascii="Times New Roman" w:hAnsi="Times New Roman" w:cs="Times New Roman"/>
          <w:sz w:val="24"/>
          <w:szCs w:val="24"/>
          <w:lang w:val="en-US"/>
        </w:rPr>
        <w:t xml:space="preserve"> an order barring the</w:t>
      </w:r>
      <w:r w:rsidR="00B94DAF" w:rsidRPr="00CE7098">
        <w:rPr>
          <w:rFonts w:ascii="Times New Roman" w:hAnsi="Times New Roman" w:cs="Times New Roman"/>
          <w:sz w:val="24"/>
          <w:szCs w:val="24"/>
          <w:lang w:val="en-US"/>
        </w:rPr>
        <w:t xml:space="preserve"> </w:t>
      </w:r>
      <w:r w:rsidR="001262C5" w:rsidRPr="00CE7098">
        <w:rPr>
          <w:rFonts w:ascii="Times New Roman" w:hAnsi="Times New Roman" w:cs="Times New Roman"/>
          <w:sz w:val="24"/>
          <w:szCs w:val="24"/>
          <w:lang w:val="en-US"/>
        </w:rPr>
        <w:t xml:space="preserve">President of </w:t>
      </w:r>
      <w:r w:rsidR="00717BE0" w:rsidRPr="00CE7098">
        <w:rPr>
          <w:rFonts w:ascii="Times New Roman" w:hAnsi="Times New Roman" w:cs="Times New Roman"/>
          <w:sz w:val="24"/>
          <w:szCs w:val="24"/>
          <w:lang w:val="en-US"/>
        </w:rPr>
        <w:t xml:space="preserve">Zimbabwe </w:t>
      </w:r>
      <w:r w:rsidR="001262C5" w:rsidRPr="00CE7098">
        <w:rPr>
          <w:rFonts w:ascii="Times New Roman" w:hAnsi="Times New Roman" w:cs="Times New Roman"/>
          <w:sz w:val="24"/>
          <w:szCs w:val="24"/>
          <w:lang w:val="en-US"/>
        </w:rPr>
        <w:t xml:space="preserve">from </w:t>
      </w:r>
      <w:r w:rsidR="000A26C3" w:rsidRPr="00CE7098">
        <w:rPr>
          <w:rFonts w:ascii="Times New Roman" w:hAnsi="Times New Roman" w:cs="Times New Roman"/>
          <w:sz w:val="24"/>
          <w:szCs w:val="24"/>
          <w:lang w:val="en-US"/>
        </w:rPr>
        <w:t>proclaiming the</w:t>
      </w:r>
      <w:r w:rsidR="001262C5" w:rsidRPr="00CE7098">
        <w:rPr>
          <w:rFonts w:ascii="Times New Roman" w:hAnsi="Times New Roman" w:cs="Times New Roman"/>
          <w:sz w:val="24"/>
          <w:szCs w:val="24"/>
          <w:lang w:val="en-US"/>
        </w:rPr>
        <w:t xml:space="preserve"> </w:t>
      </w:r>
      <w:r w:rsidR="00244D6C" w:rsidRPr="00CE7098">
        <w:rPr>
          <w:rFonts w:ascii="Times New Roman" w:hAnsi="Times New Roman" w:cs="Times New Roman"/>
          <w:sz w:val="24"/>
          <w:szCs w:val="24"/>
          <w:lang w:val="en-US"/>
        </w:rPr>
        <w:t xml:space="preserve">call and </w:t>
      </w:r>
      <w:r w:rsidR="0068611C" w:rsidRPr="00CE7098">
        <w:rPr>
          <w:rFonts w:ascii="Times New Roman" w:hAnsi="Times New Roman" w:cs="Times New Roman"/>
          <w:sz w:val="24"/>
          <w:szCs w:val="24"/>
          <w:lang w:val="en-US"/>
        </w:rPr>
        <w:t xml:space="preserve">the </w:t>
      </w:r>
      <w:r w:rsidR="00244D6C" w:rsidRPr="00CE7098">
        <w:rPr>
          <w:rFonts w:ascii="Times New Roman" w:hAnsi="Times New Roman" w:cs="Times New Roman"/>
          <w:sz w:val="24"/>
          <w:szCs w:val="24"/>
          <w:lang w:val="en-US"/>
        </w:rPr>
        <w:t xml:space="preserve">setting </w:t>
      </w:r>
      <w:r w:rsidR="0068611C" w:rsidRPr="00CE7098">
        <w:rPr>
          <w:rFonts w:ascii="Times New Roman" w:hAnsi="Times New Roman" w:cs="Times New Roman"/>
          <w:sz w:val="24"/>
          <w:szCs w:val="24"/>
          <w:lang w:val="en-US"/>
        </w:rPr>
        <w:t xml:space="preserve">of </w:t>
      </w:r>
      <w:r w:rsidR="00244D6C" w:rsidRPr="00CE7098">
        <w:rPr>
          <w:rFonts w:ascii="Times New Roman" w:hAnsi="Times New Roman" w:cs="Times New Roman"/>
          <w:sz w:val="24"/>
          <w:szCs w:val="24"/>
          <w:lang w:val="en-US"/>
        </w:rPr>
        <w:t xml:space="preserve">the </w:t>
      </w:r>
      <w:r w:rsidR="001262C5" w:rsidRPr="00CE7098">
        <w:rPr>
          <w:rFonts w:ascii="Times New Roman" w:hAnsi="Times New Roman" w:cs="Times New Roman"/>
          <w:sz w:val="24"/>
          <w:szCs w:val="24"/>
          <w:lang w:val="en-US"/>
        </w:rPr>
        <w:t>date</w:t>
      </w:r>
      <w:r w:rsidR="00244D6C" w:rsidRPr="00CE7098">
        <w:rPr>
          <w:rFonts w:ascii="Times New Roman" w:hAnsi="Times New Roman" w:cs="Times New Roman"/>
          <w:sz w:val="24"/>
          <w:szCs w:val="24"/>
          <w:lang w:val="en-US"/>
        </w:rPr>
        <w:t>s</w:t>
      </w:r>
      <w:r w:rsidR="000A26C3" w:rsidRPr="00CE7098">
        <w:rPr>
          <w:rFonts w:ascii="Times New Roman" w:hAnsi="Times New Roman" w:cs="Times New Roman"/>
          <w:sz w:val="24"/>
          <w:szCs w:val="24"/>
          <w:lang w:val="en-US"/>
        </w:rPr>
        <w:t xml:space="preserve"> for </w:t>
      </w:r>
      <w:r w:rsidR="00244D6C" w:rsidRPr="00CE7098">
        <w:rPr>
          <w:rFonts w:ascii="Times New Roman" w:hAnsi="Times New Roman" w:cs="Times New Roman"/>
          <w:sz w:val="24"/>
          <w:szCs w:val="24"/>
          <w:lang w:val="en-US"/>
        </w:rPr>
        <w:t xml:space="preserve">the </w:t>
      </w:r>
      <w:r w:rsidR="000A26C3" w:rsidRPr="00CE7098">
        <w:rPr>
          <w:rFonts w:ascii="Times New Roman" w:hAnsi="Times New Roman" w:cs="Times New Roman"/>
          <w:sz w:val="24"/>
          <w:szCs w:val="24"/>
          <w:lang w:val="en-US"/>
        </w:rPr>
        <w:t xml:space="preserve">forthcoming harmonised </w:t>
      </w:r>
      <w:r w:rsidR="00244D6C" w:rsidRPr="00CE7098">
        <w:rPr>
          <w:rFonts w:ascii="Times New Roman" w:hAnsi="Times New Roman" w:cs="Times New Roman"/>
          <w:sz w:val="24"/>
          <w:szCs w:val="24"/>
          <w:lang w:val="en-US"/>
        </w:rPr>
        <w:t xml:space="preserve">general </w:t>
      </w:r>
      <w:r w:rsidR="000A26C3" w:rsidRPr="00CE7098">
        <w:rPr>
          <w:rFonts w:ascii="Times New Roman" w:hAnsi="Times New Roman" w:cs="Times New Roman"/>
          <w:sz w:val="24"/>
          <w:szCs w:val="24"/>
          <w:lang w:val="en-US"/>
        </w:rPr>
        <w:t>elections</w:t>
      </w:r>
      <w:r w:rsidR="001262C5" w:rsidRPr="00CE7098">
        <w:rPr>
          <w:rFonts w:ascii="Times New Roman" w:hAnsi="Times New Roman" w:cs="Times New Roman"/>
          <w:sz w:val="24"/>
          <w:szCs w:val="24"/>
          <w:lang w:val="en-US"/>
        </w:rPr>
        <w:t xml:space="preserve"> until the Political Parties (Finance) Act [</w:t>
      </w:r>
      <w:r w:rsidR="001262C5" w:rsidRPr="00CE7098">
        <w:rPr>
          <w:rFonts w:ascii="Times New Roman" w:hAnsi="Times New Roman" w:cs="Times New Roman"/>
          <w:i/>
          <w:sz w:val="24"/>
          <w:szCs w:val="24"/>
          <w:lang w:val="en-US"/>
        </w:rPr>
        <w:t>Chapter 2:11</w:t>
      </w:r>
      <w:r w:rsidR="001262C5" w:rsidRPr="00CE7098">
        <w:rPr>
          <w:rFonts w:ascii="Times New Roman" w:hAnsi="Times New Roman" w:cs="Times New Roman"/>
          <w:sz w:val="24"/>
          <w:szCs w:val="24"/>
          <w:lang w:val="en-US"/>
        </w:rPr>
        <w:t>]</w:t>
      </w:r>
      <w:r w:rsidR="005972B4" w:rsidRPr="00CE7098">
        <w:rPr>
          <w:rFonts w:ascii="Times New Roman" w:hAnsi="Times New Roman" w:cs="Times New Roman"/>
          <w:sz w:val="24"/>
          <w:szCs w:val="24"/>
          <w:lang w:val="en-US"/>
        </w:rPr>
        <w:t xml:space="preserve"> </w:t>
      </w:r>
      <w:r w:rsidR="008824EF" w:rsidRPr="00CE7098">
        <w:rPr>
          <w:rFonts w:ascii="Times New Roman" w:hAnsi="Times New Roman" w:cs="Times New Roman"/>
          <w:sz w:val="24"/>
          <w:szCs w:val="24"/>
          <w:lang w:val="en-US"/>
        </w:rPr>
        <w:t>(</w:t>
      </w:r>
      <w:r w:rsidR="00717BE0" w:rsidRPr="00CE7098">
        <w:rPr>
          <w:rFonts w:ascii="Times New Roman" w:hAnsi="Times New Roman" w:cs="Times New Roman"/>
          <w:sz w:val="24"/>
          <w:szCs w:val="24"/>
          <w:lang w:val="en-US"/>
        </w:rPr>
        <w:t>“</w:t>
      </w:r>
      <w:r w:rsidR="008824EF" w:rsidRPr="00CE7098">
        <w:rPr>
          <w:rFonts w:ascii="Times New Roman" w:hAnsi="Times New Roman" w:cs="Times New Roman"/>
          <w:sz w:val="24"/>
          <w:szCs w:val="24"/>
          <w:lang w:val="en-US"/>
        </w:rPr>
        <w:t>the</w:t>
      </w:r>
      <w:r w:rsidR="00DC2021" w:rsidRPr="00CE7098">
        <w:rPr>
          <w:rFonts w:ascii="Times New Roman" w:hAnsi="Times New Roman" w:cs="Times New Roman"/>
          <w:sz w:val="24"/>
          <w:szCs w:val="24"/>
          <w:lang w:val="en-US"/>
        </w:rPr>
        <w:t xml:space="preserve"> </w:t>
      </w:r>
      <w:r w:rsidR="00C425B1" w:rsidRPr="00CE7098">
        <w:rPr>
          <w:rFonts w:ascii="Times New Roman" w:hAnsi="Times New Roman" w:cs="Times New Roman"/>
          <w:sz w:val="24"/>
          <w:szCs w:val="24"/>
          <w:lang w:val="en-US"/>
        </w:rPr>
        <w:t>Act</w:t>
      </w:r>
      <w:r w:rsidR="00717BE0" w:rsidRPr="00CE7098">
        <w:rPr>
          <w:rFonts w:ascii="Times New Roman" w:hAnsi="Times New Roman" w:cs="Times New Roman"/>
          <w:sz w:val="24"/>
          <w:szCs w:val="24"/>
          <w:lang w:val="en-US"/>
        </w:rPr>
        <w:t>”</w:t>
      </w:r>
      <w:r w:rsidR="00C425B1" w:rsidRPr="00CE7098">
        <w:rPr>
          <w:rFonts w:ascii="Times New Roman" w:hAnsi="Times New Roman" w:cs="Times New Roman"/>
          <w:sz w:val="24"/>
          <w:szCs w:val="24"/>
          <w:lang w:val="en-US"/>
        </w:rPr>
        <w:t xml:space="preserve">) </w:t>
      </w:r>
      <w:r w:rsidR="005972B4" w:rsidRPr="00CE7098">
        <w:rPr>
          <w:rFonts w:ascii="Times New Roman" w:hAnsi="Times New Roman" w:cs="Times New Roman"/>
          <w:sz w:val="24"/>
          <w:szCs w:val="24"/>
          <w:lang w:val="en-US"/>
        </w:rPr>
        <w:t>is repealed</w:t>
      </w:r>
      <w:r w:rsidR="000A26C3" w:rsidRPr="00CE7098">
        <w:rPr>
          <w:rFonts w:ascii="Times New Roman" w:hAnsi="Times New Roman" w:cs="Times New Roman"/>
          <w:sz w:val="24"/>
          <w:szCs w:val="24"/>
          <w:lang w:val="en-US"/>
        </w:rPr>
        <w:t>.</w:t>
      </w:r>
      <w:r w:rsidR="005972B4" w:rsidRPr="00CE7098">
        <w:rPr>
          <w:rFonts w:ascii="Times New Roman" w:hAnsi="Times New Roman" w:cs="Times New Roman"/>
          <w:sz w:val="24"/>
          <w:szCs w:val="24"/>
          <w:lang w:val="en-US"/>
        </w:rPr>
        <w:t xml:space="preserve"> </w:t>
      </w:r>
    </w:p>
    <w:p w:rsidR="002D07A7" w:rsidRPr="00CE7098" w:rsidRDefault="002D07A7" w:rsidP="002D07A7">
      <w:pPr>
        <w:pStyle w:val="NoSpacing"/>
        <w:rPr>
          <w:rFonts w:ascii="Times New Roman" w:hAnsi="Times New Roman" w:cs="Times New Roman"/>
          <w:lang w:val="en-US"/>
        </w:rPr>
      </w:pPr>
    </w:p>
    <w:p w:rsidR="00EF129F" w:rsidRPr="00CE7098" w:rsidRDefault="005972B4" w:rsidP="002D07A7">
      <w:pPr>
        <w:spacing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The applicants take the view</w:t>
      </w:r>
      <w:r w:rsidR="000A26C3" w:rsidRPr="00CE7098">
        <w:rPr>
          <w:rFonts w:ascii="Times New Roman" w:hAnsi="Times New Roman" w:cs="Times New Roman"/>
          <w:sz w:val="24"/>
          <w:szCs w:val="24"/>
          <w:lang w:val="en-US"/>
        </w:rPr>
        <w:t xml:space="preserve"> that t</w:t>
      </w:r>
      <w:r w:rsidR="00EB1452" w:rsidRPr="00CE7098">
        <w:rPr>
          <w:rFonts w:ascii="Times New Roman" w:hAnsi="Times New Roman" w:cs="Times New Roman"/>
          <w:sz w:val="24"/>
          <w:szCs w:val="24"/>
          <w:lang w:val="en-US"/>
        </w:rPr>
        <w:t>he Act</w:t>
      </w:r>
      <w:r w:rsidR="000A26C3" w:rsidRPr="00CE7098">
        <w:rPr>
          <w:rFonts w:ascii="Times New Roman" w:hAnsi="Times New Roman" w:cs="Times New Roman"/>
          <w:sz w:val="24"/>
          <w:szCs w:val="24"/>
          <w:lang w:val="en-US"/>
        </w:rPr>
        <w:t xml:space="preserve"> is </w:t>
      </w:r>
      <w:r w:rsidR="000A26C3" w:rsidRPr="00CE7098">
        <w:rPr>
          <w:rFonts w:ascii="Times New Roman" w:hAnsi="Times New Roman" w:cs="Times New Roman"/>
          <w:i/>
          <w:sz w:val="24"/>
          <w:szCs w:val="24"/>
          <w:lang w:val="en-US"/>
        </w:rPr>
        <w:t>ultra vires</w:t>
      </w:r>
      <w:r w:rsidR="000A26C3" w:rsidRPr="00CE7098">
        <w:rPr>
          <w:rFonts w:ascii="Times New Roman" w:hAnsi="Times New Roman" w:cs="Times New Roman"/>
          <w:sz w:val="24"/>
          <w:szCs w:val="24"/>
          <w:lang w:val="en-US"/>
        </w:rPr>
        <w:t xml:space="preserve"> the Constitution.</w:t>
      </w:r>
      <w:r w:rsidRPr="00CE7098">
        <w:rPr>
          <w:rFonts w:ascii="Times New Roman" w:hAnsi="Times New Roman" w:cs="Times New Roman"/>
          <w:sz w:val="24"/>
          <w:szCs w:val="24"/>
          <w:lang w:val="en-US"/>
        </w:rPr>
        <w:t xml:space="preserve"> </w:t>
      </w:r>
      <w:r w:rsidR="000A26C3" w:rsidRPr="00CE7098">
        <w:rPr>
          <w:rFonts w:ascii="Times New Roman" w:hAnsi="Times New Roman" w:cs="Times New Roman"/>
          <w:sz w:val="24"/>
          <w:szCs w:val="24"/>
          <w:lang w:val="en-US"/>
        </w:rPr>
        <w:t xml:space="preserve">The reason given for the alleged invalidity is that </w:t>
      </w:r>
      <w:r w:rsidRPr="00CE7098">
        <w:rPr>
          <w:rFonts w:ascii="Times New Roman" w:hAnsi="Times New Roman" w:cs="Times New Roman"/>
          <w:sz w:val="24"/>
          <w:szCs w:val="24"/>
          <w:lang w:val="en-US"/>
        </w:rPr>
        <w:t xml:space="preserve">the Act </w:t>
      </w:r>
      <w:r w:rsidR="00E003C5" w:rsidRPr="00CE7098">
        <w:rPr>
          <w:rFonts w:ascii="Times New Roman" w:hAnsi="Times New Roman" w:cs="Times New Roman"/>
          <w:sz w:val="24"/>
          <w:szCs w:val="24"/>
          <w:lang w:val="en-US"/>
        </w:rPr>
        <w:t xml:space="preserve">does not protect </w:t>
      </w:r>
      <w:r w:rsidR="0068611C" w:rsidRPr="00CE7098">
        <w:rPr>
          <w:rFonts w:ascii="Times New Roman" w:hAnsi="Times New Roman" w:cs="Times New Roman"/>
          <w:sz w:val="24"/>
          <w:szCs w:val="24"/>
          <w:lang w:val="en-US"/>
        </w:rPr>
        <w:t>small</w:t>
      </w:r>
      <w:r w:rsidR="00E003C5" w:rsidRPr="00CE7098">
        <w:rPr>
          <w:rFonts w:ascii="Times New Roman" w:hAnsi="Times New Roman" w:cs="Times New Roman"/>
          <w:sz w:val="24"/>
          <w:szCs w:val="24"/>
          <w:lang w:val="en-US"/>
        </w:rPr>
        <w:t xml:space="preserve"> political parties. </w:t>
      </w:r>
      <w:r w:rsidR="00EF129F" w:rsidRPr="00CE7098">
        <w:rPr>
          <w:rFonts w:ascii="Times New Roman" w:hAnsi="Times New Roman" w:cs="Times New Roman"/>
          <w:sz w:val="24"/>
          <w:szCs w:val="24"/>
          <w:lang w:val="en-US"/>
        </w:rPr>
        <w:t xml:space="preserve">From the papers, it appears </w:t>
      </w:r>
      <w:r w:rsidR="000A26C3" w:rsidRPr="00CE7098">
        <w:rPr>
          <w:rFonts w:ascii="Times New Roman" w:hAnsi="Times New Roman" w:cs="Times New Roman"/>
          <w:sz w:val="24"/>
          <w:szCs w:val="24"/>
          <w:lang w:val="en-US"/>
        </w:rPr>
        <w:t>that</w:t>
      </w:r>
      <w:r w:rsidR="008F09C3" w:rsidRPr="00CE7098">
        <w:rPr>
          <w:rFonts w:ascii="Times New Roman" w:hAnsi="Times New Roman" w:cs="Times New Roman"/>
          <w:sz w:val="24"/>
          <w:szCs w:val="24"/>
          <w:lang w:val="en-US"/>
        </w:rPr>
        <w:t xml:space="preserve"> </w:t>
      </w:r>
      <w:r w:rsidR="00EF129F" w:rsidRPr="00CE7098">
        <w:rPr>
          <w:rFonts w:ascii="Times New Roman" w:hAnsi="Times New Roman" w:cs="Times New Roman"/>
          <w:sz w:val="24"/>
          <w:szCs w:val="24"/>
          <w:lang w:val="en-US"/>
        </w:rPr>
        <w:t>the</w:t>
      </w:r>
      <w:r w:rsidR="008F09C3" w:rsidRPr="00CE7098">
        <w:rPr>
          <w:rFonts w:ascii="Times New Roman" w:hAnsi="Times New Roman" w:cs="Times New Roman"/>
          <w:sz w:val="24"/>
          <w:szCs w:val="24"/>
          <w:lang w:val="en-US"/>
        </w:rPr>
        <w:t xml:space="preserve"> applicants</w:t>
      </w:r>
      <w:r w:rsidR="00EF129F" w:rsidRPr="00CE7098">
        <w:rPr>
          <w:rFonts w:ascii="Times New Roman" w:hAnsi="Times New Roman" w:cs="Times New Roman"/>
          <w:sz w:val="24"/>
          <w:szCs w:val="24"/>
          <w:lang w:val="en-US"/>
        </w:rPr>
        <w:t xml:space="preserve"> </w:t>
      </w:r>
      <w:r w:rsidR="000A26C3" w:rsidRPr="00CE7098">
        <w:rPr>
          <w:rFonts w:ascii="Times New Roman" w:hAnsi="Times New Roman" w:cs="Times New Roman"/>
          <w:sz w:val="24"/>
          <w:szCs w:val="24"/>
          <w:lang w:val="en-US"/>
        </w:rPr>
        <w:t>are unhappy with</w:t>
      </w:r>
      <w:r w:rsidR="00EF129F" w:rsidRPr="00CE7098">
        <w:rPr>
          <w:rFonts w:ascii="Times New Roman" w:hAnsi="Times New Roman" w:cs="Times New Roman"/>
          <w:sz w:val="24"/>
          <w:szCs w:val="24"/>
          <w:lang w:val="en-US"/>
        </w:rPr>
        <w:t xml:space="preserve"> s</w:t>
      </w:r>
      <w:r w:rsidR="009D3F7B" w:rsidRPr="00CE7098">
        <w:rPr>
          <w:rFonts w:ascii="Times New Roman" w:hAnsi="Times New Roman" w:cs="Times New Roman"/>
          <w:sz w:val="24"/>
          <w:szCs w:val="24"/>
          <w:lang w:val="en-US"/>
        </w:rPr>
        <w:t> </w:t>
      </w:r>
      <w:r w:rsidR="00EF129F" w:rsidRPr="00CE7098">
        <w:rPr>
          <w:rFonts w:ascii="Times New Roman" w:hAnsi="Times New Roman" w:cs="Times New Roman"/>
          <w:sz w:val="24"/>
          <w:szCs w:val="24"/>
          <w:lang w:val="en-US"/>
        </w:rPr>
        <w:t>3(3) of the Act</w:t>
      </w:r>
      <w:r w:rsidR="00864A15" w:rsidRPr="00CE7098">
        <w:rPr>
          <w:rFonts w:ascii="Times New Roman" w:hAnsi="Times New Roman" w:cs="Times New Roman"/>
          <w:sz w:val="24"/>
          <w:szCs w:val="24"/>
          <w:lang w:val="en-US"/>
        </w:rPr>
        <w:t>. T</w:t>
      </w:r>
      <w:r w:rsidR="00C425B1" w:rsidRPr="00CE7098">
        <w:rPr>
          <w:rFonts w:ascii="Times New Roman" w:hAnsi="Times New Roman" w:cs="Times New Roman"/>
          <w:sz w:val="24"/>
          <w:szCs w:val="24"/>
          <w:lang w:val="en-US"/>
        </w:rPr>
        <w:t>he pap</w:t>
      </w:r>
      <w:r w:rsidR="00F64B61" w:rsidRPr="00CE7098">
        <w:rPr>
          <w:rFonts w:ascii="Times New Roman" w:hAnsi="Times New Roman" w:cs="Times New Roman"/>
          <w:sz w:val="24"/>
          <w:szCs w:val="24"/>
          <w:lang w:val="en-US"/>
        </w:rPr>
        <w:t>ers do not specifically say so</w:t>
      </w:r>
      <w:r w:rsidR="00EF129F" w:rsidRPr="00CE7098">
        <w:rPr>
          <w:rFonts w:ascii="Times New Roman" w:hAnsi="Times New Roman" w:cs="Times New Roman"/>
          <w:sz w:val="24"/>
          <w:szCs w:val="24"/>
          <w:lang w:val="en-US"/>
        </w:rPr>
        <w:t>.</w:t>
      </w:r>
      <w:r w:rsidR="005F4C49" w:rsidRPr="00CE7098">
        <w:rPr>
          <w:rFonts w:ascii="Times New Roman" w:hAnsi="Times New Roman" w:cs="Times New Roman"/>
          <w:sz w:val="24"/>
          <w:szCs w:val="24"/>
          <w:lang w:val="en-US"/>
        </w:rPr>
        <w:t xml:space="preserve"> </w:t>
      </w:r>
      <w:r w:rsidR="00864A15" w:rsidRPr="00CE7098">
        <w:rPr>
          <w:rFonts w:ascii="Times New Roman" w:hAnsi="Times New Roman" w:cs="Times New Roman"/>
          <w:sz w:val="24"/>
          <w:szCs w:val="24"/>
          <w:lang w:val="en-US"/>
        </w:rPr>
        <w:t>T</w:t>
      </w:r>
      <w:r w:rsidR="005F4C49" w:rsidRPr="00CE7098">
        <w:rPr>
          <w:rFonts w:ascii="Times New Roman" w:hAnsi="Times New Roman" w:cs="Times New Roman"/>
          <w:sz w:val="24"/>
          <w:szCs w:val="24"/>
          <w:lang w:val="en-US"/>
        </w:rPr>
        <w:t xml:space="preserve">he </w:t>
      </w:r>
      <w:r w:rsidR="00A82E0A" w:rsidRPr="00CE7098">
        <w:rPr>
          <w:rFonts w:ascii="Times New Roman" w:hAnsi="Times New Roman" w:cs="Times New Roman"/>
          <w:sz w:val="24"/>
          <w:szCs w:val="24"/>
          <w:lang w:val="en-US"/>
        </w:rPr>
        <w:t>applicant</w:t>
      </w:r>
      <w:r w:rsidR="00AE7963" w:rsidRPr="00CE7098">
        <w:rPr>
          <w:rFonts w:ascii="Times New Roman" w:hAnsi="Times New Roman" w:cs="Times New Roman"/>
          <w:sz w:val="24"/>
          <w:szCs w:val="24"/>
          <w:lang w:val="en-US"/>
        </w:rPr>
        <w:t>s</w:t>
      </w:r>
      <w:r w:rsidR="00A82E0A" w:rsidRPr="00CE7098">
        <w:rPr>
          <w:rFonts w:ascii="Times New Roman" w:hAnsi="Times New Roman" w:cs="Times New Roman"/>
          <w:sz w:val="24"/>
          <w:szCs w:val="24"/>
          <w:lang w:val="en-US"/>
        </w:rPr>
        <w:t xml:space="preserve"> allege</w:t>
      </w:r>
      <w:r w:rsidR="00864A15" w:rsidRPr="00CE7098">
        <w:rPr>
          <w:rFonts w:ascii="Times New Roman" w:hAnsi="Times New Roman" w:cs="Times New Roman"/>
          <w:sz w:val="24"/>
          <w:szCs w:val="24"/>
          <w:lang w:val="en-US"/>
        </w:rPr>
        <w:t xml:space="preserve"> in </w:t>
      </w:r>
      <w:r w:rsidR="008F09C3" w:rsidRPr="00CE7098">
        <w:rPr>
          <w:rFonts w:ascii="Times New Roman" w:hAnsi="Times New Roman" w:cs="Times New Roman"/>
          <w:sz w:val="24"/>
          <w:szCs w:val="24"/>
          <w:lang w:val="en-US"/>
        </w:rPr>
        <w:t>a</w:t>
      </w:r>
      <w:r w:rsidR="00864A15" w:rsidRPr="00CE7098">
        <w:rPr>
          <w:rFonts w:ascii="Times New Roman" w:hAnsi="Times New Roman" w:cs="Times New Roman"/>
          <w:sz w:val="24"/>
          <w:szCs w:val="24"/>
          <w:lang w:val="en-US"/>
        </w:rPr>
        <w:t xml:space="preserve"> vague manner</w:t>
      </w:r>
      <w:r w:rsidR="00A82E0A" w:rsidRPr="00CE7098">
        <w:rPr>
          <w:rFonts w:ascii="Times New Roman" w:hAnsi="Times New Roman" w:cs="Times New Roman"/>
          <w:sz w:val="24"/>
          <w:szCs w:val="24"/>
          <w:lang w:val="en-US"/>
        </w:rPr>
        <w:t xml:space="preserve"> that </w:t>
      </w:r>
      <w:r w:rsidR="00C47E34" w:rsidRPr="00CE7098">
        <w:rPr>
          <w:rFonts w:ascii="Times New Roman" w:hAnsi="Times New Roman" w:cs="Times New Roman"/>
          <w:sz w:val="24"/>
          <w:szCs w:val="24"/>
          <w:lang w:val="en-US"/>
        </w:rPr>
        <w:t>the Act</w:t>
      </w:r>
      <w:r w:rsidR="00A82E0A" w:rsidRPr="00CE7098">
        <w:rPr>
          <w:rFonts w:ascii="Times New Roman" w:hAnsi="Times New Roman" w:cs="Times New Roman"/>
          <w:sz w:val="24"/>
          <w:szCs w:val="24"/>
          <w:lang w:val="en-US"/>
        </w:rPr>
        <w:t xml:space="preserve"> is </w:t>
      </w:r>
      <w:r w:rsidR="00864A15" w:rsidRPr="00CE7098">
        <w:rPr>
          <w:rFonts w:ascii="Times New Roman" w:hAnsi="Times New Roman" w:cs="Times New Roman"/>
          <w:sz w:val="24"/>
          <w:szCs w:val="24"/>
          <w:lang w:val="en-US"/>
        </w:rPr>
        <w:t>in contravention of</w:t>
      </w:r>
      <w:r w:rsidR="00A82E0A" w:rsidRPr="00CE7098">
        <w:rPr>
          <w:rFonts w:ascii="Times New Roman" w:hAnsi="Times New Roman" w:cs="Times New Roman"/>
          <w:sz w:val="24"/>
          <w:szCs w:val="24"/>
          <w:lang w:val="en-US"/>
        </w:rPr>
        <w:t xml:space="preserve"> s</w:t>
      </w:r>
      <w:r w:rsidR="009D3F7B" w:rsidRPr="00CE7098">
        <w:rPr>
          <w:rFonts w:ascii="Times New Roman" w:hAnsi="Times New Roman" w:cs="Times New Roman"/>
          <w:sz w:val="24"/>
          <w:szCs w:val="24"/>
          <w:lang w:val="en-US"/>
        </w:rPr>
        <w:t> </w:t>
      </w:r>
      <w:r w:rsidR="00A82E0A" w:rsidRPr="00CE7098">
        <w:rPr>
          <w:rFonts w:ascii="Times New Roman" w:hAnsi="Times New Roman" w:cs="Times New Roman"/>
          <w:sz w:val="24"/>
          <w:szCs w:val="24"/>
          <w:lang w:val="en-US"/>
        </w:rPr>
        <w:t>67(4) of the Constitution</w:t>
      </w:r>
      <w:r w:rsidR="008F09C3" w:rsidRPr="00CE7098">
        <w:rPr>
          <w:rFonts w:ascii="Times New Roman" w:hAnsi="Times New Roman" w:cs="Times New Roman"/>
          <w:sz w:val="24"/>
          <w:szCs w:val="24"/>
          <w:lang w:val="en-US"/>
        </w:rPr>
        <w:t>. The section</w:t>
      </w:r>
      <w:r w:rsidR="00A82E0A" w:rsidRPr="00CE7098">
        <w:rPr>
          <w:rFonts w:ascii="Times New Roman" w:hAnsi="Times New Roman" w:cs="Times New Roman"/>
          <w:sz w:val="24"/>
          <w:szCs w:val="24"/>
          <w:lang w:val="en-US"/>
        </w:rPr>
        <w:t xml:space="preserve"> provides:</w:t>
      </w:r>
    </w:p>
    <w:p w:rsidR="00A82E0A" w:rsidRPr="00CE7098" w:rsidRDefault="00717BE0" w:rsidP="00717BE0">
      <w:pPr>
        <w:autoSpaceDE w:val="0"/>
        <w:autoSpaceDN w:val="0"/>
        <w:adjustRightInd w:val="0"/>
        <w:spacing w:after="0" w:line="240" w:lineRule="auto"/>
        <w:ind w:left="720"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w:t>
      </w:r>
      <w:r w:rsidR="00A82E0A" w:rsidRPr="00CE7098">
        <w:rPr>
          <w:rFonts w:ascii="Times New Roman" w:hAnsi="Times New Roman" w:cs="Times New Roman"/>
          <w:sz w:val="24"/>
          <w:szCs w:val="24"/>
          <w:lang w:val="en-US"/>
        </w:rPr>
        <w:t>For the purpose of promoting multi-party democracy, an Act of Parliament must provide for the funding of political parties.</w:t>
      </w:r>
      <w:r w:rsidRPr="00CE7098">
        <w:rPr>
          <w:rFonts w:ascii="Times New Roman" w:hAnsi="Times New Roman" w:cs="Times New Roman"/>
          <w:sz w:val="24"/>
          <w:szCs w:val="24"/>
          <w:lang w:val="en-US"/>
        </w:rPr>
        <w:t>”</w:t>
      </w:r>
    </w:p>
    <w:p w:rsidR="00AF7183" w:rsidRPr="00CE7098" w:rsidRDefault="00AF7183" w:rsidP="00864A15">
      <w:pPr>
        <w:autoSpaceDE w:val="0"/>
        <w:autoSpaceDN w:val="0"/>
        <w:adjustRightInd w:val="0"/>
        <w:spacing w:after="0" w:line="480" w:lineRule="auto"/>
        <w:jc w:val="both"/>
        <w:rPr>
          <w:rFonts w:ascii="Times New Roman" w:hAnsi="Times New Roman" w:cs="Times New Roman"/>
          <w:sz w:val="24"/>
          <w:szCs w:val="24"/>
          <w:lang w:val="en-US"/>
        </w:rPr>
      </w:pPr>
    </w:p>
    <w:p w:rsidR="008A6C3A" w:rsidRPr="00CE7098" w:rsidRDefault="003D7371" w:rsidP="007B1714">
      <w:pPr>
        <w:autoSpaceDE w:val="0"/>
        <w:autoSpaceDN w:val="0"/>
        <w:adjustRightInd w:val="0"/>
        <w:spacing w:after="0"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The applicants contend that they have n</w:t>
      </w:r>
      <w:r w:rsidR="00D50384" w:rsidRPr="00CE7098">
        <w:rPr>
          <w:rFonts w:ascii="Times New Roman" w:hAnsi="Times New Roman" w:cs="Times New Roman"/>
          <w:sz w:val="24"/>
          <w:szCs w:val="24"/>
          <w:lang w:val="en-US"/>
        </w:rPr>
        <w:t>ot</w:t>
      </w:r>
      <w:r w:rsidRPr="00CE7098">
        <w:rPr>
          <w:rFonts w:ascii="Times New Roman" w:hAnsi="Times New Roman" w:cs="Times New Roman"/>
          <w:sz w:val="24"/>
          <w:szCs w:val="24"/>
          <w:lang w:val="en-US"/>
        </w:rPr>
        <w:t xml:space="preserve"> been allocated </w:t>
      </w:r>
      <w:r w:rsidR="00DD0A75" w:rsidRPr="00CE7098">
        <w:rPr>
          <w:rFonts w:ascii="Times New Roman" w:hAnsi="Times New Roman" w:cs="Times New Roman"/>
          <w:sz w:val="24"/>
          <w:szCs w:val="24"/>
          <w:lang w:val="en-US"/>
        </w:rPr>
        <w:t xml:space="preserve">funding </w:t>
      </w:r>
      <w:r w:rsidR="00D50384" w:rsidRPr="00CE7098">
        <w:rPr>
          <w:rFonts w:ascii="Times New Roman" w:hAnsi="Times New Roman" w:cs="Times New Roman"/>
          <w:sz w:val="24"/>
          <w:szCs w:val="24"/>
          <w:lang w:val="en-US"/>
        </w:rPr>
        <w:t>in terms of</w:t>
      </w:r>
      <w:r w:rsidR="00DD0A75" w:rsidRPr="00CE7098">
        <w:rPr>
          <w:rFonts w:ascii="Times New Roman" w:hAnsi="Times New Roman" w:cs="Times New Roman"/>
          <w:sz w:val="24"/>
          <w:szCs w:val="24"/>
          <w:lang w:val="en-US"/>
        </w:rPr>
        <w:t xml:space="preserve"> the Act</w:t>
      </w:r>
      <w:r w:rsidR="00717BE0" w:rsidRPr="00CE7098">
        <w:rPr>
          <w:rFonts w:ascii="Times New Roman" w:hAnsi="Times New Roman" w:cs="Times New Roman"/>
          <w:sz w:val="24"/>
          <w:szCs w:val="24"/>
          <w:lang w:val="en-US"/>
        </w:rPr>
        <w:t>,</w:t>
      </w:r>
      <w:r w:rsidR="00DD0A75" w:rsidRPr="00CE7098">
        <w:rPr>
          <w:rFonts w:ascii="Times New Roman" w:hAnsi="Times New Roman" w:cs="Times New Roman"/>
          <w:sz w:val="24"/>
          <w:szCs w:val="24"/>
          <w:lang w:val="en-US"/>
        </w:rPr>
        <w:t xml:space="preserve"> despite having participated in </w:t>
      </w:r>
      <w:r w:rsidR="00DB3A80" w:rsidRPr="00CE7098">
        <w:rPr>
          <w:rFonts w:ascii="Times New Roman" w:hAnsi="Times New Roman" w:cs="Times New Roman"/>
          <w:sz w:val="24"/>
          <w:szCs w:val="24"/>
          <w:lang w:val="en-US"/>
        </w:rPr>
        <w:t>the 2013 harmonised</w:t>
      </w:r>
      <w:r w:rsidR="00DF144E" w:rsidRPr="00CE7098">
        <w:rPr>
          <w:rFonts w:ascii="Times New Roman" w:hAnsi="Times New Roman" w:cs="Times New Roman"/>
          <w:sz w:val="24"/>
          <w:szCs w:val="24"/>
          <w:lang w:val="en-US"/>
        </w:rPr>
        <w:t xml:space="preserve"> general</w:t>
      </w:r>
      <w:r w:rsidR="00DD0A75" w:rsidRPr="00CE7098">
        <w:rPr>
          <w:rFonts w:ascii="Times New Roman" w:hAnsi="Times New Roman" w:cs="Times New Roman"/>
          <w:sz w:val="24"/>
          <w:szCs w:val="24"/>
          <w:lang w:val="en-US"/>
        </w:rPr>
        <w:t xml:space="preserve"> elections. </w:t>
      </w:r>
      <w:r w:rsidR="00164A58" w:rsidRPr="00CE7098">
        <w:rPr>
          <w:rFonts w:ascii="Times New Roman" w:hAnsi="Times New Roman" w:cs="Times New Roman"/>
          <w:sz w:val="24"/>
          <w:szCs w:val="24"/>
          <w:lang w:val="en-US"/>
        </w:rPr>
        <w:t xml:space="preserve">They </w:t>
      </w:r>
      <w:r w:rsidR="00DB3A80" w:rsidRPr="00CE7098">
        <w:rPr>
          <w:rFonts w:ascii="Times New Roman" w:hAnsi="Times New Roman" w:cs="Times New Roman"/>
          <w:sz w:val="24"/>
          <w:szCs w:val="24"/>
          <w:lang w:val="en-US"/>
        </w:rPr>
        <w:t>interpret the provisions</w:t>
      </w:r>
      <w:r w:rsidR="00164A58" w:rsidRPr="00CE7098">
        <w:rPr>
          <w:rFonts w:ascii="Times New Roman" w:hAnsi="Times New Roman" w:cs="Times New Roman"/>
          <w:sz w:val="24"/>
          <w:szCs w:val="24"/>
          <w:lang w:val="en-US"/>
        </w:rPr>
        <w:t xml:space="preserve"> of s</w:t>
      </w:r>
      <w:r w:rsidR="009D3F7B" w:rsidRPr="00CE7098">
        <w:rPr>
          <w:rFonts w:ascii="Times New Roman" w:hAnsi="Times New Roman" w:cs="Times New Roman"/>
          <w:sz w:val="24"/>
          <w:szCs w:val="24"/>
          <w:lang w:val="en-US"/>
        </w:rPr>
        <w:t> </w:t>
      </w:r>
      <w:r w:rsidR="00164A58" w:rsidRPr="00CE7098">
        <w:rPr>
          <w:rFonts w:ascii="Times New Roman" w:hAnsi="Times New Roman" w:cs="Times New Roman"/>
          <w:sz w:val="24"/>
          <w:szCs w:val="24"/>
          <w:lang w:val="en-US"/>
        </w:rPr>
        <w:t>67</w:t>
      </w:r>
      <w:r w:rsidR="00EB1452" w:rsidRPr="00CE7098">
        <w:rPr>
          <w:rFonts w:ascii="Times New Roman" w:hAnsi="Times New Roman" w:cs="Times New Roman"/>
          <w:sz w:val="24"/>
          <w:szCs w:val="24"/>
          <w:lang w:val="en-US"/>
        </w:rPr>
        <w:t>(</w:t>
      </w:r>
      <w:r w:rsidR="00164A58" w:rsidRPr="00CE7098">
        <w:rPr>
          <w:rFonts w:ascii="Times New Roman" w:hAnsi="Times New Roman" w:cs="Times New Roman"/>
          <w:sz w:val="24"/>
          <w:szCs w:val="24"/>
          <w:lang w:val="en-US"/>
        </w:rPr>
        <w:t>4) of the Constitution</w:t>
      </w:r>
      <w:r w:rsidR="00DB3A80" w:rsidRPr="00CE7098">
        <w:rPr>
          <w:rFonts w:ascii="Times New Roman" w:hAnsi="Times New Roman" w:cs="Times New Roman"/>
          <w:sz w:val="24"/>
          <w:szCs w:val="24"/>
          <w:lang w:val="en-US"/>
        </w:rPr>
        <w:t xml:space="preserve"> to mean that</w:t>
      </w:r>
      <w:r w:rsidR="00164A58" w:rsidRPr="00CE7098">
        <w:rPr>
          <w:rFonts w:ascii="Times New Roman" w:hAnsi="Times New Roman" w:cs="Times New Roman"/>
          <w:sz w:val="24"/>
          <w:szCs w:val="24"/>
          <w:lang w:val="en-US"/>
        </w:rPr>
        <w:t xml:space="preserve"> </w:t>
      </w:r>
      <w:r w:rsidR="004B0F75" w:rsidRPr="00CE7098">
        <w:rPr>
          <w:rFonts w:ascii="Times New Roman" w:hAnsi="Times New Roman" w:cs="Times New Roman"/>
          <w:sz w:val="24"/>
          <w:szCs w:val="24"/>
          <w:lang w:val="en-US"/>
        </w:rPr>
        <w:t xml:space="preserve">an Act of Parliament referred </w:t>
      </w:r>
      <w:r w:rsidR="00894A1D" w:rsidRPr="00CE7098">
        <w:rPr>
          <w:rFonts w:ascii="Times New Roman" w:hAnsi="Times New Roman" w:cs="Times New Roman"/>
          <w:sz w:val="24"/>
          <w:szCs w:val="24"/>
          <w:lang w:val="en-US"/>
        </w:rPr>
        <w:t xml:space="preserve">to </w:t>
      </w:r>
      <w:r w:rsidR="004B0F75" w:rsidRPr="00CE7098">
        <w:rPr>
          <w:rFonts w:ascii="Times New Roman" w:hAnsi="Times New Roman" w:cs="Times New Roman"/>
          <w:sz w:val="24"/>
          <w:szCs w:val="24"/>
          <w:lang w:val="en-US"/>
        </w:rPr>
        <w:t>must ensure that</w:t>
      </w:r>
      <w:r w:rsidR="00164A58" w:rsidRPr="00CE7098">
        <w:rPr>
          <w:rFonts w:ascii="Times New Roman" w:hAnsi="Times New Roman" w:cs="Times New Roman"/>
          <w:sz w:val="24"/>
          <w:szCs w:val="24"/>
          <w:lang w:val="en-US"/>
        </w:rPr>
        <w:t xml:space="preserve"> funding</w:t>
      </w:r>
      <w:r w:rsidR="00DB3A80" w:rsidRPr="00CE7098">
        <w:rPr>
          <w:rFonts w:ascii="Times New Roman" w:hAnsi="Times New Roman" w:cs="Times New Roman"/>
          <w:sz w:val="24"/>
          <w:szCs w:val="24"/>
          <w:lang w:val="en-US"/>
        </w:rPr>
        <w:t xml:space="preserve"> </w:t>
      </w:r>
      <w:r w:rsidR="004B0F75" w:rsidRPr="00CE7098">
        <w:rPr>
          <w:rFonts w:ascii="Times New Roman" w:hAnsi="Times New Roman" w:cs="Times New Roman"/>
          <w:sz w:val="24"/>
          <w:szCs w:val="24"/>
          <w:lang w:val="en-US"/>
        </w:rPr>
        <w:t xml:space="preserve">is </w:t>
      </w:r>
      <w:r w:rsidR="00DB3A80" w:rsidRPr="00CE7098">
        <w:rPr>
          <w:rFonts w:ascii="Times New Roman" w:hAnsi="Times New Roman" w:cs="Times New Roman"/>
          <w:sz w:val="24"/>
          <w:szCs w:val="24"/>
          <w:lang w:val="en-US"/>
        </w:rPr>
        <w:t xml:space="preserve">made </w:t>
      </w:r>
      <w:r w:rsidR="00164A58" w:rsidRPr="00CE7098">
        <w:rPr>
          <w:rFonts w:ascii="Times New Roman" w:hAnsi="Times New Roman" w:cs="Times New Roman"/>
          <w:sz w:val="24"/>
          <w:szCs w:val="24"/>
          <w:lang w:val="en-US"/>
        </w:rPr>
        <w:t>avail</w:t>
      </w:r>
      <w:r w:rsidR="00DB3A80" w:rsidRPr="00CE7098">
        <w:rPr>
          <w:rFonts w:ascii="Times New Roman" w:hAnsi="Times New Roman" w:cs="Times New Roman"/>
          <w:sz w:val="24"/>
          <w:szCs w:val="24"/>
          <w:lang w:val="en-US"/>
        </w:rPr>
        <w:t>able</w:t>
      </w:r>
      <w:r w:rsidR="00164A58" w:rsidRPr="00CE7098">
        <w:rPr>
          <w:rFonts w:ascii="Times New Roman" w:hAnsi="Times New Roman" w:cs="Times New Roman"/>
          <w:sz w:val="24"/>
          <w:szCs w:val="24"/>
          <w:lang w:val="en-US"/>
        </w:rPr>
        <w:t xml:space="preserve"> to </w:t>
      </w:r>
      <w:r w:rsidR="004B0F75" w:rsidRPr="00CE7098">
        <w:rPr>
          <w:rFonts w:ascii="Times New Roman" w:hAnsi="Times New Roman" w:cs="Times New Roman"/>
          <w:sz w:val="24"/>
          <w:szCs w:val="24"/>
          <w:lang w:val="en-US"/>
        </w:rPr>
        <w:t>every</w:t>
      </w:r>
      <w:r w:rsidR="00164A58" w:rsidRPr="00CE7098">
        <w:rPr>
          <w:rFonts w:ascii="Times New Roman" w:hAnsi="Times New Roman" w:cs="Times New Roman"/>
          <w:sz w:val="24"/>
          <w:szCs w:val="24"/>
          <w:lang w:val="en-US"/>
        </w:rPr>
        <w:t xml:space="preserve"> political part</w:t>
      </w:r>
      <w:r w:rsidR="004B0F75" w:rsidRPr="00CE7098">
        <w:rPr>
          <w:rFonts w:ascii="Times New Roman" w:hAnsi="Times New Roman" w:cs="Times New Roman"/>
          <w:sz w:val="24"/>
          <w:szCs w:val="24"/>
          <w:lang w:val="en-US"/>
        </w:rPr>
        <w:t>y registered to participate in a general election</w:t>
      </w:r>
      <w:r w:rsidR="00164A58" w:rsidRPr="00CE7098">
        <w:rPr>
          <w:rFonts w:ascii="Times New Roman" w:hAnsi="Times New Roman" w:cs="Times New Roman"/>
          <w:sz w:val="24"/>
          <w:szCs w:val="24"/>
          <w:lang w:val="en-US"/>
        </w:rPr>
        <w:t>.</w:t>
      </w:r>
    </w:p>
    <w:p w:rsidR="008A6C3A" w:rsidRPr="00CE7098" w:rsidRDefault="008A6C3A" w:rsidP="008A6C3A">
      <w:pPr>
        <w:pStyle w:val="NoSpacing"/>
        <w:rPr>
          <w:rFonts w:ascii="Times New Roman" w:hAnsi="Times New Roman" w:cs="Times New Roman"/>
          <w:lang w:val="en-US"/>
        </w:rPr>
      </w:pPr>
    </w:p>
    <w:p w:rsidR="003B2393" w:rsidRPr="00CE7098" w:rsidRDefault="008A6C3A" w:rsidP="003B4D0C">
      <w:pPr>
        <w:autoSpaceDE w:val="0"/>
        <w:autoSpaceDN w:val="0"/>
        <w:adjustRightInd w:val="0"/>
        <w:spacing w:after="0"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I</w:t>
      </w:r>
      <w:r w:rsidR="00164A58" w:rsidRPr="00CE7098">
        <w:rPr>
          <w:rFonts w:ascii="Times New Roman" w:hAnsi="Times New Roman" w:cs="Times New Roman"/>
          <w:sz w:val="24"/>
          <w:szCs w:val="24"/>
          <w:lang w:val="en-US"/>
        </w:rPr>
        <w:t xml:space="preserve">n addition, the applicants contend that the </w:t>
      </w:r>
      <w:r w:rsidR="00DB3A80" w:rsidRPr="00CE7098">
        <w:rPr>
          <w:rFonts w:ascii="Times New Roman" w:hAnsi="Times New Roman" w:cs="Times New Roman"/>
          <w:sz w:val="24"/>
          <w:szCs w:val="24"/>
          <w:lang w:val="en-US"/>
        </w:rPr>
        <w:t>President</w:t>
      </w:r>
      <w:r w:rsidR="00164A58" w:rsidRPr="00CE7098">
        <w:rPr>
          <w:rFonts w:ascii="Times New Roman" w:hAnsi="Times New Roman" w:cs="Times New Roman"/>
          <w:sz w:val="24"/>
          <w:szCs w:val="24"/>
          <w:lang w:val="en-US"/>
        </w:rPr>
        <w:t xml:space="preserve"> </w:t>
      </w:r>
      <w:r w:rsidR="00415719" w:rsidRPr="00CE7098">
        <w:rPr>
          <w:rFonts w:ascii="Times New Roman" w:hAnsi="Times New Roman" w:cs="Times New Roman"/>
          <w:sz w:val="24"/>
          <w:szCs w:val="24"/>
          <w:lang w:val="en-US"/>
        </w:rPr>
        <w:t>has an obligation to uphold the Constitution</w:t>
      </w:r>
      <w:r w:rsidR="00DB3A80" w:rsidRPr="00CE7098">
        <w:rPr>
          <w:rFonts w:ascii="Times New Roman" w:hAnsi="Times New Roman" w:cs="Times New Roman"/>
          <w:sz w:val="24"/>
          <w:szCs w:val="24"/>
          <w:lang w:val="en-US"/>
        </w:rPr>
        <w:t>. In their view,</w:t>
      </w:r>
      <w:r w:rsidR="00415719" w:rsidRPr="00CE7098">
        <w:rPr>
          <w:rFonts w:ascii="Times New Roman" w:hAnsi="Times New Roman" w:cs="Times New Roman"/>
          <w:sz w:val="24"/>
          <w:szCs w:val="24"/>
          <w:lang w:val="en-US"/>
        </w:rPr>
        <w:t xml:space="preserve"> </w:t>
      </w:r>
      <w:r w:rsidR="004B0F75" w:rsidRPr="00CE7098">
        <w:rPr>
          <w:rFonts w:ascii="Times New Roman" w:hAnsi="Times New Roman" w:cs="Times New Roman"/>
          <w:sz w:val="24"/>
          <w:szCs w:val="24"/>
          <w:lang w:val="en-US"/>
        </w:rPr>
        <w:t xml:space="preserve">the obligation entails the President </w:t>
      </w:r>
      <w:r w:rsidR="00415719" w:rsidRPr="00CE7098">
        <w:rPr>
          <w:rFonts w:ascii="Times New Roman" w:hAnsi="Times New Roman" w:cs="Times New Roman"/>
          <w:sz w:val="24"/>
          <w:szCs w:val="24"/>
          <w:lang w:val="en-US"/>
        </w:rPr>
        <w:t>us</w:t>
      </w:r>
      <w:r w:rsidR="004B0F75" w:rsidRPr="00CE7098">
        <w:rPr>
          <w:rFonts w:ascii="Times New Roman" w:hAnsi="Times New Roman" w:cs="Times New Roman"/>
          <w:sz w:val="24"/>
          <w:szCs w:val="24"/>
          <w:lang w:val="en-US"/>
        </w:rPr>
        <w:t>ing</w:t>
      </w:r>
      <w:r w:rsidR="00415719" w:rsidRPr="00CE7098">
        <w:rPr>
          <w:rFonts w:ascii="Times New Roman" w:hAnsi="Times New Roman" w:cs="Times New Roman"/>
          <w:sz w:val="24"/>
          <w:szCs w:val="24"/>
          <w:lang w:val="en-US"/>
        </w:rPr>
        <w:t xml:space="preserve"> his influence o</w:t>
      </w:r>
      <w:r w:rsidR="004B0F75" w:rsidRPr="00CE7098">
        <w:rPr>
          <w:rFonts w:ascii="Times New Roman" w:hAnsi="Times New Roman" w:cs="Times New Roman"/>
          <w:sz w:val="24"/>
          <w:szCs w:val="24"/>
          <w:lang w:val="en-US"/>
        </w:rPr>
        <w:t>ver</w:t>
      </w:r>
      <w:r w:rsidR="00415719" w:rsidRPr="00CE7098">
        <w:rPr>
          <w:rFonts w:ascii="Times New Roman" w:hAnsi="Times New Roman" w:cs="Times New Roman"/>
          <w:sz w:val="24"/>
          <w:szCs w:val="24"/>
          <w:lang w:val="en-US"/>
        </w:rPr>
        <w:t xml:space="preserve"> the ruling party, </w:t>
      </w:r>
      <w:r w:rsidR="00DB3A80" w:rsidRPr="00CE7098">
        <w:rPr>
          <w:rFonts w:ascii="Times New Roman" w:hAnsi="Times New Roman" w:cs="Times New Roman"/>
          <w:sz w:val="24"/>
          <w:szCs w:val="24"/>
          <w:lang w:val="en-US"/>
        </w:rPr>
        <w:t>which has the majority of seats</w:t>
      </w:r>
      <w:r w:rsidR="00415719" w:rsidRPr="00CE7098">
        <w:rPr>
          <w:rFonts w:ascii="Times New Roman" w:hAnsi="Times New Roman" w:cs="Times New Roman"/>
          <w:sz w:val="24"/>
          <w:szCs w:val="24"/>
          <w:lang w:val="en-US"/>
        </w:rPr>
        <w:t xml:space="preserve"> in Parliament, to ensure that</w:t>
      </w:r>
      <w:r w:rsidR="004B0F75" w:rsidRPr="00CE7098">
        <w:rPr>
          <w:rFonts w:ascii="Times New Roman" w:hAnsi="Times New Roman" w:cs="Times New Roman"/>
          <w:sz w:val="24"/>
          <w:szCs w:val="24"/>
          <w:lang w:val="en-US"/>
        </w:rPr>
        <w:t xml:space="preserve"> legislation providing for the funding of every</w:t>
      </w:r>
      <w:r w:rsidR="00415719" w:rsidRPr="00CE7098">
        <w:rPr>
          <w:rFonts w:ascii="Times New Roman" w:hAnsi="Times New Roman" w:cs="Times New Roman"/>
          <w:sz w:val="24"/>
          <w:szCs w:val="24"/>
          <w:lang w:val="en-US"/>
        </w:rPr>
        <w:t xml:space="preserve"> political part</w:t>
      </w:r>
      <w:r w:rsidR="004B0F75" w:rsidRPr="00CE7098">
        <w:rPr>
          <w:rFonts w:ascii="Times New Roman" w:hAnsi="Times New Roman" w:cs="Times New Roman"/>
          <w:sz w:val="24"/>
          <w:szCs w:val="24"/>
          <w:lang w:val="en-US"/>
        </w:rPr>
        <w:t>y participating in a general election is enacted</w:t>
      </w:r>
      <w:r w:rsidR="00415719" w:rsidRPr="00CE7098">
        <w:rPr>
          <w:rFonts w:ascii="Times New Roman" w:hAnsi="Times New Roman" w:cs="Times New Roman"/>
          <w:sz w:val="24"/>
          <w:szCs w:val="24"/>
          <w:lang w:val="en-US"/>
        </w:rPr>
        <w:t>.</w:t>
      </w:r>
      <w:r w:rsidR="00D746C4" w:rsidRPr="00CE7098">
        <w:rPr>
          <w:rFonts w:ascii="Times New Roman" w:hAnsi="Times New Roman" w:cs="Times New Roman"/>
          <w:sz w:val="24"/>
          <w:szCs w:val="24"/>
          <w:lang w:val="en-US"/>
        </w:rPr>
        <w:t xml:space="preserve"> </w:t>
      </w:r>
      <w:r w:rsidR="003B2393" w:rsidRPr="00CE7098">
        <w:rPr>
          <w:rFonts w:ascii="Times New Roman" w:hAnsi="Times New Roman" w:cs="Times New Roman"/>
          <w:sz w:val="24"/>
          <w:szCs w:val="24"/>
          <w:lang w:val="en-US"/>
        </w:rPr>
        <w:t xml:space="preserve">The </w:t>
      </w:r>
      <w:r w:rsidR="003B2393" w:rsidRPr="00CE7098">
        <w:rPr>
          <w:rFonts w:ascii="Times New Roman" w:hAnsi="Times New Roman" w:cs="Times New Roman"/>
          <w:sz w:val="24"/>
          <w:szCs w:val="24"/>
          <w:lang w:val="en-US"/>
        </w:rPr>
        <w:lastRenderedPageBreak/>
        <w:t>applicants</w:t>
      </w:r>
      <w:r w:rsidR="00863342" w:rsidRPr="00CE7098">
        <w:rPr>
          <w:rFonts w:ascii="Times New Roman" w:hAnsi="Times New Roman" w:cs="Times New Roman"/>
          <w:sz w:val="24"/>
          <w:szCs w:val="24"/>
          <w:lang w:val="en-US"/>
        </w:rPr>
        <w:t xml:space="preserve"> allege that if</w:t>
      </w:r>
      <w:r w:rsidR="00D746C4" w:rsidRPr="00CE7098">
        <w:rPr>
          <w:rFonts w:ascii="Times New Roman" w:hAnsi="Times New Roman" w:cs="Times New Roman"/>
          <w:sz w:val="24"/>
          <w:szCs w:val="24"/>
          <w:lang w:val="en-US"/>
        </w:rPr>
        <w:t xml:space="preserve"> the harmonised general</w:t>
      </w:r>
      <w:r w:rsidR="00863342" w:rsidRPr="00CE7098">
        <w:rPr>
          <w:rFonts w:ascii="Times New Roman" w:hAnsi="Times New Roman" w:cs="Times New Roman"/>
          <w:sz w:val="24"/>
          <w:szCs w:val="24"/>
          <w:lang w:val="en-US"/>
        </w:rPr>
        <w:t xml:space="preserve"> elections </w:t>
      </w:r>
      <w:r w:rsidR="00DB3A80" w:rsidRPr="00CE7098">
        <w:rPr>
          <w:rFonts w:ascii="Times New Roman" w:hAnsi="Times New Roman" w:cs="Times New Roman"/>
          <w:sz w:val="24"/>
          <w:szCs w:val="24"/>
          <w:lang w:val="en-US"/>
        </w:rPr>
        <w:t>we</w:t>
      </w:r>
      <w:r w:rsidR="00863342" w:rsidRPr="00CE7098">
        <w:rPr>
          <w:rFonts w:ascii="Times New Roman" w:hAnsi="Times New Roman" w:cs="Times New Roman"/>
          <w:sz w:val="24"/>
          <w:szCs w:val="24"/>
          <w:lang w:val="en-US"/>
        </w:rPr>
        <w:t xml:space="preserve">re to be held under the </w:t>
      </w:r>
      <w:r w:rsidR="00EC5F9B" w:rsidRPr="00CE7098">
        <w:rPr>
          <w:rFonts w:ascii="Times New Roman" w:hAnsi="Times New Roman" w:cs="Times New Roman"/>
          <w:sz w:val="24"/>
          <w:szCs w:val="24"/>
          <w:lang w:val="en-US"/>
        </w:rPr>
        <w:t>prevailing conditions, the</w:t>
      </w:r>
      <w:r w:rsidR="00DB3A80" w:rsidRPr="00CE7098">
        <w:rPr>
          <w:rFonts w:ascii="Times New Roman" w:hAnsi="Times New Roman" w:cs="Times New Roman"/>
          <w:sz w:val="24"/>
          <w:szCs w:val="24"/>
          <w:lang w:val="en-US"/>
        </w:rPr>
        <w:t xml:space="preserve"> political playing field would be in favour of the political parties receiving funding in terms of s</w:t>
      </w:r>
      <w:r w:rsidR="001B7103" w:rsidRPr="00CE7098">
        <w:rPr>
          <w:rFonts w:ascii="Times New Roman" w:hAnsi="Times New Roman" w:cs="Times New Roman"/>
          <w:sz w:val="24"/>
          <w:szCs w:val="24"/>
          <w:lang w:val="en-US"/>
        </w:rPr>
        <w:t> </w:t>
      </w:r>
      <w:r w:rsidR="00DB3A80" w:rsidRPr="00CE7098">
        <w:rPr>
          <w:rFonts w:ascii="Times New Roman" w:hAnsi="Times New Roman" w:cs="Times New Roman"/>
          <w:sz w:val="24"/>
          <w:szCs w:val="24"/>
          <w:lang w:val="en-US"/>
        </w:rPr>
        <w:t xml:space="preserve">3(3) of the Act. </w:t>
      </w:r>
    </w:p>
    <w:p w:rsidR="006015BB" w:rsidRPr="00CE7098" w:rsidRDefault="006015BB" w:rsidP="006015BB">
      <w:pPr>
        <w:pStyle w:val="NoSpacing"/>
        <w:spacing w:line="480" w:lineRule="auto"/>
        <w:rPr>
          <w:rFonts w:ascii="Times New Roman" w:hAnsi="Times New Roman" w:cs="Times New Roman"/>
          <w:lang w:val="en-US"/>
        </w:rPr>
      </w:pPr>
    </w:p>
    <w:p w:rsidR="008A54B0" w:rsidRPr="00CE7098" w:rsidRDefault="00DB3A80" w:rsidP="006015BB">
      <w:pPr>
        <w:autoSpaceDE w:val="0"/>
        <w:autoSpaceDN w:val="0"/>
        <w:adjustRightInd w:val="0"/>
        <w:spacing w:after="0"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 xml:space="preserve">The main application is intended to achieve the following ends, </w:t>
      </w:r>
      <w:r w:rsidR="00C423FA" w:rsidRPr="00CE7098">
        <w:rPr>
          <w:rFonts w:ascii="Times New Roman" w:hAnsi="Times New Roman" w:cs="Times New Roman"/>
          <w:sz w:val="24"/>
          <w:szCs w:val="24"/>
          <w:lang w:val="en-US"/>
        </w:rPr>
        <w:t>by way of the orders sought as</w:t>
      </w:r>
      <w:r w:rsidRPr="00CE7098">
        <w:rPr>
          <w:rFonts w:ascii="Times New Roman" w:hAnsi="Times New Roman" w:cs="Times New Roman"/>
          <w:sz w:val="24"/>
          <w:szCs w:val="24"/>
          <w:lang w:val="en-US"/>
        </w:rPr>
        <w:t xml:space="preserve"> gleaned </w:t>
      </w:r>
      <w:r w:rsidR="00C423FA" w:rsidRPr="00CE7098">
        <w:rPr>
          <w:rFonts w:ascii="Times New Roman" w:hAnsi="Times New Roman" w:cs="Times New Roman"/>
          <w:sz w:val="24"/>
          <w:szCs w:val="24"/>
          <w:lang w:val="en-US"/>
        </w:rPr>
        <w:t xml:space="preserve">from </w:t>
      </w:r>
      <w:r w:rsidRPr="00CE7098">
        <w:rPr>
          <w:rFonts w:ascii="Times New Roman" w:hAnsi="Times New Roman" w:cs="Times New Roman"/>
          <w:sz w:val="24"/>
          <w:szCs w:val="24"/>
          <w:lang w:val="en-US"/>
        </w:rPr>
        <w:t xml:space="preserve">the founding </w:t>
      </w:r>
      <w:r w:rsidR="00C423FA" w:rsidRPr="00CE7098">
        <w:rPr>
          <w:rFonts w:ascii="Times New Roman" w:hAnsi="Times New Roman" w:cs="Times New Roman"/>
          <w:sz w:val="24"/>
          <w:szCs w:val="24"/>
          <w:lang w:val="en-US"/>
        </w:rPr>
        <w:t xml:space="preserve">and supporting </w:t>
      </w:r>
      <w:r w:rsidRPr="00CE7098">
        <w:rPr>
          <w:rFonts w:ascii="Times New Roman" w:hAnsi="Times New Roman" w:cs="Times New Roman"/>
          <w:sz w:val="24"/>
          <w:szCs w:val="24"/>
          <w:lang w:val="en-US"/>
        </w:rPr>
        <w:t>affidavit</w:t>
      </w:r>
      <w:r w:rsidR="00C423FA" w:rsidRPr="00CE7098">
        <w:rPr>
          <w:rFonts w:ascii="Times New Roman" w:hAnsi="Times New Roman" w:cs="Times New Roman"/>
          <w:sz w:val="24"/>
          <w:szCs w:val="24"/>
          <w:lang w:val="en-US"/>
        </w:rPr>
        <w:t>s</w:t>
      </w:r>
      <w:r w:rsidRPr="00CE7098">
        <w:rPr>
          <w:rFonts w:ascii="Times New Roman" w:hAnsi="Times New Roman" w:cs="Times New Roman"/>
          <w:sz w:val="24"/>
          <w:szCs w:val="24"/>
          <w:lang w:val="en-US"/>
        </w:rPr>
        <w:t xml:space="preserve"> -</w:t>
      </w:r>
    </w:p>
    <w:p w:rsidR="00C20C85" w:rsidRPr="00CE7098" w:rsidRDefault="00C20C85" w:rsidP="00B35591">
      <w:pPr>
        <w:autoSpaceDE w:val="0"/>
        <w:autoSpaceDN w:val="0"/>
        <w:adjustRightInd w:val="0"/>
        <w:spacing w:after="0" w:line="240" w:lineRule="auto"/>
        <w:jc w:val="both"/>
        <w:rPr>
          <w:rFonts w:ascii="Times New Roman" w:hAnsi="Times New Roman" w:cs="Times New Roman"/>
          <w:sz w:val="24"/>
          <w:szCs w:val="24"/>
          <w:lang w:val="en-US"/>
        </w:rPr>
      </w:pPr>
    </w:p>
    <w:p w:rsidR="008A54B0" w:rsidRPr="00CE7098" w:rsidRDefault="00C423FA" w:rsidP="006015BB">
      <w:pPr>
        <w:pStyle w:val="ListParagraph"/>
        <w:numPr>
          <w:ilvl w:val="0"/>
          <w:numId w:val="5"/>
        </w:numPr>
        <w:autoSpaceDE w:val="0"/>
        <w:autoSpaceDN w:val="0"/>
        <w:adjustRightInd w:val="0"/>
        <w:spacing w:after="0" w:line="480" w:lineRule="auto"/>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R</w:t>
      </w:r>
      <w:r w:rsidR="008A54B0" w:rsidRPr="00CE7098">
        <w:rPr>
          <w:rFonts w:ascii="Times New Roman" w:hAnsi="Times New Roman" w:cs="Times New Roman"/>
          <w:sz w:val="24"/>
          <w:szCs w:val="24"/>
          <w:lang w:val="en-US"/>
        </w:rPr>
        <w:t>ecommend</w:t>
      </w:r>
      <w:r w:rsidRPr="00CE7098">
        <w:rPr>
          <w:rFonts w:ascii="Times New Roman" w:hAnsi="Times New Roman" w:cs="Times New Roman"/>
          <w:sz w:val="24"/>
          <w:szCs w:val="24"/>
          <w:lang w:val="en-US"/>
        </w:rPr>
        <w:t>ation</w:t>
      </w:r>
      <w:r w:rsidR="008A54B0" w:rsidRPr="00CE7098">
        <w:rPr>
          <w:rFonts w:ascii="Times New Roman" w:hAnsi="Times New Roman" w:cs="Times New Roman"/>
          <w:sz w:val="24"/>
          <w:szCs w:val="24"/>
          <w:lang w:val="en-US"/>
        </w:rPr>
        <w:t xml:space="preserve"> to Parliament</w:t>
      </w:r>
      <w:r w:rsidRPr="00CE7098">
        <w:rPr>
          <w:rFonts w:ascii="Times New Roman" w:hAnsi="Times New Roman" w:cs="Times New Roman"/>
          <w:sz w:val="24"/>
          <w:szCs w:val="24"/>
          <w:lang w:val="en-US"/>
        </w:rPr>
        <w:t xml:space="preserve"> by the third</w:t>
      </w:r>
      <w:r w:rsidR="00EE094A" w:rsidRPr="00CE7098">
        <w:rPr>
          <w:rFonts w:ascii="Times New Roman" w:hAnsi="Times New Roman" w:cs="Times New Roman"/>
          <w:sz w:val="24"/>
          <w:szCs w:val="24"/>
          <w:lang w:val="en-US"/>
        </w:rPr>
        <w:t xml:space="preserve"> respondent of what is called</w:t>
      </w:r>
      <w:r w:rsidR="008A54B0" w:rsidRPr="00CE7098">
        <w:rPr>
          <w:rFonts w:ascii="Times New Roman" w:hAnsi="Times New Roman" w:cs="Times New Roman"/>
          <w:sz w:val="24"/>
          <w:szCs w:val="24"/>
          <w:lang w:val="en-US"/>
        </w:rPr>
        <w:t xml:space="preserve"> laws which ensure</w:t>
      </w:r>
      <w:r w:rsidR="00D9150A" w:rsidRPr="00CE7098">
        <w:rPr>
          <w:rFonts w:ascii="Times New Roman" w:hAnsi="Times New Roman" w:cs="Times New Roman"/>
          <w:color w:val="FF0000"/>
          <w:sz w:val="24"/>
          <w:szCs w:val="24"/>
          <w:lang w:val="en-US"/>
        </w:rPr>
        <w:t xml:space="preserve"> </w:t>
      </w:r>
      <w:r w:rsidR="008A54B0" w:rsidRPr="00CE7098">
        <w:rPr>
          <w:rFonts w:ascii="Times New Roman" w:hAnsi="Times New Roman" w:cs="Times New Roman"/>
          <w:sz w:val="24"/>
          <w:szCs w:val="24"/>
          <w:lang w:val="en-US"/>
        </w:rPr>
        <w:t>free, fair and credible elections</w:t>
      </w:r>
      <w:r w:rsidR="00D9150A" w:rsidRPr="00CE7098">
        <w:rPr>
          <w:rFonts w:ascii="Times New Roman" w:hAnsi="Times New Roman" w:cs="Times New Roman"/>
          <w:sz w:val="24"/>
          <w:szCs w:val="24"/>
          <w:lang w:val="en-US"/>
        </w:rPr>
        <w:t>,</w:t>
      </w:r>
      <w:r w:rsidR="008A54B0" w:rsidRPr="00CE7098">
        <w:rPr>
          <w:rFonts w:ascii="Times New Roman" w:hAnsi="Times New Roman" w:cs="Times New Roman"/>
          <w:sz w:val="24"/>
          <w:szCs w:val="24"/>
          <w:lang w:val="en-US"/>
        </w:rPr>
        <w:t xml:space="preserve"> as provided for by the Constitution</w:t>
      </w:r>
      <w:r w:rsidR="006015BB" w:rsidRPr="00CE7098">
        <w:rPr>
          <w:rFonts w:ascii="Times New Roman" w:hAnsi="Times New Roman" w:cs="Times New Roman"/>
          <w:sz w:val="24"/>
          <w:szCs w:val="24"/>
          <w:lang w:val="en-US"/>
        </w:rPr>
        <w:t>;</w:t>
      </w:r>
    </w:p>
    <w:p w:rsidR="006015BB" w:rsidRPr="00CE7098" w:rsidRDefault="006015BB" w:rsidP="006015BB">
      <w:pPr>
        <w:pStyle w:val="NoSpacing"/>
        <w:rPr>
          <w:rFonts w:ascii="Times New Roman" w:hAnsi="Times New Roman" w:cs="Times New Roman"/>
          <w:lang w:val="en-US"/>
        </w:rPr>
      </w:pPr>
    </w:p>
    <w:p w:rsidR="008A54B0" w:rsidRPr="00CE7098" w:rsidRDefault="008A54B0" w:rsidP="006015BB">
      <w:pPr>
        <w:pStyle w:val="ListParagraph"/>
        <w:numPr>
          <w:ilvl w:val="0"/>
          <w:numId w:val="5"/>
        </w:numPr>
        <w:autoSpaceDE w:val="0"/>
        <w:autoSpaceDN w:val="0"/>
        <w:adjustRightInd w:val="0"/>
        <w:spacing w:after="0" w:line="480" w:lineRule="auto"/>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The</w:t>
      </w:r>
      <w:r w:rsidR="00EE094A" w:rsidRPr="00CE7098">
        <w:rPr>
          <w:rFonts w:ascii="Times New Roman" w:hAnsi="Times New Roman" w:cs="Times New Roman"/>
          <w:sz w:val="24"/>
          <w:szCs w:val="24"/>
          <w:lang w:val="en-US"/>
        </w:rPr>
        <w:t xml:space="preserve"> use by the</w:t>
      </w:r>
      <w:r w:rsidRPr="00CE7098">
        <w:rPr>
          <w:rFonts w:ascii="Times New Roman" w:hAnsi="Times New Roman" w:cs="Times New Roman"/>
          <w:sz w:val="24"/>
          <w:szCs w:val="24"/>
          <w:lang w:val="en-US"/>
        </w:rPr>
        <w:t xml:space="preserve"> </w:t>
      </w:r>
      <w:r w:rsidR="006015BB" w:rsidRPr="00CE7098">
        <w:rPr>
          <w:rFonts w:ascii="Times New Roman" w:hAnsi="Times New Roman" w:cs="Times New Roman"/>
          <w:sz w:val="24"/>
          <w:szCs w:val="24"/>
          <w:lang w:val="en-US"/>
        </w:rPr>
        <w:t>first</w:t>
      </w:r>
      <w:r w:rsidRPr="00CE7098">
        <w:rPr>
          <w:rFonts w:ascii="Times New Roman" w:hAnsi="Times New Roman" w:cs="Times New Roman"/>
          <w:sz w:val="24"/>
          <w:szCs w:val="24"/>
          <w:lang w:val="en-US"/>
        </w:rPr>
        <w:t xml:space="preserve"> respondent </w:t>
      </w:r>
      <w:r w:rsidR="00EE094A" w:rsidRPr="00CE7098">
        <w:rPr>
          <w:rFonts w:ascii="Times New Roman" w:hAnsi="Times New Roman" w:cs="Times New Roman"/>
          <w:sz w:val="24"/>
          <w:szCs w:val="24"/>
          <w:lang w:val="en-US"/>
        </w:rPr>
        <w:t>of</w:t>
      </w:r>
      <w:r w:rsidRPr="00CE7098">
        <w:rPr>
          <w:rFonts w:ascii="Times New Roman" w:hAnsi="Times New Roman" w:cs="Times New Roman"/>
          <w:sz w:val="24"/>
          <w:szCs w:val="24"/>
          <w:lang w:val="en-US"/>
        </w:rPr>
        <w:t xml:space="preserve"> his influence over the ruling party and </w:t>
      </w:r>
      <w:r w:rsidR="00EE094A" w:rsidRPr="00CE7098">
        <w:rPr>
          <w:rFonts w:ascii="Times New Roman" w:hAnsi="Times New Roman" w:cs="Times New Roman"/>
          <w:sz w:val="24"/>
          <w:szCs w:val="24"/>
          <w:lang w:val="en-US"/>
        </w:rPr>
        <w:t>its</w:t>
      </w:r>
      <w:r w:rsidRPr="00CE7098">
        <w:rPr>
          <w:rFonts w:ascii="Times New Roman" w:hAnsi="Times New Roman" w:cs="Times New Roman"/>
          <w:sz w:val="24"/>
          <w:szCs w:val="24"/>
          <w:lang w:val="en-US"/>
        </w:rPr>
        <w:t xml:space="preserve"> majority in Parliament to </w:t>
      </w:r>
      <w:r w:rsidR="00EE094A" w:rsidRPr="00CE7098">
        <w:rPr>
          <w:rFonts w:ascii="Times New Roman" w:hAnsi="Times New Roman" w:cs="Times New Roman"/>
          <w:sz w:val="24"/>
          <w:szCs w:val="24"/>
          <w:lang w:val="en-US"/>
        </w:rPr>
        <w:t xml:space="preserve">have </w:t>
      </w:r>
      <w:r w:rsidRPr="00CE7098">
        <w:rPr>
          <w:rFonts w:ascii="Times New Roman" w:hAnsi="Times New Roman" w:cs="Times New Roman"/>
          <w:sz w:val="24"/>
          <w:szCs w:val="24"/>
          <w:lang w:val="en-US"/>
        </w:rPr>
        <w:t xml:space="preserve">the Act realigned </w:t>
      </w:r>
      <w:r w:rsidR="006015BB" w:rsidRPr="00CE7098">
        <w:rPr>
          <w:rFonts w:ascii="Times New Roman" w:hAnsi="Times New Roman" w:cs="Times New Roman"/>
          <w:sz w:val="24"/>
          <w:szCs w:val="24"/>
          <w:lang w:val="en-US"/>
        </w:rPr>
        <w:t>“</w:t>
      </w:r>
      <w:r w:rsidRPr="00CE7098">
        <w:rPr>
          <w:rFonts w:ascii="Times New Roman" w:hAnsi="Times New Roman" w:cs="Times New Roman"/>
          <w:sz w:val="24"/>
          <w:szCs w:val="24"/>
          <w:lang w:val="en-US"/>
        </w:rPr>
        <w:t>to the Constitution</w:t>
      </w:r>
      <w:r w:rsidR="006015BB" w:rsidRPr="00CE7098">
        <w:rPr>
          <w:rFonts w:ascii="Times New Roman" w:hAnsi="Times New Roman" w:cs="Times New Roman"/>
          <w:sz w:val="24"/>
          <w:szCs w:val="24"/>
          <w:lang w:val="en-US"/>
        </w:rPr>
        <w:t>”</w:t>
      </w:r>
      <w:r w:rsidR="001D0065" w:rsidRPr="00CE7098">
        <w:rPr>
          <w:rFonts w:ascii="Times New Roman" w:hAnsi="Times New Roman" w:cs="Times New Roman"/>
          <w:sz w:val="24"/>
          <w:szCs w:val="24"/>
          <w:lang w:val="en-US"/>
        </w:rPr>
        <w:t>;</w:t>
      </w:r>
    </w:p>
    <w:p w:rsidR="001D0065" w:rsidRPr="00CE7098" w:rsidRDefault="001D0065" w:rsidP="001D0065">
      <w:pPr>
        <w:pStyle w:val="ListParagraph"/>
        <w:rPr>
          <w:rFonts w:ascii="Times New Roman" w:hAnsi="Times New Roman" w:cs="Times New Roman"/>
          <w:sz w:val="24"/>
          <w:szCs w:val="24"/>
          <w:lang w:val="en-US"/>
        </w:rPr>
      </w:pPr>
    </w:p>
    <w:p w:rsidR="008A54B0" w:rsidRPr="00CE7098" w:rsidRDefault="00D45E56" w:rsidP="001D0065">
      <w:pPr>
        <w:pStyle w:val="ListParagraph"/>
        <w:numPr>
          <w:ilvl w:val="0"/>
          <w:numId w:val="5"/>
        </w:numPr>
        <w:autoSpaceDE w:val="0"/>
        <w:autoSpaceDN w:val="0"/>
        <w:adjustRightInd w:val="0"/>
        <w:spacing w:after="0" w:line="480" w:lineRule="auto"/>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Th</w:t>
      </w:r>
      <w:r w:rsidR="007A57D0" w:rsidRPr="00CE7098">
        <w:rPr>
          <w:rFonts w:ascii="Times New Roman" w:hAnsi="Times New Roman" w:cs="Times New Roman"/>
          <w:sz w:val="24"/>
          <w:szCs w:val="24"/>
          <w:lang w:val="en-US"/>
        </w:rPr>
        <w:t xml:space="preserve">e </w:t>
      </w:r>
      <w:r w:rsidR="00EE094A" w:rsidRPr="00CE7098">
        <w:rPr>
          <w:rFonts w:ascii="Times New Roman" w:hAnsi="Times New Roman" w:cs="Times New Roman"/>
          <w:sz w:val="24"/>
          <w:szCs w:val="24"/>
          <w:lang w:val="en-US"/>
        </w:rPr>
        <w:t xml:space="preserve">putting on hold of the forthcoming harmonised general </w:t>
      </w:r>
      <w:r w:rsidR="001D0065" w:rsidRPr="00CE7098">
        <w:rPr>
          <w:rFonts w:ascii="Times New Roman" w:hAnsi="Times New Roman" w:cs="Times New Roman"/>
          <w:sz w:val="24"/>
          <w:szCs w:val="24"/>
          <w:lang w:val="en-US"/>
        </w:rPr>
        <w:t xml:space="preserve">elections </w:t>
      </w:r>
      <w:r w:rsidR="008A54B0" w:rsidRPr="00CE7098">
        <w:rPr>
          <w:rFonts w:ascii="Times New Roman" w:hAnsi="Times New Roman" w:cs="Times New Roman"/>
          <w:sz w:val="24"/>
          <w:szCs w:val="24"/>
          <w:lang w:val="en-US"/>
        </w:rPr>
        <w:t xml:space="preserve">until the Act </w:t>
      </w:r>
      <w:r w:rsidR="00B16A71" w:rsidRPr="00CE7098">
        <w:rPr>
          <w:rFonts w:ascii="Times New Roman" w:hAnsi="Times New Roman" w:cs="Times New Roman"/>
          <w:sz w:val="24"/>
          <w:szCs w:val="24"/>
          <w:lang w:val="en-US"/>
        </w:rPr>
        <w:t>is realigned with the Constitution</w:t>
      </w:r>
      <w:r w:rsidR="001D0065" w:rsidRPr="00CE7098">
        <w:rPr>
          <w:rFonts w:ascii="Times New Roman" w:hAnsi="Times New Roman" w:cs="Times New Roman"/>
          <w:sz w:val="24"/>
          <w:szCs w:val="24"/>
          <w:lang w:val="en-US"/>
        </w:rPr>
        <w:t>”; and</w:t>
      </w:r>
    </w:p>
    <w:p w:rsidR="001D0065" w:rsidRPr="00CE7098" w:rsidRDefault="001D0065" w:rsidP="001D0065">
      <w:pPr>
        <w:pStyle w:val="ListParagraph"/>
        <w:rPr>
          <w:rFonts w:ascii="Times New Roman" w:hAnsi="Times New Roman" w:cs="Times New Roman"/>
          <w:sz w:val="24"/>
          <w:szCs w:val="24"/>
          <w:lang w:val="en-US"/>
        </w:rPr>
      </w:pPr>
    </w:p>
    <w:p w:rsidR="00B16A71" w:rsidRPr="00CE7098" w:rsidRDefault="00B16A71" w:rsidP="001D0065">
      <w:pPr>
        <w:pStyle w:val="ListParagraph"/>
        <w:numPr>
          <w:ilvl w:val="0"/>
          <w:numId w:val="5"/>
        </w:numPr>
        <w:autoSpaceDE w:val="0"/>
        <w:autoSpaceDN w:val="0"/>
        <w:adjustRightInd w:val="0"/>
        <w:spacing w:after="0" w:line="480" w:lineRule="auto"/>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 xml:space="preserve">The </w:t>
      </w:r>
      <w:r w:rsidR="00E12928" w:rsidRPr="00CE7098">
        <w:rPr>
          <w:rFonts w:ascii="Times New Roman" w:hAnsi="Times New Roman" w:cs="Times New Roman"/>
          <w:sz w:val="24"/>
          <w:szCs w:val="24"/>
          <w:lang w:val="en-US"/>
        </w:rPr>
        <w:t xml:space="preserve">barring of the </w:t>
      </w:r>
      <w:r w:rsidR="00D9150A" w:rsidRPr="00CE7098">
        <w:rPr>
          <w:rFonts w:ascii="Times New Roman" w:hAnsi="Times New Roman" w:cs="Times New Roman"/>
          <w:sz w:val="24"/>
          <w:szCs w:val="24"/>
          <w:lang w:val="en-US"/>
        </w:rPr>
        <w:t>first</w:t>
      </w:r>
      <w:r w:rsidRPr="00CE7098">
        <w:rPr>
          <w:rFonts w:ascii="Times New Roman" w:hAnsi="Times New Roman" w:cs="Times New Roman"/>
          <w:sz w:val="24"/>
          <w:szCs w:val="24"/>
          <w:lang w:val="en-US"/>
        </w:rPr>
        <w:t xml:space="preserve"> respondent from proc</w:t>
      </w:r>
      <w:r w:rsidR="00E12928" w:rsidRPr="00CE7098">
        <w:rPr>
          <w:rFonts w:ascii="Times New Roman" w:hAnsi="Times New Roman" w:cs="Times New Roman"/>
          <w:sz w:val="24"/>
          <w:szCs w:val="24"/>
          <w:lang w:val="en-US"/>
        </w:rPr>
        <w:t>laim</w:t>
      </w:r>
      <w:r w:rsidRPr="00CE7098">
        <w:rPr>
          <w:rFonts w:ascii="Times New Roman" w:hAnsi="Times New Roman" w:cs="Times New Roman"/>
          <w:sz w:val="24"/>
          <w:szCs w:val="24"/>
          <w:lang w:val="en-US"/>
        </w:rPr>
        <w:t xml:space="preserve">ing </w:t>
      </w:r>
      <w:r w:rsidR="00E12928" w:rsidRPr="00CE7098">
        <w:rPr>
          <w:rFonts w:ascii="Times New Roman" w:hAnsi="Times New Roman" w:cs="Times New Roman"/>
          <w:sz w:val="24"/>
          <w:szCs w:val="24"/>
          <w:lang w:val="en-US"/>
        </w:rPr>
        <w:t>the</w:t>
      </w:r>
      <w:r w:rsidRPr="00CE7098">
        <w:rPr>
          <w:rFonts w:ascii="Times New Roman" w:hAnsi="Times New Roman" w:cs="Times New Roman"/>
          <w:sz w:val="24"/>
          <w:szCs w:val="24"/>
          <w:lang w:val="en-US"/>
        </w:rPr>
        <w:t xml:space="preserve"> dates</w:t>
      </w:r>
      <w:r w:rsidR="00E12928" w:rsidRPr="00CE7098">
        <w:rPr>
          <w:rFonts w:ascii="Times New Roman" w:hAnsi="Times New Roman" w:cs="Times New Roman"/>
          <w:sz w:val="24"/>
          <w:szCs w:val="24"/>
          <w:lang w:val="en-US"/>
        </w:rPr>
        <w:t xml:space="preserve"> for harmonised general elections</w:t>
      </w:r>
      <w:r w:rsidRPr="00CE7098">
        <w:rPr>
          <w:rFonts w:ascii="Times New Roman" w:hAnsi="Times New Roman" w:cs="Times New Roman"/>
          <w:sz w:val="24"/>
          <w:szCs w:val="24"/>
          <w:lang w:val="en-US"/>
        </w:rPr>
        <w:t xml:space="preserve"> until the Act is repealed. </w:t>
      </w:r>
    </w:p>
    <w:p w:rsidR="00E6154F" w:rsidRPr="00CE7098" w:rsidRDefault="00E6154F" w:rsidP="00B35591">
      <w:pPr>
        <w:autoSpaceDE w:val="0"/>
        <w:autoSpaceDN w:val="0"/>
        <w:adjustRightInd w:val="0"/>
        <w:spacing w:after="0" w:line="240" w:lineRule="auto"/>
        <w:jc w:val="both"/>
        <w:rPr>
          <w:rFonts w:ascii="Times New Roman" w:hAnsi="Times New Roman" w:cs="Times New Roman"/>
          <w:sz w:val="24"/>
          <w:szCs w:val="24"/>
          <w:lang w:val="en-US"/>
        </w:rPr>
      </w:pPr>
    </w:p>
    <w:p w:rsidR="00E6154F" w:rsidRPr="00CE7098" w:rsidRDefault="00E6154F" w:rsidP="001B7103">
      <w:pPr>
        <w:autoSpaceDE w:val="0"/>
        <w:autoSpaceDN w:val="0"/>
        <w:adjustRightInd w:val="0"/>
        <w:spacing w:after="0" w:line="480" w:lineRule="auto"/>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 xml:space="preserve">The draft order </w:t>
      </w:r>
      <w:r w:rsidR="00283275" w:rsidRPr="00CE7098">
        <w:rPr>
          <w:rFonts w:ascii="Times New Roman" w:hAnsi="Times New Roman" w:cs="Times New Roman"/>
          <w:sz w:val="24"/>
          <w:szCs w:val="24"/>
          <w:lang w:val="en-US"/>
        </w:rPr>
        <w:t xml:space="preserve">sought </w:t>
      </w:r>
      <w:r w:rsidRPr="00CE7098">
        <w:rPr>
          <w:rFonts w:ascii="Times New Roman" w:hAnsi="Times New Roman" w:cs="Times New Roman"/>
          <w:sz w:val="24"/>
          <w:szCs w:val="24"/>
          <w:lang w:val="en-US"/>
        </w:rPr>
        <w:t xml:space="preserve">is </w:t>
      </w:r>
      <w:r w:rsidR="00283275" w:rsidRPr="00CE7098">
        <w:rPr>
          <w:rFonts w:ascii="Times New Roman" w:hAnsi="Times New Roman" w:cs="Times New Roman"/>
          <w:sz w:val="24"/>
          <w:szCs w:val="24"/>
          <w:lang w:val="en-US"/>
        </w:rPr>
        <w:t>express</w:t>
      </w:r>
      <w:r w:rsidRPr="00CE7098">
        <w:rPr>
          <w:rFonts w:ascii="Times New Roman" w:hAnsi="Times New Roman" w:cs="Times New Roman"/>
          <w:sz w:val="24"/>
          <w:szCs w:val="24"/>
          <w:lang w:val="en-US"/>
        </w:rPr>
        <w:t xml:space="preserve">ed </w:t>
      </w:r>
      <w:r w:rsidR="00224B7B" w:rsidRPr="00CE7098">
        <w:rPr>
          <w:rFonts w:ascii="Times New Roman" w:hAnsi="Times New Roman" w:cs="Times New Roman"/>
          <w:sz w:val="24"/>
          <w:szCs w:val="24"/>
          <w:lang w:val="en-US"/>
        </w:rPr>
        <w:t>in the following terms:</w:t>
      </w:r>
    </w:p>
    <w:p w:rsidR="00D20E17" w:rsidRPr="00CE7098" w:rsidRDefault="00D20E17" w:rsidP="00B35591">
      <w:pPr>
        <w:autoSpaceDE w:val="0"/>
        <w:autoSpaceDN w:val="0"/>
        <w:adjustRightInd w:val="0"/>
        <w:spacing w:after="0" w:line="240" w:lineRule="auto"/>
        <w:jc w:val="both"/>
        <w:rPr>
          <w:rFonts w:ascii="Times New Roman" w:hAnsi="Times New Roman" w:cs="Times New Roman"/>
          <w:sz w:val="24"/>
          <w:szCs w:val="24"/>
          <w:lang w:val="en-US"/>
        </w:rPr>
      </w:pPr>
    </w:p>
    <w:p w:rsidR="00E6154F" w:rsidRPr="00CE7098" w:rsidRDefault="00224B7B" w:rsidP="00D20E17">
      <w:pPr>
        <w:autoSpaceDE w:val="0"/>
        <w:autoSpaceDN w:val="0"/>
        <w:adjustRightInd w:val="0"/>
        <w:spacing w:after="0" w:line="240" w:lineRule="auto"/>
        <w:ind w:left="720"/>
        <w:jc w:val="both"/>
        <w:rPr>
          <w:rFonts w:ascii="Times New Roman" w:hAnsi="Times New Roman" w:cs="Times New Roman"/>
          <w:sz w:val="24"/>
          <w:szCs w:val="24"/>
          <w:lang w:val="en-US"/>
        </w:rPr>
      </w:pPr>
      <w:r w:rsidRPr="00CE7098">
        <w:rPr>
          <w:rFonts w:ascii="Times New Roman" w:hAnsi="Times New Roman" w:cs="Times New Roman"/>
          <w:b/>
          <w:sz w:val="24"/>
          <w:szCs w:val="24"/>
          <w:lang w:val="en-US"/>
        </w:rPr>
        <w:t>“</w:t>
      </w:r>
      <w:r w:rsidR="00E6154F" w:rsidRPr="00CE7098">
        <w:rPr>
          <w:rFonts w:ascii="Times New Roman" w:hAnsi="Times New Roman" w:cs="Times New Roman"/>
          <w:b/>
          <w:sz w:val="24"/>
          <w:szCs w:val="24"/>
          <w:lang w:val="en-US"/>
        </w:rPr>
        <w:t>WHEREUPON</w:t>
      </w:r>
      <w:r w:rsidR="00E6154F" w:rsidRPr="00CE7098">
        <w:rPr>
          <w:rFonts w:ascii="Times New Roman" w:hAnsi="Times New Roman" w:cs="Times New Roman"/>
          <w:sz w:val="24"/>
          <w:szCs w:val="24"/>
          <w:lang w:val="en-US"/>
        </w:rPr>
        <w:t xml:space="preserve"> after reading documents filed of record and hearing parties:</w:t>
      </w:r>
    </w:p>
    <w:p w:rsidR="00224B7B" w:rsidRPr="00CE7098" w:rsidRDefault="00224B7B" w:rsidP="00D20E17">
      <w:pPr>
        <w:autoSpaceDE w:val="0"/>
        <w:autoSpaceDN w:val="0"/>
        <w:adjustRightInd w:val="0"/>
        <w:spacing w:after="0" w:line="240" w:lineRule="auto"/>
        <w:ind w:left="720"/>
        <w:jc w:val="both"/>
        <w:rPr>
          <w:rFonts w:ascii="Times New Roman" w:hAnsi="Times New Roman" w:cs="Times New Roman"/>
          <w:b/>
          <w:sz w:val="24"/>
          <w:szCs w:val="24"/>
          <w:lang w:val="en-US"/>
        </w:rPr>
      </w:pPr>
    </w:p>
    <w:p w:rsidR="00E6154F" w:rsidRPr="00CE7098" w:rsidRDefault="00E6154F" w:rsidP="00D20E17">
      <w:pPr>
        <w:autoSpaceDE w:val="0"/>
        <w:autoSpaceDN w:val="0"/>
        <w:adjustRightInd w:val="0"/>
        <w:spacing w:after="0" w:line="240" w:lineRule="auto"/>
        <w:ind w:left="720"/>
        <w:jc w:val="both"/>
        <w:rPr>
          <w:rFonts w:ascii="Times New Roman" w:hAnsi="Times New Roman" w:cs="Times New Roman"/>
          <w:b/>
          <w:sz w:val="24"/>
          <w:szCs w:val="24"/>
          <w:lang w:val="en-US"/>
        </w:rPr>
      </w:pPr>
      <w:r w:rsidRPr="00CE7098">
        <w:rPr>
          <w:rFonts w:ascii="Times New Roman" w:hAnsi="Times New Roman" w:cs="Times New Roman"/>
          <w:b/>
          <w:sz w:val="24"/>
          <w:szCs w:val="24"/>
          <w:lang w:val="en-US"/>
        </w:rPr>
        <w:t>IT IS ORDERED THAT:</w:t>
      </w:r>
    </w:p>
    <w:p w:rsidR="00224B7B" w:rsidRPr="00CE7098" w:rsidRDefault="00224B7B" w:rsidP="00224B7B">
      <w:pPr>
        <w:autoSpaceDE w:val="0"/>
        <w:autoSpaceDN w:val="0"/>
        <w:adjustRightInd w:val="0"/>
        <w:spacing w:after="0" w:line="240" w:lineRule="auto"/>
        <w:ind w:left="360"/>
        <w:jc w:val="both"/>
        <w:rPr>
          <w:rFonts w:ascii="Times New Roman" w:hAnsi="Times New Roman" w:cs="Times New Roman"/>
          <w:sz w:val="24"/>
          <w:szCs w:val="24"/>
          <w:lang w:val="en-US"/>
        </w:rPr>
      </w:pPr>
    </w:p>
    <w:p w:rsidR="00E6154F" w:rsidRPr="00CE7098" w:rsidRDefault="00E6154F" w:rsidP="00224B7B">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 xml:space="preserve">The </w:t>
      </w:r>
      <w:r w:rsidR="00224B7B" w:rsidRPr="00CE7098">
        <w:rPr>
          <w:rFonts w:ascii="Times New Roman" w:hAnsi="Times New Roman" w:cs="Times New Roman"/>
          <w:sz w:val="24"/>
          <w:szCs w:val="24"/>
          <w:lang w:val="en-US"/>
        </w:rPr>
        <w:t>first</w:t>
      </w:r>
      <w:r w:rsidRPr="00CE7098">
        <w:rPr>
          <w:rFonts w:ascii="Times New Roman" w:hAnsi="Times New Roman" w:cs="Times New Roman"/>
          <w:sz w:val="24"/>
          <w:szCs w:val="24"/>
          <w:lang w:val="en-US"/>
        </w:rPr>
        <w:t xml:space="preserve"> respondent be and is hereby ordered </w:t>
      </w:r>
      <w:r w:rsidR="002323C6" w:rsidRPr="00CE7098">
        <w:rPr>
          <w:rFonts w:ascii="Times New Roman" w:hAnsi="Times New Roman" w:cs="Times New Roman"/>
          <w:sz w:val="24"/>
          <w:szCs w:val="24"/>
          <w:lang w:val="en-US"/>
        </w:rPr>
        <w:t>not to proclaim the General Elections date until the Political Parties Finances Act</w:t>
      </w:r>
      <w:r w:rsidR="001941DC" w:rsidRPr="00CE7098">
        <w:rPr>
          <w:rFonts w:ascii="Times New Roman" w:hAnsi="Times New Roman" w:cs="Times New Roman"/>
          <w:sz w:val="24"/>
          <w:szCs w:val="24"/>
          <w:lang w:val="en-US"/>
        </w:rPr>
        <w:t xml:space="preserve"> of 2001 is repealed.</w:t>
      </w:r>
    </w:p>
    <w:p w:rsidR="00224B7B" w:rsidRPr="00CE7098" w:rsidRDefault="00224B7B" w:rsidP="00224B7B">
      <w:pPr>
        <w:pStyle w:val="ListParagraph"/>
        <w:autoSpaceDE w:val="0"/>
        <w:autoSpaceDN w:val="0"/>
        <w:adjustRightInd w:val="0"/>
        <w:spacing w:after="0" w:line="240" w:lineRule="auto"/>
        <w:ind w:left="1440"/>
        <w:jc w:val="both"/>
        <w:rPr>
          <w:rFonts w:ascii="Times New Roman" w:hAnsi="Times New Roman" w:cs="Times New Roman"/>
          <w:sz w:val="24"/>
          <w:szCs w:val="24"/>
          <w:lang w:val="en-US"/>
        </w:rPr>
      </w:pPr>
    </w:p>
    <w:p w:rsidR="001941DC" w:rsidRPr="00CE7098" w:rsidRDefault="00224B7B" w:rsidP="00224B7B">
      <w:pPr>
        <w:autoSpaceDE w:val="0"/>
        <w:autoSpaceDN w:val="0"/>
        <w:adjustRightInd w:val="0"/>
        <w:spacing w:after="0" w:line="240" w:lineRule="auto"/>
        <w:ind w:left="1440" w:hanging="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2.</w:t>
      </w:r>
      <w:r w:rsidRPr="00CE7098">
        <w:rPr>
          <w:rFonts w:ascii="Times New Roman" w:hAnsi="Times New Roman" w:cs="Times New Roman"/>
          <w:sz w:val="24"/>
          <w:szCs w:val="24"/>
          <w:lang w:val="en-US"/>
        </w:rPr>
        <w:tab/>
      </w:r>
      <w:r w:rsidR="001941DC" w:rsidRPr="00CE7098">
        <w:rPr>
          <w:rFonts w:ascii="Times New Roman" w:hAnsi="Times New Roman" w:cs="Times New Roman"/>
          <w:sz w:val="24"/>
          <w:szCs w:val="24"/>
          <w:lang w:val="en-US"/>
        </w:rPr>
        <w:t xml:space="preserve">The </w:t>
      </w:r>
      <w:r w:rsidRPr="00CE7098">
        <w:rPr>
          <w:rFonts w:ascii="Times New Roman" w:hAnsi="Times New Roman" w:cs="Times New Roman"/>
          <w:sz w:val="24"/>
          <w:szCs w:val="24"/>
          <w:lang w:val="en-US"/>
        </w:rPr>
        <w:t>second</w:t>
      </w:r>
      <w:r w:rsidR="001941DC" w:rsidRPr="00CE7098">
        <w:rPr>
          <w:rFonts w:ascii="Times New Roman" w:hAnsi="Times New Roman" w:cs="Times New Roman"/>
          <w:sz w:val="24"/>
          <w:szCs w:val="24"/>
          <w:lang w:val="en-US"/>
        </w:rPr>
        <w:t xml:space="preserve"> </w:t>
      </w:r>
      <w:r w:rsidRPr="00CE7098">
        <w:rPr>
          <w:rFonts w:ascii="Times New Roman" w:hAnsi="Times New Roman" w:cs="Times New Roman"/>
          <w:sz w:val="24"/>
          <w:szCs w:val="24"/>
          <w:lang w:val="en-US"/>
        </w:rPr>
        <w:t>r</w:t>
      </w:r>
      <w:r w:rsidR="001941DC" w:rsidRPr="00CE7098">
        <w:rPr>
          <w:rFonts w:ascii="Times New Roman" w:hAnsi="Times New Roman" w:cs="Times New Roman"/>
          <w:sz w:val="24"/>
          <w:szCs w:val="24"/>
          <w:lang w:val="en-US"/>
        </w:rPr>
        <w:t>espondent be and is hereby ordered to facilitate the repealing of the Political Parties Finance Act.</w:t>
      </w:r>
    </w:p>
    <w:p w:rsidR="003C013B" w:rsidRPr="00CE7098" w:rsidRDefault="003C013B" w:rsidP="00224B7B">
      <w:pPr>
        <w:autoSpaceDE w:val="0"/>
        <w:autoSpaceDN w:val="0"/>
        <w:adjustRightInd w:val="0"/>
        <w:spacing w:after="0" w:line="240" w:lineRule="auto"/>
        <w:ind w:left="1440" w:hanging="720"/>
        <w:jc w:val="both"/>
        <w:rPr>
          <w:rFonts w:ascii="Times New Roman" w:hAnsi="Times New Roman" w:cs="Times New Roman"/>
          <w:sz w:val="24"/>
          <w:szCs w:val="24"/>
          <w:lang w:val="en-US"/>
        </w:rPr>
      </w:pPr>
    </w:p>
    <w:p w:rsidR="001941DC" w:rsidRPr="00CE7098" w:rsidRDefault="003C013B" w:rsidP="003C013B">
      <w:pPr>
        <w:autoSpaceDE w:val="0"/>
        <w:autoSpaceDN w:val="0"/>
        <w:adjustRightInd w:val="0"/>
        <w:spacing w:after="0" w:line="240" w:lineRule="auto"/>
        <w:ind w:left="1440" w:hanging="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3.</w:t>
      </w:r>
      <w:r w:rsidRPr="00CE7098">
        <w:rPr>
          <w:rFonts w:ascii="Times New Roman" w:hAnsi="Times New Roman" w:cs="Times New Roman"/>
          <w:sz w:val="24"/>
          <w:szCs w:val="24"/>
          <w:lang w:val="en-US"/>
        </w:rPr>
        <w:tab/>
      </w:r>
      <w:r w:rsidR="001941DC" w:rsidRPr="00CE7098">
        <w:rPr>
          <w:rFonts w:ascii="Times New Roman" w:hAnsi="Times New Roman" w:cs="Times New Roman"/>
          <w:sz w:val="24"/>
          <w:szCs w:val="24"/>
          <w:lang w:val="en-US"/>
        </w:rPr>
        <w:t xml:space="preserve">The </w:t>
      </w:r>
      <w:r w:rsidRPr="00CE7098">
        <w:rPr>
          <w:rFonts w:ascii="Times New Roman" w:hAnsi="Times New Roman" w:cs="Times New Roman"/>
          <w:sz w:val="24"/>
          <w:szCs w:val="24"/>
          <w:lang w:val="en-US"/>
        </w:rPr>
        <w:t>third</w:t>
      </w:r>
      <w:r w:rsidR="001941DC" w:rsidRPr="00CE7098">
        <w:rPr>
          <w:rFonts w:ascii="Times New Roman" w:hAnsi="Times New Roman" w:cs="Times New Roman"/>
          <w:sz w:val="24"/>
          <w:szCs w:val="24"/>
          <w:lang w:val="en-US"/>
        </w:rPr>
        <w:t xml:space="preserve"> </w:t>
      </w:r>
      <w:r w:rsidR="000B39AA" w:rsidRPr="00CE7098">
        <w:rPr>
          <w:rFonts w:ascii="Times New Roman" w:hAnsi="Times New Roman" w:cs="Times New Roman"/>
          <w:sz w:val="24"/>
          <w:szCs w:val="24"/>
          <w:lang w:val="en-US"/>
        </w:rPr>
        <w:t>r</w:t>
      </w:r>
      <w:r w:rsidR="001941DC" w:rsidRPr="00CE7098">
        <w:rPr>
          <w:rFonts w:ascii="Times New Roman" w:hAnsi="Times New Roman" w:cs="Times New Roman"/>
          <w:sz w:val="24"/>
          <w:szCs w:val="24"/>
          <w:lang w:val="en-US"/>
        </w:rPr>
        <w:t xml:space="preserve">espondent be and is hereby </w:t>
      </w:r>
      <w:r w:rsidR="0086107F" w:rsidRPr="00CE7098">
        <w:rPr>
          <w:rFonts w:ascii="Times New Roman" w:hAnsi="Times New Roman" w:cs="Times New Roman"/>
          <w:sz w:val="24"/>
          <w:szCs w:val="24"/>
          <w:lang w:val="en-US"/>
        </w:rPr>
        <w:t>ordered not to conduct any elections under the current Political Parties Finance Act.</w:t>
      </w:r>
    </w:p>
    <w:p w:rsidR="00DB3A80" w:rsidRPr="00CE7098" w:rsidRDefault="00DB3A80" w:rsidP="000B39AA">
      <w:pPr>
        <w:autoSpaceDE w:val="0"/>
        <w:autoSpaceDN w:val="0"/>
        <w:adjustRightInd w:val="0"/>
        <w:spacing w:after="0" w:line="240" w:lineRule="auto"/>
        <w:ind w:left="1440" w:hanging="720"/>
        <w:jc w:val="both"/>
        <w:rPr>
          <w:rFonts w:ascii="Times New Roman" w:hAnsi="Times New Roman" w:cs="Times New Roman"/>
          <w:sz w:val="24"/>
          <w:szCs w:val="24"/>
          <w:lang w:val="en-US"/>
        </w:rPr>
      </w:pPr>
    </w:p>
    <w:p w:rsidR="001E04FB" w:rsidRPr="00CE7098" w:rsidRDefault="000B39AA" w:rsidP="000B39AA">
      <w:pPr>
        <w:autoSpaceDE w:val="0"/>
        <w:autoSpaceDN w:val="0"/>
        <w:adjustRightInd w:val="0"/>
        <w:spacing w:after="0" w:line="240" w:lineRule="auto"/>
        <w:ind w:left="1440" w:hanging="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lastRenderedPageBreak/>
        <w:t>4.</w:t>
      </w:r>
      <w:r w:rsidRPr="00CE7098">
        <w:rPr>
          <w:rFonts w:ascii="Times New Roman" w:hAnsi="Times New Roman" w:cs="Times New Roman"/>
          <w:sz w:val="24"/>
          <w:szCs w:val="24"/>
          <w:lang w:val="en-US"/>
        </w:rPr>
        <w:tab/>
      </w:r>
      <w:r w:rsidR="001E04FB" w:rsidRPr="00CE7098">
        <w:rPr>
          <w:rFonts w:ascii="Times New Roman" w:hAnsi="Times New Roman" w:cs="Times New Roman"/>
          <w:sz w:val="24"/>
          <w:szCs w:val="24"/>
          <w:lang w:val="en-US"/>
        </w:rPr>
        <w:t>Parties that participated in 2008 and 2013 elections to get US</w:t>
      </w:r>
      <w:r w:rsidR="00E12928" w:rsidRPr="00CE7098">
        <w:rPr>
          <w:rFonts w:ascii="Times New Roman" w:hAnsi="Times New Roman" w:cs="Times New Roman"/>
          <w:sz w:val="24"/>
          <w:szCs w:val="24"/>
          <w:lang w:val="en-US"/>
        </w:rPr>
        <w:t>$</w:t>
      </w:r>
      <w:r w:rsidR="001E04FB" w:rsidRPr="00CE7098">
        <w:rPr>
          <w:rFonts w:ascii="Times New Roman" w:hAnsi="Times New Roman" w:cs="Times New Roman"/>
          <w:sz w:val="24"/>
          <w:szCs w:val="24"/>
          <w:lang w:val="en-US"/>
        </w:rPr>
        <w:t>420 000.00 before any elections are held.</w:t>
      </w:r>
    </w:p>
    <w:p w:rsidR="000B39AA" w:rsidRPr="00CE7098" w:rsidRDefault="000B39AA" w:rsidP="000B39AA">
      <w:pPr>
        <w:autoSpaceDE w:val="0"/>
        <w:autoSpaceDN w:val="0"/>
        <w:adjustRightInd w:val="0"/>
        <w:spacing w:after="0" w:line="240" w:lineRule="auto"/>
        <w:jc w:val="both"/>
        <w:rPr>
          <w:rFonts w:ascii="Times New Roman" w:hAnsi="Times New Roman" w:cs="Times New Roman"/>
          <w:sz w:val="24"/>
          <w:szCs w:val="24"/>
          <w:lang w:val="en-US"/>
        </w:rPr>
      </w:pPr>
    </w:p>
    <w:p w:rsidR="001E04FB" w:rsidRPr="00CE7098" w:rsidRDefault="000B39AA" w:rsidP="000B39AA">
      <w:pPr>
        <w:autoSpaceDE w:val="0"/>
        <w:autoSpaceDN w:val="0"/>
        <w:adjustRightInd w:val="0"/>
        <w:spacing w:after="0" w:line="240" w:lineRule="auto"/>
        <w:ind w:left="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5.</w:t>
      </w:r>
      <w:r w:rsidRPr="00CE7098">
        <w:rPr>
          <w:rFonts w:ascii="Times New Roman" w:hAnsi="Times New Roman" w:cs="Times New Roman"/>
          <w:sz w:val="24"/>
          <w:szCs w:val="24"/>
          <w:lang w:val="en-US"/>
        </w:rPr>
        <w:tab/>
        <w:t>Costs be in the cause.”</w:t>
      </w:r>
    </w:p>
    <w:p w:rsidR="00173658" w:rsidRPr="00CE7098" w:rsidRDefault="00173658" w:rsidP="000B39AA">
      <w:pPr>
        <w:pStyle w:val="NoSpacing"/>
        <w:rPr>
          <w:rFonts w:ascii="Times New Roman" w:hAnsi="Times New Roman" w:cs="Times New Roman"/>
          <w:lang w:val="en-US"/>
        </w:rPr>
      </w:pPr>
    </w:p>
    <w:p w:rsidR="000B39AA" w:rsidRPr="00CE7098" w:rsidRDefault="000B39AA" w:rsidP="000B39AA">
      <w:pPr>
        <w:pStyle w:val="NoSpacing"/>
        <w:rPr>
          <w:rFonts w:ascii="Times New Roman" w:hAnsi="Times New Roman" w:cs="Times New Roman"/>
          <w:lang w:val="en-US"/>
        </w:rPr>
      </w:pPr>
    </w:p>
    <w:p w:rsidR="00694E08" w:rsidRPr="00CE7098" w:rsidRDefault="008136B9" w:rsidP="00157A29">
      <w:pPr>
        <w:autoSpaceDE w:val="0"/>
        <w:autoSpaceDN w:val="0"/>
        <w:adjustRightInd w:val="0"/>
        <w:spacing w:after="0"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 xml:space="preserve">The </w:t>
      </w:r>
      <w:r w:rsidR="000B39AA" w:rsidRPr="00CE7098">
        <w:rPr>
          <w:rFonts w:ascii="Times New Roman" w:hAnsi="Times New Roman" w:cs="Times New Roman"/>
          <w:sz w:val="24"/>
          <w:szCs w:val="24"/>
          <w:lang w:val="en-US"/>
        </w:rPr>
        <w:t>first</w:t>
      </w:r>
      <w:r w:rsidRPr="00CE7098">
        <w:rPr>
          <w:rFonts w:ascii="Times New Roman" w:hAnsi="Times New Roman" w:cs="Times New Roman"/>
          <w:sz w:val="24"/>
          <w:szCs w:val="24"/>
          <w:lang w:val="en-US"/>
        </w:rPr>
        <w:t xml:space="preserve"> respondent opposed</w:t>
      </w:r>
      <w:r w:rsidR="00373F64" w:rsidRPr="00CE7098">
        <w:rPr>
          <w:rFonts w:ascii="Times New Roman" w:hAnsi="Times New Roman" w:cs="Times New Roman"/>
          <w:sz w:val="24"/>
          <w:szCs w:val="24"/>
          <w:lang w:val="en-US"/>
        </w:rPr>
        <w:t xml:space="preserve"> the application</w:t>
      </w:r>
      <w:r w:rsidR="00E12928" w:rsidRPr="00CE7098">
        <w:rPr>
          <w:rFonts w:ascii="Times New Roman" w:hAnsi="Times New Roman" w:cs="Times New Roman"/>
          <w:sz w:val="24"/>
          <w:szCs w:val="24"/>
          <w:lang w:val="en-US"/>
        </w:rPr>
        <w:t xml:space="preserve"> for an order that the main application be set down for hearing on an urgent basis</w:t>
      </w:r>
      <w:r w:rsidRPr="00CE7098">
        <w:rPr>
          <w:rFonts w:ascii="Times New Roman" w:hAnsi="Times New Roman" w:cs="Times New Roman"/>
          <w:sz w:val="24"/>
          <w:szCs w:val="24"/>
          <w:lang w:val="en-US"/>
        </w:rPr>
        <w:t xml:space="preserve">. </w:t>
      </w:r>
      <w:r w:rsidR="00E45262" w:rsidRPr="00CE7098">
        <w:rPr>
          <w:rFonts w:ascii="Times New Roman" w:hAnsi="Times New Roman" w:cs="Times New Roman"/>
          <w:sz w:val="24"/>
          <w:szCs w:val="24"/>
          <w:lang w:val="en-US"/>
        </w:rPr>
        <w:t xml:space="preserve">He took </w:t>
      </w:r>
      <w:r w:rsidR="00FD3CB4" w:rsidRPr="00CE7098">
        <w:rPr>
          <w:rFonts w:ascii="Times New Roman" w:hAnsi="Times New Roman" w:cs="Times New Roman"/>
          <w:sz w:val="24"/>
          <w:szCs w:val="24"/>
          <w:lang w:val="en-US"/>
        </w:rPr>
        <w:t xml:space="preserve">as </w:t>
      </w:r>
      <w:r w:rsidR="00E45262" w:rsidRPr="00CE7098">
        <w:rPr>
          <w:rFonts w:ascii="Times New Roman" w:hAnsi="Times New Roman" w:cs="Times New Roman"/>
          <w:sz w:val="24"/>
          <w:szCs w:val="24"/>
          <w:lang w:val="en-US"/>
        </w:rPr>
        <w:t>a poi</w:t>
      </w:r>
      <w:r w:rsidR="004F19D5" w:rsidRPr="00CE7098">
        <w:rPr>
          <w:rFonts w:ascii="Times New Roman" w:hAnsi="Times New Roman" w:cs="Times New Roman"/>
          <w:sz w:val="24"/>
          <w:szCs w:val="24"/>
          <w:lang w:val="en-US"/>
        </w:rPr>
        <w:t xml:space="preserve">nt </w:t>
      </w:r>
      <w:r w:rsidR="004F19D5" w:rsidRPr="00CE7098">
        <w:rPr>
          <w:rFonts w:ascii="Times New Roman" w:hAnsi="Times New Roman" w:cs="Times New Roman"/>
          <w:i/>
          <w:sz w:val="24"/>
          <w:szCs w:val="24"/>
          <w:lang w:val="en-US"/>
        </w:rPr>
        <w:t>in limine</w:t>
      </w:r>
      <w:r w:rsidR="004F19D5" w:rsidRPr="00CE7098">
        <w:rPr>
          <w:rFonts w:ascii="Times New Roman" w:hAnsi="Times New Roman" w:cs="Times New Roman"/>
          <w:sz w:val="24"/>
          <w:szCs w:val="24"/>
          <w:lang w:val="en-US"/>
        </w:rPr>
        <w:t xml:space="preserve"> that</w:t>
      </w:r>
      <w:r w:rsidR="00F970EC" w:rsidRPr="00CE7098">
        <w:rPr>
          <w:rFonts w:ascii="Times New Roman" w:hAnsi="Times New Roman" w:cs="Times New Roman"/>
          <w:sz w:val="24"/>
          <w:szCs w:val="24"/>
          <w:lang w:val="en-US"/>
        </w:rPr>
        <w:t>,</w:t>
      </w:r>
      <w:r w:rsidR="004F19D5" w:rsidRPr="00CE7098">
        <w:rPr>
          <w:rFonts w:ascii="Times New Roman" w:hAnsi="Times New Roman" w:cs="Times New Roman"/>
          <w:sz w:val="24"/>
          <w:szCs w:val="24"/>
          <w:lang w:val="en-US"/>
        </w:rPr>
        <w:t xml:space="preserve"> in terms of rule</w:t>
      </w:r>
      <w:r w:rsidR="001B7103" w:rsidRPr="00CE7098">
        <w:rPr>
          <w:rFonts w:ascii="Times New Roman" w:hAnsi="Times New Roman" w:cs="Times New Roman"/>
          <w:sz w:val="24"/>
          <w:szCs w:val="24"/>
          <w:lang w:val="en-US"/>
        </w:rPr>
        <w:t> </w:t>
      </w:r>
      <w:r w:rsidR="004F19D5" w:rsidRPr="00CE7098">
        <w:rPr>
          <w:rFonts w:ascii="Times New Roman" w:hAnsi="Times New Roman" w:cs="Times New Roman"/>
          <w:sz w:val="24"/>
          <w:szCs w:val="24"/>
          <w:lang w:val="en-US"/>
        </w:rPr>
        <w:t>21 of the Constituti</w:t>
      </w:r>
      <w:r w:rsidR="005850F5" w:rsidRPr="00CE7098">
        <w:rPr>
          <w:rFonts w:ascii="Times New Roman" w:hAnsi="Times New Roman" w:cs="Times New Roman"/>
          <w:sz w:val="24"/>
          <w:szCs w:val="24"/>
          <w:lang w:val="en-US"/>
        </w:rPr>
        <w:t>onal Court Rules</w:t>
      </w:r>
      <w:r w:rsidR="00E12928" w:rsidRPr="00CE7098">
        <w:rPr>
          <w:rFonts w:ascii="Times New Roman" w:hAnsi="Times New Roman" w:cs="Times New Roman"/>
          <w:sz w:val="24"/>
          <w:szCs w:val="24"/>
          <w:lang w:val="en-US"/>
        </w:rPr>
        <w:t>, SI 61 of 2016 (“the Rules”)</w:t>
      </w:r>
      <w:r w:rsidR="005850F5" w:rsidRPr="00CE7098">
        <w:rPr>
          <w:rFonts w:ascii="Times New Roman" w:hAnsi="Times New Roman" w:cs="Times New Roman"/>
          <w:sz w:val="24"/>
          <w:szCs w:val="24"/>
          <w:lang w:val="en-US"/>
        </w:rPr>
        <w:t xml:space="preserve">, the applicants </w:t>
      </w:r>
      <w:r w:rsidR="004F19D5" w:rsidRPr="00CE7098">
        <w:rPr>
          <w:rFonts w:ascii="Times New Roman" w:hAnsi="Times New Roman" w:cs="Times New Roman"/>
          <w:sz w:val="24"/>
          <w:szCs w:val="24"/>
          <w:lang w:val="en-US"/>
        </w:rPr>
        <w:t xml:space="preserve">ought to have </w:t>
      </w:r>
      <w:r w:rsidR="005850F5" w:rsidRPr="00CE7098">
        <w:rPr>
          <w:rFonts w:ascii="Times New Roman" w:hAnsi="Times New Roman" w:cs="Times New Roman"/>
          <w:sz w:val="24"/>
          <w:szCs w:val="24"/>
          <w:lang w:val="en-US"/>
        </w:rPr>
        <w:t xml:space="preserve">applied for direct access before they filed the </w:t>
      </w:r>
      <w:r w:rsidR="003C7F11" w:rsidRPr="00CE7098">
        <w:rPr>
          <w:rFonts w:ascii="Times New Roman" w:hAnsi="Times New Roman" w:cs="Times New Roman"/>
          <w:sz w:val="24"/>
          <w:szCs w:val="24"/>
          <w:lang w:val="en-US"/>
        </w:rPr>
        <w:t xml:space="preserve">main </w:t>
      </w:r>
      <w:r w:rsidR="005850F5" w:rsidRPr="00CE7098">
        <w:rPr>
          <w:rFonts w:ascii="Times New Roman" w:hAnsi="Times New Roman" w:cs="Times New Roman"/>
          <w:sz w:val="24"/>
          <w:szCs w:val="24"/>
          <w:lang w:val="en-US"/>
        </w:rPr>
        <w:t xml:space="preserve">application. </w:t>
      </w:r>
      <w:r w:rsidR="008E34A1" w:rsidRPr="00CE7098">
        <w:rPr>
          <w:rFonts w:ascii="Times New Roman" w:hAnsi="Times New Roman" w:cs="Times New Roman"/>
          <w:sz w:val="24"/>
          <w:szCs w:val="24"/>
          <w:lang w:val="en-US"/>
        </w:rPr>
        <w:t>He con</w:t>
      </w:r>
      <w:r w:rsidR="00026252" w:rsidRPr="00CE7098">
        <w:rPr>
          <w:rFonts w:ascii="Times New Roman" w:hAnsi="Times New Roman" w:cs="Times New Roman"/>
          <w:sz w:val="24"/>
          <w:szCs w:val="24"/>
          <w:lang w:val="en-US"/>
        </w:rPr>
        <w:t>tend</w:t>
      </w:r>
      <w:r w:rsidR="00FB63F9" w:rsidRPr="00CE7098">
        <w:rPr>
          <w:rFonts w:ascii="Times New Roman" w:hAnsi="Times New Roman" w:cs="Times New Roman"/>
          <w:sz w:val="24"/>
          <w:szCs w:val="24"/>
          <w:lang w:val="en-US"/>
        </w:rPr>
        <w:t>ed</w:t>
      </w:r>
      <w:r w:rsidR="00026252" w:rsidRPr="00CE7098">
        <w:rPr>
          <w:rFonts w:ascii="Times New Roman" w:hAnsi="Times New Roman" w:cs="Times New Roman"/>
          <w:sz w:val="24"/>
          <w:szCs w:val="24"/>
          <w:lang w:val="en-US"/>
        </w:rPr>
        <w:t xml:space="preserve"> that the </w:t>
      </w:r>
      <w:r w:rsidR="00FB63F9" w:rsidRPr="00CE7098">
        <w:rPr>
          <w:rFonts w:ascii="Times New Roman" w:hAnsi="Times New Roman" w:cs="Times New Roman"/>
          <w:sz w:val="24"/>
          <w:szCs w:val="24"/>
          <w:lang w:val="en-US"/>
        </w:rPr>
        <w:t xml:space="preserve">main </w:t>
      </w:r>
      <w:r w:rsidR="00026252" w:rsidRPr="00CE7098">
        <w:rPr>
          <w:rFonts w:ascii="Times New Roman" w:hAnsi="Times New Roman" w:cs="Times New Roman"/>
          <w:sz w:val="24"/>
          <w:szCs w:val="24"/>
          <w:lang w:val="en-US"/>
        </w:rPr>
        <w:t>application fil</w:t>
      </w:r>
      <w:r w:rsidR="008E34A1" w:rsidRPr="00CE7098">
        <w:rPr>
          <w:rFonts w:ascii="Times New Roman" w:hAnsi="Times New Roman" w:cs="Times New Roman"/>
          <w:sz w:val="24"/>
          <w:szCs w:val="24"/>
          <w:lang w:val="en-US"/>
        </w:rPr>
        <w:t xml:space="preserve">ed </w:t>
      </w:r>
      <w:r w:rsidR="00520FD8" w:rsidRPr="00CE7098">
        <w:rPr>
          <w:rFonts w:ascii="Times New Roman" w:hAnsi="Times New Roman" w:cs="Times New Roman"/>
          <w:sz w:val="24"/>
          <w:szCs w:val="24"/>
          <w:lang w:val="en-US"/>
        </w:rPr>
        <w:t xml:space="preserve">by </w:t>
      </w:r>
      <w:r w:rsidR="008E34A1" w:rsidRPr="00CE7098">
        <w:rPr>
          <w:rFonts w:ascii="Times New Roman" w:hAnsi="Times New Roman" w:cs="Times New Roman"/>
          <w:sz w:val="24"/>
          <w:szCs w:val="24"/>
          <w:lang w:val="en-US"/>
        </w:rPr>
        <w:t xml:space="preserve">the applicants is not one that </w:t>
      </w:r>
      <w:r w:rsidR="00FB63F9" w:rsidRPr="00CE7098">
        <w:rPr>
          <w:rFonts w:ascii="Times New Roman" w:hAnsi="Times New Roman" w:cs="Times New Roman"/>
          <w:sz w:val="24"/>
          <w:szCs w:val="24"/>
          <w:lang w:val="en-US"/>
        </w:rPr>
        <w:t xml:space="preserve">falls </w:t>
      </w:r>
      <w:r w:rsidR="008E34A1" w:rsidRPr="00CE7098">
        <w:rPr>
          <w:rFonts w:ascii="Times New Roman" w:hAnsi="Times New Roman" w:cs="Times New Roman"/>
          <w:sz w:val="24"/>
          <w:szCs w:val="24"/>
          <w:lang w:val="en-US"/>
        </w:rPr>
        <w:t>within t</w:t>
      </w:r>
      <w:r w:rsidR="00000B2B" w:rsidRPr="00CE7098">
        <w:rPr>
          <w:rFonts w:ascii="Times New Roman" w:hAnsi="Times New Roman" w:cs="Times New Roman"/>
          <w:sz w:val="24"/>
          <w:szCs w:val="24"/>
          <w:lang w:val="en-US"/>
        </w:rPr>
        <w:t>he matters which do not require</w:t>
      </w:r>
      <w:r w:rsidR="008E34A1" w:rsidRPr="00CE7098">
        <w:rPr>
          <w:rFonts w:ascii="Times New Roman" w:hAnsi="Times New Roman" w:cs="Times New Roman"/>
          <w:sz w:val="24"/>
          <w:szCs w:val="24"/>
          <w:lang w:val="en-US"/>
        </w:rPr>
        <w:t xml:space="preserve"> leave</w:t>
      </w:r>
      <w:r w:rsidR="00E12928" w:rsidRPr="00CE7098">
        <w:rPr>
          <w:rFonts w:ascii="Times New Roman" w:hAnsi="Times New Roman" w:cs="Times New Roman"/>
          <w:sz w:val="24"/>
          <w:szCs w:val="24"/>
          <w:lang w:val="en-US"/>
        </w:rPr>
        <w:t xml:space="preserve"> </w:t>
      </w:r>
      <w:r w:rsidR="008E34A1" w:rsidRPr="00CE7098">
        <w:rPr>
          <w:rFonts w:ascii="Times New Roman" w:hAnsi="Times New Roman" w:cs="Times New Roman"/>
          <w:sz w:val="24"/>
          <w:szCs w:val="24"/>
          <w:lang w:val="en-US"/>
        </w:rPr>
        <w:t xml:space="preserve">to approach the </w:t>
      </w:r>
      <w:r w:rsidR="0020279B" w:rsidRPr="00CE7098">
        <w:rPr>
          <w:rFonts w:ascii="Times New Roman" w:hAnsi="Times New Roman" w:cs="Times New Roman"/>
          <w:sz w:val="24"/>
          <w:szCs w:val="24"/>
          <w:lang w:val="en-US"/>
        </w:rPr>
        <w:t>Court</w:t>
      </w:r>
      <w:r w:rsidR="008E34A1" w:rsidRPr="00CE7098">
        <w:rPr>
          <w:rFonts w:ascii="Times New Roman" w:hAnsi="Times New Roman" w:cs="Times New Roman"/>
          <w:sz w:val="24"/>
          <w:szCs w:val="24"/>
          <w:lang w:val="en-US"/>
        </w:rPr>
        <w:t xml:space="preserve"> directly. </w:t>
      </w:r>
      <w:r w:rsidR="00DB3A80" w:rsidRPr="00CE7098">
        <w:rPr>
          <w:rFonts w:ascii="Times New Roman" w:hAnsi="Times New Roman" w:cs="Times New Roman"/>
          <w:sz w:val="24"/>
          <w:szCs w:val="24"/>
          <w:lang w:val="en-US"/>
        </w:rPr>
        <w:t xml:space="preserve">There cannot be a case for an urgent hearing of a matter that is not properly before the Court. </w:t>
      </w:r>
      <w:r w:rsidR="008A7453" w:rsidRPr="00CE7098">
        <w:rPr>
          <w:rFonts w:ascii="Times New Roman" w:hAnsi="Times New Roman" w:cs="Times New Roman"/>
          <w:sz w:val="24"/>
          <w:szCs w:val="24"/>
          <w:lang w:val="en-US"/>
        </w:rPr>
        <w:t xml:space="preserve">The </w:t>
      </w:r>
      <w:r w:rsidR="00F970EC" w:rsidRPr="00CE7098">
        <w:rPr>
          <w:rFonts w:ascii="Times New Roman" w:hAnsi="Times New Roman" w:cs="Times New Roman"/>
          <w:sz w:val="24"/>
          <w:szCs w:val="24"/>
          <w:lang w:val="en-US"/>
        </w:rPr>
        <w:t>first</w:t>
      </w:r>
      <w:r w:rsidR="008A7453" w:rsidRPr="00CE7098">
        <w:rPr>
          <w:rFonts w:ascii="Times New Roman" w:hAnsi="Times New Roman" w:cs="Times New Roman"/>
          <w:sz w:val="24"/>
          <w:szCs w:val="24"/>
          <w:lang w:val="en-US"/>
        </w:rPr>
        <w:t xml:space="preserve"> respondent also opposed the application on the basis that the applicants merely assert that the Act </w:t>
      </w:r>
      <w:r w:rsidR="001638E1" w:rsidRPr="00CE7098">
        <w:rPr>
          <w:rFonts w:ascii="Times New Roman" w:hAnsi="Times New Roman" w:cs="Times New Roman"/>
          <w:sz w:val="24"/>
          <w:szCs w:val="24"/>
          <w:lang w:val="en-US"/>
        </w:rPr>
        <w:t xml:space="preserve">is unconstitutional </w:t>
      </w:r>
      <w:r w:rsidR="00050C9E" w:rsidRPr="00CE7098">
        <w:rPr>
          <w:rFonts w:ascii="Times New Roman" w:hAnsi="Times New Roman" w:cs="Times New Roman"/>
          <w:sz w:val="24"/>
          <w:szCs w:val="24"/>
          <w:lang w:val="en-US"/>
        </w:rPr>
        <w:t xml:space="preserve">without indicating the specific </w:t>
      </w:r>
      <w:r w:rsidR="001638E1" w:rsidRPr="00CE7098">
        <w:rPr>
          <w:rFonts w:ascii="Times New Roman" w:hAnsi="Times New Roman" w:cs="Times New Roman"/>
          <w:sz w:val="24"/>
          <w:szCs w:val="24"/>
          <w:lang w:val="en-US"/>
        </w:rPr>
        <w:t>provisions of</w:t>
      </w:r>
      <w:r w:rsidR="00F970EC" w:rsidRPr="00CE7098">
        <w:rPr>
          <w:rFonts w:ascii="Times New Roman" w:hAnsi="Times New Roman" w:cs="Times New Roman"/>
          <w:sz w:val="24"/>
          <w:szCs w:val="24"/>
          <w:lang w:val="en-US"/>
        </w:rPr>
        <w:t xml:space="preserve"> the </w:t>
      </w:r>
      <w:r w:rsidR="00050C9E" w:rsidRPr="00CE7098">
        <w:rPr>
          <w:rFonts w:ascii="Times New Roman" w:hAnsi="Times New Roman" w:cs="Times New Roman"/>
          <w:sz w:val="24"/>
          <w:szCs w:val="24"/>
          <w:lang w:val="en-US"/>
        </w:rPr>
        <w:t>Act said to be invalid</w:t>
      </w:r>
      <w:r w:rsidR="00F970EC" w:rsidRPr="00CE7098">
        <w:rPr>
          <w:rFonts w:ascii="Times New Roman" w:hAnsi="Times New Roman" w:cs="Times New Roman"/>
          <w:sz w:val="24"/>
          <w:szCs w:val="24"/>
          <w:lang w:val="en-US"/>
        </w:rPr>
        <w:t>.</w:t>
      </w:r>
    </w:p>
    <w:p w:rsidR="00F970EC" w:rsidRPr="00CE7098" w:rsidRDefault="00F970EC" w:rsidP="005A07E0">
      <w:pPr>
        <w:pStyle w:val="NoSpacing"/>
        <w:spacing w:line="480" w:lineRule="auto"/>
        <w:rPr>
          <w:rFonts w:ascii="Times New Roman" w:hAnsi="Times New Roman" w:cs="Times New Roman"/>
          <w:lang w:val="en-US"/>
        </w:rPr>
      </w:pPr>
    </w:p>
    <w:p w:rsidR="0059016C" w:rsidRPr="00CE7098" w:rsidRDefault="00221867" w:rsidP="00700E5B">
      <w:pPr>
        <w:autoSpaceDE w:val="0"/>
        <w:autoSpaceDN w:val="0"/>
        <w:adjustRightInd w:val="0"/>
        <w:spacing w:after="0"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 xml:space="preserve">The </w:t>
      </w:r>
      <w:r w:rsidR="00F970EC" w:rsidRPr="00CE7098">
        <w:rPr>
          <w:rFonts w:ascii="Times New Roman" w:hAnsi="Times New Roman" w:cs="Times New Roman"/>
          <w:sz w:val="24"/>
          <w:szCs w:val="24"/>
          <w:lang w:val="en-US"/>
        </w:rPr>
        <w:t>second</w:t>
      </w:r>
      <w:r w:rsidRPr="00CE7098">
        <w:rPr>
          <w:rFonts w:ascii="Times New Roman" w:hAnsi="Times New Roman" w:cs="Times New Roman"/>
          <w:sz w:val="24"/>
          <w:szCs w:val="24"/>
          <w:lang w:val="en-US"/>
        </w:rPr>
        <w:t xml:space="preserve"> respondent opposed the applic</w:t>
      </w:r>
      <w:r w:rsidR="005C4A06" w:rsidRPr="00CE7098">
        <w:rPr>
          <w:rFonts w:ascii="Times New Roman" w:hAnsi="Times New Roman" w:cs="Times New Roman"/>
          <w:sz w:val="24"/>
          <w:szCs w:val="24"/>
          <w:lang w:val="en-US"/>
        </w:rPr>
        <w:t xml:space="preserve">ation on the basis </w:t>
      </w:r>
      <w:r w:rsidR="005A07E0" w:rsidRPr="00CE7098">
        <w:rPr>
          <w:rFonts w:ascii="Times New Roman" w:hAnsi="Times New Roman" w:cs="Times New Roman"/>
          <w:sz w:val="24"/>
          <w:szCs w:val="24"/>
          <w:lang w:val="en-US"/>
        </w:rPr>
        <w:t xml:space="preserve">that he is </w:t>
      </w:r>
      <w:r w:rsidR="00C67A46" w:rsidRPr="00CE7098">
        <w:rPr>
          <w:rFonts w:ascii="Times New Roman" w:hAnsi="Times New Roman" w:cs="Times New Roman"/>
          <w:sz w:val="24"/>
          <w:szCs w:val="24"/>
          <w:lang w:val="en-US"/>
        </w:rPr>
        <w:t>incorrect</w:t>
      </w:r>
      <w:r w:rsidR="005A07E0" w:rsidRPr="00CE7098">
        <w:rPr>
          <w:rFonts w:ascii="Times New Roman" w:hAnsi="Times New Roman" w:cs="Times New Roman"/>
          <w:sz w:val="24"/>
          <w:szCs w:val="24"/>
          <w:lang w:val="en-US"/>
        </w:rPr>
        <w:t>ly</w:t>
      </w:r>
      <w:r w:rsidR="0059016C" w:rsidRPr="00CE7098">
        <w:rPr>
          <w:rFonts w:ascii="Times New Roman" w:hAnsi="Times New Roman" w:cs="Times New Roman"/>
          <w:sz w:val="24"/>
          <w:szCs w:val="24"/>
          <w:lang w:val="en-US"/>
        </w:rPr>
        <w:t xml:space="preserve"> cit</w:t>
      </w:r>
      <w:r w:rsidR="005A07E0" w:rsidRPr="00CE7098">
        <w:rPr>
          <w:rFonts w:ascii="Times New Roman" w:hAnsi="Times New Roman" w:cs="Times New Roman"/>
          <w:sz w:val="24"/>
          <w:szCs w:val="24"/>
          <w:lang w:val="en-US"/>
        </w:rPr>
        <w:t>ed</w:t>
      </w:r>
      <w:r w:rsidR="0059016C" w:rsidRPr="00CE7098">
        <w:rPr>
          <w:rFonts w:ascii="Times New Roman" w:hAnsi="Times New Roman" w:cs="Times New Roman"/>
          <w:sz w:val="24"/>
          <w:szCs w:val="24"/>
          <w:lang w:val="en-US"/>
        </w:rPr>
        <w:t>. He a</w:t>
      </w:r>
      <w:r w:rsidR="00F075F1" w:rsidRPr="00CE7098">
        <w:rPr>
          <w:rFonts w:ascii="Times New Roman" w:hAnsi="Times New Roman" w:cs="Times New Roman"/>
          <w:sz w:val="24"/>
          <w:szCs w:val="24"/>
          <w:lang w:val="en-US"/>
        </w:rPr>
        <w:t>verr</w:t>
      </w:r>
      <w:r w:rsidR="0059016C" w:rsidRPr="00CE7098">
        <w:rPr>
          <w:rFonts w:ascii="Times New Roman" w:hAnsi="Times New Roman" w:cs="Times New Roman"/>
          <w:sz w:val="24"/>
          <w:szCs w:val="24"/>
          <w:lang w:val="en-US"/>
        </w:rPr>
        <w:t xml:space="preserve">ed that the Constitution creates the office of the Speaker of the National Assembly and not the </w:t>
      </w:r>
      <w:r w:rsidR="00F970EC" w:rsidRPr="00CE7098">
        <w:rPr>
          <w:rFonts w:ascii="Times New Roman" w:hAnsi="Times New Roman" w:cs="Times New Roman"/>
          <w:sz w:val="24"/>
          <w:szCs w:val="24"/>
          <w:lang w:val="en-US"/>
        </w:rPr>
        <w:t>“</w:t>
      </w:r>
      <w:r w:rsidR="0059016C" w:rsidRPr="00CE7098">
        <w:rPr>
          <w:rFonts w:ascii="Times New Roman" w:hAnsi="Times New Roman" w:cs="Times New Roman"/>
          <w:sz w:val="24"/>
          <w:szCs w:val="24"/>
          <w:lang w:val="en-US"/>
        </w:rPr>
        <w:t>Speaker of Parliament</w:t>
      </w:r>
      <w:r w:rsidR="00F970EC" w:rsidRPr="00CE7098">
        <w:rPr>
          <w:rFonts w:ascii="Times New Roman" w:hAnsi="Times New Roman" w:cs="Times New Roman"/>
          <w:sz w:val="24"/>
          <w:szCs w:val="24"/>
          <w:lang w:val="en-US"/>
        </w:rPr>
        <w:t>”</w:t>
      </w:r>
      <w:r w:rsidR="0059016C" w:rsidRPr="00CE7098">
        <w:rPr>
          <w:rFonts w:ascii="Times New Roman" w:hAnsi="Times New Roman" w:cs="Times New Roman"/>
          <w:sz w:val="24"/>
          <w:szCs w:val="24"/>
          <w:lang w:val="en-US"/>
        </w:rPr>
        <w:t xml:space="preserve">. On this ground, the </w:t>
      </w:r>
      <w:r w:rsidR="00F970EC" w:rsidRPr="00CE7098">
        <w:rPr>
          <w:rFonts w:ascii="Times New Roman" w:hAnsi="Times New Roman" w:cs="Times New Roman"/>
          <w:sz w:val="24"/>
          <w:szCs w:val="24"/>
          <w:lang w:val="en-US"/>
        </w:rPr>
        <w:t>second</w:t>
      </w:r>
      <w:r w:rsidR="00DD6189" w:rsidRPr="00CE7098">
        <w:rPr>
          <w:rFonts w:ascii="Times New Roman" w:hAnsi="Times New Roman" w:cs="Times New Roman"/>
          <w:sz w:val="24"/>
          <w:szCs w:val="24"/>
          <w:lang w:val="en-US"/>
        </w:rPr>
        <w:t xml:space="preserve"> respondent</w:t>
      </w:r>
      <w:r w:rsidR="0059016C" w:rsidRPr="00CE7098">
        <w:rPr>
          <w:rFonts w:ascii="Times New Roman" w:hAnsi="Times New Roman" w:cs="Times New Roman"/>
          <w:sz w:val="24"/>
          <w:szCs w:val="24"/>
          <w:lang w:val="en-US"/>
        </w:rPr>
        <w:t xml:space="preserve"> contended that the applicants were non-suited. The </w:t>
      </w:r>
      <w:r w:rsidR="00F970EC" w:rsidRPr="00CE7098">
        <w:rPr>
          <w:rFonts w:ascii="Times New Roman" w:hAnsi="Times New Roman" w:cs="Times New Roman"/>
          <w:sz w:val="24"/>
          <w:szCs w:val="24"/>
          <w:lang w:val="en-US"/>
        </w:rPr>
        <w:t>second</w:t>
      </w:r>
      <w:r w:rsidR="0059016C" w:rsidRPr="00CE7098">
        <w:rPr>
          <w:rFonts w:ascii="Times New Roman" w:hAnsi="Times New Roman" w:cs="Times New Roman"/>
          <w:sz w:val="24"/>
          <w:szCs w:val="24"/>
          <w:lang w:val="en-US"/>
        </w:rPr>
        <w:t xml:space="preserve"> respondent also raised </w:t>
      </w:r>
      <w:r w:rsidR="00520FD8" w:rsidRPr="00CE7098">
        <w:rPr>
          <w:rFonts w:ascii="Times New Roman" w:hAnsi="Times New Roman" w:cs="Times New Roman"/>
          <w:sz w:val="24"/>
          <w:szCs w:val="24"/>
          <w:lang w:val="en-US"/>
        </w:rPr>
        <w:t xml:space="preserve">a point relating to the </w:t>
      </w:r>
      <w:r w:rsidR="0059016C" w:rsidRPr="00CE7098">
        <w:rPr>
          <w:rFonts w:ascii="Times New Roman" w:hAnsi="Times New Roman" w:cs="Times New Roman"/>
          <w:sz w:val="24"/>
          <w:szCs w:val="24"/>
          <w:lang w:val="en-US"/>
        </w:rPr>
        <w:t xml:space="preserve">non-joinder of the Minister of Justice, Legal and Parliamentary </w:t>
      </w:r>
      <w:r w:rsidR="001331D4" w:rsidRPr="00CE7098">
        <w:rPr>
          <w:rFonts w:ascii="Times New Roman" w:hAnsi="Times New Roman" w:cs="Times New Roman"/>
          <w:sz w:val="24"/>
          <w:szCs w:val="24"/>
          <w:lang w:val="en-US"/>
        </w:rPr>
        <w:t>Affairs</w:t>
      </w:r>
      <w:r w:rsidR="00662ADE" w:rsidRPr="00CE7098">
        <w:rPr>
          <w:rFonts w:ascii="Times New Roman" w:hAnsi="Times New Roman" w:cs="Times New Roman"/>
          <w:sz w:val="24"/>
          <w:szCs w:val="24"/>
          <w:lang w:val="en-US"/>
        </w:rPr>
        <w:t>, the President of the Senate</w:t>
      </w:r>
      <w:r w:rsidR="001331D4" w:rsidRPr="00CE7098">
        <w:rPr>
          <w:rFonts w:ascii="Times New Roman" w:hAnsi="Times New Roman" w:cs="Times New Roman"/>
          <w:sz w:val="24"/>
          <w:szCs w:val="24"/>
          <w:lang w:val="en-US"/>
        </w:rPr>
        <w:t xml:space="preserve"> and the Minister of Finance and </w:t>
      </w:r>
      <w:r w:rsidR="005A07E0" w:rsidRPr="00CE7098">
        <w:rPr>
          <w:rFonts w:ascii="Times New Roman" w:hAnsi="Times New Roman" w:cs="Times New Roman"/>
          <w:sz w:val="24"/>
          <w:szCs w:val="24"/>
          <w:lang w:val="en-US"/>
        </w:rPr>
        <w:t>Economic Development. He alleged</w:t>
      </w:r>
      <w:r w:rsidR="001331D4" w:rsidRPr="00CE7098">
        <w:rPr>
          <w:rFonts w:ascii="Times New Roman" w:hAnsi="Times New Roman" w:cs="Times New Roman"/>
          <w:sz w:val="24"/>
          <w:szCs w:val="24"/>
          <w:lang w:val="en-US"/>
        </w:rPr>
        <w:t xml:space="preserve"> that the Minister of Justice, Legal and Parliamentary Affairs should have been cited as a party because </w:t>
      </w:r>
      <w:r w:rsidR="00DF20E0" w:rsidRPr="00CE7098">
        <w:rPr>
          <w:rFonts w:ascii="Times New Roman" w:hAnsi="Times New Roman" w:cs="Times New Roman"/>
          <w:sz w:val="24"/>
          <w:szCs w:val="24"/>
          <w:lang w:val="en-US"/>
        </w:rPr>
        <w:t xml:space="preserve">he is the one who administers </w:t>
      </w:r>
      <w:r w:rsidR="004E7C24" w:rsidRPr="00CE7098">
        <w:rPr>
          <w:rFonts w:ascii="Times New Roman" w:hAnsi="Times New Roman" w:cs="Times New Roman"/>
          <w:sz w:val="24"/>
          <w:szCs w:val="24"/>
          <w:lang w:val="en-US"/>
        </w:rPr>
        <w:t xml:space="preserve">the Act. </w:t>
      </w:r>
      <w:r w:rsidR="00DC4FB4" w:rsidRPr="00CE7098">
        <w:rPr>
          <w:rFonts w:ascii="Times New Roman" w:hAnsi="Times New Roman" w:cs="Times New Roman"/>
          <w:sz w:val="24"/>
          <w:szCs w:val="24"/>
          <w:lang w:val="en-US"/>
        </w:rPr>
        <w:t xml:space="preserve">The </w:t>
      </w:r>
      <w:r w:rsidR="00F970EC" w:rsidRPr="00CE7098">
        <w:rPr>
          <w:rFonts w:ascii="Times New Roman" w:hAnsi="Times New Roman" w:cs="Times New Roman"/>
          <w:sz w:val="24"/>
          <w:szCs w:val="24"/>
          <w:lang w:val="en-US"/>
        </w:rPr>
        <w:t>second</w:t>
      </w:r>
      <w:r w:rsidR="00DC4FB4" w:rsidRPr="00CE7098">
        <w:rPr>
          <w:rFonts w:ascii="Times New Roman" w:hAnsi="Times New Roman" w:cs="Times New Roman"/>
          <w:sz w:val="24"/>
          <w:szCs w:val="24"/>
          <w:lang w:val="en-US"/>
        </w:rPr>
        <w:t xml:space="preserve"> </w:t>
      </w:r>
      <w:r w:rsidR="00662ADE" w:rsidRPr="00CE7098">
        <w:rPr>
          <w:rFonts w:ascii="Times New Roman" w:hAnsi="Times New Roman" w:cs="Times New Roman"/>
          <w:sz w:val="24"/>
          <w:szCs w:val="24"/>
          <w:lang w:val="en-US"/>
        </w:rPr>
        <w:t>respondent also contended that the Minister of Finance and Economic Development was a necessary party</w:t>
      </w:r>
      <w:r w:rsidR="00F970EC" w:rsidRPr="00CE7098">
        <w:rPr>
          <w:rFonts w:ascii="Times New Roman" w:hAnsi="Times New Roman" w:cs="Times New Roman"/>
          <w:sz w:val="24"/>
          <w:szCs w:val="24"/>
          <w:lang w:val="en-US"/>
        </w:rPr>
        <w:t>,</w:t>
      </w:r>
      <w:r w:rsidR="00662ADE" w:rsidRPr="00CE7098">
        <w:rPr>
          <w:rFonts w:ascii="Times New Roman" w:hAnsi="Times New Roman" w:cs="Times New Roman"/>
          <w:sz w:val="24"/>
          <w:szCs w:val="24"/>
          <w:lang w:val="en-US"/>
        </w:rPr>
        <w:t xml:space="preserve"> for the reason that he administers the Treasury from which the claimed </w:t>
      </w:r>
      <w:r w:rsidR="00653C36" w:rsidRPr="00CE7098">
        <w:rPr>
          <w:rFonts w:ascii="Times New Roman" w:hAnsi="Times New Roman" w:cs="Times New Roman"/>
          <w:sz w:val="24"/>
          <w:szCs w:val="24"/>
          <w:lang w:val="en-US"/>
        </w:rPr>
        <w:t>US</w:t>
      </w:r>
      <w:r w:rsidR="005A07E0" w:rsidRPr="00CE7098">
        <w:rPr>
          <w:rFonts w:ascii="Times New Roman" w:hAnsi="Times New Roman" w:cs="Times New Roman"/>
          <w:sz w:val="24"/>
          <w:szCs w:val="24"/>
          <w:lang w:val="en-US"/>
        </w:rPr>
        <w:t>$420 000</w:t>
      </w:r>
      <w:r w:rsidR="00F970EC" w:rsidRPr="00CE7098">
        <w:rPr>
          <w:rFonts w:ascii="Times New Roman" w:hAnsi="Times New Roman" w:cs="Times New Roman"/>
          <w:color w:val="FF0000"/>
          <w:sz w:val="24"/>
          <w:szCs w:val="24"/>
          <w:lang w:val="en-US"/>
        </w:rPr>
        <w:t xml:space="preserve"> </w:t>
      </w:r>
      <w:r w:rsidR="00662ADE" w:rsidRPr="00CE7098">
        <w:rPr>
          <w:rFonts w:ascii="Times New Roman" w:hAnsi="Times New Roman" w:cs="Times New Roman"/>
          <w:sz w:val="24"/>
          <w:szCs w:val="24"/>
          <w:lang w:val="en-US"/>
        </w:rPr>
        <w:t xml:space="preserve">would be </w:t>
      </w:r>
      <w:r w:rsidR="005A07E0" w:rsidRPr="00CE7098">
        <w:rPr>
          <w:rFonts w:ascii="Times New Roman" w:hAnsi="Times New Roman" w:cs="Times New Roman"/>
          <w:sz w:val="24"/>
          <w:szCs w:val="24"/>
          <w:lang w:val="en-US"/>
        </w:rPr>
        <w:t>paid</w:t>
      </w:r>
      <w:r w:rsidR="00662ADE" w:rsidRPr="00CE7098">
        <w:rPr>
          <w:rFonts w:ascii="Times New Roman" w:hAnsi="Times New Roman" w:cs="Times New Roman"/>
          <w:sz w:val="24"/>
          <w:szCs w:val="24"/>
          <w:lang w:val="en-US"/>
        </w:rPr>
        <w:t xml:space="preserve">. </w:t>
      </w:r>
      <w:r w:rsidR="0077211F" w:rsidRPr="00CE7098">
        <w:rPr>
          <w:rFonts w:ascii="Times New Roman" w:hAnsi="Times New Roman" w:cs="Times New Roman"/>
          <w:sz w:val="24"/>
          <w:szCs w:val="24"/>
          <w:lang w:val="en-US"/>
        </w:rPr>
        <w:t>With regards</w:t>
      </w:r>
      <w:r w:rsidR="00F970EC" w:rsidRPr="00CE7098">
        <w:rPr>
          <w:rFonts w:ascii="Times New Roman" w:hAnsi="Times New Roman" w:cs="Times New Roman"/>
          <w:sz w:val="24"/>
          <w:szCs w:val="24"/>
          <w:lang w:val="en-US"/>
        </w:rPr>
        <w:t xml:space="preserve"> to</w:t>
      </w:r>
      <w:r w:rsidR="0077211F" w:rsidRPr="00CE7098">
        <w:rPr>
          <w:rFonts w:ascii="Times New Roman" w:hAnsi="Times New Roman" w:cs="Times New Roman"/>
          <w:sz w:val="24"/>
          <w:szCs w:val="24"/>
          <w:lang w:val="en-US"/>
        </w:rPr>
        <w:t xml:space="preserve"> the non-joinder of the President of the Senate, </w:t>
      </w:r>
      <w:r w:rsidR="00F970EC" w:rsidRPr="00CE7098">
        <w:rPr>
          <w:rFonts w:ascii="Times New Roman" w:hAnsi="Times New Roman" w:cs="Times New Roman"/>
          <w:sz w:val="24"/>
          <w:szCs w:val="24"/>
          <w:lang w:val="en-US"/>
        </w:rPr>
        <w:t>the second</w:t>
      </w:r>
      <w:r w:rsidR="0077211F" w:rsidRPr="00CE7098">
        <w:rPr>
          <w:rFonts w:ascii="Times New Roman" w:hAnsi="Times New Roman" w:cs="Times New Roman"/>
          <w:sz w:val="24"/>
          <w:szCs w:val="24"/>
          <w:lang w:val="en-US"/>
        </w:rPr>
        <w:t xml:space="preserve"> respondent contends that both the National </w:t>
      </w:r>
      <w:r w:rsidR="0077211F" w:rsidRPr="00CE7098">
        <w:rPr>
          <w:rFonts w:ascii="Times New Roman" w:hAnsi="Times New Roman" w:cs="Times New Roman"/>
          <w:sz w:val="24"/>
          <w:szCs w:val="24"/>
          <w:lang w:val="en-US"/>
        </w:rPr>
        <w:lastRenderedPageBreak/>
        <w:t>Assembly and t</w:t>
      </w:r>
      <w:r w:rsidR="00520FD8" w:rsidRPr="00CE7098">
        <w:rPr>
          <w:rFonts w:ascii="Times New Roman" w:hAnsi="Times New Roman" w:cs="Times New Roman"/>
          <w:sz w:val="24"/>
          <w:szCs w:val="24"/>
          <w:lang w:val="en-US"/>
        </w:rPr>
        <w:t>he Senate make laws and the law-</w:t>
      </w:r>
      <w:r w:rsidR="0077211F" w:rsidRPr="00CE7098">
        <w:rPr>
          <w:rFonts w:ascii="Times New Roman" w:hAnsi="Times New Roman" w:cs="Times New Roman"/>
          <w:sz w:val="24"/>
          <w:szCs w:val="24"/>
          <w:lang w:val="en-US"/>
        </w:rPr>
        <w:t>making function is not restricted to the National Assembly.</w:t>
      </w:r>
      <w:r w:rsidR="00675031" w:rsidRPr="00CE7098">
        <w:rPr>
          <w:rFonts w:ascii="Times New Roman" w:hAnsi="Times New Roman" w:cs="Times New Roman"/>
          <w:sz w:val="24"/>
          <w:szCs w:val="24"/>
          <w:lang w:val="en-US"/>
        </w:rPr>
        <w:t xml:space="preserve"> </w:t>
      </w:r>
    </w:p>
    <w:p w:rsidR="00F970EC" w:rsidRPr="00CE7098" w:rsidRDefault="00F970EC" w:rsidP="005A07E0">
      <w:pPr>
        <w:pStyle w:val="NoSpacing"/>
        <w:spacing w:line="480" w:lineRule="auto"/>
        <w:rPr>
          <w:rFonts w:ascii="Times New Roman" w:hAnsi="Times New Roman" w:cs="Times New Roman"/>
          <w:lang w:val="en-US"/>
        </w:rPr>
      </w:pPr>
    </w:p>
    <w:p w:rsidR="00E279CD" w:rsidRPr="00CE7098" w:rsidRDefault="00E279CD" w:rsidP="0080297A">
      <w:pPr>
        <w:autoSpaceDE w:val="0"/>
        <w:autoSpaceDN w:val="0"/>
        <w:adjustRightInd w:val="0"/>
        <w:spacing w:after="0"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 xml:space="preserve">The </w:t>
      </w:r>
      <w:r w:rsidR="00044D3E" w:rsidRPr="00CE7098">
        <w:rPr>
          <w:rFonts w:ascii="Times New Roman" w:hAnsi="Times New Roman" w:cs="Times New Roman"/>
          <w:sz w:val="24"/>
          <w:szCs w:val="24"/>
          <w:lang w:val="en-US"/>
        </w:rPr>
        <w:t>third</w:t>
      </w:r>
      <w:r w:rsidRPr="00CE7098">
        <w:rPr>
          <w:rFonts w:ascii="Times New Roman" w:hAnsi="Times New Roman" w:cs="Times New Roman"/>
          <w:sz w:val="24"/>
          <w:szCs w:val="24"/>
          <w:lang w:val="en-US"/>
        </w:rPr>
        <w:t xml:space="preserve"> respondent </w:t>
      </w:r>
      <w:r w:rsidR="00A6499B" w:rsidRPr="00CE7098">
        <w:rPr>
          <w:rFonts w:ascii="Times New Roman" w:hAnsi="Times New Roman" w:cs="Times New Roman"/>
          <w:sz w:val="24"/>
          <w:szCs w:val="24"/>
          <w:lang w:val="en-US"/>
        </w:rPr>
        <w:t>contended that the</w:t>
      </w:r>
      <w:r w:rsidR="00224322" w:rsidRPr="00CE7098">
        <w:rPr>
          <w:rFonts w:ascii="Times New Roman" w:hAnsi="Times New Roman" w:cs="Times New Roman"/>
          <w:sz w:val="24"/>
          <w:szCs w:val="24"/>
          <w:lang w:val="en-US"/>
        </w:rPr>
        <w:t xml:space="preserve"> main</w:t>
      </w:r>
      <w:r w:rsidR="00A6499B" w:rsidRPr="00CE7098">
        <w:rPr>
          <w:rFonts w:ascii="Times New Roman" w:hAnsi="Times New Roman" w:cs="Times New Roman"/>
          <w:sz w:val="24"/>
          <w:szCs w:val="24"/>
          <w:lang w:val="en-US"/>
        </w:rPr>
        <w:t xml:space="preserve"> applicat</w:t>
      </w:r>
      <w:r w:rsidR="00494A4C" w:rsidRPr="00CE7098">
        <w:rPr>
          <w:rFonts w:ascii="Times New Roman" w:hAnsi="Times New Roman" w:cs="Times New Roman"/>
          <w:sz w:val="24"/>
          <w:szCs w:val="24"/>
          <w:lang w:val="en-US"/>
        </w:rPr>
        <w:t xml:space="preserve">ion </w:t>
      </w:r>
      <w:r w:rsidR="00224322" w:rsidRPr="00CE7098">
        <w:rPr>
          <w:rFonts w:ascii="Times New Roman" w:hAnsi="Times New Roman" w:cs="Times New Roman"/>
          <w:sz w:val="24"/>
          <w:szCs w:val="24"/>
          <w:lang w:val="en-US"/>
        </w:rPr>
        <w:t>wa</w:t>
      </w:r>
      <w:r w:rsidR="00494A4C" w:rsidRPr="00CE7098">
        <w:rPr>
          <w:rFonts w:ascii="Times New Roman" w:hAnsi="Times New Roman" w:cs="Times New Roman"/>
          <w:sz w:val="24"/>
          <w:szCs w:val="24"/>
          <w:lang w:val="en-US"/>
        </w:rPr>
        <w:t>s not properly before the C</w:t>
      </w:r>
      <w:r w:rsidR="00A6499B" w:rsidRPr="00CE7098">
        <w:rPr>
          <w:rFonts w:ascii="Times New Roman" w:hAnsi="Times New Roman" w:cs="Times New Roman"/>
          <w:sz w:val="24"/>
          <w:szCs w:val="24"/>
          <w:lang w:val="en-US"/>
        </w:rPr>
        <w:t>ourt for the reason of non-compliance with r</w:t>
      </w:r>
      <w:r w:rsidR="00044D3E" w:rsidRPr="00CE7098">
        <w:rPr>
          <w:rFonts w:ascii="Times New Roman" w:hAnsi="Times New Roman" w:cs="Times New Roman"/>
          <w:sz w:val="24"/>
          <w:szCs w:val="24"/>
          <w:lang w:val="en-US"/>
        </w:rPr>
        <w:t> </w:t>
      </w:r>
      <w:r w:rsidR="00A6499B" w:rsidRPr="00CE7098">
        <w:rPr>
          <w:rFonts w:ascii="Times New Roman" w:hAnsi="Times New Roman" w:cs="Times New Roman"/>
          <w:sz w:val="24"/>
          <w:szCs w:val="24"/>
          <w:lang w:val="en-US"/>
        </w:rPr>
        <w:t>21(1) of the</w:t>
      </w:r>
      <w:r w:rsidR="00224322" w:rsidRPr="00CE7098">
        <w:rPr>
          <w:rFonts w:ascii="Times New Roman" w:hAnsi="Times New Roman" w:cs="Times New Roman"/>
          <w:sz w:val="24"/>
          <w:szCs w:val="24"/>
          <w:lang w:val="en-US"/>
        </w:rPr>
        <w:t xml:space="preserve"> </w:t>
      </w:r>
      <w:r w:rsidR="00A6499B" w:rsidRPr="00CE7098">
        <w:rPr>
          <w:rFonts w:ascii="Times New Roman" w:hAnsi="Times New Roman" w:cs="Times New Roman"/>
          <w:sz w:val="24"/>
          <w:szCs w:val="24"/>
          <w:lang w:val="en-US"/>
        </w:rPr>
        <w:t>Rules</w:t>
      </w:r>
      <w:r w:rsidR="00224322" w:rsidRPr="00CE7098">
        <w:rPr>
          <w:rFonts w:ascii="Times New Roman" w:hAnsi="Times New Roman" w:cs="Times New Roman"/>
          <w:sz w:val="24"/>
          <w:szCs w:val="24"/>
          <w:lang w:val="en-US"/>
        </w:rPr>
        <w:t>, which required the applicants to seek authority to access the Court directly before filing the application.</w:t>
      </w:r>
      <w:r w:rsidR="001765C2" w:rsidRPr="00CE7098">
        <w:rPr>
          <w:rFonts w:ascii="Times New Roman" w:hAnsi="Times New Roman" w:cs="Times New Roman"/>
          <w:sz w:val="24"/>
          <w:szCs w:val="24"/>
          <w:lang w:val="en-US"/>
        </w:rPr>
        <w:t xml:space="preserve"> </w:t>
      </w:r>
      <w:r w:rsidR="0050184F" w:rsidRPr="00CE7098">
        <w:rPr>
          <w:rFonts w:ascii="Times New Roman" w:hAnsi="Times New Roman" w:cs="Times New Roman"/>
          <w:sz w:val="24"/>
          <w:szCs w:val="24"/>
          <w:lang w:val="en-US"/>
        </w:rPr>
        <w:t xml:space="preserve">The </w:t>
      </w:r>
      <w:r w:rsidR="00044D3E" w:rsidRPr="00CE7098">
        <w:rPr>
          <w:rFonts w:ascii="Times New Roman" w:hAnsi="Times New Roman" w:cs="Times New Roman"/>
          <w:sz w:val="24"/>
          <w:szCs w:val="24"/>
          <w:lang w:val="en-US"/>
        </w:rPr>
        <w:t>third</w:t>
      </w:r>
      <w:r w:rsidR="00520FD8" w:rsidRPr="00CE7098">
        <w:rPr>
          <w:rFonts w:ascii="Times New Roman" w:hAnsi="Times New Roman" w:cs="Times New Roman"/>
          <w:sz w:val="24"/>
          <w:szCs w:val="24"/>
          <w:lang w:val="en-US"/>
        </w:rPr>
        <w:t xml:space="preserve"> respondent</w:t>
      </w:r>
      <w:r w:rsidR="0050184F" w:rsidRPr="00CE7098">
        <w:rPr>
          <w:rFonts w:ascii="Times New Roman" w:hAnsi="Times New Roman" w:cs="Times New Roman"/>
          <w:sz w:val="24"/>
          <w:szCs w:val="24"/>
          <w:lang w:val="en-US"/>
        </w:rPr>
        <w:t xml:space="preserve"> also </w:t>
      </w:r>
      <w:r w:rsidR="00EA3CBE" w:rsidRPr="00CE7098">
        <w:rPr>
          <w:rFonts w:ascii="Times New Roman" w:hAnsi="Times New Roman" w:cs="Times New Roman"/>
          <w:sz w:val="24"/>
          <w:szCs w:val="24"/>
          <w:lang w:val="en-US"/>
        </w:rPr>
        <w:t>contended</w:t>
      </w:r>
      <w:r w:rsidR="0050184F" w:rsidRPr="00CE7098">
        <w:rPr>
          <w:rFonts w:ascii="Times New Roman" w:hAnsi="Times New Roman" w:cs="Times New Roman"/>
          <w:sz w:val="24"/>
          <w:szCs w:val="24"/>
          <w:lang w:val="en-US"/>
        </w:rPr>
        <w:t xml:space="preserve"> that the application d</w:t>
      </w:r>
      <w:r w:rsidR="00224322" w:rsidRPr="00CE7098">
        <w:rPr>
          <w:rFonts w:ascii="Times New Roman" w:hAnsi="Times New Roman" w:cs="Times New Roman"/>
          <w:sz w:val="24"/>
          <w:szCs w:val="24"/>
          <w:lang w:val="en-US"/>
        </w:rPr>
        <w:t>id</w:t>
      </w:r>
      <w:r w:rsidR="0050184F" w:rsidRPr="00CE7098">
        <w:rPr>
          <w:rFonts w:ascii="Times New Roman" w:hAnsi="Times New Roman" w:cs="Times New Roman"/>
          <w:sz w:val="24"/>
          <w:szCs w:val="24"/>
          <w:lang w:val="en-US"/>
        </w:rPr>
        <w:t xml:space="preserve"> not comply with r</w:t>
      </w:r>
      <w:r w:rsidR="00044D3E" w:rsidRPr="00CE7098">
        <w:rPr>
          <w:rFonts w:ascii="Times New Roman" w:hAnsi="Times New Roman" w:cs="Times New Roman"/>
          <w:sz w:val="24"/>
          <w:szCs w:val="24"/>
          <w:lang w:val="en-US"/>
        </w:rPr>
        <w:t> </w:t>
      </w:r>
      <w:r w:rsidR="0050184F" w:rsidRPr="00CE7098">
        <w:rPr>
          <w:rFonts w:ascii="Times New Roman" w:hAnsi="Times New Roman" w:cs="Times New Roman"/>
          <w:sz w:val="24"/>
          <w:szCs w:val="24"/>
          <w:lang w:val="en-US"/>
        </w:rPr>
        <w:t xml:space="preserve">16 of </w:t>
      </w:r>
      <w:r w:rsidR="006F2398" w:rsidRPr="00CE7098">
        <w:rPr>
          <w:rFonts w:ascii="Times New Roman" w:hAnsi="Times New Roman" w:cs="Times New Roman"/>
          <w:sz w:val="24"/>
          <w:szCs w:val="24"/>
          <w:lang w:val="en-US"/>
        </w:rPr>
        <w:t>the Rules</w:t>
      </w:r>
      <w:r w:rsidR="00044D3E" w:rsidRPr="00CE7098">
        <w:rPr>
          <w:rFonts w:ascii="Times New Roman" w:hAnsi="Times New Roman" w:cs="Times New Roman"/>
          <w:sz w:val="24"/>
          <w:szCs w:val="24"/>
          <w:lang w:val="en-US"/>
        </w:rPr>
        <w:t>,</w:t>
      </w:r>
      <w:r w:rsidR="006F2398" w:rsidRPr="00CE7098">
        <w:rPr>
          <w:rFonts w:ascii="Times New Roman" w:hAnsi="Times New Roman" w:cs="Times New Roman"/>
          <w:sz w:val="24"/>
          <w:szCs w:val="24"/>
          <w:lang w:val="en-US"/>
        </w:rPr>
        <w:t xml:space="preserve"> for the reason that it </w:t>
      </w:r>
      <w:r w:rsidR="00224322" w:rsidRPr="00CE7098">
        <w:rPr>
          <w:rFonts w:ascii="Times New Roman" w:hAnsi="Times New Roman" w:cs="Times New Roman"/>
          <w:sz w:val="24"/>
          <w:szCs w:val="24"/>
          <w:lang w:val="en-US"/>
        </w:rPr>
        <w:t>was</w:t>
      </w:r>
      <w:r w:rsidR="006F2398" w:rsidRPr="00CE7098">
        <w:rPr>
          <w:rFonts w:ascii="Times New Roman" w:hAnsi="Times New Roman" w:cs="Times New Roman"/>
          <w:sz w:val="24"/>
          <w:szCs w:val="24"/>
          <w:lang w:val="en-US"/>
        </w:rPr>
        <w:t xml:space="preserve"> not</w:t>
      </w:r>
      <w:r w:rsidR="00224322" w:rsidRPr="00CE7098">
        <w:rPr>
          <w:rFonts w:ascii="Times New Roman" w:hAnsi="Times New Roman" w:cs="Times New Roman"/>
          <w:sz w:val="24"/>
          <w:szCs w:val="24"/>
          <w:lang w:val="en-US"/>
        </w:rPr>
        <w:t xml:space="preserve"> in</w:t>
      </w:r>
      <w:r w:rsidR="006F2398" w:rsidRPr="00CE7098">
        <w:rPr>
          <w:rFonts w:ascii="Times New Roman" w:hAnsi="Times New Roman" w:cs="Times New Roman"/>
          <w:sz w:val="24"/>
          <w:szCs w:val="24"/>
          <w:lang w:val="en-US"/>
        </w:rPr>
        <w:t xml:space="preserve"> Form</w:t>
      </w:r>
      <w:r w:rsidR="00044D3E" w:rsidRPr="00CE7098">
        <w:rPr>
          <w:rFonts w:ascii="Times New Roman" w:hAnsi="Times New Roman" w:cs="Times New Roman"/>
          <w:sz w:val="24"/>
          <w:szCs w:val="24"/>
          <w:lang w:val="en-US"/>
        </w:rPr>
        <w:t> </w:t>
      </w:r>
      <w:r w:rsidR="006F2398" w:rsidRPr="00CE7098">
        <w:rPr>
          <w:rFonts w:ascii="Times New Roman" w:hAnsi="Times New Roman" w:cs="Times New Roman"/>
          <w:sz w:val="24"/>
          <w:szCs w:val="24"/>
          <w:lang w:val="en-US"/>
        </w:rPr>
        <w:t>CCZ</w:t>
      </w:r>
      <w:r w:rsidR="00044D3E" w:rsidRPr="00CE7098">
        <w:rPr>
          <w:rFonts w:ascii="Times New Roman" w:hAnsi="Times New Roman" w:cs="Times New Roman"/>
          <w:sz w:val="24"/>
          <w:szCs w:val="24"/>
          <w:lang w:val="en-US"/>
        </w:rPr>
        <w:t> </w:t>
      </w:r>
      <w:r w:rsidR="006F2398" w:rsidRPr="00CE7098">
        <w:rPr>
          <w:rFonts w:ascii="Times New Roman" w:hAnsi="Times New Roman" w:cs="Times New Roman"/>
          <w:sz w:val="24"/>
          <w:szCs w:val="24"/>
          <w:lang w:val="en-US"/>
        </w:rPr>
        <w:t xml:space="preserve">1. </w:t>
      </w:r>
    </w:p>
    <w:p w:rsidR="00044D3E" w:rsidRPr="00CE7098" w:rsidRDefault="00044D3E" w:rsidP="00224322">
      <w:pPr>
        <w:pStyle w:val="NoSpacing"/>
        <w:spacing w:line="480" w:lineRule="auto"/>
        <w:rPr>
          <w:rFonts w:ascii="Times New Roman" w:hAnsi="Times New Roman" w:cs="Times New Roman"/>
          <w:lang w:val="en-US"/>
        </w:rPr>
      </w:pPr>
    </w:p>
    <w:p w:rsidR="00044D3E" w:rsidRPr="00CE7098" w:rsidRDefault="00BD7CBA" w:rsidP="0067679A">
      <w:pPr>
        <w:autoSpaceDE w:val="0"/>
        <w:autoSpaceDN w:val="0"/>
        <w:adjustRightInd w:val="0"/>
        <w:spacing w:after="0"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 xml:space="preserve">The </w:t>
      </w:r>
      <w:r w:rsidR="00044D3E" w:rsidRPr="00CE7098">
        <w:rPr>
          <w:rFonts w:ascii="Times New Roman" w:hAnsi="Times New Roman" w:cs="Times New Roman"/>
          <w:sz w:val="24"/>
          <w:szCs w:val="24"/>
          <w:lang w:val="en-US"/>
        </w:rPr>
        <w:t xml:space="preserve">third </w:t>
      </w:r>
      <w:r w:rsidR="005E68DD" w:rsidRPr="00CE7098">
        <w:rPr>
          <w:rFonts w:ascii="Times New Roman" w:hAnsi="Times New Roman" w:cs="Times New Roman"/>
          <w:sz w:val="24"/>
          <w:szCs w:val="24"/>
          <w:lang w:val="en-US"/>
        </w:rPr>
        <w:t>respondent</w:t>
      </w:r>
      <w:r w:rsidRPr="00CE7098">
        <w:rPr>
          <w:rFonts w:ascii="Times New Roman" w:hAnsi="Times New Roman" w:cs="Times New Roman"/>
          <w:sz w:val="24"/>
          <w:szCs w:val="24"/>
          <w:lang w:val="en-US"/>
        </w:rPr>
        <w:t xml:space="preserve"> also raised the special plea of </w:t>
      </w:r>
      <w:r w:rsidRPr="00CE7098">
        <w:rPr>
          <w:rFonts w:ascii="Times New Roman" w:hAnsi="Times New Roman" w:cs="Times New Roman"/>
          <w:i/>
          <w:sz w:val="24"/>
          <w:szCs w:val="24"/>
          <w:lang w:val="en-US"/>
        </w:rPr>
        <w:t>res</w:t>
      </w:r>
      <w:r w:rsidR="00044D3E" w:rsidRPr="00CE7098">
        <w:rPr>
          <w:rFonts w:ascii="Times New Roman" w:hAnsi="Times New Roman" w:cs="Times New Roman"/>
          <w:i/>
          <w:sz w:val="24"/>
          <w:szCs w:val="24"/>
          <w:lang w:val="en-US"/>
        </w:rPr>
        <w:t> </w:t>
      </w:r>
      <w:r w:rsidRPr="00CE7098">
        <w:rPr>
          <w:rFonts w:ascii="Times New Roman" w:hAnsi="Times New Roman" w:cs="Times New Roman"/>
          <w:i/>
          <w:sz w:val="24"/>
          <w:szCs w:val="24"/>
          <w:lang w:val="en-US"/>
        </w:rPr>
        <w:t>judicata</w:t>
      </w:r>
      <w:r w:rsidRPr="00CE7098">
        <w:rPr>
          <w:rFonts w:ascii="Times New Roman" w:hAnsi="Times New Roman" w:cs="Times New Roman"/>
          <w:sz w:val="24"/>
          <w:szCs w:val="24"/>
          <w:lang w:val="en-US"/>
        </w:rPr>
        <w:t xml:space="preserve"> against the applicants. </w:t>
      </w:r>
      <w:r w:rsidR="0090390E" w:rsidRPr="00CE7098">
        <w:rPr>
          <w:rFonts w:ascii="Times New Roman" w:hAnsi="Times New Roman" w:cs="Times New Roman"/>
          <w:sz w:val="24"/>
          <w:szCs w:val="24"/>
          <w:lang w:val="en-US"/>
        </w:rPr>
        <w:t>She allege</w:t>
      </w:r>
      <w:r w:rsidR="00224322" w:rsidRPr="00CE7098">
        <w:rPr>
          <w:rFonts w:ascii="Times New Roman" w:hAnsi="Times New Roman" w:cs="Times New Roman"/>
          <w:sz w:val="24"/>
          <w:szCs w:val="24"/>
          <w:lang w:val="en-US"/>
        </w:rPr>
        <w:t>d</w:t>
      </w:r>
      <w:r w:rsidR="0090390E" w:rsidRPr="00CE7098">
        <w:rPr>
          <w:rFonts w:ascii="Times New Roman" w:hAnsi="Times New Roman" w:cs="Times New Roman"/>
          <w:sz w:val="24"/>
          <w:szCs w:val="24"/>
          <w:lang w:val="en-US"/>
        </w:rPr>
        <w:t xml:space="preserve"> that in 2013</w:t>
      </w:r>
      <w:r w:rsidR="00224322" w:rsidRPr="00CE7098">
        <w:rPr>
          <w:rFonts w:ascii="Times New Roman" w:hAnsi="Times New Roman" w:cs="Times New Roman"/>
          <w:sz w:val="24"/>
          <w:szCs w:val="24"/>
          <w:lang w:val="en-US"/>
        </w:rPr>
        <w:t xml:space="preserve"> </w:t>
      </w:r>
      <w:r w:rsidR="0090390E" w:rsidRPr="00CE7098">
        <w:rPr>
          <w:rFonts w:ascii="Times New Roman" w:hAnsi="Times New Roman" w:cs="Times New Roman"/>
          <w:sz w:val="24"/>
          <w:szCs w:val="24"/>
          <w:lang w:val="en-US"/>
        </w:rPr>
        <w:t xml:space="preserve">the </w:t>
      </w:r>
      <w:r w:rsidR="00044D3E" w:rsidRPr="00CE7098">
        <w:rPr>
          <w:rFonts w:ascii="Times New Roman" w:hAnsi="Times New Roman" w:cs="Times New Roman"/>
          <w:sz w:val="24"/>
          <w:szCs w:val="24"/>
          <w:lang w:val="en-US"/>
        </w:rPr>
        <w:t>first</w:t>
      </w:r>
      <w:r w:rsidR="0090390E" w:rsidRPr="00CE7098">
        <w:rPr>
          <w:rFonts w:ascii="Times New Roman" w:hAnsi="Times New Roman" w:cs="Times New Roman"/>
          <w:sz w:val="24"/>
          <w:szCs w:val="24"/>
          <w:lang w:val="en-US"/>
        </w:rPr>
        <w:t xml:space="preserve"> applicant </w:t>
      </w:r>
      <w:r w:rsidR="003A508C" w:rsidRPr="00CE7098">
        <w:rPr>
          <w:rFonts w:ascii="Times New Roman" w:hAnsi="Times New Roman" w:cs="Times New Roman"/>
          <w:sz w:val="24"/>
          <w:szCs w:val="24"/>
          <w:lang w:val="en-US"/>
        </w:rPr>
        <w:t xml:space="preserve">filed an application </w:t>
      </w:r>
      <w:r w:rsidR="00224322" w:rsidRPr="00CE7098">
        <w:rPr>
          <w:rFonts w:ascii="Times New Roman" w:hAnsi="Times New Roman" w:cs="Times New Roman"/>
          <w:sz w:val="24"/>
          <w:szCs w:val="24"/>
          <w:lang w:val="en-US"/>
        </w:rPr>
        <w:t xml:space="preserve">under case no. CCZ 25/13 </w:t>
      </w:r>
      <w:r w:rsidR="003A508C" w:rsidRPr="00CE7098">
        <w:rPr>
          <w:rFonts w:ascii="Times New Roman" w:hAnsi="Times New Roman" w:cs="Times New Roman"/>
          <w:sz w:val="24"/>
          <w:szCs w:val="24"/>
          <w:lang w:val="en-US"/>
        </w:rPr>
        <w:t>seeking fund</w:t>
      </w:r>
      <w:r w:rsidR="00224322" w:rsidRPr="00CE7098">
        <w:rPr>
          <w:rFonts w:ascii="Times New Roman" w:hAnsi="Times New Roman" w:cs="Times New Roman"/>
          <w:sz w:val="24"/>
          <w:szCs w:val="24"/>
          <w:lang w:val="en-US"/>
        </w:rPr>
        <w:t>ing</w:t>
      </w:r>
      <w:r w:rsidR="003A508C" w:rsidRPr="00CE7098">
        <w:rPr>
          <w:rFonts w:ascii="Times New Roman" w:hAnsi="Times New Roman" w:cs="Times New Roman"/>
          <w:sz w:val="24"/>
          <w:szCs w:val="24"/>
          <w:lang w:val="en-US"/>
        </w:rPr>
        <w:t xml:space="preserve"> </w:t>
      </w:r>
      <w:r w:rsidR="00224322" w:rsidRPr="00CE7098">
        <w:rPr>
          <w:rFonts w:ascii="Times New Roman" w:hAnsi="Times New Roman" w:cs="Times New Roman"/>
          <w:sz w:val="24"/>
          <w:szCs w:val="24"/>
          <w:lang w:val="en-US"/>
        </w:rPr>
        <w:t>in terms of</w:t>
      </w:r>
      <w:r w:rsidR="003A508C" w:rsidRPr="00CE7098">
        <w:rPr>
          <w:rFonts w:ascii="Times New Roman" w:hAnsi="Times New Roman" w:cs="Times New Roman"/>
          <w:sz w:val="24"/>
          <w:szCs w:val="24"/>
          <w:lang w:val="en-US"/>
        </w:rPr>
        <w:t xml:space="preserve"> the Act. </w:t>
      </w:r>
      <w:r w:rsidR="008E50C1" w:rsidRPr="00CE7098">
        <w:rPr>
          <w:rFonts w:ascii="Times New Roman" w:hAnsi="Times New Roman" w:cs="Times New Roman"/>
          <w:sz w:val="24"/>
          <w:szCs w:val="24"/>
          <w:lang w:val="en-US"/>
        </w:rPr>
        <w:t>T</w:t>
      </w:r>
      <w:r w:rsidR="006F4B77" w:rsidRPr="00CE7098">
        <w:rPr>
          <w:rFonts w:ascii="Times New Roman" w:hAnsi="Times New Roman" w:cs="Times New Roman"/>
          <w:sz w:val="24"/>
          <w:szCs w:val="24"/>
          <w:lang w:val="en-US"/>
        </w:rPr>
        <w:t xml:space="preserve">he application was dismissed by the </w:t>
      </w:r>
      <w:r w:rsidR="0020279B" w:rsidRPr="00CE7098">
        <w:rPr>
          <w:rFonts w:ascii="Times New Roman" w:hAnsi="Times New Roman" w:cs="Times New Roman"/>
          <w:sz w:val="24"/>
          <w:szCs w:val="24"/>
          <w:lang w:val="en-US"/>
        </w:rPr>
        <w:t>Court</w:t>
      </w:r>
      <w:r w:rsidR="006F4B77" w:rsidRPr="00CE7098">
        <w:rPr>
          <w:rFonts w:ascii="Times New Roman" w:hAnsi="Times New Roman" w:cs="Times New Roman"/>
          <w:sz w:val="24"/>
          <w:szCs w:val="24"/>
          <w:lang w:val="en-US"/>
        </w:rPr>
        <w:t xml:space="preserve"> on 26</w:t>
      </w:r>
      <w:r w:rsidR="00044D3E" w:rsidRPr="00CE7098">
        <w:rPr>
          <w:rFonts w:ascii="Times New Roman" w:hAnsi="Times New Roman" w:cs="Times New Roman"/>
          <w:sz w:val="24"/>
          <w:szCs w:val="24"/>
          <w:lang w:val="en-US"/>
        </w:rPr>
        <w:t> </w:t>
      </w:r>
      <w:r w:rsidR="006F4B77" w:rsidRPr="00CE7098">
        <w:rPr>
          <w:rFonts w:ascii="Times New Roman" w:hAnsi="Times New Roman" w:cs="Times New Roman"/>
          <w:sz w:val="24"/>
          <w:szCs w:val="24"/>
          <w:lang w:val="en-US"/>
        </w:rPr>
        <w:t>June 2013.</w:t>
      </w:r>
    </w:p>
    <w:p w:rsidR="00044D3E" w:rsidRPr="00CE7098" w:rsidRDefault="00044D3E" w:rsidP="00224322">
      <w:pPr>
        <w:pStyle w:val="NoSpacing"/>
        <w:spacing w:line="480" w:lineRule="auto"/>
        <w:rPr>
          <w:rFonts w:ascii="Times New Roman" w:hAnsi="Times New Roman" w:cs="Times New Roman"/>
          <w:lang w:val="en-US"/>
        </w:rPr>
      </w:pPr>
    </w:p>
    <w:p w:rsidR="00FD3CB4" w:rsidRPr="00CE7098" w:rsidRDefault="008E50C1" w:rsidP="0067679A">
      <w:pPr>
        <w:autoSpaceDE w:val="0"/>
        <w:autoSpaceDN w:val="0"/>
        <w:adjustRightInd w:val="0"/>
        <w:spacing w:after="0"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 xml:space="preserve">On the merits, the </w:t>
      </w:r>
      <w:r w:rsidR="00F70377" w:rsidRPr="00CE7098">
        <w:rPr>
          <w:rFonts w:ascii="Times New Roman" w:hAnsi="Times New Roman" w:cs="Times New Roman"/>
          <w:sz w:val="24"/>
          <w:szCs w:val="24"/>
          <w:lang w:val="en-US"/>
        </w:rPr>
        <w:t>third</w:t>
      </w:r>
      <w:r w:rsidRPr="00CE7098">
        <w:rPr>
          <w:rFonts w:ascii="Times New Roman" w:hAnsi="Times New Roman" w:cs="Times New Roman"/>
          <w:sz w:val="24"/>
          <w:szCs w:val="24"/>
          <w:lang w:val="en-US"/>
        </w:rPr>
        <w:t xml:space="preserve"> respondent averred that the relief sough</w:t>
      </w:r>
      <w:r w:rsidR="00F43D0C" w:rsidRPr="00CE7098">
        <w:rPr>
          <w:rFonts w:ascii="Times New Roman" w:hAnsi="Times New Roman" w:cs="Times New Roman"/>
          <w:sz w:val="24"/>
          <w:szCs w:val="24"/>
          <w:lang w:val="en-US"/>
        </w:rPr>
        <w:t>t</w:t>
      </w:r>
      <w:r w:rsidR="00DF70F1" w:rsidRPr="00CE7098">
        <w:rPr>
          <w:rFonts w:ascii="Times New Roman" w:hAnsi="Times New Roman" w:cs="Times New Roman"/>
          <w:sz w:val="24"/>
          <w:szCs w:val="24"/>
          <w:lang w:val="en-US"/>
        </w:rPr>
        <w:t xml:space="preserve"> in the main application</w:t>
      </w:r>
      <w:r w:rsidR="00FD3CB4" w:rsidRPr="00CE7098">
        <w:rPr>
          <w:rFonts w:ascii="Times New Roman" w:hAnsi="Times New Roman" w:cs="Times New Roman"/>
          <w:sz w:val="24"/>
          <w:szCs w:val="24"/>
          <w:lang w:val="en-US"/>
        </w:rPr>
        <w:t xml:space="preserve"> wa</w:t>
      </w:r>
      <w:r w:rsidRPr="00CE7098">
        <w:rPr>
          <w:rFonts w:ascii="Times New Roman" w:hAnsi="Times New Roman" w:cs="Times New Roman"/>
          <w:sz w:val="24"/>
          <w:szCs w:val="24"/>
          <w:lang w:val="en-US"/>
        </w:rPr>
        <w:t>s incompetent</w:t>
      </w:r>
      <w:r w:rsidR="00F70377" w:rsidRPr="00CE7098">
        <w:rPr>
          <w:rFonts w:ascii="Times New Roman" w:hAnsi="Times New Roman" w:cs="Times New Roman"/>
          <w:sz w:val="24"/>
          <w:szCs w:val="24"/>
          <w:lang w:val="en-US"/>
        </w:rPr>
        <w:t>,</w:t>
      </w:r>
      <w:r w:rsidRPr="00CE7098">
        <w:rPr>
          <w:rFonts w:ascii="Times New Roman" w:hAnsi="Times New Roman" w:cs="Times New Roman"/>
          <w:sz w:val="24"/>
          <w:szCs w:val="24"/>
          <w:lang w:val="en-US"/>
        </w:rPr>
        <w:t xml:space="preserve"> </w:t>
      </w:r>
      <w:r w:rsidR="0097264C" w:rsidRPr="00CE7098">
        <w:rPr>
          <w:rFonts w:ascii="Times New Roman" w:hAnsi="Times New Roman" w:cs="Times New Roman"/>
          <w:sz w:val="24"/>
          <w:szCs w:val="24"/>
          <w:lang w:val="en-US"/>
        </w:rPr>
        <w:t>as</w:t>
      </w:r>
      <w:r w:rsidRPr="00CE7098">
        <w:rPr>
          <w:rFonts w:ascii="Times New Roman" w:hAnsi="Times New Roman" w:cs="Times New Roman"/>
          <w:sz w:val="24"/>
          <w:szCs w:val="24"/>
          <w:lang w:val="en-US"/>
        </w:rPr>
        <w:t xml:space="preserve"> the proclamation of</w:t>
      </w:r>
      <w:r w:rsidR="00F075F1" w:rsidRPr="00CE7098">
        <w:rPr>
          <w:rFonts w:ascii="Times New Roman" w:hAnsi="Times New Roman" w:cs="Times New Roman"/>
          <w:sz w:val="24"/>
          <w:szCs w:val="24"/>
          <w:lang w:val="en-US"/>
        </w:rPr>
        <w:t xml:space="preserve"> dates of a general election</w:t>
      </w:r>
      <w:r w:rsidRPr="00CE7098">
        <w:rPr>
          <w:rFonts w:ascii="Times New Roman" w:hAnsi="Times New Roman" w:cs="Times New Roman"/>
          <w:sz w:val="24"/>
          <w:szCs w:val="24"/>
          <w:lang w:val="en-US"/>
        </w:rPr>
        <w:t xml:space="preserve"> is not </w:t>
      </w:r>
      <w:r w:rsidR="0097264C" w:rsidRPr="00CE7098">
        <w:rPr>
          <w:rFonts w:ascii="Times New Roman" w:hAnsi="Times New Roman" w:cs="Times New Roman"/>
          <w:sz w:val="24"/>
          <w:szCs w:val="24"/>
          <w:lang w:val="en-US"/>
        </w:rPr>
        <w:t>an act of exercise of</w:t>
      </w:r>
      <w:r w:rsidR="00D50EC5" w:rsidRPr="00CE7098">
        <w:rPr>
          <w:rFonts w:ascii="Times New Roman" w:hAnsi="Times New Roman" w:cs="Times New Roman"/>
          <w:sz w:val="24"/>
          <w:szCs w:val="24"/>
          <w:lang w:val="en-US"/>
        </w:rPr>
        <w:t xml:space="preserve"> d</w:t>
      </w:r>
      <w:r w:rsidRPr="00CE7098">
        <w:rPr>
          <w:rFonts w:ascii="Times New Roman" w:hAnsi="Times New Roman" w:cs="Times New Roman"/>
          <w:sz w:val="24"/>
          <w:szCs w:val="24"/>
          <w:lang w:val="en-US"/>
        </w:rPr>
        <w:t xml:space="preserve">iscretion </w:t>
      </w:r>
      <w:r w:rsidR="00D50EC5" w:rsidRPr="00CE7098">
        <w:rPr>
          <w:rFonts w:ascii="Times New Roman" w:hAnsi="Times New Roman" w:cs="Times New Roman"/>
          <w:sz w:val="24"/>
          <w:szCs w:val="24"/>
          <w:lang w:val="en-US"/>
        </w:rPr>
        <w:t>by</w:t>
      </w:r>
      <w:r w:rsidRPr="00CE7098">
        <w:rPr>
          <w:rFonts w:ascii="Times New Roman" w:hAnsi="Times New Roman" w:cs="Times New Roman"/>
          <w:sz w:val="24"/>
          <w:szCs w:val="24"/>
          <w:lang w:val="en-US"/>
        </w:rPr>
        <w:t xml:space="preserve"> the President</w:t>
      </w:r>
      <w:r w:rsidR="003645EE" w:rsidRPr="00CE7098">
        <w:rPr>
          <w:rFonts w:ascii="Times New Roman" w:hAnsi="Times New Roman" w:cs="Times New Roman"/>
          <w:sz w:val="24"/>
          <w:szCs w:val="24"/>
          <w:lang w:val="en-US"/>
        </w:rPr>
        <w:t>. It</w:t>
      </w:r>
      <w:r w:rsidRPr="00CE7098">
        <w:rPr>
          <w:rFonts w:ascii="Times New Roman" w:hAnsi="Times New Roman" w:cs="Times New Roman"/>
          <w:sz w:val="24"/>
          <w:szCs w:val="24"/>
          <w:lang w:val="en-US"/>
        </w:rPr>
        <w:t xml:space="preserve"> is </w:t>
      </w:r>
      <w:r w:rsidR="003645EE" w:rsidRPr="00CE7098">
        <w:rPr>
          <w:rFonts w:ascii="Times New Roman" w:hAnsi="Times New Roman" w:cs="Times New Roman"/>
          <w:sz w:val="24"/>
          <w:szCs w:val="24"/>
          <w:lang w:val="en-US"/>
        </w:rPr>
        <w:t>a c</w:t>
      </w:r>
      <w:r w:rsidR="00585CE0" w:rsidRPr="00CE7098">
        <w:rPr>
          <w:rFonts w:ascii="Times New Roman" w:hAnsi="Times New Roman" w:cs="Times New Roman"/>
          <w:sz w:val="24"/>
          <w:szCs w:val="24"/>
          <w:lang w:val="en-US"/>
        </w:rPr>
        <w:t>onstitution</w:t>
      </w:r>
      <w:r w:rsidR="003645EE" w:rsidRPr="00CE7098">
        <w:rPr>
          <w:rFonts w:ascii="Times New Roman" w:hAnsi="Times New Roman" w:cs="Times New Roman"/>
          <w:sz w:val="24"/>
          <w:szCs w:val="24"/>
          <w:lang w:val="en-US"/>
        </w:rPr>
        <w:t>al requirement</w:t>
      </w:r>
      <w:r w:rsidR="00585CE0" w:rsidRPr="00CE7098">
        <w:rPr>
          <w:rFonts w:ascii="Times New Roman" w:hAnsi="Times New Roman" w:cs="Times New Roman"/>
          <w:sz w:val="24"/>
          <w:szCs w:val="24"/>
          <w:lang w:val="en-US"/>
        </w:rPr>
        <w:t>. S</w:t>
      </w:r>
      <w:r w:rsidRPr="00CE7098">
        <w:rPr>
          <w:rFonts w:ascii="Times New Roman" w:hAnsi="Times New Roman" w:cs="Times New Roman"/>
          <w:sz w:val="24"/>
          <w:szCs w:val="24"/>
          <w:lang w:val="en-US"/>
        </w:rPr>
        <w:t xml:space="preserve">he averred that no court has the </w:t>
      </w:r>
      <w:r w:rsidR="003645EE" w:rsidRPr="00CE7098">
        <w:rPr>
          <w:rFonts w:ascii="Times New Roman" w:hAnsi="Times New Roman" w:cs="Times New Roman"/>
          <w:sz w:val="24"/>
          <w:szCs w:val="24"/>
          <w:lang w:val="en-US"/>
        </w:rPr>
        <w:t>power</w:t>
      </w:r>
      <w:r w:rsidRPr="00CE7098">
        <w:rPr>
          <w:rFonts w:ascii="Times New Roman" w:hAnsi="Times New Roman" w:cs="Times New Roman"/>
          <w:sz w:val="24"/>
          <w:szCs w:val="24"/>
          <w:lang w:val="en-US"/>
        </w:rPr>
        <w:t xml:space="preserve"> to bar the President from proclaiming</w:t>
      </w:r>
      <w:r w:rsidR="00F075F1" w:rsidRPr="00CE7098">
        <w:rPr>
          <w:rFonts w:ascii="Times New Roman" w:hAnsi="Times New Roman" w:cs="Times New Roman"/>
          <w:sz w:val="24"/>
          <w:szCs w:val="24"/>
          <w:lang w:val="en-US"/>
        </w:rPr>
        <w:t xml:space="preserve"> the dates of</w:t>
      </w:r>
      <w:r w:rsidRPr="00CE7098">
        <w:rPr>
          <w:rFonts w:ascii="Times New Roman" w:hAnsi="Times New Roman" w:cs="Times New Roman"/>
          <w:sz w:val="24"/>
          <w:szCs w:val="24"/>
          <w:lang w:val="en-US"/>
        </w:rPr>
        <w:t xml:space="preserve"> a general </w:t>
      </w:r>
      <w:r w:rsidR="00585CE0" w:rsidRPr="00CE7098">
        <w:rPr>
          <w:rFonts w:ascii="Times New Roman" w:hAnsi="Times New Roman" w:cs="Times New Roman"/>
          <w:sz w:val="24"/>
          <w:szCs w:val="24"/>
          <w:lang w:val="en-US"/>
        </w:rPr>
        <w:t>e</w:t>
      </w:r>
      <w:r w:rsidRPr="00CE7098">
        <w:rPr>
          <w:rFonts w:ascii="Times New Roman" w:hAnsi="Times New Roman" w:cs="Times New Roman"/>
          <w:sz w:val="24"/>
          <w:szCs w:val="24"/>
          <w:lang w:val="en-US"/>
        </w:rPr>
        <w:t>lection</w:t>
      </w:r>
      <w:r w:rsidR="003645EE" w:rsidRPr="00CE7098">
        <w:rPr>
          <w:rFonts w:ascii="Times New Roman" w:hAnsi="Times New Roman" w:cs="Times New Roman"/>
          <w:sz w:val="24"/>
          <w:szCs w:val="24"/>
          <w:lang w:val="en-US"/>
        </w:rPr>
        <w:t xml:space="preserve"> in terms of the Constitution</w:t>
      </w:r>
      <w:r w:rsidRPr="00CE7098">
        <w:rPr>
          <w:rFonts w:ascii="Times New Roman" w:hAnsi="Times New Roman" w:cs="Times New Roman"/>
          <w:sz w:val="24"/>
          <w:szCs w:val="24"/>
          <w:lang w:val="en-US"/>
        </w:rPr>
        <w:t xml:space="preserve">. </w:t>
      </w:r>
      <w:r w:rsidR="00E00850" w:rsidRPr="00CE7098">
        <w:rPr>
          <w:rFonts w:ascii="Times New Roman" w:hAnsi="Times New Roman" w:cs="Times New Roman"/>
          <w:sz w:val="24"/>
          <w:szCs w:val="24"/>
          <w:lang w:val="en-US"/>
        </w:rPr>
        <w:t xml:space="preserve">The </w:t>
      </w:r>
      <w:r w:rsidR="00F70377" w:rsidRPr="00CE7098">
        <w:rPr>
          <w:rFonts w:ascii="Times New Roman" w:hAnsi="Times New Roman" w:cs="Times New Roman"/>
          <w:sz w:val="24"/>
          <w:szCs w:val="24"/>
          <w:lang w:val="en-US"/>
        </w:rPr>
        <w:t>third</w:t>
      </w:r>
      <w:r w:rsidR="00E00850" w:rsidRPr="00CE7098">
        <w:rPr>
          <w:rFonts w:ascii="Times New Roman" w:hAnsi="Times New Roman" w:cs="Times New Roman"/>
          <w:sz w:val="24"/>
          <w:szCs w:val="24"/>
          <w:lang w:val="en-US"/>
        </w:rPr>
        <w:t xml:space="preserve"> respondent also </w:t>
      </w:r>
      <w:r w:rsidR="00DF70F1" w:rsidRPr="00CE7098">
        <w:rPr>
          <w:rFonts w:ascii="Times New Roman" w:hAnsi="Times New Roman" w:cs="Times New Roman"/>
          <w:sz w:val="24"/>
          <w:szCs w:val="24"/>
          <w:lang w:val="en-US"/>
        </w:rPr>
        <w:t>sai</w:t>
      </w:r>
      <w:r w:rsidR="00E00850" w:rsidRPr="00CE7098">
        <w:rPr>
          <w:rFonts w:ascii="Times New Roman" w:hAnsi="Times New Roman" w:cs="Times New Roman"/>
          <w:sz w:val="24"/>
          <w:szCs w:val="24"/>
          <w:lang w:val="en-US"/>
        </w:rPr>
        <w:t>d that the relief sought by the applicants is not competent</w:t>
      </w:r>
      <w:r w:rsidR="00F70377" w:rsidRPr="00CE7098">
        <w:rPr>
          <w:rFonts w:ascii="Times New Roman" w:hAnsi="Times New Roman" w:cs="Times New Roman"/>
          <w:sz w:val="24"/>
          <w:szCs w:val="24"/>
          <w:lang w:val="en-US"/>
        </w:rPr>
        <w:t>,</w:t>
      </w:r>
      <w:r w:rsidR="00E00850" w:rsidRPr="00CE7098">
        <w:rPr>
          <w:rFonts w:ascii="Times New Roman" w:hAnsi="Times New Roman" w:cs="Times New Roman"/>
          <w:sz w:val="24"/>
          <w:szCs w:val="24"/>
          <w:lang w:val="en-US"/>
        </w:rPr>
        <w:t xml:space="preserve"> for the reason that the</w:t>
      </w:r>
      <w:r w:rsidR="003645EE" w:rsidRPr="00CE7098">
        <w:rPr>
          <w:rFonts w:ascii="Times New Roman" w:hAnsi="Times New Roman" w:cs="Times New Roman"/>
          <w:sz w:val="24"/>
          <w:szCs w:val="24"/>
          <w:lang w:val="en-US"/>
        </w:rPr>
        <w:t>y</w:t>
      </w:r>
      <w:r w:rsidR="00E00850" w:rsidRPr="00CE7098">
        <w:rPr>
          <w:rFonts w:ascii="Times New Roman" w:hAnsi="Times New Roman" w:cs="Times New Roman"/>
          <w:sz w:val="24"/>
          <w:szCs w:val="24"/>
          <w:lang w:val="en-US"/>
        </w:rPr>
        <w:t xml:space="preserve"> have not sought a declaration of constitutional invalidity of the Act.</w:t>
      </w:r>
      <w:r w:rsidR="0067679A" w:rsidRPr="00CE7098">
        <w:rPr>
          <w:rFonts w:ascii="Times New Roman" w:hAnsi="Times New Roman" w:cs="Times New Roman"/>
          <w:sz w:val="24"/>
          <w:szCs w:val="24"/>
          <w:lang w:val="en-US"/>
        </w:rPr>
        <w:t xml:space="preserve"> </w:t>
      </w:r>
    </w:p>
    <w:p w:rsidR="00FD3CB4" w:rsidRPr="00CE7098" w:rsidRDefault="00FD3CB4" w:rsidP="00FD3CB4">
      <w:pPr>
        <w:pStyle w:val="NoSpacing"/>
        <w:rPr>
          <w:rFonts w:ascii="Times New Roman" w:hAnsi="Times New Roman" w:cs="Times New Roman"/>
          <w:lang w:val="en-US"/>
        </w:rPr>
      </w:pPr>
    </w:p>
    <w:p w:rsidR="00F70377" w:rsidRPr="00CE7098" w:rsidRDefault="0067679A" w:rsidP="00FD3CB4">
      <w:pPr>
        <w:autoSpaceDE w:val="0"/>
        <w:autoSpaceDN w:val="0"/>
        <w:adjustRightInd w:val="0"/>
        <w:spacing w:after="0"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T</w:t>
      </w:r>
      <w:r w:rsidR="00F41FA6" w:rsidRPr="00CE7098">
        <w:rPr>
          <w:rFonts w:ascii="Times New Roman" w:hAnsi="Times New Roman" w:cs="Times New Roman"/>
          <w:sz w:val="24"/>
          <w:szCs w:val="24"/>
          <w:lang w:val="en-US"/>
        </w:rPr>
        <w:t xml:space="preserve">he </w:t>
      </w:r>
      <w:r w:rsidR="00F70377" w:rsidRPr="00CE7098">
        <w:rPr>
          <w:rFonts w:ascii="Times New Roman" w:hAnsi="Times New Roman" w:cs="Times New Roman"/>
          <w:sz w:val="24"/>
          <w:szCs w:val="24"/>
          <w:lang w:val="en-US"/>
        </w:rPr>
        <w:t>third</w:t>
      </w:r>
      <w:r w:rsidR="00F41FA6" w:rsidRPr="00CE7098">
        <w:rPr>
          <w:rFonts w:ascii="Times New Roman" w:hAnsi="Times New Roman" w:cs="Times New Roman"/>
          <w:sz w:val="24"/>
          <w:szCs w:val="24"/>
          <w:lang w:val="en-US"/>
        </w:rPr>
        <w:t xml:space="preserve"> respondent </w:t>
      </w:r>
      <w:r w:rsidRPr="00CE7098">
        <w:rPr>
          <w:rFonts w:ascii="Times New Roman" w:hAnsi="Times New Roman" w:cs="Times New Roman"/>
          <w:sz w:val="24"/>
          <w:szCs w:val="24"/>
          <w:lang w:val="en-US"/>
        </w:rPr>
        <w:t xml:space="preserve">further </w:t>
      </w:r>
      <w:r w:rsidR="00F41FA6" w:rsidRPr="00CE7098">
        <w:rPr>
          <w:rFonts w:ascii="Times New Roman" w:hAnsi="Times New Roman" w:cs="Times New Roman"/>
          <w:sz w:val="24"/>
          <w:szCs w:val="24"/>
          <w:lang w:val="en-US"/>
        </w:rPr>
        <w:t xml:space="preserve">contended that </w:t>
      </w:r>
      <w:r w:rsidR="00680A1B" w:rsidRPr="00CE7098">
        <w:rPr>
          <w:rFonts w:ascii="Times New Roman" w:hAnsi="Times New Roman" w:cs="Times New Roman"/>
          <w:sz w:val="24"/>
          <w:szCs w:val="24"/>
          <w:lang w:val="en-US"/>
        </w:rPr>
        <w:t xml:space="preserve">s 67(4) of the Constitution does to require the enactment of legislation that provides for funding of </w:t>
      </w:r>
      <w:r w:rsidR="00F41FA6" w:rsidRPr="00CE7098">
        <w:rPr>
          <w:rFonts w:ascii="Times New Roman" w:hAnsi="Times New Roman" w:cs="Times New Roman"/>
          <w:sz w:val="24"/>
          <w:szCs w:val="24"/>
          <w:lang w:val="en-US"/>
        </w:rPr>
        <w:t>every</w:t>
      </w:r>
      <w:r w:rsidR="00680A1B" w:rsidRPr="00CE7098">
        <w:rPr>
          <w:rFonts w:ascii="Times New Roman" w:hAnsi="Times New Roman" w:cs="Times New Roman"/>
          <w:sz w:val="24"/>
          <w:szCs w:val="24"/>
          <w:lang w:val="en-US"/>
        </w:rPr>
        <w:t xml:space="preserve"> political</w:t>
      </w:r>
      <w:r w:rsidR="00F41FA6" w:rsidRPr="00CE7098">
        <w:rPr>
          <w:rFonts w:ascii="Times New Roman" w:hAnsi="Times New Roman" w:cs="Times New Roman"/>
          <w:sz w:val="24"/>
          <w:szCs w:val="24"/>
          <w:lang w:val="en-US"/>
        </w:rPr>
        <w:t xml:space="preserve"> party formed. </w:t>
      </w:r>
      <w:r w:rsidR="00680A1B" w:rsidRPr="00CE7098">
        <w:rPr>
          <w:rFonts w:ascii="Times New Roman" w:hAnsi="Times New Roman" w:cs="Times New Roman"/>
          <w:sz w:val="24"/>
          <w:szCs w:val="24"/>
          <w:lang w:val="en-US"/>
        </w:rPr>
        <w:t>The</w:t>
      </w:r>
      <w:r w:rsidR="008B3D2F" w:rsidRPr="00CE7098">
        <w:rPr>
          <w:rFonts w:ascii="Times New Roman" w:hAnsi="Times New Roman" w:cs="Times New Roman"/>
          <w:sz w:val="24"/>
          <w:szCs w:val="24"/>
          <w:lang w:val="en-US"/>
        </w:rPr>
        <w:t xml:space="preserve"> essence</w:t>
      </w:r>
      <w:r w:rsidR="00680A1B" w:rsidRPr="00CE7098">
        <w:rPr>
          <w:rFonts w:ascii="Times New Roman" w:hAnsi="Times New Roman" w:cs="Times New Roman"/>
          <w:sz w:val="24"/>
          <w:szCs w:val="24"/>
          <w:lang w:val="en-US"/>
        </w:rPr>
        <w:t xml:space="preserve"> of</w:t>
      </w:r>
      <w:r w:rsidR="008B3D2F" w:rsidRPr="00CE7098">
        <w:rPr>
          <w:rFonts w:ascii="Times New Roman" w:hAnsi="Times New Roman" w:cs="Times New Roman"/>
          <w:sz w:val="24"/>
          <w:szCs w:val="24"/>
          <w:lang w:val="en-US"/>
        </w:rPr>
        <w:t xml:space="preserve"> the </w:t>
      </w:r>
      <w:r w:rsidR="00F70377" w:rsidRPr="00CE7098">
        <w:rPr>
          <w:rFonts w:ascii="Times New Roman" w:hAnsi="Times New Roman" w:cs="Times New Roman"/>
          <w:sz w:val="24"/>
          <w:szCs w:val="24"/>
          <w:lang w:val="en-US"/>
        </w:rPr>
        <w:t>third</w:t>
      </w:r>
      <w:r w:rsidR="008B3D2F" w:rsidRPr="00CE7098">
        <w:rPr>
          <w:rFonts w:ascii="Times New Roman" w:hAnsi="Times New Roman" w:cs="Times New Roman"/>
          <w:sz w:val="24"/>
          <w:szCs w:val="24"/>
          <w:lang w:val="en-US"/>
        </w:rPr>
        <w:t xml:space="preserve"> respondent</w:t>
      </w:r>
      <w:r w:rsidR="00680A1B" w:rsidRPr="00CE7098">
        <w:rPr>
          <w:rFonts w:ascii="Times New Roman" w:hAnsi="Times New Roman" w:cs="Times New Roman"/>
          <w:sz w:val="24"/>
          <w:szCs w:val="24"/>
          <w:lang w:val="en-US"/>
        </w:rPr>
        <w:t>’s case was</w:t>
      </w:r>
      <w:r w:rsidR="008B3D2F" w:rsidRPr="00CE7098">
        <w:rPr>
          <w:rFonts w:ascii="Times New Roman" w:hAnsi="Times New Roman" w:cs="Times New Roman"/>
          <w:sz w:val="24"/>
          <w:szCs w:val="24"/>
          <w:lang w:val="en-US"/>
        </w:rPr>
        <w:t xml:space="preserve"> that the threshold </w:t>
      </w:r>
      <w:r w:rsidR="00680A1B" w:rsidRPr="00CE7098">
        <w:rPr>
          <w:rFonts w:ascii="Times New Roman" w:hAnsi="Times New Roman" w:cs="Times New Roman"/>
          <w:sz w:val="24"/>
          <w:szCs w:val="24"/>
          <w:lang w:val="en-US"/>
        </w:rPr>
        <w:t>prescribed under s 3</w:t>
      </w:r>
      <w:r w:rsidR="00791BE1" w:rsidRPr="00CE7098">
        <w:rPr>
          <w:rFonts w:ascii="Times New Roman" w:hAnsi="Times New Roman" w:cs="Times New Roman"/>
          <w:sz w:val="24"/>
          <w:szCs w:val="24"/>
          <w:lang w:val="en-US"/>
        </w:rPr>
        <w:t>(3) of</w:t>
      </w:r>
      <w:r w:rsidR="008B3D2F" w:rsidRPr="00CE7098">
        <w:rPr>
          <w:rFonts w:ascii="Times New Roman" w:hAnsi="Times New Roman" w:cs="Times New Roman"/>
          <w:sz w:val="24"/>
          <w:szCs w:val="24"/>
          <w:lang w:val="en-US"/>
        </w:rPr>
        <w:t xml:space="preserve"> the Act</w:t>
      </w:r>
      <w:r w:rsidR="00791BE1" w:rsidRPr="00CE7098">
        <w:rPr>
          <w:rFonts w:ascii="Times New Roman" w:hAnsi="Times New Roman" w:cs="Times New Roman"/>
          <w:sz w:val="24"/>
          <w:szCs w:val="24"/>
          <w:lang w:val="en-US"/>
        </w:rPr>
        <w:t xml:space="preserve"> </w:t>
      </w:r>
      <w:r w:rsidR="00791BE1" w:rsidRPr="00CE7098">
        <w:rPr>
          <w:rFonts w:ascii="Times New Roman" w:hAnsi="Times New Roman" w:cs="Times New Roman"/>
          <w:sz w:val="24"/>
          <w:szCs w:val="24"/>
          <w:lang w:val="en-US"/>
        </w:rPr>
        <w:lastRenderedPageBreak/>
        <w:t>to be reached by political parties to secure entitlement to payment</w:t>
      </w:r>
      <w:r w:rsidR="008B3D2F" w:rsidRPr="00CE7098">
        <w:rPr>
          <w:rFonts w:ascii="Times New Roman" w:hAnsi="Times New Roman" w:cs="Times New Roman"/>
          <w:sz w:val="24"/>
          <w:szCs w:val="24"/>
          <w:lang w:val="en-US"/>
        </w:rPr>
        <w:t xml:space="preserve"> </w:t>
      </w:r>
      <w:r w:rsidR="00791BE1" w:rsidRPr="00CE7098">
        <w:rPr>
          <w:rFonts w:ascii="Times New Roman" w:hAnsi="Times New Roman" w:cs="Times New Roman"/>
          <w:sz w:val="24"/>
          <w:szCs w:val="24"/>
          <w:lang w:val="en-US"/>
        </w:rPr>
        <w:t>of moneys from the funds appropriated for the purpose</w:t>
      </w:r>
      <w:r w:rsidR="00F075F1" w:rsidRPr="00CE7098">
        <w:rPr>
          <w:rFonts w:ascii="Times New Roman" w:hAnsi="Times New Roman" w:cs="Times New Roman"/>
          <w:sz w:val="24"/>
          <w:szCs w:val="24"/>
          <w:lang w:val="en-US"/>
        </w:rPr>
        <w:t xml:space="preserve"> of</w:t>
      </w:r>
      <w:r w:rsidR="00F075F1" w:rsidRPr="00CE7098">
        <w:rPr>
          <w:rFonts w:ascii="Times New Roman" w:hAnsi="Times New Roman" w:cs="Times New Roman"/>
          <w:color w:val="FF0000"/>
          <w:sz w:val="24"/>
          <w:szCs w:val="24"/>
          <w:lang w:val="en-US"/>
        </w:rPr>
        <w:t xml:space="preserve"> </w:t>
      </w:r>
      <w:r w:rsidR="00F075F1" w:rsidRPr="00CE7098">
        <w:rPr>
          <w:rFonts w:ascii="Times New Roman" w:hAnsi="Times New Roman" w:cs="Times New Roman"/>
          <w:sz w:val="24"/>
          <w:szCs w:val="24"/>
          <w:lang w:val="en-US"/>
        </w:rPr>
        <w:t>reimbursement of campaign costs</w:t>
      </w:r>
      <w:r w:rsidR="00791BE1" w:rsidRPr="00CE7098">
        <w:rPr>
          <w:rFonts w:ascii="Times New Roman" w:hAnsi="Times New Roman" w:cs="Times New Roman"/>
          <w:sz w:val="24"/>
          <w:szCs w:val="24"/>
          <w:lang w:val="en-US"/>
        </w:rPr>
        <w:t xml:space="preserve"> is a mechanism that has the effect of promoting multi-party democracy.</w:t>
      </w:r>
      <w:r w:rsidR="00C067C8" w:rsidRPr="00CE7098">
        <w:rPr>
          <w:rFonts w:ascii="Times New Roman" w:hAnsi="Times New Roman" w:cs="Times New Roman"/>
          <w:sz w:val="24"/>
          <w:szCs w:val="24"/>
          <w:lang w:val="en-US"/>
        </w:rPr>
        <w:t xml:space="preserve"> </w:t>
      </w:r>
    </w:p>
    <w:p w:rsidR="00F70377" w:rsidRPr="00CE7098" w:rsidRDefault="00F70377" w:rsidP="00F70377">
      <w:pPr>
        <w:pStyle w:val="NoSpacing"/>
        <w:rPr>
          <w:rFonts w:ascii="Times New Roman" w:hAnsi="Times New Roman" w:cs="Times New Roman"/>
          <w:lang w:val="en-US"/>
        </w:rPr>
      </w:pPr>
    </w:p>
    <w:p w:rsidR="006014D5" w:rsidRPr="00CE7098" w:rsidRDefault="007547FA" w:rsidP="0067679A">
      <w:pPr>
        <w:autoSpaceDE w:val="0"/>
        <w:autoSpaceDN w:val="0"/>
        <w:adjustRightInd w:val="0"/>
        <w:spacing w:after="0"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 xml:space="preserve">The </w:t>
      </w:r>
      <w:r w:rsidR="00F70377" w:rsidRPr="00CE7098">
        <w:rPr>
          <w:rFonts w:ascii="Times New Roman" w:hAnsi="Times New Roman" w:cs="Times New Roman"/>
          <w:sz w:val="24"/>
          <w:szCs w:val="24"/>
          <w:lang w:val="en-US"/>
        </w:rPr>
        <w:t>third</w:t>
      </w:r>
      <w:r w:rsidRPr="00CE7098">
        <w:rPr>
          <w:rFonts w:ascii="Times New Roman" w:hAnsi="Times New Roman" w:cs="Times New Roman"/>
          <w:sz w:val="24"/>
          <w:szCs w:val="24"/>
          <w:lang w:val="en-US"/>
        </w:rPr>
        <w:t xml:space="preserve"> respondent prayed for costs on a</w:t>
      </w:r>
      <w:r w:rsidR="00AD2DEE" w:rsidRPr="00CE7098">
        <w:rPr>
          <w:rFonts w:ascii="Times New Roman" w:hAnsi="Times New Roman" w:cs="Times New Roman"/>
          <w:sz w:val="24"/>
          <w:szCs w:val="24"/>
          <w:lang w:val="en-US"/>
        </w:rPr>
        <w:t xml:space="preserve"> legal practitioner</w:t>
      </w:r>
      <w:r w:rsidRPr="00CE7098">
        <w:rPr>
          <w:rFonts w:ascii="Times New Roman" w:hAnsi="Times New Roman" w:cs="Times New Roman"/>
          <w:sz w:val="24"/>
          <w:szCs w:val="24"/>
          <w:lang w:val="en-US"/>
        </w:rPr>
        <w:t xml:space="preserve"> and client scale against the applicants</w:t>
      </w:r>
      <w:r w:rsidR="00AD2DEE" w:rsidRPr="00CE7098">
        <w:rPr>
          <w:rFonts w:ascii="Times New Roman" w:hAnsi="Times New Roman" w:cs="Times New Roman"/>
          <w:sz w:val="24"/>
          <w:szCs w:val="24"/>
          <w:lang w:val="en-US"/>
        </w:rPr>
        <w:t>. T</w:t>
      </w:r>
      <w:r w:rsidR="003645EE" w:rsidRPr="00CE7098">
        <w:rPr>
          <w:rFonts w:ascii="Times New Roman" w:hAnsi="Times New Roman" w:cs="Times New Roman"/>
          <w:sz w:val="24"/>
          <w:szCs w:val="24"/>
          <w:lang w:val="en-US"/>
        </w:rPr>
        <w:t xml:space="preserve">he </w:t>
      </w:r>
      <w:r w:rsidR="00AD2DEE" w:rsidRPr="00CE7098">
        <w:rPr>
          <w:rFonts w:ascii="Times New Roman" w:hAnsi="Times New Roman" w:cs="Times New Roman"/>
          <w:sz w:val="24"/>
          <w:szCs w:val="24"/>
          <w:lang w:val="en-US"/>
        </w:rPr>
        <w:t xml:space="preserve">reason given for the order sought was </w:t>
      </w:r>
      <w:r w:rsidR="003645EE" w:rsidRPr="00CE7098">
        <w:rPr>
          <w:rFonts w:ascii="Times New Roman" w:hAnsi="Times New Roman" w:cs="Times New Roman"/>
          <w:sz w:val="24"/>
          <w:szCs w:val="24"/>
          <w:lang w:val="en-US"/>
        </w:rPr>
        <w:t>that the application sought to be heard on an urgent basis s</w:t>
      </w:r>
      <w:r w:rsidR="00641A54" w:rsidRPr="00CE7098">
        <w:rPr>
          <w:rFonts w:ascii="Times New Roman" w:hAnsi="Times New Roman" w:cs="Times New Roman"/>
          <w:sz w:val="24"/>
          <w:szCs w:val="24"/>
          <w:lang w:val="en-US"/>
        </w:rPr>
        <w:t>ought</w:t>
      </w:r>
      <w:r w:rsidR="003645EE" w:rsidRPr="00CE7098">
        <w:rPr>
          <w:rFonts w:ascii="Times New Roman" w:hAnsi="Times New Roman" w:cs="Times New Roman"/>
          <w:sz w:val="24"/>
          <w:szCs w:val="24"/>
          <w:lang w:val="en-US"/>
        </w:rPr>
        <w:t xml:space="preserve"> substantially the same relief as was sought in the application that was dismissed by the Court on 26 June</w:t>
      </w:r>
      <w:r w:rsidRPr="00CE7098">
        <w:rPr>
          <w:rFonts w:ascii="Times New Roman" w:hAnsi="Times New Roman" w:cs="Times New Roman"/>
          <w:sz w:val="24"/>
          <w:szCs w:val="24"/>
          <w:lang w:val="en-US"/>
        </w:rPr>
        <w:t xml:space="preserve"> 2013. </w:t>
      </w:r>
    </w:p>
    <w:p w:rsidR="00044D3E" w:rsidRPr="00CE7098" w:rsidRDefault="00044D3E" w:rsidP="00F70377">
      <w:pPr>
        <w:pStyle w:val="NoSpacing"/>
        <w:spacing w:line="480" w:lineRule="auto"/>
        <w:rPr>
          <w:rFonts w:ascii="Times New Roman" w:hAnsi="Times New Roman" w:cs="Times New Roman"/>
          <w:lang w:val="en-US"/>
        </w:rPr>
      </w:pPr>
    </w:p>
    <w:p w:rsidR="00F70377" w:rsidRPr="00CE7098" w:rsidRDefault="00CA3BBE" w:rsidP="00C97860">
      <w:pPr>
        <w:autoSpaceDE w:val="0"/>
        <w:autoSpaceDN w:val="0"/>
        <w:adjustRightInd w:val="0"/>
        <w:spacing w:after="0"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At the hearing o</w:t>
      </w:r>
      <w:r w:rsidR="00166D4B" w:rsidRPr="00CE7098">
        <w:rPr>
          <w:rFonts w:ascii="Times New Roman" w:hAnsi="Times New Roman" w:cs="Times New Roman"/>
          <w:sz w:val="24"/>
          <w:szCs w:val="24"/>
          <w:lang w:val="en-US"/>
        </w:rPr>
        <w:t>f the application</w:t>
      </w:r>
      <w:r w:rsidRPr="00CE7098">
        <w:rPr>
          <w:rFonts w:ascii="Times New Roman" w:hAnsi="Times New Roman" w:cs="Times New Roman"/>
          <w:sz w:val="24"/>
          <w:szCs w:val="24"/>
          <w:lang w:val="en-US"/>
        </w:rPr>
        <w:t>, the Court intimated to the parties that</w:t>
      </w:r>
      <w:r w:rsidR="00C77CC6" w:rsidRPr="00CE7098">
        <w:rPr>
          <w:rFonts w:ascii="Times New Roman" w:hAnsi="Times New Roman" w:cs="Times New Roman"/>
          <w:sz w:val="24"/>
          <w:szCs w:val="24"/>
          <w:lang w:val="en-US"/>
        </w:rPr>
        <w:t>,</w:t>
      </w:r>
      <w:r w:rsidRPr="00CE7098">
        <w:rPr>
          <w:rFonts w:ascii="Times New Roman" w:hAnsi="Times New Roman" w:cs="Times New Roman"/>
          <w:sz w:val="24"/>
          <w:szCs w:val="24"/>
          <w:lang w:val="en-US"/>
        </w:rPr>
        <w:t xml:space="preserve"> </w:t>
      </w:r>
      <w:r w:rsidR="00AD2DEE" w:rsidRPr="00CE7098">
        <w:rPr>
          <w:rFonts w:ascii="Times New Roman" w:hAnsi="Times New Roman" w:cs="Times New Roman"/>
          <w:sz w:val="24"/>
          <w:szCs w:val="24"/>
          <w:lang w:val="en-US"/>
        </w:rPr>
        <w:t>as</w:t>
      </w:r>
      <w:r w:rsidRPr="00CE7098">
        <w:rPr>
          <w:rFonts w:ascii="Times New Roman" w:hAnsi="Times New Roman" w:cs="Times New Roman"/>
          <w:sz w:val="24"/>
          <w:szCs w:val="24"/>
          <w:lang w:val="en-US"/>
        </w:rPr>
        <w:t xml:space="preserve"> </w:t>
      </w:r>
      <w:r w:rsidR="00791BE1" w:rsidRPr="00CE7098">
        <w:rPr>
          <w:rFonts w:ascii="Times New Roman" w:hAnsi="Times New Roman" w:cs="Times New Roman"/>
          <w:sz w:val="24"/>
          <w:szCs w:val="24"/>
          <w:lang w:val="en-US"/>
        </w:rPr>
        <w:t xml:space="preserve">the dates for the harmonised general </w:t>
      </w:r>
      <w:r w:rsidRPr="00CE7098">
        <w:rPr>
          <w:rFonts w:ascii="Times New Roman" w:hAnsi="Times New Roman" w:cs="Times New Roman"/>
          <w:sz w:val="24"/>
          <w:szCs w:val="24"/>
          <w:lang w:val="en-US"/>
        </w:rPr>
        <w:t xml:space="preserve">elections </w:t>
      </w:r>
      <w:r w:rsidR="00791BE1" w:rsidRPr="00CE7098">
        <w:rPr>
          <w:rFonts w:ascii="Times New Roman" w:hAnsi="Times New Roman" w:cs="Times New Roman"/>
          <w:sz w:val="24"/>
          <w:szCs w:val="24"/>
          <w:lang w:val="en-US"/>
        </w:rPr>
        <w:t>could be set by proclamation in terms of s 144(1) of the Constitution any time soon</w:t>
      </w:r>
      <w:r w:rsidR="005E68DD" w:rsidRPr="00CE7098">
        <w:rPr>
          <w:rFonts w:ascii="Times New Roman" w:hAnsi="Times New Roman" w:cs="Times New Roman"/>
          <w:sz w:val="24"/>
          <w:szCs w:val="24"/>
          <w:lang w:val="en-US"/>
        </w:rPr>
        <w:t xml:space="preserve"> and the applicants were </w:t>
      </w:r>
      <w:r w:rsidR="00C77CC6" w:rsidRPr="00CE7098">
        <w:rPr>
          <w:rFonts w:ascii="Times New Roman" w:hAnsi="Times New Roman" w:cs="Times New Roman"/>
          <w:sz w:val="24"/>
          <w:szCs w:val="24"/>
          <w:lang w:val="en-US"/>
        </w:rPr>
        <w:t xml:space="preserve">not </w:t>
      </w:r>
      <w:r w:rsidR="00AD2DEE" w:rsidRPr="00CE7098">
        <w:rPr>
          <w:rFonts w:ascii="Times New Roman" w:hAnsi="Times New Roman" w:cs="Times New Roman"/>
          <w:sz w:val="24"/>
          <w:szCs w:val="24"/>
          <w:lang w:val="en-US"/>
        </w:rPr>
        <w:t xml:space="preserve">legally </w:t>
      </w:r>
      <w:r w:rsidR="00C77CC6" w:rsidRPr="00CE7098">
        <w:rPr>
          <w:rFonts w:ascii="Times New Roman" w:hAnsi="Times New Roman" w:cs="Times New Roman"/>
          <w:sz w:val="24"/>
          <w:szCs w:val="24"/>
          <w:lang w:val="en-US"/>
        </w:rPr>
        <w:t>represented</w:t>
      </w:r>
      <w:r w:rsidRPr="00CE7098">
        <w:rPr>
          <w:rFonts w:ascii="Times New Roman" w:hAnsi="Times New Roman" w:cs="Times New Roman"/>
          <w:sz w:val="24"/>
          <w:szCs w:val="24"/>
          <w:lang w:val="en-US"/>
        </w:rPr>
        <w:t>, it w</w:t>
      </w:r>
      <w:r w:rsidR="00AD2DEE" w:rsidRPr="00CE7098">
        <w:rPr>
          <w:rFonts w:ascii="Times New Roman" w:hAnsi="Times New Roman" w:cs="Times New Roman"/>
          <w:sz w:val="24"/>
          <w:szCs w:val="24"/>
          <w:lang w:val="en-US"/>
        </w:rPr>
        <w:t>as</w:t>
      </w:r>
      <w:r w:rsidRPr="00CE7098">
        <w:rPr>
          <w:rFonts w:ascii="Times New Roman" w:hAnsi="Times New Roman" w:cs="Times New Roman"/>
          <w:sz w:val="24"/>
          <w:szCs w:val="24"/>
          <w:lang w:val="en-US"/>
        </w:rPr>
        <w:t xml:space="preserve"> prudent to deal with the application as one for direct access. </w:t>
      </w:r>
      <w:r w:rsidR="00641A54" w:rsidRPr="00CE7098">
        <w:rPr>
          <w:rFonts w:ascii="Times New Roman" w:hAnsi="Times New Roman" w:cs="Times New Roman"/>
          <w:sz w:val="24"/>
          <w:szCs w:val="24"/>
          <w:lang w:val="en-US"/>
        </w:rPr>
        <w:t xml:space="preserve">Authority for the approach is found in r 5 of the Rules. </w:t>
      </w:r>
      <w:r w:rsidR="00166D4B" w:rsidRPr="00CE7098">
        <w:rPr>
          <w:rFonts w:ascii="Times New Roman" w:hAnsi="Times New Roman" w:cs="Times New Roman"/>
          <w:sz w:val="24"/>
          <w:szCs w:val="24"/>
          <w:lang w:val="en-US"/>
        </w:rPr>
        <w:t>The respondents agreed</w:t>
      </w:r>
      <w:r w:rsidR="00C77CC6" w:rsidRPr="00CE7098">
        <w:rPr>
          <w:rFonts w:ascii="Times New Roman" w:hAnsi="Times New Roman" w:cs="Times New Roman"/>
          <w:sz w:val="24"/>
          <w:szCs w:val="24"/>
          <w:lang w:val="en-US"/>
        </w:rPr>
        <w:t>. T</w:t>
      </w:r>
      <w:r w:rsidR="00166D4B" w:rsidRPr="00CE7098">
        <w:rPr>
          <w:rFonts w:ascii="Times New Roman" w:hAnsi="Times New Roman" w:cs="Times New Roman"/>
          <w:sz w:val="24"/>
          <w:szCs w:val="24"/>
          <w:lang w:val="en-US"/>
        </w:rPr>
        <w:t>he applicants conced</w:t>
      </w:r>
      <w:r w:rsidR="00C77CC6" w:rsidRPr="00CE7098">
        <w:rPr>
          <w:rFonts w:ascii="Times New Roman" w:hAnsi="Times New Roman" w:cs="Times New Roman"/>
          <w:sz w:val="24"/>
          <w:szCs w:val="24"/>
          <w:lang w:val="en-US"/>
        </w:rPr>
        <w:t>ed</w:t>
      </w:r>
      <w:r w:rsidR="00166D4B" w:rsidRPr="00CE7098">
        <w:rPr>
          <w:rFonts w:ascii="Times New Roman" w:hAnsi="Times New Roman" w:cs="Times New Roman"/>
          <w:sz w:val="24"/>
          <w:szCs w:val="24"/>
          <w:lang w:val="en-US"/>
        </w:rPr>
        <w:t xml:space="preserve"> that they ought to have sought and obtained leave to file the </w:t>
      </w:r>
      <w:r w:rsidR="0004687C" w:rsidRPr="00CE7098">
        <w:rPr>
          <w:rFonts w:ascii="Times New Roman" w:hAnsi="Times New Roman" w:cs="Times New Roman"/>
          <w:sz w:val="24"/>
          <w:szCs w:val="24"/>
          <w:lang w:val="en-US"/>
        </w:rPr>
        <w:t>main application</w:t>
      </w:r>
      <w:r w:rsidR="00C77CC6" w:rsidRPr="00CE7098">
        <w:rPr>
          <w:rFonts w:ascii="Times New Roman" w:hAnsi="Times New Roman" w:cs="Times New Roman"/>
          <w:sz w:val="24"/>
          <w:szCs w:val="24"/>
          <w:lang w:val="en-US"/>
        </w:rPr>
        <w:t>. They als</w:t>
      </w:r>
      <w:r w:rsidR="00166D4B" w:rsidRPr="00CE7098">
        <w:rPr>
          <w:rFonts w:ascii="Times New Roman" w:hAnsi="Times New Roman" w:cs="Times New Roman"/>
          <w:sz w:val="24"/>
          <w:szCs w:val="24"/>
          <w:lang w:val="en-US"/>
        </w:rPr>
        <w:t>o agreed that th</w:t>
      </w:r>
      <w:r w:rsidR="00C77CC6" w:rsidRPr="00CE7098">
        <w:rPr>
          <w:rFonts w:ascii="Times New Roman" w:hAnsi="Times New Roman" w:cs="Times New Roman"/>
          <w:sz w:val="24"/>
          <w:szCs w:val="24"/>
          <w:lang w:val="en-US"/>
        </w:rPr>
        <w:t>e</w:t>
      </w:r>
      <w:r w:rsidR="00166D4B" w:rsidRPr="00CE7098">
        <w:rPr>
          <w:rFonts w:ascii="Times New Roman" w:hAnsi="Times New Roman" w:cs="Times New Roman"/>
          <w:sz w:val="24"/>
          <w:szCs w:val="24"/>
          <w:lang w:val="en-US"/>
        </w:rPr>
        <w:t xml:space="preserve"> application be treated as one for direct access.</w:t>
      </w:r>
    </w:p>
    <w:p w:rsidR="00F70377" w:rsidRPr="00CE7098" w:rsidRDefault="00F70377" w:rsidP="00C77CC6">
      <w:pPr>
        <w:pStyle w:val="NoSpacing"/>
        <w:spacing w:line="480" w:lineRule="auto"/>
        <w:rPr>
          <w:rFonts w:ascii="Times New Roman" w:hAnsi="Times New Roman" w:cs="Times New Roman"/>
          <w:lang w:val="en-US"/>
        </w:rPr>
      </w:pPr>
    </w:p>
    <w:p w:rsidR="00444E9C" w:rsidRPr="00CE7098" w:rsidRDefault="00444E9C" w:rsidP="00E64694">
      <w:pPr>
        <w:autoSpaceDE w:val="0"/>
        <w:autoSpaceDN w:val="0"/>
        <w:adjustRightInd w:val="0"/>
        <w:spacing w:after="0"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Mr</w:t>
      </w:r>
      <w:r w:rsidR="00CB5507" w:rsidRPr="00CE7098">
        <w:rPr>
          <w:rFonts w:ascii="Times New Roman" w:hAnsi="Times New Roman" w:cs="Times New Roman"/>
          <w:sz w:val="24"/>
          <w:szCs w:val="24"/>
          <w:lang w:val="en-US"/>
        </w:rPr>
        <w:t> </w:t>
      </w:r>
      <w:r w:rsidRPr="00CE7098">
        <w:rPr>
          <w:rFonts w:ascii="Times New Roman" w:hAnsi="Times New Roman" w:cs="Times New Roman"/>
          <w:i/>
          <w:sz w:val="24"/>
          <w:szCs w:val="24"/>
          <w:lang w:val="en-US"/>
        </w:rPr>
        <w:t>Chimombe,</w:t>
      </w:r>
      <w:r w:rsidRPr="00CE7098">
        <w:rPr>
          <w:rFonts w:ascii="Times New Roman" w:hAnsi="Times New Roman" w:cs="Times New Roman"/>
          <w:sz w:val="24"/>
          <w:szCs w:val="24"/>
          <w:lang w:val="en-US"/>
        </w:rPr>
        <w:t xml:space="preserve"> for the </w:t>
      </w:r>
      <w:r w:rsidR="00CB5507" w:rsidRPr="00CE7098">
        <w:rPr>
          <w:rFonts w:ascii="Times New Roman" w:hAnsi="Times New Roman" w:cs="Times New Roman"/>
          <w:sz w:val="24"/>
          <w:szCs w:val="24"/>
          <w:lang w:val="en-US"/>
        </w:rPr>
        <w:t>first</w:t>
      </w:r>
      <w:r w:rsidRPr="00CE7098">
        <w:rPr>
          <w:rFonts w:ascii="Times New Roman" w:hAnsi="Times New Roman" w:cs="Times New Roman"/>
          <w:sz w:val="24"/>
          <w:szCs w:val="24"/>
          <w:lang w:val="en-US"/>
        </w:rPr>
        <w:t xml:space="preserve"> respondent</w:t>
      </w:r>
      <w:r w:rsidR="003E7EC0" w:rsidRPr="00CE7098">
        <w:rPr>
          <w:rFonts w:ascii="Times New Roman" w:hAnsi="Times New Roman" w:cs="Times New Roman"/>
          <w:sz w:val="24"/>
          <w:szCs w:val="24"/>
          <w:lang w:val="en-US"/>
        </w:rPr>
        <w:t>,</w:t>
      </w:r>
      <w:r w:rsidRPr="00CE7098">
        <w:rPr>
          <w:rFonts w:ascii="Times New Roman" w:hAnsi="Times New Roman" w:cs="Times New Roman"/>
          <w:sz w:val="24"/>
          <w:szCs w:val="24"/>
          <w:lang w:val="en-US"/>
        </w:rPr>
        <w:t xml:space="preserve"> argued th</w:t>
      </w:r>
      <w:r w:rsidR="0060676C" w:rsidRPr="00CE7098">
        <w:rPr>
          <w:rFonts w:ascii="Times New Roman" w:hAnsi="Times New Roman" w:cs="Times New Roman"/>
          <w:sz w:val="24"/>
          <w:szCs w:val="24"/>
          <w:lang w:val="en-US"/>
        </w:rPr>
        <w:t xml:space="preserve">at the </w:t>
      </w:r>
      <w:r w:rsidR="003F10ED" w:rsidRPr="00CE7098">
        <w:rPr>
          <w:rFonts w:ascii="Times New Roman" w:hAnsi="Times New Roman" w:cs="Times New Roman"/>
          <w:sz w:val="24"/>
          <w:szCs w:val="24"/>
          <w:lang w:val="en-US"/>
        </w:rPr>
        <w:t xml:space="preserve">main </w:t>
      </w:r>
      <w:r w:rsidR="0060676C" w:rsidRPr="00CE7098">
        <w:rPr>
          <w:rFonts w:ascii="Times New Roman" w:hAnsi="Times New Roman" w:cs="Times New Roman"/>
          <w:sz w:val="24"/>
          <w:szCs w:val="24"/>
          <w:lang w:val="en-US"/>
        </w:rPr>
        <w:t>applicat</w:t>
      </w:r>
      <w:r w:rsidR="003F10ED" w:rsidRPr="00CE7098">
        <w:rPr>
          <w:rFonts w:ascii="Times New Roman" w:hAnsi="Times New Roman" w:cs="Times New Roman"/>
          <w:sz w:val="24"/>
          <w:szCs w:val="24"/>
          <w:lang w:val="en-US"/>
        </w:rPr>
        <w:t>ion</w:t>
      </w:r>
      <w:r w:rsidR="0060676C" w:rsidRPr="00CE7098">
        <w:rPr>
          <w:rFonts w:ascii="Times New Roman" w:hAnsi="Times New Roman" w:cs="Times New Roman"/>
          <w:sz w:val="24"/>
          <w:szCs w:val="24"/>
          <w:lang w:val="en-US"/>
        </w:rPr>
        <w:t xml:space="preserve"> </w:t>
      </w:r>
      <w:r w:rsidR="003F10ED" w:rsidRPr="00CE7098">
        <w:rPr>
          <w:rFonts w:ascii="Times New Roman" w:hAnsi="Times New Roman" w:cs="Times New Roman"/>
          <w:sz w:val="24"/>
          <w:szCs w:val="24"/>
          <w:lang w:val="en-US"/>
        </w:rPr>
        <w:t>ha</w:t>
      </w:r>
      <w:r w:rsidR="00641A54" w:rsidRPr="00CE7098">
        <w:rPr>
          <w:rFonts w:ascii="Times New Roman" w:hAnsi="Times New Roman" w:cs="Times New Roman"/>
          <w:sz w:val="24"/>
          <w:szCs w:val="24"/>
          <w:lang w:val="en-US"/>
        </w:rPr>
        <w:t>d</w:t>
      </w:r>
      <w:r w:rsidRPr="00CE7098">
        <w:rPr>
          <w:rFonts w:ascii="Times New Roman" w:hAnsi="Times New Roman" w:cs="Times New Roman"/>
          <w:sz w:val="24"/>
          <w:szCs w:val="24"/>
          <w:lang w:val="en-US"/>
        </w:rPr>
        <w:t xml:space="preserve"> no prospects of success</w:t>
      </w:r>
      <w:r w:rsidR="00E81218" w:rsidRPr="00CE7098">
        <w:rPr>
          <w:rFonts w:ascii="Times New Roman" w:hAnsi="Times New Roman" w:cs="Times New Roman"/>
          <w:sz w:val="24"/>
          <w:szCs w:val="24"/>
          <w:lang w:val="en-US"/>
        </w:rPr>
        <w:t>. He said the application</w:t>
      </w:r>
      <w:r w:rsidR="00E6157F" w:rsidRPr="00CE7098">
        <w:rPr>
          <w:rFonts w:ascii="Times New Roman" w:hAnsi="Times New Roman" w:cs="Times New Roman"/>
          <w:sz w:val="24"/>
          <w:szCs w:val="24"/>
          <w:lang w:val="en-US"/>
        </w:rPr>
        <w:t xml:space="preserve"> </w:t>
      </w:r>
      <w:r w:rsidR="00E81218" w:rsidRPr="00CE7098">
        <w:rPr>
          <w:rFonts w:ascii="Times New Roman" w:hAnsi="Times New Roman" w:cs="Times New Roman"/>
          <w:sz w:val="24"/>
          <w:szCs w:val="24"/>
          <w:lang w:val="en-US"/>
        </w:rPr>
        <w:t>wa</w:t>
      </w:r>
      <w:r w:rsidR="00E6157F" w:rsidRPr="00CE7098">
        <w:rPr>
          <w:rFonts w:ascii="Times New Roman" w:hAnsi="Times New Roman" w:cs="Times New Roman"/>
          <w:sz w:val="24"/>
          <w:szCs w:val="24"/>
          <w:lang w:val="en-US"/>
        </w:rPr>
        <w:t>s</w:t>
      </w:r>
      <w:r w:rsidRPr="00CE7098">
        <w:rPr>
          <w:rFonts w:ascii="Times New Roman" w:hAnsi="Times New Roman" w:cs="Times New Roman"/>
          <w:sz w:val="24"/>
          <w:szCs w:val="24"/>
          <w:lang w:val="en-US"/>
        </w:rPr>
        <w:t xml:space="preserve"> frivolous and vexatious. He argued that the applicants did not </w:t>
      </w:r>
      <w:r w:rsidR="00E81218" w:rsidRPr="00CE7098">
        <w:rPr>
          <w:rFonts w:ascii="Times New Roman" w:hAnsi="Times New Roman" w:cs="Times New Roman"/>
          <w:sz w:val="24"/>
          <w:szCs w:val="24"/>
          <w:lang w:val="en-US"/>
        </w:rPr>
        <w:t>indicate</w:t>
      </w:r>
      <w:r w:rsidRPr="00CE7098">
        <w:rPr>
          <w:rFonts w:ascii="Times New Roman" w:hAnsi="Times New Roman" w:cs="Times New Roman"/>
          <w:sz w:val="24"/>
          <w:szCs w:val="24"/>
          <w:lang w:val="en-US"/>
        </w:rPr>
        <w:t xml:space="preserve"> </w:t>
      </w:r>
      <w:r w:rsidR="00E81218" w:rsidRPr="00CE7098">
        <w:rPr>
          <w:rFonts w:ascii="Times New Roman" w:hAnsi="Times New Roman" w:cs="Times New Roman"/>
          <w:sz w:val="24"/>
          <w:szCs w:val="24"/>
          <w:lang w:val="en-US"/>
        </w:rPr>
        <w:t xml:space="preserve">the specific provisions </w:t>
      </w:r>
      <w:r w:rsidRPr="00CE7098">
        <w:rPr>
          <w:rFonts w:ascii="Times New Roman" w:hAnsi="Times New Roman" w:cs="Times New Roman"/>
          <w:sz w:val="24"/>
          <w:szCs w:val="24"/>
          <w:lang w:val="en-US"/>
        </w:rPr>
        <w:t xml:space="preserve">of the Act which </w:t>
      </w:r>
      <w:r w:rsidR="000F4789" w:rsidRPr="00CE7098">
        <w:rPr>
          <w:rFonts w:ascii="Times New Roman" w:hAnsi="Times New Roman" w:cs="Times New Roman"/>
          <w:sz w:val="24"/>
          <w:szCs w:val="24"/>
          <w:lang w:val="en-US"/>
        </w:rPr>
        <w:t>they alleged violated the provisions</w:t>
      </w:r>
      <w:r w:rsidRPr="00CE7098">
        <w:rPr>
          <w:rFonts w:ascii="Times New Roman" w:hAnsi="Times New Roman" w:cs="Times New Roman"/>
          <w:sz w:val="24"/>
          <w:szCs w:val="24"/>
          <w:lang w:val="en-US"/>
        </w:rPr>
        <w:t xml:space="preserve"> of </w:t>
      </w:r>
      <w:r w:rsidR="003F10ED" w:rsidRPr="00CE7098">
        <w:rPr>
          <w:rFonts w:ascii="Times New Roman" w:hAnsi="Times New Roman" w:cs="Times New Roman"/>
          <w:sz w:val="24"/>
          <w:szCs w:val="24"/>
          <w:lang w:val="en-US"/>
        </w:rPr>
        <w:t xml:space="preserve">s 67(4) of </w:t>
      </w:r>
      <w:r w:rsidRPr="00CE7098">
        <w:rPr>
          <w:rFonts w:ascii="Times New Roman" w:hAnsi="Times New Roman" w:cs="Times New Roman"/>
          <w:sz w:val="24"/>
          <w:szCs w:val="24"/>
          <w:lang w:val="en-US"/>
        </w:rPr>
        <w:t xml:space="preserve">the Constitution. </w:t>
      </w:r>
      <w:r w:rsidR="000F4789" w:rsidRPr="00CE7098">
        <w:rPr>
          <w:rFonts w:ascii="Times New Roman" w:hAnsi="Times New Roman" w:cs="Times New Roman"/>
          <w:sz w:val="24"/>
          <w:szCs w:val="24"/>
          <w:lang w:val="en-US"/>
        </w:rPr>
        <w:t>As a result of lack of</w:t>
      </w:r>
      <w:r w:rsidRPr="00CE7098">
        <w:rPr>
          <w:rFonts w:ascii="Times New Roman" w:hAnsi="Times New Roman" w:cs="Times New Roman"/>
          <w:sz w:val="24"/>
          <w:szCs w:val="24"/>
          <w:lang w:val="en-US"/>
        </w:rPr>
        <w:t xml:space="preserve"> </w:t>
      </w:r>
      <w:r w:rsidR="003F10ED" w:rsidRPr="00CE7098">
        <w:rPr>
          <w:rFonts w:ascii="Times New Roman" w:hAnsi="Times New Roman" w:cs="Times New Roman"/>
          <w:sz w:val="24"/>
          <w:szCs w:val="24"/>
          <w:lang w:val="en-US"/>
        </w:rPr>
        <w:t>reference to</w:t>
      </w:r>
      <w:r w:rsidR="000F4789" w:rsidRPr="00CE7098">
        <w:rPr>
          <w:rFonts w:ascii="Times New Roman" w:hAnsi="Times New Roman" w:cs="Times New Roman"/>
          <w:sz w:val="24"/>
          <w:szCs w:val="24"/>
          <w:lang w:val="en-US"/>
        </w:rPr>
        <w:t xml:space="preserve"> </w:t>
      </w:r>
      <w:r w:rsidR="00E070FE" w:rsidRPr="00CE7098">
        <w:rPr>
          <w:rFonts w:ascii="Times New Roman" w:hAnsi="Times New Roman" w:cs="Times New Roman"/>
          <w:sz w:val="24"/>
          <w:szCs w:val="24"/>
          <w:lang w:val="en-US"/>
        </w:rPr>
        <w:t>specific</w:t>
      </w:r>
      <w:r w:rsidR="000F4789" w:rsidRPr="00CE7098">
        <w:rPr>
          <w:rFonts w:ascii="Times New Roman" w:hAnsi="Times New Roman" w:cs="Times New Roman"/>
          <w:sz w:val="24"/>
          <w:szCs w:val="24"/>
          <w:lang w:val="en-US"/>
        </w:rPr>
        <w:t xml:space="preserve"> provisions of the Act alleged to be invalid,</w:t>
      </w:r>
      <w:r w:rsidRPr="00CE7098">
        <w:rPr>
          <w:rFonts w:ascii="Times New Roman" w:hAnsi="Times New Roman" w:cs="Times New Roman"/>
          <w:sz w:val="24"/>
          <w:szCs w:val="24"/>
          <w:lang w:val="en-US"/>
        </w:rPr>
        <w:t xml:space="preserve"> </w:t>
      </w:r>
      <w:r w:rsidR="00E070FE" w:rsidRPr="00CE7098">
        <w:rPr>
          <w:rFonts w:ascii="Times New Roman" w:hAnsi="Times New Roman" w:cs="Times New Roman"/>
          <w:sz w:val="24"/>
          <w:szCs w:val="24"/>
          <w:lang w:val="en-US"/>
        </w:rPr>
        <w:t xml:space="preserve">the relief sought </w:t>
      </w:r>
      <w:r w:rsidR="00641A54" w:rsidRPr="00CE7098">
        <w:rPr>
          <w:rFonts w:ascii="Times New Roman" w:hAnsi="Times New Roman" w:cs="Times New Roman"/>
          <w:sz w:val="24"/>
          <w:szCs w:val="24"/>
          <w:lang w:val="en-US"/>
        </w:rPr>
        <w:t>wa</w:t>
      </w:r>
      <w:r w:rsidR="00E070FE" w:rsidRPr="00CE7098">
        <w:rPr>
          <w:rFonts w:ascii="Times New Roman" w:hAnsi="Times New Roman" w:cs="Times New Roman"/>
          <w:sz w:val="24"/>
          <w:szCs w:val="24"/>
          <w:lang w:val="en-US"/>
        </w:rPr>
        <w:t>s vague</w:t>
      </w:r>
      <w:r w:rsidRPr="00CE7098">
        <w:rPr>
          <w:rFonts w:ascii="Times New Roman" w:hAnsi="Times New Roman" w:cs="Times New Roman"/>
          <w:sz w:val="24"/>
          <w:szCs w:val="24"/>
          <w:lang w:val="en-US"/>
        </w:rPr>
        <w:t xml:space="preserve">. </w:t>
      </w:r>
      <w:r w:rsidR="000F4789" w:rsidRPr="00CE7098">
        <w:rPr>
          <w:rFonts w:ascii="Times New Roman" w:hAnsi="Times New Roman" w:cs="Times New Roman"/>
          <w:sz w:val="24"/>
          <w:szCs w:val="24"/>
          <w:lang w:val="en-US"/>
        </w:rPr>
        <w:t xml:space="preserve">He took the point that there </w:t>
      </w:r>
      <w:r w:rsidR="00641A54" w:rsidRPr="00CE7098">
        <w:rPr>
          <w:rFonts w:ascii="Times New Roman" w:hAnsi="Times New Roman" w:cs="Times New Roman"/>
          <w:sz w:val="24"/>
          <w:szCs w:val="24"/>
          <w:lang w:val="en-US"/>
        </w:rPr>
        <w:t>wa</w:t>
      </w:r>
      <w:r w:rsidR="000F4789" w:rsidRPr="00CE7098">
        <w:rPr>
          <w:rFonts w:ascii="Times New Roman" w:hAnsi="Times New Roman" w:cs="Times New Roman"/>
          <w:sz w:val="24"/>
          <w:szCs w:val="24"/>
          <w:lang w:val="en-US"/>
        </w:rPr>
        <w:t xml:space="preserve">s no constitutional </w:t>
      </w:r>
      <w:r w:rsidR="00E070FE" w:rsidRPr="00CE7098">
        <w:rPr>
          <w:rFonts w:ascii="Times New Roman" w:hAnsi="Times New Roman" w:cs="Times New Roman"/>
          <w:sz w:val="24"/>
          <w:szCs w:val="24"/>
          <w:lang w:val="en-US"/>
        </w:rPr>
        <w:t>matter</w:t>
      </w:r>
      <w:r w:rsidR="000F4789" w:rsidRPr="00CE7098">
        <w:rPr>
          <w:rFonts w:ascii="Times New Roman" w:hAnsi="Times New Roman" w:cs="Times New Roman"/>
          <w:sz w:val="24"/>
          <w:szCs w:val="24"/>
          <w:lang w:val="en-US"/>
        </w:rPr>
        <w:t xml:space="preserve"> for determination</w:t>
      </w:r>
      <w:r w:rsidR="00E070FE" w:rsidRPr="00CE7098">
        <w:rPr>
          <w:rFonts w:ascii="Times New Roman" w:hAnsi="Times New Roman" w:cs="Times New Roman"/>
          <w:sz w:val="24"/>
          <w:szCs w:val="24"/>
          <w:lang w:val="en-US"/>
        </w:rPr>
        <w:t xml:space="preserve"> by the </w:t>
      </w:r>
      <w:r w:rsidR="0020279B" w:rsidRPr="00CE7098">
        <w:rPr>
          <w:rFonts w:ascii="Times New Roman" w:hAnsi="Times New Roman" w:cs="Times New Roman"/>
          <w:sz w:val="24"/>
          <w:szCs w:val="24"/>
          <w:lang w:val="en-US"/>
        </w:rPr>
        <w:t>Court</w:t>
      </w:r>
      <w:r w:rsidR="00E070FE" w:rsidRPr="00CE7098">
        <w:rPr>
          <w:rFonts w:ascii="Times New Roman" w:hAnsi="Times New Roman" w:cs="Times New Roman"/>
          <w:sz w:val="24"/>
          <w:szCs w:val="24"/>
          <w:lang w:val="en-US"/>
        </w:rPr>
        <w:t>.</w:t>
      </w:r>
      <w:r w:rsidRPr="00CE7098">
        <w:rPr>
          <w:rFonts w:ascii="Times New Roman" w:hAnsi="Times New Roman" w:cs="Times New Roman"/>
          <w:sz w:val="24"/>
          <w:szCs w:val="24"/>
          <w:lang w:val="en-US"/>
        </w:rPr>
        <w:t xml:space="preserve"> </w:t>
      </w:r>
    </w:p>
    <w:p w:rsidR="00CB5507" w:rsidRPr="00CE7098" w:rsidRDefault="00CB5507" w:rsidP="009E2817">
      <w:pPr>
        <w:pStyle w:val="NoSpacing"/>
        <w:spacing w:line="480" w:lineRule="auto"/>
        <w:rPr>
          <w:rFonts w:ascii="Times New Roman" w:hAnsi="Times New Roman" w:cs="Times New Roman"/>
          <w:lang w:val="en-US"/>
        </w:rPr>
      </w:pPr>
    </w:p>
    <w:p w:rsidR="00444E9C" w:rsidRPr="00CE7098" w:rsidRDefault="00444E9C" w:rsidP="00CA7B7F">
      <w:pPr>
        <w:autoSpaceDE w:val="0"/>
        <w:autoSpaceDN w:val="0"/>
        <w:adjustRightInd w:val="0"/>
        <w:spacing w:after="0" w:line="480" w:lineRule="auto"/>
        <w:ind w:firstLine="720"/>
        <w:jc w:val="both"/>
        <w:rPr>
          <w:rFonts w:ascii="Times New Roman" w:hAnsi="Times New Roman" w:cs="Times New Roman"/>
          <w:sz w:val="24"/>
          <w:szCs w:val="24"/>
          <w:lang w:val="en-US"/>
        </w:rPr>
      </w:pPr>
      <w:r w:rsidRPr="00CE7098">
        <w:rPr>
          <w:rFonts w:ascii="Times New Roman" w:hAnsi="Times New Roman" w:cs="Times New Roman"/>
          <w:i/>
          <w:sz w:val="24"/>
          <w:szCs w:val="24"/>
          <w:lang w:val="en-US"/>
        </w:rPr>
        <w:lastRenderedPageBreak/>
        <w:t>Mr Demo</w:t>
      </w:r>
      <w:r w:rsidRPr="00CE7098">
        <w:rPr>
          <w:rFonts w:ascii="Times New Roman" w:hAnsi="Times New Roman" w:cs="Times New Roman"/>
          <w:sz w:val="24"/>
          <w:szCs w:val="24"/>
          <w:lang w:val="en-US"/>
        </w:rPr>
        <w:t xml:space="preserve"> agreed with </w:t>
      </w:r>
      <w:r w:rsidRPr="00CE7098">
        <w:rPr>
          <w:rFonts w:ascii="Times New Roman" w:hAnsi="Times New Roman" w:cs="Times New Roman"/>
          <w:i/>
          <w:sz w:val="24"/>
          <w:szCs w:val="24"/>
          <w:lang w:val="en-US"/>
        </w:rPr>
        <w:t>Mr</w:t>
      </w:r>
      <w:r w:rsidR="009E2817" w:rsidRPr="00CE7098">
        <w:rPr>
          <w:rFonts w:ascii="Times New Roman" w:hAnsi="Times New Roman" w:cs="Times New Roman"/>
          <w:i/>
          <w:sz w:val="24"/>
          <w:szCs w:val="24"/>
          <w:lang w:val="en-US"/>
        </w:rPr>
        <w:t> </w:t>
      </w:r>
      <w:r w:rsidRPr="00CE7098">
        <w:rPr>
          <w:rFonts w:ascii="Times New Roman" w:hAnsi="Times New Roman" w:cs="Times New Roman"/>
          <w:i/>
          <w:sz w:val="24"/>
          <w:szCs w:val="24"/>
          <w:lang w:val="en-US"/>
        </w:rPr>
        <w:t>Chimombe</w:t>
      </w:r>
      <w:r w:rsidRPr="00CE7098">
        <w:rPr>
          <w:rFonts w:ascii="Times New Roman" w:hAnsi="Times New Roman" w:cs="Times New Roman"/>
          <w:sz w:val="24"/>
          <w:szCs w:val="24"/>
          <w:lang w:val="en-US"/>
        </w:rPr>
        <w:t xml:space="preserve"> that the applicants had no prospects of success in </w:t>
      </w:r>
      <w:r w:rsidR="009C2289" w:rsidRPr="00CE7098">
        <w:rPr>
          <w:rFonts w:ascii="Times New Roman" w:hAnsi="Times New Roman" w:cs="Times New Roman"/>
          <w:sz w:val="24"/>
          <w:szCs w:val="24"/>
          <w:lang w:val="en-US"/>
        </w:rPr>
        <w:t>the main application.</w:t>
      </w:r>
      <w:r w:rsidR="00E070FE" w:rsidRPr="00CE7098">
        <w:rPr>
          <w:rFonts w:ascii="Times New Roman" w:hAnsi="Times New Roman" w:cs="Times New Roman"/>
          <w:sz w:val="24"/>
          <w:szCs w:val="24"/>
          <w:lang w:val="en-US"/>
        </w:rPr>
        <w:t xml:space="preserve"> The reasons given were firstly </w:t>
      </w:r>
      <w:r w:rsidRPr="00CE7098">
        <w:rPr>
          <w:rFonts w:ascii="Times New Roman" w:hAnsi="Times New Roman" w:cs="Times New Roman"/>
          <w:sz w:val="24"/>
          <w:szCs w:val="24"/>
          <w:lang w:val="en-US"/>
        </w:rPr>
        <w:t>that the President cannot be barred</w:t>
      </w:r>
      <w:r w:rsidR="00E070FE" w:rsidRPr="00CE7098">
        <w:rPr>
          <w:rFonts w:ascii="Times New Roman" w:hAnsi="Times New Roman" w:cs="Times New Roman"/>
          <w:sz w:val="24"/>
          <w:szCs w:val="24"/>
          <w:lang w:val="en-US"/>
        </w:rPr>
        <w:t xml:space="preserve"> by a court</w:t>
      </w:r>
      <w:r w:rsidRPr="00CE7098">
        <w:rPr>
          <w:rFonts w:ascii="Times New Roman" w:hAnsi="Times New Roman" w:cs="Times New Roman"/>
          <w:sz w:val="24"/>
          <w:szCs w:val="24"/>
          <w:lang w:val="en-US"/>
        </w:rPr>
        <w:t xml:space="preserve"> from complying with a constitutional obligation. </w:t>
      </w:r>
      <w:r w:rsidR="00E070FE" w:rsidRPr="00CE7098">
        <w:rPr>
          <w:rFonts w:ascii="Times New Roman" w:hAnsi="Times New Roman" w:cs="Times New Roman"/>
          <w:sz w:val="24"/>
          <w:szCs w:val="24"/>
          <w:lang w:val="en-US"/>
        </w:rPr>
        <w:t xml:space="preserve">Secondly, </w:t>
      </w:r>
      <w:r w:rsidRPr="00CE7098">
        <w:rPr>
          <w:rFonts w:ascii="Times New Roman" w:hAnsi="Times New Roman" w:cs="Times New Roman"/>
          <w:sz w:val="24"/>
          <w:szCs w:val="24"/>
          <w:lang w:val="en-US"/>
        </w:rPr>
        <w:t xml:space="preserve">the </w:t>
      </w:r>
      <w:r w:rsidR="00E76997" w:rsidRPr="00CE7098">
        <w:rPr>
          <w:rFonts w:ascii="Times New Roman" w:hAnsi="Times New Roman" w:cs="Times New Roman"/>
          <w:sz w:val="24"/>
          <w:szCs w:val="24"/>
          <w:lang w:val="en-US"/>
        </w:rPr>
        <w:t xml:space="preserve">applicants </w:t>
      </w:r>
      <w:r w:rsidR="00E070FE" w:rsidRPr="00CE7098">
        <w:rPr>
          <w:rFonts w:ascii="Times New Roman" w:hAnsi="Times New Roman" w:cs="Times New Roman"/>
          <w:sz w:val="24"/>
          <w:szCs w:val="24"/>
          <w:lang w:val="en-US"/>
        </w:rPr>
        <w:t xml:space="preserve">could not expect to be granted an order directing that they be paid money which is payable </w:t>
      </w:r>
      <w:r w:rsidR="009C2289" w:rsidRPr="00CE7098">
        <w:rPr>
          <w:rFonts w:ascii="Times New Roman" w:hAnsi="Times New Roman" w:cs="Times New Roman"/>
          <w:sz w:val="24"/>
          <w:szCs w:val="24"/>
          <w:lang w:val="en-US"/>
        </w:rPr>
        <w:t xml:space="preserve">in terms of </w:t>
      </w:r>
      <w:r w:rsidR="00E070FE" w:rsidRPr="00CE7098">
        <w:rPr>
          <w:rFonts w:ascii="Times New Roman" w:hAnsi="Times New Roman" w:cs="Times New Roman"/>
          <w:sz w:val="24"/>
          <w:szCs w:val="24"/>
          <w:lang w:val="en-US"/>
        </w:rPr>
        <w:t>a statute they claim</w:t>
      </w:r>
      <w:r w:rsidR="00970117" w:rsidRPr="00CE7098">
        <w:rPr>
          <w:rFonts w:ascii="Times New Roman" w:hAnsi="Times New Roman" w:cs="Times New Roman"/>
          <w:sz w:val="24"/>
          <w:szCs w:val="24"/>
          <w:lang w:val="en-US"/>
        </w:rPr>
        <w:t>ed</w:t>
      </w:r>
      <w:r w:rsidR="00E070FE" w:rsidRPr="00CE7098">
        <w:rPr>
          <w:rFonts w:ascii="Times New Roman" w:hAnsi="Times New Roman" w:cs="Times New Roman"/>
          <w:sz w:val="24"/>
          <w:szCs w:val="24"/>
          <w:lang w:val="en-US"/>
        </w:rPr>
        <w:t xml:space="preserve"> is invalid</w:t>
      </w:r>
      <w:r w:rsidR="00E76997" w:rsidRPr="00CE7098">
        <w:rPr>
          <w:rFonts w:ascii="Times New Roman" w:hAnsi="Times New Roman" w:cs="Times New Roman"/>
          <w:sz w:val="24"/>
          <w:szCs w:val="24"/>
          <w:lang w:val="en-US"/>
        </w:rPr>
        <w:t>.</w:t>
      </w:r>
      <w:r w:rsidR="009C2289" w:rsidRPr="00CE7098">
        <w:rPr>
          <w:rFonts w:ascii="Times New Roman" w:hAnsi="Times New Roman" w:cs="Times New Roman"/>
          <w:sz w:val="24"/>
          <w:szCs w:val="24"/>
          <w:lang w:val="en-US"/>
        </w:rPr>
        <w:t xml:space="preserve"> </w:t>
      </w:r>
      <w:r w:rsidRPr="00CE7098">
        <w:rPr>
          <w:rFonts w:ascii="Times New Roman" w:hAnsi="Times New Roman" w:cs="Times New Roman"/>
          <w:sz w:val="24"/>
          <w:szCs w:val="24"/>
          <w:lang w:val="en-US"/>
        </w:rPr>
        <w:t xml:space="preserve"> </w:t>
      </w:r>
    </w:p>
    <w:p w:rsidR="009E2817" w:rsidRPr="00CE7098" w:rsidRDefault="009E2817" w:rsidP="009E2817">
      <w:pPr>
        <w:pStyle w:val="NoSpacing"/>
        <w:spacing w:line="480" w:lineRule="auto"/>
        <w:rPr>
          <w:rFonts w:ascii="Times New Roman" w:hAnsi="Times New Roman" w:cs="Times New Roman"/>
          <w:lang w:val="en-US"/>
        </w:rPr>
      </w:pPr>
    </w:p>
    <w:p w:rsidR="002B01F5" w:rsidRPr="00CE7098" w:rsidRDefault="00444E9C" w:rsidP="00CA7B7F">
      <w:pPr>
        <w:autoSpaceDE w:val="0"/>
        <w:autoSpaceDN w:val="0"/>
        <w:adjustRightInd w:val="0"/>
        <w:spacing w:after="0" w:line="480" w:lineRule="auto"/>
        <w:ind w:firstLine="720"/>
        <w:jc w:val="both"/>
        <w:rPr>
          <w:rFonts w:ascii="Times New Roman" w:hAnsi="Times New Roman" w:cs="Times New Roman"/>
          <w:sz w:val="24"/>
          <w:szCs w:val="24"/>
          <w:lang w:val="en-US"/>
        </w:rPr>
      </w:pPr>
      <w:r w:rsidRPr="00CE7098">
        <w:rPr>
          <w:rFonts w:ascii="Times New Roman" w:hAnsi="Times New Roman" w:cs="Times New Roman"/>
          <w:i/>
          <w:sz w:val="24"/>
          <w:szCs w:val="24"/>
          <w:lang w:val="en-US"/>
        </w:rPr>
        <w:t>Mr Kanengoni</w:t>
      </w:r>
      <w:r w:rsidRPr="00CE7098">
        <w:rPr>
          <w:rFonts w:ascii="Times New Roman" w:hAnsi="Times New Roman" w:cs="Times New Roman"/>
          <w:sz w:val="24"/>
          <w:szCs w:val="24"/>
          <w:lang w:val="en-US"/>
        </w:rPr>
        <w:t xml:space="preserve"> argued that it was not </w:t>
      </w:r>
      <w:r w:rsidR="0002208E" w:rsidRPr="00CE7098">
        <w:rPr>
          <w:rFonts w:ascii="Times New Roman" w:hAnsi="Times New Roman" w:cs="Times New Roman"/>
          <w:sz w:val="24"/>
          <w:szCs w:val="24"/>
          <w:lang w:val="en-US"/>
        </w:rPr>
        <w:t xml:space="preserve">in </w:t>
      </w:r>
      <w:r w:rsidRPr="00CE7098">
        <w:rPr>
          <w:rFonts w:ascii="Times New Roman" w:hAnsi="Times New Roman" w:cs="Times New Roman"/>
          <w:sz w:val="24"/>
          <w:szCs w:val="24"/>
          <w:lang w:val="en-US"/>
        </w:rPr>
        <w:t xml:space="preserve">the interests of justice for the applicants to be granted direct access to the </w:t>
      </w:r>
      <w:r w:rsidR="0020279B" w:rsidRPr="00CE7098">
        <w:rPr>
          <w:rFonts w:ascii="Times New Roman" w:hAnsi="Times New Roman" w:cs="Times New Roman"/>
          <w:sz w:val="24"/>
          <w:szCs w:val="24"/>
          <w:lang w:val="en-US"/>
        </w:rPr>
        <w:t>Court</w:t>
      </w:r>
      <w:r w:rsidRPr="00CE7098">
        <w:rPr>
          <w:rFonts w:ascii="Times New Roman" w:hAnsi="Times New Roman" w:cs="Times New Roman"/>
          <w:sz w:val="24"/>
          <w:szCs w:val="24"/>
          <w:lang w:val="en-US"/>
        </w:rPr>
        <w:t xml:space="preserve">. He </w:t>
      </w:r>
      <w:r w:rsidR="002B01F5" w:rsidRPr="00CE7098">
        <w:rPr>
          <w:rFonts w:ascii="Times New Roman" w:hAnsi="Times New Roman" w:cs="Times New Roman"/>
          <w:sz w:val="24"/>
          <w:szCs w:val="24"/>
          <w:lang w:val="en-US"/>
        </w:rPr>
        <w:t>argu</w:t>
      </w:r>
      <w:r w:rsidRPr="00CE7098">
        <w:rPr>
          <w:rFonts w:ascii="Times New Roman" w:hAnsi="Times New Roman" w:cs="Times New Roman"/>
          <w:sz w:val="24"/>
          <w:szCs w:val="24"/>
          <w:lang w:val="en-US"/>
        </w:rPr>
        <w:t>ed that</w:t>
      </w:r>
      <w:r w:rsidR="002B01F5" w:rsidRPr="00CE7098">
        <w:rPr>
          <w:rFonts w:ascii="Times New Roman" w:hAnsi="Times New Roman" w:cs="Times New Roman"/>
          <w:sz w:val="24"/>
          <w:szCs w:val="24"/>
          <w:lang w:val="en-US"/>
        </w:rPr>
        <w:t xml:space="preserve"> s 67(4) of the Constitution does not guarantee to a political party</w:t>
      </w:r>
      <w:r w:rsidRPr="00CE7098">
        <w:rPr>
          <w:rFonts w:ascii="Times New Roman" w:hAnsi="Times New Roman" w:cs="Times New Roman"/>
          <w:sz w:val="24"/>
          <w:szCs w:val="24"/>
          <w:lang w:val="en-US"/>
        </w:rPr>
        <w:t xml:space="preserve"> </w:t>
      </w:r>
      <w:r w:rsidR="002B01F5" w:rsidRPr="00CE7098">
        <w:rPr>
          <w:rFonts w:ascii="Times New Roman" w:hAnsi="Times New Roman" w:cs="Times New Roman"/>
          <w:sz w:val="24"/>
          <w:szCs w:val="24"/>
          <w:lang w:val="en-US"/>
        </w:rPr>
        <w:t>a</w:t>
      </w:r>
      <w:r w:rsidRPr="00CE7098">
        <w:rPr>
          <w:rFonts w:ascii="Times New Roman" w:hAnsi="Times New Roman" w:cs="Times New Roman"/>
          <w:sz w:val="24"/>
          <w:szCs w:val="24"/>
          <w:lang w:val="en-US"/>
        </w:rPr>
        <w:t xml:space="preserve"> right to funding base</w:t>
      </w:r>
      <w:r w:rsidR="0002208E" w:rsidRPr="00CE7098">
        <w:rPr>
          <w:rFonts w:ascii="Times New Roman" w:hAnsi="Times New Roman" w:cs="Times New Roman"/>
          <w:sz w:val="24"/>
          <w:szCs w:val="24"/>
          <w:lang w:val="en-US"/>
        </w:rPr>
        <w:t xml:space="preserve">d on </w:t>
      </w:r>
      <w:r w:rsidR="002B01F5" w:rsidRPr="00CE7098">
        <w:rPr>
          <w:rFonts w:ascii="Times New Roman" w:hAnsi="Times New Roman" w:cs="Times New Roman"/>
          <w:sz w:val="24"/>
          <w:szCs w:val="24"/>
          <w:lang w:val="en-US"/>
        </w:rPr>
        <w:t xml:space="preserve">its </w:t>
      </w:r>
      <w:r w:rsidR="0002208E" w:rsidRPr="00CE7098">
        <w:rPr>
          <w:rFonts w:ascii="Times New Roman" w:hAnsi="Times New Roman" w:cs="Times New Roman"/>
          <w:sz w:val="24"/>
          <w:szCs w:val="24"/>
          <w:lang w:val="en-US"/>
        </w:rPr>
        <w:t>mere formation</w:t>
      </w:r>
      <w:r w:rsidRPr="00CE7098">
        <w:rPr>
          <w:rFonts w:ascii="Times New Roman" w:hAnsi="Times New Roman" w:cs="Times New Roman"/>
          <w:sz w:val="24"/>
          <w:szCs w:val="24"/>
          <w:lang w:val="en-US"/>
        </w:rPr>
        <w:t xml:space="preserve"> and participat</w:t>
      </w:r>
      <w:r w:rsidR="002B01F5" w:rsidRPr="00CE7098">
        <w:rPr>
          <w:rFonts w:ascii="Times New Roman" w:hAnsi="Times New Roman" w:cs="Times New Roman"/>
          <w:sz w:val="24"/>
          <w:szCs w:val="24"/>
          <w:lang w:val="en-US"/>
        </w:rPr>
        <w:t>ion</w:t>
      </w:r>
      <w:r w:rsidRPr="00CE7098">
        <w:rPr>
          <w:rFonts w:ascii="Times New Roman" w:hAnsi="Times New Roman" w:cs="Times New Roman"/>
          <w:sz w:val="24"/>
          <w:szCs w:val="24"/>
          <w:lang w:val="en-US"/>
        </w:rPr>
        <w:t xml:space="preserve"> in a</w:t>
      </w:r>
      <w:r w:rsidR="002B01F5" w:rsidRPr="00CE7098">
        <w:rPr>
          <w:rFonts w:ascii="Times New Roman" w:hAnsi="Times New Roman" w:cs="Times New Roman"/>
          <w:sz w:val="24"/>
          <w:szCs w:val="24"/>
          <w:lang w:val="en-US"/>
        </w:rPr>
        <w:t xml:space="preserve"> ge</w:t>
      </w:r>
      <w:r w:rsidRPr="00CE7098">
        <w:rPr>
          <w:rFonts w:ascii="Times New Roman" w:hAnsi="Times New Roman" w:cs="Times New Roman"/>
          <w:sz w:val="24"/>
          <w:szCs w:val="24"/>
          <w:lang w:val="en-US"/>
        </w:rPr>
        <w:t>n</w:t>
      </w:r>
      <w:r w:rsidR="002B01F5" w:rsidRPr="00CE7098">
        <w:rPr>
          <w:rFonts w:ascii="Times New Roman" w:hAnsi="Times New Roman" w:cs="Times New Roman"/>
          <w:sz w:val="24"/>
          <w:szCs w:val="24"/>
          <w:lang w:val="en-US"/>
        </w:rPr>
        <w:t>eral</w:t>
      </w:r>
      <w:r w:rsidRPr="00CE7098">
        <w:rPr>
          <w:rFonts w:ascii="Times New Roman" w:hAnsi="Times New Roman" w:cs="Times New Roman"/>
          <w:sz w:val="24"/>
          <w:szCs w:val="24"/>
          <w:lang w:val="en-US"/>
        </w:rPr>
        <w:t xml:space="preserve"> election. He </w:t>
      </w:r>
      <w:r w:rsidR="002B01F5" w:rsidRPr="00CE7098">
        <w:rPr>
          <w:rFonts w:ascii="Times New Roman" w:hAnsi="Times New Roman" w:cs="Times New Roman"/>
          <w:sz w:val="24"/>
          <w:szCs w:val="24"/>
          <w:lang w:val="en-US"/>
        </w:rPr>
        <w:t>said</w:t>
      </w:r>
      <w:r w:rsidRPr="00CE7098">
        <w:rPr>
          <w:rFonts w:ascii="Times New Roman" w:hAnsi="Times New Roman" w:cs="Times New Roman"/>
          <w:sz w:val="24"/>
          <w:szCs w:val="24"/>
          <w:lang w:val="en-US"/>
        </w:rPr>
        <w:t xml:space="preserve"> the applicants </w:t>
      </w:r>
      <w:r w:rsidR="0002208E" w:rsidRPr="00CE7098">
        <w:rPr>
          <w:rFonts w:ascii="Times New Roman" w:hAnsi="Times New Roman" w:cs="Times New Roman"/>
          <w:sz w:val="24"/>
          <w:szCs w:val="24"/>
          <w:lang w:val="en-US"/>
        </w:rPr>
        <w:t>failed to show</w:t>
      </w:r>
      <w:r w:rsidRPr="00CE7098">
        <w:rPr>
          <w:rFonts w:ascii="Times New Roman" w:hAnsi="Times New Roman" w:cs="Times New Roman"/>
          <w:sz w:val="24"/>
          <w:szCs w:val="24"/>
          <w:lang w:val="en-US"/>
        </w:rPr>
        <w:t xml:space="preserve"> that the Constitution </w:t>
      </w:r>
      <w:r w:rsidR="0002208E" w:rsidRPr="00CE7098">
        <w:rPr>
          <w:rFonts w:ascii="Times New Roman" w:hAnsi="Times New Roman" w:cs="Times New Roman"/>
          <w:sz w:val="24"/>
          <w:szCs w:val="24"/>
          <w:lang w:val="en-US"/>
        </w:rPr>
        <w:t>requires</w:t>
      </w:r>
      <w:r w:rsidR="002B01F5" w:rsidRPr="00CE7098">
        <w:rPr>
          <w:rFonts w:ascii="Times New Roman" w:hAnsi="Times New Roman" w:cs="Times New Roman"/>
          <w:sz w:val="24"/>
          <w:szCs w:val="24"/>
          <w:lang w:val="en-US"/>
        </w:rPr>
        <w:t xml:space="preserve"> that the</w:t>
      </w:r>
      <w:r w:rsidR="0002208E" w:rsidRPr="00CE7098">
        <w:rPr>
          <w:rFonts w:ascii="Times New Roman" w:hAnsi="Times New Roman" w:cs="Times New Roman"/>
          <w:sz w:val="24"/>
          <w:szCs w:val="24"/>
          <w:lang w:val="en-US"/>
        </w:rPr>
        <w:t xml:space="preserve"> legislative measures </w:t>
      </w:r>
      <w:r w:rsidR="00AD2DEE" w:rsidRPr="00CE7098">
        <w:rPr>
          <w:rFonts w:ascii="Times New Roman" w:hAnsi="Times New Roman" w:cs="Times New Roman"/>
          <w:sz w:val="24"/>
          <w:szCs w:val="24"/>
          <w:lang w:val="en-US"/>
        </w:rPr>
        <w:t>put in place</w:t>
      </w:r>
      <w:r w:rsidR="0002208E" w:rsidRPr="00CE7098">
        <w:rPr>
          <w:rFonts w:ascii="Times New Roman" w:hAnsi="Times New Roman" w:cs="Times New Roman"/>
          <w:sz w:val="24"/>
          <w:szCs w:val="24"/>
          <w:lang w:val="en-US"/>
        </w:rPr>
        <w:t xml:space="preserve"> </w:t>
      </w:r>
      <w:r w:rsidR="002B01F5" w:rsidRPr="00CE7098">
        <w:rPr>
          <w:rFonts w:ascii="Times New Roman" w:hAnsi="Times New Roman" w:cs="Times New Roman"/>
          <w:sz w:val="24"/>
          <w:szCs w:val="24"/>
          <w:lang w:val="en-US"/>
        </w:rPr>
        <w:t>must</w:t>
      </w:r>
      <w:r w:rsidR="0002208E" w:rsidRPr="00CE7098">
        <w:rPr>
          <w:rFonts w:ascii="Times New Roman" w:hAnsi="Times New Roman" w:cs="Times New Roman"/>
          <w:sz w:val="24"/>
          <w:szCs w:val="24"/>
          <w:lang w:val="en-US"/>
        </w:rPr>
        <w:t xml:space="preserve"> ensure the availability of </w:t>
      </w:r>
      <w:r w:rsidRPr="00CE7098">
        <w:rPr>
          <w:rFonts w:ascii="Times New Roman" w:hAnsi="Times New Roman" w:cs="Times New Roman"/>
          <w:sz w:val="24"/>
          <w:szCs w:val="24"/>
          <w:lang w:val="en-US"/>
        </w:rPr>
        <w:t xml:space="preserve">funding </w:t>
      </w:r>
      <w:r w:rsidR="002B01F5" w:rsidRPr="00CE7098">
        <w:rPr>
          <w:rFonts w:ascii="Times New Roman" w:hAnsi="Times New Roman" w:cs="Times New Roman"/>
          <w:sz w:val="24"/>
          <w:szCs w:val="24"/>
          <w:lang w:val="en-US"/>
        </w:rPr>
        <w:t>to every</w:t>
      </w:r>
      <w:r w:rsidRPr="00CE7098">
        <w:rPr>
          <w:rFonts w:ascii="Times New Roman" w:hAnsi="Times New Roman" w:cs="Times New Roman"/>
          <w:sz w:val="24"/>
          <w:szCs w:val="24"/>
          <w:lang w:val="en-US"/>
        </w:rPr>
        <w:t xml:space="preserve"> political part</w:t>
      </w:r>
      <w:r w:rsidR="002B01F5" w:rsidRPr="00CE7098">
        <w:rPr>
          <w:rFonts w:ascii="Times New Roman" w:hAnsi="Times New Roman" w:cs="Times New Roman"/>
          <w:sz w:val="24"/>
          <w:szCs w:val="24"/>
          <w:lang w:val="en-US"/>
        </w:rPr>
        <w:t>y formed</w:t>
      </w:r>
      <w:r w:rsidRPr="00CE7098">
        <w:rPr>
          <w:rFonts w:ascii="Times New Roman" w:hAnsi="Times New Roman" w:cs="Times New Roman"/>
          <w:sz w:val="24"/>
          <w:szCs w:val="24"/>
          <w:lang w:val="en-US"/>
        </w:rPr>
        <w:t>.</w:t>
      </w:r>
    </w:p>
    <w:p w:rsidR="0002208E" w:rsidRPr="00CE7098" w:rsidRDefault="002B01F5" w:rsidP="002B01F5">
      <w:pPr>
        <w:autoSpaceDE w:val="0"/>
        <w:autoSpaceDN w:val="0"/>
        <w:adjustRightInd w:val="0"/>
        <w:spacing w:after="0" w:line="480" w:lineRule="auto"/>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 xml:space="preserve"> </w:t>
      </w:r>
    </w:p>
    <w:p w:rsidR="004C05B8" w:rsidRPr="00CE7098" w:rsidRDefault="0002208E" w:rsidP="00CA7B7F">
      <w:pPr>
        <w:autoSpaceDE w:val="0"/>
        <w:autoSpaceDN w:val="0"/>
        <w:adjustRightInd w:val="0"/>
        <w:spacing w:after="0" w:line="480" w:lineRule="auto"/>
        <w:ind w:firstLine="720"/>
        <w:jc w:val="both"/>
        <w:rPr>
          <w:rFonts w:ascii="Times New Roman" w:hAnsi="Times New Roman" w:cs="Times New Roman"/>
          <w:i/>
          <w:sz w:val="24"/>
          <w:szCs w:val="24"/>
          <w:lang w:val="en-US"/>
        </w:rPr>
      </w:pPr>
      <w:r w:rsidRPr="00CE7098">
        <w:rPr>
          <w:rFonts w:ascii="Times New Roman" w:hAnsi="Times New Roman" w:cs="Times New Roman"/>
          <w:i/>
          <w:sz w:val="24"/>
          <w:szCs w:val="24"/>
          <w:lang w:val="en-US"/>
        </w:rPr>
        <w:t>Mr Kanengoni</w:t>
      </w:r>
      <w:r w:rsidR="00444E9C" w:rsidRPr="00CE7098">
        <w:rPr>
          <w:rFonts w:ascii="Times New Roman" w:hAnsi="Times New Roman" w:cs="Times New Roman"/>
          <w:sz w:val="24"/>
          <w:szCs w:val="24"/>
          <w:lang w:val="en-US"/>
        </w:rPr>
        <w:t xml:space="preserve"> took issue with the applicants</w:t>
      </w:r>
      <w:r w:rsidR="00A41E0B" w:rsidRPr="00CE7098">
        <w:rPr>
          <w:rFonts w:ascii="Times New Roman" w:hAnsi="Times New Roman" w:cs="Times New Roman"/>
          <w:sz w:val="24"/>
          <w:szCs w:val="24"/>
          <w:lang w:val="en-US"/>
        </w:rPr>
        <w:t>’</w:t>
      </w:r>
      <w:r w:rsidR="00444E9C" w:rsidRPr="00CE7098">
        <w:rPr>
          <w:rFonts w:ascii="Times New Roman" w:hAnsi="Times New Roman" w:cs="Times New Roman"/>
          <w:sz w:val="24"/>
          <w:szCs w:val="24"/>
          <w:lang w:val="en-US"/>
        </w:rPr>
        <w:t xml:space="preserve"> draft order. </w:t>
      </w:r>
      <w:r w:rsidR="005557D6" w:rsidRPr="00CE7098">
        <w:rPr>
          <w:rFonts w:ascii="Times New Roman" w:hAnsi="Times New Roman" w:cs="Times New Roman"/>
          <w:sz w:val="24"/>
          <w:szCs w:val="24"/>
          <w:lang w:val="en-US"/>
        </w:rPr>
        <w:t xml:space="preserve">As the applicants would be approaching the </w:t>
      </w:r>
      <w:r w:rsidR="0020279B" w:rsidRPr="00CE7098">
        <w:rPr>
          <w:rFonts w:ascii="Times New Roman" w:hAnsi="Times New Roman" w:cs="Times New Roman"/>
          <w:sz w:val="24"/>
          <w:szCs w:val="24"/>
          <w:lang w:val="en-US"/>
        </w:rPr>
        <w:t>Court</w:t>
      </w:r>
      <w:r w:rsidR="005557D6" w:rsidRPr="00CE7098">
        <w:rPr>
          <w:rFonts w:ascii="Times New Roman" w:hAnsi="Times New Roman" w:cs="Times New Roman"/>
          <w:sz w:val="24"/>
          <w:szCs w:val="24"/>
          <w:lang w:val="en-US"/>
        </w:rPr>
        <w:t xml:space="preserve"> in terms of s 85(1)(a) of the Constitution</w:t>
      </w:r>
      <w:r w:rsidR="009E2817" w:rsidRPr="00CE7098">
        <w:rPr>
          <w:rFonts w:ascii="Times New Roman" w:hAnsi="Times New Roman" w:cs="Times New Roman"/>
          <w:sz w:val="24"/>
          <w:szCs w:val="24"/>
          <w:lang w:val="en-US"/>
        </w:rPr>
        <w:t>,</w:t>
      </w:r>
      <w:r w:rsidR="00444E9C" w:rsidRPr="00CE7098">
        <w:rPr>
          <w:rFonts w:ascii="Times New Roman" w:hAnsi="Times New Roman" w:cs="Times New Roman"/>
          <w:sz w:val="24"/>
          <w:szCs w:val="24"/>
          <w:lang w:val="en-US"/>
        </w:rPr>
        <w:t xml:space="preserve"> </w:t>
      </w:r>
      <w:r w:rsidR="005557D6" w:rsidRPr="00CE7098">
        <w:rPr>
          <w:rFonts w:ascii="Times New Roman" w:hAnsi="Times New Roman" w:cs="Times New Roman"/>
          <w:sz w:val="24"/>
          <w:szCs w:val="24"/>
          <w:lang w:val="en-US"/>
        </w:rPr>
        <w:t xml:space="preserve">they had to allege that </w:t>
      </w:r>
      <w:r w:rsidR="009D127F" w:rsidRPr="00CE7098">
        <w:rPr>
          <w:rFonts w:ascii="Times New Roman" w:hAnsi="Times New Roman" w:cs="Times New Roman"/>
          <w:sz w:val="24"/>
          <w:szCs w:val="24"/>
          <w:lang w:val="en-US"/>
        </w:rPr>
        <w:t>th</w:t>
      </w:r>
      <w:r w:rsidR="005557D6" w:rsidRPr="00CE7098">
        <w:rPr>
          <w:rFonts w:ascii="Times New Roman" w:hAnsi="Times New Roman" w:cs="Times New Roman"/>
          <w:sz w:val="24"/>
          <w:szCs w:val="24"/>
          <w:lang w:val="en-US"/>
        </w:rPr>
        <w:t>eir</w:t>
      </w:r>
      <w:r w:rsidR="00A41E0B" w:rsidRPr="00CE7098">
        <w:rPr>
          <w:rFonts w:ascii="Times New Roman" w:hAnsi="Times New Roman" w:cs="Times New Roman"/>
          <w:sz w:val="24"/>
          <w:szCs w:val="24"/>
          <w:lang w:val="en-US"/>
        </w:rPr>
        <w:t xml:space="preserve"> </w:t>
      </w:r>
      <w:r w:rsidR="005557D6" w:rsidRPr="00CE7098">
        <w:rPr>
          <w:rFonts w:ascii="Times New Roman" w:hAnsi="Times New Roman" w:cs="Times New Roman"/>
          <w:sz w:val="24"/>
          <w:szCs w:val="24"/>
          <w:lang w:val="en-US"/>
        </w:rPr>
        <w:t xml:space="preserve">fundamental </w:t>
      </w:r>
      <w:r w:rsidR="00A41E0B" w:rsidRPr="00CE7098">
        <w:rPr>
          <w:rFonts w:ascii="Times New Roman" w:hAnsi="Times New Roman" w:cs="Times New Roman"/>
          <w:sz w:val="24"/>
          <w:szCs w:val="24"/>
          <w:lang w:val="en-US"/>
        </w:rPr>
        <w:t>right</w:t>
      </w:r>
      <w:r w:rsidR="009D127F" w:rsidRPr="00CE7098">
        <w:rPr>
          <w:rFonts w:ascii="Times New Roman" w:hAnsi="Times New Roman" w:cs="Times New Roman"/>
          <w:sz w:val="24"/>
          <w:szCs w:val="24"/>
          <w:lang w:val="en-US"/>
        </w:rPr>
        <w:t xml:space="preserve">s </w:t>
      </w:r>
      <w:r w:rsidR="005557D6" w:rsidRPr="00CE7098">
        <w:rPr>
          <w:rFonts w:ascii="Times New Roman" w:hAnsi="Times New Roman" w:cs="Times New Roman"/>
          <w:sz w:val="24"/>
          <w:szCs w:val="24"/>
          <w:lang w:val="en-US"/>
        </w:rPr>
        <w:t>as political parties</w:t>
      </w:r>
      <w:r w:rsidR="00970117" w:rsidRPr="00CE7098">
        <w:rPr>
          <w:rFonts w:ascii="Times New Roman" w:hAnsi="Times New Roman" w:cs="Times New Roman"/>
          <w:sz w:val="24"/>
          <w:szCs w:val="24"/>
          <w:lang w:val="en-US"/>
        </w:rPr>
        <w:t xml:space="preserve"> had been or</w:t>
      </w:r>
      <w:r w:rsidR="005557D6" w:rsidRPr="00CE7098">
        <w:rPr>
          <w:rFonts w:ascii="Times New Roman" w:hAnsi="Times New Roman" w:cs="Times New Roman"/>
          <w:sz w:val="24"/>
          <w:szCs w:val="24"/>
          <w:lang w:val="en-US"/>
        </w:rPr>
        <w:t xml:space="preserve"> were being infringed by specific provisions of the Act. </w:t>
      </w:r>
      <w:r w:rsidR="00CD333B" w:rsidRPr="00CE7098">
        <w:rPr>
          <w:rFonts w:ascii="Times New Roman" w:hAnsi="Times New Roman" w:cs="Times New Roman"/>
          <w:sz w:val="24"/>
          <w:szCs w:val="24"/>
          <w:lang w:val="en-US"/>
        </w:rPr>
        <w:t xml:space="preserve">None of the applicants’ rights had been violated. </w:t>
      </w:r>
      <w:r w:rsidR="00444E9C" w:rsidRPr="00CE7098">
        <w:rPr>
          <w:rFonts w:ascii="Times New Roman" w:hAnsi="Times New Roman" w:cs="Times New Roman"/>
          <w:sz w:val="24"/>
          <w:szCs w:val="24"/>
          <w:lang w:val="en-US"/>
        </w:rPr>
        <w:t xml:space="preserve">With regards </w:t>
      </w:r>
      <w:r w:rsidR="009E2817" w:rsidRPr="00CE7098">
        <w:rPr>
          <w:rFonts w:ascii="Times New Roman" w:hAnsi="Times New Roman" w:cs="Times New Roman"/>
          <w:sz w:val="24"/>
          <w:szCs w:val="24"/>
          <w:lang w:val="en-US"/>
        </w:rPr>
        <w:t xml:space="preserve">to </w:t>
      </w:r>
      <w:r w:rsidR="00444E9C" w:rsidRPr="00CE7098">
        <w:rPr>
          <w:rFonts w:ascii="Times New Roman" w:hAnsi="Times New Roman" w:cs="Times New Roman"/>
          <w:sz w:val="24"/>
          <w:szCs w:val="24"/>
          <w:lang w:val="en-US"/>
        </w:rPr>
        <w:t>para</w:t>
      </w:r>
      <w:r w:rsidR="009E2817" w:rsidRPr="00CE7098">
        <w:rPr>
          <w:rFonts w:ascii="Times New Roman" w:hAnsi="Times New Roman" w:cs="Times New Roman"/>
          <w:sz w:val="24"/>
          <w:szCs w:val="24"/>
          <w:lang w:val="en-US"/>
        </w:rPr>
        <w:t> </w:t>
      </w:r>
      <w:r w:rsidR="00444E9C" w:rsidRPr="00CE7098">
        <w:rPr>
          <w:rFonts w:ascii="Times New Roman" w:hAnsi="Times New Roman" w:cs="Times New Roman"/>
          <w:sz w:val="24"/>
          <w:szCs w:val="24"/>
          <w:lang w:val="en-US"/>
        </w:rPr>
        <w:t xml:space="preserve">2 of the draft order, he argued that the </w:t>
      </w:r>
      <w:r w:rsidR="0020279B" w:rsidRPr="00CE7098">
        <w:rPr>
          <w:rFonts w:ascii="Times New Roman" w:hAnsi="Times New Roman" w:cs="Times New Roman"/>
          <w:sz w:val="24"/>
          <w:szCs w:val="24"/>
          <w:lang w:val="en-US"/>
        </w:rPr>
        <w:t>Court</w:t>
      </w:r>
      <w:r w:rsidR="00444E9C" w:rsidRPr="00CE7098">
        <w:rPr>
          <w:rFonts w:ascii="Times New Roman" w:hAnsi="Times New Roman" w:cs="Times New Roman"/>
          <w:sz w:val="24"/>
          <w:szCs w:val="24"/>
          <w:lang w:val="en-US"/>
        </w:rPr>
        <w:t xml:space="preserve"> has no mandate to order the </w:t>
      </w:r>
      <w:r w:rsidR="009E2817" w:rsidRPr="00CE7098">
        <w:rPr>
          <w:rFonts w:ascii="Times New Roman" w:hAnsi="Times New Roman" w:cs="Times New Roman"/>
          <w:sz w:val="24"/>
          <w:szCs w:val="24"/>
          <w:lang w:val="en-US"/>
        </w:rPr>
        <w:t>second</w:t>
      </w:r>
      <w:r w:rsidR="00444E9C" w:rsidRPr="00CE7098">
        <w:rPr>
          <w:rFonts w:ascii="Times New Roman" w:hAnsi="Times New Roman" w:cs="Times New Roman"/>
          <w:sz w:val="24"/>
          <w:szCs w:val="24"/>
          <w:lang w:val="en-US"/>
        </w:rPr>
        <w:t xml:space="preserve"> respondent to facilitate the </w:t>
      </w:r>
      <w:r w:rsidR="005557D6" w:rsidRPr="00CE7098">
        <w:rPr>
          <w:rFonts w:ascii="Times New Roman" w:hAnsi="Times New Roman" w:cs="Times New Roman"/>
          <w:sz w:val="24"/>
          <w:szCs w:val="24"/>
          <w:lang w:val="en-US"/>
        </w:rPr>
        <w:t>repeal of a statute</w:t>
      </w:r>
      <w:r w:rsidR="00444E9C" w:rsidRPr="00CE7098">
        <w:rPr>
          <w:rFonts w:ascii="Times New Roman" w:hAnsi="Times New Roman" w:cs="Times New Roman"/>
          <w:sz w:val="24"/>
          <w:szCs w:val="24"/>
          <w:lang w:val="en-US"/>
        </w:rPr>
        <w:t xml:space="preserve">. </w:t>
      </w:r>
      <w:r w:rsidR="00AD2DEE" w:rsidRPr="00CE7098">
        <w:rPr>
          <w:rFonts w:ascii="Times New Roman" w:hAnsi="Times New Roman" w:cs="Times New Roman"/>
          <w:sz w:val="24"/>
          <w:szCs w:val="24"/>
          <w:lang w:val="en-US"/>
        </w:rPr>
        <w:t>Whilst t</w:t>
      </w:r>
      <w:r w:rsidR="009E2817" w:rsidRPr="00CE7098">
        <w:rPr>
          <w:rFonts w:ascii="Times New Roman" w:hAnsi="Times New Roman" w:cs="Times New Roman"/>
          <w:sz w:val="24"/>
          <w:szCs w:val="24"/>
          <w:lang w:val="en-US"/>
        </w:rPr>
        <w:t xml:space="preserve">he </w:t>
      </w:r>
      <w:r w:rsidR="0020279B" w:rsidRPr="00CE7098">
        <w:rPr>
          <w:rFonts w:ascii="Times New Roman" w:hAnsi="Times New Roman" w:cs="Times New Roman"/>
          <w:sz w:val="24"/>
          <w:szCs w:val="24"/>
          <w:lang w:val="en-US"/>
        </w:rPr>
        <w:t>Court</w:t>
      </w:r>
      <w:r w:rsidR="00444E9C" w:rsidRPr="00CE7098">
        <w:rPr>
          <w:rFonts w:ascii="Times New Roman" w:hAnsi="Times New Roman" w:cs="Times New Roman"/>
          <w:sz w:val="24"/>
          <w:szCs w:val="24"/>
          <w:lang w:val="en-US"/>
        </w:rPr>
        <w:t xml:space="preserve"> </w:t>
      </w:r>
      <w:r w:rsidR="00AD2DEE" w:rsidRPr="00CE7098">
        <w:rPr>
          <w:rFonts w:ascii="Times New Roman" w:hAnsi="Times New Roman" w:cs="Times New Roman"/>
          <w:sz w:val="24"/>
          <w:szCs w:val="24"/>
          <w:lang w:val="en-US"/>
        </w:rPr>
        <w:t>has power to</w:t>
      </w:r>
      <w:r w:rsidR="00444E9C" w:rsidRPr="00CE7098">
        <w:rPr>
          <w:rFonts w:ascii="Times New Roman" w:hAnsi="Times New Roman" w:cs="Times New Roman"/>
          <w:sz w:val="24"/>
          <w:szCs w:val="24"/>
          <w:lang w:val="en-US"/>
        </w:rPr>
        <w:t xml:space="preserve"> </w:t>
      </w:r>
      <w:r w:rsidR="005557D6" w:rsidRPr="00CE7098">
        <w:rPr>
          <w:rFonts w:ascii="Times New Roman" w:hAnsi="Times New Roman" w:cs="Times New Roman"/>
          <w:sz w:val="24"/>
          <w:szCs w:val="24"/>
          <w:lang w:val="en-US"/>
        </w:rPr>
        <w:t>declare legislation</w:t>
      </w:r>
      <w:r w:rsidR="00AD2DEE" w:rsidRPr="00CE7098">
        <w:rPr>
          <w:rFonts w:ascii="Times New Roman" w:hAnsi="Times New Roman" w:cs="Times New Roman"/>
          <w:sz w:val="24"/>
          <w:szCs w:val="24"/>
          <w:lang w:val="en-US"/>
        </w:rPr>
        <w:t xml:space="preserve"> unconstitutional,</w:t>
      </w:r>
      <w:r w:rsidR="00444E9C" w:rsidRPr="00CE7098">
        <w:rPr>
          <w:rFonts w:ascii="Times New Roman" w:hAnsi="Times New Roman" w:cs="Times New Roman"/>
          <w:sz w:val="24"/>
          <w:szCs w:val="24"/>
          <w:lang w:val="en-US"/>
        </w:rPr>
        <w:t xml:space="preserve"> the applicants d</w:t>
      </w:r>
      <w:r w:rsidR="00AD2DEE" w:rsidRPr="00CE7098">
        <w:rPr>
          <w:rFonts w:ascii="Times New Roman" w:hAnsi="Times New Roman" w:cs="Times New Roman"/>
          <w:sz w:val="24"/>
          <w:szCs w:val="24"/>
          <w:lang w:val="en-US"/>
        </w:rPr>
        <w:t>id</w:t>
      </w:r>
      <w:r w:rsidR="00444E9C" w:rsidRPr="00CE7098">
        <w:rPr>
          <w:rFonts w:ascii="Times New Roman" w:hAnsi="Times New Roman" w:cs="Times New Roman"/>
          <w:sz w:val="24"/>
          <w:szCs w:val="24"/>
          <w:lang w:val="en-US"/>
        </w:rPr>
        <w:t xml:space="preserve"> not seek </w:t>
      </w:r>
      <w:r w:rsidR="005557D6" w:rsidRPr="00CE7098">
        <w:rPr>
          <w:rFonts w:ascii="Times New Roman" w:hAnsi="Times New Roman" w:cs="Times New Roman"/>
          <w:sz w:val="24"/>
          <w:szCs w:val="24"/>
          <w:lang w:val="en-US"/>
        </w:rPr>
        <w:t>a</w:t>
      </w:r>
      <w:r w:rsidR="00444E9C" w:rsidRPr="00CE7098">
        <w:rPr>
          <w:rFonts w:ascii="Times New Roman" w:hAnsi="Times New Roman" w:cs="Times New Roman"/>
          <w:sz w:val="24"/>
          <w:szCs w:val="24"/>
          <w:lang w:val="en-US"/>
        </w:rPr>
        <w:t xml:space="preserve"> declaration of invalidity </w:t>
      </w:r>
      <w:r w:rsidR="005557D6" w:rsidRPr="00CE7098">
        <w:rPr>
          <w:rFonts w:ascii="Times New Roman" w:hAnsi="Times New Roman" w:cs="Times New Roman"/>
          <w:sz w:val="24"/>
          <w:szCs w:val="24"/>
          <w:lang w:val="en-US"/>
        </w:rPr>
        <w:t xml:space="preserve">in respect </w:t>
      </w:r>
      <w:r w:rsidR="00444E9C" w:rsidRPr="00CE7098">
        <w:rPr>
          <w:rFonts w:ascii="Times New Roman" w:hAnsi="Times New Roman" w:cs="Times New Roman"/>
          <w:sz w:val="24"/>
          <w:szCs w:val="24"/>
          <w:lang w:val="en-US"/>
        </w:rPr>
        <w:t>of any p</w:t>
      </w:r>
      <w:r w:rsidRPr="00CE7098">
        <w:rPr>
          <w:rFonts w:ascii="Times New Roman" w:hAnsi="Times New Roman" w:cs="Times New Roman"/>
          <w:sz w:val="24"/>
          <w:szCs w:val="24"/>
          <w:lang w:val="en-US"/>
        </w:rPr>
        <w:t>rovision</w:t>
      </w:r>
      <w:r w:rsidR="00444E9C" w:rsidRPr="00CE7098">
        <w:rPr>
          <w:rFonts w:ascii="Times New Roman" w:hAnsi="Times New Roman" w:cs="Times New Roman"/>
          <w:sz w:val="24"/>
          <w:szCs w:val="24"/>
          <w:lang w:val="en-US"/>
        </w:rPr>
        <w:t xml:space="preserve"> of the Act.</w:t>
      </w:r>
      <w:r w:rsidR="00ED3B25" w:rsidRPr="00CE7098">
        <w:rPr>
          <w:rFonts w:ascii="Times New Roman" w:hAnsi="Times New Roman" w:cs="Times New Roman"/>
          <w:sz w:val="24"/>
          <w:szCs w:val="24"/>
          <w:lang w:val="en-US"/>
        </w:rPr>
        <w:t xml:space="preserve">  He contended</w:t>
      </w:r>
      <w:r w:rsidR="00444E9C" w:rsidRPr="00CE7098">
        <w:rPr>
          <w:rFonts w:ascii="Times New Roman" w:hAnsi="Times New Roman" w:cs="Times New Roman"/>
          <w:sz w:val="24"/>
          <w:szCs w:val="24"/>
          <w:lang w:val="en-US"/>
        </w:rPr>
        <w:t xml:space="preserve"> that the President cannot be stopped from performing a constitutional </w:t>
      </w:r>
      <w:r w:rsidR="005557D6" w:rsidRPr="00CE7098">
        <w:rPr>
          <w:rFonts w:ascii="Times New Roman" w:hAnsi="Times New Roman" w:cs="Times New Roman"/>
          <w:sz w:val="24"/>
          <w:szCs w:val="24"/>
          <w:lang w:val="en-US"/>
        </w:rPr>
        <w:t>obligat</w:t>
      </w:r>
      <w:r w:rsidR="00444E9C" w:rsidRPr="00CE7098">
        <w:rPr>
          <w:rFonts w:ascii="Times New Roman" w:hAnsi="Times New Roman" w:cs="Times New Roman"/>
          <w:sz w:val="24"/>
          <w:szCs w:val="24"/>
          <w:lang w:val="en-US"/>
        </w:rPr>
        <w:t xml:space="preserve">ion. </w:t>
      </w:r>
      <w:r w:rsidR="00AD2DEE" w:rsidRPr="00CE7098">
        <w:rPr>
          <w:rFonts w:ascii="Times New Roman" w:hAnsi="Times New Roman" w:cs="Times New Roman"/>
          <w:sz w:val="24"/>
          <w:szCs w:val="24"/>
          <w:lang w:val="en-US"/>
        </w:rPr>
        <w:t>H</w:t>
      </w:r>
      <w:r w:rsidR="00444E9C" w:rsidRPr="00CE7098">
        <w:rPr>
          <w:rFonts w:ascii="Times New Roman" w:hAnsi="Times New Roman" w:cs="Times New Roman"/>
          <w:sz w:val="24"/>
          <w:szCs w:val="24"/>
          <w:lang w:val="en-US"/>
        </w:rPr>
        <w:t xml:space="preserve">e prayed that the application be dismissed with costs on an attorney and client scale on the basis that the </w:t>
      </w:r>
      <w:r w:rsidR="009E2817" w:rsidRPr="00CE7098">
        <w:rPr>
          <w:rFonts w:ascii="Times New Roman" w:hAnsi="Times New Roman" w:cs="Times New Roman"/>
          <w:sz w:val="24"/>
          <w:szCs w:val="24"/>
          <w:lang w:val="en-US"/>
        </w:rPr>
        <w:t>first</w:t>
      </w:r>
      <w:r w:rsidR="00ED3B25" w:rsidRPr="00CE7098">
        <w:rPr>
          <w:rFonts w:ascii="Times New Roman" w:hAnsi="Times New Roman" w:cs="Times New Roman"/>
          <w:sz w:val="24"/>
          <w:szCs w:val="24"/>
          <w:lang w:val="en-US"/>
        </w:rPr>
        <w:t xml:space="preserve"> applicant</w:t>
      </w:r>
      <w:r w:rsidR="00444E9C" w:rsidRPr="00CE7098">
        <w:rPr>
          <w:rFonts w:ascii="Times New Roman" w:hAnsi="Times New Roman" w:cs="Times New Roman"/>
          <w:sz w:val="24"/>
          <w:szCs w:val="24"/>
          <w:lang w:val="en-US"/>
        </w:rPr>
        <w:t xml:space="preserve"> had approached the </w:t>
      </w:r>
      <w:r w:rsidR="0020279B" w:rsidRPr="00CE7098">
        <w:rPr>
          <w:rFonts w:ascii="Times New Roman" w:hAnsi="Times New Roman" w:cs="Times New Roman"/>
          <w:sz w:val="24"/>
          <w:szCs w:val="24"/>
          <w:lang w:val="en-US"/>
        </w:rPr>
        <w:t>Court</w:t>
      </w:r>
      <w:r w:rsidR="00444E9C" w:rsidRPr="00CE7098">
        <w:rPr>
          <w:rFonts w:ascii="Times New Roman" w:hAnsi="Times New Roman" w:cs="Times New Roman"/>
          <w:sz w:val="24"/>
          <w:szCs w:val="24"/>
          <w:lang w:val="en-US"/>
        </w:rPr>
        <w:t xml:space="preserve"> with the same issues in 2013 and </w:t>
      </w:r>
      <w:r w:rsidR="00A41E0B" w:rsidRPr="00CE7098">
        <w:rPr>
          <w:rFonts w:ascii="Times New Roman" w:hAnsi="Times New Roman" w:cs="Times New Roman"/>
          <w:sz w:val="24"/>
          <w:szCs w:val="24"/>
          <w:lang w:val="en-US"/>
        </w:rPr>
        <w:t>failed.</w:t>
      </w:r>
    </w:p>
    <w:p w:rsidR="00DC2703" w:rsidRPr="00CE7098" w:rsidRDefault="00DC2703" w:rsidP="009E2817">
      <w:pPr>
        <w:pStyle w:val="NoSpacing"/>
        <w:rPr>
          <w:rFonts w:ascii="Times New Roman" w:hAnsi="Times New Roman" w:cs="Times New Roman"/>
          <w:lang w:val="en-US"/>
        </w:rPr>
      </w:pPr>
    </w:p>
    <w:p w:rsidR="0002208E" w:rsidRPr="00CE7098" w:rsidRDefault="0002208E" w:rsidP="009E2817">
      <w:pPr>
        <w:pStyle w:val="NoSpacing"/>
        <w:rPr>
          <w:rFonts w:ascii="Times New Roman" w:hAnsi="Times New Roman" w:cs="Times New Roman"/>
          <w:b/>
          <w:sz w:val="28"/>
          <w:szCs w:val="28"/>
          <w:u w:val="double"/>
          <w:lang w:val="en-US"/>
        </w:rPr>
      </w:pPr>
      <w:r w:rsidRPr="00CE7098">
        <w:rPr>
          <w:rFonts w:ascii="Times New Roman" w:hAnsi="Times New Roman" w:cs="Times New Roman"/>
          <w:b/>
          <w:sz w:val="28"/>
          <w:szCs w:val="28"/>
          <w:u w:val="double"/>
          <w:lang w:val="en-US"/>
        </w:rPr>
        <w:t>DETERMINATION OF THE ISSUES</w:t>
      </w:r>
    </w:p>
    <w:p w:rsidR="0002208E" w:rsidRPr="00CE7098" w:rsidRDefault="0002208E" w:rsidP="009E2817">
      <w:pPr>
        <w:pStyle w:val="NoSpacing"/>
        <w:rPr>
          <w:rFonts w:ascii="Times New Roman" w:hAnsi="Times New Roman" w:cs="Times New Roman"/>
          <w:b/>
          <w:u w:val="double"/>
          <w:lang w:val="en-US"/>
        </w:rPr>
      </w:pPr>
    </w:p>
    <w:p w:rsidR="0002208E" w:rsidRPr="00CE7098" w:rsidRDefault="0002208E" w:rsidP="009E2817">
      <w:pPr>
        <w:pStyle w:val="NoSpacing"/>
        <w:rPr>
          <w:rFonts w:ascii="Times New Roman" w:hAnsi="Times New Roman" w:cs="Times New Roman"/>
          <w:b/>
          <w:u w:val="double"/>
          <w:lang w:val="en-US"/>
        </w:rPr>
      </w:pPr>
    </w:p>
    <w:p w:rsidR="00DC2703" w:rsidRPr="00CE7098" w:rsidRDefault="00DC2703" w:rsidP="00DC2703">
      <w:pPr>
        <w:autoSpaceDE w:val="0"/>
        <w:autoSpaceDN w:val="0"/>
        <w:adjustRightInd w:val="0"/>
        <w:spacing w:after="0" w:line="480" w:lineRule="auto"/>
        <w:jc w:val="both"/>
        <w:rPr>
          <w:rFonts w:ascii="Times New Roman" w:hAnsi="Times New Roman" w:cs="Times New Roman"/>
          <w:b/>
          <w:sz w:val="24"/>
          <w:szCs w:val="24"/>
          <w:u w:val="single"/>
          <w:lang w:val="en-US"/>
        </w:rPr>
      </w:pPr>
      <w:r w:rsidRPr="00CE7098">
        <w:rPr>
          <w:rFonts w:ascii="Times New Roman" w:hAnsi="Times New Roman" w:cs="Times New Roman"/>
          <w:b/>
          <w:sz w:val="24"/>
          <w:szCs w:val="24"/>
          <w:u w:val="single"/>
          <w:lang w:val="en-US"/>
        </w:rPr>
        <w:lastRenderedPageBreak/>
        <w:t xml:space="preserve">WHETHER THE APPLICANTS COULD FILE THEIR MAIN APPLICATION WITHOUT </w:t>
      </w:r>
      <w:r w:rsidR="001B0A59" w:rsidRPr="00CE7098">
        <w:rPr>
          <w:rFonts w:ascii="Times New Roman" w:hAnsi="Times New Roman" w:cs="Times New Roman"/>
          <w:b/>
          <w:sz w:val="24"/>
          <w:szCs w:val="24"/>
          <w:u w:val="single"/>
          <w:lang w:val="en-US"/>
        </w:rPr>
        <w:t>FIRST OBTAINING DIRECT ACCESS</w:t>
      </w:r>
    </w:p>
    <w:p w:rsidR="005927E9" w:rsidRPr="00CE7098" w:rsidRDefault="005927E9" w:rsidP="005927E9">
      <w:pPr>
        <w:pStyle w:val="NoSpacing"/>
        <w:rPr>
          <w:rFonts w:ascii="Times New Roman" w:hAnsi="Times New Roman" w:cs="Times New Roman"/>
          <w:lang w:val="en-US"/>
        </w:rPr>
      </w:pPr>
    </w:p>
    <w:p w:rsidR="009E2817" w:rsidRPr="00CE7098" w:rsidRDefault="00E679E2" w:rsidP="009E2817">
      <w:pPr>
        <w:autoSpaceDE w:val="0"/>
        <w:autoSpaceDN w:val="0"/>
        <w:adjustRightInd w:val="0"/>
        <w:spacing w:after="0" w:line="480" w:lineRule="auto"/>
        <w:ind w:firstLine="720"/>
        <w:jc w:val="both"/>
        <w:rPr>
          <w:rFonts w:ascii="Times New Roman" w:hAnsi="Times New Roman" w:cs="Times New Roman"/>
          <w:sz w:val="24"/>
          <w:szCs w:val="24"/>
          <w:lang w:val="en-US"/>
        </w:rPr>
      </w:pPr>
      <w:r w:rsidRPr="00CE7098">
        <w:rPr>
          <w:rFonts w:ascii="Times New Roman" w:hAnsi="Times New Roman" w:cs="Times New Roman"/>
          <w:i/>
          <w:sz w:val="24"/>
          <w:szCs w:val="24"/>
          <w:lang w:val="en-US"/>
        </w:rPr>
        <w:t>Mr</w:t>
      </w:r>
      <w:r w:rsidR="009E2817" w:rsidRPr="00CE7098">
        <w:rPr>
          <w:rFonts w:ascii="Times New Roman" w:hAnsi="Times New Roman" w:cs="Times New Roman"/>
          <w:i/>
          <w:sz w:val="24"/>
          <w:szCs w:val="24"/>
          <w:lang w:val="en-US"/>
        </w:rPr>
        <w:t> </w:t>
      </w:r>
      <w:r w:rsidRPr="00CE7098">
        <w:rPr>
          <w:rFonts w:ascii="Times New Roman" w:hAnsi="Times New Roman" w:cs="Times New Roman"/>
          <w:i/>
          <w:sz w:val="24"/>
          <w:szCs w:val="24"/>
          <w:lang w:val="en-US"/>
        </w:rPr>
        <w:t>Mukwazhe</w:t>
      </w:r>
      <w:r w:rsidRPr="00CE7098">
        <w:rPr>
          <w:rFonts w:ascii="Times New Roman" w:hAnsi="Times New Roman" w:cs="Times New Roman"/>
          <w:sz w:val="24"/>
          <w:szCs w:val="24"/>
          <w:lang w:val="en-US"/>
        </w:rPr>
        <w:t xml:space="preserve"> </w:t>
      </w:r>
      <w:r w:rsidR="00AD2DEE" w:rsidRPr="00CE7098">
        <w:rPr>
          <w:rFonts w:ascii="Times New Roman" w:hAnsi="Times New Roman" w:cs="Times New Roman"/>
          <w:sz w:val="24"/>
          <w:szCs w:val="24"/>
          <w:lang w:val="en-US"/>
        </w:rPr>
        <w:t xml:space="preserve">had </w:t>
      </w:r>
      <w:r w:rsidRPr="00CE7098">
        <w:rPr>
          <w:rFonts w:ascii="Times New Roman" w:hAnsi="Times New Roman" w:cs="Times New Roman"/>
          <w:sz w:val="24"/>
          <w:szCs w:val="24"/>
          <w:lang w:val="en-US"/>
        </w:rPr>
        <w:t xml:space="preserve">argued that </w:t>
      </w:r>
      <w:r w:rsidR="00C16E7F" w:rsidRPr="00CE7098">
        <w:rPr>
          <w:rFonts w:ascii="Times New Roman" w:hAnsi="Times New Roman" w:cs="Times New Roman"/>
          <w:sz w:val="24"/>
          <w:szCs w:val="24"/>
          <w:lang w:val="en-US"/>
        </w:rPr>
        <w:t>s</w:t>
      </w:r>
      <w:r w:rsidR="00564896" w:rsidRPr="00CE7098">
        <w:rPr>
          <w:rFonts w:ascii="Times New Roman" w:hAnsi="Times New Roman" w:cs="Times New Roman"/>
          <w:sz w:val="24"/>
          <w:szCs w:val="24"/>
          <w:lang w:val="en-US"/>
        </w:rPr>
        <w:t> </w:t>
      </w:r>
      <w:r w:rsidR="00C16E7F" w:rsidRPr="00CE7098">
        <w:rPr>
          <w:rFonts w:ascii="Times New Roman" w:hAnsi="Times New Roman" w:cs="Times New Roman"/>
          <w:sz w:val="24"/>
          <w:szCs w:val="24"/>
          <w:lang w:val="en-US"/>
        </w:rPr>
        <w:t>167(5)</w:t>
      </w:r>
      <w:r w:rsidR="00015D85" w:rsidRPr="00CE7098">
        <w:rPr>
          <w:rFonts w:ascii="Times New Roman" w:hAnsi="Times New Roman" w:cs="Times New Roman"/>
          <w:sz w:val="24"/>
          <w:szCs w:val="24"/>
          <w:lang w:val="en-US"/>
        </w:rPr>
        <w:t xml:space="preserve"> of the Constitution</w:t>
      </w:r>
      <w:r w:rsidR="00C16E7F" w:rsidRPr="00CE7098">
        <w:rPr>
          <w:rFonts w:ascii="Times New Roman" w:hAnsi="Times New Roman" w:cs="Times New Roman"/>
          <w:sz w:val="24"/>
          <w:szCs w:val="24"/>
          <w:lang w:val="en-US"/>
        </w:rPr>
        <w:t xml:space="preserve"> allowed the applicants to file the</w:t>
      </w:r>
      <w:r w:rsidR="00015D85" w:rsidRPr="00CE7098">
        <w:rPr>
          <w:rFonts w:ascii="Times New Roman" w:hAnsi="Times New Roman" w:cs="Times New Roman"/>
          <w:sz w:val="24"/>
          <w:szCs w:val="24"/>
          <w:lang w:val="en-US"/>
        </w:rPr>
        <w:t xml:space="preserve"> main</w:t>
      </w:r>
      <w:r w:rsidR="00C16E7F" w:rsidRPr="00CE7098">
        <w:rPr>
          <w:rFonts w:ascii="Times New Roman" w:hAnsi="Times New Roman" w:cs="Times New Roman"/>
          <w:sz w:val="24"/>
          <w:szCs w:val="24"/>
          <w:lang w:val="en-US"/>
        </w:rPr>
        <w:t xml:space="preserve"> application </w:t>
      </w:r>
      <w:r w:rsidR="009E2817" w:rsidRPr="00CE7098">
        <w:rPr>
          <w:rFonts w:ascii="Times New Roman" w:hAnsi="Times New Roman" w:cs="Times New Roman"/>
          <w:sz w:val="24"/>
          <w:szCs w:val="24"/>
          <w:lang w:val="en-US"/>
        </w:rPr>
        <w:t>“</w:t>
      </w:r>
      <w:r w:rsidR="00C16E7F" w:rsidRPr="00CE7098">
        <w:rPr>
          <w:rFonts w:ascii="Times New Roman" w:hAnsi="Times New Roman" w:cs="Times New Roman"/>
          <w:sz w:val="24"/>
          <w:szCs w:val="24"/>
          <w:lang w:val="en-US"/>
        </w:rPr>
        <w:t>with or without leave</w:t>
      </w:r>
      <w:r w:rsidR="009E2817" w:rsidRPr="00CE7098">
        <w:rPr>
          <w:rFonts w:ascii="Times New Roman" w:hAnsi="Times New Roman" w:cs="Times New Roman"/>
          <w:sz w:val="24"/>
          <w:szCs w:val="24"/>
          <w:lang w:val="en-US"/>
        </w:rPr>
        <w:t>”</w:t>
      </w:r>
      <w:r w:rsidR="00C16E7F" w:rsidRPr="00CE7098">
        <w:rPr>
          <w:rFonts w:ascii="Times New Roman" w:hAnsi="Times New Roman" w:cs="Times New Roman"/>
          <w:sz w:val="24"/>
          <w:szCs w:val="24"/>
          <w:lang w:val="en-US"/>
        </w:rPr>
        <w:t>.</w:t>
      </w:r>
      <w:r w:rsidR="00327503" w:rsidRPr="00CE7098">
        <w:rPr>
          <w:rFonts w:ascii="Times New Roman" w:hAnsi="Times New Roman" w:cs="Times New Roman"/>
          <w:sz w:val="24"/>
          <w:szCs w:val="24"/>
          <w:lang w:val="en-US"/>
        </w:rPr>
        <w:t xml:space="preserve"> The applicants’ understanding of s</w:t>
      </w:r>
      <w:r w:rsidR="009E2817" w:rsidRPr="00CE7098">
        <w:rPr>
          <w:rFonts w:ascii="Times New Roman" w:hAnsi="Times New Roman" w:cs="Times New Roman"/>
          <w:sz w:val="24"/>
          <w:szCs w:val="24"/>
          <w:lang w:val="en-US"/>
        </w:rPr>
        <w:t> </w:t>
      </w:r>
      <w:r w:rsidR="00327503" w:rsidRPr="00CE7098">
        <w:rPr>
          <w:rFonts w:ascii="Times New Roman" w:hAnsi="Times New Roman" w:cs="Times New Roman"/>
          <w:sz w:val="24"/>
          <w:szCs w:val="24"/>
          <w:lang w:val="en-US"/>
        </w:rPr>
        <w:t>167(5</w:t>
      </w:r>
      <w:r w:rsidR="00F12FBC" w:rsidRPr="00CE7098">
        <w:rPr>
          <w:rFonts w:ascii="Times New Roman" w:hAnsi="Times New Roman" w:cs="Times New Roman"/>
          <w:sz w:val="24"/>
          <w:szCs w:val="24"/>
          <w:lang w:val="en-US"/>
        </w:rPr>
        <w:t xml:space="preserve">) </w:t>
      </w:r>
      <w:r w:rsidR="00015D85" w:rsidRPr="00CE7098">
        <w:rPr>
          <w:rFonts w:ascii="Times New Roman" w:hAnsi="Times New Roman" w:cs="Times New Roman"/>
          <w:sz w:val="24"/>
          <w:szCs w:val="24"/>
          <w:lang w:val="en-US"/>
        </w:rPr>
        <w:t xml:space="preserve">of the Constitution </w:t>
      </w:r>
      <w:r w:rsidR="0002208E" w:rsidRPr="00CE7098">
        <w:rPr>
          <w:rFonts w:ascii="Times New Roman" w:hAnsi="Times New Roman" w:cs="Times New Roman"/>
          <w:sz w:val="24"/>
          <w:szCs w:val="24"/>
          <w:lang w:val="en-US"/>
        </w:rPr>
        <w:t>wa</w:t>
      </w:r>
      <w:r w:rsidR="00F12FBC" w:rsidRPr="00CE7098">
        <w:rPr>
          <w:rFonts w:ascii="Times New Roman" w:hAnsi="Times New Roman" w:cs="Times New Roman"/>
          <w:sz w:val="24"/>
          <w:szCs w:val="24"/>
          <w:lang w:val="en-US"/>
        </w:rPr>
        <w:t xml:space="preserve">s that </w:t>
      </w:r>
      <w:r w:rsidR="00015D85" w:rsidRPr="00CE7098">
        <w:rPr>
          <w:rFonts w:ascii="Times New Roman" w:hAnsi="Times New Roman" w:cs="Times New Roman"/>
          <w:sz w:val="24"/>
          <w:szCs w:val="24"/>
          <w:lang w:val="en-US"/>
        </w:rPr>
        <w:t>a litigant</w:t>
      </w:r>
      <w:r w:rsidR="00F12FBC" w:rsidRPr="00CE7098">
        <w:rPr>
          <w:rFonts w:ascii="Times New Roman" w:hAnsi="Times New Roman" w:cs="Times New Roman"/>
          <w:sz w:val="24"/>
          <w:szCs w:val="24"/>
          <w:lang w:val="en-US"/>
        </w:rPr>
        <w:t xml:space="preserve"> ha</w:t>
      </w:r>
      <w:r w:rsidR="0002208E" w:rsidRPr="00CE7098">
        <w:rPr>
          <w:rFonts w:ascii="Times New Roman" w:hAnsi="Times New Roman" w:cs="Times New Roman"/>
          <w:sz w:val="24"/>
          <w:szCs w:val="24"/>
          <w:lang w:val="en-US"/>
        </w:rPr>
        <w:t>d</w:t>
      </w:r>
      <w:r w:rsidR="00F12FBC" w:rsidRPr="00CE7098">
        <w:rPr>
          <w:rFonts w:ascii="Times New Roman" w:hAnsi="Times New Roman" w:cs="Times New Roman"/>
          <w:sz w:val="24"/>
          <w:szCs w:val="24"/>
          <w:lang w:val="en-US"/>
        </w:rPr>
        <w:t xml:space="preserve"> an option </w:t>
      </w:r>
      <w:r w:rsidR="00327503" w:rsidRPr="00CE7098">
        <w:rPr>
          <w:rFonts w:ascii="Times New Roman" w:hAnsi="Times New Roman" w:cs="Times New Roman"/>
          <w:sz w:val="24"/>
          <w:szCs w:val="24"/>
          <w:lang w:val="en-US"/>
        </w:rPr>
        <w:t>to</w:t>
      </w:r>
      <w:r w:rsidR="00015D85" w:rsidRPr="00CE7098">
        <w:rPr>
          <w:rFonts w:ascii="Times New Roman" w:hAnsi="Times New Roman" w:cs="Times New Roman"/>
          <w:sz w:val="24"/>
          <w:szCs w:val="24"/>
          <w:lang w:val="en-US"/>
        </w:rPr>
        <w:t xml:space="preserve"> either</w:t>
      </w:r>
      <w:r w:rsidR="00327503" w:rsidRPr="00CE7098">
        <w:rPr>
          <w:rFonts w:ascii="Times New Roman" w:hAnsi="Times New Roman" w:cs="Times New Roman"/>
          <w:sz w:val="24"/>
          <w:szCs w:val="24"/>
          <w:lang w:val="en-US"/>
        </w:rPr>
        <w:t xml:space="preserve"> seek leave or </w:t>
      </w:r>
      <w:r w:rsidR="00015D85" w:rsidRPr="00CE7098">
        <w:rPr>
          <w:rFonts w:ascii="Times New Roman" w:hAnsi="Times New Roman" w:cs="Times New Roman"/>
          <w:sz w:val="24"/>
          <w:szCs w:val="24"/>
          <w:lang w:val="en-US"/>
        </w:rPr>
        <w:t xml:space="preserve">approach </w:t>
      </w:r>
      <w:r w:rsidR="0002208E" w:rsidRPr="00CE7098">
        <w:rPr>
          <w:rFonts w:ascii="Times New Roman" w:hAnsi="Times New Roman" w:cs="Times New Roman"/>
          <w:sz w:val="24"/>
          <w:szCs w:val="24"/>
          <w:lang w:val="en-US"/>
        </w:rPr>
        <w:t xml:space="preserve">the </w:t>
      </w:r>
      <w:r w:rsidR="0020279B" w:rsidRPr="00CE7098">
        <w:rPr>
          <w:rFonts w:ascii="Times New Roman" w:hAnsi="Times New Roman" w:cs="Times New Roman"/>
          <w:sz w:val="24"/>
          <w:szCs w:val="24"/>
          <w:lang w:val="en-US"/>
        </w:rPr>
        <w:t>Court</w:t>
      </w:r>
      <w:r w:rsidR="00015D85" w:rsidRPr="00CE7098">
        <w:rPr>
          <w:rFonts w:ascii="Times New Roman" w:hAnsi="Times New Roman" w:cs="Times New Roman"/>
          <w:sz w:val="24"/>
          <w:szCs w:val="24"/>
          <w:lang w:val="en-US"/>
        </w:rPr>
        <w:t xml:space="preserve"> directly</w:t>
      </w:r>
      <w:r w:rsidR="0002208E" w:rsidRPr="00CE7098">
        <w:rPr>
          <w:rFonts w:ascii="Times New Roman" w:hAnsi="Times New Roman" w:cs="Times New Roman"/>
          <w:sz w:val="24"/>
          <w:szCs w:val="24"/>
          <w:lang w:val="en-US"/>
        </w:rPr>
        <w:t xml:space="preserve"> without first seeking and obtaining</w:t>
      </w:r>
      <w:r w:rsidR="00327503" w:rsidRPr="00CE7098">
        <w:rPr>
          <w:rFonts w:ascii="Times New Roman" w:hAnsi="Times New Roman" w:cs="Times New Roman"/>
          <w:sz w:val="24"/>
          <w:szCs w:val="24"/>
          <w:lang w:val="en-US"/>
        </w:rPr>
        <w:t xml:space="preserve"> leave</w:t>
      </w:r>
      <w:r w:rsidR="0002208E" w:rsidRPr="00CE7098">
        <w:rPr>
          <w:rFonts w:ascii="Times New Roman" w:hAnsi="Times New Roman" w:cs="Times New Roman"/>
          <w:sz w:val="24"/>
          <w:szCs w:val="24"/>
          <w:lang w:val="en-US"/>
        </w:rPr>
        <w:t xml:space="preserve"> to do so</w:t>
      </w:r>
      <w:r w:rsidR="00327503" w:rsidRPr="00CE7098">
        <w:rPr>
          <w:rFonts w:ascii="Times New Roman" w:hAnsi="Times New Roman" w:cs="Times New Roman"/>
          <w:sz w:val="24"/>
          <w:szCs w:val="24"/>
          <w:lang w:val="en-US"/>
        </w:rPr>
        <w:t>.</w:t>
      </w:r>
    </w:p>
    <w:p w:rsidR="009E2817" w:rsidRPr="00CE7098" w:rsidRDefault="009E2817" w:rsidP="009E2817">
      <w:pPr>
        <w:pStyle w:val="NoSpacing"/>
        <w:spacing w:line="480" w:lineRule="auto"/>
        <w:rPr>
          <w:rFonts w:ascii="Times New Roman" w:hAnsi="Times New Roman" w:cs="Times New Roman"/>
          <w:lang w:val="en-US"/>
        </w:rPr>
      </w:pPr>
    </w:p>
    <w:p w:rsidR="008A74BF" w:rsidRPr="00CE7098" w:rsidRDefault="008A74BF" w:rsidP="009E2817">
      <w:pPr>
        <w:autoSpaceDE w:val="0"/>
        <w:autoSpaceDN w:val="0"/>
        <w:adjustRightInd w:val="0"/>
        <w:spacing w:after="0"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Section</w:t>
      </w:r>
      <w:r w:rsidR="009E2817" w:rsidRPr="00CE7098">
        <w:rPr>
          <w:rFonts w:ascii="Times New Roman" w:hAnsi="Times New Roman" w:cs="Times New Roman"/>
          <w:sz w:val="24"/>
          <w:szCs w:val="24"/>
          <w:lang w:val="en-US"/>
        </w:rPr>
        <w:t> </w:t>
      </w:r>
      <w:r w:rsidRPr="00CE7098">
        <w:rPr>
          <w:rFonts w:ascii="Times New Roman" w:hAnsi="Times New Roman" w:cs="Times New Roman"/>
          <w:sz w:val="24"/>
          <w:szCs w:val="24"/>
          <w:lang w:val="en-US"/>
        </w:rPr>
        <w:t>167(5) of the Constitution provides as follows:</w:t>
      </w:r>
    </w:p>
    <w:p w:rsidR="009E2817" w:rsidRPr="00CE7098" w:rsidRDefault="009E2817" w:rsidP="009E2817">
      <w:pPr>
        <w:pStyle w:val="NoSpacing"/>
        <w:rPr>
          <w:rFonts w:ascii="Times New Roman" w:hAnsi="Times New Roman" w:cs="Times New Roman"/>
          <w:lang w:val="en-US"/>
        </w:rPr>
      </w:pPr>
    </w:p>
    <w:p w:rsidR="008A74BF" w:rsidRPr="00CE7098" w:rsidRDefault="009E2817" w:rsidP="009E2817">
      <w:pPr>
        <w:autoSpaceDE w:val="0"/>
        <w:autoSpaceDN w:val="0"/>
        <w:adjustRightInd w:val="0"/>
        <w:spacing w:after="0" w:line="240" w:lineRule="auto"/>
        <w:ind w:left="720"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w:t>
      </w:r>
      <w:r w:rsidR="008A74BF" w:rsidRPr="00CE7098">
        <w:rPr>
          <w:rFonts w:ascii="Times New Roman" w:hAnsi="Times New Roman" w:cs="Times New Roman"/>
          <w:sz w:val="24"/>
          <w:szCs w:val="24"/>
          <w:lang w:val="en-US"/>
        </w:rPr>
        <w:t xml:space="preserve">(5) Rules of the </w:t>
      </w:r>
      <w:r w:rsidR="0020279B" w:rsidRPr="00CE7098">
        <w:rPr>
          <w:rFonts w:ascii="Times New Roman" w:hAnsi="Times New Roman" w:cs="Times New Roman"/>
          <w:sz w:val="24"/>
          <w:szCs w:val="24"/>
          <w:lang w:val="en-US"/>
        </w:rPr>
        <w:t>Constitutional Court</w:t>
      </w:r>
      <w:r w:rsidR="008A74BF" w:rsidRPr="00CE7098">
        <w:rPr>
          <w:rFonts w:ascii="Times New Roman" w:hAnsi="Times New Roman" w:cs="Times New Roman"/>
          <w:sz w:val="24"/>
          <w:szCs w:val="24"/>
          <w:lang w:val="en-US"/>
        </w:rPr>
        <w:t xml:space="preserve"> must allow a person, when it is in the interests of justice and with or without leave of the Constitutional Court</w:t>
      </w:r>
      <w:r w:rsidRPr="00CE7098">
        <w:rPr>
          <w:rFonts w:ascii="Times New Roman" w:hAnsi="Times New Roman" w:cs="Times New Roman"/>
          <w:sz w:val="24"/>
          <w:szCs w:val="24"/>
          <w:lang w:val="en-US"/>
        </w:rPr>
        <w:t xml:space="preserve"> </w:t>
      </w:r>
      <w:r w:rsidR="008A74BF" w:rsidRPr="00CE7098">
        <w:rPr>
          <w:rFonts w:ascii="Times New Roman" w:hAnsi="Times New Roman" w:cs="Times New Roman"/>
          <w:sz w:val="24"/>
          <w:szCs w:val="24"/>
          <w:lang w:val="en-US"/>
        </w:rPr>
        <w:t>—</w:t>
      </w:r>
    </w:p>
    <w:p w:rsidR="009E2817" w:rsidRPr="00CE7098" w:rsidRDefault="009E2817" w:rsidP="009E2817">
      <w:pPr>
        <w:autoSpaceDE w:val="0"/>
        <w:autoSpaceDN w:val="0"/>
        <w:adjustRightInd w:val="0"/>
        <w:spacing w:after="0" w:line="240" w:lineRule="auto"/>
        <w:ind w:left="720" w:firstLine="720"/>
        <w:jc w:val="both"/>
        <w:rPr>
          <w:rFonts w:ascii="Times New Roman" w:hAnsi="Times New Roman" w:cs="Times New Roman"/>
          <w:sz w:val="24"/>
          <w:szCs w:val="24"/>
          <w:lang w:val="en-US"/>
        </w:rPr>
      </w:pPr>
    </w:p>
    <w:p w:rsidR="008A74BF" w:rsidRPr="00CE7098" w:rsidRDefault="008A74BF" w:rsidP="009E2817">
      <w:pPr>
        <w:autoSpaceDE w:val="0"/>
        <w:autoSpaceDN w:val="0"/>
        <w:adjustRightInd w:val="0"/>
        <w:spacing w:after="0" w:line="240" w:lineRule="auto"/>
        <w:ind w:left="2160" w:hanging="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w:t>
      </w:r>
      <w:r w:rsidRPr="00CE7098">
        <w:rPr>
          <w:rFonts w:ascii="Times New Roman" w:hAnsi="Times New Roman" w:cs="Times New Roman"/>
          <w:i/>
          <w:iCs/>
          <w:sz w:val="24"/>
          <w:szCs w:val="24"/>
          <w:lang w:val="en-US"/>
        </w:rPr>
        <w:t>a</w:t>
      </w:r>
      <w:r w:rsidRPr="00CE7098">
        <w:rPr>
          <w:rFonts w:ascii="Times New Roman" w:hAnsi="Times New Roman" w:cs="Times New Roman"/>
          <w:sz w:val="24"/>
          <w:szCs w:val="24"/>
          <w:lang w:val="en-US"/>
        </w:rPr>
        <w:t>)</w:t>
      </w:r>
      <w:r w:rsidR="009E2817" w:rsidRPr="00CE7098">
        <w:rPr>
          <w:rFonts w:ascii="Times New Roman" w:hAnsi="Times New Roman" w:cs="Times New Roman"/>
          <w:sz w:val="24"/>
          <w:szCs w:val="24"/>
          <w:lang w:val="en-US"/>
        </w:rPr>
        <w:tab/>
      </w:r>
      <w:r w:rsidRPr="00CE7098">
        <w:rPr>
          <w:rFonts w:ascii="Times New Roman" w:hAnsi="Times New Roman" w:cs="Times New Roman"/>
          <w:sz w:val="24"/>
          <w:szCs w:val="24"/>
          <w:lang w:val="en-US"/>
        </w:rPr>
        <w:t>to bring a constitutional matter directly to the Constitutional Court;</w:t>
      </w:r>
    </w:p>
    <w:p w:rsidR="009E2817" w:rsidRPr="00CE7098" w:rsidRDefault="009E2817" w:rsidP="009E2817">
      <w:pPr>
        <w:autoSpaceDE w:val="0"/>
        <w:autoSpaceDN w:val="0"/>
        <w:adjustRightInd w:val="0"/>
        <w:spacing w:after="0" w:line="240" w:lineRule="auto"/>
        <w:ind w:left="2160" w:hanging="720"/>
        <w:jc w:val="both"/>
        <w:rPr>
          <w:rFonts w:ascii="Times New Roman" w:hAnsi="Times New Roman" w:cs="Times New Roman"/>
          <w:sz w:val="24"/>
          <w:szCs w:val="24"/>
          <w:lang w:val="en-US"/>
        </w:rPr>
      </w:pPr>
    </w:p>
    <w:p w:rsidR="008A74BF" w:rsidRPr="00CE7098" w:rsidRDefault="008A74BF" w:rsidP="00454E7E">
      <w:pPr>
        <w:autoSpaceDE w:val="0"/>
        <w:autoSpaceDN w:val="0"/>
        <w:adjustRightInd w:val="0"/>
        <w:spacing w:after="0" w:line="240" w:lineRule="auto"/>
        <w:ind w:left="2160" w:hanging="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w:t>
      </w:r>
      <w:r w:rsidRPr="00CE7098">
        <w:rPr>
          <w:rFonts w:ascii="Times New Roman" w:hAnsi="Times New Roman" w:cs="Times New Roman"/>
          <w:i/>
          <w:iCs/>
          <w:sz w:val="24"/>
          <w:szCs w:val="24"/>
          <w:lang w:val="en-US"/>
        </w:rPr>
        <w:t>b</w:t>
      </w:r>
      <w:r w:rsidRPr="00CE7098">
        <w:rPr>
          <w:rFonts w:ascii="Times New Roman" w:hAnsi="Times New Roman" w:cs="Times New Roman"/>
          <w:sz w:val="24"/>
          <w:szCs w:val="24"/>
          <w:lang w:val="en-US"/>
        </w:rPr>
        <w:t>)</w:t>
      </w:r>
      <w:r w:rsidR="00454E7E" w:rsidRPr="00CE7098">
        <w:rPr>
          <w:rFonts w:ascii="Times New Roman" w:hAnsi="Times New Roman" w:cs="Times New Roman"/>
          <w:sz w:val="24"/>
          <w:szCs w:val="24"/>
          <w:lang w:val="en-US"/>
        </w:rPr>
        <w:tab/>
      </w:r>
      <w:r w:rsidRPr="00CE7098">
        <w:rPr>
          <w:rFonts w:ascii="Times New Roman" w:hAnsi="Times New Roman" w:cs="Times New Roman"/>
          <w:sz w:val="24"/>
          <w:szCs w:val="24"/>
          <w:lang w:val="en-US"/>
        </w:rPr>
        <w:t>to appeal directly to the Constitutional Court from any other court;</w:t>
      </w:r>
    </w:p>
    <w:p w:rsidR="00454E7E" w:rsidRPr="00CE7098" w:rsidRDefault="00454E7E" w:rsidP="00454E7E">
      <w:pPr>
        <w:autoSpaceDE w:val="0"/>
        <w:autoSpaceDN w:val="0"/>
        <w:adjustRightInd w:val="0"/>
        <w:spacing w:after="0" w:line="240" w:lineRule="auto"/>
        <w:ind w:left="2160" w:hanging="720"/>
        <w:jc w:val="both"/>
        <w:rPr>
          <w:rFonts w:ascii="Times New Roman" w:hAnsi="Times New Roman" w:cs="Times New Roman"/>
          <w:sz w:val="24"/>
          <w:szCs w:val="24"/>
          <w:lang w:val="en-US"/>
        </w:rPr>
      </w:pPr>
    </w:p>
    <w:p w:rsidR="008A74BF" w:rsidRPr="00CE7098" w:rsidRDefault="008A74BF" w:rsidP="00B35591">
      <w:pPr>
        <w:autoSpaceDE w:val="0"/>
        <w:autoSpaceDN w:val="0"/>
        <w:adjustRightInd w:val="0"/>
        <w:spacing w:after="0" w:line="240" w:lineRule="auto"/>
        <w:ind w:left="720"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w:t>
      </w:r>
      <w:r w:rsidRPr="00CE7098">
        <w:rPr>
          <w:rFonts w:ascii="Times New Roman" w:hAnsi="Times New Roman" w:cs="Times New Roman"/>
          <w:i/>
          <w:iCs/>
          <w:sz w:val="24"/>
          <w:szCs w:val="24"/>
          <w:lang w:val="en-US"/>
        </w:rPr>
        <w:t>c</w:t>
      </w:r>
      <w:r w:rsidRPr="00CE7098">
        <w:rPr>
          <w:rFonts w:ascii="Times New Roman" w:hAnsi="Times New Roman" w:cs="Times New Roman"/>
          <w:sz w:val="24"/>
          <w:szCs w:val="24"/>
          <w:lang w:val="en-US"/>
        </w:rPr>
        <w:t>)</w:t>
      </w:r>
      <w:r w:rsidR="00454E7E" w:rsidRPr="00CE7098">
        <w:rPr>
          <w:rFonts w:ascii="Times New Roman" w:hAnsi="Times New Roman" w:cs="Times New Roman"/>
          <w:sz w:val="24"/>
          <w:szCs w:val="24"/>
          <w:lang w:val="en-US"/>
        </w:rPr>
        <w:tab/>
      </w:r>
      <w:r w:rsidRPr="00CE7098">
        <w:rPr>
          <w:rFonts w:ascii="Times New Roman" w:hAnsi="Times New Roman" w:cs="Times New Roman"/>
          <w:sz w:val="24"/>
          <w:szCs w:val="24"/>
          <w:lang w:val="en-US"/>
        </w:rPr>
        <w:t>to appear as a friend of the court.</w:t>
      </w:r>
      <w:r w:rsidR="00454E7E" w:rsidRPr="00CE7098">
        <w:rPr>
          <w:rFonts w:ascii="Times New Roman" w:hAnsi="Times New Roman" w:cs="Times New Roman"/>
          <w:sz w:val="24"/>
          <w:szCs w:val="24"/>
          <w:lang w:val="en-US"/>
        </w:rPr>
        <w:t>”</w:t>
      </w:r>
    </w:p>
    <w:p w:rsidR="00454E7E" w:rsidRPr="00CE7098" w:rsidRDefault="00454E7E" w:rsidP="00E5489B">
      <w:pPr>
        <w:pStyle w:val="NoSpacing"/>
        <w:spacing w:line="480" w:lineRule="auto"/>
        <w:rPr>
          <w:rFonts w:ascii="Times New Roman" w:hAnsi="Times New Roman" w:cs="Times New Roman"/>
          <w:lang w:val="en-US"/>
        </w:rPr>
      </w:pPr>
    </w:p>
    <w:p w:rsidR="00350E9C" w:rsidRPr="00CE7098" w:rsidRDefault="00775EA4" w:rsidP="00E0638C">
      <w:pPr>
        <w:autoSpaceDE w:val="0"/>
        <w:autoSpaceDN w:val="0"/>
        <w:adjustRightInd w:val="0"/>
        <w:spacing w:after="0"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Section</w:t>
      </w:r>
      <w:r w:rsidR="00454E7E" w:rsidRPr="00CE7098">
        <w:rPr>
          <w:rFonts w:ascii="Times New Roman" w:hAnsi="Times New Roman" w:cs="Times New Roman"/>
          <w:sz w:val="24"/>
          <w:szCs w:val="24"/>
          <w:lang w:val="en-US"/>
        </w:rPr>
        <w:t> </w:t>
      </w:r>
      <w:r w:rsidRPr="00CE7098">
        <w:rPr>
          <w:rFonts w:ascii="Times New Roman" w:hAnsi="Times New Roman" w:cs="Times New Roman"/>
          <w:sz w:val="24"/>
          <w:szCs w:val="24"/>
          <w:lang w:val="en-US"/>
        </w:rPr>
        <w:t xml:space="preserve">167 </w:t>
      </w:r>
      <w:r w:rsidR="00564896" w:rsidRPr="00CE7098">
        <w:rPr>
          <w:rFonts w:ascii="Times New Roman" w:hAnsi="Times New Roman" w:cs="Times New Roman"/>
          <w:sz w:val="24"/>
          <w:szCs w:val="24"/>
          <w:lang w:val="en-US"/>
        </w:rPr>
        <w:t xml:space="preserve">of the Constitution </w:t>
      </w:r>
      <w:r w:rsidR="00EE44F2" w:rsidRPr="00CE7098">
        <w:rPr>
          <w:rFonts w:ascii="Times New Roman" w:hAnsi="Times New Roman" w:cs="Times New Roman"/>
          <w:sz w:val="24"/>
          <w:szCs w:val="24"/>
          <w:lang w:val="en-US"/>
        </w:rPr>
        <w:t>prescribes</w:t>
      </w:r>
      <w:r w:rsidRPr="00CE7098">
        <w:rPr>
          <w:rFonts w:ascii="Times New Roman" w:hAnsi="Times New Roman" w:cs="Times New Roman"/>
          <w:sz w:val="24"/>
          <w:szCs w:val="24"/>
          <w:lang w:val="en-US"/>
        </w:rPr>
        <w:t xml:space="preserve"> the j</w:t>
      </w:r>
      <w:r w:rsidR="007C7DD8" w:rsidRPr="00CE7098">
        <w:rPr>
          <w:rFonts w:ascii="Times New Roman" w:hAnsi="Times New Roman" w:cs="Times New Roman"/>
          <w:sz w:val="24"/>
          <w:szCs w:val="24"/>
          <w:lang w:val="en-US"/>
        </w:rPr>
        <w:t xml:space="preserve">urisdiction of the </w:t>
      </w:r>
      <w:r w:rsidR="003B4D0C" w:rsidRPr="00CE7098">
        <w:rPr>
          <w:rFonts w:ascii="Times New Roman" w:hAnsi="Times New Roman" w:cs="Times New Roman"/>
          <w:sz w:val="24"/>
          <w:szCs w:val="24"/>
          <w:lang w:val="en-US"/>
        </w:rPr>
        <w:t>Court</w:t>
      </w:r>
      <w:r w:rsidR="007C7DD8" w:rsidRPr="00CE7098">
        <w:rPr>
          <w:rFonts w:ascii="Times New Roman" w:hAnsi="Times New Roman" w:cs="Times New Roman"/>
          <w:sz w:val="24"/>
          <w:szCs w:val="24"/>
          <w:lang w:val="en-US"/>
        </w:rPr>
        <w:t xml:space="preserve">. </w:t>
      </w:r>
      <w:r w:rsidR="00EB5FBA" w:rsidRPr="00CE7098">
        <w:rPr>
          <w:rFonts w:ascii="Times New Roman" w:hAnsi="Times New Roman" w:cs="Times New Roman"/>
          <w:sz w:val="24"/>
          <w:szCs w:val="24"/>
          <w:lang w:val="en-US"/>
        </w:rPr>
        <w:t xml:space="preserve">The </w:t>
      </w:r>
      <w:r w:rsidR="003B4D0C" w:rsidRPr="00CE7098">
        <w:rPr>
          <w:rFonts w:ascii="Times New Roman" w:hAnsi="Times New Roman" w:cs="Times New Roman"/>
          <w:sz w:val="24"/>
          <w:szCs w:val="24"/>
          <w:lang w:val="en-US"/>
        </w:rPr>
        <w:t>Court</w:t>
      </w:r>
      <w:r w:rsidR="00EB5FBA" w:rsidRPr="00CE7098">
        <w:rPr>
          <w:rFonts w:ascii="Times New Roman" w:hAnsi="Times New Roman" w:cs="Times New Roman"/>
          <w:sz w:val="24"/>
          <w:szCs w:val="24"/>
          <w:lang w:val="en-US"/>
        </w:rPr>
        <w:t xml:space="preserve"> has original, concurrent, exclusive and appellate jurisdiction on constitutional matters only. As a result, it decides only constitutional matters </w:t>
      </w:r>
      <w:r w:rsidR="0063468E" w:rsidRPr="00CE7098">
        <w:rPr>
          <w:rFonts w:ascii="Times New Roman" w:hAnsi="Times New Roman" w:cs="Times New Roman"/>
          <w:sz w:val="24"/>
          <w:szCs w:val="24"/>
          <w:lang w:val="en-US"/>
        </w:rPr>
        <w:t xml:space="preserve">and issues connected with decisions on constitutional matters. The </w:t>
      </w:r>
      <w:r w:rsidR="003B4D0C" w:rsidRPr="00CE7098">
        <w:rPr>
          <w:rFonts w:ascii="Times New Roman" w:hAnsi="Times New Roman" w:cs="Times New Roman"/>
          <w:sz w:val="24"/>
          <w:szCs w:val="24"/>
          <w:lang w:val="en-US"/>
        </w:rPr>
        <w:t>Court</w:t>
      </w:r>
      <w:r w:rsidR="0063468E" w:rsidRPr="00CE7098">
        <w:rPr>
          <w:rFonts w:ascii="Times New Roman" w:hAnsi="Times New Roman" w:cs="Times New Roman"/>
          <w:sz w:val="24"/>
          <w:szCs w:val="24"/>
          <w:lang w:val="en-US"/>
        </w:rPr>
        <w:t xml:space="preserve"> makes the final decision whether a matter is a constitutional matter or whether an issue is connected with a decision on a constitutional matter.</w:t>
      </w:r>
    </w:p>
    <w:p w:rsidR="00350E9C" w:rsidRPr="00CE7098" w:rsidRDefault="00350E9C" w:rsidP="00350E9C">
      <w:pPr>
        <w:pStyle w:val="NoSpacing"/>
        <w:rPr>
          <w:rFonts w:ascii="Times New Roman" w:hAnsi="Times New Roman" w:cs="Times New Roman"/>
          <w:lang w:val="en-US"/>
        </w:rPr>
      </w:pPr>
    </w:p>
    <w:p w:rsidR="004D0A8E" w:rsidRPr="00CE7098" w:rsidRDefault="0063468E" w:rsidP="00B02723">
      <w:pPr>
        <w:autoSpaceDE w:val="0"/>
        <w:autoSpaceDN w:val="0"/>
        <w:adjustRightInd w:val="0"/>
        <w:spacing w:after="0"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Constitutional matters over which</w:t>
      </w:r>
      <w:r w:rsidR="001A2A1E" w:rsidRPr="00CE7098">
        <w:rPr>
          <w:rFonts w:ascii="Times New Roman" w:hAnsi="Times New Roman" w:cs="Times New Roman"/>
          <w:sz w:val="24"/>
          <w:szCs w:val="24"/>
          <w:lang w:val="en-US"/>
        </w:rPr>
        <w:t xml:space="preserve"> the </w:t>
      </w:r>
      <w:r w:rsidR="003B4D0C" w:rsidRPr="00CE7098">
        <w:rPr>
          <w:rFonts w:ascii="Times New Roman" w:hAnsi="Times New Roman" w:cs="Times New Roman"/>
          <w:sz w:val="24"/>
          <w:szCs w:val="24"/>
          <w:lang w:val="en-US"/>
        </w:rPr>
        <w:t>Court</w:t>
      </w:r>
      <w:r w:rsidRPr="00CE7098">
        <w:rPr>
          <w:rFonts w:ascii="Times New Roman" w:hAnsi="Times New Roman" w:cs="Times New Roman"/>
          <w:sz w:val="24"/>
          <w:szCs w:val="24"/>
          <w:lang w:val="en-US"/>
        </w:rPr>
        <w:t xml:space="preserve"> </w:t>
      </w:r>
      <w:r w:rsidR="001A2A1E" w:rsidRPr="00CE7098">
        <w:rPr>
          <w:rFonts w:ascii="Times New Roman" w:hAnsi="Times New Roman" w:cs="Times New Roman"/>
          <w:sz w:val="24"/>
          <w:szCs w:val="24"/>
          <w:lang w:val="en-US"/>
        </w:rPr>
        <w:t xml:space="preserve">has original and exclusive jurisdiction are specifically set out in s 167(2) of the Constitution. The other provisions of the Constitution </w:t>
      </w:r>
      <w:r w:rsidR="004D0A8E" w:rsidRPr="00CE7098">
        <w:rPr>
          <w:rFonts w:ascii="Times New Roman" w:hAnsi="Times New Roman" w:cs="Times New Roman"/>
          <w:sz w:val="24"/>
          <w:szCs w:val="24"/>
          <w:lang w:val="en-US"/>
        </w:rPr>
        <w:t>on</w:t>
      </w:r>
      <w:r w:rsidR="001A2A1E" w:rsidRPr="00CE7098">
        <w:rPr>
          <w:rFonts w:ascii="Times New Roman" w:hAnsi="Times New Roman" w:cs="Times New Roman"/>
          <w:sz w:val="24"/>
          <w:szCs w:val="24"/>
          <w:lang w:val="en-US"/>
        </w:rPr>
        <w:t xml:space="preserve"> constitutional matters or issues in connection with a decision on a constitutional matter for the hearing and determination of which direct access to the </w:t>
      </w:r>
      <w:r w:rsidR="003B4D0C" w:rsidRPr="00CE7098">
        <w:rPr>
          <w:rFonts w:ascii="Times New Roman" w:hAnsi="Times New Roman" w:cs="Times New Roman"/>
          <w:sz w:val="24"/>
          <w:szCs w:val="24"/>
          <w:lang w:val="en-US"/>
        </w:rPr>
        <w:t>Court</w:t>
      </w:r>
      <w:r w:rsidR="001A2A1E" w:rsidRPr="00CE7098">
        <w:rPr>
          <w:rFonts w:ascii="Times New Roman" w:hAnsi="Times New Roman" w:cs="Times New Roman"/>
          <w:sz w:val="24"/>
          <w:szCs w:val="24"/>
          <w:lang w:val="en-US"/>
        </w:rPr>
        <w:t xml:space="preserve"> is guaranteed are found in ss 113(7), 131(8)(b), 175(3), 175(4) and para 9(2) of the Fifth Schedule. </w:t>
      </w:r>
    </w:p>
    <w:p w:rsidR="004D0A8E" w:rsidRPr="00CE7098" w:rsidRDefault="004D0A8E" w:rsidP="004D0A8E">
      <w:pPr>
        <w:pStyle w:val="NoSpacing"/>
        <w:rPr>
          <w:rFonts w:ascii="Times New Roman" w:hAnsi="Times New Roman" w:cs="Times New Roman"/>
          <w:lang w:val="en-US"/>
        </w:rPr>
      </w:pPr>
    </w:p>
    <w:p w:rsidR="00E0638C" w:rsidRPr="00CE7098" w:rsidRDefault="001A2A1E" w:rsidP="00B02723">
      <w:pPr>
        <w:autoSpaceDE w:val="0"/>
        <w:autoSpaceDN w:val="0"/>
        <w:adjustRightInd w:val="0"/>
        <w:spacing w:after="0"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 xml:space="preserve">In respect of all the constitutional matters over which the </w:t>
      </w:r>
      <w:r w:rsidR="003B4D0C" w:rsidRPr="00CE7098">
        <w:rPr>
          <w:rFonts w:ascii="Times New Roman" w:hAnsi="Times New Roman" w:cs="Times New Roman"/>
          <w:sz w:val="24"/>
          <w:szCs w:val="24"/>
          <w:lang w:val="en-US"/>
        </w:rPr>
        <w:t>Court</w:t>
      </w:r>
      <w:r w:rsidRPr="00CE7098">
        <w:rPr>
          <w:rFonts w:ascii="Times New Roman" w:hAnsi="Times New Roman" w:cs="Times New Roman"/>
          <w:sz w:val="24"/>
          <w:szCs w:val="24"/>
          <w:lang w:val="en-US"/>
        </w:rPr>
        <w:t xml:space="preserve"> has concurrent or appellate jurisdiction the provisions of s 167(5) (a) and (b) </w:t>
      </w:r>
      <w:r w:rsidR="000C33E1" w:rsidRPr="00CE7098">
        <w:rPr>
          <w:rFonts w:ascii="Times New Roman" w:hAnsi="Times New Roman" w:cs="Times New Roman"/>
          <w:sz w:val="24"/>
          <w:szCs w:val="24"/>
          <w:lang w:val="en-US"/>
        </w:rPr>
        <w:t>of the Constitution make it clear</w:t>
      </w:r>
      <w:r w:rsidR="00783E45" w:rsidRPr="00CE7098">
        <w:rPr>
          <w:rFonts w:ascii="Times New Roman" w:hAnsi="Times New Roman" w:cs="Times New Roman"/>
          <w:sz w:val="24"/>
          <w:szCs w:val="24"/>
          <w:lang w:val="en-US"/>
        </w:rPr>
        <w:t xml:space="preserve"> that</w:t>
      </w:r>
      <w:r w:rsidR="000C33E1" w:rsidRPr="00CE7098">
        <w:rPr>
          <w:rFonts w:ascii="Times New Roman" w:hAnsi="Times New Roman" w:cs="Times New Roman"/>
          <w:sz w:val="24"/>
          <w:szCs w:val="24"/>
          <w:lang w:val="en-US"/>
        </w:rPr>
        <w:t xml:space="preserve"> the question whether direct access to the</w:t>
      </w:r>
      <w:r w:rsidRPr="00CE7098">
        <w:rPr>
          <w:rFonts w:ascii="Times New Roman" w:hAnsi="Times New Roman" w:cs="Times New Roman"/>
          <w:sz w:val="24"/>
          <w:szCs w:val="24"/>
          <w:lang w:val="en-US"/>
        </w:rPr>
        <w:t xml:space="preserve"> </w:t>
      </w:r>
      <w:r w:rsidR="003B4D0C" w:rsidRPr="00CE7098">
        <w:rPr>
          <w:rFonts w:ascii="Times New Roman" w:hAnsi="Times New Roman" w:cs="Times New Roman"/>
          <w:sz w:val="24"/>
          <w:szCs w:val="24"/>
          <w:lang w:val="en-US"/>
        </w:rPr>
        <w:t>Court</w:t>
      </w:r>
      <w:r w:rsidR="000C33E1" w:rsidRPr="00CE7098">
        <w:rPr>
          <w:rFonts w:ascii="Times New Roman" w:hAnsi="Times New Roman" w:cs="Times New Roman"/>
          <w:sz w:val="24"/>
          <w:szCs w:val="24"/>
          <w:lang w:val="en-US"/>
        </w:rPr>
        <w:t xml:space="preserve"> </w:t>
      </w:r>
      <w:r w:rsidR="00154C93" w:rsidRPr="00CE7098">
        <w:rPr>
          <w:rFonts w:ascii="Times New Roman" w:hAnsi="Times New Roman" w:cs="Times New Roman"/>
          <w:sz w:val="24"/>
          <w:szCs w:val="24"/>
          <w:lang w:val="en-US"/>
        </w:rPr>
        <w:t xml:space="preserve">is to be had with leave or without such leave is to be determined by the Rules. </w:t>
      </w:r>
      <w:r w:rsidR="00085EF3" w:rsidRPr="00CE7098">
        <w:rPr>
          <w:rFonts w:ascii="Times New Roman" w:hAnsi="Times New Roman" w:cs="Times New Roman"/>
          <w:sz w:val="24"/>
          <w:szCs w:val="24"/>
          <w:lang w:val="en-US"/>
        </w:rPr>
        <w:t xml:space="preserve">The </w:t>
      </w:r>
      <w:r w:rsidR="00EE6FC9" w:rsidRPr="00CE7098">
        <w:rPr>
          <w:rFonts w:ascii="Times New Roman" w:hAnsi="Times New Roman" w:cs="Times New Roman"/>
          <w:sz w:val="24"/>
          <w:szCs w:val="24"/>
          <w:lang w:val="en-US"/>
        </w:rPr>
        <w:t>purpose of requiring the Rules</w:t>
      </w:r>
      <w:r w:rsidR="00EE6FC9" w:rsidRPr="00CE7098">
        <w:rPr>
          <w:rFonts w:ascii="Times New Roman" w:hAnsi="Times New Roman" w:cs="Times New Roman"/>
          <w:color w:val="FF0000"/>
          <w:sz w:val="24"/>
          <w:szCs w:val="24"/>
          <w:lang w:val="en-US"/>
        </w:rPr>
        <w:t xml:space="preserve"> </w:t>
      </w:r>
      <w:r w:rsidR="00EE6FC9" w:rsidRPr="00CE7098">
        <w:rPr>
          <w:rFonts w:ascii="Times New Roman" w:hAnsi="Times New Roman" w:cs="Times New Roman"/>
          <w:sz w:val="24"/>
          <w:szCs w:val="24"/>
          <w:lang w:val="en-US"/>
        </w:rPr>
        <w:t xml:space="preserve">to prescribe the circumstances </w:t>
      </w:r>
      <w:r w:rsidR="00783E45" w:rsidRPr="00CE7098">
        <w:rPr>
          <w:rFonts w:ascii="Times New Roman" w:hAnsi="Times New Roman" w:cs="Times New Roman"/>
          <w:sz w:val="24"/>
          <w:szCs w:val="24"/>
          <w:lang w:val="en-US"/>
        </w:rPr>
        <w:t>in which</w:t>
      </w:r>
      <w:r w:rsidR="00EE6FC9" w:rsidRPr="00CE7098">
        <w:rPr>
          <w:rFonts w:ascii="Times New Roman" w:hAnsi="Times New Roman" w:cs="Times New Roman"/>
          <w:sz w:val="24"/>
          <w:szCs w:val="24"/>
          <w:lang w:val="en-US"/>
        </w:rPr>
        <w:t xml:space="preserve"> an application</w:t>
      </w:r>
      <w:r w:rsidR="00CA6A00" w:rsidRPr="00CE7098">
        <w:rPr>
          <w:rFonts w:ascii="Times New Roman" w:hAnsi="Times New Roman" w:cs="Times New Roman"/>
          <w:sz w:val="24"/>
          <w:szCs w:val="24"/>
          <w:lang w:val="en-US"/>
        </w:rPr>
        <w:t xml:space="preserve"> for leave</w:t>
      </w:r>
      <w:r w:rsidR="00EE6FC9" w:rsidRPr="00CE7098">
        <w:rPr>
          <w:rFonts w:ascii="Times New Roman" w:hAnsi="Times New Roman" w:cs="Times New Roman"/>
          <w:sz w:val="24"/>
          <w:szCs w:val="24"/>
          <w:lang w:val="en-US"/>
        </w:rPr>
        <w:t xml:space="preserve"> for</w:t>
      </w:r>
      <w:r w:rsidR="00CA6A00" w:rsidRPr="00CE7098">
        <w:rPr>
          <w:rFonts w:ascii="Times New Roman" w:hAnsi="Times New Roman" w:cs="Times New Roman"/>
          <w:sz w:val="24"/>
          <w:szCs w:val="24"/>
          <w:lang w:val="en-US"/>
        </w:rPr>
        <w:t xml:space="preserve"> </w:t>
      </w:r>
      <w:r w:rsidR="00EE6FC9" w:rsidRPr="00CE7098">
        <w:rPr>
          <w:rFonts w:ascii="Times New Roman" w:hAnsi="Times New Roman" w:cs="Times New Roman"/>
          <w:sz w:val="24"/>
          <w:szCs w:val="24"/>
          <w:lang w:val="en-US"/>
        </w:rPr>
        <w:t xml:space="preserve">direct access to the </w:t>
      </w:r>
      <w:r w:rsidR="003B4D0C" w:rsidRPr="00CE7098">
        <w:rPr>
          <w:rFonts w:ascii="Times New Roman" w:hAnsi="Times New Roman" w:cs="Times New Roman"/>
          <w:sz w:val="24"/>
          <w:szCs w:val="24"/>
          <w:lang w:val="en-US"/>
        </w:rPr>
        <w:t>Court</w:t>
      </w:r>
      <w:r w:rsidR="00EE6FC9" w:rsidRPr="00CE7098">
        <w:rPr>
          <w:rFonts w:ascii="Times New Roman" w:hAnsi="Times New Roman" w:cs="Times New Roman"/>
          <w:sz w:val="24"/>
          <w:szCs w:val="24"/>
          <w:lang w:val="en-US"/>
        </w:rPr>
        <w:t xml:space="preserve"> is</w:t>
      </w:r>
      <w:r w:rsidR="00783E45" w:rsidRPr="00CE7098">
        <w:rPr>
          <w:rFonts w:ascii="Times New Roman" w:hAnsi="Times New Roman" w:cs="Times New Roman"/>
          <w:sz w:val="24"/>
          <w:szCs w:val="24"/>
          <w:lang w:val="en-US"/>
        </w:rPr>
        <w:t xml:space="preserve"> necessary is</w:t>
      </w:r>
      <w:r w:rsidR="00EE6FC9" w:rsidRPr="00CE7098">
        <w:rPr>
          <w:rFonts w:ascii="Times New Roman" w:hAnsi="Times New Roman" w:cs="Times New Roman"/>
          <w:sz w:val="24"/>
          <w:szCs w:val="24"/>
          <w:lang w:val="en-US"/>
        </w:rPr>
        <w:t xml:space="preserve"> to ensure that the </w:t>
      </w:r>
      <w:r w:rsidR="003B4D0C" w:rsidRPr="00CE7098">
        <w:rPr>
          <w:rFonts w:ascii="Times New Roman" w:hAnsi="Times New Roman" w:cs="Times New Roman"/>
          <w:sz w:val="24"/>
          <w:szCs w:val="24"/>
          <w:lang w:val="en-US"/>
        </w:rPr>
        <w:t>Court</w:t>
      </w:r>
      <w:r w:rsidR="00EE6FC9" w:rsidRPr="00CE7098">
        <w:rPr>
          <w:rFonts w:ascii="Times New Roman" w:hAnsi="Times New Roman" w:cs="Times New Roman"/>
          <w:sz w:val="24"/>
          <w:szCs w:val="24"/>
          <w:lang w:val="en-US"/>
        </w:rPr>
        <w:t xml:space="preserve"> plays its role of supervising the maintenan</w:t>
      </w:r>
      <w:r w:rsidR="00783E45" w:rsidRPr="00CE7098">
        <w:rPr>
          <w:rFonts w:ascii="Times New Roman" w:hAnsi="Times New Roman" w:cs="Times New Roman"/>
          <w:sz w:val="24"/>
          <w:szCs w:val="24"/>
          <w:lang w:val="en-US"/>
        </w:rPr>
        <w:t>ce of the constitutional order.</w:t>
      </w:r>
    </w:p>
    <w:p w:rsidR="00783E45" w:rsidRPr="00CE7098" w:rsidRDefault="00783E45" w:rsidP="00783E45">
      <w:pPr>
        <w:pStyle w:val="NoSpacing"/>
        <w:rPr>
          <w:rFonts w:ascii="Times New Roman" w:hAnsi="Times New Roman" w:cs="Times New Roman"/>
          <w:lang w:val="en-US"/>
        </w:rPr>
      </w:pPr>
    </w:p>
    <w:p w:rsidR="00D24787" w:rsidRPr="00CE7098" w:rsidRDefault="00783E45" w:rsidP="0003043B">
      <w:pPr>
        <w:autoSpaceDE w:val="0"/>
        <w:autoSpaceDN w:val="0"/>
        <w:adjustRightInd w:val="0"/>
        <w:spacing w:after="0"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 xml:space="preserve">The Constitution delegated the power of setting the conditions for direct access to the </w:t>
      </w:r>
      <w:r w:rsidR="003B4D0C" w:rsidRPr="00CE7098">
        <w:rPr>
          <w:rFonts w:ascii="Times New Roman" w:hAnsi="Times New Roman" w:cs="Times New Roman"/>
          <w:sz w:val="24"/>
          <w:szCs w:val="24"/>
          <w:lang w:val="en-US"/>
        </w:rPr>
        <w:t>Court</w:t>
      </w:r>
      <w:r w:rsidRPr="00CE7098">
        <w:rPr>
          <w:rFonts w:ascii="Times New Roman" w:hAnsi="Times New Roman" w:cs="Times New Roman"/>
          <w:sz w:val="24"/>
          <w:szCs w:val="24"/>
          <w:lang w:val="en-US"/>
        </w:rPr>
        <w:t xml:space="preserve"> (in matters over which the </w:t>
      </w:r>
      <w:r w:rsidR="003B4D0C" w:rsidRPr="00CE7098">
        <w:rPr>
          <w:rFonts w:ascii="Times New Roman" w:hAnsi="Times New Roman" w:cs="Times New Roman"/>
          <w:sz w:val="24"/>
          <w:szCs w:val="24"/>
          <w:lang w:val="en-US"/>
        </w:rPr>
        <w:t>Court</w:t>
      </w:r>
      <w:r w:rsidRPr="00CE7098">
        <w:rPr>
          <w:rFonts w:ascii="Times New Roman" w:hAnsi="Times New Roman" w:cs="Times New Roman"/>
          <w:sz w:val="24"/>
          <w:szCs w:val="24"/>
          <w:lang w:val="en-US"/>
        </w:rPr>
        <w:t xml:space="preserve"> does not have exclusive jurisdiction) to the makers of the Rules. A litigant cannot </w:t>
      </w:r>
      <w:r w:rsidR="0003043B" w:rsidRPr="00CE7098">
        <w:rPr>
          <w:rFonts w:ascii="Times New Roman" w:hAnsi="Times New Roman" w:cs="Times New Roman"/>
          <w:sz w:val="24"/>
          <w:szCs w:val="24"/>
          <w:lang w:val="en-US"/>
        </w:rPr>
        <w:t xml:space="preserve">rely on s 167(5) of the Constitution and </w:t>
      </w:r>
      <w:r w:rsidRPr="00CE7098">
        <w:rPr>
          <w:rFonts w:ascii="Times New Roman" w:hAnsi="Times New Roman" w:cs="Times New Roman"/>
          <w:sz w:val="24"/>
          <w:szCs w:val="24"/>
          <w:lang w:val="en-US"/>
        </w:rPr>
        <w:t>ignore the Rules which give effect to the Constitution.</w:t>
      </w:r>
      <w:r w:rsidR="0003043B" w:rsidRPr="00CE7098">
        <w:rPr>
          <w:rFonts w:ascii="Times New Roman" w:hAnsi="Times New Roman" w:cs="Times New Roman"/>
          <w:sz w:val="24"/>
          <w:szCs w:val="24"/>
          <w:lang w:val="en-US"/>
        </w:rPr>
        <w:t xml:space="preserve"> </w:t>
      </w:r>
      <w:r w:rsidR="006E4459" w:rsidRPr="00CE7098">
        <w:rPr>
          <w:rFonts w:ascii="Times New Roman" w:hAnsi="Times New Roman" w:cs="Times New Roman"/>
          <w:sz w:val="24"/>
          <w:szCs w:val="24"/>
          <w:lang w:val="en-US"/>
        </w:rPr>
        <w:t>It is the</w:t>
      </w:r>
      <w:r w:rsidR="00E0638C" w:rsidRPr="00CE7098">
        <w:rPr>
          <w:rFonts w:ascii="Times New Roman" w:hAnsi="Times New Roman" w:cs="Times New Roman"/>
          <w:sz w:val="24"/>
          <w:szCs w:val="24"/>
          <w:lang w:val="en-US"/>
        </w:rPr>
        <w:t xml:space="preserve"> provisions of the </w:t>
      </w:r>
      <w:r w:rsidR="000243A0" w:rsidRPr="00CE7098">
        <w:rPr>
          <w:rFonts w:ascii="Times New Roman" w:hAnsi="Times New Roman" w:cs="Times New Roman"/>
          <w:sz w:val="24"/>
          <w:szCs w:val="24"/>
          <w:lang w:val="en-US"/>
        </w:rPr>
        <w:t>R</w:t>
      </w:r>
      <w:r w:rsidR="006E4459" w:rsidRPr="00CE7098">
        <w:rPr>
          <w:rFonts w:ascii="Times New Roman" w:hAnsi="Times New Roman" w:cs="Times New Roman"/>
          <w:sz w:val="24"/>
          <w:szCs w:val="24"/>
          <w:lang w:val="en-US"/>
        </w:rPr>
        <w:t>ules</w:t>
      </w:r>
      <w:r w:rsidR="00E0638C" w:rsidRPr="00CE7098">
        <w:rPr>
          <w:rFonts w:ascii="Times New Roman" w:hAnsi="Times New Roman" w:cs="Times New Roman"/>
          <w:sz w:val="24"/>
          <w:szCs w:val="24"/>
          <w:lang w:val="en-US"/>
        </w:rPr>
        <w:t xml:space="preserve"> </w:t>
      </w:r>
      <w:r w:rsidR="006E4459" w:rsidRPr="00CE7098">
        <w:rPr>
          <w:rFonts w:ascii="Times New Roman" w:hAnsi="Times New Roman" w:cs="Times New Roman"/>
          <w:sz w:val="24"/>
          <w:szCs w:val="24"/>
          <w:lang w:val="en-US"/>
        </w:rPr>
        <w:t xml:space="preserve">that </w:t>
      </w:r>
      <w:r w:rsidR="00E0638C" w:rsidRPr="00CE7098">
        <w:rPr>
          <w:rFonts w:ascii="Times New Roman" w:hAnsi="Times New Roman" w:cs="Times New Roman"/>
          <w:sz w:val="24"/>
          <w:szCs w:val="24"/>
          <w:lang w:val="en-US"/>
        </w:rPr>
        <w:t>litig</w:t>
      </w:r>
      <w:r w:rsidR="006E4459" w:rsidRPr="00CE7098">
        <w:rPr>
          <w:rFonts w:ascii="Times New Roman" w:hAnsi="Times New Roman" w:cs="Times New Roman"/>
          <w:sz w:val="24"/>
          <w:szCs w:val="24"/>
          <w:lang w:val="en-US"/>
        </w:rPr>
        <w:t xml:space="preserve">ants </w:t>
      </w:r>
      <w:r w:rsidR="00D24787" w:rsidRPr="00CE7098">
        <w:rPr>
          <w:rFonts w:ascii="Times New Roman" w:hAnsi="Times New Roman" w:cs="Times New Roman"/>
          <w:sz w:val="24"/>
          <w:szCs w:val="24"/>
          <w:lang w:val="en-US"/>
        </w:rPr>
        <w:t>ha</w:t>
      </w:r>
      <w:r w:rsidR="00E0638C" w:rsidRPr="00CE7098">
        <w:rPr>
          <w:rFonts w:ascii="Times New Roman" w:hAnsi="Times New Roman" w:cs="Times New Roman"/>
          <w:sz w:val="24"/>
          <w:szCs w:val="24"/>
          <w:lang w:val="en-US"/>
        </w:rPr>
        <w:t>ve</w:t>
      </w:r>
      <w:r w:rsidR="00D24787" w:rsidRPr="00CE7098">
        <w:rPr>
          <w:rFonts w:ascii="Times New Roman" w:hAnsi="Times New Roman" w:cs="Times New Roman"/>
          <w:sz w:val="24"/>
          <w:szCs w:val="24"/>
          <w:lang w:val="en-US"/>
        </w:rPr>
        <w:t xml:space="preserve"> to</w:t>
      </w:r>
      <w:r w:rsidR="006E4459" w:rsidRPr="00CE7098">
        <w:rPr>
          <w:rFonts w:ascii="Times New Roman" w:hAnsi="Times New Roman" w:cs="Times New Roman"/>
          <w:sz w:val="24"/>
          <w:szCs w:val="24"/>
          <w:lang w:val="en-US"/>
        </w:rPr>
        <w:t xml:space="preserve"> comply with. It </w:t>
      </w:r>
      <w:r w:rsidR="00D24787" w:rsidRPr="00CE7098">
        <w:rPr>
          <w:rFonts w:ascii="Times New Roman" w:hAnsi="Times New Roman" w:cs="Times New Roman"/>
          <w:sz w:val="24"/>
          <w:szCs w:val="24"/>
          <w:lang w:val="en-US"/>
        </w:rPr>
        <w:t>wa</w:t>
      </w:r>
      <w:r w:rsidR="006E4459" w:rsidRPr="00CE7098">
        <w:rPr>
          <w:rFonts w:ascii="Times New Roman" w:hAnsi="Times New Roman" w:cs="Times New Roman"/>
          <w:sz w:val="24"/>
          <w:szCs w:val="24"/>
          <w:lang w:val="en-US"/>
        </w:rPr>
        <w:t xml:space="preserve">s not </w:t>
      </w:r>
      <w:r w:rsidR="00E0638C" w:rsidRPr="00CE7098">
        <w:rPr>
          <w:rFonts w:ascii="Times New Roman" w:hAnsi="Times New Roman" w:cs="Times New Roman"/>
          <w:sz w:val="24"/>
          <w:szCs w:val="24"/>
          <w:lang w:val="en-US"/>
        </w:rPr>
        <w:t>f</w:t>
      </w:r>
      <w:r w:rsidR="006E4459" w:rsidRPr="00CE7098">
        <w:rPr>
          <w:rFonts w:ascii="Times New Roman" w:hAnsi="Times New Roman" w:cs="Times New Roman"/>
          <w:sz w:val="24"/>
          <w:szCs w:val="24"/>
          <w:lang w:val="en-US"/>
        </w:rPr>
        <w:t>o</w:t>
      </w:r>
      <w:r w:rsidR="00E0638C" w:rsidRPr="00CE7098">
        <w:rPr>
          <w:rFonts w:ascii="Times New Roman" w:hAnsi="Times New Roman" w:cs="Times New Roman"/>
          <w:sz w:val="24"/>
          <w:szCs w:val="24"/>
          <w:lang w:val="en-US"/>
        </w:rPr>
        <w:t>r</w:t>
      </w:r>
      <w:r w:rsidR="006E4459" w:rsidRPr="00CE7098">
        <w:rPr>
          <w:rFonts w:ascii="Times New Roman" w:hAnsi="Times New Roman" w:cs="Times New Roman"/>
          <w:sz w:val="24"/>
          <w:szCs w:val="24"/>
          <w:lang w:val="en-US"/>
        </w:rPr>
        <w:t xml:space="preserve"> </w:t>
      </w:r>
      <w:r w:rsidR="00D24787" w:rsidRPr="00CE7098">
        <w:rPr>
          <w:rFonts w:ascii="Times New Roman" w:hAnsi="Times New Roman" w:cs="Times New Roman"/>
          <w:sz w:val="24"/>
          <w:szCs w:val="24"/>
          <w:lang w:val="en-US"/>
        </w:rPr>
        <w:t>the</w:t>
      </w:r>
      <w:r w:rsidR="006E4459" w:rsidRPr="00CE7098">
        <w:rPr>
          <w:rFonts w:ascii="Times New Roman" w:hAnsi="Times New Roman" w:cs="Times New Roman"/>
          <w:sz w:val="24"/>
          <w:szCs w:val="24"/>
          <w:lang w:val="en-US"/>
        </w:rPr>
        <w:t xml:space="preserve"> </w:t>
      </w:r>
      <w:r w:rsidR="00E0638C" w:rsidRPr="00CE7098">
        <w:rPr>
          <w:rFonts w:ascii="Times New Roman" w:hAnsi="Times New Roman" w:cs="Times New Roman"/>
          <w:sz w:val="24"/>
          <w:szCs w:val="24"/>
          <w:lang w:val="en-US"/>
        </w:rPr>
        <w:t xml:space="preserve">officials of the </w:t>
      </w:r>
      <w:r w:rsidR="006E4459" w:rsidRPr="00CE7098">
        <w:rPr>
          <w:rFonts w:ascii="Times New Roman" w:hAnsi="Times New Roman" w:cs="Times New Roman"/>
          <w:sz w:val="24"/>
          <w:szCs w:val="24"/>
          <w:lang w:val="en-US"/>
        </w:rPr>
        <w:t>applicant</w:t>
      </w:r>
      <w:r w:rsidR="00D24787" w:rsidRPr="00CE7098">
        <w:rPr>
          <w:rFonts w:ascii="Times New Roman" w:hAnsi="Times New Roman" w:cs="Times New Roman"/>
          <w:sz w:val="24"/>
          <w:szCs w:val="24"/>
          <w:lang w:val="en-US"/>
        </w:rPr>
        <w:t>s</w:t>
      </w:r>
      <w:r w:rsidR="006E4459" w:rsidRPr="00CE7098">
        <w:rPr>
          <w:rFonts w:ascii="Times New Roman" w:hAnsi="Times New Roman" w:cs="Times New Roman"/>
          <w:sz w:val="24"/>
          <w:szCs w:val="24"/>
          <w:lang w:val="en-US"/>
        </w:rPr>
        <w:t xml:space="preserve"> to decide whether</w:t>
      </w:r>
      <w:r w:rsidR="00E0638C" w:rsidRPr="00CE7098">
        <w:rPr>
          <w:rFonts w:ascii="Times New Roman" w:hAnsi="Times New Roman" w:cs="Times New Roman"/>
          <w:sz w:val="24"/>
          <w:szCs w:val="24"/>
          <w:lang w:val="en-US"/>
        </w:rPr>
        <w:t xml:space="preserve"> or not to </w:t>
      </w:r>
      <w:r w:rsidR="006E4459" w:rsidRPr="00CE7098">
        <w:rPr>
          <w:rFonts w:ascii="Times New Roman" w:hAnsi="Times New Roman" w:cs="Times New Roman"/>
          <w:sz w:val="24"/>
          <w:szCs w:val="24"/>
          <w:lang w:val="en-US"/>
        </w:rPr>
        <w:t xml:space="preserve">seek leave </w:t>
      </w:r>
      <w:r w:rsidR="00E0638C" w:rsidRPr="00CE7098">
        <w:rPr>
          <w:rFonts w:ascii="Times New Roman" w:hAnsi="Times New Roman" w:cs="Times New Roman"/>
          <w:sz w:val="24"/>
          <w:szCs w:val="24"/>
          <w:lang w:val="en-US"/>
        </w:rPr>
        <w:t>for direct access to</w:t>
      </w:r>
      <w:r w:rsidR="006E4459" w:rsidRPr="00CE7098">
        <w:rPr>
          <w:rFonts w:ascii="Times New Roman" w:hAnsi="Times New Roman" w:cs="Times New Roman"/>
          <w:sz w:val="24"/>
          <w:szCs w:val="24"/>
          <w:lang w:val="en-US"/>
        </w:rPr>
        <w:t xml:space="preserve"> the </w:t>
      </w:r>
      <w:r w:rsidR="003B4D0C" w:rsidRPr="00CE7098">
        <w:rPr>
          <w:rFonts w:ascii="Times New Roman" w:hAnsi="Times New Roman" w:cs="Times New Roman"/>
          <w:sz w:val="24"/>
          <w:szCs w:val="24"/>
          <w:lang w:val="en-US"/>
        </w:rPr>
        <w:t>Court</w:t>
      </w:r>
      <w:r w:rsidR="006E4459" w:rsidRPr="00CE7098">
        <w:rPr>
          <w:rFonts w:ascii="Times New Roman" w:hAnsi="Times New Roman" w:cs="Times New Roman"/>
          <w:sz w:val="24"/>
          <w:szCs w:val="24"/>
          <w:lang w:val="en-US"/>
        </w:rPr>
        <w:t>.</w:t>
      </w:r>
      <w:r w:rsidR="003925F1" w:rsidRPr="00CE7098">
        <w:rPr>
          <w:rFonts w:ascii="Times New Roman" w:hAnsi="Times New Roman" w:cs="Times New Roman"/>
          <w:sz w:val="24"/>
          <w:szCs w:val="24"/>
          <w:lang w:val="en-US"/>
        </w:rPr>
        <w:t xml:space="preserve"> </w:t>
      </w:r>
      <w:r w:rsidR="00D24787" w:rsidRPr="00CE7098">
        <w:rPr>
          <w:rFonts w:ascii="Times New Roman" w:hAnsi="Times New Roman" w:cs="Times New Roman"/>
          <w:sz w:val="24"/>
          <w:szCs w:val="24"/>
          <w:lang w:val="en-US"/>
        </w:rPr>
        <w:t xml:space="preserve">There is no rule </w:t>
      </w:r>
      <w:r w:rsidRPr="00CE7098">
        <w:rPr>
          <w:rFonts w:ascii="Times New Roman" w:hAnsi="Times New Roman" w:cs="Times New Roman"/>
          <w:sz w:val="24"/>
          <w:szCs w:val="24"/>
          <w:lang w:val="en-US"/>
        </w:rPr>
        <w:t>that</w:t>
      </w:r>
      <w:r w:rsidR="00D24787" w:rsidRPr="00CE7098">
        <w:rPr>
          <w:rFonts w:ascii="Times New Roman" w:hAnsi="Times New Roman" w:cs="Times New Roman"/>
          <w:sz w:val="24"/>
          <w:szCs w:val="24"/>
          <w:lang w:val="en-US"/>
        </w:rPr>
        <w:t xml:space="preserve"> authori</w:t>
      </w:r>
      <w:r w:rsidR="00822AE9" w:rsidRPr="00CE7098">
        <w:rPr>
          <w:rFonts w:ascii="Times New Roman" w:hAnsi="Times New Roman" w:cs="Times New Roman"/>
          <w:sz w:val="24"/>
          <w:szCs w:val="24"/>
          <w:lang w:val="en-US"/>
        </w:rPr>
        <w:t>s</w:t>
      </w:r>
      <w:r w:rsidRPr="00CE7098">
        <w:rPr>
          <w:rFonts w:ascii="Times New Roman" w:hAnsi="Times New Roman" w:cs="Times New Roman"/>
          <w:sz w:val="24"/>
          <w:szCs w:val="24"/>
          <w:lang w:val="en-US"/>
        </w:rPr>
        <w:t>es</w:t>
      </w:r>
      <w:r w:rsidR="00D24787" w:rsidRPr="00CE7098">
        <w:rPr>
          <w:rFonts w:ascii="Times New Roman" w:hAnsi="Times New Roman" w:cs="Times New Roman"/>
          <w:sz w:val="24"/>
          <w:szCs w:val="24"/>
          <w:lang w:val="en-US"/>
        </w:rPr>
        <w:t xml:space="preserve"> a litigant seeking the kind of relief sought by the applicants on the grounds stated to approach the Court directly without leave. </w:t>
      </w:r>
    </w:p>
    <w:p w:rsidR="00D24787" w:rsidRPr="00CE7098" w:rsidRDefault="00D24787" w:rsidP="001B6225">
      <w:pPr>
        <w:pStyle w:val="NoSpacing"/>
        <w:rPr>
          <w:rFonts w:ascii="Times New Roman" w:hAnsi="Times New Roman" w:cs="Times New Roman"/>
          <w:lang w:val="en-US"/>
        </w:rPr>
      </w:pPr>
    </w:p>
    <w:p w:rsidR="001B6225" w:rsidRPr="00CE7098" w:rsidRDefault="006A5275" w:rsidP="000243A0">
      <w:pPr>
        <w:spacing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The Rules</w:t>
      </w:r>
      <w:r w:rsidRPr="00CE7098">
        <w:rPr>
          <w:rFonts w:ascii="Times New Roman" w:hAnsi="Times New Roman" w:cs="Times New Roman"/>
          <w:color w:val="FF0000"/>
          <w:sz w:val="24"/>
          <w:szCs w:val="24"/>
          <w:lang w:val="en-US"/>
        </w:rPr>
        <w:t xml:space="preserve"> </w:t>
      </w:r>
      <w:r w:rsidRPr="00CE7098">
        <w:rPr>
          <w:rFonts w:ascii="Times New Roman" w:hAnsi="Times New Roman" w:cs="Times New Roman"/>
          <w:sz w:val="24"/>
          <w:szCs w:val="24"/>
          <w:lang w:val="en-US"/>
        </w:rPr>
        <w:t>set out the objective factors</w:t>
      </w:r>
      <w:r w:rsidR="001B6225" w:rsidRPr="00CE7098">
        <w:rPr>
          <w:rFonts w:ascii="Times New Roman" w:hAnsi="Times New Roman" w:cs="Times New Roman"/>
          <w:sz w:val="24"/>
          <w:szCs w:val="24"/>
          <w:lang w:val="en-US"/>
        </w:rPr>
        <w:t xml:space="preserve"> a </w:t>
      </w:r>
      <w:r w:rsidRPr="00CE7098">
        <w:rPr>
          <w:rFonts w:ascii="Times New Roman" w:hAnsi="Times New Roman" w:cs="Times New Roman"/>
          <w:sz w:val="24"/>
          <w:szCs w:val="24"/>
          <w:lang w:val="en-US"/>
        </w:rPr>
        <w:t>litigant</w:t>
      </w:r>
      <w:r w:rsidR="00833AF4" w:rsidRPr="00CE7098">
        <w:rPr>
          <w:rFonts w:ascii="Times New Roman" w:hAnsi="Times New Roman" w:cs="Times New Roman"/>
          <w:sz w:val="24"/>
          <w:szCs w:val="24"/>
          <w:lang w:val="en-US"/>
        </w:rPr>
        <w:t xml:space="preserve"> </w:t>
      </w:r>
      <w:r w:rsidRPr="00CE7098">
        <w:rPr>
          <w:rFonts w:ascii="Times New Roman" w:hAnsi="Times New Roman" w:cs="Times New Roman"/>
          <w:sz w:val="24"/>
          <w:szCs w:val="24"/>
          <w:lang w:val="en-US"/>
        </w:rPr>
        <w:t xml:space="preserve">has to state in </w:t>
      </w:r>
      <w:r w:rsidR="001B6225" w:rsidRPr="00CE7098">
        <w:rPr>
          <w:rFonts w:ascii="Times New Roman" w:hAnsi="Times New Roman" w:cs="Times New Roman"/>
          <w:sz w:val="24"/>
          <w:szCs w:val="24"/>
          <w:lang w:val="en-US"/>
        </w:rPr>
        <w:t>a</w:t>
      </w:r>
      <w:r w:rsidRPr="00CE7098">
        <w:rPr>
          <w:rFonts w:ascii="Times New Roman" w:hAnsi="Times New Roman" w:cs="Times New Roman"/>
          <w:sz w:val="24"/>
          <w:szCs w:val="24"/>
          <w:lang w:val="en-US"/>
        </w:rPr>
        <w:t xml:space="preserve"> chamber application for direct acces</w:t>
      </w:r>
      <w:r w:rsidR="00833AF4" w:rsidRPr="00CE7098">
        <w:rPr>
          <w:rFonts w:ascii="Times New Roman" w:hAnsi="Times New Roman" w:cs="Times New Roman"/>
          <w:sz w:val="24"/>
          <w:szCs w:val="24"/>
          <w:lang w:val="en-US"/>
        </w:rPr>
        <w:t xml:space="preserve">s </w:t>
      </w:r>
      <w:r w:rsidR="00F2591B" w:rsidRPr="00CE7098">
        <w:rPr>
          <w:rFonts w:ascii="Times New Roman" w:hAnsi="Times New Roman" w:cs="Times New Roman"/>
          <w:sz w:val="24"/>
          <w:szCs w:val="24"/>
          <w:lang w:val="en-US"/>
        </w:rPr>
        <w:t xml:space="preserve">for consideration </w:t>
      </w:r>
      <w:r w:rsidR="0003043B" w:rsidRPr="00CE7098">
        <w:rPr>
          <w:rFonts w:ascii="Times New Roman" w:hAnsi="Times New Roman" w:cs="Times New Roman"/>
          <w:sz w:val="24"/>
          <w:szCs w:val="24"/>
          <w:lang w:val="en-US"/>
        </w:rPr>
        <w:t xml:space="preserve">by the Court or Judge </w:t>
      </w:r>
      <w:r w:rsidR="00F2591B" w:rsidRPr="00CE7098">
        <w:rPr>
          <w:rFonts w:ascii="Times New Roman" w:hAnsi="Times New Roman" w:cs="Times New Roman"/>
          <w:sz w:val="24"/>
          <w:szCs w:val="24"/>
          <w:lang w:val="en-US"/>
        </w:rPr>
        <w:t>in the determination of the question whether it is in the interests of justice to grant direct access</w:t>
      </w:r>
      <w:r w:rsidR="00833AF4" w:rsidRPr="00CE7098">
        <w:rPr>
          <w:rFonts w:ascii="Times New Roman" w:hAnsi="Times New Roman" w:cs="Times New Roman"/>
          <w:sz w:val="24"/>
          <w:szCs w:val="24"/>
          <w:lang w:val="en-US"/>
        </w:rPr>
        <w:t>. There must be filed with the registrar, and served on all parties with direct or substantial interest in the relief claimed, an application setting out the grounds on which it is claimed it is in the interests of justice that direct access be granted.</w:t>
      </w:r>
    </w:p>
    <w:p w:rsidR="001B6225" w:rsidRPr="00CE7098" w:rsidRDefault="001B6225" w:rsidP="001B6225">
      <w:pPr>
        <w:pStyle w:val="NoSpacing"/>
        <w:rPr>
          <w:rFonts w:ascii="Times New Roman" w:hAnsi="Times New Roman" w:cs="Times New Roman"/>
          <w:lang w:val="en-US"/>
        </w:rPr>
      </w:pPr>
    </w:p>
    <w:p w:rsidR="00F9116C" w:rsidRPr="00CE7098" w:rsidRDefault="00833AF4" w:rsidP="00A63BFB">
      <w:pPr>
        <w:spacing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Absent the grounds on which it is claimed that it is in the interests of justice</w:t>
      </w:r>
      <w:r w:rsidR="001309FF" w:rsidRPr="00CE7098">
        <w:rPr>
          <w:rFonts w:ascii="Times New Roman" w:hAnsi="Times New Roman" w:cs="Times New Roman"/>
          <w:sz w:val="24"/>
          <w:szCs w:val="24"/>
          <w:lang w:val="en-US"/>
        </w:rPr>
        <w:t xml:space="preserve"> </w:t>
      </w:r>
      <w:r w:rsidRPr="00CE7098">
        <w:rPr>
          <w:rFonts w:ascii="Times New Roman" w:hAnsi="Times New Roman" w:cs="Times New Roman"/>
          <w:sz w:val="24"/>
          <w:szCs w:val="24"/>
          <w:lang w:val="en-US"/>
        </w:rPr>
        <w:t>that direct access be granted, the Court or Judge has no basis on which to decide whether or not to grant direct access. A finding has to be made by the Court or Judge of the existence of the interests of justice requiring that a decision that direct access be granted be made.</w:t>
      </w:r>
      <w:r w:rsidR="003A1100" w:rsidRPr="00CE7098">
        <w:rPr>
          <w:rFonts w:ascii="Times New Roman" w:hAnsi="Times New Roman" w:cs="Times New Roman"/>
          <w:sz w:val="24"/>
          <w:szCs w:val="24"/>
          <w:lang w:val="en-US"/>
        </w:rPr>
        <w:t xml:space="preserve"> Direct access to the </w:t>
      </w:r>
      <w:r w:rsidR="003B4D0C" w:rsidRPr="00CE7098">
        <w:rPr>
          <w:rFonts w:ascii="Times New Roman" w:hAnsi="Times New Roman" w:cs="Times New Roman"/>
          <w:sz w:val="24"/>
          <w:szCs w:val="24"/>
          <w:lang w:val="en-US"/>
        </w:rPr>
        <w:lastRenderedPageBreak/>
        <w:t>Court</w:t>
      </w:r>
      <w:r w:rsidR="003A1100" w:rsidRPr="00CE7098">
        <w:rPr>
          <w:rFonts w:ascii="Times New Roman" w:hAnsi="Times New Roman" w:cs="Times New Roman"/>
          <w:sz w:val="24"/>
          <w:szCs w:val="24"/>
          <w:lang w:val="en-US"/>
        </w:rPr>
        <w:t xml:space="preserve"> in matters over which other courts have jurisdiction is a discretionary procedure</w:t>
      </w:r>
      <w:r w:rsidR="000243A0" w:rsidRPr="00CE7098">
        <w:rPr>
          <w:rFonts w:ascii="Times New Roman" w:hAnsi="Times New Roman" w:cs="Times New Roman"/>
          <w:sz w:val="24"/>
          <w:szCs w:val="24"/>
          <w:lang w:val="en-US"/>
        </w:rPr>
        <w:t>,</w:t>
      </w:r>
      <w:r w:rsidR="003A1100" w:rsidRPr="00CE7098">
        <w:rPr>
          <w:rFonts w:ascii="Times New Roman" w:hAnsi="Times New Roman" w:cs="Times New Roman"/>
          <w:sz w:val="24"/>
          <w:szCs w:val="24"/>
          <w:lang w:val="en-US"/>
        </w:rPr>
        <w:t xml:space="preserve"> which</w:t>
      </w:r>
      <w:r w:rsidR="006F2070" w:rsidRPr="00CE7098">
        <w:rPr>
          <w:rFonts w:ascii="Times New Roman" w:hAnsi="Times New Roman" w:cs="Times New Roman"/>
          <w:sz w:val="24"/>
          <w:szCs w:val="24"/>
          <w:lang w:val="en-US"/>
        </w:rPr>
        <w:t xml:space="preserve"> is</w:t>
      </w:r>
      <w:r w:rsidR="003A1100" w:rsidRPr="00CE7098">
        <w:rPr>
          <w:rFonts w:ascii="Times New Roman" w:hAnsi="Times New Roman" w:cs="Times New Roman"/>
          <w:sz w:val="24"/>
          <w:szCs w:val="24"/>
          <w:lang w:val="en-US"/>
        </w:rPr>
        <w:t xml:space="preserve"> granted only in exceptional cases </w:t>
      </w:r>
      <w:r w:rsidR="00F9116C" w:rsidRPr="00CE7098">
        <w:rPr>
          <w:rFonts w:ascii="Times New Roman" w:hAnsi="Times New Roman" w:cs="Times New Roman"/>
          <w:sz w:val="24"/>
          <w:szCs w:val="24"/>
          <w:lang w:val="en-US"/>
        </w:rPr>
        <w:t xml:space="preserve">- see </w:t>
      </w:r>
      <w:r w:rsidR="00F9116C" w:rsidRPr="00CE7098">
        <w:rPr>
          <w:rFonts w:ascii="Times New Roman" w:hAnsi="Times New Roman" w:cs="Times New Roman"/>
          <w:i/>
          <w:sz w:val="24"/>
          <w:szCs w:val="24"/>
          <w:lang w:val="en-US"/>
        </w:rPr>
        <w:t>Betlane v Shelley Court</w:t>
      </w:r>
      <w:r w:rsidR="00F9116C" w:rsidRPr="00CE7098">
        <w:rPr>
          <w:rFonts w:ascii="Times New Roman" w:hAnsi="Times New Roman" w:cs="Times New Roman"/>
          <w:sz w:val="24"/>
          <w:szCs w:val="24"/>
          <w:lang w:val="en-US"/>
        </w:rPr>
        <w:t xml:space="preserve"> CC 2011 (1) SA 388 (CC), 2011 (3) BCLR 264 [22]; </w:t>
      </w:r>
      <w:r w:rsidR="00F9116C" w:rsidRPr="00CE7098">
        <w:rPr>
          <w:rFonts w:ascii="Times New Roman" w:hAnsi="Times New Roman" w:cs="Times New Roman"/>
          <w:i/>
          <w:sz w:val="24"/>
          <w:szCs w:val="24"/>
          <w:lang w:val="en-US"/>
        </w:rPr>
        <w:t xml:space="preserve">A Party and Another </w:t>
      </w:r>
      <w:r w:rsidR="00F9116C" w:rsidRPr="00CE7098">
        <w:rPr>
          <w:rFonts w:ascii="Times New Roman" w:hAnsi="Times New Roman" w:cs="Times New Roman"/>
          <w:sz w:val="24"/>
          <w:szCs w:val="24"/>
          <w:lang w:val="en-US"/>
        </w:rPr>
        <w:t>v</w:t>
      </w:r>
      <w:r w:rsidR="00F9116C" w:rsidRPr="00CE7098">
        <w:rPr>
          <w:rFonts w:ascii="Times New Roman" w:hAnsi="Times New Roman" w:cs="Times New Roman"/>
          <w:i/>
          <w:sz w:val="24"/>
          <w:szCs w:val="24"/>
          <w:lang w:val="en-US"/>
        </w:rPr>
        <w:t xml:space="preserve"> The Minister for Home Affairs and Others, Moloko and Others </w:t>
      </w:r>
      <w:r w:rsidR="00F9116C" w:rsidRPr="00CE7098">
        <w:rPr>
          <w:rFonts w:ascii="Times New Roman" w:hAnsi="Times New Roman" w:cs="Times New Roman"/>
          <w:sz w:val="24"/>
          <w:szCs w:val="24"/>
          <w:lang w:val="en-US"/>
        </w:rPr>
        <w:t>v</w:t>
      </w:r>
      <w:r w:rsidR="00F9116C" w:rsidRPr="00CE7098">
        <w:rPr>
          <w:rFonts w:ascii="Times New Roman" w:hAnsi="Times New Roman" w:cs="Times New Roman"/>
          <w:i/>
          <w:sz w:val="24"/>
          <w:szCs w:val="24"/>
          <w:lang w:val="en-US"/>
        </w:rPr>
        <w:t xml:space="preserve"> The Minister for Home Affairs and Another</w:t>
      </w:r>
      <w:r w:rsidR="00F9116C" w:rsidRPr="00CE7098">
        <w:rPr>
          <w:rFonts w:ascii="Times New Roman" w:hAnsi="Times New Roman" w:cs="Times New Roman"/>
          <w:sz w:val="24"/>
          <w:szCs w:val="24"/>
          <w:lang w:val="en-US"/>
        </w:rPr>
        <w:t xml:space="preserve"> 2009 (3) SA 649 (CC), 2009 (6) BCLR 611 (CC) [70].</w:t>
      </w:r>
    </w:p>
    <w:p w:rsidR="00F9116C" w:rsidRPr="00CE7098" w:rsidRDefault="00F9116C" w:rsidP="00F9116C">
      <w:pPr>
        <w:pStyle w:val="NoSpacing"/>
        <w:rPr>
          <w:rFonts w:ascii="Times New Roman" w:hAnsi="Times New Roman" w:cs="Times New Roman"/>
          <w:lang w:val="en-US"/>
        </w:rPr>
      </w:pPr>
    </w:p>
    <w:p w:rsidR="003A1100" w:rsidRPr="00CE7098" w:rsidRDefault="000243A0" w:rsidP="000243A0">
      <w:pPr>
        <w:spacing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Currie and De </w:t>
      </w:r>
      <w:r w:rsidR="003A1100" w:rsidRPr="00CE7098">
        <w:rPr>
          <w:rFonts w:ascii="Times New Roman" w:hAnsi="Times New Roman" w:cs="Times New Roman"/>
          <w:sz w:val="24"/>
          <w:szCs w:val="24"/>
          <w:lang w:val="en-US"/>
        </w:rPr>
        <w:t xml:space="preserve">Waal, in </w:t>
      </w:r>
      <w:r w:rsidRPr="00CE7098">
        <w:rPr>
          <w:rFonts w:ascii="Times New Roman" w:hAnsi="Times New Roman" w:cs="Times New Roman"/>
          <w:sz w:val="24"/>
          <w:szCs w:val="24"/>
          <w:lang w:val="en-US"/>
        </w:rPr>
        <w:t>“</w:t>
      </w:r>
      <w:r w:rsidR="003A1100" w:rsidRPr="00CE7098">
        <w:rPr>
          <w:rFonts w:ascii="Times New Roman" w:hAnsi="Times New Roman" w:cs="Times New Roman"/>
          <w:i/>
          <w:sz w:val="24"/>
          <w:szCs w:val="24"/>
          <w:lang w:val="en-US"/>
        </w:rPr>
        <w:t>The Bill</w:t>
      </w:r>
      <w:r w:rsidRPr="00CE7098">
        <w:rPr>
          <w:rFonts w:ascii="Times New Roman" w:hAnsi="Times New Roman" w:cs="Times New Roman"/>
          <w:i/>
          <w:sz w:val="24"/>
          <w:szCs w:val="24"/>
          <w:lang w:val="en-US"/>
        </w:rPr>
        <w:t xml:space="preserve"> of Rights Handbook</w:t>
      </w:r>
      <w:r w:rsidRPr="00CE7098">
        <w:rPr>
          <w:rFonts w:ascii="Times New Roman" w:hAnsi="Times New Roman" w:cs="Times New Roman"/>
          <w:sz w:val="24"/>
          <w:szCs w:val="24"/>
          <w:lang w:val="en-US"/>
        </w:rPr>
        <w:t>”</w:t>
      </w:r>
      <w:r w:rsidR="003A1100" w:rsidRPr="00CE7098">
        <w:rPr>
          <w:rFonts w:ascii="Times New Roman" w:hAnsi="Times New Roman" w:cs="Times New Roman"/>
          <w:sz w:val="24"/>
          <w:szCs w:val="24"/>
          <w:lang w:val="en-US"/>
        </w:rPr>
        <w:t>, 6</w:t>
      </w:r>
      <w:r w:rsidRPr="00CE7098">
        <w:rPr>
          <w:rFonts w:ascii="Times New Roman" w:hAnsi="Times New Roman" w:cs="Times New Roman"/>
          <w:sz w:val="24"/>
          <w:szCs w:val="24"/>
          <w:lang w:val="en-US"/>
        </w:rPr>
        <w:t> </w:t>
      </w:r>
      <w:r w:rsidR="003A1100" w:rsidRPr="00CE7098">
        <w:rPr>
          <w:rFonts w:ascii="Times New Roman" w:hAnsi="Times New Roman" w:cs="Times New Roman"/>
          <w:sz w:val="24"/>
          <w:szCs w:val="24"/>
          <w:lang w:val="en-US"/>
        </w:rPr>
        <w:t>ed (2013) at p</w:t>
      </w:r>
      <w:r w:rsidRPr="00CE7098">
        <w:rPr>
          <w:rFonts w:ascii="Times New Roman" w:hAnsi="Times New Roman" w:cs="Times New Roman"/>
          <w:sz w:val="24"/>
          <w:szCs w:val="24"/>
          <w:lang w:val="en-US"/>
        </w:rPr>
        <w:t>p </w:t>
      </w:r>
      <w:r w:rsidR="003A1100" w:rsidRPr="00CE7098">
        <w:rPr>
          <w:rFonts w:ascii="Times New Roman" w:hAnsi="Times New Roman" w:cs="Times New Roman"/>
          <w:sz w:val="24"/>
          <w:szCs w:val="24"/>
          <w:lang w:val="en-US"/>
        </w:rPr>
        <w:t xml:space="preserve">127-128 </w:t>
      </w:r>
      <w:r w:rsidR="00BB2DE0" w:rsidRPr="00CE7098">
        <w:rPr>
          <w:rFonts w:ascii="Times New Roman" w:hAnsi="Times New Roman" w:cs="Times New Roman"/>
          <w:sz w:val="24"/>
          <w:szCs w:val="24"/>
          <w:lang w:val="en-US"/>
        </w:rPr>
        <w:t>have the following to say on the subject</w:t>
      </w:r>
      <w:r w:rsidR="003A1100" w:rsidRPr="00CE7098">
        <w:rPr>
          <w:rFonts w:ascii="Times New Roman" w:hAnsi="Times New Roman" w:cs="Times New Roman"/>
          <w:sz w:val="24"/>
          <w:szCs w:val="24"/>
          <w:lang w:val="en-US"/>
        </w:rPr>
        <w:t>:</w:t>
      </w:r>
    </w:p>
    <w:p w:rsidR="003A1100" w:rsidRPr="00CE7098" w:rsidRDefault="000243A0" w:rsidP="003A1100">
      <w:pPr>
        <w:ind w:left="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w:t>
      </w:r>
      <w:r w:rsidR="003A1100" w:rsidRPr="00CE7098">
        <w:rPr>
          <w:rFonts w:ascii="Times New Roman" w:hAnsi="Times New Roman" w:cs="Times New Roman"/>
          <w:sz w:val="24"/>
          <w:szCs w:val="24"/>
          <w:lang w:val="en-US"/>
        </w:rPr>
        <w:t>Direct access means that a matter is heard by the Constitutional Court at first instance. …</w:t>
      </w:r>
      <w:r w:rsidRPr="00CE7098">
        <w:rPr>
          <w:rFonts w:ascii="Times New Roman" w:hAnsi="Times New Roman" w:cs="Times New Roman"/>
          <w:sz w:val="24"/>
          <w:szCs w:val="24"/>
          <w:lang w:val="en-US"/>
        </w:rPr>
        <w:t xml:space="preserve"> </w:t>
      </w:r>
      <w:r w:rsidR="003A1100" w:rsidRPr="00CE7098">
        <w:rPr>
          <w:rFonts w:ascii="Times New Roman" w:hAnsi="Times New Roman" w:cs="Times New Roman"/>
          <w:sz w:val="24"/>
          <w:szCs w:val="24"/>
          <w:lang w:val="en-US"/>
        </w:rPr>
        <w:t>The Rules provide for direct access to the Constitutional Court in matters over which concurrent jurisdiction is exercised, where the matter is of sufficient public importance or urgency that direct access will be in the interests of justice. Direct access is an extraordinary procedure that has been granted by the Constitutional Co</w:t>
      </w:r>
      <w:r w:rsidRPr="00CE7098">
        <w:rPr>
          <w:rFonts w:ascii="Times New Roman" w:hAnsi="Times New Roman" w:cs="Times New Roman"/>
          <w:sz w:val="24"/>
          <w:szCs w:val="24"/>
          <w:lang w:val="en-US"/>
        </w:rPr>
        <w:t>urt only in a handful of cases.”</w:t>
      </w:r>
    </w:p>
    <w:p w:rsidR="0053740C" w:rsidRPr="00CE7098" w:rsidRDefault="0053740C" w:rsidP="000243A0">
      <w:pPr>
        <w:pStyle w:val="NoSpacing"/>
        <w:spacing w:line="480" w:lineRule="auto"/>
        <w:rPr>
          <w:rFonts w:ascii="Times New Roman" w:hAnsi="Times New Roman" w:cs="Times New Roman"/>
          <w:lang w:val="en-US"/>
        </w:rPr>
      </w:pPr>
    </w:p>
    <w:p w:rsidR="006D7471" w:rsidRPr="00CE7098" w:rsidRDefault="002521FA" w:rsidP="00B40829">
      <w:pPr>
        <w:autoSpaceDE w:val="0"/>
        <w:autoSpaceDN w:val="0"/>
        <w:adjustRightInd w:val="0"/>
        <w:spacing w:after="0"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The app</w:t>
      </w:r>
      <w:r w:rsidR="009F1763" w:rsidRPr="00CE7098">
        <w:rPr>
          <w:rFonts w:ascii="Times New Roman" w:hAnsi="Times New Roman" w:cs="Times New Roman"/>
          <w:sz w:val="24"/>
          <w:szCs w:val="24"/>
          <w:lang w:val="en-US"/>
        </w:rPr>
        <w:t xml:space="preserve">licants were required by law </w:t>
      </w:r>
      <w:r w:rsidRPr="00CE7098">
        <w:rPr>
          <w:rFonts w:ascii="Times New Roman" w:hAnsi="Times New Roman" w:cs="Times New Roman"/>
          <w:sz w:val="24"/>
          <w:szCs w:val="24"/>
          <w:lang w:val="en-US"/>
        </w:rPr>
        <w:t xml:space="preserve">to seek leave to approach the </w:t>
      </w:r>
      <w:r w:rsidR="003B4D0C" w:rsidRPr="00CE7098">
        <w:rPr>
          <w:rFonts w:ascii="Times New Roman" w:hAnsi="Times New Roman" w:cs="Times New Roman"/>
          <w:sz w:val="24"/>
          <w:szCs w:val="24"/>
          <w:lang w:val="en-US"/>
        </w:rPr>
        <w:t>Court</w:t>
      </w:r>
      <w:r w:rsidRPr="00CE7098">
        <w:rPr>
          <w:rFonts w:ascii="Times New Roman" w:hAnsi="Times New Roman" w:cs="Times New Roman"/>
          <w:sz w:val="24"/>
          <w:szCs w:val="24"/>
          <w:lang w:val="en-US"/>
        </w:rPr>
        <w:t xml:space="preserve"> directly with their main application. They </w:t>
      </w:r>
      <w:r w:rsidR="00447E0A" w:rsidRPr="00CE7098">
        <w:rPr>
          <w:rFonts w:ascii="Times New Roman" w:hAnsi="Times New Roman" w:cs="Times New Roman"/>
          <w:sz w:val="24"/>
          <w:szCs w:val="24"/>
          <w:lang w:val="en-US"/>
        </w:rPr>
        <w:t>did</w:t>
      </w:r>
      <w:r w:rsidRPr="00CE7098">
        <w:rPr>
          <w:rFonts w:ascii="Times New Roman" w:hAnsi="Times New Roman" w:cs="Times New Roman"/>
          <w:sz w:val="24"/>
          <w:szCs w:val="24"/>
          <w:lang w:val="en-US"/>
        </w:rPr>
        <w:t xml:space="preserve"> not attempt to argue that theirs is a matter over which leave to </w:t>
      </w:r>
      <w:r w:rsidR="00301B56" w:rsidRPr="00CE7098">
        <w:rPr>
          <w:rFonts w:ascii="Times New Roman" w:hAnsi="Times New Roman" w:cs="Times New Roman"/>
          <w:sz w:val="24"/>
          <w:szCs w:val="24"/>
          <w:lang w:val="en-US"/>
        </w:rPr>
        <w:t>approach</w:t>
      </w:r>
      <w:r w:rsidRPr="00CE7098">
        <w:rPr>
          <w:rFonts w:ascii="Times New Roman" w:hAnsi="Times New Roman" w:cs="Times New Roman"/>
          <w:sz w:val="24"/>
          <w:szCs w:val="24"/>
          <w:lang w:val="en-US"/>
        </w:rPr>
        <w:t xml:space="preserve"> the </w:t>
      </w:r>
      <w:r w:rsidR="003B4D0C" w:rsidRPr="00CE7098">
        <w:rPr>
          <w:rFonts w:ascii="Times New Roman" w:hAnsi="Times New Roman" w:cs="Times New Roman"/>
          <w:sz w:val="24"/>
          <w:szCs w:val="24"/>
          <w:lang w:val="en-US"/>
        </w:rPr>
        <w:t>Court</w:t>
      </w:r>
      <w:r w:rsidRPr="00CE7098">
        <w:rPr>
          <w:rFonts w:ascii="Times New Roman" w:hAnsi="Times New Roman" w:cs="Times New Roman"/>
          <w:sz w:val="24"/>
          <w:szCs w:val="24"/>
          <w:lang w:val="en-US"/>
        </w:rPr>
        <w:t xml:space="preserve"> directly is not required. </w:t>
      </w:r>
    </w:p>
    <w:p w:rsidR="00073413" w:rsidRPr="00CE7098" w:rsidRDefault="00073413" w:rsidP="00447E0A">
      <w:pPr>
        <w:pStyle w:val="NoSpacing"/>
        <w:rPr>
          <w:rFonts w:ascii="Times New Roman" w:hAnsi="Times New Roman" w:cs="Times New Roman"/>
          <w:lang w:val="en-US"/>
        </w:rPr>
      </w:pPr>
    </w:p>
    <w:p w:rsidR="006D7471" w:rsidRPr="00CE7098" w:rsidRDefault="006D7471" w:rsidP="006D7471">
      <w:pPr>
        <w:autoSpaceDE w:val="0"/>
        <w:autoSpaceDN w:val="0"/>
        <w:adjustRightInd w:val="0"/>
        <w:spacing w:after="0" w:line="480" w:lineRule="auto"/>
        <w:jc w:val="both"/>
        <w:rPr>
          <w:rFonts w:ascii="Times New Roman" w:hAnsi="Times New Roman" w:cs="Times New Roman"/>
          <w:b/>
          <w:sz w:val="24"/>
          <w:szCs w:val="24"/>
          <w:u w:val="single"/>
          <w:lang w:val="en-US"/>
        </w:rPr>
      </w:pPr>
      <w:r w:rsidRPr="00CE7098">
        <w:rPr>
          <w:rFonts w:ascii="Times New Roman" w:hAnsi="Times New Roman" w:cs="Times New Roman"/>
          <w:b/>
          <w:sz w:val="24"/>
          <w:szCs w:val="24"/>
          <w:u w:val="single"/>
          <w:lang w:val="en-US"/>
        </w:rPr>
        <w:t>WHETHER IT IS IN THE INTERESTS OF JUSTICE TO GRANT THE APPLICANTS DIRECT ACCESS</w:t>
      </w:r>
    </w:p>
    <w:p w:rsidR="00385A51" w:rsidRPr="00CE7098" w:rsidRDefault="00385A51" w:rsidP="00385A51">
      <w:pPr>
        <w:pStyle w:val="NoSpacing"/>
        <w:spacing w:line="480" w:lineRule="auto"/>
        <w:rPr>
          <w:rFonts w:ascii="Times New Roman" w:hAnsi="Times New Roman" w:cs="Times New Roman"/>
          <w:lang w:val="en-US"/>
        </w:rPr>
      </w:pPr>
    </w:p>
    <w:p w:rsidR="00BE0884" w:rsidRPr="00CE7098" w:rsidRDefault="005303A8" w:rsidP="00073413">
      <w:pPr>
        <w:autoSpaceDE w:val="0"/>
        <w:autoSpaceDN w:val="0"/>
        <w:adjustRightInd w:val="0"/>
        <w:spacing w:after="0"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 xml:space="preserve">The Court </w:t>
      </w:r>
      <w:r w:rsidR="003A1100" w:rsidRPr="00CE7098">
        <w:rPr>
          <w:rFonts w:ascii="Times New Roman" w:hAnsi="Times New Roman" w:cs="Times New Roman"/>
          <w:sz w:val="24"/>
          <w:szCs w:val="24"/>
          <w:lang w:val="en-US"/>
        </w:rPr>
        <w:t xml:space="preserve">has </w:t>
      </w:r>
      <w:r w:rsidRPr="00CE7098">
        <w:rPr>
          <w:rFonts w:ascii="Times New Roman" w:hAnsi="Times New Roman" w:cs="Times New Roman"/>
          <w:sz w:val="24"/>
          <w:szCs w:val="24"/>
          <w:lang w:val="en-US"/>
        </w:rPr>
        <w:t xml:space="preserve">analysed the matter and </w:t>
      </w:r>
      <w:r w:rsidR="003A1100" w:rsidRPr="00CE7098">
        <w:rPr>
          <w:rFonts w:ascii="Times New Roman" w:hAnsi="Times New Roman" w:cs="Times New Roman"/>
          <w:sz w:val="24"/>
          <w:szCs w:val="24"/>
          <w:lang w:val="en-US"/>
        </w:rPr>
        <w:t>has co</w:t>
      </w:r>
      <w:r w:rsidRPr="00CE7098">
        <w:rPr>
          <w:rFonts w:ascii="Times New Roman" w:hAnsi="Times New Roman" w:cs="Times New Roman"/>
          <w:sz w:val="24"/>
          <w:szCs w:val="24"/>
          <w:lang w:val="en-US"/>
        </w:rPr>
        <w:t xml:space="preserve">me to the conclusion that it would not be in the interests of justice to grant the applicants direct access. </w:t>
      </w:r>
      <w:r w:rsidR="003A34F3" w:rsidRPr="00CE7098">
        <w:rPr>
          <w:rFonts w:ascii="Times New Roman" w:hAnsi="Times New Roman" w:cs="Times New Roman"/>
          <w:sz w:val="24"/>
          <w:szCs w:val="24"/>
          <w:lang w:val="en-US"/>
        </w:rPr>
        <w:t>Pursuit of justice must be shown to be</w:t>
      </w:r>
      <w:r w:rsidR="004167CA" w:rsidRPr="00CE7098">
        <w:rPr>
          <w:rFonts w:ascii="Times New Roman" w:hAnsi="Times New Roman" w:cs="Times New Roman"/>
          <w:sz w:val="24"/>
          <w:szCs w:val="24"/>
          <w:lang w:val="en-US"/>
        </w:rPr>
        <w:t xml:space="preserve"> at</w:t>
      </w:r>
      <w:r w:rsidR="003A34F3" w:rsidRPr="00CE7098">
        <w:rPr>
          <w:rFonts w:ascii="Times New Roman" w:hAnsi="Times New Roman" w:cs="Times New Roman"/>
          <w:sz w:val="24"/>
          <w:szCs w:val="24"/>
          <w:lang w:val="en-US"/>
        </w:rPr>
        <w:t xml:space="preserve"> the heart</w:t>
      </w:r>
      <w:r w:rsidR="00FF1640" w:rsidRPr="00CE7098">
        <w:rPr>
          <w:rFonts w:ascii="Times New Roman" w:hAnsi="Times New Roman" w:cs="Times New Roman"/>
          <w:color w:val="FF0000"/>
          <w:sz w:val="24"/>
          <w:szCs w:val="24"/>
          <w:lang w:val="en-US"/>
        </w:rPr>
        <w:t xml:space="preserve"> </w:t>
      </w:r>
      <w:r w:rsidR="003A34F3" w:rsidRPr="00CE7098">
        <w:rPr>
          <w:rFonts w:ascii="Times New Roman" w:hAnsi="Times New Roman" w:cs="Times New Roman"/>
          <w:sz w:val="24"/>
          <w:szCs w:val="24"/>
          <w:lang w:val="en-US"/>
        </w:rPr>
        <w:t xml:space="preserve">of every legal remedy </w:t>
      </w:r>
      <w:r w:rsidR="004167CA" w:rsidRPr="00CE7098">
        <w:rPr>
          <w:rFonts w:ascii="Times New Roman" w:hAnsi="Times New Roman" w:cs="Times New Roman"/>
          <w:sz w:val="24"/>
          <w:szCs w:val="24"/>
          <w:lang w:val="en-US"/>
        </w:rPr>
        <w:t>sought to be</w:t>
      </w:r>
      <w:r w:rsidR="003A34F3" w:rsidRPr="00CE7098">
        <w:rPr>
          <w:rFonts w:ascii="Times New Roman" w:hAnsi="Times New Roman" w:cs="Times New Roman"/>
          <w:sz w:val="24"/>
          <w:szCs w:val="24"/>
          <w:lang w:val="en-US"/>
        </w:rPr>
        <w:t xml:space="preserve"> grant</w:t>
      </w:r>
      <w:r w:rsidR="004167CA" w:rsidRPr="00CE7098">
        <w:rPr>
          <w:rFonts w:ascii="Times New Roman" w:hAnsi="Times New Roman" w:cs="Times New Roman"/>
          <w:sz w:val="24"/>
          <w:szCs w:val="24"/>
          <w:lang w:val="en-US"/>
        </w:rPr>
        <w:t>ed</w:t>
      </w:r>
      <w:r w:rsidR="003A34F3" w:rsidRPr="00CE7098">
        <w:rPr>
          <w:rFonts w:ascii="Times New Roman" w:hAnsi="Times New Roman" w:cs="Times New Roman"/>
          <w:sz w:val="24"/>
          <w:szCs w:val="24"/>
          <w:lang w:val="en-US"/>
        </w:rPr>
        <w:t xml:space="preserve"> by a court of law.</w:t>
      </w:r>
    </w:p>
    <w:p w:rsidR="00385A51" w:rsidRPr="00CE7098" w:rsidRDefault="00385A51" w:rsidP="00385A51">
      <w:pPr>
        <w:pStyle w:val="NoSpacing"/>
        <w:spacing w:line="480" w:lineRule="auto"/>
        <w:rPr>
          <w:rFonts w:ascii="Times New Roman" w:hAnsi="Times New Roman" w:cs="Times New Roman"/>
          <w:lang w:val="en-US"/>
        </w:rPr>
      </w:pPr>
    </w:p>
    <w:p w:rsidR="00840373" w:rsidRPr="00CE7098" w:rsidRDefault="00840373" w:rsidP="00BE0884">
      <w:pPr>
        <w:autoSpaceDE w:val="0"/>
        <w:autoSpaceDN w:val="0"/>
        <w:adjustRightInd w:val="0"/>
        <w:spacing w:after="0"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 xml:space="preserve">The requirements for an </w:t>
      </w:r>
      <w:r w:rsidR="00F9061A" w:rsidRPr="00CE7098">
        <w:rPr>
          <w:rFonts w:ascii="Times New Roman" w:hAnsi="Times New Roman" w:cs="Times New Roman"/>
          <w:sz w:val="24"/>
          <w:szCs w:val="24"/>
          <w:lang w:val="en-US"/>
        </w:rPr>
        <w:t xml:space="preserve">application </w:t>
      </w:r>
      <w:r w:rsidRPr="00CE7098">
        <w:rPr>
          <w:rFonts w:ascii="Times New Roman" w:hAnsi="Times New Roman" w:cs="Times New Roman"/>
          <w:sz w:val="24"/>
          <w:szCs w:val="24"/>
          <w:lang w:val="en-US"/>
        </w:rPr>
        <w:t>f</w:t>
      </w:r>
      <w:r w:rsidR="00F9061A" w:rsidRPr="00CE7098">
        <w:rPr>
          <w:rFonts w:ascii="Times New Roman" w:hAnsi="Times New Roman" w:cs="Times New Roman"/>
          <w:sz w:val="24"/>
          <w:szCs w:val="24"/>
          <w:lang w:val="en-US"/>
        </w:rPr>
        <w:t>or direct access</w:t>
      </w:r>
      <w:r w:rsidRPr="00CE7098">
        <w:rPr>
          <w:rFonts w:ascii="Times New Roman" w:hAnsi="Times New Roman" w:cs="Times New Roman"/>
          <w:sz w:val="24"/>
          <w:szCs w:val="24"/>
          <w:lang w:val="en-US"/>
        </w:rPr>
        <w:t xml:space="preserve"> are set out in r</w:t>
      </w:r>
      <w:r w:rsidR="00385A51" w:rsidRPr="00CE7098">
        <w:rPr>
          <w:rFonts w:ascii="Times New Roman" w:hAnsi="Times New Roman" w:cs="Times New Roman"/>
          <w:sz w:val="24"/>
          <w:szCs w:val="24"/>
          <w:lang w:val="en-US"/>
        </w:rPr>
        <w:t xml:space="preserve"> </w:t>
      </w:r>
      <w:r w:rsidRPr="00CE7098">
        <w:rPr>
          <w:rFonts w:ascii="Times New Roman" w:hAnsi="Times New Roman" w:cs="Times New Roman"/>
          <w:sz w:val="24"/>
          <w:szCs w:val="24"/>
          <w:lang w:val="en-US"/>
        </w:rPr>
        <w:t xml:space="preserve">21(3) of the </w:t>
      </w:r>
      <w:r w:rsidR="00385A51" w:rsidRPr="00CE7098">
        <w:rPr>
          <w:rFonts w:ascii="Times New Roman" w:hAnsi="Times New Roman" w:cs="Times New Roman"/>
          <w:sz w:val="24"/>
          <w:szCs w:val="24"/>
          <w:lang w:val="en-US"/>
        </w:rPr>
        <w:t>R</w:t>
      </w:r>
      <w:r w:rsidRPr="00CE7098">
        <w:rPr>
          <w:rFonts w:ascii="Times New Roman" w:hAnsi="Times New Roman" w:cs="Times New Roman"/>
          <w:sz w:val="24"/>
          <w:szCs w:val="24"/>
          <w:lang w:val="en-US"/>
        </w:rPr>
        <w:t>ules as follows:</w:t>
      </w:r>
    </w:p>
    <w:p w:rsidR="00385A51" w:rsidRPr="00CE7098" w:rsidRDefault="00385A51" w:rsidP="00385A51">
      <w:pPr>
        <w:pStyle w:val="NoSpacing"/>
        <w:rPr>
          <w:rFonts w:ascii="Times New Roman" w:hAnsi="Times New Roman" w:cs="Times New Roman"/>
          <w:lang w:val="en-US"/>
        </w:rPr>
      </w:pPr>
    </w:p>
    <w:p w:rsidR="00840373" w:rsidRPr="00CE7098" w:rsidRDefault="00385A51" w:rsidP="00714A45">
      <w:pPr>
        <w:autoSpaceDE w:val="0"/>
        <w:autoSpaceDN w:val="0"/>
        <w:adjustRightInd w:val="0"/>
        <w:spacing w:after="0" w:line="240" w:lineRule="auto"/>
        <w:ind w:left="720"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w:t>
      </w:r>
      <w:r w:rsidR="00840373" w:rsidRPr="00CE7098">
        <w:rPr>
          <w:rFonts w:ascii="Times New Roman" w:hAnsi="Times New Roman" w:cs="Times New Roman"/>
          <w:sz w:val="24"/>
          <w:szCs w:val="24"/>
          <w:lang w:val="en-US"/>
        </w:rPr>
        <w:t>(3)</w:t>
      </w:r>
      <w:r w:rsidRPr="00CE7098">
        <w:rPr>
          <w:rFonts w:ascii="Times New Roman" w:hAnsi="Times New Roman" w:cs="Times New Roman"/>
          <w:sz w:val="24"/>
          <w:szCs w:val="24"/>
          <w:lang w:val="en-US"/>
        </w:rPr>
        <w:tab/>
      </w:r>
      <w:r w:rsidR="00840373" w:rsidRPr="00CE7098">
        <w:rPr>
          <w:rFonts w:ascii="Times New Roman" w:hAnsi="Times New Roman" w:cs="Times New Roman"/>
          <w:sz w:val="24"/>
          <w:szCs w:val="24"/>
          <w:lang w:val="en-US"/>
        </w:rPr>
        <w:t>An application in terms of subrule</w:t>
      </w:r>
      <w:r w:rsidRPr="00CE7098">
        <w:rPr>
          <w:rFonts w:ascii="Times New Roman" w:hAnsi="Times New Roman" w:cs="Times New Roman"/>
          <w:sz w:val="24"/>
          <w:szCs w:val="24"/>
          <w:lang w:val="en-US"/>
        </w:rPr>
        <w:t> </w:t>
      </w:r>
      <w:r w:rsidR="00840373" w:rsidRPr="00CE7098">
        <w:rPr>
          <w:rFonts w:ascii="Times New Roman" w:hAnsi="Times New Roman" w:cs="Times New Roman"/>
          <w:sz w:val="24"/>
          <w:szCs w:val="24"/>
          <w:lang w:val="en-US"/>
        </w:rPr>
        <w:t>(2) shall be filed with the Registrar and served on all parties with a direct or substantial interest in the relief claimed and shall set out</w:t>
      </w:r>
      <w:r w:rsidRPr="00CE7098">
        <w:rPr>
          <w:rFonts w:ascii="Times New Roman" w:hAnsi="Times New Roman" w:cs="Times New Roman"/>
          <w:sz w:val="24"/>
          <w:szCs w:val="24"/>
          <w:lang w:val="en-US"/>
        </w:rPr>
        <w:t xml:space="preserve"> –</w:t>
      </w:r>
    </w:p>
    <w:p w:rsidR="00385A51" w:rsidRPr="00CE7098" w:rsidRDefault="00385A51" w:rsidP="00385A51">
      <w:pPr>
        <w:autoSpaceDE w:val="0"/>
        <w:autoSpaceDN w:val="0"/>
        <w:adjustRightInd w:val="0"/>
        <w:spacing w:after="0" w:line="240" w:lineRule="auto"/>
        <w:ind w:left="1440" w:hanging="720"/>
        <w:jc w:val="both"/>
        <w:rPr>
          <w:rFonts w:ascii="Times New Roman" w:hAnsi="Times New Roman" w:cs="Times New Roman"/>
          <w:sz w:val="24"/>
          <w:szCs w:val="24"/>
          <w:lang w:val="en-US"/>
        </w:rPr>
      </w:pPr>
    </w:p>
    <w:p w:rsidR="00840373" w:rsidRPr="00CE7098" w:rsidRDefault="00840373" w:rsidP="00385A51">
      <w:pPr>
        <w:autoSpaceDE w:val="0"/>
        <w:autoSpaceDN w:val="0"/>
        <w:adjustRightInd w:val="0"/>
        <w:spacing w:after="0" w:line="240" w:lineRule="auto"/>
        <w:ind w:left="2160" w:hanging="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(a)</w:t>
      </w:r>
      <w:r w:rsidR="00385A51" w:rsidRPr="00CE7098">
        <w:rPr>
          <w:rFonts w:ascii="Times New Roman" w:hAnsi="Times New Roman" w:cs="Times New Roman"/>
          <w:sz w:val="24"/>
          <w:szCs w:val="24"/>
          <w:lang w:val="en-US"/>
        </w:rPr>
        <w:tab/>
      </w:r>
      <w:r w:rsidRPr="00CE7098">
        <w:rPr>
          <w:rFonts w:ascii="Times New Roman" w:hAnsi="Times New Roman" w:cs="Times New Roman"/>
          <w:sz w:val="24"/>
          <w:szCs w:val="24"/>
          <w:lang w:val="en-US"/>
        </w:rPr>
        <w:t>the grounds on which it is contended that it is in the interests of justice that an order for direct access be granted; and</w:t>
      </w:r>
    </w:p>
    <w:p w:rsidR="00385A51" w:rsidRPr="00CE7098" w:rsidRDefault="00385A51" w:rsidP="00385A51">
      <w:pPr>
        <w:autoSpaceDE w:val="0"/>
        <w:autoSpaceDN w:val="0"/>
        <w:adjustRightInd w:val="0"/>
        <w:spacing w:after="0" w:line="240" w:lineRule="auto"/>
        <w:ind w:left="2160" w:hanging="720"/>
        <w:jc w:val="both"/>
        <w:rPr>
          <w:rFonts w:ascii="Times New Roman" w:hAnsi="Times New Roman" w:cs="Times New Roman"/>
          <w:sz w:val="24"/>
          <w:szCs w:val="24"/>
          <w:lang w:val="en-US"/>
        </w:rPr>
      </w:pPr>
    </w:p>
    <w:p w:rsidR="00840373" w:rsidRPr="00CE7098" w:rsidRDefault="00840373" w:rsidP="00385A51">
      <w:pPr>
        <w:autoSpaceDE w:val="0"/>
        <w:autoSpaceDN w:val="0"/>
        <w:adjustRightInd w:val="0"/>
        <w:spacing w:after="0" w:line="240" w:lineRule="auto"/>
        <w:ind w:left="2160" w:hanging="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(b)</w:t>
      </w:r>
      <w:r w:rsidR="00385A51" w:rsidRPr="00CE7098">
        <w:rPr>
          <w:rFonts w:ascii="Times New Roman" w:hAnsi="Times New Roman" w:cs="Times New Roman"/>
          <w:sz w:val="24"/>
          <w:szCs w:val="24"/>
          <w:lang w:val="en-US"/>
        </w:rPr>
        <w:tab/>
      </w:r>
      <w:r w:rsidRPr="00CE7098">
        <w:rPr>
          <w:rFonts w:ascii="Times New Roman" w:hAnsi="Times New Roman" w:cs="Times New Roman"/>
          <w:sz w:val="24"/>
          <w:szCs w:val="24"/>
          <w:lang w:val="en-US"/>
        </w:rPr>
        <w:t>the nature of the relief sought and the grounds upon which such relief is based; and</w:t>
      </w:r>
    </w:p>
    <w:p w:rsidR="00385A51" w:rsidRPr="00CE7098" w:rsidRDefault="00385A51" w:rsidP="00385A51">
      <w:pPr>
        <w:autoSpaceDE w:val="0"/>
        <w:autoSpaceDN w:val="0"/>
        <w:adjustRightInd w:val="0"/>
        <w:spacing w:after="0" w:line="240" w:lineRule="auto"/>
        <w:ind w:left="2160" w:hanging="720"/>
        <w:jc w:val="both"/>
        <w:rPr>
          <w:rFonts w:ascii="Times New Roman" w:hAnsi="Times New Roman" w:cs="Times New Roman"/>
          <w:sz w:val="24"/>
          <w:szCs w:val="24"/>
          <w:lang w:val="en-US"/>
        </w:rPr>
      </w:pPr>
    </w:p>
    <w:p w:rsidR="00840373" w:rsidRPr="00CE7098" w:rsidRDefault="00840373" w:rsidP="00385A51">
      <w:pPr>
        <w:autoSpaceDE w:val="0"/>
        <w:autoSpaceDN w:val="0"/>
        <w:adjustRightInd w:val="0"/>
        <w:spacing w:after="0" w:line="240" w:lineRule="auto"/>
        <w:ind w:left="2160" w:hanging="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(c)</w:t>
      </w:r>
      <w:r w:rsidR="00385A51" w:rsidRPr="00CE7098">
        <w:rPr>
          <w:rFonts w:ascii="Times New Roman" w:hAnsi="Times New Roman" w:cs="Times New Roman"/>
          <w:sz w:val="24"/>
          <w:szCs w:val="24"/>
          <w:lang w:val="en-US"/>
        </w:rPr>
        <w:tab/>
      </w:r>
      <w:r w:rsidRPr="00CE7098">
        <w:rPr>
          <w:rFonts w:ascii="Times New Roman" w:hAnsi="Times New Roman" w:cs="Times New Roman"/>
          <w:sz w:val="24"/>
          <w:szCs w:val="24"/>
          <w:lang w:val="en-US"/>
        </w:rPr>
        <w:t>whether the matter can be dealt with by the Court without the hearing of oral evidence or, if it cannot, how such evidence should be adduced and any conflict of facts resolved.</w:t>
      </w:r>
      <w:r w:rsidR="00385A51" w:rsidRPr="00CE7098">
        <w:rPr>
          <w:rFonts w:ascii="Times New Roman" w:hAnsi="Times New Roman" w:cs="Times New Roman"/>
          <w:sz w:val="24"/>
          <w:szCs w:val="24"/>
          <w:lang w:val="en-US"/>
        </w:rPr>
        <w:t>”</w:t>
      </w:r>
    </w:p>
    <w:p w:rsidR="00385A51" w:rsidRPr="00CE7098" w:rsidRDefault="00385A51" w:rsidP="00385A51">
      <w:pPr>
        <w:pStyle w:val="NoSpacing"/>
        <w:spacing w:line="480" w:lineRule="auto"/>
        <w:rPr>
          <w:rFonts w:ascii="Times New Roman" w:hAnsi="Times New Roman" w:cs="Times New Roman"/>
          <w:lang w:val="en-US"/>
        </w:rPr>
      </w:pPr>
    </w:p>
    <w:p w:rsidR="00E51488" w:rsidRPr="00CE7098" w:rsidRDefault="00E51488" w:rsidP="00B35591">
      <w:pPr>
        <w:autoSpaceDE w:val="0"/>
        <w:autoSpaceDN w:val="0"/>
        <w:adjustRightInd w:val="0"/>
        <w:spacing w:after="0" w:line="240" w:lineRule="auto"/>
        <w:ind w:left="1440"/>
        <w:jc w:val="both"/>
        <w:rPr>
          <w:rFonts w:ascii="Times New Roman" w:hAnsi="Times New Roman" w:cs="Times New Roman"/>
          <w:sz w:val="24"/>
          <w:szCs w:val="24"/>
          <w:lang w:val="en-US"/>
        </w:rPr>
      </w:pPr>
    </w:p>
    <w:p w:rsidR="00840373" w:rsidRPr="00CE7098" w:rsidRDefault="00840373" w:rsidP="00B35591">
      <w:pPr>
        <w:spacing w:line="480" w:lineRule="auto"/>
        <w:jc w:val="both"/>
        <w:rPr>
          <w:rFonts w:ascii="Times New Roman" w:hAnsi="Times New Roman" w:cs="Times New Roman"/>
          <w:sz w:val="24"/>
          <w:szCs w:val="24"/>
        </w:rPr>
      </w:pPr>
      <w:r w:rsidRPr="00CE7098">
        <w:rPr>
          <w:rFonts w:ascii="Times New Roman" w:hAnsi="Times New Roman" w:cs="Times New Roman"/>
          <w:sz w:val="24"/>
          <w:szCs w:val="24"/>
        </w:rPr>
        <w:t>Further, in elaborating r</w:t>
      </w:r>
      <w:r w:rsidR="00385A51" w:rsidRPr="00CE7098">
        <w:rPr>
          <w:rFonts w:ascii="Times New Roman" w:hAnsi="Times New Roman" w:cs="Times New Roman"/>
          <w:sz w:val="24"/>
          <w:szCs w:val="24"/>
        </w:rPr>
        <w:t> </w:t>
      </w:r>
      <w:r w:rsidRPr="00CE7098">
        <w:rPr>
          <w:rFonts w:ascii="Times New Roman" w:hAnsi="Times New Roman" w:cs="Times New Roman"/>
          <w:sz w:val="24"/>
          <w:szCs w:val="24"/>
        </w:rPr>
        <w:t>21(3)(a), r</w:t>
      </w:r>
      <w:r w:rsidR="00385A51" w:rsidRPr="00CE7098">
        <w:rPr>
          <w:rFonts w:ascii="Times New Roman" w:hAnsi="Times New Roman" w:cs="Times New Roman"/>
          <w:sz w:val="24"/>
          <w:szCs w:val="24"/>
        </w:rPr>
        <w:t> </w:t>
      </w:r>
      <w:r w:rsidRPr="00CE7098">
        <w:rPr>
          <w:rFonts w:ascii="Times New Roman" w:hAnsi="Times New Roman" w:cs="Times New Roman"/>
          <w:sz w:val="24"/>
          <w:szCs w:val="24"/>
        </w:rPr>
        <w:t>21(8)</w:t>
      </w:r>
      <w:r w:rsidR="00385A51" w:rsidRPr="00CE7098">
        <w:rPr>
          <w:rFonts w:ascii="Times New Roman" w:hAnsi="Times New Roman" w:cs="Times New Roman"/>
          <w:sz w:val="24"/>
          <w:szCs w:val="24"/>
        </w:rPr>
        <w:t xml:space="preserve"> of the Rules</w:t>
      </w:r>
      <w:r w:rsidRPr="00CE7098">
        <w:rPr>
          <w:rFonts w:ascii="Times New Roman" w:hAnsi="Times New Roman" w:cs="Times New Roman"/>
          <w:sz w:val="24"/>
          <w:szCs w:val="24"/>
        </w:rPr>
        <w:t xml:space="preserve"> provides as follows:</w:t>
      </w:r>
    </w:p>
    <w:p w:rsidR="00840373" w:rsidRPr="00CE7098" w:rsidRDefault="00385A51" w:rsidP="00714A45">
      <w:pPr>
        <w:autoSpaceDE w:val="0"/>
        <w:autoSpaceDN w:val="0"/>
        <w:adjustRightInd w:val="0"/>
        <w:spacing w:after="0" w:line="240" w:lineRule="auto"/>
        <w:ind w:left="720"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w:t>
      </w:r>
      <w:r w:rsidR="00840373" w:rsidRPr="00CE7098">
        <w:rPr>
          <w:rFonts w:ascii="Times New Roman" w:hAnsi="Times New Roman" w:cs="Times New Roman"/>
          <w:sz w:val="24"/>
          <w:szCs w:val="24"/>
          <w:lang w:val="en-US"/>
        </w:rPr>
        <w:t>(8)</w:t>
      </w:r>
      <w:r w:rsidRPr="00CE7098">
        <w:rPr>
          <w:rFonts w:ascii="Times New Roman" w:hAnsi="Times New Roman" w:cs="Times New Roman"/>
          <w:sz w:val="24"/>
          <w:szCs w:val="24"/>
          <w:lang w:val="en-US"/>
        </w:rPr>
        <w:tab/>
      </w:r>
      <w:r w:rsidR="00840373" w:rsidRPr="00CE7098">
        <w:rPr>
          <w:rFonts w:ascii="Times New Roman" w:hAnsi="Times New Roman" w:cs="Times New Roman"/>
          <w:sz w:val="24"/>
          <w:szCs w:val="24"/>
          <w:lang w:val="en-US"/>
        </w:rPr>
        <w:t>In determining whether or not it is in the interest of justice for a matter to be brought directly to the Court, the Court or Judge may</w:t>
      </w:r>
      <w:r w:rsidR="00714A45" w:rsidRPr="00CE7098">
        <w:rPr>
          <w:rFonts w:ascii="Times New Roman" w:hAnsi="Times New Roman" w:cs="Times New Roman"/>
          <w:sz w:val="24"/>
          <w:szCs w:val="24"/>
          <w:lang w:val="en-US"/>
        </w:rPr>
        <w:t>,</w:t>
      </w:r>
      <w:r w:rsidR="00840373" w:rsidRPr="00CE7098">
        <w:rPr>
          <w:rFonts w:ascii="Times New Roman" w:hAnsi="Times New Roman" w:cs="Times New Roman"/>
          <w:sz w:val="24"/>
          <w:szCs w:val="24"/>
          <w:lang w:val="en-US"/>
        </w:rPr>
        <w:t xml:space="preserve"> in addition to any other relevant consideration, take the following</w:t>
      </w:r>
      <w:r w:rsidR="00714A45" w:rsidRPr="00CE7098">
        <w:rPr>
          <w:rFonts w:ascii="Times New Roman" w:hAnsi="Times New Roman" w:cs="Times New Roman"/>
          <w:sz w:val="24"/>
          <w:szCs w:val="24"/>
          <w:lang w:val="en-US"/>
        </w:rPr>
        <w:t xml:space="preserve"> </w:t>
      </w:r>
      <w:r w:rsidR="00840373" w:rsidRPr="00CE7098">
        <w:rPr>
          <w:rFonts w:ascii="Times New Roman" w:hAnsi="Times New Roman" w:cs="Times New Roman"/>
          <w:sz w:val="24"/>
          <w:szCs w:val="24"/>
          <w:lang w:val="en-US"/>
        </w:rPr>
        <w:t>into account</w:t>
      </w:r>
      <w:r w:rsidR="00714A45" w:rsidRPr="00CE7098">
        <w:rPr>
          <w:rFonts w:ascii="Times New Roman" w:hAnsi="Times New Roman" w:cs="Times New Roman"/>
          <w:sz w:val="24"/>
          <w:szCs w:val="24"/>
          <w:lang w:val="en-US"/>
        </w:rPr>
        <w:t xml:space="preserve"> </w:t>
      </w:r>
      <w:r w:rsidR="00840373" w:rsidRPr="00CE7098">
        <w:rPr>
          <w:rFonts w:ascii="Times New Roman" w:hAnsi="Times New Roman" w:cs="Times New Roman"/>
          <w:sz w:val="24"/>
          <w:szCs w:val="24"/>
          <w:lang w:val="en-US"/>
        </w:rPr>
        <w:t>-</w:t>
      </w:r>
    </w:p>
    <w:p w:rsidR="00714A45" w:rsidRPr="00CE7098" w:rsidRDefault="00714A45" w:rsidP="00B35591">
      <w:pPr>
        <w:autoSpaceDE w:val="0"/>
        <w:autoSpaceDN w:val="0"/>
        <w:adjustRightInd w:val="0"/>
        <w:spacing w:after="0" w:line="240" w:lineRule="auto"/>
        <w:ind w:left="1440"/>
        <w:jc w:val="both"/>
        <w:rPr>
          <w:rFonts w:ascii="Times New Roman" w:hAnsi="Times New Roman" w:cs="Times New Roman"/>
          <w:sz w:val="24"/>
          <w:szCs w:val="24"/>
          <w:lang w:val="en-US"/>
        </w:rPr>
      </w:pPr>
    </w:p>
    <w:p w:rsidR="00840373" w:rsidRPr="00CE7098" w:rsidRDefault="00840373" w:rsidP="00714A45">
      <w:pPr>
        <w:autoSpaceDE w:val="0"/>
        <w:autoSpaceDN w:val="0"/>
        <w:adjustRightInd w:val="0"/>
        <w:spacing w:after="0" w:line="240" w:lineRule="auto"/>
        <w:ind w:left="2160" w:hanging="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(a)</w:t>
      </w:r>
      <w:r w:rsidR="00714A45" w:rsidRPr="00CE7098">
        <w:rPr>
          <w:rFonts w:ascii="Times New Roman" w:hAnsi="Times New Roman" w:cs="Times New Roman"/>
          <w:sz w:val="24"/>
          <w:szCs w:val="24"/>
          <w:lang w:val="en-US"/>
        </w:rPr>
        <w:tab/>
      </w:r>
      <w:r w:rsidRPr="00CE7098">
        <w:rPr>
          <w:rFonts w:ascii="Times New Roman" w:hAnsi="Times New Roman" w:cs="Times New Roman"/>
          <w:sz w:val="24"/>
          <w:szCs w:val="24"/>
          <w:lang w:val="en-US"/>
        </w:rPr>
        <w:t>the prospects of success if direct access is granted;</w:t>
      </w:r>
    </w:p>
    <w:p w:rsidR="00714A45" w:rsidRPr="00CE7098" w:rsidRDefault="00714A45" w:rsidP="00714A45">
      <w:pPr>
        <w:autoSpaceDE w:val="0"/>
        <w:autoSpaceDN w:val="0"/>
        <w:adjustRightInd w:val="0"/>
        <w:spacing w:after="0" w:line="240" w:lineRule="auto"/>
        <w:ind w:left="2160" w:hanging="720"/>
        <w:jc w:val="both"/>
        <w:rPr>
          <w:rFonts w:ascii="Times New Roman" w:hAnsi="Times New Roman" w:cs="Times New Roman"/>
          <w:sz w:val="24"/>
          <w:szCs w:val="24"/>
          <w:lang w:val="en-US"/>
        </w:rPr>
      </w:pPr>
    </w:p>
    <w:p w:rsidR="00840373" w:rsidRPr="00CE7098" w:rsidRDefault="00840373" w:rsidP="00714A45">
      <w:pPr>
        <w:autoSpaceDE w:val="0"/>
        <w:autoSpaceDN w:val="0"/>
        <w:adjustRightInd w:val="0"/>
        <w:spacing w:after="0" w:line="240" w:lineRule="auto"/>
        <w:ind w:left="2160" w:hanging="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(b)</w:t>
      </w:r>
      <w:r w:rsidR="00714A45" w:rsidRPr="00CE7098">
        <w:rPr>
          <w:rFonts w:ascii="Times New Roman" w:hAnsi="Times New Roman" w:cs="Times New Roman"/>
          <w:sz w:val="24"/>
          <w:szCs w:val="24"/>
          <w:lang w:val="en-US"/>
        </w:rPr>
        <w:tab/>
      </w:r>
      <w:r w:rsidRPr="00CE7098">
        <w:rPr>
          <w:rFonts w:ascii="Times New Roman" w:hAnsi="Times New Roman" w:cs="Times New Roman"/>
          <w:sz w:val="24"/>
          <w:szCs w:val="24"/>
          <w:lang w:val="en-US"/>
        </w:rPr>
        <w:t>whether the applicant has any other remedy available to him or her;</w:t>
      </w:r>
      <w:r w:rsidR="00714A45" w:rsidRPr="00CE7098">
        <w:rPr>
          <w:rFonts w:ascii="Times New Roman" w:hAnsi="Times New Roman" w:cs="Times New Roman"/>
          <w:sz w:val="24"/>
          <w:szCs w:val="24"/>
          <w:lang w:val="en-US"/>
        </w:rPr>
        <w:t xml:space="preserve"> and</w:t>
      </w:r>
    </w:p>
    <w:p w:rsidR="00714A45" w:rsidRPr="00CE7098" w:rsidRDefault="00714A45" w:rsidP="00714A45">
      <w:pPr>
        <w:autoSpaceDE w:val="0"/>
        <w:autoSpaceDN w:val="0"/>
        <w:adjustRightInd w:val="0"/>
        <w:spacing w:after="0" w:line="240" w:lineRule="auto"/>
        <w:ind w:left="2160" w:hanging="720"/>
        <w:jc w:val="both"/>
        <w:rPr>
          <w:rFonts w:ascii="Times New Roman" w:hAnsi="Times New Roman" w:cs="Times New Roman"/>
          <w:sz w:val="24"/>
          <w:szCs w:val="24"/>
          <w:lang w:val="en-US"/>
        </w:rPr>
      </w:pPr>
    </w:p>
    <w:p w:rsidR="00F35CA4" w:rsidRPr="00CE7098" w:rsidRDefault="00840373" w:rsidP="00714A45">
      <w:pPr>
        <w:spacing w:line="240" w:lineRule="auto"/>
        <w:ind w:left="2160" w:hanging="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(c)</w:t>
      </w:r>
      <w:r w:rsidR="00714A45" w:rsidRPr="00CE7098">
        <w:rPr>
          <w:rFonts w:ascii="Times New Roman" w:hAnsi="Times New Roman" w:cs="Times New Roman"/>
          <w:sz w:val="24"/>
          <w:szCs w:val="24"/>
          <w:lang w:val="en-US"/>
        </w:rPr>
        <w:tab/>
      </w:r>
      <w:r w:rsidRPr="00CE7098">
        <w:rPr>
          <w:rFonts w:ascii="Times New Roman" w:hAnsi="Times New Roman" w:cs="Times New Roman"/>
          <w:sz w:val="24"/>
          <w:szCs w:val="24"/>
          <w:lang w:val="en-US"/>
        </w:rPr>
        <w:t>whether there are disputes of fact in the matter.</w:t>
      </w:r>
      <w:r w:rsidR="00714A45" w:rsidRPr="00CE7098">
        <w:rPr>
          <w:rFonts w:ascii="Times New Roman" w:hAnsi="Times New Roman" w:cs="Times New Roman"/>
          <w:sz w:val="24"/>
          <w:szCs w:val="24"/>
          <w:lang w:val="en-US"/>
        </w:rPr>
        <w:t>”</w:t>
      </w:r>
    </w:p>
    <w:p w:rsidR="00714A45" w:rsidRPr="00CE7098" w:rsidRDefault="00714A45" w:rsidP="00D33647">
      <w:pPr>
        <w:pStyle w:val="NoSpacing"/>
        <w:spacing w:line="480" w:lineRule="auto"/>
        <w:rPr>
          <w:rFonts w:ascii="Times New Roman" w:hAnsi="Times New Roman" w:cs="Times New Roman"/>
        </w:rPr>
      </w:pPr>
    </w:p>
    <w:p w:rsidR="004167CA" w:rsidRPr="00CE7098" w:rsidRDefault="00905E5B" w:rsidP="00D33647">
      <w:pPr>
        <w:autoSpaceDE w:val="0"/>
        <w:autoSpaceDN w:val="0"/>
        <w:adjustRightInd w:val="0"/>
        <w:spacing w:after="0"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All</w:t>
      </w:r>
      <w:r w:rsidR="006B5D51" w:rsidRPr="00CE7098">
        <w:rPr>
          <w:rFonts w:ascii="Times New Roman" w:hAnsi="Times New Roman" w:cs="Times New Roman"/>
          <w:sz w:val="24"/>
          <w:szCs w:val="24"/>
          <w:lang w:val="en-US"/>
        </w:rPr>
        <w:t xml:space="preserve"> these requirements are punctuated</w:t>
      </w:r>
      <w:r w:rsidRPr="00CE7098">
        <w:rPr>
          <w:rFonts w:ascii="Times New Roman" w:hAnsi="Times New Roman" w:cs="Times New Roman"/>
          <w:sz w:val="24"/>
          <w:szCs w:val="24"/>
          <w:lang w:val="en-US"/>
        </w:rPr>
        <w:t xml:space="preserve"> by </w:t>
      </w:r>
      <w:r w:rsidR="00447E0A" w:rsidRPr="00CE7098">
        <w:rPr>
          <w:rFonts w:ascii="Times New Roman" w:hAnsi="Times New Roman" w:cs="Times New Roman"/>
          <w:sz w:val="24"/>
          <w:szCs w:val="24"/>
          <w:lang w:val="en-US"/>
        </w:rPr>
        <w:t>s 167</w:t>
      </w:r>
      <w:r w:rsidRPr="00CE7098">
        <w:rPr>
          <w:rFonts w:ascii="Times New Roman" w:hAnsi="Times New Roman" w:cs="Times New Roman"/>
          <w:sz w:val="24"/>
          <w:szCs w:val="24"/>
          <w:lang w:val="en-US"/>
        </w:rPr>
        <w:t>(5) of the Constitution</w:t>
      </w:r>
      <w:r w:rsidR="00D33647" w:rsidRPr="00CE7098">
        <w:rPr>
          <w:rFonts w:ascii="Times New Roman" w:hAnsi="Times New Roman" w:cs="Times New Roman"/>
          <w:sz w:val="24"/>
          <w:szCs w:val="24"/>
          <w:lang w:val="en-US"/>
        </w:rPr>
        <w:t>,</w:t>
      </w:r>
      <w:r w:rsidRPr="00CE7098">
        <w:rPr>
          <w:rFonts w:ascii="Times New Roman" w:hAnsi="Times New Roman" w:cs="Times New Roman"/>
          <w:sz w:val="24"/>
          <w:szCs w:val="24"/>
          <w:lang w:val="en-US"/>
        </w:rPr>
        <w:t xml:space="preserve"> which requires</w:t>
      </w:r>
      <w:r w:rsidR="00C60B2D" w:rsidRPr="00CE7098">
        <w:rPr>
          <w:rFonts w:ascii="Times New Roman" w:hAnsi="Times New Roman" w:cs="Times New Roman"/>
          <w:sz w:val="24"/>
          <w:szCs w:val="24"/>
          <w:lang w:val="en-US"/>
        </w:rPr>
        <w:t xml:space="preserve"> that the Rules must provide</w:t>
      </w:r>
      <w:r w:rsidRPr="00CE7098">
        <w:rPr>
          <w:rFonts w:ascii="Times New Roman" w:hAnsi="Times New Roman" w:cs="Times New Roman"/>
          <w:sz w:val="24"/>
          <w:szCs w:val="24"/>
          <w:lang w:val="en-US"/>
        </w:rPr>
        <w:t xml:space="preserve"> that direct access to the </w:t>
      </w:r>
      <w:r w:rsidR="003B4D0C" w:rsidRPr="00CE7098">
        <w:rPr>
          <w:rFonts w:ascii="Times New Roman" w:hAnsi="Times New Roman" w:cs="Times New Roman"/>
          <w:sz w:val="24"/>
          <w:szCs w:val="24"/>
          <w:lang w:val="en-US"/>
        </w:rPr>
        <w:t>Court</w:t>
      </w:r>
      <w:r w:rsidRPr="00CE7098">
        <w:rPr>
          <w:rFonts w:ascii="Times New Roman" w:hAnsi="Times New Roman" w:cs="Times New Roman"/>
          <w:sz w:val="24"/>
          <w:szCs w:val="24"/>
          <w:lang w:val="en-US"/>
        </w:rPr>
        <w:t xml:space="preserve"> ought to be availed where it is in the interests of justice</w:t>
      </w:r>
      <w:r w:rsidR="004167CA" w:rsidRPr="00CE7098">
        <w:rPr>
          <w:rFonts w:ascii="Times New Roman" w:hAnsi="Times New Roman" w:cs="Times New Roman"/>
          <w:sz w:val="24"/>
          <w:szCs w:val="24"/>
          <w:lang w:val="en-US"/>
        </w:rPr>
        <w:t xml:space="preserve"> to do so</w:t>
      </w:r>
      <w:r w:rsidRPr="00CE7098">
        <w:rPr>
          <w:rFonts w:ascii="Times New Roman" w:hAnsi="Times New Roman" w:cs="Times New Roman"/>
          <w:sz w:val="24"/>
          <w:szCs w:val="24"/>
          <w:lang w:val="en-US"/>
        </w:rPr>
        <w:t xml:space="preserve">. </w:t>
      </w:r>
      <w:r w:rsidR="00FE30BE" w:rsidRPr="00CE7098">
        <w:rPr>
          <w:rFonts w:ascii="Times New Roman" w:hAnsi="Times New Roman" w:cs="Times New Roman"/>
          <w:sz w:val="24"/>
          <w:szCs w:val="24"/>
          <w:lang w:val="en-US"/>
        </w:rPr>
        <w:t>What must always be borne in mind by the Court or Judge deciding the issue</w:t>
      </w:r>
      <w:r w:rsidR="00F20B7E" w:rsidRPr="00CE7098">
        <w:rPr>
          <w:rFonts w:ascii="Times New Roman" w:hAnsi="Times New Roman" w:cs="Times New Roman"/>
          <w:color w:val="FF0000"/>
          <w:sz w:val="24"/>
          <w:szCs w:val="24"/>
          <w:lang w:val="en-US"/>
        </w:rPr>
        <w:t xml:space="preserve"> </w:t>
      </w:r>
      <w:r w:rsidR="00FE30BE" w:rsidRPr="00CE7098">
        <w:rPr>
          <w:rFonts w:ascii="Times New Roman" w:hAnsi="Times New Roman" w:cs="Times New Roman"/>
          <w:sz w:val="24"/>
          <w:szCs w:val="24"/>
          <w:lang w:val="en-US"/>
        </w:rPr>
        <w:t xml:space="preserve">of direct access is the fact that the </w:t>
      </w:r>
      <w:r w:rsidR="003B4D0C" w:rsidRPr="00CE7098">
        <w:rPr>
          <w:rFonts w:ascii="Times New Roman" w:hAnsi="Times New Roman" w:cs="Times New Roman"/>
          <w:sz w:val="24"/>
          <w:szCs w:val="24"/>
          <w:lang w:val="en-US"/>
        </w:rPr>
        <w:t>Court</w:t>
      </w:r>
      <w:r w:rsidR="00FE30BE" w:rsidRPr="00CE7098">
        <w:rPr>
          <w:rFonts w:ascii="Times New Roman" w:hAnsi="Times New Roman" w:cs="Times New Roman"/>
          <w:sz w:val="24"/>
          <w:szCs w:val="24"/>
          <w:lang w:val="en-US"/>
        </w:rPr>
        <w:t xml:space="preserve"> occupies a special position </w:t>
      </w:r>
      <w:r w:rsidR="004167CA" w:rsidRPr="00CE7098">
        <w:rPr>
          <w:rFonts w:ascii="Times New Roman" w:hAnsi="Times New Roman" w:cs="Times New Roman"/>
          <w:sz w:val="24"/>
          <w:szCs w:val="24"/>
          <w:lang w:val="en-US"/>
        </w:rPr>
        <w:t>in the scheme for the protection of</w:t>
      </w:r>
      <w:r w:rsidR="00FE30BE" w:rsidRPr="00CE7098">
        <w:rPr>
          <w:rFonts w:ascii="Times New Roman" w:hAnsi="Times New Roman" w:cs="Times New Roman"/>
          <w:sz w:val="24"/>
          <w:szCs w:val="24"/>
          <w:lang w:val="en-US"/>
        </w:rPr>
        <w:t xml:space="preserve"> the constitutional order</w:t>
      </w:r>
      <w:r w:rsidR="004167CA" w:rsidRPr="00CE7098">
        <w:rPr>
          <w:rFonts w:ascii="Times New Roman" w:hAnsi="Times New Roman" w:cs="Times New Roman"/>
          <w:sz w:val="24"/>
          <w:szCs w:val="24"/>
          <w:lang w:val="en-US"/>
        </w:rPr>
        <w:t>. I</w:t>
      </w:r>
      <w:r w:rsidR="00FE30BE" w:rsidRPr="00CE7098">
        <w:rPr>
          <w:rFonts w:ascii="Times New Roman" w:hAnsi="Times New Roman" w:cs="Times New Roman"/>
          <w:sz w:val="24"/>
          <w:szCs w:val="24"/>
          <w:lang w:val="en-US"/>
        </w:rPr>
        <w:t xml:space="preserve">t is the only </w:t>
      </w:r>
      <w:r w:rsidR="004167CA" w:rsidRPr="00CE7098">
        <w:rPr>
          <w:rFonts w:ascii="Times New Roman" w:hAnsi="Times New Roman" w:cs="Times New Roman"/>
          <w:sz w:val="24"/>
          <w:szCs w:val="24"/>
          <w:lang w:val="en-US"/>
        </w:rPr>
        <w:t>c</w:t>
      </w:r>
      <w:r w:rsidR="00FE30BE" w:rsidRPr="00CE7098">
        <w:rPr>
          <w:rFonts w:ascii="Times New Roman" w:hAnsi="Times New Roman" w:cs="Times New Roman"/>
          <w:sz w:val="24"/>
          <w:szCs w:val="24"/>
          <w:lang w:val="en-US"/>
        </w:rPr>
        <w:t>ourt whose jurisdiction is specifically limited to hearing and determining constitutional matters only or issues connected with decisions on constitutional matters. These are ordinarily matters that require consideration of issues of law relating to the interpretation, protection or enforcement of constitutional provisions.</w:t>
      </w:r>
      <w:r w:rsidR="003A5A69" w:rsidRPr="00CE7098">
        <w:rPr>
          <w:rFonts w:ascii="Times New Roman" w:hAnsi="Times New Roman" w:cs="Times New Roman"/>
          <w:sz w:val="24"/>
          <w:szCs w:val="24"/>
          <w:lang w:val="en-US"/>
        </w:rPr>
        <w:t xml:space="preserve"> </w:t>
      </w:r>
      <w:r w:rsidR="007F3C9A" w:rsidRPr="00CE7098">
        <w:rPr>
          <w:rFonts w:ascii="Times New Roman" w:hAnsi="Times New Roman" w:cs="Times New Roman"/>
          <w:sz w:val="24"/>
          <w:szCs w:val="24"/>
          <w:lang w:val="en-US"/>
        </w:rPr>
        <w:t>The interests of justice are the overriding consideration.</w:t>
      </w:r>
    </w:p>
    <w:p w:rsidR="004167CA" w:rsidRPr="00CE7098" w:rsidRDefault="004167CA" w:rsidP="004167CA">
      <w:pPr>
        <w:pStyle w:val="NoSpacing"/>
        <w:rPr>
          <w:rFonts w:ascii="Times New Roman" w:hAnsi="Times New Roman" w:cs="Times New Roman"/>
          <w:lang w:val="en-US"/>
        </w:rPr>
      </w:pPr>
    </w:p>
    <w:p w:rsidR="00D33647" w:rsidRPr="00CE7098" w:rsidRDefault="00CB4B00" w:rsidP="00A63BFB">
      <w:pPr>
        <w:autoSpaceDE w:val="0"/>
        <w:autoSpaceDN w:val="0"/>
        <w:adjustRightInd w:val="0"/>
        <w:spacing w:after="0" w:line="480" w:lineRule="auto"/>
        <w:ind w:firstLine="720"/>
        <w:jc w:val="both"/>
        <w:rPr>
          <w:rFonts w:ascii="Times New Roman" w:hAnsi="Times New Roman" w:cs="Times New Roman"/>
        </w:rPr>
      </w:pPr>
      <w:r w:rsidRPr="00CE7098">
        <w:rPr>
          <w:rFonts w:ascii="Times New Roman" w:hAnsi="Times New Roman" w:cs="Times New Roman"/>
          <w:sz w:val="24"/>
          <w:szCs w:val="24"/>
          <w:lang w:val="en-US"/>
        </w:rPr>
        <w:t>In order for direct access to be granted, the applicant</w:t>
      </w:r>
      <w:r w:rsidR="00447E0A" w:rsidRPr="00CE7098">
        <w:rPr>
          <w:rFonts w:ascii="Times New Roman" w:hAnsi="Times New Roman" w:cs="Times New Roman"/>
          <w:sz w:val="24"/>
          <w:szCs w:val="24"/>
          <w:lang w:val="en-US"/>
        </w:rPr>
        <w:t>s</w:t>
      </w:r>
      <w:r w:rsidRPr="00CE7098">
        <w:rPr>
          <w:rFonts w:ascii="Times New Roman" w:hAnsi="Times New Roman" w:cs="Times New Roman"/>
          <w:sz w:val="24"/>
          <w:szCs w:val="24"/>
          <w:lang w:val="en-US"/>
        </w:rPr>
        <w:t xml:space="preserve"> ha</w:t>
      </w:r>
      <w:r w:rsidR="00447E0A" w:rsidRPr="00CE7098">
        <w:rPr>
          <w:rFonts w:ascii="Times New Roman" w:hAnsi="Times New Roman" w:cs="Times New Roman"/>
          <w:sz w:val="24"/>
          <w:szCs w:val="24"/>
          <w:lang w:val="en-US"/>
        </w:rPr>
        <w:t>d</w:t>
      </w:r>
      <w:r w:rsidRPr="00CE7098">
        <w:rPr>
          <w:rFonts w:ascii="Times New Roman" w:hAnsi="Times New Roman" w:cs="Times New Roman"/>
          <w:sz w:val="24"/>
          <w:szCs w:val="24"/>
          <w:lang w:val="en-US"/>
        </w:rPr>
        <w:t xml:space="preserve"> to</w:t>
      </w:r>
      <w:r w:rsidR="00447E0A" w:rsidRPr="00CE7098">
        <w:rPr>
          <w:rFonts w:ascii="Times New Roman" w:hAnsi="Times New Roman" w:cs="Times New Roman"/>
          <w:sz w:val="24"/>
          <w:szCs w:val="24"/>
          <w:lang w:val="en-US"/>
        </w:rPr>
        <w:t xml:space="preserve"> </w:t>
      </w:r>
      <w:r w:rsidRPr="00CE7098">
        <w:rPr>
          <w:rFonts w:ascii="Times New Roman" w:hAnsi="Times New Roman" w:cs="Times New Roman"/>
          <w:sz w:val="24"/>
          <w:szCs w:val="24"/>
          <w:lang w:val="en-US"/>
        </w:rPr>
        <w:t xml:space="preserve">show that </w:t>
      </w:r>
      <w:r w:rsidR="00447E0A" w:rsidRPr="00CE7098">
        <w:rPr>
          <w:rFonts w:ascii="Times New Roman" w:hAnsi="Times New Roman" w:cs="Times New Roman"/>
          <w:sz w:val="24"/>
          <w:szCs w:val="24"/>
          <w:lang w:val="en-US"/>
        </w:rPr>
        <w:t xml:space="preserve">they </w:t>
      </w:r>
      <w:r w:rsidRPr="00CE7098">
        <w:rPr>
          <w:rFonts w:ascii="Times New Roman" w:hAnsi="Times New Roman" w:cs="Times New Roman"/>
          <w:sz w:val="24"/>
          <w:szCs w:val="24"/>
          <w:lang w:val="en-US"/>
        </w:rPr>
        <w:t>ha</w:t>
      </w:r>
      <w:r w:rsidR="003E774E" w:rsidRPr="00CE7098">
        <w:rPr>
          <w:rFonts w:ascii="Times New Roman" w:hAnsi="Times New Roman" w:cs="Times New Roman"/>
          <w:sz w:val="24"/>
          <w:szCs w:val="24"/>
          <w:lang w:val="en-US"/>
        </w:rPr>
        <w:t>d</w:t>
      </w:r>
      <w:r w:rsidRPr="00CE7098">
        <w:rPr>
          <w:rFonts w:ascii="Times New Roman" w:hAnsi="Times New Roman" w:cs="Times New Roman"/>
          <w:sz w:val="24"/>
          <w:szCs w:val="24"/>
          <w:lang w:val="en-US"/>
        </w:rPr>
        <w:t xml:space="preserve"> prospects of success in the main matter.</w:t>
      </w:r>
      <w:r w:rsidR="003E774E" w:rsidRPr="00CE7098">
        <w:rPr>
          <w:rFonts w:ascii="Times New Roman" w:hAnsi="Times New Roman" w:cs="Times New Roman"/>
          <w:sz w:val="24"/>
          <w:szCs w:val="24"/>
          <w:lang w:val="en-US"/>
        </w:rPr>
        <w:t xml:space="preserve"> </w:t>
      </w:r>
      <w:r w:rsidRPr="00CE7098">
        <w:rPr>
          <w:rFonts w:ascii="Times New Roman" w:hAnsi="Times New Roman" w:cs="Times New Roman"/>
          <w:sz w:val="24"/>
          <w:szCs w:val="24"/>
          <w:lang w:val="en-US"/>
        </w:rPr>
        <w:t xml:space="preserve">In </w:t>
      </w:r>
      <w:r w:rsidR="00F35CA4" w:rsidRPr="00CE7098">
        <w:rPr>
          <w:rFonts w:ascii="Times New Roman" w:hAnsi="Times New Roman" w:cs="Times New Roman"/>
          <w:i/>
          <w:sz w:val="24"/>
          <w:szCs w:val="24"/>
          <w:lang w:val="en-US"/>
        </w:rPr>
        <w:t>Transvaal Agricultural Union v Minister of Land Affairs and Another</w:t>
      </w:r>
      <w:r w:rsidR="00F35CA4" w:rsidRPr="00CE7098">
        <w:rPr>
          <w:rFonts w:ascii="Times New Roman" w:hAnsi="Times New Roman" w:cs="Times New Roman"/>
          <w:sz w:val="24"/>
          <w:szCs w:val="24"/>
          <w:lang w:val="en-US"/>
        </w:rPr>
        <w:t xml:space="preserve"> 1996 (12) BCLR 1573</w:t>
      </w:r>
      <w:r w:rsidR="00D33647" w:rsidRPr="00CE7098">
        <w:rPr>
          <w:rFonts w:ascii="Times New Roman" w:hAnsi="Times New Roman" w:cs="Times New Roman"/>
          <w:sz w:val="24"/>
          <w:szCs w:val="24"/>
          <w:lang w:val="en-US"/>
        </w:rPr>
        <w:t>,</w:t>
      </w:r>
      <w:r w:rsidR="00F35CA4" w:rsidRPr="00CE7098">
        <w:rPr>
          <w:rFonts w:ascii="Times New Roman" w:hAnsi="Times New Roman" w:cs="Times New Roman"/>
          <w:sz w:val="24"/>
          <w:szCs w:val="24"/>
          <w:lang w:val="en-US"/>
        </w:rPr>
        <w:t xml:space="preserve"> 1997 (2) SA 621 </w:t>
      </w:r>
      <w:r w:rsidR="00771D32" w:rsidRPr="00CE7098">
        <w:rPr>
          <w:rFonts w:ascii="Times New Roman" w:hAnsi="Times New Roman" w:cs="Times New Roman"/>
          <w:sz w:val="24"/>
          <w:szCs w:val="24"/>
          <w:lang w:val="en-US"/>
        </w:rPr>
        <w:t xml:space="preserve">(CC) </w:t>
      </w:r>
      <w:r w:rsidR="00537793" w:rsidRPr="00CE7098">
        <w:rPr>
          <w:rFonts w:ascii="Times New Roman" w:hAnsi="Times New Roman" w:cs="Times New Roman"/>
          <w:sz w:val="24"/>
          <w:szCs w:val="24"/>
          <w:lang w:val="en-US"/>
        </w:rPr>
        <w:t>at para </w:t>
      </w:r>
      <w:r w:rsidR="00771D32" w:rsidRPr="00CE7098">
        <w:rPr>
          <w:rFonts w:ascii="Times New Roman" w:hAnsi="Times New Roman" w:cs="Times New Roman"/>
          <w:sz w:val="24"/>
          <w:szCs w:val="24"/>
          <w:lang w:val="en-US"/>
        </w:rPr>
        <w:t>[46]</w:t>
      </w:r>
      <w:r w:rsidR="00D33647" w:rsidRPr="00CE7098">
        <w:rPr>
          <w:rFonts w:ascii="Times New Roman" w:hAnsi="Times New Roman" w:cs="Times New Roman"/>
          <w:sz w:val="24"/>
          <w:szCs w:val="24"/>
          <w:lang w:val="en-US"/>
        </w:rPr>
        <w:t>,</w:t>
      </w:r>
      <w:r w:rsidR="00771D32" w:rsidRPr="00CE7098">
        <w:rPr>
          <w:rFonts w:ascii="Times New Roman" w:hAnsi="Times New Roman" w:cs="Times New Roman"/>
          <w:sz w:val="24"/>
          <w:szCs w:val="24"/>
          <w:lang w:val="en-US"/>
        </w:rPr>
        <w:t xml:space="preserve"> </w:t>
      </w:r>
      <w:r w:rsidRPr="00CE7098">
        <w:rPr>
          <w:rFonts w:ascii="Times New Roman" w:hAnsi="Times New Roman" w:cs="Times New Roman"/>
          <w:sz w:val="24"/>
          <w:szCs w:val="24"/>
          <w:lang w:val="en-US"/>
        </w:rPr>
        <w:t xml:space="preserve">the </w:t>
      </w:r>
      <w:r w:rsidR="00447E0A" w:rsidRPr="00CE7098">
        <w:rPr>
          <w:rFonts w:ascii="Times New Roman" w:hAnsi="Times New Roman" w:cs="Times New Roman"/>
          <w:sz w:val="24"/>
          <w:szCs w:val="24"/>
          <w:lang w:val="en-US"/>
        </w:rPr>
        <w:t xml:space="preserve">Constitutional </w:t>
      </w:r>
      <w:r w:rsidRPr="00CE7098">
        <w:rPr>
          <w:rFonts w:ascii="Times New Roman" w:hAnsi="Times New Roman" w:cs="Times New Roman"/>
          <w:sz w:val="24"/>
          <w:szCs w:val="24"/>
          <w:lang w:val="en-US"/>
        </w:rPr>
        <w:t>Court</w:t>
      </w:r>
      <w:r w:rsidR="00447E0A" w:rsidRPr="00CE7098">
        <w:rPr>
          <w:rFonts w:ascii="Times New Roman" w:hAnsi="Times New Roman" w:cs="Times New Roman"/>
          <w:sz w:val="24"/>
          <w:szCs w:val="24"/>
          <w:lang w:val="en-US"/>
        </w:rPr>
        <w:t xml:space="preserve"> of South Africa</w:t>
      </w:r>
      <w:r w:rsidRPr="00CE7098">
        <w:rPr>
          <w:rFonts w:ascii="Times New Roman" w:hAnsi="Times New Roman" w:cs="Times New Roman"/>
          <w:sz w:val="24"/>
          <w:szCs w:val="24"/>
          <w:lang w:val="en-US"/>
        </w:rPr>
        <w:t xml:space="preserve"> said in part:</w:t>
      </w:r>
    </w:p>
    <w:p w:rsidR="00D33647" w:rsidRPr="00CE7098" w:rsidRDefault="00D33647" w:rsidP="006278DD">
      <w:pPr>
        <w:pStyle w:val="NoSpacing"/>
        <w:rPr>
          <w:rFonts w:ascii="Times New Roman" w:hAnsi="Times New Roman" w:cs="Times New Roman"/>
        </w:rPr>
      </w:pPr>
    </w:p>
    <w:p w:rsidR="00F35CA4" w:rsidRPr="00CE7098" w:rsidRDefault="00D33647" w:rsidP="006278DD">
      <w:pPr>
        <w:spacing w:line="240" w:lineRule="auto"/>
        <w:ind w:left="720" w:firstLine="720"/>
        <w:jc w:val="both"/>
        <w:rPr>
          <w:rFonts w:ascii="Times New Roman" w:hAnsi="Times New Roman" w:cs="Times New Roman"/>
          <w:sz w:val="24"/>
          <w:szCs w:val="24"/>
        </w:rPr>
      </w:pPr>
      <w:r w:rsidRPr="00CE7098">
        <w:rPr>
          <w:rFonts w:ascii="Times New Roman" w:hAnsi="Times New Roman" w:cs="Times New Roman"/>
          <w:sz w:val="24"/>
          <w:szCs w:val="24"/>
        </w:rPr>
        <w:t>“</w:t>
      </w:r>
      <w:r w:rsidR="00F35CA4" w:rsidRPr="00CE7098">
        <w:rPr>
          <w:rFonts w:ascii="Times New Roman" w:hAnsi="Times New Roman" w:cs="Times New Roman"/>
          <w:sz w:val="24"/>
          <w:szCs w:val="24"/>
        </w:rPr>
        <w:t xml:space="preserve">[46] The applicant has failed to establish that this is a case in which the ordinary procedures ought not to have been followed. There are important issues which are within the jurisdiction of the Supreme Court and which need to be resolved by it before this Court is approached for relief. As far as the other issues are concerned there is neither the urgency </w:t>
      </w:r>
      <w:r w:rsidR="00F35CA4" w:rsidRPr="00CE7098">
        <w:rPr>
          <w:rFonts w:ascii="Times New Roman" w:hAnsi="Times New Roman" w:cs="Times New Roman"/>
          <w:i/>
          <w:sz w:val="24"/>
          <w:szCs w:val="24"/>
        </w:rPr>
        <w:t>nor the prospects of success necessary to justify direct access to this Court</w:t>
      </w:r>
      <w:r w:rsidR="00F35CA4" w:rsidRPr="00CE7098">
        <w:rPr>
          <w:rFonts w:ascii="Times New Roman" w:hAnsi="Times New Roman" w:cs="Times New Roman"/>
          <w:sz w:val="24"/>
          <w:szCs w:val="24"/>
        </w:rPr>
        <w:t>. The application for direct access must therefore be dismissed.</w:t>
      </w:r>
      <w:r w:rsidR="00CB4B00" w:rsidRPr="00CE7098">
        <w:rPr>
          <w:rFonts w:ascii="Times New Roman" w:hAnsi="Times New Roman" w:cs="Times New Roman"/>
          <w:sz w:val="24"/>
          <w:szCs w:val="24"/>
        </w:rPr>
        <w:t xml:space="preserve"> (my emphasis)</w:t>
      </w:r>
    </w:p>
    <w:p w:rsidR="00355F7E" w:rsidRPr="00CE7098" w:rsidRDefault="00355F7E" w:rsidP="00D33647">
      <w:pPr>
        <w:pStyle w:val="NoSpacing"/>
        <w:spacing w:line="480" w:lineRule="auto"/>
        <w:rPr>
          <w:rFonts w:ascii="Times New Roman" w:hAnsi="Times New Roman" w:cs="Times New Roman"/>
        </w:rPr>
      </w:pPr>
    </w:p>
    <w:p w:rsidR="00F35CA4" w:rsidRPr="00CE7098" w:rsidRDefault="00782977" w:rsidP="00355F7E">
      <w:pPr>
        <w:spacing w:line="480" w:lineRule="auto"/>
        <w:ind w:firstLine="720"/>
        <w:jc w:val="both"/>
        <w:rPr>
          <w:rFonts w:ascii="Times New Roman" w:hAnsi="Times New Roman" w:cs="Times New Roman"/>
          <w:sz w:val="24"/>
          <w:szCs w:val="24"/>
        </w:rPr>
      </w:pPr>
      <w:r w:rsidRPr="00CE7098">
        <w:rPr>
          <w:rFonts w:ascii="Times New Roman" w:hAnsi="Times New Roman" w:cs="Times New Roman"/>
          <w:iCs/>
          <w:sz w:val="24"/>
          <w:szCs w:val="24"/>
        </w:rPr>
        <w:t>In</w:t>
      </w:r>
      <w:r w:rsidRPr="00CE7098">
        <w:rPr>
          <w:rFonts w:ascii="Times New Roman" w:hAnsi="Times New Roman" w:cs="Times New Roman"/>
          <w:i/>
          <w:iCs/>
          <w:sz w:val="24"/>
          <w:szCs w:val="24"/>
        </w:rPr>
        <w:t xml:space="preserve"> </w:t>
      </w:r>
      <w:r w:rsidR="00F35CA4" w:rsidRPr="00CE7098">
        <w:rPr>
          <w:rFonts w:ascii="Times New Roman" w:hAnsi="Times New Roman" w:cs="Times New Roman"/>
          <w:i/>
          <w:iCs/>
          <w:sz w:val="24"/>
          <w:szCs w:val="24"/>
        </w:rPr>
        <w:t xml:space="preserve">Bruce and Another v Fleecytex Johannesburg CC and Others </w:t>
      </w:r>
      <w:r w:rsidR="00F35CA4" w:rsidRPr="00CE7098">
        <w:rPr>
          <w:rFonts w:ascii="Times New Roman" w:hAnsi="Times New Roman" w:cs="Times New Roman"/>
          <w:iCs/>
          <w:sz w:val="24"/>
          <w:szCs w:val="24"/>
        </w:rPr>
        <w:t>1998 (2) SA 11</w:t>
      </w:r>
      <w:r w:rsidRPr="00CE7098">
        <w:rPr>
          <w:rFonts w:ascii="Times New Roman" w:hAnsi="Times New Roman" w:cs="Times New Roman"/>
          <w:iCs/>
          <w:sz w:val="24"/>
          <w:szCs w:val="24"/>
        </w:rPr>
        <w:t>4</w:t>
      </w:r>
      <w:r w:rsidR="00A56D7D" w:rsidRPr="00CE7098">
        <w:rPr>
          <w:rFonts w:ascii="Times New Roman" w:hAnsi="Times New Roman" w:cs="Times New Roman"/>
          <w:iCs/>
          <w:sz w:val="24"/>
          <w:szCs w:val="24"/>
        </w:rPr>
        <w:t>3 (CC)</w:t>
      </w:r>
      <w:r w:rsidR="00D33647" w:rsidRPr="00CE7098">
        <w:rPr>
          <w:rFonts w:ascii="Times New Roman" w:hAnsi="Times New Roman" w:cs="Times New Roman"/>
          <w:iCs/>
          <w:sz w:val="24"/>
          <w:szCs w:val="24"/>
        </w:rPr>
        <w:t>,</w:t>
      </w:r>
      <w:r w:rsidR="00A56D7D" w:rsidRPr="00CE7098">
        <w:rPr>
          <w:rFonts w:ascii="Times New Roman" w:hAnsi="Times New Roman" w:cs="Times New Roman"/>
          <w:iCs/>
          <w:sz w:val="24"/>
          <w:szCs w:val="24"/>
        </w:rPr>
        <w:t xml:space="preserve"> 1998 (4) BCLR 415 (CC)</w:t>
      </w:r>
      <w:r w:rsidR="006278DD" w:rsidRPr="00CE7098">
        <w:rPr>
          <w:rFonts w:ascii="Times New Roman" w:hAnsi="Times New Roman" w:cs="Times New Roman"/>
          <w:iCs/>
          <w:sz w:val="24"/>
          <w:szCs w:val="24"/>
        </w:rPr>
        <w:t xml:space="preserve"> at para </w:t>
      </w:r>
      <w:r w:rsidR="00A56D7D" w:rsidRPr="00CE7098">
        <w:rPr>
          <w:rFonts w:ascii="Times New Roman" w:hAnsi="Times New Roman" w:cs="Times New Roman"/>
          <w:iCs/>
          <w:sz w:val="24"/>
          <w:szCs w:val="24"/>
        </w:rPr>
        <w:t xml:space="preserve">[7], </w:t>
      </w:r>
      <w:r w:rsidR="00D33647" w:rsidRPr="00CE7098">
        <w:rPr>
          <w:rFonts w:ascii="Times New Roman" w:hAnsi="Times New Roman" w:cs="Times New Roman"/>
          <w:iCs/>
          <w:smallCaps/>
          <w:sz w:val="24"/>
          <w:szCs w:val="24"/>
        </w:rPr>
        <w:t>chaskalson p</w:t>
      </w:r>
      <w:r w:rsidRPr="00CE7098">
        <w:rPr>
          <w:rFonts w:ascii="Times New Roman" w:hAnsi="Times New Roman" w:cs="Times New Roman"/>
          <w:iCs/>
          <w:sz w:val="24"/>
          <w:szCs w:val="24"/>
        </w:rPr>
        <w:t xml:space="preserve"> remarked:</w:t>
      </w:r>
    </w:p>
    <w:p w:rsidR="00F35CA4" w:rsidRPr="00CE7098" w:rsidRDefault="00D33647" w:rsidP="00D33647">
      <w:pPr>
        <w:ind w:left="720" w:firstLine="720"/>
        <w:jc w:val="both"/>
        <w:rPr>
          <w:rFonts w:ascii="Times New Roman" w:hAnsi="Times New Roman" w:cs="Times New Roman"/>
          <w:sz w:val="24"/>
          <w:szCs w:val="24"/>
        </w:rPr>
      </w:pPr>
      <w:r w:rsidRPr="00CE7098">
        <w:rPr>
          <w:rFonts w:ascii="Times New Roman" w:hAnsi="Times New Roman" w:cs="Times New Roman"/>
          <w:sz w:val="24"/>
          <w:szCs w:val="24"/>
        </w:rPr>
        <w:t>“</w:t>
      </w:r>
      <w:r w:rsidR="002C1A26" w:rsidRPr="00CE7098">
        <w:rPr>
          <w:rFonts w:ascii="Times New Roman" w:hAnsi="Times New Roman" w:cs="Times New Roman"/>
          <w:sz w:val="24"/>
          <w:szCs w:val="24"/>
        </w:rPr>
        <w:t>[7] </w:t>
      </w:r>
      <w:r w:rsidR="00F35CA4" w:rsidRPr="00CE7098">
        <w:rPr>
          <w:rFonts w:ascii="Times New Roman" w:hAnsi="Times New Roman" w:cs="Times New Roman"/>
          <w:i/>
          <w:sz w:val="24"/>
          <w:szCs w:val="24"/>
        </w:rPr>
        <w:t>Whilst the prospects of success are clearly relevant to applications for direct access to this Court, there are other considerations which are at least of equal importance.</w:t>
      </w:r>
      <w:r w:rsidR="00F35CA4" w:rsidRPr="00CE7098">
        <w:rPr>
          <w:rFonts w:ascii="Times New Roman" w:hAnsi="Times New Roman" w:cs="Times New Roman"/>
          <w:sz w:val="24"/>
          <w:szCs w:val="24"/>
        </w:rPr>
        <w:t xml:space="preserve">  This Court is the highest Court </w:t>
      </w:r>
      <w:r w:rsidR="002C1A26" w:rsidRPr="00CE7098">
        <w:rPr>
          <w:rFonts w:ascii="Times New Roman" w:hAnsi="Times New Roman" w:cs="Times New Roman"/>
          <w:sz w:val="24"/>
          <w:szCs w:val="24"/>
        </w:rPr>
        <w:t>on all constitutional matters.</w:t>
      </w:r>
      <w:r w:rsidRPr="00CE7098">
        <w:rPr>
          <w:rFonts w:ascii="Times New Roman" w:hAnsi="Times New Roman" w:cs="Times New Roman"/>
          <w:sz w:val="24"/>
          <w:szCs w:val="24"/>
        </w:rPr>
        <w:t>”</w:t>
      </w:r>
      <w:r w:rsidR="002C1A26" w:rsidRPr="00CE7098">
        <w:rPr>
          <w:rFonts w:ascii="Times New Roman" w:hAnsi="Times New Roman" w:cs="Times New Roman"/>
          <w:sz w:val="24"/>
          <w:szCs w:val="24"/>
        </w:rPr>
        <w:t> </w:t>
      </w:r>
      <w:r w:rsidR="00782977" w:rsidRPr="00CE7098">
        <w:rPr>
          <w:rFonts w:ascii="Times New Roman" w:hAnsi="Times New Roman" w:cs="Times New Roman"/>
          <w:sz w:val="24"/>
          <w:szCs w:val="24"/>
        </w:rPr>
        <w:t>(my emphasis)</w:t>
      </w:r>
    </w:p>
    <w:p w:rsidR="00081CCA" w:rsidRPr="00CE7098" w:rsidRDefault="00081CCA" w:rsidP="00D33647">
      <w:pPr>
        <w:pStyle w:val="NoSpacing"/>
        <w:spacing w:line="480" w:lineRule="auto"/>
        <w:rPr>
          <w:rFonts w:ascii="Times New Roman" w:hAnsi="Times New Roman" w:cs="Times New Roman"/>
        </w:rPr>
      </w:pPr>
    </w:p>
    <w:p w:rsidR="003A5A69" w:rsidRPr="00CE7098" w:rsidRDefault="003A5A69" w:rsidP="00081CCA">
      <w:pPr>
        <w:spacing w:line="480" w:lineRule="auto"/>
        <w:ind w:firstLine="720"/>
        <w:jc w:val="both"/>
        <w:rPr>
          <w:rFonts w:ascii="Times New Roman" w:hAnsi="Times New Roman" w:cs="Times New Roman"/>
          <w:sz w:val="24"/>
          <w:szCs w:val="24"/>
        </w:rPr>
      </w:pPr>
      <w:r w:rsidRPr="00CE7098">
        <w:rPr>
          <w:rFonts w:ascii="Times New Roman" w:hAnsi="Times New Roman" w:cs="Times New Roman"/>
          <w:sz w:val="24"/>
          <w:szCs w:val="24"/>
        </w:rPr>
        <w:t xml:space="preserve">The correct approach in dealing with an application for an order of direct access to the </w:t>
      </w:r>
      <w:r w:rsidR="003B4D0C" w:rsidRPr="00CE7098">
        <w:rPr>
          <w:rFonts w:ascii="Times New Roman" w:hAnsi="Times New Roman" w:cs="Times New Roman"/>
          <w:sz w:val="24"/>
          <w:szCs w:val="24"/>
          <w:lang w:val="en-US"/>
        </w:rPr>
        <w:t>Court</w:t>
      </w:r>
      <w:r w:rsidRPr="00CE7098">
        <w:rPr>
          <w:rFonts w:ascii="Times New Roman" w:hAnsi="Times New Roman" w:cs="Times New Roman"/>
          <w:sz w:val="24"/>
          <w:szCs w:val="24"/>
          <w:lang w:val="en-US"/>
        </w:rPr>
        <w:t xml:space="preserve"> is one that accepts the principle that all relevant factors required to be taken into account must be made available for consideration. The Court or Judge must consider all the relevant factors in deciding the question whether the interests of justice would be served by an order granting direct access to the </w:t>
      </w:r>
      <w:r w:rsidR="003B4D0C" w:rsidRPr="00CE7098">
        <w:rPr>
          <w:rFonts w:ascii="Times New Roman" w:hAnsi="Times New Roman" w:cs="Times New Roman"/>
          <w:sz w:val="24"/>
          <w:szCs w:val="24"/>
          <w:lang w:val="en-US"/>
        </w:rPr>
        <w:t>Court</w:t>
      </w:r>
      <w:r w:rsidRPr="00CE7098">
        <w:rPr>
          <w:rFonts w:ascii="Times New Roman" w:hAnsi="Times New Roman" w:cs="Times New Roman"/>
          <w:sz w:val="24"/>
          <w:szCs w:val="24"/>
          <w:lang w:val="en-US"/>
        </w:rPr>
        <w:t>. The weight</w:t>
      </w:r>
      <w:r w:rsidR="00CE3EF4" w:rsidRPr="00CE7098">
        <w:rPr>
          <w:rFonts w:ascii="Times New Roman" w:hAnsi="Times New Roman" w:cs="Times New Roman"/>
          <w:color w:val="FF0000"/>
          <w:sz w:val="24"/>
          <w:szCs w:val="24"/>
          <w:lang w:val="en-US"/>
        </w:rPr>
        <w:t xml:space="preserve"> </w:t>
      </w:r>
      <w:r w:rsidRPr="00CE7098">
        <w:rPr>
          <w:rFonts w:ascii="Times New Roman" w:hAnsi="Times New Roman" w:cs="Times New Roman"/>
          <w:sz w:val="24"/>
          <w:szCs w:val="24"/>
          <w:lang w:val="en-US"/>
        </w:rPr>
        <w:t>placed on the different factors in the process of decision making will depend on the circumstances of each case and the broader interests of a society governed by the rule of law.</w:t>
      </w:r>
    </w:p>
    <w:p w:rsidR="009E3FD1" w:rsidRPr="00CE7098" w:rsidRDefault="009E3FD1" w:rsidP="00327217">
      <w:pPr>
        <w:pStyle w:val="NoSpacing"/>
        <w:rPr>
          <w:rFonts w:ascii="Times New Roman" w:hAnsi="Times New Roman" w:cs="Times New Roman"/>
        </w:rPr>
      </w:pPr>
    </w:p>
    <w:p w:rsidR="009F4E8C" w:rsidRPr="00CE7098" w:rsidRDefault="009E3FD1" w:rsidP="00081CCA">
      <w:pPr>
        <w:spacing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rPr>
        <w:lastRenderedPageBreak/>
        <w:t>In</w:t>
      </w:r>
      <w:r w:rsidR="009F4E8C" w:rsidRPr="00CE7098">
        <w:rPr>
          <w:rFonts w:ascii="Times New Roman" w:hAnsi="Times New Roman" w:cs="Times New Roman"/>
          <w:sz w:val="24"/>
          <w:szCs w:val="24"/>
        </w:rPr>
        <w:t xml:space="preserve"> </w:t>
      </w:r>
      <w:r w:rsidR="009F4E8C" w:rsidRPr="00CE7098">
        <w:rPr>
          <w:rFonts w:ascii="Times New Roman" w:hAnsi="Times New Roman" w:cs="Times New Roman"/>
          <w:i/>
          <w:sz w:val="24"/>
          <w:szCs w:val="24"/>
          <w:lang w:val="en-US"/>
        </w:rPr>
        <w:t>De</w:t>
      </w:r>
      <w:r w:rsidR="00D33647" w:rsidRPr="00CE7098">
        <w:rPr>
          <w:rFonts w:ascii="Times New Roman" w:hAnsi="Times New Roman" w:cs="Times New Roman"/>
          <w:i/>
          <w:sz w:val="24"/>
          <w:szCs w:val="24"/>
          <w:lang w:val="en-US"/>
        </w:rPr>
        <w:t> </w:t>
      </w:r>
      <w:r w:rsidR="009F4E8C" w:rsidRPr="00CE7098">
        <w:rPr>
          <w:rFonts w:ascii="Times New Roman" w:hAnsi="Times New Roman" w:cs="Times New Roman"/>
          <w:i/>
          <w:sz w:val="24"/>
          <w:szCs w:val="24"/>
          <w:lang w:val="en-US"/>
        </w:rPr>
        <w:t>Lacy and Another v South African Post Office</w:t>
      </w:r>
      <w:r w:rsidR="009F4E8C" w:rsidRPr="00CE7098">
        <w:rPr>
          <w:rFonts w:ascii="Times New Roman" w:hAnsi="Times New Roman" w:cs="Times New Roman"/>
          <w:sz w:val="24"/>
          <w:szCs w:val="24"/>
          <w:lang w:val="en-US"/>
        </w:rPr>
        <w:t xml:space="preserve"> 2011 (9) BCLR 905 (CC)</w:t>
      </w:r>
      <w:r w:rsidR="00EC79C8" w:rsidRPr="00CE7098">
        <w:rPr>
          <w:rFonts w:ascii="Times New Roman" w:hAnsi="Times New Roman" w:cs="Times New Roman"/>
          <w:sz w:val="24"/>
          <w:szCs w:val="24"/>
          <w:lang w:val="en-US"/>
        </w:rPr>
        <w:t xml:space="preserve"> at para </w:t>
      </w:r>
      <w:r w:rsidR="006B5D51" w:rsidRPr="00CE7098">
        <w:rPr>
          <w:rFonts w:ascii="Times New Roman" w:hAnsi="Times New Roman" w:cs="Times New Roman"/>
          <w:sz w:val="24"/>
          <w:szCs w:val="24"/>
          <w:lang w:val="en-US"/>
        </w:rPr>
        <w:t xml:space="preserve">[50] </w:t>
      </w:r>
      <w:r w:rsidR="009F4E8C" w:rsidRPr="00CE7098">
        <w:rPr>
          <w:rFonts w:ascii="Times New Roman" w:hAnsi="Times New Roman" w:cs="Times New Roman"/>
          <w:sz w:val="24"/>
          <w:szCs w:val="24"/>
          <w:lang w:val="en-US"/>
        </w:rPr>
        <w:t xml:space="preserve">the </w:t>
      </w:r>
      <w:r w:rsidR="003B4D0C" w:rsidRPr="00CE7098">
        <w:rPr>
          <w:rFonts w:ascii="Times New Roman" w:hAnsi="Times New Roman" w:cs="Times New Roman"/>
          <w:sz w:val="24"/>
          <w:szCs w:val="24"/>
          <w:lang w:val="en-US"/>
        </w:rPr>
        <w:t>Court</w:t>
      </w:r>
      <w:r w:rsidR="00EC79C8" w:rsidRPr="00CE7098">
        <w:rPr>
          <w:rFonts w:ascii="Times New Roman" w:hAnsi="Times New Roman" w:cs="Times New Roman"/>
          <w:sz w:val="24"/>
          <w:szCs w:val="24"/>
          <w:lang w:val="en-US"/>
        </w:rPr>
        <w:t xml:space="preserve"> of South Africa</w:t>
      </w:r>
      <w:r w:rsidRPr="00CE7098">
        <w:rPr>
          <w:rFonts w:ascii="Times New Roman" w:hAnsi="Times New Roman" w:cs="Times New Roman"/>
          <w:sz w:val="24"/>
          <w:szCs w:val="24"/>
          <w:lang w:val="en-US"/>
        </w:rPr>
        <w:t>, whilst considering the approach in the application of the provisions of s 167(6) of the Constitution of South Africa,</w:t>
      </w:r>
      <w:r w:rsidR="00EC79C8" w:rsidRPr="00CE7098">
        <w:rPr>
          <w:rFonts w:ascii="Times New Roman" w:hAnsi="Times New Roman" w:cs="Times New Roman"/>
          <w:color w:val="FF0000"/>
          <w:sz w:val="24"/>
          <w:szCs w:val="24"/>
          <w:lang w:val="en-US"/>
        </w:rPr>
        <w:t xml:space="preserve"> </w:t>
      </w:r>
      <w:r w:rsidR="009F4E8C" w:rsidRPr="00CE7098">
        <w:rPr>
          <w:rFonts w:ascii="Times New Roman" w:hAnsi="Times New Roman" w:cs="Times New Roman"/>
          <w:sz w:val="24"/>
          <w:szCs w:val="24"/>
          <w:lang w:val="en-US"/>
        </w:rPr>
        <w:t>remarked:</w:t>
      </w:r>
    </w:p>
    <w:p w:rsidR="009F4E8C" w:rsidRPr="00CE7098" w:rsidRDefault="00D33647" w:rsidP="00D33647">
      <w:pPr>
        <w:ind w:left="720" w:firstLine="720"/>
        <w:jc w:val="both"/>
        <w:rPr>
          <w:rFonts w:ascii="Times New Roman" w:hAnsi="Times New Roman" w:cs="Times New Roman"/>
          <w:sz w:val="24"/>
          <w:szCs w:val="24"/>
          <w:lang w:val="en-ZA"/>
        </w:rPr>
      </w:pPr>
      <w:r w:rsidRPr="00CE7098">
        <w:rPr>
          <w:rFonts w:ascii="Times New Roman" w:hAnsi="Times New Roman" w:cs="Times New Roman"/>
          <w:sz w:val="24"/>
          <w:szCs w:val="24"/>
          <w:lang w:val="en-ZA"/>
        </w:rPr>
        <w:t>“</w:t>
      </w:r>
      <w:r w:rsidR="009F4E8C" w:rsidRPr="00CE7098">
        <w:rPr>
          <w:rFonts w:ascii="Times New Roman" w:hAnsi="Times New Roman" w:cs="Times New Roman"/>
          <w:sz w:val="24"/>
          <w:szCs w:val="24"/>
          <w:lang w:val="en-ZA"/>
        </w:rPr>
        <w:t>[50] Section 167(6)</w:t>
      </w:r>
      <w:r w:rsidR="009F4E8C" w:rsidRPr="00CE7098">
        <w:rPr>
          <w:rFonts w:ascii="Times New Roman" w:hAnsi="Times New Roman" w:cs="Times New Roman"/>
          <w:b/>
          <w:bCs/>
          <w:sz w:val="24"/>
          <w:szCs w:val="24"/>
          <w:vertAlign w:val="superscript"/>
        </w:rPr>
        <w:t xml:space="preserve"> </w:t>
      </w:r>
      <w:r w:rsidR="009F4E8C" w:rsidRPr="00CE7098">
        <w:rPr>
          <w:rFonts w:ascii="Times New Roman" w:hAnsi="Times New Roman" w:cs="Times New Roman"/>
          <w:sz w:val="24"/>
          <w:szCs w:val="24"/>
          <w:lang w:val="en-ZA"/>
        </w:rPr>
        <w:t xml:space="preserve">of the Constitution requires this Court to allow a person to bring a matter directly should it be in the interests of justice to do so. Where the interests of justice lie depends on the outcome of a meticulous weighing-up of relevant considerations. </w:t>
      </w:r>
      <w:r w:rsidR="009F4E8C" w:rsidRPr="00CE7098">
        <w:rPr>
          <w:rFonts w:ascii="Times New Roman" w:hAnsi="Times New Roman" w:cs="Times New Roman"/>
          <w:i/>
          <w:sz w:val="24"/>
          <w:szCs w:val="24"/>
          <w:lang w:val="en-ZA"/>
        </w:rPr>
        <w:t>Chief of these, but not solely decisive, would be whether there are prospects of success</w:t>
      </w:r>
      <w:r w:rsidR="009F4E8C" w:rsidRPr="00CE7098">
        <w:rPr>
          <w:rFonts w:ascii="Times New Roman" w:hAnsi="Times New Roman" w:cs="Times New Roman"/>
          <w:sz w:val="24"/>
          <w:szCs w:val="24"/>
          <w:lang w:val="en-ZA"/>
        </w:rPr>
        <w:t>. For instance, the public importance of the issue raised or its impact on the administration of justice may well favour granting direct access in a matter in which prospects of success may be open to some doubt.</w:t>
      </w:r>
      <w:r w:rsidRPr="00CE7098">
        <w:rPr>
          <w:rFonts w:ascii="Times New Roman" w:hAnsi="Times New Roman" w:cs="Times New Roman"/>
          <w:sz w:val="24"/>
          <w:szCs w:val="24"/>
          <w:lang w:val="en-ZA"/>
        </w:rPr>
        <w:t>”</w:t>
      </w:r>
      <w:r w:rsidR="009B22B4" w:rsidRPr="00CE7098">
        <w:rPr>
          <w:rFonts w:ascii="Times New Roman" w:hAnsi="Times New Roman" w:cs="Times New Roman"/>
          <w:sz w:val="24"/>
          <w:szCs w:val="24"/>
          <w:lang w:val="en-ZA"/>
        </w:rPr>
        <w:t xml:space="preserve"> (my emphasis)</w:t>
      </w:r>
    </w:p>
    <w:p w:rsidR="00A13874" w:rsidRPr="00CE7098" w:rsidRDefault="00A13874" w:rsidP="009E3FD1">
      <w:pPr>
        <w:pStyle w:val="NoSpacing"/>
        <w:rPr>
          <w:rFonts w:ascii="Times New Roman" w:hAnsi="Times New Roman" w:cs="Times New Roman"/>
        </w:rPr>
      </w:pPr>
    </w:p>
    <w:p w:rsidR="009E3FD1" w:rsidRPr="00CE7098" w:rsidRDefault="009E3FD1" w:rsidP="009E3FD1">
      <w:pPr>
        <w:autoSpaceDE w:val="0"/>
        <w:autoSpaceDN w:val="0"/>
        <w:adjustRightInd w:val="0"/>
        <w:spacing w:after="0" w:line="480" w:lineRule="auto"/>
        <w:jc w:val="both"/>
        <w:rPr>
          <w:rFonts w:ascii="Times New Roman" w:hAnsi="Times New Roman" w:cs="Times New Roman"/>
          <w:color w:val="FF0000"/>
          <w:sz w:val="24"/>
          <w:szCs w:val="24"/>
          <w:lang w:val="en-US"/>
        </w:rPr>
      </w:pPr>
      <w:r w:rsidRPr="00CE7098">
        <w:rPr>
          <w:rFonts w:ascii="Times New Roman" w:hAnsi="Times New Roman" w:cs="Times New Roman"/>
          <w:sz w:val="24"/>
          <w:szCs w:val="24"/>
          <w:lang w:val="en-US"/>
        </w:rPr>
        <w:t xml:space="preserve">See also </w:t>
      </w:r>
      <w:r w:rsidRPr="00CE7098">
        <w:rPr>
          <w:rFonts w:ascii="Times New Roman" w:hAnsi="Times New Roman" w:cs="Times New Roman"/>
          <w:i/>
          <w:sz w:val="24"/>
          <w:szCs w:val="24"/>
          <w:lang w:val="en-US"/>
        </w:rPr>
        <w:t>Dormehl</w:t>
      </w:r>
      <w:r w:rsidRPr="00CE7098">
        <w:rPr>
          <w:rFonts w:ascii="Times New Roman" w:hAnsi="Times New Roman" w:cs="Times New Roman"/>
          <w:sz w:val="24"/>
          <w:szCs w:val="24"/>
          <w:lang w:val="en-US"/>
        </w:rPr>
        <w:t xml:space="preserve"> v </w:t>
      </w:r>
      <w:r w:rsidRPr="00CE7098">
        <w:rPr>
          <w:rFonts w:ascii="Times New Roman" w:hAnsi="Times New Roman" w:cs="Times New Roman"/>
          <w:i/>
          <w:sz w:val="24"/>
          <w:szCs w:val="24"/>
          <w:lang w:val="en-US"/>
        </w:rPr>
        <w:t>Minister of Justice and Others</w:t>
      </w:r>
      <w:r w:rsidRPr="00CE7098">
        <w:rPr>
          <w:rFonts w:ascii="Times New Roman" w:hAnsi="Times New Roman" w:cs="Times New Roman"/>
          <w:sz w:val="24"/>
          <w:szCs w:val="24"/>
          <w:lang w:val="en-US"/>
        </w:rPr>
        <w:t xml:space="preserve"> 2000 (2) SA</w:t>
      </w:r>
      <w:r w:rsidR="00C60B2D" w:rsidRPr="00CE7098">
        <w:rPr>
          <w:rFonts w:ascii="Times New Roman" w:hAnsi="Times New Roman" w:cs="Times New Roman"/>
          <w:sz w:val="24"/>
          <w:szCs w:val="24"/>
          <w:lang w:val="en-US"/>
        </w:rPr>
        <w:t xml:space="preserve"> </w:t>
      </w:r>
      <w:r w:rsidR="00CE3EF4" w:rsidRPr="00CE7098">
        <w:rPr>
          <w:rFonts w:ascii="Times New Roman" w:hAnsi="Times New Roman" w:cs="Times New Roman"/>
          <w:sz w:val="24"/>
          <w:szCs w:val="24"/>
          <w:lang w:val="en-US"/>
        </w:rPr>
        <w:t>987 (CC)</w:t>
      </w:r>
      <w:r w:rsidRPr="00CE7098">
        <w:rPr>
          <w:rFonts w:ascii="Times New Roman" w:hAnsi="Times New Roman" w:cs="Times New Roman"/>
          <w:sz w:val="24"/>
          <w:szCs w:val="24"/>
          <w:lang w:val="en-US"/>
        </w:rPr>
        <w:t>.</w:t>
      </w:r>
    </w:p>
    <w:p w:rsidR="009E3FD1" w:rsidRPr="00CE7098" w:rsidRDefault="009E3FD1" w:rsidP="00327217">
      <w:pPr>
        <w:pStyle w:val="NoSpacing"/>
        <w:rPr>
          <w:rFonts w:ascii="Times New Roman" w:hAnsi="Times New Roman" w:cs="Times New Roman"/>
          <w:lang w:val="en-US"/>
        </w:rPr>
      </w:pPr>
    </w:p>
    <w:p w:rsidR="00C52A98" w:rsidRPr="00CE7098" w:rsidRDefault="00C52A98" w:rsidP="00327217">
      <w:pPr>
        <w:pStyle w:val="NoSpacing"/>
        <w:rPr>
          <w:rFonts w:ascii="Times New Roman" w:hAnsi="Times New Roman" w:cs="Times New Roman"/>
          <w:lang w:val="en-US"/>
        </w:rPr>
      </w:pPr>
    </w:p>
    <w:p w:rsidR="00DE6D6E" w:rsidRPr="00CE7098" w:rsidRDefault="009A2C23" w:rsidP="00A13874">
      <w:pPr>
        <w:autoSpaceDE w:val="0"/>
        <w:autoSpaceDN w:val="0"/>
        <w:adjustRightInd w:val="0"/>
        <w:spacing w:after="0"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 xml:space="preserve">The </w:t>
      </w:r>
      <w:r w:rsidR="004179E9" w:rsidRPr="00CE7098">
        <w:rPr>
          <w:rFonts w:ascii="Times New Roman" w:hAnsi="Times New Roman" w:cs="Times New Roman"/>
          <w:sz w:val="24"/>
          <w:szCs w:val="24"/>
          <w:lang w:val="en-US"/>
        </w:rPr>
        <w:t xml:space="preserve">applicants </w:t>
      </w:r>
      <w:r w:rsidRPr="00CE7098">
        <w:rPr>
          <w:rFonts w:ascii="Times New Roman" w:hAnsi="Times New Roman" w:cs="Times New Roman"/>
          <w:sz w:val="24"/>
          <w:szCs w:val="24"/>
          <w:lang w:val="en-US"/>
        </w:rPr>
        <w:t xml:space="preserve">seek </w:t>
      </w:r>
      <w:r w:rsidR="00911E43" w:rsidRPr="00CE7098">
        <w:rPr>
          <w:rFonts w:ascii="Times New Roman" w:hAnsi="Times New Roman" w:cs="Times New Roman"/>
          <w:sz w:val="24"/>
          <w:szCs w:val="24"/>
          <w:lang w:val="en-US"/>
        </w:rPr>
        <w:t xml:space="preserve">in the main application </w:t>
      </w:r>
      <w:r w:rsidRPr="00CE7098">
        <w:rPr>
          <w:rFonts w:ascii="Times New Roman" w:hAnsi="Times New Roman" w:cs="Times New Roman"/>
          <w:sz w:val="24"/>
          <w:szCs w:val="24"/>
          <w:lang w:val="en-US"/>
        </w:rPr>
        <w:t xml:space="preserve">an </w:t>
      </w:r>
      <w:r w:rsidR="008824EF" w:rsidRPr="00CE7098">
        <w:rPr>
          <w:rFonts w:ascii="Times New Roman" w:hAnsi="Times New Roman" w:cs="Times New Roman"/>
          <w:sz w:val="24"/>
          <w:szCs w:val="24"/>
          <w:lang w:val="en-US"/>
        </w:rPr>
        <w:t>order interdicting</w:t>
      </w:r>
      <w:r w:rsidRPr="00CE7098">
        <w:rPr>
          <w:rFonts w:ascii="Times New Roman" w:hAnsi="Times New Roman" w:cs="Times New Roman"/>
          <w:sz w:val="24"/>
          <w:szCs w:val="24"/>
          <w:lang w:val="en-US"/>
        </w:rPr>
        <w:t xml:space="preserve"> the President from proclaiming </w:t>
      </w:r>
      <w:r w:rsidR="004179E9" w:rsidRPr="00CE7098">
        <w:rPr>
          <w:rFonts w:ascii="Times New Roman" w:hAnsi="Times New Roman" w:cs="Times New Roman"/>
          <w:sz w:val="24"/>
          <w:szCs w:val="24"/>
          <w:lang w:val="en-US"/>
        </w:rPr>
        <w:t xml:space="preserve">the </w:t>
      </w:r>
      <w:r w:rsidRPr="00CE7098">
        <w:rPr>
          <w:rFonts w:ascii="Times New Roman" w:hAnsi="Times New Roman" w:cs="Times New Roman"/>
          <w:sz w:val="24"/>
          <w:szCs w:val="24"/>
          <w:lang w:val="en-US"/>
        </w:rPr>
        <w:t>dates</w:t>
      </w:r>
      <w:r w:rsidR="004179E9" w:rsidRPr="00CE7098">
        <w:rPr>
          <w:rFonts w:ascii="Times New Roman" w:hAnsi="Times New Roman" w:cs="Times New Roman"/>
          <w:sz w:val="24"/>
          <w:szCs w:val="24"/>
          <w:lang w:val="en-US"/>
        </w:rPr>
        <w:t xml:space="preserve"> for the harmonised</w:t>
      </w:r>
      <w:r w:rsidR="00911E43" w:rsidRPr="00CE7098">
        <w:rPr>
          <w:rFonts w:ascii="Times New Roman" w:hAnsi="Times New Roman" w:cs="Times New Roman"/>
          <w:sz w:val="24"/>
          <w:szCs w:val="24"/>
          <w:lang w:val="en-US"/>
        </w:rPr>
        <w:t xml:space="preserve"> general</w:t>
      </w:r>
      <w:r w:rsidR="004179E9" w:rsidRPr="00CE7098">
        <w:rPr>
          <w:rFonts w:ascii="Times New Roman" w:hAnsi="Times New Roman" w:cs="Times New Roman"/>
          <w:sz w:val="24"/>
          <w:szCs w:val="24"/>
          <w:lang w:val="en-US"/>
        </w:rPr>
        <w:t xml:space="preserve"> </w:t>
      </w:r>
      <w:r w:rsidR="004A1549" w:rsidRPr="00CE7098">
        <w:rPr>
          <w:rFonts w:ascii="Times New Roman" w:hAnsi="Times New Roman" w:cs="Times New Roman"/>
          <w:sz w:val="24"/>
          <w:szCs w:val="24"/>
          <w:lang w:val="en-US"/>
        </w:rPr>
        <w:t>elections</w:t>
      </w:r>
      <w:r w:rsidRPr="00CE7098">
        <w:rPr>
          <w:rFonts w:ascii="Times New Roman" w:hAnsi="Times New Roman" w:cs="Times New Roman"/>
          <w:sz w:val="24"/>
          <w:szCs w:val="24"/>
          <w:lang w:val="en-US"/>
        </w:rPr>
        <w:t xml:space="preserve">. </w:t>
      </w:r>
      <w:r w:rsidR="004A1549" w:rsidRPr="00CE7098">
        <w:rPr>
          <w:rFonts w:ascii="Times New Roman" w:hAnsi="Times New Roman" w:cs="Times New Roman"/>
          <w:sz w:val="24"/>
          <w:szCs w:val="24"/>
          <w:lang w:val="en-US"/>
        </w:rPr>
        <w:t>P</w:t>
      </w:r>
      <w:r w:rsidRPr="00CE7098">
        <w:rPr>
          <w:rFonts w:ascii="Times New Roman" w:hAnsi="Times New Roman" w:cs="Times New Roman"/>
          <w:sz w:val="24"/>
          <w:szCs w:val="24"/>
          <w:lang w:val="en-US"/>
        </w:rPr>
        <w:t>ara</w:t>
      </w:r>
      <w:r w:rsidR="004A1549" w:rsidRPr="00CE7098">
        <w:rPr>
          <w:rFonts w:ascii="Times New Roman" w:hAnsi="Times New Roman" w:cs="Times New Roman"/>
          <w:sz w:val="24"/>
          <w:szCs w:val="24"/>
          <w:lang w:val="en-US"/>
        </w:rPr>
        <w:t>graph </w:t>
      </w:r>
      <w:r w:rsidRPr="00CE7098">
        <w:rPr>
          <w:rFonts w:ascii="Times New Roman" w:hAnsi="Times New Roman" w:cs="Times New Roman"/>
          <w:sz w:val="24"/>
          <w:szCs w:val="24"/>
          <w:lang w:val="en-US"/>
        </w:rPr>
        <w:t xml:space="preserve">12 of the founding affidavit </w:t>
      </w:r>
      <w:r w:rsidR="004A1549" w:rsidRPr="00CE7098">
        <w:rPr>
          <w:rFonts w:ascii="Times New Roman" w:hAnsi="Times New Roman" w:cs="Times New Roman"/>
          <w:sz w:val="24"/>
          <w:szCs w:val="24"/>
          <w:lang w:val="en-US"/>
        </w:rPr>
        <w:t>states</w:t>
      </w:r>
      <w:r w:rsidRPr="00CE7098">
        <w:rPr>
          <w:rFonts w:ascii="Times New Roman" w:hAnsi="Times New Roman" w:cs="Times New Roman"/>
          <w:sz w:val="24"/>
          <w:szCs w:val="24"/>
          <w:lang w:val="en-US"/>
        </w:rPr>
        <w:t>:</w:t>
      </w:r>
    </w:p>
    <w:p w:rsidR="00D33647" w:rsidRPr="00CE7098" w:rsidRDefault="00D33647" w:rsidP="00B35591">
      <w:pPr>
        <w:autoSpaceDE w:val="0"/>
        <w:autoSpaceDN w:val="0"/>
        <w:adjustRightInd w:val="0"/>
        <w:spacing w:after="0" w:line="240" w:lineRule="auto"/>
        <w:ind w:left="720"/>
        <w:jc w:val="both"/>
        <w:rPr>
          <w:rFonts w:ascii="Times New Roman" w:hAnsi="Times New Roman" w:cs="Times New Roman"/>
          <w:sz w:val="24"/>
          <w:szCs w:val="24"/>
          <w:lang w:val="en-US"/>
        </w:rPr>
      </w:pPr>
    </w:p>
    <w:p w:rsidR="00B67D9E" w:rsidRPr="00CE7098" w:rsidRDefault="00D33647" w:rsidP="00D33647">
      <w:pPr>
        <w:autoSpaceDE w:val="0"/>
        <w:autoSpaceDN w:val="0"/>
        <w:adjustRightInd w:val="0"/>
        <w:spacing w:after="0" w:line="240" w:lineRule="auto"/>
        <w:ind w:left="720"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w:t>
      </w:r>
      <w:r w:rsidR="00B67D9E" w:rsidRPr="00CE7098">
        <w:rPr>
          <w:rFonts w:ascii="Times New Roman" w:hAnsi="Times New Roman" w:cs="Times New Roman"/>
          <w:sz w:val="24"/>
          <w:szCs w:val="24"/>
          <w:lang w:val="en-US"/>
        </w:rPr>
        <w:t xml:space="preserve">12. This is an application wherein the </w:t>
      </w:r>
      <w:r w:rsidR="000B3543" w:rsidRPr="00CE7098">
        <w:rPr>
          <w:rFonts w:ascii="Times New Roman" w:hAnsi="Times New Roman" w:cs="Times New Roman"/>
          <w:sz w:val="24"/>
          <w:szCs w:val="24"/>
          <w:lang w:val="en-US"/>
        </w:rPr>
        <w:t>a</w:t>
      </w:r>
      <w:r w:rsidR="00B67D9E" w:rsidRPr="00CE7098">
        <w:rPr>
          <w:rFonts w:ascii="Times New Roman" w:hAnsi="Times New Roman" w:cs="Times New Roman"/>
          <w:sz w:val="24"/>
          <w:szCs w:val="24"/>
          <w:lang w:val="en-US"/>
        </w:rPr>
        <w:t xml:space="preserve">pplicants are seeking an order to have the </w:t>
      </w:r>
      <w:r w:rsidR="000B3543" w:rsidRPr="00CE7098">
        <w:rPr>
          <w:rFonts w:ascii="Times New Roman" w:hAnsi="Times New Roman" w:cs="Times New Roman"/>
          <w:sz w:val="24"/>
          <w:szCs w:val="24"/>
          <w:lang w:val="en-US"/>
        </w:rPr>
        <w:t>first</w:t>
      </w:r>
      <w:r w:rsidR="00B67D9E" w:rsidRPr="00CE7098">
        <w:rPr>
          <w:rFonts w:ascii="Times New Roman" w:hAnsi="Times New Roman" w:cs="Times New Roman"/>
          <w:sz w:val="24"/>
          <w:szCs w:val="24"/>
          <w:lang w:val="en-US"/>
        </w:rPr>
        <w:t xml:space="preserve"> </w:t>
      </w:r>
      <w:r w:rsidR="000B3543" w:rsidRPr="00CE7098">
        <w:rPr>
          <w:rFonts w:ascii="Times New Roman" w:hAnsi="Times New Roman" w:cs="Times New Roman"/>
          <w:sz w:val="24"/>
          <w:szCs w:val="24"/>
          <w:lang w:val="en-US"/>
        </w:rPr>
        <w:t>r</w:t>
      </w:r>
      <w:r w:rsidR="00B67D9E" w:rsidRPr="00CE7098">
        <w:rPr>
          <w:rFonts w:ascii="Times New Roman" w:hAnsi="Times New Roman" w:cs="Times New Roman"/>
          <w:sz w:val="24"/>
          <w:szCs w:val="24"/>
          <w:lang w:val="en-US"/>
        </w:rPr>
        <w:t>espondent hold the pronouncement of election dates until the Politica</w:t>
      </w:r>
      <w:r w:rsidR="003C7401" w:rsidRPr="00CE7098">
        <w:rPr>
          <w:rFonts w:ascii="Times New Roman" w:hAnsi="Times New Roman" w:cs="Times New Roman"/>
          <w:sz w:val="24"/>
          <w:szCs w:val="24"/>
          <w:lang w:val="en-US"/>
        </w:rPr>
        <w:t xml:space="preserve">l </w:t>
      </w:r>
      <w:r w:rsidR="008824EF" w:rsidRPr="00CE7098">
        <w:rPr>
          <w:rFonts w:ascii="Times New Roman" w:hAnsi="Times New Roman" w:cs="Times New Roman"/>
          <w:sz w:val="24"/>
          <w:szCs w:val="24"/>
          <w:lang w:val="en-US"/>
        </w:rPr>
        <w:t>Parties</w:t>
      </w:r>
      <w:r w:rsidR="00B67D9E" w:rsidRPr="00CE7098">
        <w:rPr>
          <w:rFonts w:ascii="Times New Roman" w:hAnsi="Times New Roman" w:cs="Times New Roman"/>
          <w:sz w:val="24"/>
          <w:szCs w:val="24"/>
          <w:lang w:val="en-US"/>
        </w:rPr>
        <w:t xml:space="preserve"> </w:t>
      </w:r>
      <w:r w:rsidR="003C7401" w:rsidRPr="00CE7098">
        <w:rPr>
          <w:rFonts w:ascii="Times New Roman" w:hAnsi="Times New Roman" w:cs="Times New Roman"/>
          <w:sz w:val="24"/>
          <w:szCs w:val="24"/>
          <w:lang w:val="en-US"/>
        </w:rPr>
        <w:t xml:space="preserve">Finance Act is repealed since it is </w:t>
      </w:r>
      <w:r w:rsidR="003C7401" w:rsidRPr="00CE7098">
        <w:rPr>
          <w:rFonts w:ascii="Times New Roman" w:hAnsi="Times New Roman" w:cs="Times New Roman"/>
          <w:i/>
          <w:sz w:val="24"/>
          <w:szCs w:val="24"/>
          <w:lang w:val="en-US"/>
        </w:rPr>
        <w:t>ultra</w:t>
      </w:r>
      <w:r w:rsidR="000B3543" w:rsidRPr="00CE7098">
        <w:rPr>
          <w:rFonts w:ascii="Times New Roman" w:hAnsi="Times New Roman" w:cs="Times New Roman"/>
          <w:i/>
          <w:sz w:val="24"/>
          <w:szCs w:val="24"/>
          <w:lang w:val="en-US"/>
        </w:rPr>
        <w:t> </w:t>
      </w:r>
      <w:r w:rsidR="003C7401" w:rsidRPr="00CE7098">
        <w:rPr>
          <w:rFonts w:ascii="Times New Roman" w:hAnsi="Times New Roman" w:cs="Times New Roman"/>
          <w:i/>
          <w:sz w:val="24"/>
          <w:szCs w:val="24"/>
          <w:lang w:val="en-US"/>
        </w:rPr>
        <w:t>vires</w:t>
      </w:r>
      <w:r w:rsidR="003C7401" w:rsidRPr="00CE7098">
        <w:rPr>
          <w:rFonts w:ascii="Times New Roman" w:hAnsi="Times New Roman" w:cs="Times New Roman"/>
          <w:sz w:val="24"/>
          <w:szCs w:val="24"/>
          <w:lang w:val="en-US"/>
        </w:rPr>
        <w:t xml:space="preserve"> the Constitution as it does not protect the other political parties, especially </w:t>
      </w:r>
      <w:r w:rsidR="000B3543" w:rsidRPr="00CE7098">
        <w:rPr>
          <w:rFonts w:ascii="Times New Roman" w:hAnsi="Times New Roman" w:cs="Times New Roman"/>
          <w:sz w:val="24"/>
          <w:szCs w:val="24"/>
          <w:lang w:val="en-US"/>
        </w:rPr>
        <w:t>s</w:t>
      </w:r>
      <w:r w:rsidR="003C7401" w:rsidRPr="00CE7098">
        <w:rPr>
          <w:rFonts w:ascii="Times New Roman" w:hAnsi="Times New Roman" w:cs="Times New Roman"/>
          <w:sz w:val="24"/>
          <w:szCs w:val="24"/>
          <w:lang w:val="en-US"/>
        </w:rPr>
        <w:t>ection</w:t>
      </w:r>
      <w:r w:rsidR="000B3543" w:rsidRPr="00CE7098">
        <w:rPr>
          <w:rFonts w:ascii="Times New Roman" w:hAnsi="Times New Roman" w:cs="Times New Roman"/>
          <w:sz w:val="24"/>
          <w:szCs w:val="24"/>
          <w:lang w:val="en-US"/>
        </w:rPr>
        <w:t> </w:t>
      </w:r>
      <w:r w:rsidR="003C7401" w:rsidRPr="00CE7098">
        <w:rPr>
          <w:rFonts w:ascii="Times New Roman" w:hAnsi="Times New Roman" w:cs="Times New Roman"/>
          <w:sz w:val="24"/>
          <w:szCs w:val="24"/>
          <w:lang w:val="en-US"/>
        </w:rPr>
        <w:t xml:space="preserve">3 that says </w:t>
      </w:r>
      <w:r w:rsidR="000B3543" w:rsidRPr="00CE7098">
        <w:rPr>
          <w:rFonts w:ascii="Times New Roman" w:hAnsi="Times New Roman" w:cs="Times New Roman"/>
          <w:sz w:val="24"/>
          <w:szCs w:val="24"/>
          <w:lang w:val="en-US"/>
        </w:rPr>
        <w:t>‘</w:t>
      </w:r>
      <w:r w:rsidR="003C7401" w:rsidRPr="00CE7098">
        <w:rPr>
          <w:rFonts w:ascii="Times New Roman" w:hAnsi="Times New Roman" w:cs="Times New Roman"/>
          <w:sz w:val="24"/>
          <w:szCs w:val="24"/>
          <w:lang w:val="en-US"/>
        </w:rPr>
        <w:t>…</w:t>
      </w:r>
      <w:r w:rsidR="000B3543" w:rsidRPr="00CE7098">
        <w:rPr>
          <w:rFonts w:ascii="Times New Roman" w:hAnsi="Times New Roman" w:cs="Times New Roman"/>
          <w:sz w:val="24"/>
          <w:szCs w:val="24"/>
          <w:lang w:val="en-US"/>
        </w:rPr>
        <w:t xml:space="preserve"> e</w:t>
      </w:r>
      <w:r w:rsidR="003C7401" w:rsidRPr="00CE7098">
        <w:rPr>
          <w:rFonts w:ascii="Times New Roman" w:hAnsi="Times New Roman" w:cs="Times New Roman"/>
          <w:sz w:val="24"/>
          <w:szCs w:val="24"/>
          <w:lang w:val="en-US"/>
        </w:rPr>
        <w:t xml:space="preserve">ach political party whose candidates received at least five </w:t>
      </w:r>
      <w:r w:rsidR="003C7401" w:rsidRPr="00CE7098">
        <w:rPr>
          <w:rFonts w:ascii="Times New Roman" w:hAnsi="Times New Roman" w:cs="Times New Roman"/>
          <w:i/>
          <w:sz w:val="24"/>
          <w:szCs w:val="24"/>
          <w:lang w:val="en-US"/>
        </w:rPr>
        <w:t>per centum</w:t>
      </w:r>
      <w:r w:rsidR="003C7401" w:rsidRPr="00CE7098">
        <w:rPr>
          <w:rFonts w:ascii="Times New Roman" w:hAnsi="Times New Roman" w:cs="Times New Roman"/>
          <w:sz w:val="24"/>
          <w:szCs w:val="24"/>
          <w:lang w:val="en-US"/>
        </w:rPr>
        <w:t xml:space="preserve"> of the total number of votes cast in the most recent general election</w:t>
      </w:r>
      <w:r w:rsidR="00EC79C8" w:rsidRPr="00CE7098">
        <w:rPr>
          <w:rFonts w:ascii="Times New Roman" w:hAnsi="Times New Roman" w:cs="Times New Roman"/>
          <w:sz w:val="24"/>
          <w:szCs w:val="24"/>
          <w:lang w:val="en-US"/>
        </w:rPr>
        <w:t>’</w:t>
      </w:r>
      <w:r w:rsidR="000B3543" w:rsidRPr="00CE7098">
        <w:rPr>
          <w:rFonts w:ascii="Times New Roman" w:hAnsi="Times New Roman" w:cs="Times New Roman"/>
          <w:sz w:val="24"/>
          <w:szCs w:val="24"/>
          <w:lang w:val="en-US"/>
        </w:rPr>
        <w:t xml:space="preserve"> </w:t>
      </w:r>
      <w:r w:rsidR="003C7401" w:rsidRPr="00CE7098">
        <w:rPr>
          <w:rFonts w:ascii="Times New Roman" w:hAnsi="Times New Roman" w:cs="Times New Roman"/>
          <w:sz w:val="24"/>
          <w:szCs w:val="24"/>
          <w:lang w:val="en-US"/>
        </w:rPr>
        <w:t>…</w:t>
      </w:r>
      <w:r w:rsidR="00EC79C8" w:rsidRPr="00CE7098">
        <w:rPr>
          <w:rFonts w:ascii="Times New Roman" w:hAnsi="Times New Roman" w:cs="Times New Roman"/>
          <w:sz w:val="24"/>
          <w:szCs w:val="24"/>
          <w:lang w:val="en-US"/>
        </w:rPr>
        <w:t>”.</w:t>
      </w:r>
    </w:p>
    <w:p w:rsidR="00B67D9E" w:rsidRPr="00CE7098" w:rsidRDefault="00B67D9E" w:rsidP="00B35591">
      <w:pPr>
        <w:autoSpaceDE w:val="0"/>
        <w:autoSpaceDN w:val="0"/>
        <w:adjustRightInd w:val="0"/>
        <w:spacing w:after="0" w:line="240" w:lineRule="auto"/>
        <w:jc w:val="both"/>
        <w:rPr>
          <w:rFonts w:ascii="Times New Roman" w:hAnsi="Times New Roman" w:cs="Times New Roman"/>
          <w:sz w:val="24"/>
          <w:szCs w:val="24"/>
          <w:lang w:val="en-US"/>
        </w:rPr>
      </w:pPr>
    </w:p>
    <w:p w:rsidR="00291A4F" w:rsidRPr="00CE7098" w:rsidRDefault="00291A4F" w:rsidP="000B3543">
      <w:pPr>
        <w:pStyle w:val="NoSpacing"/>
        <w:spacing w:line="480" w:lineRule="auto"/>
        <w:rPr>
          <w:rFonts w:ascii="Times New Roman" w:hAnsi="Times New Roman" w:cs="Times New Roman"/>
          <w:lang w:val="en-US"/>
        </w:rPr>
      </w:pPr>
    </w:p>
    <w:p w:rsidR="000B3543" w:rsidRPr="00CE7098" w:rsidRDefault="00FC54AE" w:rsidP="000926DE">
      <w:pPr>
        <w:autoSpaceDE w:val="0"/>
        <w:autoSpaceDN w:val="0"/>
        <w:adjustRightInd w:val="0"/>
        <w:spacing w:after="0" w:line="480" w:lineRule="auto"/>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Paragraph</w:t>
      </w:r>
      <w:r w:rsidR="000B3543" w:rsidRPr="00CE7098">
        <w:rPr>
          <w:rFonts w:ascii="Times New Roman" w:hAnsi="Times New Roman" w:cs="Times New Roman"/>
          <w:sz w:val="24"/>
          <w:szCs w:val="24"/>
          <w:lang w:val="en-US"/>
        </w:rPr>
        <w:t> </w:t>
      </w:r>
      <w:r w:rsidRPr="00CE7098">
        <w:rPr>
          <w:rFonts w:ascii="Times New Roman" w:hAnsi="Times New Roman" w:cs="Times New Roman"/>
          <w:sz w:val="24"/>
          <w:szCs w:val="24"/>
          <w:lang w:val="en-US"/>
        </w:rPr>
        <w:t>1 of the draft order relates to th</w:t>
      </w:r>
      <w:r w:rsidR="000926DE" w:rsidRPr="00CE7098">
        <w:rPr>
          <w:rFonts w:ascii="Times New Roman" w:hAnsi="Times New Roman" w:cs="Times New Roman"/>
          <w:sz w:val="24"/>
          <w:szCs w:val="24"/>
          <w:lang w:val="en-US"/>
        </w:rPr>
        <w:t>e same relief</w:t>
      </w:r>
      <w:r w:rsidRPr="00CE7098">
        <w:rPr>
          <w:rFonts w:ascii="Times New Roman" w:hAnsi="Times New Roman" w:cs="Times New Roman"/>
          <w:sz w:val="24"/>
          <w:szCs w:val="24"/>
          <w:lang w:val="en-US"/>
        </w:rPr>
        <w:t>.</w:t>
      </w:r>
    </w:p>
    <w:p w:rsidR="000B3543" w:rsidRPr="00CE7098" w:rsidRDefault="000B3543" w:rsidP="000B3543">
      <w:pPr>
        <w:pStyle w:val="NoSpacing"/>
        <w:spacing w:line="480" w:lineRule="auto"/>
        <w:rPr>
          <w:rFonts w:ascii="Times New Roman" w:hAnsi="Times New Roman" w:cs="Times New Roman"/>
          <w:lang w:val="en-US"/>
        </w:rPr>
      </w:pPr>
    </w:p>
    <w:p w:rsidR="00D57399" w:rsidRPr="00CE7098" w:rsidRDefault="000926DE" w:rsidP="000B3543">
      <w:pPr>
        <w:autoSpaceDE w:val="0"/>
        <w:autoSpaceDN w:val="0"/>
        <w:adjustRightInd w:val="0"/>
        <w:spacing w:after="0"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Section </w:t>
      </w:r>
      <w:r w:rsidR="004C12C4" w:rsidRPr="00CE7098">
        <w:rPr>
          <w:rFonts w:ascii="Times New Roman" w:hAnsi="Times New Roman" w:cs="Times New Roman"/>
          <w:sz w:val="24"/>
          <w:szCs w:val="24"/>
          <w:lang w:val="en-US"/>
        </w:rPr>
        <w:t>144(1) of the Constit</w:t>
      </w:r>
      <w:r w:rsidR="00354A1F" w:rsidRPr="00CE7098">
        <w:rPr>
          <w:rFonts w:ascii="Times New Roman" w:hAnsi="Times New Roman" w:cs="Times New Roman"/>
          <w:sz w:val="24"/>
          <w:szCs w:val="24"/>
          <w:lang w:val="en-US"/>
        </w:rPr>
        <w:t>ution</w:t>
      </w:r>
      <w:r w:rsidR="00C45CF8" w:rsidRPr="00CE7098">
        <w:rPr>
          <w:rFonts w:ascii="Times New Roman" w:hAnsi="Times New Roman" w:cs="Times New Roman"/>
          <w:sz w:val="24"/>
          <w:szCs w:val="24"/>
          <w:lang w:val="en-US"/>
        </w:rPr>
        <w:t>,</w:t>
      </w:r>
      <w:r w:rsidR="00354A1F" w:rsidRPr="00CE7098">
        <w:rPr>
          <w:rFonts w:ascii="Times New Roman" w:hAnsi="Times New Roman" w:cs="Times New Roman"/>
          <w:sz w:val="24"/>
          <w:szCs w:val="24"/>
          <w:lang w:val="en-US"/>
        </w:rPr>
        <w:t xml:space="preserve"> </w:t>
      </w:r>
      <w:r w:rsidRPr="00CE7098">
        <w:rPr>
          <w:rFonts w:ascii="Times New Roman" w:hAnsi="Times New Roman" w:cs="Times New Roman"/>
          <w:sz w:val="24"/>
          <w:szCs w:val="24"/>
          <w:lang w:val="en-US"/>
        </w:rPr>
        <w:t xml:space="preserve">in terms of which the President is to act in setting the dates for the </w:t>
      </w:r>
      <w:r w:rsidR="00911E43" w:rsidRPr="00CE7098">
        <w:rPr>
          <w:rFonts w:ascii="Times New Roman" w:hAnsi="Times New Roman" w:cs="Times New Roman"/>
          <w:sz w:val="24"/>
          <w:szCs w:val="24"/>
          <w:lang w:val="en-US"/>
        </w:rPr>
        <w:t xml:space="preserve">harmonised </w:t>
      </w:r>
      <w:r w:rsidRPr="00CE7098">
        <w:rPr>
          <w:rFonts w:ascii="Times New Roman" w:hAnsi="Times New Roman" w:cs="Times New Roman"/>
          <w:sz w:val="24"/>
          <w:szCs w:val="24"/>
          <w:lang w:val="en-US"/>
        </w:rPr>
        <w:t>general election</w:t>
      </w:r>
      <w:r w:rsidR="00911E43" w:rsidRPr="00CE7098">
        <w:rPr>
          <w:rFonts w:ascii="Times New Roman" w:hAnsi="Times New Roman" w:cs="Times New Roman"/>
          <w:sz w:val="24"/>
          <w:szCs w:val="24"/>
          <w:lang w:val="en-US"/>
        </w:rPr>
        <w:t>s</w:t>
      </w:r>
      <w:r w:rsidRPr="00CE7098">
        <w:rPr>
          <w:rFonts w:ascii="Times New Roman" w:hAnsi="Times New Roman" w:cs="Times New Roman"/>
          <w:sz w:val="24"/>
          <w:szCs w:val="24"/>
          <w:lang w:val="en-US"/>
        </w:rPr>
        <w:t>, is mandatory. It</w:t>
      </w:r>
      <w:r w:rsidR="00354A1F" w:rsidRPr="00CE7098">
        <w:rPr>
          <w:rFonts w:ascii="Times New Roman" w:hAnsi="Times New Roman" w:cs="Times New Roman"/>
          <w:sz w:val="24"/>
          <w:szCs w:val="24"/>
          <w:lang w:val="en-US"/>
        </w:rPr>
        <w:t xml:space="preserve"> provides:</w:t>
      </w:r>
    </w:p>
    <w:p w:rsidR="00C45CF8" w:rsidRPr="00CE7098" w:rsidRDefault="00C45CF8" w:rsidP="00B35591">
      <w:pPr>
        <w:autoSpaceDE w:val="0"/>
        <w:autoSpaceDN w:val="0"/>
        <w:adjustRightInd w:val="0"/>
        <w:spacing w:after="0" w:line="240" w:lineRule="auto"/>
        <w:jc w:val="both"/>
        <w:rPr>
          <w:rFonts w:ascii="Times New Roman" w:hAnsi="Times New Roman" w:cs="Times New Roman"/>
          <w:sz w:val="24"/>
          <w:szCs w:val="24"/>
          <w:lang w:val="en-US"/>
        </w:rPr>
      </w:pPr>
    </w:p>
    <w:p w:rsidR="004C12C4" w:rsidRPr="00CE7098" w:rsidRDefault="004C12C4" w:rsidP="00C52A98">
      <w:pPr>
        <w:autoSpaceDE w:val="0"/>
        <w:autoSpaceDN w:val="0"/>
        <w:adjustRightInd w:val="0"/>
        <w:spacing w:after="0" w:line="240" w:lineRule="auto"/>
        <w:ind w:left="720"/>
        <w:jc w:val="both"/>
        <w:rPr>
          <w:rFonts w:ascii="Times New Roman" w:hAnsi="Times New Roman" w:cs="Times New Roman"/>
          <w:b/>
          <w:bCs/>
          <w:sz w:val="24"/>
          <w:szCs w:val="24"/>
          <w:lang w:val="en-US"/>
        </w:rPr>
      </w:pPr>
      <w:r w:rsidRPr="00CE7098">
        <w:rPr>
          <w:rFonts w:ascii="Times New Roman" w:hAnsi="Times New Roman" w:cs="Times New Roman"/>
          <w:sz w:val="24"/>
          <w:szCs w:val="24"/>
          <w:lang w:val="en-US"/>
        </w:rPr>
        <w:tab/>
      </w:r>
      <w:r w:rsidR="00C45CF8" w:rsidRPr="00CE7098">
        <w:rPr>
          <w:rFonts w:ascii="Times New Roman" w:hAnsi="Times New Roman" w:cs="Times New Roman"/>
          <w:sz w:val="24"/>
          <w:szCs w:val="24"/>
          <w:lang w:val="en-US"/>
        </w:rPr>
        <w:t>“</w:t>
      </w:r>
      <w:r w:rsidRPr="00CE7098">
        <w:rPr>
          <w:rFonts w:ascii="Times New Roman" w:hAnsi="Times New Roman" w:cs="Times New Roman"/>
          <w:b/>
          <w:bCs/>
          <w:sz w:val="24"/>
          <w:szCs w:val="24"/>
          <w:lang w:val="en-US"/>
        </w:rPr>
        <w:t>144 General election resulting from dissolution of Parliament</w:t>
      </w:r>
    </w:p>
    <w:p w:rsidR="00C45CF8" w:rsidRPr="00CE7098" w:rsidRDefault="00C45CF8" w:rsidP="00C45CF8">
      <w:pPr>
        <w:autoSpaceDE w:val="0"/>
        <w:autoSpaceDN w:val="0"/>
        <w:adjustRightInd w:val="0"/>
        <w:spacing w:after="0" w:line="240" w:lineRule="auto"/>
        <w:ind w:left="720"/>
        <w:jc w:val="both"/>
        <w:rPr>
          <w:rFonts w:ascii="Times New Roman" w:hAnsi="Times New Roman" w:cs="Times New Roman"/>
          <w:sz w:val="24"/>
          <w:szCs w:val="24"/>
          <w:lang w:val="en-US"/>
        </w:rPr>
      </w:pPr>
    </w:p>
    <w:p w:rsidR="004C12C4" w:rsidRPr="00CE7098" w:rsidRDefault="004C12C4" w:rsidP="00C45CF8">
      <w:pPr>
        <w:pStyle w:val="ListParagraph"/>
        <w:numPr>
          <w:ilvl w:val="0"/>
          <w:numId w:val="15"/>
        </w:numPr>
        <w:autoSpaceDE w:val="0"/>
        <w:autoSpaceDN w:val="0"/>
        <w:adjustRightInd w:val="0"/>
        <w:spacing w:after="0" w:line="240" w:lineRule="auto"/>
        <w:ind w:left="720"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Where Parliament has not earlier passed resolutions to dissolve in terms of section</w:t>
      </w:r>
      <w:r w:rsidR="00C45CF8" w:rsidRPr="00CE7098">
        <w:rPr>
          <w:rFonts w:ascii="Times New Roman" w:hAnsi="Times New Roman" w:cs="Times New Roman"/>
          <w:sz w:val="24"/>
          <w:szCs w:val="24"/>
          <w:lang w:val="en-US"/>
        </w:rPr>
        <w:t> </w:t>
      </w:r>
      <w:r w:rsidRPr="00CE7098">
        <w:rPr>
          <w:rFonts w:ascii="Times New Roman" w:hAnsi="Times New Roman" w:cs="Times New Roman"/>
          <w:sz w:val="24"/>
          <w:szCs w:val="24"/>
          <w:lang w:val="en-US"/>
        </w:rPr>
        <w:t>143(2), the President must by proclamation call and set dates for a general election to be held within the period prescribed in section</w:t>
      </w:r>
      <w:r w:rsidR="00C45CF8" w:rsidRPr="00CE7098">
        <w:rPr>
          <w:rFonts w:ascii="Times New Roman" w:hAnsi="Times New Roman" w:cs="Times New Roman"/>
          <w:sz w:val="24"/>
          <w:szCs w:val="24"/>
          <w:lang w:val="en-US"/>
        </w:rPr>
        <w:t> </w:t>
      </w:r>
      <w:r w:rsidRPr="00CE7098">
        <w:rPr>
          <w:rFonts w:ascii="Times New Roman" w:hAnsi="Times New Roman" w:cs="Times New Roman"/>
          <w:sz w:val="24"/>
          <w:szCs w:val="24"/>
          <w:lang w:val="en-US"/>
        </w:rPr>
        <w:t>158.</w:t>
      </w:r>
      <w:r w:rsidR="00C45CF8" w:rsidRPr="00CE7098">
        <w:rPr>
          <w:rFonts w:ascii="Times New Roman" w:hAnsi="Times New Roman" w:cs="Times New Roman"/>
          <w:sz w:val="24"/>
          <w:szCs w:val="24"/>
          <w:lang w:val="en-US"/>
        </w:rPr>
        <w:t>”</w:t>
      </w:r>
    </w:p>
    <w:p w:rsidR="000524BF" w:rsidRPr="00CE7098" w:rsidRDefault="000524BF" w:rsidP="00C45CF8">
      <w:pPr>
        <w:pStyle w:val="NoSpacing"/>
        <w:spacing w:line="480" w:lineRule="auto"/>
        <w:rPr>
          <w:rFonts w:ascii="Times New Roman" w:hAnsi="Times New Roman" w:cs="Times New Roman"/>
          <w:lang w:val="en-US"/>
        </w:rPr>
      </w:pPr>
    </w:p>
    <w:p w:rsidR="000524BF" w:rsidRPr="00CE7098" w:rsidRDefault="000524BF" w:rsidP="00C52A98">
      <w:pPr>
        <w:autoSpaceDE w:val="0"/>
        <w:autoSpaceDN w:val="0"/>
        <w:adjustRightInd w:val="0"/>
        <w:spacing w:after="0"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The timing of the elections is governed by s</w:t>
      </w:r>
      <w:r w:rsidR="00C45CF8" w:rsidRPr="00CE7098">
        <w:rPr>
          <w:rFonts w:ascii="Times New Roman" w:hAnsi="Times New Roman" w:cs="Times New Roman"/>
          <w:sz w:val="24"/>
          <w:szCs w:val="24"/>
          <w:lang w:val="en-US"/>
        </w:rPr>
        <w:t> </w:t>
      </w:r>
      <w:r w:rsidRPr="00CE7098">
        <w:rPr>
          <w:rFonts w:ascii="Times New Roman" w:hAnsi="Times New Roman" w:cs="Times New Roman"/>
          <w:sz w:val="24"/>
          <w:szCs w:val="24"/>
          <w:lang w:val="en-US"/>
        </w:rPr>
        <w:t>158</w:t>
      </w:r>
      <w:r w:rsidR="00911E43" w:rsidRPr="00CE7098">
        <w:rPr>
          <w:rFonts w:ascii="Times New Roman" w:hAnsi="Times New Roman" w:cs="Times New Roman"/>
          <w:sz w:val="24"/>
          <w:szCs w:val="24"/>
          <w:lang w:val="en-US"/>
        </w:rPr>
        <w:t>(1)(a)</w:t>
      </w:r>
      <w:r w:rsidRPr="00CE7098">
        <w:rPr>
          <w:rFonts w:ascii="Times New Roman" w:hAnsi="Times New Roman" w:cs="Times New Roman"/>
          <w:sz w:val="24"/>
          <w:szCs w:val="24"/>
          <w:lang w:val="en-US"/>
        </w:rPr>
        <w:t xml:space="preserve"> of the Constitution</w:t>
      </w:r>
      <w:r w:rsidR="00C45CF8" w:rsidRPr="00CE7098">
        <w:rPr>
          <w:rFonts w:ascii="Times New Roman" w:hAnsi="Times New Roman" w:cs="Times New Roman"/>
          <w:sz w:val="24"/>
          <w:szCs w:val="24"/>
          <w:lang w:val="en-US"/>
        </w:rPr>
        <w:t>,</w:t>
      </w:r>
      <w:r w:rsidRPr="00CE7098">
        <w:rPr>
          <w:rFonts w:ascii="Times New Roman" w:hAnsi="Times New Roman" w:cs="Times New Roman"/>
          <w:sz w:val="24"/>
          <w:szCs w:val="24"/>
          <w:lang w:val="en-US"/>
        </w:rPr>
        <w:t xml:space="preserve"> which provides as follows:</w:t>
      </w:r>
    </w:p>
    <w:p w:rsidR="004C12C4" w:rsidRPr="00CE7098" w:rsidRDefault="004C12C4" w:rsidP="00C45CF8">
      <w:pPr>
        <w:pStyle w:val="NoSpacing"/>
        <w:rPr>
          <w:rFonts w:ascii="Times New Roman" w:hAnsi="Times New Roman" w:cs="Times New Roman"/>
          <w:lang w:val="en-US"/>
        </w:rPr>
      </w:pPr>
    </w:p>
    <w:p w:rsidR="000D247B" w:rsidRPr="00CE7098" w:rsidRDefault="00C45CF8" w:rsidP="00B35591">
      <w:pPr>
        <w:autoSpaceDE w:val="0"/>
        <w:autoSpaceDN w:val="0"/>
        <w:adjustRightInd w:val="0"/>
        <w:spacing w:after="0" w:line="240" w:lineRule="auto"/>
        <w:ind w:left="720"/>
        <w:jc w:val="both"/>
        <w:rPr>
          <w:rFonts w:ascii="Times New Roman" w:hAnsi="Times New Roman" w:cs="Times New Roman"/>
          <w:b/>
          <w:bCs/>
          <w:sz w:val="24"/>
          <w:szCs w:val="24"/>
          <w:lang w:val="en-US"/>
        </w:rPr>
      </w:pPr>
      <w:r w:rsidRPr="00CE7098">
        <w:rPr>
          <w:rFonts w:ascii="Times New Roman" w:hAnsi="Times New Roman" w:cs="Times New Roman"/>
          <w:b/>
          <w:bCs/>
          <w:sz w:val="24"/>
          <w:szCs w:val="24"/>
          <w:lang w:val="en-US"/>
        </w:rPr>
        <w:t>“</w:t>
      </w:r>
      <w:r w:rsidR="000D247B" w:rsidRPr="00CE7098">
        <w:rPr>
          <w:rFonts w:ascii="Times New Roman" w:hAnsi="Times New Roman" w:cs="Times New Roman"/>
          <w:b/>
          <w:bCs/>
          <w:sz w:val="24"/>
          <w:szCs w:val="24"/>
          <w:lang w:val="en-US"/>
        </w:rPr>
        <w:t>158 Timing of elections</w:t>
      </w:r>
    </w:p>
    <w:p w:rsidR="00C45CF8" w:rsidRPr="00CE7098" w:rsidRDefault="00C45CF8" w:rsidP="00B35591">
      <w:pPr>
        <w:autoSpaceDE w:val="0"/>
        <w:autoSpaceDN w:val="0"/>
        <w:adjustRightInd w:val="0"/>
        <w:spacing w:after="0" w:line="240" w:lineRule="auto"/>
        <w:ind w:left="720"/>
        <w:jc w:val="both"/>
        <w:rPr>
          <w:rFonts w:ascii="Times New Roman" w:hAnsi="Times New Roman" w:cs="Times New Roman"/>
          <w:sz w:val="24"/>
          <w:szCs w:val="24"/>
          <w:lang w:val="en-US"/>
        </w:rPr>
      </w:pPr>
    </w:p>
    <w:p w:rsidR="000D247B" w:rsidRPr="00CE7098" w:rsidRDefault="000D247B" w:rsidP="00C45CF8">
      <w:pPr>
        <w:autoSpaceDE w:val="0"/>
        <w:autoSpaceDN w:val="0"/>
        <w:adjustRightInd w:val="0"/>
        <w:spacing w:after="0" w:line="240" w:lineRule="auto"/>
        <w:ind w:left="720"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(1) A general election must be held so that polling takes place not more than</w:t>
      </w:r>
      <w:r w:rsidR="00C45CF8" w:rsidRPr="00CE7098">
        <w:rPr>
          <w:rFonts w:ascii="Times New Roman" w:hAnsi="Times New Roman" w:cs="Times New Roman"/>
          <w:sz w:val="24"/>
          <w:szCs w:val="24"/>
          <w:lang w:val="en-US"/>
        </w:rPr>
        <w:t xml:space="preserve"> </w:t>
      </w:r>
      <w:r w:rsidRPr="00CE7098">
        <w:rPr>
          <w:rFonts w:ascii="Times New Roman" w:hAnsi="Times New Roman" w:cs="Times New Roman"/>
          <w:sz w:val="24"/>
          <w:szCs w:val="24"/>
          <w:lang w:val="en-US"/>
        </w:rPr>
        <w:t>—</w:t>
      </w:r>
    </w:p>
    <w:p w:rsidR="00C45CF8" w:rsidRPr="00CE7098" w:rsidRDefault="00C45CF8" w:rsidP="00354A1F">
      <w:pPr>
        <w:autoSpaceDE w:val="0"/>
        <w:autoSpaceDN w:val="0"/>
        <w:adjustRightInd w:val="0"/>
        <w:spacing w:after="0" w:line="240" w:lineRule="auto"/>
        <w:ind w:left="1440"/>
        <w:jc w:val="both"/>
        <w:rPr>
          <w:rFonts w:ascii="Times New Roman" w:hAnsi="Times New Roman" w:cs="Times New Roman"/>
          <w:sz w:val="24"/>
          <w:szCs w:val="24"/>
          <w:lang w:val="en-US"/>
        </w:rPr>
      </w:pPr>
    </w:p>
    <w:p w:rsidR="000D247B" w:rsidRPr="00CE7098" w:rsidRDefault="000D247B" w:rsidP="00C45CF8">
      <w:pPr>
        <w:autoSpaceDE w:val="0"/>
        <w:autoSpaceDN w:val="0"/>
        <w:adjustRightInd w:val="0"/>
        <w:spacing w:after="0" w:line="240" w:lineRule="auto"/>
        <w:ind w:left="2160" w:hanging="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w:t>
      </w:r>
      <w:r w:rsidRPr="00CE7098">
        <w:rPr>
          <w:rFonts w:ascii="Times New Roman" w:hAnsi="Times New Roman" w:cs="Times New Roman"/>
          <w:i/>
          <w:iCs/>
          <w:sz w:val="24"/>
          <w:szCs w:val="24"/>
          <w:lang w:val="en-US"/>
        </w:rPr>
        <w:t>a</w:t>
      </w:r>
      <w:r w:rsidRPr="00CE7098">
        <w:rPr>
          <w:rFonts w:ascii="Times New Roman" w:hAnsi="Times New Roman" w:cs="Times New Roman"/>
          <w:sz w:val="24"/>
          <w:szCs w:val="24"/>
          <w:lang w:val="en-US"/>
        </w:rPr>
        <w:t>)</w:t>
      </w:r>
      <w:r w:rsidR="00C45CF8" w:rsidRPr="00CE7098">
        <w:rPr>
          <w:rFonts w:ascii="Times New Roman" w:hAnsi="Times New Roman" w:cs="Times New Roman"/>
          <w:sz w:val="24"/>
          <w:szCs w:val="24"/>
          <w:lang w:val="en-US"/>
        </w:rPr>
        <w:tab/>
      </w:r>
      <w:r w:rsidRPr="00CE7098">
        <w:rPr>
          <w:rFonts w:ascii="Times New Roman" w:hAnsi="Times New Roman" w:cs="Times New Roman"/>
          <w:sz w:val="24"/>
          <w:szCs w:val="24"/>
          <w:lang w:val="en-US"/>
        </w:rPr>
        <w:t>thirty days before the expiry of the five-year period specified in section 143;</w:t>
      </w:r>
      <w:r w:rsidR="00911E43" w:rsidRPr="00CE7098">
        <w:rPr>
          <w:rFonts w:ascii="Times New Roman" w:hAnsi="Times New Roman" w:cs="Times New Roman"/>
          <w:sz w:val="24"/>
          <w:szCs w:val="24"/>
          <w:lang w:val="en-US"/>
        </w:rPr>
        <w:t xml:space="preserve"> …”.</w:t>
      </w:r>
    </w:p>
    <w:p w:rsidR="0042528A" w:rsidRPr="00CE7098" w:rsidRDefault="0042528A" w:rsidP="000926DE">
      <w:pPr>
        <w:pStyle w:val="NoSpacing"/>
        <w:spacing w:line="480" w:lineRule="auto"/>
        <w:rPr>
          <w:rFonts w:ascii="Times New Roman" w:hAnsi="Times New Roman" w:cs="Times New Roman"/>
          <w:lang w:val="en-US"/>
        </w:rPr>
      </w:pPr>
    </w:p>
    <w:p w:rsidR="000926DE" w:rsidRPr="00CE7098" w:rsidRDefault="000926DE" w:rsidP="000926DE">
      <w:pPr>
        <w:pStyle w:val="NoSpacing"/>
        <w:rPr>
          <w:rFonts w:ascii="Times New Roman" w:hAnsi="Times New Roman" w:cs="Times New Roman"/>
        </w:rPr>
      </w:pPr>
    </w:p>
    <w:p w:rsidR="00B363DF" w:rsidRPr="00CE7098" w:rsidRDefault="00C45EC7" w:rsidP="000926DE">
      <w:pPr>
        <w:autoSpaceDE w:val="0"/>
        <w:autoSpaceDN w:val="0"/>
        <w:adjustRightInd w:val="0"/>
        <w:spacing w:after="0"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The President is obliged</w:t>
      </w:r>
      <w:r w:rsidR="00FA52B2" w:rsidRPr="00CE7098">
        <w:rPr>
          <w:rFonts w:ascii="Times New Roman" w:hAnsi="Times New Roman" w:cs="Times New Roman"/>
          <w:sz w:val="24"/>
          <w:szCs w:val="24"/>
          <w:lang w:val="en-US"/>
        </w:rPr>
        <w:t xml:space="preserve"> under</w:t>
      </w:r>
      <w:r w:rsidR="00713D2A" w:rsidRPr="00CE7098">
        <w:rPr>
          <w:rFonts w:ascii="Times New Roman" w:hAnsi="Times New Roman" w:cs="Times New Roman"/>
          <w:sz w:val="24"/>
          <w:szCs w:val="24"/>
          <w:lang w:val="en-US"/>
        </w:rPr>
        <w:t xml:space="preserve"> s 144(1), as read with</w:t>
      </w:r>
      <w:r w:rsidR="00FA52B2" w:rsidRPr="00CE7098">
        <w:rPr>
          <w:rFonts w:ascii="Times New Roman" w:hAnsi="Times New Roman" w:cs="Times New Roman"/>
          <w:sz w:val="24"/>
          <w:szCs w:val="24"/>
          <w:lang w:val="en-US"/>
        </w:rPr>
        <w:t xml:space="preserve"> s 158(1)</w:t>
      </w:r>
      <w:r w:rsidR="00911E43" w:rsidRPr="00CE7098">
        <w:rPr>
          <w:rFonts w:ascii="Times New Roman" w:hAnsi="Times New Roman" w:cs="Times New Roman"/>
          <w:sz w:val="24"/>
          <w:szCs w:val="24"/>
          <w:lang w:val="en-US"/>
        </w:rPr>
        <w:t>(a)</w:t>
      </w:r>
      <w:r w:rsidR="00713D2A" w:rsidRPr="00CE7098">
        <w:rPr>
          <w:rFonts w:ascii="Times New Roman" w:hAnsi="Times New Roman" w:cs="Times New Roman"/>
          <w:sz w:val="24"/>
          <w:szCs w:val="24"/>
          <w:lang w:val="en-US"/>
        </w:rPr>
        <w:t>,</w:t>
      </w:r>
      <w:r w:rsidRPr="00CE7098">
        <w:rPr>
          <w:rFonts w:ascii="Times New Roman" w:hAnsi="Times New Roman" w:cs="Times New Roman"/>
          <w:sz w:val="24"/>
          <w:szCs w:val="24"/>
          <w:lang w:val="en-US"/>
        </w:rPr>
        <w:t xml:space="preserve"> </w:t>
      </w:r>
      <w:r w:rsidR="00FA52B2" w:rsidRPr="00CE7098">
        <w:rPr>
          <w:rFonts w:ascii="Times New Roman" w:hAnsi="Times New Roman" w:cs="Times New Roman"/>
          <w:sz w:val="24"/>
          <w:szCs w:val="24"/>
          <w:lang w:val="en-US"/>
        </w:rPr>
        <w:t xml:space="preserve">of the Constitution </w:t>
      </w:r>
      <w:r w:rsidRPr="00CE7098">
        <w:rPr>
          <w:rFonts w:ascii="Times New Roman" w:hAnsi="Times New Roman" w:cs="Times New Roman"/>
          <w:sz w:val="24"/>
          <w:szCs w:val="24"/>
          <w:lang w:val="en-US"/>
        </w:rPr>
        <w:t xml:space="preserve">to </w:t>
      </w:r>
      <w:r w:rsidR="00FA52B2" w:rsidRPr="00CE7098">
        <w:rPr>
          <w:rFonts w:ascii="Times New Roman" w:hAnsi="Times New Roman" w:cs="Times New Roman"/>
          <w:sz w:val="24"/>
          <w:szCs w:val="24"/>
          <w:lang w:val="en-US"/>
        </w:rPr>
        <w:t xml:space="preserve">set </w:t>
      </w:r>
      <w:r w:rsidRPr="00CE7098">
        <w:rPr>
          <w:rFonts w:ascii="Times New Roman" w:hAnsi="Times New Roman" w:cs="Times New Roman"/>
          <w:sz w:val="24"/>
          <w:szCs w:val="24"/>
          <w:lang w:val="en-US"/>
        </w:rPr>
        <w:t>dates</w:t>
      </w:r>
      <w:r w:rsidR="00911E43" w:rsidRPr="00CE7098">
        <w:rPr>
          <w:rFonts w:ascii="Times New Roman" w:hAnsi="Times New Roman" w:cs="Times New Roman"/>
          <w:sz w:val="24"/>
          <w:szCs w:val="24"/>
          <w:lang w:val="en-US"/>
        </w:rPr>
        <w:t xml:space="preserve"> by proclamation</w:t>
      </w:r>
      <w:r w:rsidR="00D06618" w:rsidRPr="00CE7098">
        <w:rPr>
          <w:rFonts w:ascii="Times New Roman" w:hAnsi="Times New Roman" w:cs="Times New Roman"/>
          <w:sz w:val="24"/>
          <w:szCs w:val="24"/>
          <w:lang w:val="en-US"/>
        </w:rPr>
        <w:t xml:space="preserve"> for the</w:t>
      </w:r>
      <w:r w:rsidR="00911E43" w:rsidRPr="00CE7098">
        <w:rPr>
          <w:rFonts w:ascii="Times New Roman" w:hAnsi="Times New Roman" w:cs="Times New Roman"/>
          <w:sz w:val="24"/>
          <w:szCs w:val="24"/>
          <w:lang w:val="en-US"/>
        </w:rPr>
        <w:t xml:space="preserve"> holding of</w:t>
      </w:r>
      <w:r w:rsidR="00D06618" w:rsidRPr="00CE7098">
        <w:rPr>
          <w:rFonts w:ascii="Times New Roman" w:hAnsi="Times New Roman" w:cs="Times New Roman"/>
          <w:sz w:val="24"/>
          <w:szCs w:val="24"/>
          <w:lang w:val="en-US"/>
        </w:rPr>
        <w:t xml:space="preserve"> harmonised general elections within the period prescribed</w:t>
      </w:r>
      <w:r w:rsidRPr="00CE7098">
        <w:rPr>
          <w:rFonts w:ascii="Times New Roman" w:hAnsi="Times New Roman" w:cs="Times New Roman"/>
          <w:sz w:val="24"/>
          <w:szCs w:val="24"/>
          <w:lang w:val="en-US"/>
        </w:rPr>
        <w:t xml:space="preserve">. </w:t>
      </w:r>
      <w:r w:rsidR="00D06618" w:rsidRPr="00CE7098">
        <w:rPr>
          <w:rFonts w:ascii="Times New Roman" w:hAnsi="Times New Roman" w:cs="Times New Roman"/>
          <w:sz w:val="24"/>
          <w:szCs w:val="24"/>
          <w:lang w:val="en-US"/>
        </w:rPr>
        <w:t>The use of the word “must” in</w:t>
      </w:r>
      <w:r w:rsidR="00911E43" w:rsidRPr="00CE7098">
        <w:rPr>
          <w:rFonts w:ascii="Times New Roman" w:hAnsi="Times New Roman" w:cs="Times New Roman"/>
          <w:sz w:val="24"/>
          <w:szCs w:val="24"/>
          <w:lang w:val="en-US"/>
        </w:rPr>
        <w:t xml:space="preserve"> both</w:t>
      </w:r>
      <w:r w:rsidR="00D06618" w:rsidRPr="00CE7098">
        <w:rPr>
          <w:rFonts w:ascii="Times New Roman" w:hAnsi="Times New Roman" w:cs="Times New Roman"/>
          <w:sz w:val="24"/>
          <w:szCs w:val="24"/>
          <w:lang w:val="en-US"/>
        </w:rPr>
        <w:t xml:space="preserve"> </w:t>
      </w:r>
      <w:r w:rsidR="00911E43" w:rsidRPr="00CE7098">
        <w:rPr>
          <w:rFonts w:ascii="Times New Roman" w:hAnsi="Times New Roman" w:cs="Times New Roman"/>
          <w:sz w:val="24"/>
          <w:szCs w:val="24"/>
          <w:lang w:val="en-US"/>
        </w:rPr>
        <w:t>s</w:t>
      </w:r>
      <w:r w:rsidR="00D06618" w:rsidRPr="00CE7098">
        <w:rPr>
          <w:rFonts w:ascii="Times New Roman" w:hAnsi="Times New Roman" w:cs="Times New Roman"/>
          <w:sz w:val="24"/>
          <w:szCs w:val="24"/>
          <w:lang w:val="en-US"/>
        </w:rPr>
        <w:t>s 144(1)</w:t>
      </w:r>
      <w:r w:rsidR="00C321F8" w:rsidRPr="00CE7098">
        <w:rPr>
          <w:rFonts w:ascii="Times New Roman" w:hAnsi="Times New Roman" w:cs="Times New Roman"/>
          <w:sz w:val="24"/>
          <w:szCs w:val="24"/>
          <w:lang w:val="en-US"/>
        </w:rPr>
        <w:t xml:space="preserve"> </w:t>
      </w:r>
      <w:r w:rsidR="00911E43" w:rsidRPr="00CE7098">
        <w:rPr>
          <w:rFonts w:ascii="Times New Roman" w:hAnsi="Times New Roman" w:cs="Times New Roman"/>
          <w:sz w:val="24"/>
          <w:szCs w:val="24"/>
          <w:lang w:val="en-US"/>
        </w:rPr>
        <w:t xml:space="preserve">and 158(1) </w:t>
      </w:r>
      <w:r w:rsidR="00C321F8" w:rsidRPr="00CE7098">
        <w:rPr>
          <w:rFonts w:ascii="Times New Roman" w:hAnsi="Times New Roman" w:cs="Times New Roman"/>
          <w:sz w:val="24"/>
          <w:szCs w:val="24"/>
          <w:lang w:val="en-US"/>
        </w:rPr>
        <w:t xml:space="preserve">of the Constitution underscores the fact that the obligation </w:t>
      </w:r>
      <w:r w:rsidR="00911E43" w:rsidRPr="00CE7098">
        <w:rPr>
          <w:rFonts w:ascii="Times New Roman" w:hAnsi="Times New Roman" w:cs="Times New Roman"/>
          <w:sz w:val="24"/>
          <w:szCs w:val="24"/>
          <w:lang w:val="en-US"/>
        </w:rPr>
        <w:t xml:space="preserve">imposed </w:t>
      </w:r>
      <w:r w:rsidR="00C321F8" w:rsidRPr="00CE7098">
        <w:rPr>
          <w:rFonts w:ascii="Times New Roman" w:hAnsi="Times New Roman" w:cs="Times New Roman"/>
          <w:sz w:val="24"/>
          <w:szCs w:val="24"/>
          <w:lang w:val="en-US"/>
        </w:rPr>
        <w:t xml:space="preserve">on the President to do what is specified for the specific purpose stated and in the manner prescribed is </w:t>
      </w:r>
      <w:r w:rsidR="00911E43" w:rsidRPr="00CE7098">
        <w:rPr>
          <w:rFonts w:ascii="Times New Roman" w:hAnsi="Times New Roman" w:cs="Times New Roman"/>
          <w:sz w:val="24"/>
          <w:szCs w:val="24"/>
          <w:lang w:val="en-US"/>
        </w:rPr>
        <w:t xml:space="preserve">a </w:t>
      </w:r>
      <w:r w:rsidR="00C321F8" w:rsidRPr="00CE7098">
        <w:rPr>
          <w:rFonts w:ascii="Times New Roman" w:hAnsi="Times New Roman" w:cs="Times New Roman"/>
          <w:sz w:val="24"/>
          <w:szCs w:val="24"/>
          <w:lang w:val="en-US"/>
        </w:rPr>
        <w:t>mandatory</w:t>
      </w:r>
      <w:r w:rsidR="00911E43" w:rsidRPr="00CE7098">
        <w:rPr>
          <w:rFonts w:ascii="Times New Roman" w:hAnsi="Times New Roman" w:cs="Times New Roman"/>
          <w:sz w:val="24"/>
          <w:szCs w:val="24"/>
          <w:lang w:val="en-US"/>
        </w:rPr>
        <w:t xml:space="preserve"> obligation</w:t>
      </w:r>
      <w:r w:rsidR="00C321F8" w:rsidRPr="00CE7098">
        <w:rPr>
          <w:rFonts w:ascii="Times New Roman" w:hAnsi="Times New Roman" w:cs="Times New Roman"/>
          <w:sz w:val="24"/>
          <w:szCs w:val="24"/>
          <w:lang w:val="en-US"/>
        </w:rPr>
        <w:t>.</w:t>
      </w:r>
      <w:r w:rsidR="00911E43" w:rsidRPr="00CE7098">
        <w:rPr>
          <w:rFonts w:ascii="Times New Roman" w:hAnsi="Times New Roman" w:cs="Times New Roman"/>
          <w:sz w:val="24"/>
          <w:szCs w:val="24"/>
          <w:lang w:val="en-US"/>
        </w:rPr>
        <w:t xml:space="preserve"> The immutable requirement is that when the time comes for him to do so</w:t>
      </w:r>
      <w:r w:rsidR="00327217" w:rsidRPr="00CE7098">
        <w:rPr>
          <w:rFonts w:ascii="Times New Roman" w:hAnsi="Times New Roman" w:cs="Times New Roman"/>
          <w:sz w:val="24"/>
          <w:szCs w:val="24"/>
          <w:lang w:val="en-US"/>
        </w:rPr>
        <w:t>,</w:t>
      </w:r>
      <w:r w:rsidR="00911E43" w:rsidRPr="00CE7098">
        <w:rPr>
          <w:rFonts w:ascii="Times New Roman" w:hAnsi="Times New Roman" w:cs="Times New Roman"/>
          <w:sz w:val="24"/>
          <w:szCs w:val="24"/>
          <w:lang w:val="en-US"/>
        </w:rPr>
        <w:t xml:space="preserve"> the President has no option but to do what he is specifically bound by the Constitution to do. Section 90(1) of the Constitution imposes on the President the duty to obey the Constitution. Once the President has called and set the dates for the harmonised general elections in terms of s 144(1) of the Constitution, s 158(1)(a) makes it clear that those elections</w:t>
      </w:r>
      <w:r w:rsidR="00194D87" w:rsidRPr="00CE7098">
        <w:rPr>
          <w:rFonts w:ascii="Times New Roman" w:hAnsi="Times New Roman" w:cs="Times New Roman"/>
          <w:sz w:val="24"/>
          <w:szCs w:val="24"/>
          <w:lang w:val="en-US"/>
        </w:rPr>
        <w:t xml:space="preserve"> must be held on the dates set.</w:t>
      </w:r>
    </w:p>
    <w:p w:rsidR="00B363DF" w:rsidRPr="00CE7098" w:rsidRDefault="00B363DF" w:rsidP="00B363DF">
      <w:pPr>
        <w:pStyle w:val="NoSpacing"/>
        <w:spacing w:line="480" w:lineRule="auto"/>
        <w:rPr>
          <w:rFonts w:ascii="Times New Roman" w:hAnsi="Times New Roman" w:cs="Times New Roman"/>
          <w:lang w:val="en-US"/>
        </w:rPr>
      </w:pPr>
    </w:p>
    <w:p w:rsidR="00327217" w:rsidRPr="00CE7098" w:rsidRDefault="00D83C60" w:rsidP="00AF5906">
      <w:pPr>
        <w:pStyle w:val="NoSpacing"/>
        <w:spacing w:line="480" w:lineRule="auto"/>
        <w:jc w:val="both"/>
        <w:rPr>
          <w:rFonts w:ascii="Times New Roman" w:hAnsi="Times New Roman" w:cs="Times New Roman"/>
          <w:sz w:val="24"/>
          <w:szCs w:val="24"/>
          <w:lang w:val="en-US"/>
        </w:rPr>
      </w:pPr>
      <w:r w:rsidRPr="00CE7098">
        <w:rPr>
          <w:rFonts w:ascii="Times New Roman" w:hAnsi="Times New Roman" w:cs="Times New Roman"/>
          <w:lang w:val="en-US"/>
        </w:rPr>
        <w:tab/>
      </w:r>
      <w:r w:rsidRPr="00CE7098">
        <w:rPr>
          <w:rFonts w:ascii="Times New Roman" w:hAnsi="Times New Roman" w:cs="Times New Roman"/>
          <w:sz w:val="24"/>
          <w:szCs w:val="24"/>
          <w:lang w:val="en-US"/>
        </w:rPr>
        <w:t>No</w:t>
      </w:r>
      <w:r w:rsidR="00B25ECB" w:rsidRPr="00CE7098">
        <w:rPr>
          <w:rFonts w:ascii="Times New Roman" w:hAnsi="Times New Roman" w:cs="Times New Roman"/>
          <w:sz w:val="24"/>
          <w:szCs w:val="24"/>
          <w:lang w:val="en-US"/>
        </w:rPr>
        <w:t>-one, including the</w:t>
      </w:r>
      <w:r w:rsidRPr="00CE7098">
        <w:rPr>
          <w:rFonts w:ascii="Times New Roman" w:hAnsi="Times New Roman" w:cs="Times New Roman"/>
          <w:sz w:val="24"/>
          <w:szCs w:val="24"/>
          <w:lang w:val="en-US"/>
        </w:rPr>
        <w:t xml:space="preserve"> court</w:t>
      </w:r>
      <w:r w:rsidR="00B25ECB" w:rsidRPr="00CE7098">
        <w:rPr>
          <w:rFonts w:ascii="Times New Roman" w:hAnsi="Times New Roman" w:cs="Times New Roman"/>
          <w:sz w:val="24"/>
          <w:szCs w:val="24"/>
          <w:lang w:val="en-US"/>
        </w:rPr>
        <w:t xml:space="preserve">s, has power to alter what is </w:t>
      </w:r>
      <w:r w:rsidRPr="00CE7098">
        <w:rPr>
          <w:rFonts w:ascii="Times New Roman" w:hAnsi="Times New Roman" w:cs="Times New Roman"/>
          <w:sz w:val="24"/>
          <w:szCs w:val="24"/>
          <w:lang w:val="en-US"/>
        </w:rPr>
        <w:t>mandat</w:t>
      </w:r>
      <w:r w:rsidR="00B25ECB" w:rsidRPr="00CE7098">
        <w:rPr>
          <w:rFonts w:ascii="Times New Roman" w:hAnsi="Times New Roman" w:cs="Times New Roman"/>
          <w:sz w:val="24"/>
          <w:szCs w:val="24"/>
          <w:lang w:val="en-US"/>
        </w:rPr>
        <w:t>ed</w:t>
      </w:r>
      <w:r w:rsidRPr="00CE7098">
        <w:rPr>
          <w:rFonts w:ascii="Times New Roman" w:hAnsi="Times New Roman" w:cs="Times New Roman"/>
          <w:sz w:val="24"/>
          <w:szCs w:val="24"/>
          <w:lang w:val="en-US"/>
        </w:rPr>
        <w:t xml:space="preserve"> </w:t>
      </w:r>
      <w:r w:rsidR="00B25ECB" w:rsidRPr="00CE7098">
        <w:rPr>
          <w:rFonts w:ascii="Times New Roman" w:hAnsi="Times New Roman" w:cs="Times New Roman"/>
          <w:sz w:val="24"/>
          <w:szCs w:val="24"/>
          <w:lang w:val="en-US"/>
        </w:rPr>
        <w:t>by</w:t>
      </w:r>
      <w:r w:rsidRPr="00CE7098">
        <w:rPr>
          <w:rFonts w:ascii="Times New Roman" w:hAnsi="Times New Roman" w:cs="Times New Roman"/>
          <w:sz w:val="24"/>
          <w:szCs w:val="24"/>
          <w:lang w:val="en-US"/>
        </w:rPr>
        <w:t xml:space="preserve"> the Constitution</w:t>
      </w:r>
      <w:r w:rsidR="00B25ECB" w:rsidRPr="00CE7098">
        <w:rPr>
          <w:rFonts w:ascii="Times New Roman" w:hAnsi="Times New Roman" w:cs="Times New Roman"/>
          <w:sz w:val="24"/>
          <w:szCs w:val="24"/>
          <w:lang w:val="en-US"/>
        </w:rPr>
        <w:t xml:space="preserve"> in clear, unambiguous and mandatory terms</w:t>
      </w:r>
      <w:r w:rsidRPr="00CE7098">
        <w:rPr>
          <w:rFonts w:ascii="Times New Roman" w:hAnsi="Times New Roman" w:cs="Times New Roman"/>
          <w:sz w:val="24"/>
          <w:szCs w:val="24"/>
          <w:lang w:val="en-US"/>
        </w:rPr>
        <w:t>. It would be unconstitutional for a Court or Judge to order the President not to call and set dates for the holding of the harmonised general elections as prayed for</w:t>
      </w:r>
      <w:r w:rsidR="00B25ECB" w:rsidRPr="00CE7098">
        <w:rPr>
          <w:rFonts w:ascii="Times New Roman" w:hAnsi="Times New Roman" w:cs="Times New Roman"/>
          <w:sz w:val="24"/>
          <w:szCs w:val="24"/>
          <w:lang w:val="en-US"/>
        </w:rPr>
        <w:t xml:space="preserve"> by</w:t>
      </w:r>
      <w:r w:rsidRPr="00CE7098">
        <w:rPr>
          <w:rFonts w:ascii="Times New Roman" w:hAnsi="Times New Roman" w:cs="Times New Roman"/>
          <w:sz w:val="24"/>
          <w:szCs w:val="24"/>
          <w:lang w:val="en-US"/>
        </w:rPr>
        <w:t xml:space="preserve"> the applicants.</w:t>
      </w:r>
      <w:r w:rsidR="0006141E" w:rsidRPr="00CE7098">
        <w:rPr>
          <w:rFonts w:ascii="Times New Roman" w:hAnsi="Times New Roman" w:cs="Times New Roman"/>
          <w:sz w:val="24"/>
          <w:szCs w:val="24"/>
          <w:lang w:val="en-US"/>
        </w:rPr>
        <w:t xml:space="preserve"> The mandatory obligation is imposed on the President by the Constitution for the benefit of all </w:t>
      </w:r>
      <w:r w:rsidR="00327217" w:rsidRPr="00CE7098">
        <w:rPr>
          <w:rFonts w:ascii="Times New Roman" w:hAnsi="Times New Roman" w:cs="Times New Roman"/>
          <w:sz w:val="24"/>
          <w:szCs w:val="24"/>
          <w:lang w:val="en-US"/>
        </w:rPr>
        <w:t xml:space="preserve">the </w:t>
      </w:r>
      <w:r w:rsidR="0006141E" w:rsidRPr="00CE7098">
        <w:rPr>
          <w:rFonts w:ascii="Times New Roman" w:hAnsi="Times New Roman" w:cs="Times New Roman"/>
          <w:sz w:val="24"/>
          <w:szCs w:val="24"/>
          <w:lang w:val="en-US"/>
        </w:rPr>
        <w:t>people of Zimbabwe.</w:t>
      </w:r>
      <w:r w:rsidR="00B45775" w:rsidRPr="00CE7098">
        <w:rPr>
          <w:rFonts w:ascii="Times New Roman" w:hAnsi="Times New Roman" w:cs="Times New Roman"/>
          <w:sz w:val="24"/>
          <w:szCs w:val="24"/>
          <w:lang w:val="en-US"/>
        </w:rPr>
        <w:t xml:space="preserve"> </w:t>
      </w:r>
    </w:p>
    <w:p w:rsidR="00327217" w:rsidRPr="00CE7098" w:rsidRDefault="00327217" w:rsidP="00AF5906">
      <w:pPr>
        <w:pStyle w:val="NoSpacing"/>
        <w:spacing w:line="480" w:lineRule="auto"/>
        <w:jc w:val="both"/>
        <w:rPr>
          <w:rFonts w:ascii="Times New Roman" w:hAnsi="Times New Roman" w:cs="Times New Roman"/>
          <w:sz w:val="24"/>
          <w:szCs w:val="24"/>
          <w:lang w:val="en-US"/>
        </w:rPr>
      </w:pPr>
    </w:p>
    <w:p w:rsidR="00327217" w:rsidRPr="00CE7098" w:rsidRDefault="00327217" w:rsidP="00327217">
      <w:pPr>
        <w:pStyle w:val="NoSpacing"/>
        <w:spacing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lastRenderedPageBreak/>
        <w:t>It is the Constitution itself which dictates what the President must do. The proclamation is directly demanded by the Constitution. The Constitution is the supreme law of the land and the courts cannot abrogate it. Their duty is to enforce what the Constitution demands.</w:t>
      </w:r>
    </w:p>
    <w:p w:rsidR="00327217" w:rsidRPr="00CE7098" w:rsidRDefault="00327217" w:rsidP="00327217">
      <w:pPr>
        <w:pStyle w:val="NoSpacing"/>
        <w:rPr>
          <w:rFonts w:ascii="Times New Roman" w:hAnsi="Times New Roman" w:cs="Times New Roman"/>
        </w:rPr>
      </w:pPr>
    </w:p>
    <w:p w:rsidR="0045180C" w:rsidRPr="00CE7098" w:rsidRDefault="0045180C" w:rsidP="00327217">
      <w:pPr>
        <w:pStyle w:val="NoSpacing"/>
        <w:rPr>
          <w:rFonts w:ascii="Times New Roman" w:hAnsi="Times New Roman" w:cs="Times New Roman"/>
        </w:rPr>
      </w:pPr>
    </w:p>
    <w:p w:rsidR="00713D2A" w:rsidRPr="00CE7098" w:rsidRDefault="00B45775" w:rsidP="00327217">
      <w:pPr>
        <w:pStyle w:val="NoSpacing"/>
        <w:spacing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The applicants have no right which may conceivably be injured by the lawful performance by the President of the constitutional obligation. From the nature of the relief sought</w:t>
      </w:r>
      <w:r w:rsidR="00713D2A" w:rsidRPr="00CE7098">
        <w:rPr>
          <w:rFonts w:ascii="Times New Roman" w:hAnsi="Times New Roman" w:cs="Times New Roman"/>
          <w:sz w:val="24"/>
          <w:szCs w:val="24"/>
          <w:lang w:val="en-US"/>
        </w:rPr>
        <w:t>,</w:t>
      </w:r>
      <w:r w:rsidRPr="00CE7098">
        <w:rPr>
          <w:rFonts w:ascii="Times New Roman" w:hAnsi="Times New Roman" w:cs="Times New Roman"/>
          <w:sz w:val="24"/>
          <w:szCs w:val="24"/>
          <w:lang w:val="en-US"/>
        </w:rPr>
        <w:t xml:space="preserve"> it is clear that the applicants have no right, let alone a </w:t>
      </w:r>
      <w:r w:rsidRPr="00CE7098">
        <w:rPr>
          <w:rFonts w:ascii="Times New Roman" w:hAnsi="Times New Roman" w:cs="Times New Roman"/>
          <w:i/>
          <w:sz w:val="24"/>
          <w:szCs w:val="24"/>
          <w:lang w:val="en-US"/>
        </w:rPr>
        <w:t>prima facie</w:t>
      </w:r>
      <w:r w:rsidRPr="00CE7098">
        <w:rPr>
          <w:rFonts w:ascii="Times New Roman" w:hAnsi="Times New Roman" w:cs="Times New Roman"/>
          <w:sz w:val="24"/>
          <w:szCs w:val="24"/>
          <w:lang w:val="en-US"/>
        </w:rPr>
        <w:t xml:space="preserve"> right, to payment of the money payable under the Act to any political party whose candidates received at least five </w:t>
      </w:r>
      <w:r w:rsidR="00447AEF" w:rsidRPr="00CE7098">
        <w:rPr>
          <w:rFonts w:ascii="Times New Roman" w:hAnsi="Times New Roman" w:cs="Times New Roman"/>
          <w:i/>
          <w:sz w:val="24"/>
          <w:szCs w:val="24"/>
          <w:lang w:val="en-US"/>
        </w:rPr>
        <w:t>per centum</w:t>
      </w:r>
      <w:r w:rsidRPr="00CE7098">
        <w:rPr>
          <w:rFonts w:ascii="Times New Roman" w:hAnsi="Times New Roman" w:cs="Times New Roman"/>
          <w:sz w:val="24"/>
          <w:szCs w:val="24"/>
          <w:lang w:val="en-US"/>
        </w:rPr>
        <w:t xml:space="preserve"> of the total number of votes cast in the most recent general election.</w:t>
      </w:r>
      <w:r w:rsidR="00AF5906" w:rsidRPr="00CE7098">
        <w:rPr>
          <w:rFonts w:ascii="Times New Roman" w:hAnsi="Times New Roman" w:cs="Times New Roman"/>
          <w:sz w:val="24"/>
          <w:szCs w:val="24"/>
          <w:lang w:val="en-US"/>
        </w:rPr>
        <w:t xml:space="preserve"> </w:t>
      </w:r>
    </w:p>
    <w:p w:rsidR="00AF5906" w:rsidRPr="00CE7098" w:rsidRDefault="00AF5906" w:rsidP="00AF5906">
      <w:pPr>
        <w:pStyle w:val="NoSpacing"/>
        <w:spacing w:line="480" w:lineRule="auto"/>
        <w:jc w:val="both"/>
        <w:rPr>
          <w:rFonts w:ascii="Times New Roman" w:hAnsi="Times New Roman" w:cs="Times New Roman"/>
          <w:sz w:val="24"/>
          <w:szCs w:val="24"/>
          <w:lang w:val="en-US"/>
        </w:rPr>
      </w:pPr>
    </w:p>
    <w:p w:rsidR="00F46CFA" w:rsidRPr="00CE7098" w:rsidRDefault="00A5189F" w:rsidP="00536DB4">
      <w:pPr>
        <w:pStyle w:val="NoSpacing"/>
        <w:spacing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The principle that an interdict cannot be granted to prevent the occurrence of a lawful act has become part of our law. In other words, a court of law has no competence to make such an order which is by nature and effect contrary to the rule of law.</w:t>
      </w:r>
      <w:r w:rsidR="00536DB4" w:rsidRPr="00CE7098">
        <w:rPr>
          <w:rFonts w:ascii="Times New Roman" w:hAnsi="Times New Roman" w:cs="Times New Roman"/>
          <w:sz w:val="24"/>
          <w:szCs w:val="24"/>
          <w:lang w:val="en-US"/>
        </w:rPr>
        <w:t xml:space="preserve"> </w:t>
      </w:r>
    </w:p>
    <w:p w:rsidR="00F46CFA" w:rsidRPr="00CE7098" w:rsidRDefault="00F46CFA" w:rsidP="00F46CFA">
      <w:pPr>
        <w:pStyle w:val="NoSpacing"/>
        <w:spacing w:line="480" w:lineRule="auto"/>
        <w:jc w:val="both"/>
        <w:rPr>
          <w:rFonts w:ascii="Times New Roman" w:hAnsi="Times New Roman" w:cs="Times New Roman"/>
          <w:sz w:val="24"/>
          <w:szCs w:val="24"/>
          <w:lang w:val="en-US"/>
        </w:rPr>
      </w:pPr>
    </w:p>
    <w:p w:rsidR="00536DB4" w:rsidRPr="00CE7098" w:rsidRDefault="00536DB4" w:rsidP="00F46CFA">
      <w:pPr>
        <w:pStyle w:val="NoSpacing"/>
        <w:spacing w:line="480" w:lineRule="auto"/>
        <w:ind w:firstLine="720"/>
        <w:jc w:val="both"/>
        <w:rPr>
          <w:rFonts w:ascii="Times New Roman" w:hAnsi="Times New Roman" w:cs="Times New Roman"/>
          <w:sz w:val="24"/>
          <w:szCs w:val="24"/>
        </w:rPr>
      </w:pPr>
      <w:r w:rsidRPr="00CE7098">
        <w:rPr>
          <w:rFonts w:ascii="Times New Roman" w:hAnsi="Times New Roman" w:cs="Times New Roman"/>
          <w:sz w:val="24"/>
          <w:szCs w:val="24"/>
        </w:rPr>
        <w:t>In</w:t>
      </w:r>
      <w:r w:rsidRPr="00CE7098">
        <w:rPr>
          <w:rFonts w:ascii="Times New Roman" w:hAnsi="Times New Roman" w:cs="Times New Roman"/>
          <w:i/>
          <w:sz w:val="24"/>
          <w:szCs w:val="24"/>
        </w:rPr>
        <w:t xml:space="preserve"> Minister of Lands v Paliouras; Minister of Lands v Wiggill</w:t>
      </w:r>
      <w:r w:rsidRPr="00CE7098">
        <w:rPr>
          <w:rFonts w:ascii="Times New Roman" w:hAnsi="Times New Roman" w:cs="Times New Roman"/>
          <w:sz w:val="24"/>
          <w:szCs w:val="24"/>
        </w:rPr>
        <w:t xml:space="preserve"> 2001 (2) ZLR 22 (S), </w:t>
      </w:r>
      <w:r w:rsidRPr="00CE7098">
        <w:rPr>
          <w:rFonts w:ascii="Times New Roman" w:hAnsi="Times New Roman" w:cs="Times New Roman"/>
          <w:smallCaps/>
          <w:sz w:val="24"/>
          <w:szCs w:val="24"/>
        </w:rPr>
        <w:t>chidyausiku acj</w:t>
      </w:r>
      <w:r w:rsidRPr="00CE7098">
        <w:rPr>
          <w:rFonts w:ascii="Times New Roman" w:hAnsi="Times New Roman" w:cs="Times New Roman"/>
          <w:sz w:val="24"/>
          <w:szCs w:val="24"/>
        </w:rPr>
        <w:t xml:space="preserve"> (as he then was) at 28G-29A stated as follows:</w:t>
      </w:r>
    </w:p>
    <w:p w:rsidR="00F46CFA" w:rsidRPr="00CE7098" w:rsidRDefault="00F46CFA" w:rsidP="00F46CFA">
      <w:pPr>
        <w:pStyle w:val="NoSpacing"/>
        <w:ind w:firstLine="720"/>
        <w:jc w:val="both"/>
        <w:rPr>
          <w:rFonts w:ascii="Times New Roman" w:hAnsi="Times New Roman" w:cs="Times New Roman"/>
          <w:sz w:val="24"/>
          <w:szCs w:val="24"/>
        </w:rPr>
      </w:pPr>
    </w:p>
    <w:p w:rsidR="00536DB4" w:rsidRPr="00CE7098" w:rsidRDefault="00536DB4" w:rsidP="00536DB4">
      <w:pPr>
        <w:ind w:left="720"/>
        <w:jc w:val="both"/>
        <w:rPr>
          <w:rFonts w:ascii="Times New Roman" w:hAnsi="Times New Roman" w:cs="Times New Roman"/>
          <w:sz w:val="24"/>
          <w:szCs w:val="24"/>
        </w:rPr>
      </w:pPr>
      <w:r w:rsidRPr="00CE7098">
        <w:rPr>
          <w:rFonts w:ascii="Times New Roman" w:hAnsi="Times New Roman" w:cs="Times New Roman"/>
          <w:sz w:val="24"/>
          <w:szCs w:val="24"/>
        </w:rPr>
        <w:t>“The respondents’ contention that the appellant is prohibited from exercising any of the above powers which he is expressly authorised by Parliament to exercise raises the fundamental issue of jurisdictional competence. Can a court interdict the appellant from acquiring land for redistribution in accordance with explicit provisions of an Act of Parliament? Not only is this a debatable point, but the wisdom of such an interdict is questionable. The interdiction of patently lawful conduct can hardly further the rule of law. That issue however is not before the court and will have to await determination another day.”</w:t>
      </w:r>
    </w:p>
    <w:p w:rsidR="00536DB4" w:rsidRPr="00CE7098" w:rsidRDefault="00536DB4" w:rsidP="00536DB4">
      <w:pPr>
        <w:pStyle w:val="NoSpacing"/>
        <w:ind w:firstLine="720"/>
        <w:jc w:val="both"/>
        <w:rPr>
          <w:rFonts w:ascii="Times New Roman" w:hAnsi="Times New Roman" w:cs="Times New Roman"/>
          <w:sz w:val="24"/>
          <w:szCs w:val="24"/>
          <w:lang w:val="en-US"/>
        </w:rPr>
      </w:pPr>
    </w:p>
    <w:p w:rsidR="00536DB4" w:rsidRPr="00CE7098" w:rsidRDefault="00536DB4" w:rsidP="00536DB4">
      <w:pPr>
        <w:autoSpaceDE w:val="0"/>
        <w:autoSpaceDN w:val="0"/>
        <w:adjustRightInd w:val="0"/>
        <w:spacing w:after="0"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 xml:space="preserve">The determination of the issue came in </w:t>
      </w:r>
      <w:r w:rsidRPr="00CE7098">
        <w:rPr>
          <w:rFonts w:ascii="Times New Roman" w:hAnsi="Times New Roman" w:cs="Times New Roman"/>
          <w:i/>
          <w:sz w:val="24"/>
          <w:szCs w:val="24"/>
          <w:lang w:val="en-US"/>
        </w:rPr>
        <w:t>Airfield Investments (Pvt) Ltd v Minister of Lands, Agriculture and Rural Resettlement and Others</w:t>
      </w:r>
      <w:r w:rsidRPr="00CE7098">
        <w:rPr>
          <w:rFonts w:ascii="Times New Roman" w:hAnsi="Times New Roman" w:cs="Times New Roman"/>
          <w:i/>
          <w:sz w:val="24"/>
          <w:szCs w:val="24"/>
        </w:rPr>
        <w:t xml:space="preserve"> </w:t>
      </w:r>
      <w:r w:rsidRPr="00CE7098">
        <w:rPr>
          <w:rFonts w:ascii="Times New Roman" w:hAnsi="Times New Roman" w:cs="Times New Roman"/>
          <w:sz w:val="24"/>
          <w:szCs w:val="24"/>
        </w:rPr>
        <w:t xml:space="preserve">2004 (1) ZLR 511 (S). </w:t>
      </w:r>
      <w:r w:rsidRPr="00CE7098">
        <w:rPr>
          <w:rFonts w:ascii="Times New Roman" w:hAnsi="Times New Roman" w:cs="Times New Roman"/>
          <w:sz w:val="24"/>
          <w:szCs w:val="24"/>
          <w:lang w:val="en-US"/>
        </w:rPr>
        <w:t xml:space="preserve"> The Court said at 518B-E:</w:t>
      </w:r>
    </w:p>
    <w:p w:rsidR="00536DB4" w:rsidRPr="00CE7098" w:rsidRDefault="00536DB4" w:rsidP="00536DB4">
      <w:pPr>
        <w:autoSpaceDE w:val="0"/>
        <w:autoSpaceDN w:val="0"/>
        <w:adjustRightInd w:val="0"/>
        <w:spacing w:after="0" w:line="240" w:lineRule="auto"/>
        <w:ind w:left="720"/>
        <w:jc w:val="both"/>
        <w:rPr>
          <w:rFonts w:ascii="Times New Roman" w:hAnsi="Times New Roman" w:cs="Times New Roman"/>
          <w:sz w:val="24"/>
          <w:szCs w:val="24"/>
          <w:lang w:val="en-US"/>
        </w:rPr>
      </w:pPr>
    </w:p>
    <w:p w:rsidR="00536DB4" w:rsidRPr="00CE7098" w:rsidRDefault="00536DB4" w:rsidP="00536DB4">
      <w:pPr>
        <w:autoSpaceDE w:val="0"/>
        <w:autoSpaceDN w:val="0"/>
        <w:adjustRightInd w:val="0"/>
        <w:spacing w:after="0" w:line="240" w:lineRule="auto"/>
        <w:ind w:left="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 xml:space="preserve">“When the appellant lodged the application for the interim relief before the court </w:t>
      </w:r>
      <w:r w:rsidRPr="00CE7098">
        <w:rPr>
          <w:rFonts w:ascii="Times New Roman" w:hAnsi="Times New Roman" w:cs="Times New Roman"/>
          <w:i/>
          <w:iCs/>
          <w:sz w:val="24"/>
          <w:szCs w:val="24"/>
          <w:lang w:val="en-US"/>
        </w:rPr>
        <w:t xml:space="preserve">a quo </w:t>
      </w:r>
      <w:r w:rsidRPr="00CE7098">
        <w:rPr>
          <w:rFonts w:ascii="Times New Roman" w:hAnsi="Times New Roman" w:cs="Times New Roman"/>
          <w:sz w:val="24"/>
          <w:szCs w:val="24"/>
          <w:lang w:val="en-US"/>
        </w:rPr>
        <w:t xml:space="preserve">the acquisition of the land by the State was a </w:t>
      </w:r>
      <w:r w:rsidRPr="00CE7098">
        <w:rPr>
          <w:rFonts w:ascii="Times New Roman" w:hAnsi="Times New Roman" w:cs="Times New Roman"/>
          <w:i/>
          <w:iCs/>
          <w:sz w:val="24"/>
          <w:szCs w:val="24"/>
          <w:lang w:val="en-US"/>
        </w:rPr>
        <w:t xml:space="preserve">fait accompli, </w:t>
      </w:r>
      <w:r w:rsidRPr="00CE7098">
        <w:rPr>
          <w:rFonts w:ascii="Times New Roman" w:hAnsi="Times New Roman" w:cs="Times New Roman"/>
          <w:sz w:val="24"/>
          <w:szCs w:val="24"/>
          <w:lang w:val="en-US"/>
        </w:rPr>
        <w:t>all rights of ownership having been extinguished on its part. The acquiring authority having done everything it was obliged by the law to do to acquire the land for resettlement purposes, there was no outstanding act against the performance of which the acquiring authority could be temporarily interdicted. An interim interdict is not a remedy for prohibiting lawful conduct. At the time the first respondent made the order by which the appellant was deprived of ownership of the land, he acted lawfully in the exercise of the power conferred upon him. Subsection (1) of s 8 of the Act gave him the power to make the order and its effect reflected the legal consequences of that lawful act.</w:t>
      </w:r>
    </w:p>
    <w:p w:rsidR="00536DB4" w:rsidRPr="00CE7098" w:rsidRDefault="00536DB4" w:rsidP="00536DB4">
      <w:pPr>
        <w:autoSpaceDE w:val="0"/>
        <w:autoSpaceDN w:val="0"/>
        <w:adjustRightInd w:val="0"/>
        <w:spacing w:after="0" w:line="240" w:lineRule="auto"/>
        <w:ind w:left="720"/>
        <w:jc w:val="both"/>
        <w:rPr>
          <w:rFonts w:ascii="Times New Roman" w:hAnsi="Times New Roman" w:cs="Times New Roman"/>
          <w:sz w:val="24"/>
          <w:szCs w:val="24"/>
          <w:lang w:val="en-US"/>
        </w:rPr>
      </w:pPr>
    </w:p>
    <w:p w:rsidR="00536DB4" w:rsidRPr="00CE7098" w:rsidRDefault="00536DB4" w:rsidP="00536DB4">
      <w:pPr>
        <w:autoSpaceDE w:val="0"/>
        <w:autoSpaceDN w:val="0"/>
        <w:adjustRightInd w:val="0"/>
        <w:spacing w:after="0" w:line="240" w:lineRule="auto"/>
        <w:ind w:left="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To suspend the effects of the order of acquisition lawfully made and intended by the legislature would amount to striking down the Act of Parliament or rendering it completely ineffective, thereby creating a vacuum pending determination of the constitutionality of the impugned sections of the Act. That would be improper for the court to do because the clear intention of the legislature was that an order of acquisition, properly made in terms of subs (1) of s 8 of the Act, should have the effect of depriving the owner or occupier of the rights of ownership in the land and vesting them in the acquiring authority.</w:t>
      </w:r>
      <w:r w:rsidR="002706F8" w:rsidRPr="00CE7098">
        <w:rPr>
          <w:rFonts w:ascii="Times New Roman" w:hAnsi="Times New Roman" w:cs="Times New Roman"/>
          <w:sz w:val="24"/>
          <w:szCs w:val="24"/>
          <w:lang w:val="en-US"/>
        </w:rPr>
        <w:t>”</w:t>
      </w:r>
    </w:p>
    <w:p w:rsidR="00536DB4" w:rsidRPr="00CE7098" w:rsidRDefault="00536DB4" w:rsidP="00536DB4">
      <w:pPr>
        <w:autoSpaceDE w:val="0"/>
        <w:autoSpaceDN w:val="0"/>
        <w:adjustRightInd w:val="0"/>
        <w:spacing w:after="0" w:line="240" w:lineRule="auto"/>
        <w:ind w:left="720"/>
        <w:jc w:val="both"/>
        <w:rPr>
          <w:rFonts w:ascii="Times New Roman" w:hAnsi="Times New Roman" w:cs="Times New Roman"/>
          <w:sz w:val="24"/>
          <w:szCs w:val="24"/>
          <w:lang w:val="en-US"/>
        </w:rPr>
      </w:pPr>
    </w:p>
    <w:p w:rsidR="00536DB4" w:rsidRPr="00CE7098" w:rsidRDefault="00536DB4" w:rsidP="00536DB4">
      <w:pPr>
        <w:spacing w:after="0" w:line="480" w:lineRule="auto"/>
        <w:jc w:val="both"/>
        <w:rPr>
          <w:rFonts w:ascii="Times New Roman" w:hAnsi="Times New Roman" w:cs="Times New Roman"/>
          <w:sz w:val="24"/>
          <w:szCs w:val="24"/>
          <w:lang w:val="en-US"/>
        </w:rPr>
      </w:pPr>
    </w:p>
    <w:p w:rsidR="00536DB4" w:rsidRPr="00CE7098" w:rsidRDefault="00536DB4" w:rsidP="00536DB4">
      <w:pPr>
        <w:spacing w:after="0" w:line="480" w:lineRule="auto"/>
        <w:ind w:firstLine="720"/>
        <w:jc w:val="both"/>
        <w:rPr>
          <w:rFonts w:ascii="Times New Roman" w:hAnsi="Times New Roman" w:cs="Times New Roman"/>
          <w:b/>
          <w:sz w:val="24"/>
          <w:szCs w:val="24"/>
        </w:rPr>
      </w:pPr>
      <w:r w:rsidRPr="00CE7098">
        <w:rPr>
          <w:rFonts w:ascii="Times New Roman" w:hAnsi="Times New Roman" w:cs="Times New Roman"/>
          <w:smallCaps/>
          <w:sz w:val="24"/>
          <w:szCs w:val="24"/>
          <w:lang w:val="en-US"/>
        </w:rPr>
        <w:t>gowora ja</w:t>
      </w:r>
      <w:r w:rsidRPr="00CE7098">
        <w:rPr>
          <w:rFonts w:ascii="Times New Roman" w:hAnsi="Times New Roman" w:cs="Times New Roman"/>
          <w:sz w:val="24"/>
          <w:szCs w:val="24"/>
          <w:lang w:val="en-US"/>
        </w:rPr>
        <w:t xml:space="preserve"> weighed in on this principle in </w:t>
      </w:r>
      <w:r w:rsidRPr="00CE7098">
        <w:rPr>
          <w:rFonts w:ascii="Times New Roman" w:hAnsi="Times New Roman" w:cs="Times New Roman"/>
          <w:i/>
          <w:sz w:val="24"/>
          <w:szCs w:val="24"/>
        </w:rPr>
        <w:t xml:space="preserve">Zimbabwe Revenue Authority </w:t>
      </w:r>
      <w:r w:rsidRPr="00CE7098">
        <w:rPr>
          <w:rFonts w:ascii="Times New Roman" w:hAnsi="Times New Roman" w:cs="Times New Roman"/>
          <w:sz w:val="24"/>
          <w:szCs w:val="24"/>
        </w:rPr>
        <w:t>v</w:t>
      </w:r>
      <w:r w:rsidRPr="00CE7098">
        <w:rPr>
          <w:rFonts w:ascii="Times New Roman" w:hAnsi="Times New Roman" w:cs="Times New Roman"/>
          <w:i/>
          <w:sz w:val="24"/>
          <w:szCs w:val="24"/>
        </w:rPr>
        <w:t xml:space="preserve"> Packers International (Private) Limited </w:t>
      </w:r>
      <w:r w:rsidRPr="00CE7098">
        <w:rPr>
          <w:rFonts w:ascii="Times New Roman" w:hAnsi="Times New Roman" w:cs="Times New Roman"/>
          <w:sz w:val="24"/>
          <w:szCs w:val="24"/>
        </w:rPr>
        <w:t>SC</w:t>
      </w:r>
      <w:r w:rsidR="002706F8" w:rsidRPr="00CE7098">
        <w:rPr>
          <w:rFonts w:ascii="Times New Roman" w:hAnsi="Times New Roman" w:cs="Times New Roman"/>
          <w:sz w:val="24"/>
          <w:szCs w:val="24"/>
        </w:rPr>
        <w:t> </w:t>
      </w:r>
      <w:r w:rsidRPr="00CE7098">
        <w:rPr>
          <w:rFonts w:ascii="Times New Roman" w:hAnsi="Times New Roman" w:cs="Times New Roman"/>
          <w:sz w:val="24"/>
          <w:szCs w:val="24"/>
        </w:rPr>
        <w:t>28/16</w:t>
      </w:r>
      <w:r w:rsidRPr="00CE7098">
        <w:rPr>
          <w:rFonts w:ascii="Times New Roman" w:hAnsi="Times New Roman" w:cs="Times New Roman"/>
          <w:b/>
          <w:sz w:val="24"/>
          <w:szCs w:val="24"/>
        </w:rPr>
        <w:t xml:space="preserve"> </w:t>
      </w:r>
      <w:r w:rsidRPr="00CE7098">
        <w:rPr>
          <w:rFonts w:ascii="Times New Roman" w:hAnsi="Times New Roman" w:cs="Times New Roman"/>
          <w:sz w:val="24"/>
          <w:szCs w:val="24"/>
        </w:rPr>
        <w:t>where</w:t>
      </w:r>
      <w:r w:rsidR="002706F8" w:rsidRPr="00CE7098">
        <w:rPr>
          <w:rFonts w:ascii="Times New Roman" w:hAnsi="Times New Roman" w:cs="Times New Roman"/>
          <w:sz w:val="24"/>
          <w:szCs w:val="24"/>
        </w:rPr>
        <w:t>,</w:t>
      </w:r>
      <w:r w:rsidRPr="00CE7098">
        <w:rPr>
          <w:rFonts w:ascii="Times New Roman" w:hAnsi="Times New Roman" w:cs="Times New Roman"/>
          <w:sz w:val="24"/>
          <w:szCs w:val="24"/>
        </w:rPr>
        <w:t xml:space="preserve"> at pp</w:t>
      </w:r>
      <w:r w:rsidR="002706F8" w:rsidRPr="00CE7098">
        <w:rPr>
          <w:rFonts w:ascii="Times New Roman" w:hAnsi="Times New Roman" w:cs="Times New Roman"/>
          <w:sz w:val="24"/>
          <w:szCs w:val="24"/>
        </w:rPr>
        <w:t> </w:t>
      </w:r>
      <w:r w:rsidRPr="00CE7098">
        <w:rPr>
          <w:rFonts w:ascii="Times New Roman" w:hAnsi="Times New Roman" w:cs="Times New Roman"/>
          <w:sz w:val="24"/>
          <w:szCs w:val="24"/>
        </w:rPr>
        <w:t xml:space="preserve">16-17 of the </w:t>
      </w:r>
      <w:r w:rsidR="002706F8" w:rsidRPr="00CE7098">
        <w:rPr>
          <w:rFonts w:ascii="Times New Roman" w:hAnsi="Times New Roman" w:cs="Times New Roman"/>
          <w:sz w:val="24"/>
          <w:szCs w:val="24"/>
        </w:rPr>
        <w:t xml:space="preserve">cyclostyled </w:t>
      </w:r>
      <w:r w:rsidRPr="00CE7098">
        <w:rPr>
          <w:rFonts w:ascii="Times New Roman" w:hAnsi="Times New Roman" w:cs="Times New Roman"/>
          <w:sz w:val="24"/>
          <w:szCs w:val="24"/>
        </w:rPr>
        <w:t>judgment, she held:</w:t>
      </w:r>
    </w:p>
    <w:p w:rsidR="00536DB4" w:rsidRPr="00CE7098" w:rsidRDefault="00536DB4" w:rsidP="00536DB4">
      <w:pPr>
        <w:autoSpaceDE w:val="0"/>
        <w:autoSpaceDN w:val="0"/>
        <w:adjustRightInd w:val="0"/>
        <w:spacing w:after="0"/>
        <w:ind w:left="720"/>
        <w:jc w:val="both"/>
        <w:rPr>
          <w:rFonts w:ascii="Times New Roman" w:hAnsi="Times New Roman" w:cs="Times New Roman"/>
          <w:sz w:val="24"/>
          <w:szCs w:val="24"/>
        </w:rPr>
      </w:pPr>
    </w:p>
    <w:p w:rsidR="00536DB4" w:rsidRPr="00CE7098" w:rsidRDefault="00536DB4" w:rsidP="00536DB4">
      <w:pPr>
        <w:autoSpaceDE w:val="0"/>
        <w:autoSpaceDN w:val="0"/>
        <w:adjustRightInd w:val="0"/>
        <w:spacing w:after="0"/>
        <w:ind w:left="720"/>
        <w:jc w:val="both"/>
        <w:rPr>
          <w:rFonts w:ascii="Times New Roman" w:hAnsi="Times New Roman" w:cs="Times New Roman"/>
          <w:sz w:val="24"/>
          <w:szCs w:val="24"/>
        </w:rPr>
      </w:pPr>
      <w:r w:rsidRPr="00CE7098">
        <w:rPr>
          <w:rFonts w:ascii="Times New Roman" w:hAnsi="Times New Roman" w:cs="Times New Roman"/>
          <w:sz w:val="24"/>
          <w:szCs w:val="24"/>
        </w:rPr>
        <w:t xml:space="preserve">“An interdict serves to protect a right not an obligation. The papers filed on behalf of Packers did not identify any right that ZIMRA had threatened. The court </w:t>
      </w:r>
      <w:r w:rsidRPr="00CE7098">
        <w:rPr>
          <w:rFonts w:ascii="Times New Roman" w:hAnsi="Times New Roman" w:cs="Times New Roman"/>
          <w:i/>
          <w:sz w:val="24"/>
          <w:szCs w:val="24"/>
        </w:rPr>
        <w:t>a quo</w:t>
      </w:r>
      <w:r w:rsidRPr="00CE7098">
        <w:rPr>
          <w:rFonts w:ascii="Times New Roman" w:hAnsi="Times New Roman" w:cs="Times New Roman"/>
          <w:sz w:val="24"/>
          <w:szCs w:val="24"/>
        </w:rPr>
        <w:t xml:space="preserve"> found as a matter of fact that ZIMRA had acted in terms of the law in assessing VAT which remained unpaid. Once this finding was made including the further finding that the agent had been appointed lawfully, there was no lawful justification at law for suspending payment for a week.  </w:t>
      </w:r>
    </w:p>
    <w:p w:rsidR="00536DB4" w:rsidRPr="00CE7098" w:rsidRDefault="00536DB4" w:rsidP="00536DB4">
      <w:pPr>
        <w:autoSpaceDE w:val="0"/>
        <w:autoSpaceDN w:val="0"/>
        <w:adjustRightInd w:val="0"/>
        <w:spacing w:after="0" w:line="240" w:lineRule="auto"/>
        <w:ind w:left="90" w:firstLine="1350"/>
        <w:jc w:val="both"/>
        <w:rPr>
          <w:rFonts w:ascii="Times New Roman" w:hAnsi="Times New Roman" w:cs="Times New Roman"/>
          <w:sz w:val="24"/>
          <w:szCs w:val="24"/>
        </w:rPr>
      </w:pPr>
    </w:p>
    <w:p w:rsidR="00536DB4" w:rsidRPr="00CE7098" w:rsidRDefault="00536DB4" w:rsidP="00536DB4">
      <w:pPr>
        <w:autoSpaceDE w:val="0"/>
        <w:autoSpaceDN w:val="0"/>
        <w:adjustRightInd w:val="0"/>
        <w:spacing w:after="0"/>
        <w:ind w:left="720"/>
        <w:jc w:val="both"/>
        <w:rPr>
          <w:rFonts w:ascii="Times New Roman" w:hAnsi="Times New Roman" w:cs="Times New Roman"/>
          <w:sz w:val="24"/>
          <w:szCs w:val="24"/>
        </w:rPr>
      </w:pPr>
      <w:r w:rsidRPr="00CE7098">
        <w:rPr>
          <w:rFonts w:ascii="Times New Roman" w:hAnsi="Times New Roman" w:cs="Times New Roman"/>
          <w:sz w:val="24"/>
          <w:szCs w:val="24"/>
        </w:rPr>
        <w:t xml:space="preserve">I am fortified in this view by the remarks of the learned </w:t>
      </w:r>
      <w:r w:rsidRPr="00CE7098">
        <w:rPr>
          <w:rFonts w:ascii="Times New Roman" w:hAnsi="Times New Roman" w:cs="Times New Roman"/>
          <w:smallCaps/>
          <w:sz w:val="24"/>
          <w:szCs w:val="24"/>
        </w:rPr>
        <w:t>deputy chief justice malaba</w:t>
      </w:r>
      <w:r w:rsidRPr="00CE7098">
        <w:rPr>
          <w:rFonts w:ascii="Times New Roman" w:hAnsi="Times New Roman" w:cs="Times New Roman"/>
          <w:sz w:val="24"/>
          <w:szCs w:val="24"/>
        </w:rPr>
        <w:t xml:space="preserve"> in the </w:t>
      </w:r>
      <w:r w:rsidRPr="00CE7098">
        <w:rPr>
          <w:rFonts w:ascii="Times New Roman" w:hAnsi="Times New Roman" w:cs="Times New Roman"/>
          <w:i/>
          <w:sz w:val="24"/>
          <w:szCs w:val="24"/>
        </w:rPr>
        <w:t>Mayor Logistics</w:t>
      </w:r>
      <w:r w:rsidRPr="00CE7098">
        <w:rPr>
          <w:rFonts w:ascii="Times New Roman" w:hAnsi="Times New Roman" w:cs="Times New Roman"/>
          <w:sz w:val="24"/>
          <w:szCs w:val="24"/>
        </w:rPr>
        <w:t xml:space="preserve"> case </w:t>
      </w:r>
      <w:r w:rsidRPr="00CE7098">
        <w:rPr>
          <w:rFonts w:ascii="Times New Roman" w:hAnsi="Times New Roman" w:cs="Times New Roman"/>
          <w:i/>
          <w:sz w:val="24"/>
          <w:szCs w:val="24"/>
        </w:rPr>
        <w:t>supra</w:t>
      </w:r>
      <w:r w:rsidRPr="00CE7098">
        <w:rPr>
          <w:rFonts w:ascii="Times New Roman" w:hAnsi="Times New Roman" w:cs="Times New Roman"/>
          <w:sz w:val="24"/>
          <w:szCs w:val="24"/>
        </w:rPr>
        <w:t xml:space="preserve"> to the following effect:</w:t>
      </w:r>
    </w:p>
    <w:p w:rsidR="00536DB4" w:rsidRPr="00CE7098" w:rsidRDefault="00536DB4" w:rsidP="00536DB4">
      <w:pPr>
        <w:autoSpaceDE w:val="0"/>
        <w:autoSpaceDN w:val="0"/>
        <w:adjustRightInd w:val="0"/>
        <w:spacing w:after="0" w:line="240" w:lineRule="auto"/>
        <w:ind w:left="1440"/>
        <w:jc w:val="both"/>
        <w:rPr>
          <w:rFonts w:ascii="Times New Roman" w:hAnsi="Times New Roman" w:cs="Times New Roman"/>
          <w:sz w:val="24"/>
          <w:szCs w:val="24"/>
        </w:rPr>
      </w:pPr>
    </w:p>
    <w:p w:rsidR="00536DB4" w:rsidRPr="00CE7098" w:rsidRDefault="00536DB4" w:rsidP="00536DB4">
      <w:pPr>
        <w:autoSpaceDE w:val="0"/>
        <w:autoSpaceDN w:val="0"/>
        <w:adjustRightInd w:val="0"/>
        <w:spacing w:after="0" w:line="240" w:lineRule="auto"/>
        <w:ind w:left="1440"/>
        <w:jc w:val="both"/>
        <w:rPr>
          <w:rFonts w:ascii="Times New Roman" w:hAnsi="Times New Roman" w:cs="Times New Roman"/>
          <w:sz w:val="24"/>
          <w:szCs w:val="24"/>
        </w:rPr>
      </w:pPr>
      <w:r w:rsidRPr="00CE7098">
        <w:rPr>
          <w:rFonts w:ascii="Times New Roman" w:hAnsi="Times New Roman" w:cs="Times New Roman"/>
          <w:sz w:val="24"/>
          <w:szCs w:val="24"/>
        </w:rPr>
        <w:t xml:space="preserve">‘The subject of the application is not the kind of subject matter an interdict, as a remedy, was designed to deal with. An interdict is ordinarily granted to prevent continuing or future conduct which is harmful to a </w:t>
      </w:r>
      <w:r w:rsidRPr="00CE7098">
        <w:rPr>
          <w:rFonts w:ascii="Times New Roman" w:hAnsi="Times New Roman" w:cs="Times New Roman"/>
          <w:i/>
          <w:sz w:val="24"/>
          <w:szCs w:val="24"/>
        </w:rPr>
        <w:t>prima facie</w:t>
      </w:r>
      <w:r w:rsidRPr="00CE7098">
        <w:rPr>
          <w:rFonts w:ascii="Times New Roman" w:hAnsi="Times New Roman" w:cs="Times New Roman"/>
          <w:sz w:val="24"/>
          <w:szCs w:val="24"/>
        </w:rPr>
        <w:t xml:space="preserve"> right, pending final determination of that right by a court of law. Its object is to avoid a situation in which, by the time the right is finally determined in favour of the applicant, it has been injured to the extent that the harm cannot be repaired by the grant of the right.</w:t>
      </w:r>
    </w:p>
    <w:p w:rsidR="00536DB4" w:rsidRPr="00CE7098" w:rsidRDefault="00536DB4" w:rsidP="00536DB4">
      <w:pPr>
        <w:autoSpaceDE w:val="0"/>
        <w:autoSpaceDN w:val="0"/>
        <w:adjustRightInd w:val="0"/>
        <w:spacing w:after="0" w:line="240" w:lineRule="auto"/>
        <w:ind w:left="1440"/>
        <w:jc w:val="both"/>
        <w:rPr>
          <w:rFonts w:ascii="Times New Roman" w:hAnsi="Times New Roman" w:cs="Times New Roman"/>
          <w:sz w:val="24"/>
          <w:szCs w:val="24"/>
        </w:rPr>
      </w:pPr>
    </w:p>
    <w:p w:rsidR="00536DB4" w:rsidRPr="00CE7098" w:rsidRDefault="00536DB4" w:rsidP="00536DB4">
      <w:pPr>
        <w:autoSpaceDE w:val="0"/>
        <w:autoSpaceDN w:val="0"/>
        <w:adjustRightInd w:val="0"/>
        <w:spacing w:after="0" w:line="240" w:lineRule="auto"/>
        <w:ind w:left="1440"/>
        <w:jc w:val="both"/>
        <w:rPr>
          <w:rFonts w:ascii="Times New Roman" w:hAnsi="Times New Roman" w:cs="Times New Roman"/>
          <w:sz w:val="24"/>
          <w:szCs w:val="24"/>
        </w:rPr>
      </w:pPr>
      <w:r w:rsidRPr="00CE7098">
        <w:rPr>
          <w:rFonts w:ascii="Times New Roman" w:hAnsi="Times New Roman" w:cs="Times New Roman"/>
          <w:sz w:val="24"/>
          <w:szCs w:val="24"/>
        </w:rPr>
        <w:lastRenderedPageBreak/>
        <w:t xml:space="preserve">It is axiomatic that the interdict is for the protection of an existing right. There has to be proof of the existence of a </w:t>
      </w:r>
      <w:r w:rsidRPr="00CE7098">
        <w:rPr>
          <w:rFonts w:ascii="Times New Roman" w:hAnsi="Times New Roman" w:cs="Times New Roman"/>
          <w:i/>
          <w:sz w:val="24"/>
          <w:szCs w:val="24"/>
        </w:rPr>
        <w:t>prima facie</w:t>
      </w:r>
      <w:r w:rsidRPr="00CE7098">
        <w:rPr>
          <w:rFonts w:ascii="Times New Roman" w:hAnsi="Times New Roman" w:cs="Times New Roman"/>
          <w:sz w:val="24"/>
          <w:szCs w:val="24"/>
        </w:rPr>
        <w:t xml:space="preserve"> right. It is also axiomatic that the </w:t>
      </w:r>
      <w:r w:rsidRPr="00CE7098">
        <w:rPr>
          <w:rFonts w:ascii="Times New Roman" w:hAnsi="Times New Roman" w:cs="Times New Roman"/>
          <w:i/>
          <w:sz w:val="24"/>
          <w:szCs w:val="24"/>
        </w:rPr>
        <w:t>prima facie</w:t>
      </w:r>
      <w:r w:rsidRPr="00CE7098">
        <w:rPr>
          <w:rFonts w:ascii="Times New Roman" w:hAnsi="Times New Roman" w:cs="Times New Roman"/>
          <w:sz w:val="24"/>
          <w:szCs w:val="24"/>
        </w:rPr>
        <w:t xml:space="preserve"> right is protected from unlawful conduct which is about to infringe it. An interdict cannot be granted against past invasions of a right nor can there be an interdict against lawful conduct. </w:t>
      </w:r>
      <w:r w:rsidRPr="00CE7098">
        <w:rPr>
          <w:rFonts w:ascii="Times New Roman" w:hAnsi="Times New Roman" w:cs="Times New Roman"/>
          <w:i/>
          <w:sz w:val="24"/>
          <w:szCs w:val="24"/>
        </w:rPr>
        <w:t xml:space="preserve">Airfield Investments (Pvt) Ltd v Minister of Lands &amp; Ors </w:t>
      </w:r>
      <w:r w:rsidRPr="00CE7098">
        <w:rPr>
          <w:rFonts w:ascii="Times New Roman" w:hAnsi="Times New Roman" w:cs="Times New Roman"/>
          <w:sz w:val="24"/>
          <w:szCs w:val="24"/>
        </w:rPr>
        <w:t xml:space="preserve">2004 (1) ZLR 511 (S); </w:t>
      </w:r>
      <w:r w:rsidRPr="00CE7098">
        <w:rPr>
          <w:rFonts w:ascii="Times New Roman" w:hAnsi="Times New Roman" w:cs="Times New Roman"/>
          <w:i/>
          <w:sz w:val="24"/>
          <w:szCs w:val="24"/>
        </w:rPr>
        <w:t>Stauffer Chemicals v Monsato Company</w:t>
      </w:r>
      <w:r w:rsidRPr="00CE7098">
        <w:rPr>
          <w:rFonts w:ascii="Times New Roman" w:hAnsi="Times New Roman" w:cs="Times New Roman"/>
          <w:sz w:val="24"/>
          <w:szCs w:val="24"/>
        </w:rPr>
        <w:t xml:space="preserve"> 1988 (1) SA 895; </w:t>
      </w:r>
      <w:r w:rsidRPr="00CE7098">
        <w:rPr>
          <w:rFonts w:ascii="Times New Roman" w:hAnsi="Times New Roman" w:cs="Times New Roman"/>
          <w:i/>
          <w:sz w:val="24"/>
          <w:szCs w:val="24"/>
        </w:rPr>
        <w:t>Rudolph &amp; Another v Commissioner for Inland Revenue &amp; Others</w:t>
      </w:r>
      <w:r w:rsidRPr="00CE7098">
        <w:rPr>
          <w:rFonts w:ascii="Times New Roman" w:hAnsi="Times New Roman" w:cs="Times New Roman"/>
          <w:sz w:val="24"/>
          <w:szCs w:val="24"/>
        </w:rPr>
        <w:t xml:space="preserve"> 1994 (3) SA 771.’</w:t>
      </w:r>
    </w:p>
    <w:p w:rsidR="00536DB4" w:rsidRPr="00CE7098" w:rsidRDefault="00536DB4" w:rsidP="00536DB4">
      <w:pPr>
        <w:autoSpaceDE w:val="0"/>
        <w:autoSpaceDN w:val="0"/>
        <w:adjustRightInd w:val="0"/>
        <w:spacing w:after="0" w:line="240" w:lineRule="auto"/>
        <w:ind w:left="720"/>
        <w:jc w:val="both"/>
        <w:rPr>
          <w:rFonts w:ascii="Times New Roman" w:hAnsi="Times New Roman" w:cs="Times New Roman"/>
          <w:sz w:val="24"/>
          <w:szCs w:val="24"/>
        </w:rPr>
      </w:pPr>
    </w:p>
    <w:p w:rsidR="00536DB4" w:rsidRPr="00CE7098" w:rsidRDefault="00536DB4" w:rsidP="00536DB4">
      <w:pPr>
        <w:autoSpaceDE w:val="0"/>
        <w:autoSpaceDN w:val="0"/>
        <w:adjustRightInd w:val="0"/>
        <w:spacing w:after="0" w:line="240" w:lineRule="auto"/>
        <w:ind w:left="720"/>
        <w:jc w:val="both"/>
        <w:rPr>
          <w:rFonts w:ascii="Times New Roman" w:hAnsi="Times New Roman" w:cs="Times New Roman"/>
          <w:sz w:val="24"/>
          <w:szCs w:val="24"/>
        </w:rPr>
      </w:pPr>
      <w:r w:rsidRPr="00CE7098">
        <w:rPr>
          <w:rFonts w:ascii="Times New Roman" w:hAnsi="Times New Roman" w:cs="Times New Roman"/>
          <w:sz w:val="24"/>
          <w:szCs w:val="24"/>
        </w:rPr>
        <w:t xml:space="preserve">The applicant accepted in the founding affidavit that the respondent acted lawfully in enforcing the obligation to pay the tax notwithstanding the noting by it of the appeal to the Fiscal Appeal Court against the correctness of the assessment. It did not allege any unlawful conduct on the part of the respondent which would justify the granting of an interdict. It also accepted that at the time the respondent put in place measures to collect the tax, the provisions of ss 36 of the VAT Act and 69(1) of the Income Tax Act were binding on it. That means that the applicant had no </w:t>
      </w:r>
      <w:r w:rsidRPr="00CE7098">
        <w:rPr>
          <w:rFonts w:ascii="Times New Roman" w:hAnsi="Times New Roman" w:cs="Times New Roman"/>
          <w:i/>
          <w:sz w:val="24"/>
          <w:szCs w:val="24"/>
        </w:rPr>
        <w:t>prima facie</w:t>
      </w:r>
      <w:r w:rsidRPr="00CE7098">
        <w:rPr>
          <w:rFonts w:ascii="Times New Roman" w:hAnsi="Times New Roman" w:cs="Times New Roman"/>
          <w:sz w:val="24"/>
          <w:szCs w:val="24"/>
        </w:rPr>
        <w:t xml:space="preserve"> right in existence at the time not to pay the amount of tax it was liable to pay to the </w:t>
      </w:r>
      <w:r w:rsidRPr="00CE7098">
        <w:rPr>
          <w:rFonts w:ascii="Times New Roman" w:hAnsi="Times New Roman" w:cs="Times New Roman"/>
          <w:i/>
          <w:sz w:val="24"/>
          <w:szCs w:val="24"/>
        </w:rPr>
        <w:t>fiscus.</w:t>
      </w:r>
      <w:r w:rsidRPr="00CE7098">
        <w:rPr>
          <w:rFonts w:ascii="Times New Roman" w:hAnsi="Times New Roman" w:cs="Times New Roman"/>
          <w:sz w:val="24"/>
          <w:szCs w:val="24"/>
        </w:rPr>
        <w:t xml:space="preserve"> Sections 36 of the VAT Act and 69(1) of the Income Tax Act protect a duty, not a right.”</w:t>
      </w:r>
    </w:p>
    <w:p w:rsidR="00536DB4" w:rsidRPr="00CE7098" w:rsidRDefault="00536DB4" w:rsidP="00713D2A">
      <w:pPr>
        <w:spacing w:line="480" w:lineRule="auto"/>
        <w:rPr>
          <w:rFonts w:ascii="Times New Roman" w:hAnsi="Times New Roman" w:cs="Times New Roman"/>
          <w:sz w:val="24"/>
          <w:szCs w:val="24"/>
          <w:lang w:val="en-US"/>
        </w:rPr>
      </w:pPr>
    </w:p>
    <w:p w:rsidR="00536DB4" w:rsidRPr="00CE7098" w:rsidRDefault="00536DB4" w:rsidP="00713D2A">
      <w:pPr>
        <w:pStyle w:val="NoSpacing"/>
        <w:spacing w:line="480" w:lineRule="auto"/>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 xml:space="preserve">See also </w:t>
      </w:r>
      <w:r w:rsidRPr="00CE7098">
        <w:rPr>
          <w:rFonts w:ascii="Times New Roman" w:hAnsi="Times New Roman" w:cs="Times New Roman"/>
          <w:i/>
          <w:sz w:val="24"/>
          <w:szCs w:val="24"/>
          <w:lang w:val="en-US"/>
        </w:rPr>
        <w:t>Judicial Service Commission v Zibani and Others</w:t>
      </w:r>
      <w:r w:rsidRPr="00CE7098">
        <w:rPr>
          <w:rFonts w:ascii="Times New Roman" w:hAnsi="Times New Roman" w:cs="Times New Roman"/>
          <w:sz w:val="24"/>
          <w:szCs w:val="24"/>
          <w:lang w:val="en-US"/>
        </w:rPr>
        <w:t xml:space="preserve"> SC 68/17.</w:t>
      </w:r>
    </w:p>
    <w:p w:rsidR="00F15D7A" w:rsidRPr="00CE7098" w:rsidRDefault="00F15D7A" w:rsidP="00536DB4">
      <w:pPr>
        <w:pStyle w:val="NoSpacing"/>
        <w:spacing w:line="480" w:lineRule="auto"/>
        <w:ind w:firstLine="720"/>
        <w:jc w:val="both"/>
        <w:rPr>
          <w:rFonts w:ascii="Times New Roman" w:hAnsi="Times New Roman" w:cs="Times New Roman"/>
          <w:sz w:val="24"/>
          <w:szCs w:val="24"/>
          <w:lang w:val="en-US"/>
        </w:rPr>
      </w:pPr>
    </w:p>
    <w:p w:rsidR="004D2316" w:rsidRPr="00CE7098" w:rsidRDefault="00C77AF6" w:rsidP="00536DB4">
      <w:pPr>
        <w:pStyle w:val="NoSpacing"/>
        <w:spacing w:line="480" w:lineRule="auto"/>
        <w:ind w:firstLine="720"/>
        <w:jc w:val="both"/>
        <w:rPr>
          <w:rFonts w:ascii="Times New Roman" w:hAnsi="Times New Roman" w:cs="Times New Roman"/>
          <w:sz w:val="24"/>
          <w:szCs w:val="24"/>
        </w:rPr>
      </w:pPr>
      <w:r w:rsidRPr="00CE7098">
        <w:rPr>
          <w:rFonts w:ascii="Times New Roman" w:hAnsi="Times New Roman" w:cs="Times New Roman"/>
          <w:sz w:val="24"/>
          <w:szCs w:val="24"/>
          <w:lang w:val="en-US"/>
        </w:rPr>
        <w:t>A</w:t>
      </w:r>
      <w:r w:rsidR="00E55E69" w:rsidRPr="00CE7098">
        <w:rPr>
          <w:rFonts w:ascii="Times New Roman" w:hAnsi="Times New Roman" w:cs="Times New Roman"/>
          <w:sz w:val="24"/>
          <w:szCs w:val="24"/>
          <w:lang w:val="en-US"/>
        </w:rPr>
        <w:t xml:space="preserve">s correctly submitted by </w:t>
      </w:r>
      <w:r w:rsidR="00E55E69" w:rsidRPr="00CE7098">
        <w:rPr>
          <w:rFonts w:ascii="Times New Roman" w:hAnsi="Times New Roman" w:cs="Times New Roman"/>
          <w:i/>
          <w:sz w:val="24"/>
          <w:szCs w:val="24"/>
          <w:lang w:val="en-US"/>
        </w:rPr>
        <w:t>Mr</w:t>
      </w:r>
      <w:r w:rsidR="00C45CF8" w:rsidRPr="00CE7098">
        <w:rPr>
          <w:rFonts w:ascii="Times New Roman" w:hAnsi="Times New Roman" w:cs="Times New Roman"/>
          <w:i/>
          <w:sz w:val="24"/>
          <w:szCs w:val="24"/>
          <w:lang w:val="en-US"/>
        </w:rPr>
        <w:t> </w:t>
      </w:r>
      <w:r w:rsidR="00E55E69" w:rsidRPr="00CE7098">
        <w:rPr>
          <w:rFonts w:ascii="Times New Roman" w:hAnsi="Times New Roman" w:cs="Times New Roman"/>
          <w:i/>
          <w:sz w:val="24"/>
          <w:szCs w:val="24"/>
          <w:lang w:val="en-US"/>
        </w:rPr>
        <w:t>Kanengoni</w:t>
      </w:r>
      <w:r w:rsidR="00E55E69" w:rsidRPr="00CE7098">
        <w:rPr>
          <w:rFonts w:ascii="Times New Roman" w:hAnsi="Times New Roman" w:cs="Times New Roman"/>
          <w:sz w:val="24"/>
          <w:szCs w:val="24"/>
          <w:lang w:val="en-US"/>
        </w:rPr>
        <w:t>, the pro</w:t>
      </w:r>
      <w:r w:rsidR="00536DB4" w:rsidRPr="00CE7098">
        <w:rPr>
          <w:rFonts w:ascii="Times New Roman" w:hAnsi="Times New Roman" w:cs="Times New Roman"/>
          <w:sz w:val="24"/>
          <w:szCs w:val="24"/>
          <w:lang w:val="en-US"/>
        </w:rPr>
        <w:t xml:space="preserve">clamation </w:t>
      </w:r>
      <w:r w:rsidR="00E55E69" w:rsidRPr="00CE7098">
        <w:rPr>
          <w:rFonts w:ascii="Times New Roman" w:hAnsi="Times New Roman" w:cs="Times New Roman"/>
          <w:sz w:val="24"/>
          <w:szCs w:val="24"/>
          <w:lang w:val="en-US"/>
        </w:rPr>
        <w:t xml:space="preserve">can only be </w:t>
      </w:r>
      <w:r w:rsidRPr="00CE7098">
        <w:rPr>
          <w:rFonts w:ascii="Times New Roman" w:hAnsi="Times New Roman" w:cs="Times New Roman"/>
          <w:sz w:val="24"/>
          <w:szCs w:val="24"/>
          <w:lang w:val="en-US"/>
        </w:rPr>
        <w:t>challenged</w:t>
      </w:r>
      <w:r w:rsidR="00E55E69" w:rsidRPr="00CE7098">
        <w:rPr>
          <w:rFonts w:ascii="Times New Roman" w:hAnsi="Times New Roman" w:cs="Times New Roman"/>
          <w:sz w:val="24"/>
          <w:szCs w:val="24"/>
          <w:lang w:val="en-US"/>
        </w:rPr>
        <w:t xml:space="preserve"> after </w:t>
      </w:r>
      <w:r w:rsidR="0092319E" w:rsidRPr="00CE7098">
        <w:rPr>
          <w:rFonts w:ascii="Times New Roman" w:hAnsi="Times New Roman" w:cs="Times New Roman"/>
          <w:sz w:val="24"/>
          <w:szCs w:val="24"/>
          <w:lang w:val="en-US"/>
        </w:rPr>
        <w:t xml:space="preserve">it </w:t>
      </w:r>
      <w:r w:rsidR="00E55E69" w:rsidRPr="00CE7098">
        <w:rPr>
          <w:rFonts w:ascii="Times New Roman" w:hAnsi="Times New Roman" w:cs="Times New Roman"/>
          <w:sz w:val="24"/>
          <w:szCs w:val="24"/>
          <w:lang w:val="en-US"/>
        </w:rPr>
        <w:t xml:space="preserve">is made and the challenge can only be </w:t>
      </w:r>
      <w:r w:rsidR="00536DB4" w:rsidRPr="00CE7098">
        <w:rPr>
          <w:rFonts w:ascii="Times New Roman" w:hAnsi="Times New Roman" w:cs="Times New Roman"/>
          <w:sz w:val="24"/>
          <w:szCs w:val="24"/>
          <w:lang w:val="en-US"/>
        </w:rPr>
        <w:t xml:space="preserve">on the ground that it has not complied with </w:t>
      </w:r>
      <w:r w:rsidR="00D764C7" w:rsidRPr="00CE7098">
        <w:rPr>
          <w:rFonts w:ascii="Times New Roman" w:hAnsi="Times New Roman" w:cs="Times New Roman"/>
          <w:sz w:val="24"/>
          <w:szCs w:val="24"/>
          <w:lang w:val="en-US"/>
        </w:rPr>
        <w:t xml:space="preserve">the </w:t>
      </w:r>
      <w:r w:rsidR="00536DB4" w:rsidRPr="00CE7098">
        <w:rPr>
          <w:rFonts w:ascii="Times New Roman" w:hAnsi="Times New Roman" w:cs="Times New Roman"/>
          <w:sz w:val="24"/>
          <w:szCs w:val="24"/>
          <w:lang w:val="en-US"/>
        </w:rPr>
        <w:t xml:space="preserve">relevant </w:t>
      </w:r>
      <w:r w:rsidR="00E55E69" w:rsidRPr="00CE7098">
        <w:rPr>
          <w:rFonts w:ascii="Times New Roman" w:hAnsi="Times New Roman" w:cs="Times New Roman"/>
          <w:sz w:val="24"/>
          <w:szCs w:val="24"/>
          <w:lang w:val="en-US"/>
        </w:rPr>
        <w:t>provisions</w:t>
      </w:r>
      <w:r w:rsidR="00536DB4" w:rsidRPr="00CE7098">
        <w:rPr>
          <w:rFonts w:ascii="Times New Roman" w:hAnsi="Times New Roman" w:cs="Times New Roman"/>
          <w:sz w:val="24"/>
          <w:szCs w:val="24"/>
          <w:lang w:val="en-US"/>
        </w:rPr>
        <w:t xml:space="preserve"> of the Constitution</w:t>
      </w:r>
      <w:r w:rsidR="00E55E69" w:rsidRPr="00CE7098">
        <w:rPr>
          <w:rFonts w:ascii="Times New Roman" w:hAnsi="Times New Roman" w:cs="Times New Roman"/>
          <w:sz w:val="24"/>
          <w:szCs w:val="24"/>
          <w:lang w:val="en-US"/>
        </w:rPr>
        <w:t xml:space="preserve">. </w:t>
      </w:r>
    </w:p>
    <w:p w:rsidR="001B5F46" w:rsidRPr="00CE7098" w:rsidRDefault="001B5F46" w:rsidP="00F15D7A">
      <w:pPr>
        <w:pStyle w:val="NoSpacing"/>
        <w:spacing w:line="480" w:lineRule="auto"/>
        <w:rPr>
          <w:rFonts w:ascii="Times New Roman" w:hAnsi="Times New Roman" w:cs="Times New Roman"/>
          <w:lang w:val="en-US"/>
        </w:rPr>
      </w:pPr>
    </w:p>
    <w:p w:rsidR="0048126E" w:rsidRPr="00CE7098" w:rsidRDefault="00AE17BC" w:rsidP="001B5F46">
      <w:pPr>
        <w:autoSpaceDE w:val="0"/>
        <w:autoSpaceDN w:val="0"/>
        <w:adjustRightInd w:val="0"/>
        <w:spacing w:after="0"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The appl</w:t>
      </w:r>
      <w:r w:rsidR="00FB63D7" w:rsidRPr="00CE7098">
        <w:rPr>
          <w:rFonts w:ascii="Times New Roman" w:hAnsi="Times New Roman" w:cs="Times New Roman"/>
          <w:sz w:val="24"/>
          <w:szCs w:val="24"/>
          <w:lang w:val="en-US"/>
        </w:rPr>
        <w:t>icants</w:t>
      </w:r>
      <w:r w:rsidR="00314F0C" w:rsidRPr="00CE7098">
        <w:rPr>
          <w:rFonts w:ascii="Times New Roman" w:hAnsi="Times New Roman" w:cs="Times New Roman"/>
          <w:sz w:val="24"/>
          <w:szCs w:val="24"/>
          <w:lang w:val="en-US"/>
        </w:rPr>
        <w:t xml:space="preserve"> also allege</w:t>
      </w:r>
      <w:r w:rsidR="00F15D7A" w:rsidRPr="00CE7098">
        <w:rPr>
          <w:rFonts w:ascii="Times New Roman" w:hAnsi="Times New Roman" w:cs="Times New Roman"/>
          <w:sz w:val="24"/>
          <w:szCs w:val="24"/>
          <w:lang w:val="en-US"/>
        </w:rPr>
        <w:t xml:space="preserve"> as follows</w:t>
      </w:r>
      <w:r w:rsidR="00314F0C" w:rsidRPr="00CE7098">
        <w:rPr>
          <w:rFonts w:ascii="Times New Roman" w:hAnsi="Times New Roman" w:cs="Times New Roman"/>
          <w:sz w:val="24"/>
          <w:szCs w:val="24"/>
          <w:lang w:val="en-US"/>
        </w:rPr>
        <w:t>:</w:t>
      </w:r>
    </w:p>
    <w:p w:rsidR="0065022C" w:rsidRPr="00CE7098" w:rsidRDefault="0065022C" w:rsidP="00B35591">
      <w:pPr>
        <w:autoSpaceDE w:val="0"/>
        <w:autoSpaceDN w:val="0"/>
        <w:adjustRightInd w:val="0"/>
        <w:spacing w:after="0" w:line="240" w:lineRule="auto"/>
        <w:ind w:left="720"/>
        <w:jc w:val="both"/>
        <w:rPr>
          <w:rFonts w:ascii="Times New Roman" w:hAnsi="Times New Roman" w:cs="Times New Roman"/>
          <w:sz w:val="24"/>
          <w:szCs w:val="24"/>
          <w:lang w:val="en-US"/>
        </w:rPr>
      </w:pPr>
    </w:p>
    <w:p w:rsidR="00314F0C" w:rsidRPr="00CE7098" w:rsidRDefault="0065022C" w:rsidP="0065022C">
      <w:pPr>
        <w:autoSpaceDE w:val="0"/>
        <w:autoSpaceDN w:val="0"/>
        <w:adjustRightInd w:val="0"/>
        <w:spacing w:after="0" w:line="240" w:lineRule="auto"/>
        <w:ind w:left="1440" w:hanging="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w:t>
      </w:r>
      <w:r w:rsidR="00314F0C" w:rsidRPr="00CE7098">
        <w:rPr>
          <w:rFonts w:ascii="Times New Roman" w:hAnsi="Times New Roman" w:cs="Times New Roman"/>
          <w:sz w:val="24"/>
          <w:szCs w:val="24"/>
          <w:lang w:val="en-US"/>
        </w:rPr>
        <w:t>13.</w:t>
      </w:r>
      <w:r w:rsidRPr="00CE7098">
        <w:rPr>
          <w:rFonts w:ascii="Times New Roman" w:hAnsi="Times New Roman" w:cs="Times New Roman"/>
          <w:sz w:val="24"/>
          <w:szCs w:val="24"/>
          <w:lang w:val="en-US"/>
        </w:rPr>
        <w:tab/>
      </w:r>
      <w:r w:rsidR="00314F0C" w:rsidRPr="00CE7098">
        <w:rPr>
          <w:rFonts w:ascii="Times New Roman" w:hAnsi="Times New Roman" w:cs="Times New Roman"/>
          <w:sz w:val="24"/>
          <w:szCs w:val="24"/>
          <w:lang w:val="en-US"/>
        </w:rPr>
        <w:t>In terms of the Constitution of Zimbabwe, Chapter</w:t>
      </w:r>
      <w:r w:rsidRPr="00CE7098">
        <w:rPr>
          <w:rFonts w:ascii="Times New Roman" w:hAnsi="Times New Roman" w:cs="Times New Roman"/>
          <w:sz w:val="24"/>
          <w:szCs w:val="24"/>
          <w:lang w:val="en-US"/>
        </w:rPr>
        <w:t> </w:t>
      </w:r>
      <w:r w:rsidR="00314F0C" w:rsidRPr="00CE7098">
        <w:rPr>
          <w:rFonts w:ascii="Times New Roman" w:hAnsi="Times New Roman" w:cs="Times New Roman"/>
          <w:sz w:val="24"/>
          <w:szCs w:val="24"/>
          <w:lang w:val="en-US"/>
        </w:rPr>
        <w:t xml:space="preserve">4, </w:t>
      </w:r>
      <w:r w:rsidRPr="00CE7098">
        <w:rPr>
          <w:rFonts w:ascii="Times New Roman" w:hAnsi="Times New Roman" w:cs="Times New Roman"/>
          <w:sz w:val="24"/>
          <w:szCs w:val="24"/>
          <w:lang w:val="en-US"/>
        </w:rPr>
        <w:t>P</w:t>
      </w:r>
      <w:r w:rsidR="00314F0C" w:rsidRPr="00CE7098">
        <w:rPr>
          <w:rFonts w:ascii="Times New Roman" w:hAnsi="Times New Roman" w:cs="Times New Roman"/>
          <w:sz w:val="24"/>
          <w:szCs w:val="24"/>
          <w:lang w:val="en-US"/>
        </w:rPr>
        <w:t>art</w:t>
      </w:r>
      <w:r w:rsidRPr="00CE7098">
        <w:rPr>
          <w:rFonts w:ascii="Times New Roman" w:hAnsi="Times New Roman" w:cs="Times New Roman"/>
          <w:sz w:val="24"/>
          <w:szCs w:val="24"/>
          <w:lang w:val="en-US"/>
        </w:rPr>
        <w:t> 2, s</w:t>
      </w:r>
      <w:r w:rsidR="00314F0C" w:rsidRPr="00CE7098">
        <w:rPr>
          <w:rFonts w:ascii="Times New Roman" w:hAnsi="Times New Roman" w:cs="Times New Roman"/>
          <w:sz w:val="24"/>
          <w:szCs w:val="24"/>
          <w:lang w:val="en-US"/>
        </w:rPr>
        <w:t>ection</w:t>
      </w:r>
      <w:r w:rsidRPr="00CE7098">
        <w:rPr>
          <w:rFonts w:ascii="Times New Roman" w:hAnsi="Times New Roman" w:cs="Times New Roman"/>
          <w:sz w:val="24"/>
          <w:szCs w:val="24"/>
          <w:lang w:val="en-US"/>
        </w:rPr>
        <w:t> </w:t>
      </w:r>
      <w:r w:rsidR="00314F0C" w:rsidRPr="00CE7098">
        <w:rPr>
          <w:rFonts w:ascii="Times New Roman" w:hAnsi="Times New Roman" w:cs="Times New Roman"/>
          <w:sz w:val="24"/>
          <w:szCs w:val="24"/>
          <w:lang w:val="en-US"/>
        </w:rPr>
        <w:t xml:space="preserve">67(4) states that </w:t>
      </w:r>
      <w:r w:rsidRPr="00CE7098">
        <w:rPr>
          <w:rFonts w:ascii="Times New Roman" w:hAnsi="Times New Roman" w:cs="Times New Roman"/>
          <w:sz w:val="24"/>
          <w:szCs w:val="24"/>
          <w:lang w:val="en-US"/>
        </w:rPr>
        <w:t xml:space="preserve">‘… </w:t>
      </w:r>
      <w:r w:rsidR="00314F0C" w:rsidRPr="00CE7098">
        <w:rPr>
          <w:rFonts w:ascii="Times New Roman" w:hAnsi="Times New Roman" w:cs="Times New Roman"/>
          <w:sz w:val="24"/>
          <w:szCs w:val="24"/>
          <w:lang w:val="en-US"/>
        </w:rPr>
        <w:t xml:space="preserve">for the purpose of promoting multi-party democracy, an Act </w:t>
      </w:r>
      <w:r w:rsidR="00EB608A" w:rsidRPr="00CE7098">
        <w:rPr>
          <w:rFonts w:ascii="Times New Roman" w:hAnsi="Times New Roman" w:cs="Times New Roman"/>
          <w:sz w:val="24"/>
          <w:szCs w:val="24"/>
          <w:lang w:val="en-US"/>
        </w:rPr>
        <w:t xml:space="preserve">of Parliament must provide for the funding of </w:t>
      </w:r>
      <w:r w:rsidRPr="00CE7098">
        <w:rPr>
          <w:rFonts w:ascii="Times New Roman" w:hAnsi="Times New Roman" w:cs="Times New Roman"/>
          <w:sz w:val="24"/>
          <w:szCs w:val="24"/>
          <w:lang w:val="en-US"/>
        </w:rPr>
        <w:t>p</w:t>
      </w:r>
      <w:r w:rsidR="00EB608A" w:rsidRPr="00CE7098">
        <w:rPr>
          <w:rFonts w:ascii="Times New Roman" w:hAnsi="Times New Roman" w:cs="Times New Roman"/>
          <w:sz w:val="24"/>
          <w:szCs w:val="24"/>
          <w:lang w:val="en-US"/>
        </w:rPr>
        <w:t>olitical parties</w:t>
      </w:r>
      <w:r w:rsidRPr="00CE7098">
        <w:rPr>
          <w:rFonts w:ascii="Times New Roman" w:hAnsi="Times New Roman" w:cs="Times New Roman"/>
          <w:sz w:val="24"/>
          <w:szCs w:val="24"/>
          <w:lang w:val="en-US"/>
        </w:rPr>
        <w:t>’</w:t>
      </w:r>
      <w:r w:rsidR="00EB608A" w:rsidRPr="00CE7098">
        <w:rPr>
          <w:rFonts w:ascii="Times New Roman" w:hAnsi="Times New Roman" w:cs="Times New Roman"/>
          <w:sz w:val="24"/>
          <w:szCs w:val="24"/>
          <w:lang w:val="en-US"/>
        </w:rPr>
        <w:t xml:space="preserve"> meaning all political parties administered by </w:t>
      </w:r>
      <w:r w:rsidR="000D6DBC" w:rsidRPr="00CE7098">
        <w:rPr>
          <w:rFonts w:ascii="Times New Roman" w:hAnsi="Times New Roman" w:cs="Times New Roman"/>
          <w:sz w:val="24"/>
          <w:szCs w:val="24"/>
          <w:lang w:val="en-US"/>
        </w:rPr>
        <w:t xml:space="preserve">the Zimbabwe Electoral Commission and this includes the </w:t>
      </w:r>
      <w:r w:rsidRPr="00CE7098">
        <w:rPr>
          <w:rFonts w:ascii="Times New Roman" w:hAnsi="Times New Roman" w:cs="Times New Roman"/>
          <w:sz w:val="24"/>
          <w:szCs w:val="24"/>
          <w:lang w:val="en-US"/>
        </w:rPr>
        <w:t>a</w:t>
      </w:r>
      <w:r w:rsidR="000D6DBC" w:rsidRPr="00CE7098">
        <w:rPr>
          <w:rFonts w:ascii="Times New Roman" w:hAnsi="Times New Roman" w:cs="Times New Roman"/>
          <w:sz w:val="24"/>
          <w:szCs w:val="24"/>
          <w:lang w:val="en-US"/>
        </w:rPr>
        <w:t xml:space="preserve">pplicants. </w:t>
      </w:r>
    </w:p>
    <w:p w:rsidR="0065022C" w:rsidRPr="00CE7098" w:rsidRDefault="0065022C" w:rsidP="00B35591">
      <w:pPr>
        <w:autoSpaceDE w:val="0"/>
        <w:autoSpaceDN w:val="0"/>
        <w:adjustRightInd w:val="0"/>
        <w:spacing w:after="0" w:line="240" w:lineRule="auto"/>
        <w:ind w:left="720"/>
        <w:jc w:val="both"/>
        <w:rPr>
          <w:rFonts w:ascii="Times New Roman" w:hAnsi="Times New Roman" w:cs="Times New Roman"/>
          <w:sz w:val="24"/>
          <w:szCs w:val="24"/>
          <w:lang w:val="en-US"/>
        </w:rPr>
      </w:pPr>
    </w:p>
    <w:p w:rsidR="00906128" w:rsidRPr="00CE7098" w:rsidRDefault="00906128" w:rsidP="0065022C">
      <w:pPr>
        <w:autoSpaceDE w:val="0"/>
        <w:autoSpaceDN w:val="0"/>
        <w:adjustRightInd w:val="0"/>
        <w:spacing w:after="0" w:line="240" w:lineRule="auto"/>
        <w:ind w:left="1440" w:hanging="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14.</w:t>
      </w:r>
      <w:r w:rsidR="0065022C" w:rsidRPr="00CE7098">
        <w:rPr>
          <w:rFonts w:ascii="Times New Roman" w:hAnsi="Times New Roman" w:cs="Times New Roman"/>
          <w:sz w:val="24"/>
          <w:szCs w:val="24"/>
          <w:lang w:val="en-US"/>
        </w:rPr>
        <w:tab/>
      </w:r>
      <w:r w:rsidRPr="00CE7098">
        <w:rPr>
          <w:rFonts w:ascii="Times New Roman" w:hAnsi="Times New Roman" w:cs="Times New Roman"/>
          <w:sz w:val="24"/>
          <w:szCs w:val="24"/>
          <w:lang w:val="en-US"/>
        </w:rPr>
        <w:t xml:space="preserve">The </w:t>
      </w:r>
      <w:r w:rsidR="0065022C" w:rsidRPr="00CE7098">
        <w:rPr>
          <w:rFonts w:ascii="Times New Roman" w:hAnsi="Times New Roman" w:cs="Times New Roman"/>
          <w:sz w:val="24"/>
          <w:szCs w:val="24"/>
          <w:lang w:val="en-US"/>
        </w:rPr>
        <w:t>a</w:t>
      </w:r>
      <w:r w:rsidRPr="00CE7098">
        <w:rPr>
          <w:rFonts w:ascii="Times New Roman" w:hAnsi="Times New Roman" w:cs="Times New Roman"/>
          <w:sz w:val="24"/>
          <w:szCs w:val="24"/>
          <w:lang w:val="en-US"/>
        </w:rPr>
        <w:t xml:space="preserve">pplicants have never been allocated such funding to promote multi-party democracy to enable them to prepare and </w:t>
      </w:r>
      <w:r w:rsidR="00CE69A7" w:rsidRPr="00CE7098">
        <w:rPr>
          <w:rFonts w:ascii="Times New Roman" w:hAnsi="Times New Roman" w:cs="Times New Roman"/>
          <w:sz w:val="24"/>
          <w:szCs w:val="24"/>
          <w:lang w:val="en-US"/>
        </w:rPr>
        <w:t>effectively</w:t>
      </w:r>
      <w:r w:rsidRPr="00CE7098">
        <w:rPr>
          <w:rFonts w:ascii="Times New Roman" w:hAnsi="Times New Roman" w:cs="Times New Roman"/>
          <w:sz w:val="24"/>
          <w:szCs w:val="24"/>
          <w:lang w:val="en-US"/>
        </w:rPr>
        <w:t xml:space="preserve"> participate in the forthcoming General Elections, as is enshrined in the esteemed Constitution of the land, despite having participated in several elections. </w:t>
      </w:r>
    </w:p>
    <w:p w:rsidR="0065022C" w:rsidRPr="00CE7098" w:rsidRDefault="0065022C" w:rsidP="0065022C">
      <w:pPr>
        <w:autoSpaceDE w:val="0"/>
        <w:autoSpaceDN w:val="0"/>
        <w:adjustRightInd w:val="0"/>
        <w:spacing w:after="0" w:line="240" w:lineRule="auto"/>
        <w:ind w:left="1440" w:hanging="720"/>
        <w:jc w:val="both"/>
        <w:rPr>
          <w:rFonts w:ascii="Times New Roman" w:hAnsi="Times New Roman" w:cs="Times New Roman"/>
          <w:sz w:val="24"/>
          <w:szCs w:val="24"/>
          <w:lang w:val="en-US"/>
        </w:rPr>
      </w:pPr>
    </w:p>
    <w:p w:rsidR="00BF0258" w:rsidRPr="00CE7098" w:rsidRDefault="00BF0258" w:rsidP="0065022C">
      <w:pPr>
        <w:autoSpaceDE w:val="0"/>
        <w:autoSpaceDN w:val="0"/>
        <w:adjustRightInd w:val="0"/>
        <w:spacing w:after="0" w:line="240" w:lineRule="auto"/>
        <w:ind w:left="1440" w:hanging="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lastRenderedPageBreak/>
        <w:t>15.</w:t>
      </w:r>
      <w:r w:rsidR="0065022C" w:rsidRPr="00CE7098">
        <w:rPr>
          <w:rFonts w:ascii="Times New Roman" w:hAnsi="Times New Roman" w:cs="Times New Roman"/>
          <w:sz w:val="24"/>
          <w:szCs w:val="24"/>
          <w:lang w:val="en-US"/>
        </w:rPr>
        <w:tab/>
      </w:r>
      <w:r w:rsidRPr="00CE7098">
        <w:rPr>
          <w:rFonts w:ascii="Times New Roman" w:hAnsi="Times New Roman" w:cs="Times New Roman"/>
          <w:sz w:val="24"/>
          <w:szCs w:val="24"/>
          <w:lang w:val="en-US"/>
        </w:rPr>
        <w:t xml:space="preserve">To this end, the parties which are getting such funding are thus having an unfair advantage over the </w:t>
      </w:r>
      <w:r w:rsidR="005179E6" w:rsidRPr="00CE7098">
        <w:rPr>
          <w:rFonts w:ascii="Times New Roman" w:hAnsi="Times New Roman" w:cs="Times New Roman"/>
          <w:sz w:val="24"/>
          <w:szCs w:val="24"/>
          <w:lang w:val="en-US"/>
        </w:rPr>
        <w:t>a</w:t>
      </w:r>
      <w:r w:rsidRPr="00CE7098">
        <w:rPr>
          <w:rFonts w:ascii="Times New Roman" w:hAnsi="Times New Roman" w:cs="Times New Roman"/>
          <w:sz w:val="24"/>
          <w:szCs w:val="24"/>
          <w:lang w:val="en-US"/>
        </w:rPr>
        <w:t>pplicants since they are not getting the funds. This is infringing on th</w:t>
      </w:r>
      <w:r w:rsidR="005179E6" w:rsidRPr="00CE7098">
        <w:rPr>
          <w:rFonts w:ascii="Times New Roman" w:hAnsi="Times New Roman" w:cs="Times New Roman"/>
          <w:sz w:val="24"/>
          <w:szCs w:val="24"/>
          <w:lang w:val="en-US"/>
        </w:rPr>
        <w:t>e Constitutional rights of the applicants.”</w:t>
      </w:r>
    </w:p>
    <w:p w:rsidR="005179E6" w:rsidRPr="00CE7098" w:rsidRDefault="005179E6" w:rsidP="005179E6">
      <w:pPr>
        <w:pStyle w:val="NoSpacing"/>
        <w:rPr>
          <w:rFonts w:ascii="Times New Roman" w:hAnsi="Times New Roman" w:cs="Times New Roman"/>
          <w:lang w:val="en-US"/>
        </w:rPr>
      </w:pPr>
    </w:p>
    <w:p w:rsidR="003528EE" w:rsidRPr="00CE7098" w:rsidRDefault="003528EE" w:rsidP="00B35591">
      <w:pPr>
        <w:autoSpaceDE w:val="0"/>
        <w:autoSpaceDN w:val="0"/>
        <w:adjustRightInd w:val="0"/>
        <w:spacing w:after="0" w:line="240" w:lineRule="auto"/>
        <w:jc w:val="both"/>
        <w:rPr>
          <w:rFonts w:ascii="Times New Roman" w:hAnsi="Times New Roman" w:cs="Times New Roman"/>
          <w:sz w:val="24"/>
          <w:szCs w:val="24"/>
          <w:lang w:val="en-US"/>
        </w:rPr>
      </w:pPr>
    </w:p>
    <w:p w:rsidR="004C6513" w:rsidRPr="00CE7098" w:rsidRDefault="00F62CA6" w:rsidP="00982CF4">
      <w:pPr>
        <w:autoSpaceDE w:val="0"/>
        <w:autoSpaceDN w:val="0"/>
        <w:adjustRightInd w:val="0"/>
        <w:spacing w:after="0"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There is no merit</w:t>
      </w:r>
      <w:r w:rsidR="003528EE" w:rsidRPr="00CE7098">
        <w:rPr>
          <w:rFonts w:ascii="Times New Roman" w:hAnsi="Times New Roman" w:cs="Times New Roman"/>
          <w:sz w:val="24"/>
          <w:szCs w:val="24"/>
          <w:lang w:val="en-US"/>
        </w:rPr>
        <w:t xml:space="preserve"> in this argument.</w:t>
      </w:r>
      <w:r w:rsidR="0006006C" w:rsidRPr="00CE7098">
        <w:rPr>
          <w:rFonts w:ascii="Times New Roman" w:hAnsi="Times New Roman" w:cs="Times New Roman"/>
          <w:sz w:val="24"/>
          <w:szCs w:val="24"/>
          <w:lang w:val="en-US"/>
        </w:rPr>
        <w:t xml:space="preserve"> </w:t>
      </w:r>
      <w:r w:rsidR="004C6513" w:rsidRPr="00CE7098">
        <w:rPr>
          <w:rFonts w:ascii="Times New Roman" w:hAnsi="Times New Roman" w:cs="Times New Roman"/>
          <w:sz w:val="24"/>
          <w:szCs w:val="24"/>
          <w:lang w:val="en-US"/>
        </w:rPr>
        <w:t xml:space="preserve">The Legislature complied with the obligation to enact an Act of Parliament. </w:t>
      </w:r>
      <w:r w:rsidR="00E04DDF" w:rsidRPr="00CE7098">
        <w:rPr>
          <w:rFonts w:ascii="Times New Roman" w:hAnsi="Times New Roman" w:cs="Times New Roman"/>
          <w:sz w:val="24"/>
          <w:szCs w:val="24"/>
          <w:lang w:val="en-US"/>
        </w:rPr>
        <w:t>Section</w:t>
      </w:r>
      <w:r w:rsidR="005179E6" w:rsidRPr="00CE7098">
        <w:rPr>
          <w:rFonts w:ascii="Times New Roman" w:hAnsi="Times New Roman" w:cs="Times New Roman"/>
          <w:sz w:val="24"/>
          <w:szCs w:val="24"/>
          <w:lang w:val="en-US"/>
        </w:rPr>
        <w:t> </w:t>
      </w:r>
      <w:r w:rsidR="00E04DDF" w:rsidRPr="00CE7098">
        <w:rPr>
          <w:rFonts w:ascii="Times New Roman" w:hAnsi="Times New Roman" w:cs="Times New Roman"/>
          <w:sz w:val="24"/>
          <w:szCs w:val="24"/>
          <w:lang w:val="en-US"/>
        </w:rPr>
        <w:t xml:space="preserve">3 of the </w:t>
      </w:r>
      <w:r w:rsidR="00A00C06" w:rsidRPr="00CE7098">
        <w:rPr>
          <w:rFonts w:ascii="Times New Roman" w:hAnsi="Times New Roman" w:cs="Times New Roman"/>
          <w:sz w:val="24"/>
          <w:szCs w:val="24"/>
          <w:lang w:val="en-US"/>
        </w:rPr>
        <w:t>Act provides:</w:t>
      </w:r>
    </w:p>
    <w:p w:rsidR="005179E6" w:rsidRPr="00CE7098" w:rsidRDefault="00A00C06" w:rsidP="00B35591">
      <w:pPr>
        <w:autoSpaceDE w:val="0"/>
        <w:autoSpaceDN w:val="0"/>
        <w:adjustRightInd w:val="0"/>
        <w:spacing w:after="0" w:line="240" w:lineRule="auto"/>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ab/>
      </w:r>
    </w:p>
    <w:p w:rsidR="005943F4" w:rsidRPr="00CE7098" w:rsidRDefault="005179E6" w:rsidP="005179E6">
      <w:pPr>
        <w:autoSpaceDE w:val="0"/>
        <w:autoSpaceDN w:val="0"/>
        <w:adjustRightInd w:val="0"/>
        <w:spacing w:after="0" w:line="240" w:lineRule="auto"/>
        <w:ind w:left="720"/>
        <w:jc w:val="both"/>
        <w:rPr>
          <w:rFonts w:ascii="Times New Roman" w:hAnsi="Times New Roman" w:cs="Times New Roman"/>
          <w:b/>
          <w:bCs/>
          <w:sz w:val="24"/>
          <w:szCs w:val="24"/>
          <w:lang w:val="en-US"/>
        </w:rPr>
      </w:pPr>
      <w:r w:rsidRPr="00CE7098">
        <w:rPr>
          <w:rFonts w:ascii="Times New Roman" w:hAnsi="Times New Roman" w:cs="Times New Roman"/>
          <w:sz w:val="24"/>
          <w:szCs w:val="24"/>
          <w:lang w:val="en-US"/>
        </w:rPr>
        <w:t>“</w:t>
      </w:r>
      <w:r w:rsidR="005943F4" w:rsidRPr="00CE7098">
        <w:rPr>
          <w:rFonts w:ascii="Times New Roman" w:hAnsi="Times New Roman" w:cs="Times New Roman"/>
          <w:b/>
          <w:bCs/>
          <w:sz w:val="24"/>
          <w:szCs w:val="24"/>
          <w:lang w:val="en-US"/>
        </w:rPr>
        <w:t>3 Financing of political parties</w:t>
      </w:r>
    </w:p>
    <w:p w:rsidR="005179E6" w:rsidRPr="00CE7098" w:rsidRDefault="005179E6" w:rsidP="00B35591">
      <w:pPr>
        <w:autoSpaceDE w:val="0"/>
        <w:autoSpaceDN w:val="0"/>
        <w:adjustRightInd w:val="0"/>
        <w:spacing w:after="0" w:line="240" w:lineRule="auto"/>
        <w:ind w:left="720"/>
        <w:jc w:val="both"/>
        <w:rPr>
          <w:rFonts w:ascii="Times New Roman" w:hAnsi="Times New Roman" w:cs="Times New Roman"/>
          <w:sz w:val="24"/>
          <w:szCs w:val="24"/>
          <w:lang w:val="en-US"/>
        </w:rPr>
      </w:pPr>
    </w:p>
    <w:p w:rsidR="005943F4" w:rsidRPr="00CE7098" w:rsidRDefault="005943F4" w:rsidP="005179E6">
      <w:pPr>
        <w:autoSpaceDE w:val="0"/>
        <w:autoSpaceDN w:val="0"/>
        <w:adjustRightInd w:val="0"/>
        <w:spacing w:after="0" w:line="240" w:lineRule="auto"/>
        <w:ind w:left="720"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(1) Subject to this Act, every political party shall be entitled in each Parliamentary year to receive from the State the sums of money that are payable to it in terms of this Act.</w:t>
      </w:r>
    </w:p>
    <w:p w:rsidR="005179E6" w:rsidRPr="00CE7098" w:rsidRDefault="005179E6" w:rsidP="00B35591">
      <w:pPr>
        <w:autoSpaceDE w:val="0"/>
        <w:autoSpaceDN w:val="0"/>
        <w:adjustRightInd w:val="0"/>
        <w:spacing w:after="0" w:line="240" w:lineRule="auto"/>
        <w:ind w:left="720"/>
        <w:jc w:val="both"/>
        <w:rPr>
          <w:rFonts w:ascii="Times New Roman" w:hAnsi="Times New Roman" w:cs="Times New Roman"/>
          <w:sz w:val="24"/>
          <w:szCs w:val="24"/>
          <w:lang w:val="en-US"/>
        </w:rPr>
      </w:pPr>
    </w:p>
    <w:p w:rsidR="005943F4" w:rsidRPr="00CE7098" w:rsidRDefault="005943F4" w:rsidP="00FE76C3">
      <w:pPr>
        <w:autoSpaceDE w:val="0"/>
        <w:autoSpaceDN w:val="0"/>
        <w:adjustRightInd w:val="0"/>
        <w:spacing w:after="0" w:line="240" w:lineRule="auto"/>
        <w:ind w:left="720"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(2) The Minister shall, as soon as is practicable, and in any case no later than thirty days after the beginning of the financial year, publish, with the approval of the Minister responsible for finance, a notice in the G</w:t>
      </w:r>
      <w:r w:rsidRPr="00CE7098">
        <w:rPr>
          <w:rFonts w:ascii="Times New Roman" w:hAnsi="Times New Roman" w:cs="Times New Roman"/>
          <w:i/>
          <w:iCs/>
          <w:sz w:val="24"/>
          <w:szCs w:val="24"/>
          <w:lang w:val="en-US"/>
        </w:rPr>
        <w:t>azette</w:t>
      </w:r>
      <w:r w:rsidRPr="00CE7098">
        <w:rPr>
          <w:rFonts w:ascii="Times New Roman" w:hAnsi="Times New Roman" w:cs="Times New Roman"/>
          <w:sz w:val="24"/>
          <w:szCs w:val="24"/>
          <w:lang w:val="en-US"/>
        </w:rPr>
        <w:t xml:space="preserve"> specifying the total amount of moneys appropriated for all political parties and t</w:t>
      </w:r>
      <w:r w:rsidR="0061010D" w:rsidRPr="00CE7098">
        <w:rPr>
          <w:rFonts w:ascii="Times New Roman" w:hAnsi="Times New Roman" w:cs="Times New Roman"/>
          <w:sz w:val="24"/>
          <w:szCs w:val="24"/>
          <w:lang w:val="en-US"/>
        </w:rPr>
        <w:t xml:space="preserve">he amount that shall be paid to </w:t>
      </w:r>
      <w:r w:rsidRPr="00CE7098">
        <w:rPr>
          <w:rFonts w:ascii="Times New Roman" w:hAnsi="Times New Roman" w:cs="Times New Roman"/>
          <w:sz w:val="24"/>
          <w:szCs w:val="24"/>
          <w:lang w:val="en-US"/>
        </w:rPr>
        <w:t>each individual political party in terms of this Act</w:t>
      </w:r>
      <w:r w:rsidRPr="00CE7098">
        <w:rPr>
          <w:rFonts w:ascii="Times New Roman" w:hAnsi="Times New Roman" w:cs="Times New Roman"/>
          <w:i/>
          <w:iCs/>
          <w:sz w:val="24"/>
          <w:szCs w:val="24"/>
          <w:lang w:val="en-US"/>
        </w:rPr>
        <w:t>.</w:t>
      </w:r>
    </w:p>
    <w:p w:rsidR="00FE76C3" w:rsidRPr="00CE7098" w:rsidRDefault="00FE76C3" w:rsidP="00B35591">
      <w:pPr>
        <w:autoSpaceDE w:val="0"/>
        <w:autoSpaceDN w:val="0"/>
        <w:adjustRightInd w:val="0"/>
        <w:spacing w:after="0" w:line="240" w:lineRule="auto"/>
        <w:ind w:left="720"/>
        <w:jc w:val="both"/>
        <w:rPr>
          <w:rFonts w:ascii="Times New Roman" w:hAnsi="Times New Roman" w:cs="Times New Roman"/>
          <w:sz w:val="24"/>
          <w:szCs w:val="24"/>
          <w:lang w:val="en-US"/>
        </w:rPr>
      </w:pPr>
    </w:p>
    <w:p w:rsidR="005943F4" w:rsidRPr="00CE7098" w:rsidRDefault="005943F4" w:rsidP="00FE76C3">
      <w:pPr>
        <w:autoSpaceDE w:val="0"/>
        <w:autoSpaceDN w:val="0"/>
        <w:adjustRightInd w:val="0"/>
        <w:spacing w:after="0" w:line="240" w:lineRule="auto"/>
        <w:ind w:left="720"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(3) For the purpose of subsection</w:t>
      </w:r>
      <w:r w:rsidR="00FE76C3" w:rsidRPr="00CE7098">
        <w:rPr>
          <w:rFonts w:ascii="Times New Roman" w:hAnsi="Times New Roman" w:cs="Times New Roman"/>
          <w:sz w:val="24"/>
          <w:szCs w:val="24"/>
          <w:lang w:val="en-US"/>
        </w:rPr>
        <w:t> </w:t>
      </w:r>
      <w:r w:rsidRPr="00CE7098">
        <w:rPr>
          <w:rFonts w:ascii="Times New Roman" w:hAnsi="Times New Roman" w:cs="Times New Roman"/>
          <w:sz w:val="24"/>
          <w:szCs w:val="24"/>
          <w:lang w:val="en-US"/>
        </w:rPr>
        <w:t xml:space="preserve">(2), each political party whose candidates received at least five </w:t>
      </w:r>
      <w:r w:rsidR="0061010D" w:rsidRPr="00CE7098">
        <w:rPr>
          <w:rFonts w:ascii="Times New Roman" w:hAnsi="Times New Roman" w:cs="Times New Roman"/>
          <w:i/>
          <w:iCs/>
          <w:sz w:val="24"/>
          <w:szCs w:val="24"/>
          <w:lang w:val="en-US"/>
        </w:rPr>
        <w:t xml:space="preserve">per centum </w:t>
      </w:r>
      <w:r w:rsidRPr="00CE7098">
        <w:rPr>
          <w:rFonts w:ascii="Times New Roman" w:hAnsi="Times New Roman" w:cs="Times New Roman"/>
          <w:sz w:val="24"/>
          <w:szCs w:val="24"/>
          <w:lang w:val="en-US"/>
        </w:rPr>
        <w:t>of the total number of votes cast in the most recent general election shall be entitled to the same proportion of the</w:t>
      </w:r>
      <w:r w:rsidR="0061010D" w:rsidRPr="00CE7098">
        <w:rPr>
          <w:rFonts w:ascii="Times New Roman" w:hAnsi="Times New Roman" w:cs="Times New Roman"/>
          <w:i/>
          <w:iCs/>
          <w:sz w:val="24"/>
          <w:szCs w:val="24"/>
          <w:lang w:val="en-US"/>
        </w:rPr>
        <w:t xml:space="preserve"> </w:t>
      </w:r>
      <w:r w:rsidRPr="00CE7098">
        <w:rPr>
          <w:rFonts w:ascii="Times New Roman" w:hAnsi="Times New Roman" w:cs="Times New Roman"/>
          <w:sz w:val="24"/>
          <w:szCs w:val="24"/>
          <w:lang w:val="en-US"/>
        </w:rPr>
        <w:t>total moneys appropriated as the total number of votes cast for its candidates in the election bears to the aggregate</w:t>
      </w:r>
      <w:r w:rsidR="0061010D" w:rsidRPr="00CE7098">
        <w:rPr>
          <w:rFonts w:ascii="Times New Roman" w:hAnsi="Times New Roman" w:cs="Times New Roman"/>
          <w:i/>
          <w:iCs/>
          <w:sz w:val="24"/>
          <w:szCs w:val="24"/>
          <w:lang w:val="en-US"/>
        </w:rPr>
        <w:t xml:space="preserve"> </w:t>
      </w:r>
      <w:r w:rsidRPr="00CE7098">
        <w:rPr>
          <w:rFonts w:ascii="Times New Roman" w:hAnsi="Times New Roman" w:cs="Times New Roman"/>
          <w:sz w:val="24"/>
          <w:szCs w:val="24"/>
          <w:lang w:val="en-US"/>
        </w:rPr>
        <w:t>of votes cast for all political parties that qualify to be paid moneys in terms of this subsection:</w:t>
      </w:r>
    </w:p>
    <w:p w:rsidR="00FE76C3" w:rsidRPr="00CE7098" w:rsidRDefault="00FE76C3" w:rsidP="00FE76C3">
      <w:pPr>
        <w:autoSpaceDE w:val="0"/>
        <w:autoSpaceDN w:val="0"/>
        <w:adjustRightInd w:val="0"/>
        <w:spacing w:after="0" w:line="240" w:lineRule="auto"/>
        <w:ind w:left="720" w:firstLine="720"/>
        <w:jc w:val="both"/>
        <w:rPr>
          <w:rFonts w:ascii="Times New Roman" w:hAnsi="Times New Roman" w:cs="Times New Roman"/>
          <w:iCs/>
          <w:sz w:val="24"/>
          <w:szCs w:val="24"/>
          <w:lang w:val="en-US"/>
        </w:rPr>
      </w:pPr>
    </w:p>
    <w:p w:rsidR="005943F4" w:rsidRPr="00CE7098" w:rsidRDefault="005943F4" w:rsidP="00310153">
      <w:pPr>
        <w:autoSpaceDE w:val="0"/>
        <w:autoSpaceDN w:val="0"/>
        <w:adjustRightInd w:val="0"/>
        <w:spacing w:after="0" w:line="240" w:lineRule="auto"/>
        <w:ind w:left="720"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Provided that, where a candidate is declared elected in terms of section 46 or 49 of the Electoral Act</w:t>
      </w:r>
      <w:r w:rsidR="0061010D" w:rsidRPr="00CE7098">
        <w:rPr>
          <w:rFonts w:ascii="Times New Roman" w:hAnsi="Times New Roman" w:cs="Times New Roman"/>
          <w:sz w:val="24"/>
          <w:szCs w:val="24"/>
          <w:lang w:val="en-US"/>
        </w:rPr>
        <w:t xml:space="preserve"> </w:t>
      </w:r>
      <w:r w:rsidRPr="00CE7098">
        <w:rPr>
          <w:rFonts w:ascii="Times New Roman" w:hAnsi="Times New Roman" w:cs="Times New Roman"/>
          <w:sz w:val="24"/>
          <w:szCs w:val="24"/>
          <w:lang w:val="en-US"/>
        </w:rPr>
        <w:t>[</w:t>
      </w:r>
      <w:r w:rsidRPr="00CE7098">
        <w:rPr>
          <w:rFonts w:ascii="Times New Roman" w:hAnsi="Times New Roman" w:cs="Times New Roman"/>
          <w:i/>
          <w:iCs/>
          <w:sz w:val="24"/>
          <w:szCs w:val="24"/>
          <w:lang w:val="en-US"/>
        </w:rPr>
        <w:t>Chapter 2:01</w:t>
      </w:r>
      <w:r w:rsidRPr="00CE7098">
        <w:rPr>
          <w:rFonts w:ascii="Times New Roman" w:hAnsi="Times New Roman" w:cs="Times New Roman"/>
          <w:sz w:val="24"/>
          <w:szCs w:val="24"/>
          <w:lang w:val="en-US"/>
        </w:rPr>
        <w:t>] without a poll having taken place, he shall be deemed to have recei</w:t>
      </w:r>
      <w:r w:rsidR="0061010D" w:rsidRPr="00CE7098">
        <w:rPr>
          <w:rFonts w:ascii="Times New Roman" w:hAnsi="Times New Roman" w:cs="Times New Roman"/>
          <w:sz w:val="24"/>
          <w:szCs w:val="24"/>
          <w:lang w:val="en-US"/>
        </w:rPr>
        <w:t xml:space="preserve">ved the votes of all the voters </w:t>
      </w:r>
      <w:r w:rsidRPr="00CE7098">
        <w:rPr>
          <w:rFonts w:ascii="Times New Roman" w:hAnsi="Times New Roman" w:cs="Times New Roman"/>
          <w:sz w:val="24"/>
          <w:szCs w:val="24"/>
          <w:lang w:val="en-US"/>
        </w:rPr>
        <w:t>registered in the constituency concerned.</w:t>
      </w:r>
    </w:p>
    <w:p w:rsidR="00FE76C3" w:rsidRPr="00CE7098" w:rsidRDefault="00FE76C3" w:rsidP="00FE76C3">
      <w:pPr>
        <w:autoSpaceDE w:val="0"/>
        <w:autoSpaceDN w:val="0"/>
        <w:adjustRightInd w:val="0"/>
        <w:spacing w:after="0" w:line="240" w:lineRule="auto"/>
        <w:ind w:left="720" w:firstLine="720"/>
        <w:jc w:val="both"/>
        <w:rPr>
          <w:rFonts w:ascii="Times New Roman" w:hAnsi="Times New Roman" w:cs="Times New Roman"/>
          <w:sz w:val="24"/>
          <w:szCs w:val="24"/>
          <w:lang w:val="en-US"/>
        </w:rPr>
      </w:pPr>
    </w:p>
    <w:p w:rsidR="005943F4" w:rsidRPr="00CE7098" w:rsidRDefault="005943F4" w:rsidP="00FE76C3">
      <w:pPr>
        <w:autoSpaceDE w:val="0"/>
        <w:autoSpaceDN w:val="0"/>
        <w:adjustRightInd w:val="0"/>
        <w:spacing w:after="0" w:line="240" w:lineRule="auto"/>
        <w:ind w:left="720"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(4) Whenever a by-election to fill a vacancy in Parliament is held after a gener</w:t>
      </w:r>
      <w:r w:rsidR="0061010D" w:rsidRPr="00CE7098">
        <w:rPr>
          <w:rFonts w:ascii="Times New Roman" w:hAnsi="Times New Roman" w:cs="Times New Roman"/>
          <w:sz w:val="24"/>
          <w:szCs w:val="24"/>
          <w:lang w:val="en-US"/>
        </w:rPr>
        <w:t xml:space="preserve">al election, the Minister shall </w:t>
      </w:r>
      <w:r w:rsidRPr="00CE7098">
        <w:rPr>
          <w:rFonts w:ascii="Times New Roman" w:hAnsi="Times New Roman" w:cs="Times New Roman"/>
          <w:sz w:val="24"/>
          <w:szCs w:val="24"/>
          <w:lang w:val="en-US"/>
        </w:rPr>
        <w:t>adjust the amounts payable to political parties in respect of the Parliamentary year following that in which the by</w:t>
      </w:r>
      <w:r w:rsidR="00FE76C3" w:rsidRPr="00CE7098">
        <w:rPr>
          <w:rFonts w:ascii="Times New Roman" w:hAnsi="Times New Roman" w:cs="Times New Roman"/>
          <w:sz w:val="24"/>
          <w:szCs w:val="24"/>
          <w:lang w:val="en-US"/>
        </w:rPr>
        <w:t>-</w:t>
      </w:r>
      <w:r w:rsidR="0061010D" w:rsidRPr="00CE7098">
        <w:rPr>
          <w:rFonts w:ascii="Times New Roman" w:hAnsi="Times New Roman" w:cs="Times New Roman"/>
          <w:sz w:val="24"/>
          <w:szCs w:val="24"/>
          <w:lang w:val="en-US"/>
        </w:rPr>
        <w:t xml:space="preserve">election </w:t>
      </w:r>
      <w:r w:rsidRPr="00CE7098">
        <w:rPr>
          <w:rFonts w:ascii="Times New Roman" w:hAnsi="Times New Roman" w:cs="Times New Roman"/>
          <w:sz w:val="24"/>
          <w:szCs w:val="24"/>
          <w:lang w:val="en-US"/>
        </w:rPr>
        <w:t>was held, having regard to any changes in the total number of votes cast consequent on such by-election</w:t>
      </w:r>
      <w:r w:rsidR="00FE76C3" w:rsidRPr="00CE7098">
        <w:rPr>
          <w:rFonts w:ascii="Times New Roman" w:hAnsi="Times New Roman" w:cs="Times New Roman"/>
          <w:sz w:val="24"/>
          <w:szCs w:val="24"/>
          <w:lang w:val="en-US"/>
        </w:rPr>
        <w:t>:</w:t>
      </w:r>
    </w:p>
    <w:p w:rsidR="00FE76C3" w:rsidRPr="00CE7098" w:rsidRDefault="00FE76C3" w:rsidP="00FE76C3">
      <w:pPr>
        <w:autoSpaceDE w:val="0"/>
        <w:autoSpaceDN w:val="0"/>
        <w:adjustRightInd w:val="0"/>
        <w:spacing w:after="0" w:line="240" w:lineRule="auto"/>
        <w:ind w:left="720" w:firstLine="720"/>
        <w:jc w:val="both"/>
        <w:rPr>
          <w:rFonts w:ascii="Times New Roman" w:hAnsi="Times New Roman" w:cs="Times New Roman"/>
          <w:sz w:val="24"/>
          <w:szCs w:val="24"/>
          <w:lang w:val="en-US"/>
        </w:rPr>
      </w:pPr>
    </w:p>
    <w:p w:rsidR="00A00C06" w:rsidRPr="00CE7098" w:rsidRDefault="005943F4" w:rsidP="00310153">
      <w:pPr>
        <w:autoSpaceDE w:val="0"/>
        <w:autoSpaceDN w:val="0"/>
        <w:adjustRightInd w:val="0"/>
        <w:spacing w:after="0" w:line="240" w:lineRule="auto"/>
        <w:ind w:left="720"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Provided that, where a candidate is declared</w:t>
      </w:r>
      <w:r w:rsidR="00FE76C3" w:rsidRPr="00CE7098">
        <w:rPr>
          <w:rFonts w:ascii="Times New Roman" w:hAnsi="Times New Roman" w:cs="Times New Roman"/>
          <w:sz w:val="24"/>
          <w:szCs w:val="24"/>
          <w:lang w:val="en-US"/>
        </w:rPr>
        <w:t xml:space="preserve"> </w:t>
      </w:r>
      <w:r w:rsidR="0064718A" w:rsidRPr="00CE7098">
        <w:rPr>
          <w:rFonts w:ascii="Times New Roman" w:hAnsi="Times New Roman" w:cs="Times New Roman"/>
          <w:sz w:val="24"/>
          <w:szCs w:val="24"/>
          <w:lang w:val="en-US"/>
        </w:rPr>
        <w:t>(</w:t>
      </w:r>
      <w:r w:rsidR="00FE76C3" w:rsidRPr="00CE7098">
        <w:rPr>
          <w:rFonts w:ascii="Times New Roman" w:hAnsi="Times New Roman" w:cs="Times New Roman"/>
          <w:sz w:val="24"/>
          <w:szCs w:val="24"/>
          <w:lang w:val="en-US"/>
        </w:rPr>
        <w:t>elected</w:t>
      </w:r>
      <w:r w:rsidR="0064718A" w:rsidRPr="00CE7098">
        <w:rPr>
          <w:rFonts w:ascii="Times New Roman" w:hAnsi="Times New Roman" w:cs="Times New Roman"/>
          <w:sz w:val="24"/>
          <w:szCs w:val="24"/>
          <w:lang w:val="en-US"/>
        </w:rPr>
        <w:t>)</w:t>
      </w:r>
      <w:r w:rsidRPr="00CE7098">
        <w:rPr>
          <w:rFonts w:ascii="Times New Roman" w:hAnsi="Times New Roman" w:cs="Times New Roman"/>
          <w:sz w:val="24"/>
          <w:szCs w:val="24"/>
          <w:lang w:val="en-US"/>
        </w:rPr>
        <w:t xml:space="preserve"> in terms of section 46 or 49 of the Electoral Act [</w:t>
      </w:r>
      <w:r w:rsidRPr="00CE7098">
        <w:rPr>
          <w:rFonts w:ascii="Times New Roman" w:hAnsi="Times New Roman" w:cs="Times New Roman"/>
          <w:i/>
          <w:iCs/>
          <w:sz w:val="24"/>
          <w:szCs w:val="24"/>
          <w:lang w:val="en-US"/>
        </w:rPr>
        <w:t>Chapter</w:t>
      </w:r>
      <w:r w:rsidR="00FE76C3" w:rsidRPr="00CE7098">
        <w:rPr>
          <w:rFonts w:ascii="Times New Roman" w:hAnsi="Times New Roman" w:cs="Times New Roman"/>
          <w:i/>
          <w:iCs/>
          <w:sz w:val="24"/>
          <w:szCs w:val="24"/>
          <w:lang w:val="en-US"/>
        </w:rPr>
        <w:t> </w:t>
      </w:r>
      <w:r w:rsidRPr="00CE7098">
        <w:rPr>
          <w:rFonts w:ascii="Times New Roman" w:hAnsi="Times New Roman" w:cs="Times New Roman"/>
          <w:i/>
          <w:iCs/>
          <w:sz w:val="24"/>
          <w:szCs w:val="24"/>
          <w:lang w:val="en-US"/>
        </w:rPr>
        <w:t>2:01</w:t>
      </w:r>
      <w:r w:rsidRPr="00CE7098">
        <w:rPr>
          <w:rFonts w:ascii="Times New Roman" w:hAnsi="Times New Roman" w:cs="Times New Roman"/>
          <w:sz w:val="24"/>
          <w:szCs w:val="24"/>
          <w:lang w:val="en-US"/>
        </w:rPr>
        <w:t>]</w:t>
      </w:r>
      <w:r w:rsidR="0061010D" w:rsidRPr="00CE7098">
        <w:rPr>
          <w:rFonts w:ascii="Times New Roman" w:hAnsi="Times New Roman" w:cs="Times New Roman"/>
          <w:sz w:val="24"/>
          <w:szCs w:val="24"/>
          <w:lang w:val="en-US"/>
        </w:rPr>
        <w:t xml:space="preserve"> </w:t>
      </w:r>
      <w:r w:rsidRPr="00CE7098">
        <w:rPr>
          <w:rFonts w:ascii="Times New Roman" w:hAnsi="Times New Roman" w:cs="Times New Roman"/>
          <w:sz w:val="24"/>
          <w:szCs w:val="24"/>
          <w:lang w:val="en-US"/>
        </w:rPr>
        <w:t>without a poll having taken place, he shall be deemed to have received the votes of a</w:t>
      </w:r>
      <w:r w:rsidR="0061010D" w:rsidRPr="00CE7098">
        <w:rPr>
          <w:rFonts w:ascii="Times New Roman" w:hAnsi="Times New Roman" w:cs="Times New Roman"/>
          <w:sz w:val="24"/>
          <w:szCs w:val="24"/>
          <w:lang w:val="en-US"/>
        </w:rPr>
        <w:t xml:space="preserve">ll the voters registered in the </w:t>
      </w:r>
      <w:r w:rsidRPr="00CE7098">
        <w:rPr>
          <w:rFonts w:ascii="Times New Roman" w:hAnsi="Times New Roman" w:cs="Times New Roman"/>
          <w:sz w:val="24"/>
          <w:szCs w:val="24"/>
          <w:lang w:val="en-US"/>
        </w:rPr>
        <w:t>constituency concerned.</w:t>
      </w:r>
      <w:r w:rsidR="00FE76C3" w:rsidRPr="00CE7098">
        <w:rPr>
          <w:rFonts w:ascii="Times New Roman" w:hAnsi="Times New Roman" w:cs="Times New Roman"/>
          <w:sz w:val="24"/>
          <w:szCs w:val="24"/>
          <w:lang w:val="en-US"/>
        </w:rPr>
        <w:t>”</w:t>
      </w:r>
    </w:p>
    <w:p w:rsidR="00FE76C3" w:rsidRPr="00CE7098" w:rsidRDefault="00FE76C3" w:rsidP="00FE76C3">
      <w:pPr>
        <w:pStyle w:val="NoSpacing"/>
        <w:spacing w:line="480" w:lineRule="auto"/>
        <w:rPr>
          <w:rFonts w:ascii="Times New Roman" w:hAnsi="Times New Roman" w:cs="Times New Roman"/>
          <w:lang w:val="en-US"/>
        </w:rPr>
      </w:pPr>
    </w:p>
    <w:p w:rsidR="00C45EC7" w:rsidRPr="00CE7098" w:rsidRDefault="00C45EC7" w:rsidP="00B35591">
      <w:pPr>
        <w:autoSpaceDE w:val="0"/>
        <w:autoSpaceDN w:val="0"/>
        <w:adjustRightInd w:val="0"/>
        <w:spacing w:after="0" w:line="240" w:lineRule="auto"/>
        <w:jc w:val="both"/>
        <w:rPr>
          <w:rFonts w:ascii="Times New Roman" w:hAnsi="Times New Roman" w:cs="Times New Roman"/>
          <w:sz w:val="24"/>
          <w:szCs w:val="24"/>
          <w:lang w:val="en-US"/>
        </w:rPr>
      </w:pPr>
    </w:p>
    <w:p w:rsidR="00E95B1D" w:rsidRPr="00CE7098" w:rsidRDefault="009313EF" w:rsidP="00D44E98">
      <w:pPr>
        <w:spacing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 xml:space="preserve">Zimbabwe has adopted a system of representative government delivered through multi-party democracy. </w:t>
      </w:r>
      <w:r w:rsidR="00E95B1D" w:rsidRPr="00CE7098">
        <w:rPr>
          <w:rFonts w:ascii="Times New Roman" w:hAnsi="Times New Roman" w:cs="Times New Roman"/>
          <w:sz w:val="24"/>
          <w:szCs w:val="24"/>
          <w:lang w:val="en-US"/>
        </w:rPr>
        <w:t xml:space="preserve">Section 67(4) of the Constitution does not require the enactment of an Act of </w:t>
      </w:r>
      <w:r w:rsidR="00E95B1D" w:rsidRPr="00CE7098">
        <w:rPr>
          <w:rFonts w:ascii="Times New Roman" w:hAnsi="Times New Roman" w:cs="Times New Roman"/>
          <w:sz w:val="24"/>
          <w:szCs w:val="24"/>
          <w:lang w:val="en-US"/>
        </w:rPr>
        <w:lastRenderedPageBreak/>
        <w:t xml:space="preserve">Parliament which makes provision for the funding of every political party formed as the means of ensuring the achievement of the constitutional purpose of promoting multi-party democracy. Section 67(4) of the Constitution uses the words “political parties” and not “all political parties”. </w:t>
      </w:r>
    </w:p>
    <w:p w:rsidR="00E95B1D" w:rsidRPr="00CE7098" w:rsidRDefault="00E95B1D" w:rsidP="00E95B1D">
      <w:pPr>
        <w:pStyle w:val="NoSpacing"/>
        <w:rPr>
          <w:rFonts w:ascii="Times New Roman" w:hAnsi="Times New Roman" w:cs="Times New Roman"/>
          <w:lang w:val="en-US"/>
        </w:rPr>
      </w:pPr>
    </w:p>
    <w:p w:rsidR="00F15D7A" w:rsidRPr="00CE7098" w:rsidRDefault="009313EF" w:rsidP="00E95B1D">
      <w:pPr>
        <w:spacing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A multi-party democracy is a political system in which multiple political parties</w:t>
      </w:r>
      <w:r w:rsidRPr="00CE7098">
        <w:rPr>
          <w:rFonts w:ascii="Times New Roman" w:hAnsi="Times New Roman" w:cs="Times New Roman"/>
          <w:color w:val="FF0000"/>
          <w:sz w:val="24"/>
          <w:szCs w:val="24"/>
          <w:lang w:val="en-US"/>
        </w:rPr>
        <w:t xml:space="preserve"> </w:t>
      </w:r>
      <w:r w:rsidRPr="00CE7098">
        <w:rPr>
          <w:rFonts w:ascii="Times New Roman" w:hAnsi="Times New Roman" w:cs="Times New Roman"/>
          <w:sz w:val="24"/>
          <w:szCs w:val="24"/>
          <w:lang w:val="en-US"/>
        </w:rPr>
        <w:t>across the political spectrum participate in national elections and all have a chance to gain control of government offices separately or in coalition. (</w:t>
      </w:r>
      <w:r w:rsidRPr="00CE7098">
        <w:rPr>
          <w:rFonts w:ascii="Times New Roman" w:hAnsi="Times New Roman" w:cs="Times New Roman"/>
          <w:i/>
          <w:sz w:val="24"/>
          <w:szCs w:val="24"/>
          <w:lang w:val="en-US"/>
        </w:rPr>
        <w:t>Wikipedia</w:t>
      </w:r>
      <w:r w:rsidR="004003CF" w:rsidRPr="00CE7098">
        <w:rPr>
          <w:rFonts w:ascii="Times New Roman" w:hAnsi="Times New Roman" w:cs="Times New Roman"/>
          <w:i/>
          <w:sz w:val="24"/>
          <w:szCs w:val="24"/>
          <w:lang w:val="en-US"/>
        </w:rPr>
        <w:t xml:space="preserve"> </w:t>
      </w:r>
      <w:r w:rsidRPr="00CE7098">
        <w:rPr>
          <w:rFonts w:ascii="Times New Roman" w:hAnsi="Times New Roman" w:cs="Times New Roman"/>
          <w:i/>
          <w:sz w:val="24"/>
          <w:szCs w:val="24"/>
          <w:lang w:val="en-US"/>
        </w:rPr>
        <w:t>https://en.wikipedia.org</w:t>
      </w:r>
      <w:r w:rsidR="0026546B" w:rsidRPr="00CE7098">
        <w:rPr>
          <w:rFonts w:ascii="Times New Roman" w:hAnsi="Times New Roman" w:cs="Times New Roman"/>
          <w:i/>
          <w:sz w:val="24"/>
          <w:szCs w:val="24"/>
          <w:lang w:val="en-US"/>
        </w:rPr>
        <w:t>˃wiki˃multi-pa...)</w:t>
      </w:r>
      <w:r w:rsidR="004003CF" w:rsidRPr="00CE7098">
        <w:rPr>
          <w:rFonts w:ascii="Times New Roman" w:hAnsi="Times New Roman" w:cs="Times New Roman"/>
          <w:i/>
          <w:sz w:val="24"/>
          <w:szCs w:val="24"/>
          <w:lang w:val="en-US"/>
        </w:rPr>
        <w:t>.</w:t>
      </w:r>
      <w:r w:rsidR="0026546B" w:rsidRPr="00CE7098">
        <w:rPr>
          <w:rFonts w:ascii="Times New Roman" w:hAnsi="Times New Roman" w:cs="Times New Roman"/>
          <w:i/>
          <w:sz w:val="24"/>
          <w:szCs w:val="24"/>
          <w:lang w:val="en-US"/>
        </w:rPr>
        <w:t xml:space="preserve"> </w:t>
      </w:r>
      <w:r w:rsidR="0026546B" w:rsidRPr="00CE7098">
        <w:rPr>
          <w:rFonts w:ascii="Times New Roman" w:hAnsi="Times New Roman" w:cs="Times New Roman"/>
          <w:sz w:val="24"/>
          <w:szCs w:val="24"/>
          <w:lang w:val="en-US"/>
        </w:rPr>
        <w:t xml:space="preserve">It “contemplates a political order in which it is permissible for different groups to organise, promote their views through public debate and participate in free and fair elections”. </w:t>
      </w:r>
      <w:r w:rsidR="0026546B" w:rsidRPr="00CE7098">
        <w:rPr>
          <w:rFonts w:ascii="Times New Roman" w:hAnsi="Times New Roman" w:cs="Times New Roman"/>
          <w:i/>
          <w:sz w:val="24"/>
          <w:szCs w:val="24"/>
          <w:lang w:val="en-US"/>
        </w:rPr>
        <w:t>President of the Republic of South Africa</w:t>
      </w:r>
      <w:r w:rsidR="0026546B" w:rsidRPr="00CE7098">
        <w:rPr>
          <w:rFonts w:ascii="Times New Roman" w:hAnsi="Times New Roman" w:cs="Times New Roman"/>
          <w:sz w:val="24"/>
          <w:szCs w:val="24"/>
          <w:lang w:val="en-US"/>
        </w:rPr>
        <w:t xml:space="preserve"> v </w:t>
      </w:r>
      <w:r w:rsidR="0026546B" w:rsidRPr="00CE7098">
        <w:rPr>
          <w:rFonts w:ascii="Times New Roman" w:hAnsi="Times New Roman" w:cs="Times New Roman"/>
          <w:i/>
          <w:sz w:val="24"/>
          <w:szCs w:val="24"/>
          <w:lang w:val="en-US"/>
        </w:rPr>
        <w:t>United Democratic Movement</w:t>
      </w:r>
      <w:r w:rsidR="0026546B" w:rsidRPr="00CE7098">
        <w:rPr>
          <w:rFonts w:ascii="Times New Roman" w:hAnsi="Times New Roman" w:cs="Times New Roman"/>
          <w:sz w:val="24"/>
          <w:szCs w:val="24"/>
          <w:lang w:val="en-US"/>
        </w:rPr>
        <w:t xml:space="preserve"> 2003 (1) SA 472 (CC) at para [26]. What this means is that upon making the Constitution the people of Zimbabwe chose a political system that allows</w:t>
      </w:r>
      <w:r w:rsidR="0026546B" w:rsidRPr="00CE7098">
        <w:rPr>
          <w:rFonts w:ascii="Times New Roman" w:hAnsi="Times New Roman" w:cs="Times New Roman"/>
          <w:i/>
          <w:sz w:val="24"/>
          <w:szCs w:val="24"/>
          <w:lang w:val="en-US"/>
        </w:rPr>
        <w:t xml:space="preserve"> </w:t>
      </w:r>
      <w:r w:rsidR="00D262BA" w:rsidRPr="00CE7098">
        <w:rPr>
          <w:rFonts w:ascii="Times New Roman" w:hAnsi="Times New Roman" w:cs="Times New Roman"/>
          <w:sz w:val="24"/>
          <w:szCs w:val="24"/>
          <w:lang w:val="en-US"/>
        </w:rPr>
        <w:t>citizens to express their consent to be governed in free, fair and regular elections, participated in by multiple poli</w:t>
      </w:r>
      <w:r w:rsidR="00E95B1D" w:rsidRPr="00CE7098">
        <w:rPr>
          <w:rFonts w:ascii="Times New Roman" w:hAnsi="Times New Roman" w:cs="Times New Roman"/>
          <w:sz w:val="24"/>
          <w:szCs w:val="24"/>
          <w:lang w:val="en-US"/>
        </w:rPr>
        <w:t>tical parties.</w:t>
      </w:r>
    </w:p>
    <w:p w:rsidR="00267CCD" w:rsidRPr="00CE7098" w:rsidRDefault="00267CCD" w:rsidP="00267CCD">
      <w:pPr>
        <w:pStyle w:val="NoSpacing"/>
        <w:rPr>
          <w:rFonts w:ascii="Times New Roman" w:hAnsi="Times New Roman" w:cs="Times New Roman"/>
          <w:lang w:val="en-US"/>
        </w:rPr>
      </w:pPr>
    </w:p>
    <w:p w:rsidR="00F15D7A" w:rsidRPr="00CE7098" w:rsidRDefault="00267CCD" w:rsidP="00D44E98">
      <w:pPr>
        <w:spacing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Whilst s</w:t>
      </w:r>
      <w:r w:rsidR="0064718A" w:rsidRPr="00CE7098">
        <w:rPr>
          <w:rFonts w:ascii="Times New Roman" w:hAnsi="Times New Roman" w:cs="Times New Roman"/>
          <w:sz w:val="24"/>
          <w:szCs w:val="24"/>
          <w:lang w:val="en-US"/>
        </w:rPr>
        <w:t> </w:t>
      </w:r>
      <w:r w:rsidRPr="00CE7098">
        <w:rPr>
          <w:rFonts w:ascii="Times New Roman" w:hAnsi="Times New Roman" w:cs="Times New Roman"/>
          <w:sz w:val="24"/>
          <w:szCs w:val="24"/>
          <w:lang w:val="en-US"/>
        </w:rPr>
        <w:t>67(4) of the Constitution prescribes the “promotion of multi-party democracy” as the legitimate objective to be pursued by the Act of Parliament</w:t>
      </w:r>
      <w:r w:rsidR="00E033EE" w:rsidRPr="00CE7098">
        <w:rPr>
          <w:rFonts w:ascii="Times New Roman" w:hAnsi="Times New Roman" w:cs="Times New Roman"/>
          <w:sz w:val="24"/>
          <w:szCs w:val="24"/>
          <w:lang w:val="en-US"/>
        </w:rPr>
        <w:t xml:space="preserve"> enacted</w:t>
      </w:r>
      <w:r w:rsidRPr="00CE7098">
        <w:rPr>
          <w:rFonts w:ascii="Times New Roman" w:hAnsi="Times New Roman" w:cs="Times New Roman"/>
          <w:sz w:val="24"/>
          <w:szCs w:val="24"/>
          <w:lang w:val="en-US"/>
        </w:rPr>
        <w:t>, it leaves the choice of the best means for the achievement of that objective to the Legislature. If the means chosen by the Legislature is rationally related to the objective of promoting multi-party democracy</w:t>
      </w:r>
      <w:r w:rsidR="00E033EE" w:rsidRPr="00CE7098">
        <w:rPr>
          <w:rFonts w:ascii="Times New Roman" w:hAnsi="Times New Roman" w:cs="Times New Roman"/>
          <w:sz w:val="24"/>
          <w:szCs w:val="24"/>
          <w:lang w:val="en-US"/>
        </w:rPr>
        <w:t xml:space="preserve"> through the funding of political parties</w:t>
      </w:r>
      <w:r w:rsidRPr="00CE7098">
        <w:rPr>
          <w:rFonts w:ascii="Times New Roman" w:hAnsi="Times New Roman" w:cs="Times New Roman"/>
          <w:sz w:val="24"/>
          <w:szCs w:val="24"/>
          <w:lang w:val="en-US"/>
        </w:rPr>
        <w:t>, s 3(3) of the Act would not be held unconstitutional.</w:t>
      </w:r>
    </w:p>
    <w:p w:rsidR="00267CCD" w:rsidRPr="00CE7098" w:rsidRDefault="00267CCD" w:rsidP="00267CCD">
      <w:pPr>
        <w:pStyle w:val="NoSpacing"/>
        <w:rPr>
          <w:rFonts w:ascii="Times New Roman" w:hAnsi="Times New Roman" w:cs="Times New Roman"/>
          <w:lang w:val="en-US"/>
        </w:rPr>
      </w:pPr>
    </w:p>
    <w:p w:rsidR="00D764C7" w:rsidRPr="00CE7098" w:rsidRDefault="00D124D0" w:rsidP="00D44E98">
      <w:pPr>
        <w:spacing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Section</w:t>
      </w:r>
      <w:r w:rsidR="00FE76C3" w:rsidRPr="00CE7098">
        <w:rPr>
          <w:rFonts w:ascii="Times New Roman" w:hAnsi="Times New Roman" w:cs="Times New Roman"/>
          <w:sz w:val="24"/>
          <w:szCs w:val="24"/>
          <w:lang w:val="en-US"/>
        </w:rPr>
        <w:t> </w:t>
      </w:r>
      <w:r w:rsidRPr="00CE7098">
        <w:rPr>
          <w:rFonts w:ascii="Times New Roman" w:hAnsi="Times New Roman" w:cs="Times New Roman"/>
          <w:sz w:val="24"/>
          <w:szCs w:val="24"/>
          <w:lang w:val="en-US"/>
        </w:rPr>
        <w:t xml:space="preserve">3(3) </w:t>
      </w:r>
      <w:r w:rsidR="00FE76C3" w:rsidRPr="00CE7098">
        <w:rPr>
          <w:rFonts w:ascii="Times New Roman" w:hAnsi="Times New Roman" w:cs="Times New Roman"/>
          <w:sz w:val="24"/>
          <w:szCs w:val="24"/>
          <w:lang w:val="en-US"/>
        </w:rPr>
        <w:t xml:space="preserve">of the Act </w:t>
      </w:r>
      <w:r w:rsidRPr="00CE7098">
        <w:rPr>
          <w:rFonts w:ascii="Times New Roman" w:hAnsi="Times New Roman" w:cs="Times New Roman"/>
          <w:sz w:val="24"/>
          <w:szCs w:val="24"/>
          <w:lang w:val="en-US"/>
        </w:rPr>
        <w:t xml:space="preserve">makes it a requirement that for a </w:t>
      </w:r>
      <w:r w:rsidR="00E033EE" w:rsidRPr="00CE7098">
        <w:rPr>
          <w:rFonts w:ascii="Times New Roman" w:hAnsi="Times New Roman" w:cs="Times New Roman"/>
          <w:sz w:val="24"/>
          <w:szCs w:val="24"/>
          <w:lang w:val="en-US"/>
        </w:rPr>
        <w:t xml:space="preserve">political </w:t>
      </w:r>
      <w:r w:rsidRPr="00CE7098">
        <w:rPr>
          <w:rFonts w:ascii="Times New Roman" w:hAnsi="Times New Roman" w:cs="Times New Roman"/>
          <w:sz w:val="24"/>
          <w:szCs w:val="24"/>
          <w:lang w:val="en-US"/>
        </w:rPr>
        <w:t>party to qu</w:t>
      </w:r>
      <w:r w:rsidR="00FF2976" w:rsidRPr="00CE7098">
        <w:rPr>
          <w:rFonts w:ascii="Times New Roman" w:hAnsi="Times New Roman" w:cs="Times New Roman"/>
          <w:sz w:val="24"/>
          <w:szCs w:val="24"/>
          <w:lang w:val="en-US"/>
        </w:rPr>
        <w:t>a</w:t>
      </w:r>
      <w:r w:rsidRPr="00CE7098">
        <w:rPr>
          <w:rFonts w:ascii="Times New Roman" w:hAnsi="Times New Roman" w:cs="Times New Roman"/>
          <w:sz w:val="24"/>
          <w:szCs w:val="24"/>
          <w:lang w:val="en-US"/>
        </w:rPr>
        <w:t xml:space="preserve">lify for </w:t>
      </w:r>
      <w:r w:rsidR="00D764C7" w:rsidRPr="00CE7098">
        <w:rPr>
          <w:rFonts w:ascii="Times New Roman" w:hAnsi="Times New Roman" w:cs="Times New Roman"/>
          <w:sz w:val="24"/>
          <w:szCs w:val="24"/>
          <w:lang w:val="en-US"/>
        </w:rPr>
        <w:t>financing,</w:t>
      </w:r>
      <w:r w:rsidRPr="00CE7098">
        <w:rPr>
          <w:rFonts w:ascii="Times New Roman" w:hAnsi="Times New Roman" w:cs="Times New Roman"/>
          <w:sz w:val="24"/>
          <w:szCs w:val="24"/>
          <w:lang w:val="en-US"/>
        </w:rPr>
        <w:t xml:space="preserve"> </w:t>
      </w:r>
      <w:r w:rsidR="00EB4C8C" w:rsidRPr="00CE7098">
        <w:rPr>
          <w:rFonts w:ascii="Times New Roman" w:hAnsi="Times New Roman" w:cs="Times New Roman"/>
          <w:sz w:val="24"/>
          <w:szCs w:val="24"/>
          <w:lang w:val="en-US"/>
        </w:rPr>
        <w:t>it</w:t>
      </w:r>
      <w:r w:rsidR="00A86A3B" w:rsidRPr="00CE7098">
        <w:rPr>
          <w:rFonts w:ascii="Times New Roman" w:hAnsi="Times New Roman" w:cs="Times New Roman"/>
          <w:sz w:val="24"/>
          <w:szCs w:val="24"/>
          <w:lang w:val="en-US"/>
        </w:rPr>
        <w:t>s</w:t>
      </w:r>
      <w:r w:rsidR="00EB4C8C" w:rsidRPr="00CE7098">
        <w:rPr>
          <w:rFonts w:ascii="Times New Roman" w:hAnsi="Times New Roman" w:cs="Times New Roman"/>
          <w:sz w:val="24"/>
          <w:szCs w:val="24"/>
          <w:lang w:val="en-US"/>
        </w:rPr>
        <w:t xml:space="preserve"> candidates should have obtained at least five per cent of the total number of votes cast in the most recent </w:t>
      </w:r>
      <w:r w:rsidR="00D26BCE" w:rsidRPr="00CE7098">
        <w:rPr>
          <w:rFonts w:ascii="Times New Roman" w:hAnsi="Times New Roman" w:cs="Times New Roman"/>
          <w:sz w:val="24"/>
          <w:szCs w:val="24"/>
          <w:lang w:val="en-US"/>
        </w:rPr>
        <w:t>general</w:t>
      </w:r>
      <w:r w:rsidR="00EB4C8C" w:rsidRPr="00CE7098">
        <w:rPr>
          <w:rFonts w:ascii="Times New Roman" w:hAnsi="Times New Roman" w:cs="Times New Roman"/>
          <w:sz w:val="24"/>
          <w:szCs w:val="24"/>
          <w:lang w:val="en-US"/>
        </w:rPr>
        <w:t xml:space="preserve"> election.</w:t>
      </w:r>
      <w:r w:rsidR="00F5382A" w:rsidRPr="00CE7098">
        <w:rPr>
          <w:rFonts w:ascii="Times New Roman" w:hAnsi="Times New Roman" w:cs="Times New Roman"/>
          <w:sz w:val="24"/>
          <w:szCs w:val="24"/>
          <w:lang w:val="en-US"/>
        </w:rPr>
        <w:t xml:space="preserve"> The amount payable to a political party </w:t>
      </w:r>
      <w:r w:rsidR="00296AA3" w:rsidRPr="00CE7098">
        <w:rPr>
          <w:rFonts w:ascii="Times New Roman" w:hAnsi="Times New Roman" w:cs="Times New Roman"/>
          <w:sz w:val="24"/>
          <w:szCs w:val="24"/>
          <w:lang w:val="en-US"/>
        </w:rPr>
        <w:t>is</w:t>
      </w:r>
      <w:r w:rsidR="00F5382A" w:rsidRPr="00CE7098">
        <w:rPr>
          <w:rFonts w:ascii="Times New Roman" w:hAnsi="Times New Roman" w:cs="Times New Roman"/>
          <w:sz w:val="24"/>
          <w:szCs w:val="24"/>
          <w:lang w:val="en-US"/>
        </w:rPr>
        <w:t xml:space="preserve"> calculated on the basis of what is the proportion of the total number of votes cast for its candidates in the</w:t>
      </w:r>
      <w:r w:rsidR="00EB4C8C" w:rsidRPr="00CE7098">
        <w:rPr>
          <w:rFonts w:ascii="Times New Roman" w:hAnsi="Times New Roman" w:cs="Times New Roman"/>
          <w:sz w:val="24"/>
          <w:szCs w:val="24"/>
          <w:lang w:val="en-US"/>
        </w:rPr>
        <w:t xml:space="preserve"> </w:t>
      </w:r>
      <w:r w:rsidR="00F5382A" w:rsidRPr="00CE7098">
        <w:rPr>
          <w:rFonts w:ascii="Times New Roman" w:hAnsi="Times New Roman" w:cs="Times New Roman"/>
          <w:sz w:val="24"/>
          <w:szCs w:val="24"/>
          <w:lang w:val="en-US"/>
        </w:rPr>
        <w:lastRenderedPageBreak/>
        <w:t>general election to the aggregate of the votes cast for all political parties. Democracy is demonstrably achievable when people who are registered voters choose candidates in a</w:t>
      </w:r>
      <w:r w:rsidR="00D764C7" w:rsidRPr="00CE7098">
        <w:rPr>
          <w:rFonts w:ascii="Times New Roman" w:hAnsi="Times New Roman" w:cs="Times New Roman"/>
          <w:sz w:val="24"/>
          <w:szCs w:val="24"/>
          <w:lang w:val="en-US"/>
        </w:rPr>
        <w:t xml:space="preserve"> free, fair and peaceful</w:t>
      </w:r>
      <w:r w:rsidR="00F5382A" w:rsidRPr="00CE7098">
        <w:rPr>
          <w:rFonts w:ascii="Times New Roman" w:hAnsi="Times New Roman" w:cs="Times New Roman"/>
          <w:sz w:val="24"/>
          <w:szCs w:val="24"/>
          <w:lang w:val="en-US"/>
        </w:rPr>
        <w:t xml:space="preserve"> general election </w:t>
      </w:r>
      <w:r w:rsidR="0034385D" w:rsidRPr="00CE7098">
        <w:rPr>
          <w:rFonts w:ascii="Times New Roman" w:hAnsi="Times New Roman" w:cs="Times New Roman"/>
          <w:sz w:val="24"/>
          <w:szCs w:val="24"/>
          <w:lang w:val="en-US"/>
        </w:rPr>
        <w:t xml:space="preserve">by casting their votes. </w:t>
      </w:r>
    </w:p>
    <w:p w:rsidR="00D764C7" w:rsidRPr="00CE7098" w:rsidRDefault="00D764C7" w:rsidP="00D764C7">
      <w:pPr>
        <w:pStyle w:val="NoSpacing"/>
        <w:rPr>
          <w:rFonts w:ascii="Times New Roman" w:hAnsi="Times New Roman" w:cs="Times New Roman"/>
          <w:lang w:val="en-US"/>
        </w:rPr>
      </w:pPr>
    </w:p>
    <w:p w:rsidR="0034385D" w:rsidRPr="00CE7098" w:rsidRDefault="0034385D" w:rsidP="00BD63CB">
      <w:pPr>
        <w:spacing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 xml:space="preserve">It is out of the results of votes cast in a general election </w:t>
      </w:r>
      <w:r w:rsidR="00F5382A" w:rsidRPr="00CE7098">
        <w:rPr>
          <w:rFonts w:ascii="Times New Roman" w:hAnsi="Times New Roman" w:cs="Times New Roman"/>
          <w:sz w:val="24"/>
          <w:szCs w:val="24"/>
          <w:lang w:val="en-US"/>
        </w:rPr>
        <w:t>that a government of the people</w:t>
      </w:r>
      <w:r w:rsidR="00DC5144" w:rsidRPr="00CE7098">
        <w:rPr>
          <w:rFonts w:ascii="Times New Roman" w:hAnsi="Times New Roman" w:cs="Times New Roman"/>
          <w:sz w:val="24"/>
          <w:szCs w:val="24"/>
          <w:lang w:val="en-US"/>
        </w:rPr>
        <w:t>,</w:t>
      </w:r>
      <w:r w:rsidR="00F5382A" w:rsidRPr="00CE7098">
        <w:rPr>
          <w:rFonts w:ascii="Times New Roman" w:hAnsi="Times New Roman" w:cs="Times New Roman"/>
          <w:sz w:val="24"/>
          <w:szCs w:val="24"/>
          <w:lang w:val="en-US"/>
        </w:rPr>
        <w:t xml:space="preserve"> by the people </w:t>
      </w:r>
      <w:r w:rsidRPr="00CE7098">
        <w:rPr>
          <w:rFonts w:ascii="Times New Roman" w:hAnsi="Times New Roman" w:cs="Times New Roman"/>
          <w:sz w:val="24"/>
          <w:szCs w:val="24"/>
          <w:lang w:val="en-US"/>
        </w:rPr>
        <w:t xml:space="preserve">and </w:t>
      </w:r>
      <w:r w:rsidR="00F5382A" w:rsidRPr="00CE7098">
        <w:rPr>
          <w:rFonts w:ascii="Times New Roman" w:hAnsi="Times New Roman" w:cs="Times New Roman"/>
          <w:sz w:val="24"/>
          <w:szCs w:val="24"/>
          <w:lang w:val="en-US"/>
        </w:rPr>
        <w:t xml:space="preserve">for the people emerges. </w:t>
      </w:r>
      <w:r w:rsidRPr="00CE7098">
        <w:rPr>
          <w:rFonts w:ascii="Times New Roman" w:hAnsi="Times New Roman" w:cs="Times New Roman"/>
          <w:sz w:val="24"/>
          <w:szCs w:val="24"/>
          <w:lang w:val="en-US"/>
        </w:rPr>
        <w:t xml:space="preserve">Political parties play an important rôle in the democratic process </w:t>
      </w:r>
      <w:r w:rsidR="00D3146A" w:rsidRPr="00CE7098">
        <w:rPr>
          <w:rFonts w:ascii="Times New Roman" w:hAnsi="Times New Roman" w:cs="Times New Roman"/>
          <w:sz w:val="24"/>
          <w:szCs w:val="24"/>
          <w:lang w:val="en-US"/>
        </w:rPr>
        <w:t>because they are the bodies</w:t>
      </w:r>
      <w:r w:rsidR="00DC5144" w:rsidRPr="00CE7098">
        <w:rPr>
          <w:rFonts w:ascii="Times New Roman" w:hAnsi="Times New Roman" w:cs="Times New Roman"/>
          <w:sz w:val="24"/>
          <w:szCs w:val="24"/>
          <w:lang w:val="en-US"/>
        </w:rPr>
        <w:t xml:space="preserve"> that</w:t>
      </w:r>
      <w:r w:rsidR="00D3146A" w:rsidRPr="00CE7098">
        <w:rPr>
          <w:rFonts w:ascii="Times New Roman" w:hAnsi="Times New Roman" w:cs="Times New Roman"/>
          <w:sz w:val="24"/>
          <w:szCs w:val="24"/>
          <w:lang w:val="en-US"/>
        </w:rPr>
        <w:t xml:space="preserve"> </w:t>
      </w:r>
      <w:r w:rsidR="00DC5144" w:rsidRPr="00CE7098">
        <w:rPr>
          <w:rFonts w:ascii="Times New Roman" w:hAnsi="Times New Roman" w:cs="Times New Roman"/>
          <w:sz w:val="24"/>
          <w:szCs w:val="24"/>
          <w:lang w:val="en-US"/>
        </w:rPr>
        <w:t>organis</w:t>
      </w:r>
      <w:r w:rsidR="00E033EE" w:rsidRPr="00CE7098">
        <w:rPr>
          <w:rFonts w:ascii="Times New Roman" w:hAnsi="Times New Roman" w:cs="Times New Roman"/>
          <w:sz w:val="24"/>
          <w:szCs w:val="24"/>
          <w:lang w:val="en-US"/>
        </w:rPr>
        <w:t>e</w:t>
      </w:r>
      <w:r w:rsidR="00D3146A" w:rsidRPr="00CE7098">
        <w:rPr>
          <w:rFonts w:ascii="Times New Roman" w:hAnsi="Times New Roman" w:cs="Times New Roman"/>
          <w:color w:val="FF0000"/>
          <w:sz w:val="24"/>
          <w:szCs w:val="24"/>
          <w:lang w:val="en-US"/>
        </w:rPr>
        <w:t xml:space="preserve"> </w:t>
      </w:r>
      <w:r w:rsidR="00D3146A" w:rsidRPr="00CE7098">
        <w:rPr>
          <w:rFonts w:ascii="Times New Roman" w:hAnsi="Times New Roman" w:cs="Times New Roman"/>
          <w:sz w:val="24"/>
          <w:szCs w:val="24"/>
          <w:lang w:val="en-US"/>
        </w:rPr>
        <w:t xml:space="preserve">the people who vote in the general election for candidates sponsored by them. </w:t>
      </w:r>
      <w:r w:rsidR="00296AA3" w:rsidRPr="00CE7098">
        <w:rPr>
          <w:rFonts w:ascii="Times New Roman" w:hAnsi="Times New Roman" w:cs="Times New Roman"/>
          <w:sz w:val="24"/>
          <w:szCs w:val="24"/>
          <w:lang w:val="en-US"/>
        </w:rPr>
        <w:t xml:space="preserve">In other words, in the system of multi-party democracy established by the Constitution, political parties occupy central stage and play a vital part in facilitating the exercise of political rights. </w:t>
      </w:r>
      <w:r w:rsidR="00296AA3" w:rsidRPr="00CE7098">
        <w:rPr>
          <w:rFonts w:ascii="Times New Roman" w:hAnsi="Times New Roman" w:cs="Times New Roman"/>
          <w:i/>
          <w:sz w:val="24"/>
          <w:szCs w:val="24"/>
          <w:lang w:val="en-US"/>
        </w:rPr>
        <w:t>Ramakatsa</w:t>
      </w:r>
      <w:r w:rsidR="00296AA3" w:rsidRPr="00CE7098">
        <w:rPr>
          <w:rFonts w:ascii="Times New Roman" w:hAnsi="Times New Roman" w:cs="Times New Roman"/>
          <w:sz w:val="24"/>
          <w:szCs w:val="24"/>
          <w:lang w:val="en-US"/>
        </w:rPr>
        <w:t xml:space="preserve"> v </w:t>
      </w:r>
      <w:r w:rsidR="00296AA3" w:rsidRPr="00CE7098">
        <w:rPr>
          <w:rFonts w:ascii="Times New Roman" w:hAnsi="Times New Roman" w:cs="Times New Roman"/>
          <w:i/>
          <w:sz w:val="24"/>
          <w:szCs w:val="24"/>
          <w:lang w:val="en-US"/>
        </w:rPr>
        <w:t>Magashute</w:t>
      </w:r>
      <w:r w:rsidR="00296AA3" w:rsidRPr="00CE7098">
        <w:rPr>
          <w:rFonts w:ascii="Times New Roman" w:hAnsi="Times New Roman" w:cs="Times New Roman"/>
          <w:sz w:val="24"/>
          <w:szCs w:val="24"/>
          <w:lang w:val="en-US"/>
        </w:rPr>
        <w:t xml:space="preserve"> 2013 (2) BCLR 202 (CC) at para [65]. </w:t>
      </w:r>
      <w:r w:rsidR="00D3146A" w:rsidRPr="00CE7098">
        <w:rPr>
          <w:rFonts w:ascii="Times New Roman" w:hAnsi="Times New Roman" w:cs="Times New Roman"/>
          <w:sz w:val="24"/>
          <w:szCs w:val="24"/>
          <w:lang w:val="en-US"/>
        </w:rPr>
        <w:t>The political parties take part in the exercise of legislative authority as the ruling party or opposition parties.</w:t>
      </w:r>
    </w:p>
    <w:p w:rsidR="0034385D" w:rsidRPr="00CE7098" w:rsidRDefault="0034385D" w:rsidP="00213851">
      <w:pPr>
        <w:pStyle w:val="NoSpacing"/>
        <w:rPr>
          <w:rFonts w:ascii="Times New Roman" w:hAnsi="Times New Roman" w:cs="Times New Roman"/>
          <w:lang w:val="en-US"/>
        </w:rPr>
      </w:pPr>
    </w:p>
    <w:p w:rsidR="001F0B60" w:rsidRPr="00CE7098" w:rsidRDefault="006124CB" w:rsidP="00D44E98">
      <w:pPr>
        <w:spacing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What is clear from s</w:t>
      </w:r>
      <w:r w:rsidR="00D3146A" w:rsidRPr="00CE7098">
        <w:rPr>
          <w:rFonts w:ascii="Times New Roman" w:hAnsi="Times New Roman" w:cs="Times New Roman"/>
          <w:sz w:val="24"/>
          <w:szCs w:val="24"/>
          <w:lang w:val="en-US"/>
        </w:rPr>
        <w:t> 3(3) of the Act</w:t>
      </w:r>
      <w:r w:rsidRPr="00CE7098">
        <w:rPr>
          <w:rFonts w:ascii="Times New Roman" w:hAnsi="Times New Roman" w:cs="Times New Roman"/>
          <w:sz w:val="24"/>
          <w:szCs w:val="24"/>
          <w:lang w:val="en-US"/>
        </w:rPr>
        <w:t xml:space="preserve"> is that all political parties are subjected to the same standard</w:t>
      </w:r>
      <w:r w:rsidR="00DC5144" w:rsidRPr="00CE7098">
        <w:rPr>
          <w:rFonts w:ascii="Times New Roman" w:hAnsi="Times New Roman" w:cs="Times New Roman"/>
          <w:sz w:val="24"/>
          <w:szCs w:val="24"/>
          <w:lang w:val="en-US"/>
        </w:rPr>
        <w:t xml:space="preserve"> of having </w:t>
      </w:r>
      <w:r w:rsidR="003A2D85" w:rsidRPr="00CE7098">
        <w:rPr>
          <w:rFonts w:ascii="Times New Roman" w:hAnsi="Times New Roman" w:cs="Times New Roman"/>
          <w:sz w:val="24"/>
          <w:szCs w:val="24"/>
          <w:lang w:val="en-US"/>
        </w:rPr>
        <w:t xml:space="preserve">to </w:t>
      </w:r>
      <w:r w:rsidR="00205554" w:rsidRPr="00CE7098">
        <w:rPr>
          <w:rFonts w:ascii="Times New Roman" w:hAnsi="Times New Roman" w:cs="Times New Roman"/>
          <w:sz w:val="24"/>
          <w:szCs w:val="24"/>
          <w:lang w:val="en-US"/>
        </w:rPr>
        <w:t>aim at their candidates</w:t>
      </w:r>
      <w:r w:rsidR="00DC5144" w:rsidRPr="00CE7098">
        <w:rPr>
          <w:rFonts w:ascii="Times New Roman" w:hAnsi="Times New Roman" w:cs="Times New Roman"/>
          <w:sz w:val="24"/>
          <w:szCs w:val="24"/>
          <w:lang w:val="en-US"/>
        </w:rPr>
        <w:t xml:space="preserve"> </w:t>
      </w:r>
      <w:r w:rsidR="00205554" w:rsidRPr="00CE7098">
        <w:rPr>
          <w:rFonts w:ascii="Times New Roman" w:hAnsi="Times New Roman" w:cs="Times New Roman"/>
          <w:sz w:val="24"/>
          <w:szCs w:val="24"/>
          <w:lang w:val="en-US"/>
        </w:rPr>
        <w:t xml:space="preserve">receiving </w:t>
      </w:r>
      <w:r w:rsidR="00DC5144" w:rsidRPr="00CE7098">
        <w:rPr>
          <w:rFonts w:ascii="Times New Roman" w:hAnsi="Times New Roman" w:cs="Times New Roman"/>
          <w:sz w:val="24"/>
          <w:szCs w:val="24"/>
          <w:lang w:val="en-US"/>
        </w:rPr>
        <w:t>at least five percent of the total number of votes cast in the general election immediately before the next general election</w:t>
      </w:r>
      <w:r w:rsidRPr="00CE7098">
        <w:rPr>
          <w:rFonts w:ascii="Times New Roman" w:hAnsi="Times New Roman" w:cs="Times New Roman"/>
          <w:sz w:val="24"/>
          <w:szCs w:val="24"/>
          <w:lang w:val="en-US"/>
        </w:rPr>
        <w:t>.</w:t>
      </w:r>
      <w:r w:rsidR="0039621C" w:rsidRPr="00CE7098">
        <w:rPr>
          <w:rFonts w:ascii="Times New Roman" w:hAnsi="Times New Roman" w:cs="Times New Roman"/>
          <w:sz w:val="24"/>
          <w:szCs w:val="24"/>
          <w:lang w:val="en-US"/>
        </w:rPr>
        <w:t xml:space="preserve"> </w:t>
      </w:r>
      <w:r w:rsidR="002C1971" w:rsidRPr="00CE7098">
        <w:rPr>
          <w:rFonts w:ascii="Times New Roman" w:hAnsi="Times New Roman" w:cs="Times New Roman"/>
          <w:sz w:val="24"/>
          <w:szCs w:val="24"/>
          <w:lang w:val="en-US"/>
        </w:rPr>
        <w:t>In other words, the requirement applies to every</w:t>
      </w:r>
      <w:r w:rsidR="00D3146A" w:rsidRPr="00CE7098">
        <w:rPr>
          <w:rFonts w:ascii="Times New Roman" w:hAnsi="Times New Roman" w:cs="Times New Roman"/>
          <w:sz w:val="24"/>
          <w:szCs w:val="24"/>
          <w:lang w:val="en-US"/>
        </w:rPr>
        <w:t xml:space="preserve"> political</w:t>
      </w:r>
      <w:r w:rsidR="002C1971" w:rsidRPr="00CE7098">
        <w:rPr>
          <w:rFonts w:ascii="Times New Roman" w:hAnsi="Times New Roman" w:cs="Times New Roman"/>
          <w:sz w:val="24"/>
          <w:szCs w:val="24"/>
          <w:lang w:val="en-US"/>
        </w:rPr>
        <w:t xml:space="preserve"> party.</w:t>
      </w:r>
      <w:r w:rsidR="001F0B60" w:rsidRPr="00CE7098">
        <w:rPr>
          <w:rFonts w:ascii="Times New Roman" w:hAnsi="Times New Roman" w:cs="Times New Roman"/>
          <w:sz w:val="24"/>
          <w:szCs w:val="24"/>
          <w:lang w:val="en-US"/>
        </w:rPr>
        <w:t xml:space="preserve"> </w:t>
      </w:r>
      <w:r w:rsidR="00145E93" w:rsidRPr="00CE7098">
        <w:rPr>
          <w:rFonts w:ascii="Times New Roman" w:hAnsi="Times New Roman" w:cs="Times New Roman"/>
          <w:sz w:val="24"/>
          <w:szCs w:val="24"/>
          <w:lang w:val="en-US"/>
        </w:rPr>
        <w:t>The formation of a political party is not an income generating</w:t>
      </w:r>
      <w:r w:rsidR="0056433A" w:rsidRPr="00CE7098">
        <w:rPr>
          <w:rFonts w:ascii="Times New Roman" w:hAnsi="Times New Roman" w:cs="Times New Roman"/>
          <w:sz w:val="24"/>
          <w:szCs w:val="24"/>
          <w:lang w:val="en-US"/>
        </w:rPr>
        <w:t xml:space="preserve"> project. The tax</w:t>
      </w:r>
      <w:r w:rsidR="00145E93" w:rsidRPr="00CE7098">
        <w:rPr>
          <w:rFonts w:ascii="Times New Roman" w:hAnsi="Times New Roman" w:cs="Times New Roman"/>
          <w:sz w:val="24"/>
          <w:szCs w:val="24"/>
          <w:lang w:val="en-US"/>
        </w:rPr>
        <w:t xml:space="preserve">payer’s money cannot be used to fund any </w:t>
      </w:r>
      <w:r w:rsidR="00545EE3" w:rsidRPr="00CE7098">
        <w:rPr>
          <w:rFonts w:ascii="Times New Roman" w:hAnsi="Times New Roman" w:cs="Times New Roman"/>
          <w:sz w:val="24"/>
          <w:szCs w:val="24"/>
          <w:lang w:val="en-US"/>
        </w:rPr>
        <w:t>upstart</w:t>
      </w:r>
      <w:r w:rsidR="00145E93" w:rsidRPr="00CE7098">
        <w:rPr>
          <w:rFonts w:ascii="Times New Roman" w:hAnsi="Times New Roman" w:cs="Times New Roman"/>
          <w:sz w:val="24"/>
          <w:szCs w:val="24"/>
          <w:lang w:val="en-US"/>
        </w:rPr>
        <w:t xml:space="preserve"> </w:t>
      </w:r>
      <w:r w:rsidR="00205554" w:rsidRPr="00CE7098">
        <w:rPr>
          <w:rFonts w:ascii="Times New Roman" w:hAnsi="Times New Roman" w:cs="Times New Roman"/>
          <w:sz w:val="24"/>
          <w:szCs w:val="24"/>
          <w:lang w:val="en-US"/>
        </w:rPr>
        <w:t xml:space="preserve">political party </w:t>
      </w:r>
      <w:r w:rsidR="00545EE3" w:rsidRPr="00CE7098">
        <w:rPr>
          <w:rFonts w:ascii="Times New Roman" w:hAnsi="Times New Roman" w:cs="Times New Roman"/>
          <w:sz w:val="24"/>
          <w:szCs w:val="24"/>
          <w:lang w:val="en-US"/>
        </w:rPr>
        <w:t>which</w:t>
      </w:r>
      <w:r w:rsidR="00145E93" w:rsidRPr="00CE7098">
        <w:rPr>
          <w:rFonts w:ascii="Times New Roman" w:hAnsi="Times New Roman" w:cs="Times New Roman"/>
          <w:sz w:val="24"/>
          <w:szCs w:val="24"/>
          <w:lang w:val="en-US"/>
        </w:rPr>
        <w:t xml:space="preserve"> may not </w:t>
      </w:r>
      <w:r w:rsidR="00A25892" w:rsidRPr="00CE7098">
        <w:rPr>
          <w:rFonts w:ascii="Times New Roman" w:hAnsi="Times New Roman" w:cs="Times New Roman"/>
          <w:sz w:val="24"/>
          <w:szCs w:val="24"/>
          <w:lang w:val="en-US"/>
        </w:rPr>
        <w:t>be</w:t>
      </w:r>
      <w:r w:rsidR="00145E93" w:rsidRPr="00CE7098">
        <w:rPr>
          <w:rFonts w:ascii="Times New Roman" w:hAnsi="Times New Roman" w:cs="Times New Roman"/>
          <w:sz w:val="24"/>
          <w:szCs w:val="24"/>
          <w:lang w:val="en-US"/>
        </w:rPr>
        <w:t xml:space="preserve"> </w:t>
      </w:r>
      <w:r w:rsidR="00145E93" w:rsidRPr="00CE7098">
        <w:rPr>
          <w:rFonts w:ascii="Times New Roman" w:hAnsi="Times New Roman" w:cs="Times New Roman"/>
          <w:i/>
          <w:sz w:val="24"/>
          <w:szCs w:val="24"/>
          <w:lang w:val="en-US"/>
        </w:rPr>
        <w:t>bona</w:t>
      </w:r>
      <w:r w:rsidR="001F0B60" w:rsidRPr="00CE7098">
        <w:rPr>
          <w:rFonts w:ascii="Times New Roman" w:hAnsi="Times New Roman" w:cs="Times New Roman"/>
          <w:i/>
          <w:sz w:val="24"/>
          <w:szCs w:val="24"/>
          <w:lang w:val="en-US"/>
        </w:rPr>
        <w:t> </w:t>
      </w:r>
      <w:r w:rsidR="00145E93" w:rsidRPr="00CE7098">
        <w:rPr>
          <w:rFonts w:ascii="Times New Roman" w:hAnsi="Times New Roman" w:cs="Times New Roman"/>
          <w:i/>
          <w:sz w:val="24"/>
          <w:szCs w:val="24"/>
          <w:lang w:val="en-US"/>
        </w:rPr>
        <w:t>fide</w:t>
      </w:r>
      <w:r w:rsidR="00145E93" w:rsidRPr="00CE7098">
        <w:rPr>
          <w:rFonts w:ascii="Times New Roman" w:hAnsi="Times New Roman" w:cs="Times New Roman"/>
          <w:sz w:val="24"/>
          <w:szCs w:val="24"/>
          <w:lang w:val="en-US"/>
        </w:rPr>
        <w:t xml:space="preserve">. </w:t>
      </w:r>
      <w:r w:rsidR="00205554" w:rsidRPr="00CE7098">
        <w:rPr>
          <w:rFonts w:ascii="Times New Roman" w:hAnsi="Times New Roman" w:cs="Times New Roman"/>
          <w:sz w:val="24"/>
          <w:szCs w:val="24"/>
          <w:lang w:val="en-US"/>
        </w:rPr>
        <w:t>Placement of a reasonable limitation upon the payment of public funds to political parties is beyond controversy. A situation where political parties are formed and registered to participate in a general election simply to secure funding by the State cannot have the effect of promoting multi-party democracy.</w:t>
      </w:r>
    </w:p>
    <w:p w:rsidR="001F0B60" w:rsidRPr="00CE7098" w:rsidRDefault="001F0B60" w:rsidP="001F0B60">
      <w:pPr>
        <w:pStyle w:val="NoSpacing"/>
        <w:rPr>
          <w:rFonts w:ascii="Times New Roman" w:hAnsi="Times New Roman" w:cs="Times New Roman"/>
          <w:lang w:val="en-US"/>
        </w:rPr>
      </w:pPr>
    </w:p>
    <w:p w:rsidR="00BD63CB" w:rsidRPr="00CE7098" w:rsidRDefault="0056433A" w:rsidP="001F0B60">
      <w:pPr>
        <w:spacing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 xml:space="preserve">The </w:t>
      </w:r>
      <w:r w:rsidR="00564336" w:rsidRPr="00CE7098">
        <w:rPr>
          <w:rFonts w:ascii="Times New Roman" w:hAnsi="Times New Roman" w:cs="Times New Roman"/>
          <w:sz w:val="24"/>
          <w:szCs w:val="24"/>
          <w:lang w:val="en-US"/>
        </w:rPr>
        <w:t>applicants have not shown that they are</w:t>
      </w:r>
      <w:r w:rsidR="009A2965" w:rsidRPr="00CE7098">
        <w:rPr>
          <w:rFonts w:ascii="Times New Roman" w:hAnsi="Times New Roman" w:cs="Times New Roman"/>
          <w:sz w:val="24"/>
          <w:szCs w:val="24"/>
          <w:lang w:val="en-US"/>
        </w:rPr>
        <w:t xml:space="preserve"> eligible </w:t>
      </w:r>
      <w:r w:rsidR="00564336" w:rsidRPr="00CE7098">
        <w:rPr>
          <w:rFonts w:ascii="Times New Roman" w:hAnsi="Times New Roman" w:cs="Times New Roman"/>
          <w:sz w:val="24"/>
          <w:szCs w:val="24"/>
          <w:lang w:val="en-US"/>
        </w:rPr>
        <w:t xml:space="preserve">to get the </w:t>
      </w:r>
      <w:r w:rsidR="00BD63CB" w:rsidRPr="00CE7098">
        <w:rPr>
          <w:rFonts w:ascii="Times New Roman" w:hAnsi="Times New Roman" w:cs="Times New Roman"/>
          <w:sz w:val="24"/>
          <w:szCs w:val="24"/>
          <w:lang w:val="en-US"/>
        </w:rPr>
        <w:t>financial support</w:t>
      </w:r>
      <w:r w:rsidR="00564336" w:rsidRPr="00CE7098">
        <w:rPr>
          <w:rFonts w:ascii="Times New Roman" w:hAnsi="Times New Roman" w:cs="Times New Roman"/>
          <w:sz w:val="24"/>
          <w:szCs w:val="24"/>
          <w:lang w:val="en-US"/>
        </w:rPr>
        <w:t xml:space="preserve"> on the basis </w:t>
      </w:r>
      <w:r w:rsidR="008824EF" w:rsidRPr="00CE7098">
        <w:rPr>
          <w:rFonts w:ascii="Times New Roman" w:hAnsi="Times New Roman" w:cs="Times New Roman"/>
          <w:sz w:val="24"/>
          <w:szCs w:val="24"/>
          <w:lang w:val="en-US"/>
        </w:rPr>
        <w:t>of s</w:t>
      </w:r>
      <w:r w:rsidR="001F0B60" w:rsidRPr="00CE7098">
        <w:rPr>
          <w:rFonts w:ascii="Times New Roman" w:hAnsi="Times New Roman" w:cs="Times New Roman"/>
          <w:sz w:val="24"/>
          <w:szCs w:val="24"/>
          <w:lang w:val="en-US"/>
        </w:rPr>
        <w:t> </w:t>
      </w:r>
      <w:r w:rsidR="009A2965" w:rsidRPr="00CE7098">
        <w:rPr>
          <w:rFonts w:ascii="Times New Roman" w:hAnsi="Times New Roman" w:cs="Times New Roman"/>
          <w:sz w:val="24"/>
          <w:szCs w:val="24"/>
          <w:lang w:val="en-US"/>
        </w:rPr>
        <w:t xml:space="preserve">3(3) </w:t>
      </w:r>
      <w:r w:rsidRPr="00CE7098">
        <w:rPr>
          <w:rFonts w:ascii="Times New Roman" w:hAnsi="Times New Roman" w:cs="Times New Roman"/>
          <w:sz w:val="24"/>
          <w:szCs w:val="24"/>
          <w:lang w:val="en-US"/>
        </w:rPr>
        <w:t>of the Act. In terms of th</w:t>
      </w:r>
      <w:r w:rsidR="00BD63CB" w:rsidRPr="00CE7098">
        <w:rPr>
          <w:rFonts w:ascii="Times New Roman" w:hAnsi="Times New Roman" w:cs="Times New Roman"/>
          <w:sz w:val="24"/>
          <w:szCs w:val="24"/>
          <w:lang w:val="en-US"/>
        </w:rPr>
        <w:t>e</w:t>
      </w:r>
      <w:r w:rsidRPr="00CE7098">
        <w:rPr>
          <w:rFonts w:ascii="Times New Roman" w:hAnsi="Times New Roman" w:cs="Times New Roman"/>
          <w:sz w:val="24"/>
          <w:szCs w:val="24"/>
          <w:lang w:val="en-US"/>
        </w:rPr>
        <w:t xml:space="preserve"> section, entitlement on</w:t>
      </w:r>
      <w:r w:rsidR="00A25892" w:rsidRPr="00CE7098">
        <w:rPr>
          <w:rFonts w:ascii="Times New Roman" w:hAnsi="Times New Roman" w:cs="Times New Roman"/>
          <w:sz w:val="24"/>
          <w:szCs w:val="24"/>
          <w:lang w:val="en-US"/>
        </w:rPr>
        <w:t>ly</w:t>
      </w:r>
      <w:r w:rsidRPr="00CE7098">
        <w:rPr>
          <w:rFonts w:ascii="Times New Roman" w:hAnsi="Times New Roman" w:cs="Times New Roman"/>
          <w:sz w:val="24"/>
          <w:szCs w:val="24"/>
          <w:lang w:val="en-US"/>
        </w:rPr>
        <w:t xml:space="preserve"> accrues after an election and </w:t>
      </w:r>
      <w:r w:rsidRPr="00CE7098">
        <w:rPr>
          <w:rFonts w:ascii="Times New Roman" w:hAnsi="Times New Roman" w:cs="Times New Roman"/>
          <w:sz w:val="24"/>
          <w:szCs w:val="24"/>
          <w:lang w:val="en-US"/>
        </w:rPr>
        <w:lastRenderedPageBreak/>
        <w:t>not before an election. The applicants are interpreting s</w:t>
      </w:r>
      <w:r w:rsidR="001F0B60" w:rsidRPr="00CE7098">
        <w:rPr>
          <w:rFonts w:ascii="Times New Roman" w:hAnsi="Times New Roman" w:cs="Times New Roman"/>
          <w:sz w:val="24"/>
          <w:szCs w:val="24"/>
          <w:lang w:val="en-US"/>
        </w:rPr>
        <w:t> </w:t>
      </w:r>
      <w:r w:rsidRPr="00CE7098">
        <w:rPr>
          <w:rFonts w:ascii="Times New Roman" w:hAnsi="Times New Roman" w:cs="Times New Roman"/>
          <w:sz w:val="24"/>
          <w:szCs w:val="24"/>
          <w:lang w:val="en-US"/>
        </w:rPr>
        <w:t xml:space="preserve">67(4) </w:t>
      </w:r>
      <w:r w:rsidR="003A2D85" w:rsidRPr="00CE7098">
        <w:rPr>
          <w:rFonts w:ascii="Times New Roman" w:hAnsi="Times New Roman" w:cs="Times New Roman"/>
          <w:sz w:val="24"/>
          <w:szCs w:val="24"/>
          <w:lang w:val="en-US"/>
        </w:rPr>
        <w:t xml:space="preserve">of the Constitution </w:t>
      </w:r>
      <w:r w:rsidRPr="00CE7098">
        <w:rPr>
          <w:rFonts w:ascii="Times New Roman" w:hAnsi="Times New Roman" w:cs="Times New Roman"/>
          <w:sz w:val="24"/>
          <w:szCs w:val="24"/>
          <w:lang w:val="en-US"/>
        </w:rPr>
        <w:t xml:space="preserve">to mean that the Act of Parliament should make provision for the funding of any entity that has been registered as a political party without regard to votes </w:t>
      </w:r>
      <w:r w:rsidR="00854BAB" w:rsidRPr="00CE7098">
        <w:rPr>
          <w:rFonts w:ascii="Times New Roman" w:hAnsi="Times New Roman" w:cs="Times New Roman"/>
          <w:sz w:val="24"/>
          <w:szCs w:val="24"/>
          <w:lang w:val="en-US"/>
        </w:rPr>
        <w:t xml:space="preserve">received by candidates sponsored by political parties </w:t>
      </w:r>
      <w:r w:rsidRPr="00CE7098">
        <w:rPr>
          <w:rFonts w:ascii="Times New Roman" w:hAnsi="Times New Roman" w:cs="Times New Roman"/>
          <w:sz w:val="24"/>
          <w:szCs w:val="24"/>
          <w:lang w:val="en-US"/>
        </w:rPr>
        <w:t>in a</w:t>
      </w:r>
      <w:r w:rsidR="00854BAB" w:rsidRPr="00CE7098">
        <w:rPr>
          <w:rFonts w:ascii="Times New Roman" w:hAnsi="Times New Roman" w:cs="Times New Roman"/>
          <w:sz w:val="24"/>
          <w:szCs w:val="24"/>
          <w:lang w:val="en-US"/>
        </w:rPr>
        <w:t xml:space="preserve"> general</w:t>
      </w:r>
      <w:r w:rsidRPr="00CE7098">
        <w:rPr>
          <w:rFonts w:ascii="Times New Roman" w:hAnsi="Times New Roman" w:cs="Times New Roman"/>
          <w:sz w:val="24"/>
          <w:szCs w:val="24"/>
          <w:lang w:val="en-US"/>
        </w:rPr>
        <w:t xml:space="preserve"> election. The approach</w:t>
      </w:r>
      <w:r w:rsidR="007F66C3" w:rsidRPr="00CE7098">
        <w:rPr>
          <w:rFonts w:ascii="Times New Roman" w:hAnsi="Times New Roman" w:cs="Times New Roman"/>
          <w:color w:val="FF0000"/>
          <w:sz w:val="24"/>
          <w:szCs w:val="24"/>
          <w:lang w:val="en-US"/>
        </w:rPr>
        <w:t xml:space="preserve"> </w:t>
      </w:r>
      <w:r w:rsidRPr="00CE7098">
        <w:rPr>
          <w:rFonts w:ascii="Times New Roman" w:hAnsi="Times New Roman" w:cs="Times New Roman"/>
          <w:sz w:val="24"/>
          <w:szCs w:val="24"/>
          <w:lang w:val="en-US"/>
        </w:rPr>
        <w:t xml:space="preserve">urged upon the Court that funding </w:t>
      </w:r>
      <w:r w:rsidR="00854BAB" w:rsidRPr="00CE7098">
        <w:rPr>
          <w:rFonts w:ascii="Times New Roman" w:hAnsi="Times New Roman" w:cs="Times New Roman"/>
          <w:sz w:val="24"/>
          <w:szCs w:val="24"/>
          <w:lang w:val="en-US"/>
        </w:rPr>
        <w:t>should solely depend</w:t>
      </w:r>
      <w:r w:rsidRPr="00CE7098">
        <w:rPr>
          <w:rFonts w:ascii="Times New Roman" w:hAnsi="Times New Roman" w:cs="Times New Roman"/>
          <w:sz w:val="24"/>
          <w:szCs w:val="24"/>
          <w:lang w:val="en-US"/>
        </w:rPr>
        <w:t xml:space="preserve"> on the mere existence of a political party without reference to numbers</w:t>
      </w:r>
      <w:r w:rsidR="00CD2A4E" w:rsidRPr="00CE7098">
        <w:rPr>
          <w:rFonts w:ascii="Times New Roman" w:hAnsi="Times New Roman" w:cs="Times New Roman"/>
          <w:sz w:val="24"/>
          <w:szCs w:val="24"/>
          <w:lang w:val="en-US"/>
        </w:rPr>
        <w:t xml:space="preserve"> of votes</w:t>
      </w:r>
      <w:r w:rsidR="00D3146A" w:rsidRPr="00CE7098">
        <w:rPr>
          <w:rFonts w:ascii="Times New Roman" w:hAnsi="Times New Roman" w:cs="Times New Roman"/>
          <w:sz w:val="24"/>
          <w:szCs w:val="24"/>
          <w:lang w:val="en-US"/>
        </w:rPr>
        <w:t xml:space="preserve"> received</w:t>
      </w:r>
      <w:r w:rsidR="00A656FB" w:rsidRPr="00CE7098">
        <w:rPr>
          <w:rFonts w:ascii="Times New Roman" w:hAnsi="Times New Roman" w:cs="Times New Roman"/>
          <w:sz w:val="24"/>
          <w:szCs w:val="24"/>
          <w:lang w:val="en-US"/>
        </w:rPr>
        <w:t xml:space="preserve"> by candidates sponsored by the political parties</w:t>
      </w:r>
      <w:r w:rsidR="00D3146A" w:rsidRPr="00CE7098">
        <w:rPr>
          <w:rFonts w:ascii="Times New Roman" w:hAnsi="Times New Roman" w:cs="Times New Roman"/>
          <w:sz w:val="24"/>
          <w:szCs w:val="24"/>
          <w:lang w:val="en-US"/>
        </w:rPr>
        <w:t xml:space="preserve"> in the </w:t>
      </w:r>
      <w:r w:rsidR="00A656FB" w:rsidRPr="00CE7098">
        <w:rPr>
          <w:rFonts w:ascii="Times New Roman" w:hAnsi="Times New Roman" w:cs="Times New Roman"/>
          <w:sz w:val="24"/>
          <w:szCs w:val="24"/>
          <w:lang w:val="en-US"/>
        </w:rPr>
        <w:t>most recent</w:t>
      </w:r>
      <w:r w:rsidR="00B81232" w:rsidRPr="00CE7098">
        <w:rPr>
          <w:rFonts w:ascii="Times New Roman" w:hAnsi="Times New Roman" w:cs="Times New Roman"/>
          <w:color w:val="FF0000"/>
          <w:sz w:val="24"/>
          <w:szCs w:val="24"/>
          <w:lang w:val="en-US"/>
        </w:rPr>
        <w:t xml:space="preserve"> </w:t>
      </w:r>
      <w:r w:rsidR="00D3146A" w:rsidRPr="00CE7098">
        <w:rPr>
          <w:rFonts w:ascii="Times New Roman" w:hAnsi="Times New Roman" w:cs="Times New Roman"/>
          <w:sz w:val="24"/>
          <w:szCs w:val="24"/>
          <w:lang w:val="en-US"/>
        </w:rPr>
        <w:t>general election ignores the fact that multi-party democracy recognises the voter as the decision-maker.</w:t>
      </w:r>
      <w:r w:rsidRPr="00CE7098">
        <w:rPr>
          <w:rFonts w:ascii="Times New Roman" w:hAnsi="Times New Roman" w:cs="Times New Roman"/>
          <w:sz w:val="24"/>
          <w:szCs w:val="24"/>
          <w:lang w:val="en-US"/>
        </w:rPr>
        <w:t xml:space="preserve"> </w:t>
      </w:r>
    </w:p>
    <w:p w:rsidR="00BD63CB" w:rsidRPr="00CE7098" w:rsidRDefault="00BD63CB" w:rsidP="00BD63CB">
      <w:pPr>
        <w:pStyle w:val="NoSpacing"/>
        <w:rPr>
          <w:rFonts w:ascii="Times New Roman" w:hAnsi="Times New Roman" w:cs="Times New Roman"/>
          <w:lang w:val="en-US"/>
        </w:rPr>
      </w:pPr>
    </w:p>
    <w:p w:rsidR="0002483C" w:rsidRPr="00CE7098" w:rsidRDefault="0056433A" w:rsidP="001F0B60">
      <w:pPr>
        <w:spacing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 xml:space="preserve">The Act applies to all the </w:t>
      </w:r>
      <w:r w:rsidR="0039148A" w:rsidRPr="00CE7098">
        <w:rPr>
          <w:rFonts w:ascii="Times New Roman" w:hAnsi="Times New Roman" w:cs="Times New Roman"/>
          <w:sz w:val="24"/>
          <w:szCs w:val="24"/>
          <w:lang w:val="en-US"/>
        </w:rPr>
        <w:t xml:space="preserve">political </w:t>
      </w:r>
      <w:r w:rsidRPr="00CE7098">
        <w:rPr>
          <w:rFonts w:ascii="Times New Roman" w:hAnsi="Times New Roman" w:cs="Times New Roman"/>
          <w:sz w:val="24"/>
          <w:szCs w:val="24"/>
          <w:lang w:val="en-US"/>
        </w:rPr>
        <w:t xml:space="preserve">parties. </w:t>
      </w:r>
      <w:r w:rsidR="00A656FB" w:rsidRPr="00CE7098">
        <w:rPr>
          <w:rFonts w:ascii="Times New Roman" w:hAnsi="Times New Roman" w:cs="Times New Roman"/>
          <w:sz w:val="24"/>
          <w:szCs w:val="24"/>
          <w:lang w:val="en-US"/>
        </w:rPr>
        <w:t>Contrary to</w:t>
      </w:r>
      <w:r w:rsidR="00FA0B90" w:rsidRPr="00CE7098">
        <w:rPr>
          <w:rFonts w:ascii="Times New Roman" w:hAnsi="Times New Roman" w:cs="Times New Roman"/>
          <w:sz w:val="24"/>
          <w:szCs w:val="24"/>
          <w:lang w:val="en-US"/>
        </w:rPr>
        <w:t xml:space="preserve"> what the applicants allege, </w:t>
      </w:r>
      <w:r w:rsidR="00A656FB" w:rsidRPr="00CE7098">
        <w:rPr>
          <w:rFonts w:ascii="Times New Roman" w:hAnsi="Times New Roman" w:cs="Times New Roman"/>
          <w:sz w:val="24"/>
          <w:szCs w:val="24"/>
          <w:lang w:val="en-US"/>
        </w:rPr>
        <w:t xml:space="preserve">the mechanism adopted by the Legislature ensures </w:t>
      </w:r>
      <w:r w:rsidR="00FA0B90" w:rsidRPr="00CE7098">
        <w:rPr>
          <w:rFonts w:ascii="Times New Roman" w:hAnsi="Times New Roman" w:cs="Times New Roman"/>
          <w:sz w:val="24"/>
          <w:szCs w:val="24"/>
          <w:lang w:val="en-US"/>
        </w:rPr>
        <w:t xml:space="preserve">that there </w:t>
      </w:r>
      <w:r w:rsidRPr="00CE7098">
        <w:rPr>
          <w:rFonts w:ascii="Times New Roman" w:hAnsi="Times New Roman" w:cs="Times New Roman"/>
          <w:sz w:val="24"/>
          <w:szCs w:val="24"/>
          <w:lang w:val="en-US"/>
        </w:rPr>
        <w:t>is a level playing field</w:t>
      </w:r>
      <w:r w:rsidR="00471351" w:rsidRPr="00CE7098">
        <w:rPr>
          <w:rFonts w:ascii="Times New Roman" w:hAnsi="Times New Roman" w:cs="Times New Roman"/>
          <w:sz w:val="24"/>
          <w:szCs w:val="24"/>
          <w:lang w:val="en-US"/>
        </w:rPr>
        <w:t xml:space="preserve"> for all political parties registered to take part in a general election</w:t>
      </w:r>
      <w:r w:rsidR="00A656FB" w:rsidRPr="00CE7098">
        <w:rPr>
          <w:rFonts w:ascii="Times New Roman" w:hAnsi="Times New Roman" w:cs="Times New Roman"/>
          <w:sz w:val="24"/>
          <w:szCs w:val="24"/>
          <w:lang w:val="en-US"/>
        </w:rPr>
        <w:t>. Entitlement to receive the money payable accrues</w:t>
      </w:r>
      <w:r w:rsidRPr="00CE7098">
        <w:rPr>
          <w:rFonts w:ascii="Times New Roman" w:hAnsi="Times New Roman" w:cs="Times New Roman"/>
          <w:sz w:val="24"/>
          <w:szCs w:val="24"/>
          <w:lang w:val="en-US"/>
        </w:rPr>
        <w:t xml:space="preserve"> </w:t>
      </w:r>
      <w:r w:rsidR="00A656FB" w:rsidRPr="00CE7098">
        <w:rPr>
          <w:rFonts w:ascii="Times New Roman" w:hAnsi="Times New Roman" w:cs="Times New Roman"/>
          <w:sz w:val="24"/>
          <w:szCs w:val="24"/>
          <w:lang w:val="en-US"/>
        </w:rPr>
        <w:t xml:space="preserve">to every political party whose candidates have reached the prescribed threshold of having received at least five </w:t>
      </w:r>
      <w:r w:rsidR="00447AEF" w:rsidRPr="00CE7098">
        <w:rPr>
          <w:rFonts w:ascii="Times New Roman" w:hAnsi="Times New Roman" w:cs="Times New Roman"/>
          <w:i/>
          <w:sz w:val="24"/>
          <w:szCs w:val="24"/>
          <w:lang w:val="en-US"/>
        </w:rPr>
        <w:t>per centum</w:t>
      </w:r>
      <w:r w:rsidR="00A656FB" w:rsidRPr="00CE7098">
        <w:rPr>
          <w:rFonts w:ascii="Times New Roman" w:hAnsi="Times New Roman" w:cs="Times New Roman"/>
          <w:sz w:val="24"/>
          <w:szCs w:val="24"/>
          <w:lang w:val="en-US"/>
        </w:rPr>
        <w:t xml:space="preserve"> of the total votes cast in the most recent general election. </w:t>
      </w:r>
    </w:p>
    <w:p w:rsidR="0002483C" w:rsidRPr="00CE7098" w:rsidRDefault="0002483C" w:rsidP="0002483C">
      <w:pPr>
        <w:pStyle w:val="NoSpacing"/>
        <w:rPr>
          <w:rFonts w:ascii="Times New Roman" w:hAnsi="Times New Roman" w:cs="Times New Roman"/>
          <w:lang w:val="en-US"/>
        </w:rPr>
      </w:pPr>
    </w:p>
    <w:p w:rsidR="007F66C3" w:rsidRPr="00CE7098" w:rsidRDefault="00A656FB" w:rsidP="0002483C">
      <w:pPr>
        <w:spacing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The entitlement to funding accrues to as many political parties as have managed out of their own efforts to reach the minimum threshold</w:t>
      </w:r>
      <w:r w:rsidR="0056433A" w:rsidRPr="00CE7098">
        <w:rPr>
          <w:rFonts w:ascii="Times New Roman" w:hAnsi="Times New Roman" w:cs="Times New Roman"/>
          <w:sz w:val="24"/>
          <w:szCs w:val="24"/>
          <w:lang w:val="en-US"/>
        </w:rPr>
        <w:t xml:space="preserve">. </w:t>
      </w:r>
      <w:r w:rsidRPr="00CE7098">
        <w:rPr>
          <w:rFonts w:ascii="Times New Roman" w:hAnsi="Times New Roman" w:cs="Times New Roman"/>
          <w:sz w:val="24"/>
          <w:szCs w:val="24"/>
          <w:lang w:val="en-US"/>
        </w:rPr>
        <w:t xml:space="preserve">There can be no doubt that the </w:t>
      </w:r>
      <w:r w:rsidR="00BD63CB" w:rsidRPr="00CE7098">
        <w:rPr>
          <w:rFonts w:ascii="Times New Roman" w:hAnsi="Times New Roman" w:cs="Times New Roman"/>
          <w:sz w:val="24"/>
          <w:szCs w:val="24"/>
          <w:lang w:val="en-US"/>
        </w:rPr>
        <w:t>purpose</w:t>
      </w:r>
      <w:r w:rsidRPr="00CE7098">
        <w:rPr>
          <w:rFonts w:ascii="Times New Roman" w:hAnsi="Times New Roman" w:cs="Times New Roman"/>
          <w:sz w:val="24"/>
          <w:szCs w:val="24"/>
          <w:lang w:val="en-US"/>
        </w:rPr>
        <w:t xml:space="preserve"> of the standard prescribed is to ensure funding for the successful political parties </w:t>
      </w:r>
      <w:r w:rsidR="00CE1CFD" w:rsidRPr="00CE7098">
        <w:rPr>
          <w:rFonts w:ascii="Times New Roman" w:hAnsi="Times New Roman" w:cs="Times New Roman"/>
          <w:sz w:val="24"/>
          <w:szCs w:val="24"/>
          <w:lang w:val="en-US"/>
        </w:rPr>
        <w:t xml:space="preserve">consistent with the provisions of s 67(4) of the Constitution. The fact that </w:t>
      </w:r>
      <w:r w:rsidR="00070D33" w:rsidRPr="00CE7098">
        <w:rPr>
          <w:rFonts w:ascii="Times New Roman" w:hAnsi="Times New Roman" w:cs="Times New Roman"/>
          <w:sz w:val="24"/>
          <w:szCs w:val="24"/>
          <w:lang w:val="en-US"/>
        </w:rPr>
        <w:t>some po</w:t>
      </w:r>
      <w:r w:rsidR="00BD63CB" w:rsidRPr="00CE7098">
        <w:rPr>
          <w:rFonts w:ascii="Times New Roman" w:hAnsi="Times New Roman" w:cs="Times New Roman"/>
          <w:sz w:val="24"/>
          <w:szCs w:val="24"/>
          <w:lang w:val="en-US"/>
        </w:rPr>
        <w:t>litical parties end up</w:t>
      </w:r>
      <w:r w:rsidR="00070D33" w:rsidRPr="00CE7098">
        <w:rPr>
          <w:rFonts w:ascii="Times New Roman" w:hAnsi="Times New Roman" w:cs="Times New Roman"/>
          <w:sz w:val="24"/>
          <w:szCs w:val="24"/>
          <w:lang w:val="en-US"/>
        </w:rPr>
        <w:t xml:space="preserve"> </w:t>
      </w:r>
      <w:r w:rsidR="00BD63CB" w:rsidRPr="00CE7098">
        <w:rPr>
          <w:rFonts w:ascii="Times New Roman" w:hAnsi="Times New Roman" w:cs="Times New Roman"/>
          <w:sz w:val="24"/>
          <w:szCs w:val="24"/>
          <w:lang w:val="en-US"/>
        </w:rPr>
        <w:t xml:space="preserve">not </w:t>
      </w:r>
      <w:r w:rsidR="00070D33" w:rsidRPr="00CE7098">
        <w:rPr>
          <w:rFonts w:ascii="Times New Roman" w:hAnsi="Times New Roman" w:cs="Times New Roman"/>
          <w:sz w:val="24"/>
          <w:szCs w:val="24"/>
          <w:lang w:val="en-US"/>
        </w:rPr>
        <w:t xml:space="preserve">being </w:t>
      </w:r>
      <w:r w:rsidR="00CE1CFD" w:rsidRPr="00CE7098">
        <w:rPr>
          <w:rFonts w:ascii="Times New Roman" w:hAnsi="Times New Roman" w:cs="Times New Roman"/>
          <w:sz w:val="24"/>
          <w:szCs w:val="24"/>
          <w:lang w:val="en-US"/>
        </w:rPr>
        <w:t xml:space="preserve">funded does not mean that no political parties are funded. </w:t>
      </w:r>
      <w:r w:rsidR="0002483C" w:rsidRPr="00CE7098">
        <w:rPr>
          <w:rFonts w:ascii="Times New Roman" w:hAnsi="Times New Roman" w:cs="Times New Roman"/>
          <w:sz w:val="24"/>
          <w:szCs w:val="24"/>
          <w:lang w:val="en-US"/>
        </w:rPr>
        <w:t>Entitlement to payment of the money from the public funds appropriated for the purpose of funding political parties is not a fundamental right of a political party. It is a statutory right claimable after a political party has met the minimum requirements for entitlement to payment.</w:t>
      </w:r>
    </w:p>
    <w:p w:rsidR="00070D33" w:rsidRPr="00CE7098" w:rsidRDefault="00070D33" w:rsidP="00070D33">
      <w:pPr>
        <w:pStyle w:val="NoSpacing"/>
        <w:rPr>
          <w:rFonts w:ascii="Times New Roman" w:hAnsi="Times New Roman" w:cs="Times New Roman"/>
          <w:lang w:val="en-US"/>
        </w:rPr>
      </w:pPr>
    </w:p>
    <w:p w:rsidR="001D64B7" w:rsidRPr="00CE7098" w:rsidRDefault="00842AB0" w:rsidP="007F66C3">
      <w:pPr>
        <w:spacing w:line="480" w:lineRule="auto"/>
        <w:ind w:firstLine="720"/>
        <w:jc w:val="both"/>
        <w:rPr>
          <w:rFonts w:ascii="Times New Roman" w:hAnsi="Times New Roman" w:cs="Times New Roman"/>
          <w:sz w:val="24"/>
          <w:szCs w:val="24"/>
        </w:rPr>
      </w:pPr>
      <w:r w:rsidRPr="00CE7098">
        <w:rPr>
          <w:rFonts w:ascii="Times New Roman" w:hAnsi="Times New Roman" w:cs="Times New Roman"/>
          <w:sz w:val="24"/>
          <w:szCs w:val="24"/>
          <w:lang w:val="en-US"/>
        </w:rPr>
        <w:lastRenderedPageBreak/>
        <w:t>A political party should</w:t>
      </w:r>
      <w:r w:rsidR="0056433A" w:rsidRPr="00CE7098">
        <w:rPr>
          <w:rFonts w:ascii="Times New Roman" w:hAnsi="Times New Roman" w:cs="Times New Roman"/>
          <w:sz w:val="24"/>
          <w:szCs w:val="24"/>
          <w:lang w:val="en-US"/>
        </w:rPr>
        <w:t xml:space="preserve"> have the support of the people and this is shown</w:t>
      </w:r>
      <w:r w:rsidR="008439A1" w:rsidRPr="00CE7098">
        <w:rPr>
          <w:rFonts w:ascii="Times New Roman" w:hAnsi="Times New Roman" w:cs="Times New Roman"/>
          <w:sz w:val="24"/>
          <w:szCs w:val="24"/>
          <w:lang w:val="en-US"/>
        </w:rPr>
        <w:t xml:space="preserve"> by votes </w:t>
      </w:r>
      <w:r w:rsidR="0031691A" w:rsidRPr="00CE7098">
        <w:rPr>
          <w:rFonts w:ascii="Times New Roman" w:hAnsi="Times New Roman" w:cs="Times New Roman"/>
          <w:sz w:val="24"/>
          <w:szCs w:val="24"/>
          <w:lang w:val="en-US"/>
        </w:rPr>
        <w:t>receiv</w:t>
      </w:r>
      <w:r w:rsidR="008439A1" w:rsidRPr="00CE7098">
        <w:rPr>
          <w:rFonts w:ascii="Times New Roman" w:hAnsi="Times New Roman" w:cs="Times New Roman"/>
          <w:sz w:val="24"/>
          <w:szCs w:val="24"/>
          <w:lang w:val="en-US"/>
        </w:rPr>
        <w:t>ed.</w:t>
      </w:r>
      <w:r w:rsidR="0056433A" w:rsidRPr="00CE7098">
        <w:rPr>
          <w:rFonts w:ascii="Times New Roman" w:hAnsi="Times New Roman" w:cs="Times New Roman"/>
          <w:sz w:val="24"/>
          <w:szCs w:val="24"/>
          <w:lang w:val="en-US"/>
        </w:rPr>
        <w:t xml:space="preserve"> There has to be a</w:t>
      </w:r>
      <w:r w:rsidR="007F66C3" w:rsidRPr="00CE7098">
        <w:rPr>
          <w:rFonts w:ascii="Times New Roman" w:hAnsi="Times New Roman" w:cs="Times New Roman"/>
          <w:sz w:val="24"/>
          <w:szCs w:val="24"/>
          <w:lang w:val="en-US"/>
        </w:rPr>
        <w:t xml:space="preserve"> </w:t>
      </w:r>
      <w:r w:rsidR="0056433A" w:rsidRPr="00CE7098">
        <w:rPr>
          <w:rFonts w:ascii="Times New Roman" w:hAnsi="Times New Roman" w:cs="Times New Roman"/>
          <w:sz w:val="24"/>
          <w:szCs w:val="24"/>
          <w:lang w:val="en-US"/>
        </w:rPr>
        <w:t>criteri</w:t>
      </w:r>
      <w:r w:rsidRPr="00CE7098">
        <w:rPr>
          <w:rFonts w:ascii="Times New Roman" w:hAnsi="Times New Roman" w:cs="Times New Roman"/>
          <w:sz w:val="24"/>
          <w:szCs w:val="24"/>
          <w:lang w:val="en-US"/>
        </w:rPr>
        <w:t>on</w:t>
      </w:r>
      <w:r w:rsidR="0056433A" w:rsidRPr="00CE7098">
        <w:rPr>
          <w:rFonts w:ascii="Times New Roman" w:hAnsi="Times New Roman" w:cs="Times New Roman"/>
          <w:sz w:val="24"/>
          <w:szCs w:val="24"/>
          <w:lang w:val="en-US"/>
        </w:rPr>
        <w:t xml:space="preserve"> for political parties’ financing. </w:t>
      </w:r>
      <w:r w:rsidR="0031691A" w:rsidRPr="00CE7098">
        <w:rPr>
          <w:rFonts w:ascii="Times New Roman" w:hAnsi="Times New Roman" w:cs="Times New Roman"/>
          <w:sz w:val="24"/>
          <w:szCs w:val="24"/>
        </w:rPr>
        <w:t>I</w:t>
      </w:r>
      <w:r w:rsidR="0056433A" w:rsidRPr="00CE7098">
        <w:rPr>
          <w:rFonts w:ascii="Times New Roman" w:hAnsi="Times New Roman" w:cs="Times New Roman"/>
          <w:sz w:val="24"/>
          <w:szCs w:val="24"/>
        </w:rPr>
        <w:t xml:space="preserve">n </w:t>
      </w:r>
      <w:r w:rsidR="0056433A" w:rsidRPr="00CE7098">
        <w:rPr>
          <w:rFonts w:ascii="Times New Roman" w:hAnsi="Times New Roman" w:cs="Times New Roman"/>
          <w:i/>
          <w:sz w:val="24"/>
          <w:szCs w:val="24"/>
        </w:rPr>
        <w:t xml:space="preserve">United Parties </w:t>
      </w:r>
      <w:r w:rsidR="0056433A" w:rsidRPr="00CE7098">
        <w:rPr>
          <w:rFonts w:ascii="Times New Roman" w:hAnsi="Times New Roman" w:cs="Times New Roman"/>
          <w:sz w:val="24"/>
          <w:szCs w:val="24"/>
        </w:rPr>
        <w:t>v</w:t>
      </w:r>
      <w:r w:rsidR="0056433A" w:rsidRPr="00CE7098">
        <w:rPr>
          <w:rFonts w:ascii="Times New Roman" w:hAnsi="Times New Roman" w:cs="Times New Roman"/>
          <w:i/>
          <w:sz w:val="24"/>
          <w:szCs w:val="24"/>
        </w:rPr>
        <w:t xml:space="preserve"> Minister of Justice, Legal and Parliamentary Affairs &amp; Others</w:t>
      </w:r>
      <w:r w:rsidR="0056433A" w:rsidRPr="00CE7098">
        <w:rPr>
          <w:rFonts w:ascii="Times New Roman" w:hAnsi="Times New Roman" w:cs="Times New Roman"/>
          <w:sz w:val="24"/>
          <w:szCs w:val="24"/>
        </w:rPr>
        <w:t xml:space="preserve"> 1997 (2) ZLR 254 (S) </w:t>
      </w:r>
      <w:r w:rsidR="0031691A" w:rsidRPr="00CE7098">
        <w:rPr>
          <w:rFonts w:ascii="Times New Roman" w:hAnsi="Times New Roman" w:cs="Times New Roman"/>
          <w:sz w:val="24"/>
          <w:szCs w:val="24"/>
        </w:rPr>
        <w:t xml:space="preserve">the Supreme Court </w:t>
      </w:r>
      <w:r w:rsidR="00BD63CB" w:rsidRPr="00CE7098">
        <w:rPr>
          <w:rFonts w:ascii="Times New Roman" w:hAnsi="Times New Roman" w:cs="Times New Roman"/>
          <w:sz w:val="24"/>
          <w:szCs w:val="24"/>
        </w:rPr>
        <w:t>determined</w:t>
      </w:r>
      <w:r w:rsidR="0056433A" w:rsidRPr="00CE7098">
        <w:rPr>
          <w:rFonts w:ascii="Times New Roman" w:hAnsi="Times New Roman" w:cs="Times New Roman"/>
          <w:sz w:val="24"/>
          <w:szCs w:val="24"/>
        </w:rPr>
        <w:t xml:space="preserve"> the</w:t>
      </w:r>
      <w:r w:rsidR="0031691A" w:rsidRPr="00CE7098">
        <w:rPr>
          <w:rFonts w:ascii="Times New Roman" w:hAnsi="Times New Roman" w:cs="Times New Roman"/>
          <w:sz w:val="24"/>
          <w:szCs w:val="24"/>
        </w:rPr>
        <w:t xml:space="preserve"> question of the</w:t>
      </w:r>
      <w:r w:rsidR="0056433A" w:rsidRPr="00CE7098">
        <w:rPr>
          <w:rFonts w:ascii="Times New Roman" w:hAnsi="Times New Roman" w:cs="Times New Roman"/>
          <w:sz w:val="24"/>
          <w:szCs w:val="24"/>
        </w:rPr>
        <w:t xml:space="preserve"> constitutionality of s</w:t>
      </w:r>
      <w:r w:rsidR="007F66C3" w:rsidRPr="00CE7098">
        <w:rPr>
          <w:rFonts w:ascii="Times New Roman" w:hAnsi="Times New Roman" w:cs="Times New Roman"/>
          <w:sz w:val="24"/>
          <w:szCs w:val="24"/>
        </w:rPr>
        <w:t> </w:t>
      </w:r>
      <w:r w:rsidR="0056433A" w:rsidRPr="00CE7098">
        <w:rPr>
          <w:rFonts w:ascii="Times New Roman" w:hAnsi="Times New Roman" w:cs="Times New Roman"/>
          <w:sz w:val="24"/>
          <w:szCs w:val="24"/>
        </w:rPr>
        <w:t>3(3) of the repealed Political Parties (Finance) Act</w:t>
      </w:r>
      <w:r w:rsidR="00652B48" w:rsidRPr="00CE7098">
        <w:rPr>
          <w:rFonts w:ascii="Times New Roman" w:hAnsi="Times New Roman" w:cs="Times New Roman"/>
          <w:sz w:val="24"/>
          <w:szCs w:val="24"/>
        </w:rPr>
        <w:t xml:space="preserve"> [</w:t>
      </w:r>
      <w:r w:rsidR="00652B48" w:rsidRPr="00CE7098">
        <w:rPr>
          <w:rFonts w:ascii="Times New Roman" w:hAnsi="Times New Roman" w:cs="Times New Roman"/>
          <w:i/>
          <w:sz w:val="24"/>
          <w:szCs w:val="24"/>
        </w:rPr>
        <w:t>Chapter</w:t>
      </w:r>
      <w:r w:rsidR="007F66C3" w:rsidRPr="00CE7098">
        <w:rPr>
          <w:rFonts w:ascii="Times New Roman" w:hAnsi="Times New Roman" w:cs="Times New Roman"/>
          <w:i/>
          <w:sz w:val="24"/>
          <w:szCs w:val="24"/>
        </w:rPr>
        <w:t> </w:t>
      </w:r>
      <w:r w:rsidR="00577915" w:rsidRPr="00CE7098">
        <w:rPr>
          <w:rFonts w:ascii="Times New Roman" w:hAnsi="Times New Roman" w:cs="Times New Roman"/>
          <w:i/>
          <w:sz w:val="24"/>
          <w:szCs w:val="24"/>
        </w:rPr>
        <w:t>2:04</w:t>
      </w:r>
      <w:r w:rsidR="00577915" w:rsidRPr="00CE7098">
        <w:rPr>
          <w:rFonts w:ascii="Times New Roman" w:hAnsi="Times New Roman" w:cs="Times New Roman"/>
          <w:sz w:val="24"/>
          <w:szCs w:val="24"/>
        </w:rPr>
        <w:t>]</w:t>
      </w:r>
      <w:r w:rsidR="0056433A" w:rsidRPr="00CE7098">
        <w:rPr>
          <w:rFonts w:ascii="Times New Roman" w:hAnsi="Times New Roman" w:cs="Times New Roman"/>
          <w:sz w:val="24"/>
          <w:szCs w:val="24"/>
        </w:rPr>
        <w:t xml:space="preserve">. The applicant in that </w:t>
      </w:r>
      <w:r w:rsidR="0031691A" w:rsidRPr="00CE7098">
        <w:rPr>
          <w:rFonts w:ascii="Times New Roman" w:hAnsi="Times New Roman" w:cs="Times New Roman"/>
          <w:sz w:val="24"/>
          <w:szCs w:val="24"/>
        </w:rPr>
        <w:t>c</w:t>
      </w:r>
      <w:r w:rsidR="0056433A" w:rsidRPr="00CE7098">
        <w:rPr>
          <w:rFonts w:ascii="Times New Roman" w:hAnsi="Times New Roman" w:cs="Times New Roman"/>
          <w:sz w:val="24"/>
          <w:szCs w:val="24"/>
        </w:rPr>
        <w:t>a</w:t>
      </w:r>
      <w:r w:rsidR="0031691A" w:rsidRPr="00CE7098">
        <w:rPr>
          <w:rFonts w:ascii="Times New Roman" w:hAnsi="Times New Roman" w:cs="Times New Roman"/>
          <w:sz w:val="24"/>
          <w:szCs w:val="24"/>
        </w:rPr>
        <w:t>se</w:t>
      </w:r>
      <w:r w:rsidR="0056433A" w:rsidRPr="00CE7098">
        <w:rPr>
          <w:rFonts w:ascii="Times New Roman" w:hAnsi="Times New Roman" w:cs="Times New Roman"/>
          <w:sz w:val="24"/>
          <w:szCs w:val="24"/>
        </w:rPr>
        <w:t xml:space="preserve"> argued that s</w:t>
      </w:r>
      <w:r w:rsidR="007F66C3" w:rsidRPr="00CE7098">
        <w:rPr>
          <w:rFonts w:ascii="Times New Roman" w:hAnsi="Times New Roman" w:cs="Times New Roman"/>
          <w:sz w:val="24"/>
          <w:szCs w:val="24"/>
        </w:rPr>
        <w:t> </w:t>
      </w:r>
      <w:r w:rsidR="0056433A" w:rsidRPr="00CE7098">
        <w:rPr>
          <w:rFonts w:ascii="Times New Roman" w:hAnsi="Times New Roman" w:cs="Times New Roman"/>
          <w:sz w:val="24"/>
          <w:szCs w:val="24"/>
        </w:rPr>
        <w:t>3</w:t>
      </w:r>
      <w:r w:rsidR="007B7FF4" w:rsidRPr="00CE7098">
        <w:rPr>
          <w:rFonts w:ascii="Times New Roman" w:hAnsi="Times New Roman" w:cs="Times New Roman"/>
          <w:sz w:val="24"/>
          <w:szCs w:val="24"/>
        </w:rPr>
        <w:t>(3)</w:t>
      </w:r>
      <w:r w:rsidR="0056433A" w:rsidRPr="00CE7098">
        <w:rPr>
          <w:rFonts w:ascii="Times New Roman" w:hAnsi="Times New Roman" w:cs="Times New Roman"/>
          <w:sz w:val="24"/>
          <w:szCs w:val="24"/>
        </w:rPr>
        <w:t xml:space="preserve"> </w:t>
      </w:r>
      <w:r w:rsidR="007F66C3" w:rsidRPr="00CE7098">
        <w:rPr>
          <w:rFonts w:ascii="Times New Roman" w:hAnsi="Times New Roman" w:cs="Times New Roman"/>
          <w:sz w:val="24"/>
          <w:szCs w:val="24"/>
        </w:rPr>
        <w:t>of the repealed Political Parties (Finance) Act [</w:t>
      </w:r>
      <w:r w:rsidR="007F66C3" w:rsidRPr="00CE7098">
        <w:rPr>
          <w:rFonts w:ascii="Times New Roman" w:hAnsi="Times New Roman" w:cs="Times New Roman"/>
          <w:i/>
          <w:sz w:val="24"/>
          <w:szCs w:val="24"/>
        </w:rPr>
        <w:t>Chapter 2:04</w:t>
      </w:r>
      <w:r w:rsidR="007F66C3" w:rsidRPr="00CE7098">
        <w:rPr>
          <w:rFonts w:ascii="Times New Roman" w:hAnsi="Times New Roman" w:cs="Times New Roman"/>
          <w:sz w:val="24"/>
          <w:szCs w:val="24"/>
        </w:rPr>
        <w:t xml:space="preserve">] </w:t>
      </w:r>
      <w:r w:rsidR="0056433A" w:rsidRPr="00CE7098">
        <w:rPr>
          <w:rFonts w:ascii="Times New Roman" w:hAnsi="Times New Roman" w:cs="Times New Roman"/>
          <w:sz w:val="24"/>
          <w:szCs w:val="24"/>
        </w:rPr>
        <w:t>inhibited</w:t>
      </w:r>
      <w:r w:rsidR="00E41801" w:rsidRPr="00CE7098">
        <w:rPr>
          <w:rFonts w:ascii="Times New Roman" w:hAnsi="Times New Roman" w:cs="Times New Roman"/>
          <w:sz w:val="24"/>
          <w:szCs w:val="24"/>
        </w:rPr>
        <w:t xml:space="preserve"> the exercise of</w:t>
      </w:r>
      <w:r w:rsidR="0056433A" w:rsidRPr="00CE7098">
        <w:rPr>
          <w:rFonts w:ascii="Times New Roman" w:hAnsi="Times New Roman" w:cs="Times New Roman"/>
          <w:sz w:val="24"/>
          <w:szCs w:val="24"/>
        </w:rPr>
        <w:t xml:space="preserve"> its rights guaranteed under s</w:t>
      </w:r>
      <w:r w:rsidR="007F66C3" w:rsidRPr="00CE7098">
        <w:rPr>
          <w:rFonts w:ascii="Times New Roman" w:hAnsi="Times New Roman" w:cs="Times New Roman"/>
          <w:sz w:val="24"/>
          <w:szCs w:val="24"/>
        </w:rPr>
        <w:t> </w:t>
      </w:r>
      <w:r w:rsidR="0056433A" w:rsidRPr="00CE7098">
        <w:rPr>
          <w:rFonts w:ascii="Times New Roman" w:hAnsi="Times New Roman" w:cs="Times New Roman"/>
          <w:sz w:val="24"/>
          <w:szCs w:val="24"/>
        </w:rPr>
        <w:t>20(1), s</w:t>
      </w:r>
      <w:r w:rsidR="007F66C3" w:rsidRPr="00CE7098">
        <w:rPr>
          <w:rFonts w:ascii="Times New Roman" w:hAnsi="Times New Roman" w:cs="Times New Roman"/>
          <w:sz w:val="24"/>
          <w:szCs w:val="24"/>
        </w:rPr>
        <w:t> </w:t>
      </w:r>
      <w:r w:rsidR="0056433A" w:rsidRPr="00CE7098">
        <w:rPr>
          <w:rFonts w:ascii="Times New Roman" w:hAnsi="Times New Roman" w:cs="Times New Roman"/>
          <w:sz w:val="24"/>
          <w:szCs w:val="24"/>
        </w:rPr>
        <w:t>21(1) or s</w:t>
      </w:r>
      <w:r w:rsidR="007F66C3" w:rsidRPr="00CE7098">
        <w:rPr>
          <w:rFonts w:ascii="Times New Roman" w:hAnsi="Times New Roman" w:cs="Times New Roman"/>
          <w:sz w:val="24"/>
          <w:szCs w:val="24"/>
        </w:rPr>
        <w:t> </w:t>
      </w:r>
      <w:r w:rsidR="0056433A" w:rsidRPr="00CE7098">
        <w:rPr>
          <w:rFonts w:ascii="Times New Roman" w:hAnsi="Times New Roman" w:cs="Times New Roman"/>
          <w:sz w:val="24"/>
          <w:szCs w:val="24"/>
        </w:rPr>
        <w:t>23 of the old Constitution</w:t>
      </w:r>
      <w:r w:rsidR="007B7FF4" w:rsidRPr="00CE7098">
        <w:rPr>
          <w:rFonts w:ascii="Times New Roman" w:hAnsi="Times New Roman" w:cs="Times New Roman"/>
          <w:sz w:val="24"/>
          <w:szCs w:val="24"/>
        </w:rPr>
        <w:t>.</w:t>
      </w:r>
      <w:r w:rsidR="0056433A" w:rsidRPr="00CE7098">
        <w:rPr>
          <w:rFonts w:ascii="Times New Roman" w:hAnsi="Times New Roman" w:cs="Times New Roman"/>
          <w:sz w:val="24"/>
          <w:szCs w:val="24"/>
        </w:rPr>
        <w:t xml:space="preserve"> </w:t>
      </w:r>
    </w:p>
    <w:p w:rsidR="001D64B7" w:rsidRPr="00CE7098" w:rsidRDefault="001D64B7" w:rsidP="001D64B7">
      <w:pPr>
        <w:pStyle w:val="NoSpacing"/>
        <w:rPr>
          <w:rFonts w:ascii="Times New Roman" w:hAnsi="Times New Roman" w:cs="Times New Roman"/>
        </w:rPr>
      </w:pPr>
    </w:p>
    <w:p w:rsidR="0056433A" w:rsidRPr="00CE7098" w:rsidRDefault="001D64B7" w:rsidP="007F66C3">
      <w:pPr>
        <w:spacing w:line="480" w:lineRule="auto"/>
        <w:ind w:firstLine="720"/>
        <w:jc w:val="both"/>
        <w:rPr>
          <w:rFonts w:ascii="Times New Roman" w:hAnsi="Times New Roman" w:cs="Times New Roman"/>
          <w:sz w:val="24"/>
          <w:szCs w:val="24"/>
        </w:rPr>
      </w:pPr>
      <w:r w:rsidRPr="00CE7098">
        <w:rPr>
          <w:rFonts w:ascii="Times New Roman" w:hAnsi="Times New Roman" w:cs="Times New Roman"/>
          <w:sz w:val="24"/>
          <w:szCs w:val="24"/>
        </w:rPr>
        <w:t xml:space="preserve">In determining the question of the constitutionality of s 3(3) of the repealed statute in </w:t>
      </w:r>
      <w:r w:rsidRPr="00CE7098">
        <w:rPr>
          <w:rFonts w:ascii="Times New Roman" w:hAnsi="Times New Roman" w:cs="Times New Roman"/>
          <w:i/>
          <w:sz w:val="24"/>
          <w:szCs w:val="24"/>
        </w:rPr>
        <w:t xml:space="preserve">United Parties </w:t>
      </w:r>
      <w:r w:rsidR="00567341" w:rsidRPr="00CE7098">
        <w:rPr>
          <w:rFonts w:ascii="Times New Roman" w:hAnsi="Times New Roman" w:cs="Times New Roman"/>
          <w:sz w:val="24"/>
          <w:szCs w:val="24"/>
        </w:rPr>
        <w:t>case</w:t>
      </w:r>
      <w:r w:rsidR="00567341" w:rsidRPr="00CE7098">
        <w:rPr>
          <w:rFonts w:ascii="Times New Roman" w:hAnsi="Times New Roman" w:cs="Times New Roman"/>
          <w:i/>
          <w:sz w:val="24"/>
          <w:szCs w:val="24"/>
        </w:rPr>
        <w:t xml:space="preserve"> </w:t>
      </w:r>
      <w:r w:rsidRPr="00CE7098">
        <w:rPr>
          <w:rFonts w:ascii="Times New Roman" w:hAnsi="Times New Roman" w:cs="Times New Roman"/>
          <w:i/>
          <w:sz w:val="24"/>
          <w:szCs w:val="24"/>
        </w:rPr>
        <w:t>supra</w:t>
      </w:r>
      <w:r w:rsidRPr="00CE7098">
        <w:rPr>
          <w:rFonts w:ascii="Times New Roman" w:hAnsi="Times New Roman" w:cs="Times New Roman"/>
          <w:sz w:val="24"/>
          <w:szCs w:val="24"/>
        </w:rPr>
        <w:t xml:space="preserve"> </w:t>
      </w:r>
      <w:r w:rsidR="007F66C3" w:rsidRPr="00CE7098">
        <w:rPr>
          <w:rFonts w:ascii="Times New Roman" w:hAnsi="Times New Roman" w:cs="Times New Roman"/>
          <w:smallCaps/>
          <w:sz w:val="24"/>
          <w:szCs w:val="24"/>
        </w:rPr>
        <w:t>gubbay cj</w:t>
      </w:r>
      <w:r w:rsidR="007B7FF4" w:rsidRPr="00CE7098">
        <w:rPr>
          <w:rFonts w:ascii="Times New Roman" w:hAnsi="Times New Roman" w:cs="Times New Roman"/>
          <w:sz w:val="24"/>
          <w:szCs w:val="24"/>
        </w:rPr>
        <w:t>,</w:t>
      </w:r>
      <w:r w:rsidR="0056433A" w:rsidRPr="00CE7098">
        <w:rPr>
          <w:rFonts w:ascii="Times New Roman" w:hAnsi="Times New Roman" w:cs="Times New Roman"/>
          <w:sz w:val="24"/>
          <w:szCs w:val="24"/>
        </w:rPr>
        <w:t xml:space="preserve"> at 261A-262B</w:t>
      </w:r>
      <w:r w:rsidR="007F66C3" w:rsidRPr="00CE7098">
        <w:rPr>
          <w:rFonts w:ascii="Times New Roman" w:hAnsi="Times New Roman" w:cs="Times New Roman"/>
          <w:sz w:val="24"/>
          <w:szCs w:val="24"/>
        </w:rPr>
        <w:t>,</w:t>
      </w:r>
      <w:r w:rsidR="0056433A" w:rsidRPr="00CE7098">
        <w:rPr>
          <w:rFonts w:ascii="Times New Roman" w:hAnsi="Times New Roman" w:cs="Times New Roman"/>
          <w:sz w:val="24"/>
          <w:szCs w:val="24"/>
        </w:rPr>
        <w:t xml:space="preserve"> said:</w:t>
      </w:r>
    </w:p>
    <w:p w:rsidR="0056433A" w:rsidRPr="00CE7098" w:rsidRDefault="007F66C3" w:rsidP="0056433A">
      <w:pPr>
        <w:ind w:left="720"/>
        <w:jc w:val="both"/>
        <w:rPr>
          <w:rFonts w:ascii="Times New Roman" w:hAnsi="Times New Roman" w:cs="Times New Roman"/>
          <w:sz w:val="24"/>
          <w:szCs w:val="24"/>
        </w:rPr>
      </w:pPr>
      <w:r w:rsidRPr="00CE7098">
        <w:rPr>
          <w:rFonts w:ascii="Times New Roman" w:hAnsi="Times New Roman" w:cs="Times New Roman"/>
          <w:sz w:val="24"/>
          <w:szCs w:val="24"/>
        </w:rPr>
        <w:t>“</w:t>
      </w:r>
      <w:r w:rsidR="0056433A" w:rsidRPr="00CE7098">
        <w:rPr>
          <w:rFonts w:ascii="Times New Roman" w:hAnsi="Times New Roman" w:cs="Times New Roman"/>
          <w:sz w:val="24"/>
          <w:szCs w:val="24"/>
        </w:rPr>
        <w:t>THE POLITICAL PARTIES (FINANCE) ACT</w:t>
      </w:r>
    </w:p>
    <w:p w:rsidR="0056433A" w:rsidRPr="00CE7098" w:rsidRDefault="0056433A" w:rsidP="0056433A">
      <w:pPr>
        <w:ind w:left="720"/>
        <w:jc w:val="both"/>
        <w:rPr>
          <w:rFonts w:ascii="Times New Roman" w:hAnsi="Times New Roman" w:cs="Times New Roman"/>
          <w:sz w:val="24"/>
          <w:szCs w:val="24"/>
        </w:rPr>
      </w:pPr>
      <w:r w:rsidRPr="00CE7098">
        <w:rPr>
          <w:rFonts w:ascii="Times New Roman" w:hAnsi="Times New Roman" w:cs="Times New Roman"/>
          <w:sz w:val="24"/>
          <w:szCs w:val="24"/>
        </w:rPr>
        <w:tab/>
        <w:t xml:space="preserve">(1) </w:t>
      </w:r>
      <w:r w:rsidRPr="00CE7098">
        <w:rPr>
          <w:rFonts w:ascii="Times New Roman" w:hAnsi="Times New Roman" w:cs="Times New Roman"/>
          <w:sz w:val="24"/>
          <w:szCs w:val="24"/>
        </w:rPr>
        <w:tab/>
        <w:t>THE NATURE AND STRUCTURE OF THE ACT</w:t>
      </w:r>
    </w:p>
    <w:p w:rsidR="0056433A" w:rsidRPr="00CE7098" w:rsidRDefault="0056433A" w:rsidP="0056433A">
      <w:pPr>
        <w:ind w:left="720"/>
        <w:jc w:val="both"/>
        <w:rPr>
          <w:rFonts w:ascii="Times New Roman" w:hAnsi="Times New Roman" w:cs="Times New Roman"/>
          <w:sz w:val="24"/>
          <w:szCs w:val="24"/>
        </w:rPr>
      </w:pPr>
      <w:r w:rsidRPr="00CE7098">
        <w:rPr>
          <w:rFonts w:ascii="Times New Roman" w:hAnsi="Times New Roman" w:cs="Times New Roman"/>
          <w:sz w:val="24"/>
          <w:szCs w:val="24"/>
        </w:rPr>
        <w:t>The preamble to the Act states that its purpose is:</w:t>
      </w:r>
    </w:p>
    <w:p w:rsidR="007F66C3" w:rsidRPr="00CE7098" w:rsidRDefault="007F66C3" w:rsidP="007F66C3">
      <w:pPr>
        <w:pStyle w:val="NoSpacing"/>
        <w:rPr>
          <w:rFonts w:ascii="Times New Roman" w:hAnsi="Times New Roman" w:cs="Times New Roman"/>
        </w:rPr>
      </w:pPr>
    </w:p>
    <w:p w:rsidR="0056433A" w:rsidRPr="00CE7098" w:rsidRDefault="0056433A" w:rsidP="0056433A">
      <w:pPr>
        <w:ind w:left="720"/>
        <w:jc w:val="both"/>
        <w:rPr>
          <w:rFonts w:ascii="Times New Roman" w:hAnsi="Times New Roman" w:cs="Times New Roman"/>
          <w:sz w:val="24"/>
          <w:szCs w:val="24"/>
        </w:rPr>
      </w:pPr>
      <w:r w:rsidRPr="00CE7098">
        <w:rPr>
          <w:rFonts w:ascii="Times New Roman" w:hAnsi="Times New Roman" w:cs="Times New Roman"/>
          <w:sz w:val="24"/>
          <w:szCs w:val="24"/>
        </w:rPr>
        <w:tab/>
      </w:r>
      <w:r w:rsidR="007F66C3" w:rsidRPr="00CE7098">
        <w:rPr>
          <w:rFonts w:ascii="Times New Roman" w:hAnsi="Times New Roman" w:cs="Times New Roman"/>
          <w:sz w:val="24"/>
          <w:szCs w:val="24"/>
        </w:rPr>
        <w:t>‘…</w:t>
      </w:r>
      <w:r w:rsidRPr="00CE7098">
        <w:rPr>
          <w:rFonts w:ascii="Times New Roman" w:hAnsi="Times New Roman" w:cs="Times New Roman"/>
          <w:sz w:val="24"/>
          <w:szCs w:val="24"/>
        </w:rPr>
        <w:t xml:space="preserve"> to provide for the financing of political parties by the State and for matters connected the</w:t>
      </w:r>
      <w:r w:rsidR="007F66C3" w:rsidRPr="00CE7098">
        <w:rPr>
          <w:rFonts w:ascii="Times New Roman" w:hAnsi="Times New Roman" w:cs="Times New Roman"/>
          <w:sz w:val="24"/>
          <w:szCs w:val="24"/>
        </w:rPr>
        <w:t>rewith or incidental thereto</w:t>
      </w:r>
      <w:r w:rsidR="003A2D85" w:rsidRPr="00CE7098">
        <w:rPr>
          <w:rFonts w:ascii="Times New Roman" w:hAnsi="Times New Roman" w:cs="Times New Roman"/>
          <w:sz w:val="24"/>
          <w:szCs w:val="24"/>
        </w:rPr>
        <w:t>’</w:t>
      </w:r>
      <w:r w:rsidR="007F66C3" w:rsidRPr="00CE7098">
        <w:rPr>
          <w:rFonts w:ascii="Times New Roman" w:hAnsi="Times New Roman" w:cs="Times New Roman"/>
          <w:sz w:val="24"/>
          <w:szCs w:val="24"/>
        </w:rPr>
        <w:t>.</w:t>
      </w:r>
    </w:p>
    <w:p w:rsidR="007F66C3" w:rsidRPr="00CE7098" w:rsidRDefault="007F66C3" w:rsidP="007F66C3">
      <w:pPr>
        <w:pStyle w:val="NoSpacing"/>
        <w:rPr>
          <w:rFonts w:ascii="Times New Roman" w:hAnsi="Times New Roman" w:cs="Times New Roman"/>
        </w:rPr>
      </w:pPr>
    </w:p>
    <w:p w:rsidR="0056433A" w:rsidRPr="00CE7098" w:rsidRDefault="0056433A" w:rsidP="0056433A">
      <w:pPr>
        <w:ind w:left="720"/>
        <w:jc w:val="both"/>
        <w:rPr>
          <w:rFonts w:ascii="Times New Roman" w:hAnsi="Times New Roman" w:cs="Times New Roman"/>
          <w:sz w:val="24"/>
          <w:szCs w:val="24"/>
        </w:rPr>
      </w:pPr>
      <w:r w:rsidRPr="00CE7098">
        <w:rPr>
          <w:rFonts w:ascii="Times New Roman" w:hAnsi="Times New Roman" w:cs="Times New Roman"/>
          <w:sz w:val="24"/>
          <w:szCs w:val="24"/>
        </w:rPr>
        <w:t>In order to qualify for financial support, a political party must apply to the Minister of Justice, Legal and Parliamentary Affairs for registration in terms of s</w:t>
      </w:r>
      <w:r w:rsidR="00DD41FB" w:rsidRPr="00CE7098">
        <w:rPr>
          <w:rFonts w:ascii="Times New Roman" w:hAnsi="Times New Roman" w:cs="Times New Roman"/>
          <w:sz w:val="24"/>
          <w:szCs w:val="24"/>
        </w:rPr>
        <w:t> </w:t>
      </w:r>
      <w:r w:rsidRPr="00CE7098">
        <w:rPr>
          <w:rFonts w:ascii="Times New Roman" w:hAnsi="Times New Roman" w:cs="Times New Roman"/>
          <w:sz w:val="24"/>
          <w:szCs w:val="24"/>
        </w:rPr>
        <w:t>4. Any such application must identify each of its candidates for election in the general election. Further information prescribed by the Minister may also be required. If the Minister is satisfied that the candidates identified are members of the political party concerned, he must register it. An appeal lies to the High Court against the Minister's refusal to entertain an application by a political party.</w:t>
      </w:r>
    </w:p>
    <w:p w:rsidR="00DD41FB" w:rsidRPr="00CE7098" w:rsidRDefault="00DD41FB" w:rsidP="00DD41FB">
      <w:pPr>
        <w:pStyle w:val="NoSpacing"/>
        <w:rPr>
          <w:rFonts w:ascii="Times New Roman" w:hAnsi="Times New Roman" w:cs="Times New Roman"/>
        </w:rPr>
      </w:pPr>
    </w:p>
    <w:p w:rsidR="0056433A" w:rsidRPr="00CE7098" w:rsidRDefault="0056433A" w:rsidP="0056433A">
      <w:pPr>
        <w:ind w:left="720"/>
        <w:jc w:val="both"/>
        <w:rPr>
          <w:rFonts w:ascii="Times New Roman" w:hAnsi="Times New Roman" w:cs="Times New Roman"/>
          <w:sz w:val="24"/>
          <w:szCs w:val="24"/>
        </w:rPr>
      </w:pPr>
      <w:r w:rsidRPr="00CE7098">
        <w:rPr>
          <w:rFonts w:ascii="Times New Roman" w:hAnsi="Times New Roman" w:cs="Times New Roman"/>
          <w:sz w:val="24"/>
          <w:szCs w:val="24"/>
        </w:rPr>
        <w:t>Section</w:t>
      </w:r>
      <w:r w:rsidR="00DD41FB" w:rsidRPr="00CE7098">
        <w:rPr>
          <w:rFonts w:ascii="Times New Roman" w:hAnsi="Times New Roman" w:cs="Times New Roman"/>
          <w:sz w:val="24"/>
          <w:szCs w:val="24"/>
        </w:rPr>
        <w:t> </w:t>
      </w:r>
      <w:r w:rsidRPr="00CE7098">
        <w:rPr>
          <w:rFonts w:ascii="Times New Roman" w:hAnsi="Times New Roman" w:cs="Times New Roman"/>
          <w:sz w:val="24"/>
          <w:szCs w:val="24"/>
        </w:rPr>
        <w:t>3 deals with the actual financing of political parties. Subsection</w:t>
      </w:r>
      <w:r w:rsidR="00DD41FB" w:rsidRPr="00CE7098">
        <w:rPr>
          <w:rFonts w:ascii="Times New Roman" w:hAnsi="Times New Roman" w:cs="Times New Roman"/>
          <w:sz w:val="24"/>
          <w:szCs w:val="24"/>
        </w:rPr>
        <w:t> </w:t>
      </w:r>
      <w:r w:rsidRPr="00CE7098">
        <w:rPr>
          <w:rFonts w:ascii="Times New Roman" w:hAnsi="Times New Roman" w:cs="Times New Roman"/>
          <w:sz w:val="24"/>
          <w:szCs w:val="24"/>
        </w:rPr>
        <w:t>(1) stipulates that every registered political party shall be entitled to receive from the State the sums of money payable to it under the Act. Subsection</w:t>
      </w:r>
      <w:r w:rsidR="00DD41FB" w:rsidRPr="00CE7098">
        <w:rPr>
          <w:rFonts w:ascii="Times New Roman" w:hAnsi="Times New Roman" w:cs="Times New Roman"/>
          <w:sz w:val="24"/>
          <w:szCs w:val="24"/>
        </w:rPr>
        <w:t> </w:t>
      </w:r>
      <w:r w:rsidRPr="00CE7098">
        <w:rPr>
          <w:rFonts w:ascii="Times New Roman" w:hAnsi="Times New Roman" w:cs="Times New Roman"/>
          <w:sz w:val="24"/>
          <w:szCs w:val="24"/>
        </w:rPr>
        <w:t>(2) obliges the Minister, with the approval of the Minister of Finance, to specify annually by notice in the Gazette (a) the total amount of moneys payable to all registered political parties; and (b) the moneys paid to each individual registered political party. Subsection</w:t>
      </w:r>
      <w:r w:rsidR="00DD41FB" w:rsidRPr="00CE7098">
        <w:rPr>
          <w:rFonts w:ascii="Times New Roman" w:hAnsi="Times New Roman" w:cs="Times New Roman"/>
          <w:sz w:val="24"/>
          <w:szCs w:val="24"/>
        </w:rPr>
        <w:t> </w:t>
      </w:r>
      <w:r w:rsidRPr="00CE7098">
        <w:rPr>
          <w:rFonts w:ascii="Times New Roman" w:hAnsi="Times New Roman" w:cs="Times New Roman"/>
          <w:sz w:val="24"/>
          <w:szCs w:val="24"/>
        </w:rPr>
        <w:t>(3) reads:</w:t>
      </w:r>
    </w:p>
    <w:p w:rsidR="00DD41FB" w:rsidRPr="00CE7098" w:rsidRDefault="00DD41FB" w:rsidP="0031691A">
      <w:pPr>
        <w:pStyle w:val="NoSpacing"/>
        <w:rPr>
          <w:rFonts w:ascii="Times New Roman" w:hAnsi="Times New Roman" w:cs="Times New Roman"/>
        </w:rPr>
      </w:pPr>
    </w:p>
    <w:p w:rsidR="0056433A" w:rsidRPr="00CE7098" w:rsidRDefault="0056433A" w:rsidP="0031691A">
      <w:pPr>
        <w:ind w:left="1440"/>
        <w:jc w:val="both"/>
        <w:rPr>
          <w:rFonts w:ascii="Times New Roman" w:hAnsi="Times New Roman" w:cs="Times New Roman"/>
          <w:sz w:val="24"/>
          <w:szCs w:val="24"/>
        </w:rPr>
      </w:pPr>
      <w:r w:rsidRPr="00CE7098">
        <w:rPr>
          <w:rFonts w:ascii="Times New Roman" w:hAnsi="Times New Roman" w:cs="Times New Roman"/>
          <w:sz w:val="24"/>
          <w:szCs w:val="24"/>
        </w:rPr>
        <w:tab/>
      </w:r>
      <w:r w:rsidR="0031691A" w:rsidRPr="00CE7098">
        <w:rPr>
          <w:rFonts w:ascii="Times New Roman" w:hAnsi="Times New Roman" w:cs="Times New Roman"/>
          <w:sz w:val="24"/>
          <w:szCs w:val="24"/>
        </w:rPr>
        <w:t>‘</w:t>
      </w:r>
      <w:r w:rsidRPr="00CE7098">
        <w:rPr>
          <w:rFonts w:ascii="Times New Roman" w:hAnsi="Times New Roman" w:cs="Times New Roman"/>
          <w:sz w:val="24"/>
          <w:szCs w:val="24"/>
        </w:rPr>
        <w:t>For the purpose of paragraph</w:t>
      </w:r>
      <w:r w:rsidR="00DD41FB" w:rsidRPr="00CE7098">
        <w:rPr>
          <w:rFonts w:ascii="Times New Roman" w:hAnsi="Times New Roman" w:cs="Times New Roman"/>
          <w:sz w:val="24"/>
          <w:szCs w:val="24"/>
        </w:rPr>
        <w:t> </w:t>
      </w:r>
      <w:r w:rsidRPr="00CE7098">
        <w:rPr>
          <w:rFonts w:ascii="Times New Roman" w:hAnsi="Times New Roman" w:cs="Times New Roman"/>
          <w:sz w:val="24"/>
          <w:szCs w:val="24"/>
        </w:rPr>
        <w:t>(b) of subsection</w:t>
      </w:r>
      <w:r w:rsidR="00DD41FB" w:rsidRPr="00CE7098">
        <w:rPr>
          <w:rFonts w:ascii="Times New Roman" w:hAnsi="Times New Roman" w:cs="Times New Roman"/>
          <w:sz w:val="24"/>
          <w:szCs w:val="24"/>
        </w:rPr>
        <w:t> </w:t>
      </w:r>
      <w:r w:rsidRPr="00CE7098">
        <w:rPr>
          <w:rFonts w:ascii="Times New Roman" w:hAnsi="Times New Roman" w:cs="Times New Roman"/>
          <w:sz w:val="24"/>
          <w:szCs w:val="24"/>
        </w:rPr>
        <w:t xml:space="preserve">(2), each registered political party shall be entitled to the same proportion of the total moneys </w:t>
      </w:r>
      <w:r w:rsidRPr="00CE7098">
        <w:rPr>
          <w:rFonts w:ascii="Times New Roman" w:hAnsi="Times New Roman" w:cs="Times New Roman"/>
          <w:sz w:val="24"/>
          <w:szCs w:val="24"/>
        </w:rPr>
        <w:lastRenderedPageBreak/>
        <w:t>specified in terms of paragraph</w:t>
      </w:r>
      <w:r w:rsidR="00DD41FB" w:rsidRPr="00CE7098">
        <w:rPr>
          <w:rFonts w:ascii="Times New Roman" w:hAnsi="Times New Roman" w:cs="Times New Roman"/>
          <w:sz w:val="24"/>
          <w:szCs w:val="24"/>
        </w:rPr>
        <w:t> </w:t>
      </w:r>
      <w:r w:rsidRPr="00CE7098">
        <w:rPr>
          <w:rFonts w:ascii="Times New Roman" w:hAnsi="Times New Roman" w:cs="Times New Roman"/>
          <w:sz w:val="24"/>
          <w:szCs w:val="24"/>
        </w:rPr>
        <w:t>(a) of that subsection as the number of elected members of Parliament who are members of that political party bears to one hundred and twenty:</w:t>
      </w:r>
    </w:p>
    <w:p w:rsidR="0056433A" w:rsidRPr="00CE7098" w:rsidRDefault="0056433A" w:rsidP="0056433A">
      <w:pPr>
        <w:ind w:left="720"/>
        <w:jc w:val="both"/>
        <w:rPr>
          <w:rFonts w:ascii="Times New Roman" w:hAnsi="Times New Roman" w:cs="Times New Roman"/>
          <w:sz w:val="24"/>
          <w:szCs w:val="24"/>
        </w:rPr>
      </w:pPr>
      <w:r w:rsidRPr="00CE7098">
        <w:rPr>
          <w:rFonts w:ascii="Times New Roman" w:hAnsi="Times New Roman" w:cs="Times New Roman"/>
          <w:sz w:val="24"/>
          <w:szCs w:val="24"/>
        </w:rPr>
        <w:tab/>
        <w:t>Provided that, where fewer than fifteen elected members of Parliament are members of a particular registered political party, that political party shall not be entitled to a</w:t>
      </w:r>
      <w:r w:rsidR="00DD41FB" w:rsidRPr="00CE7098">
        <w:rPr>
          <w:rFonts w:ascii="Times New Roman" w:hAnsi="Times New Roman" w:cs="Times New Roman"/>
          <w:sz w:val="24"/>
          <w:szCs w:val="24"/>
        </w:rPr>
        <w:t xml:space="preserve">ny moneys in terms of this Act.’ </w:t>
      </w:r>
      <w:r w:rsidRPr="00CE7098">
        <w:rPr>
          <w:rFonts w:ascii="Times New Roman" w:hAnsi="Times New Roman" w:cs="Times New Roman"/>
          <w:sz w:val="24"/>
          <w:szCs w:val="24"/>
        </w:rPr>
        <w:t>…</w:t>
      </w:r>
    </w:p>
    <w:p w:rsidR="00DD41FB" w:rsidRPr="00CE7098" w:rsidRDefault="00DD41FB" w:rsidP="0031691A">
      <w:pPr>
        <w:pStyle w:val="NoSpacing"/>
        <w:rPr>
          <w:rFonts w:ascii="Times New Roman" w:hAnsi="Times New Roman" w:cs="Times New Roman"/>
        </w:rPr>
      </w:pPr>
    </w:p>
    <w:p w:rsidR="0056433A" w:rsidRPr="00CE7098" w:rsidRDefault="0056433A" w:rsidP="0056433A">
      <w:pPr>
        <w:ind w:left="720"/>
        <w:jc w:val="both"/>
        <w:rPr>
          <w:rFonts w:ascii="Times New Roman" w:hAnsi="Times New Roman" w:cs="Times New Roman"/>
          <w:sz w:val="24"/>
          <w:szCs w:val="24"/>
        </w:rPr>
      </w:pPr>
      <w:r w:rsidRPr="00CE7098">
        <w:rPr>
          <w:rFonts w:ascii="Times New Roman" w:hAnsi="Times New Roman" w:cs="Times New Roman"/>
          <w:sz w:val="24"/>
          <w:szCs w:val="24"/>
        </w:rPr>
        <w:t>What is most significant about this Act is that no registered political party with less than fifteen elected members of Parliament will be entitled to be paid any moneys by the State. Parties with the requisite number of elected members will receive funding every year and not only after a general election has taken place. The amount of such funding is calculable</w:t>
      </w:r>
      <w:r w:rsidR="003A2D85" w:rsidRPr="00CE7098">
        <w:rPr>
          <w:rFonts w:ascii="Times New Roman" w:hAnsi="Times New Roman" w:cs="Times New Roman"/>
          <w:sz w:val="24"/>
          <w:szCs w:val="24"/>
        </w:rPr>
        <w:t xml:space="preserve"> </w:t>
      </w:r>
      <w:r w:rsidRPr="00CE7098">
        <w:rPr>
          <w:rFonts w:ascii="Times New Roman" w:hAnsi="Times New Roman" w:cs="Times New Roman"/>
          <w:sz w:val="24"/>
          <w:szCs w:val="24"/>
        </w:rPr>
        <w:t>on the basis of the number of their members as a percentage of the one hundred and twenty common roll constituencies. Plainly the</w:t>
      </w:r>
      <w:r w:rsidR="00DD41FB" w:rsidRPr="00CE7098">
        <w:rPr>
          <w:rFonts w:ascii="Times New Roman" w:hAnsi="Times New Roman" w:cs="Times New Roman"/>
          <w:sz w:val="24"/>
          <w:szCs w:val="24"/>
        </w:rPr>
        <w:t xml:space="preserve"> funding is designed to subsidis</w:t>
      </w:r>
      <w:r w:rsidRPr="00CE7098">
        <w:rPr>
          <w:rFonts w:ascii="Times New Roman" w:hAnsi="Times New Roman" w:cs="Times New Roman"/>
          <w:sz w:val="24"/>
          <w:szCs w:val="24"/>
        </w:rPr>
        <w:t xml:space="preserve">e permanently the political parties that </w:t>
      </w:r>
      <w:r w:rsidR="008824EF" w:rsidRPr="00CE7098">
        <w:rPr>
          <w:rFonts w:ascii="Times New Roman" w:hAnsi="Times New Roman" w:cs="Times New Roman"/>
          <w:sz w:val="24"/>
          <w:szCs w:val="24"/>
        </w:rPr>
        <w:t>qualify and</w:t>
      </w:r>
      <w:r w:rsidRPr="00CE7098">
        <w:rPr>
          <w:rFonts w:ascii="Times New Roman" w:hAnsi="Times New Roman" w:cs="Times New Roman"/>
          <w:sz w:val="24"/>
          <w:szCs w:val="24"/>
        </w:rPr>
        <w:t xml:space="preserve"> not merely to reimburse their election expenses.</w:t>
      </w:r>
      <w:r w:rsidR="00DD41FB" w:rsidRPr="00CE7098">
        <w:rPr>
          <w:rFonts w:ascii="Times New Roman" w:hAnsi="Times New Roman" w:cs="Times New Roman"/>
          <w:sz w:val="24"/>
          <w:szCs w:val="24"/>
        </w:rPr>
        <w:t>”</w:t>
      </w:r>
    </w:p>
    <w:p w:rsidR="00DD41FB" w:rsidRPr="00CE7098" w:rsidRDefault="00DD41FB" w:rsidP="00DD41FB">
      <w:pPr>
        <w:pStyle w:val="NoSpacing"/>
        <w:rPr>
          <w:rFonts w:ascii="Times New Roman" w:hAnsi="Times New Roman" w:cs="Times New Roman"/>
        </w:rPr>
      </w:pPr>
    </w:p>
    <w:p w:rsidR="0056433A" w:rsidRPr="00CE7098" w:rsidRDefault="0056433A" w:rsidP="0056433A">
      <w:pPr>
        <w:jc w:val="both"/>
        <w:rPr>
          <w:rFonts w:ascii="Times New Roman" w:hAnsi="Times New Roman" w:cs="Times New Roman"/>
          <w:sz w:val="24"/>
          <w:szCs w:val="24"/>
        </w:rPr>
      </w:pPr>
      <w:r w:rsidRPr="00CE7098">
        <w:rPr>
          <w:rFonts w:ascii="Times New Roman" w:hAnsi="Times New Roman" w:cs="Times New Roman"/>
          <w:sz w:val="24"/>
          <w:szCs w:val="24"/>
        </w:rPr>
        <w:t xml:space="preserve">The learned </w:t>
      </w:r>
      <w:r w:rsidR="00380287" w:rsidRPr="00CE7098">
        <w:rPr>
          <w:rFonts w:ascii="Times New Roman" w:hAnsi="Times New Roman" w:cs="Times New Roman"/>
          <w:smallCaps/>
          <w:sz w:val="24"/>
          <w:szCs w:val="24"/>
        </w:rPr>
        <w:t>c</w:t>
      </w:r>
      <w:r w:rsidRPr="00CE7098">
        <w:rPr>
          <w:rFonts w:ascii="Times New Roman" w:hAnsi="Times New Roman" w:cs="Times New Roman"/>
          <w:smallCaps/>
          <w:sz w:val="24"/>
          <w:szCs w:val="24"/>
        </w:rPr>
        <w:t>hief</w:t>
      </w:r>
      <w:r w:rsidR="00380287" w:rsidRPr="00CE7098">
        <w:rPr>
          <w:rFonts w:ascii="Times New Roman" w:hAnsi="Times New Roman" w:cs="Times New Roman"/>
          <w:smallCaps/>
          <w:sz w:val="24"/>
          <w:szCs w:val="24"/>
        </w:rPr>
        <w:t> j</w:t>
      </w:r>
      <w:r w:rsidRPr="00CE7098">
        <w:rPr>
          <w:rFonts w:ascii="Times New Roman" w:hAnsi="Times New Roman" w:cs="Times New Roman"/>
          <w:smallCaps/>
          <w:sz w:val="24"/>
          <w:szCs w:val="24"/>
        </w:rPr>
        <w:t>ustice</w:t>
      </w:r>
      <w:r w:rsidRPr="00CE7098">
        <w:rPr>
          <w:rFonts w:ascii="Times New Roman" w:hAnsi="Times New Roman" w:cs="Times New Roman"/>
          <w:sz w:val="24"/>
          <w:szCs w:val="24"/>
        </w:rPr>
        <w:t xml:space="preserve"> continued at 266E-267D:</w:t>
      </w:r>
    </w:p>
    <w:p w:rsidR="00380287" w:rsidRPr="00CE7098" w:rsidRDefault="00380287" w:rsidP="003A2D85">
      <w:pPr>
        <w:pStyle w:val="NoSpacing"/>
        <w:rPr>
          <w:rFonts w:ascii="Times New Roman" w:hAnsi="Times New Roman" w:cs="Times New Roman"/>
        </w:rPr>
      </w:pPr>
    </w:p>
    <w:p w:rsidR="0056433A" w:rsidRPr="00CE7098" w:rsidRDefault="00380287" w:rsidP="0056433A">
      <w:pPr>
        <w:ind w:left="720"/>
        <w:jc w:val="both"/>
        <w:rPr>
          <w:rFonts w:ascii="Times New Roman" w:hAnsi="Times New Roman" w:cs="Times New Roman"/>
          <w:sz w:val="24"/>
          <w:szCs w:val="24"/>
        </w:rPr>
      </w:pPr>
      <w:r w:rsidRPr="00CE7098">
        <w:rPr>
          <w:rFonts w:ascii="Times New Roman" w:hAnsi="Times New Roman" w:cs="Times New Roman"/>
          <w:sz w:val="24"/>
          <w:szCs w:val="24"/>
        </w:rPr>
        <w:t>“</w:t>
      </w:r>
      <w:r w:rsidR="007B7FF4" w:rsidRPr="00CE7098">
        <w:rPr>
          <w:rFonts w:ascii="Times New Roman" w:hAnsi="Times New Roman" w:cs="Times New Roman"/>
          <w:sz w:val="24"/>
          <w:szCs w:val="24"/>
        </w:rPr>
        <w:t xml:space="preserve">(4) </w:t>
      </w:r>
      <w:r w:rsidR="0056433A" w:rsidRPr="00CE7098">
        <w:rPr>
          <w:rFonts w:ascii="Times New Roman" w:hAnsi="Times New Roman" w:cs="Times New Roman"/>
          <w:sz w:val="24"/>
          <w:szCs w:val="24"/>
        </w:rPr>
        <w:t xml:space="preserve">THE THRESHOLD OF FIFTEEN ELECTED MEMBERS OF A PARTICULAR REGISTERED POLITICAL PARTY AS THE ENTITLEMENT TO </w:t>
      </w:r>
      <w:r w:rsidR="0031691A" w:rsidRPr="00CE7098">
        <w:rPr>
          <w:rFonts w:ascii="Times New Roman" w:hAnsi="Times New Roman" w:cs="Times New Roman"/>
          <w:sz w:val="24"/>
          <w:szCs w:val="24"/>
        </w:rPr>
        <w:t>RECEIVE FUNDING FROM THE STATE</w:t>
      </w:r>
    </w:p>
    <w:p w:rsidR="00380287" w:rsidRPr="00CE7098" w:rsidRDefault="00380287" w:rsidP="00380287">
      <w:pPr>
        <w:pStyle w:val="NoSpacing"/>
        <w:rPr>
          <w:rFonts w:ascii="Times New Roman" w:hAnsi="Times New Roman" w:cs="Times New Roman"/>
        </w:rPr>
      </w:pPr>
    </w:p>
    <w:p w:rsidR="0056433A" w:rsidRPr="00CE7098" w:rsidRDefault="0056433A" w:rsidP="0056433A">
      <w:pPr>
        <w:ind w:left="720"/>
        <w:jc w:val="both"/>
        <w:rPr>
          <w:rFonts w:ascii="Times New Roman" w:hAnsi="Times New Roman" w:cs="Times New Roman"/>
          <w:sz w:val="24"/>
          <w:szCs w:val="24"/>
        </w:rPr>
      </w:pPr>
      <w:r w:rsidRPr="00CE7098">
        <w:rPr>
          <w:rFonts w:ascii="Times New Roman" w:hAnsi="Times New Roman" w:cs="Times New Roman"/>
          <w:sz w:val="24"/>
          <w:szCs w:val="24"/>
        </w:rPr>
        <w:t>The justification for placing a reasonable limitation upon the payment of State funds to political parties admits of no controversy. Its purpose is understandable. It is to encourage serious political parties or candidates to contest an election and thereby strive to obtain representation in Parliament. Yet, on the other hand, it is to discourage inability to attract an important following - to command a significant proportion of the votes cast. Put differently, the aim is to inhibit the proliferation of trifling parties; to prevent them from participating in the election simply in order to secure public moneys.</w:t>
      </w:r>
    </w:p>
    <w:p w:rsidR="0084004A" w:rsidRPr="00CE7098" w:rsidRDefault="0084004A" w:rsidP="0084004A">
      <w:pPr>
        <w:pStyle w:val="NoSpacing"/>
        <w:rPr>
          <w:rFonts w:ascii="Times New Roman" w:hAnsi="Times New Roman" w:cs="Times New Roman"/>
        </w:rPr>
      </w:pPr>
    </w:p>
    <w:p w:rsidR="0056433A" w:rsidRPr="00CE7098" w:rsidRDefault="0056433A" w:rsidP="0056433A">
      <w:pPr>
        <w:ind w:left="720"/>
        <w:jc w:val="both"/>
        <w:rPr>
          <w:rFonts w:ascii="Times New Roman" w:hAnsi="Times New Roman" w:cs="Times New Roman"/>
          <w:sz w:val="24"/>
          <w:szCs w:val="24"/>
        </w:rPr>
      </w:pPr>
      <w:r w:rsidRPr="00CE7098">
        <w:rPr>
          <w:rFonts w:ascii="Times New Roman" w:hAnsi="Times New Roman" w:cs="Times New Roman"/>
          <w:sz w:val="24"/>
          <w:szCs w:val="24"/>
        </w:rPr>
        <w:t xml:space="preserve">Jensen </w:t>
      </w:r>
      <w:r w:rsidRPr="00CE7098">
        <w:rPr>
          <w:rFonts w:ascii="Times New Roman" w:hAnsi="Times New Roman" w:cs="Times New Roman"/>
          <w:i/>
          <w:sz w:val="24"/>
          <w:szCs w:val="24"/>
        </w:rPr>
        <w:t>op</w:t>
      </w:r>
      <w:r w:rsidR="0084004A" w:rsidRPr="00CE7098">
        <w:rPr>
          <w:rFonts w:ascii="Times New Roman" w:hAnsi="Times New Roman" w:cs="Times New Roman"/>
          <w:i/>
          <w:sz w:val="24"/>
          <w:szCs w:val="24"/>
        </w:rPr>
        <w:t> </w:t>
      </w:r>
      <w:r w:rsidRPr="00CE7098">
        <w:rPr>
          <w:rFonts w:ascii="Times New Roman" w:hAnsi="Times New Roman" w:cs="Times New Roman"/>
          <w:i/>
          <w:sz w:val="24"/>
          <w:szCs w:val="24"/>
        </w:rPr>
        <w:t>cit</w:t>
      </w:r>
      <w:r w:rsidRPr="00CE7098">
        <w:rPr>
          <w:rFonts w:ascii="Times New Roman" w:hAnsi="Times New Roman" w:cs="Times New Roman"/>
          <w:sz w:val="24"/>
          <w:szCs w:val="24"/>
        </w:rPr>
        <w:t xml:space="preserve"> at 113-114 points out that the regulation of public funding for elections has been identified with the following five goals: </w:t>
      </w:r>
    </w:p>
    <w:p w:rsidR="0084004A" w:rsidRPr="00CE7098" w:rsidRDefault="0084004A" w:rsidP="0084004A">
      <w:pPr>
        <w:pStyle w:val="NoSpacing"/>
        <w:rPr>
          <w:rFonts w:ascii="Times New Roman" w:hAnsi="Times New Roman" w:cs="Times New Roman"/>
        </w:rPr>
      </w:pPr>
    </w:p>
    <w:p w:rsidR="0056433A" w:rsidRPr="00CE7098" w:rsidRDefault="0056433A" w:rsidP="0084004A">
      <w:pPr>
        <w:spacing w:after="0" w:line="240" w:lineRule="auto"/>
        <w:ind w:left="2160" w:hanging="720"/>
        <w:jc w:val="both"/>
        <w:rPr>
          <w:rFonts w:ascii="Times New Roman" w:hAnsi="Times New Roman" w:cs="Times New Roman"/>
          <w:sz w:val="24"/>
          <w:szCs w:val="24"/>
        </w:rPr>
      </w:pPr>
      <w:r w:rsidRPr="00CE7098">
        <w:rPr>
          <w:rFonts w:ascii="Times New Roman" w:hAnsi="Times New Roman" w:cs="Times New Roman"/>
          <w:sz w:val="24"/>
          <w:szCs w:val="24"/>
        </w:rPr>
        <w:t>(i)</w:t>
      </w:r>
      <w:r w:rsidRPr="00CE7098">
        <w:rPr>
          <w:rFonts w:ascii="Times New Roman" w:hAnsi="Times New Roman" w:cs="Times New Roman"/>
          <w:sz w:val="24"/>
          <w:szCs w:val="24"/>
        </w:rPr>
        <w:tab/>
        <w:t>to ensure equality of opportunity in a liberal democracy characterised by inequities in the distribution of wealth;</w:t>
      </w:r>
    </w:p>
    <w:p w:rsidR="0084004A" w:rsidRPr="00CE7098" w:rsidRDefault="0084004A" w:rsidP="0084004A">
      <w:pPr>
        <w:spacing w:after="0" w:line="240" w:lineRule="auto"/>
        <w:ind w:left="2160" w:hanging="720"/>
        <w:jc w:val="both"/>
        <w:rPr>
          <w:rFonts w:ascii="Times New Roman" w:hAnsi="Times New Roman" w:cs="Times New Roman"/>
          <w:sz w:val="24"/>
          <w:szCs w:val="24"/>
        </w:rPr>
      </w:pPr>
    </w:p>
    <w:p w:rsidR="0056433A" w:rsidRPr="00CE7098" w:rsidRDefault="0056433A" w:rsidP="0084004A">
      <w:pPr>
        <w:spacing w:after="0" w:line="240" w:lineRule="auto"/>
        <w:ind w:left="2160" w:hanging="720"/>
        <w:jc w:val="both"/>
        <w:rPr>
          <w:rFonts w:ascii="Times New Roman" w:hAnsi="Times New Roman" w:cs="Times New Roman"/>
          <w:sz w:val="24"/>
          <w:szCs w:val="24"/>
        </w:rPr>
      </w:pPr>
      <w:r w:rsidRPr="00CE7098">
        <w:rPr>
          <w:rFonts w:ascii="Times New Roman" w:hAnsi="Times New Roman" w:cs="Times New Roman"/>
          <w:sz w:val="24"/>
          <w:szCs w:val="24"/>
        </w:rPr>
        <w:t>(ii)</w:t>
      </w:r>
      <w:r w:rsidR="0084004A" w:rsidRPr="00CE7098">
        <w:rPr>
          <w:rFonts w:ascii="Times New Roman" w:hAnsi="Times New Roman" w:cs="Times New Roman"/>
          <w:sz w:val="24"/>
          <w:szCs w:val="24"/>
        </w:rPr>
        <w:tab/>
      </w:r>
      <w:r w:rsidRPr="00CE7098">
        <w:rPr>
          <w:rFonts w:ascii="Times New Roman" w:hAnsi="Times New Roman" w:cs="Times New Roman"/>
          <w:sz w:val="24"/>
          <w:szCs w:val="24"/>
        </w:rPr>
        <w:t>to make enough money available that competitive campaigns can exist;</w:t>
      </w:r>
    </w:p>
    <w:p w:rsidR="0084004A" w:rsidRPr="00CE7098" w:rsidRDefault="0056433A" w:rsidP="00C01C0F">
      <w:pPr>
        <w:spacing w:after="0" w:line="240" w:lineRule="auto"/>
        <w:ind w:left="720"/>
        <w:jc w:val="both"/>
        <w:rPr>
          <w:rFonts w:ascii="Times New Roman" w:hAnsi="Times New Roman" w:cs="Times New Roman"/>
          <w:sz w:val="24"/>
          <w:szCs w:val="24"/>
        </w:rPr>
      </w:pPr>
      <w:r w:rsidRPr="00CE7098">
        <w:rPr>
          <w:rFonts w:ascii="Times New Roman" w:hAnsi="Times New Roman" w:cs="Times New Roman"/>
          <w:sz w:val="24"/>
          <w:szCs w:val="24"/>
        </w:rPr>
        <w:tab/>
      </w:r>
    </w:p>
    <w:p w:rsidR="0056433A" w:rsidRPr="00CE7098" w:rsidRDefault="0056433A" w:rsidP="0084004A">
      <w:pPr>
        <w:spacing w:after="0" w:line="240" w:lineRule="auto"/>
        <w:ind w:left="2160" w:hanging="720"/>
        <w:jc w:val="both"/>
        <w:rPr>
          <w:rFonts w:ascii="Times New Roman" w:hAnsi="Times New Roman" w:cs="Times New Roman"/>
        </w:rPr>
      </w:pPr>
      <w:r w:rsidRPr="00CE7098">
        <w:rPr>
          <w:rFonts w:ascii="Times New Roman" w:hAnsi="Times New Roman" w:cs="Times New Roman"/>
        </w:rPr>
        <w:t>(iii)</w:t>
      </w:r>
      <w:r w:rsidR="0084004A" w:rsidRPr="00CE7098">
        <w:rPr>
          <w:rFonts w:ascii="Times New Roman" w:hAnsi="Times New Roman" w:cs="Times New Roman"/>
        </w:rPr>
        <w:tab/>
      </w:r>
      <w:r w:rsidRPr="00CE7098">
        <w:rPr>
          <w:rFonts w:ascii="Times New Roman" w:hAnsi="Times New Roman" w:cs="Times New Roman"/>
        </w:rPr>
        <w:t xml:space="preserve">to allow new entrants, while not encouraging frivolous candidates or propping up decaying political organisations; </w:t>
      </w:r>
    </w:p>
    <w:p w:rsidR="007D3F40" w:rsidRPr="00CE7098" w:rsidRDefault="007D3F40" w:rsidP="0084004A">
      <w:pPr>
        <w:spacing w:after="0" w:line="240" w:lineRule="auto"/>
        <w:ind w:left="2160" w:hanging="720"/>
        <w:jc w:val="both"/>
        <w:rPr>
          <w:rFonts w:ascii="Times New Roman" w:hAnsi="Times New Roman" w:cs="Times New Roman"/>
        </w:rPr>
      </w:pPr>
    </w:p>
    <w:p w:rsidR="0056433A" w:rsidRPr="00CE7098" w:rsidRDefault="0084004A" w:rsidP="0084004A">
      <w:pPr>
        <w:spacing w:after="0" w:line="240" w:lineRule="auto"/>
        <w:ind w:left="2160" w:hanging="720"/>
        <w:jc w:val="both"/>
        <w:rPr>
          <w:rFonts w:ascii="Times New Roman" w:hAnsi="Times New Roman" w:cs="Times New Roman"/>
          <w:sz w:val="24"/>
          <w:szCs w:val="24"/>
        </w:rPr>
      </w:pPr>
      <w:r w:rsidRPr="00CE7098">
        <w:rPr>
          <w:rFonts w:ascii="Times New Roman" w:hAnsi="Times New Roman" w:cs="Times New Roman"/>
          <w:sz w:val="24"/>
          <w:szCs w:val="24"/>
        </w:rPr>
        <w:t>(iv)</w:t>
      </w:r>
      <w:r w:rsidRPr="00CE7098">
        <w:rPr>
          <w:rFonts w:ascii="Times New Roman" w:hAnsi="Times New Roman" w:cs="Times New Roman"/>
          <w:sz w:val="24"/>
          <w:szCs w:val="24"/>
        </w:rPr>
        <w:tab/>
        <w:t>to</w:t>
      </w:r>
      <w:r w:rsidR="0056433A" w:rsidRPr="00CE7098">
        <w:rPr>
          <w:rFonts w:ascii="Times New Roman" w:hAnsi="Times New Roman" w:cs="Times New Roman"/>
          <w:sz w:val="24"/>
          <w:szCs w:val="24"/>
        </w:rPr>
        <w:t xml:space="preserve"> reduce the opportunity for undue influence; and</w:t>
      </w:r>
    </w:p>
    <w:p w:rsidR="0084004A" w:rsidRPr="00CE7098" w:rsidRDefault="0084004A" w:rsidP="0084004A">
      <w:pPr>
        <w:spacing w:after="0" w:line="240" w:lineRule="auto"/>
        <w:ind w:left="1440"/>
        <w:jc w:val="both"/>
        <w:rPr>
          <w:rFonts w:ascii="Times New Roman" w:hAnsi="Times New Roman" w:cs="Times New Roman"/>
          <w:sz w:val="24"/>
          <w:szCs w:val="24"/>
        </w:rPr>
      </w:pPr>
    </w:p>
    <w:p w:rsidR="0056433A" w:rsidRPr="00CE7098" w:rsidRDefault="0056433A" w:rsidP="00C01C0F">
      <w:pPr>
        <w:spacing w:after="0" w:line="240" w:lineRule="auto"/>
        <w:ind w:left="720"/>
        <w:jc w:val="both"/>
        <w:rPr>
          <w:rFonts w:ascii="Times New Roman" w:hAnsi="Times New Roman" w:cs="Times New Roman"/>
          <w:sz w:val="24"/>
          <w:szCs w:val="24"/>
        </w:rPr>
      </w:pPr>
      <w:r w:rsidRPr="00CE7098">
        <w:rPr>
          <w:rFonts w:ascii="Times New Roman" w:hAnsi="Times New Roman" w:cs="Times New Roman"/>
          <w:sz w:val="24"/>
          <w:szCs w:val="24"/>
        </w:rPr>
        <w:lastRenderedPageBreak/>
        <w:tab/>
        <w:t>(v)</w:t>
      </w:r>
      <w:r w:rsidR="0084004A" w:rsidRPr="00CE7098">
        <w:rPr>
          <w:rFonts w:ascii="Times New Roman" w:hAnsi="Times New Roman" w:cs="Times New Roman"/>
          <w:sz w:val="24"/>
          <w:szCs w:val="24"/>
        </w:rPr>
        <w:tab/>
      </w:r>
      <w:r w:rsidRPr="00CE7098">
        <w:rPr>
          <w:rFonts w:ascii="Times New Roman" w:hAnsi="Times New Roman" w:cs="Times New Roman"/>
          <w:sz w:val="24"/>
          <w:szCs w:val="24"/>
        </w:rPr>
        <w:t>to prevent corruption.</w:t>
      </w:r>
    </w:p>
    <w:p w:rsidR="0084004A" w:rsidRPr="00CE7098" w:rsidRDefault="0084004A" w:rsidP="00C01C0F">
      <w:pPr>
        <w:spacing w:after="0" w:line="240" w:lineRule="auto"/>
        <w:ind w:left="720"/>
        <w:jc w:val="both"/>
        <w:rPr>
          <w:rFonts w:ascii="Times New Roman" w:hAnsi="Times New Roman" w:cs="Times New Roman"/>
          <w:sz w:val="24"/>
          <w:szCs w:val="24"/>
        </w:rPr>
      </w:pPr>
    </w:p>
    <w:p w:rsidR="0084004A" w:rsidRPr="00CE7098" w:rsidRDefault="0084004A" w:rsidP="00C01C0F">
      <w:pPr>
        <w:spacing w:after="0" w:line="240" w:lineRule="auto"/>
        <w:ind w:left="720"/>
        <w:jc w:val="both"/>
        <w:rPr>
          <w:rFonts w:ascii="Times New Roman" w:hAnsi="Times New Roman" w:cs="Times New Roman"/>
          <w:sz w:val="24"/>
          <w:szCs w:val="24"/>
        </w:rPr>
      </w:pPr>
    </w:p>
    <w:p w:rsidR="0056433A" w:rsidRPr="00CE7098" w:rsidRDefault="0056433A" w:rsidP="006E3257">
      <w:pPr>
        <w:ind w:left="720"/>
        <w:jc w:val="both"/>
        <w:rPr>
          <w:rFonts w:ascii="Times New Roman" w:hAnsi="Times New Roman" w:cs="Times New Roman"/>
          <w:sz w:val="24"/>
          <w:szCs w:val="24"/>
        </w:rPr>
      </w:pPr>
      <w:r w:rsidRPr="00CE7098">
        <w:rPr>
          <w:rFonts w:ascii="Times New Roman" w:hAnsi="Times New Roman" w:cs="Times New Roman"/>
          <w:sz w:val="24"/>
          <w:szCs w:val="24"/>
        </w:rPr>
        <w:t>In the Zimbabwean setting, the first three of these goals are particularly apposite, but are not achieved by s</w:t>
      </w:r>
      <w:r w:rsidR="0084004A" w:rsidRPr="00CE7098">
        <w:rPr>
          <w:rFonts w:ascii="Times New Roman" w:hAnsi="Times New Roman" w:cs="Times New Roman"/>
          <w:sz w:val="24"/>
          <w:szCs w:val="24"/>
        </w:rPr>
        <w:t> </w:t>
      </w:r>
      <w:r w:rsidRPr="00CE7098">
        <w:rPr>
          <w:rFonts w:ascii="Times New Roman" w:hAnsi="Times New Roman" w:cs="Times New Roman"/>
          <w:sz w:val="24"/>
          <w:szCs w:val="24"/>
        </w:rPr>
        <w:t xml:space="preserve">3(3) of the Political Parties (Finance) Act. Obviously, the mere presence of public funds is not sufficient. It must be provided in a manner that is non-exclusionary and tolerant of political pluralism and electoral competition. Otherwise it will do no more than entrench and reinforce the regime of the major political parties, and treat far less fairly their minor or new opponents. Thus a high threshold for entitlement to receive State funding makes it extremely unlikely that small but meaningful voices will be heard. In a relatively non-affluent society, where nothing like adequate funding from private sources is available, such a threshold renders it virtually impossible for </w:t>
      </w:r>
      <w:r w:rsidR="008824EF" w:rsidRPr="00CE7098">
        <w:rPr>
          <w:rFonts w:ascii="Times New Roman" w:hAnsi="Times New Roman" w:cs="Times New Roman"/>
          <w:sz w:val="24"/>
          <w:szCs w:val="24"/>
        </w:rPr>
        <w:t>other political</w:t>
      </w:r>
      <w:r w:rsidRPr="00CE7098">
        <w:rPr>
          <w:rFonts w:ascii="Times New Roman" w:hAnsi="Times New Roman" w:cs="Times New Roman"/>
          <w:sz w:val="24"/>
          <w:szCs w:val="24"/>
        </w:rPr>
        <w:t xml:space="preserve"> parties to gain any real margin of success.</w:t>
      </w:r>
      <w:r w:rsidR="0084004A" w:rsidRPr="00CE7098">
        <w:rPr>
          <w:rFonts w:ascii="Times New Roman" w:hAnsi="Times New Roman" w:cs="Times New Roman"/>
          <w:sz w:val="24"/>
          <w:szCs w:val="24"/>
        </w:rPr>
        <w:t>”</w:t>
      </w:r>
    </w:p>
    <w:p w:rsidR="006E3257" w:rsidRPr="00CE7098" w:rsidRDefault="006E3257" w:rsidP="0084004A">
      <w:pPr>
        <w:pStyle w:val="NoSpacing"/>
        <w:rPr>
          <w:rFonts w:ascii="Times New Roman" w:hAnsi="Times New Roman" w:cs="Times New Roman"/>
        </w:rPr>
      </w:pPr>
    </w:p>
    <w:p w:rsidR="0056433A" w:rsidRPr="00CE7098" w:rsidRDefault="008824EF" w:rsidP="0056433A">
      <w:pPr>
        <w:jc w:val="both"/>
        <w:rPr>
          <w:rFonts w:ascii="Times New Roman" w:hAnsi="Times New Roman" w:cs="Times New Roman"/>
          <w:sz w:val="24"/>
          <w:szCs w:val="24"/>
        </w:rPr>
      </w:pPr>
      <w:r w:rsidRPr="00CE7098">
        <w:rPr>
          <w:rFonts w:ascii="Times New Roman" w:hAnsi="Times New Roman" w:cs="Times New Roman"/>
          <w:sz w:val="24"/>
          <w:szCs w:val="24"/>
        </w:rPr>
        <w:t>Finally,</w:t>
      </w:r>
      <w:r w:rsidR="0056433A" w:rsidRPr="00CE7098">
        <w:rPr>
          <w:rFonts w:ascii="Times New Roman" w:hAnsi="Times New Roman" w:cs="Times New Roman"/>
          <w:sz w:val="24"/>
          <w:szCs w:val="24"/>
        </w:rPr>
        <w:t xml:space="preserve"> at 272C-G </w:t>
      </w:r>
      <w:r w:rsidR="0084004A" w:rsidRPr="00CE7098">
        <w:rPr>
          <w:rFonts w:ascii="Times New Roman" w:hAnsi="Times New Roman" w:cs="Times New Roman"/>
          <w:smallCaps/>
          <w:sz w:val="24"/>
          <w:szCs w:val="24"/>
        </w:rPr>
        <w:t>gubbay cj</w:t>
      </w:r>
      <w:r w:rsidR="0084004A" w:rsidRPr="00CE7098">
        <w:rPr>
          <w:rFonts w:ascii="Times New Roman" w:hAnsi="Times New Roman" w:cs="Times New Roman"/>
          <w:sz w:val="24"/>
          <w:szCs w:val="24"/>
        </w:rPr>
        <w:t xml:space="preserve"> </w:t>
      </w:r>
      <w:r w:rsidR="0056433A" w:rsidRPr="00CE7098">
        <w:rPr>
          <w:rFonts w:ascii="Times New Roman" w:hAnsi="Times New Roman" w:cs="Times New Roman"/>
          <w:sz w:val="24"/>
          <w:szCs w:val="24"/>
        </w:rPr>
        <w:t>held:</w:t>
      </w:r>
    </w:p>
    <w:p w:rsidR="0084004A" w:rsidRPr="00CE7098" w:rsidRDefault="0084004A" w:rsidP="0084004A">
      <w:pPr>
        <w:pStyle w:val="NoSpacing"/>
        <w:rPr>
          <w:rFonts w:ascii="Times New Roman" w:hAnsi="Times New Roman" w:cs="Times New Roman"/>
        </w:rPr>
      </w:pPr>
    </w:p>
    <w:p w:rsidR="0056433A" w:rsidRPr="00CE7098" w:rsidRDefault="0084004A" w:rsidP="0056433A">
      <w:pPr>
        <w:ind w:left="720"/>
        <w:jc w:val="both"/>
        <w:rPr>
          <w:rFonts w:ascii="Times New Roman" w:hAnsi="Times New Roman" w:cs="Times New Roman"/>
          <w:sz w:val="24"/>
          <w:szCs w:val="24"/>
        </w:rPr>
      </w:pPr>
      <w:r w:rsidRPr="00CE7098">
        <w:rPr>
          <w:rFonts w:ascii="Times New Roman" w:hAnsi="Times New Roman" w:cs="Times New Roman"/>
          <w:sz w:val="24"/>
          <w:szCs w:val="24"/>
        </w:rPr>
        <w:t>“</w:t>
      </w:r>
      <w:r w:rsidR="0056433A" w:rsidRPr="00CE7098">
        <w:rPr>
          <w:rFonts w:ascii="Times New Roman" w:hAnsi="Times New Roman" w:cs="Times New Roman"/>
          <w:sz w:val="24"/>
          <w:szCs w:val="24"/>
        </w:rPr>
        <w:t>It is my view that the whole of s</w:t>
      </w:r>
      <w:r w:rsidR="000D50AD" w:rsidRPr="00CE7098">
        <w:rPr>
          <w:rFonts w:ascii="Times New Roman" w:hAnsi="Times New Roman" w:cs="Times New Roman"/>
          <w:sz w:val="24"/>
          <w:szCs w:val="24"/>
        </w:rPr>
        <w:t> </w:t>
      </w:r>
      <w:r w:rsidR="0056433A" w:rsidRPr="00CE7098">
        <w:rPr>
          <w:rFonts w:ascii="Times New Roman" w:hAnsi="Times New Roman" w:cs="Times New Roman"/>
          <w:sz w:val="24"/>
          <w:szCs w:val="24"/>
        </w:rPr>
        <w:t>3(3) of the Political Parties (Finance) Act, and not merely its proviso, should be declared inconsistent with s</w:t>
      </w:r>
      <w:r w:rsidR="000D50AD" w:rsidRPr="00CE7098">
        <w:rPr>
          <w:rFonts w:ascii="Times New Roman" w:hAnsi="Times New Roman" w:cs="Times New Roman"/>
          <w:sz w:val="24"/>
          <w:szCs w:val="24"/>
        </w:rPr>
        <w:t> </w:t>
      </w:r>
      <w:r w:rsidR="0056433A" w:rsidRPr="00CE7098">
        <w:rPr>
          <w:rFonts w:ascii="Times New Roman" w:hAnsi="Times New Roman" w:cs="Times New Roman"/>
          <w:sz w:val="24"/>
          <w:szCs w:val="24"/>
        </w:rPr>
        <w:t xml:space="preserve">20(1) of the Constitution. This is because, as mentioned earlier, it is, in essence, the scheme upon which State funding is paid that abridges the protection of freedom of expression. Even if the threshold of the number of elected members were set far below fifteen, the requirement of there having to be representation by a registered political party in Parliament, in order to qualify for annual funding, would still put aspiring opposition political parties at a severe monetary disadvantage in mounting an electoral campaign; and, thereafter, in maintaining potent political survival. </w:t>
      </w:r>
      <w:r w:rsidR="0056433A" w:rsidRPr="00CE7098">
        <w:rPr>
          <w:rFonts w:ascii="Times New Roman" w:hAnsi="Times New Roman" w:cs="Times New Roman"/>
          <w:sz w:val="24"/>
          <w:szCs w:val="24"/>
          <w:u w:val="single"/>
        </w:rPr>
        <w:t>It seems probable that an appreciation of this factor was the motivation for other countries passing legislation which makes the entitlement to funding dependent upon the attainment of a fairly low percentage of the overall number of votes cast at a general election (if the funding is to be provided annually, which is the policy in Zimbabwe).</w:t>
      </w:r>
    </w:p>
    <w:p w:rsidR="000D50AD" w:rsidRPr="00CE7098" w:rsidRDefault="000D50AD" w:rsidP="000D50AD">
      <w:pPr>
        <w:pStyle w:val="NoSpacing"/>
        <w:rPr>
          <w:rFonts w:ascii="Times New Roman" w:hAnsi="Times New Roman" w:cs="Times New Roman"/>
        </w:rPr>
      </w:pPr>
    </w:p>
    <w:p w:rsidR="0056433A" w:rsidRPr="00CE7098" w:rsidRDefault="0056433A" w:rsidP="0009073F">
      <w:pPr>
        <w:ind w:left="720"/>
        <w:jc w:val="both"/>
        <w:rPr>
          <w:rFonts w:ascii="Times New Roman" w:hAnsi="Times New Roman" w:cs="Times New Roman"/>
          <w:sz w:val="24"/>
          <w:szCs w:val="24"/>
          <w:u w:val="single"/>
        </w:rPr>
      </w:pPr>
      <w:r w:rsidRPr="00CE7098">
        <w:rPr>
          <w:rFonts w:ascii="Times New Roman" w:hAnsi="Times New Roman" w:cs="Times New Roman"/>
          <w:sz w:val="24"/>
          <w:szCs w:val="24"/>
          <w:u w:val="single"/>
        </w:rPr>
        <w:t xml:space="preserve">It may be true to say that at the next general election the hurdle for smaller or emerging political parties will remain fairly formidable. Yet, assuming a reasonable threshold is fixed by Parliament on the basis of a percentage of the total number of votes cast, it should be reached with less difficulty than under a regulatory system that effectively entrenches the </w:t>
      </w:r>
      <w:r w:rsidRPr="00CE7098">
        <w:rPr>
          <w:rFonts w:ascii="Times New Roman" w:hAnsi="Times New Roman" w:cs="Times New Roman"/>
          <w:i/>
          <w:sz w:val="24"/>
          <w:szCs w:val="24"/>
          <w:u w:val="single"/>
        </w:rPr>
        <w:t>status</w:t>
      </w:r>
      <w:r w:rsidR="0039148A" w:rsidRPr="00CE7098">
        <w:rPr>
          <w:rFonts w:ascii="Times New Roman" w:hAnsi="Times New Roman" w:cs="Times New Roman"/>
          <w:i/>
          <w:sz w:val="24"/>
          <w:szCs w:val="24"/>
          <w:u w:val="single"/>
        </w:rPr>
        <w:t> </w:t>
      </w:r>
      <w:r w:rsidRPr="00CE7098">
        <w:rPr>
          <w:rFonts w:ascii="Times New Roman" w:hAnsi="Times New Roman" w:cs="Times New Roman"/>
          <w:i/>
          <w:sz w:val="24"/>
          <w:szCs w:val="24"/>
          <w:u w:val="single"/>
        </w:rPr>
        <w:t>quo</w:t>
      </w:r>
      <w:r w:rsidRPr="00CE7098">
        <w:rPr>
          <w:rFonts w:ascii="Times New Roman" w:hAnsi="Times New Roman" w:cs="Times New Roman"/>
          <w:sz w:val="24"/>
          <w:szCs w:val="24"/>
          <w:u w:val="single"/>
        </w:rPr>
        <w:t>.</w:t>
      </w:r>
    </w:p>
    <w:p w:rsidR="000D50AD" w:rsidRPr="00CE7098" w:rsidRDefault="000D50AD" w:rsidP="000D50AD">
      <w:pPr>
        <w:pStyle w:val="NoSpacing"/>
        <w:rPr>
          <w:rFonts w:ascii="Times New Roman" w:hAnsi="Times New Roman" w:cs="Times New Roman"/>
        </w:rPr>
      </w:pPr>
    </w:p>
    <w:p w:rsidR="0056433A" w:rsidRPr="00CE7098" w:rsidRDefault="0056433A" w:rsidP="0009073F">
      <w:pPr>
        <w:ind w:left="720"/>
        <w:jc w:val="both"/>
        <w:rPr>
          <w:rFonts w:ascii="Times New Roman" w:hAnsi="Times New Roman" w:cs="Times New Roman"/>
          <w:sz w:val="24"/>
          <w:szCs w:val="24"/>
        </w:rPr>
      </w:pPr>
      <w:r w:rsidRPr="00CE7098">
        <w:rPr>
          <w:rFonts w:ascii="Times New Roman" w:hAnsi="Times New Roman" w:cs="Times New Roman"/>
          <w:sz w:val="24"/>
          <w:szCs w:val="24"/>
        </w:rPr>
        <w:t>As the striking down of subs</w:t>
      </w:r>
      <w:r w:rsidR="000D50AD" w:rsidRPr="00CE7098">
        <w:rPr>
          <w:rFonts w:ascii="Times New Roman" w:hAnsi="Times New Roman" w:cs="Times New Roman"/>
          <w:sz w:val="24"/>
          <w:szCs w:val="24"/>
        </w:rPr>
        <w:t> </w:t>
      </w:r>
      <w:r w:rsidRPr="00CE7098">
        <w:rPr>
          <w:rFonts w:ascii="Times New Roman" w:hAnsi="Times New Roman" w:cs="Times New Roman"/>
          <w:sz w:val="24"/>
          <w:szCs w:val="24"/>
        </w:rPr>
        <w:t xml:space="preserve">(3) renders the allied provisions contextually inappropriate, it will be incumbent upon the </w:t>
      </w:r>
      <w:r w:rsidR="000D50AD" w:rsidRPr="00CE7098">
        <w:rPr>
          <w:rFonts w:ascii="Times New Roman" w:hAnsi="Times New Roman" w:cs="Times New Roman"/>
          <w:sz w:val="24"/>
          <w:szCs w:val="24"/>
        </w:rPr>
        <w:t>L</w:t>
      </w:r>
      <w:r w:rsidRPr="00CE7098">
        <w:rPr>
          <w:rFonts w:ascii="Times New Roman" w:hAnsi="Times New Roman" w:cs="Times New Roman"/>
          <w:sz w:val="24"/>
          <w:szCs w:val="24"/>
        </w:rPr>
        <w:t>egislature to replace the whole of s</w:t>
      </w:r>
      <w:r w:rsidR="000D50AD" w:rsidRPr="00CE7098">
        <w:rPr>
          <w:rFonts w:ascii="Times New Roman" w:hAnsi="Times New Roman" w:cs="Times New Roman"/>
          <w:sz w:val="24"/>
          <w:szCs w:val="24"/>
        </w:rPr>
        <w:t> </w:t>
      </w:r>
      <w:r w:rsidRPr="00CE7098">
        <w:rPr>
          <w:rFonts w:ascii="Times New Roman" w:hAnsi="Times New Roman" w:cs="Times New Roman"/>
          <w:sz w:val="24"/>
          <w:szCs w:val="24"/>
        </w:rPr>
        <w:t>3 of the Political Parties (Finance) Act in conformity with this judgment.</w:t>
      </w:r>
      <w:r w:rsidR="000D50AD" w:rsidRPr="00CE7098">
        <w:rPr>
          <w:rFonts w:ascii="Times New Roman" w:hAnsi="Times New Roman" w:cs="Times New Roman"/>
          <w:sz w:val="24"/>
          <w:szCs w:val="24"/>
        </w:rPr>
        <w:t>”</w:t>
      </w:r>
      <w:r w:rsidR="00E41801" w:rsidRPr="00CE7098">
        <w:rPr>
          <w:rFonts w:ascii="Times New Roman" w:hAnsi="Times New Roman" w:cs="Times New Roman"/>
          <w:sz w:val="24"/>
          <w:szCs w:val="24"/>
        </w:rPr>
        <w:t xml:space="preserve"> (The underlining is mine for emphasis)</w:t>
      </w:r>
    </w:p>
    <w:p w:rsidR="000C0F71" w:rsidRPr="00CE7098" w:rsidRDefault="000C0F71" w:rsidP="000D50AD">
      <w:pPr>
        <w:pStyle w:val="NoSpacing"/>
        <w:spacing w:line="480" w:lineRule="auto"/>
        <w:rPr>
          <w:rFonts w:ascii="Times New Roman" w:hAnsi="Times New Roman" w:cs="Times New Roman"/>
          <w:lang w:val="en-US"/>
        </w:rPr>
      </w:pPr>
    </w:p>
    <w:p w:rsidR="00B91ADD" w:rsidRPr="00CE7098" w:rsidRDefault="00EC5176" w:rsidP="000C0F71">
      <w:pPr>
        <w:autoSpaceDE w:val="0"/>
        <w:autoSpaceDN w:val="0"/>
        <w:adjustRightInd w:val="0"/>
        <w:spacing w:after="0"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lastRenderedPageBreak/>
        <w:t xml:space="preserve">The </w:t>
      </w:r>
      <w:r w:rsidR="00C01C0F" w:rsidRPr="00CE7098">
        <w:rPr>
          <w:rFonts w:ascii="Times New Roman" w:hAnsi="Times New Roman" w:cs="Times New Roman"/>
          <w:sz w:val="24"/>
          <w:szCs w:val="24"/>
          <w:lang w:val="en-US"/>
        </w:rPr>
        <w:t>current s</w:t>
      </w:r>
      <w:r w:rsidRPr="00CE7098">
        <w:rPr>
          <w:rFonts w:ascii="Times New Roman" w:hAnsi="Times New Roman" w:cs="Times New Roman"/>
          <w:sz w:val="24"/>
          <w:szCs w:val="24"/>
          <w:lang w:val="en-US"/>
        </w:rPr>
        <w:t xml:space="preserve"> 3(3) </w:t>
      </w:r>
      <w:r w:rsidR="000D50AD" w:rsidRPr="00CE7098">
        <w:rPr>
          <w:rFonts w:ascii="Times New Roman" w:hAnsi="Times New Roman" w:cs="Times New Roman"/>
          <w:sz w:val="24"/>
          <w:szCs w:val="24"/>
          <w:lang w:val="en-US"/>
        </w:rPr>
        <w:t xml:space="preserve">of the Act </w:t>
      </w:r>
      <w:r w:rsidRPr="00CE7098">
        <w:rPr>
          <w:rFonts w:ascii="Times New Roman" w:hAnsi="Times New Roman" w:cs="Times New Roman"/>
          <w:sz w:val="24"/>
          <w:szCs w:val="24"/>
          <w:lang w:val="en-US"/>
        </w:rPr>
        <w:t>is a direct result of th</w:t>
      </w:r>
      <w:r w:rsidR="00F059B7" w:rsidRPr="00CE7098">
        <w:rPr>
          <w:rFonts w:ascii="Times New Roman" w:hAnsi="Times New Roman" w:cs="Times New Roman"/>
          <w:sz w:val="24"/>
          <w:szCs w:val="24"/>
          <w:lang w:val="en-US"/>
        </w:rPr>
        <w:t>e</w:t>
      </w:r>
      <w:r w:rsidR="007D3F40" w:rsidRPr="00CE7098">
        <w:rPr>
          <w:rFonts w:ascii="Times New Roman" w:hAnsi="Times New Roman" w:cs="Times New Roman"/>
          <w:sz w:val="24"/>
          <w:szCs w:val="24"/>
          <w:lang w:val="en-US"/>
        </w:rPr>
        <w:t xml:space="preserve"> judgment</w:t>
      </w:r>
      <w:r w:rsidR="00F059B7" w:rsidRPr="00CE7098">
        <w:rPr>
          <w:rFonts w:ascii="Times New Roman" w:hAnsi="Times New Roman" w:cs="Times New Roman"/>
          <w:sz w:val="24"/>
          <w:szCs w:val="24"/>
          <w:lang w:val="en-US"/>
        </w:rPr>
        <w:t xml:space="preserve"> in</w:t>
      </w:r>
      <w:r w:rsidRPr="00CE7098">
        <w:rPr>
          <w:rFonts w:ascii="Times New Roman" w:hAnsi="Times New Roman" w:cs="Times New Roman"/>
          <w:sz w:val="24"/>
          <w:szCs w:val="24"/>
          <w:lang w:val="en-US"/>
        </w:rPr>
        <w:t xml:space="preserve"> </w:t>
      </w:r>
      <w:r w:rsidR="007D3F40" w:rsidRPr="00CE7098">
        <w:rPr>
          <w:rFonts w:ascii="Times New Roman" w:hAnsi="Times New Roman" w:cs="Times New Roman"/>
          <w:sz w:val="24"/>
          <w:szCs w:val="24"/>
          <w:lang w:val="en-US"/>
        </w:rPr>
        <w:t xml:space="preserve">the </w:t>
      </w:r>
      <w:r w:rsidR="007D3F40" w:rsidRPr="00CE7098">
        <w:rPr>
          <w:rFonts w:ascii="Times New Roman" w:hAnsi="Times New Roman" w:cs="Times New Roman"/>
          <w:i/>
          <w:sz w:val="24"/>
          <w:szCs w:val="24"/>
        </w:rPr>
        <w:t>United Parties</w:t>
      </w:r>
      <w:r w:rsidR="00F059B7" w:rsidRPr="00CE7098">
        <w:rPr>
          <w:rFonts w:ascii="Times New Roman" w:hAnsi="Times New Roman" w:cs="Times New Roman"/>
          <w:sz w:val="24"/>
          <w:szCs w:val="24"/>
        </w:rPr>
        <w:t xml:space="preserve"> case </w:t>
      </w:r>
      <w:r w:rsidR="00F059B7" w:rsidRPr="00CE7098">
        <w:rPr>
          <w:rFonts w:ascii="Times New Roman" w:hAnsi="Times New Roman" w:cs="Times New Roman"/>
          <w:i/>
          <w:sz w:val="24"/>
          <w:szCs w:val="24"/>
        </w:rPr>
        <w:t>supra</w:t>
      </w:r>
      <w:r w:rsidRPr="00CE7098">
        <w:rPr>
          <w:rFonts w:ascii="Times New Roman" w:hAnsi="Times New Roman" w:cs="Times New Roman"/>
          <w:sz w:val="24"/>
          <w:szCs w:val="24"/>
          <w:lang w:val="en-US"/>
        </w:rPr>
        <w:t>. The applicants have not asked th</w:t>
      </w:r>
      <w:r w:rsidR="00B91ADD" w:rsidRPr="00CE7098">
        <w:rPr>
          <w:rFonts w:ascii="Times New Roman" w:hAnsi="Times New Roman" w:cs="Times New Roman"/>
          <w:sz w:val="24"/>
          <w:szCs w:val="24"/>
          <w:lang w:val="en-US"/>
        </w:rPr>
        <w:t>e</w:t>
      </w:r>
      <w:r w:rsidRPr="00CE7098">
        <w:rPr>
          <w:rFonts w:ascii="Times New Roman" w:hAnsi="Times New Roman" w:cs="Times New Roman"/>
          <w:sz w:val="24"/>
          <w:szCs w:val="24"/>
          <w:lang w:val="en-US"/>
        </w:rPr>
        <w:t xml:space="preserve"> Court to revisit that judgment. Th</w:t>
      </w:r>
      <w:r w:rsidR="00B91ADD" w:rsidRPr="00CE7098">
        <w:rPr>
          <w:rFonts w:ascii="Times New Roman" w:hAnsi="Times New Roman" w:cs="Times New Roman"/>
          <w:sz w:val="24"/>
          <w:szCs w:val="24"/>
          <w:lang w:val="en-US"/>
        </w:rPr>
        <w:t>e</w:t>
      </w:r>
      <w:r w:rsidRPr="00CE7098">
        <w:rPr>
          <w:rFonts w:ascii="Times New Roman" w:hAnsi="Times New Roman" w:cs="Times New Roman"/>
          <w:sz w:val="24"/>
          <w:szCs w:val="24"/>
          <w:lang w:val="en-US"/>
        </w:rPr>
        <w:t xml:space="preserve"> judgment states that</w:t>
      </w:r>
      <w:r w:rsidR="00404355" w:rsidRPr="00CE7098">
        <w:rPr>
          <w:rFonts w:ascii="Times New Roman" w:hAnsi="Times New Roman" w:cs="Times New Roman"/>
          <w:sz w:val="24"/>
          <w:szCs w:val="24"/>
          <w:lang w:val="en-US"/>
        </w:rPr>
        <w:t xml:space="preserve"> </w:t>
      </w:r>
      <w:r w:rsidR="00F059B7" w:rsidRPr="00CE7098">
        <w:rPr>
          <w:rFonts w:ascii="Times New Roman" w:hAnsi="Times New Roman" w:cs="Times New Roman"/>
          <w:sz w:val="24"/>
          <w:szCs w:val="24"/>
          <w:lang w:val="en-US"/>
        </w:rPr>
        <w:t>a</w:t>
      </w:r>
      <w:r w:rsidR="00404355" w:rsidRPr="00CE7098">
        <w:rPr>
          <w:rFonts w:ascii="Times New Roman" w:hAnsi="Times New Roman" w:cs="Times New Roman"/>
          <w:sz w:val="24"/>
          <w:szCs w:val="24"/>
          <w:lang w:val="en-US"/>
        </w:rPr>
        <w:t xml:space="preserve"> </w:t>
      </w:r>
      <w:r w:rsidR="00F059B7" w:rsidRPr="00CE7098">
        <w:rPr>
          <w:rFonts w:ascii="Times New Roman" w:hAnsi="Times New Roman" w:cs="Times New Roman"/>
          <w:sz w:val="24"/>
          <w:szCs w:val="24"/>
          <w:lang w:val="en-US"/>
        </w:rPr>
        <w:t xml:space="preserve">scheme of </w:t>
      </w:r>
      <w:r w:rsidR="00F27CB8" w:rsidRPr="00CE7098">
        <w:rPr>
          <w:rFonts w:ascii="Times New Roman" w:hAnsi="Times New Roman" w:cs="Times New Roman"/>
          <w:sz w:val="24"/>
          <w:szCs w:val="24"/>
          <w:lang w:val="en-US"/>
        </w:rPr>
        <w:t>entitlement to</w:t>
      </w:r>
      <w:r w:rsidR="00F059B7" w:rsidRPr="00CE7098">
        <w:rPr>
          <w:rFonts w:ascii="Times New Roman" w:hAnsi="Times New Roman" w:cs="Times New Roman"/>
          <w:sz w:val="24"/>
          <w:szCs w:val="24"/>
          <w:lang w:val="en-US"/>
        </w:rPr>
        <w:t xml:space="preserve"> State</w:t>
      </w:r>
      <w:r w:rsidR="00F27CB8" w:rsidRPr="00CE7098">
        <w:rPr>
          <w:rFonts w:ascii="Times New Roman" w:hAnsi="Times New Roman" w:cs="Times New Roman"/>
          <w:sz w:val="24"/>
          <w:szCs w:val="24"/>
          <w:lang w:val="en-US"/>
        </w:rPr>
        <w:t xml:space="preserve"> funding based on a reasonable threshold </w:t>
      </w:r>
      <w:r w:rsidR="00F059B7" w:rsidRPr="00CE7098">
        <w:rPr>
          <w:rFonts w:ascii="Times New Roman" w:hAnsi="Times New Roman" w:cs="Times New Roman"/>
          <w:sz w:val="24"/>
          <w:szCs w:val="24"/>
          <w:lang w:val="en-US"/>
        </w:rPr>
        <w:t>of votes received by candidates of political parties</w:t>
      </w:r>
      <w:r w:rsidR="00070D33" w:rsidRPr="00CE7098">
        <w:rPr>
          <w:rFonts w:ascii="Times New Roman" w:hAnsi="Times New Roman" w:cs="Times New Roman"/>
          <w:sz w:val="24"/>
          <w:szCs w:val="24"/>
          <w:lang w:val="en-US"/>
        </w:rPr>
        <w:t>,</w:t>
      </w:r>
      <w:r w:rsidR="00F27CB8" w:rsidRPr="00CE7098">
        <w:rPr>
          <w:rFonts w:ascii="Times New Roman" w:hAnsi="Times New Roman" w:cs="Times New Roman"/>
          <w:sz w:val="24"/>
          <w:szCs w:val="24"/>
          <w:lang w:val="en-US"/>
        </w:rPr>
        <w:t xml:space="preserve"> </w:t>
      </w:r>
      <w:r w:rsidR="00F059B7" w:rsidRPr="00CE7098">
        <w:rPr>
          <w:rFonts w:ascii="Times New Roman" w:hAnsi="Times New Roman" w:cs="Times New Roman"/>
          <w:sz w:val="24"/>
          <w:szCs w:val="24"/>
          <w:lang w:val="en-US"/>
        </w:rPr>
        <w:t>being</w:t>
      </w:r>
      <w:r w:rsidR="00F27CB8" w:rsidRPr="00CE7098">
        <w:rPr>
          <w:rFonts w:ascii="Times New Roman" w:hAnsi="Times New Roman" w:cs="Times New Roman"/>
          <w:sz w:val="24"/>
          <w:szCs w:val="24"/>
          <w:lang w:val="en-US"/>
        </w:rPr>
        <w:t xml:space="preserve"> a fairly low percentage of the total votes cast in the most recent general election</w:t>
      </w:r>
      <w:r w:rsidR="00070D33" w:rsidRPr="00CE7098">
        <w:rPr>
          <w:rFonts w:ascii="Times New Roman" w:hAnsi="Times New Roman" w:cs="Times New Roman"/>
          <w:sz w:val="24"/>
          <w:szCs w:val="24"/>
          <w:lang w:val="en-US"/>
        </w:rPr>
        <w:t>,</w:t>
      </w:r>
      <w:r w:rsidR="00F27CB8" w:rsidRPr="00CE7098">
        <w:rPr>
          <w:rFonts w:ascii="Times New Roman" w:hAnsi="Times New Roman" w:cs="Times New Roman"/>
          <w:sz w:val="24"/>
          <w:szCs w:val="24"/>
          <w:lang w:val="en-US"/>
        </w:rPr>
        <w:t xml:space="preserve"> would be constitutional</w:t>
      </w:r>
      <w:r w:rsidRPr="00CE7098">
        <w:rPr>
          <w:rFonts w:ascii="Times New Roman" w:hAnsi="Times New Roman" w:cs="Times New Roman"/>
          <w:sz w:val="24"/>
          <w:szCs w:val="24"/>
          <w:lang w:val="en-US"/>
        </w:rPr>
        <w:t xml:space="preserve">. </w:t>
      </w:r>
    </w:p>
    <w:p w:rsidR="00B91ADD" w:rsidRPr="00CE7098" w:rsidRDefault="00B91ADD" w:rsidP="00B91ADD">
      <w:pPr>
        <w:pStyle w:val="NoSpacing"/>
        <w:rPr>
          <w:rFonts w:ascii="Times New Roman" w:hAnsi="Times New Roman" w:cs="Times New Roman"/>
          <w:lang w:val="en-US"/>
        </w:rPr>
      </w:pPr>
    </w:p>
    <w:p w:rsidR="0045180C" w:rsidRPr="00CE7098" w:rsidRDefault="0045180C" w:rsidP="00B91ADD">
      <w:pPr>
        <w:pStyle w:val="NoSpacing"/>
        <w:rPr>
          <w:rFonts w:ascii="Times New Roman" w:hAnsi="Times New Roman" w:cs="Times New Roman"/>
          <w:lang w:val="en-US"/>
        </w:rPr>
      </w:pPr>
    </w:p>
    <w:p w:rsidR="0059156D" w:rsidRPr="00CE7098" w:rsidRDefault="00F27CB8" w:rsidP="000C0F71">
      <w:pPr>
        <w:autoSpaceDE w:val="0"/>
        <w:autoSpaceDN w:val="0"/>
        <w:adjustRightInd w:val="0"/>
        <w:spacing w:after="0"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 xml:space="preserve">There is no doubt that setting the minimum threshold for entitlement to </w:t>
      </w:r>
      <w:r w:rsidR="00F059B7" w:rsidRPr="00CE7098">
        <w:rPr>
          <w:rFonts w:ascii="Times New Roman" w:hAnsi="Times New Roman" w:cs="Times New Roman"/>
          <w:sz w:val="24"/>
          <w:szCs w:val="24"/>
          <w:lang w:val="en-US"/>
        </w:rPr>
        <w:t xml:space="preserve">State </w:t>
      </w:r>
      <w:r w:rsidRPr="00CE7098">
        <w:rPr>
          <w:rFonts w:ascii="Times New Roman" w:hAnsi="Times New Roman" w:cs="Times New Roman"/>
          <w:sz w:val="24"/>
          <w:szCs w:val="24"/>
          <w:lang w:val="en-US"/>
        </w:rPr>
        <w:t>funding</w:t>
      </w:r>
      <w:r w:rsidR="00F059B7" w:rsidRPr="00CE7098">
        <w:rPr>
          <w:rFonts w:ascii="Times New Roman" w:hAnsi="Times New Roman" w:cs="Times New Roman"/>
          <w:sz w:val="24"/>
          <w:szCs w:val="24"/>
          <w:lang w:val="en-US"/>
        </w:rPr>
        <w:t xml:space="preserve"> for</w:t>
      </w:r>
      <w:r w:rsidRPr="00CE7098">
        <w:rPr>
          <w:rFonts w:ascii="Times New Roman" w:hAnsi="Times New Roman" w:cs="Times New Roman"/>
          <w:sz w:val="24"/>
          <w:szCs w:val="24"/>
          <w:lang w:val="en-US"/>
        </w:rPr>
        <w:t xml:space="preserve"> a political party as th</w:t>
      </w:r>
      <w:r w:rsidR="00F059B7" w:rsidRPr="00CE7098">
        <w:rPr>
          <w:rFonts w:ascii="Times New Roman" w:hAnsi="Times New Roman" w:cs="Times New Roman"/>
          <w:sz w:val="24"/>
          <w:szCs w:val="24"/>
          <w:lang w:val="en-US"/>
        </w:rPr>
        <w:t>e</w:t>
      </w:r>
      <w:r w:rsidRPr="00CE7098">
        <w:rPr>
          <w:rFonts w:ascii="Times New Roman" w:hAnsi="Times New Roman" w:cs="Times New Roman"/>
          <w:sz w:val="24"/>
          <w:szCs w:val="24"/>
          <w:lang w:val="en-US"/>
        </w:rPr>
        <w:t xml:space="preserve"> </w:t>
      </w:r>
      <w:r w:rsidR="00F059B7" w:rsidRPr="00CE7098">
        <w:rPr>
          <w:rFonts w:ascii="Times New Roman" w:hAnsi="Times New Roman" w:cs="Times New Roman"/>
          <w:sz w:val="24"/>
          <w:szCs w:val="24"/>
          <w:lang w:val="en-US"/>
        </w:rPr>
        <w:t>votes</w:t>
      </w:r>
      <w:r w:rsidRPr="00CE7098">
        <w:rPr>
          <w:rFonts w:ascii="Times New Roman" w:hAnsi="Times New Roman" w:cs="Times New Roman"/>
          <w:sz w:val="24"/>
          <w:szCs w:val="24"/>
          <w:lang w:val="en-US"/>
        </w:rPr>
        <w:t xml:space="preserve"> received </w:t>
      </w:r>
      <w:r w:rsidR="00F059B7" w:rsidRPr="00CE7098">
        <w:rPr>
          <w:rFonts w:ascii="Times New Roman" w:hAnsi="Times New Roman" w:cs="Times New Roman"/>
          <w:sz w:val="24"/>
          <w:szCs w:val="24"/>
          <w:lang w:val="en-US"/>
        </w:rPr>
        <w:t xml:space="preserve">by its candidates which should be </w:t>
      </w:r>
      <w:r w:rsidRPr="00CE7098">
        <w:rPr>
          <w:rFonts w:ascii="Times New Roman" w:hAnsi="Times New Roman" w:cs="Times New Roman"/>
          <w:sz w:val="24"/>
          <w:szCs w:val="24"/>
          <w:lang w:val="en-US"/>
        </w:rPr>
        <w:t xml:space="preserve">at least five percent of the total votes cast in the most recent general election </w:t>
      </w:r>
      <w:r w:rsidR="00DA073B" w:rsidRPr="00CE7098">
        <w:rPr>
          <w:rFonts w:ascii="Times New Roman" w:hAnsi="Times New Roman" w:cs="Times New Roman"/>
          <w:sz w:val="24"/>
          <w:szCs w:val="24"/>
          <w:lang w:val="en-US"/>
        </w:rPr>
        <w:t xml:space="preserve">promotes multi-party democracy. </w:t>
      </w:r>
      <w:r w:rsidR="00F059B7" w:rsidRPr="00CE7098">
        <w:rPr>
          <w:rFonts w:ascii="Times New Roman" w:hAnsi="Times New Roman" w:cs="Times New Roman"/>
          <w:sz w:val="24"/>
          <w:szCs w:val="24"/>
          <w:lang w:val="en-US"/>
        </w:rPr>
        <w:t xml:space="preserve">Political parties do not have to secure representation in Parliament. Under the current legislative scheme for entitlement to payment of State funding, small political parties that fail to win a seat in Parliament </w:t>
      </w:r>
      <w:r w:rsidR="00404355" w:rsidRPr="00CE7098">
        <w:rPr>
          <w:rFonts w:ascii="Times New Roman" w:hAnsi="Times New Roman" w:cs="Times New Roman"/>
          <w:sz w:val="24"/>
          <w:szCs w:val="24"/>
          <w:lang w:val="en-US"/>
        </w:rPr>
        <w:t>but have</w:t>
      </w:r>
      <w:r w:rsidR="00F059B7" w:rsidRPr="00CE7098">
        <w:rPr>
          <w:rFonts w:ascii="Times New Roman" w:hAnsi="Times New Roman" w:cs="Times New Roman"/>
          <w:sz w:val="24"/>
          <w:szCs w:val="24"/>
          <w:lang w:val="en-US"/>
        </w:rPr>
        <w:t xml:space="preserve"> candidates</w:t>
      </w:r>
      <w:r w:rsidR="00404355" w:rsidRPr="00CE7098">
        <w:rPr>
          <w:rFonts w:ascii="Times New Roman" w:hAnsi="Times New Roman" w:cs="Times New Roman"/>
          <w:sz w:val="24"/>
          <w:szCs w:val="24"/>
          <w:lang w:val="en-US"/>
        </w:rPr>
        <w:t xml:space="preserve"> who</w:t>
      </w:r>
      <w:r w:rsidR="00F059B7" w:rsidRPr="00CE7098">
        <w:rPr>
          <w:rFonts w:ascii="Times New Roman" w:hAnsi="Times New Roman" w:cs="Times New Roman"/>
          <w:sz w:val="24"/>
          <w:szCs w:val="24"/>
          <w:lang w:val="en-US"/>
        </w:rPr>
        <w:t xml:space="preserve"> manage to receive the five percent of the total votes cast in the most recent general election </w:t>
      </w:r>
      <w:r w:rsidR="00404355" w:rsidRPr="00CE7098">
        <w:rPr>
          <w:rFonts w:ascii="Times New Roman" w:hAnsi="Times New Roman" w:cs="Times New Roman"/>
          <w:sz w:val="24"/>
          <w:szCs w:val="24"/>
          <w:lang w:val="en-US"/>
        </w:rPr>
        <w:t xml:space="preserve">are entitled to </w:t>
      </w:r>
      <w:r w:rsidR="00F059B7" w:rsidRPr="00CE7098">
        <w:rPr>
          <w:rFonts w:ascii="Times New Roman" w:hAnsi="Times New Roman" w:cs="Times New Roman"/>
          <w:sz w:val="24"/>
          <w:szCs w:val="24"/>
          <w:lang w:val="en-US"/>
        </w:rPr>
        <w:t xml:space="preserve">receive payment. </w:t>
      </w:r>
    </w:p>
    <w:p w:rsidR="0059156D" w:rsidRPr="00CE7098" w:rsidRDefault="0059156D" w:rsidP="0059156D">
      <w:pPr>
        <w:pStyle w:val="NoSpacing"/>
        <w:rPr>
          <w:rFonts w:ascii="Times New Roman" w:hAnsi="Times New Roman" w:cs="Times New Roman"/>
          <w:lang w:val="en-US"/>
        </w:rPr>
      </w:pPr>
    </w:p>
    <w:p w:rsidR="0045180C" w:rsidRPr="00CE7098" w:rsidRDefault="0045180C" w:rsidP="0059156D">
      <w:pPr>
        <w:pStyle w:val="NoSpacing"/>
        <w:rPr>
          <w:rFonts w:ascii="Times New Roman" w:hAnsi="Times New Roman" w:cs="Times New Roman"/>
          <w:lang w:val="en-US"/>
        </w:rPr>
      </w:pPr>
    </w:p>
    <w:p w:rsidR="00BD0364" w:rsidRPr="00CE7098" w:rsidRDefault="00F059B7" w:rsidP="000C0F71">
      <w:pPr>
        <w:autoSpaceDE w:val="0"/>
        <w:autoSpaceDN w:val="0"/>
        <w:adjustRightInd w:val="0"/>
        <w:spacing w:after="0"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 xml:space="preserve">Multi-party democracy is not defined </w:t>
      </w:r>
      <w:r w:rsidR="00BC429F" w:rsidRPr="00CE7098">
        <w:rPr>
          <w:rFonts w:ascii="Times New Roman" w:hAnsi="Times New Roman" w:cs="Times New Roman"/>
          <w:sz w:val="24"/>
          <w:szCs w:val="24"/>
          <w:lang w:val="en-US"/>
        </w:rPr>
        <w:t>in terms of seats</w:t>
      </w:r>
      <w:r w:rsidRPr="00CE7098">
        <w:rPr>
          <w:rFonts w:ascii="Times New Roman" w:hAnsi="Times New Roman" w:cs="Times New Roman"/>
          <w:sz w:val="24"/>
          <w:szCs w:val="24"/>
          <w:lang w:val="en-US"/>
        </w:rPr>
        <w:t xml:space="preserve"> </w:t>
      </w:r>
      <w:r w:rsidR="00BC429F" w:rsidRPr="00CE7098">
        <w:rPr>
          <w:rFonts w:ascii="Times New Roman" w:hAnsi="Times New Roman" w:cs="Times New Roman"/>
          <w:sz w:val="24"/>
          <w:szCs w:val="24"/>
          <w:lang w:val="en-US"/>
        </w:rPr>
        <w:t>political parties have in Parliament.</w:t>
      </w:r>
      <w:r w:rsidRPr="00CE7098">
        <w:rPr>
          <w:rFonts w:ascii="Times New Roman" w:hAnsi="Times New Roman" w:cs="Times New Roman"/>
          <w:sz w:val="24"/>
          <w:szCs w:val="24"/>
          <w:lang w:val="en-US"/>
        </w:rPr>
        <w:t xml:space="preserve"> </w:t>
      </w:r>
      <w:r w:rsidR="00DA073B" w:rsidRPr="00CE7098">
        <w:rPr>
          <w:rFonts w:ascii="Times New Roman" w:hAnsi="Times New Roman" w:cs="Times New Roman"/>
          <w:sz w:val="24"/>
          <w:szCs w:val="24"/>
          <w:lang w:val="en-US"/>
        </w:rPr>
        <w:t xml:space="preserve">Multi-party democracy is promoted by encouraging political parties to compete for funding by seeking to reach the minimum threshold for </w:t>
      </w:r>
      <w:r w:rsidR="00404355" w:rsidRPr="00CE7098">
        <w:rPr>
          <w:rFonts w:ascii="Times New Roman" w:hAnsi="Times New Roman" w:cs="Times New Roman"/>
          <w:sz w:val="24"/>
          <w:szCs w:val="24"/>
          <w:lang w:val="en-US"/>
        </w:rPr>
        <w:t>entitlement to payment of monies appropriated for funding political parties</w:t>
      </w:r>
      <w:r w:rsidR="00DA073B" w:rsidRPr="00CE7098">
        <w:rPr>
          <w:rFonts w:ascii="Times New Roman" w:hAnsi="Times New Roman" w:cs="Times New Roman"/>
          <w:sz w:val="24"/>
          <w:szCs w:val="24"/>
          <w:lang w:val="en-US"/>
        </w:rPr>
        <w:t xml:space="preserve">. The political parties are encouraged to use freedom of speech during campaigns in the general election to persuade voters to vote for their candidates so that they meet the minimum threshold and get funding. The voter becomes the decision-maker. </w:t>
      </w:r>
      <w:r w:rsidR="00404355" w:rsidRPr="00CE7098">
        <w:rPr>
          <w:rFonts w:ascii="Times New Roman" w:hAnsi="Times New Roman" w:cs="Times New Roman"/>
          <w:sz w:val="24"/>
          <w:szCs w:val="24"/>
          <w:lang w:val="en-US"/>
        </w:rPr>
        <w:t>The requirement</w:t>
      </w:r>
      <w:r w:rsidR="003B3AF5" w:rsidRPr="00CE7098">
        <w:rPr>
          <w:rFonts w:ascii="Times New Roman" w:hAnsi="Times New Roman" w:cs="Times New Roman"/>
          <w:sz w:val="24"/>
          <w:szCs w:val="24"/>
          <w:lang w:val="en-US"/>
        </w:rPr>
        <w:t>s</w:t>
      </w:r>
      <w:r w:rsidR="00404355" w:rsidRPr="00CE7098">
        <w:rPr>
          <w:rFonts w:ascii="Times New Roman" w:hAnsi="Times New Roman" w:cs="Times New Roman"/>
          <w:sz w:val="24"/>
          <w:szCs w:val="24"/>
          <w:lang w:val="en-US"/>
        </w:rPr>
        <w:t xml:space="preserve"> for entitlement to payment of monies from the public funds appropriated in terms of the Act for funding political parties ensure the effectiveness of the funding as a means of promoting multi-party democracy as required by the Constitution.</w:t>
      </w:r>
    </w:p>
    <w:p w:rsidR="00684E4B" w:rsidRPr="00CE7098" w:rsidRDefault="00684E4B" w:rsidP="00684E4B">
      <w:pPr>
        <w:pStyle w:val="NoSpacing"/>
        <w:spacing w:line="480" w:lineRule="auto"/>
        <w:rPr>
          <w:rFonts w:ascii="Times New Roman" w:hAnsi="Times New Roman" w:cs="Times New Roman"/>
          <w:lang w:val="en-US"/>
        </w:rPr>
      </w:pPr>
    </w:p>
    <w:p w:rsidR="00DA073B" w:rsidRPr="00CE7098" w:rsidRDefault="00D062D1" w:rsidP="00DA073B">
      <w:pPr>
        <w:spacing w:line="480" w:lineRule="auto"/>
        <w:ind w:firstLine="720"/>
        <w:jc w:val="both"/>
        <w:rPr>
          <w:rFonts w:ascii="Times New Roman" w:hAnsi="Times New Roman" w:cs="Times New Roman"/>
          <w:color w:val="000000"/>
          <w:sz w:val="24"/>
          <w:szCs w:val="24"/>
        </w:rPr>
      </w:pPr>
      <w:r w:rsidRPr="00CE7098">
        <w:rPr>
          <w:rFonts w:ascii="Times New Roman" w:hAnsi="Times New Roman" w:cs="Times New Roman"/>
          <w:sz w:val="24"/>
          <w:szCs w:val="24"/>
          <w:lang w:val="en-US"/>
        </w:rPr>
        <w:lastRenderedPageBreak/>
        <w:t>The applicants contend</w:t>
      </w:r>
      <w:r w:rsidR="00BE62E6" w:rsidRPr="00CE7098">
        <w:rPr>
          <w:rFonts w:ascii="Times New Roman" w:hAnsi="Times New Roman" w:cs="Times New Roman"/>
          <w:sz w:val="24"/>
          <w:szCs w:val="24"/>
          <w:lang w:val="en-US"/>
        </w:rPr>
        <w:t>ed</w:t>
      </w:r>
      <w:r w:rsidRPr="00CE7098">
        <w:rPr>
          <w:rFonts w:ascii="Times New Roman" w:hAnsi="Times New Roman" w:cs="Times New Roman"/>
          <w:sz w:val="24"/>
          <w:szCs w:val="24"/>
          <w:lang w:val="en-US"/>
        </w:rPr>
        <w:t xml:space="preserve"> that the Act should be repealed. The Court has no power to order the repeal </w:t>
      </w:r>
      <w:r w:rsidR="00D74D79" w:rsidRPr="00CE7098">
        <w:rPr>
          <w:rFonts w:ascii="Times New Roman" w:hAnsi="Times New Roman" w:cs="Times New Roman"/>
          <w:sz w:val="24"/>
          <w:szCs w:val="24"/>
          <w:lang w:val="en-US"/>
        </w:rPr>
        <w:t xml:space="preserve">of </w:t>
      </w:r>
      <w:r w:rsidRPr="00CE7098">
        <w:rPr>
          <w:rFonts w:ascii="Times New Roman" w:hAnsi="Times New Roman" w:cs="Times New Roman"/>
          <w:sz w:val="24"/>
          <w:szCs w:val="24"/>
          <w:lang w:val="en-US"/>
        </w:rPr>
        <w:t xml:space="preserve">any legislation. Repeal </w:t>
      </w:r>
      <w:r w:rsidR="00413E72" w:rsidRPr="00CE7098">
        <w:rPr>
          <w:rFonts w:ascii="Times New Roman" w:hAnsi="Times New Roman" w:cs="Times New Roman"/>
          <w:sz w:val="24"/>
          <w:szCs w:val="24"/>
          <w:lang w:val="en-US"/>
        </w:rPr>
        <w:t xml:space="preserve">of legislation </w:t>
      </w:r>
      <w:r w:rsidRPr="00CE7098">
        <w:rPr>
          <w:rFonts w:ascii="Times New Roman" w:hAnsi="Times New Roman" w:cs="Times New Roman"/>
          <w:sz w:val="24"/>
          <w:szCs w:val="24"/>
          <w:lang w:val="en-US"/>
        </w:rPr>
        <w:t>is a legislative act and not a judicial act</w:t>
      </w:r>
      <w:r w:rsidR="00413E72" w:rsidRPr="00CE7098">
        <w:rPr>
          <w:rFonts w:ascii="Times New Roman" w:hAnsi="Times New Roman" w:cs="Times New Roman"/>
          <w:sz w:val="24"/>
          <w:szCs w:val="24"/>
          <w:lang w:val="en-US"/>
        </w:rPr>
        <w:t>. The</w:t>
      </w:r>
      <w:r w:rsidRPr="00CE7098">
        <w:rPr>
          <w:rFonts w:ascii="Times New Roman" w:hAnsi="Times New Roman" w:cs="Times New Roman"/>
          <w:sz w:val="24"/>
          <w:szCs w:val="24"/>
          <w:lang w:val="en-US"/>
        </w:rPr>
        <w:t xml:space="preserve"> declaration of constitutional invalidity </w:t>
      </w:r>
      <w:r w:rsidR="00413E72" w:rsidRPr="00CE7098">
        <w:rPr>
          <w:rFonts w:ascii="Times New Roman" w:hAnsi="Times New Roman" w:cs="Times New Roman"/>
          <w:sz w:val="24"/>
          <w:szCs w:val="24"/>
          <w:lang w:val="en-US"/>
        </w:rPr>
        <w:t xml:space="preserve">of legislation </w:t>
      </w:r>
      <w:r w:rsidRPr="00CE7098">
        <w:rPr>
          <w:rFonts w:ascii="Times New Roman" w:hAnsi="Times New Roman" w:cs="Times New Roman"/>
          <w:sz w:val="24"/>
          <w:szCs w:val="24"/>
          <w:lang w:val="en-US"/>
        </w:rPr>
        <w:t xml:space="preserve">is </w:t>
      </w:r>
      <w:r w:rsidR="0059156D" w:rsidRPr="00CE7098">
        <w:rPr>
          <w:rFonts w:ascii="Times New Roman" w:hAnsi="Times New Roman" w:cs="Times New Roman"/>
          <w:sz w:val="24"/>
          <w:szCs w:val="24"/>
          <w:lang w:val="en-US"/>
        </w:rPr>
        <w:t>the</w:t>
      </w:r>
      <w:r w:rsidRPr="00CE7098">
        <w:rPr>
          <w:rFonts w:ascii="Times New Roman" w:hAnsi="Times New Roman" w:cs="Times New Roman"/>
          <w:sz w:val="24"/>
          <w:szCs w:val="24"/>
          <w:lang w:val="en-US"/>
        </w:rPr>
        <w:t xml:space="preserve"> judicial act</w:t>
      </w:r>
      <w:r w:rsidR="00413E72" w:rsidRPr="00CE7098">
        <w:rPr>
          <w:rFonts w:ascii="Times New Roman" w:hAnsi="Times New Roman" w:cs="Times New Roman"/>
          <w:sz w:val="24"/>
          <w:szCs w:val="24"/>
          <w:lang w:val="en-US"/>
        </w:rPr>
        <w:t xml:space="preserve">. It </w:t>
      </w:r>
      <w:r w:rsidR="00DE1FA1" w:rsidRPr="00CE7098">
        <w:rPr>
          <w:rFonts w:ascii="Times New Roman" w:hAnsi="Times New Roman" w:cs="Times New Roman"/>
          <w:sz w:val="24"/>
          <w:szCs w:val="24"/>
          <w:lang w:val="en-US"/>
        </w:rPr>
        <w:t>was not sought by the applicants</w:t>
      </w:r>
      <w:r w:rsidRPr="00CE7098">
        <w:rPr>
          <w:rFonts w:ascii="Times New Roman" w:hAnsi="Times New Roman" w:cs="Times New Roman"/>
          <w:sz w:val="24"/>
          <w:szCs w:val="24"/>
          <w:lang w:val="en-US"/>
        </w:rPr>
        <w:t xml:space="preserve">. </w:t>
      </w:r>
      <w:r w:rsidR="00FE65BB" w:rsidRPr="00CE7098">
        <w:rPr>
          <w:rFonts w:ascii="Times New Roman" w:hAnsi="Times New Roman" w:cs="Times New Roman"/>
          <w:sz w:val="24"/>
          <w:szCs w:val="24"/>
          <w:lang w:val="en-US"/>
        </w:rPr>
        <w:t xml:space="preserve">The applicants cannot seek to have the validity of the Act impugned </w:t>
      </w:r>
      <w:r w:rsidR="00092F37" w:rsidRPr="00CE7098">
        <w:rPr>
          <w:rFonts w:ascii="Times New Roman" w:hAnsi="Times New Roman" w:cs="Times New Roman"/>
          <w:sz w:val="24"/>
          <w:szCs w:val="24"/>
          <w:lang w:val="en-US"/>
        </w:rPr>
        <w:t xml:space="preserve">whilst also asking for an order that they be paid US$420 000 payable only in terms of the Act. </w:t>
      </w:r>
      <w:r w:rsidRPr="00CE7098">
        <w:rPr>
          <w:rFonts w:ascii="Times New Roman" w:hAnsi="Times New Roman" w:cs="Times New Roman"/>
          <w:sz w:val="24"/>
          <w:szCs w:val="24"/>
          <w:lang w:val="en-US"/>
        </w:rPr>
        <w:t xml:space="preserve">As such, the main application has no prospects of success because what the applicants seek is not </w:t>
      </w:r>
      <w:r w:rsidR="00092F37" w:rsidRPr="00CE7098">
        <w:rPr>
          <w:rFonts w:ascii="Times New Roman" w:hAnsi="Times New Roman" w:cs="Times New Roman"/>
          <w:sz w:val="24"/>
          <w:szCs w:val="24"/>
          <w:lang w:val="en-US"/>
        </w:rPr>
        <w:t>grant</w:t>
      </w:r>
      <w:r w:rsidRPr="00CE7098">
        <w:rPr>
          <w:rFonts w:ascii="Times New Roman" w:hAnsi="Times New Roman" w:cs="Times New Roman"/>
          <w:sz w:val="24"/>
          <w:szCs w:val="24"/>
          <w:lang w:val="en-US"/>
        </w:rPr>
        <w:t>able.</w:t>
      </w:r>
    </w:p>
    <w:p w:rsidR="007B50C6" w:rsidRPr="00CE7098" w:rsidRDefault="007B50C6" w:rsidP="007B50C6">
      <w:pPr>
        <w:pStyle w:val="NoSpacing"/>
        <w:spacing w:line="480" w:lineRule="auto"/>
        <w:rPr>
          <w:rFonts w:ascii="Times New Roman" w:hAnsi="Times New Roman" w:cs="Times New Roman"/>
          <w:lang w:val="en-US"/>
        </w:rPr>
      </w:pPr>
    </w:p>
    <w:p w:rsidR="00E018A3" w:rsidRPr="00CE7098" w:rsidRDefault="00E018A3" w:rsidP="004D14E4">
      <w:pPr>
        <w:spacing w:before="240"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 xml:space="preserve">The </w:t>
      </w:r>
      <w:r w:rsidR="00FC0374" w:rsidRPr="00CE7098">
        <w:rPr>
          <w:rFonts w:ascii="Times New Roman" w:hAnsi="Times New Roman" w:cs="Times New Roman"/>
          <w:sz w:val="24"/>
          <w:szCs w:val="24"/>
          <w:lang w:val="en-US"/>
        </w:rPr>
        <w:t>third</w:t>
      </w:r>
      <w:r w:rsidR="0068157A" w:rsidRPr="00CE7098">
        <w:rPr>
          <w:rFonts w:ascii="Times New Roman" w:hAnsi="Times New Roman" w:cs="Times New Roman"/>
          <w:sz w:val="24"/>
          <w:szCs w:val="24"/>
          <w:lang w:val="en-US"/>
        </w:rPr>
        <w:t xml:space="preserve"> respondent took</w:t>
      </w:r>
      <w:r w:rsidRPr="00CE7098">
        <w:rPr>
          <w:rFonts w:ascii="Times New Roman" w:hAnsi="Times New Roman" w:cs="Times New Roman"/>
          <w:sz w:val="24"/>
          <w:szCs w:val="24"/>
          <w:lang w:val="en-US"/>
        </w:rPr>
        <w:t xml:space="preserve"> the point that the dispute in question is </w:t>
      </w:r>
      <w:r w:rsidRPr="00CE7098">
        <w:rPr>
          <w:rFonts w:ascii="Times New Roman" w:hAnsi="Times New Roman" w:cs="Times New Roman"/>
          <w:i/>
          <w:sz w:val="24"/>
          <w:szCs w:val="24"/>
          <w:lang w:val="en-US"/>
        </w:rPr>
        <w:t>res</w:t>
      </w:r>
      <w:r w:rsidR="00FC0374" w:rsidRPr="00CE7098">
        <w:rPr>
          <w:rFonts w:ascii="Times New Roman" w:hAnsi="Times New Roman" w:cs="Times New Roman"/>
          <w:i/>
          <w:sz w:val="24"/>
          <w:szCs w:val="24"/>
          <w:lang w:val="en-US"/>
        </w:rPr>
        <w:t> </w:t>
      </w:r>
      <w:r w:rsidRPr="00CE7098">
        <w:rPr>
          <w:rFonts w:ascii="Times New Roman" w:hAnsi="Times New Roman" w:cs="Times New Roman"/>
          <w:i/>
          <w:sz w:val="24"/>
          <w:szCs w:val="24"/>
          <w:lang w:val="en-US"/>
        </w:rPr>
        <w:t>judicata</w:t>
      </w:r>
      <w:r w:rsidRPr="00CE7098">
        <w:rPr>
          <w:rFonts w:ascii="Times New Roman" w:hAnsi="Times New Roman" w:cs="Times New Roman"/>
          <w:sz w:val="24"/>
          <w:szCs w:val="24"/>
          <w:lang w:val="en-US"/>
        </w:rPr>
        <w:t xml:space="preserve">. </w:t>
      </w:r>
      <w:r w:rsidR="00A72852" w:rsidRPr="00CE7098">
        <w:rPr>
          <w:rFonts w:ascii="Times New Roman" w:hAnsi="Times New Roman" w:cs="Times New Roman"/>
          <w:sz w:val="24"/>
          <w:szCs w:val="24"/>
          <w:lang w:val="en-US"/>
        </w:rPr>
        <w:t>An examination of the founding affidavit on which the application in CCZ 25</w:t>
      </w:r>
      <w:r w:rsidR="004D14E4" w:rsidRPr="00CE7098">
        <w:rPr>
          <w:rFonts w:ascii="Times New Roman" w:hAnsi="Times New Roman" w:cs="Times New Roman"/>
          <w:sz w:val="24"/>
          <w:szCs w:val="24"/>
          <w:lang w:val="en-US"/>
        </w:rPr>
        <w:t>/</w:t>
      </w:r>
      <w:r w:rsidR="00A72852" w:rsidRPr="00CE7098">
        <w:rPr>
          <w:rFonts w:ascii="Times New Roman" w:hAnsi="Times New Roman" w:cs="Times New Roman"/>
          <w:sz w:val="24"/>
          <w:szCs w:val="24"/>
          <w:lang w:val="en-US"/>
        </w:rPr>
        <w:t xml:space="preserve">13 was based shows that </w:t>
      </w:r>
      <w:r w:rsidR="00EA343F" w:rsidRPr="00CE7098">
        <w:rPr>
          <w:rFonts w:ascii="Times New Roman" w:hAnsi="Times New Roman" w:cs="Times New Roman"/>
          <w:sz w:val="24"/>
          <w:szCs w:val="24"/>
          <w:lang w:val="en-US"/>
        </w:rPr>
        <w:t xml:space="preserve">there are material differences in the </w:t>
      </w:r>
      <w:r w:rsidR="00C8342D" w:rsidRPr="00CE7098">
        <w:rPr>
          <w:rFonts w:ascii="Times New Roman" w:hAnsi="Times New Roman" w:cs="Times New Roman"/>
          <w:sz w:val="24"/>
          <w:szCs w:val="24"/>
          <w:lang w:val="en-US"/>
        </w:rPr>
        <w:t xml:space="preserve">nature of the </w:t>
      </w:r>
      <w:r w:rsidR="00EA343F" w:rsidRPr="00CE7098">
        <w:rPr>
          <w:rFonts w:ascii="Times New Roman" w:hAnsi="Times New Roman" w:cs="Times New Roman"/>
          <w:sz w:val="24"/>
          <w:szCs w:val="24"/>
          <w:lang w:val="en-US"/>
        </w:rPr>
        <w:t xml:space="preserve">causes of action pleaded. Although vaguely pleaded, the applicants’ cause of action </w:t>
      </w:r>
      <w:r w:rsidR="004D14E4" w:rsidRPr="00CE7098">
        <w:rPr>
          <w:rFonts w:ascii="Times New Roman" w:hAnsi="Times New Roman" w:cs="Times New Roman"/>
          <w:sz w:val="24"/>
          <w:szCs w:val="24"/>
          <w:lang w:val="en-US"/>
        </w:rPr>
        <w:t>in CCZ 11/18 was that s 3(3) of the Act contravenes the provisions of s 67(4</w:t>
      </w:r>
      <w:r w:rsidR="00EB4190" w:rsidRPr="00CE7098">
        <w:rPr>
          <w:rFonts w:ascii="Times New Roman" w:hAnsi="Times New Roman" w:cs="Times New Roman"/>
          <w:sz w:val="24"/>
          <w:szCs w:val="24"/>
          <w:lang w:val="en-US"/>
        </w:rPr>
        <w:t>)</w:t>
      </w:r>
      <w:r w:rsidR="004D14E4" w:rsidRPr="00CE7098">
        <w:rPr>
          <w:rFonts w:ascii="Times New Roman" w:hAnsi="Times New Roman" w:cs="Times New Roman"/>
          <w:sz w:val="24"/>
          <w:szCs w:val="24"/>
          <w:lang w:val="en-US"/>
        </w:rPr>
        <w:t xml:space="preserve"> of the Constitution</w:t>
      </w:r>
      <w:r w:rsidR="00A62620" w:rsidRPr="00CE7098">
        <w:rPr>
          <w:rFonts w:ascii="Times New Roman" w:hAnsi="Times New Roman" w:cs="Times New Roman"/>
          <w:sz w:val="24"/>
          <w:szCs w:val="24"/>
          <w:lang w:val="en-US"/>
        </w:rPr>
        <w:t>. They did not, of course, say which of their fundamental</w:t>
      </w:r>
      <w:r w:rsidR="0059156D" w:rsidRPr="00CE7098">
        <w:rPr>
          <w:rFonts w:ascii="Times New Roman" w:hAnsi="Times New Roman" w:cs="Times New Roman"/>
          <w:sz w:val="24"/>
          <w:szCs w:val="24"/>
          <w:lang w:val="en-US"/>
        </w:rPr>
        <w:t xml:space="preserve"> rights</w:t>
      </w:r>
      <w:r w:rsidR="00A62620" w:rsidRPr="00CE7098">
        <w:rPr>
          <w:rFonts w:ascii="Times New Roman" w:hAnsi="Times New Roman" w:cs="Times New Roman"/>
          <w:sz w:val="24"/>
          <w:szCs w:val="24"/>
          <w:lang w:val="en-US"/>
        </w:rPr>
        <w:t xml:space="preserve"> were infringed by the alleged invalidity of s 3(3) of the Act. On that assumed invalidity, the applicants went on to pray for </w:t>
      </w:r>
      <w:r w:rsidR="00C8342D" w:rsidRPr="00CE7098">
        <w:rPr>
          <w:rFonts w:ascii="Times New Roman" w:hAnsi="Times New Roman" w:cs="Times New Roman"/>
          <w:sz w:val="24"/>
          <w:szCs w:val="24"/>
          <w:lang w:val="en-US"/>
        </w:rPr>
        <w:t>non-grantable</w:t>
      </w:r>
      <w:r w:rsidR="00C8342D" w:rsidRPr="00CE7098">
        <w:rPr>
          <w:rFonts w:ascii="Times New Roman" w:hAnsi="Times New Roman" w:cs="Times New Roman"/>
          <w:color w:val="FF0000"/>
          <w:sz w:val="24"/>
          <w:szCs w:val="24"/>
          <w:lang w:val="en-US"/>
        </w:rPr>
        <w:t xml:space="preserve"> </w:t>
      </w:r>
      <w:r w:rsidR="00A62620" w:rsidRPr="00CE7098">
        <w:rPr>
          <w:rFonts w:ascii="Times New Roman" w:hAnsi="Times New Roman" w:cs="Times New Roman"/>
          <w:sz w:val="24"/>
          <w:szCs w:val="24"/>
          <w:lang w:val="en-US"/>
        </w:rPr>
        <w:t xml:space="preserve">reliefs. In respect of CCZ 25/13 the first applicant did not plead a cause of action. All he did was to state the provisions of the Act and the Constitution before praying for an order that it be paid the money payable to political parties that met the qualification </w:t>
      </w:r>
      <w:r w:rsidR="00EB4190" w:rsidRPr="00CE7098">
        <w:rPr>
          <w:rFonts w:ascii="Times New Roman" w:hAnsi="Times New Roman" w:cs="Times New Roman"/>
          <w:sz w:val="24"/>
          <w:szCs w:val="24"/>
          <w:lang w:val="en-US"/>
        </w:rPr>
        <w:t xml:space="preserve">requirements </w:t>
      </w:r>
      <w:r w:rsidR="00A62620" w:rsidRPr="00CE7098">
        <w:rPr>
          <w:rFonts w:ascii="Times New Roman" w:hAnsi="Times New Roman" w:cs="Times New Roman"/>
          <w:sz w:val="24"/>
          <w:szCs w:val="24"/>
          <w:lang w:val="en-US"/>
        </w:rPr>
        <w:t xml:space="preserve">prescribed by s 3(3) of the Act for entitlement to payment. The plea of </w:t>
      </w:r>
      <w:r w:rsidR="00A62620" w:rsidRPr="00CE7098">
        <w:rPr>
          <w:rFonts w:ascii="Times New Roman" w:hAnsi="Times New Roman" w:cs="Times New Roman"/>
          <w:i/>
          <w:sz w:val="24"/>
          <w:szCs w:val="24"/>
          <w:lang w:val="en-US"/>
        </w:rPr>
        <w:t>res judicata</w:t>
      </w:r>
      <w:r w:rsidR="00A62620" w:rsidRPr="00CE7098">
        <w:rPr>
          <w:rFonts w:ascii="Times New Roman" w:hAnsi="Times New Roman" w:cs="Times New Roman"/>
          <w:sz w:val="24"/>
          <w:szCs w:val="24"/>
          <w:lang w:val="en-US"/>
        </w:rPr>
        <w:t xml:space="preserve"> raised by the third respondent </w:t>
      </w:r>
      <w:r w:rsidR="002063A1" w:rsidRPr="00CE7098">
        <w:rPr>
          <w:rFonts w:ascii="Times New Roman" w:hAnsi="Times New Roman" w:cs="Times New Roman"/>
          <w:sz w:val="24"/>
          <w:szCs w:val="24"/>
          <w:lang w:val="en-US"/>
        </w:rPr>
        <w:t xml:space="preserve">and </w:t>
      </w:r>
      <w:r w:rsidR="002063A1" w:rsidRPr="00CE7098">
        <w:rPr>
          <w:rFonts w:ascii="Times New Roman" w:hAnsi="Times New Roman" w:cs="Times New Roman"/>
          <w:i/>
          <w:sz w:val="24"/>
          <w:szCs w:val="24"/>
          <w:lang w:val="en-US"/>
        </w:rPr>
        <w:t>ipso facto</w:t>
      </w:r>
      <w:r w:rsidR="002063A1" w:rsidRPr="00CE7098">
        <w:rPr>
          <w:rFonts w:ascii="Times New Roman" w:hAnsi="Times New Roman" w:cs="Times New Roman"/>
          <w:sz w:val="24"/>
          <w:szCs w:val="24"/>
          <w:lang w:val="en-US"/>
        </w:rPr>
        <w:t xml:space="preserve"> the prayer for costs against the applicants on the scale of legal practitioner and own client </w:t>
      </w:r>
      <w:r w:rsidR="0059156D" w:rsidRPr="00CE7098">
        <w:rPr>
          <w:rFonts w:ascii="Times New Roman" w:hAnsi="Times New Roman" w:cs="Times New Roman"/>
          <w:sz w:val="24"/>
          <w:szCs w:val="24"/>
          <w:lang w:val="en-US"/>
        </w:rPr>
        <w:t xml:space="preserve">scale </w:t>
      </w:r>
      <w:r w:rsidR="002063A1" w:rsidRPr="00CE7098">
        <w:rPr>
          <w:rFonts w:ascii="Times New Roman" w:hAnsi="Times New Roman" w:cs="Times New Roman"/>
          <w:sz w:val="24"/>
          <w:szCs w:val="24"/>
          <w:lang w:val="en-US"/>
        </w:rPr>
        <w:t>cannot succeed.</w:t>
      </w:r>
    </w:p>
    <w:p w:rsidR="004E5C52" w:rsidRPr="00CE7098" w:rsidRDefault="004E5C52" w:rsidP="004E5C52">
      <w:pPr>
        <w:pStyle w:val="NoSpacing"/>
        <w:rPr>
          <w:rFonts w:ascii="Times New Roman" w:hAnsi="Times New Roman" w:cs="Times New Roman"/>
          <w:lang w:eastAsia="en-GB"/>
        </w:rPr>
      </w:pPr>
    </w:p>
    <w:p w:rsidR="004529D9" w:rsidRPr="00CE7098" w:rsidRDefault="004529D9" w:rsidP="004529D9">
      <w:pPr>
        <w:shd w:val="clear" w:color="auto" w:fill="FFFFFF"/>
        <w:spacing w:after="168" w:line="480" w:lineRule="auto"/>
        <w:jc w:val="both"/>
        <w:rPr>
          <w:rFonts w:ascii="Times New Roman" w:eastAsia="Times New Roman" w:hAnsi="Times New Roman" w:cs="Times New Roman"/>
          <w:b/>
          <w:color w:val="202020"/>
          <w:sz w:val="28"/>
          <w:szCs w:val="28"/>
          <w:u w:val="double"/>
          <w:lang w:eastAsia="en-GB"/>
        </w:rPr>
      </w:pPr>
      <w:r w:rsidRPr="00CE7098">
        <w:rPr>
          <w:rFonts w:ascii="Times New Roman" w:eastAsia="Times New Roman" w:hAnsi="Times New Roman" w:cs="Times New Roman"/>
          <w:b/>
          <w:color w:val="202020"/>
          <w:sz w:val="28"/>
          <w:szCs w:val="28"/>
          <w:u w:val="double"/>
          <w:lang w:eastAsia="en-GB"/>
        </w:rPr>
        <w:t>COSTS</w:t>
      </w:r>
    </w:p>
    <w:p w:rsidR="00374489" w:rsidRPr="00CE7098" w:rsidRDefault="00374489" w:rsidP="00374489">
      <w:pPr>
        <w:pStyle w:val="NoSpacing"/>
        <w:rPr>
          <w:rFonts w:ascii="Times New Roman" w:hAnsi="Times New Roman" w:cs="Times New Roman"/>
          <w:lang w:eastAsia="en-GB"/>
        </w:rPr>
      </w:pPr>
    </w:p>
    <w:p w:rsidR="00374489" w:rsidRPr="00CE7098" w:rsidRDefault="004529D9" w:rsidP="002063A1">
      <w:pPr>
        <w:shd w:val="clear" w:color="auto" w:fill="FFFFFF"/>
        <w:spacing w:after="168" w:line="480" w:lineRule="auto"/>
        <w:ind w:firstLine="720"/>
        <w:jc w:val="both"/>
        <w:rPr>
          <w:rFonts w:ascii="Times New Roman" w:eastAsia="Times New Roman" w:hAnsi="Times New Roman" w:cs="Times New Roman"/>
          <w:color w:val="202020"/>
          <w:sz w:val="24"/>
          <w:szCs w:val="24"/>
          <w:lang w:eastAsia="en-GB"/>
        </w:rPr>
      </w:pPr>
      <w:r w:rsidRPr="00CE7098">
        <w:rPr>
          <w:rFonts w:ascii="Times New Roman" w:eastAsia="Times New Roman" w:hAnsi="Times New Roman" w:cs="Times New Roman"/>
          <w:color w:val="202020"/>
          <w:sz w:val="24"/>
          <w:szCs w:val="24"/>
          <w:lang w:eastAsia="en-GB"/>
        </w:rPr>
        <w:lastRenderedPageBreak/>
        <w:t xml:space="preserve">The </w:t>
      </w:r>
      <w:r w:rsidR="00374489" w:rsidRPr="00CE7098">
        <w:rPr>
          <w:rFonts w:ascii="Times New Roman" w:eastAsia="Times New Roman" w:hAnsi="Times New Roman" w:cs="Times New Roman"/>
          <w:color w:val="202020"/>
          <w:sz w:val="24"/>
          <w:szCs w:val="24"/>
          <w:lang w:eastAsia="en-GB"/>
        </w:rPr>
        <w:t>first</w:t>
      </w:r>
      <w:r w:rsidRPr="00CE7098">
        <w:rPr>
          <w:rFonts w:ascii="Times New Roman" w:eastAsia="Times New Roman" w:hAnsi="Times New Roman" w:cs="Times New Roman"/>
          <w:color w:val="202020"/>
          <w:sz w:val="24"/>
          <w:szCs w:val="24"/>
          <w:lang w:eastAsia="en-GB"/>
        </w:rPr>
        <w:t xml:space="preserve"> and </w:t>
      </w:r>
      <w:r w:rsidR="00374489" w:rsidRPr="00CE7098">
        <w:rPr>
          <w:rFonts w:ascii="Times New Roman" w:eastAsia="Times New Roman" w:hAnsi="Times New Roman" w:cs="Times New Roman"/>
          <w:color w:val="202020"/>
          <w:sz w:val="24"/>
          <w:szCs w:val="24"/>
          <w:lang w:eastAsia="en-GB"/>
        </w:rPr>
        <w:t>second</w:t>
      </w:r>
      <w:r w:rsidRPr="00CE7098">
        <w:rPr>
          <w:rFonts w:ascii="Times New Roman" w:eastAsia="Times New Roman" w:hAnsi="Times New Roman" w:cs="Times New Roman"/>
          <w:color w:val="202020"/>
          <w:sz w:val="24"/>
          <w:szCs w:val="24"/>
          <w:lang w:eastAsia="en-GB"/>
        </w:rPr>
        <w:t xml:space="preserve"> respondents </w:t>
      </w:r>
      <w:r w:rsidR="007F12DC" w:rsidRPr="00CE7098">
        <w:rPr>
          <w:rFonts w:ascii="Times New Roman" w:eastAsia="Times New Roman" w:hAnsi="Times New Roman" w:cs="Times New Roman"/>
          <w:color w:val="202020"/>
          <w:sz w:val="24"/>
          <w:szCs w:val="24"/>
          <w:lang w:eastAsia="en-GB"/>
        </w:rPr>
        <w:t xml:space="preserve">prayed that the application for direct access be dismissed </w:t>
      </w:r>
      <w:r w:rsidR="0097649D" w:rsidRPr="00CE7098">
        <w:rPr>
          <w:rFonts w:ascii="Times New Roman" w:eastAsia="Times New Roman" w:hAnsi="Times New Roman" w:cs="Times New Roman"/>
          <w:color w:val="202020"/>
          <w:sz w:val="24"/>
          <w:szCs w:val="24"/>
          <w:lang w:eastAsia="en-GB"/>
        </w:rPr>
        <w:t xml:space="preserve">with no order as to costs. </w:t>
      </w:r>
      <w:r w:rsidR="002063A1" w:rsidRPr="00CE7098">
        <w:rPr>
          <w:rFonts w:ascii="Times New Roman" w:eastAsia="Times New Roman" w:hAnsi="Times New Roman" w:cs="Times New Roman"/>
          <w:color w:val="202020"/>
          <w:sz w:val="24"/>
          <w:szCs w:val="24"/>
          <w:lang w:eastAsia="en-GB"/>
        </w:rPr>
        <w:t>T</w:t>
      </w:r>
      <w:r w:rsidR="0097649D" w:rsidRPr="00CE7098">
        <w:rPr>
          <w:rFonts w:ascii="Times New Roman" w:eastAsia="Times New Roman" w:hAnsi="Times New Roman" w:cs="Times New Roman"/>
          <w:color w:val="202020"/>
          <w:sz w:val="24"/>
          <w:szCs w:val="24"/>
          <w:lang w:eastAsia="en-GB"/>
        </w:rPr>
        <w:t xml:space="preserve">he </w:t>
      </w:r>
      <w:r w:rsidR="00374489" w:rsidRPr="00CE7098">
        <w:rPr>
          <w:rFonts w:ascii="Times New Roman" w:eastAsia="Times New Roman" w:hAnsi="Times New Roman" w:cs="Times New Roman"/>
          <w:color w:val="202020"/>
          <w:sz w:val="24"/>
          <w:szCs w:val="24"/>
          <w:lang w:eastAsia="en-GB"/>
        </w:rPr>
        <w:t>third</w:t>
      </w:r>
      <w:r w:rsidR="0097649D" w:rsidRPr="00CE7098">
        <w:rPr>
          <w:rFonts w:ascii="Times New Roman" w:eastAsia="Times New Roman" w:hAnsi="Times New Roman" w:cs="Times New Roman"/>
          <w:color w:val="202020"/>
          <w:sz w:val="24"/>
          <w:szCs w:val="24"/>
          <w:lang w:eastAsia="en-GB"/>
        </w:rPr>
        <w:t xml:space="preserve"> respondent </w:t>
      </w:r>
      <w:r w:rsidR="002063A1" w:rsidRPr="00CE7098">
        <w:rPr>
          <w:rFonts w:ascii="Times New Roman" w:eastAsia="Times New Roman" w:hAnsi="Times New Roman" w:cs="Times New Roman"/>
          <w:color w:val="202020"/>
          <w:sz w:val="24"/>
          <w:szCs w:val="24"/>
          <w:lang w:eastAsia="en-GB"/>
        </w:rPr>
        <w:t>had adopted a different position on</w:t>
      </w:r>
      <w:r w:rsidR="0097649D" w:rsidRPr="00CE7098">
        <w:rPr>
          <w:rFonts w:ascii="Times New Roman" w:eastAsia="Times New Roman" w:hAnsi="Times New Roman" w:cs="Times New Roman"/>
          <w:color w:val="202020"/>
          <w:sz w:val="24"/>
          <w:szCs w:val="24"/>
          <w:lang w:eastAsia="en-GB"/>
        </w:rPr>
        <w:t xml:space="preserve"> costs</w:t>
      </w:r>
      <w:r w:rsidR="002063A1" w:rsidRPr="00CE7098">
        <w:rPr>
          <w:rFonts w:ascii="Times New Roman" w:eastAsia="Times New Roman" w:hAnsi="Times New Roman" w:cs="Times New Roman"/>
          <w:color w:val="202020"/>
          <w:sz w:val="24"/>
          <w:szCs w:val="24"/>
          <w:lang w:eastAsia="en-GB"/>
        </w:rPr>
        <w:t xml:space="preserve"> because of the plea of </w:t>
      </w:r>
      <w:r w:rsidR="002063A1" w:rsidRPr="00CE7098">
        <w:rPr>
          <w:rFonts w:ascii="Times New Roman" w:eastAsia="Times New Roman" w:hAnsi="Times New Roman" w:cs="Times New Roman"/>
          <w:i/>
          <w:color w:val="202020"/>
          <w:sz w:val="24"/>
          <w:szCs w:val="24"/>
          <w:lang w:eastAsia="en-GB"/>
        </w:rPr>
        <w:t>res judicata</w:t>
      </w:r>
      <w:r w:rsidR="0097649D" w:rsidRPr="00CE7098">
        <w:rPr>
          <w:rFonts w:ascii="Times New Roman" w:eastAsia="Times New Roman" w:hAnsi="Times New Roman" w:cs="Times New Roman"/>
          <w:color w:val="202020"/>
          <w:sz w:val="24"/>
          <w:szCs w:val="24"/>
          <w:lang w:eastAsia="en-GB"/>
        </w:rPr>
        <w:t xml:space="preserve"> </w:t>
      </w:r>
      <w:r w:rsidR="002063A1" w:rsidRPr="00CE7098">
        <w:rPr>
          <w:rFonts w:ascii="Times New Roman" w:eastAsia="Times New Roman" w:hAnsi="Times New Roman" w:cs="Times New Roman"/>
          <w:color w:val="202020"/>
          <w:sz w:val="24"/>
          <w:szCs w:val="24"/>
          <w:lang w:eastAsia="en-GB"/>
        </w:rPr>
        <w:t>raised against the applicants.</w:t>
      </w:r>
      <w:r w:rsidR="000756B7" w:rsidRPr="00CE7098">
        <w:rPr>
          <w:rFonts w:ascii="Times New Roman" w:eastAsia="Times New Roman" w:hAnsi="Times New Roman" w:cs="Times New Roman"/>
          <w:color w:val="202020"/>
          <w:sz w:val="24"/>
          <w:szCs w:val="24"/>
          <w:lang w:eastAsia="en-GB"/>
        </w:rPr>
        <w:t xml:space="preserve"> </w:t>
      </w:r>
    </w:p>
    <w:p w:rsidR="002063A1" w:rsidRPr="00CE7098" w:rsidRDefault="002063A1" w:rsidP="002063A1">
      <w:pPr>
        <w:shd w:val="clear" w:color="auto" w:fill="FFFFFF"/>
        <w:spacing w:after="168" w:line="240" w:lineRule="auto"/>
        <w:jc w:val="both"/>
        <w:rPr>
          <w:rFonts w:ascii="Times New Roman" w:eastAsia="Times New Roman" w:hAnsi="Times New Roman" w:cs="Times New Roman"/>
          <w:color w:val="202020"/>
          <w:sz w:val="24"/>
          <w:szCs w:val="24"/>
          <w:lang w:eastAsia="en-GB"/>
        </w:rPr>
      </w:pPr>
    </w:p>
    <w:p w:rsidR="002063A1" w:rsidRPr="00CE7098" w:rsidRDefault="002063A1" w:rsidP="002063A1">
      <w:pPr>
        <w:shd w:val="clear" w:color="auto" w:fill="FFFFFF"/>
        <w:spacing w:after="168" w:line="480" w:lineRule="auto"/>
        <w:jc w:val="both"/>
        <w:rPr>
          <w:rFonts w:ascii="Times New Roman" w:eastAsia="Times New Roman" w:hAnsi="Times New Roman" w:cs="Times New Roman"/>
          <w:color w:val="202020"/>
          <w:sz w:val="24"/>
          <w:szCs w:val="24"/>
          <w:lang w:eastAsia="en-GB"/>
        </w:rPr>
      </w:pPr>
      <w:r w:rsidRPr="00CE7098">
        <w:rPr>
          <w:rFonts w:ascii="Times New Roman" w:eastAsia="Times New Roman" w:hAnsi="Times New Roman" w:cs="Times New Roman"/>
          <w:color w:val="202020"/>
          <w:sz w:val="24"/>
          <w:szCs w:val="24"/>
          <w:lang w:eastAsia="en-GB"/>
        </w:rPr>
        <w:tab/>
        <w:t>Now that the special plea has not been upheld, there is no good reason for treating the third respondent differently from the other respondents on the question of costs. The order given is consistent with the general principle on the question of the award of costs in constitutional litigation where the State is the successful party.</w:t>
      </w:r>
    </w:p>
    <w:p w:rsidR="00466C0D" w:rsidRPr="00CE7098" w:rsidRDefault="00466C0D" w:rsidP="002321D8">
      <w:pPr>
        <w:pStyle w:val="NoSpacing"/>
        <w:rPr>
          <w:rFonts w:ascii="Times New Roman" w:hAnsi="Times New Roman" w:cs="Times New Roman"/>
          <w:lang w:val="en-US"/>
        </w:rPr>
      </w:pPr>
    </w:p>
    <w:p w:rsidR="007B7FF4" w:rsidRPr="00CE7098" w:rsidRDefault="007B7FF4" w:rsidP="00261869">
      <w:pPr>
        <w:autoSpaceDE w:val="0"/>
        <w:autoSpaceDN w:val="0"/>
        <w:adjustRightInd w:val="0"/>
        <w:spacing w:after="0" w:line="480" w:lineRule="auto"/>
        <w:jc w:val="both"/>
        <w:rPr>
          <w:rFonts w:ascii="Times New Roman" w:hAnsi="Times New Roman" w:cs="Times New Roman"/>
          <w:b/>
          <w:sz w:val="24"/>
          <w:szCs w:val="24"/>
          <w:u w:val="double"/>
          <w:lang w:val="en-US"/>
        </w:rPr>
      </w:pPr>
      <w:r w:rsidRPr="00CE7098">
        <w:rPr>
          <w:rFonts w:ascii="Times New Roman" w:hAnsi="Times New Roman" w:cs="Times New Roman"/>
          <w:b/>
          <w:sz w:val="24"/>
          <w:szCs w:val="24"/>
          <w:u w:val="double"/>
          <w:lang w:val="en-US"/>
        </w:rPr>
        <w:t>DISPOSITION</w:t>
      </w:r>
    </w:p>
    <w:p w:rsidR="00D02FBF" w:rsidRPr="00CE7098" w:rsidRDefault="00D02FBF" w:rsidP="00F95B87">
      <w:pPr>
        <w:pStyle w:val="NoSpacing"/>
        <w:rPr>
          <w:rFonts w:ascii="Times New Roman" w:hAnsi="Times New Roman" w:cs="Times New Roman"/>
        </w:rPr>
      </w:pPr>
    </w:p>
    <w:p w:rsidR="007B7FF4" w:rsidRPr="00CE7098" w:rsidRDefault="007B7FF4" w:rsidP="00451516">
      <w:pPr>
        <w:autoSpaceDE w:val="0"/>
        <w:autoSpaceDN w:val="0"/>
        <w:adjustRightInd w:val="0"/>
        <w:spacing w:after="0" w:line="480" w:lineRule="auto"/>
        <w:ind w:firstLine="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In the result the following order is made:</w:t>
      </w:r>
    </w:p>
    <w:p w:rsidR="00D02FBF" w:rsidRPr="00CE7098" w:rsidRDefault="00D02FBF" w:rsidP="00D02FBF">
      <w:pPr>
        <w:pStyle w:val="NoSpacing"/>
        <w:rPr>
          <w:rFonts w:ascii="Times New Roman" w:hAnsi="Times New Roman" w:cs="Times New Roman"/>
          <w:lang w:val="en-US"/>
        </w:rPr>
      </w:pPr>
    </w:p>
    <w:p w:rsidR="0033434B" w:rsidRPr="00CE7098" w:rsidRDefault="00FF6C9C" w:rsidP="00FF6C9C">
      <w:pPr>
        <w:autoSpaceDE w:val="0"/>
        <w:autoSpaceDN w:val="0"/>
        <w:adjustRightInd w:val="0"/>
        <w:spacing w:after="0" w:line="480" w:lineRule="auto"/>
        <w:ind w:left="720"/>
        <w:jc w:val="both"/>
        <w:rPr>
          <w:rFonts w:ascii="Times New Roman" w:hAnsi="Times New Roman" w:cs="Times New Roman"/>
          <w:sz w:val="24"/>
          <w:szCs w:val="24"/>
          <w:lang w:val="en-US"/>
        </w:rPr>
      </w:pPr>
      <w:r w:rsidRPr="00CE7098">
        <w:rPr>
          <w:rFonts w:ascii="Times New Roman" w:hAnsi="Times New Roman" w:cs="Times New Roman"/>
          <w:sz w:val="24"/>
          <w:szCs w:val="24"/>
          <w:lang w:val="en-US"/>
        </w:rPr>
        <w:t>“</w:t>
      </w:r>
      <w:r w:rsidR="007B7FF4" w:rsidRPr="00CE7098">
        <w:rPr>
          <w:rFonts w:ascii="Times New Roman" w:hAnsi="Times New Roman" w:cs="Times New Roman"/>
          <w:sz w:val="24"/>
          <w:szCs w:val="24"/>
          <w:lang w:val="en-US"/>
        </w:rPr>
        <w:t>The applicat</w:t>
      </w:r>
      <w:r w:rsidR="00261869" w:rsidRPr="00CE7098">
        <w:rPr>
          <w:rFonts w:ascii="Times New Roman" w:hAnsi="Times New Roman" w:cs="Times New Roman"/>
          <w:sz w:val="24"/>
          <w:szCs w:val="24"/>
          <w:lang w:val="en-US"/>
        </w:rPr>
        <w:t>i</w:t>
      </w:r>
      <w:r w:rsidR="0033434B" w:rsidRPr="00CE7098">
        <w:rPr>
          <w:rFonts w:ascii="Times New Roman" w:hAnsi="Times New Roman" w:cs="Times New Roman"/>
          <w:sz w:val="24"/>
          <w:szCs w:val="24"/>
          <w:lang w:val="en-US"/>
        </w:rPr>
        <w:t>on</w:t>
      </w:r>
      <w:r w:rsidRPr="00CE7098">
        <w:rPr>
          <w:rFonts w:ascii="Times New Roman" w:hAnsi="Times New Roman" w:cs="Times New Roman"/>
          <w:sz w:val="24"/>
          <w:szCs w:val="24"/>
          <w:lang w:val="en-US"/>
        </w:rPr>
        <w:t xml:space="preserve"> for direct access to the </w:t>
      </w:r>
      <w:r w:rsidR="003B4D0C" w:rsidRPr="00CE7098">
        <w:rPr>
          <w:rFonts w:ascii="Times New Roman" w:hAnsi="Times New Roman" w:cs="Times New Roman"/>
          <w:sz w:val="24"/>
          <w:szCs w:val="24"/>
          <w:lang w:val="en-US"/>
        </w:rPr>
        <w:t>Court</w:t>
      </w:r>
      <w:r w:rsidR="0033434B" w:rsidRPr="00CE7098">
        <w:rPr>
          <w:rFonts w:ascii="Times New Roman" w:hAnsi="Times New Roman" w:cs="Times New Roman"/>
          <w:sz w:val="24"/>
          <w:szCs w:val="24"/>
          <w:lang w:val="en-US"/>
        </w:rPr>
        <w:t xml:space="preserve"> is dismissed with</w:t>
      </w:r>
      <w:r w:rsidRPr="00CE7098">
        <w:rPr>
          <w:rFonts w:ascii="Times New Roman" w:hAnsi="Times New Roman" w:cs="Times New Roman"/>
          <w:sz w:val="24"/>
          <w:szCs w:val="24"/>
          <w:lang w:val="en-US"/>
        </w:rPr>
        <w:t xml:space="preserve"> no order as to</w:t>
      </w:r>
      <w:r w:rsidR="0033434B" w:rsidRPr="00CE7098">
        <w:rPr>
          <w:rFonts w:ascii="Times New Roman" w:hAnsi="Times New Roman" w:cs="Times New Roman"/>
          <w:sz w:val="24"/>
          <w:szCs w:val="24"/>
          <w:lang w:val="en-US"/>
        </w:rPr>
        <w:t xml:space="preserve"> costs.</w:t>
      </w:r>
      <w:r w:rsidR="00C8342D" w:rsidRPr="00CE7098">
        <w:rPr>
          <w:rFonts w:ascii="Times New Roman" w:hAnsi="Times New Roman" w:cs="Times New Roman"/>
          <w:sz w:val="24"/>
          <w:szCs w:val="24"/>
          <w:lang w:val="en-US"/>
        </w:rPr>
        <w:t>”</w:t>
      </w:r>
    </w:p>
    <w:p w:rsidR="00D02FBF" w:rsidRPr="00CE7098" w:rsidRDefault="00D02FBF" w:rsidP="00FF6C9C">
      <w:pPr>
        <w:autoSpaceDE w:val="0"/>
        <w:autoSpaceDN w:val="0"/>
        <w:adjustRightInd w:val="0"/>
        <w:spacing w:after="0" w:line="240" w:lineRule="auto"/>
        <w:jc w:val="both"/>
        <w:rPr>
          <w:rFonts w:ascii="Times New Roman" w:hAnsi="Times New Roman" w:cs="Times New Roman"/>
          <w:sz w:val="24"/>
          <w:szCs w:val="24"/>
          <w:lang w:val="en-US"/>
        </w:rPr>
      </w:pPr>
    </w:p>
    <w:p w:rsidR="00D02FBF" w:rsidRPr="00CE7098" w:rsidRDefault="00D02FBF" w:rsidP="00FF6C9C">
      <w:pPr>
        <w:autoSpaceDE w:val="0"/>
        <w:autoSpaceDN w:val="0"/>
        <w:adjustRightInd w:val="0"/>
        <w:spacing w:after="0" w:line="240" w:lineRule="auto"/>
        <w:jc w:val="both"/>
        <w:rPr>
          <w:rFonts w:ascii="Times New Roman" w:hAnsi="Times New Roman" w:cs="Times New Roman"/>
          <w:sz w:val="24"/>
          <w:szCs w:val="24"/>
          <w:lang w:val="en-US"/>
        </w:rPr>
      </w:pPr>
    </w:p>
    <w:p w:rsidR="008300E0" w:rsidRPr="00CE7098" w:rsidRDefault="008300E0" w:rsidP="00FF6C9C">
      <w:pPr>
        <w:autoSpaceDE w:val="0"/>
        <w:autoSpaceDN w:val="0"/>
        <w:adjustRightInd w:val="0"/>
        <w:spacing w:after="0" w:line="480" w:lineRule="auto"/>
        <w:jc w:val="both"/>
        <w:rPr>
          <w:rFonts w:ascii="Times New Roman" w:hAnsi="Times New Roman" w:cs="Times New Roman"/>
          <w:sz w:val="24"/>
          <w:szCs w:val="24"/>
          <w:lang w:val="en-US"/>
        </w:rPr>
      </w:pPr>
    </w:p>
    <w:p w:rsidR="008300E0" w:rsidRPr="00CE7098" w:rsidRDefault="008300E0" w:rsidP="00D02FBF">
      <w:pPr>
        <w:pStyle w:val="NoSpacing"/>
        <w:rPr>
          <w:rFonts w:ascii="Times New Roman" w:hAnsi="Times New Roman" w:cs="Times New Roman"/>
          <w:lang w:val="en-US"/>
        </w:rPr>
      </w:pPr>
    </w:p>
    <w:p w:rsidR="00F95B87" w:rsidRPr="00CE7098" w:rsidRDefault="00F95B87" w:rsidP="00D02FBF">
      <w:pPr>
        <w:pStyle w:val="NoSpacing"/>
        <w:rPr>
          <w:rFonts w:ascii="Times New Roman" w:hAnsi="Times New Roman" w:cs="Times New Roman"/>
          <w:lang w:val="en-US"/>
        </w:rPr>
      </w:pPr>
    </w:p>
    <w:p w:rsidR="00F95B87" w:rsidRPr="00CE7098" w:rsidRDefault="00F95B87" w:rsidP="00D02FBF">
      <w:pPr>
        <w:pStyle w:val="NoSpacing"/>
        <w:rPr>
          <w:rFonts w:ascii="Times New Roman" w:hAnsi="Times New Roman" w:cs="Times New Roman"/>
          <w:lang w:val="en-US"/>
        </w:rPr>
      </w:pPr>
    </w:p>
    <w:p w:rsidR="00F95B87" w:rsidRPr="00CE7098" w:rsidRDefault="00F95B87" w:rsidP="00D02FBF">
      <w:pPr>
        <w:pStyle w:val="NoSpacing"/>
        <w:rPr>
          <w:rFonts w:ascii="Times New Roman" w:hAnsi="Times New Roman" w:cs="Times New Roman"/>
          <w:lang w:val="en-US"/>
        </w:rPr>
      </w:pPr>
    </w:p>
    <w:p w:rsidR="00F95B87" w:rsidRPr="00CE7098" w:rsidRDefault="00F95B87" w:rsidP="00D02FBF">
      <w:pPr>
        <w:pStyle w:val="NoSpacing"/>
        <w:rPr>
          <w:rFonts w:ascii="Times New Roman" w:hAnsi="Times New Roman" w:cs="Times New Roman"/>
          <w:lang w:val="en-US"/>
        </w:rPr>
      </w:pPr>
    </w:p>
    <w:p w:rsidR="008300E0" w:rsidRPr="00CE7098" w:rsidRDefault="008300E0" w:rsidP="00D02FBF">
      <w:pPr>
        <w:autoSpaceDE w:val="0"/>
        <w:autoSpaceDN w:val="0"/>
        <w:adjustRightInd w:val="0"/>
        <w:spacing w:after="0" w:line="240" w:lineRule="auto"/>
        <w:jc w:val="both"/>
        <w:rPr>
          <w:rFonts w:ascii="Times New Roman" w:hAnsi="Times New Roman" w:cs="Times New Roman"/>
          <w:sz w:val="24"/>
          <w:szCs w:val="24"/>
          <w:lang w:val="en-US"/>
        </w:rPr>
      </w:pPr>
      <w:r w:rsidRPr="00CE7098">
        <w:rPr>
          <w:rFonts w:ascii="Times New Roman" w:hAnsi="Times New Roman" w:cs="Times New Roman"/>
          <w:i/>
          <w:sz w:val="24"/>
          <w:szCs w:val="24"/>
          <w:lang w:val="en-US"/>
        </w:rPr>
        <w:t>Civil Division of the Attorney General’s Office,</w:t>
      </w:r>
      <w:r w:rsidRPr="00CE7098">
        <w:rPr>
          <w:rFonts w:ascii="Times New Roman" w:hAnsi="Times New Roman" w:cs="Times New Roman"/>
          <w:sz w:val="24"/>
          <w:szCs w:val="24"/>
          <w:lang w:val="en-US"/>
        </w:rPr>
        <w:t xml:space="preserve"> </w:t>
      </w:r>
      <w:r w:rsidR="00D02FBF" w:rsidRPr="00CE7098">
        <w:rPr>
          <w:rFonts w:ascii="Times New Roman" w:hAnsi="Times New Roman" w:cs="Times New Roman"/>
          <w:sz w:val="24"/>
          <w:szCs w:val="24"/>
          <w:lang w:val="en-US"/>
        </w:rPr>
        <w:t>first</w:t>
      </w:r>
      <w:r w:rsidRPr="00CE7098">
        <w:rPr>
          <w:rFonts w:ascii="Times New Roman" w:hAnsi="Times New Roman" w:cs="Times New Roman"/>
          <w:sz w:val="24"/>
          <w:szCs w:val="24"/>
          <w:lang w:val="en-US"/>
        </w:rPr>
        <w:t xml:space="preserve"> respondent’s legal practitioners</w:t>
      </w:r>
    </w:p>
    <w:p w:rsidR="00D02FBF" w:rsidRPr="00CE7098" w:rsidRDefault="00D02FBF" w:rsidP="00D02FBF">
      <w:pPr>
        <w:pStyle w:val="NoSpacing"/>
        <w:rPr>
          <w:rFonts w:ascii="Times New Roman" w:hAnsi="Times New Roman" w:cs="Times New Roman"/>
          <w:lang w:val="en-US"/>
        </w:rPr>
      </w:pPr>
    </w:p>
    <w:p w:rsidR="008300E0" w:rsidRPr="00CE7098" w:rsidRDefault="008300E0" w:rsidP="00D02FBF">
      <w:pPr>
        <w:autoSpaceDE w:val="0"/>
        <w:autoSpaceDN w:val="0"/>
        <w:adjustRightInd w:val="0"/>
        <w:spacing w:after="0" w:line="240" w:lineRule="auto"/>
        <w:jc w:val="both"/>
        <w:rPr>
          <w:rFonts w:ascii="Times New Roman" w:hAnsi="Times New Roman" w:cs="Times New Roman"/>
          <w:sz w:val="24"/>
          <w:szCs w:val="24"/>
          <w:lang w:val="en-US"/>
        </w:rPr>
      </w:pPr>
      <w:r w:rsidRPr="00CE7098">
        <w:rPr>
          <w:rFonts w:ascii="Times New Roman" w:hAnsi="Times New Roman" w:cs="Times New Roman"/>
          <w:i/>
          <w:sz w:val="24"/>
          <w:szCs w:val="24"/>
          <w:lang w:val="en-US"/>
        </w:rPr>
        <w:t>Chihambakwe Mutizwa and Partners,</w:t>
      </w:r>
      <w:r w:rsidRPr="00CE7098">
        <w:rPr>
          <w:rFonts w:ascii="Times New Roman" w:hAnsi="Times New Roman" w:cs="Times New Roman"/>
          <w:sz w:val="24"/>
          <w:szCs w:val="24"/>
          <w:lang w:val="en-US"/>
        </w:rPr>
        <w:t xml:space="preserve"> </w:t>
      </w:r>
      <w:r w:rsidR="00D02FBF" w:rsidRPr="00CE7098">
        <w:rPr>
          <w:rFonts w:ascii="Times New Roman" w:hAnsi="Times New Roman" w:cs="Times New Roman"/>
          <w:sz w:val="24"/>
          <w:szCs w:val="24"/>
          <w:lang w:val="en-US"/>
        </w:rPr>
        <w:t>second</w:t>
      </w:r>
      <w:r w:rsidRPr="00CE7098">
        <w:rPr>
          <w:rFonts w:ascii="Times New Roman" w:hAnsi="Times New Roman" w:cs="Times New Roman"/>
          <w:sz w:val="24"/>
          <w:szCs w:val="24"/>
          <w:lang w:val="en-US"/>
        </w:rPr>
        <w:t xml:space="preserve"> respondent’s legal </w:t>
      </w:r>
      <w:r w:rsidR="00234139" w:rsidRPr="00CE7098">
        <w:rPr>
          <w:rFonts w:ascii="Times New Roman" w:hAnsi="Times New Roman" w:cs="Times New Roman"/>
          <w:sz w:val="24"/>
          <w:szCs w:val="24"/>
          <w:lang w:val="en-US"/>
        </w:rPr>
        <w:t>practitioners</w:t>
      </w:r>
    </w:p>
    <w:p w:rsidR="00D02FBF" w:rsidRPr="00CE7098" w:rsidRDefault="00D02FBF" w:rsidP="00D02FBF">
      <w:pPr>
        <w:pStyle w:val="NoSpacing"/>
        <w:rPr>
          <w:rFonts w:ascii="Times New Roman" w:hAnsi="Times New Roman" w:cs="Times New Roman"/>
          <w:lang w:val="en-US"/>
        </w:rPr>
      </w:pPr>
    </w:p>
    <w:p w:rsidR="005F793D" w:rsidRPr="00CE7098" w:rsidRDefault="00E430BD" w:rsidP="00D02FBF">
      <w:pPr>
        <w:autoSpaceDE w:val="0"/>
        <w:autoSpaceDN w:val="0"/>
        <w:adjustRightInd w:val="0"/>
        <w:spacing w:after="0" w:line="240" w:lineRule="auto"/>
        <w:jc w:val="both"/>
        <w:rPr>
          <w:rFonts w:ascii="Times New Roman" w:hAnsi="Times New Roman" w:cs="Times New Roman"/>
          <w:sz w:val="24"/>
          <w:szCs w:val="24"/>
          <w:lang w:val="en-US"/>
        </w:rPr>
      </w:pPr>
      <w:r w:rsidRPr="00CE7098">
        <w:rPr>
          <w:rFonts w:ascii="Times New Roman" w:hAnsi="Times New Roman" w:cs="Times New Roman"/>
          <w:i/>
          <w:sz w:val="24"/>
          <w:szCs w:val="24"/>
          <w:lang w:val="en-US"/>
        </w:rPr>
        <w:t xml:space="preserve">Nyika, </w:t>
      </w:r>
      <w:r w:rsidR="008300E0" w:rsidRPr="00CE7098">
        <w:rPr>
          <w:rFonts w:ascii="Times New Roman" w:hAnsi="Times New Roman" w:cs="Times New Roman"/>
          <w:i/>
          <w:sz w:val="24"/>
          <w:szCs w:val="24"/>
          <w:lang w:val="en-US"/>
        </w:rPr>
        <w:t>Kanengoni</w:t>
      </w:r>
      <w:r w:rsidRPr="00CE7098">
        <w:rPr>
          <w:rFonts w:ascii="Times New Roman" w:hAnsi="Times New Roman" w:cs="Times New Roman"/>
          <w:i/>
          <w:sz w:val="24"/>
          <w:szCs w:val="24"/>
          <w:lang w:val="en-US"/>
        </w:rPr>
        <w:t xml:space="preserve"> and Partners</w:t>
      </w:r>
      <w:r w:rsidR="008300E0" w:rsidRPr="00CE7098">
        <w:rPr>
          <w:rFonts w:ascii="Times New Roman" w:hAnsi="Times New Roman" w:cs="Times New Roman"/>
          <w:i/>
          <w:sz w:val="24"/>
          <w:szCs w:val="24"/>
          <w:lang w:val="en-US"/>
        </w:rPr>
        <w:t>,</w:t>
      </w:r>
      <w:r w:rsidR="008300E0" w:rsidRPr="00CE7098">
        <w:rPr>
          <w:rFonts w:ascii="Times New Roman" w:hAnsi="Times New Roman" w:cs="Times New Roman"/>
          <w:sz w:val="24"/>
          <w:szCs w:val="24"/>
          <w:lang w:val="en-US"/>
        </w:rPr>
        <w:t xml:space="preserve"> </w:t>
      </w:r>
      <w:r w:rsidR="00D02FBF" w:rsidRPr="00CE7098">
        <w:rPr>
          <w:rFonts w:ascii="Times New Roman" w:hAnsi="Times New Roman" w:cs="Times New Roman"/>
          <w:sz w:val="24"/>
          <w:szCs w:val="24"/>
          <w:lang w:val="en-US"/>
        </w:rPr>
        <w:t>third</w:t>
      </w:r>
      <w:r w:rsidR="008300E0" w:rsidRPr="00CE7098">
        <w:rPr>
          <w:rFonts w:ascii="Times New Roman" w:hAnsi="Times New Roman" w:cs="Times New Roman"/>
          <w:sz w:val="24"/>
          <w:szCs w:val="24"/>
          <w:lang w:val="en-US"/>
        </w:rPr>
        <w:t xml:space="preserve"> respondent’s legal </w:t>
      </w:r>
      <w:r w:rsidR="00234139" w:rsidRPr="00CE7098">
        <w:rPr>
          <w:rFonts w:ascii="Times New Roman" w:hAnsi="Times New Roman" w:cs="Times New Roman"/>
          <w:sz w:val="24"/>
          <w:szCs w:val="24"/>
          <w:lang w:val="en-US"/>
        </w:rPr>
        <w:t>practitioners</w:t>
      </w:r>
      <w:r w:rsidR="008300E0" w:rsidRPr="00CE7098">
        <w:rPr>
          <w:rFonts w:ascii="Times New Roman" w:hAnsi="Times New Roman" w:cs="Times New Roman"/>
          <w:sz w:val="24"/>
          <w:szCs w:val="24"/>
          <w:lang w:val="en-US"/>
        </w:rPr>
        <w:t xml:space="preserve"> </w:t>
      </w:r>
    </w:p>
    <w:sectPr w:rsidR="005F793D" w:rsidRPr="00CE7098" w:rsidSect="00415812">
      <w:headerReference w:type="default" r:id="rId7"/>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0220" w:rsidRDefault="003F0220" w:rsidP="004A48EE">
      <w:pPr>
        <w:spacing w:after="0" w:line="240" w:lineRule="auto"/>
      </w:pPr>
      <w:r>
        <w:separator/>
      </w:r>
    </w:p>
  </w:endnote>
  <w:endnote w:type="continuationSeparator" w:id="0">
    <w:p w:rsidR="003F0220" w:rsidRDefault="003F0220" w:rsidP="004A4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0220" w:rsidRDefault="003F0220" w:rsidP="004A48EE">
      <w:pPr>
        <w:spacing w:after="0" w:line="240" w:lineRule="auto"/>
      </w:pPr>
      <w:r>
        <w:separator/>
      </w:r>
    </w:p>
  </w:footnote>
  <w:footnote w:type="continuationSeparator" w:id="0">
    <w:p w:rsidR="003F0220" w:rsidRDefault="003F0220" w:rsidP="004A48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18A" w:rsidRDefault="0064718A" w:rsidP="00F224D7">
    <w:pPr>
      <w:pStyle w:val="Header"/>
      <w:ind w:firstLine="4320"/>
      <w:jc w:val="center"/>
    </w:pPr>
    <w:r>
      <w:t xml:space="preserve"> </w:t>
    </w:r>
  </w:p>
  <w:sdt>
    <w:sdtPr>
      <w:id w:val="-1114673785"/>
      <w:docPartObj>
        <w:docPartGallery w:val="Page Numbers (Top of Page)"/>
        <w:docPartUnique/>
      </w:docPartObj>
    </w:sdtPr>
    <w:sdtEndPr>
      <w:rPr>
        <w:rFonts w:ascii="Times New Roman" w:hAnsi="Times New Roman" w:cs="Times New Roman"/>
        <w:b/>
        <w:noProof/>
        <w:sz w:val="24"/>
        <w:szCs w:val="24"/>
      </w:rPr>
    </w:sdtEndPr>
    <w:sdtContent>
      <w:p w:rsidR="0064718A" w:rsidRPr="00F224D7" w:rsidRDefault="0064718A" w:rsidP="00B756A3">
        <w:pPr>
          <w:pStyle w:val="Header"/>
          <w:ind w:firstLine="4320"/>
          <w:rPr>
            <w:rFonts w:ascii="Times New Roman" w:hAnsi="Times New Roman" w:cs="Times New Roman"/>
            <w:b/>
            <w:noProof/>
            <w:sz w:val="24"/>
            <w:szCs w:val="24"/>
          </w:rPr>
        </w:pPr>
        <w:r w:rsidRPr="00F224D7">
          <w:rPr>
            <w:rFonts w:ascii="Times New Roman" w:hAnsi="Times New Roman" w:cs="Times New Roman"/>
            <w:b/>
            <w:sz w:val="24"/>
            <w:szCs w:val="24"/>
          </w:rPr>
          <w:fldChar w:fldCharType="begin"/>
        </w:r>
        <w:r w:rsidRPr="00F224D7">
          <w:rPr>
            <w:rFonts w:ascii="Times New Roman" w:hAnsi="Times New Roman" w:cs="Times New Roman"/>
            <w:b/>
            <w:sz w:val="24"/>
            <w:szCs w:val="24"/>
          </w:rPr>
          <w:instrText xml:space="preserve"> PAGE   \* MERGEFORMAT </w:instrText>
        </w:r>
        <w:r w:rsidRPr="00F224D7">
          <w:rPr>
            <w:rFonts w:ascii="Times New Roman" w:hAnsi="Times New Roman" w:cs="Times New Roman"/>
            <w:b/>
            <w:sz w:val="24"/>
            <w:szCs w:val="24"/>
          </w:rPr>
          <w:fldChar w:fldCharType="separate"/>
        </w:r>
        <w:r w:rsidR="00992AFF">
          <w:rPr>
            <w:rFonts w:ascii="Times New Roman" w:hAnsi="Times New Roman" w:cs="Times New Roman"/>
            <w:b/>
            <w:noProof/>
            <w:sz w:val="24"/>
            <w:szCs w:val="24"/>
          </w:rPr>
          <w:t>27</w:t>
        </w:r>
        <w:r w:rsidRPr="00F224D7">
          <w:rPr>
            <w:rFonts w:ascii="Times New Roman" w:hAnsi="Times New Roman" w:cs="Times New Roman"/>
            <w:b/>
            <w:noProof/>
            <w:sz w:val="24"/>
            <w:szCs w:val="24"/>
          </w:rPr>
          <w:fldChar w:fldCharType="end"/>
        </w:r>
        <w:r>
          <w:rPr>
            <w:rFonts w:ascii="Times New Roman" w:hAnsi="Times New Roman" w:cs="Times New Roman"/>
            <w:b/>
            <w:noProof/>
            <w:sz w:val="24"/>
            <w:szCs w:val="24"/>
          </w:rPr>
          <w:t xml:space="preserve">  </w:t>
        </w:r>
        <w:r>
          <w:rPr>
            <w:rFonts w:ascii="Times New Roman" w:hAnsi="Times New Roman" w:cs="Times New Roman"/>
            <w:b/>
            <w:noProof/>
            <w:sz w:val="24"/>
            <w:szCs w:val="24"/>
          </w:rPr>
          <w:tab/>
        </w:r>
        <w:r w:rsidRPr="00F224D7">
          <w:rPr>
            <w:rFonts w:ascii="Times New Roman" w:hAnsi="Times New Roman" w:cs="Times New Roman"/>
            <w:b/>
            <w:noProof/>
            <w:sz w:val="24"/>
            <w:szCs w:val="24"/>
          </w:rPr>
          <w:t xml:space="preserve">Judgment No. CCZ </w:t>
        </w:r>
        <w:r w:rsidR="009D3DF2">
          <w:rPr>
            <w:rFonts w:ascii="Times New Roman" w:hAnsi="Times New Roman" w:cs="Times New Roman"/>
            <w:b/>
            <w:noProof/>
            <w:sz w:val="24"/>
            <w:szCs w:val="24"/>
          </w:rPr>
          <w:t>3</w:t>
        </w:r>
        <w:r w:rsidRPr="00F224D7">
          <w:rPr>
            <w:rFonts w:ascii="Times New Roman" w:hAnsi="Times New Roman" w:cs="Times New Roman"/>
            <w:b/>
            <w:noProof/>
            <w:sz w:val="24"/>
            <w:szCs w:val="24"/>
          </w:rPr>
          <w:t>/18</w:t>
        </w:r>
      </w:p>
      <w:p w:rsidR="0064718A" w:rsidRDefault="0064718A" w:rsidP="00F224D7">
        <w:pPr>
          <w:pStyle w:val="Header"/>
          <w:jc w:val="both"/>
        </w:pPr>
        <w:r w:rsidRPr="00F224D7">
          <w:rPr>
            <w:rFonts w:ascii="Times New Roman" w:hAnsi="Times New Roman" w:cs="Times New Roman"/>
            <w:b/>
            <w:noProof/>
            <w:sz w:val="24"/>
            <w:szCs w:val="24"/>
          </w:rPr>
          <w:tab/>
        </w:r>
        <w:r w:rsidRPr="00F224D7">
          <w:rPr>
            <w:rFonts w:ascii="Times New Roman" w:hAnsi="Times New Roman" w:cs="Times New Roman"/>
            <w:b/>
            <w:noProof/>
            <w:sz w:val="24"/>
            <w:szCs w:val="24"/>
          </w:rPr>
          <w:tab/>
          <w:t xml:space="preserve">Constitutional Application No. CCZ </w:t>
        </w:r>
        <w:r w:rsidR="0099712F">
          <w:rPr>
            <w:rFonts w:ascii="Times New Roman" w:hAnsi="Times New Roman" w:cs="Times New Roman"/>
            <w:b/>
            <w:noProof/>
            <w:sz w:val="24"/>
            <w:szCs w:val="24"/>
          </w:rPr>
          <w:t>15</w:t>
        </w:r>
        <w:r w:rsidRPr="00F224D7">
          <w:rPr>
            <w:rFonts w:ascii="Times New Roman" w:hAnsi="Times New Roman" w:cs="Times New Roman"/>
            <w:b/>
            <w:noProof/>
            <w:sz w:val="24"/>
            <w:szCs w:val="24"/>
          </w:rPr>
          <w:t>/18</w:t>
        </w:r>
      </w:p>
    </w:sdtContent>
  </w:sdt>
  <w:p w:rsidR="0064718A" w:rsidRDefault="0064718A" w:rsidP="0041581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18A" w:rsidRDefault="0064718A" w:rsidP="00F224D7">
    <w:pPr>
      <w:pStyle w:val="Header"/>
      <w:jc w:val="right"/>
      <w:rPr>
        <w:rFonts w:ascii="Times New Roman" w:hAnsi="Times New Roman" w:cs="Times New Roman"/>
        <w:b/>
        <w:sz w:val="24"/>
        <w:szCs w:val="24"/>
      </w:rPr>
    </w:pPr>
    <w:r>
      <w:rPr>
        <w:rFonts w:ascii="Times New Roman" w:hAnsi="Times New Roman" w:cs="Times New Roman"/>
        <w:b/>
        <w:sz w:val="24"/>
        <w:szCs w:val="24"/>
      </w:rPr>
      <w:t xml:space="preserve">Judgment No. CCZ </w:t>
    </w:r>
    <w:r w:rsidR="009D3DF2">
      <w:rPr>
        <w:rFonts w:ascii="Times New Roman" w:hAnsi="Times New Roman" w:cs="Times New Roman"/>
        <w:b/>
        <w:sz w:val="24"/>
        <w:szCs w:val="24"/>
      </w:rPr>
      <w:t>3</w:t>
    </w:r>
    <w:r>
      <w:rPr>
        <w:rFonts w:ascii="Times New Roman" w:hAnsi="Times New Roman" w:cs="Times New Roman"/>
        <w:b/>
        <w:sz w:val="24"/>
        <w:szCs w:val="24"/>
      </w:rPr>
      <w:t>/18</w:t>
    </w:r>
  </w:p>
  <w:p w:rsidR="0064718A" w:rsidRPr="00F224D7" w:rsidRDefault="0064718A" w:rsidP="00F224D7">
    <w:pPr>
      <w:pStyle w:val="Header"/>
      <w:jc w:val="right"/>
      <w:rPr>
        <w:rFonts w:ascii="Times New Roman" w:hAnsi="Times New Roman" w:cs="Times New Roman"/>
        <w:b/>
        <w:sz w:val="24"/>
        <w:szCs w:val="24"/>
      </w:rPr>
    </w:pPr>
    <w:r>
      <w:rPr>
        <w:rFonts w:ascii="Times New Roman" w:hAnsi="Times New Roman" w:cs="Times New Roman"/>
        <w:b/>
        <w:sz w:val="24"/>
        <w:szCs w:val="24"/>
      </w:rPr>
      <w:t>Constitutional Application No. CCZ</w:t>
    </w:r>
    <w:r w:rsidR="0099712F">
      <w:rPr>
        <w:rFonts w:ascii="Times New Roman" w:hAnsi="Times New Roman" w:cs="Times New Roman"/>
        <w:b/>
        <w:sz w:val="24"/>
        <w:szCs w:val="24"/>
      </w:rPr>
      <w:t xml:space="preserve"> 15</w:t>
    </w:r>
    <w:r>
      <w:rPr>
        <w:rFonts w:ascii="Times New Roman" w:hAnsi="Times New Roman" w:cs="Times New Roman"/>
        <w:b/>
        <w:sz w:val="24"/>
        <w:szCs w:val="24"/>
      </w:rPr>
      <w:t>/18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F2FFC"/>
    <w:multiLevelType w:val="hybridMultilevel"/>
    <w:tmpl w:val="5DB20F46"/>
    <w:lvl w:ilvl="0" w:tplc="4A16BD6C">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624F5F"/>
    <w:multiLevelType w:val="hybridMultilevel"/>
    <w:tmpl w:val="C2E2F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D3E6B"/>
    <w:multiLevelType w:val="hybridMultilevel"/>
    <w:tmpl w:val="0D281D9A"/>
    <w:lvl w:ilvl="0" w:tplc="23724E1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FD76E5D"/>
    <w:multiLevelType w:val="multilevel"/>
    <w:tmpl w:val="8300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3D7C83"/>
    <w:multiLevelType w:val="multilevel"/>
    <w:tmpl w:val="1D3C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A567F1"/>
    <w:multiLevelType w:val="hybridMultilevel"/>
    <w:tmpl w:val="23F49520"/>
    <w:lvl w:ilvl="0" w:tplc="30C0C21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1E33C62"/>
    <w:multiLevelType w:val="hybridMultilevel"/>
    <w:tmpl w:val="B074F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C42C91"/>
    <w:multiLevelType w:val="hybridMultilevel"/>
    <w:tmpl w:val="C6C62D70"/>
    <w:lvl w:ilvl="0" w:tplc="CE5C5210">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 w15:restartNumberingAfterBreak="0">
    <w:nsid w:val="445F31E1"/>
    <w:multiLevelType w:val="hybridMultilevel"/>
    <w:tmpl w:val="803629D6"/>
    <w:lvl w:ilvl="0" w:tplc="5CCC74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972F53"/>
    <w:multiLevelType w:val="hybridMultilevel"/>
    <w:tmpl w:val="D84A407A"/>
    <w:lvl w:ilvl="0" w:tplc="58AA0B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9C75EF3"/>
    <w:multiLevelType w:val="hybridMultilevel"/>
    <w:tmpl w:val="8E26CEA2"/>
    <w:lvl w:ilvl="0" w:tplc="4358FE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BF64406"/>
    <w:multiLevelType w:val="multilevel"/>
    <w:tmpl w:val="C48E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D257CB"/>
    <w:multiLevelType w:val="hybridMultilevel"/>
    <w:tmpl w:val="C088971C"/>
    <w:lvl w:ilvl="0" w:tplc="8944638E">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3" w15:restartNumberingAfterBreak="0">
    <w:nsid w:val="6EFE659B"/>
    <w:multiLevelType w:val="hybridMultilevel"/>
    <w:tmpl w:val="F156000E"/>
    <w:lvl w:ilvl="0" w:tplc="7F4E58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1BB6236"/>
    <w:multiLevelType w:val="hybridMultilevel"/>
    <w:tmpl w:val="E8F0F0C0"/>
    <w:lvl w:ilvl="0" w:tplc="EFD4451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67708EC"/>
    <w:multiLevelType w:val="hybridMultilevel"/>
    <w:tmpl w:val="3A1E18E4"/>
    <w:lvl w:ilvl="0" w:tplc="C3D414D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9"/>
  </w:num>
  <w:num w:numId="3">
    <w:abstractNumId w:val="6"/>
  </w:num>
  <w:num w:numId="4">
    <w:abstractNumId w:val="13"/>
  </w:num>
  <w:num w:numId="5">
    <w:abstractNumId w:val="0"/>
  </w:num>
  <w:num w:numId="6">
    <w:abstractNumId w:val="1"/>
  </w:num>
  <w:num w:numId="7">
    <w:abstractNumId w:val="4"/>
  </w:num>
  <w:num w:numId="8">
    <w:abstractNumId w:val="11"/>
  </w:num>
  <w:num w:numId="9">
    <w:abstractNumId w:val="3"/>
  </w:num>
  <w:num w:numId="10">
    <w:abstractNumId w:val="7"/>
  </w:num>
  <w:num w:numId="11">
    <w:abstractNumId w:val="10"/>
  </w:num>
  <w:num w:numId="12">
    <w:abstractNumId w:val="5"/>
  </w:num>
  <w:num w:numId="13">
    <w:abstractNumId w:val="14"/>
  </w:num>
  <w:num w:numId="14">
    <w:abstractNumId w:val="15"/>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0FF"/>
    <w:rsid w:val="00000B2B"/>
    <w:rsid w:val="00001635"/>
    <w:rsid w:val="00011152"/>
    <w:rsid w:val="0001277E"/>
    <w:rsid w:val="00013B67"/>
    <w:rsid w:val="00014218"/>
    <w:rsid w:val="00015270"/>
    <w:rsid w:val="00015362"/>
    <w:rsid w:val="00015D85"/>
    <w:rsid w:val="0001623D"/>
    <w:rsid w:val="0002208E"/>
    <w:rsid w:val="000243A0"/>
    <w:rsid w:val="0002483C"/>
    <w:rsid w:val="00026252"/>
    <w:rsid w:val="0002730D"/>
    <w:rsid w:val="000302ED"/>
    <w:rsid w:val="0003043B"/>
    <w:rsid w:val="00030864"/>
    <w:rsid w:val="0003349C"/>
    <w:rsid w:val="00034483"/>
    <w:rsid w:val="00036F54"/>
    <w:rsid w:val="00037D49"/>
    <w:rsid w:val="00041508"/>
    <w:rsid w:val="00044CE4"/>
    <w:rsid w:val="00044D3E"/>
    <w:rsid w:val="00045CAC"/>
    <w:rsid w:val="0004687C"/>
    <w:rsid w:val="00047B9C"/>
    <w:rsid w:val="00050C9E"/>
    <w:rsid w:val="000524BF"/>
    <w:rsid w:val="0005603A"/>
    <w:rsid w:val="0005702D"/>
    <w:rsid w:val="0006006C"/>
    <w:rsid w:val="0006064C"/>
    <w:rsid w:val="0006141E"/>
    <w:rsid w:val="000679CF"/>
    <w:rsid w:val="00067DC7"/>
    <w:rsid w:val="00070D33"/>
    <w:rsid w:val="00072402"/>
    <w:rsid w:val="00072C31"/>
    <w:rsid w:val="00073413"/>
    <w:rsid w:val="00073545"/>
    <w:rsid w:val="00073C12"/>
    <w:rsid w:val="00073D75"/>
    <w:rsid w:val="000756B7"/>
    <w:rsid w:val="00081CCA"/>
    <w:rsid w:val="00085EF3"/>
    <w:rsid w:val="0008655E"/>
    <w:rsid w:val="0009073F"/>
    <w:rsid w:val="000913C1"/>
    <w:rsid w:val="00091E33"/>
    <w:rsid w:val="00092488"/>
    <w:rsid w:val="000926DE"/>
    <w:rsid w:val="00092F37"/>
    <w:rsid w:val="00095619"/>
    <w:rsid w:val="000A118E"/>
    <w:rsid w:val="000A26C3"/>
    <w:rsid w:val="000A36AA"/>
    <w:rsid w:val="000A4F20"/>
    <w:rsid w:val="000A7025"/>
    <w:rsid w:val="000B3543"/>
    <w:rsid w:val="000B39AA"/>
    <w:rsid w:val="000B3C30"/>
    <w:rsid w:val="000B3FFF"/>
    <w:rsid w:val="000C0F71"/>
    <w:rsid w:val="000C2B19"/>
    <w:rsid w:val="000C33E1"/>
    <w:rsid w:val="000C5BEE"/>
    <w:rsid w:val="000D1317"/>
    <w:rsid w:val="000D247B"/>
    <w:rsid w:val="000D3FC0"/>
    <w:rsid w:val="000D4638"/>
    <w:rsid w:val="000D50AD"/>
    <w:rsid w:val="000D5FAD"/>
    <w:rsid w:val="000D6DBC"/>
    <w:rsid w:val="000E3109"/>
    <w:rsid w:val="000F0002"/>
    <w:rsid w:val="000F16AC"/>
    <w:rsid w:val="000F27C4"/>
    <w:rsid w:val="000F4789"/>
    <w:rsid w:val="000F5118"/>
    <w:rsid w:val="001010D3"/>
    <w:rsid w:val="00106A6F"/>
    <w:rsid w:val="00111B87"/>
    <w:rsid w:val="00111F68"/>
    <w:rsid w:val="00112B21"/>
    <w:rsid w:val="00114C6F"/>
    <w:rsid w:val="00115FED"/>
    <w:rsid w:val="001262C5"/>
    <w:rsid w:val="00127400"/>
    <w:rsid w:val="001309FF"/>
    <w:rsid w:val="00132BDA"/>
    <w:rsid w:val="001331D4"/>
    <w:rsid w:val="001340CA"/>
    <w:rsid w:val="00135B96"/>
    <w:rsid w:val="00136C10"/>
    <w:rsid w:val="00137A5A"/>
    <w:rsid w:val="001402C6"/>
    <w:rsid w:val="00140979"/>
    <w:rsid w:val="00145E93"/>
    <w:rsid w:val="0014639D"/>
    <w:rsid w:val="00147D30"/>
    <w:rsid w:val="00151543"/>
    <w:rsid w:val="00153AEA"/>
    <w:rsid w:val="00154C93"/>
    <w:rsid w:val="00157A29"/>
    <w:rsid w:val="00160D9B"/>
    <w:rsid w:val="001638E1"/>
    <w:rsid w:val="00164A58"/>
    <w:rsid w:val="00166D4B"/>
    <w:rsid w:val="00172002"/>
    <w:rsid w:val="00173658"/>
    <w:rsid w:val="00174233"/>
    <w:rsid w:val="00176172"/>
    <w:rsid w:val="001765C2"/>
    <w:rsid w:val="0018391F"/>
    <w:rsid w:val="00191995"/>
    <w:rsid w:val="00192CD7"/>
    <w:rsid w:val="001941DC"/>
    <w:rsid w:val="00194D87"/>
    <w:rsid w:val="00194FA2"/>
    <w:rsid w:val="001960FA"/>
    <w:rsid w:val="001A2A1E"/>
    <w:rsid w:val="001A30AD"/>
    <w:rsid w:val="001A4D76"/>
    <w:rsid w:val="001A7F78"/>
    <w:rsid w:val="001B0A59"/>
    <w:rsid w:val="001B2E20"/>
    <w:rsid w:val="001B5718"/>
    <w:rsid w:val="001B5F46"/>
    <w:rsid w:val="001B6225"/>
    <w:rsid w:val="001B7103"/>
    <w:rsid w:val="001D0065"/>
    <w:rsid w:val="001D04F7"/>
    <w:rsid w:val="001D64B7"/>
    <w:rsid w:val="001E04FB"/>
    <w:rsid w:val="001E0D23"/>
    <w:rsid w:val="001E587E"/>
    <w:rsid w:val="001F0B60"/>
    <w:rsid w:val="001F32D2"/>
    <w:rsid w:val="001F646B"/>
    <w:rsid w:val="001F76E9"/>
    <w:rsid w:val="0020279B"/>
    <w:rsid w:val="00204B0D"/>
    <w:rsid w:val="00205554"/>
    <w:rsid w:val="002063A1"/>
    <w:rsid w:val="002102AD"/>
    <w:rsid w:val="00210ACD"/>
    <w:rsid w:val="00211ED2"/>
    <w:rsid w:val="0021368E"/>
    <w:rsid w:val="00213851"/>
    <w:rsid w:val="002151B6"/>
    <w:rsid w:val="002155D0"/>
    <w:rsid w:val="00216787"/>
    <w:rsid w:val="00217123"/>
    <w:rsid w:val="00221867"/>
    <w:rsid w:val="00224322"/>
    <w:rsid w:val="00224B7B"/>
    <w:rsid w:val="00225BCF"/>
    <w:rsid w:val="00230954"/>
    <w:rsid w:val="002321D8"/>
    <w:rsid w:val="002323C6"/>
    <w:rsid w:val="00234139"/>
    <w:rsid w:val="002343F3"/>
    <w:rsid w:val="002371BF"/>
    <w:rsid w:val="002400D4"/>
    <w:rsid w:val="00244D6C"/>
    <w:rsid w:val="002475FA"/>
    <w:rsid w:val="00247B6D"/>
    <w:rsid w:val="00250417"/>
    <w:rsid w:val="002521FA"/>
    <w:rsid w:val="00252829"/>
    <w:rsid w:val="00253156"/>
    <w:rsid w:val="00253DC0"/>
    <w:rsid w:val="00261869"/>
    <w:rsid w:val="0026546B"/>
    <w:rsid w:val="00267CCD"/>
    <w:rsid w:val="002706F8"/>
    <w:rsid w:val="00270F0D"/>
    <w:rsid w:val="00272A1D"/>
    <w:rsid w:val="00274A07"/>
    <w:rsid w:val="00275CA1"/>
    <w:rsid w:val="00280568"/>
    <w:rsid w:val="00283275"/>
    <w:rsid w:val="002846ED"/>
    <w:rsid w:val="002854CF"/>
    <w:rsid w:val="002868B9"/>
    <w:rsid w:val="00286ECA"/>
    <w:rsid w:val="0028722B"/>
    <w:rsid w:val="0029056A"/>
    <w:rsid w:val="00291A4F"/>
    <w:rsid w:val="00293A7E"/>
    <w:rsid w:val="00294994"/>
    <w:rsid w:val="00296AA3"/>
    <w:rsid w:val="0029764A"/>
    <w:rsid w:val="002A12F3"/>
    <w:rsid w:val="002A6995"/>
    <w:rsid w:val="002A6FD1"/>
    <w:rsid w:val="002B01F5"/>
    <w:rsid w:val="002B33C5"/>
    <w:rsid w:val="002B5A06"/>
    <w:rsid w:val="002B5C9C"/>
    <w:rsid w:val="002B753D"/>
    <w:rsid w:val="002C0E3A"/>
    <w:rsid w:val="002C1971"/>
    <w:rsid w:val="002C1A26"/>
    <w:rsid w:val="002C2B6D"/>
    <w:rsid w:val="002C2CD5"/>
    <w:rsid w:val="002D07A7"/>
    <w:rsid w:val="002E0178"/>
    <w:rsid w:val="002E2581"/>
    <w:rsid w:val="002E3C4F"/>
    <w:rsid w:val="002E4BA9"/>
    <w:rsid w:val="002F3EC5"/>
    <w:rsid w:val="0030005E"/>
    <w:rsid w:val="00301B56"/>
    <w:rsid w:val="003069CE"/>
    <w:rsid w:val="00306AB6"/>
    <w:rsid w:val="00310153"/>
    <w:rsid w:val="00314E03"/>
    <w:rsid w:val="00314F0C"/>
    <w:rsid w:val="00316316"/>
    <w:rsid w:val="003168ED"/>
    <w:rsid w:val="0031691A"/>
    <w:rsid w:val="00320F79"/>
    <w:rsid w:val="003247C4"/>
    <w:rsid w:val="00324930"/>
    <w:rsid w:val="00327217"/>
    <w:rsid w:val="00327503"/>
    <w:rsid w:val="00327AF9"/>
    <w:rsid w:val="003302CC"/>
    <w:rsid w:val="00331158"/>
    <w:rsid w:val="0033434B"/>
    <w:rsid w:val="00334765"/>
    <w:rsid w:val="00335E69"/>
    <w:rsid w:val="00335EF8"/>
    <w:rsid w:val="00336776"/>
    <w:rsid w:val="0033793D"/>
    <w:rsid w:val="0034347C"/>
    <w:rsid w:val="0034385D"/>
    <w:rsid w:val="00343CBC"/>
    <w:rsid w:val="00350E9C"/>
    <w:rsid w:val="003528EE"/>
    <w:rsid w:val="00353E0F"/>
    <w:rsid w:val="00354A1F"/>
    <w:rsid w:val="00355F7E"/>
    <w:rsid w:val="003645EE"/>
    <w:rsid w:val="00366DC3"/>
    <w:rsid w:val="003732F1"/>
    <w:rsid w:val="00373F64"/>
    <w:rsid w:val="00374489"/>
    <w:rsid w:val="003760AE"/>
    <w:rsid w:val="00380287"/>
    <w:rsid w:val="00381275"/>
    <w:rsid w:val="00385269"/>
    <w:rsid w:val="00385A51"/>
    <w:rsid w:val="00386413"/>
    <w:rsid w:val="00386953"/>
    <w:rsid w:val="0039148A"/>
    <w:rsid w:val="003925F1"/>
    <w:rsid w:val="00392D12"/>
    <w:rsid w:val="0039322B"/>
    <w:rsid w:val="0039621C"/>
    <w:rsid w:val="003A1100"/>
    <w:rsid w:val="003A156E"/>
    <w:rsid w:val="003A15EE"/>
    <w:rsid w:val="003A2D85"/>
    <w:rsid w:val="003A34F3"/>
    <w:rsid w:val="003A4247"/>
    <w:rsid w:val="003A508C"/>
    <w:rsid w:val="003A5A69"/>
    <w:rsid w:val="003A5DDF"/>
    <w:rsid w:val="003A7AE6"/>
    <w:rsid w:val="003B0BE7"/>
    <w:rsid w:val="003B2393"/>
    <w:rsid w:val="003B2B2A"/>
    <w:rsid w:val="003B382F"/>
    <w:rsid w:val="003B3AF5"/>
    <w:rsid w:val="003B4D0C"/>
    <w:rsid w:val="003B5208"/>
    <w:rsid w:val="003C013B"/>
    <w:rsid w:val="003C47F9"/>
    <w:rsid w:val="003C6831"/>
    <w:rsid w:val="003C7401"/>
    <w:rsid w:val="003C7F11"/>
    <w:rsid w:val="003D39B0"/>
    <w:rsid w:val="003D44C8"/>
    <w:rsid w:val="003D7371"/>
    <w:rsid w:val="003E0345"/>
    <w:rsid w:val="003E774E"/>
    <w:rsid w:val="003E7EC0"/>
    <w:rsid w:val="003F0220"/>
    <w:rsid w:val="003F0A65"/>
    <w:rsid w:val="003F10ED"/>
    <w:rsid w:val="004003CF"/>
    <w:rsid w:val="00401CBC"/>
    <w:rsid w:val="00401D27"/>
    <w:rsid w:val="00401FEA"/>
    <w:rsid w:val="00404355"/>
    <w:rsid w:val="00407EC0"/>
    <w:rsid w:val="00412615"/>
    <w:rsid w:val="00413E72"/>
    <w:rsid w:val="00413F8C"/>
    <w:rsid w:val="00415719"/>
    <w:rsid w:val="00415812"/>
    <w:rsid w:val="004167CA"/>
    <w:rsid w:val="004179E9"/>
    <w:rsid w:val="0042528A"/>
    <w:rsid w:val="004253A1"/>
    <w:rsid w:val="0042557E"/>
    <w:rsid w:val="004324DD"/>
    <w:rsid w:val="00434931"/>
    <w:rsid w:val="004366D6"/>
    <w:rsid w:val="0043691A"/>
    <w:rsid w:val="004375E0"/>
    <w:rsid w:val="00440B75"/>
    <w:rsid w:val="00443088"/>
    <w:rsid w:val="00444E9C"/>
    <w:rsid w:val="00444FAF"/>
    <w:rsid w:val="0044652A"/>
    <w:rsid w:val="00447AEF"/>
    <w:rsid w:val="00447E0A"/>
    <w:rsid w:val="00451516"/>
    <w:rsid w:val="0045180C"/>
    <w:rsid w:val="004529D9"/>
    <w:rsid w:val="00453422"/>
    <w:rsid w:val="00454E7E"/>
    <w:rsid w:val="004568A0"/>
    <w:rsid w:val="00456CF6"/>
    <w:rsid w:val="00466C0D"/>
    <w:rsid w:val="00471351"/>
    <w:rsid w:val="004728E7"/>
    <w:rsid w:val="0047580F"/>
    <w:rsid w:val="0048113F"/>
    <w:rsid w:val="0048126E"/>
    <w:rsid w:val="004903A9"/>
    <w:rsid w:val="00494A4C"/>
    <w:rsid w:val="00495802"/>
    <w:rsid w:val="00495D35"/>
    <w:rsid w:val="004A0A0A"/>
    <w:rsid w:val="004A1549"/>
    <w:rsid w:val="004A48EE"/>
    <w:rsid w:val="004A68FF"/>
    <w:rsid w:val="004A78E1"/>
    <w:rsid w:val="004B0B0B"/>
    <w:rsid w:val="004B0F75"/>
    <w:rsid w:val="004B5173"/>
    <w:rsid w:val="004B6BAB"/>
    <w:rsid w:val="004C05B8"/>
    <w:rsid w:val="004C12C4"/>
    <w:rsid w:val="004C394A"/>
    <w:rsid w:val="004C3A87"/>
    <w:rsid w:val="004C5C54"/>
    <w:rsid w:val="004C6513"/>
    <w:rsid w:val="004C6B1F"/>
    <w:rsid w:val="004C70DD"/>
    <w:rsid w:val="004C7CB6"/>
    <w:rsid w:val="004C7D86"/>
    <w:rsid w:val="004D023C"/>
    <w:rsid w:val="004D0A8E"/>
    <w:rsid w:val="004D14E4"/>
    <w:rsid w:val="004D1963"/>
    <w:rsid w:val="004D19F1"/>
    <w:rsid w:val="004D2316"/>
    <w:rsid w:val="004D5289"/>
    <w:rsid w:val="004E1080"/>
    <w:rsid w:val="004E2DD1"/>
    <w:rsid w:val="004E5C52"/>
    <w:rsid w:val="004E6E79"/>
    <w:rsid w:val="004E7C24"/>
    <w:rsid w:val="004F09E6"/>
    <w:rsid w:val="004F1498"/>
    <w:rsid w:val="004F19D5"/>
    <w:rsid w:val="004F1B01"/>
    <w:rsid w:val="004F2474"/>
    <w:rsid w:val="004F2840"/>
    <w:rsid w:val="004F7AC5"/>
    <w:rsid w:val="005010E0"/>
    <w:rsid w:val="0050184F"/>
    <w:rsid w:val="00507707"/>
    <w:rsid w:val="0051128F"/>
    <w:rsid w:val="00511754"/>
    <w:rsid w:val="00511DAD"/>
    <w:rsid w:val="00513E4B"/>
    <w:rsid w:val="005179E6"/>
    <w:rsid w:val="00520980"/>
    <w:rsid w:val="00520FD8"/>
    <w:rsid w:val="00526360"/>
    <w:rsid w:val="0052657C"/>
    <w:rsid w:val="00527E6B"/>
    <w:rsid w:val="0053015B"/>
    <w:rsid w:val="005303A8"/>
    <w:rsid w:val="00533BB9"/>
    <w:rsid w:val="00536DB4"/>
    <w:rsid w:val="0053740C"/>
    <w:rsid w:val="00537793"/>
    <w:rsid w:val="0053787C"/>
    <w:rsid w:val="005440AF"/>
    <w:rsid w:val="00544AE0"/>
    <w:rsid w:val="00544EA5"/>
    <w:rsid w:val="00545EE3"/>
    <w:rsid w:val="00546EC8"/>
    <w:rsid w:val="00555678"/>
    <w:rsid w:val="005557D6"/>
    <w:rsid w:val="00560352"/>
    <w:rsid w:val="00560D7B"/>
    <w:rsid w:val="00561D7F"/>
    <w:rsid w:val="00563668"/>
    <w:rsid w:val="00563780"/>
    <w:rsid w:val="00564336"/>
    <w:rsid w:val="0056433A"/>
    <w:rsid w:val="00564896"/>
    <w:rsid w:val="00567341"/>
    <w:rsid w:val="00567F84"/>
    <w:rsid w:val="005706D4"/>
    <w:rsid w:val="00574647"/>
    <w:rsid w:val="00577915"/>
    <w:rsid w:val="005850F5"/>
    <w:rsid w:val="00585CE0"/>
    <w:rsid w:val="00586F65"/>
    <w:rsid w:val="00587110"/>
    <w:rsid w:val="00587687"/>
    <w:rsid w:val="00587C90"/>
    <w:rsid w:val="0059016C"/>
    <w:rsid w:val="0059156D"/>
    <w:rsid w:val="005927E9"/>
    <w:rsid w:val="00593017"/>
    <w:rsid w:val="005943F4"/>
    <w:rsid w:val="005972B4"/>
    <w:rsid w:val="0059730F"/>
    <w:rsid w:val="00597ACB"/>
    <w:rsid w:val="005A07E0"/>
    <w:rsid w:val="005A79C0"/>
    <w:rsid w:val="005A7C50"/>
    <w:rsid w:val="005B21F7"/>
    <w:rsid w:val="005C1AC2"/>
    <w:rsid w:val="005C2023"/>
    <w:rsid w:val="005C4A06"/>
    <w:rsid w:val="005C671E"/>
    <w:rsid w:val="005C79F6"/>
    <w:rsid w:val="005D2E51"/>
    <w:rsid w:val="005D530A"/>
    <w:rsid w:val="005E2966"/>
    <w:rsid w:val="005E68DD"/>
    <w:rsid w:val="005F0DF3"/>
    <w:rsid w:val="005F3B6B"/>
    <w:rsid w:val="005F4C49"/>
    <w:rsid w:val="005F70D4"/>
    <w:rsid w:val="005F793D"/>
    <w:rsid w:val="006014D5"/>
    <w:rsid w:val="006015BB"/>
    <w:rsid w:val="0060194E"/>
    <w:rsid w:val="00604E69"/>
    <w:rsid w:val="006057F4"/>
    <w:rsid w:val="0060676C"/>
    <w:rsid w:val="0061010D"/>
    <w:rsid w:val="006124CB"/>
    <w:rsid w:val="00620D34"/>
    <w:rsid w:val="00625A2B"/>
    <w:rsid w:val="00626000"/>
    <w:rsid w:val="006278DD"/>
    <w:rsid w:val="00631D0C"/>
    <w:rsid w:val="0063468E"/>
    <w:rsid w:val="00637B3F"/>
    <w:rsid w:val="00641A54"/>
    <w:rsid w:val="0064323A"/>
    <w:rsid w:val="006438D4"/>
    <w:rsid w:val="006448E3"/>
    <w:rsid w:val="0064614B"/>
    <w:rsid w:val="0064718A"/>
    <w:rsid w:val="0065022C"/>
    <w:rsid w:val="00652B48"/>
    <w:rsid w:val="00653C36"/>
    <w:rsid w:val="00653F24"/>
    <w:rsid w:val="00654BCC"/>
    <w:rsid w:val="00656ADE"/>
    <w:rsid w:val="006625AC"/>
    <w:rsid w:val="006628CB"/>
    <w:rsid w:val="00662ADE"/>
    <w:rsid w:val="00664242"/>
    <w:rsid w:val="00675031"/>
    <w:rsid w:val="0067679A"/>
    <w:rsid w:val="00680A1B"/>
    <w:rsid w:val="0068157A"/>
    <w:rsid w:val="00681B89"/>
    <w:rsid w:val="006841ED"/>
    <w:rsid w:val="00684E4B"/>
    <w:rsid w:val="0068611C"/>
    <w:rsid w:val="00686293"/>
    <w:rsid w:val="0068766A"/>
    <w:rsid w:val="00690B71"/>
    <w:rsid w:val="006915D8"/>
    <w:rsid w:val="00691F04"/>
    <w:rsid w:val="00694E08"/>
    <w:rsid w:val="006976B1"/>
    <w:rsid w:val="006A5275"/>
    <w:rsid w:val="006A7684"/>
    <w:rsid w:val="006B0F15"/>
    <w:rsid w:val="006B2E10"/>
    <w:rsid w:val="006B33F3"/>
    <w:rsid w:val="006B5D51"/>
    <w:rsid w:val="006C311E"/>
    <w:rsid w:val="006C62B5"/>
    <w:rsid w:val="006D36A2"/>
    <w:rsid w:val="006D5A33"/>
    <w:rsid w:val="006D7471"/>
    <w:rsid w:val="006E0868"/>
    <w:rsid w:val="006E3257"/>
    <w:rsid w:val="006E3E06"/>
    <w:rsid w:val="006E4459"/>
    <w:rsid w:val="006F1A25"/>
    <w:rsid w:val="006F1C5E"/>
    <w:rsid w:val="006F1D53"/>
    <w:rsid w:val="006F2070"/>
    <w:rsid w:val="006F2398"/>
    <w:rsid w:val="006F4B66"/>
    <w:rsid w:val="006F4B77"/>
    <w:rsid w:val="006F5308"/>
    <w:rsid w:val="006F5AAA"/>
    <w:rsid w:val="006F5BEC"/>
    <w:rsid w:val="006F69FB"/>
    <w:rsid w:val="006F7144"/>
    <w:rsid w:val="00700E5B"/>
    <w:rsid w:val="007037F1"/>
    <w:rsid w:val="00704C07"/>
    <w:rsid w:val="00705A08"/>
    <w:rsid w:val="00706E2B"/>
    <w:rsid w:val="00711C8D"/>
    <w:rsid w:val="00712D7D"/>
    <w:rsid w:val="00713D2A"/>
    <w:rsid w:val="00714A45"/>
    <w:rsid w:val="00717BE0"/>
    <w:rsid w:val="00725916"/>
    <w:rsid w:val="00731F07"/>
    <w:rsid w:val="00734BB4"/>
    <w:rsid w:val="007376C5"/>
    <w:rsid w:val="00737D59"/>
    <w:rsid w:val="00740382"/>
    <w:rsid w:val="00741F00"/>
    <w:rsid w:val="00744462"/>
    <w:rsid w:val="007547FA"/>
    <w:rsid w:val="00754EFF"/>
    <w:rsid w:val="007559B8"/>
    <w:rsid w:val="00756A1E"/>
    <w:rsid w:val="00756C2F"/>
    <w:rsid w:val="00762C69"/>
    <w:rsid w:val="0076311D"/>
    <w:rsid w:val="00763D50"/>
    <w:rsid w:val="00765615"/>
    <w:rsid w:val="007679EA"/>
    <w:rsid w:val="00771D32"/>
    <w:rsid w:val="0077211F"/>
    <w:rsid w:val="00773117"/>
    <w:rsid w:val="00774624"/>
    <w:rsid w:val="0077466A"/>
    <w:rsid w:val="00775A52"/>
    <w:rsid w:val="00775EA4"/>
    <w:rsid w:val="007777B7"/>
    <w:rsid w:val="00780281"/>
    <w:rsid w:val="00782977"/>
    <w:rsid w:val="00783E45"/>
    <w:rsid w:val="00791BE1"/>
    <w:rsid w:val="007929AA"/>
    <w:rsid w:val="0079373C"/>
    <w:rsid w:val="007968F9"/>
    <w:rsid w:val="00797F26"/>
    <w:rsid w:val="007A433A"/>
    <w:rsid w:val="007A5040"/>
    <w:rsid w:val="007A57D0"/>
    <w:rsid w:val="007B1714"/>
    <w:rsid w:val="007B1C12"/>
    <w:rsid w:val="007B280D"/>
    <w:rsid w:val="007B50C6"/>
    <w:rsid w:val="007B7FF4"/>
    <w:rsid w:val="007C00A3"/>
    <w:rsid w:val="007C08BA"/>
    <w:rsid w:val="007C5094"/>
    <w:rsid w:val="007C6CEC"/>
    <w:rsid w:val="007C6D60"/>
    <w:rsid w:val="007C7DD8"/>
    <w:rsid w:val="007D1E8B"/>
    <w:rsid w:val="007D3093"/>
    <w:rsid w:val="007D3201"/>
    <w:rsid w:val="007D3F40"/>
    <w:rsid w:val="007D4A9A"/>
    <w:rsid w:val="007E275A"/>
    <w:rsid w:val="007E790F"/>
    <w:rsid w:val="007E7A98"/>
    <w:rsid w:val="007F12DC"/>
    <w:rsid w:val="007F3C9A"/>
    <w:rsid w:val="007F5CA6"/>
    <w:rsid w:val="007F66C3"/>
    <w:rsid w:val="007F66DC"/>
    <w:rsid w:val="00801F14"/>
    <w:rsid w:val="0080297A"/>
    <w:rsid w:val="008029DA"/>
    <w:rsid w:val="00803ECA"/>
    <w:rsid w:val="00804D46"/>
    <w:rsid w:val="00806E10"/>
    <w:rsid w:val="00810E47"/>
    <w:rsid w:val="00811FD6"/>
    <w:rsid w:val="008136B9"/>
    <w:rsid w:val="00822AE9"/>
    <w:rsid w:val="00824B3A"/>
    <w:rsid w:val="008253C2"/>
    <w:rsid w:val="008270AE"/>
    <w:rsid w:val="008300E0"/>
    <w:rsid w:val="00832BEB"/>
    <w:rsid w:val="00833AF4"/>
    <w:rsid w:val="0084004A"/>
    <w:rsid w:val="00840373"/>
    <w:rsid w:val="00842AB0"/>
    <w:rsid w:val="00843375"/>
    <w:rsid w:val="008439A1"/>
    <w:rsid w:val="00845A24"/>
    <w:rsid w:val="00846498"/>
    <w:rsid w:val="00846717"/>
    <w:rsid w:val="0085035A"/>
    <w:rsid w:val="00853191"/>
    <w:rsid w:val="00853F67"/>
    <w:rsid w:val="00854BAB"/>
    <w:rsid w:val="00854D25"/>
    <w:rsid w:val="0086107F"/>
    <w:rsid w:val="00863342"/>
    <w:rsid w:val="00864A15"/>
    <w:rsid w:val="00865435"/>
    <w:rsid w:val="00866D9A"/>
    <w:rsid w:val="008670E0"/>
    <w:rsid w:val="0087027C"/>
    <w:rsid w:val="00871727"/>
    <w:rsid w:val="00873122"/>
    <w:rsid w:val="008757CF"/>
    <w:rsid w:val="00877130"/>
    <w:rsid w:val="008774FF"/>
    <w:rsid w:val="008779E4"/>
    <w:rsid w:val="008824EF"/>
    <w:rsid w:val="008855BE"/>
    <w:rsid w:val="008877E6"/>
    <w:rsid w:val="008901AE"/>
    <w:rsid w:val="00894A1D"/>
    <w:rsid w:val="008A0783"/>
    <w:rsid w:val="008A3E60"/>
    <w:rsid w:val="008A446A"/>
    <w:rsid w:val="008A54B0"/>
    <w:rsid w:val="008A6C3A"/>
    <w:rsid w:val="008A7453"/>
    <w:rsid w:val="008A74BF"/>
    <w:rsid w:val="008A76AF"/>
    <w:rsid w:val="008A7C0F"/>
    <w:rsid w:val="008B2866"/>
    <w:rsid w:val="008B3D2F"/>
    <w:rsid w:val="008B7CE2"/>
    <w:rsid w:val="008C1426"/>
    <w:rsid w:val="008C1DBC"/>
    <w:rsid w:val="008C40E2"/>
    <w:rsid w:val="008D14CC"/>
    <w:rsid w:val="008D2C1F"/>
    <w:rsid w:val="008D325A"/>
    <w:rsid w:val="008E0B39"/>
    <w:rsid w:val="008E13A6"/>
    <w:rsid w:val="008E3341"/>
    <w:rsid w:val="008E34A1"/>
    <w:rsid w:val="008E50C1"/>
    <w:rsid w:val="008E658F"/>
    <w:rsid w:val="008F09C3"/>
    <w:rsid w:val="008F2062"/>
    <w:rsid w:val="008F610C"/>
    <w:rsid w:val="008F61DD"/>
    <w:rsid w:val="0090390E"/>
    <w:rsid w:val="009045F5"/>
    <w:rsid w:val="00905E5B"/>
    <w:rsid w:val="00906128"/>
    <w:rsid w:val="00906778"/>
    <w:rsid w:val="00911E43"/>
    <w:rsid w:val="009123FB"/>
    <w:rsid w:val="0091464A"/>
    <w:rsid w:val="0091757E"/>
    <w:rsid w:val="0092319E"/>
    <w:rsid w:val="009232FF"/>
    <w:rsid w:val="00924390"/>
    <w:rsid w:val="009313EF"/>
    <w:rsid w:val="00933184"/>
    <w:rsid w:val="00934B49"/>
    <w:rsid w:val="00944379"/>
    <w:rsid w:val="00954716"/>
    <w:rsid w:val="00954F74"/>
    <w:rsid w:val="00970117"/>
    <w:rsid w:val="00970AB1"/>
    <w:rsid w:val="0097264C"/>
    <w:rsid w:val="0097300D"/>
    <w:rsid w:val="0097649D"/>
    <w:rsid w:val="00976D7B"/>
    <w:rsid w:val="00982CF4"/>
    <w:rsid w:val="009853D5"/>
    <w:rsid w:val="00986FC9"/>
    <w:rsid w:val="0099157F"/>
    <w:rsid w:val="00992247"/>
    <w:rsid w:val="00992AFF"/>
    <w:rsid w:val="0099712F"/>
    <w:rsid w:val="009A16F0"/>
    <w:rsid w:val="009A2965"/>
    <w:rsid w:val="009A2C23"/>
    <w:rsid w:val="009A337C"/>
    <w:rsid w:val="009B0401"/>
    <w:rsid w:val="009B0A39"/>
    <w:rsid w:val="009B22B4"/>
    <w:rsid w:val="009B69EF"/>
    <w:rsid w:val="009C2289"/>
    <w:rsid w:val="009C2B30"/>
    <w:rsid w:val="009D127F"/>
    <w:rsid w:val="009D3DF2"/>
    <w:rsid w:val="009D3F7B"/>
    <w:rsid w:val="009D4F65"/>
    <w:rsid w:val="009E1430"/>
    <w:rsid w:val="009E2817"/>
    <w:rsid w:val="009E3686"/>
    <w:rsid w:val="009E3D77"/>
    <w:rsid w:val="009E3FD1"/>
    <w:rsid w:val="009F12F4"/>
    <w:rsid w:val="009F13FC"/>
    <w:rsid w:val="009F1763"/>
    <w:rsid w:val="009F4E8C"/>
    <w:rsid w:val="009F536E"/>
    <w:rsid w:val="009F57BF"/>
    <w:rsid w:val="009F654E"/>
    <w:rsid w:val="009F7C23"/>
    <w:rsid w:val="00A00C06"/>
    <w:rsid w:val="00A01B46"/>
    <w:rsid w:val="00A02851"/>
    <w:rsid w:val="00A04630"/>
    <w:rsid w:val="00A05794"/>
    <w:rsid w:val="00A10FC8"/>
    <w:rsid w:val="00A11CA3"/>
    <w:rsid w:val="00A13874"/>
    <w:rsid w:val="00A2075F"/>
    <w:rsid w:val="00A21E7C"/>
    <w:rsid w:val="00A24591"/>
    <w:rsid w:val="00A25892"/>
    <w:rsid w:val="00A31AB6"/>
    <w:rsid w:val="00A3206B"/>
    <w:rsid w:val="00A32363"/>
    <w:rsid w:val="00A3554D"/>
    <w:rsid w:val="00A37383"/>
    <w:rsid w:val="00A41E0B"/>
    <w:rsid w:val="00A4693F"/>
    <w:rsid w:val="00A511DA"/>
    <w:rsid w:val="00A5189F"/>
    <w:rsid w:val="00A52F42"/>
    <w:rsid w:val="00A53C68"/>
    <w:rsid w:val="00A56169"/>
    <w:rsid w:val="00A56D7D"/>
    <w:rsid w:val="00A60802"/>
    <w:rsid w:val="00A62620"/>
    <w:rsid w:val="00A63BFB"/>
    <w:rsid w:val="00A6499B"/>
    <w:rsid w:val="00A65191"/>
    <w:rsid w:val="00A6519D"/>
    <w:rsid w:val="00A656FB"/>
    <w:rsid w:val="00A65E88"/>
    <w:rsid w:val="00A67FC9"/>
    <w:rsid w:val="00A7034A"/>
    <w:rsid w:val="00A71CDB"/>
    <w:rsid w:val="00A72852"/>
    <w:rsid w:val="00A73629"/>
    <w:rsid w:val="00A75D91"/>
    <w:rsid w:val="00A803C2"/>
    <w:rsid w:val="00A82E0A"/>
    <w:rsid w:val="00A851E3"/>
    <w:rsid w:val="00A86A3B"/>
    <w:rsid w:val="00A93219"/>
    <w:rsid w:val="00A9395E"/>
    <w:rsid w:val="00AA2FBA"/>
    <w:rsid w:val="00AA3462"/>
    <w:rsid w:val="00AA6C0C"/>
    <w:rsid w:val="00AB2BE8"/>
    <w:rsid w:val="00AB2E18"/>
    <w:rsid w:val="00AB5642"/>
    <w:rsid w:val="00AB7450"/>
    <w:rsid w:val="00AB7C04"/>
    <w:rsid w:val="00AC1F9E"/>
    <w:rsid w:val="00AC4B5D"/>
    <w:rsid w:val="00AC5684"/>
    <w:rsid w:val="00AC56AE"/>
    <w:rsid w:val="00AC56C3"/>
    <w:rsid w:val="00AC5ADA"/>
    <w:rsid w:val="00AC61A8"/>
    <w:rsid w:val="00AD2DEE"/>
    <w:rsid w:val="00AD2F5B"/>
    <w:rsid w:val="00AE01FF"/>
    <w:rsid w:val="00AE0D6E"/>
    <w:rsid w:val="00AE17BC"/>
    <w:rsid w:val="00AE4F3C"/>
    <w:rsid w:val="00AE7963"/>
    <w:rsid w:val="00AF14F5"/>
    <w:rsid w:val="00AF1B30"/>
    <w:rsid w:val="00AF20FF"/>
    <w:rsid w:val="00AF222F"/>
    <w:rsid w:val="00AF41B5"/>
    <w:rsid w:val="00AF4ADC"/>
    <w:rsid w:val="00AF5906"/>
    <w:rsid w:val="00AF7183"/>
    <w:rsid w:val="00B02723"/>
    <w:rsid w:val="00B15F8B"/>
    <w:rsid w:val="00B16337"/>
    <w:rsid w:val="00B16A71"/>
    <w:rsid w:val="00B25ECB"/>
    <w:rsid w:val="00B27845"/>
    <w:rsid w:val="00B35591"/>
    <w:rsid w:val="00B363D9"/>
    <w:rsid w:val="00B363DF"/>
    <w:rsid w:val="00B372B3"/>
    <w:rsid w:val="00B40829"/>
    <w:rsid w:val="00B40EAD"/>
    <w:rsid w:val="00B42647"/>
    <w:rsid w:val="00B4294D"/>
    <w:rsid w:val="00B4354A"/>
    <w:rsid w:val="00B45775"/>
    <w:rsid w:val="00B477CF"/>
    <w:rsid w:val="00B50F70"/>
    <w:rsid w:val="00B538A8"/>
    <w:rsid w:val="00B55BFA"/>
    <w:rsid w:val="00B5658E"/>
    <w:rsid w:val="00B5788D"/>
    <w:rsid w:val="00B61DEA"/>
    <w:rsid w:val="00B622AF"/>
    <w:rsid w:val="00B63294"/>
    <w:rsid w:val="00B63D5D"/>
    <w:rsid w:val="00B64773"/>
    <w:rsid w:val="00B65D8A"/>
    <w:rsid w:val="00B66C51"/>
    <w:rsid w:val="00B67D9E"/>
    <w:rsid w:val="00B7102D"/>
    <w:rsid w:val="00B756A3"/>
    <w:rsid w:val="00B761B6"/>
    <w:rsid w:val="00B76597"/>
    <w:rsid w:val="00B76655"/>
    <w:rsid w:val="00B81232"/>
    <w:rsid w:val="00B82ED8"/>
    <w:rsid w:val="00B8628E"/>
    <w:rsid w:val="00B91ADD"/>
    <w:rsid w:val="00B921DE"/>
    <w:rsid w:val="00B94DAF"/>
    <w:rsid w:val="00B95959"/>
    <w:rsid w:val="00BA1D36"/>
    <w:rsid w:val="00BA3785"/>
    <w:rsid w:val="00BA3A13"/>
    <w:rsid w:val="00BA56EA"/>
    <w:rsid w:val="00BB1041"/>
    <w:rsid w:val="00BB2DE0"/>
    <w:rsid w:val="00BC103C"/>
    <w:rsid w:val="00BC429F"/>
    <w:rsid w:val="00BC7DD7"/>
    <w:rsid w:val="00BD0364"/>
    <w:rsid w:val="00BD62FB"/>
    <w:rsid w:val="00BD63CB"/>
    <w:rsid w:val="00BD7CBA"/>
    <w:rsid w:val="00BE0884"/>
    <w:rsid w:val="00BE1F3B"/>
    <w:rsid w:val="00BE61FF"/>
    <w:rsid w:val="00BE62E6"/>
    <w:rsid w:val="00BE70A5"/>
    <w:rsid w:val="00BF0258"/>
    <w:rsid w:val="00BF277D"/>
    <w:rsid w:val="00BF3E6E"/>
    <w:rsid w:val="00BF51B8"/>
    <w:rsid w:val="00BF59CA"/>
    <w:rsid w:val="00C01C0F"/>
    <w:rsid w:val="00C03C94"/>
    <w:rsid w:val="00C062A0"/>
    <w:rsid w:val="00C067C8"/>
    <w:rsid w:val="00C0797D"/>
    <w:rsid w:val="00C10CD0"/>
    <w:rsid w:val="00C115F7"/>
    <w:rsid w:val="00C12EAE"/>
    <w:rsid w:val="00C16E7F"/>
    <w:rsid w:val="00C20C85"/>
    <w:rsid w:val="00C2175C"/>
    <w:rsid w:val="00C27A69"/>
    <w:rsid w:val="00C321F8"/>
    <w:rsid w:val="00C34A6B"/>
    <w:rsid w:val="00C34B25"/>
    <w:rsid w:val="00C352BE"/>
    <w:rsid w:val="00C354DA"/>
    <w:rsid w:val="00C35EB3"/>
    <w:rsid w:val="00C378CA"/>
    <w:rsid w:val="00C40F85"/>
    <w:rsid w:val="00C41BD4"/>
    <w:rsid w:val="00C4226C"/>
    <w:rsid w:val="00C423FA"/>
    <w:rsid w:val="00C425B1"/>
    <w:rsid w:val="00C4273E"/>
    <w:rsid w:val="00C433F8"/>
    <w:rsid w:val="00C44483"/>
    <w:rsid w:val="00C4505C"/>
    <w:rsid w:val="00C45302"/>
    <w:rsid w:val="00C45CF8"/>
    <w:rsid w:val="00C45EC7"/>
    <w:rsid w:val="00C46C46"/>
    <w:rsid w:val="00C47E34"/>
    <w:rsid w:val="00C51406"/>
    <w:rsid w:val="00C51FD3"/>
    <w:rsid w:val="00C52A98"/>
    <w:rsid w:val="00C52B4D"/>
    <w:rsid w:val="00C532A0"/>
    <w:rsid w:val="00C5578F"/>
    <w:rsid w:val="00C60B2D"/>
    <w:rsid w:val="00C63B69"/>
    <w:rsid w:val="00C65058"/>
    <w:rsid w:val="00C65132"/>
    <w:rsid w:val="00C676AE"/>
    <w:rsid w:val="00C67A46"/>
    <w:rsid w:val="00C710C9"/>
    <w:rsid w:val="00C717AF"/>
    <w:rsid w:val="00C7355C"/>
    <w:rsid w:val="00C76E42"/>
    <w:rsid w:val="00C77AF6"/>
    <w:rsid w:val="00C77CC6"/>
    <w:rsid w:val="00C81C25"/>
    <w:rsid w:val="00C8342D"/>
    <w:rsid w:val="00C86D9F"/>
    <w:rsid w:val="00C906D2"/>
    <w:rsid w:val="00C9495E"/>
    <w:rsid w:val="00C97860"/>
    <w:rsid w:val="00CA3BBE"/>
    <w:rsid w:val="00CA3DDA"/>
    <w:rsid w:val="00CA6A00"/>
    <w:rsid w:val="00CA705F"/>
    <w:rsid w:val="00CA76B4"/>
    <w:rsid w:val="00CA7B7F"/>
    <w:rsid w:val="00CB4B00"/>
    <w:rsid w:val="00CB5507"/>
    <w:rsid w:val="00CC0618"/>
    <w:rsid w:val="00CC1554"/>
    <w:rsid w:val="00CC66A2"/>
    <w:rsid w:val="00CD11AE"/>
    <w:rsid w:val="00CD2A4E"/>
    <w:rsid w:val="00CD333B"/>
    <w:rsid w:val="00CE124F"/>
    <w:rsid w:val="00CE15EA"/>
    <w:rsid w:val="00CE1CFD"/>
    <w:rsid w:val="00CE3EF4"/>
    <w:rsid w:val="00CE55C0"/>
    <w:rsid w:val="00CE69A7"/>
    <w:rsid w:val="00CE6E77"/>
    <w:rsid w:val="00CE7098"/>
    <w:rsid w:val="00D019C9"/>
    <w:rsid w:val="00D02FBF"/>
    <w:rsid w:val="00D0320C"/>
    <w:rsid w:val="00D062D1"/>
    <w:rsid w:val="00D06618"/>
    <w:rsid w:val="00D10533"/>
    <w:rsid w:val="00D11C78"/>
    <w:rsid w:val="00D124D0"/>
    <w:rsid w:val="00D135D6"/>
    <w:rsid w:val="00D15C1C"/>
    <w:rsid w:val="00D1681E"/>
    <w:rsid w:val="00D20E17"/>
    <w:rsid w:val="00D20ECB"/>
    <w:rsid w:val="00D213AC"/>
    <w:rsid w:val="00D2397B"/>
    <w:rsid w:val="00D24787"/>
    <w:rsid w:val="00D262BA"/>
    <w:rsid w:val="00D26BCE"/>
    <w:rsid w:val="00D3146A"/>
    <w:rsid w:val="00D33647"/>
    <w:rsid w:val="00D42C68"/>
    <w:rsid w:val="00D42D82"/>
    <w:rsid w:val="00D44E98"/>
    <w:rsid w:val="00D45E56"/>
    <w:rsid w:val="00D46560"/>
    <w:rsid w:val="00D47043"/>
    <w:rsid w:val="00D50384"/>
    <w:rsid w:val="00D50EC5"/>
    <w:rsid w:val="00D51026"/>
    <w:rsid w:val="00D54279"/>
    <w:rsid w:val="00D558AE"/>
    <w:rsid w:val="00D57399"/>
    <w:rsid w:val="00D6618A"/>
    <w:rsid w:val="00D707FE"/>
    <w:rsid w:val="00D7329D"/>
    <w:rsid w:val="00D7387E"/>
    <w:rsid w:val="00D746C4"/>
    <w:rsid w:val="00D74D79"/>
    <w:rsid w:val="00D764C7"/>
    <w:rsid w:val="00D812A7"/>
    <w:rsid w:val="00D83C60"/>
    <w:rsid w:val="00D87D1F"/>
    <w:rsid w:val="00D90108"/>
    <w:rsid w:val="00D9114E"/>
    <w:rsid w:val="00D9150A"/>
    <w:rsid w:val="00D94141"/>
    <w:rsid w:val="00DA073B"/>
    <w:rsid w:val="00DA0EDE"/>
    <w:rsid w:val="00DB3688"/>
    <w:rsid w:val="00DB3A80"/>
    <w:rsid w:val="00DC2021"/>
    <w:rsid w:val="00DC204C"/>
    <w:rsid w:val="00DC229E"/>
    <w:rsid w:val="00DC2703"/>
    <w:rsid w:val="00DC298A"/>
    <w:rsid w:val="00DC350F"/>
    <w:rsid w:val="00DC4FB4"/>
    <w:rsid w:val="00DC5144"/>
    <w:rsid w:val="00DC7ADF"/>
    <w:rsid w:val="00DD0A75"/>
    <w:rsid w:val="00DD41FB"/>
    <w:rsid w:val="00DD6189"/>
    <w:rsid w:val="00DD6E76"/>
    <w:rsid w:val="00DE17FA"/>
    <w:rsid w:val="00DE1ACE"/>
    <w:rsid w:val="00DE1FA1"/>
    <w:rsid w:val="00DE323C"/>
    <w:rsid w:val="00DE5FE8"/>
    <w:rsid w:val="00DE6D6E"/>
    <w:rsid w:val="00DE783A"/>
    <w:rsid w:val="00DF144E"/>
    <w:rsid w:val="00DF20E0"/>
    <w:rsid w:val="00DF25F3"/>
    <w:rsid w:val="00DF4055"/>
    <w:rsid w:val="00DF70F1"/>
    <w:rsid w:val="00E003C5"/>
    <w:rsid w:val="00E00850"/>
    <w:rsid w:val="00E018A3"/>
    <w:rsid w:val="00E033EE"/>
    <w:rsid w:val="00E04DDF"/>
    <w:rsid w:val="00E0638C"/>
    <w:rsid w:val="00E070FE"/>
    <w:rsid w:val="00E07D78"/>
    <w:rsid w:val="00E12928"/>
    <w:rsid w:val="00E1440E"/>
    <w:rsid w:val="00E15D1F"/>
    <w:rsid w:val="00E15F11"/>
    <w:rsid w:val="00E21021"/>
    <w:rsid w:val="00E2265C"/>
    <w:rsid w:val="00E2304D"/>
    <w:rsid w:val="00E279CD"/>
    <w:rsid w:val="00E315A7"/>
    <w:rsid w:val="00E3388C"/>
    <w:rsid w:val="00E341FE"/>
    <w:rsid w:val="00E37B64"/>
    <w:rsid w:val="00E41801"/>
    <w:rsid w:val="00E430BD"/>
    <w:rsid w:val="00E43BC1"/>
    <w:rsid w:val="00E45262"/>
    <w:rsid w:val="00E4681B"/>
    <w:rsid w:val="00E50617"/>
    <w:rsid w:val="00E50741"/>
    <w:rsid w:val="00E51488"/>
    <w:rsid w:val="00E5489B"/>
    <w:rsid w:val="00E55E69"/>
    <w:rsid w:val="00E57EDC"/>
    <w:rsid w:val="00E611D7"/>
    <w:rsid w:val="00E6146C"/>
    <w:rsid w:val="00E6154F"/>
    <w:rsid w:val="00E6157F"/>
    <w:rsid w:val="00E629DA"/>
    <w:rsid w:val="00E6308C"/>
    <w:rsid w:val="00E64694"/>
    <w:rsid w:val="00E666E7"/>
    <w:rsid w:val="00E679E2"/>
    <w:rsid w:val="00E70420"/>
    <w:rsid w:val="00E76997"/>
    <w:rsid w:val="00E81218"/>
    <w:rsid w:val="00E814F5"/>
    <w:rsid w:val="00E82622"/>
    <w:rsid w:val="00E82B83"/>
    <w:rsid w:val="00E84595"/>
    <w:rsid w:val="00E91A5B"/>
    <w:rsid w:val="00E95B1D"/>
    <w:rsid w:val="00E96EA4"/>
    <w:rsid w:val="00EA1EBA"/>
    <w:rsid w:val="00EA343F"/>
    <w:rsid w:val="00EA3CBE"/>
    <w:rsid w:val="00EA4A99"/>
    <w:rsid w:val="00EB0E5C"/>
    <w:rsid w:val="00EB1452"/>
    <w:rsid w:val="00EB2ED5"/>
    <w:rsid w:val="00EB4190"/>
    <w:rsid w:val="00EB4C8C"/>
    <w:rsid w:val="00EB5FBA"/>
    <w:rsid w:val="00EB608A"/>
    <w:rsid w:val="00EC3E7E"/>
    <w:rsid w:val="00EC4C0C"/>
    <w:rsid w:val="00EC5176"/>
    <w:rsid w:val="00EC5F9B"/>
    <w:rsid w:val="00EC7986"/>
    <w:rsid w:val="00EC79C8"/>
    <w:rsid w:val="00ED0B3E"/>
    <w:rsid w:val="00ED0BC3"/>
    <w:rsid w:val="00ED3B25"/>
    <w:rsid w:val="00ED451C"/>
    <w:rsid w:val="00EE094A"/>
    <w:rsid w:val="00EE30E9"/>
    <w:rsid w:val="00EE44F2"/>
    <w:rsid w:val="00EE6FC9"/>
    <w:rsid w:val="00EF129F"/>
    <w:rsid w:val="00EF4AE3"/>
    <w:rsid w:val="00EF54D6"/>
    <w:rsid w:val="00EF57DD"/>
    <w:rsid w:val="00EF7082"/>
    <w:rsid w:val="00EF7F4E"/>
    <w:rsid w:val="00F0335F"/>
    <w:rsid w:val="00F0466B"/>
    <w:rsid w:val="00F059B7"/>
    <w:rsid w:val="00F06DCB"/>
    <w:rsid w:val="00F075F1"/>
    <w:rsid w:val="00F122A7"/>
    <w:rsid w:val="00F124DE"/>
    <w:rsid w:val="00F12FBC"/>
    <w:rsid w:val="00F15CAF"/>
    <w:rsid w:val="00F15CF5"/>
    <w:rsid w:val="00F15D7A"/>
    <w:rsid w:val="00F20B7E"/>
    <w:rsid w:val="00F224D7"/>
    <w:rsid w:val="00F244C8"/>
    <w:rsid w:val="00F2591B"/>
    <w:rsid w:val="00F2768E"/>
    <w:rsid w:val="00F27CB8"/>
    <w:rsid w:val="00F30FCA"/>
    <w:rsid w:val="00F35CA4"/>
    <w:rsid w:val="00F40315"/>
    <w:rsid w:val="00F40BE0"/>
    <w:rsid w:val="00F41FA6"/>
    <w:rsid w:val="00F42D22"/>
    <w:rsid w:val="00F43870"/>
    <w:rsid w:val="00F43A19"/>
    <w:rsid w:val="00F43D0C"/>
    <w:rsid w:val="00F46CFA"/>
    <w:rsid w:val="00F5382A"/>
    <w:rsid w:val="00F622D7"/>
    <w:rsid w:val="00F62CA6"/>
    <w:rsid w:val="00F63606"/>
    <w:rsid w:val="00F63689"/>
    <w:rsid w:val="00F64B61"/>
    <w:rsid w:val="00F65EF0"/>
    <w:rsid w:val="00F70377"/>
    <w:rsid w:val="00F71652"/>
    <w:rsid w:val="00F740D6"/>
    <w:rsid w:val="00F77B8A"/>
    <w:rsid w:val="00F87776"/>
    <w:rsid w:val="00F9061A"/>
    <w:rsid w:val="00F906DA"/>
    <w:rsid w:val="00F9116C"/>
    <w:rsid w:val="00F9208A"/>
    <w:rsid w:val="00F95B87"/>
    <w:rsid w:val="00F9681B"/>
    <w:rsid w:val="00F970EC"/>
    <w:rsid w:val="00FA0B90"/>
    <w:rsid w:val="00FA4A04"/>
    <w:rsid w:val="00FA52B2"/>
    <w:rsid w:val="00FA57BD"/>
    <w:rsid w:val="00FB564A"/>
    <w:rsid w:val="00FB63D7"/>
    <w:rsid w:val="00FB63F9"/>
    <w:rsid w:val="00FC0374"/>
    <w:rsid w:val="00FC0866"/>
    <w:rsid w:val="00FC1F4E"/>
    <w:rsid w:val="00FC2806"/>
    <w:rsid w:val="00FC2FCA"/>
    <w:rsid w:val="00FC54AE"/>
    <w:rsid w:val="00FD3CB4"/>
    <w:rsid w:val="00FD4F67"/>
    <w:rsid w:val="00FD5D42"/>
    <w:rsid w:val="00FD6707"/>
    <w:rsid w:val="00FD7EA3"/>
    <w:rsid w:val="00FE30BE"/>
    <w:rsid w:val="00FE5C2D"/>
    <w:rsid w:val="00FE65BB"/>
    <w:rsid w:val="00FE6D3C"/>
    <w:rsid w:val="00FE76C3"/>
    <w:rsid w:val="00FF1640"/>
    <w:rsid w:val="00FF2976"/>
    <w:rsid w:val="00FF4128"/>
    <w:rsid w:val="00FF6764"/>
    <w:rsid w:val="00FF6C9C"/>
    <w:rsid w:val="00FF79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526306-25C4-43A4-84B1-2C5B36177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9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0FF"/>
    <w:pPr>
      <w:ind w:left="720"/>
      <w:contextualSpacing/>
    </w:pPr>
  </w:style>
  <w:style w:type="paragraph" w:styleId="Header">
    <w:name w:val="header"/>
    <w:basedOn w:val="Normal"/>
    <w:link w:val="HeaderChar"/>
    <w:uiPriority w:val="99"/>
    <w:unhideWhenUsed/>
    <w:rsid w:val="004A48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48EE"/>
  </w:style>
  <w:style w:type="paragraph" w:styleId="Footer">
    <w:name w:val="footer"/>
    <w:basedOn w:val="Normal"/>
    <w:link w:val="FooterChar"/>
    <w:uiPriority w:val="99"/>
    <w:unhideWhenUsed/>
    <w:rsid w:val="004A48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48EE"/>
  </w:style>
  <w:style w:type="character" w:styleId="Hyperlink">
    <w:name w:val="Hyperlink"/>
    <w:basedOn w:val="DefaultParagraphFont"/>
    <w:uiPriority w:val="99"/>
    <w:unhideWhenUsed/>
    <w:rsid w:val="00F35CA4"/>
    <w:rPr>
      <w:color w:val="0000FF"/>
      <w:u w:val="single"/>
    </w:rPr>
  </w:style>
  <w:style w:type="paragraph" w:styleId="NoSpacing">
    <w:name w:val="No Spacing"/>
    <w:uiPriority w:val="1"/>
    <w:qFormat/>
    <w:rsid w:val="00415812"/>
    <w:pPr>
      <w:spacing w:after="0" w:line="240" w:lineRule="auto"/>
    </w:pPr>
  </w:style>
  <w:style w:type="character" w:customStyle="1" w:styleId="Heading1Char">
    <w:name w:val="Heading 1 Char"/>
    <w:basedOn w:val="DefaultParagraphFont"/>
    <w:link w:val="Heading1"/>
    <w:uiPriority w:val="9"/>
    <w:rsid w:val="0031691A"/>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894A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A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08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7705</Words>
  <Characters>43920</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Const. Application No. CCZ 15/18</vt:lpstr>
    </vt:vector>
  </TitlesOfParts>
  <Company>Judgment No. CCZ…../18</Company>
  <LinksUpToDate>false</LinksUpToDate>
  <CharactersWithSpaces>51522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 Application No. CCZ 15/18</dc:title>
  <dc:subject/>
  <dc:creator>Reginald Mutero</dc:creator>
  <cp:keywords/>
  <dc:description/>
  <cp:lastModifiedBy>Zimlii</cp:lastModifiedBy>
  <cp:revision>2</cp:revision>
  <cp:lastPrinted>2018-05-28T12:00:00Z</cp:lastPrinted>
  <dcterms:created xsi:type="dcterms:W3CDTF">2018-06-28T06:33:00Z</dcterms:created>
  <dcterms:modified xsi:type="dcterms:W3CDTF">2018-06-28T06:33:00Z</dcterms:modified>
</cp:coreProperties>
</file>