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78B" w:rsidRPr="00555322" w:rsidRDefault="00555322" w:rsidP="001235A9">
      <w:pPr>
        <w:spacing w:after="0" w:line="480" w:lineRule="auto"/>
        <w:contextualSpacing/>
        <w:jc w:val="both"/>
        <w:rPr>
          <w:rFonts w:ascii="Times New Roman" w:hAnsi="Times New Roman" w:cs="Times New Roman"/>
          <w:b/>
          <w:sz w:val="24"/>
          <w:szCs w:val="24"/>
          <w:lang w:val="en-ZW"/>
        </w:rPr>
      </w:pPr>
      <w:bookmarkStart w:id="0" w:name="_GoBack"/>
      <w:bookmarkEnd w:id="0"/>
      <w:r w:rsidRPr="00555322">
        <w:rPr>
          <w:rFonts w:ascii="Times New Roman" w:hAnsi="Times New Roman" w:cs="Times New Roman"/>
          <w:b/>
          <w:sz w:val="24"/>
          <w:szCs w:val="24"/>
          <w:u w:val="single"/>
          <w:lang w:val="en-ZW"/>
        </w:rPr>
        <w:t>REPORTABLE</w:t>
      </w:r>
      <w:r w:rsidRPr="00555322">
        <w:rPr>
          <w:rFonts w:ascii="Times New Roman" w:hAnsi="Times New Roman" w:cs="Times New Roman"/>
          <w:b/>
          <w:sz w:val="24"/>
          <w:szCs w:val="24"/>
          <w:lang w:val="en-ZW"/>
        </w:rPr>
        <w:tab/>
        <w:t>(</w:t>
      </w:r>
      <w:r>
        <w:rPr>
          <w:rFonts w:ascii="Times New Roman" w:hAnsi="Times New Roman" w:cs="Times New Roman"/>
          <w:b/>
          <w:sz w:val="24"/>
          <w:szCs w:val="24"/>
          <w:lang w:val="en-ZW"/>
        </w:rPr>
        <w:t>2</w:t>
      </w:r>
      <w:r w:rsidRPr="00555322">
        <w:rPr>
          <w:rFonts w:ascii="Times New Roman" w:hAnsi="Times New Roman" w:cs="Times New Roman"/>
          <w:b/>
          <w:sz w:val="24"/>
          <w:szCs w:val="24"/>
          <w:lang w:val="en-ZW"/>
        </w:rPr>
        <w:t>)</w:t>
      </w:r>
    </w:p>
    <w:p w:rsidR="0018078B" w:rsidRPr="00DB6789" w:rsidRDefault="0018078B" w:rsidP="0018078B">
      <w:pPr>
        <w:spacing w:after="0" w:line="480" w:lineRule="auto"/>
        <w:contextualSpacing/>
        <w:jc w:val="right"/>
        <w:rPr>
          <w:rFonts w:ascii="Times New Roman" w:hAnsi="Times New Roman" w:cs="Times New Roman"/>
          <w:b/>
          <w:sz w:val="24"/>
          <w:szCs w:val="24"/>
          <w:lang w:val="en-ZW"/>
        </w:rPr>
      </w:pPr>
    </w:p>
    <w:p w:rsidR="002E5887" w:rsidRPr="00DB6789" w:rsidRDefault="0018078B" w:rsidP="00170234">
      <w:pPr>
        <w:pStyle w:val="ListParagraph"/>
        <w:numPr>
          <w:ilvl w:val="0"/>
          <w:numId w:val="10"/>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ZIMBABWE     </w:t>
      </w:r>
      <w:r w:rsidR="001A5321" w:rsidRPr="00DB6789">
        <w:rPr>
          <w:rFonts w:ascii="Times New Roman" w:hAnsi="Times New Roman" w:cs="Times New Roman"/>
          <w:b/>
          <w:sz w:val="24"/>
          <w:szCs w:val="24"/>
          <w:lang w:val="en-ZW"/>
        </w:rPr>
        <w:t>LAW</w:t>
      </w:r>
      <w:r w:rsidRPr="00DB6789">
        <w:rPr>
          <w:rFonts w:ascii="Times New Roman" w:hAnsi="Times New Roman" w:cs="Times New Roman"/>
          <w:b/>
          <w:sz w:val="24"/>
          <w:szCs w:val="24"/>
          <w:lang w:val="en-ZW"/>
        </w:rPr>
        <w:t xml:space="preserve">     </w:t>
      </w:r>
      <w:r w:rsidR="001A5321" w:rsidRPr="00DB6789">
        <w:rPr>
          <w:rFonts w:ascii="Times New Roman" w:hAnsi="Times New Roman" w:cs="Times New Roman"/>
          <w:b/>
          <w:sz w:val="24"/>
          <w:szCs w:val="24"/>
          <w:lang w:val="en-ZW"/>
        </w:rPr>
        <w:t>OFFICERS</w:t>
      </w:r>
      <w:r w:rsidRPr="00DB6789">
        <w:rPr>
          <w:rFonts w:ascii="Times New Roman" w:hAnsi="Times New Roman" w:cs="Times New Roman"/>
          <w:b/>
          <w:sz w:val="24"/>
          <w:szCs w:val="24"/>
          <w:lang w:val="en-ZW"/>
        </w:rPr>
        <w:t xml:space="preserve">    </w:t>
      </w:r>
      <w:r w:rsidR="001A5321" w:rsidRPr="00DB6789">
        <w:rPr>
          <w:rFonts w:ascii="Times New Roman" w:hAnsi="Times New Roman" w:cs="Times New Roman"/>
          <w:b/>
          <w:sz w:val="24"/>
          <w:szCs w:val="24"/>
          <w:lang w:val="en-ZW"/>
        </w:rPr>
        <w:t xml:space="preserve"> ASSOCIATION</w:t>
      </w:r>
      <w:r w:rsidR="00E33D63" w:rsidRPr="00DB6789">
        <w:rPr>
          <w:rFonts w:ascii="Times New Roman" w:hAnsi="Times New Roman" w:cs="Times New Roman"/>
          <w:b/>
          <w:sz w:val="24"/>
          <w:szCs w:val="24"/>
          <w:lang w:val="en-ZW"/>
        </w:rPr>
        <w:t xml:space="preserve"> </w:t>
      </w:r>
    </w:p>
    <w:p w:rsidR="00E33D63" w:rsidRPr="00DB6789" w:rsidRDefault="0018078B" w:rsidP="00170234">
      <w:pPr>
        <w:pStyle w:val="ListParagraph"/>
        <w:numPr>
          <w:ilvl w:val="0"/>
          <w:numId w:val="10"/>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DERECK </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CHARAMBA</w:t>
      </w:r>
    </w:p>
    <w:p w:rsidR="00CD4F3F" w:rsidRPr="00DB6789" w:rsidRDefault="001A5321" w:rsidP="0018078B">
      <w:pPr>
        <w:spacing w:after="0" w:line="240" w:lineRule="auto"/>
        <w:contextualSpacing/>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r w:rsidR="004F43FD" w:rsidRPr="00DB6789">
        <w:rPr>
          <w:rFonts w:ascii="Times New Roman" w:hAnsi="Times New Roman" w:cs="Times New Roman"/>
          <w:b/>
          <w:sz w:val="24"/>
          <w:szCs w:val="24"/>
          <w:lang w:val="en-ZW"/>
        </w:rPr>
        <w:t>v</w:t>
      </w:r>
    </w:p>
    <w:p w:rsidR="001A5321" w:rsidRPr="00DB6789" w:rsidRDefault="001A5321" w:rsidP="00170234">
      <w:pPr>
        <w:pStyle w:val="ListParagraph"/>
        <w:numPr>
          <w:ilvl w:val="0"/>
          <w:numId w:val="11"/>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NATIONAL </w:t>
      </w:r>
      <w:r w:rsidR="0018078B" w:rsidRPr="00DB6789">
        <w:rPr>
          <w:rFonts w:ascii="Times New Roman" w:hAnsi="Times New Roman" w:cs="Times New Roman"/>
          <w:b/>
          <w:sz w:val="24"/>
          <w:szCs w:val="24"/>
          <w:lang w:val="en-ZW"/>
        </w:rPr>
        <w:t xml:space="preserve">    </w:t>
      </w:r>
      <w:r w:rsidRPr="00DB6789">
        <w:rPr>
          <w:rFonts w:ascii="Times New Roman" w:hAnsi="Times New Roman" w:cs="Times New Roman"/>
          <w:b/>
          <w:sz w:val="24"/>
          <w:szCs w:val="24"/>
          <w:lang w:val="en-ZW"/>
        </w:rPr>
        <w:t>PROSECUTI</w:t>
      </w:r>
      <w:r w:rsidR="00E33D63" w:rsidRPr="00DB6789">
        <w:rPr>
          <w:rFonts w:ascii="Times New Roman" w:hAnsi="Times New Roman" w:cs="Times New Roman"/>
          <w:b/>
          <w:sz w:val="24"/>
          <w:szCs w:val="24"/>
          <w:lang w:val="en-ZW"/>
        </w:rPr>
        <w:t>NG</w:t>
      </w:r>
      <w:r w:rsidR="0018078B"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AUTHORITY </w:t>
      </w:r>
    </w:p>
    <w:p w:rsidR="00E33D63" w:rsidRPr="00DB6789" w:rsidRDefault="0018078B" w:rsidP="00170234">
      <w:pPr>
        <w:pStyle w:val="ListParagraph"/>
        <w:numPr>
          <w:ilvl w:val="0"/>
          <w:numId w:val="11"/>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THE </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PROSECUTOR</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GENERAL</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N.O.</w:t>
      </w:r>
    </w:p>
    <w:p w:rsidR="00E33D63" w:rsidRPr="00DB6789" w:rsidRDefault="0018078B" w:rsidP="00170234">
      <w:pPr>
        <w:pStyle w:val="ListParagraph"/>
        <w:numPr>
          <w:ilvl w:val="0"/>
          <w:numId w:val="11"/>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MINISTER </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OF</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JUSTICE,</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LEGAL </w:t>
      </w:r>
      <w:r w:rsidRPr="00DB6789">
        <w:rPr>
          <w:rFonts w:ascii="Times New Roman" w:hAnsi="Times New Roman" w:cs="Times New Roman"/>
          <w:b/>
          <w:sz w:val="24"/>
          <w:szCs w:val="24"/>
          <w:lang w:val="en-ZW"/>
        </w:rPr>
        <w:t xml:space="preserve">    AND</w:t>
      </w:r>
      <w:r w:rsidR="00E33D63" w:rsidRPr="00DB6789">
        <w:rPr>
          <w:rFonts w:ascii="Times New Roman" w:hAnsi="Times New Roman" w:cs="Times New Roman"/>
          <w:b/>
          <w:sz w:val="24"/>
          <w:szCs w:val="24"/>
          <w:lang w:val="en-ZW"/>
        </w:rPr>
        <w:t xml:space="preserve"> </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PARLIAMENTARY </w:t>
      </w:r>
      <w:r w:rsidR="000932E2"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AFFAIRS</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N.O.</w:t>
      </w:r>
    </w:p>
    <w:p w:rsidR="00E33D63" w:rsidRPr="00DB6789" w:rsidRDefault="0018078B" w:rsidP="00170234">
      <w:pPr>
        <w:pStyle w:val="ListParagraph"/>
        <w:numPr>
          <w:ilvl w:val="0"/>
          <w:numId w:val="11"/>
        </w:numPr>
        <w:spacing w:after="0" w:line="240" w:lineRule="auto"/>
        <w:ind w:left="0" w:firstLine="0"/>
        <w:jc w:val="center"/>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COMMI</w:t>
      </w:r>
      <w:r w:rsidR="001604AF" w:rsidRPr="00DB6789">
        <w:rPr>
          <w:rFonts w:ascii="Times New Roman" w:hAnsi="Times New Roman" w:cs="Times New Roman"/>
          <w:b/>
          <w:sz w:val="24"/>
          <w:szCs w:val="24"/>
          <w:lang w:val="en-ZW"/>
        </w:rPr>
        <w:t>S</w:t>
      </w:r>
      <w:r w:rsidR="00E33D63" w:rsidRPr="00DB6789">
        <w:rPr>
          <w:rFonts w:ascii="Times New Roman" w:hAnsi="Times New Roman" w:cs="Times New Roman"/>
          <w:b/>
          <w:sz w:val="24"/>
          <w:szCs w:val="24"/>
          <w:lang w:val="en-ZW"/>
        </w:rPr>
        <w:t>SIONER</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GENERAL </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OF</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POLICE</w:t>
      </w:r>
    </w:p>
    <w:p w:rsidR="00E33D63" w:rsidRPr="00DB6789" w:rsidRDefault="0018078B" w:rsidP="00170234">
      <w:pPr>
        <w:pStyle w:val="ListParagraph"/>
        <w:numPr>
          <w:ilvl w:val="0"/>
          <w:numId w:val="11"/>
        </w:numPr>
        <w:spacing w:after="0" w:line="480" w:lineRule="auto"/>
        <w:ind w:left="0" w:firstLine="0"/>
        <w:jc w:val="center"/>
        <w:rPr>
          <w:rFonts w:ascii="Times New Roman" w:hAnsi="Times New Roman" w:cs="Times New Roman"/>
          <w:sz w:val="24"/>
          <w:szCs w:val="24"/>
          <w:lang w:val="en-ZW"/>
        </w:rPr>
      </w:pP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ATTORNEY</w:t>
      </w:r>
      <w:r w:rsidRPr="00DB6789">
        <w:rPr>
          <w:rFonts w:ascii="Times New Roman" w:hAnsi="Times New Roman" w:cs="Times New Roman"/>
          <w:b/>
          <w:sz w:val="24"/>
          <w:szCs w:val="24"/>
          <w:lang w:val="en-ZW"/>
        </w:rPr>
        <w:t xml:space="preserve">    </w:t>
      </w:r>
      <w:r w:rsidR="00E33D63" w:rsidRPr="00DB6789">
        <w:rPr>
          <w:rFonts w:ascii="Times New Roman" w:hAnsi="Times New Roman" w:cs="Times New Roman"/>
          <w:b/>
          <w:sz w:val="24"/>
          <w:szCs w:val="24"/>
          <w:lang w:val="en-ZW"/>
        </w:rPr>
        <w:t xml:space="preserve"> GENERAL</w:t>
      </w:r>
    </w:p>
    <w:p w:rsidR="002E5887" w:rsidRPr="00DB6789" w:rsidRDefault="002E5887" w:rsidP="0018078B">
      <w:pPr>
        <w:spacing w:after="0" w:line="240" w:lineRule="auto"/>
        <w:contextualSpacing/>
        <w:jc w:val="center"/>
        <w:rPr>
          <w:rFonts w:ascii="Times New Roman" w:hAnsi="Times New Roman" w:cs="Times New Roman"/>
          <w:sz w:val="24"/>
          <w:szCs w:val="24"/>
          <w:lang w:val="en-ZW"/>
        </w:rPr>
      </w:pPr>
    </w:p>
    <w:p w:rsidR="0018078B" w:rsidRPr="00DB6789" w:rsidRDefault="0018078B" w:rsidP="0018078B">
      <w:pPr>
        <w:spacing w:after="0" w:line="480" w:lineRule="auto"/>
        <w:contextualSpacing/>
        <w:jc w:val="center"/>
        <w:rPr>
          <w:rFonts w:ascii="Times New Roman" w:hAnsi="Times New Roman" w:cs="Times New Roman"/>
          <w:sz w:val="24"/>
          <w:szCs w:val="24"/>
          <w:lang w:val="en-ZW"/>
        </w:rPr>
      </w:pPr>
    </w:p>
    <w:p w:rsidR="001A5321" w:rsidRPr="00DB6789" w:rsidRDefault="001A5321" w:rsidP="0018078B">
      <w:pPr>
        <w:spacing w:after="0" w:line="24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CONSTITUTIONAL COURT OF ZIMBABWE</w:t>
      </w:r>
    </w:p>
    <w:p w:rsidR="0018078B" w:rsidRPr="00DB6789" w:rsidRDefault="002E5887" w:rsidP="0018078B">
      <w:pPr>
        <w:spacing w:after="0" w:line="24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CHIDYAUSIKU CJ, MALABA DCJ, ZIYAMBI JCC, </w:t>
      </w:r>
    </w:p>
    <w:p w:rsidR="0018078B" w:rsidRPr="00DB6789" w:rsidRDefault="002E5887" w:rsidP="0018078B">
      <w:pPr>
        <w:spacing w:after="0" w:line="24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GWAUNZA JCC, GARWE JCC, GOWORA </w:t>
      </w:r>
      <w:r w:rsidR="00441D8B" w:rsidRPr="00DB6789">
        <w:rPr>
          <w:rFonts w:ascii="Times New Roman" w:hAnsi="Times New Roman" w:cs="Times New Roman"/>
          <w:b/>
          <w:sz w:val="24"/>
          <w:szCs w:val="24"/>
          <w:lang w:val="en-ZW"/>
        </w:rPr>
        <w:t xml:space="preserve">JCC, </w:t>
      </w:r>
    </w:p>
    <w:p w:rsidR="002E5887" w:rsidRPr="00DB6789" w:rsidRDefault="00441D8B" w:rsidP="0018078B">
      <w:pPr>
        <w:spacing w:after="0" w:line="24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HLATSHWAYO JCC, GUVAVA JCC</w:t>
      </w:r>
      <w:r w:rsidR="0018078B" w:rsidRPr="00DB6789">
        <w:rPr>
          <w:rFonts w:ascii="Times New Roman" w:hAnsi="Times New Roman" w:cs="Times New Roman"/>
          <w:b/>
          <w:sz w:val="24"/>
          <w:szCs w:val="24"/>
          <w:lang w:val="en-ZW"/>
        </w:rPr>
        <w:t xml:space="preserve"> </w:t>
      </w:r>
      <w:r w:rsidR="002E5887" w:rsidRPr="00DB6789">
        <w:rPr>
          <w:rFonts w:ascii="Times New Roman" w:hAnsi="Times New Roman" w:cs="Times New Roman"/>
          <w:b/>
          <w:sz w:val="24"/>
          <w:szCs w:val="24"/>
          <w:lang w:val="en-ZW"/>
        </w:rPr>
        <w:t>&amp; MAVANGIRA AJCC</w:t>
      </w:r>
    </w:p>
    <w:p w:rsidR="001A5321" w:rsidRPr="00DB6789" w:rsidRDefault="00E33D63" w:rsidP="0018078B">
      <w:p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HARARE,</w:t>
      </w:r>
      <w:r w:rsidR="001A5321" w:rsidRPr="00DB6789">
        <w:rPr>
          <w:rFonts w:ascii="Times New Roman" w:hAnsi="Times New Roman" w:cs="Times New Roman"/>
          <w:b/>
          <w:sz w:val="24"/>
          <w:szCs w:val="24"/>
          <w:lang w:val="en-ZW"/>
        </w:rPr>
        <w:t xml:space="preserve"> JANUARY </w:t>
      </w:r>
      <w:r w:rsidRPr="00DB6789">
        <w:rPr>
          <w:rFonts w:ascii="Times New Roman" w:hAnsi="Times New Roman" w:cs="Times New Roman"/>
          <w:b/>
          <w:sz w:val="24"/>
          <w:szCs w:val="24"/>
          <w:lang w:val="en-ZW"/>
        </w:rPr>
        <w:t>14,</w:t>
      </w:r>
      <w:r w:rsidR="005D5C41" w:rsidRPr="00DB6789">
        <w:rPr>
          <w:rFonts w:ascii="Times New Roman" w:hAnsi="Times New Roman" w:cs="Times New Roman"/>
          <w:b/>
          <w:sz w:val="24"/>
          <w:szCs w:val="24"/>
          <w:lang w:val="en-ZW"/>
        </w:rPr>
        <w:t xml:space="preserve"> </w:t>
      </w:r>
      <w:r w:rsidR="0029451C" w:rsidRPr="00DB6789">
        <w:rPr>
          <w:rFonts w:ascii="Times New Roman" w:hAnsi="Times New Roman" w:cs="Times New Roman"/>
          <w:b/>
          <w:sz w:val="24"/>
          <w:szCs w:val="24"/>
          <w:lang w:val="en-ZW"/>
        </w:rPr>
        <w:t>2015</w:t>
      </w:r>
      <w:r w:rsidR="003D625C" w:rsidRPr="00DB6789">
        <w:rPr>
          <w:rFonts w:ascii="Times New Roman" w:hAnsi="Times New Roman" w:cs="Times New Roman"/>
          <w:b/>
          <w:sz w:val="24"/>
          <w:szCs w:val="24"/>
          <w:lang w:val="en-ZW"/>
        </w:rPr>
        <w:t xml:space="preserve"> &amp;</w:t>
      </w:r>
      <w:r w:rsidR="005F51C9" w:rsidRPr="00DB6789">
        <w:rPr>
          <w:rFonts w:ascii="Times New Roman" w:hAnsi="Times New Roman" w:cs="Times New Roman"/>
          <w:b/>
          <w:sz w:val="24"/>
          <w:szCs w:val="24"/>
          <w:lang w:val="en-ZW"/>
        </w:rPr>
        <w:t xml:space="preserve"> </w:t>
      </w:r>
      <w:r w:rsidR="00A056EA">
        <w:rPr>
          <w:rFonts w:ascii="Times New Roman" w:hAnsi="Times New Roman" w:cs="Times New Roman"/>
          <w:b/>
          <w:sz w:val="24"/>
          <w:szCs w:val="24"/>
          <w:lang w:val="en-ZW"/>
        </w:rPr>
        <w:t>FEBRUARY 19</w:t>
      </w:r>
      <w:r w:rsidR="0018078B" w:rsidRPr="00DB6789">
        <w:rPr>
          <w:rFonts w:ascii="Times New Roman" w:hAnsi="Times New Roman" w:cs="Times New Roman"/>
          <w:b/>
          <w:sz w:val="24"/>
          <w:szCs w:val="24"/>
          <w:lang w:val="en-ZW"/>
        </w:rPr>
        <w:t xml:space="preserve">, </w:t>
      </w:r>
      <w:r w:rsidR="008F1642" w:rsidRPr="00DB6789">
        <w:rPr>
          <w:rFonts w:ascii="Times New Roman" w:hAnsi="Times New Roman" w:cs="Times New Roman"/>
          <w:b/>
          <w:sz w:val="24"/>
          <w:szCs w:val="24"/>
          <w:lang w:val="en-ZW"/>
        </w:rPr>
        <w:t>2019</w:t>
      </w:r>
    </w:p>
    <w:p w:rsidR="0004438E" w:rsidRPr="00DB6789" w:rsidRDefault="0004438E" w:rsidP="008D1943">
      <w:pPr>
        <w:spacing w:after="0" w:line="240" w:lineRule="auto"/>
        <w:contextualSpacing/>
        <w:jc w:val="both"/>
        <w:rPr>
          <w:rFonts w:ascii="Times New Roman" w:hAnsi="Times New Roman" w:cs="Times New Roman"/>
          <w:sz w:val="24"/>
          <w:szCs w:val="24"/>
          <w:lang w:val="en-ZW"/>
        </w:rPr>
      </w:pPr>
    </w:p>
    <w:p w:rsidR="0018078B" w:rsidRPr="00DB6789" w:rsidRDefault="0018078B" w:rsidP="0018078B">
      <w:pPr>
        <w:spacing w:after="0" w:line="240" w:lineRule="auto"/>
        <w:contextualSpacing/>
        <w:jc w:val="both"/>
        <w:rPr>
          <w:rFonts w:ascii="Times New Roman" w:hAnsi="Times New Roman" w:cs="Times New Roman"/>
          <w:sz w:val="24"/>
          <w:szCs w:val="24"/>
          <w:lang w:val="en-ZW"/>
        </w:rPr>
      </w:pPr>
    </w:p>
    <w:p w:rsidR="001A5321" w:rsidRPr="00DB6789" w:rsidRDefault="001A5321" w:rsidP="0018078B">
      <w:pPr>
        <w:spacing w:after="0" w:line="480" w:lineRule="auto"/>
        <w:contextualSpacing/>
        <w:rPr>
          <w:rFonts w:ascii="Times New Roman" w:hAnsi="Times New Roman" w:cs="Times New Roman"/>
          <w:i/>
          <w:sz w:val="24"/>
          <w:szCs w:val="24"/>
          <w:lang w:val="en-ZW"/>
        </w:rPr>
      </w:pPr>
      <w:r w:rsidRPr="00DB6789">
        <w:rPr>
          <w:rFonts w:ascii="Times New Roman" w:hAnsi="Times New Roman" w:cs="Times New Roman"/>
          <w:i/>
          <w:sz w:val="24"/>
          <w:szCs w:val="24"/>
          <w:lang w:val="en-ZW"/>
        </w:rPr>
        <w:t>T.</w:t>
      </w:r>
      <w:r w:rsidR="0018078B" w:rsidRPr="00DB6789">
        <w:rPr>
          <w:rFonts w:ascii="Times New Roman" w:hAnsi="Times New Roman" w:cs="Times New Roman"/>
          <w:i/>
          <w:sz w:val="24"/>
          <w:szCs w:val="24"/>
          <w:lang w:val="en-ZW"/>
        </w:rPr>
        <w:t xml:space="preserve"> </w:t>
      </w:r>
      <w:r w:rsidRPr="00DB6789">
        <w:rPr>
          <w:rFonts w:ascii="Times New Roman" w:hAnsi="Times New Roman" w:cs="Times New Roman"/>
          <w:i/>
          <w:sz w:val="24"/>
          <w:szCs w:val="24"/>
          <w:lang w:val="en-ZW"/>
        </w:rPr>
        <w:t xml:space="preserve">Zhuwarara </w:t>
      </w:r>
      <w:r w:rsidRPr="00DB6789">
        <w:rPr>
          <w:rFonts w:ascii="Times New Roman" w:hAnsi="Times New Roman" w:cs="Times New Roman"/>
          <w:sz w:val="24"/>
          <w:szCs w:val="24"/>
          <w:lang w:val="en-ZW"/>
        </w:rPr>
        <w:t>and</w:t>
      </w:r>
      <w:r w:rsidRPr="00DB6789">
        <w:rPr>
          <w:rFonts w:ascii="Times New Roman" w:hAnsi="Times New Roman" w:cs="Times New Roman"/>
          <w:i/>
          <w:sz w:val="24"/>
          <w:szCs w:val="24"/>
          <w:lang w:val="en-ZW"/>
        </w:rPr>
        <w:t xml:space="preserve"> N.</w:t>
      </w:r>
      <w:r w:rsidR="0018078B" w:rsidRPr="00DB6789">
        <w:rPr>
          <w:rFonts w:ascii="Times New Roman" w:hAnsi="Times New Roman" w:cs="Times New Roman"/>
          <w:i/>
          <w:sz w:val="24"/>
          <w:szCs w:val="24"/>
          <w:lang w:val="en-ZW"/>
        </w:rPr>
        <w:t xml:space="preserve"> </w:t>
      </w:r>
      <w:r w:rsidRPr="00DB6789">
        <w:rPr>
          <w:rFonts w:ascii="Times New Roman" w:hAnsi="Times New Roman" w:cs="Times New Roman"/>
          <w:i/>
          <w:sz w:val="24"/>
          <w:szCs w:val="24"/>
          <w:lang w:val="en-ZW"/>
        </w:rPr>
        <w:t>Chamisa</w:t>
      </w:r>
      <w:r w:rsidR="0018078B" w:rsidRPr="00DB6789">
        <w:rPr>
          <w:rFonts w:ascii="Times New Roman" w:hAnsi="Times New Roman" w:cs="Times New Roman"/>
          <w:i/>
          <w:sz w:val="24"/>
          <w:szCs w:val="24"/>
          <w:lang w:val="en-ZW"/>
        </w:rPr>
        <w:t>,</w:t>
      </w:r>
      <w:r w:rsidRPr="00DB6789">
        <w:rPr>
          <w:rFonts w:ascii="Times New Roman" w:hAnsi="Times New Roman" w:cs="Times New Roman"/>
          <w:i/>
          <w:sz w:val="24"/>
          <w:szCs w:val="24"/>
          <w:lang w:val="en-ZW"/>
        </w:rPr>
        <w:t xml:space="preserve"> </w:t>
      </w:r>
      <w:r w:rsidRPr="00DB6789">
        <w:rPr>
          <w:rFonts w:ascii="Times New Roman" w:hAnsi="Times New Roman" w:cs="Times New Roman"/>
          <w:sz w:val="24"/>
          <w:szCs w:val="24"/>
          <w:lang w:val="en-ZW"/>
        </w:rPr>
        <w:t xml:space="preserve">for the </w:t>
      </w:r>
      <w:r w:rsidR="0018078B" w:rsidRPr="00DB6789">
        <w:rPr>
          <w:rFonts w:ascii="Times New Roman" w:hAnsi="Times New Roman" w:cs="Times New Roman"/>
          <w:sz w:val="24"/>
          <w:szCs w:val="24"/>
          <w:lang w:val="en-ZW"/>
        </w:rPr>
        <w:t>a</w:t>
      </w:r>
      <w:r w:rsidRPr="00DB6789">
        <w:rPr>
          <w:rFonts w:ascii="Times New Roman" w:hAnsi="Times New Roman" w:cs="Times New Roman"/>
          <w:sz w:val="24"/>
          <w:szCs w:val="24"/>
          <w:lang w:val="en-ZW"/>
        </w:rPr>
        <w:t>pplicants</w:t>
      </w:r>
    </w:p>
    <w:p w:rsidR="001A5321" w:rsidRPr="00DB6789" w:rsidRDefault="001A5321" w:rsidP="0018078B">
      <w:pPr>
        <w:spacing w:after="0" w:line="480" w:lineRule="auto"/>
        <w:contextualSpacing/>
        <w:rPr>
          <w:rFonts w:ascii="Times New Roman" w:hAnsi="Times New Roman" w:cs="Times New Roman"/>
          <w:i/>
          <w:sz w:val="24"/>
          <w:szCs w:val="24"/>
          <w:lang w:val="en-ZW"/>
        </w:rPr>
      </w:pPr>
      <w:r w:rsidRPr="00DB6789">
        <w:rPr>
          <w:rFonts w:ascii="Times New Roman" w:hAnsi="Times New Roman" w:cs="Times New Roman"/>
          <w:i/>
          <w:sz w:val="24"/>
          <w:szCs w:val="24"/>
          <w:lang w:val="en-ZW"/>
        </w:rPr>
        <w:t>S. Fero</w:t>
      </w:r>
      <w:r w:rsidR="0018078B" w:rsidRPr="00DB6789">
        <w:rPr>
          <w:rFonts w:ascii="Times New Roman" w:hAnsi="Times New Roman" w:cs="Times New Roman"/>
          <w:i/>
          <w:sz w:val="24"/>
          <w:szCs w:val="24"/>
          <w:lang w:val="en-ZW"/>
        </w:rPr>
        <w:t xml:space="preserve">, </w:t>
      </w:r>
      <w:r w:rsidR="0018078B" w:rsidRPr="00DB6789">
        <w:rPr>
          <w:rFonts w:ascii="Times New Roman" w:hAnsi="Times New Roman" w:cs="Times New Roman"/>
          <w:sz w:val="24"/>
          <w:szCs w:val="24"/>
          <w:lang w:val="en-ZW"/>
        </w:rPr>
        <w:t>for the first and second r</w:t>
      </w:r>
      <w:r w:rsidRPr="00DB6789">
        <w:rPr>
          <w:rFonts w:ascii="Times New Roman" w:hAnsi="Times New Roman" w:cs="Times New Roman"/>
          <w:sz w:val="24"/>
          <w:szCs w:val="24"/>
          <w:lang w:val="en-ZW"/>
        </w:rPr>
        <w:t>espondents</w:t>
      </w:r>
    </w:p>
    <w:p w:rsidR="001A5321" w:rsidRPr="00DB6789" w:rsidRDefault="0018078B" w:rsidP="0018078B">
      <w:pPr>
        <w:spacing w:after="0" w:line="480" w:lineRule="auto"/>
        <w:contextualSpacing/>
        <w:rPr>
          <w:rFonts w:ascii="Times New Roman" w:hAnsi="Times New Roman" w:cs="Times New Roman"/>
          <w:sz w:val="24"/>
          <w:szCs w:val="24"/>
          <w:lang w:val="en-ZW"/>
        </w:rPr>
      </w:pPr>
      <w:r w:rsidRPr="00DB6789">
        <w:rPr>
          <w:rFonts w:ascii="Times New Roman" w:hAnsi="Times New Roman" w:cs="Times New Roman"/>
          <w:sz w:val="24"/>
          <w:szCs w:val="24"/>
          <w:lang w:val="en-ZW"/>
        </w:rPr>
        <w:t>No appearance for the third</w:t>
      </w:r>
      <w:r w:rsidR="003E6C2A"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f</w:t>
      </w:r>
      <w:r w:rsidR="000932E2" w:rsidRPr="00DB6789">
        <w:rPr>
          <w:rFonts w:ascii="Times New Roman" w:hAnsi="Times New Roman" w:cs="Times New Roman"/>
          <w:sz w:val="24"/>
          <w:szCs w:val="24"/>
          <w:lang w:val="en-ZW"/>
        </w:rPr>
        <w:t>ourth</w:t>
      </w:r>
      <w:r w:rsidR="003E6C2A" w:rsidRPr="00DB6789">
        <w:rPr>
          <w:rFonts w:ascii="Times New Roman" w:hAnsi="Times New Roman" w:cs="Times New Roman"/>
          <w:sz w:val="24"/>
          <w:szCs w:val="24"/>
          <w:lang w:val="en-ZW"/>
        </w:rPr>
        <w:t xml:space="preserve"> and fifth</w:t>
      </w:r>
      <w:r w:rsidR="000932E2" w:rsidRPr="00DB6789">
        <w:rPr>
          <w:rFonts w:ascii="Times New Roman" w:hAnsi="Times New Roman" w:cs="Times New Roman"/>
          <w:sz w:val="24"/>
          <w:szCs w:val="24"/>
          <w:lang w:val="en-ZW"/>
        </w:rPr>
        <w:t xml:space="preserve"> r</w:t>
      </w:r>
      <w:r w:rsidR="001A5321" w:rsidRPr="00DB6789">
        <w:rPr>
          <w:rFonts w:ascii="Times New Roman" w:hAnsi="Times New Roman" w:cs="Times New Roman"/>
          <w:sz w:val="24"/>
          <w:szCs w:val="24"/>
          <w:lang w:val="en-ZW"/>
        </w:rPr>
        <w:t>espondents</w:t>
      </w:r>
    </w:p>
    <w:p w:rsidR="0004438E" w:rsidRPr="00DB6789" w:rsidRDefault="0004438E" w:rsidP="0018078B">
      <w:pPr>
        <w:spacing w:after="0" w:line="480" w:lineRule="auto"/>
        <w:ind w:firstLine="720"/>
        <w:contextualSpacing/>
        <w:rPr>
          <w:rFonts w:ascii="Times New Roman" w:hAnsi="Times New Roman" w:cs="Times New Roman"/>
          <w:sz w:val="24"/>
          <w:szCs w:val="24"/>
          <w:lang w:val="en-ZW"/>
        </w:rPr>
      </w:pPr>
    </w:p>
    <w:p w:rsidR="0029451C" w:rsidRPr="00DB6789" w:rsidRDefault="0029451C" w:rsidP="008D1943">
      <w:pPr>
        <w:spacing w:after="0" w:line="240" w:lineRule="auto"/>
        <w:ind w:firstLine="720"/>
        <w:contextualSpacing/>
        <w:rPr>
          <w:rFonts w:ascii="Times New Roman" w:hAnsi="Times New Roman" w:cs="Times New Roman"/>
          <w:sz w:val="24"/>
          <w:szCs w:val="24"/>
          <w:lang w:val="en-ZW"/>
        </w:rPr>
      </w:pPr>
    </w:p>
    <w:p w:rsidR="00961421" w:rsidRDefault="004B3BFB"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 xml:space="preserve">GUVAVA </w:t>
      </w:r>
      <w:smartTag w:uri="urn:schemas-microsoft-com:office:smarttags" w:element="stockticker">
        <w:r w:rsidRPr="00DB6789">
          <w:rPr>
            <w:rFonts w:ascii="Times New Roman" w:hAnsi="Times New Roman" w:cs="Times New Roman"/>
            <w:b/>
            <w:sz w:val="24"/>
            <w:szCs w:val="24"/>
            <w:lang w:val="en-ZW"/>
          </w:rPr>
          <w:t>JCC</w:t>
        </w:r>
      </w:smartTag>
      <w:r w:rsidR="0018078B" w:rsidRPr="00DB6789">
        <w:rPr>
          <w:rFonts w:ascii="Times New Roman" w:hAnsi="Times New Roman" w:cs="Times New Roman"/>
          <w:b/>
          <w:sz w:val="24"/>
          <w:szCs w:val="24"/>
          <w:lang w:val="en-ZW"/>
        </w:rPr>
        <w:t>:</w:t>
      </w:r>
      <w:r w:rsidR="00DB6789">
        <w:rPr>
          <w:rFonts w:ascii="Times New Roman" w:hAnsi="Times New Roman" w:cs="Times New Roman"/>
          <w:sz w:val="24"/>
          <w:szCs w:val="24"/>
          <w:lang w:val="en-ZW"/>
        </w:rPr>
        <w:tab/>
      </w:r>
      <w:r w:rsidR="001A5321" w:rsidRPr="00DB6789">
        <w:rPr>
          <w:rFonts w:ascii="Times New Roman" w:hAnsi="Times New Roman" w:cs="Times New Roman"/>
          <w:sz w:val="24"/>
          <w:szCs w:val="24"/>
          <w:lang w:val="en-ZW"/>
        </w:rPr>
        <w:t>This is an application brought in terms of s</w:t>
      </w:r>
      <w:r w:rsidR="00D148E2" w:rsidRPr="00DB6789">
        <w:rPr>
          <w:rFonts w:ascii="Times New Roman" w:hAnsi="Times New Roman" w:cs="Times New Roman"/>
          <w:sz w:val="24"/>
          <w:szCs w:val="24"/>
          <w:lang w:val="en-ZW"/>
        </w:rPr>
        <w:t> </w:t>
      </w:r>
      <w:r w:rsidR="001A5321" w:rsidRPr="00DB6789">
        <w:rPr>
          <w:rFonts w:ascii="Times New Roman" w:hAnsi="Times New Roman" w:cs="Times New Roman"/>
          <w:sz w:val="24"/>
          <w:szCs w:val="24"/>
          <w:lang w:val="en-ZW"/>
        </w:rPr>
        <w:t>85(1) of the Constitution of Zi</w:t>
      </w:r>
      <w:r w:rsidR="005D5C41" w:rsidRPr="00DB6789">
        <w:rPr>
          <w:rFonts w:ascii="Times New Roman" w:hAnsi="Times New Roman" w:cs="Times New Roman"/>
          <w:sz w:val="24"/>
          <w:szCs w:val="24"/>
          <w:lang w:val="en-ZW"/>
        </w:rPr>
        <w:t>mbabwe</w:t>
      </w:r>
      <w:r w:rsidR="004B6FB9" w:rsidRPr="00DB6789">
        <w:rPr>
          <w:rFonts w:ascii="Times New Roman" w:hAnsi="Times New Roman" w:cs="Times New Roman"/>
          <w:sz w:val="24"/>
          <w:szCs w:val="24"/>
          <w:lang w:val="en-ZW"/>
        </w:rPr>
        <w:t xml:space="preserve"> (hereinafter called ‘the Constitution’</w:t>
      </w:r>
      <w:r w:rsidR="005D5C41" w:rsidRPr="00DB6789">
        <w:rPr>
          <w:rFonts w:ascii="Times New Roman" w:hAnsi="Times New Roman" w:cs="Times New Roman"/>
          <w:sz w:val="24"/>
          <w:szCs w:val="24"/>
          <w:lang w:val="en-ZW"/>
        </w:rPr>
        <w:t xml:space="preserve">). The applicants </w:t>
      </w:r>
      <w:r w:rsidR="00961421" w:rsidRPr="00DB6789">
        <w:rPr>
          <w:rFonts w:ascii="Times New Roman" w:hAnsi="Times New Roman" w:cs="Times New Roman"/>
          <w:sz w:val="24"/>
          <w:szCs w:val="24"/>
          <w:lang w:val="en-ZW"/>
        </w:rPr>
        <w:t>seek an order declaring the employment of serving members of the security services, as prosecutors, to be unconstitutional.</w:t>
      </w:r>
    </w:p>
    <w:p w:rsidR="008D1943" w:rsidRPr="00DB6789" w:rsidRDefault="008D1943" w:rsidP="00512D88">
      <w:pPr>
        <w:spacing w:after="0" w:line="480" w:lineRule="auto"/>
        <w:ind w:firstLine="1134"/>
        <w:contextualSpacing/>
        <w:jc w:val="both"/>
        <w:rPr>
          <w:rFonts w:ascii="Times New Roman" w:hAnsi="Times New Roman" w:cs="Times New Roman"/>
          <w:sz w:val="24"/>
          <w:szCs w:val="24"/>
          <w:lang w:val="en-ZW"/>
        </w:rPr>
      </w:pPr>
    </w:p>
    <w:p w:rsidR="004F43FD" w:rsidRPr="00DB6789" w:rsidRDefault="00575D80" w:rsidP="004F43F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T</w:t>
      </w:r>
      <w:r w:rsidR="004F43FD" w:rsidRPr="00DB6789">
        <w:rPr>
          <w:rFonts w:ascii="Times New Roman" w:hAnsi="Times New Roman" w:cs="Times New Roman"/>
          <w:sz w:val="24"/>
          <w:szCs w:val="24"/>
          <w:lang w:val="en-ZW"/>
        </w:rPr>
        <w:t>he applicants  allege that the engagement of serving members of security services as prosecutors is a breach of the right of accused persons to protection</w:t>
      </w:r>
      <w:r w:rsidR="00DB6789">
        <w:rPr>
          <w:rFonts w:ascii="Times New Roman" w:hAnsi="Times New Roman" w:cs="Times New Roman"/>
          <w:sz w:val="24"/>
          <w:szCs w:val="24"/>
          <w:lang w:val="en-ZW"/>
        </w:rPr>
        <w:t xml:space="preserve"> and benefit of the law under s </w:t>
      </w:r>
      <w:r w:rsidR="004F43FD" w:rsidRPr="00DB6789">
        <w:rPr>
          <w:rFonts w:ascii="Times New Roman" w:hAnsi="Times New Roman" w:cs="Times New Roman"/>
          <w:sz w:val="24"/>
          <w:szCs w:val="24"/>
          <w:lang w:val="en-ZW"/>
        </w:rPr>
        <w:t xml:space="preserve">56(1) of the Constitution and their right to a fair trial under s 69 (1) of the Constitution. </w:t>
      </w:r>
    </w:p>
    <w:p w:rsidR="004F43FD" w:rsidRPr="00DB6789" w:rsidRDefault="004F43FD" w:rsidP="004F43FD">
      <w:pPr>
        <w:spacing w:after="0" w:line="480" w:lineRule="auto"/>
        <w:ind w:firstLine="720"/>
        <w:contextualSpacing/>
        <w:jc w:val="both"/>
        <w:rPr>
          <w:rFonts w:ascii="Times New Roman" w:hAnsi="Times New Roman" w:cs="Times New Roman"/>
          <w:sz w:val="24"/>
          <w:szCs w:val="24"/>
          <w:lang w:val="en-ZW"/>
        </w:rPr>
      </w:pPr>
    </w:p>
    <w:p w:rsidR="004F43FD" w:rsidRPr="00DB6789" w:rsidRDefault="004F43FD" w:rsidP="004F43F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 also contend that the engagement of serving members of the security services is contrary to the provisions of s 208(4) of the Constitution. The section prohibits the engagement of serving members of security services in civilian institutions. They argue that the only exception granted in the Constitution for the employment of serving members of the security services in civilian institutions is during a period of public emergency.</w:t>
      </w:r>
    </w:p>
    <w:p w:rsidR="000C2B54" w:rsidRPr="00DB6789" w:rsidRDefault="000C2B54" w:rsidP="004F43FD">
      <w:pPr>
        <w:spacing w:after="0" w:line="480" w:lineRule="auto"/>
        <w:ind w:firstLine="720"/>
        <w:contextualSpacing/>
        <w:jc w:val="both"/>
        <w:rPr>
          <w:rFonts w:ascii="Times New Roman" w:hAnsi="Times New Roman" w:cs="Times New Roman"/>
          <w:sz w:val="24"/>
          <w:szCs w:val="24"/>
          <w:lang w:val="en-ZW"/>
        </w:rPr>
      </w:pPr>
    </w:p>
    <w:p w:rsidR="004F43FD" w:rsidRPr="00DB6789" w:rsidRDefault="004F43FD"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 accordingly pray for the following relief:</w:t>
      </w:r>
    </w:p>
    <w:p w:rsidR="004F43FD" w:rsidRPr="00DB6789" w:rsidRDefault="004F43FD" w:rsidP="004F43FD">
      <w:pPr>
        <w:pStyle w:val="ListParagraph"/>
        <w:numPr>
          <w:ilvl w:val="0"/>
          <w:numId w:val="1"/>
        </w:numPr>
        <w:spacing w:after="0" w:line="240" w:lineRule="auto"/>
        <w:ind w:left="1701" w:hanging="567"/>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engagement by the first Respondent of members of the security services to perform prosecution duties is a contravention of section 208(4) of the Constitution of Zimbabwe Amendment (N0. 20) 2013.</w:t>
      </w:r>
    </w:p>
    <w:p w:rsidR="004F43FD" w:rsidRPr="00DB6789" w:rsidRDefault="004F43FD" w:rsidP="004F43FD">
      <w:pPr>
        <w:spacing w:after="0" w:line="240" w:lineRule="auto"/>
        <w:ind w:left="1080"/>
        <w:jc w:val="both"/>
        <w:rPr>
          <w:rFonts w:ascii="Times New Roman" w:hAnsi="Times New Roman" w:cs="Times New Roman"/>
          <w:sz w:val="24"/>
          <w:szCs w:val="24"/>
          <w:lang w:val="en-ZW"/>
        </w:rPr>
      </w:pPr>
    </w:p>
    <w:p w:rsidR="004F43FD" w:rsidRPr="00DB6789" w:rsidRDefault="004F43FD" w:rsidP="004F43FD">
      <w:pPr>
        <w:pStyle w:val="ListParagraph"/>
        <w:numPr>
          <w:ilvl w:val="0"/>
          <w:numId w:val="1"/>
        </w:numPr>
        <w:spacing w:after="0" w:line="240" w:lineRule="auto"/>
        <w:ind w:left="1701" w:hanging="567"/>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engagement by the 1</w:t>
      </w:r>
      <w:r w:rsidRPr="00DB6789">
        <w:rPr>
          <w:rFonts w:ascii="Times New Roman" w:hAnsi="Times New Roman" w:cs="Times New Roman"/>
          <w:sz w:val="24"/>
          <w:szCs w:val="24"/>
          <w:vertAlign w:val="superscript"/>
          <w:lang w:val="en-ZW"/>
        </w:rPr>
        <w:t>st</w:t>
      </w:r>
      <w:r w:rsidRPr="00DB6789">
        <w:rPr>
          <w:rFonts w:ascii="Times New Roman" w:hAnsi="Times New Roman" w:cs="Times New Roman"/>
          <w:sz w:val="24"/>
          <w:szCs w:val="24"/>
          <w:lang w:val="en-ZW"/>
        </w:rPr>
        <w:t xml:space="preserve"> Respondent of members of the security services to perform prosecution duties interferes with the protection granted to accused persons and infringes on section 69 of the Constitution of Zimbabwe Amendment (No.20) 2013.</w:t>
      </w:r>
    </w:p>
    <w:p w:rsidR="004F43FD" w:rsidRPr="00DB6789" w:rsidRDefault="004F43FD" w:rsidP="004F43FD">
      <w:pPr>
        <w:spacing w:after="0" w:line="240" w:lineRule="auto"/>
        <w:ind w:left="1080"/>
        <w:jc w:val="both"/>
        <w:rPr>
          <w:rFonts w:ascii="Times New Roman" w:hAnsi="Times New Roman" w:cs="Times New Roman"/>
          <w:sz w:val="24"/>
          <w:szCs w:val="24"/>
          <w:lang w:val="en-ZW"/>
        </w:rPr>
      </w:pPr>
    </w:p>
    <w:p w:rsidR="004F43FD" w:rsidRPr="00DB6789" w:rsidRDefault="004F43FD" w:rsidP="004F43FD">
      <w:pPr>
        <w:pStyle w:val="ListParagraph"/>
        <w:numPr>
          <w:ilvl w:val="0"/>
          <w:numId w:val="1"/>
        </w:numPr>
        <w:spacing w:after="0" w:line="240" w:lineRule="auto"/>
        <w:ind w:left="1701" w:hanging="567"/>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engagement by the 1</w:t>
      </w:r>
      <w:r w:rsidRPr="00DB6789">
        <w:rPr>
          <w:rFonts w:ascii="Times New Roman" w:hAnsi="Times New Roman" w:cs="Times New Roman"/>
          <w:sz w:val="24"/>
          <w:szCs w:val="24"/>
          <w:vertAlign w:val="superscript"/>
          <w:lang w:val="en-ZW"/>
        </w:rPr>
        <w:t>st</w:t>
      </w:r>
      <w:r w:rsidRPr="00DB6789">
        <w:rPr>
          <w:rFonts w:ascii="Times New Roman" w:hAnsi="Times New Roman" w:cs="Times New Roman"/>
          <w:sz w:val="24"/>
          <w:szCs w:val="24"/>
          <w:lang w:val="en-ZW"/>
        </w:rPr>
        <w:t xml:space="preserve"> Respondent of members of the security services to perform duties of public prosecutors violates the principle and spirit of sections 260 and 261 of the Constitution of Zimbabwe</w:t>
      </w:r>
      <w:r w:rsidRPr="00DB6789">
        <w:rPr>
          <w:rFonts w:ascii="Times New Roman" w:hAnsi="Times New Roman" w:cs="Times New Roman"/>
          <w:sz w:val="40"/>
          <w:szCs w:val="40"/>
          <w:lang w:val="en-ZW"/>
        </w:rPr>
        <w:t xml:space="preserve"> </w:t>
      </w:r>
      <w:r w:rsidRPr="00DB6789">
        <w:rPr>
          <w:rFonts w:ascii="Times New Roman" w:hAnsi="Times New Roman" w:cs="Times New Roman"/>
          <w:sz w:val="24"/>
          <w:szCs w:val="24"/>
          <w:lang w:val="en-ZW"/>
        </w:rPr>
        <w:t>(No. 20) 2013.</w:t>
      </w:r>
    </w:p>
    <w:p w:rsidR="004F43FD" w:rsidRPr="00DB6789" w:rsidRDefault="004F43FD" w:rsidP="004F43FD">
      <w:pPr>
        <w:pStyle w:val="ListParagraph"/>
        <w:numPr>
          <w:ilvl w:val="0"/>
          <w:numId w:val="1"/>
        </w:numPr>
        <w:spacing w:after="0" w:line="240" w:lineRule="auto"/>
        <w:ind w:left="2160"/>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1</w:t>
      </w:r>
      <w:r w:rsidRPr="00DB6789">
        <w:rPr>
          <w:rFonts w:ascii="Times New Roman" w:hAnsi="Times New Roman" w:cs="Times New Roman"/>
          <w:sz w:val="24"/>
          <w:szCs w:val="24"/>
          <w:vertAlign w:val="superscript"/>
          <w:lang w:val="en-ZW"/>
        </w:rPr>
        <w:t>st</w:t>
      </w:r>
      <w:r w:rsidRPr="00DB6789">
        <w:rPr>
          <w:rFonts w:ascii="Times New Roman" w:hAnsi="Times New Roman" w:cs="Times New Roman"/>
          <w:sz w:val="24"/>
          <w:szCs w:val="24"/>
          <w:lang w:val="en-ZW"/>
        </w:rPr>
        <w:t xml:space="preserve"> and 2</w:t>
      </w:r>
      <w:r w:rsidRPr="00DB6789">
        <w:rPr>
          <w:rFonts w:ascii="Times New Roman" w:hAnsi="Times New Roman" w:cs="Times New Roman"/>
          <w:sz w:val="24"/>
          <w:szCs w:val="24"/>
          <w:vertAlign w:val="superscript"/>
          <w:lang w:val="en-ZW"/>
        </w:rPr>
        <w:t>nd</w:t>
      </w:r>
      <w:r w:rsidRPr="00DB6789">
        <w:rPr>
          <w:rFonts w:ascii="Times New Roman" w:hAnsi="Times New Roman" w:cs="Times New Roman"/>
          <w:sz w:val="24"/>
          <w:szCs w:val="24"/>
          <w:lang w:val="en-ZW"/>
        </w:rPr>
        <w:t xml:space="preserve"> Respondents are directed to disengage all members of the security services within its ranks forthwith.</w:t>
      </w:r>
    </w:p>
    <w:p w:rsidR="000C2B54" w:rsidRPr="00DB6789" w:rsidRDefault="000C2B54" w:rsidP="000C2B54">
      <w:pPr>
        <w:spacing w:after="0" w:line="240" w:lineRule="auto"/>
        <w:ind w:firstLine="1134"/>
        <w:contextualSpacing/>
        <w:jc w:val="both"/>
        <w:rPr>
          <w:rFonts w:ascii="Times New Roman" w:hAnsi="Times New Roman" w:cs="Times New Roman"/>
          <w:sz w:val="24"/>
          <w:szCs w:val="24"/>
          <w:lang w:val="en-ZW"/>
        </w:rPr>
      </w:pPr>
    </w:p>
    <w:p w:rsidR="004F43FD" w:rsidRPr="00DB6789" w:rsidRDefault="004F43FD" w:rsidP="000C2B54">
      <w:pPr>
        <w:spacing w:after="0" w:line="240" w:lineRule="auto"/>
        <w:ind w:left="72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The </w:t>
      </w:r>
      <w:r w:rsidR="000C2B54" w:rsidRPr="00DB6789">
        <w:rPr>
          <w:rFonts w:ascii="Times New Roman" w:hAnsi="Times New Roman" w:cs="Times New Roman"/>
          <w:sz w:val="24"/>
          <w:szCs w:val="24"/>
          <w:lang w:val="en-ZW"/>
        </w:rPr>
        <w:t>1</w:t>
      </w:r>
      <w:r w:rsidR="000C2B54" w:rsidRPr="00DB6789">
        <w:rPr>
          <w:rFonts w:ascii="Times New Roman" w:hAnsi="Times New Roman" w:cs="Times New Roman"/>
          <w:sz w:val="24"/>
          <w:szCs w:val="24"/>
          <w:vertAlign w:val="superscript"/>
          <w:lang w:val="en-ZW"/>
        </w:rPr>
        <w:t>st</w:t>
      </w:r>
      <w:r w:rsidR="000C2B54"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 xml:space="preserve">and </w:t>
      </w:r>
      <w:r w:rsidR="000C2B54" w:rsidRPr="00DB6789">
        <w:rPr>
          <w:rFonts w:ascii="Times New Roman" w:hAnsi="Times New Roman" w:cs="Times New Roman"/>
          <w:sz w:val="24"/>
          <w:szCs w:val="24"/>
          <w:lang w:val="en-ZW"/>
        </w:rPr>
        <w:t>2</w:t>
      </w:r>
      <w:r w:rsidR="000C2B54" w:rsidRPr="00DB6789">
        <w:rPr>
          <w:rFonts w:ascii="Times New Roman" w:hAnsi="Times New Roman" w:cs="Times New Roman"/>
          <w:sz w:val="24"/>
          <w:szCs w:val="24"/>
          <w:vertAlign w:val="superscript"/>
          <w:lang w:val="en-ZW"/>
        </w:rPr>
        <w:t>nd</w:t>
      </w:r>
      <w:r w:rsidR="000C2B54" w:rsidRPr="00DB6789">
        <w:rPr>
          <w:rFonts w:ascii="Times New Roman" w:hAnsi="Times New Roman" w:cs="Times New Roman"/>
          <w:sz w:val="24"/>
          <w:szCs w:val="24"/>
          <w:lang w:val="en-ZW"/>
        </w:rPr>
        <w:t xml:space="preserve"> r</w:t>
      </w:r>
      <w:r w:rsidRPr="00DB6789">
        <w:rPr>
          <w:rFonts w:ascii="Times New Roman" w:hAnsi="Times New Roman" w:cs="Times New Roman"/>
          <w:sz w:val="24"/>
          <w:szCs w:val="24"/>
          <w:lang w:val="en-ZW"/>
        </w:rPr>
        <w:t>espondents are hereby ordered to pay costs of this application jointly and severally one paying the other to be absolved.’</w:t>
      </w:r>
    </w:p>
    <w:p w:rsidR="000C2B54" w:rsidRPr="00DB6789" w:rsidRDefault="000C2B54" w:rsidP="00DB6789">
      <w:pPr>
        <w:spacing w:after="0" w:line="240" w:lineRule="auto"/>
        <w:ind w:firstLine="1134"/>
        <w:contextualSpacing/>
        <w:jc w:val="both"/>
        <w:rPr>
          <w:rFonts w:ascii="Times New Roman" w:hAnsi="Times New Roman" w:cs="Times New Roman"/>
          <w:sz w:val="24"/>
          <w:szCs w:val="24"/>
          <w:lang w:val="en-ZW"/>
        </w:rPr>
      </w:pPr>
    </w:p>
    <w:p w:rsidR="000C2B54" w:rsidRPr="00DB6789" w:rsidRDefault="000C2B54" w:rsidP="000C2B54">
      <w:pPr>
        <w:spacing w:after="0" w:line="240" w:lineRule="auto"/>
        <w:ind w:firstLine="1134"/>
        <w:contextualSpacing/>
        <w:jc w:val="both"/>
        <w:rPr>
          <w:rFonts w:ascii="Times New Roman" w:hAnsi="Times New Roman" w:cs="Times New Roman"/>
          <w:sz w:val="24"/>
          <w:szCs w:val="24"/>
          <w:lang w:val="en-ZW"/>
        </w:rPr>
      </w:pPr>
    </w:p>
    <w:p w:rsidR="00F2230B" w:rsidRPr="00DB6789" w:rsidRDefault="00A86C09" w:rsidP="00512D88">
      <w:pPr>
        <w:spacing w:after="0" w:line="480" w:lineRule="auto"/>
        <w:ind w:firstLine="1134"/>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Background Facts</w:t>
      </w:r>
    </w:p>
    <w:p w:rsidR="001A5321" w:rsidRPr="00DB6789" w:rsidRDefault="0021690C"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In the application, </w:t>
      </w:r>
      <w:r w:rsidR="00F2230B" w:rsidRPr="00DB6789">
        <w:rPr>
          <w:rFonts w:ascii="Times New Roman" w:hAnsi="Times New Roman" w:cs="Times New Roman"/>
          <w:sz w:val="24"/>
          <w:szCs w:val="24"/>
          <w:lang w:val="en-ZW"/>
        </w:rPr>
        <w:t xml:space="preserve">the applicants </w:t>
      </w:r>
      <w:r w:rsidRPr="00DB6789">
        <w:rPr>
          <w:rFonts w:ascii="Times New Roman" w:hAnsi="Times New Roman" w:cs="Times New Roman"/>
          <w:sz w:val="24"/>
          <w:szCs w:val="24"/>
          <w:lang w:val="en-ZW"/>
        </w:rPr>
        <w:t xml:space="preserve">allege </w:t>
      </w:r>
      <w:r w:rsidR="00575D80" w:rsidRPr="00DB6789">
        <w:rPr>
          <w:rFonts w:ascii="Times New Roman" w:hAnsi="Times New Roman" w:cs="Times New Roman"/>
          <w:sz w:val="24"/>
          <w:szCs w:val="24"/>
          <w:lang w:val="en-ZW"/>
        </w:rPr>
        <w:t xml:space="preserve">in the </w:t>
      </w:r>
      <w:r w:rsidRPr="00DB6789">
        <w:rPr>
          <w:rFonts w:ascii="Times New Roman" w:hAnsi="Times New Roman" w:cs="Times New Roman"/>
          <w:sz w:val="24"/>
          <w:szCs w:val="24"/>
          <w:lang w:val="en-ZW"/>
        </w:rPr>
        <w:t xml:space="preserve">main that </w:t>
      </w:r>
      <w:r w:rsidR="00FB1144" w:rsidRPr="00DB6789">
        <w:rPr>
          <w:rFonts w:ascii="Times New Roman" w:hAnsi="Times New Roman" w:cs="Times New Roman"/>
          <w:sz w:val="24"/>
          <w:szCs w:val="24"/>
          <w:lang w:val="en-ZW"/>
        </w:rPr>
        <w:t>the rights of accused persons to a</w:t>
      </w:r>
      <w:r w:rsidR="0004438E" w:rsidRPr="00DB6789">
        <w:rPr>
          <w:rFonts w:ascii="Times New Roman" w:hAnsi="Times New Roman" w:cs="Times New Roman"/>
          <w:sz w:val="24"/>
          <w:szCs w:val="24"/>
          <w:lang w:val="en-ZW"/>
        </w:rPr>
        <w:t xml:space="preserve"> fair trial </w:t>
      </w:r>
      <w:r w:rsidR="000C2B54" w:rsidRPr="00DB6789">
        <w:rPr>
          <w:rFonts w:ascii="Times New Roman" w:hAnsi="Times New Roman" w:cs="Times New Roman"/>
          <w:sz w:val="24"/>
          <w:szCs w:val="24"/>
          <w:lang w:val="en-ZW"/>
        </w:rPr>
        <w:t>are</w:t>
      </w:r>
      <w:r w:rsidR="0004438E" w:rsidRPr="00DB6789">
        <w:rPr>
          <w:rFonts w:ascii="Times New Roman" w:hAnsi="Times New Roman" w:cs="Times New Roman"/>
          <w:sz w:val="24"/>
          <w:szCs w:val="24"/>
          <w:lang w:val="en-ZW"/>
        </w:rPr>
        <w:t xml:space="preserve"> infringed by the </w:t>
      </w:r>
      <w:r w:rsidR="00FB1144" w:rsidRPr="00DB6789">
        <w:rPr>
          <w:rFonts w:ascii="Times New Roman" w:hAnsi="Times New Roman" w:cs="Times New Roman"/>
          <w:sz w:val="24"/>
          <w:szCs w:val="24"/>
          <w:lang w:val="en-ZW"/>
        </w:rPr>
        <w:t>engagement</w:t>
      </w:r>
      <w:r w:rsidRPr="00DB6789">
        <w:rPr>
          <w:rFonts w:ascii="Times New Roman" w:hAnsi="Times New Roman" w:cs="Times New Roman"/>
          <w:sz w:val="24"/>
          <w:szCs w:val="24"/>
          <w:lang w:val="en-ZW"/>
        </w:rPr>
        <w:t xml:space="preserve"> of police prosecutors. They</w:t>
      </w:r>
      <w:r w:rsidR="00A63F80"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 xml:space="preserve">make the </w:t>
      </w:r>
      <w:r w:rsidR="00A63F80" w:rsidRPr="00DB6789">
        <w:rPr>
          <w:rFonts w:ascii="Times New Roman" w:hAnsi="Times New Roman" w:cs="Times New Roman"/>
          <w:sz w:val="24"/>
          <w:szCs w:val="24"/>
          <w:lang w:val="en-ZW"/>
        </w:rPr>
        <w:t>conten</w:t>
      </w:r>
      <w:r w:rsidRPr="00DB6789">
        <w:rPr>
          <w:rFonts w:ascii="Times New Roman" w:hAnsi="Times New Roman" w:cs="Times New Roman"/>
          <w:sz w:val="24"/>
          <w:szCs w:val="24"/>
          <w:lang w:val="en-ZW"/>
        </w:rPr>
        <w:t xml:space="preserve">tion in </w:t>
      </w:r>
      <w:r w:rsidRPr="00DB6789">
        <w:rPr>
          <w:rFonts w:ascii="Times New Roman" w:hAnsi="Times New Roman" w:cs="Times New Roman"/>
          <w:sz w:val="24"/>
          <w:szCs w:val="24"/>
          <w:lang w:val="en-ZW"/>
        </w:rPr>
        <w:lastRenderedPageBreak/>
        <w:t xml:space="preserve">the final analysis, that </w:t>
      </w:r>
      <w:r w:rsidR="00985401" w:rsidRPr="00DB6789">
        <w:rPr>
          <w:rFonts w:ascii="Times New Roman" w:hAnsi="Times New Roman" w:cs="Times New Roman"/>
          <w:sz w:val="24"/>
          <w:szCs w:val="24"/>
          <w:lang w:val="en-ZW"/>
        </w:rPr>
        <w:t xml:space="preserve">in any event, </w:t>
      </w:r>
      <w:r w:rsidRPr="00DB6789">
        <w:rPr>
          <w:rFonts w:ascii="Times New Roman" w:hAnsi="Times New Roman" w:cs="Times New Roman"/>
          <w:sz w:val="24"/>
          <w:szCs w:val="24"/>
          <w:lang w:val="en-ZW"/>
        </w:rPr>
        <w:t xml:space="preserve">the </w:t>
      </w:r>
      <w:r w:rsidR="00A63F80" w:rsidRPr="00DB6789">
        <w:rPr>
          <w:rFonts w:ascii="Times New Roman" w:hAnsi="Times New Roman" w:cs="Times New Roman"/>
          <w:sz w:val="24"/>
          <w:szCs w:val="24"/>
          <w:lang w:val="en-ZW"/>
        </w:rPr>
        <w:t xml:space="preserve">engagement </w:t>
      </w:r>
      <w:r w:rsidRPr="00DB6789">
        <w:rPr>
          <w:rFonts w:ascii="Times New Roman" w:hAnsi="Times New Roman" w:cs="Times New Roman"/>
          <w:sz w:val="24"/>
          <w:szCs w:val="24"/>
          <w:lang w:val="en-ZW"/>
        </w:rPr>
        <w:t>of serving</w:t>
      </w:r>
      <w:r w:rsidR="003E6C2A" w:rsidRPr="00DB6789">
        <w:rPr>
          <w:rFonts w:ascii="Times New Roman" w:hAnsi="Times New Roman" w:cs="Times New Roman"/>
          <w:sz w:val="24"/>
          <w:szCs w:val="24"/>
          <w:lang w:val="en-ZW"/>
        </w:rPr>
        <w:t xml:space="preserve"> members of the security services</w:t>
      </w:r>
      <w:r w:rsidRPr="00DB6789">
        <w:rPr>
          <w:rFonts w:ascii="Times New Roman" w:hAnsi="Times New Roman" w:cs="Times New Roman"/>
          <w:sz w:val="24"/>
          <w:szCs w:val="24"/>
          <w:lang w:val="en-ZW"/>
        </w:rPr>
        <w:t xml:space="preserve"> as prosecutors </w:t>
      </w:r>
      <w:r w:rsidR="00A63F80" w:rsidRPr="00DB6789">
        <w:rPr>
          <w:rFonts w:ascii="Times New Roman" w:hAnsi="Times New Roman" w:cs="Times New Roman"/>
          <w:sz w:val="24"/>
          <w:szCs w:val="24"/>
          <w:lang w:val="en-ZW"/>
        </w:rPr>
        <w:t>is in contravention of s 208 (4) of the Constitution.</w:t>
      </w:r>
    </w:p>
    <w:p w:rsidR="00FB1144" w:rsidRPr="00DB6789" w:rsidRDefault="00FB1144" w:rsidP="00512D88">
      <w:pPr>
        <w:spacing w:after="0" w:line="240" w:lineRule="auto"/>
        <w:ind w:left="720" w:firstLine="720"/>
        <w:contextualSpacing/>
        <w:jc w:val="both"/>
        <w:rPr>
          <w:rFonts w:ascii="Times New Roman" w:hAnsi="Times New Roman" w:cs="Times New Roman"/>
          <w:sz w:val="24"/>
          <w:szCs w:val="24"/>
          <w:lang w:val="en-ZW"/>
        </w:rPr>
      </w:pPr>
    </w:p>
    <w:p w:rsidR="0029451C" w:rsidRPr="00DB6789" w:rsidRDefault="0029451C" w:rsidP="00512D88">
      <w:pPr>
        <w:spacing w:after="0" w:line="240" w:lineRule="auto"/>
        <w:contextualSpacing/>
        <w:jc w:val="both"/>
        <w:rPr>
          <w:rFonts w:ascii="Times New Roman" w:hAnsi="Times New Roman" w:cs="Times New Roman"/>
          <w:b/>
          <w:sz w:val="24"/>
          <w:szCs w:val="24"/>
          <w:lang w:val="en-ZW"/>
        </w:rPr>
      </w:pPr>
    </w:p>
    <w:p w:rsidR="007B5A38" w:rsidRPr="00DB6789" w:rsidRDefault="004B6FB9"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The first applicant is </w:t>
      </w:r>
      <w:r w:rsidR="005F51C9" w:rsidRPr="00DB6789">
        <w:rPr>
          <w:rFonts w:ascii="Times New Roman" w:hAnsi="Times New Roman" w:cs="Times New Roman"/>
          <w:sz w:val="24"/>
          <w:szCs w:val="24"/>
          <w:lang w:val="en-ZW"/>
        </w:rPr>
        <w:t>Z</w:t>
      </w:r>
      <w:r w:rsidRPr="00DB6789">
        <w:rPr>
          <w:rFonts w:ascii="Times New Roman" w:hAnsi="Times New Roman" w:cs="Times New Roman"/>
          <w:sz w:val="24"/>
          <w:szCs w:val="24"/>
          <w:lang w:val="en-ZW"/>
        </w:rPr>
        <w:t>imbabwe Law Officers</w:t>
      </w:r>
      <w:r w:rsidR="005D5C41" w:rsidRPr="00DB6789">
        <w:rPr>
          <w:rFonts w:ascii="Times New Roman" w:hAnsi="Times New Roman" w:cs="Times New Roman"/>
          <w:sz w:val="24"/>
          <w:szCs w:val="24"/>
          <w:lang w:val="en-ZW"/>
        </w:rPr>
        <w:t xml:space="preserve"> Association, a</w:t>
      </w:r>
      <w:r w:rsidR="000C2B54" w:rsidRPr="00DB6789">
        <w:rPr>
          <w:rFonts w:ascii="Times New Roman" w:hAnsi="Times New Roman" w:cs="Times New Roman"/>
          <w:sz w:val="24"/>
          <w:szCs w:val="24"/>
          <w:lang w:val="en-ZW"/>
        </w:rPr>
        <w:t>n unincorporated</w:t>
      </w:r>
      <w:r w:rsidR="00A63F80" w:rsidRPr="00DB6789">
        <w:rPr>
          <w:rFonts w:ascii="Times New Roman" w:hAnsi="Times New Roman" w:cs="Times New Roman"/>
          <w:sz w:val="24"/>
          <w:szCs w:val="24"/>
          <w:lang w:val="en-ZW"/>
        </w:rPr>
        <w:t xml:space="preserve"> voluntary organization</w:t>
      </w:r>
      <w:r w:rsidR="005D5C41"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governed by it</w:t>
      </w:r>
      <w:r w:rsidR="00146E7A" w:rsidRPr="00DB6789">
        <w:rPr>
          <w:rFonts w:ascii="Times New Roman" w:hAnsi="Times New Roman" w:cs="Times New Roman"/>
          <w:sz w:val="24"/>
          <w:szCs w:val="24"/>
          <w:lang w:val="en-ZW"/>
        </w:rPr>
        <w:t>s constitution</w:t>
      </w:r>
      <w:r w:rsidR="005F51C9" w:rsidRPr="00DB6789">
        <w:rPr>
          <w:rFonts w:ascii="Times New Roman" w:hAnsi="Times New Roman" w:cs="Times New Roman"/>
          <w:sz w:val="24"/>
          <w:szCs w:val="24"/>
          <w:lang w:val="en-ZW"/>
        </w:rPr>
        <w:t xml:space="preserve"> (hereinafter referred to as the Association)</w:t>
      </w:r>
      <w:r w:rsidR="00146E7A" w:rsidRPr="00DB6789">
        <w:rPr>
          <w:rFonts w:ascii="Times New Roman" w:hAnsi="Times New Roman" w:cs="Times New Roman"/>
          <w:sz w:val="24"/>
          <w:szCs w:val="24"/>
          <w:lang w:val="en-ZW"/>
        </w:rPr>
        <w:t>.</w:t>
      </w:r>
      <w:r w:rsidR="00922405" w:rsidRPr="00DB6789">
        <w:rPr>
          <w:rFonts w:ascii="Times New Roman" w:hAnsi="Times New Roman" w:cs="Times New Roman"/>
          <w:sz w:val="24"/>
          <w:szCs w:val="24"/>
          <w:lang w:val="en-ZW"/>
        </w:rPr>
        <w:t xml:space="preserve"> The </w:t>
      </w:r>
      <w:r w:rsidR="003324D6" w:rsidRPr="00DB6789">
        <w:rPr>
          <w:rFonts w:ascii="Times New Roman" w:hAnsi="Times New Roman" w:cs="Times New Roman"/>
          <w:sz w:val="24"/>
          <w:szCs w:val="24"/>
          <w:lang w:val="en-ZW"/>
        </w:rPr>
        <w:t>Association</w:t>
      </w:r>
      <w:r w:rsidR="00922405" w:rsidRPr="00DB6789">
        <w:rPr>
          <w:rFonts w:ascii="Times New Roman" w:hAnsi="Times New Roman" w:cs="Times New Roman"/>
          <w:sz w:val="24"/>
          <w:szCs w:val="24"/>
          <w:lang w:val="en-ZW"/>
        </w:rPr>
        <w:t xml:space="preserve"> represents the interest</w:t>
      </w:r>
      <w:r w:rsidR="000C2B54" w:rsidRPr="00DB6789">
        <w:rPr>
          <w:rFonts w:ascii="Times New Roman" w:hAnsi="Times New Roman" w:cs="Times New Roman"/>
          <w:sz w:val="24"/>
          <w:szCs w:val="24"/>
          <w:lang w:val="en-ZW"/>
        </w:rPr>
        <w:t>s</w:t>
      </w:r>
      <w:r w:rsidR="00922405" w:rsidRPr="00DB6789">
        <w:rPr>
          <w:rFonts w:ascii="Times New Roman" w:hAnsi="Times New Roman" w:cs="Times New Roman"/>
          <w:sz w:val="24"/>
          <w:szCs w:val="24"/>
          <w:lang w:val="en-ZW"/>
        </w:rPr>
        <w:t xml:space="preserve"> of public prosecutors in Zimbabwe.</w:t>
      </w:r>
      <w:r w:rsidR="00146E7A" w:rsidRPr="00DB6789">
        <w:rPr>
          <w:rFonts w:ascii="Times New Roman" w:hAnsi="Times New Roman" w:cs="Times New Roman"/>
          <w:sz w:val="24"/>
          <w:szCs w:val="24"/>
          <w:lang w:val="en-ZW"/>
        </w:rPr>
        <w:t xml:space="preserve"> The As</w:t>
      </w:r>
      <w:r w:rsidR="000C2B54" w:rsidRPr="00DB6789">
        <w:rPr>
          <w:rFonts w:ascii="Times New Roman" w:hAnsi="Times New Roman" w:cs="Times New Roman"/>
          <w:sz w:val="24"/>
          <w:szCs w:val="24"/>
          <w:lang w:val="en-ZW"/>
        </w:rPr>
        <w:t>sociation is represented in the</w:t>
      </w:r>
      <w:r w:rsidR="00146E7A" w:rsidRPr="00DB6789">
        <w:rPr>
          <w:rFonts w:ascii="Times New Roman" w:hAnsi="Times New Roman" w:cs="Times New Roman"/>
          <w:sz w:val="24"/>
          <w:szCs w:val="24"/>
          <w:lang w:val="en-ZW"/>
        </w:rPr>
        <w:t xml:space="preserve"> application by its Secretary</w:t>
      </w:r>
      <w:r w:rsidR="005D5C41" w:rsidRPr="00DB6789">
        <w:rPr>
          <w:rFonts w:ascii="Times New Roman" w:hAnsi="Times New Roman" w:cs="Times New Roman"/>
          <w:sz w:val="24"/>
          <w:szCs w:val="24"/>
          <w:lang w:val="en-ZW"/>
        </w:rPr>
        <w:t xml:space="preserve"> General</w:t>
      </w:r>
      <w:r w:rsidR="00087583" w:rsidRPr="00DB6789">
        <w:rPr>
          <w:rFonts w:ascii="Times New Roman" w:hAnsi="Times New Roman" w:cs="Times New Roman"/>
          <w:sz w:val="24"/>
          <w:szCs w:val="24"/>
          <w:lang w:val="en-ZW"/>
        </w:rPr>
        <w:t>, Derek Charamba</w:t>
      </w:r>
      <w:r w:rsidR="00DB6789">
        <w:rPr>
          <w:rFonts w:ascii="Times New Roman" w:hAnsi="Times New Roman" w:cs="Times New Roman"/>
          <w:sz w:val="24"/>
          <w:szCs w:val="24"/>
          <w:lang w:val="en-ZW"/>
        </w:rPr>
        <w:t>, who is a P</w:t>
      </w:r>
      <w:r w:rsidR="00922405" w:rsidRPr="00DB6789">
        <w:rPr>
          <w:rFonts w:ascii="Times New Roman" w:hAnsi="Times New Roman" w:cs="Times New Roman"/>
          <w:sz w:val="24"/>
          <w:szCs w:val="24"/>
          <w:lang w:val="en-ZW"/>
        </w:rPr>
        <w:t>ublic Prosecutor</w:t>
      </w:r>
      <w:r w:rsidR="00087583" w:rsidRPr="00DB6789">
        <w:rPr>
          <w:rFonts w:ascii="Times New Roman" w:hAnsi="Times New Roman" w:cs="Times New Roman"/>
          <w:sz w:val="24"/>
          <w:szCs w:val="24"/>
          <w:lang w:val="en-ZW"/>
        </w:rPr>
        <w:t>. He</w:t>
      </w:r>
      <w:r w:rsidR="00146E7A" w:rsidRPr="00DB6789">
        <w:rPr>
          <w:rFonts w:ascii="Times New Roman" w:hAnsi="Times New Roman" w:cs="Times New Roman"/>
          <w:sz w:val="24"/>
          <w:szCs w:val="24"/>
          <w:lang w:val="en-ZW"/>
        </w:rPr>
        <w:t xml:space="preserve"> is also the second applicant</w:t>
      </w:r>
      <w:r w:rsidR="000C2B54" w:rsidRPr="00DB6789">
        <w:rPr>
          <w:rFonts w:ascii="Times New Roman" w:hAnsi="Times New Roman" w:cs="Times New Roman"/>
          <w:sz w:val="24"/>
          <w:szCs w:val="24"/>
          <w:lang w:val="en-ZW"/>
        </w:rPr>
        <w:t>.</w:t>
      </w:r>
      <w:r w:rsidR="00146E7A" w:rsidRPr="00DB6789">
        <w:rPr>
          <w:rFonts w:ascii="Times New Roman" w:hAnsi="Times New Roman" w:cs="Times New Roman"/>
          <w:sz w:val="24"/>
          <w:szCs w:val="24"/>
          <w:lang w:val="en-ZW"/>
        </w:rPr>
        <w:t xml:space="preserve"> </w:t>
      </w:r>
    </w:p>
    <w:p w:rsidR="000C2B54" w:rsidRPr="00DB6789" w:rsidRDefault="000C2B54" w:rsidP="00512D88">
      <w:pPr>
        <w:spacing w:after="0" w:line="480" w:lineRule="auto"/>
        <w:ind w:firstLine="720"/>
        <w:contextualSpacing/>
        <w:jc w:val="both"/>
        <w:rPr>
          <w:rFonts w:ascii="Times New Roman" w:hAnsi="Times New Roman" w:cs="Times New Roman"/>
          <w:sz w:val="24"/>
          <w:szCs w:val="24"/>
          <w:lang w:val="en-ZW"/>
        </w:rPr>
      </w:pPr>
    </w:p>
    <w:p w:rsidR="00C70A68" w:rsidRPr="00DB6789" w:rsidRDefault="007B5A38"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first respondent is the National Prosecuting Authority</w:t>
      </w:r>
      <w:r w:rsidR="000C2B54" w:rsidRPr="00DB6789">
        <w:rPr>
          <w:rFonts w:ascii="Times New Roman" w:hAnsi="Times New Roman" w:cs="Times New Roman"/>
          <w:sz w:val="24"/>
          <w:szCs w:val="24"/>
          <w:lang w:val="en-ZW"/>
        </w:rPr>
        <w:t xml:space="preserve"> (the NPA)</w:t>
      </w:r>
      <w:r w:rsidRPr="00DB6789">
        <w:rPr>
          <w:rFonts w:ascii="Times New Roman" w:hAnsi="Times New Roman" w:cs="Times New Roman"/>
          <w:sz w:val="24"/>
          <w:szCs w:val="24"/>
          <w:lang w:val="en-ZW"/>
        </w:rPr>
        <w:t xml:space="preserve"> established in terms of s</w:t>
      </w:r>
      <w:r w:rsidR="00FB436D"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258 of the Constitution. It is the body tasked with instituting and undertaking criminal</w:t>
      </w:r>
      <w:r w:rsidR="006F0306" w:rsidRPr="00DB6789">
        <w:rPr>
          <w:rFonts w:ascii="Times New Roman" w:hAnsi="Times New Roman" w:cs="Times New Roman"/>
          <w:sz w:val="24"/>
          <w:szCs w:val="24"/>
          <w:lang w:val="en-ZW"/>
        </w:rPr>
        <w:t xml:space="preserve"> prosecutions on behalf of the S</w:t>
      </w:r>
      <w:r w:rsidRPr="00DB6789">
        <w:rPr>
          <w:rFonts w:ascii="Times New Roman" w:hAnsi="Times New Roman" w:cs="Times New Roman"/>
          <w:sz w:val="24"/>
          <w:szCs w:val="24"/>
          <w:lang w:val="en-ZW"/>
        </w:rPr>
        <w:t xml:space="preserve">tate and discharging any functions necessary or incidental to </w:t>
      </w:r>
      <w:r w:rsidR="000C2B54" w:rsidRPr="00DB6789">
        <w:rPr>
          <w:rFonts w:ascii="Times New Roman" w:hAnsi="Times New Roman" w:cs="Times New Roman"/>
          <w:sz w:val="24"/>
          <w:szCs w:val="24"/>
          <w:lang w:val="en-ZW"/>
        </w:rPr>
        <w:t xml:space="preserve">such </w:t>
      </w:r>
      <w:r w:rsidRPr="00DB6789">
        <w:rPr>
          <w:rFonts w:ascii="Times New Roman" w:hAnsi="Times New Roman" w:cs="Times New Roman"/>
          <w:sz w:val="24"/>
          <w:szCs w:val="24"/>
          <w:lang w:val="en-ZW"/>
        </w:rPr>
        <w:t>prosecutions.</w:t>
      </w:r>
    </w:p>
    <w:p w:rsidR="007B5A38" w:rsidRPr="00DB6789" w:rsidRDefault="007B5A38" w:rsidP="00E35F32">
      <w:pPr>
        <w:spacing w:after="0" w:line="480" w:lineRule="auto"/>
        <w:ind w:firstLine="72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 </w:t>
      </w:r>
    </w:p>
    <w:p w:rsidR="00FA13D7" w:rsidRPr="00DB6789" w:rsidRDefault="007B5A38"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second respond</w:t>
      </w:r>
      <w:r w:rsidR="006F0306" w:rsidRPr="00DB6789">
        <w:rPr>
          <w:rFonts w:ascii="Times New Roman" w:hAnsi="Times New Roman" w:cs="Times New Roman"/>
          <w:sz w:val="24"/>
          <w:szCs w:val="24"/>
          <w:lang w:val="en-ZW"/>
        </w:rPr>
        <w:t>ent is t</w:t>
      </w:r>
      <w:r w:rsidR="00A63F80" w:rsidRPr="00DB6789">
        <w:rPr>
          <w:rFonts w:ascii="Times New Roman" w:hAnsi="Times New Roman" w:cs="Times New Roman"/>
          <w:sz w:val="24"/>
          <w:szCs w:val="24"/>
          <w:lang w:val="en-ZW"/>
        </w:rPr>
        <w:t>he Prosecutor General who is</w:t>
      </w:r>
      <w:r w:rsidRPr="00DB6789">
        <w:rPr>
          <w:rFonts w:ascii="Times New Roman" w:hAnsi="Times New Roman" w:cs="Times New Roman"/>
          <w:sz w:val="24"/>
          <w:szCs w:val="24"/>
          <w:lang w:val="en-ZW"/>
        </w:rPr>
        <w:t xml:space="preserve"> the head of</w:t>
      </w:r>
      <w:r w:rsidRPr="00DB6789">
        <w:rPr>
          <w:rFonts w:ascii="Times New Roman" w:hAnsi="Times New Roman" w:cs="Times New Roman"/>
          <w:sz w:val="40"/>
          <w:szCs w:val="40"/>
          <w:lang w:val="en-ZW"/>
        </w:rPr>
        <w:t xml:space="preserve"> </w:t>
      </w:r>
      <w:r w:rsidRPr="00DB6789">
        <w:rPr>
          <w:rFonts w:ascii="Times New Roman" w:hAnsi="Times New Roman" w:cs="Times New Roman"/>
          <w:sz w:val="24"/>
          <w:szCs w:val="24"/>
          <w:lang w:val="en-ZW"/>
        </w:rPr>
        <w:t>the first respondent. He is cited in his official c</w:t>
      </w:r>
      <w:r w:rsidR="00CD4F3F" w:rsidRPr="00DB6789">
        <w:rPr>
          <w:rFonts w:ascii="Times New Roman" w:hAnsi="Times New Roman" w:cs="Times New Roman"/>
          <w:sz w:val="24"/>
          <w:szCs w:val="24"/>
          <w:lang w:val="en-ZW"/>
        </w:rPr>
        <w:t>apacity</w:t>
      </w:r>
      <w:r w:rsidRPr="00DB6789">
        <w:rPr>
          <w:rFonts w:ascii="Times New Roman" w:hAnsi="Times New Roman" w:cs="Times New Roman"/>
          <w:sz w:val="24"/>
          <w:szCs w:val="24"/>
          <w:lang w:val="en-ZW"/>
        </w:rPr>
        <w:t xml:space="preserve">. </w:t>
      </w:r>
    </w:p>
    <w:p w:rsidR="00931802" w:rsidRPr="00DB6789" w:rsidRDefault="00931802" w:rsidP="00E35F32">
      <w:pPr>
        <w:spacing w:after="0" w:line="480" w:lineRule="auto"/>
        <w:ind w:firstLine="720"/>
        <w:contextualSpacing/>
        <w:jc w:val="both"/>
        <w:rPr>
          <w:rFonts w:ascii="Times New Roman" w:hAnsi="Times New Roman" w:cs="Times New Roman"/>
          <w:sz w:val="24"/>
          <w:szCs w:val="24"/>
          <w:lang w:val="en-ZW"/>
        </w:rPr>
      </w:pPr>
    </w:p>
    <w:p w:rsidR="00FA13D7" w:rsidRPr="00DB6789" w:rsidRDefault="007B5A38"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third responden</w:t>
      </w:r>
      <w:r w:rsidR="00A63F80" w:rsidRPr="00DB6789">
        <w:rPr>
          <w:rFonts w:ascii="Times New Roman" w:hAnsi="Times New Roman" w:cs="Times New Roman"/>
          <w:sz w:val="24"/>
          <w:szCs w:val="24"/>
          <w:lang w:val="en-ZW"/>
        </w:rPr>
        <w:t>t is the Minister of Justice,</w:t>
      </w:r>
      <w:r w:rsidRPr="00DB6789">
        <w:rPr>
          <w:rFonts w:ascii="Times New Roman" w:hAnsi="Times New Roman" w:cs="Times New Roman"/>
          <w:sz w:val="24"/>
          <w:szCs w:val="24"/>
          <w:lang w:val="en-ZW"/>
        </w:rPr>
        <w:t xml:space="preserve"> Legal</w:t>
      </w:r>
      <w:r w:rsidR="00A63F80" w:rsidRPr="00DB6789">
        <w:rPr>
          <w:rFonts w:ascii="Times New Roman" w:hAnsi="Times New Roman" w:cs="Times New Roman"/>
          <w:sz w:val="24"/>
          <w:szCs w:val="24"/>
          <w:lang w:val="en-ZW"/>
        </w:rPr>
        <w:t xml:space="preserve"> and Parliamentary</w:t>
      </w:r>
      <w:r w:rsidRPr="00DB6789">
        <w:rPr>
          <w:rFonts w:ascii="Times New Roman" w:hAnsi="Times New Roman" w:cs="Times New Roman"/>
          <w:sz w:val="24"/>
          <w:szCs w:val="24"/>
          <w:lang w:val="en-ZW"/>
        </w:rPr>
        <w:t xml:space="preserve"> Affairs</w:t>
      </w:r>
      <w:r w:rsidR="00CD4F3F" w:rsidRPr="00DB6789">
        <w:rPr>
          <w:rFonts w:ascii="Times New Roman" w:hAnsi="Times New Roman" w:cs="Times New Roman"/>
          <w:sz w:val="24"/>
          <w:szCs w:val="24"/>
          <w:lang w:val="en-ZW"/>
        </w:rPr>
        <w:t>. He is</w:t>
      </w:r>
      <w:r w:rsidRPr="00DB6789">
        <w:rPr>
          <w:rFonts w:ascii="Times New Roman" w:hAnsi="Times New Roman" w:cs="Times New Roman"/>
          <w:sz w:val="24"/>
          <w:szCs w:val="24"/>
          <w:lang w:val="en-ZW"/>
        </w:rPr>
        <w:t xml:space="preserve"> also cited in his official capac</w:t>
      </w:r>
      <w:r w:rsidR="00F220E8" w:rsidRPr="00DB6789">
        <w:rPr>
          <w:rFonts w:ascii="Times New Roman" w:hAnsi="Times New Roman" w:cs="Times New Roman"/>
          <w:sz w:val="24"/>
          <w:szCs w:val="24"/>
          <w:lang w:val="en-ZW"/>
        </w:rPr>
        <w:t>ity.</w:t>
      </w:r>
      <w:r w:rsidRPr="00DB6789">
        <w:rPr>
          <w:rFonts w:ascii="Times New Roman" w:hAnsi="Times New Roman" w:cs="Times New Roman"/>
          <w:sz w:val="24"/>
          <w:szCs w:val="24"/>
          <w:lang w:val="en-ZW"/>
        </w:rPr>
        <w:t xml:space="preserve"> </w:t>
      </w:r>
    </w:p>
    <w:p w:rsidR="00931802" w:rsidRPr="00DB6789" w:rsidRDefault="00931802" w:rsidP="00512D88">
      <w:pPr>
        <w:spacing w:after="0" w:line="480" w:lineRule="auto"/>
        <w:ind w:firstLine="1134"/>
        <w:contextualSpacing/>
        <w:jc w:val="both"/>
        <w:rPr>
          <w:rFonts w:ascii="Times New Roman" w:hAnsi="Times New Roman" w:cs="Times New Roman"/>
          <w:sz w:val="24"/>
          <w:szCs w:val="24"/>
          <w:lang w:val="en-ZW"/>
        </w:rPr>
      </w:pPr>
    </w:p>
    <w:p w:rsidR="007B5A38" w:rsidRPr="00DB6789" w:rsidRDefault="007B5A38"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The </w:t>
      </w:r>
      <w:r w:rsidR="00A63F80" w:rsidRPr="00DB6789">
        <w:rPr>
          <w:rFonts w:ascii="Times New Roman" w:hAnsi="Times New Roman" w:cs="Times New Roman"/>
          <w:sz w:val="24"/>
          <w:szCs w:val="24"/>
          <w:lang w:val="en-ZW"/>
        </w:rPr>
        <w:t>fourth respondent</w:t>
      </w:r>
      <w:r w:rsidRPr="00DB6789">
        <w:rPr>
          <w:rFonts w:ascii="Times New Roman" w:hAnsi="Times New Roman" w:cs="Times New Roman"/>
          <w:sz w:val="24"/>
          <w:szCs w:val="24"/>
          <w:lang w:val="en-ZW"/>
        </w:rPr>
        <w:t xml:space="preserve"> is the Commissioner General of the Zimbabwe Republic Police</w:t>
      </w:r>
      <w:r w:rsidR="00CD4F3F"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cited in his official capacity</w:t>
      </w:r>
      <w:r w:rsidR="00CD4F3F"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as the head of the police force.</w:t>
      </w:r>
    </w:p>
    <w:p w:rsidR="00931802" w:rsidRPr="00DB6789" w:rsidRDefault="00931802" w:rsidP="00E35F32">
      <w:pPr>
        <w:spacing w:after="0" w:line="480" w:lineRule="auto"/>
        <w:ind w:firstLine="720"/>
        <w:contextualSpacing/>
        <w:jc w:val="both"/>
        <w:rPr>
          <w:rFonts w:ascii="Times New Roman" w:hAnsi="Times New Roman" w:cs="Times New Roman"/>
          <w:sz w:val="24"/>
          <w:szCs w:val="24"/>
          <w:lang w:val="en-ZW"/>
        </w:rPr>
      </w:pPr>
    </w:p>
    <w:p w:rsidR="001741EB" w:rsidRPr="00DB6789" w:rsidRDefault="00931802" w:rsidP="00512D88">
      <w:p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 xml:space="preserve"> </w:t>
      </w:r>
      <w:r w:rsidR="000C2B54" w:rsidRPr="00DB6789">
        <w:rPr>
          <w:rFonts w:ascii="Times New Roman" w:hAnsi="Times New Roman" w:cs="Times New Roman"/>
          <w:sz w:val="24"/>
          <w:szCs w:val="24"/>
          <w:lang w:val="en-ZW"/>
        </w:rPr>
        <w:tab/>
      </w:r>
      <w:r w:rsidR="000C2B54" w:rsidRPr="00DB6789">
        <w:rPr>
          <w:rFonts w:ascii="Times New Roman" w:hAnsi="Times New Roman" w:cs="Times New Roman"/>
          <w:sz w:val="24"/>
          <w:szCs w:val="24"/>
          <w:lang w:val="en-ZW"/>
        </w:rPr>
        <w:tab/>
      </w:r>
      <w:r w:rsidRPr="00DB6789">
        <w:rPr>
          <w:rFonts w:ascii="Times New Roman" w:hAnsi="Times New Roman" w:cs="Times New Roman"/>
          <w:sz w:val="24"/>
          <w:szCs w:val="24"/>
          <w:lang w:val="en-ZW"/>
        </w:rPr>
        <w:t>The third, fourth and fifth respondents did not oppose the application.</w:t>
      </w:r>
    </w:p>
    <w:p w:rsidR="00931802" w:rsidRPr="00DB6789" w:rsidRDefault="00931802" w:rsidP="00512D88">
      <w:pPr>
        <w:spacing w:after="0" w:line="480" w:lineRule="auto"/>
        <w:contextualSpacing/>
        <w:jc w:val="both"/>
        <w:rPr>
          <w:rFonts w:ascii="Times New Roman" w:hAnsi="Times New Roman" w:cs="Times New Roman"/>
          <w:sz w:val="24"/>
          <w:szCs w:val="24"/>
          <w:lang w:val="en-ZW"/>
        </w:rPr>
      </w:pPr>
    </w:p>
    <w:p w:rsidR="00D021B5" w:rsidRPr="00DB6789" w:rsidRDefault="00CF4693" w:rsidP="0001429E">
      <w:p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 xml:space="preserve"> </w:t>
      </w:r>
      <w:r w:rsidR="005B7247" w:rsidRPr="00DB6789">
        <w:rPr>
          <w:rFonts w:ascii="Times New Roman" w:hAnsi="Times New Roman" w:cs="Times New Roman"/>
          <w:b/>
          <w:sz w:val="24"/>
          <w:szCs w:val="24"/>
          <w:lang w:val="en-ZW"/>
        </w:rPr>
        <w:tab/>
      </w:r>
      <w:r w:rsidR="000C2B54" w:rsidRPr="00DB6789">
        <w:rPr>
          <w:rFonts w:ascii="Times New Roman" w:hAnsi="Times New Roman" w:cs="Times New Roman"/>
          <w:b/>
          <w:sz w:val="24"/>
          <w:szCs w:val="24"/>
          <w:lang w:val="en-ZW"/>
        </w:rPr>
        <w:tab/>
      </w:r>
      <w:r w:rsidR="00F94CB5" w:rsidRPr="00DB6789">
        <w:rPr>
          <w:rFonts w:ascii="Times New Roman" w:hAnsi="Times New Roman" w:cs="Times New Roman"/>
          <w:sz w:val="24"/>
          <w:szCs w:val="24"/>
          <w:lang w:val="en-ZW"/>
        </w:rPr>
        <w:t xml:space="preserve">The </w:t>
      </w:r>
      <w:r w:rsidR="009F057A" w:rsidRPr="00DB6789">
        <w:rPr>
          <w:rFonts w:ascii="Times New Roman" w:hAnsi="Times New Roman" w:cs="Times New Roman"/>
          <w:sz w:val="24"/>
          <w:szCs w:val="24"/>
          <w:lang w:val="en-ZW"/>
        </w:rPr>
        <w:t xml:space="preserve">first and second </w:t>
      </w:r>
      <w:r w:rsidR="00F94CB5" w:rsidRPr="00DB6789">
        <w:rPr>
          <w:rFonts w:ascii="Times New Roman" w:hAnsi="Times New Roman" w:cs="Times New Roman"/>
          <w:sz w:val="24"/>
          <w:szCs w:val="24"/>
          <w:lang w:val="en-ZW"/>
        </w:rPr>
        <w:t>respondents</w:t>
      </w:r>
      <w:r w:rsidR="006B5101" w:rsidRPr="00DB6789">
        <w:rPr>
          <w:rFonts w:ascii="Times New Roman" w:hAnsi="Times New Roman" w:cs="Times New Roman"/>
          <w:sz w:val="24"/>
          <w:szCs w:val="24"/>
          <w:lang w:val="en-ZW"/>
        </w:rPr>
        <w:t xml:space="preserve"> do not dispute</w:t>
      </w:r>
      <w:r w:rsidR="00F94CB5" w:rsidRPr="00DB6789">
        <w:rPr>
          <w:rFonts w:ascii="Times New Roman" w:hAnsi="Times New Roman" w:cs="Times New Roman"/>
          <w:sz w:val="24"/>
          <w:szCs w:val="24"/>
          <w:lang w:val="en-ZW"/>
        </w:rPr>
        <w:t xml:space="preserve"> that</w:t>
      </w:r>
      <w:r w:rsidR="00F94CB5" w:rsidRPr="00DB6789">
        <w:rPr>
          <w:rFonts w:ascii="Times New Roman" w:hAnsi="Times New Roman" w:cs="Times New Roman"/>
          <w:b/>
          <w:sz w:val="24"/>
          <w:szCs w:val="24"/>
          <w:lang w:val="en-ZW"/>
        </w:rPr>
        <w:t xml:space="preserve"> </w:t>
      </w:r>
      <w:r w:rsidR="00CD4F3F" w:rsidRPr="00DB6789">
        <w:rPr>
          <w:rFonts w:ascii="Times New Roman" w:hAnsi="Times New Roman" w:cs="Times New Roman"/>
          <w:sz w:val="24"/>
          <w:szCs w:val="24"/>
          <w:lang w:val="en-ZW"/>
        </w:rPr>
        <w:t>a</w:t>
      </w:r>
      <w:r w:rsidR="00D021B5" w:rsidRPr="00DB6789">
        <w:rPr>
          <w:rFonts w:ascii="Times New Roman" w:hAnsi="Times New Roman" w:cs="Times New Roman"/>
          <w:sz w:val="24"/>
          <w:szCs w:val="24"/>
          <w:lang w:val="en-ZW"/>
        </w:rPr>
        <w:t xml:space="preserve"> number of serving members of the security servic</w:t>
      </w:r>
      <w:r w:rsidR="00162F4C" w:rsidRPr="00DB6789">
        <w:rPr>
          <w:rFonts w:ascii="Times New Roman" w:hAnsi="Times New Roman" w:cs="Times New Roman"/>
          <w:sz w:val="24"/>
          <w:szCs w:val="24"/>
          <w:lang w:val="en-ZW"/>
        </w:rPr>
        <w:t>es are employed as prosecutors</w:t>
      </w:r>
      <w:r w:rsidR="000770BE" w:rsidRPr="00DB6789">
        <w:rPr>
          <w:rFonts w:ascii="Times New Roman" w:hAnsi="Times New Roman" w:cs="Times New Roman"/>
          <w:sz w:val="24"/>
          <w:szCs w:val="24"/>
          <w:lang w:val="en-ZW"/>
        </w:rPr>
        <w:t xml:space="preserve"> by the first respondent</w:t>
      </w:r>
      <w:r w:rsidR="000D0561" w:rsidRPr="00DB6789">
        <w:rPr>
          <w:rFonts w:ascii="Times New Roman" w:hAnsi="Times New Roman" w:cs="Times New Roman"/>
          <w:sz w:val="24"/>
          <w:szCs w:val="24"/>
          <w:lang w:val="en-ZW"/>
        </w:rPr>
        <w:t>.</w:t>
      </w:r>
      <w:r w:rsidR="008A5F25" w:rsidRPr="00DB6789">
        <w:rPr>
          <w:rFonts w:ascii="Times New Roman" w:hAnsi="Times New Roman" w:cs="Times New Roman"/>
          <w:sz w:val="24"/>
          <w:szCs w:val="24"/>
          <w:lang w:val="en-ZW"/>
        </w:rPr>
        <w:t xml:space="preserve"> </w:t>
      </w:r>
      <w:r w:rsidR="002B4591" w:rsidRPr="00DB6789">
        <w:rPr>
          <w:rFonts w:ascii="Times New Roman" w:hAnsi="Times New Roman" w:cs="Times New Roman"/>
          <w:sz w:val="24"/>
          <w:szCs w:val="24"/>
          <w:lang w:val="en-ZW"/>
        </w:rPr>
        <w:t>A</w:t>
      </w:r>
      <w:r w:rsidR="000C2B54" w:rsidRPr="00DB6789">
        <w:rPr>
          <w:rFonts w:ascii="Times New Roman" w:hAnsi="Times New Roman" w:cs="Times New Roman"/>
          <w:sz w:val="24"/>
          <w:szCs w:val="24"/>
          <w:lang w:val="en-ZW"/>
        </w:rPr>
        <w:t>t the time of the hearing of the</w:t>
      </w:r>
      <w:r w:rsidR="002B4591" w:rsidRPr="00DB6789">
        <w:rPr>
          <w:rFonts w:ascii="Times New Roman" w:hAnsi="Times New Roman" w:cs="Times New Roman"/>
          <w:sz w:val="24"/>
          <w:szCs w:val="24"/>
          <w:lang w:val="en-ZW"/>
        </w:rPr>
        <w:t xml:space="preserve"> application, </w:t>
      </w:r>
      <w:r w:rsidR="006B5101" w:rsidRPr="00DB6789">
        <w:rPr>
          <w:rFonts w:ascii="Times New Roman" w:hAnsi="Times New Roman" w:cs="Times New Roman"/>
          <w:sz w:val="24"/>
          <w:szCs w:val="24"/>
          <w:lang w:val="en-ZW"/>
        </w:rPr>
        <w:t xml:space="preserve">not less than </w:t>
      </w:r>
      <w:r w:rsidR="002B4591" w:rsidRPr="00DB6789">
        <w:rPr>
          <w:rFonts w:ascii="Times New Roman" w:hAnsi="Times New Roman" w:cs="Times New Roman"/>
          <w:sz w:val="24"/>
          <w:szCs w:val="24"/>
          <w:lang w:val="en-ZW"/>
        </w:rPr>
        <w:t xml:space="preserve">100 serving members of the security forces were employed </w:t>
      </w:r>
      <w:r w:rsidR="000770BE" w:rsidRPr="00DB6789">
        <w:rPr>
          <w:rFonts w:ascii="Times New Roman" w:hAnsi="Times New Roman" w:cs="Times New Roman"/>
          <w:sz w:val="24"/>
          <w:szCs w:val="24"/>
          <w:lang w:val="en-ZW"/>
        </w:rPr>
        <w:t xml:space="preserve">as prosecutors </w:t>
      </w:r>
      <w:r w:rsidR="002B4591" w:rsidRPr="00DB6789">
        <w:rPr>
          <w:rFonts w:ascii="Times New Roman" w:hAnsi="Times New Roman" w:cs="Times New Roman"/>
          <w:sz w:val="24"/>
          <w:szCs w:val="24"/>
          <w:lang w:val="en-ZW"/>
        </w:rPr>
        <w:t>throughout the country. Statistics given in the applicants’ founding</w:t>
      </w:r>
      <w:r w:rsidR="000C2B54" w:rsidRPr="00DB6789">
        <w:rPr>
          <w:rFonts w:ascii="Times New Roman" w:hAnsi="Times New Roman" w:cs="Times New Roman"/>
          <w:sz w:val="24"/>
          <w:szCs w:val="24"/>
          <w:lang w:val="en-ZW"/>
        </w:rPr>
        <w:t xml:space="preserve"> affidavit state that there a</w:t>
      </w:r>
      <w:r w:rsidR="00922405" w:rsidRPr="00DB6789">
        <w:rPr>
          <w:rFonts w:ascii="Times New Roman" w:hAnsi="Times New Roman" w:cs="Times New Roman"/>
          <w:sz w:val="24"/>
          <w:szCs w:val="24"/>
          <w:lang w:val="en-ZW"/>
        </w:rPr>
        <w:t>re 27 in</w:t>
      </w:r>
      <w:r w:rsidR="002B4591" w:rsidRPr="00DB6789">
        <w:rPr>
          <w:rFonts w:ascii="Times New Roman" w:hAnsi="Times New Roman" w:cs="Times New Roman"/>
          <w:sz w:val="40"/>
          <w:szCs w:val="40"/>
          <w:lang w:val="en-ZW"/>
        </w:rPr>
        <w:t xml:space="preserve"> </w:t>
      </w:r>
      <w:r w:rsidR="00D021B5" w:rsidRPr="00DB6789">
        <w:rPr>
          <w:rFonts w:ascii="Times New Roman" w:hAnsi="Times New Roman" w:cs="Times New Roman"/>
          <w:sz w:val="24"/>
          <w:szCs w:val="24"/>
          <w:lang w:val="en-ZW"/>
        </w:rPr>
        <w:t>Harare, 23 in</w:t>
      </w:r>
      <w:r w:rsidR="000770BE" w:rsidRPr="00DB6789">
        <w:rPr>
          <w:rFonts w:ascii="Times New Roman" w:hAnsi="Times New Roman" w:cs="Times New Roman"/>
          <w:sz w:val="24"/>
          <w:szCs w:val="24"/>
          <w:lang w:val="en-ZW"/>
        </w:rPr>
        <w:t xml:space="preserve"> the</w:t>
      </w:r>
      <w:r w:rsidR="00D021B5" w:rsidRPr="00DB6789">
        <w:rPr>
          <w:rFonts w:ascii="Times New Roman" w:hAnsi="Times New Roman" w:cs="Times New Roman"/>
          <w:sz w:val="24"/>
          <w:szCs w:val="24"/>
          <w:lang w:val="en-ZW"/>
        </w:rPr>
        <w:t xml:space="preserve"> Midlands</w:t>
      </w:r>
      <w:r w:rsidR="00661ACD" w:rsidRPr="00DB6789">
        <w:rPr>
          <w:rFonts w:ascii="Times New Roman" w:hAnsi="Times New Roman" w:cs="Times New Roman"/>
          <w:sz w:val="24"/>
          <w:szCs w:val="24"/>
          <w:lang w:val="en-ZW"/>
        </w:rPr>
        <w:t xml:space="preserve"> Province</w:t>
      </w:r>
      <w:r w:rsidR="00922405" w:rsidRPr="00DB6789">
        <w:rPr>
          <w:rFonts w:ascii="Times New Roman" w:hAnsi="Times New Roman" w:cs="Times New Roman"/>
          <w:sz w:val="24"/>
          <w:szCs w:val="24"/>
          <w:lang w:val="en-ZW"/>
        </w:rPr>
        <w:t xml:space="preserve">, </w:t>
      </w:r>
      <w:r w:rsidR="00F652C1" w:rsidRPr="00DB6789">
        <w:rPr>
          <w:rFonts w:ascii="Times New Roman" w:hAnsi="Times New Roman" w:cs="Times New Roman"/>
          <w:sz w:val="24"/>
          <w:szCs w:val="24"/>
          <w:lang w:val="en-ZW"/>
        </w:rPr>
        <w:t xml:space="preserve"> </w:t>
      </w:r>
      <w:r w:rsidR="00D021B5" w:rsidRPr="00DB6789">
        <w:rPr>
          <w:rFonts w:ascii="Times New Roman" w:hAnsi="Times New Roman" w:cs="Times New Roman"/>
          <w:sz w:val="24"/>
          <w:szCs w:val="24"/>
          <w:lang w:val="en-ZW"/>
        </w:rPr>
        <w:t>29 in Bulawayo and Matebeleland</w:t>
      </w:r>
      <w:r w:rsidR="000770BE" w:rsidRPr="00DB6789">
        <w:rPr>
          <w:rFonts w:ascii="Times New Roman" w:hAnsi="Times New Roman" w:cs="Times New Roman"/>
          <w:sz w:val="24"/>
          <w:szCs w:val="24"/>
          <w:lang w:val="en-ZW"/>
        </w:rPr>
        <w:t xml:space="preserve"> North</w:t>
      </w:r>
      <w:r w:rsidR="00661ACD" w:rsidRPr="00DB6789">
        <w:rPr>
          <w:rFonts w:ascii="Times New Roman" w:hAnsi="Times New Roman" w:cs="Times New Roman"/>
          <w:sz w:val="24"/>
          <w:szCs w:val="24"/>
          <w:lang w:val="en-ZW"/>
        </w:rPr>
        <w:t xml:space="preserve"> Province</w:t>
      </w:r>
      <w:r w:rsidR="00D021B5" w:rsidRPr="00DB6789">
        <w:rPr>
          <w:rFonts w:ascii="Times New Roman" w:hAnsi="Times New Roman" w:cs="Times New Roman"/>
          <w:sz w:val="24"/>
          <w:szCs w:val="24"/>
          <w:lang w:val="en-ZW"/>
        </w:rPr>
        <w:t>, 12 in Mashonaland East</w:t>
      </w:r>
      <w:r w:rsidR="00661ACD" w:rsidRPr="00DB6789">
        <w:rPr>
          <w:rFonts w:ascii="Times New Roman" w:hAnsi="Times New Roman" w:cs="Times New Roman"/>
          <w:sz w:val="24"/>
          <w:szCs w:val="24"/>
          <w:lang w:val="en-ZW"/>
        </w:rPr>
        <w:t xml:space="preserve"> Province, 11 in Manicaland P</w:t>
      </w:r>
      <w:r w:rsidR="00D021B5" w:rsidRPr="00DB6789">
        <w:rPr>
          <w:rFonts w:ascii="Times New Roman" w:hAnsi="Times New Roman" w:cs="Times New Roman"/>
          <w:sz w:val="24"/>
          <w:szCs w:val="24"/>
          <w:lang w:val="en-ZW"/>
        </w:rPr>
        <w:t>rovince, 11 in Ma</w:t>
      </w:r>
      <w:r w:rsidR="00661ACD" w:rsidRPr="00DB6789">
        <w:rPr>
          <w:rFonts w:ascii="Times New Roman" w:hAnsi="Times New Roman" w:cs="Times New Roman"/>
          <w:sz w:val="24"/>
          <w:szCs w:val="24"/>
          <w:lang w:val="en-ZW"/>
        </w:rPr>
        <w:t>s</w:t>
      </w:r>
      <w:r w:rsidR="00D021B5" w:rsidRPr="00DB6789">
        <w:rPr>
          <w:rFonts w:ascii="Times New Roman" w:hAnsi="Times New Roman" w:cs="Times New Roman"/>
          <w:sz w:val="24"/>
          <w:szCs w:val="24"/>
          <w:lang w:val="en-ZW"/>
        </w:rPr>
        <w:t>vingo Province, 10 in Mashonaland Central</w:t>
      </w:r>
      <w:r w:rsidR="00661ACD" w:rsidRPr="00DB6789">
        <w:rPr>
          <w:rFonts w:ascii="Times New Roman" w:hAnsi="Times New Roman" w:cs="Times New Roman"/>
          <w:sz w:val="24"/>
          <w:szCs w:val="24"/>
          <w:lang w:val="en-ZW"/>
        </w:rPr>
        <w:t xml:space="preserve"> Province</w:t>
      </w:r>
      <w:r w:rsidR="00D021B5" w:rsidRPr="00DB6789">
        <w:rPr>
          <w:rFonts w:ascii="Times New Roman" w:hAnsi="Times New Roman" w:cs="Times New Roman"/>
          <w:sz w:val="24"/>
          <w:szCs w:val="24"/>
          <w:lang w:val="en-ZW"/>
        </w:rPr>
        <w:t>, 8 in Mashonaland West</w:t>
      </w:r>
      <w:r w:rsidR="00661ACD" w:rsidRPr="00DB6789">
        <w:rPr>
          <w:rFonts w:ascii="Times New Roman" w:hAnsi="Times New Roman" w:cs="Times New Roman"/>
          <w:sz w:val="24"/>
          <w:szCs w:val="24"/>
          <w:lang w:val="en-ZW"/>
        </w:rPr>
        <w:t xml:space="preserve"> Province</w:t>
      </w:r>
      <w:r w:rsidR="00D021B5" w:rsidRPr="00DB6789">
        <w:rPr>
          <w:rFonts w:ascii="Times New Roman" w:hAnsi="Times New Roman" w:cs="Times New Roman"/>
          <w:sz w:val="24"/>
          <w:szCs w:val="24"/>
          <w:lang w:val="en-ZW"/>
        </w:rPr>
        <w:t xml:space="preserve"> </w:t>
      </w:r>
      <w:r w:rsidR="00D058BC" w:rsidRPr="00DB6789">
        <w:rPr>
          <w:rFonts w:ascii="Times New Roman" w:hAnsi="Times New Roman" w:cs="Times New Roman"/>
          <w:sz w:val="24"/>
          <w:szCs w:val="24"/>
          <w:lang w:val="en-ZW"/>
        </w:rPr>
        <w:t>and 6 in Matebeleland South</w:t>
      </w:r>
      <w:r w:rsidR="00661ACD" w:rsidRPr="00DB6789">
        <w:rPr>
          <w:rFonts w:ascii="Times New Roman" w:hAnsi="Times New Roman" w:cs="Times New Roman"/>
          <w:sz w:val="24"/>
          <w:szCs w:val="24"/>
          <w:lang w:val="en-ZW"/>
        </w:rPr>
        <w:t xml:space="preserve"> Province</w:t>
      </w:r>
      <w:r w:rsidR="00D021B5" w:rsidRPr="00DB6789">
        <w:rPr>
          <w:rFonts w:ascii="Times New Roman" w:hAnsi="Times New Roman" w:cs="Times New Roman"/>
          <w:sz w:val="24"/>
          <w:szCs w:val="24"/>
          <w:lang w:val="en-ZW"/>
        </w:rPr>
        <w:t>.</w:t>
      </w:r>
    </w:p>
    <w:p w:rsidR="008F24DF" w:rsidRPr="00DB6789" w:rsidRDefault="008F24DF" w:rsidP="0001429E">
      <w:pPr>
        <w:spacing w:after="0" w:line="480" w:lineRule="auto"/>
        <w:contextualSpacing/>
        <w:jc w:val="both"/>
        <w:rPr>
          <w:rFonts w:ascii="Times New Roman" w:hAnsi="Times New Roman" w:cs="Times New Roman"/>
          <w:sz w:val="24"/>
          <w:szCs w:val="24"/>
          <w:lang w:val="en-ZW"/>
        </w:rPr>
      </w:pPr>
    </w:p>
    <w:p w:rsidR="008F24DF" w:rsidRPr="00DB6789" w:rsidRDefault="008F24DF" w:rsidP="000C2B54">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Section 85(1) of the Constitution in terms of </w:t>
      </w:r>
      <w:r w:rsidR="003A33B3" w:rsidRPr="00DB6789">
        <w:rPr>
          <w:rFonts w:ascii="Times New Roman" w:hAnsi="Times New Roman" w:cs="Times New Roman"/>
          <w:sz w:val="24"/>
          <w:szCs w:val="24"/>
          <w:lang w:val="en-ZW"/>
        </w:rPr>
        <w:t>which</w:t>
      </w:r>
      <w:r w:rsidRPr="00DB6789">
        <w:rPr>
          <w:rFonts w:ascii="Times New Roman" w:hAnsi="Times New Roman" w:cs="Times New Roman"/>
          <w:sz w:val="24"/>
          <w:szCs w:val="24"/>
          <w:lang w:val="en-ZW"/>
        </w:rPr>
        <w:t xml:space="preserve"> the applicants brought this application provides as follows:</w:t>
      </w:r>
    </w:p>
    <w:p w:rsidR="008F24DF" w:rsidRPr="00DB6789" w:rsidRDefault="008F24DF" w:rsidP="001235A9">
      <w:pPr>
        <w:spacing w:after="0" w:line="240" w:lineRule="auto"/>
        <w:ind w:firstLine="720"/>
        <w:contextualSpacing/>
        <w:jc w:val="both"/>
        <w:rPr>
          <w:rFonts w:ascii="Times New Roman" w:hAnsi="Times New Roman" w:cs="Times New Roman"/>
          <w:b/>
          <w:sz w:val="24"/>
          <w:szCs w:val="24"/>
          <w:lang w:val="en-ZW"/>
        </w:rPr>
      </w:pPr>
      <w:r w:rsidRPr="00DB6789">
        <w:rPr>
          <w:rFonts w:ascii="Times New Roman" w:hAnsi="Times New Roman" w:cs="Times New Roman"/>
          <w:sz w:val="24"/>
          <w:szCs w:val="24"/>
          <w:lang w:val="en-ZW"/>
        </w:rPr>
        <w:t>“</w:t>
      </w:r>
      <w:r w:rsidR="000C2B54" w:rsidRPr="00DB6789">
        <w:rPr>
          <w:rFonts w:ascii="Times New Roman" w:hAnsi="Times New Roman" w:cs="Times New Roman"/>
          <w:b/>
          <w:sz w:val="24"/>
          <w:szCs w:val="24"/>
          <w:lang w:val="en-ZW"/>
        </w:rPr>
        <w:t>85</w:t>
      </w:r>
      <w:r w:rsidR="00575D80" w:rsidRPr="00DB6789">
        <w:rPr>
          <w:rFonts w:ascii="Times New Roman" w:hAnsi="Times New Roman" w:cs="Times New Roman"/>
          <w:sz w:val="24"/>
          <w:szCs w:val="24"/>
          <w:lang w:val="en-ZW"/>
        </w:rPr>
        <w:tab/>
      </w:r>
      <w:r w:rsidR="00575D80" w:rsidRPr="00DB6789">
        <w:rPr>
          <w:rFonts w:ascii="Times New Roman" w:hAnsi="Times New Roman" w:cs="Times New Roman"/>
          <w:b/>
          <w:sz w:val="24"/>
          <w:szCs w:val="24"/>
          <w:lang w:val="en-ZW"/>
        </w:rPr>
        <w:t>Enforcement of fundamental human rights and freedoms</w:t>
      </w:r>
    </w:p>
    <w:p w:rsidR="008F24DF" w:rsidRPr="00DB6789" w:rsidRDefault="00922405" w:rsidP="001235A9">
      <w:pPr>
        <w:spacing w:after="0" w:line="240" w:lineRule="auto"/>
        <w:ind w:firstLine="709"/>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Any of the</w:t>
      </w:r>
      <w:r w:rsidR="008F24DF" w:rsidRPr="00DB6789">
        <w:rPr>
          <w:rFonts w:ascii="Times New Roman" w:hAnsi="Times New Roman" w:cs="Times New Roman"/>
          <w:sz w:val="24"/>
          <w:szCs w:val="24"/>
          <w:lang w:val="en-ZW"/>
        </w:rPr>
        <w:t xml:space="preserve"> following person</w:t>
      </w:r>
      <w:r w:rsidR="003324D6" w:rsidRPr="00DB6789">
        <w:rPr>
          <w:rFonts w:ascii="Times New Roman" w:hAnsi="Times New Roman" w:cs="Times New Roman"/>
          <w:sz w:val="24"/>
          <w:szCs w:val="24"/>
          <w:lang w:val="en-ZW"/>
        </w:rPr>
        <w:t>s</w:t>
      </w:r>
      <w:r w:rsidR="000C2B54" w:rsidRPr="00DB6789">
        <w:rPr>
          <w:rFonts w:ascii="Times New Roman" w:hAnsi="Times New Roman" w:cs="Times New Roman"/>
          <w:sz w:val="24"/>
          <w:szCs w:val="24"/>
          <w:lang w:val="en-ZW"/>
        </w:rPr>
        <w:t>,</w:t>
      </w:r>
      <w:r w:rsidR="008F24DF" w:rsidRPr="00DB6789">
        <w:rPr>
          <w:rFonts w:ascii="Times New Roman" w:hAnsi="Times New Roman" w:cs="Times New Roman"/>
          <w:sz w:val="24"/>
          <w:szCs w:val="24"/>
          <w:lang w:val="en-ZW"/>
        </w:rPr>
        <w:t xml:space="preserve"> namely:-</w:t>
      </w:r>
    </w:p>
    <w:p w:rsidR="008F24DF" w:rsidRPr="00DB6789" w:rsidRDefault="000C2B54" w:rsidP="001235A9">
      <w:pPr>
        <w:pStyle w:val="ListParagraph"/>
        <w:numPr>
          <w:ilvl w:val="0"/>
          <w:numId w:val="14"/>
        </w:numPr>
        <w:spacing w:after="0" w:line="24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w:t>
      </w:r>
      <w:r w:rsidR="008F24DF" w:rsidRPr="00DB6789">
        <w:rPr>
          <w:rFonts w:ascii="Times New Roman" w:hAnsi="Times New Roman" w:cs="Times New Roman"/>
          <w:sz w:val="24"/>
          <w:szCs w:val="24"/>
          <w:lang w:val="en-ZW"/>
        </w:rPr>
        <w:t>ny person acting in their own interests</w:t>
      </w:r>
      <w:r w:rsidRPr="00DB6789">
        <w:rPr>
          <w:rFonts w:ascii="Times New Roman" w:hAnsi="Times New Roman" w:cs="Times New Roman"/>
          <w:sz w:val="24"/>
          <w:szCs w:val="24"/>
          <w:lang w:val="en-ZW"/>
        </w:rPr>
        <w:t>;</w:t>
      </w:r>
    </w:p>
    <w:p w:rsidR="008F24DF" w:rsidRPr="00DB6789" w:rsidRDefault="000C2B54" w:rsidP="001235A9">
      <w:pPr>
        <w:pStyle w:val="ListParagraph"/>
        <w:numPr>
          <w:ilvl w:val="0"/>
          <w:numId w:val="14"/>
        </w:numPr>
        <w:spacing w:after="0" w:line="24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w:t>
      </w:r>
      <w:r w:rsidR="008F24DF" w:rsidRPr="00DB6789">
        <w:rPr>
          <w:rFonts w:ascii="Times New Roman" w:hAnsi="Times New Roman" w:cs="Times New Roman"/>
          <w:sz w:val="24"/>
          <w:szCs w:val="24"/>
          <w:lang w:val="en-ZW"/>
        </w:rPr>
        <w:t>ny person acting on behalf of  another person who cannot act for themselves</w:t>
      </w:r>
      <w:r w:rsidRPr="00DB6789">
        <w:rPr>
          <w:rFonts w:ascii="Times New Roman" w:hAnsi="Times New Roman" w:cs="Times New Roman"/>
          <w:sz w:val="24"/>
          <w:szCs w:val="24"/>
          <w:lang w:val="en-ZW"/>
        </w:rPr>
        <w:t>;</w:t>
      </w:r>
    </w:p>
    <w:p w:rsidR="008F24DF" w:rsidRPr="00DB6789" w:rsidRDefault="000C2B54" w:rsidP="001235A9">
      <w:pPr>
        <w:pStyle w:val="ListParagraph"/>
        <w:numPr>
          <w:ilvl w:val="0"/>
          <w:numId w:val="14"/>
        </w:numPr>
        <w:spacing w:after="0" w:line="24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any person acting as a member</w:t>
      </w:r>
      <w:r w:rsidR="008F24DF"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 xml:space="preserve">or </w:t>
      </w:r>
      <w:r w:rsidR="008F24DF" w:rsidRPr="00DB6789">
        <w:rPr>
          <w:rFonts w:ascii="Times New Roman" w:hAnsi="Times New Roman" w:cs="Times New Roman"/>
          <w:sz w:val="24"/>
          <w:szCs w:val="24"/>
          <w:lang w:val="en-ZW"/>
        </w:rPr>
        <w:t>in the interest</w:t>
      </w:r>
      <w:r w:rsidRPr="00DB6789">
        <w:rPr>
          <w:rFonts w:ascii="Times New Roman" w:hAnsi="Times New Roman" w:cs="Times New Roman"/>
          <w:sz w:val="24"/>
          <w:szCs w:val="24"/>
          <w:lang w:val="en-ZW"/>
        </w:rPr>
        <w:t>s, of a group</w:t>
      </w:r>
      <w:r w:rsidR="008F24DF" w:rsidRPr="00DB6789">
        <w:rPr>
          <w:rFonts w:ascii="Times New Roman" w:hAnsi="Times New Roman" w:cs="Times New Roman"/>
          <w:sz w:val="24"/>
          <w:szCs w:val="24"/>
          <w:lang w:val="en-ZW"/>
        </w:rPr>
        <w:t xml:space="preserve"> or class of person</w:t>
      </w:r>
      <w:r w:rsidRPr="00DB6789">
        <w:rPr>
          <w:rFonts w:ascii="Times New Roman" w:hAnsi="Times New Roman" w:cs="Times New Roman"/>
          <w:sz w:val="24"/>
          <w:szCs w:val="24"/>
          <w:lang w:val="en-ZW"/>
        </w:rPr>
        <w:t>s;</w:t>
      </w:r>
    </w:p>
    <w:p w:rsidR="008F24DF" w:rsidRPr="00DB6789" w:rsidRDefault="000C2B54" w:rsidP="001235A9">
      <w:pPr>
        <w:pStyle w:val="ListParagraph"/>
        <w:numPr>
          <w:ilvl w:val="0"/>
          <w:numId w:val="14"/>
        </w:numPr>
        <w:spacing w:after="0" w:line="24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w:t>
      </w:r>
      <w:r w:rsidR="008F24DF" w:rsidRPr="00DB6789">
        <w:rPr>
          <w:rFonts w:ascii="Times New Roman" w:hAnsi="Times New Roman" w:cs="Times New Roman"/>
          <w:sz w:val="24"/>
          <w:szCs w:val="24"/>
          <w:lang w:val="en-ZW"/>
        </w:rPr>
        <w:t>ny person acting in the public interest</w:t>
      </w:r>
      <w:r w:rsidRPr="00DB6789">
        <w:rPr>
          <w:rFonts w:ascii="Times New Roman" w:hAnsi="Times New Roman" w:cs="Times New Roman"/>
          <w:sz w:val="24"/>
          <w:szCs w:val="24"/>
          <w:lang w:val="en-ZW"/>
        </w:rPr>
        <w:t>;</w:t>
      </w:r>
    </w:p>
    <w:p w:rsidR="008F24DF" w:rsidRPr="00DB6789" w:rsidRDefault="000C2B54" w:rsidP="001235A9">
      <w:pPr>
        <w:pStyle w:val="ListParagraph"/>
        <w:numPr>
          <w:ilvl w:val="0"/>
          <w:numId w:val="14"/>
        </w:numPr>
        <w:spacing w:after="0" w:line="24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w:t>
      </w:r>
      <w:r w:rsidR="008F24DF" w:rsidRPr="00DB6789">
        <w:rPr>
          <w:rFonts w:ascii="Times New Roman" w:hAnsi="Times New Roman" w:cs="Times New Roman"/>
          <w:sz w:val="24"/>
          <w:szCs w:val="24"/>
          <w:lang w:val="en-ZW"/>
        </w:rPr>
        <w:t>ny association acting in the interests of its members</w:t>
      </w:r>
    </w:p>
    <w:p w:rsidR="008F24DF" w:rsidRPr="00DB6789" w:rsidRDefault="008F24DF" w:rsidP="001235A9">
      <w:pPr>
        <w:pStyle w:val="ListParagraph"/>
        <w:spacing w:after="0" w:line="240" w:lineRule="auto"/>
        <w:ind w:left="1080"/>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is entitled to approach a court</w:t>
      </w:r>
      <w:r w:rsidRPr="00DB6789">
        <w:rPr>
          <w:rFonts w:ascii="Times New Roman" w:hAnsi="Times New Roman" w:cs="Times New Roman"/>
          <w:sz w:val="40"/>
          <w:szCs w:val="40"/>
          <w:lang w:val="en-ZW"/>
        </w:rPr>
        <w:t xml:space="preserve"> </w:t>
      </w:r>
      <w:r w:rsidRPr="00DB6789">
        <w:rPr>
          <w:rFonts w:ascii="Times New Roman" w:hAnsi="Times New Roman" w:cs="Times New Roman"/>
          <w:sz w:val="24"/>
          <w:szCs w:val="24"/>
          <w:lang w:val="en-ZW"/>
        </w:rPr>
        <w:t>alleging that a fundamental right or freedom enshrined in this Chapter has been</w:t>
      </w:r>
      <w:r w:rsidR="000C2B54" w:rsidRPr="00DB6789">
        <w:rPr>
          <w:rFonts w:ascii="Times New Roman" w:hAnsi="Times New Roman" w:cs="Times New Roman"/>
          <w:sz w:val="24"/>
          <w:szCs w:val="24"/>
          <w:lang w:val="en-ZW"/>
        </w:rPr>
        <w:t>, is being</w:t>
      </w:r>
      <w:r w:rsidRPr="00DB6789">
        <w:rPr>
          <w:rFonts w:ascii="Times New Roman" w:hAnsi="Times New Roman" w:cs="Times New Roman"/>
          <w:sz w:val="24"/>
          <w:szCs w:val="24"/>
          <w:lang w:val="en-ZW"/>
        </w:rPr>
        <w:t xml:space="preserve"> or is likely to be infringed, and the court may grant appropriate relief, including a declara</w:t>
      </w:r>
      <w:r w:rsidR="000C2B54" w:rsidRPr="00DB6789">
        <w:rPr>
          <w:rFonts w:ascii="Times New Roman" w:hAnsi="Times New Roman" w:cs="Times New Roman"/>
          <w:sz w:val="24"/>
          <w:szCs w:val="24"/>
          <w:lang w:val="en-ZW"/>
        </w:rPr>
        <w:t>tion of rights  and an award of</w:t>
      </w:r>
      <w:r w:rsidRPr="00DB6789">
        <w:rPr>
          <w:rFonts w:ascii="Times New Roman" w:hAnsi="Times New Roman" w:cs="Times New Roman"/>
          <w:sz w:val="24"/>
          <w:szCs w:val="24"/>
          <w:lang w:val="en-ZW"/>
        </w:rPr>
        <w:t xml:space="preserve"> compensation.”</w:t>
      </w:r>
    </w:p>
    <w:p w:rsidR="000C2B54" w:rsidRPr="00DB6789" w:rsidRDefault="000C2B54" w:rsidP="003A33B3">
      <w:pPr>
        <w:spacing w:after="0" w:line="480" w:lineRule="auto"/>
        <w:ind w:firstLine="720"/>
        <w:jc w:val="both"/>
        <w:rPr>
          <w:rFonts w:ascii="Times New Roman" w:hAnsi="Times New Roman" w:cs="Times New Roman"/>
          <w:sz w:val="24"/>
          <w:szCs w:val="24"/>
          <w:lang w:val="en-ZW"/>
        </w:rPr>
      </w:pPr>
    </w:p>
    <w:p w:rsidR="001235A9" w:rsidRPr="00DB6789" w:rsidRDefault="001235A9" w:rsidP="001235A9">
      <w:pPr>
        <w:spacing w:after="0" w:line="240" w:lineRule="auto"/>
        <w:ind w:firstLine="720"/>
        <w:jc w:val="both"/>
        <w:rPr>
          <w:rFonts w:ascii="Times New Roman" w:hAnsi="Times New Roman" w:cs="Times New Roman"/>
          <w:sz w:val="24"/>
          <w:szCs w:val="24"/>
          <w:lang w:val="en-ZW"/>
        </w:rPr>
      </w:pPr>
    </w:p>
    <w:p w:rsidR="005D0756" w:rsidRPr="00DB6789" w:rsidRDefault="00A86C09" w:rsidP="000C2B54">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Although</w:t>
      </w:r>
      <w:r w:rsidR="00FF4D97" w:rsidRPr="00DB6789">
        <w:rPr>
          <w:rFonts w:ascii="Times New Roman" w:hAnsi="Times New Roman" w:cs="Times New Roman"/>
          <w:sz w:val="24"/>
          <w:szCs w:val="24"/>
          <w:lang w:val="en-ZW"/>
        </w:rPr>
        <w:t xml:space="preserve"> </w:t>
      </w:r>
      <w:r w:rsidR="000C2B54" w:rsidRPr="00DB6789">
        <w:rPr>
          <w:rFonts w:ascii="Times New Roman" w:hAnsi="Times New Roman" w:cs="Times New Roman"/>
          <w:sz w:val="24"/>
          <w:szCs w:val="24"/>
          <w:lang w:val="en-ZW"/>
        </w:rPr>
        <w:t>c</w:t>
      </w:r>
      <w:r w:rsidR="00584B73" w:rsidRPr="00DB6789">
        <w:rPr>
          <w:rFonts w:ascii="Times New Roman" w:hAnsi="Times New Roman" w:cs="Times New Roman"/>
          <w:sz w:val="24"/>
          <w:szCs w:val="24"/>
          <w:lang w:val="en-ZW"/>
        </w:rPr>
        <w:t>ounsel for the respondent</w:t>
      </w:r>
      <w:r w:rsidR="000C2B54" w:rsidRPr="00DB6789">
        <w:rPr>
          <w:rFonts w:ascii="Times New Roman" w:hAnsi="Times New Roman" w:cs="Times New Roman"/>
          <w:sz w:val="24"/>
          <w:szCs w:val="24"/>
          <w:lang w:val="en-ZW"/>
        </w:rPr>
        <w:t>s</w:t>
      </w:r>
      <w:r w:rsidRPr="00DB6789">
        <w:rPr>
          <w:rFonts w:ascii="Times New Roman" w:hAnsi="Times New Roman" w:cs="Times New Roman"/>
          <w:sz w:val="24"/>
          <w:szCs w:val="24"/>
          <w:lang w:val="en-ZW"/>
        </w:rPr>
        <w:t xml:space="preserve"> had raised </w:t>
      </w:r>
      <w:r w:rsidR="000C2B54" w:rsidRPr="00DB6789">
        <w:rPr>
          <w:rFonts w:ascii="Times New Roman" w:hAnsi="Times New Roman" w:cs="Times New Roman"/>
          <w:sz w:val="24"/>
          <w:szCs w:val="24"/>
          <w:lang w:val="en-ZW"/>
        </w:rPr>
        <w:t xml:space="preserve">as a </w:t>
      </w:r>
      <w:r w:rsidRPr="00DB6789">
        <w:rPr>
          <w:rFonts w:ascii="Times New Roman" w:hAnsi="Times New Roman" w:cs="Times New Roman"/>
          <w:sz w:val="24"/>
          <w:szCs w:val="24"/>
          <w:lang w:val="en-ZW"/>
        </w:rPr>
        <w:t xml:space="preserve">point </w:t>
      </w:r>
      <w:r w:rsidRPr="00DB6789">
        <w:rPr>
          <w:rFonts w:ascii="Times New Roman" w:hAnsi="Times New Roman" w:cs="Times New Roman"/>
          <w:i/>
          <w:sz w:val="24"/>
          <w:szCs w:val="24"/>
          <w:lang w:val="en-ZW"/>
        </w:rPr>
        <w:t>in limine</w:t>
      </w:r>
      <w:r w:rsidRPr="00DB6789">
        <w:rPr>
          <w:rFonts w:ascii="Times New Roman" w:hAnsi="Times New Roman" w:cs="Times New Roman"/>
          <w:sz w:val="24"/>
          <w:szCs w:val="24"/>
          <w:lang w:val="en-ZW"/>
        </w:rPr>
        <w:t xml:space="preserve"> that the applicant</w:t>
      </w:r>
      <w:r w:rsidR="000C2B54" w:rsidRPr="00DB6789">
        <w:rPr>
          <w:rFonts w:ascii="Times New Roman" w:hAnsi="Times New Roman" w:cs="Times New Roman"/>
          <w:sz w:val="24"/>
          <w:szCs w:val="24"/>
          <w:lang w:val="en-ZW"/>
        </w:rPr>
        <w:t>s were not properly before the C</w:t>
      </w:r>
      <w:r w:rsidRPr="00DB6789">
        <w:rPr>
          <w:rFonts w:ascii="Times New Roman" w:hAnsi="Times New Roman" w:cs="Times New Roman"/>
          <w:sz w:val="24"/>
          <w:szCs w:val="24"/>
          <w:lang w:val="en-ZW"/>
        </w:rPr>
        <w:t>ourt</w:t>
      </w:r>
      <w:r w:rsidR="000C2B54"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they conceded that</w:t>
      </w:r>
      <w:r w:rsidR="000C2B54" w:rsidRPr="00DB6789">
        <w:rPr>
          <w:rFonts w:ascii="Times New Roman" w:hAnsi="Times New Roman" w:cs="Times New Roman"/>
          <w:sz w:val="24"/>
          <w:szCs w:val="24"/>
          <w:lang w:val="en-ZW"/>
        </w:rPr>
        <w:t xml:space="preserve"> the matter is of</w:t>
      </w:r>
      <w:r w:rsidR="00584B73" w:rsidRPr="00DB6789">
        <w:rPr>
          <w:rFonts w:ascii="Times New Roman" w:hAnsi="Times New Roman" w:cs="Times New Roman"/>
          <w:sz w:val="24"/>
          <w:szCs w:val="24"/>
          <w:lang w:val="en-ZW"/>
        </w:rPr>
        <w:t xml:space="preserve"> public </w:t>
      </w:r>
      <w:r w:rsidR="000C2B54" w:rsidRPr="00DB6789">
        <w:rPr>
          <w:rFonts w:ascii="Times New Roman" w:hAnsi="Times New Roman" w:cs="Times New Roman"/>
          <w:sz w:val="24"/>
          <w:szCs w:val="24"/>
          <w:lang w:val="en-ZW"/>
        </w:rPr>
        <w:t>importance calling</w:t>
      </w:r>
      <w:r w:rsidR="00584B73" w:rsidRPr="00DB6789">
        <w:rPr>
          <w:rFonts w:ascii="Times New Roman" w:hAnsi="Times New Roman" w:cs="Times New Roman"/>
          <w:sz w:val="24"/>
          <w:szCs w:val="24"/>
          <w:lang w:val="en-ZW"/>
        </w:rPr>
        <w:t xml:space="preserve"> for </w:t>
      </w:r>
      <w:r w:rsidR="000C2B54" w:rsidRPr="00DB6789">
        <w:rPr>
          <w:rFonts w:ascii="Times New Roman" w:hAnsi="Times New Roman" w:cs="Times New Roman"/>
          <w:sz w:val="24"/>
          <w:szCs w:val="24"/>
          <w:lang w:val="en-ZW"/>
        </w:rPr>
        <w:t>resolution</w:t>
      </w:r>
      <w:r w:rsidR="00584B73" w:rsidRPr="00DB6789">
        <w:rPr>
          <w:rFonts w:ascii="Times New Roman" w:hAnsi="Times New Roman" w:cs="Times New Roman"/>
          <w:sz w:val="24"/>
          <w:szCs w:val="24"/>
          <w:lang w:val="en-ZW"/>
        </w:rPr>
        <w:t xml:space="preserve"> on the merits.</w:t>
      </w:r>
      <w:r w:rsidR="001A1335"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I agree with this approach.</w:t>
      </w:r>
    </w:p>
    <w:p w:rsidR="000C2B54" w:rsidRPr="00DB6789" w:rsidRDefault="000C2B54" w:rsidP="003A33B3">
      <w:pPr>
        <w:spacing w:after="0" w:line="480" w:lineRule="auto"/>
        <w:ind w:firstLine="720"/>
        <w:jc w:val="both"/>
        <w:rPr>
          <w:rFonts w:ascii="Times New Roman" w:hAnsi="Times New Roman" w:cs="Times New Roman"/>
          <w:sz w:val="24"/>
          <w:szCs w:val="24"/>
          <w:lang w:val="en-ZW"/>
        </w:rPr>
      </w:pPr>
    </w:p>
    <w:p w:rsidR="00C3163E" w:rsidRPr="00DB6789" w:rsidRDefault="001A1335" w:rsidP="005674F8">
      <w:pPr>
        <w:spacing w:after="0" w:line="480" w:lineRule="auto"/>
        <w:ind w:firstLine="1134"/>
        <w:jc w:val="both"/>
        <w:rPr>
          <w:rFonts w:ascii="Times New Roman" w:hAnsi="Times New Roman" w:cs="Times New Roman"/>
          <w:iCs/>
          <w:sz w:val="24"/>
          <w:szCs w:val="24"/>
        </w:rPr>
      </w:pPr>
      <w:r w:rsidRPr="00DB6789">
        <w:rPr>
          <w:rFonts w:ascii="Times New Roman" w:hAnsi="Times New Roman" w:cs="Times New Roman"/>
          <w:sz w:val="24"/>
          <w:szCs w:val="24"/>
          <w:lang w:val="en-ZW"/>
        </w:rPr>
        <w:lastRenderedPageBreak/>
        <w:t>I</w:t>
      </w:r>
      <w:r w:rsidR="00922405" w:rsidRPr="00DB6789">
        <w:rPr>
          <w:rFonts w:ascii="Times New Roman" w:hAnsi="Times New Roman" w:cs="Times New Roman"/>
          <w:sz w:val="24"/>
          <w:szCs w:val="24"/>
          <w:lang w:val="en-ZW"/>
        </w:rPr>
        <w:t>n this respect I</w:t>
      </w:r>
      <w:r w:rsidRPr="00DB6789">
        <w:rPr>
          <w:rFonts w:ascii="Times New Roman" w:hAnsi="Times New Roman" w:cs="Times New Roman"/>
          <w:sz w:val="24"/>
          <w:szCs w:val="24"/>
          <w:lang w:val="en-ZW"/>
        </w:rPr>
        <w:t xml:space="preserve"> find comfort </w:t>
      </w:r>
      <w:r w:rsidR="000C2B54" w:rsidRPr="00DB6789">
        <w:rPr>
          <w:rFonts w:ascii="Times New Roman" w:hAnsi="Times New Roman" w:cs="Times New Roman"/>
          <w:sz w:val="24"/>
          <w:szCs w:val="24"/>
          <w:lang w:val="en-ZW"/>
        </w:rPr>
        <w:t>in</w:t>
      </w:r>
      <w:r w:rsidRPr="00DB6789">
        <w:rPr>
          <w:rFonts w:ascii="Times New Roman" w:hAnsi="Times New Roman" w:cs="Times New Roman"/>
          <w:sz w:val="24"/>
          <w:szCs w:val="24"/>
          <w:lang w:val="en-ZW"/>
        </w:rPr>
        <w:t xml:space="preserve"> </w:t>
      </w:r>
      <w:r w:rsidRPr="00DB6789">
        <w:rPr>
          <w:rFonts w:ascii="Times New Roman" w:hAnsi="Times New Roman" w:cs="Times New Roman"/>
          <w:i/>
          <w:sz w:val="24"/>
          <w:szCs w:val="24"/>
          <w:lang w:val="en-ZW"/>
        </w:rPr>
        <w:t>Herkpoort</w:t>
      </w:r>
      <w:r w:rsidR="005D0756" w:rsidRPr="00DB6789">
        <w:rPr>
          <w:rFonts w:ascii="Times New Roman" w:hAnsi="Times New Roman" w:cs="Times New Roman"/>
          <w:i/>
          <w:sz w:val="24"/>
          <w:szCs w:val="24"/>
          <w:lang w:val="en-ZW"/>
        </w:rPr>
        <w:t xml:space="preserve"> </w:t>
      </w:r>
      <w:r w:rsidRPr="00DB6789">
        <w:rPr>
          <w:rFonts w:ascii="Times New Roman" w:hAnsi="Times New Roman" w:cs="Times New Roman"/>
          <w:i/>
          <w:sz w:val="24"/>
          <w:szCs w:val="24"/>
          <w:lang w:val="en-ZW"/>
        </w:rPr>
        <w:t>Environmental Preservation Society</w:t>
      </w:r>
      <w:r w:rsidR="0015705D" w:rsidRPr="00DB6789">
        <w:rPr>
          <w:rFonts w:ascii="Times New Roman" w:hAnsi="Times New Roman" w:cs="Times New Roman"/>
          <w:i/>
          <w:sz w:val="24"/>
          <w:szCs w:val="24"/>
          <w:lang w:val="en-ZW"/>
        </w:rPr>
        <w:t xml:space="preserve"> &amp; Another</w:t>
      </w:r>
      <w:r w:rsidRPr="00DB6789">
        <w:rPr>
          <w:rFonts w:ascii="Times New Roman" w:hAnsi="Times New Roman" w:cs="Times New Roman"/>
          <w:i/>
          <w:sz w:val="24"/>
          <w:szCs w:val="24"/>
          <w:lang w:val="en-ZW"/>
        </w:rPr>
        <w:t xml:space="preserve"> v Minister of Land Affairs</w:t>
      </w:r>
      <w:r w:rsidRPr="00DB6789">
        <w:rPr>
          <w:rFonts w:ascii="Times New Roman" w:hAnsi="Times New Roman" w:cs="Times New Roman"/>
          <w:sz w:val="24"/>
          <w:szCs w:val="24"/>
          <w:lang w:val="en-ZW"/>
        </w:rPr>
        <w:t xml:space="preserve"> 1998 (1) SA 349 (CC)</w:t>
      </w:r>
      <w:r w:rsidR="0015705D" w:rsidRPr="00DB6789">
        <w:rPr>
          <w:rFonts w:ascii="Times New Roman" w:hAnsi="Times New Roman" w:cs="Times New Roman"/>
          <w:sz w:val="24"/>
          <w:szCs w:val="24"/>
          <w:lang w:val="en-ZW"/>
        </w:rPr>
        <w:t xml:space="preserve"> where the </w:t>
      </w:r>
      <w:r w:rsidR="000C2B54" w:rsidRPr="00DB6789">
        <w:rPr>
          <w:rFonts w:ascii="Times New Roman" w:hAnsi="Times New Roman" w:cs="Times New Roman"/>
          <w:sz w:val="24"/>
          <w:szCs w:val="24"/>
          <w:lang w:val="en-ZW"/>
        </w:rPr>
        <w:t>Constitutional Court of South Africa</w:t>
      </w:r>
      <w:r w:rsidR="0015705D" w:rsidRPr="00DB6789">
        <w:rPr>
          <w:rFonts w:ascii="Times New Roman" w:hAnsi="Times New Roman" w:cs="Times New Roman"/>
          <w:sz w:val="24"/>
          <w:szCs w:val="24"/>
          <w:lang w:val="en-ZW"/>
        </w:rPr>
        <w:t xml:space="preserve"> held that there may be cases where the circumstances are so exceptional and in the public interest, or good governance, or are of such </w:t>
      </w:r>
      <w:r w:rsidR="000C2B54" w:rsidRPr="00DB6789">
        <w:rPr>
          <w:rFonts w:ascii="Times New Roman" w:hAnsi="Times New Roman" w:cs="Times New Roman"/>
          <w:sz w:val="24"/>
          <w:szCs w:val="24"/>
          <w:lang w:val="en-ZW"/>
        </w:rPr>
        <w:t>overriding importance that the C</w:t>
      </w:r>
      <w:r w:rsidR="0015705D" w:rsidRPr="00DB6789">
        <w:rPr>
          <w:rFonts w:ascii="Times New Roman" w:hAnsi="Times New Roman" w:cs="Times New Roman"/>
          <w:sz w:val="24"/>
          <w:szCs w:val="24"/>
          <w:lang w:val="en-ZW"/>
        </w:rPr>
        <w:t>ourt may decide not to be detained by procedural irregularities and grant access to the parties</w:t>
      </w:r>
      <w:r w:rsidRPr="00DB6789">
        <w:rPr>
          <w:rFonts w:ascii="Times New Roman" w:hAnsi="Times New Roman" w:cs="Times New Roman"/>
          <w:sz w:val="24"/>
          <w:szCs w:val="24"/>
          <w:lang w:val="en-ZW"/>
        </w:rPr>
        <w:t>.</w:t>
      </w:r>
      <w:r w:rsidR="0015705D" w:rsidRPr="00DB6789">
        <w:rPr>
          <w:rFonts w:ascii="Times New Roman" w:hAnsi="Times New Roman" w:cs="Times New Roman"/>
          <w:sz w:val="24"/>
          <w:szCs w:val="24"/>
          <w:lang w:val="en-ZW"/>
        </w:rPr>
        <w:t xml:space="preserve"> Although </w:t>
      </w:r>
      <w:r w:rsidR="005674F8" w:rsidRPr="00DB6789">
        <w:rPr>
          <w:rFonts w:ascii="Times New Roman" w:hAnsi="Times New Roman" w:cs="Times New Roman"/>
          <w:sz w:val="24"/>
          <w:szCs w:val="24"/>
          <w:lang w:val="en-ZW"/>
        </w:rPr>
        <w:t xml:space="preserve">the </w:t>
      </w:r>
      <w:r w:rsidR="0015705D" w:rsidRPr="00DB6789">
        <w:rPr>
          <w:rFonts w:ascii="Times New Roman" w:hAnsi="Times New Roman" w:cs="Times New Roman"/>
          <w:sz w:val="24"/>
          <w:szCs w:val="24"/>
          <w:lang w:val="en-ZW"/>
        </w:rPr>
        <w:t xml:space="preserve">court </w:t>
      </w:r>
      <w:r w:rsidR="005674F8" w:rsidRPr="00DB6789">
        <w:rPr>
          <w:rFonts w:ascii="Times New Roman" w:hAnsi="Times New Roman" w:cs="Times New Roman"/>
          <w:sz w:val="24"/>
          <w:szCs w:val="24"/>
          <w:lang w:val="en-ZW"/>
        </w:rPr>
        <w:t>in the</w:t>
      </w:r>
      <w:r w:rsidR="0015705D" w:rsidRPr="00DB6789">
        <w:rPr>
          <w:rFonts w:ascii="Times New Roman" w:hAnsi="Times New Roman" w:cs="Times New Roman"/>
          <w:sz w:val="24"/>
          <w:szCs w:val="24"/>
          <w:lang w:val="en-ZW"/>
        </w:rPr>
        <w:t xml:space="preserve"> </w:t>
      </w:r>
      <w:r w:rsidR="005674F8" w:rsidRPr="00DB6789">
        <w:rPr>
          <w:rFonts w:ascii="Times New Roman" w:hAnsi="Times New Roman" w:cs="Times New Roman"/>
          <w:i/>
          <w:sz w:val="24"/>
          <w:szCs w:val="24"/>
          <w:lang w:val="en-ZW"/>
        </w:rPr>
        <w:t>Herkpoort Environmental Preservation Society’</w:t>
      </w:r>
      <w:r w:rsidR="005674F8" w:rsidRPr="00DB6789">
        <w:rPr>
          <w:rFonts w:ascii="Times New Roman" w:hAnsi="Times New Roman" w:cs="Times New Roman"/>
          <w:sz w:val="24"/>
          <w:szCs w:val="24"/>
          <w:lang w:val="en-ZW"/>
        </w:rPr>
        <w:t xml:space="preserve">s case </w:t>
      </w:r>
      <w:r w:rsidR="005674F8" w:rsidRPr="00DB6789">
        <w:rPr>
          <w:rFonts w:ascii="Times New Roman" w:hAnsi="Times New Roman" w:cs="Times New Roman"/>
          <w:i/>
          <w:sz w:val="24"/>
          <w:szCs w:val="24"/>
          <w:lang w:val="en-ZW"/>
        </w:rPr>
        <w:t>supra</w:t>
      </w:r>
      <w:r w:rsidR="00575D80" w:rsidRPr="00DB6789">
        <w:rPr>
          <w:rFonts w:ascii="Times New Roman" w:hAnsi="Times New Roman" w:cs="Times New Roman"/>
          <w:sz w:val="24"/>
          <w:szCs w:val="24"/>
          <w:lang w:val="en-ZW"/>
        </w:rPr>
        <w:t xml:space="preserve"> was</w:t>
      </w:r>
      <w:r w:rsidR="005674F8" w:rsidRPr="00DB6789">
        <w:rPr>
          <w:rFonts w:ascii="Times New Roman" w:hAnsi="Times New Roman" w:cs="Times New Roman"/>
          <w:sz w:val="24"/>
          <w:szCs w:val="24"/>
          <w:lang w:val="en-ZW"/>
        </w:rPr>
        <w:t xml:space="preserve"> </w:t>
      </w:r>
      <w:r w:rsidR="0015705D" w:rsidRPr="00DB6789">
        <w:rPr>
          <w:rFonts w:ascii="Times New Roman" w:hAnsi="Times New Roman" w:cs="Times New Roman"/>
          <w:sz w:val="24"/>
          <w:szCs w:val="24"/>
          <w:lang w:val="en-ZW"/>
        </w:rPr>
        <w:t xml:space="preserve">dealing with </w:t>
      </w:r>
      <w:r w:rsidR="005674F8" w:rsidRPr="00DB6789">
        <w:rPr>
          <w:rFonts w:ascii="Times New Roman" w:hAnsi="Times New Roman" w:cs="Times New Roman"/>
          <w:sz w:val="24"/>
          <w:szCs w:val="24"/>
          <w:lang w:val="en-ZW"/>
        </w:rPr>
        <w:t>a</w:t>
      </w:r>
      <w:r w:rsidR="0015705D" w:rsidRPr="00DB6789">
        <w:rPr>
          <w:rFonts w:ascii="Times New Roman" w:hAnsi="Times New Roman" w:cs="Times New Roman"/>
          <w:sz w:val="24"/>
          <w:szCs w:val="24"/>
          <w:lang w:val="en-ZW"/>
        </w:rPr>
        <w:t xml:space="preserve"> question of disputes of facts</w:t>
      </w:r>
      <w:r w:rsidR="00A86C09" w:rsidRPr="00DB6789">
        <w:rPr>
          <w:rFonts w:ascii="Times New Roman" w:hAnsi="Times New Roman" w:cs="Times New Roman"/>
          <w:sz w:val="24"/>
          <w:szCs w:val="24"/>
          <w:lang w:val="en-ZW"/>
        </w:rPr>
        <w:t>,</w:t>
      </w:r>
      <w:r w:rsidR="0015705D" w:rsidRPr="00DB6789">
        <w:rPr>
          <w:rFonts w:ascii="Times New Roman" w:hAnsi="Times New Roman" w:cs="Times New Roman"/>
          <w:sz w:val="24"/>
          <w:szCs w:val="24"/>
          <w:lang w:val="en-ZW"/>
        </w:rPr>
        <w:t xml:space="preserve"> I am of the view that the</w:t>
      </w:r>
      <w:r w:rsidR="00422B2C" w:rsidRPr="00DB6789">
        <w:rPr>
          <w:rFonts w:ascii="Times New Roman" w:hAnsi="Times New Roman" w:cs="Times New Roman"/>
          <w:sz w:val="24"/>
          <w:szCs w:val="24"/>
          <w:lang w:val="en-ZW"/>
        </w:rPr>
        <w:t xml:space="preserve"> basic</w:t>
      </w:r>
      <w:r w:rsidR="0015705D" w:rsidRPr="00DB6789">
        <w:rPr>
          <w:rFonts w:ascii="Times New Roman" w:hAnsi="Times New Roman" w:cs="Times New Roman"/>
          <w:sz w:val="24"/>
          <w:szCs w:val="24"/>
          <w:lang w:val="en-ZW"/>
        </w:rPr>
        <w:t xml:space="preserve"> principle is </w:t>
      </w:r>
      <w:r w:rsidR="00422B2C" w:rsidRPr="00DB6789">
        <w:rPr>
          <w:rFonts w:ascii="Times New Roman" w:hAnsi="Times New Roman" w:cs="Times New Roman"/>
          <w:sz w:val="24"/>
          <w:szCs w:val="24"/>
          <w:lang w:val="en-ZW"/>
        </w:rPr>
        <w:t xml:space="preserve">applicable </w:t>
      </w:r>
      <w:r w:rsidR="005674F8" w:rsidRPr="00DB6789">
        <w:rPr>
          <w:rFonts w:ascii="Times New Roman" w:hAnsi="Times New Roman" w:cs="Times New Roman"/>
          <w:sz w:val="24"/>
          <w:szCs w:val="24"/>
          <w:lang w:val="en-ZW"/>
        </w:rPr>
        <w:t>to the facts of</w:t>
      </w:r>
      <w:r w:rsidR="0015705D" w:rsidRPr="00DB6789">
        <w:rPr>
          <w:rFonts w:ascii="Times New Roman" w:hAnsi="Times New Roman" w:cs="Times New Roman"/>
          <w:sz w:val="24"/>
          <w:szCs w:val="24"/>
          <w:lang w:val="en-ZW"/>
        </w:rPr>
        <w:t xml:space="preserve"> this case.</w:t>
      </w:r>
      <w:r w:rsidR="005674F8" w:rsidRPr="00DB6789">
        <w:rPr>
          <w:rFonts w:ascii="Times New Roman" w:hAnsi="Times New Roman" w:cs="Times New Roman"/>
          <w:sz w:val="24"/>
          <w:szCs w:val="24"/>
          <w:lang w:val="en-ZW"/>
        </w:rPr>
        <w:t xml:space="preserve">  A similar</w:t>
      </w:r>
      <w:r w:rsidR="00422B2C" w:rsidRPr="00DB6789">
        <w:rPr>
          <w:rFonts w:ascii="Times New Roman" w:hAnsi="Times New Roman" w:cs="Times New Roman"/>
          <w:sz w:val="24"/>
          <w:szCs w:val="24"/>
          <w:lang w:val="en-ZW"/>
        </w:rPr>
        <w:t xml:space="preserve"> approach was </w:t>
      </w:r>
      <w:r w:rsidR="005674F8" w:rsidRPr="00DB6789">
        <w:rPr>
          <w:rFonts w:ascii="Times New Roman" w:hAnsi="Times New Roman" w:cs="Times New Roman"/>
          <w:sz w:val="24"/>
          <w:szCs w:val="24"/>
          <w:lang w:val="en-ZW"/>
        </w:rPr>
        <w:t>adopted</w:t>
      </w:r>
      <w:r w:rsidR="00422B2C" w:rsidRPr="00DB6789">
        <w:rPr>
          <w:rFonts w:ascii="Times New Roman" w:hAnsi="Times New Roman" w:cs="Times New Roman"/>
          <w:sz w:val="24"/>
          <w:szCs w:val="24"/>
          <w:lang w:val="en-ZW"/>
        </w:rPr>
        <w:t xml:space="preserve"> in the </w:t>
      </w:r>
      <w:r w:rsidR="00C3163E" w:rsidRPr="00DB6789">
        <w:rPr>
          <w:rFonts w:ascii="Times New Roman" w:hAnsi="Times New Roman" w:cs="Times New Roman"/>
          <w:sz w:val="24"/>
          <w:szCs w:val="24"/>
          <w:lang w:val="en-ZW"/>
        </w:rPr>
        <w:t>Kenyan case of</w:t>
      </w:r>
      <w:r w:rsidR="0015705D" w:rsidRPr="00DB6789">
        <w:rPr>
          <w:rFonts w:ascii="Times New Roman" w:hAnsi="Times New Roman" w:cs="Times New Roman"/>
          <w:i/>
          <w:sz w:val="24"/>
          <w:szCs w:val="24"/>
          <w:lang w:val="en-ZW"/>
        </w:rPr>
        <w:t xml:space="preserve"> </w:t>
      </w:r>
      <w:r w:rsidR="00C3163E" w:rsidRPr="00DB6789">
        <w:rPr>
          <w:rFonts w:ascii="Times New Roman" w:hAnsi="Times New Roman" w:cs="Times New Roman"/>
          <w:i/>
          <w:iCs/>
          <w:sz w:val="24"/>
          <w:szCs w:val="24"/>
        </w:rPr>
        <w:t>Westmond Power (K) Ltd v Commissioner of Income Tax Nairobi (Nairobi Civil Appeal No. 28/06)</w:t>
      </w:r>
      <w:r w:rsidR="00C3163E" w:rsidRPr="00DB6789">
        <w:rPr>
          <w:rFonts w:ascii="Times New Roman" w:hAnsi="Times New Roman" w:cs="Times New Roman"/>
          <w:iCs/>
          <w:sz w:val="24"/>
          <w:szCs w:val="24"/>
        </w:rPr>
        <w:t xml:space="preserve"> </w:t>
      </w:r>
    </w:p>
    <w:p w:rsidR="005674F8" w:rsidRPr="00DB6789" w:rsidRDefault="005674F8" w:rsidP="009A01C2">
      <w:pPr>
        <w:spacing w:line="240" w:lineRule="auto"/>
        <w:jc w:val="both"/>
        <w:rPr>
          <w:rFonts w:ascii="Times New Roman" w:hAnsi="Times New Roman" w:cs="Times New Roman"/>
          <w:iCs/>
          <w:sz w:val="24"/>
          <w:szCs w:val="24"/>
        </w:rPr>
      </w:pPr>
    </w:p>
    <w:p w:rsidR="00C3163E" w:rsidRPr="00DB6789" w:rsidRDefault="00422B2C" w:rsidP="005674F8">
      <w:pPr>
        <w:spacing w:line="480" w:lineRule="auto"/>
        <w:ind w:firstLine="1134"/>
        <w:jc w:val="both"/>
        <w:rPr>
          <w:rFonts w:ascii="Times New Roman" w:hAnsi="Times New Roman" w:cs="Times New Roman"/>
          <w:iCs/>
          <w:sz w:val="24"/>
          <w:szCs w:val="24"/>
        </w:rPr>
      </w:pPr>
      <w:r w:rsidRPr="00DB6789">
        <w:rPr>
          <w:rFonts w:ascii="Times New Roman" w:hAnsi="Times New Roman" w:cs="Times New Roman"/>
          <w:iCs/>
          <w:sz w:val="24"/>
          <w:szCs w:val="24"/>
        </w:rPr>
        <w:t xml:space="preserve">I have also </w:t>
      </w:r>
      <w:r w:rsidR="003324D6" w:rsidRPr="00DB6789">
        <w:rPr>
          <w:rFonts w:ascii="Times New Roman" w:hAnsi="Times New Roman" w:cs="Times New Roman"/>
          <w:iCs/>
          <w:sz w:val="24"/>
          <w:szCs w:val="24"/>
        </w:rPr>
        <w:t>taken</w:t>
      </w:r>
      <w:r w:rsidRPr="00DB6789">
        <w:rPr>
          <w:rFonts w:ascii="Times New Roman" w:hAnsi="Times New Roman" w:cs="Times New Roman"/>
          <w:iCs/>
          <w:sz w:val="24"/>
          <w:szCs w:val="24"/>
        </w:rPr>
        <w:t xml:space="preserve"> </w:t>
      </w:r>
      <w:r w:rsidR="005674F8" w:rsidRPr="00DB6789">
        <w:rPr>
          <w:rFonts w:ascii="Times New Roman" w:hAnsi="Times New Roman" w:cs="Times New Roman"/>
          <w:iCs/>
          <w:sz w:val="24"/>
          <w:szCs w:val="24"/>
        </w:rPr>
        <w:t>into account</w:t>
      </w:r>
      <w:r w:rsidRPr="00DB6789">
        <w:rPr>
          <w:rFonts w:ascii="Times New Roman" w:hAnsi="Times New Roman" w:cs="Times New Roman"/>
          <w:iCs/>
          <w:sz w:val="24"/>
          <w:szCs w:val="24"/>
        </w:rPr>
        <w:t xml:space="preserve"> the fact that</w:t>
      </w:r>
      <w:r w:rsidR="00C3163E" w:rsidRPr="00DB6789">
        <w:rPr>
          <w:rFonts w:ascii="Times New Roman" w:hAnsi="Times New Roman" w:cs="Times New Roman"/>
          <w:iCs/>
          <w:sz w:val="24"/>
          <w:szCs w:val="24"/>
        </w:rPr>
        <w:t xml:space="preserve"> there would be no prejudice</w:t>
      </w:r>
      <w:r w:rsidRPr="00DB6789">
        <w:rPr>
          <w:rFonts w:ascii="Times New Roman" w:hAnsi="Times New Roman" w:cs="Times New Roman"/>
          <w:iCs/>
          <w:sz w:val="24"/>
          <w:szCs w:val="24"/>
        </w:rPr>
        <w:t xml:space="preserve"> as both parties were in agreement that </w:t>
      </w:r>
      <w:r w:rsidR="005674F8" w:rsidRPr="00DB6789">
        <w:rPr>
          <w:rFonts w:ascii="Times New Roman" w:hAnsi="Times New Roman" w:cs="Times New Roman"/>
          <w:iCs/>
          <w:sz w:val="24"/>
          <w:szCs w:val="24"/>
        </w:rPr>
        <w:t>the matter of the alleged unconstitutionality of the engagement of serving members of security forces as prosecutors</w:t>
      </w:r>
      <w:r w:rsidRPr="00DB6789">
        <w:rPr>
          <w:rFonts w:ascii="Times New Roman" w:hAnsi="Times New Roman" w:cs="Times New Roman"/>
          <w:iCs/>
          <w:sz w:val="24"/>
          <w:szCs w:val="24"/>
        </w:rPr>
        <w:t xml:space="preserve"> should be determined on the </w:t>
      </w:r>
      <w:r w:rsidR="003324D6" w:rsidRPr="00DB6789">
        <w:rPr>
          <w:rFonts w:ascii="Times New Roman" w:hAnsi="Times New Roman" w:cs="Times New Roman"/>
          <w:iCs/>
          <w:sz w:val="24"/>
          <w:szCs w:val="24"/>
        </w:rPr>
        <w:t>merits</w:t>
      </w:r>
      <w:r w:rsidR="005674F8" w:rsidRPr="00DB6789">
        <w:rPr>
          <w:rFonts w:ascii="Times New Roman" w:hAnsi="Times New Roman" w:cs="Times New Roman"/>
          <w:iCs/>
          <w:sz w:val="24"/>
          <w:szCs w:val="24"/>
        </w:rPr>
        <w:t>.  The issue was</w:t>
      </w:r>
      <w:r w:rsidRPr="00DB6789">
        <w:rPr>
          <w:rFonts w:ascii="Times New Roman" w:hAnsi="Times New Roman" w:cs="Times New Roman"/>
          <w:iCs/>
          <w:sz w:val="24"/>
          <w:szCs w:val="24"/>
        </w:rPr>
        <w:t xml:space="preserve"> argued fully before the </w:t>
      </w:r>
      <w:r w:rsidR="005674F8" w:rsidRPr="00DB6789">
        <w:rPr>
          <w:rFonts w:ascii="Times New Roman" w:hAnsi="Times New Roman" w:cs="Times New Roman"/>
          <w:iCs/>
          <w:sz w:val="24"/>
          <w:szCs w:val="24"/>
        </w:rPr>
        <w:t>C</w:t>
      </w:r>
      <w:r w:rsidRPr="00DB6789">
        <w:rPr>
          <w:rFonts w:ascii="Times New Roman" w:hAnsi="Times New Roman" w:cs="Times New Roman"/>
          <w:iCs/>
          <w:sz w:val="24"/>
          <w:szCs w:val="24"/>
        </w:rPr>
        <w:t>ourt</w:t>
      </w:r>
      <w:r w:rsidR="00436C11" w:rsidRPr="00DB6789">
        <w:rPr>
          <w:rFonts w:ascii="Times New Roman" w:hAnsi="Times New Roman" w:cs="Times New Roman"/>
          <w:iCs/>
          <w:sz w:val="24"/>
          <w:szCs w:val="24"/>
        </w:rPr>
        <w:t>.</w:t>
      </w:r>
    </w:p>
    <w:p w:rsidR="003324D6" w:rsidRPr="00DB6789" w:rsidRDefault="003324D6" w:rsidP="009A01C2">
      <w:pPr>
        <w:spacing w:after="0" w:line="240" w:lineRule="auto"/>
        <w:contextualSpacing/>
        <w:jc w:val="both"/>
        <w:rPr>
          <w:rFonts w:ascii="Times New Roman" w:hAnsi="Times New Roman" w:cs="Times New Roman"/>
          <w:b/>
          <w:sz w:val="24"/>
          <w:szCs w:val="24"/>
          <w:lang w:val="en-ZW"/>
        </w:rPr>
      </w:pPr>
    </w:p>
    <w:p w:rsidR="00271DFD" w:rsidRPr="00DB6789" w:rsidRDefault="001235A9" w:rsidP="0001429E">
      <w:pPr>
        <w:spacing w:after="0" w:line="48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The applicant</w:t>
      </w:r>
      <w:r w:rsidR="00271DFD" w:rsidRPr="00DB6789">
        <w:rPr>
          <w:rFonts w:ascii="Times New Roman" w:hAnsi="Times New Roman" w:cs="Times New Roman"/>
          <w:b/>
          <w:sz w:val="24"/>
          <w:szCs w:val="24"/>
          <w:lang w:val="en-ZW"/>
        </w:rPr>
        <w:t>’s case.</w:t>
      </w:r>
    </w:p>
    <w:p w:rsidR="00F158A5" w:rsidRPr="00DB6789" w:rsidRDefault="007A1AE2" w:rsidP="001235A9">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w:t>
      </w:r>
      <w:r w:rsidR="00E074C0" w:rsidRPr="00DB6789">
        <w:rPr>
          <w:rFonts w:ascii="Times New Roman" w:hAnsi="Times New Roman" w:cs="Times New Roman"/>
          <w:sz w:val="24"/>
          <w:szCs w:val="24"/>
          <w:lang w:val="en-ZW"/>
        </w:rPr>
        <w:t xml:space="preserve"> applicants argue that a high degree of impartiality and professional independence is required </w:t>
      </w:r>
      <w:r w:rsidRPr="00DB6789">
        <w:rPr>
          <w:rFonts w:ascii="Times New Roman" w:hAnsi="Times New Roman" w:cs="Times New Roman"/>
          <w:sz w:val="24"/>
          <w:szCs w:val="24"/>
          <w:lang w:val="en-ZW"/>
        </w:rPr>
        <w:t>of public prosecutors. They allege</w:t>
      </w:r>
      <w:r w:rsidR="00D021B5" w:rsidRPr="00DB6789">
        <w:rPr>
          <w:rFonts w:ascii="Times New Roman" w:hAnsi="Times New Roman" w:cs="Times New Roman"/>
          <w:sz w:val="24"/>
          <w:szCs w:val="24"/>
          <w:lang w:val="en-ZW"/>
        </w:rPr>
        <w:t xml:space="preserve"> that </w:t>
      </w:r>
      <w:r w:rsidRPr="00DB6789">
        <w:rPr>
          <w:rFonts w:ascii="Times New Roman" w:hAnsi="Times New Roman" w:cs="Times New Roman"/>
          <w:sz w:val="24"/>
          <w:szCs w:val="24"/>
          <w:lang w:val="en-ZW"/>
        </w:rPr>
        <w:t xml:space="preserve">the training that </w:t>
      </w:r>
      <w:r w:rsidR="00D021B5" w:rsidRPr="00DB6789">
        <w:rPr>
          <w:rFonts w:ascii="Times New Roman" w:hAnsi="Times New Roman" w:cs="Times New Roman"/>
          <w:sz w:val="24"/>
          <w:szCs w:val="24"/>
          <w:lang w:val="en-ZW"/>
        </w:rPr>
        <w:t>members of the Defence Forces, Police Service and Prisons and Correc</w:t>
      </w:r>
      <w:r w:rsidR="00162F4C" w:rsidRPr="00DB6789">
        <w:rPr>
          <w:rFonts w:ascii="Times New Roman" w:hAnsi="Times New Roman" w:cs="Times New Roman"/>
          <w:sz w:val="24"/>
          <w:szCs w:val="24"/>
          <w:lang w:val="en-ZW"/>
        </w:rPr>
        <w:t xml:space="preserve">tional Services </w:t>
      </w:r>
      <w:r w:rsidRPr="00DB6789">
        <w:rPr>
          <w:rFonts w:ascii="Times New Roman" w:hAnsi="Times New Roman" w:cs="Times New Roman"/>
          <w:sz w:val="24"/>
          <w:szCs w:val="24"/>
          <w:lang w:val="en-ZW"/>
        </w:rPr>
        <w:t xml:space="preserve">undergo </w:t>
      </w:r>
      <w:r w:rsidR="00162F4C" w:rsidRPr="00DB6789">
        <w:rPr>
          <w:rFonts w:ascii="Times New Roman" w:hAnsi="Times New Roman" w:cs="Times New Roman"/>
          <w:sz w:val="24"/>
          <w:szCs w:val="24"/>
          <w:lang w:val="en-ZW"/>
        </w:rPr>
        <w:t xml:space="preserve">is </w:t>
      </w:r>
      <w:r w:rsidR="00661ACD" w:rsidRPr="00DB6789">
        <w:rPr>
          <w:rFonts w:ascii="Times New Roman" w:hAnsi="Times New Roman" w:cs="Times New Roman"/>
          <w:sz w:val="24"/>
          <w:szCs w:val="24"/>
          <w:lang w:val="en-ZW"/>
        </w:rPr>
        <w:t>different from that</w:t>
      </w:r>
      <w:r w:rsidR="00D058BC" w:rsidRPr="00DB6789">
        <w:rPr>
          <w:rFonts w:ascii="Times New Roman" w:hAnsi="Times New Roman" w:cs="Times New Roman"/>
          <w:sz w:val="24"/>
          <w:szCs w:val="24"/>
          <w:lang w:val="en-ZW"/>
        </w:rPr>
        <w:t xml:space="preserve"> given to </w:t>
      </w:r>
      <w:r w:rsidR="000770BE" w:rsidRPr="00DB6789">
        <w:rPr>
          <w:rFonts w:ascii="Times New Roman" w:hAnsi="Times New Roman" w:cs="Times New Roman"/>
          <w:sz w:val="24"/>
          <w:szCs w:val="24"/>
          <w:lang w:val="en-ZW"/>
        </w:rPr>
        <w:t xml:space="preserve">civilian </w:t>
      </w:r>
      <w:r w:rsidR="00D058BC" w:rsidRPr="00DB6789">
        <w:rPr>
          <w:rFonts w:ascii="Times New Roman" w:hAnsi="Times New Roman" w:cs="Times New Roman"/>
          <w:sz w:val="24"/>
          <w:szCs w:val="24"/>
          <w:lang w:val="en-ZW"/>
        </w:rPr>
        <w:t>prosecutors</w:t>
      </w:r>
      <w:r w:rsidR="005674F8" w:rsidRPr="00DB6789">
        <w:rPr>
          <w:rFonts w:ascii="Times New Roman" w:hAnsi="Times New Roman" w:cs="Times New Roman"/>
          <w:sz w:val="24"/>
          <w:szCs w:val="24"/>
          <w:lang w:val="en-ZW"/>
        </w:rPr>
        <w:t xml:space="preserve"> in that the</w:t>
      </w:r>
      <w:r w:rsidRPr="00DB6789">
        <w:rPr>
          <w:rFonts w:ascii="Times New Roman" w:hAnsi="Times New Roman" w:cs="Times New Roman"/>
          <w:sz w:val="24"/>
          <w:szCs w:val="24"/>
          <w:lang w:val="en-ZW"/>
        </w:rPr>
        <w:t xml:space="preserve"> training </w:t>
      </w:r>
      <w:r w:rsidR="005674F8" w:rsidRPr="00DB6789">
        <w:rPr>
          <w:rFonts w:ascii="Times New Roman" w:hAnsi="Times New Roman" w:cs="Times New Roman"/>
          <w:sz w:val="24"/>
          <w:szCs w:val="24"/>
          <w:lang w:val="en-ZW"/>
        </w:rPr>
        <w:t>c</w:t>
      </w:r>
      <w:r w:rsidR="00575D80" w:rsidRPr="00DB6789">
        <w:rPr>
          <w:rFonts w:ascii="Times New Roman" w:hAnsi="Times New Roman" w:cs="Times New Roman"/>
          <w:sz w:val="24"/>
          <w:szCs w:val="24"/>
          <w:lang w:val="en-ZW"/>
        </w:rPr>
        <w:t>au</w:t>
      </w:r>
      <w:r w:rsidR="005674F8" w:rsidRPr="00DB6789">
        <w:rPr>
          <w:rFonts w:ascii="Times New Roman" w:hAnsi="Times New Roman" w:cs="Times New Roman"/>
          <w:sz w:val="24"/>
          <w:szCs w:val="24"/>
          <w:lang w:val="en-ZW"/>
        </w:rPr>
        <w:t xml:space="preserve">ses </w:t>
      </w:r>
      <w:r w:rsidR="00D021B5" w:rsidRPr="00DB6789">
        <w:rPr>
          <w:rFonts w:ascii="Times New Roman" w:hAnsi="Times New Roman" w:cs="Times New Roman"/>
          <w:sz w:val="24"/>
          <w:szCs w:val="24"/>
          <w:lang w:val="en-ZW"/>
        </w:rPr>
        <w:t>them to maintain</w:t>
      </w:r>
      <w:r w:rsidR="005674F8" w:rsidRPr="00DB6789">
        <w:rPr>
          <w:rFonts w:ascii="Times New Roman" w:hAnsi="Times New Roman" w:cs="Times New Roman"/>
          <w:sz w:val="24"/>
          <w:szCs w:val="24"/>
          <w:lang w:val="en-ZW"/>
        </w:rPr>
        <w:t xml:space="preserve"> </w:t>
      </w:r>
      <w:r w:rsidR="00D021B5" w:rsidRPr="00DB6789">
        <w:rPr>
          <w:rFonts w:ascii="Times New Roman" w:hAnsi="Times New Roman" w:cs="Times New Roman"/>
          <w:sz w:val="24"/>
          <w:szCs w:val="24"/>
          <w:lang w:val="en-ZW"/>
        </w:rPr>
        <w:t xml:space="preserve">a distinct culture </w:t>
      </w:r>
      <w:r w:rsidR="000770BE" w:rsidRPr="00DB6789">
        <w:rPr>
          <w:rFonts w:ascii="Times New Roman" w:hAnsi="Times New Roman" w:cs="Times New Roman"/>
          <w:sz w:val="24"/>
          <w:szCs w:val="24"/>
          <w:lang w:val="en-ZW"/>
        </w:rPr>
        <w:t>and discipline</w:t>
      </w:r>
      <w:r w:rsidR="003324D6" w:rsidRPr="00DB6789">
        <w:rPr>
          <w:rFonts w:ascii="Times New Roman" w:hAnsi="Times New Roman" w:cs="Times New Roman"/>
          <w:sz w:val="24"/>
          <w:szCs w:val="24"/>
          <w:lang w:val="en-ZW"/>
        </w:rPr>
        <w:t xml:space="preserve"> not primarily predicated on</w:t>
      </w:r>
      <w:r w:rsidR="00BE5D45" w:rsidRPr="00DB6789">
        <w:rPr>
          <w:rFonts w:ascii="Times New Roman" w:hAnsi="Times New Roman" w:cs="Times New Roman"/>
          <w:sz w:val="24"/>
          <w:szCs w:val="24"/>
          <w:lang w:val="en-ZW"/>
        </w:rPr>
        <w:t xml:space="preserve"> impartiality and independence. It was argued that </w:t>
      </w:r>
      <w:r w:rsidR="005674F8" w:rsidRPr="00DB6789">
        <w:rPr>
          <w:rFonts w:ascii="Times New Roman" w:hAnsi="Times New Roman" w:cs="Times New Roman"/>
          <w:sz w:val="24"/>
          <w:szCs w:val="24"/>
          <w:lang w:val="en-ZW"/>
        </w:rPr>
        <w:t>members of security services</w:t>
      </w:r>
      <w:r w:rsidR="005E331E" w:rsidRPr="00DB6789">
        <w:rPr>
          <w:rFonts w:ascii="Times New Roman" w:hAnsi="Times New Roman" w:cs="Times New Roman"/>
          <w:sz w:val="24"/>
          <w:szCs w:val="24"/>
          <w:lang w:val="en-ZW"/>
        </w:rPr>
        <w:t xml:space="preserve"> are trained to</w:t>
      </w:r>
      <w:r w:rsidR="00D058BC" w:rsidRPr="00DB6789">
        <w:rPr>
          <w:rFonts w:ascii="Times New Roman" w:hAnsi="Times New Roman" w:cs="Times New Roman"/>
          <w:sz w:val="24"/>
          <w:szCs w:val="24"/>
          <w:lang w:val="en-ZW"/>
        </w:rPr>
        <w:t xml:space="preserve"> </w:t>
      </w:r>
      <w:r w:rsidR="005E331E" w:rsidRPr="00DB6789">
        <w:rPr>
          <w:rFonts w:ascii="Times New Roman" w:hAnsi="Times New Roman" w:cs="Times New Roman"/>
          <w:sz w:val="24"/>
          <w:szCs w:val="24"/>
          <w:lang w:val="en-ZW"/>
        </w:rPr>
        <w:t xml:space="preserve">take orders from </w:t>
      </w:r>
      <w:r w:rsidR="00D021B5" w:rsidRPr="00DB6789">
        <w:rPr>
          <w:rFonts w:ascii="Times New Roman" w:hAnsi="Times New Roman" w:cs="Times New Roman"/>
          <w:sz w:val="24"/>
          <w:szCs w:val="24"/>
          <w:lang w:val="en-ZW"/>
        </w:rPr>
        <w:t>superior</w:t>
      </w:r>
      <w:r w:rsidR="005E331E" w:rsidRPr="00DB6789">
        <w:rPr>
          <w:rFonts w:ascii="Times New Roman" w:hAnsi="Times New Roman" w:cs="Times New Roman"/>
          <w:sz w:val="24"/>
          <w:szCs w:val="24"/>
          <w:lang w:val="en-ZW"/>
        </w:rPr>
        <w:t xml:space="preserve">s </w:t>
      </w:r>
      <w:r w:rsidR="005674F8" w:rsidRPr="00DB6789">
        <w:rPr>
          <w:rFonts w:ascii="Times New Roman" w:hAnsi="Times New Roman" w:cs="Times New Roman"/>
          <w:sz w:val="24"/>
          <w:szCs w:val="24"/>
          <w:lang w:val="en-ZW"/>
        </w:rPr>
        <w:t xml:space="preserve">which they must </w:t>
      </w:r>
      <w:r w:rsidR="00C41831" w:rsidRPr="00DB6789">
        <w:rPr>
          <w:rFonts w:ascii="Times New Roman" w:hAnsi="Times New Roman" w:cs="Times New Roman"/>
          <w:sz w:val="24"/>
          <w:szCs w:val="24"/>
          <w:lang w:val="en-ZW"/>
        </w:rPr>
        <w:t>execute</w:t>
      </w:r>
      <w:r w:rsidR="00D058BC" w:rsidRPr="00DB6789">
        <w:rPr>
          <w:rFonts w:ascii="Times New Roman" w:hAnsi="Times New Roman" w:cs="Times New Roman"/>
          <w:sz w:val="24"/>
          <w:szCs w:val="24"/>
          <w:lang w:val="en-ZW"/>
        </w:rPr>
        <w:t xml:space="preserve"> without question</w:t>
      </w:r>
      <w:r w:rsidR="00BE5D45" w:rsidRPr="00DB6789">
        <w:rPr>
          <w:rFonts w:ascii="Times New Roman" w:hAnsi="Times New Roman" w:cs="Times New Roman"/>
          <w:sz w:val="24"/>
          <w:szCs w:val="24"/>
          <w:lang w:val="en-ZW"/>
        </w:rPr>
        <w:t xml:space="preserve"> as questioning is regarded as insubordination</w:t>
      </w:r>
      <w:r w:rsidR="002969C6" w:rsidRPr="00DB6789">
        <w:rPr>
          <w:rFonts w:ascii="Times New Roman" w:hAnsi="Times New Roman" w:cs="Times New Roman"/>
          <w:sz w:val="24"/>
          <w:szCs w:val="24"/>
          <w:lang w:val="en-ZW"/>
        </w:rPr>
        <w:t xml:space="preserve">. It was </w:t>
      </w:r>
      <w:r w:rsidR="00DF6AB2" w:rsidRPr="00DB6789">
        <w:rPr>
          <w:rFonts w:ascii="Times New Roman" w:hAnsi="Times New Roman" w:cs="Times New Roman"/>
          <w:sz w:val="24"/>
          <w:szCs w:val="24"/>
          <w:lang w:val="en-ZW"/>
        </w:rPr>
        <w:t>further</w:t>
      </w:r>
      <w:r w:rsidR="00FB1144" w:rsidRPr="00DB6789">
        <w:rPr>
          <w:rFonts w:ascii="Times New Roman" w:hAnsi="Times New Roman" w:cs="Times New Roman"/>
          <w:sz w:val="24"/>
          <w:szCs w:val="24"/>
          <w:lang w:val="en-ZW"/>
        </w:rPr>
        <w:t xml:space="preserve"> allege</w:t>
      </w:r>
      <w:r w:rsidR="002969C6" w:rsidRPr="00DB6789">
        <w:rPr>
          <w:rFonts w:ascii="Times New Roman" w:hAnsi="Times New Roman" w:cs="Times New Roman"/>
          <w:sz w:val="24"/>
          <w:szCs w:val="24"/>
          <w:lang w:val="en-ZW"/>
        </w:rPr>
        <w:t>d</w:t>
      </w:r>
      <w:r w:rsidR="00D021B5" w:rsidRPr="00DB6789">
        <w:rPr>
          <w:rFonts w:ascii="Times New Roman" w:hAnsi="Times New Roman" w:cs="Times New Roman"/>
          <w:sz w:val="24"/>
          <w:szCs w:val="24"/>
          <w:lang w:val="en-ZW"/>
        </w:rPr>
        <w:t xml:space="preserve"> </w:t>
      </w:r>
      <w:r w:rsidR="00D058BC" w:rsidRPr="00DB6789">
        <w:rPr>
          <w:rFonts w:ascii="Times New Roman" w:hAnsi="Times New Roman" w:cs="Times New Roman"/>
          <w:sz w:val="24"/>
          <w:szCs w:val="24"/>
          <w:lang w:val="en-ZW"/>
        </w:rPr>
        <w:t xml:space="preserve">that </w:t>
      </w:r>
      <w:r w:rsidR="002969C6" w:rsidRPr="00DB6789">
        <w:rPr>
          <w:rFonts w:ascii="Times New Roman" w:hAnsi="Times New Roman" w:cs="Times New Roman"/>
          <w:sz w:val="24"/>
          <w:szCs w:val="24"/>
          <w:lang w:val="en-ZW"/>
        </w:rPr>
        <w:t xml:space="preserve">as a consequence of </w:t>
      </w:r>
      <w:r w:rsidR="002969C6" w:rsidRPr="00DB6789">
        <w:rPr>
          <w:rFonts w:ascii="Times New Roman" w:hAnsi="Times New Roman" w:cs="Times New Roman"/>
          <w:sz w:val="24"/>
          <w:szCs w:val="24"/>
          <w:lang w:val="en-ZW"/>
        </w:rPr>
        <w:lastRenderedPageBreak/>
        <w:t>undergoing and receiving this</w:t>
      </w:r>
      <w:r w:rsidR="003324D6" w:rsidRPr="00DB6789">
        <w:rPr>
          <w:rFonts w:ascii="Times New Roman" w:hAnsi="Times New Roman" w:cs="Times New Roman"/>
          <w:sz w:val="24"/>
          <w:szCs w:val="24"/>
          <w:lang w:val="en-ZW"/>
        </w:rPr>
        <w:t xml:space="preserve"> type of</w:t>
      </w:r>
      <w:r w:rsidR="002969C6" w:rsidRPr="00DB6789">
        <w:rPr>
          <w:rFonts w:ascii="Times New Roman" w:hAnsi="Times New Roman" w:cs="Times New Roman"/>
          <w:sz w:val="24"/>
          <w:szCs w:val="24"/>
          <w:lang w:val="en-ZW"/>
        </w:rPr>
        <w:t xml:space="preserve"> </w:t>
      </w:r>
      <w:r w:rsidR="0035207F" w:rsidRPr="00DB6789">
        <w:rPr>
          <w:rFonts w:ascii="Times New Roman" w:hAnsi="Times New Roman" w:cs="Times New Roman"/>
          <w:sz w:val="24"/>
          <w:szCs w:val="24"/>
          <w:lang w:val="en-ZW"/>
        </w:rPr>
        <w:t>training</w:t>
      </w:r>
      <w:r w:rsidR="002969C6" w:rsidRPr="00DB6789">
        <w:rPr>
          <w:rFonts w:ascii="Times New Roman" w:hAnsi="Times New Roman" w:cs="Times New Roman"/>
          <w:sz w:val="24"/>
          <w:szCs w:val="24"/>
          <w:lang w:val="en-ZW"/>
        </w:rPr>
        <w:t xml:space="preserve">, </w:t>
      </w:r>
      <w:r w:rsidR="000A7A22" w:rsidRPr="00DB6789">
        <w:rPr>
          <w:rFonts w:ascii="Times New Roman" w:hAnsi="Times New Roman" w:cs="Times New Roman"/>
          <w:sz w:val="24"/>
          <w:szCs w:val="24"/>
          <w:lang w:val="en-ZW"/>
        </w:rPr>
        <w:t>serving members of security services</w:t>
      </w:r>
      <w:r w:rsidR="00D021B5" w:rsidRPr="00DB6789">
        <w:rPr>
          <w:rFonts w:ascii="Times New Roman" w:hAnsi="Times New Roman" w:cs="Times New Roman"/>
          <w:sz w:val="24"/>
          <w:szCs w:val="24"/>
          <w:lang w:val="en-ZW"/>
        </w:rPr>
        <w:t xml:space="preserve"> </w:t>
      </w:r>
      <w:r w:rsidR="002969C6" w:rsidRPr="00DB6789">
        <w:rPr>
          <w:rFonts w:ascii="Times New Roman" w:hAnsi="Times New Roman" w:cs="Times New Roman"/>
          <w:sz w:val="24"/>
          <w:szCs w:val="24"/>
          <w:lang w:val="en-ZW"/>
        </w:rPr>
        <w:t xml:space="preserve">are </w:t>
      </w:r>
      <w:r w:rsidR="00D021B5" w:rsidRPr="00DB6789">
        <w:rPr>
          <w:rFonts w:ascii="Times New Roman" w:hAnsi="Times New Roman" w:cs="Times New Roman"/>
          <w:sz w:val="24"/>
          <w:szCs w:val="24"/>
          <w:lang w:val="en-ZW"/>
        </w:rPr>
        <w:t>unable t</w:t>
      </w:r>
      <w:r w:rsidR="00162F4C" w:rsidRPr="00DB6789">
        <w:rPr>
          <w:rFonts w:ascii="Times New Roman" w:hAnsi="Times New Roman" w:cs="Times New Roman"/>
          <w:sz w:val="24"/>
          <w:szCs w:val="24"/>
          <w:lang w:val="en-ZW"/>
        </w:rPr>
        <w:t>o attain the</w:t>
      </w:r>
      <w:r w:rsidR="00D021B5" w:rsidRPr="00DB6789">
        <w:rPr>
          <w:rFonts w:ascii="Times New Roman" w:hAnsi="Times New Roman" w:cs="Times New Roman"/>
          <w:sz w:val="24"/>
          <w:szCs w:val="24"/>
          <w:lang w:val="en-ZW"/>
        </w:rPr>
        <w:t xml:space="preserve"> high degree </w:t>
      </w:r>
      <w:r w:rsidR="00D058BC" w:rsidRPr="00DB6789">
        <w:rPr>
          <w:rFonts w:ascii="Times New Roman" w:hAnsi="Times New Roman" w:cs="Times New Roman"/>
          <w:sz w:val="24"/>
          <w:szCs w:val="24"/>
          <w:lang w:val="en-ZW"/>
        </w:rPr>
        <w:t>of impartiality and</w:t>
      </w:r>
      <w:r w:rsidR="00D021B5" w:rsidRPr="00DB6789">
        <w:rPr>
          <w:rFonts w:ascii="Times New Roman" w:hAnsi="Times New Roman" w:cs="Times New Roman"/>
          <w:sz w:val="24"/>
          <w:szCs w:val="24"/>
          <w:lang w:val="en-ZW"/>
        </w:rPr>
        <w:t xml:space="preserve"> independence</w:t>
      </w:r>
      <w:r w:rsidR="00661ACD" w:rsidRPr="00DB6789">
        <w:rPr>
          <w:rFonts w:ascii="Times New Roman" w:hAnsi="Times New Roman" w:cs="Times New Roman"/>
          <w:sz w:val="24"/>
          <w:szCs w:val="24"/>
          <w:lang w:val="en-ZW"/>
        </w:rPr>
        <w:t xml:space="preserve"> required</w:t>
      </w:r>
      <w:r w:rsidR="00335BEA" w:rsidRPr="00DB6789">
        <w:rPr>
          <w:rFonts w:ascii="Times New Roman" w:hAnsi="Times New Roman" w:cs="Times New Roman"/>
          <w:sz w:val="24"/>
          <w:szCs w:val="24"/>
          <w:lang w:val="en-ZW"/>
        </w:rPr>
        <w:t xml:space="preserve"> of</w:t>
      </w:r>
      <w:r w:rsidR="00020125" w:rsidRPr="00DB6789">
        <w:rPr>
          <w:rFonts w:ascii="Times New Roman" w:hAnsi="Times New Roman" w:cs="Times New Roman"/>
          <w:sz w:val="24"/>
          <w:szCs w:val="24"/>
          <w:lang w:val="en-ZW"/>
        </w:rPr>
        <w:t xml:space="preserve"> a public prosecutor</w:t>
      </w:r>
      <w:r w:rsidR="005E331E" w:rsidRPr="00DB6789">
        <w:rPr>
          <w:rFonts w:ascii="Times New Roman" w:hAnsi="Times New Roman" w:cs="Times New Roman"/>
          <w:sz w:val="24"/>
          <w:szCs w:val="24"/>
          <w:lang w:val="en-ZW"/>
        </w:rPr>
        <w:t xml:space="preserve">. </w:t>
      </w:r>
    </w:p>
    <w:p w:rsidR="00F158A5" w:rsidRPr="00DB6789" w:rsidRDefault="00F158A5" w:rsidP="007A1AE2">
      <w:pPr>
        <w:spacing w:after="0" w:line="480" w:lineRule="auto"/>
        <w:contextualSpacing/>
        <w:jc w:val="both"/>
        <w:rPr>
          <w:rFonts w:ascii="Times New Roman" w:hAnsi="Times New Roman" w:cs="Times New Roman"/>
          <w:sz w:val="24"/>
          <w:szCs w:val="24"/>
          <w:lang w:val="en-ZW"/>
        </w:rPr>
      </w:pPr>
    </w:p>
    <w:p w:rsidR="00D021B5" w:rsidRPr="00DB6789" w:rsidRDefault="00F158A5" w:rsidP="001235A9">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 proceeded to argue that w</w:t>
      </w:r>
      <w:r w:rsidR="008A5F25" w:rsidRPr="00DB6789">
        <w:rPr>
          <w:rFonts w:ascii="Times New Roman" w:hAnsi="Times New Roman" w:cs="Times New Roman"/>
          <w:sz w:val="24"/>
          <w:szCs w:val="24"/>
          <w:lang w:val="en-ZW"/>
        </w:rPr>
        <w:t xml:space="preserve">hilst </w:t>
      </w:r>
      <w:r w:rsidR="00D058BC" w:rsidRPr="00DB6789">
        <w:rPr>
          <w:rFonts w:ascii="Times New Roman" w:hAnsi="Times New Roman" w:cs="Times New Roman"/>
          <w:sz w:val="24"/>
          <w:szCs w:val="24"/>
          <w:lang w:val="en-ZW"/>
        </w:rPr>
        <w:t xml:space="preserve">the </w:t>
      </w:r>
      <w:r w:rsidR="00D021B5" w:rsidRPr="00DB6789">
        <w:rPr>
          <w:rFonts w:ascii="Times New Roman" w:hAnsi="Times New Roman" w:cs="Times New Roman"/>
          <w:sz w:val="24"/>
          <w:szCs w:val="24"/>
          <w:lang w:val="en-ZW"/>
        </w:rPr>
        <w:t xml:space="preserve">culture of obedience </w:t>
      </w:r>
      <w:r w:rsidRPr="00DB6789">
        <w:rPr>
          <w:rFonts w:ascii="Times New Roman" w:hAnsi="Times New Roman" w:cs="Times New Roman"/>
          <w:sz w:val="24"/>
          <w:szCs w:val="24"/>
          <w:lang w:val="en-ZW"/>
        </w:rPr>
        <w:t xml:space="preserve">and subordination </w:t>
      </w:r>
      <w:r w:rsidR="00335BEA" w:rsidRPr="00DB6789">
        <w:rPr>
          <w:rFonts w:ascii="Times New Roman" w:hAnsi="Times New Roman" w:cs="Times New Roman"/>
          <w:sz w:val="24"/>
          <w:szCs w:val="24"/>
          <w:lang w:val="en-ZW"/>
        </w:rPr>
        <w:t>in the security services is necessary</w:t>
      </w:r>
      <w:r w:rsidR="00D021B5" w:rsidRPr="00DB6789">
        <w:rPr>
          <w:rFonts w:ascii="Times New Roman" w:hAnsi="Times New Roman" w:cs="Times New Roman"/>
          <w:sz w:val="24"/>
          <w:szCs w:val="24"/>
          <w:lang w:val="en-ZW"/>
        </w:rPr>
        <w:t xml:space="preserve"> for </w:t>
      </w:r>
      <w:r w:rsidR="00954A81" w:rsidRPr="00DB6789">
        <w:rPr>
          <w:rFonts w:ascii="Times New Roman" w:hAnsi="Times New Roman" w:cs="Times New Roman"/>
          <w:sz w:val="24"/>
          <w:szCs w:val="24"/>
          <w:lang w:val="en-ZW"/>
        </w:rPr>
        <w:t xml:space="preserve">the </w:t>
      </w:r>
      <w:r w:rsidR="00D021B5" w:rsidRPr="00DB6789">
        <w:rPr>
          <w:rFonts w:ascii="Times New Roman" w:hAnsi="Times New Roman" w:cs="Times New Roman"/>
          <w:sz w:val="24"/>
          <w:szCs w:val="24"/>
          <w:lang w:val="en-ZW"/>
        </w:rPr>
        <w:t>efficient administration</w:t>
      </w:r>
      <w:r w:rsidR="00D058BC" w:rsidRPr="00DB6789">
        <w:rPr>
          <w:rFonts w:ascii="Times New Roman" w:hAnsi="Times New Roman" w:cs="Times New Roman"/>
          <w:sz w:val="24"/>
          <w:szCs w:val="24"/>
          <w:lang w:val="en-ZW"/>
        </w:rPr>
        <w:t xml:space="preserve"> of</w:t>
      </w:r>
      <w:r w:rsidR="00C41831" w:rsidRPr="00DB6789">
        <w:rPr>
          <w:rFonts w:ascii="Times New Roman" w:hAnsi="Times New Roman" w:cs="Times New Roman"/>
          <w:sz w:val="24"/>
          <w:szCs w:val="24"/>
          <w:lang w:val="en-ZW"/>
        </w:rPr>
        <w:t xml:space="preserve"> the</w:t>
      </w:r>
      <w:r w:rsidR="00D058BC" w:rsidRPr="00DB6789">
        <w:rPr>
          <w:rFonts w:ascii="Times New Roman" w:hAnsi="Times New Roman" w:cs="Times New Roman"/>
          <w:sz w:val="24"/>
          <w:szCs w:val="24"/>
          <w:lang w:val="en-ZW"/>
        </w:rPr>
        <w:t xml:space="preserve"> security</w:t>
      </w:r>
      <w:r w:rsidR="008A5F25" w:rsidRPr="00DB6789">
        <w:rPr>
          <w:rFonts w:ascii="Times New Roman" w:hAnsi="Times New Roman" w:cs="Times New Roman"/>
          <w:sz w:val="24"/>
          <w:szCs w:val="24"/>
          <w:lang w:val="en-ZW"/>
        </w:rPr>
        <w:t xml:space="preserve"> sector</w:t>
      </w:r>
      <w:r w:rsidR="00C41831" w:rsidRPr="00DB6789">
        <w:rPr>
          <w:rFonts w:ascii="Times New Roman" w:hAnsi="Times New Roman" w:cs="Times New Roman"/>
          <w:sz w:val="24"/>
          <w:szCs w:val="24"/>
          <w:lang w:val="en-ZW"/>
        </w:rPr>
        <w:t>,</w:t>
      </w:r>
      <w:r w:rsidR="00D058BC" w:rsidRPr="00DB6789">
        <w:rPr>
          <w:rFonts w:ascii="Times New Roman" w:hAnsi="Times New Roman" w:cs="Times New Roman"/>
          <w:sz w:val="24"/>
          <w:szCs w:val="24"/>
          <w:lang w:val="en-ZW"/>
        </w:rPr>
        <w:t xml:space="preserve"> it is </w:t>
      </w:r>
      <w:r w:rsidR="0035207F" w:rsidRPr="00DB6789">
        <w:rPr>
          <w:rFonts w:ascii="Times New Roman" w:hAnsi="Times New Roman" w:cs="Times New Roman"/>
          <w:sz w:val="24"/>
          <w:szCs w:val="24"/>
          <w:lang w:val="en-ZW"/>
        </w:rPr>
        <w:t>of</w:t>
      </w:r>
      <w:r w:rsidR="00D058BC" w:rsidRPr="00DB6789">
        <w:rPr>
          <w:rFonts w:ascii="Times New Roman" w:hAnsi="Times New Roman" w:cs="Times New Roman"/>
          <w:sz w:val="24"/>
          <w:szCs w:val="24"/>
          <w:lang w:val="en-ZW"/>
        </w:rPr>
        <w:t xml:space="preserve"> no significance </w:t>
      </w:r>
      <w:r w:rsidR="008A5F25" w:rsidRPr="00DB6789">
        <w:rPr>
          <w:rFonts w:ascii="Times New Roman" w:hAnsi="Times New Roman" w:cs="Times New Roman"/>
          <w:sz w:val="24"/>
          <w:szCs w:val="24"/>
          <w:lang w:val="en-ZW"/>
        </w:rPr>
        <w:t>to the function</w:t>
      </w:r>
      <w:r w:rsidR="005674F8" w:rsidRPr="00DB6789">
        <w:rPr>
          <w:rFonts w:ascii="Times New Roman" w:hAnsi="Times New Roman" w:cs="Times New Roman"/>
          <w:sz w:val="24"/>
          <w:szCs w:val="24"/>
          <w:lang w:val="en-ZW"/>
        </w:rPr>
        <w:t>s</w:t>
      </w:r>
      <w:r w:rsidR="008A5F25" w:rsidRPr="00DB6789">
        <w:rPr>
          <w:rFonts w:ascii="Times New Roman" w:hAnsi="Times New Roman" w:cs="Times New Roman"/>
          <w:sz w:val="24"/>
          <w:szCs w:val="24"/>
          <w:lang w:val="en-ZW"/>
        </w:rPr>
        <w:t xml:space="preserve"> of a public prosecutor</w:t>
      </w:r>
      <w:r w:rsidR="0035207F" w:rsidRPr="00DB6789">
        <w:rPr>
          <w:rFonts w:ascii="Times New Roman" w:hAnsi="Times New Roman" w:cs="Times New Roman"/>
          <w:sz w:val="24"/>
          <w:szCs w:val="24"/>
          <w:lang w:val="en-ZW"/>
        </w:rPr>
        <w:t xml:space="preserve"> whose mo</w:t>
      </w:r>
      <w:r w:rsidR="00E50E78" w:rsidRPr="00DB6789">
        <w:rPr>
          <w:rFonts w:ascii="Times New Roman" w:hAnsi="Times New Roman" w:cs="Times New Roman"/>
          <w:sz w:val="24"/>
          <w:szCs w:val="24"/>
          <w:lang w:val="en-ZW"/>
        </w:rPr>
        <w:t xml:space="preserve">st important attributes </w:t>
      </w:r>
      <w:r w:rsidR="0035207F" w:rsidRPr="00DB6789">
        <w:rPr>
          <w:rFonts w:ascii="Times New Roman" w:hAnsi="Times New Roman" w:cs="Times New Roman"/>
          <w:sz w:val="24"/>
          <w:szCs w:val="24"/>
          <w:lang w:val="en-ZW"/>
        </w:rPr>
        <w:t>should be professional</w:t>
      </w:r>
      <w:r w:rsidR="00DB0F5C" w:rsidRPr="00DB6789">
        <w:rPr>
          <w:rFonts w:ascii="Times New Roman" w:hAnsi="Times New Roman" w:cs="Times New Roman"/>
          <w:sz w:val="24"/>
          <w:szCs w:val="24"/>
          <w:lang w:val="en-ZW"/>
        </w:rPr>
        <w:t xml:space="preserve"> </w:t>
      </w:r>
      <w:r w:rsidR="00954A81" w:rsidRPr="00DB6789">
        <w:rPr>
          <w:rFonts w:ascii="Times New Roman" w:hAnsi="Times New Roman" w:cs="Times New Roman"/>
          <w:sz w:val="24"/>
          <w:szCs w:val="24"/>
          <w:lang w:val="en-ZW"/>
        </w:rPr>
        <w:t>independence</w:t>
      </w:r>
      <w:r w:rsidR="005E331E" w:rsidRPr="00DB6789">
        <w:rPr>
          <w:rFonts w:ascii="Times New Roman" w:hAnsi="Times New Roman" w:cs="Times New Roman"/>
          <w:sz w:val="24"/>
          <w:szCs w:val="24"/>
          <w:lang w:val="en-ZW"/>
        </w:rPr>
        <w:t xml:space="preserve"> and impartiality</w:t>
      </w:r>
      <w:r w:rsidR="00D021B5" w:rsidRPr="00DB6789">
        <w:rPr>
          <w:rFonts w:ascii="Times New Roman" w:hAnsi="Times New Roman" w:cs="Times New Roman"/>
          <w:sz w:val="24"/>
          <w:szCs w:val="24"/>
          <w:lang w:val="en-ZW"/>
        </w:rPr>
        <w:t xml:space="preserve">. </w:t>
      </w:r>
      <w:r w:rsidR="00DB0F5C" w:rsidRPr="00DB6789">
        <w:rPr>
          <w:rFonts w:ascii="Times New Roman" w:hAnsi="Times New Roman" w:cs="Times New Roman"/>
          <w:sz w:val="24"/>
          <w:szCs w:val="24"/>
          <w:lang w:val="en-ZW"/>
        </w:rPr>
        <w:t>It was thus contended on this basis that t</w:t>
      </w:r>
      <w:r w:rsidR="000477C6" w:rsidRPr="00DB6789">
        <w:rPr>
          <w:rFonts w:ascii="Times New Roman" w:hAnsi="Times New Roman" w:cs="Times New Roman"/>
          <w:sz w:val="24"/>
          <w:szCs w:val="24"/>
          <w:lang w:val="en-ZW"/>
        </w:rPr>
        <w:t xml:space="preserve">he appointment </w:t>
      </w:r>
      <w:r w:rsidR="00A155B4" w:rsidRPr="00DB6789">
        <w:rPr>
          <w:rFonts w:ascii="Times New Roman" w:hAnsi="Times New Roman" w:cs="Times New Roman"/>
          <w:sz w:val="24"/>
          <w:szCs w:val="24"/>
          <w:lang w:val="en-ZW"/>
        </w:rPr>
        <w:t xml:space="preserve">as prosecutors </w:t>
      </w:r>
      <w:r w:rsidR="000477C6" w:rsidRPr="00DB6789">
        <w:rPr>
          <w:rFonts w:ascii="Times New Roman" w:hAnsi="Times New Roman" w:cs="Times New Roman"/>
          <w:sz w:val="24"/>
          <w:szCs w:val="24"/>
          <w:lang w:val="en-ZW"/>
        </w:rPr>
        <w:t>of</w:t>
      </w:r>
      <w:r w:rsidR="005674F8" w:rsidRPr="00DB6789">
        <w:rPr>
          <w:rFonts w:ascii="Times New Roman" w:hAnsi="Times New Roman" w:cs="Times New Roman"/>
          <w:sz w:val="24"/>
          <w:szCs w:val="24"/>
          <w:lang w:val="en-ZW"/>
        </w:rPr>
        <w:t xml:space="preserve"> serving</w:t>
      </w:r>
      <w:r w:rsidR="005A5B6A" w:rsidRPr="00DB6789">
        <w:rPr>
          <w:rFonts w:ascii="Times New Roman" w:hAnsi="Times New Roman" w:cs="Times New Roman"/>
          <w:sz w:val="24"/>
          <w:szCs w:val="24"/>
          <w:lang w:val="en-ZW"/>
        </w:rPr>
        <w:t xml:space="preserve"> members of the</w:t>
      </w:r>
      <w:r w:rsidR="000477C6" w:rsidRPr="00DB6789">
        <w:rPr>
          <w:rFonts w:ascii="Times New Roman" w:hAnsi="Times New Roman" w:cs="Times New Roman"/>
          <w:sz w:val="24"/>
          <w:szCs w:val="24"/>
          <w:lang w:val="en-ZW"/>
        </w:rPr>
        <w:t xml:space="preserve"> security </w:t>
      </w:r>
      <w:r w:rsidR="005A5B6A" w:rsidRPr="00DB6789">
        <w:rPr>
          <w:rFonts w:ascii="Times New Roman" w:hAnsi="Times New Roman" w:cs="Times New Roman"/>
          <w:sz w:val="24"/>
          <w:szCs w:val="24"/>
          <w:lang w:val="en-ZW"/>
        </w:rPr>
        <w:t>services,</w:t>
      </w:r>
      <w:r w:rsidR="00A155B4" w:rsidRPr="00DB6789">
        <w:rPr>
          <w:rFonts w:ascii="Times New Roman" w:hAnsi="Times New Roman" w:cs="Times New Roman"/>
          <w:sz w:val="24"/>
          <w:szCs w:val="24"/>
          <w:lang w:val="en-ZW"/>
        </w:rPr>
        <w:t xml:space="preserve"> </w:t>
      </w:r>
      <w:r w:rsidR="003324D6" w:rsidRPr="00DB6789">
        <w:rPr>
          <w:rFonts w:ascii="Times New Roman" w:hAnsi="Times New Roman" w:cs="Times New Roman"/>
          <w:sz w:val="24"/>
          <w:szCs w:val="24"/>
          <w:lang w:val="en-ZW"/>
        </w:rPr>
        <w:t>impede</w:t>
      </w:r>
      <w:r w:rsidR="005674F8" w:rsidRPr="00DB6789">
        <w:rPr>
          <w:rFonts w:ascii="Times New Roman" w:hAnsi="Times New Roman" w:cs="Times New Roman"/>
          <w:sz w:val="24"/>
          <w:szCs w:val="24"/>
          <w:lang w:val="en-ZW"/>
        </w:rPr>
        <w:t>s</w:t>
      </w:r>
      <w:r w:rsidR="00271DFD" w:rsidRPr="00DB6789">
        <w:rPr>
          <w:rFonts w:ascii="Times New Roman" w:hAnsi="Times New Roman" w:cs="Times New Roman"/>
          <w:sz w:val="24"/>
          <w:szCs w:val="24"/>
          <w:lang w:val="en-ZW"/>
        </w:rPr>
        <w:t xml:space="preserve"> the</w:t>
      </w:r>
      <w:r w:rsidR="000477C6" w:rsidRPr="00DB6789">
        <w:rPr>
          <w:rFonts w:ascii="Times New Roman" w:hAnsi="Times New Roman" w:cs="Times New Roman"/>
          <w:sz w:val="24"/>
          <w:szCs w:val="24"/>
          <w:lang w:val="en-ZW"/>
        </w:rPr>
        <w:t xml:space="preserve"> due administration of justice.</w:t>
      </w:r>
    </w:p>
    <w:p w:rsidR="001235A9" w:rsidRPr="00DB6789" w:rsidRDefault="001235A9" w:rsidP="001235A9">
      <w:pPr>
        <w:spacing w:after="0" w:line="480" w:lineRule="auto"/>
        <w:ind w:firstLine="1134"/>
        <w:contextualSpacing/>
        <w:jc w:val="both"/>
        <w:rPr>
          <w:rFonts w:ascii="Times New Roman" w:hAnsi="Times New Roman" w:cs="Times New Roman"/>
          <w:sz w:val="24"/>
          <w:szCs w:val="24"/>
          <w:lang w:val="en-ZW"/>
        </w:rPr>
      </w:pPr>
    </w:p>
    <w:p w:rsidR="001672AE" w:rsidRPr="00DB6789" w:rsidRDefault="005A5B6A" w:rsidP="005674F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w:t>
      </w:r>
      <w:r w:rsidR="00E50E78" w:rsidRPr="00DB6789">
        <w:rPr>
          <w:rFonts w:ascii="Times New Roman" w:hAnsi="Times New Roman" w:cs="Times New Roman"/>
          <w:sz w:val="24"/>
          <w:szCs w:val="24"/>
          <w:lang w:val="en-ZW"/>
        </w:rPr>
        <w:t xml:space="preserve"> </w:t>
      </w:r>
      <w:r w:rsidR="00094B59" w:rsidRPr="00DB6789">
        <w:rPr>
          <w:rFonts w:ascii="Times New Roman" w:hAnsi="Times New Roman" w:cs="Times New Roman"/>
          <w:sz w:val="24"/>
          <w:szCs w:val="24"/>
          <w:lang w:val="en-ZW"/>
        </w:rPr>
        <w:t xml:space="preserve">thus </w:t>
      </w:r>
      <w:r w:rsidRPr="00DB6789">
        <w:rPr>
          <w:rFonts w:ascii="Times New Roman" w:hAnsi="Times New Roman" w:cs="Times New Roman"/>
          <w:sz w:val="24"/>
          <w:szCs w:val="24"/>
          <w:lang w:val="en-ZW"/>
        </w:rPr>
        <w:t>submit</w:t>
      </w:r>
      <w:r w:rsidR="00D15CD3" w:rsidRPr="00DB6789">
        <w:rPr>
          <w:rFonts w:ascii="Times New Roman" w:hAnsi="Times New Roman" w:cs="Times New Roman"/>
          <w:sz w:val="24"/>
          <w:szCs w:val="24"/>
          <w:lang w:val="en-ZW"/>
        </w:rPr>
        <w:t xml:space="preserve"> that</w:t>
      </w:r>
      <w:r w:rsidR="000A7A22" w:rsidRPr="00DB6789">
        <w:rPr>
          <w:rFonts w:ascii="Times New Roman" w:hAnsi="Times New Roman" w:cs="Times New Roman"/>
          <w:sz w:val="24"/>
          <w:szCs w:val="24"/>
          <w:lang w:val="en-ZW"/>
        </w:rPr>
        <w:t xml:space="preserve"> the employment</w:t>
      </w:r>
      <w:r w:rsidR="00E50E78" w:rsidRPr="00DB6789">
        <w:rPr>
          <w:rFonts w:ascii="Times New Roman" w:hAnsi="Times New Roman" w:cs="Times New Roman"/>
          <w:sz w:val="24"/>
          <w:szCs w:val="24"/>
          <w:lang w:val="en-ZW"/>
        </w:rPr>
        <w:t xml:space="preserve"> of</w:t>
      </w:r>
      <w:r w:rsidR="005674F8" w:rsidRPr="00DB6789">
        <w:rPr>
          <w:rFonts w:ascii="Times New Roman" w:hAnsi="Times New Roman" w:cs="Times New Roman"/>
          <w:sz w:val="24"/>
          <w:szCs w:val="24"/>
          <w:lang w:val="en-ZW"/>
        </w:rPr>
        <w:t xml:space="preserve"> serving members of</w:t>
      </w:r>
      <w:r w:rsidR="00F05201" w:rsidRPr="00DB6789">
        <w:rPr>
          <w:rFonts w:ascii="Times New Roman" w:hAnsi="Times New Roman" w:cs="Times New Roman"/>
          <w:sz w:val="24"/>
          <w:szCs w:val="24"/>
          <w:lang w:val="en-ZW"/>
        </w:rPr>
        <w:t xml:space="preserve"> </w:t>
      </w:r>
      <w:r w:rsidR="00D058BC" w:rsidRPr="00DB6789">
        <w:rPr>
          <w:rFonts w:ascii="Times New Roman" w:hAnsi="Times New Roman" w:cs="Times New Roman"/>
          <w:sz w:val="24"/>
          <w:szCs w:val="24"/>
          <w:lang w:val="en-ZW"/>
        </w:rPr>
        <w:t>security services as pro</w:t>
      </w:r>
      <w:r w:rsidR="000A7A22" w:rsidRPr="00DB6789">
        <w:rPr>
          <w:rFonts w:ascii="Times New Roman" w:hAnsi="Times New Roman" w:cs="Times New Roman"/>
          <w:sz w:val="24"/>
          <w:szCs w:val="24"/>
          <w:lang w:val="en-ZW"/>
        </w:rPr>
        <w:t>secutors is</w:t>
      </w:r>
      <w:r w:rsidR="00E50E78" w:rsidRPr="00DB6789">
        <w:rPr>
          <w:rFonts w:ascii="Times New Roman" w:hAnsi="Times New Roman" w:cs="Times New Roman"/>
          <w:sz w:val="24"/>
          <w:szCs w:val="24"/>
          <w:lang w:val="en-ZW"/>
        </w:rPr>
        <w:t xml:space="preserve"> </w:t>
      </w:r>
      <w:r w:rsidR="00954A81" w:rsidRPr="00DB6789">
        <w:rPr>
          <w:rFonts w:ascii="Times New Roman" w:hAnsi="Times New Roman" w:cs="Times New Roman"/>
          <w:sz w:val="24"/>
          <w:szCs w:val="24"/>
          <w:lang w:val="en-ZW"/>
        </w:rPr>
        <w:t>a threat to the</w:t>
      </w:r>
      <w:r w:rsidR="00E50E78" w:rsidRPr="00DB6789">
        <w:rPr>
          <w:rFonts w:ascii="Times New Roman" w:hAnsi="Times New Roman" w:cs="Times New Roman"/>
          <w:sz w:val="24"/>
          <w:szCs w:val="24"/>
          <w:lang w:val="en-ZW"/>
        </w:rPr>
        <w:t xml:space="preserve"> right</w:t>
      </w:r>
      <w:r w:rsidR="00954A81" w:rsidRPr="00DB6789">
        <w:rPr>
          <w:rFonts w:ascii="Times New Roman" w:hAnsi="Times New Roman" w:cs="Times New Roman"/>
          <w:sz w:val="24"/>
          <w:szCs w:val="24"/>
          <w:lang w:val="en-ZW"/>
        </w:rPr>
        <w:t xml:space="preserve"> of</w:t>
      </w:r>
      <w:r w:rsidR="00D058BC" w:rsidRPr="00DB6789">
        <w:rPr>
          <w:rFonts w:ascii="Times New Roman" w:hAnsi="Times New Roman" w:cs="Times New Roman"/>
          <w:sz w:val="24"/>
          <w:szCs w:val="24"/>
          <w:lang w:val="en-ZW"/>
        </w:rPr>
        <w:t xml:space="preserve"> </w:t>
      </w:r>
      <w:r w:rsidR="00D15CD3" w:rsidRPr="00DB6789">
        <w:rPr>
          <w:rFonts w:ascii="Times New Roman" w:hAnsi="Times New Roman" w:cs="Times New Roman"/>
          <w:sz w:val="24"/>
          <w:szCs w:val="24"/>
          <w:lang w:val="en-ZW"/>
        </w:rPr>
        <w:t>accused persons</w:t>
      </w:r>
      <w:r w:rsidR="00D058BC" w:rsidRPr="00DB6789">
        <w:rPr>
          <w:rFonts w:ascii="Times New Roman" w:hAnsi="Times New Roman" w:cs="Times New Roman"/>
          <w:sz w:val="24"/>
          <w:szCs w:val="24"/>
          <w:lang w:val="en-ZW"/>
        </w:rPr>
        <w:t xml:space="preserve"> </w:t>
      </w:r>
      <w:r w:rsidR="005A365D" w:rsidRPr="00DB6789">
        <w:rPr>
          <w:rFonts w:ascii="Times New Roman" w:hAnsi="Times New Roman" w:cs="Times New Roman"/>
          <w:sz w:val="24"/>
          <w:szCs w:val="24"/>
          <w:lang w:val="en-ZW"/>
        </w:rPr>
        <w:t>to a fair trial</w:t>
      </w:r>
      <w:r w:rsidR="00D15CD3" w:rsidRPr="00DB6789">
        <w:rPr>
          <w:rFonts w:ascii="Times New Roman" w:hAnsi="Times New Roman" w:cs="Times New Roman"/>
          <w:sz w:val="24"/>
          <w:szCs w:val="24"/>
          <w:lang w:val="en-ZW"/>
        </w:rPr>
        <w:t xml:space="preserve"> as</w:t>
      </w:r>
      <w:r w:rsidR="005A365D" w:rsidRPr="00DB6789">
        <w:rPr>
          <w:rFonts w:ascii="Times New Roman" w:hAnsi="Times New Roman" w:cs="Times New Roman"/>
          <w:sz w:val="24"/>
          <w:szCs w:val="24"/>
          <w:lang w:val="en-ZW"/>
        </w:rPr>
        <w:t xml:space="preserve"> the independence of the</w:t>
      </w:r>
      <w:r w:rsidR="00D15CD3" w:rsidRPr="00DB6789">
        <w:rPr>
          <w:rFonts w:ascii="Times New Roman" w:hAnsi="Times New Roman" w:cs="Times New Roman"/>
          <w:sz w:val="24"/>
          <w:szCs w:val="24"/>
          <w:lang w:val="en-ZW"/>
        </w:rPr>
        <w:t xml:space="preserve"> officers is not guaranteed.</w:t>
      </w:r>
      <w:r w:rsidR="001672AE" w:rsidRPr="00DB6789">
        <w:rPr>
          <w:rFonts w:ascii="Times New Roman" w:hAnsi="Times New Roman" w:cs="Times New Roman"/>
          <w:sz w:val="24"/>
          <w:szCs w:val="24"/>
          <w:lang w:val="en-ZW"/>
        </w:rPr>
        <w:t xml:space="preserve"> To buttress their argument, the applicants attached two annexures to their founding affidavit. </w:t>
      </w:r>
      <w:r w:rsidR="005A365D" w:rsidRPr="00DB6789">
        <w:rPr>
          <w:rFonts w:ascii="Times New Roman" w:hAnsi="Times New Roman" w:cs="Times New Roman"/>
          <w:sz w:val="24"/>
          <w:szCs w:val="24"/>
          <w:lang w:val="en-ZW"/>
        </w:rPr>
        <w:t>A</w:t>
      </w:r>
      <w:r w:rsidR="001672AE" w:rsidRPr="00DB6789">
        <w:rPr>
          <w:rFonts w:ascii="Times New Roman" w:hAnsi="Times New Roman" w:cs="Times New Roman"/>
          <w:sz w:val="24"/>
          <w:szCs w:val="24"/>
          <w:lang w:val="en-ZW"/>
        </w:rPr>
        <w:t>nnexure “DC2” is a summary jurisdiction and state outline of a cas</w:t>
      </w:r>
      <w:r w:rsidR="005A365D" w:rsidRPr="00DB6789">
        <w:rPr>
          <w:rFonts w:ascii="Times New Roman" w:hAnsi="Times New Roman" w:cs="Times New Roman"/>
          <w:sz w:val="24"/>
          <w:szCs w:val="24"/>
          <w:lang w:val="en-ZW"/>
        </w:rPr>
        <w:t>e against a “police prosecutor”. T</w:t>
      </w:r>
      <w:r w:rsidR="001672AE" w:rsidRPr="00DB6789">
        <w:rPr>
          <w:rFonts w:ascii="Times New Roman" w:hAnsi="Times New Roman" w:cs="Times New Roman"/>
          <w:sz w:val="24"/>
          <w:szCs w:val="24"/>
          <w:lang w:val="en-ZW"/>
        </w:rPr>
        <w:t>he police prosecutor was charged with criminal abuse of d</w:t>
      </w:r>
      <w:r w:rsidR="001235A9" w:rsidRPr="00DB6789">
        <w:rPr>
          <w:rFonts w:ascii="Times New Roman" w:hAnsi="Times New Roman" w:cs="Times New Roman"/>
          <w:sz w:val="24"/>
          <w:szCs w:val="24"/>
          <w:lang w:val="en-ZW"/>
        </w:rPr>
        <w:t>uty as a public officer under s </w:t>
      </w:r>
      <w:r w:rsidR="001672AE" w:rsidRPr="00DB6789">
        <w:rPr>
          <w:rFonts w:ascii="Times New Roman" w:hAnsi="Times New Roman" w:cs="Times New Roman"/>
          <w:sz w:val="24"/>
          <w:szCs w:val="24"/>
          <w:lang w:val="en-ZW"/>
        </w:rPr>
        <w:t>175(1) (a) of the Criminal Law (Codification and Reform) Act</w:t>
      </w:r>
      <w:r w:rsidR="001672AE" w:rsidRPr="00DB6789">
        <w:rPr>
          <w:rFonts w:ascii="Times New Roman" w:hAnsi="Times New Roman" w:cs="Times New Roman"/>
          <w:b/>
          <w:sz w:val="24"/>
          <w:szCs w:val="24"/>
          <w:lang w:val="en-ZW"/>
        </w:rPr>
        <w:t xml:space="preserve"> </w:t>
      </w:r>
      <w:r w:rsidR="001672AE" w:rsidRPr="00DB6789">
        <w:rPr>
          <w:rFonts w:ascii="Times New Roman" w:hAnsi="Times New Roman" w:cs="Times New Roman"/>
          <w:sz w:val="24"/>
          <w:szCs w:val="24"/>
          <w:lang w:val="en-ZW"/>
        </w:rPr>
        <w:t>[</w:t>
      </w:r>
      <w:r w:rsidR="00DB6789">
        <w:rPr>
          <w:rFonts w:ascii="Times New Roman" w:hAnsi="Times New Roman" w:cs="Times New Roman"/>
          <w:i/>
          <w:sz w:val="24"/>
          <w:szCs w:val="24"/>
          <w:lang w:val="en-ZW"/>
        </w:rPr>
        <w:t>Chapter </w:t>
      </w:r>
      <w:r w:rsidR="001672AE" w:rsidRPr="00DB6789">
        <w:rPr>
          <w:rFonts w:ascii="Times New Roman" w:hAnsi="Times New Roman" w:cs="Times New Roman"/>
          <w:i/>
          <w:sz w:val="24"/>
          <w:szCs w:val="24"/>
          <w:lang w:val="en-ZW"/>
        </w:rPr>
        <w:t>9:23</w:t>
      </w:r>
      <w:r w:rsidR="005E6613" w:rsidRPr="00DB6789">
        <w:rPr>
          <w:rFonts w:ascii="Times New Roman" w:hAnsi="Times New Roman" w:cs="Times New Roman"/>
          <w:sz w:val="24"/>
          <w:szCs w:val="24"/>
          <w:lang w:val="en-ZW"/>
        </w:rPr>
        <w:t>]. He</w:t>
      </w:r>
      <w:r w:rsidR="001672AE" w:rsidRPr="00DB6789">
        <w:rPr>
          <w:rFonts w:ascii="Times New Roman" w:hAnsi="Times New Roman" w:cs="Times New Roman"/>
          <w:sz w:val="24"/>
          <w:szCs w:val="24"/>
          <w:lang w:val="en-ZW"/>
        </w:rPr>
        <w:t xml:space="preserve"> was said to have demanded and received ZAR900 to </w:t>
      </w:r>
      <w:r w:rsidR="005A365D" w:rsidRPr="00DB6789">
        <w:rPr>
          <w:rFonts w:ascii="Times New Roman" w:hAnsi="Times New Roman" w:cs="Times New Roman"/>
          <w:sz w:val="24"/>
          <w:szCs w:val="24"/>
          <w:lang w:val="en-ZW"/>
        </w:rPr>
        <w:t>withdraw</w:t>
      </w:r>
      <w:r w:rsidR="001672AE" w:rsidRPr="00DB6789">
        <w:rPr>
          <w:rFonts w:ascii="Times New Roman" w:hAnsi="Times New Roman" w:cs="Times New Roman"/>
          <w:sz w:val="24"/>
          <w:szCs w:val="24"/>
          <w:lang w:val="en-ZW"/>
        </w:rPr>
        <w:t xml:space="preserve"> the charges against the</w:t>
      </w:r>
      <w:r w:rsidR="001672AE" w:rsidRPr="00DB6789">
        <w:rPr>
          <w:rFonts w:ascii="Times New Roman" w:hAnsi="Times New Roman" w:cs="Times New Roman"/>
          <w:sz w:val="40"/>
          <w:szCs w:val="40"/>
          <w:lang w:val="en-ZW"/>
        </w:rPr>
        <w:t xml:space="preserve"> </w:t>
      </w:r>
      <w:r w:rsidR="001672AE" w:rsidRPr="00DB6789">
        <w:rPr>
          <w:rFonts w:ascii="Times New Roman" w:hAnsi="Times New Roman" w:cs="Times New Roman"/>
          <w:sz w:val="24"/>
          <w:szCs w:val="24"/>
          <w:lang w:val="en-ZW"/>
        </w:rPr>
        <w:t>accused person. In the second</w:t>
      </w:r>
      <w:r w:rsidR="005A365D" w:rsidRPr="00DB6789">
        <w:rPr>
          <w:rFonts w:ascii="Times New Roman" w:hAnsi="Times New Roman" w:cs="Times New Roman"/>
          <w:sz w:val="24"/>
          <w:szCs w:val="24"/>
          <w:lang w:val="en-ZW"/>
        </w:rPr>
        <w:t xml:space="preserve"> annexure</w:t>
      </w:r>
      <w:r w:rsidR="001672AE" w:rsidRPr="00DB6789">
        <w:rPr>
          <w:rFonts w:ascii="Times New Roman" w:hAnsi="Times New Roman" w:cs="Times New Roman"/>
          <w:sz w:val="24"/>
          <w:szCs w:val="24"/>
          <w:lang w:val="en-ZW"/>
        </w:rPr>
        <w:t xml:space="preserve">, one Bruce Muparuri deposes to an affidavit challenging the validity of his prosecution by a law student who had been granted prosecutorial authority. The student had been under the tutorship of a police prosecutor. Mr Muparuri argued that the student was not a member of the first respondent and that the prosecutor was a </w:t>
      </w:r>
      <w:r w:rsidR="005A365D" w:rsidRPr="00DB6789">
        <w:rPr>
          <w:rFonts w:ascii="Times New Roman" w:hAnsi="Times New Roman" w:cs="Times New Roman"/>
          <w:sz w:val="24"/>
          <w:szCs w:val="24"/>
          <w:lang w:val="en-ZW"/>
        </w:rPr>
        <w:t xml:space="preserve">serving </w:t>
      </w:r>
      <w:r w:rsidR="001672AE" w:rsidRPr="00DB6789">
        <w:rPr>
          <w:rFonts w:ascii="Times New Roman" w:hAnsi="Times New Roman" w:cs="Times New Roman"/>
          <w:sz w:val="24"/>
          <w:szCs w:val="24"/>
          <w:lang w:val="en-ZW"/>
        </w:rPr>
        <w:t>member of the Zimbabwe Republic Police.</w:t>
      </w:r>
    </w:p>
    <w:p w:rsidR="001672AE" w:rsidRPr="00DB6789" w:rsidRDefault="001672AE" w:rsidP="001672AE">
      <w:pPr>
        <w:spacing w:after="0" w:line="480" w:lineRule="auto"/>
        <w:ind w:firstLine="720"/>
        <w:contextualSpacing/>
        <w:jc w:val="both"/>
        <w:rPr>
          <w:rFonts w:ascii="Times New Roman" w:hAnsi="Times New Roman" w:cs="Times New Roman"/>
          <w:sz w:val="24"/>
          <w:szCs w:val="24"/>
          <w:lang w:val="en-ZW"/>
        </w:rPr>
      </w:pPr>
    </w:p>
    <w:p w:rsidR="001672AE" w:rsidRPr="00DB6789" w:rsidRDefault="001672AE" w:rsidP="001235A9">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 xml:space="preserve"> The contents of these documents </w:t>
      </w:r>
      <w:r w:rsidR="005A365D" w:rsidRPr="00DB6789">
        <w:rPr>
          <w:rFonts w:ascii="Times New Roman" w:hAnsi="Times New Roman" w:cs="Times New Roman"/>
          <w:sz w:val="24"/>
          <w:szCs w:val="24"/>
          <w:lang w:val="en-ZW"/>
        </w:rPr>
        <w:t>were used</w:t>
      </w:r>
      <w:r w:rsidRPr="00DB6789">
        <w:rPr>
          <w:rFonts w:ascii="Times New Roman" w:hAnsi="Times New Roman" w:cs="Times New Roman"/>
          <w:sz w:val="24"/>
          <w:szCs w:val="24"/>
          <w:lang w:val="en-ZW"/>
        </w:rPr>
        <w:t xml:space="preserve"> by the applicants to illustrate the point that the engagement of serving members of the security services poses a threat to the right of accused</w:t>
      </w:r>
      <w:r w:rsidR="005A365D"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persons</w:t>
      </w:r>
      <w:r w:rsidR="005A365D" w:rsidRPr="00DB6789">
        <w:rPr>
          <w:rFonts w:ascii="Times New Roman" w:hAnsi="Times New Roman" w:cs="Times New Roman"/>
          <w:sz w:val="24"/>
          <w:szCs w:val="24"/>
          <w:lang w:val="en-ZW"/>
        </w:rPr>
        <w:t xml:space="preserve"> to a fair trial</w:t>
      </w:r>
      <w:r w:rsidRPr="00DB6789">
        <w:rPr>
          <w:rFonts w:ascii="Times New Roman" w:hAnsi="Times New Roman" w:cs="Times New Roman"/>
          <w:sz w:val="24"/>
          <w:szCs w:val="24"/>
          <w:lang w:val="en-ZW"/>
        </w:rPr>
        <w:t>.</w:t>
      </w:r>
    </w:p>
    <w:p w:rsidR="003E6C2A" w:rsidRPr="00DB6789" w:rsidRDefault="003E6C2A" w:rsidP="001235A9">
      <w:pPr>
        <w:spacing w:after="0" w:line="480" w:lineRule="auto"/>
        <w:ind w:firstLine="1134"/>
        <w:contextualSpacing/>
        <w:jc w:val="both"/>
        <w:rPr>
          <w:rFonts w:ascii="Times New Roman" w:hAnsi="Times New Roman" w:cs="Times New Roman"/>
          <w:sz w:val="24"/>
          <w:szCs w:val="24"/>
          <w:lang w:val="en-ZW"/>
        </w:rPr>
      </w:pPr>
    </w:p>
    <w:p w:rsidR="003E6C2A" w:rsidRPr="00DB6789" w:rsidRDefault="003E6C2A" w:rsidP="001235A9">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 further alleged that in any event the employment of serving member of the security services as prosecutors was contrary to s 208 (4) of the Constitution.</w:t>
      </w:r>
    </w:p>
    <w:p w:rsidR="00E50E78" w:rsidRPr="00DB6789" w:rsidRDefault="00E50E78" w:rsidP="009A01C2">
      <w:pPr>
        <w:spacing w:after="0" w:line="240" w:lineRule="auto"/>
        <w:ind w:firstLine="720"/>
        <w:contextualSpacing/>
        <w:jc w:val="both"/>
        <w:rPr>
          <w:rFonts w:ascii="Times New Roman" w:hAnsi="Times New Roman" w:cs="Times New Roman"/>
          <w:sz w:val="24"/>
          <w:szCs w:val="24"/>
          <w:lang w:val="en-ZW"/>
        </w:rPr>
      </w:pPr>
    </w:p>
    <w:p w:rsidR="00954A81" w:rsidRPr="00DB6789" w:rsidRDefault="00954A81" w:rsidP="004F43FD">
      <w:pPr>
        <w:spacing w:after="0" w:line="240" w:lineRule="auto"/>
        <w:jc w:val="both"/>
        <w:rPr>
          <w:rFonts w:ascii="Times New Roman" w:hAnsi="Times New Roman" w:cs="Times New Roman"/>
          <w:sz w:val="24"/>
          <w:szCs w:val="24"/>
          <w:lang w:val="en-ZW"/>
        </w:rPr>
      </w:pPr>
    </w:p>
    <w:p w:rsidR="00271DFD" w:rsidRPr="00DB6789" w:rsidRDefault="00271DFD" w:rsidP="005A365D">
      <w:pPr>
        <w:spacing w:after="0" w:line="48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The respondents’ case.</w:t>
      </w:r>
    </w:p>
    <w:p w:rsidR="00F3637C" w:rsidRPr="00DB6789" w:rsidRDefault="00F71DB2" w:rsidP="005A365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first and second r</w:t>
      </w:r>
      <w:r w:rsidR="008656BD" w:rsidRPr="00DB6789">
        <w:rPr>
          <w:rFonts w:ascii="Times New Roman" w:hAnsi="Times New Roman" w:cs="Times New Roman"/>
          <w:sz w:val="24"/>
          <w:szCs w:val="24"/>
          <w:lang w:val="en-ZW"/>
        </w:rPr>
        <w:t>espondents</w:t>
      </w:r>
      <w:r w:rsidR="00CF4693" w:rsidRPr="00DB6789">
        <w:rPr>
          <w:rFonts w:ascii="Times New Roman" w:hAnsi="Times New Roman" w:cs="Times New Roman"/>
          <w:sz w:val="24"/>
          <w:szCs w:val="24"/>
          <w:lang w:val="en-ZW"/>
        </w:rPr>
        <w:t xml:space="preserve"> opposed the application</w:t>
      </w:r>
      <w:r w:rsidRPr="00DB6789">
        <w:rPr>
          <w:rFonts w:ascii="Times New Roman" w:hAnsi="Times New Roman" w:cs="Times New Roman"/>
          <w:sz w:val="24"/>
          <w:szCs w:val="24"/>
          <w:lang w:val="en-ZW"/>
        </w:rPr>
        <w:t>. They submit</w:t>
      </w:r>
      <w:r w:rsidR="00F3637C" w:rsidRPr="00DB6789">
        <w:rPr>
          <w:rFonts w:ascii="Times New Roman" w:hAnsi="Times New Roman" w:cs="Times New Roman"/>
          <w:sz w:val="24"/>
          <w:szCs w:val="24"/>
          <w:lang w:val="en-ZW"/>
        </w:rPr>
        <w:t xml:space="preserve"> in the main</w:t>
      </w:r>
      <w:r w:rsidRPr="00DB6789">
        <w:rPr>
          <w:rFonts w:ascii="Times New Roman" w:hAnsi="Times New Roman" w:cs="Times New Roman"/>
          <w:sz w:val="24"/>
          <w:szCs w:val="24"/>
          <w:lang w:val="en-ZW"/>
        </w:rPr>
        <w:t xml:space="preserve"> that the applicants have not shown how</w:t>
      </w:r>
      <w:r w:rsidR="00E76FC6" w:rsidRPr="00DB6789">
        <w:rPr>
          <w:rFonts w:ascii="Times New Roman" w:hAnsi="Times New Roman" w:cs="Times New Roman"/>
          <w:sz w:val="24"/>
          <w:szCs w:val="24"/>
          <w:lang w:val="en-ZW"/>
        </w:rPr>
        <w:t xml:space="preserve"> the</w:t>
      </w:r>
      <w:r w:rsidR="00CF4693" w:rsidRPr="00DB6789">
        <w:rPr>
          <w:rFonts w:ascii="Times New Roman" w:hAnsi="Times New Roman" w:cs="Times New Roman"/>
          <w:sz w:val="24"/>
          <w:szCs w:val="24"/>
          <w:lang w:val="en-ZW"/>
        </w:rPr>
        <w:t xml:space="preserve"> employment</w:t>
      </w:r>
      <w:r w:rsidRPr="00DB6789">
        <w:rPr>
          <w:rFonts w:ascii="Times New Roman" w:hAnsi="Times New Roman" w:cs="Times New Roman"/>
          <w:sz w:val="24"/>
          <w:szCs w:val="24"/>
          <w:lang w:val="en-ZW"/>
        </w:rPr>
        <w:t xml:space="preserve"> of</w:t>
      </w:r>
      <w:r w:rsidR="008656BD" w:rsidRPr="00DB6789">
        <w:rPr>
          <w:rFonts w:ascii="Times New Roman" w:hAnsi="Times New Roman" w:cs="Times New Roman"/>
          <w:sz w:val="24"/>
          <w:szCs w:val="24"/>
          <w:lang w:val="en-ZW"/>
        </w:rPr>
        <w:t xml:space="preserve"> serving</w:t>
      </w:r>
      <w:r w:rsidRPr="00DB6789">
        <w:rPr>
          <w:rFonts w:ascii="Times New Roman" w:hAnsi="Times New Roman" w:cs="Times New Roman"/>
          <w:sz w:val="24"/>
          <w:szCs w:val="24"/>
          <w:lang w:val="en-ZW"/>
        </w:rPr>
        <w:t xml:space="preserve"> members of the security services </w:t>
      </w:r>
      <w:r w:rsidR="00C71F84" w:rsidRPr="00DB6789">
        <w:rPr>
          <w:rFonts w:ascii="Times New Roman" w:hAnsi="Times New Roman" w:cs="Times New Roman"/>
          <w:sz w:val="24"/>
          <w:szCs w:val="24"/>
          <w:lang w:val="en-ZW"/>
        </w:rPr>
        <w:t>is an infringement</w:t>
      </w:r>
      <w:r w:rsidR="00CF4693" w:rsidRPr="00DB6789">
        <w:rPr>
          <w:rFonts w:ascii="Times New Roman" w:hAnsi="Times New Roman" w:cs="Times New Roman"/>
          <w:sz w:val="24"/>
          <w:szCs w:val="24"/>
          <w:lang w:val="en-ZW"/>
        </w:rPr>
        <w:t xml:space="preserve"> of the</w:t>
      </w:r>
      <w:r w:rsidRPr="00DB6789">
        <w:rPr>
          <w:rFonts w:ascii="Times New Roman" w:hAnsi="Times New Roman" w:cs="Times New Roman"/>
          <w:sz w:val="24"/>
          <w:szCs w:val="24"/>
          <w:lang w:val="en-ZW"/>
        </w:rPr>
        <w:t>ir</w:t>
      </w:r>
      <w:r w:rsidR="00CF4693" w:rsidRPr="00DB6789">
        <w:rPr>
          <w:rFonts w:ascii="Times New Roman" w:hAnsi="Times New Roman" w:cs="Times New Roman"/>
          <w:sz w:val="24"/>
          <w:szCs w:val="24"/>
          <w:lang w:val="en-ZW"/>
        </w:rPr>
        <w:t xml:space="preserve"> rights under </w:t>
      </w:r>
      <w:r w:rsidR="00663BB3" w:rsidRPr="00DB6789">
        <w:rPr>
          <w:rFonts w:ascii="Times New Roman" w:hAnsi="Times New Roman" w:cs="Times New Roman"/>
          <w:sz w:val="24"/>
          <w:szCs w:val="24"/>
          <w:lang w:val="en-ZW"/>
        </w:rPr>
        <w:t>s</w:t>
      </w:r>
      <w:r w:rsidR="00CF4693" w:rsidRPr="00DB6789">
        <w:rPr>
          <w:rFonts w:ascii="Times New Roman" w:hAnsi="Times New Roman" w:cs="Times New Roman"/>
          <w:sz w:val="24"/>
          <w:szCs w:val="24"/>
          <w:lang w:val="en-ZW"/>
        </w:rPr>
        <w:t>s 56(1) and 69</w:t>
      </w:r>
      <w:r w:rsidR="00B27047" w:rsidRPr="00DB6789">
        <w:rPr>
          <w:rFonts w:ascii="Times New Roman" w:hAnsi="Times New Roman" w:cs="Times New Roman"/>
          <w:sz w:val="24"/>
          <w:szCs w:val="24"/>
          <w:lang w:val="en-ZW"/>
        </w:rPr>
        <w:t xml:space="preserve"> (1)</w:t>
      </w:r>
      <w:r w:rsidR="00CF4693" w:rsidRPr="00DB6789">
        <w:rPr>
          <w:rFonts w:ascii="Times New Roman" w:hAnsi="Times New Roman" w:cs="Times New Roman"/>
          <w:sz w:val="24"/>
          <w:szCs w:val="24"/>
          <w:lang w:val="en-ZW"/>
        </w:rPr>
        <w:t xml:space="preserve"> of the </w:t>
      </w:r>
      <w:r w:rsidR="003D625C" w:rsidRPr="00DB6789">
        <w:rPr>
          <w:rFonts w:ascii="Times New Roman" w:hAnsi="Times New Roman" w:cs="Times New Roman"/>
          <w:sz w:val="24"/>
          <w:szCs w:val="24"/>
          <w:lang w:val="en-ZW"/>
        </w:rPr>
        <w:t xml:space="preserve">Constitution. </w:t>
      </w:r>
      <w:r w:rsidR="00F3637C" w:rsidRPr="00DB6789">
        <w:rPr>
          <w:rFonts w:ascii="Times New Roman" w:hAnsi="Times New Roman" w:cs="Times New Roman"/>
          <w:sz w:val="24"/>
          <w:szCs w:val="24"/>
          <w:lang w:val="en-ZW"/>
        </w:rPr>
        <w:t xml:space="preserve">They allege that as public prosecutors </w:t>
      </w:r>
      <w:r w:rsidR="005A365D" w:rsidRPr="00DB6789">
        <w:rPr>
          <w:rFonts w:ascii="Times New Roman" w:hAnsi="Times New Roman" w:cs="Times New Roman"/>
          <w:sz w:val="24"/>
          <w:szCs w:val="24"/>
          <w:lang w:val="en-ZW"/>
        </w:rPr>
        <w:t>the applicants</w:t>
      </w:r>
      <w:r w:rsidR="00F3637C" w:rsidRPr="00DB6789">
        <w:rPr>
          <w:rFonts w:ascii="Times New Roman" w:hAnsi="Times New Roman" w:cs="Times New Roman"/>
          <w:sz w:val="24"/>
          <w:szCs w:val="24"/>
          <w:lang w:val="en-ZW"/>
        </w:rPr>
        <w:t xml:space="preserve"> cannot represent the interests of accused persons.</w:t>
      </w:r>
    </w:p>
    <w:p w:rsidR="005A365D" w:rsidRPr="00DB6789" w:rsidRDefault="005A365D" w:rsidP="005A365D">
      <w:pPr>
        <w:spacing w:after="0" w:line="480" w:lineRule="auto"/>
        <w:ind w:firstLine="1134"/>
        <w:contextualSpacing/>
        <w:jc w:val="both"/>
        <w:rPr>
          <w:rFonts w:ascii="Times New Roman" w:hAnsi="Times New Roman" w:cs="Times New Roman"/>
          <w:sz w:val="24"/>
          <w:szCs w:val="24"/>
          <w:lang w:val="en-ZW"/>
        </w:rPr>
      </w:pPr>
    </w:p>
    <w:p w:rsidR="004C6CB6" w:rsidRPr="00DB6789" w:rsidRDefault="003D625C" w:rsidP="005A365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They also submit</w:t>
      </w:r>
      <w:r w:rsidR="00F71DB2" w:rsidRPr="00DB6789">
        <w:rPr>
          <w:rFonts w:ascii="Times New Roman" w:hAnsi="Times New Roman" w:cs="Times New Roman"/>
          <w:sz w:val="24"/>
          <w:szCs w:val="24"/>
          <w:lang w:val="en-ZW"/>
        </w:rPr>
        <w:t xml:space="preserve"> that the provisions of s</w:t>
      </w:r>
      <w:r w:rsidR="00663BB3" w:rsidRPr="00DB6789">
        <w:rPr>
          <w:rFonts w:ascii="Times New Roman" w:hAnsi="Times New Roman" w:cs="Times New Roman"/>
          <w:sz w:val="24"/>
          <w:szCs w:val="24"/>
          <w:lang w:val="en-ZW"/>
        </w:rPr>
        <w:t xml:space="preserve"> </w:t>
      </w:r>
      <w:r w:rsidR="00E76FC6" w:rsidRPr="00DB6789">
        <w:rPr>
          <w:rFonts w:ascii="Times New Roman" w:hAnsi="Times New Roman" w:cs="Times New Roman"/>
          <w:sz w:val="24"/>
          <w:szCs w:val="24"/>
          <w:lang w:val="en-ZW"/>
        </w:rPr>
        <w:t>208 (4) of the Constitution do</w:t>
      </w:r>
      <w:r w:rsidR="00F71DB2" w:rsidRPr="00DB6789">
        <w:rPr>
          <w:rFonts w:ascii="Times New Roman" w:hAnsi="Times New Roman" w:cs="Times New Roman"/>
          <w:sz w:val="24"/>
          <w:szCs w:val="24"/>
          <w:lang w:val="en-ZW"/>
        </w:rPr>
        <w:t xml:space="preserve"> not apply to the first r</w:t>
      </w:r>
      <w:r w:rsidR="00CF4693" w:rsidRPr="00DB6789">
        <w:rPr>
          <w:rFonts w:ascii="Times New Roman" w:hAnsi="Times New Roman" w:cs="Times New Roman"/>
          <w:sz w:val="24"/>
          <w:szCs w:val="24"/>
          <w:lang w:val="en-ZW"/>
        </w:rPr>
        <w:t>espondent</w:t>
      </w:r>
      <w:r w:rsidR="00F71DB2" w:rsidRPr="00DB6789">
        <w:rPr>
          <w:rFonts w:ascii="Times New Roman" w:hAnsi="Times New Roman" w:cs="Times New Roman"/>
          <w:sz w:val="24"/>
          <w:szCs w:val="24"/>
          <w:lang w:val="en-ZW"/>
        </w:rPr>
        <w:t xml:space="preserve"> as it</w:t>
      </w:r>
      <w:r w:rsidR="00CF4693" w:rsidRPr="00DB6789">
        <w:rPr>
          <w:rFonts w:ascii="Times New Roman" w:hAnsi="Times New Roman" w:cs="Times New Roman"/>
          <w:sz w:val="24"/>
          <w:szCs w:val="24"/>
          <w:lang w:val="en-ZW"/>
        </w:rPr>
        <w:t xml:space="preserve"> is an institution</w:t>
      </w:r>
      <w:r w:rsidR="00824A7C" w:rsidRPr="00DB6789">
        <w:rPr>
          <w:rFonts w:ascii="Times New Roman" w:hAnsi="Times New Roman" w:cs="Times New Roman"/>
          <w:sz w:val="24"/>
          <w:szCs w:val="24"/>
          <w:lang w:val="en-ZW"/>
        </w:rPr>
        <w:t xml:space="preserve"> that </w:t>
      </w:r>
      <w:r w:rsidR="00954A81" w:rsidRPr="00DB6789">
        <w:rPr>
          <w:rFonts w:ascii="Times New Roman" w:hAnsi="Times New Roman" w:cs="Times New Roman"/>
          <w:sz w:val="24"/>
          <w:szCs w:val="24"/>
          <w:lang w:val="en-ZW"/>
        </w:rPr>
        <w:t>is sui</w:t>
      </w:r>
      <w:r w:rsidR="00CF4693" w:rsidRPr="00DB6789">
        <w:rPr>
          <w:rFonts w:ascii="Times New Roman" w:hAnsi="Times New Roman" w:cs="Times New Roman"/>
          <w:i/>
          <w:sz w:val="24"/>
          <w:szCs w:val="24"/>
          <w:lang w:val="en-ZW"/>
        </w:rPr>
        <w:t xml:space="preserve"> generis</w:t>
      </w:r>
      <w:r w:rsidR="00F71DB2" w:rsidRPr="00DB6789">
        <w:rPr>
          <w:rFonts w:ascii="Times New Roman" w:hAnsi="Times New Roman" w:cs="Times New Roman"/>
          <w:i/>
          <w:sz w:val="24"/>
          <w:szCs w:val="24"/>
          <w:lang w:val="en-ZW"/>
        </w:rPr>
        <w:t>.</w:t>
      </w:r>
      <w:r w:rsidR="00CF4693" w:rsidRPr="00DB6789">
        <w:rPr>
          <w:rFonts w:ascii="Times New Roman" w:hAnsi="Times New Roman" w:cs="Times New Roman"/>
          <w:i/>
          <w:sz w:val="24"/>
          <w:szCs w:val="24"/>
          <w:lang w:val="en-ZW"/>
        </w:rPr>
        <w:t xml:space="preserve"> </w:t>
      </w:r>
      <w:r w:rsidR="00F71DB2" w:rsidRPr="00DB6789">
        <w:rPr>
          <w:rFonts w:ascii="Times New Roman" w:hAnsi="Times New Roman" w:cs="Times New Roman"/>
          <w:sz w:val="24"/>
          <w:szCs w:val="24"/>
          <w:lang w:val="en-ZW"/>
        </w:rPr>
        <w:t>They argue that it</w:t>
      </w:r>
      <w:r w:rsidR="00CF4693" w:rsidRPr="00DB6789">
        <w:rPr>
          <w:rFonts w:ascii="Times New Roman" w:hAnsi="Times New Roman" w:cs="Times New Roman"/>
          <w:sz w:val="24"/>
          <w:szCs w:val="24"/>
          <w:lang w:val="en-ZW"/>
        </w:rPr>
        <w:t xml:space="preserve"> cannot be </w:t>
      </w:r>
      <w:r w:rsidR="00F71DB2" w:rsidRPr="00DB6789">
        <w:rPr>
          <w:rFonts w:ascii="Times New Roman" w:hAnsi="Times New Roman" w:cs="Times New Roman"/>
          <w:sz w:val="24"/>
          <w:szCs w:val="24"/>
          <w:lang w:val="en-ZW"/>
        </w:rPr>
        <w:t>categorized as being</w:t>
      </w:r>
      <w:r w:rsidR="00CF4693" w:rsidRPr="00DB6789">
        <w:rPr>
          <w:rFonts w:ascii="Times New Roman" w:hAnsi="Times New Roman" w:cs="Times New Roman"/>
          <w:sz w:val="24"/>
          <w:szCs w:val="24"/>
          <w:lang w:val="en-ZW"/>
        </w:rPr>
        <w:t xml:space="preserve"> strictly civilian</w:t>
      </w:r>
      <w:r w:rsidR="00E76FC6" w:rsidRPr="00DB6789">
        <w:rPr>
          <w:rFonts w:ascii="Times New Roman" w:hAnsi="Times New Roman" w:cs="Times New Roman"/>
          <w:sz w:val="24"/>
          <w:szCs w:val="24"/>
          <w:lang w:val="en-ZW"/>
        </w:rPr>
        <w:t xml:space="preserve"> and</w:t>
      </w:r>
      <w:r w:rsidR="00B51063" w:rsidRPr="00DB6789">
        <w:rPr>
          <w:rFonts w:ascii="Times New Roman" w:hAnsi="Times New Roman" w:cs="Times New Roman"/>
          <w:sz w:val="24"/>
          <w:szCs w:val="24"/>
          <w:lang w:val="en-ZW"/>
        </w:rPr>
        <w:t xml:space="preserve"> is</w:t>
      </w:r>
      <w:r w:rsidR="00824A7C" w:rsidRPr="00DB6789">
        <w:rPr>
          <w:rFonts w:ascii="Times New Roman" w:hAnsi="Times New Roman" w:cs="Times New Roman"/>
          <w:sz w:val="24"/>
          <w:szCs w:val="24"/>
          <w:lang w:val="en-ZW"/>
        </w:rPr>
        <w:t xml:space="preserve"> thus not prohibited from engaging</w:t>
      </w:r>
      <w:r w:rsidR="001358DC" w:rsidRPr="00DB6789">
        <w:rPr>
          <w:rFonts w:ascii="Times New Roman" w:hAnsi="Times New Roman" w:cs="Times New Roman"/>
          <w:sz w:val="24"/>
          <w:szCs w:val="24"/>
          <w:lang w:val="en-ZW"/>
        </w:rPr>
        <w:t xml:space="preserve"> serving</w:t>
      </w:r>
      <w:r w:rsidR="00824A7C" w:rsidRPr="00DB6789">
        <w:rPr>
          <w:rFonts w:ascii="Times New Roman" w:hAnsi="Times New Roman" w:cs="Times New Roman"/>
          <w:sz w:val="24"/>
          <w:szCs w:val="24"/>
          <w:lang w:val="en-ZW"/>
        </w:rPr>
        <w:t xml:space="preserve"> security officers in terms of</w:t>
      </w:r>
      <w:r w:rsidR="00CF4693" w:rsidRPr="00DB6789">
        <w:rPr>
          <w:rFonts w:ascii="Times New Roman" w:hAnsi="Times New Roman" w:cs="Times New Roman"/>
          <w:sz w:val="24"/>
          <w:szCs w:val="24"/>
          <w:lang w:val="en-ZW"/>
        </w:rPr>
        <w:t xml:space="preserve"> s</w:t>
      </w:r>
      <w:r w:rsidR="00663BB3" w:rsidRPr="00DB6789">
        <w:rPr>
          <w:rFonts w:ascii="Times New Roman" w:hAnsi="Times New Roman" w:cs="Times New Roman"/>
          <w:sz w:val="24"/>
          <w:szCs w:val="24"/>
          <w:lang w:val="en-ZW"/>
        </w:rPr>
        <w:t xml:space="preserve"> </w:t>
      </w:r>
      <w:r w:rsidR="00CF4693" w:rsidRPr="00DB6789">
        <w:rPr>
          <w:rFonts w:ascii="Times New Roman" w:hAnsi="Times New Roman" w:cs="Times New Roman"/>
          <w:sz w:val="24"/>
          <w:szCs w:val="24"/>
          <w:lang w:val="en-ZW"/>
        </w:rPr>
        <w:t>208(4) of the Constitution.</w:t>
      </w:r>
    </w:p>
    <w:p w:rsidR="005A365D" w:rsidRPr="00DB6789" w:rsidRDefault="005A365D" w:rsidP="005A365D">
      <w:pPr>
        <w:spacing w:after="0" w:line="480" w:lineRule="auto"/>
        <w:ind w:firstLine="1134"/>
        <w:contextualSpacing/>
        <w:jc w:val="both"/>
        <w:rPr>
          <w:rFonts w:ascii="Times New Roman" w:hAnsi="Times New Roman" w:cs="Times New Roman"/>
          <w:sz w:val="24"/>
          <w:szCs w:val="24"/>
          <w:lang w:val="en-ZW"/>
        </w:rPr>
      </w:pPr>
    </w:p>
    <w:p w:rsidR="00F3637C" w:rsidRPr="00DB6789" w:rsidRDefault="00F3637C" w:rsidP="005A365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They therefore pray that the application must be dismissed.</w:t>
      </w:r>
    </w:p>
    <w:p w:rsidR="005A37F1" w:rsidRPr="00DB6789" w:rsidRDefault="005A37F1" w:rsidP="00D24972">
      <w:pPr>
        <w:spacing w:after="0" w:line="480" w:lineRule="auto"/>
        <w:ind w:firstLine="720"/>
        <w:contextualSpacing/>
        <w:jc w:val="both"/>
        <w:rPr>
          <w:rFonts w:ascii="Times New Roman" w:hAnsi="Times New Roman" w:cs="Times New Roman"/>
          <w:b/>
          <w:sz w:val="24"/>
          <w:szCs w:val="24"/>
          <w:lang w:val="en-ZW"/>
        </w:rPr>
      </w:pPr>
    </w:p>
    <w:p w:rsidR="00422B2C" w:rsidRPr="00DB6789" w:rsidRDefault="005A37F1" w:rsidP="005A365D">
      <w:pPr>
        <w:spacing w:after="0" w:line="48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The issue before the court</w:t>
      </w:r>
    </w:p>
    <w:p w:rsidR="00422B2C" w:rsidRPr="00DB6789" w:rsidRDefault="003178A1" w:rsidP="005A365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It seems to me that</w:t>
      </w:r>
      <w:r w:rsidR="00422B2C" w:rsidRPr="00DB6789">
        <w:rPr>
          <w:rFonts w:ascii="Times New Roman" w:hAnsi="Times New Roman" w:cs="Times New Roman"/>
          <w:sz w:val="24"/>
          <w:szCs w:val="24"/>
          <w:lang w:val="en-ZW"/>
        </w:rPr>
        <w:t xml:space="preserve">, even </w:t>
      </w:r>
      <w:r w:rsidR="005A37F1" w:rsidRPr="00DB6789">
        <w:rPr>
          <w:rFonts w:ascii="Times New Roman" w:hAnsi="Times New Roman" w:cs="Times New Roman"/>
          <w:sz w:val="24"/>
          <w:szCs w:val="24"/>
          <w:lang w:val="en-ZW"/>
        </w:rPr>
        <w:t>though the applicants had made a two pronged argument before the court and</w:t>
      </w:r>
      <w:r w:rsidR="00422B2C" w:rsidRPr="00DB6789">
        <w:rPr>
          <w:rFonts w:ascii="Times New Roman" w:hAnsi="Times New Roman" w:cs="Times New Roman"/>
          <w:sz w:val="24"/>
          <w:szCs w:val="24"/>
          <w:lang w:val="en-ZW"/>
        </w:rPr>
        <w:t xml:space="preserve"> argued that their fundamental rights had been infringed,</w:t>
      </w:r>
      <w:r w:rsidR="005A37F1" w:rsidRPr="00DB6789">
        <w:rPr>
          <w:rFonts w:ascii="Times New Roman" w:hAnsi="Times New Roman" w:cs="Times New Roman"/>
          <w:sz w:val="24"/>
          <w:szCs w:val="24"/>
          <w:lang w:val="en-ZW"/>
        </w:rPr>
        <w:t xml:space="preserve"> I am of the view that</w:t>
      </w:r>
      <w:r w:rsidRPr="00DB6789">
        <w:rPr>
          <w:rFonts w:ascii="Times New Roman" w:hAnsi="Times New Roman" w:cs="Times New Roman"/>
          <w:sz w:val="24"/>
          <w:szCs w:val="24"/>
          <w:lang w:val="en-ZW"/>
        </w:rPr>
        <w:t xml:space="preserve"> </w:t>
      </w:r>
      <w:r w:rsidR="00E72108" w:rsidRPr="00DB6789">
        <w:rPr>
          <w:rFonts w:ascii="Times New Roman" w:hAnsi="Times New Roman" w:cs="Times New Roman"/>
          <w:sz w:val="24"/>
          <w:szCs w:val="24"/>
          <w:lang w:val="en-ZW"/>
        </w:rPr>
        <w:lastRenderedPageBreak/>
        <w:t xml:space="preserve">for </w:t>
      </w:r>
      <w:r w:rsidR="005A365D" w:rsidRPr="00DB6789">
        <w:rPr>
          <w:rFonts w:ascii="Times New Roman" w:hAnsi="Times New Roman" w:cs="Times New Roman"/>
          <w:sz w:val="24"/>
          <w:szCs w:val="24"/>
          <w:lang w:val="en-ZW"/>
        </w:rPr>
        <w:t>the purpose of disposing of the</w:t>
      </w:r>
      <w:r w:rsidRPr="00DB6789">
        <w:rPr>
          <w:rFonts w:ascii="Times New Roman" w:hAnsi="Times New Roman" w:cs="Times New Roman"/>
          <w:sz w:val="24"/>
          <w:szCs w:val="24"/>
          <w:lang w:val="en-ZW"/>
        </w:rPr>
        <w:t xml:space="preserve"> application</w:t>
      </w:r>
      <w:r w:rsidR="00E72108" w:rsidRPr="00DB6789">
        <w:rPr>
          <w:rFonts w:ascii="Times New Roman" w:hAnsi="Times New Roman" w:cs="Times New Roman"/>
          <w:sz w:val="24"/>
          <w:szCs w:val="24"/>
          <w:lang w:val="en-ZW"/>
        </w:rPr>
        <w:t xml:space="preserve"> it</w:t>
      </w:r>
      <w:r w:rsidRPr="00DB6789">
        <w:rPr>
          <w:rFonts w:ascii="Times New Roman" w:hAnsi="Times New Roman" w:cs="Times New Roman"/>
          <w:sz w:val="24"/>
          <w:szCs w:val="24"/>
          <w:lang w:val="en-ZW"/>
        </w:rPr>
        <w:t xml:space="preserve"> </w:t>
      </w:r>
      <w:r w:rsidR="005A365D" w:rsidRPr="00DB6789">
        <w:rPr>
          <w:rFonts w:ascii="Times New Roman" w:hAnsi="Times New Roman" w:cs="Times New Roman"/>
          <w:sz w:val="24"/>
          <w:szCs w:val="24"/>
          <w:lang w:val="en-ZW"/>
        </w:rPr>
        <w:t>is not</w:t>
      </w:r>
      <w:r w:rsidR="00E72108" w:rsidRPr="00DB6789">
        <w:rPr>
          <w:rFonts w:ascii="Times New Roman" w:hAnsi="Times New Roman" w:cs="Times New Roman"/>
          <w:sz w:val="24"/>
          <w:szCs w:val="24"/>
          <w:lang w:val="en-ZW"/>
        </w:rPr>
        <w:t xml:space="preserve"> necessary to delve into the question of whether or not the applicant’s rights have been violated. </w:t>
      </w:r>
      <w:r w:rsidR="00575D80" w:rsidRPr="00DB6789">
        <w:rPr>
          <w:rFonts w:ascii="Times New Roman" w:hAnsi="Times New Roman" w:cs="Times New Roman"/>
          <w:sz w:val="24"/>
          <w:szCs w:val="24"/>
          <w:lang w:val="en-ZW"/>
        </w:rPr>
        <w:t>I take this view as it is apparent from the facts of this case that the applicants have not shown that their fundamental rights have been infringed.  The first applicant does not represent rights of accused persons</w:t>
      </w:r>
      <w:r w:rsidR="003E6C2A" w:rsidRPr="00DB6789">
        <w:rPr>
          <w:rFonts w:ascii="Times New Roman" w:hAnsi="Times New Roman" w:cs="Times New Roman"/>
          <w:sz w:val="24"/>
          <w:szCs w:val="24"/>
          <w:lang w:val="en-ZW"/>
        </w:rPr>
        <w:t xml:space="preserve"> as it is an association to protect the interests of prosecutors.  T</w:t>
      </w:r>
      <w:r w:rsidR="00575D80" w:rsidRPr="00DB6789">
        <w:rPr>
          <w:rFonts w:ascii="Times New Roman" w:hAnsi="Times New Roman" w:cs="Times New Roman"/>
          <w:sz w:val="24"/>
          <w:szCs w:val="24"/>
          <w:lang w:val="en-ZW"/>
        </w:rPr>
        <w:t xml:space="preserve">he second applicant is </w:t>
      </w:r>
      <w:r w:rsidR="003E6C2A" w:rsidRPr="00DB6789">
        <w:rPr>
          <w:rFonts w:ascii="Times New Roman" w:hAnsi="Times New Roman" w:cs="Times New Roman"/>
          <w:sz w:val="24"/>
          <w:szCs w:val="24"/>
          <w:lang w:val="en-ZW"/>
        </w:rPr>
        <w:t xml:space="preserve">a public prosecutor </w:t>
      </w:r>
      <w:r w:rsidR="00575D80" w:rsidRPr="00DB6789">
        <w:rPr>
          <w:rFonts w:ascii="Times New Roman" w:hAnsi="Times New Roman" w:cs="Times New Roman"/>
          <w:sz w:val="24"/>
          <w:szCs w:val="24"/>
          <w:lang w:val="en-ZW"/>
        </w:rPr>
        <w:t>not an accused person.</w:t>
      </w:r>
      <w:r w:rsidR="003E6C2A" w:rsidRPr="00DB6789">
        <w:rPr>
          <w:rFonts w:ascii="Times New Roman" w:hAnsi="Times New Roman" w:cs="Times New Roman"/>
          <w:sz w:val="24"/>
          <w:szCs w:val="24"/>
          <w:lang w:val="en-ZW"/>
        </w:rPr>
        <w:t xml:space="preserve">  He does not have the mandate to represent accused persons.</w:t>
      </w:r>
    </w:p>
    <w:p w:rsidR="001235A9" w:rsidRPr="00DB6789" w:rsidRDefault="001235A9" w:rsidP="005A365D">
      <w:pPr>
        <w:spacing w:after="0" w:line="480" w:lineRule="auto"/>
        <w:ind w:firstLine="1134"/>
        <w:contextualSpacing/>
        <w:jc w:val="both"/>
        <w:rPr>
          <w:rFonts w:ascii="Times New Roman" w:hAnsi="Times New Roman" w:cs="Times New Roman"/>
          <w:sz w:val="24"/>
          <w:szCs w:val="24"/>
          <w:lang w:val="en-ZW"/>
        </w:rPr>
      </w:pPr>
    </w:p>
    <w:p w:rsidR="00422B2C" w:rsidRPr="00DB6789" w:rsidRDefault="00E72108" w:rsidP="005A365D">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I</w:t>
      </w:r>
      <w:r w:rsidR="00422B2C" w:rsidRPr="00DB6789">
        <w:rPr>
          <w:rFonts w:ascii="Times New Roman" w:hAnsi="Times New Roman" w:cs="Times New Roman"/>
          <w:sz w:val="24"/>
          <w:szCs w:val="24"/>
          <w:lang w:val="en-ZW"/>
        </w:rPr>
        <w:t>n my</w:t>
      </w:r>
      <w:r w:rsidR="005A37F1" w:rsidRPr="00DB6789">
        <w:rPr>
          <w:rFonts w:ascii="Times New Roman" w:hAnsi="Times New Roman" w:cs="Times New Roman"/>
          <w:sz w:val="24"/>
          <w:szCs w:val="24"/>
          <w:lang w:val="en-ZW"/>
        </w:rPr>
        <w:t xml:space="preserve"> view</w:t>
      </w:r>
      <w:r w:rsidR="00575D80" w:rsidRPr="00DB6789">
        <w:rPr>
          <w:rFonts w:ascii="Times New Roman" w:hAnsi="Times New Roman" w:cs="Times New Roman"/>
          <w:sz w:val="24"/>
          <w:szCs w:val="24"/>
          <w:lang w:val="en-ZW"/>
        </w:rPr>
        <w:t xml:space="preserve"> however,</w:t>
      </w:r>
      <w:r w:rsidR="005A37F1" w:rsidRPr="00DB6789">
        <w:rPr>
          <w:rFonts w:ascii="Times New Roman" w:hAnsi="Times New Roman" w:cs="Times New Roman"/>
          <w:sz w:val="24"/>
          <w:szCs w:val="24"/>
          <w:lang w:val="en-ZW"/>
        </w:rPr>
        <w:t xml:space="preserve"> the crux of the matter is</w:t>
      </w:r>
      <w:r w:rsidRPr="00DB6789">
        <w:rPr>
          <w:rFonts w:ascii="Times New Roman" w:hAnsi="Times New Roman" w:cs="Times New Roman"/>
          <w:sz w:val="24"/>
          <w:szCs w:val="24"/>
          <w:lang w:val="en-ZW"/>
        </w:rPr>
        <w:t xml:space="preserve"> whether or not the employment of serving members of the security services as public prosecutors violates s 208 (4) of the Constitution.</w:t>
      </w:r>
      <w:r w:rsidR="005A37F1" w:rsidRPr="00DB6789">
        <w:rPr>
          <w:rFonts w:ascii="Times New Roman" w:hAnsi="Times New Roman" w:cs="Times New Roman"/>
          <w:sz w:val="24"/>
          <w:szCs w:val="24"/>
          <w:lang w:val="en-ZW"/>
        </w:rPr>
        <w:t xml:space="preserve"> I will thu</w:t>
      </w:r>
      <w:r w:rsidR="005A365D" w:rsidRPr="00DB6789">
        <w:rPr>
          <w:rFonts w:ascii="Times New Roman" w:hAnsi="Times New Roman" w:cs="Times New Roman"/>
          <w:sz w:val="24"/>
          <w:szCs w:val="24"/>
          <w:lang w:val="en-ZW"/>
        </w:rPr>
        <w:t>s proceed to deal with the</w:t>
      </w:r>
      <w:r w:rsidR="005A37F1" w:rsidRPr="00DB6789">
        <w:rPr>
          <w:rFonts w:ascii="Times New Roman" w:hAnsi="Times New Roman" w:cs="Times New Roman"/>
          <w:sz w:val="24"/>
          <w:szCs w:val="24"/>
          <w:lang w:val="en-ZW"/>
        </w:rPr>
        <w:t xml:space="preserve"> matter on this limited basis.</w:t>
      </w:r>
    </w:p>
    <w:p w:rsidR="00312365" w:rsidRPr="00DB6789" w:rsidRDefault="005A37F1" w:rsidP="005A365D">
      <w:pPr>
        <w:spacing w:after="0" w:line="480" w:lineRule="auto"/>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Whether the employment of serving members of the security service</w:t>
      </w:r>
      <w:r w:rsidR="005A365D" w:rsidRPr="00DB6789">
        <w:rPr>
          <w:rFonts w:ascii="Times New Roman" w:hAnsi="Times New Roman" w:cs="Times New Roman"/>
          <w:b/>
          <w:sz w:val="24"/>
          <w:szCs w:val="24"/>
          <w:lang w:val="en-ZW"/>
        </w:rPr>
        <w:t>s</w:t>
      </w:r>
      <w:r w:rsidRPr="00DB6789">
        <w:rPr>
          <w:rFonts w:ascii="Times New Roman" w:hAnsi="Times New Roman" w:cs="Times New Roman"/>
          <w:b/>
          <w:sz w:val="24"/>
          <w:szCs w:val="24"/>
          <w:lang w:val="en-ZW"/>
        </w:rPr>
        <w:t xml:space="preserve"> as prosecutors violates s 208(4) Of t</w:t>
      </w:r>
      <w:r w:rsidR="00312365" w:rsidRPr="00DB6789">
        <w:rPr>
          <w:rFonts w:ascii="Times New Roman" w:hAnsi="Times New Roman" w:cs="Times New Roman"/>
          <w:b/>
          <w:sz w:val="24"/>
          <w:szCs w:val="24"/>
          <w:lang w:val="en-ZW"/>
        </w:rPr>
        <w:t xml:space="preserve">he </w:t>
      </w:r>
      <w:r w:rsidRPr="00DB6789">
        <w:rPr>
          <w:rFonts w:ascii="Times New Roman" w:hAnsi="Times New Roman" w:cs="Times New Roman"/>
          <w:b/>
          <w:sz w:val="24"/>
          <w:szCs w:val="24"/>
          <w:lang w:val="en-ZW"/>
        </w:rPr>
        <w:t>Constitution</w:t>
      </w:r>
    </w:p>
    <w:p w:rsidR="0023156D" w:rsidRPr="00DB6789" w:rsidRDefault="00E52539" w:rsidP="001235A9">
      <w:pPr>
        <w:spacing w:after="0" w:line="480" w:lineRule="auto"/>
        <w:ind w:firstLine="1134"/>
        <w:contextualSpacing/>
        <w:jc w:val="both"/>
        <w:rPr>
          <w:rFonts w:ascii="Times New Roman" w:hAnsi="Times New Roman" w:cs="Times New Roman"/>
          <w:sz w:val="24"/>
          <w:szCs w:val="24"/>
        </w:rPr>
      </w:pPr>
      <w:r w:rsidRPr="00DB6789">
        <w:rPr>
          <w:rFonts w:ascii="Times New Roman" w:hAnsi="Times New Roman" w:cs="Times New Roman"/>
          <w:sz w:val="24"/>
          <w:szCs w:val="24"/>
        </w:rPr>
        <w:t>Section 208(4) of the Constitution provides</w:t>
      </w:r>
      <w:r w:rsidR="0023156D" w:rsidRPr="00DB6789">
        <w:rPr>
          <w:rFonts w:ascii="Times New Roman" w:hAnsi="Times New Roman" w:cs="Times New Roman"/>
          <w:sz w:val="24"/>
          <w:szCs w:val="24"/>
        </w:rPr>
        <w:t>:</w:t>
      </w:r>
    </w:p>
    <w:p w:rsidR="0023156D" w:rsidRPr="00DB6789" w:rsidRDefault="0023156D" w:rsidP="00512D88">
      <w:pPr>
        <w:spacing w:after="0" w:line="240" w:lineRule="auto"/>
        <w:ind w:left="72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‘(4) Serving members of the security services must not be employed or engaged in civilian institutions except in periods of public emergency.’</w:t>
      </w:r>
    </w:p>
    <w:p w:rsidR="001C00CB" w:rsidRPr="00DB6789" w:rsidRDefault="001C00CB" w:rsidP="00512D88">
      <w:pPr>
        <w:spacing w:after="0" w:line="240" w:lineRule="auto"/>
        <w:ind w:left="720"/>
        <w:contextualSpacing/>
        <w:jc w:val="both"/>
        <w:rPr>
          <w:rFonts w:ascii="Times New Roman" w:hAnsi="Times New Roman" w:cs="Times New Roman"/>
          <w:sz w:val="24"/>
          <w:szCs w:val="24"/>
          <w:lang w:val="en-ZW"/>
        </w:rPr>
      </w:pPr>
    </w:p>
    <w:p w:rsidR="001C00CB" w:rsidRPr="00DB6789" w:rsidRDefault="001C00CB" w:rsidP="00512D88">
      <w:pPr>
        <w:spacing w:after="0" w:line="240" w:lineRule="auto"/>
        <w:ind w:left="720"/>
        <w:contextualSpacing/>
        <w:jc w:val="both"/>
        <w:rPr>
          <w:rFonts w:ascii="Times New Roman" w:hAnsi="Times New Roman" w:cs="Times New Roman"/>
          <w:sz w:val="24"/>
          <w:szCs w:val="24"/>
          <w:lang w:val="en-ZW"/>
        </w:rPr>
      </w:pPr>
    </w:p>
    <w:p w:rsidR="001C00CB" w:rsidRPr="00DB6789" w:rsidRDefault="001C00CB" w:rsidP="00512D88">
      <w:pPr>
        <w:spacing w:after="0" w:line="240" w:lineRule="auto"/>
        <w:ind w:left="720"/>
        <w:contextualSpacing/>
        <w:jc w:val="both"/>
        <w:rPr>
          <w:rFonts w:ascii="Times New Roman" w:hAnsi="Times New Roman" w:cs="Times New Roman"/>
          <w:sz w:val="24"/>
          <w:szCs w:val="24"/>
          <w:lang w:val="en-ZW"/>
        </w:rPr>
      </w:pPr>
    </w:p>
    <w:p w:rsidR="00B4382F" w:rsidRPr="00DB6789" w:rsidRDefault="00E52539"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applicants have alleged that the employment of members of the security se</w:t>
      </w:r>
      <w:r w:rsidR="005A365D" w:rsidRPr="00DB6789">
        <w:rPr>
          <w:rFonts w:ascii="Times New Roman" w:hAnsi="Times New Roman" w:cs="Times New Roman"/>
          <w:sz w:val="24"/>
          <w:szCs w:val="24"/>
          <w:lang w:val="en-ZW"/>
        </w:rPr>
        <w:t>rvices</w:t>
      </w:r>
      <w:r w:rsidRPr="00DB6789">
        <w:rPr>
          <w:rFonts w:ascii="Times New Roman" w:hAnsi="Times New Roman" w:cs="Times New Roman"/>
          <w:sz w:val="24"/>
          <w:szCs w:val="24"/>
          <w:lang w:val="en-ZW"/>
        </w:rPr>
        <w:t xml:space="preserve"> is contrary to the above provision.</w:t>
      </w:r>
      <w:r w:rsidR="00B20265" w:rsidRPr="00DB6789">
        <w:rPr>
          <w:rFonts w:ascii="Times New Roman" w:hAnsi="Times New Roman" w:cs="Times New Roman"/>
          <w:sz w:val="24"/>
          <w:szCs w:val="24"/>
          <w:lang w:val="en-ZW"/>
        </w:rPr>
        <w:t xml:space="preserve"> The respondents have argued that they are not acting in contravention of the Constitution as the office of the Prosecutor General is </w:t>
      </w:r>
      <w:r w:rsidR="00B20265" w:rsidRPr="00DB6789">
        <w:rPr>
          <w:rFonts w:ascii="Times New Roman" w:hAnsi="Times New Roman" w:cs="Times New Roman"/>
          <w:i/>
          <w:sz w:val="24"/>
          <w:szCs w:val="24"/>
          <w:lang w:val="en-ZW"/>
        </w:rPr>
        <w:t>sui generis</w:t>
      </w:r>
      <w:r w:rsidR="00B20265" w:rsidRPr="00DB6789">
        <w:rPr>
          <w:rFonts w:ascii="Times New Roman" w:hAnsi="Times New Roman" w:cs="Times New Roman"/>
          <w:sz w:val="24"/>
          <w:szCs w:val="24"/>
          <w:lang w:val="en-ZW"/>
        </w:rPr>
        <w:t xml:space="preserve"> and therefore does not fall under the above prohibition.</w:t>
      </w:r>
    </w:p>
    <w:p w:rsidR="00512D88" w:rsidRPr="00DB6789" w:rsidRDefault="00512D88" w:rsidP="00512D88">
      <w:pPr>
        <w:spacing w:after="0" w:line="480" w:lineRule="auto"/>
        <w:ind w:firstLine="1134"/>
        <w:contextualSpacing/>
        <w:jc w:val="both"/>
        <w:rPr>
          <w:rFonts w:ascii="Times New Roman" w:hAnsi="Times New Roman" w:cs="Times New Roman"/>
          <w:sz w:val="24"/>
          <w:szCs w:val="24"/>
          <w:lang w:val="en-ZW"/>
        </w:rPr>
      </w:pPr>
    </w:p>
    <w:p w:rsidR="00E52539" w:rsidRPr="00DB6789" w:rsidRDefault="005A365D"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In order to determine the</w:t>
      </w:r>
      <w:r w:rsidR="00B20265" w:rsidRPr="00DB6789">
        <w:rPr>
          <w:rFonts w:ascii="Times New Roman" w:hAnsi="Times New Roman" w:cs="Times New Roman"/>
          <w:sz w:val="24"/>
          <w:szCs w:val="24"/>
          <w:lang w:val="en-ZW"/>
        </w:rPr>
        <w:t xml:space="preserve"> issue it is necessary to examine the following provisions.</w:t>
      </w:r>
    </w:p>
    <w:p w:rsidR="001C00CB" w:rsidRPr="00DB6789" w:rsidRDefault="001C00CB" w:rsidP="00512D88">
      <w:pPr>
        <w:spacing w:after="0" w:line="480" w:lineRule="auto"/>
        <w:contextualSpacing/>
        <w:jc w:val="both"/>
        <w:rPr>
          <w:rFonts w:ascii="Times New Roman" w:hAnsi="Times New Roman" w:cs="Times New Roman"/>
          <w:sz w:val="24"/>
          <w:szCs w:val="24"/>
          <w:lang w:val="en-ZW"/>
        </w:rPr>
      </w:pPr>
    </w:p>
    <w:p w:rsidR="0023156D" w:rsidRPr="00DB6789" w:rsidRDefault="005A365D"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S</w:t>
      </w:r>
      <w:r w:rsidR="0023156D" w:rsidRPr="00DB6789">
        <w:rPr>
          <w:rFonts w:ascii="Times New Roman" w:hAnsi="Times New Roman" w:cs="Times New Roman"/>
          <w:sz w:val="24"/>
          <w:szCs w:val="24"/>
          <w:lang w:val="en-ZW"/>
        </w:rPr>
        <w:t xml:space="preserve">ecurity services are defined in </w:t>
      </w:r>
      <w:r w:rsidR="00512D88" w:rsidRPr="00DB6789">
        <w:rPr>
          <w:rFonts w:ascii="Times New Roman" w:hAnsi="Times New Roman" w:cs="Times New Roman"/>
          <w:sz w:val="24"/>
          <w:szCs w:val="24"/>
          <w:lang w:val="en-ZW"/>
        </w:rPr>
        <w:t>s</w:t>
      </w:r>
      <w:r w:rsidR="0023156D" w:rsidRPr="00DB6789">
        <w:rPr>
          <w:rFonts w:ascii="Times New Roman" w:hAnsi="Times New Roman" w:cs="Times New Roman"/>
          <w:sz w:val="24"/>
          <w:szCs w:val="24"/>
          <w:lang w:val="en-ZW"/>
        </w:rPr>
        <w:t xml:space="preserve"> 207 of the Constitution as:</w:t>
      </w:r>
    </w:p>
    <w:p w:rsidR="005A365D" w:rsidRPr="00DB6789" w:rsidRDefault="005A365D" w:rsidP="005A365D">
      <w:p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ab/>
        <w:t>“</w:t>
      </w:r>
      <w:r w:rsidRPr="00DB6789">
        <w:rPr>
          <w:rFonts w:ascii="Times New Roman" w:hAnsi="Times New Roman" w:cs="Times New Roman"/>
          <w:b/>
          <w:sz w:val="24"/>
          <w:szCs w:val="24"/>
          <w:lang w:val="en-ZW"/>
        </w:rPr>
        <w:t>207 Security Services</w:t>
      </w:r>
    </w:p>
    <w:p w:rsidR="0023156D" w:rsidRPr="00DB6789" w:rsidRDefault="0023156D" w:rsidP="005A365D">
      <w:pPr>
        <w:spacing w:after="0" w:line="240" w:lineRule="auto"/>
        <w:ind w:left="360" w:firstLine="36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(1) The security services of Zimbabwe consist of-</w:t>
      </w:r>
    </w:p>
    <w:p w:rsidR="0023156D" w:rsidRPr="00DB6789" w:rsidRDefault="005A365D" w:rsidP="005A365D">
      <w:pPr>
        <w:numPr>
          <w:ilvl w:val="0"/>
          <w:numId w:val="2"/>
        </w:numPr>
        <w:spacing w:after="0" w:line="240" w:lineRule="auto"/>
        <w:ind w:left="1080" w:firstLine="5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 t</w:t>
      </w:r>
      <w:r w:rsidR="0023156D" w:rsidRPr="00DB6789">
        <w:rPr>
          <w:rFonts w:ascii="Times New Roman" w:hAnsi="Times New Roman" w:cs="Times New Roman"/>
          <w:sz w:val="24"/>
          <w:szCs w:val="24"/>
          <w:lang w:val="en-ZW"/>
        </w:rPr>
        <w:t>he Defence Forces</w:t>
      </w:r>
      <w:r w:rsidRPr="00DB6789">
        <w:rPr>
          <w:rFonts w:ascii="Times New Roman" w:hAnsi="Times New Roman" w:cs="Times New Roman"/>
          <w:sz w:val="24"/>
          <w:szCs w:val="24"/>
          <w:lang w:val="en-ZW"/>
        </w:rPr>
        <w:t>;</w:t>
      </w:r>
    </w:p>
    <w:p w:rsidR="0023156D" w:rsidRPr="00DB6789" w:rsidRDefault="005A365D" w:rsidP="005A365D">
      <w:pPr>
        <w:numPr>
          <w:ilvl w:val="0"/>
          <w:numId w:val="2"/>
        </w:numPr>
        <w:spacing w:after="0" w:line="240" w:lineRule="auto"/>
        <w:ind w:left="156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w:t>
      </w:r>
      <w:r w:rsidR="0023156D" w:rsidRPr="00DB6789">
        <w:rPr>
          <w:rFonts w:ascii="Times New Roman" w:hAnsi="Times New Roman" w:cs="Times New Roman"/>
          <w:sz w:val="24"/>
          <w:szCs w:val="24"/>
          <w:lang w:val="en-ZW"/>
        </w:rPr>
        <w:t>he Police Service</w:t>
      </w:r>
      <w:r w:rsidRPr="00DB6789">
        <w:rPr>
          <w:rFonts w:ascii="Times New Roman" w:hAnsi="Times New Roman" w:cs="Times New Roman"/>
          <w:sz w:val="24"/>
          <w:szCs w:val="24"/>
          <w:lang w:val="en-ZW"/>
        </w:rPr>
        <w:t>;</w:t>
      </w:r>
    </w:p>
    <w:p w:rsidR="0023156D" w:rsidRPr="00DB6789" w:rsidRDefault="005A365D" w:rsidP="005A365D">
      <w:pPr>
        <w:numPr>
          <w:ilvl w:val="0"/>
          <w:numId w:val="2"/>
        </w:numPr>
        <w:spacing w:after="0" w:line="240" w:lineRule="auto"/>
        <w:ind w:left="1560" w:hanging="426"/>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i</w:t>
      </w:r>
      <w:r w:rsidR="0023156D" w:rsidRPr="00DB6789">
        <w:rPr>
          <w:rFonts w:ascii="Times New Roman" w:hAnsi="Times New Roman" w:cs="Times New Roman"/>
          <w:sz w:val="24"/>
          <w:szCs w:val="24"/>
          <w:lang w:val="en-ZW"/>
        </w:rPr>
        <w:t>ntelligence services</w:t>
      </w:r>
      <w:r w:rsidRPr="00DB6789">
        <w:rPr>
          <w:rFonts w:ascii="Times New Roman" w:hAnsi="Times New Roman" w:cs="Times New Roman"/>
          <w:sz w:val="24"/>
          <w:szCs w:val="24"/>
          <w:lang w:val="en-ZW"/>
        </w:rPr>
        <w:t>;</w:t>
      </w:r>
    </w:p>
    <w:p w:rsidR="0023156D" w:rsidRPr="00DB6789" w:rsidRDefault="005A365D" w:rsidP="005A365D">
      <w:pPr>
        <w:numPr>
          <w:ilvl w:val="0"/>
          <w:numId w:val="2"/>
        </w:numPr>
        <w:spacing w:after="0" w:line="240" w:lineRule="auto"/>
        <w:ind w:left="156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w:t>
      </w:r>
      <w:r w:rsidR="0023156D" w:rsidRPr="00DB6789">
        <w:rPr>
          <w:rFonts w:ascii="Times New Roman" w:hAnsi="Times New Roman" w:cs="Times New Roman"/>
          <w:sz w:val="24"/>
          <w:szCs w:val="24"/>
          <w:lang w:val="en-ZW"/>
        </w:rPr>
        <w:t>he Prisons and Correctional Service; and</w:t>
      </w:r>
    </w:p>
    <w:p w:rsidR="0023156D" w:rsidRPr="00DB6789" w:rsidRDefault="005A365D" w:rsidP="005A365D">
      <w:pPr>
        <w:numPr>
          <w:ilvl w:val="0"/>
          <w:numId w:val="2"/>
        </w:numPr>
        <w:spacing w:after="0" w:line="240" w:lineRule="auto"/>
        <w:ind w:left="156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w:t>
      </w:r>
      <w:r w:rsidR="0023156D" w:rsidRPr="00DB6789">
        <w:rPr>
          <w:rFonts w:ascii="Times New Roman" w:hAnsi="Times New Roman" w:cs="Times New Roman"/>
          <w:sz w:val="24"/>
          <w:szCs w:val="24"/>
          <w:lang w:val="en-ZW"/>
        </w:rPr>
        <w:t>ny other security service established by Act of Parliament’</w:t>
      </w:r>
    </w:p>
    <w:p w:rsidR="0023156D" w:rsidRPr="00DB6789" w:rsidRDefault="0023156D"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Respondent</w:t>
      </w:r>
      <w:r w:rsidR="00B20265" w:rsidRPr="00DB6789">
        <w:rPr>
          <w:rFonts w:ascii="Times New Roman" w:hAnsi="Times New Roman" w:cs="Times New Roman"/>
          <w:sz w:val="24"/>
          <w:szCs w:val="24"/>
          <w:lang w:val="en-ZW"/>
        </w:rPr>
        <w:t>s seek</w:t>
      </w:r>
      <w:r w:rsidRPr="00DB6789">
        <w:rPr>
          <w:rFonts w:ascii="Times New Roman" w:hAnsi="Times New Roman" w:cs="Times New Roman"/>
          <w:sz w:val="24"/>
          <w:szCs w:val="24"/>
          <w:lang w:val="en-ZW"/>
        </w:rPr>
        <w:t xml:space="preserve"> to rely on the exclusion of the second respondent from the Civil Service in s 259(2) of</w:t>
      </w:r>
      <w:r w:rsidR="005A365D" w:rsidRPr="00DB6789">
        <w:rPr>
          <w:rFonts w:ascii="Times New Roman" w:hAnsi="Times New Roman" w:cs="Times New Roman"/>
          <w:sz w:val="24"/>
          <w:szCs w:val="24"/>
          <w:lang w:val="en-ZW"/>
        </w:rPr>
        <w:t xml:space="preserve"> the Constitution which provides:</w:t>
      </w:r>
      <w:r w:rsidRPr="00DB6789">
        <w:rPr>
          <w:rFonts w:ascii="Times New Roman" w:hAnsi="Times New Roman" w:cs="Times New Roman"/>
          <w:sz w:val="24"/>
          <w:szCs w:val="24"/>
          <w:lang w:val="en-ZW"/>
        </w:rPr>
        <w:t xml:space="preserve"> </w:t>
      </w:r>
    </w:p>
    <w:p w:rsidR="008A39D9" w:rsidRPr="00DB6789" w:rsidRDefault="008A39D9" w:rsidP="008A39D9">
      <w:pPr>
        <w:spacing w:after="0" w:line="240" w:lineRule="auto"/>
        <w:ind w:firstLine="567"/>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w:t>
      </w:r>
      <w:r w:rsidRPr="00DB6789">
        <w:rPr>
          <w:rFonts w:ascii="Times New Roman" w:hAnsi="Times New Roman" w:cs="Times New Roman"/>
          <w:b/>
          <w:sz w:val="24"/>
          <w:szCs w:val="24"/>
          <w:lang w:val="en-ZW"/>
        </w:rPr>
        <w:t>259 Prosecutor General and other officers</w:t>
      </w:r>
    </w:p>
    <w:p w:rsidR="00575D80" w:rsidRPr="00DB6789" w:rsidRDefault="00575D80" w:rsidP="008A39D9">
      <w:pPr>
        <w:spacing w:after="0" w:line="240" w:lineRule="auto"/>
        <w:ind w:firstLine="567"/>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ab/>
        <w:t>(1) …</w:t>
      </w:r>
    </w:p>
    <w:p w:rsidR="0023156D" w:rsidRPr="00DB6789" w:rsidRDefault="0023156D" w:rsidP="00512D88">
      <w:pPr>
        <w:spacing w:after="0" w:line="240" w:lineRule="auto"/>
        <w:ind w:left="720"/>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(2) The office of the Prosecutor General is a public office but does not</w:t>
      </w:r>
      <w:r w:rsidR="008A39D9" w:rsidRPr="00DB6789">
        <w:rPr>
          <w:rFonts w:ascii="Times New Roman" w:hAnsi="Times New Roman" w:cs="Times New Roman"/>
          <w:sz w:val="24"/>
          <w:szCs w:val="24"/>
          <w:lang w:val="en-ZW"/>
        </w:rPr>
        <w:t xml:space="preserve"> form part of the Civil Service”</w:t>
      </w:r>
    </w:p>
    <w:p w:rsidR="0023156D" w:rsidRPr="00DB6789" w:rsidRDefault="0023156D" w:rsidP="00512D88">
      <w:pPr>
        <w:spacing w:after="0" w:line="480" w:lineRule="auto"/>
        <w:contextualSpacing/>
        <w:jc w:val="both"/>
        <w:rPr>
          <w:rFonts w:ascii="Times New Roman" w:hAnsi="Times New Roman" w:cs="Times New Roman"/>
          <w:sz w:val="24"/>
          <w:szCs w:val="24"/>
          <w:lang w:val="en-ZW"/>
        </w:rPr>
      </w:pPr>
    </w:p>
    <w:p w:rsidR="00512D88" w:rsidRPr="00DB6789" w:rsidRDefault="00512D88" w:rsidP="00512D88">
      <w:pPr>
        <w:spacing w:after="0" w:line="240" w:lineRule="auto"/>
        <w:contextualSpacing/>
        <w:jc w:val="both"/>
        <w:rPr>
          <w:rFonts w:ascii="Times New Roman" w:hAnsi="Times New Roman" w:cs="Times New Roman"/>
          <w:sz w:val="24"/>
          <w:szCs w:val="24"/>
          <w:lang w:val="en-ZW"/>
        </w:rPr>
      </w:pPr>
    </w:p>
    <w:p w:rsidR="0023156D" w:rsidRPr="00DB6789" w:rsidRDefault="0023156D"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The Constitution does not define a “civilian institution” but it provides a starting point </w:t>
      </w:r>
      <w:r w:rsidR="003E6C2A" w:rsidRPr="00DB6789">
        <w:rPr>
          <w:rFonts w:ascii="Times New Roman" w:hAnsi="Times New Roman" w:cs="Times New Roman"/>
          <w:sz w:val="24"/>
          <w:szCs w:val="24"/>
          <w:lang w:val="en-ZW"/>
        </w:rPr>
        <w:t>as it defines</w:t>
      </w:r>
      <w:r w:rsidRPr="00DB6789">
        <w:rPr>
          <w:rFonts w:ascii="Times New Roman" w:hAnsi="Times New Roman" w:cs="Times New Roman"/>
          <w:sz w:val="24"/>
          <w:szCs w:val="24"/>
          <w:lang w:val="en-ZW"/>
        </w:rPr>
        <w:t xml:space="preserve"> the “Civil Service” in s</w:t>
      </w:r>
      <w:r w:rsidR="001C00CB" w:rsidRPr="00DB6789">
        <w:rPr>
          <w:rFonts w:ascii="Times New Roman" w:hAnsi="Times New Roman" w:cs="Times New Roman"/>
          <w:sz w:val="24"/>
          <w:szCs w:val="24"/>
          <w:lang w:val="en-ZW"/>
        </w:rPr>
        <w:t xml:space="preserve"> 199 which reads as follows:</w:t>
      </w:r>
    </w:p>
    <w:p w:rsidR="0023156D" w:rsidRPr="00DB6789" w:rsidRDefault="008A39D9" w:rsidP="001235A9">
      <w:pPr>
        <w:spacing w:after="0" w:line="240" w:lineRule="auto"/>
        <w:ind w:left="720"/>
        <w:contextualSpacing/>
        <w:jc w:val="both"/>
        <w:rPr>
          <w:rFonts w:ascii="Times New Roman" w:hAnsi="Times New Roman" w:cs="Times New Roman"/>
          <w:b/>
          <w:bCs/>
          <w:sz w:val="24"/>
          <w:szCs w:val="24"/>
        </w:rPr>
      </w:pPr>
      <w:r w:rsidRPr="00DB6789">
        <w:rPr>
          <w:rFonts w:ascii="Times New Roman" w:hAnsi="Times New Roman" w:cs="Times New Roman"/>
          <w:bCs/>
          <w:sz w:val="24"/>
          <w:szCs w:val="24"/>
        </w:rPr>
        <w:t>“</w:t>
      </w:r>
      <w:r w:rsidR="0023156D" w:rsidRPr="00DB6789">
        <w:rPr>
          <w:rFonts w:ascii="Times New Roman" w:hAnsi="Times New Roman" w:cs="Times New Roman"/>
          <w:b/>
          <w:bCs/>
          <w:sz w:val="24"/>
          <w:szCs w:val="24"/>
        </w:rPr>
        <w:t>199 Civil Service</w:t>
      </w:r>
    </w:p>
    <w:p w:rsidR="0023156D" w:rsidRPr="00DB6789" w:rsidRDefault="0023156D" w:rsidP="001235A9">
      <w:pPr>
        <w:spacing w:after="0" w:line="240" w:lineRule="auto"/>
        <w:ind w:left="144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 xml:space="preserve">(1) </w:t>
      </w:r>
      <w:r w:rsidR="001C00CB" w:rsidRPr="00DB6789">
        <w:rPr>
          <w:rFonts w:ascii="Times New Roman" w:hAnsi="Times New Roman" w:cs="Times New Roman"/>
          <w:sz w:val="24"/>
          <w:szCs w:val="24"/>
        </w:rPr>
        <w:tab/>
      </w:r>
      <w:r w:rsidRPr="00DB6789">
        <w:rPr>
          <w:rFonts w:ascii="Times New Roman" w:hAnsi="Times New Roman" w:cs="Times New Roman"/>
          <w:sz w:val="24"/>
          <w:szCs w:val="24"/>
        </w:rPr>
        <w:t>There is a single Civil Service, which is responsible for the administration of Zimbabwe.</w:t>
      </w:r>
    </w:p>
    <w:p w:rsidR="0023156D" w:rsidRPr="00DB6789" w:rsidRDefault="0023156D" w:rsidP="001235A9">
      <w:pPr>
        <w:spacing w:after="0" w:line="240" w:lineRule="auto"/>
        <w:ind w:left="144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 xml:space="preserve">(2) </w:t>
      </w:r>
      <w:r w:rsidR="001C00CB" w:rsidRPr="00DB6789">
        <w:rPr>
          <w:rFonts w:ascii="Times New Roman" w:hAnsi="Times New Roman" w:cs="Times New Roman"/>
          <w:sz w:val="24"/>
          <w:szCs w:val="24"/>
        </w:rPr>
        <w:tab/>
      </w:r>
      <w:r w:rsidRPr="00DB6789">
        <w:rPr>
          <w:rFonts w:ascii="Times New Roman" w:hAnsi="Times New Roman" w:cs="Times New Roman"/>
          <w:sz w:val="24"/>
          <w:szCs w:val="24"/>
        </w:rPr>
        <w:t>The Civil Service consists of persons employed by the State other than—</w:t>
      </w:r>
    </w:p>
    <w:p w:rsidR="0023156D" w:rsidRPr="00DB6789" w:rsidRDefault="0023156D" w:rsidP="001235A9">
      <w:pPr>
        <w:spacing w:after="0" w:line="240" w:lineRule="auto"/>
        <w:ind w:left="216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w:t>
      </w:r>
      <w:r w:rsidRPr="00DB6789">
        <w:rPr>
          <w:rFonts w:ascii="Times New Roman" w:hAnsi="Times New Roman" w:cs="Times New Roman"/>
          <w:iCs/>
          <w:sz w:val="24"/>
          <w:szCs w:val="24"/>
        </w:rPr>
        <w:t>a</w:t>
      </w:r>
      <w:r w:rsidRPr="00DB6789">
        <w:rPr>
          <w:rFonts w:ascii="Times New Roman" w:hAnsi="Times New Roman" w:cs="Times New Roman"/>
          <w:sz w:val="24"/>
          <w:szCs w:val="24"/>
        </w:rPr>
        <w:t xml:space="preserve">) </w:t>
      </w:r>
      <w:r w:rsidR="001C00CB" w:rsidRPr="00DB6789">
        <w:rPr>
          <w:rFonts w:ascii="Times New Roman" w:hAnsi="Times New Roman" w:cs="Times New Roman"/>
          <w:sz w:val="24"/>
          <w:szCs w:val="24"/>
        </w:rPr>
        <w:tab/>
      </w:r>
      <w:r w:rsidR="008A39D9" w:rsidRPr="00DB6789">
        <w:rPr>
          <w:rFonts w:ascii="Times New Roman" w:hAnsi="Times New Roman" w:cs="Times New Roman"/>
          <w:sz w:val="24"/>
          <w:szCs w:val="24"/>
        </w:rPr>
        <w:t>m</w:t>
      </w:r>
      <w:r w:rsidRPr="00DB6789">
        <w:rPr>
          <w:rFonts w:ascii="Times New Roman" w:hAnsi="Times New Roman" w:cs="Times New Roman"/>
          <w:sz w:val="24"/>
          <w:szCs w:val="24"/>
        </w:rPr>
        <w:t>embers of the security services and any other security service that may be established;</w:t>
      </w:r>
    </w:p>
    <w:p w:rsidR="0023156D" w:rsidRPr="00DB6789" w:rsidRDefault="0023156D" w:rsidP="001235A9">
      <w:pPr>
        <w:spacing w:after="0" w:line="240" w:lineRule="auto"/>
        <w:ind w:left="216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w:t>
      </w:r>
      <w:r w:rsidRPr="00DB6789">
        <w:rPr>
          <w:rFonts w:ascii="Times New Roman" w:hAnsi="Times New Roman" w:cs="Times New Roman"/>
          <w:iCs/>
          <w:sz w:val="24"/>
          <w:szCs w:val="24"/>
        </w:rPr>
        <w:t>b</w:t>
      </w:r>
      <w:r w:rsidR="001C00CB" w:rsidRPr="00DB6789">
        <w:rPr>
          <w:rFonts w:ascii="Times New Roman" w:hAnsi="Times New Roman" w:cs="Times New Roman"/>
          <w:sz w:val="24"/>
          <w:szCs w:val="24"/>
        </w:rPr>
        <w:t>)</w:t>
      </w:r>
      <w:r w:rsidR="001C00CB" w:rsidRPr="00DB6789">
        <w:rPr>
          <w:rFonts w:ascii="Times New Roman" w:hAnsi="Times New Roman" w:cs="Times New Roman"/>
          <w:sz w:val="24"/>
          <w:szCs w:val="24"/>
        </w:rPr>
        <w:tab/>
      </w:r>
      <w:r w:rsidR="008A39D9" w:rsidRPr="00DB6789">
        <w:rPr>
          <w:rFonts w:ascii="Times New Roman" w:hAnsi="Times New Roman" w:cs="Times New Roman"/>
          <w:sz w:val="24"/>
          <w:szCs w:val="24"/>
        </w:rPr>
        <w:t>j</w:t>
      </w:r>
      <w:r w:rsidRPr="00DB6789">
        <w:rPr>
          <w:rFonts w:ascii="Times New Roman" w:hAnsi="Times New Roman" w:cs="Times New Roman"/>
          <w:sz w:val="24"/>
          <w:szCs w:val="24"/>
        </w:rPr>
        <w:t>udges, magistrates and persons presiding over courts established by an Act of Parliament;</w:t>
      </w:r>
    </w:p>
    <w:p w:rsidR="0023156D" w:rsidRPr="00DB6789" w:rsidRDefault="0023156D" w:rsidP="001235A9">
      <w:pPr>
        <w:spacing w:after="0" w:line="240" w:lineRule="auto"/>
        <w:ind w:left="216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w:t>
      </w:r>
      <w:r w:rsidRPr="00DB6789">
        <w:rPr>
          <w:rFonts w:ascii="Times New Roman" w:hAnsi="Times New Roman" w:cs="Times New Roman"/>
          <w:iCs/>
          <w:sz w:val="24"/>
          <w:szCs w:val="24"/>
        </w:rPr>
        <w:t>c</w:t>
      </w:r>
      <w:r w:rsidR="001C00CB" w:rsidRPr="00DB6789">
        <w:rPr>
          <w:rFonts w:ascii="Times New Roman" w:hAnsi="Times New Roman" w:cs="Times New Roman"/>
          <w:sz w:val="24"/>
          <w:szCs w:val="24"/>
        </w:rPr>
        <w:t>)</w:t>
      </w:r>
      <w:r w:rsidR="001C00CB" w:rsidRPr="00DB6789">
        <w:rPr>
          <w:rFonts w:ascii="Times New Roman" w:hAnsi="Times New Roman" w:cs="Times New Roman"/>
          <w:sz w:val="24"/>
          <w:szCs w:val="24"/>
        </w:rPr>
        <w:tab/>
      </w:r>
      <w:r w:rsidR="008A39D9" w:rsidRPr="00DB6789">
        <w:rPr>
          <w:rFonts w:ascii="Times New Roman" w:hAnsi="Times New Roman" w:cs="Times New Roman"/>
          <w:sz w:val="24"/>
          <w:szCs w:val="24"/>
        </w:rPr>
        <w:t>m</w:t>
      </w:r>
      <w:r w:rsidRPr="00DB6789">
        <w:rPr>
          <w:rFonts w:ascii="Times New Roman" w:hAnsi="Times New Roman" w:cs="Times New Roman"/>
          <w:sz w:val="24"/>
          <w:szCs w:val="24"/>
        </w:rPr>
        <w:t>embers of Commissions established by this Constitution;</w:t>
      </w:r>
    </w:p>
    <w:p w:rsidR="0023156D" w:rsidRPr="00DB6789" w:rsidRDefault="0023156D" w:rsidP="001235A9">
      <w:pPr>
        <w:spacing w:after="0" w:line="240" w:lineRule="auto"/>
        <w:ind w:left="720" w:firstLine="720"/>
        <w:contextualSpacing/>
        <w:jc w:val="both"/>
        <w:rPr>
          <w:rFonts w:ascii="Times New Roman" w:hAnsi="Times New Roman" w:cs="Times New Roman"/>
          <w:sz w:val="24"/>
          <w:szCs w:val="24"/>
        </w:rPr>
      </w:pPr>
      <w:r w:rsidRPr="00DB6789">
        <w:rPr>
          <w:rFonts w:ascii="Times New Roman" w:hAnsi="Times New Roman" w:cs="Times New Roman"/>
          <w:sz w:val="24"/>
          <w:szCs w:val="24"/>
        </w:rPr>
        <w:t>(</w:t>
      </w:r>
      <w:r w:rsidRPr="00DB6789">
        <w:rPr>
          <w:rFonts w:ascii="Times New Roman" w:hAnsi="Times New Roman" w:cs="Times New Roman"/>
          <w:iCs/>
          <w:sz w:val="24"/>
          <w:szCs w:val="24"/>
        </w:rPr>
        <w:t>d</w:t>
      </w:r>
      <w:r w:rsidRPr="00DB6789">
        <w:rPr>
          <w:rFonts w:ascii="Times New Roman" w:hAnsi="Times New Roman" w:cs="Times New Roman"/>
          <w:sz w:val="24"/>
          <w:szCs w:val="24"/>
        </w:rPr>
        <w:t xml:space="preserve">) </w:t>
      </w:r>
      <w:r w:rsidR="001C00CB" w:rsidRPr="00DB6789">
        <w:rPr>
          <w:rFonts w:ascii="Times New Roman" w:hAnsi="Times New Roman" w:cs="Times New Roman"/>
          <w:sz w:val="24"/>
          <w:szCs w:val="24"/>
        </w:rPr>
        <w:tab/>
      </w:r>
      <w:r w:rsidR="008A39D9" w:rsidRPr="00DB6789">
        <w:rPr>
          <w:rFonts w:ascii="Times New Roman" w:hAnsi="Times New Roman" w:cs="Times New Roman"/>
          <w:sz w:val="24"/>
          <w:szCs w:val="24"/>
        </w:rPr>
        <w:t>t</w:t>
      </w:r>
      <w:r w:rsidRPr="00DB6789">
        <w:rPr>
          <w:rFonts w:ascii="Times New Roman" w:hAnsi="Times New Roman" w:cs="Times New Roman"/>
          <w:sz w:val="24"/>
          <w:szCs w:val="24"/>
        </w:rPr>
        <w:t>he staff of Parliament; and</w:t>
      </w:r>
    </w:p>
    <w:p w:rsidR="0023156D" w:rsidRPr="00DB6789" w:rsidRDefault="0023156D" w:rsidP="001235A9">
      <w:pPr>
        <w:spacing w:after="0" w:line="240" w:lineRule="auto"/>
        <w:ind w:left="2160" w:hanging="720"/>
        <w:contextualSpacing/>
        <w:jc w:val="both"/>
        <w:rPr>
          <w:rFonts w:ascii="Times New Roman" w:hAnsi="Times New Roman" w:cs="Times New Roman"/>
          <w:sz w:val="24"/>
          <w:szCs w:val="24"/>
        </w:rPr>
      </w:pPr>
      <w:r w:rsidRPr="00DB6789">
        <w:rPr>
          <w:rFonts w:ascii="Times New Roman" w:hAnsi="Times New Roman" w:cs="Times New Roman"/>
          <w:sz w:val="24"/>
          <w:szCs w:val="24"/>
        </w:rPr>
        <w:t>(</w:t>
      </w:r>
      <w:r w:rsidRPr="00DB6789">
        <w:rPr>
          <w:rFonts w:ascii="Times New Roman" w:hAnsi="Times New Roman" w:cs="Times New Roman"/>
          <w:iCs/>
          <w:sz w:val="24"/>
          <w:szCs w:val="24"/>
        </w:rPr>
        <w:t>e</w:t>
      </w:r>
      <w:r w:rsidR="001C00CB" w:rsidRPr="00DB6789">
        <w:rPr>
          <w:rFonts w:ascii="Times New Roman" w:hAnsi="Times New Roman" w:cs="Times New Roman"/>
          <w:sz w:val="24"/>
          <w:szCs w:val="24"/>
        </w:rPr>
        <w:t>)</w:t>
      </w:r>
      <w:r w:rsidR="001C00CB" w:rsidRPr="00DB6789">
        <w:rPr>
          <w:rFonts w:ascii="Times New Roman" w:hAnsi="Times New Roman" w:cs="Times New Roman"/>
          <w:sz w:val="24"/>
          <w:szCs w:val="24"/>
        </w:rPr>
        <w:tab/>
      </w:r>
      <w:r w:rsidR="008A39D9" w:rsidRPr="00DB6789">
        <w:rPr>
          <w:rFonts w:ascii="Times New Roman" w:hAnsi="Times New Roman" w:cs="Times New Roman"/>
          <w:sz w:val="24"/>
          <w:szCs w:val="24"/>
        </w:rPr>
        <w:t>a</w:t>
      </w:r>
      <w:r w:rsidRPr="00DB6789">
        <w:rPr>
          <w:rFonts w:ascii="Times New Roman" w:hAnsi="Times New Roman" w:cs="Times New Roman"/>
          <w:sz w:val="24"/>
          <w:szCs w:val="24"/>
        </w:rPr>
        <w:t>ny other person whose office or post is stated, by this Constitution or an</w:t>
      </w:r>
      <w:r w:rsidR="00571FC4" w:rsidRPr="00DB6789">
        <w:rPr>
          <w:rFonts w:ascii="Times New Roman" w:hAnsi="Times New Roman" w:cs="Times New Roman"/>
          <w:sz w:val="24"/>
          <w:szCs w:val="24"/>
        </w:rPr>
        <w:t xml:space="preserve"> </w:t>
      </w:r>
      <w:r w:rsidRPr="00DB6789">
        <w:rPr>
          <w:rFonts w:ascii="Times New Roman" w:hAnsi="Times New Roman" w:cs="Times New Roman"/>
          <w:sz w:val="24"/>
          <w:szCs w:val="24"/>
        </w:rPr>
        <w:t>Act of Parliament, not to form part of the Civil Service.</w:t>
      </w:r>
      <w:r w:rsidR="008A39D9" w:rsidRPr="00DB6789">
        <w:rPr>
          <w:rFonts w:ascii="Times New Roman" w:hAnsi="Times New Roman" w:cs="Times New Roman"/>
          <w:sz w:val="24"/>
          <w:szCs w:val="24"/>
        </w:rPr>
        <w:t>”</w:t>
      </w:r>
    </w:p>
    <w:p w:rsidR="00512D88" w:rsidRPr="00DB6789" w:rsidRDefault="00512D88" w:rsidP="00512D88">
      <w:pPr>
        <w:spacing w:after="0" w:line="480" w:lineRule="auto"/>
        <w:contextualSpacing/>
        <w:jc w:val="both"/>
        <w:rPr>
          <w:rFonts w:ascii="Times New Roman" w:hAnsi="Times New Roman" w:cs="Times New Roman"/>
          <w:sz w:val="24"/>
          <w:szCs w:val="24"/>
        </w:rPr>
      </w:pPr>
    </w:p>
    <w:p w:rsidR="001235A9" w:rsidRPr="00DB6789" w:rsidRDefault="001235A9" w:rsidP="001235A9">
      <w:pPr>
        <w:spacing w:after="0" w:line="240" w:lineRule="auto"/>
        <w:contextualSpacing/>
        <w:jc w:val="both"/>
        <w:rPr>
          <w:rFonts w:ascii="Times New Roman" w:hAnsi="Times New Roman" w:cs="Times New Roman"/>
          <w:sz w:val="24"/>
          <w:szCs w:val="24"/>
        </w:rPr>
      </w:pPr>
    </w:p>
    <w:p w:rsidR="0023156D" w:rsidRPr="00DB6789" w:rsidRDefault="0023156D" w:rsidP="00512D88">
      <w:pPr>
        <w:spacing w:after="0" w:line="480" w:lineRule="auto"/>
        <w:ind w:firstLine="1134"/>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“Civil Service” is defined by the Dictionary of Legal Words and Phrases</w:t>
      </w:r>
      <w:r w:rsidRPr="00DB6789">
        <w:rPr>
          <w:rFonts w:ascii="Times New Roman" w:hAnsi="Times New Roman" w:cs="Times New Roman"/>
          <w:sz w:val="24"/>
          <w:szCs w:val="24"/>
          <w:vertAlign w:val="superscript"/>
          <w:lang w:val="en-ZW"/>
        </w:rPr>
        <w:footnoteReference w:id="1"/>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as that branch of the public service t</w:t>
      </w:r>
      <w:r w:rsidR="008A39D9" w:rsidRPr="00DB6789">
        <w:rPr>
          <w:rFonts w:ascii="Times New Roman" w:hAnsi="Times New Roman" w:cs="Times New Roman"/>
          <w:sz w:val="24"/>
          <w:szCs w:val="24"/>
          <w:lang w:val="en-ZW"/>
        </w:rPr>
        <w:t>hat is not the military or the n</w:t>
      </w:r>
      <w:r w:rsidRPr="00DB6789">
        <w:rPr>
          <w:rFonts w:ascii="Times New Roman" w:hAnsi="Times New Roman" w:cs="Times New Roman"/>
          <w:sz w:val="24"/>
          <w:szCs w:val="24"/>
          <w:lang w:val="en-ZW"/>
        </w:rPr>
        <w:t>avy. Wharton’s Law Lexicon Third Edition</w:t>
      </w:r>
      <w:r w:rsidRPr="00DB6789">
        <w:rPr>
          <w:rFonts w:ascii="Times New Roman" w:hAnsi="Times New Roman" w:cs="Times New Roman"/>
          <w:sz w:val="24"/>
          <w:szCs w:val="24"/>
          <w:vertAlign w:val="superscript"/>
          <w:lang w:val="en-ZW"/>
        </w:rPr>
        <w:footnoteReference w:id="2"/>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defines the Civil Service as a term properly used to include all service</w:t>
      </w:r>
      <w:r w:rsidR="003E6C2A" w:rsidRPr="00DB6789">
        <w:rPr>
          <w:rFonts w:ascii="Times New Roman" w:hAnsi="Times New Roman" w:cs="Times New Roman"/>
          <w:sz w:val="24"/>
          <w:szCs w:val="24"/>
          <w:lang w:val="en-ZW"/>
        </w:rPr>
        <w:t>s</w:t>
      </w:r>
      <w:r w:rsidRPr="00DB6789">
        <w:rPr>
          <w:rFonts w:ascii="Times New Roman" w:hAnsi="Times New Roman" w:cs="Times New Roman"/>
          <w:sz w:val="24"/>
          <w:szCs w:val="24"/>
          <w:lang w:val="en-ZW"/>
        </w:rPr>
        <w:t xml:space="preserve"> under the Crown </w:t>
      </w:r>
      <w:r w:rsidRPr="00DB6789">
        <w:rPr>
          <w:rFonts w:ascii="Times New Roman" w:hAnsi="Times New Roman" w:cs="Times New Roman"/>
          <w:sz w:val="24"/>
          <w:szCs w:val="24"/>
          <w:lang w:val="en-ZW"/>
        </w:rPr>
        <w:lastRenderedPageBreak/>
        <w:t>except the naval</w:t>
      </w:r>
      <w:r w:rsidR="00575D80"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military and air services.  Section 199(2) (a) of the Constitution is a proper exclusion</w:t>
      </w:r>
      <w:r w:rsidR="003E6C2A" w:rsidRPr="00DB6789">
        <w:rPr>
          <w:rFonts w:ascii="Times New Roman" w:hAnsi="Times New Roman" w:cs="Times New Roman"/>
          <w:sz w:val="24"/>
          <w:szCs w:val="24"/>
          <w:lang w:val="en-ZW"/>
        </w:rPr>
        <w:t xml:space="preserve"> of the security service</w:t>
      </w:r>
      <w:r w:rsidRPr="00DB6789">
        <w:rPr>
          <w:rFonts w:ascii="Times New Roman" w:hAnsi="Times New Roman" w:cs="Times New Roman"/>
          <w:sz w:val="24"/>
          <w:szCs w:val="24"/>
          <w:lang w:val="en-ZW"/>
        </w:rPr>
        <w:t xml:space="preserve"> from the Civil Service flowing from the definitions given above. </w:t>
      </w:r>
      <w:r w:rsidR="000A2C51" w:rsidRPr="00DB6789">
        <w:rPr>
          <w:rFonts w:ascii="Times New Roman" w:hAnsi="Times New Roman" w:cs="Times New Roman"/>
          <w:sz w:val="24"/>
          <w:szCs w:val="24"/>
          <w:lang w:val="en-ZW"/>
        </w:rPr>
        <w:t>However, t</w:t>
      </w:r>
      <w:r w:rsidRPr="00DB6789">
        <w:rPr>
          <w:rFonts w:ascii="Times New Roman" w:hAnsi="Times New Roman" w:cs="Times New Roman"/>
          <w:sz w:val="24"/>
          <w:szCs w:val="24"/>
          <w:lang w:val="en-ZW"/>
        </w:rPr>
        <w:t xml:space="preserve">he rest of the exceptions </w:t>
      </w:r>
      <w:r w:rsidR="000A2C51" w:rsidRPr="00DB6789">
        <w:rPr>
          <w:rFonts w:ascii="Times New Roman" w:hAnsi="Times New Roman" w:cs="Times New Roman"/>
          <w:sz w:val="24"/>
          <w:szCs w:val="24"/>
          <w:lang w:val="en-ZW"/>
        </w:rPr>
        <w:t xml:space="preserve">in s 199(2) are </w:t>
      </w:r>
      <w:r w:rsidRPr="00DB6789">
        <w:rPr>
          <w:rFonts w:ascii="Times New Roman" w:hAnsi="Times New Roman" w:cs="Times New Roman"/>
          <w:sz w:val="24"/>
          <w:szCs w:val="24"/>
          <w:lang w:val="en-ZW"/>
        </w:rPr>
        <w:t xml:space="preserve">an exclusion created by the Constitution </w:t>
      </w:r>
      <w:r w:rsidR="00575D80" w:rsidRPr="00DB6789">
        <w:rPr>
          <w:rFonts w:ascii="Times New Roman" w:hAnsi="Times New Roman" w:cs="Times New Roman"/>
          <w:sz w:val="24"/>
          <w:szCs w:val="24"/>
          <w:lang w:val="en-ZW"/>
        </w:rPr>
        <w:t>itself which do</w:t>
      </w:r>
      <w:r w:rsidRPr="00DB6789">
        <w:rPr>
          <w:rFonts w:ascii="Times New Roman" w:hAnsi="Times New Roman" w:cs="Times New Roman"/>
          <w:sz w:val="24"/>
          <w:szCs w:val="24"/>
          <w:lang w:val="en-ZW"/>
        </w:rPr>
        <w:t xml:space="preserve"> not necessarily follow the </w:t>
      </w:r>
      <w:r w:rsidR="000A2C51" w:rsidRPr="00DB6789">
        <w:rPr>
          <w:rFonts w:ascii="Times New Roman" w:hAnsi="Times New Roman" w:cs="Times New Roman"/>
          <w:sz w:val="24"/>
          <w:szCs w:val="24"/>
          <w:lang w:val="en-ZW"/>
        </w:rPr>
        <w:t xml:space="preserve">ordinary </w:t>
      </w:r>
      <w:r w:rsidRPr="00DB6789">
        <w:rPr>
          <w:rFonts w:ascii="Times New Roman" w:hAnsi="Times New Roman" w:cs="Times New Roman"/>
          <w:sz w:val="24"/>
          <w:szCs w:val="24"/>
          <w:lang w:val="en-ZW"/>
        </w:rPr>
        <w:t>definiti</w:t>
      </w:r>
      <w:r w:rsidR="00B20265" w:rsidRPr="00DB6789">
        <w:rPr>
          <w:rFonts w:ascii="Times New Roman" w:hAnsi="Times New Roman" w:cs="Times New Roman"/>
          <w:sz w:val="24"/>
          <w:szCs w:val="24"/>
          <w:lang w:val="en-ZW"/>
        </w:rPr>
        <w:t xml:space="preserve">on of the </w:t>
      </w:r>
      <w:r w:rsidR="000A2C51" w:rsidRPr="00DB6789">
        <w:rPr>
          <w:rFonts w:ascii="Times New Roman" w:hAnsi="Times New Roman" w:cs="Times New Roman"/>
          <w:sz w:val="24"/>
          <w:szCs w:val="24"/>
          <w:lang w:val="en-ZW"/>
        </w:rPr>
        <w:t>“</w:t>
      </w:r>
      <w:r w:rsidR="00B20265" w:rsidRPr="00DB6789">
        <w:rPr>
          <w:rFonts w:ascii="Times New Roman" w:hAnsi="Times New Roman" w:cs="Times New Roman"/>
          <w:sz w:val="24"/>
          <w:szCs w:val="24"/>
          <w:lang w:val="en-ZW"/>
        </w:rPr>
        <w:t>Civil Service</w:t>
      </w:r>
      <w:r w:rsidRPr="00DB6789">
        <w:rPr>
          <w:rFonts w:ascii="Times New Roman" w:hAnsi="Times New Roman" w:cs="Times New Roman"/>
          <w:sz w:val="24"/>
          <w:szCs w:val="24"/>
          <w:lang w:val="en-ZW"/>
        </w:rPr>
        <w:t>.</w:t>
      </w:r>
      <w:r w:rsidR="000A2C51"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w:t>
      </w:r>
    </w:p>
    <w:p w:rsidR="001C00CB" w:rsidRPr="00DB6789" w:rsidRDefault="001C00CB" w:rsidP="00512D88">
      <w:pPr>
        <w:spacing w:after="0" w:line="480" w:lineRule="auto"/>
        <w:ind w:firstLine="1134"/>
        <w:contextualSpacing/>
        <w:jc w:val="both"/>
        <w:rPr>
          <w:rFonts w:ascii="Times New Roman" w:hAnsi="Times New Roman" w:cs="Times New Roman"/>
          <w:sz w:val="24"/>
          <w:szCs w:val="24"/>
          <w:lang w:val="en-ZW"/>
        </w:rPr>
      </w:pPr>
    </w:p>
    <w:p w:rsidR="0023156D" w:rsidRPr="00DB6789" w:rsidRDefault="0023156D"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Thus going by the above, it is clear that the term “Civil Service” as used in the Constitution</w:t>
      </w:r>
      <w:r w:rsidR="000A2C51"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is tailored for the purposes of this country and is not a definition to go by as a s</w:t>
      </w:r>
      <w:r w:rsidR="000A2C51" w:rsidRPr="00DB6789">
        <w:rPr>
          <w:rFonts w:ascii="Times New Roman" w:hAnsi="Times New Roman" w:cs="Times New Roman"/>
          <w:sz w:val="24"/>
          <w:szCs w:val="24"/>
          <w:lang w:val="en-ZW"/>
        </w:rPr>
        <w:t>ynonym of “civilian”. It is therefore</w:t>
      </w:r>
      <w:r w:rsidRPr="00DB6789">
        <w:rPr>
          <w:rFonts w:ascii="Times New Roman" w:hAnsi="Times New Roman" w:cs="Times New Roman"/>
          <w:sz w:val="24"/>
          <w:szCs w:val="24"/>
          <w:lang w:val="en-ZW"/>
        </w:rPr>
        <w:t xml:space="preserve"> important to define the word “civilian”. </w:t>
      </w:r>
      <w:r w:rsidR="00165520" w:rsidRPr="00DB6789">
        <w:rPr>
          <w:rFonts w:ascii="Times New Roman" w:hAnsi="Times New Roman" w:cs="Times New Roman"/>
          <w:sz w:val="24"/>
          <w:szCs w:val="24"/>
          <w:lang w:val="en-ZW"/>
        </w:rPr>
        <w:t>The applicants relied on</w:t>
      </w:r>
      <w:r w:rsidRPr="00DB6789">
        <w:rPr>
          <w:rFonts w:ascii="Times New Roman" w:hAnsi="Times New Roman" w:cs="Times New Roman"/>
          <w:sz w:val="24"/>
          <w:szCs w:val="24"/>
          <w:lang w:val="en-ZW"/>
        </w:rPr>
        <w:t xml:space="preserve"> the Oxford Concise English Dictionary 11</w:t>
      </w:r>
      <w:r w:rsidRPr="00DB6789">
        <w:rPr>
          <w:rFonts w:ascii="Times New Roman" w:hAnsi="Times New Roman" w:cs="Times New Roman"/>
          <w:sz w:val="24"/>
          <w:szCs w:val="24"/>
          <w:vertAlign w:val="superscript"/>
          <w:lang w:val="en-ZW"/>
        </w:rPr>
        <w:t>th</w:t>
      </w:r>
      <w:r w:rsidRPr="00DB6789">
        <w:rPr>
          <w:rFonts w:ascii="Times New Roman" w:hAnsi="Times New Roman" w:cs="Times New Roman"/>
          <w:sz w:val="24"/>
          <w:szCs w:val="24"/>
          <w:lang w:val="en-ZW"/>
        </w:rPr>
        <w:t xml:space="preserve"> Edition</w:t>
      </w:r>
      <w:r w:rsidR="00165520" w:rsidRPr="00DB6789">
        <w:rPr>
          <w:rFonts w:ascii="Times New Roman" w:hAnsi="Times New Roman" w:cs="Times New Roman"/>
          <w:sz w:val="24"/>
          <w:szCs w:val="24"/>
          <w:lang w:val="en-ZW"/>
        </w:rPr>
        <w:t xml:space="preserve"> which defines ‘civilian’</w:t>
      </w:r>
      <w:r w:rsidRPr="00DB6789">
        <w:rPr>
          <w:rFonts w:ascii="Times New Roman" w:hAnsi="Times New Roman" w:cs="Times New Roman"/>
          <w:sz w:val="24"/>
          <w:szCs w:val="24"/>
          <w:lang w:val="en-ZW"/>
        </w:rPr>
        <w:t xml:space="preserve"> as a noun describing a person not in the armed services or the police force. To buttress their case, the </w:t>
      </w:r>
      <w:r w:rsidR="00165520" w:rsidRPr="00DB6789">
        <w:rPr>
          <w:rFonts w:ascii="Times New Roman" w:hAnsi="Times New Roman" w:cs="Times New Roman"/>
          <w:sz w:val="24"/>
          <w:szCs w:val="24"/>
          <w:lang w:val="en-ZW"/>
        </w:rPr>
        <w:t>applicants have cited</w:t>
      </w:r>
      <w:r w:rsidRPr="00DB6789">
        <w:rPr>
          <w:rFonts w:ascii="Times New Roman" w:hAnsi="Times New Roman" w:cs="Times New Roman"/>
          <w:sz w:val="24"/>
          <w:szCs w:val="24"/>
          <w:lang w:val="en-ZW"/>
        </w:rPr>
        <w:t xml:space="preserve"> a nu</w:t>
      </w:r>
      <w:r w:rsidR="00165520" w:rsidRPr="00DB6789">
        <w:rPr>
          <w:rFonts w:ascii="Times New Roman" w:hAnsi="Times New Roman" w:cs="Times New Roman"/>
          <w:sz w:val="24"/>
          <w:szCs w:val="24"/>
          <w:lang w:val="en-ZW"/>
        </w:rPr>
        <w:t xml:space="preserve">mber of cases that may assist </w:t>
      </w:r>
      <w:r w:rsidRPr="00DB6789">
        <w:rPr>
          <w:rFonts w:ascii="Times New Roman" w:hAnsi="Times New Roman" w:cs="Times New Roman"/>
          <w:sz w:val="24"/>
          <w:szCs w:val="24"/>
          <w:lang w:val="en-ZW"/>
        </w:rPr>
        <w:t>in reaching a conclusion on the</w:t>
      </w:r>
      <w:r w:rsidR="00165520" w:rsidRPr="00DB6789">
        <w:rPr>
          <w:rFonts w:ascii="Times New Roman" w:hAnsi="Times New Roman" w:cs="Times New Roman"/>
          <w:sz w:val="24"/>
          <w:szCs w:val="24"/>
          <w:lang w:val="en-ZW"/>
        </w:rPr>
        <w:t xml:space="preserve"> definition of the</w:t>
      </w:r>
      <w:r w:rsidRPr="00DB6789">
        <w:rPr>
          <w:rFonts w:ascii="Times New Roman" w:hAnsi="Times New Roman" w:cs="Times New Roman"/>
          <w:sz w:val="24"/>
          <w:szCs w:val="24"/>
          <w:lang w:val="en-ZW"/>
        </w:rPr>
        <w:t xml:space="preserve"> word ‘civilian’.</w:t>
      </w:r>
    </w:p>
    <w:p w:rsidR="001C00CB" w:rsidRPr="00DB6789" w:rsidRDefault="001C00CB" w:rsidP="00512D88">
      <w:pPr>
        <w:spacing w:after="0" w:line="480" w:lineRule="auto"/>
        <w:ind w:firstLine="1134"/>
        <w:jc w:val="both"/>
        <w:rPr>
          <w:rFonts w:ascii="Times New Roman" w:hAnsi="Times New Roman" w:cs="Times New Roman"/>
          <w:sz w:val="24"/>
          <w:szCs w:val="24"/>
          <w:lang w:val="en-ZW"/>
        </w:rPr>
      </w:pPr>
    </w:p>
    <w:p w:rsidR="0023156D" w:rsidRPr="00DB6789" w:rsidRDefault="00165520"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In the case of </w:t>
      </w:r>
      <w:r w:rsidR="00B4140A" w:rsidRPr="00DB6789">
        <w:rPr>
          <w:rFonts w:ascii="Times New Roman" w:hAnsi="Times New Roman" w:cs="Times New Roman"/>
          <w:i/>
          <w:sz w:val="24"/>
          <w:szCs w:val="24"/>
          <w:lang w:val="en-ZW"/>
        </w:rPr>
        <w:t>Minister of Finance v Bacher Aron and Company (Rhodesia) L</w:t>
      </w:r>
      <w:r w:rsidRPr="00DB6789">
        <w:rPr>
          <w:rFonts w:ascii="Times New Roman" w:hAnsi="Times New Roman" w:cs="Times New Roman"/>
          <w:i/>
          <w:sz w:val="24"/>
          <w:szCs w:val="24"/>
          <w:lang w:val="en-ZW"/>
        </w:rPr>
        <w:t xml:space="preserve">imited </w:t>
      </w:r>
      <w:r w:rsidR="0023156D" w:rsidRPr="00DB6789">
        <w:rPr>
          <w:rFonts w:ascii="Times New Roman" w:hAnsi="Times New Roman" w:cs="Times New Roman"/>
          <w:sz w:val="24"/>
          <w:szCs w:val="24"/>
          <w:lang w:val="en-ZW"/>
        </w:rPr>
        <w:t>1956 (1) SA 63 (SR)</w:t>
      </w:r>
      <w:r w:rsidR="0023156D" w:rsidRPr="00DB6789">
        <w:rPr>
          <w:rFonts w:ascii="Times New Roman" w:hAnsi="Times New Roman" w:cs="Times New Roman"/>
          <w:b/>
          <w:i/>
          <w:sz w:val="24"/>
          <w:szCs w:val="24"/>
          <w:lang w:val="en-ZW"/>
        </w:rPr>
        <w:t xml:space="preserve"> </w:t>
      </w:r>
      <w:r w:rsidRPr="00DB6789">
        <w:rPr>
          <w:rFonts w:ascii="Times New Roman" w:hAnsi="Times New Roman" w:cs="Times New Roman"/>
          <w:sz w:val="24"/>
          <w:szCs w:val="24"/>
          <w:lang w:val="en-ZW"/>
        </w:rPr>
        <w:t>and</w:t>
      </w:r>
      <w:r w:rsidR="001C00CB" w:rsidRPr="00DB6789">
        <w:rPr>
          <w:rFonts w:ascii="Times New Roman" w:hAnsi="Times New Roman" w:cs="Times New Roman"/>
          <w:i/>
          <w:sz w:val="24"/>
          <w:szCs w:val="24"/>
          <w:lang w:val="en-ZW"/>
        </w:rPr>
        <w:t xml:space="preserve"> S v</w:t>
      </w:r>
      <w:r w:rsidR="0023156D" w:rsidRPr="00DB6789">
        <w:rPr>
          <w:rFonts w:ascii="Times New Roman" w:hAnsi="Times New Roman" w:cs="Times New Roman"/>
          <w:i/>
          <w:sz w:val="24"/>
          <w:szCs w:val="24"/>
          <w:lang w:val="en-ZW"/>
        </w:rPr>
        <w:t xml:space="preserve"> X </w:t>
      </w:r>
      <w:r w:rsidR="0023156D" w:rsidRPr="00DB6789">
        <w:rPr>
          <w:rFonts w:ascii="Times New Roman" w:hAnsi="Times New Roman" w:cs="Times New Roman"/>
          <w:sz w:val="24"/>
          <w:szCs w:val="24"/>
          <w:lang w:val="en-ZW"/>
        </w:rPr>
        <w:t>1974 (1) SA 344 (RA)</w:t>
      </w:r>
      <w:r w:rsidR="0023156D" w:rsidRPr="00DB6789">
        <w:rPr>
          <w:rFonts w:ascii="Times New Roman" w:hAnsi="Times New Roman" w:cs="Times New Roman"/>
          <w:b/>
          <w:sz w:val="24"/>
          <w:szCs w:val="24"/>
          <w:lang w:val="en-ZW"/>
        </w:rPr>
        <w:t xml:space="preserve"> </w:t>
      </w:r>
      <w:r w:rsidR="0023156D" w:rsidRPr="00DB6789">
        <w:rPr>
          <w:rFonts w:ascii="Times New Roman" w:hAnsi="Times New Roman" w:cs="Times New Roman"/>
          <w:sz w:val="24"/>
          <w:szCs w:val="24"/>
          <w:lang w:val="en-ZW"/>
        </w:rPr>
        <w:t xml:space="preserve">there is </w:t>
      </w:r>
      <w:r w:rsidR="008005D7">
        <w:rPr>
          <w:rFonts w:ascii="Times New Roman" w:hAnsi="Times New Roman" w:cs="Times New Roman"/>
          <w:sz w:val="24"/>
          <w:szCs w:val="24"/>
          <w:lang w:val="en-ZW"/>
        </w:rPr>
        <w:t>discussion</w:t>
      </w:r>
      <w:r w:rsidR="0023156D" w:rsidRPr="00DB6789">
        <w:rPr>
          <w:rFonts w:ascii="Times New Roman" w:hAnsi="Times New Roman" w:cs="Times New Roman"/>
          <w:sz w:val="24"/>
          <w:szCs w:val="24"/>
          <w:lang w:val="en-ZW"/>
        </w:rPr>
        <w:t xml:space="preserve"> of a person changing from his regal</w:t>
      </w:r>
      <w:r w:rsidR="00B4140A" w:rsidRPr="00DB6789">
        <w:rPr>
          <w:rFonts w:ascii="Times New Roman" w:hAnsi="Times New Roman" w:cs="Times New Roman"/>
          <w:sz w:val="24"/>
          <w:szCs w:val="24"/>
          <w:lang w:val="en-ZW"/>
        </w:rPr>
        <w:t>ia in the latter case and from a</w:t>
      </w:r>
      <w:r w:rsidR="0023156D" w:rsidRPr="00DB6789">
        <w:rPr>
          <w:rFonts w:ascii="Times New Roman" w:hAnsi="Times New Roman" w:cs="Times New Roman"/>
          <w:sz w:val="24"/>
          <w:szCs w:val="24"/>
          <w:lang w:val="en-ZW"/>
        </w:rPr>
        <w:t xml:space="preserve">rmy clothes into civilian </w:t>
      </w:r>
      <w:r w:rsidR="00B4140A" w:rsidRPr="00DB6789">
        <w:rPr>
          <w:rFonts w:ascii="Times New Roman" w:hAnsi="Times New Roman" w:cs="Times New Roman"/>
          <w:sz w:val="24"/>
          <w:szCs w:val="24"/>
          <w:lang w:val="en-ZW"/>
        </w:rPr>
        <w:t xml:space="preserve">clothes in the former case. In the case of </w:t>
      </w:r>
      <w:r w:rsidR="00B4140A" w:rsidRPr="00DB6789">
        <w:rPr>
          <w:rFonts w:ascii="Times New Roman" w:hAnsi="Times New Roman" w:cs="Times New Roman"/>
          <w:i/>
          <w:sz w:val="24"/>
          <w:szCs w:val="24"/>
          <w:lang w:val="en-ZW"/>
        </w:rPr>
        <w:t xml:space="preserve">S </w:t>
      </w:r>
      <w:r w:rsidR="001C00CB" w:rsidRPr="00DB6789">
        <w:rPr>
          <w:rFonts w:ascii="Times New Roman" w:hAnsi="Times New Roman" w:cs="Times New Roman"/>
          <w:i/>
          <w:sz w:val="24"/>
          <w:szCs w:val="24"/>
          <w:lang w:val="en-ZW"/>
        </w:rPr>
        <w:t>v</w:t>
      </w:r>
      <w:r w:rsidR="00B4140A" w:rsidRPr="00DB6789">
        <w:rPr>
          <w:rFonts w:ascii="Times New Roman" w:hAnsi="Times New Roman" w:cs="Times New Roman"/>
          <w:i/>
          <w:sz w:val="24"/>
          <w:szCs w:val="24"/>
          <w:lang w:val="en-ZW"/>
        </w:rPr>
        <w:t xml:space="preserve"> Mavunga</w:t>
      </w:r>
      <w:r w:rsidR="0023156D" w:rsidRPr="00DB6789">
        <w:rPr>
          <w:rFonts w:ascii="Times New Roman" w:hAnsi="Times New Roman" w:cs="Times New Roman"/>
          <w:i/>
          <w:sz w:val="24"/>
          <w:szCs w:val="24"/>
          <w:lang w:val="en-ZW"/>
        </w:rPr>
        <w:t xml:space="preserve"> </w:t>
      </w:r>
      <w:r w:rsidR="0023156D" w:rsidRPr="00DB6789">
        <w:rPr>
          <w:rFonts w:ascii="Times New Roman" w:hAnsi="Times New Roman" w:cs="Times New Roman"/>
          <w:sz w:val="24"/>
          <w:szCs w:val="24"/>
          <w:lang w:val="en-ZW"/>
        </w:rPr>
        <w:t>1982 (1) ZLR 63 (SC)</w:t>
      </w:r>
      <w:r w:rsidR="0023156D" w:rsidRPr="00DB6789">
        <w:rPr>
          <w:rFonts w:ascii="Times New Roman" w:hAnsi="Times New Roman" w:cs="Times New Roman"/>
          <w:b/>
          <w:sz w:val="24"/>
          <w:szCs w:val="24"/>
          <w:lang w:val="en-ZW"/>
        </w:rPr>
        <w:t xml:space="preserve"> </w:t>
      </w:r>
      <w:r w:rsidR="00B4140A" w:rsidRPr="00DB6789">
        <w:rPr>
          <w:rFonts w:ascii="Times New Roman" w:hAnsi="Times New Roman" w:cs="Times New Roman"/>
          <w:sz w:val="24"/>
          <w:szCs w:val="24"/>
          <w:lang w:val="en-ZW"/>
        </w:rPr>
        <w:t xml:space="preserve">the court discussed </w:t>
      </w:r>
      <w:r w:rsidR="008A39D9" w:rsidRPr="00DB6789">
        <w:rPr>
          <w:rFonts w:ascii="Times New Roman" w:hAnsi="Times New Roman" w:cs="Times New Roman"/>
          <w:sz w:val="24"/>
          <w:szCs w:val="24"/>
          <w:lang w:val="en-ZW"/>
        </w:rPr>
        <w:t>civilian clothes specifically with</w:t>
      </w:r>
      <w:r w:rsidR="0023156D" w:rsidRPr="00DB6789">
        <w:rPr>
          <w:rFonts w:ascii="Times New Roman" w:hAnsi="Times New Roman" w:cs="Times New Roman"/>
          <w:sz w:val="24"/>
          <w:szCs w:val="24"/>
          <w:lang w:val="en-ZW"/>
        </w:rPr>
        <w:t xml:space="preserve"> reference to ordinary clothes. In the case of </w:t>
      </w:r>
      <w:r w:rsidR="00D52061" w:rsidRPr="00DB6789">
        <w:rPr>
          <w:rFonts w:ascii="Times New Roman" w:hAnsi="Times New Roman" w:cs="Times New Roman"/>
          <w:i/>
          <w:sz w:val="24"/>
          <w:szCs w:val="24"/>
          <w:lang w:val="en-ZW"/>
        </w:rPr>
        <w:t>Commercial Union Fire, Marine and General Insurance Company Limited v Fawcett Security Organisation Bulawayo (Private) L</w:t>
      </w:r>
      <w:r w:rsidR="00B4140A" w:rsidRPr="00DB6789">
        <w:rPr>
          <w:rFonts w:ascii="Times New Roman" w:hAnsi="Times New Roman" w:cs="Times New Roman"/>
          <w:i/>
          <w:sz w:val="24"/>
          <w:szCs w:val="24"/>
          <w:lang w:val="en-ZW"/>
        </w:rPr>
        <w:t xml:space="preserve">imited </w:t>
      </w:r>
      <w:r w:rsidR="0023156D" w:rsidRPr="00DB6789">
        <w:rPr>
          <w:rFonts w:ascii="Times New Roman" w:hAnsi="Times New Roman" w:cs="Times New Roman"/>
          <w:sz w:val="24"/>
          <w:szCs w:val="24"/>
          <w:lang w:val="en-ZW"/>
        </w:rPr>
        <w:t>1985(2) ZLR 31 (SC)</w:t>
      </w:r>
      <w:r w:rsidR="0023156D" w:rsidRPr="00DB6789">
        <w:rPr>
          <w:rFonts w:ascii="Times New Roman" w:hAnsi="Times New Roman" w:cs="Times New Roman"/>
          <w:b/>
          <w:sz w:val="24"/>
          <w:szCs w:val="24"/>
          <w:lang w:val="en-ZW"/>
        </w:rPr>
        <w:t xml:space="preserve"> </w:t>
      </w:r>
      <w:r w:rsidR="0023156D" w:rsidRPr="00DB6789">
        <w:rPr>
          <w:rFonts w:ascii="Times New Roman" w:hAnsi="Times New Roman" w:cs="Times New Roman"/>
          <w:sz w:val="24"/>
          <w:szCs w:val="24"/>
          <w:lang w:val="en-ZW"/>
        </w:rPr>
        <w:t xml:space="preserve">the court identified a man </w:t>
      </w:r>
      <w:r w:rsidR="008A39D9" w:rsidRPr="00DB6789">
        <w:rPr>
          <w:rFonts w:ascii="Times New Roman" w:hAnsi="Times New Roman" w:cs="Times New Roman"/>
          <w:sz w:val="24"/>
          <w:szCs w:val="24"/>
          <w:lang w:val="en-ZW"/>
        </w:rPr>
        <w:t>who was not in the army as a civilian.</w:t>
      </w:r>
      <w:r w:rsidR="001C00CB" w:rsidRPr="00DB6789">
        <w:rPr>
          <w:rFonts w:ascii="Times New Roman" w:hAnsi="Times New Roman" w:cs="Times New Roman"/>
          <w:sz w:val="24"/>
          <w:szCs w:val="24"/>
          <w:lang w:val="en-ZW"/>
        </w:rPr>
        <w:t xml:space="preserve"> </w:t>
      </w:r>
    </w:p>
    <w:p w:rsidR="001C00CB" w:rsidRPr="00DB6789" w:rsidRDefault="001C00CB" w:rsidP="00512D88">
      <w:pPr>
        <w:spacing w:after="0" w:line="480" w:lineRule="auto"/>
        <w:ind w:firstLine="1134"/>
        <w:jc w:val="both"/>
        <w:rPr>
          <w:rFonts w:ascii="Times New Roman" w:hAnsi="Times New Roman" w:cs="Times New Roman"/>
          <w:sz w:val="24"/>
          <w:szCs w:val="24"/>
          <w:lang w:val="en-ZW"/>
        </w:rPr>
      </w:pPr>
    </w:p>
    <w:p w:rsidR="0023156D" w:rsidRPr="00DB6789" w:rsidRDefault="0023156D"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Constitution d</w:t>
      </w:r>
      <w:r w:rsidR="001B5303" w:rsidRPr="00DB6789">
        <w:rPr>
          <w:rFonts w:ascii="Times New Roman" w:hAnsi="Times New Roman" w:cs="Times New Roman"/>
          <w:sz w:val="24"/>
          <w:szCs w:val="24"/>
          <w:lang w:val="en-ZW"/>
        </w:rPr>
        <w:t>oes not define the term ‘civilian’</w:t>
      </w:r>
      <w:r w:rsidRPr="00DB6789">
        <w:rPr>
          <w:rFonts w:ascii="Times New Roman" w:hAnsi="Times New Roman" w:cs="Times New Roman"/>
          <w:sz w:val="24"/>
          <w:szCs w:val="24"/>
          <w:lang w:val="en-ZW"/>
        </w:rPr>
        <w:t xml:space="preserve">. Michael Barnett and Raymond Duvall, </w:t>
      </w:r>
      <w:r w:rsidR="008A39D9" w:rsidRPr="00DB6789">
        <w:rPr>
          <w:rFonts w:ascii="Times New Roman" w:hAnsi="Times New Roman" w:cs="Times New Roman"/>
          <w:sz w:val="24"/>
          <w:szCs w:val="24"/>
          <w:lang w:val="en-ZW"/>
        </w:rPr>
        <w:t>in “</w:t>
      </w:r>
      <w:r w:rsidRPr="00DB6789">
        <w:rPr>
          <w:rFonts w:ascii="Times New Roman" w:hAnsi="Times New Roman" w:cs="Times New Roman"/>
          <w:sz w:val="24"/>
          <w:szCs w:val="24"/>
          <w:lang w:val="en-ZW"/>
        </w:rPr>
        <w:t>Power in Global Governance</w:t>
      </w:r>
      <w:r w:rsidR="008A39D9"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grapple with the definition of </w:t>
      </w:r>
      <w:r w:rsidR="008A39D9"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a civilian</w:t>
      </w:r>
      <w:r w:rsidR="008A39D9"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 xml:space="preserve"> and do </w:t>
      </w:r>
      <w:r w:rsidRPr="00DB6789">
        <w:rPr>
          <w:rFonts w:ascii="Times New Roman" w:hAnsi="Times New Roman" w:cs="Times New Roman"/>
          <w:sz w:val="24"/>
          <w:szCs w:val="24"/>
          <w:lang w:val="en-ZW"/>
        </w:rPr>
        <w:lastRenderedPageBreak/>
        <w:t>concede on page 257 that the term can be used to refer to an</w:t>
      </w:r>
      <w:r w:rsidR="00326C74" w:rsidRPr="00DB6789">
        <w:rPr>
          <w:rFonts w:ascii="Times New Roman" w:hAnsi="Times New Roman" w:cs="Times New Roman"/>
          <w:sz w:val="24"/>
          <w:szCs w:val="24"/>
          <w:lang w:val="en-ZW"/>
        </w:rPr>
        <w:t xml:space="preserve"> ‘unmilitary man or official’. It is therefore necessary to examine</w:t>
      </w:r>
      <w:r w:rsidRPr="00DB6789">
        <w:rPr>
          <w:rFonts w:ascii="Times New Roman" w:hAnsi="Times New Roman" w:cs="Times New Roman"/>
          <w:sz w:val="24"/>
          <w:szCs w:val="24"/>
          <w:lang w:val="en-ZW"/>
        </w:rPr>
        <w:t xml:space="preserve"> how other dictionaries define </w:t>
      </w:r>
      <w:r w:rsidR="00326C74" w:rsidRPr="00DB6789">
        <w:rPr>
          <w:rFonts w:ascii="Times New Roman" w:hAnsi="Times New Roman" w:cs="Times New Roman"/>
          <w:sz w:val="24"/>
          <w:szCs w:val="24"/>
          <w:lang w:val="en-ZW"/>
        </w:rPr>
        <w:t>the word ‘civilian</w:t>
      </w:r>
      <w:r w:rsidR="000A2C51" w:rsidRPr="00DB6789">
        <w:rPr>
          <w:rFonts w:ascii="Times New Roman" w:hAnsi="Times New Roman" w:cs="Times New Roman"/>
          <w:sz w:val="24"/>
          <w:szCs w:val="24"/>
          <w:lang w:val="en-ZW"/>
        </w:rPr>
        <w:t>’</w:t>
      </w:r>
      <w:r w:rsidRPr="00DB6789">
        <w:rPr>
          <w:rFonts w:ascii="Times New Roman" w:hAnsi="Times New Roman" w:cs="Times New Roman"/>
          <w:sz w:val="24"/>
          <w:szCs w:val="24"/>
          <w:lang w:val="en-ZW"/>
        </w:rPr>
        <w:t>.</w:t>
      </w:r>
    </w:p>
    <w:p w:rsidR="009A01C2" w:rsidRPr="00DB6789" w:rsidRDefault="009A01C2" w:rsidP="00512D88">
      <w:pPr>
        <w:spacing w:after="0" w:line="480" w:lineRule="auto"/>
        <w:ind w:firstLine="1134"/>
        <w:jc w:val="both"/>
        <w:rPr>
          <w:rFonts w:ascii="Times New Roman" w:hAnsi="Times New Roman" w:cs="Times New Roman"/>
          <w:sz w:val="24"/>
          <w:szCs w:val="24"/>
          <w:lang w:val="en-ZW"/>
        </w:rPr>
      </w:pPr>
    </w:p>
    <w:p w:rsidR="0023156D" w:rsidRPr="00DB6789" w:rsidRDefault="0023156D"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Cambridge Dictionary</w:t>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defines ‘civilian’ as relating to a person who is not a member of the police, the armed forces or a fire department. The Longman Dictionary of Contemporary English</w:t>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defines the same word as being anyone who is not a member of the military forces or the police. The Merriam-Webster Dictionary</w:t>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defines a civilian as a person who is not a member of the military or po</w:t>
      </w:r>
      <w:r w:rsidR="00326C74" w:rsidRPr="00DB6789">
        <w:rPr>
          <w:rFonts w:ascii="Times New Roman" w:hAnsi="Times New Roman" w:cs="Times New Roman"/>
          <w:sz w:val="24"/>
          <w:szCs w:val="24"/>
          <w:lang w:val="en-ZW"/>
        </w:rPr>
        <w:t xml:space="preserve">lice or fire-fighting force. </w:t>
      </w:r>
      <w:r w:rsidRPr="00DB6789">
        <w:rPr>
          <w:rFonts w:ascii="Times New Roman" w:hAnsi="Times New Roman" w:cs="Times New Roman"/>
          <w:sz w:val="24"/>
          <w:szCs w:val="24"/>
          <w:lang w:val="en-ZW"/>
        </w:rPr>
        <w:t xml:space="preserve"> Black’s Law Dictionary</w:t>
      </w:r>
      <w:r w:rsidRPr="00DB6789">
        <w:rPr>
          <w:rFonts w:ascii="Times New Roman" w:hAnsi="Times New Roman" w:cs="Times New Roman"/>
          <w:b/>
          <w:sz w:val="24"/>
          <w:szCs w:val="24"/>
          <w:vertAlign w:val="superscript"/>
          <w:lang w:val="en-ZW"/>
        </w:rPr>
        <w:footnoteReference w:id="3"/>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describes a civilian to be of a private citizen as distinguished from such as belong</w:t>
      </w:r>
      <w:r w:rsidR="00326C74" w:rsidRPr="00DB6789">
        <w:rPr>
          <w:rFonts w:ascii="Times New Roman" w:hAnsi="Times New Roman" w:cs="Times New Roman"/>
          <w:sz w:val="24"/>
          <w:szCs w:val="24"/>
          <w:lang w:val="en-ZW"/>
        </w:rPr>
        <w:t>ing</w:t>
      </w:r>
      <w:r w:rsidRPr="00DB6789">
        <w:rPr>
          <w:rFonts w:ascii="Times New Roman" w:hAnsi="Times New Roman" w:cs="Times New Roman"/>
          <w:sz w:val="24"/>
          <w:szCs w:val="24"/>
          <w:lang w:val="en-ZW"/>
        </w:rPr>
        <w:t xml:space="preserve"> to the army and navy or in England the church. Webster’s 1913 Dictionary</w:t>
      </w:r>
      <w:r w:rsidRPr="00DB6789">
        <w:rPr>
          <w:rFonts w:ascii="Times New Roman" w:hAnsi="Times New Roman" w:cs="Times New Roman"/>
          <w:b/>
          <w:sz w:val="24"/>
          <w:szCs w:val="24"/>
          <w:lang w:val="en-ZW"/>
        </w:rPr>
        <w:t xml:space="preserve"> </w:t>
      </w:r>
      <w:r w:rsidRPr="00DB6789">
        <w:rPr>
          <w:rFonts w:ascii="Times New Roman" w:hAnsi="Times New Roman" w:cs="Times New Roman"/>
          <w:sz w:val="24"/>
          <w:szCs w:val="24"/>
          <w:lang w:val="en-ZW"/>
        </w:rPr>
        <w:t>defines a civilian as one whose pursuits are those of civil life, not military or clerical.</w:t>
      </w:r>
    </w:p>
    <w:p w:rsidR="001C00CB" w:rsidRPr="00DB6789" w:rsidRDefault="001C00CB" w:rsidP="00512D88">
      <w:pPr>
        <w:spacing w:after="0" w:line="480" w:lineRule="auto"/>
        <w:ind w:firstLine="720"/>
        <w:jc w:val="both"/>
        <w:rPr>
          <w:rFonts w:ascii="Times New Roman" w:hAnsi="Times New Roman" w:cs="Times New Roman"/>
          <w:sz w:val="24"/>
          <w:szCs w:val="24"/>
          <w:lang w:val="en-ZW"/>
        </w:rPr>
      </w:pPr>
    </w:p>
    <w:p w:rsidR="008A39D9" w:rsidRPr="00DB6789" w:rsidRDefault="0023156D"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What can be gleaned from these definitions by the various dictionari</w:t>
      </w:r>
      <w:r w:rsidR="00326C74" w:rsidRPr="00DB6789">
        <w:rPr>
          <w:rFonts w:ascii="Times New Roman" w:hAnsi="Times New Roman" w:cs="Times New Roman"/>
          <w:sz w:val="24"/>
          <w:szCs w:val="24"/>
          <w:lang w:val="en-ZW"/>
        </w:rPr>
        <w:t>es is that a person who is not i</w:t>
      </w:r>
      <w:r w:rsidRPr="00DB6789">
        <w:rPr>
          <w:rFonts w:ascii="Times New Roman" w:hAnsi="Times New Roman" w:cs="Times New Roman"/>
          <w:sz w:val="24"/>
          <w:szCs w:val="24"/>
          <w:lang w:val="en-ZW"/>
        </w:rPr>
        <w:t xml:space="preserve">n </w:t>
      </w:r>
      <w:r w:rsidR="00326C74" w:rsidRPr="00DB6789">
        <w:rPr>
          <w:rFonts w:ascii="Times New Roman" w:hAnsi="Times New Roman" w:cs="Times New Roman"/>
          <w:sz w:val="24"/>
          <w:szCs w:val="24"/>
          <w:lang w:val="en-ZW"/>
        </w:rPr>
        <w:t>the army, navy, cleric</w:t>
      </w:r>
      <w:r w:rsidRPr="00DB6789">
        <w:rPr>
          <w:rFonts w:ascii="Times New Roman" w:hAnsi="Times New Roman" w:cs="Times New Roman"/>
          <w:sz w:val="24"/>
          <w:szCs w:val="24"/>
          <w:lang w:val="en-ZW"/>
        </w:rPr>
        <w:t xml:space="preserve"> or police </w:t>
      </w:r>
      <w:r w:rsidR="008A39D9" w:rsidRPr="00DB6789">
        <w:rPr>
          <w:rFonts w:ascii="Times New Roman" w:hAnsi="Times New Roman" w:cs="Times New Roman"/>
          <w:sz w:val="24"/>
          <w:szCs w:val="24"/>
          <w:lang w:val="en-ZW"/>
        </w:rPr>
        <w:t>force</w:t>
      </w:r>
      <w:r w:rsidRPr="00DB6789">
        <w:rPr>
          <w:rFonts w:ascii="Times New Roman" w:hAnsi="Times New Roman" w:cs="Times New Roman"/>
          <w:sz w:val="24"/>
          <w:szCs w:val="24"/>
          <w:lang w:val="en-ZW"/>
        </w:rPr>
        <w:t xml:space="preserve"> is a civilian. </w:t>
      </w:r>
      <w:r w:rsidR="00326C74" w:rsidRPr="00DB6789">
        <w:rPr>
          <w:rFonts w:ascii="Times New Roman" w:hAnsi="Times New Roman" w:cs="Times New Roman"/>
          <w:sz w:val="24"/>
          <w:szCs w:val="24"/>
          <w:lang w:val="en-ZW"/>
        </w:rPr>
        <w:t>Clearly the ordinary</w:t>
      </w:r>
      <w:r w:rsidRPr="00DB6789">
        <w:rPr>
          <w:rFonts w:ascii="Times New Roman" w:hAnsi="Times New Roman" w:cs="Times New Roman"/>
          <w:sz w:val="24"/>
          <w:szCs w:val="24"/>
          <w:lang w:val="en-ZW"/>
        </w:rPr>
        <w:t xml:space="preserve"> d</w:t>
      </w:r>
      <w:r w:rsidR="00326C74" w:rsidRPr="00DB6789">
        <w:rPr>
          <w:rFonts w:ascii="Times New Roman" w:hAnsi="Times New Roman" w:cs="Times New Roman"/>
          <w:sz w:val="24"/>
          <w:szCs w:val="24"/>
          <w:lang w:val="en-ZW"/>
        </w:rPr>
        <w:t>ictionary meaning is what was</w:t>
      </w:r>
      <w:r w:rsidRPr="00DB6789">
        <w:rPr>
          <w:rFonts w:ascii="Times New Roman" w:hAnsi="Times New Roman" w:cs="Times New Roman"/>
          <w:sz w:val="24"/>
          <w:szCs w:val="24"/>
          <w:lang w:val="en-ZW"/>
        </w:rPr>
        <w:t xml:space="preserve"> intended by the Legislature as it did not define the term in</w:t>
      </w:r>
      <w:r w:rsidR="00326C74" w:rsidRPr="00DB6789">
        <w:rPr>
          <w:rFonts w:ascii="Times New Roman" w:hAnsi="Times New Roman" w:cs="Times New Roman"/>
          <w:sz w:val="24"/>
          <w:szCs w:val="24"/>
          <w:lang w:val="en-ZW"/>
        </w:rPr>
        <w:t xml:space="preserve"> </w:t>
      </w:r>
      <w:r w:rsidRPr="00DB6789">
        <w:rPr>
          <w:rFonts w:ascii="Times New Roman" w:hAnsi="Times New Roman" w:cs="Times New Roman"/>
          <w:sz w:val="24"/>
          <w:szCs w:val="24"/>
          <w:lang w:val="en-ZW"/>
        </w:rPr>
        <w:t xml:space="preserve">the Constitution. The word “civilian” is an English word which the Constitution has not defined but </w:t>
      </w:r>
      <w:r w:rsidR="00A641F9" w:rsidRPr="00DB6789">
        <w:rPr>
          <w:rFonts w:ascii="Times New Roman" w:hAnsi="Times New Roman" w:cs="Times New Roman"/>
          <w:sz w:val="24"/>
          <w:szCs w:val="24"/>
          <w:lang w:val="en-ZW"/>
        </w:rPr>
        <w:t>used.</w:t>
      </w:r>
    </w:p>
    <w:p w:rsidR="00A641F9" w:rsidRPr="00DB6789" w:rsidRDefault="00A641F9"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 xml:space="preserve"> </w:t>
      </w:r>
    </w:p>
    <w:p w:rsidR="0023156D" w:rsidRPr="00DB6789" w:rsidRDefault="0023156D"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Prosecutor General</w:t>
      </w:r>
      <w:r w:rsidR="000A2C51" w:rsidRPr="00DB6789">
        <w:rPr>
          <w:rFonts w:ascii="Times New Roman" w:hAnsi="Times New Roman" w:cs="Times New Roman"/>
          <w:sz w:val="24"/>
          <w:szCs w:val="24"/>
          <w:lang w:val="en-ZW"/>
        </w:rPr>
        <w:t xml:space="preserve"> defined</w:t>
      </w:r>
      <w:r w:rsidRPr="00DB6789">
        <w:rPr>
          <w:rFonts w:ascii="Times New Roman" w:hAnsi="Times New Roman" w:cs="Times New Roman"/>
          <w:sz w:val="24"/>
          <w:szCs w:val="24"/>
          <w:lang w:val="en-ZW"/>
        </w:rPr>
        <w:t xml:space="preserve"> in s 159 (1) is the head of the </w:t>
      </w:r>
      <w:r w:rsidR="008A39D9" w:rsidRPr="00DB6789">
        <w:rPr>
          <w:rFonts w:ascii="Times New Roman" w:hAnsi="Times New Roman" w:cs="Times New Roman"/>
          <w:sz w:val="24"/>
          <w:szCs w:val="24"/>
          <w:lang w:val="en-ZW"/>
        </w:rPr>
        <w:t>NPA</w:t>
      </w:r>
      <w:r w:rsidR="00A641F9" w:rsidRPr="00DB6789">
        <w:rPr>
          <w:rFonts w:ascii="Times New Roman" w:hAnsi="Times New Roman" w:cs="Times New Roman"/>
          <w:sz w:val="24"/>
          <w:szCs w:val="24"/>
          <w:lang w:val="en-ZW"/>
        </w:rPr>
        <w:t>.</w:t>
      </w:r>
      <w:r w:rsidR="000A2C51" w:rsidRPr="00DB6789">
        <w:rPr>
          <w:rFonts w:ascii="Times New Roman" w:hAnsi="Times New Roman" w:cs="Times New Roman"/>
          <w:sz w:val="24"/>
          <w:szCs w:val="24"/>
          <w:lang w:val="en-ZW"/>
        </w:rPr>
        <w:t xml:space="preserve"> He is not in the army, navy, police force or clergy.</w:t>
      </w:r>
      <w:r w:rsidR="00A641F9" w:rsidRPr="00DB6789">
        <w:rPr>
          <w:rFonts w:ascii="Times New Roman" w:hAnsi="Times New Roman" w:cs="Times New Roman"/>
          <w:sz w:val="24"/>
          <w:szCs w:val="24"/>
          <w:lang w:val="en-ZW"/>
        </w:rPr>
        <w:t xml:space="preserve"> It </w:t>
      </w:r>
      <w:r w:rsidR="008A39D9" w:rsidRPr="00DB6789">
        <w:rPr>
          <w:rFonts w:ascii="Times New Roman" w:hAnsi="Times New Roman" w:cs="Times New Roman"/>
          <w:sz w:val="24"/>
          <w:szCs w:val="24"/>
          <w:lang w:val="en-ZW"/>
        </w:rPr>
        <w:t>f</w:t>
      </w:r>
      <w:r w:rsidRPr="00DB6789">
        <w:rPr>
          <w:rFonts w:ascii="Times New Roman" w:hAnsi="Times New Roman" w:cs="Times New Roman"/>
          <w:sz w:val="24"/>
          <w:szCs w:val="24"/>
          <w:lang w:val="en-ZW"/>
        </w:rPr>
        <w:t>ollow</w:t>
      </w:r>
      <w:r w:rsidR="00A641F9" w:rsidRPr="00DB6789">
        <w:rPr>
          <w:rFonts w:ascii="Times New Roman" w:hAnsi="Times New Roman" w:cs="Times New Roman"/>
          <w:sz w:val="24"/>
          <w:szCs w:val="24"/>
          <w:lang w:val="en-ZW"/>
        </w:rPr>
        <w:t xml:space="preserve">s </w:t>
      </w:r>
      <w:r w:rsidR="000A2C51" w:rsidRPr="00DB6789">
        <w:rPr>
          <w:rFonts w:ascii="Times New Roman" w:hAnsi="Times New Roman" w:cs="Times New Roman"/>
          <w:sz w:val="24"/>
          <w:szCs w:val="24"/>
          <w:lang w:val="en-ZW"/>
        </w:rPr>
        <w:t xml:space="preserve">therefore </w:t>
      </w:r>
      <w:r w:rsidR="008A39D9" w:rsidRPr="00DB6789">
        <w:rPr>
          <w:rFonts w:ascii="Times New Roman" w:hAnsi="Times New Roman" w:cs="Times New Roman"/>
          <w:sz w:val="24"/>
          <w:szCs w:val="24"/>
          <w:lang w:val="en-ZW"/>
        </w:rPr>
        <w:t>that the NPA</w:t>
      </w:r>
      <w:r w:rsidRPr="00DB6789">
        <w:rPr>
          <w:rFonts w:ascii="Times New Roman" w:hAnsi="Times New Roman" w:cs="Times New Roman"/>
          <w:sz w:val="24"/>
          <w:szCs w:val="24"/>
          <w:lang w:val="en-ZW"/>
        </w:rPr>
        <w:t xml:space="preserve"> is a civilian institution and the Prosecutor General who heads it, is a civilian as</w:t>
      </w:r>
      <w:r w:rsidR="00A641F9" w:rsidRPr="00DB6789">
        <w:rPr>
          <w:rFonts w:ascii="Times New Roman" w:hAnsi="Times New Roman" w:cs="Times New Roman"/>
          <w:sz w:val="24"/>
          <w:szCs w:val="24"/>
          <w:lang w:val="en-ZW"/>
        </w:rPr>
        <w:t xml:space="preserve"> he or she is not a</w:t>
      </w:r>
      <w:r w:rsidR="008A39D9" w:rsidRPr="00DB6789">
        <w:rPr>
          <w:rFonts w:ascii="Times New Roman" w:hAnsi="Times New Roman" w:cs="Times New Roman"/>
          <w:sz w:val="24"/>
          <w:szCs w:val="24"/>
          <w:lang w:val="en-ZW"/>
        </w:rPr>
        <w:t xml:space="preserve"> member of the</w:t>
      </w:r>
      <w:r w:rsidR="00A641F9" w:rsidRPr="00DB6789">
        <w:rPr>
          <w:rFonts w:ascii="Times New Roman" w:hAnsi="Times New Roman" w:cs="Times New Roman"/>
          <w:sz w:val="24"/>
          <w:szCs w:val="24"/>
          <w:lang w:val="en-ZW"/>
        </w:rPr>
        <w:t xml:space="preserve"> </w:t>
      </w:r>
      <w:r w:rsidR="000A2C51" w:rsidRPr="00DB6789">
        <w:rPr>
          <w:rFonts w:ascii="Times New Roman" w:hAnsi="Times New Roman" w:cs="Times New Roman"/>
          <w:sz w:val="24"/>
          <w:szCs w:val="24"/>
          <w:lang w:val="en-ZW"/>
        </w:rPr>
        <w:t>security service</w:t>
      </w:r>
      <w:r w:rsidRPr="00DB6789">
        <w:rPr>
          <w:rFonts w:ascii="Times New Roman" w:hAnsi="Times New Roman" w:cs="Times New Roman"/>
          <w:sz w:val="24"/>
          <w:szCs w:val="24"/>
          <w:lang w:val="en-ZW"/>
        </w:rPr>
        <w:t xml:space="preserve">. </w:t>
      </w:r>
    </w:p>
    <w:p w:rsidR="008A39D9" w:rsidRPr="00DB6789" w:rsidRDefault="008A39D9" w:rsidP="00512D88">
      <w:pPr>
        <w:spacing w:after="0" w:line="480" w:lineRule="auto"/>
        <w:ind w:firstLine="1134"/>
        <w:jc w:val="both"/>
        <w:rPr>
          <w:rFonts w:ascii="Times New Roman" w:hAnsi="Times New Roman" w:cs="Times New Roman"/>
          <w:sz w:val="24"/>
          <w:szCs w:val="24"/>
          <w:lang w:val="en-ZW"/>
        </w:rPr>
      </w:pPr>
    </w:p>
    <w:p w:rsidR="0023156D" w:rsidRPr="00DB6789" w:rsidRDefault="00A641F9" w:rsidP="00512D88">
      <w:pPr>
        <w:spacing w:after="0" w:line="480" w:lineRule="auto"/>
        <w:ind w:firstLine="1134"/>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Of primary</w:t>
      </w:r>
      <w:r w:rsidR="0023156D" w:rsidRPr="00DB6789">
        <w:rPr>
          <w:rFonts w:ascii="Times New Roman" w:hAnsi="Times New Roman" w:cs="Times New Roman"/>
          <w:sz w:val="24"/>
          <w:szCs w:val="24"/>
          <w:lang w:val="en-ZW"/>
        </w:rPr>
        <w:t xml:space="preserve"> importance is the supremacy of the Constitution in th</w:t>
      </w:r>
      <w:r w:rsidRPr="00DB6789">
        <w:rPr>
          <w:rFonts w:ascii="Times New Roman" w:hAnsi="Times New Roman" w:cs="Times New Roman"/>
          <w:sz w:val="24"/>
          <w:szCs w:val="24"/>
          <w:lang w:val="en-ZW"/>
        </w:rPr>
        <w:t>is case. Section 2 provides</w:t>
      </w:r>
      <w:r w:rsidR="0023156D" w:rsidRPr="00DB6789">
        <w:rPr>
          <w:rFonts w:ascii="Times New Roman" w:hAnsi="Times New Roman" w:cs="Times New Roman"/>
          <w:sz w:val="24"/>
          <w:szCs w:val="24"/>
          <w:lang w:val="en-ZW"/>
        </w:rPr>
        <w:t>:</w:t>
      </w:r>
    </w:p>
    <w:p w:rsidR="0023156D" w:rsidRPr="00DB6789" w:rsidRDefault="00913860" w:rsidP="00512D88">
      <w:pPr>
        <w:spacing w:after="0" w:line="240" w:lineRule="auto"/>
        <w:ind w:left="720"/>
        <w:jc w:val="both"/>
        <w:rPr>
          <w:rFonts w:ascii="Times New Roman" w:hAnsi="Times New Roman" w:cs="Times New Roman"/>
          <w:bCs/>
          <w:sz w:val="24"/>
          <w:szCs w:val="24"/>
        </w:rPr>
      </w:pPr>
      <w:r w:rsidRPr="00DB6789">
        <w:rPr>
          <w:rFonts w:ascii="Times New Roman" w:hAnsi="Times New Roman" w:cs="Times New Roman"/>
          <w:bCs/>
          <w:sz w:val="24"/>
          <w:szCs w:val="24"/>
        </w:rPr>
        <w:t>“</w:t>
      </w:r>
      <w:r w:rsidR="008A39D9" w:rsidRPr="00DB6789">
        <w:rPr>
          <w:rFonts w:ascii="Times New Roman" w:hAnsi="Times New Roman" w:cs="Times New Roman"/>
          <w:b/>
          <w:bCs/>
          <w:sz w:val="24"/>
          <w:szCs w:val="24"/>
        </w:rPr>
        <w:t xml:space="preserve">2. </w:t>
      </w:r>
      <w:r w:rsidRPr="00DB6789">
        <w:rPr>
          <w:rFonts w:ascii="Times New Roman" w:hAnsi="Times New Roman" w:cs="Times New Roman"/>
          <w:b/>
          <w:bCs/>
          <w:sz w:val="24"/>
          <w:szCs w:val="24"/>
        </w:rPr>
        <w:t>Supremacy</w:t>
      </w:r>
      <w:r w:rsidR="0023156D" w:rsidRPr="00DB6789">
        <w:rPr>
          <w:rFonts w:ascii="Times New Roman" w:hAnsi="Times New Roman" w:cs="Times New Roman"/>
          <w:b/>
          <w:bCs/>
          <w:sz w:val="24"/>
          <w:szCs w:val="24"/>
        </w:rPr>
        <w:t xml:space="preserve"> of Constitution</w:t>
      </w:r>
    </w:p>
    <w:p w:rsidR="0023156D" w:rsidRPr="00DB6789" w:rsidRDefault="0023156D" w:rsidP="008A39D9">
      <w:pPr>
        <w:pStyle w:val="ListParagraph"/>
        <w:numPr>
          <w:ilvl w:val="0"/>
          <w:numId w:val="3"/>
        </w:numPr>
        <w:spacing w:after="0" w:line="240" w:lineRule="auto"/>
        <w:ind w:left="1418" w:hanging="567"/>
        <w:jc w:val="both"/>
        <w:rPr>
          <w:rFonts w:ascii="Times New Roman" w:hAnsi="Times New Roman" w:cs="Times New Roman"/>
          <w:sz w:val="24"/>
          <w:szCs w:val="24"/>
        </w:rPr>
      </w:pPr>
      <w:r w:rsidRPr="00DB6789">
        <w:rPr>
          <w:rFonts w:ascii="Times New Roman" w:hAnsi="Times New Roman" w:cs="Times New Roman"/>
          <w:sz w:val="24"/>
          <w:szCs w:val="24"/>
        </w:rPr>
        <w:t>This Constitution is the supreme law of Zimbabwe and any law, practice, custom or conduct inconsistent with it is invalid to the extent of the inconsistency.</w:t>
      </w:r>
      <w:r w:rsidR="00A641F9" w:rsidRPr="00DB6789">
        <w:rPr>
          <w:rFonts w:ascii="Times New Roman" w:hAnsi="Times New Roman" w:cs="Times New Roman"/>
          <w:sz w:val="24"/>
          <w:szCs w:val="24"/>
        </w:rPr>
        <w:t>”</w:t>
      </w:r>
    </w:p>
    <w:p w:rsidR="001C00CB" w:rsidRPr="00DB6789" w:rsidRDefault="001C00CB" w:rsidP="00512D88">
      <w:pPr>
        <w:spacing w:after="0" w:line="240" w:lineRule="auto"/>
        <w:jc w:val="both"/>
        <w:rPr>
          <w:rFonts w:ascii="Times New Roman" w:hAnsi="Times New Roman" w:cs="Times New Roman"/>
          <w:sz w:val="24"/>
          <w:szCs w:val="24"/>
        </w:rPr>
      </w:pPr>
    </w:p>
    <w:p w:rsidR="009A01C2" w:rsidRPr="00DB6789" w:rsidRDefault="009A01C2" w:rsidP="00512D88">
      <w:pPr>
        <w:spacing w:after="0" w:line="240" w:lineRule="auto"/>
        <w:jc w:val="both"/>
        <w:rPr>
          <w:rFonts w:ascii="Times New Roman" w:hAnsi="Times New Roman" w:cs="Times New Roman"/>
          <w:sz w:val="24"/>
          <w:szCs w:val="24"/>
        </w:rPr>
      </w:pPr>
    </w:p>
    <w:p w:rsidR="009A01C2" w:rsidRPr="00DB6789" w:rsidRDefault="009A01C2" w:rsidP="00512D88">
      <w:pPr>
        <w:spacing w:after="0" w:line="240" w:lineRule="auto"/>
        <w:jc w:val="both"/>
        <w:rPr>
          <w:rFonts w:ascii="Times New Roman" w:hAnsi="Times New Roman" w:cs="Times New Roman"/>
          <w:sz w:val="24"/>
          <w:szCs w:val="24"/>
        </w:rPr>
      </w:pPr>
    </w:p>
    <w:p w:rsidR="00913860" w:rsidRPr="00DB6789" w:rsidRDefault="00913860" w:rsidP="00512D88">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 xml:space="preserve">The applicants are </w:t>
      </w:r>
      <w:r w:rsidR="000A2C51" w:rsidRPr="00DB6789">
        <w:rPr>
          <w:rFonts w:ascii="Times New Roman" w:hAnsi="Times New Roman" w:cs="Times New Roman"/>
          <w:sz w:val="24"/>
          <w:szCs w:val="24"/>
        </w:rPr>
        <w:t>alleging</w:t>
      </w:r>
      <w:r w:rsidRPr="00DB6789">
        <w:rPr>
          <w:rFonts w:ascii="Times New Roman" w:hAnsi="Times New Roman" w:cs="Times New Roman"/>
          <w:sz w:val="24"/>
          <w:szCs w:val="24"/>
        </w:rPr>
        <w:t xml:space="preserve"> that</w:t>
      </w:r>
      <w:r w:rsidR="008A39D9" w:rsidRPr="00DB6789">
        <w:rPr>
          <w:rFonts w:ascii="Times New Roman" w:hAnsi="Times New Roman" w:cs="Times New Roman"/>
          <w:sz w:val="24"/>
          <w:szCs w:val="24"/>
        </w:rPr>
        <w:t xml:space="preserve"> the conduct of</w:t>
      </w:r>
      <w:r w:rsidR="0023156D" w:rsidRPr="00DB6789">
        <w:rPr>
          <w:rFonts w:ascii="Times New Roman" w:hAnsi="Times New Roman" w:cs="Times New Roman"/>
          <w:sz w:val="24"/>
          <w:szCs w:val="24"/>
        </w:rPr>
        <w:t xml:space="preserve"> the first respondent in employing serving members of the security services is unconstitutional as the Constitution itself prohibits such conduct in </w:t>
      </w:r>
      <w:r w:rsidR="001C00CB" w:rsidRPr="00DB6789">
        <w:rPr>
          <w:rFonts w:ascii="Times New Roman" w:hAnsi="Times New Roman" w:cs="Times New Roman"/>
          <w:sz w:val="24"/>
          <w:szCs w:val="24"/>
        </w:rPr>
        <w:t>s</w:t>
      </w:r>
      <w:r w:rsidR="0023156D" w:rsidRPr="00DB6789">
        <w:rPr>
          <w:rFonts w:ascii="Times New Roman" w:hAnsi="Times New Roman" w:cs="Times New Roman"/>
          <w:sz w:val="24"/>
          <w:szCs w:val="24"/>
        </w:rPr>
        <w:t xml:space="preserve"> 208(4).</w:t>
      </w:r>
    </w:p>
    <w:p w:rsidR="001C00CB" w:rsidRPr="00DB6789" w:rsidRDefault="001C00CB" w:rsidP="00512D88">
      <w:pPr>
        <w:spacing w:after="0" w:line="480" w:lineRule="auto"/>
        <w:ind w:firstLine="1134"/>
        <w:jc w:val="both"/>
        <w:rPr>
          <w:rFonts w:ascii="Times New Roman" w:hAnsi="Times New Roman" w:cs="Times New Roman"/>
          <w:sz w:val="24"/>
          <w:szCs w:val="24"/>
        </w:rPr>
      </w:pPr>
    </w:p>
    <w:p w:rsidR="0023156D" w:rsidRPr="00DB6789" w:rsidRDefault="0023156D" w:rsidP="00F3538D">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From the foregoing, it can be seen that the ‘Civil Service’ properly defined excludes the military, navy and</w:t>
      </w:r>
      <w:r w:rsidR="005C1B28" w:rsidRPr="00DB6789">
        <w:rPr>
          <w:rFonts w:ascii="Times New Roman" w:hAnsi="Times New Roman" w:cs="Times New Roman"/>
          <w:sz w:val="24"/>
          <w:szCs w:val="24"/>
        </w:rPr>
        <w:t xml:space="preserve"> air service. T</w:t>
      </w:r>
      <w:r w:rsidRPr="00DB6789">
        <w:rPr>
          <w:rFonts w:ascii="Times New Roman" w:hAnsi="Times New Roman" w:cs="Times New Roman"/>
          <w:sz w:val="24"/>
          <w:szCs w:val="24"/>
        </w:rPr>
        <w:t xml:space="preserve">he Civil Service in Zimbabwe is defined differently by </w:t>
      </w:r>
      <w:r w:rsidR="008A39D9" w:rsidRPr="00DB6789">
        <w:rPr>
          <w:rFonts w:ascii="Times New Roman" w:hAnsi="Times New Roman" w:cs="Times New Roman"/>
          <w:sz w:val="24"/>
          <w:szCs w:val="24"/>
        </w:rPr>
        <w:t>the</w:t>
      </w:r>
      <w:r w:rsidRPr="00DB6789">
        <w:rPr>
          <w:rFonts w:ascii="Times New Roman" w:hAnsi="Times New Roman" w:cs="Times New Roman"/>
          <w:sz w:val="24"/>
          <w:szCs w:val="24"/>
        </w:rPr>
        <w:t xml:space="preserve"> Constit</w:t>
      </w:r>
      <w:r w:rsidR="005C1B28" w:rsidRPr="00DB6789">
        <w:rPr>
          <w:rFonts w:ascii="Times New Roman" w:hAnsi="Times New Roman" w:cs="Times New Roman"/>
          <w:sz w:val="24"/>
          <w:szCs w:val="24"/>
        </w:rPr>
        <w:t>ution.</w:t>
      </w:r>
      <w:r w:rsidRPr="00DB6789">
        <w:rPr>
          <w:rFonts w:ascii="Times New Roman" w:hAnsi="Times New Roman" w:cs="Times New Roman"/>
          <w:sz w:val="24"/>
          <w:szCs w:val="24"/>
        </w:rPr>
        <w:t xml:space="preserve"> The failure by the Constitution to define the word “civilian” leads to </w:t>
      </w:r>
      <w:r w:rsidR="00575D80" w:rsidRPr="00DB6789">
        <w:rPr>
          <w:rFonts w:ascii="Times New Roman" w:hAnsi="Times New Roman" w:cs="Times New Roman"/>
          <w:sz w:val="24"/>
          <w:szCs w:val="24"/>
        </w:rPr>
        <w:t>the conclusion</w:t>
      </w:r>
      <w:r w:rsidRPr="00DB6789">
        <w:rPr>
          <w:rFonts w:ascii="Times New Roman" w:hAnsi="Times New Roman" w:cs="Times New Roman"/>
          <w:sz w:val="24"/>
          <w:szCs w:val="24"/>
        </w:rPr>
        <w:t xml:space="preserve"> that the ordinary </w:t>
      </w:r>
      <w:r w:rsidR="003B2CFA" w:rsidRPr="00DB6789">
        <w:rPr>
          <w:rFonts w:ascii="Times New Roman" w:hAnsi="Times New Roman" w:cs="Times New Roman"/>
          <w:sz w:val="24"/>
          <w:szCs w:val="24"/>
        </w:rPr>
        <w:t>grammatical meaning of the word</w:t>
      </w:r>
      <w:r w:rsidRPr="00DB6789">
        <w:rPr>
          <w:rFonts w:ascii="Times New Roman" w:hAnsi="Times New Roman" w:cs="Times New Roman"/>
          <w:sz w:val="24"/>
          <w:szCs w:val="24"/>
        </w:rPr>
        <w:t xml:space="preserve"> is in</w:t>
      </w:r>
      <w:r w:rsidR="004E7C90" w:rsidRPr="00DB6789">
        <w:rPr>
          <w:rFonts w:ascii="Times New Roman" w:hAnsi="Times New Roman" w:cs="Times New Roman"/>
          <w:sz w:val="24"/>
          <w:szCs w:val="24"/>
        </w:rPr>
        <w:t>tended</w:t>
      </w:r>
      <w:r w:rsidRPr="00DB6789">
        <w:rPr>
          <w:rFonts w:ascii="Times New Roman" w:hAnsi="Times New Roman" w:cs="Times New Roman"/>
          <w:sz w:val="24"/>
          <w:szCs w:val="24"/>
        </w:rPr>
        <w:t xml:space="preserve">. The </w:t>
      </w:r>
      <w:r w:rsidR="003B2CFA" w:rsidRPr="00DB6789">
        <w:rPr>
          <w:rFonts w:ascii="Times New Roman" w:hAnsi="Times New Roman" w:cs="Times New Roman"/>
          <w:sz w:val="24"/>
          <w:szCs w:val="24"/>
        </w:rPr>
        <w:t>ordinary</w:t>
      </w:r>
      <w:r w:rsidR="004E7C90" w:rsidRPr="00DB6789">
        <w:rPr>
          <w:rFonts w:ascii="Times New Roman" w:hAnsi="Times New Roman" w:cs="Times New Roman"/>
          <w:sz w:val="24"/>
          <w:szCs w:val="24"/>
        </w:rPr>
        <w:t xml:space="preserve"> meaning </w:t>
      </w:r>
      <w:r w:rsidR="003B2CFA" w:rsidRPr="00DB6789">
        <w:rPr>
          <w:rFonts w:ascii="Times New Roman" w:hAnsi="Times New Roman" w:cs="Times New Roman"/>
          <w:sz w:val="24"/>
          <w:szCs w:val="24"/>
        </w:rPr>
        <w:t>shows that</w:t>
      </w:r>
      <w:r w:rsidR="004E7C90" w:rsidRPr="00DB6789">
        <w:rPr>
          <w:rFonts w:ascii="Times New Roman" w:hAnsi="Times New Roman" w:cs="Times New Roman"/>
          <w:sz w:val="24"/>
          <w:szCs w:val="24"/>
        </w:rPr>
        <w:t xml:space="preserve"> the first r</w:t>
      </w:r>
      <w:r w:rsidRPr="00DB6789">
        <w:rPr>
          <w:rFonts w:ascii="Times New Roman" w:hAnsi="Times New Roman" w:cs="Times New Roman"/>
          <w:sz w:val="24"/>
          <w:szCs w:val="24"/>
        </w:rPr>
        <w:t xml:space="preserve">espondent </w:t>
      </w:r>
      <w:r w:rsidR="003B2CFA" w:rsidRPr="00DB6789">
        <w:rPr>
          <w:rFonts w:ascii="Times New Roman" w:hAnsi="Times New Roman" w:cs="Times New Roman"/>
          <w:sz w:val="24"/>
          <w:szCs w:val="24"/>
        </w:rPr>
        <w:t xml:space="preserve">is </w:t>
      </w:r>
      <w:r w:rsidRPr="00DB6789">
        <w:rPr>
          <w:rFonts w:ascii="Times New Roman" w:hAnsi="Times New Roman" w:cs="Times New Roman"/>
          <w:sz w:val="24"/>
          <w:szCs w:val="24"/>
        </w:rPr>
        <w:t xml:space="preserve">a civilian institution. </w:t>
      </w:r>
      <w:r w:rsidR="00575D80" w:rsidRPr="00DB6789">
        <w:rPr>
          <w:rFonts w:ascii="Times New Roman" w:hAnsi="Times New Roman" w:cs="Times New Roman"/>
          <w:sz w:val="24"/>
          <w:szCs w:val="24"/>
        </w:rPr>
        <w:t>Thus the security services and the prosecution department must be kept separate and distinct, except during times of public emergency.</w:t>
      </w:r>
    </w:p>
    <w:p w:rsidR="00F3538D" w:rsidRPr="00DB6789" w:rsidRDefault="00F3538D" w:rsidP="00F3538D">
      <w:pPr>
        <w:spacing w:after="0" w:line="480" w:lineRule="auto"/>
        <w:ind w:firstLine="1134"/>
        <w:jc w:val="both"/>
        <w:rPr>
          <w:rFonts w:ascii="Times New Roman" w:hAnsi="Times New Roman" w:cs="Times New Roman"/>
          <w:sz w:val="24"/>
          <w:szCs w:val="24"/>
        </w:rPr>
      </w:pPr>
    </w:p>
    <w:p w:rsidR="00A50F64" w:rsidRPr="00DB6789" w:rsidRDefault="00A50F64" w:rsidP="00512D88">
      <w:pPr>
        <w:spacing w:after="0" w:line="480" w:lineRule="auto"/>
        <w:jc w:val="both"/>
        <w:rPr>
          <w:rFonts w:ascii="Times New Roman" w:hAnsi="Times New Roman" w:cs="Times New Roman"/>
          <w:b/>
          <w:sz w:val="24"/>
          <w:szCs w:val="24"/>
        </w:rPr>
      </w:pPr>
      <w:r w:rsidRPr="00DB6789">
        <w:rPr>
          <w:rFonts w:ascii="Times New Roman" w:hAnsi="Times New Roman" w:cs="Times New Roman"/>
          <w:b/>
          <w:sz w:val="24"/>
          <w:szCs w:val="24"/>
        </w:rPr>
        <w:t>DISPOSITION</w:t>
      </w:r>
    </w:p>
    <w:p w:rsidR="00170234" w:rsidRPr="00DB6789" w:rsidRDefault="000B2306" w:rsidP="00512D88">
      <w:pPr>
        <w:spacing w:after="0" w:line="480" w:lineRule="auto"/>
        <w:jc w:val="both"/>
        <w:rPr>
          <w:rFonts w:ascii="Times New Roman" w:hAnsi="Times New Roman" w:cs="Times New Roman"/>
          <w:sz w:val="24"/>
          <w:szCs w:val="24"/>
        </w:rPr>
      </w:pPr>
      <w:r w:rsidRPr="00DB6789">
        <w:rPr>
          <w:rFonts w:ascii="Times New Roman" w:hAnsi="Times New Roman" w:cs="Times New Roman"/>
          <w:sz w:val="24"/>
          <w:szCs w:val="24"/>
        </w:rPr>
        <w:t xml:space="preserve"> </w:t>
      </w:r>
      <w:r w:rsidR="001C00CB" w:rsidRPr="00DB6789">
        <w:rPr>
          <w:rFonts w:ascii="Times New Roman" w:hAnsi="Times New Roman" w:cs="Times New Roman"/>
          <w:sz w:val="24"/>
          <w:szCs w:val="24"/>
        </w:rPr>
        <w:tab/>
      </w:r>
      <w:r w:rsidR="001C00CB" w:rsidRPr="00DB6789">
        <w:rPr>
          <w:rFonts w:ascii="Times New Roman" w:hAnsi="Times New Roman" w:cs="Times New Roman"/>
          <w:sz w:val="24"/>
          <w:szCs w:val="24"/>
        </w:rPr>
        <w:tab/>
      </w:r>
      <w:r w:rsidR="004E7C90" w:rsidRPr="00DB6789">
        <w:rPr>
          <w:rFonts w:ascii="Times New Roman" w:hAnsi="Times New Roman" w:cs="Times New Roman"/>
          <w:sz w:val="24"/>
          <w:szCs w:val="24"/>
        </w:rPr>
        <w:t>Having come to the conclusion that</w:t>
      </w:r>
      <w:r w:rsidR="00973A00" w:rsidRPr="00DB6789">
        <w:rPr>
          <w:rFonts w:ascii="Times New Roman" w:hAnsi="Times New Roman" w:cs="Times New Roman"/>
          <w:sz w:val="24"/>
          <w:szCs w:val="24"/>
        </w:rPr>
        <w:t xml:space="preserve"> servin</w:t>
      </w:r>
      <w:r w:rsidR="009A01C2" w:rsidRPr="00DB6789">
        <w:rPr>
          <w:rFonts w:ascii="Times New Roman" w:hAnsi="Times New Roman" w:cs="Times New Roman"/>
          <w:sz w:val="24"/>
          <w:szCs w:val="24"/>
        </w:rPr>
        <w:t>g members of the security service</w:t>
      </w:r>
      <w:r w:rsidR="00023899" w:rsidRPr="00DB6789">
        <w:rPr>
          <w:rFonts w:ascii="Times New Roman" w:hAnsi="Times New Roman" w:cs="Times New Roman"/>
          <w:sz w:val="24"/>
          <w:szCs w:val="24"/>
        </w:rPr>
        <w:t xml:space="preserve"> cannot be employed in</w:t>
      </w:r>
      <w:r w:rsidR="004E7C90" w:rsidRPr="00DB6789">
        <w:rPr>
          <w:rFonts w:ascii="Times New Roman" w:hAnsi="Times New Roman" w:cs="Times New Roman"/>
          <w:sz w:val="24"/>
          <w:szCs w:val="24"/>
        </w:rPr>
        <w:t xml:space="preserve"> civilian institution</w:t>
      </w:r>
      <w:r w:rsidR="00023899" w:rsidRPr="00DB6789">
        <w:rPr>
          <w:rFonts w:ascii="Times New Roman" w:hAnsi="Times New Roman" w:cs="Times New Roman"/>
          <w:sz w:val="24"/>
          <w:szCs w:val="24"/>
        </w:rPr>
        <w:t>s</w:t>
      </w:r>
      <w:r w:rsidR="004E7C90" w:rsidRPr="00DB6789">
        <w:rPr>
          <w:rFonts w:ascii="Times New Roman" w:hAnsi="Times New Roman" w:cs="Times New Roman"/>
          <w:sz w:val="24"/>
          <w:szCs w:val="24"/>
        </w:rPr>
        <w:t xml:space="preserve"> one cannot escape the conclusion that the Constitution prohibits</w:t>
      </w:r>
      <w:r w:rsidRPr="00DB6789">
        <w:rPr>
          <w:rFonts w:ascii="Times New Roman" w:hAnsi="Times New Roman" w:cs="Times New Roman"/>
          <w:sz w:val="24"/>
          <w:szCs w:val="24"/>
        </w:rPr>
        <w:t xml:space="preserve"> the conduct that the applicant</w:t>
      </w:r>
      <w:r w:rsidR="001B5303" w:rsidRPr="00DB6789">
        <w:rPr>
          <w:rFonts w:ascii="Times New Roman" w:hAnsi="Times New Roman" w:cs="Times New Roman"/>
          <w:sz w:val="24"/>
          <w:szCs w:val="24"/>
        </w:rPr>
        <w:t>s have</w:t>
      </w:r>
      <w:r w:rsidRPr="00DB6789">
        <w:rPr>
          <w:rFonts w:ascii="Times New Roman" w:hAnsi="Times New Roman" w:cs="Times New Roman"/>
          <w:sz w:val="24"/>
          <w:szCs w:val="24"/>
        </w:rPr>
        <w:t xml:space="preserve"> </w:t>
      </w:r>
      <w:r w:rsidR="004E7C90" w:rsidRPr="00DB6789">
        <w:rPr>
          <w:rFonts w:ascii="Times New Roman" w:hAnsi="Times New Roman" w:cs="Times New Roman"/>
          <w:sz w:val="24"/>
          <w:szCs w:val="24"/>
        </w:rPr>
        <w:t xml:space="preserve">complained </w:t>
      </w:r>
      <w:r w:rsidR="009A01C2" w:rsidRPr="00DB6789">
        <w:rPr>
          <w:rFonts w:ascii="Times New Roman" w:hAnsi="Times New Roman" w:cs="Times New Roman"/>
          <w:sz w:val="24"/>
          <w:szCs w:val="24"/>
        </w:rPr>
        <w:t>of</w:t>
      </w:r>
      <w:r w:rsidR="004E7C90" w:rsidRPr="00DB6789">
        <w:rPr>
          <w:rFonts w:ascii="Times New Roman" w:hAnsi="Times New Roman" w:cs="Times New Roman"/>
          <w:sz w:val="24"/>
          <w:szCs w:val="24"/>
        </w:rPr>
        <w:t xml:space="preserve">. </w:t>
      </w:r>
    </w:p>
    <w:p w:rsidR="00023899" w:rsidRPr="00DB6789" w:rsidRDefault="004E7C90" w:rsidP="00512D88">
      <w:pPr>
        <w:spacing w:after="0" w:line="480" w:lineRule="auto"/>
        <w:jc w:val="both"/>
        <w:rPr>
          <w:rFonts w:ascii="Times New Roman" w:hAnsi="Times New Roman" w:cs="Times New Roman"/>
          <w:sz w:val="24"/>
          <w:szCs w:val="24"/>
        </w:rPr>
      </w:pPr>
      <w:r w:rsidRPr="00DB6789">
        <w:rPr>
          <w:rFonts w:ascii="Times New Roman" w:hAnsi="Times New Roman" w:cs="Times New Roman"/>
          <w:sz w:val="24"/>
          <w:szCs w:val="24"/>
        </w:rPr>
        <w:t xml:space="preserve"> </w:t>
      </w:r>
    </w:p>
    <w:p w:rsidR="00CB04B3" w:rsidRPr="00DB6789" w:rsidRDefault="004E7C90" w:rsidP="00170234">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In</w:t>
      </w:r>
      <w:r w:rsidRPr="00DB6789">
        <w:rPr>
          <w:rFonts w:ascii="Times New Roman" w:hAnsi="Times New Roman" w:cs="Times New Roman"/>
          <w:i/>
          <w:sz w:val="24"/>
          <w:szCs w:val="24"/>
        </w:rPr>
        <w:t xml:space="preserve"> casu</w:t>
      </w:r>
      <w:r w:rsidR="00A50F64" w:rsidRPr="00DB6789">
        <w:rPr>
          <w:rFonts w:ascii="Times New Roman" w:hAnsi="Times New Roman" w:cs="Times New Roman"/>
          <w:sz w:val="24"/>
          <w:szCs w:val="24"/>
        </w:rPr>
        <w:t>, the</w:t>
      </w:r>
      <w:r w:rsidR="000B2306" w:rsidRPr="00DB6789">
        <w:rPr>
          <w:rFonts w:ascii="Times New Roman" w:hAnsi="Times New Roman" w:cs="Times New Roman"/>
          <w:sz w:val="24"/>
          <w:szCs w:val="24"/>
        </w:rPr>
        <w:t xml:space="preserve"> </w:t>
      </w:r>
      <w:r w:rsidR="00023899" w:rsidRPr="00DB6789">
        <w:rPr>
          <w:rFonts w:ascii="Times New Roman" w:hAnsi="Times New Roman" w:cs="Times New Roman"/>
          <w:sz w:val="24"/>
          <w:szCs w:val="24"/>
        </w:rPr>
        <w:t xml:space="preserve">principles of constitutionalism </w:t>
      </w:r>
      <w:r w:rsidR="000B2306" w:rsidRPr="00DB6789">
        <w:rPr>
          <w:rFonts w:ascii="Times New Roman" w:hAnsi="Times New Roman" w:cs="Times New Roman"/>
          <w:sz w:val="24"/>
          <w:szCs w:val="24"/>
        </w:rPr>
        <w:t>and</w:t>
      </w:r>
      <w:r w:rsidR="00023899" w:rsidRPr="00DB6789">
        <w:rPr>
          <w:rFonts w:ascii="Times New Roman" w:hAnsi="Times New Roman" w:cs="Times New Roman"/>
          <w:sz w:val="24"/>
          <w:szCs w:val="24"/>
        </w:rPr>
        <w:t xml:space="preserve"> </w:t>
      </w:r>
      <w:r w:rsidR="000B2306" w:rsidRPr="00DB6789">
        <w:rPr>
          <w:rFonts w:ascii="Times New Roman" w:hAnsi="Times New Roman" w:cs="Times New Roman"/>
          <w:sz w:val="24"/>
          <w:szCs w:val="24"/>
        </w:rPr>
        <w:t>constitu</w:t>
      </w:r>
      <w:r w:rsidR="00023899" w:rsidRPr="00DB6789">
        <w:rPr>
          <w:rFonts w:ascii="Times New Roman" w:hAnsi="Times New Roman" w:cs="Times New Roman"/>
          <w:sz w:val="24"/>
          <w:szCs w:val="24"/>
        </w:rPr>
        <w:t>tional supremacy must prevail. Clearly t</w:t>
      </w:r>
      <w:r w:rsidR="000B2306" w:rsidRPr="00DB6789">
        <w:rPr>
          <w:rFonts w:ascii="Times New Roman" w:hAnsi="Times New Roman" w:cs="Times New Roman"/>
          <w:sz w:val="24"/>
          <w:szCs w:val="24"/>
        </w:rPr>
        <w:t xml:space="preserve">he </w:t>
      </w:r>
      <w:r w:rsidR="000E55C0" w:rsidRPr="00DB6789">
        <w:rPr>
          <w:rFonts w:ascii="Times New Roman" w:hAnsi="Times New Roman" w:cs="Times New Roman"/>
          <w:sz w:val="24"/>
          <w:szCs w:val="24"/>
        </w:rPr>
        <w:t>conduct of engaging serving members of the security services</w:t>
      </w:r>
      <w:r w:rsidR="00023899" w:rsidRPr="00DB6789">
        <w:rPr>
          <w:rFonts w:ascii="Times New Roman" w:hAnsi="Times New Roman" w:cs="Times New Roman"/>
          <w:sz w:val="24"/>
          <w:szCs w:val="24"/>
        </w:rPr>
        <w:t xml:space="preserve"> in civilian institutions</w:t>
      </w:r>
      <w:r w:rsidR="000E55C0" w:rsidRPr="00DB6789">
        <w:rPr>
          <w:rFonts w:ascii="Times New Roman" w:hAnsi="Times New Roman" w:cs="Times New Roman"/>
          <w:sz w:val="24"/>
          <w:szCs w:val="24"/>
        </w:rPr>
        <w:t xml:space="preserve"> is </w:t>
      </w:r>
      <w:r w:rsidR="000E55C0" w:rsidRPr="00DB6789">
        <w:rPr>
          <w:rFonts w:ascii="Times New Roman" w:hAnsi="Times New Roman" w:cs="Times New Roman"/>
          <w:sz w:val="24"/>
          <w:szCs w:val="24"/>
        </w:rPr>
        <w:lastRenderedPageBreak/>
        <w:t>inconsistent</w:t>
      </w:r>
      <w:r w:rsidR="00C42889" w:rsidRPr="00DB6789">
        <w:rPr>
          <w:rFonts w:ascii="Times New Roman" w:hAnsi="Times New Roman" w:cs="Times New Roman"/>
          <w:sz w:val="24"/>
          <w:szCs w:val="24"/>
        </w:rPr>
        <w:t xml:space="preserve"> with </w:t>
      </w:r>
      <w:r w:rsidR="001C00CB" w:rsidRPr="00DB6789">
        <w:rPr>
          <w:rFonts w:ascii="Times New Roman" w:hAnsi="Times New Roman" w:cs="Times New Roman"/>
          <w:sz w:val="24"/>
          <w:szCs w:val="24"/>
        </w:rPr>
        <w:t>s </w:t>
      </w:r>
      <w:r w:rsidR="000E55C0" w:rsidRPr="00DB6789">
        <w:rPr>
          <w:rFonts w:ascii="Times New Roman" w:hAnsi="Times New Roman" w:cs="Times New Roman"/>
          <w:sz w:val="24"/>
          <w:szCs w:val="24"/>
        </w:rPr>
        <w:t>208(4) of the Constitution</w:t>
      </w:r>
      <w:r w:rsidR="00B43230" w:rsidRPr="00DB6789">
        <w:rPr>
          <w:rFonts w:ascii="Times New Roman" w:hAnsi="Times New Roman" w:cs="Times New Roman"/>
          <w:sz w:val="24"/>
          <w:szCs w:val="24"/>
        </w:rPr>
        <w:t>. The President has not declared a public emergency and until that happens, the employment</w:t>
      </w:r>
      <w:r w:rsidR="00CB04B3" w:rsidRPr="00DB6789">
        <w:rPr>
          <w:rFonts w:ascii="Times New Roman" w:hAnsi="Times New Roman" w:cs="Times New Roman"/>
          <w:sz w:val="24"/>
          <w:szCs w:val="24"/>
        </w:rPr>
        <w:t xml:space="preserve"> of such officers in a civilian</w:t>
      </w:r>
      <w:r w:rsidR="00B43230" w:rsidRPr="00DB6789">
        <w:rPr>
          <w:rFonts w:ascii="Times New Roman" w:hAnsi="Times New Roman" w:cs="Times New Roman"/>
          <w:sz w:val="24"/>
          <w:szCs w:val="24"/>
        </w:rPr>
        <w:t xml:space="preserve"> institution such as the first respondent is unconstitutional. </w:t>
      </w:r>
    </w:p>
    <w:p w:rsidR="001C00CB" w:rsidRPr="00DB6789" w:rsidRDefault="001C00CB" w:rsidP="00512D88">
      <w:pPr>
        <w:spacing w:after="0" w:line="480" w:lineRule="auto"/>
        <w:jc w:val="both"/>
        <w:rPr>
          <w:rFonts w:ascii="Times New Roman" w:hAnsi="Times New Roman" w:cs="Times New Roman"/>
          <w:sz w:val="24"/>
          <w:szCs w:val="24"/>
        </w:rPr>
      </w:pPr>
    </w:p>
    <w:p w:rsidR="0029451C" w:rsidRPr="00DB6789" w:rsidRDefault="0029451C" w:rsidP="00512D88">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Although the applicants have sought an order that</w:t>
      </w:r>
      <w:r w:rsidR="00170234" w:rsidRPr="00DB6789">
        <w:rPr>
          <w:rFonts w:ascii="Times New Roman" w:hAnsi="Times New Roman" w:cs="Times New Roman"/>
          <w:sz w:val="24"/>
          <w:szCs w:val="24"/>
        </w:rPr>
        <w:t xml:space="preserve"> serving</w:t>
      </w:r>
      <w:r w:rsidRPr="00DB6789">
        <w:rPr>
          <w:rFonts w:ascii="Times New Roman" w:hAnsi="Times New Roman" w:cs="Times New Roman"/>
          <w:sz w:val="24"/>
          <w:szCs w:val="24"/>
        </w:rPr>
        <w:t xml:space="preserve"> members of the security service must be withdrawn forthwith, such an order would inevitably lead to chaos. In several areas of the country</w:t>
      </w:r>
      <w:r w:rsidR="00E72E4A" w:rsidRPr="00DB6789">
        <w:rPr>
          <w:rFonts w:ascii="Times New Roman" w:hAnsi="Times New Roman" w:cs="Times New Roman"/>
          <w:sz w:val="24"/>
          <w:szCs w:val="24"/>
        </w:rPr>
        <w:t xml:space="preserve">, especially the more remote parts, these are the </w:t>
      </w:r>
      <w:r w:rsidR="00170234" w:rsidRPr="00DB6789">
        <w:rPr>
          <w:rFonts w:ascii="Times New Roman" w:hAnsi="Times New Roman" w:cs="Times New Roman"/>
          <w:sz w:val="24"/>
          <w:szCs w:val="24"/>
        </w:rPr>
        <w:t>officers</w:t>
      </w:r>
      <w:r w:rsidR="00E72E4A" w:rsidRPr="00DB6789">
        <w:rPr>
          <w:rFonts w:ascii="Times New Roman" w:hAnsi="Times New Roman" w:cs="Times New Roman"/>
          <w:sz w:val="24"/>
          <w:szCs w:val="24"/>
        </w:rPr>
        <w:t xml:space="preserve"> who prosecute</w:t>
      </w:r>
      <w:r w:rsidR="00023899" w:rsidRPr="00DB6789">
        <w:rPr>
          <w:rFonts w:ascii="Times New Roman" w:hAnsi="Times New Roman" w:cs="Times New Roman"/>
          <w:sz w:val="24"/>
          <w:szCs w:val="24"/>
        </w:rPr>
        <w:t xml:space="preserve"> </w:t>
      </w:r>
      <w:r w:rsidR="00170234" w:rsidRPr="00DB6789">
        <w:rPr>
          <w:rFonts w:ascii="Times New Roman" w:hAnsi="Times New Roman" w:cs="Times New Roman"/>
          <w:sz w:val="24"/>
          <w:szCs w:val="24"/>
        </w:rPr>
        <w:t>cases</w:t>
      </w:r>
      <w:r w:rsidR="00E72E4A" w:rsidRPr="00DB6789">
        <w:rPr>
          <w:rFonts w:ascii="Times New Roman" w:hAnsi="Times New Roman" w:cs="Times New Roman"/>
          <w:sz w:val="24"/>
          <w:szCs w:val="24"/>
        </w:rPr>
        <w:t>. In the event that they are removed without gi</w:t>
      </w:r>
      <w:r w:rsidR="00170234" w:rsidRPr="00DB6789">
        <w:rPr>
          <w:rFonts w:ascii="Times New Roman" w:hAnsi="Times New Roman" w:cs="Times New Roman"/>
          <w:sz w:val="24"/>
          <w:szCs w:val="24"/>
        </w:rPr>
        <w:t>ving the Prosecutor General</w:t>
      </w:r>
      <w:r w:rsidR="00E72E4A" w:rsidRPr="00DB6789">
        <w:rPr>
          <w:rFonts w:ascii="Times New Roman" w:hAnsi="Times New Roman" w:cs="Times New Roman"/>
          <w:sz w:val="24"/>
          <w:szCs w:val="24"/>
        </w:rPr>
        <w:t xml:space="preserve"> an opportu</w:t>
      </w:r>
      <w:r w:rsidR="00175036" w:rsidRPr="00DB6789">
        <w:rPr>
          <w:rFonts w:ascii="Times New Roman" w:hAnsi="Times New Roman" w:cs="Times New Roman"/>
          <w:sz w:val="24"/>
          <w:szCs w:val="24"/>
        </w:rPr>
        <w:t>n</w:t>
      </w:r>
      <w:r w:rsidR="00023899" w:rsidRPr="00DB6789">
        <w:rPr>
          <w:rFonts w:ascii="Times New Roman" w:hAnsi="Times New Roman" w:cs="Times New Roman"/>
          <w:sz w:val="24"/>
          <w:szCs w:val="24"/>
        </w:rPr>
        <w:t>ity to recruit and replace them some</w:t>
      </w:r>
      <w:r w:rsidR="00E72E4A" w:rsidRPr="00DB6789">
        <w:rPr>
          <w:rFonts w:ascii="Times New Roman" w:hAnsi="Times New Roman" w:cs="Times New Roman"/>
          <w:sz w:val="24"/>
          <w:szCs w:val="24"/>
        </w:rPr>
        <w:t xml:space="preserve"> area</w:t>
      </w:r>
      <w:r w:rsidR="00023899" w:rsidRPr="00DB6789">
        <w:rPr>
          <w:rFonts w:ascii="Times New Roman" w:hAnsi="Times New Roman" w:cs="Times New Roman"/>
          <w:sz w:val="24"/>
          <w:szCs w:val="24"/>
        </w:rPr>
        <w:t>s</w:t>
      </w:r>
      <w:r w:rsidR="00E72E4A" w:rsidRPr="00DB6789">
        <w:rPr>
          <w:rFonts w:ascii="Times New Roman" w:hAnsi="Times New Roman" w:cs="Times New Roman"/>
          <w:sz w:val="24"/>
          <w:szCs w:val="24"/>
        </w:rPr>
        <w:t xml:space="preserve"> will find themselves with no one to </w:t>
      </w:r>
      <w:r w:rsidR="00170234" w:rsidRPr="00DB6789">
        <w:rPr>
          <w:rFonts w:ascii="Times New Roman" w:hAnsi="Times New Roman" w:cs="Times New Roman"/>
          <w:sz w:val="24"/>
          <w:szCs w:val="24"/>
        </w:rPr>
        <w:t>prosecute</w:t>
      </w:r>
      <w:r w:rsidR="00E72E4A" w:rsidRPr="00DB6789">
        <w:rPr>
          <w:rFonts w:ascii="Times New Roman" w:hAnsi="Times New Roman" w:cs="Times New Roman"/>
          <w:sz w:val="24"/>
          <w:szCs w:val="24"/>
        </w:rPr>
        <w:t xml:space="preserve"> cases in court</w:t>
      </w:r>
      <w:r w:rsidR="009A01C2" w:rsidRPr="00DB6789">
        <w:rPr>
          <w:rFonts w:ascii="Times New Roman" w:hAnsi="Times New Roman" w:cs="Times New Roman"/>
          <w:sz w:val="24"/>
          <w:szCs w:val="24"/>
        </w:rPr>
        <w:t>.</w:t>
      </w:r>
      <w:r w:rsidR="00E72E4A" w:rsidRPr="00DB6789">
        <w:rPr>
          <w:rFonts w:ascii="Times New Roman" w:hAnsi="Times New Roman" w:cs="Times New Roman"/>
          <w:sz w:val="24"/>
          <w:szCs w:val="24"/>
        </w:rPr>
        <w:t xml:space="preserve"> </w:t>
      </w:r>
      <w:r w:rsidR="009A01C2" w:rsidRPr="00DB6789">
        <w:rPr>
          <w:rFonts w:ascii="Times New Roman" w:hAnsi="Times New Roman" w:cs="Times New Roman"/>
          <w:sz w:val="24"/>
          <w:szCs w:val="24"/>
        </w:rPr>
        <w:t>T</w:t>
      </w:r>
      <w:r w:rsidR="00E72E4A" w:rsidRPr="00DB6789">
        <w:rPr>
          <w:rFonts w:ascii="Times New Roman" w:hAnsi="Times New Roman" w:cs="Times New Roman"/>
          <w:sz w:val="24"/>
          <w:szCs w:val="24"/>
        </w:rPr>
        <w:t>h</w:t>
      </w:r>
      <w:r w:rsidR="00170234" w:rsidRPr="00DB6789">
        <w:rPr>
          <w:rFonts w:ascii="Times New Roman" w:hAnsi="Times New Roman" w:cs="Times New Roman"/>
          <w:sz w:val="24"/>
          <w:szCs w:val="24"/>
        </w:rPr>
        <w:t>at</w:t>
      </w:r>
      <w:r w:rsidR="00E72E4A" w:rsidRPr="00DB6789">
        <w:rPr>
          <w:rFonts w:ascii="Times New Roman" w:hAnsi="Times New Roman" w:cs="Times New Roman"/>
          <w:sz w:val="24"/>
          <w:szCs w:val="24"/>
        </w:rPr>
        <w:t xml:space="preserve"> </w:t>
      </w:r>
      <w:r w:rsidR="009A01C2" w:rsidRPr="00DB6789">
        <w:rPr>
          <w:rFonts w:ascii="Times New Roman" w:hAnsi="Times New Roman" w:cs="Times New Roman"/>
          <w:sz w:val="24"/>
          <w:szCs w:val="24"/>
        </w:rPr>
        <w:t>will</w:t>
      </w:r>
      <w:r w:rsidR="00E72E4A" w:rsidRPr="00DB6789">
        <w:rPr>
          <w:rFonts w:ascii="Times New Roman" w:hAnsi="Times New Roman" w:cs="Times New Roman"/>
          <w:sz w:val="24"/>
          <w:szCs w:val="24"/>
        </w:rPr>
        <w:t xml:space="preserve"> lead to further injustice.</w:t>
      </w:r>
    </w:p>
    <w:p w:rsidR="001C00CB" w:rsidRPr="00DB6789" w:rsidRDefault="001C00CB" w:rsidP="00512D88">
      <w:pPr>
        <w:spacing w:after="0" w:line="480" w:lineRule="auto"/>
        <w:ind w:firstLine="1134"/>
        <w:jc w:val="both"/>
        <w:rPr>
          <w:rFonts w:ascii="Times New Roman" w:hAnsi="Times New Roman" w:cs="Times New Roman"/>
          <w:sz w:val="24"/>
          <w:szCs w:val="24"/>
        </w:rPr>
      </w:pPr>
    </w:p>
    <w:p w:rsidR="00E72E4A" w:rsidRPr="00DB6789" w:rsidRDefault="00E72E4A" w:rsidP="002F2C69">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It seems to me that it is appropriate for the order</w:t>
      </w:r>
      <w:r w:rsidR="00170234" w:rsidRPr="00DB6789">
        <w:rPr>
          <w:rFonts w:ascii="Times New Roman" w:hAnsi="Times New Roman" w:cs="Times New Roman"/>
          <w:sz w:val="24"/>
          <w:szCs w:val="24"/>
        </w:rPr>
        <w:t xml:space="preserve"> of invalidity</w:t>
      </w:r>
      <w:r w:rsidRPr="00DB6789">
        <w:rPr>
          <w:rFonts w:ascii="Times New Roman" w:hAnsi="Times New Roman" w:cs="Times New Roman"/>
          <w:sz w:val="24"/>
          <w:szCs w:val="24"/>
        </w:rPr>
        <w:t xml:space="preserve"> to be amended to give the Prosecutor General</w:t>
      </w:r>
      <w:r w:rsidR="009700DD" w:rsidRPr="00DB6789">
        <w:rPr>
          <w:rFonts w:ascii="Times New Roman" w:hAnsi="Times New Roman" w:cs="Times New Roman"/>
          <w:sz w:val="24"/>
          <w:szCs w:val="24"/>
        </w:rPr>
        <w:t xml:space="preserve"> sufficient</w:t>
      </w:r>
      <w:r w:rsidRPr="00DB6789">
        <w:rPr>
          <w:rFonts w:ascii="Times New Roman" w:hAnsi="Times New Roman" w:cs="Times New Roman"/>
          <w:sz w:val="24"/>
          <w:szCs w:val="24"/>
        </w:rPr>
        <w:t xml:space="preserve"> time to replace</w:t>
      </w:r>
      <w:r w:rsidR="00170234" w:rsidRPr="00DB6789">
        <w:rPr>
          <w:rFonts w:ascii="Times New Roman" w:hAnsi="Times New Roman" w:cs="Times New Roman"/>
          <w:sz w:val="24"/>
          <w:szCs w:val="24"/>
        </w:rPr>
        <w:t xml:space="preserve"> the serving</w:t>
      </w:r>
      <w:r w:rsidRPr="00DB6789">
        <w:rPr>
          <w:rFonts w:ascii="Times New Roman" w:hAnsi="Times New Roman" w:cs="Times New Roman"/>
          <w:sz w:val="24"/>
          <w:szCs w:val="24"/>
        </w:rPr>
        <w:t xml:space="preserve"> members of th</w:t>
      </w:r>
      <w:r w:rsidR="009700DD" w:rsidRPr="00DB6789">
        <w:rPr>
          <w:rFonts w:ascii="Times New Roman" w:hAnsi="Times New Roman" w:cs="Times New Roman"/>
          <w:sz w:val="24"/>
          <w:szCs w:val="24"/>
        </w:rPr>
        <w:t xml:space="preserve">e security </w:t>
      </w:r>
      <w:r w:rsidR="00170234" w:rsidRPr="00DB6789">
        <w:rPr>
          <w:rFonts w:ascii="Times New Roman" w:hAnsi="Times New Roman" w:cs="Times New Roman"/>
          <w:sz w:val="24"/>
          <w:szCs w:val="24"/>
        </w:rPr>
        <w:t>services engaged by the NPA as public prosecutors</w:t>
      </w:r>
      <w:r w:rsidR="009700DD" w:rsidRPr="00DB6789">
        <w:rPr>
          <w:rFonts w:ascii="Times New Roman" w:hAnsi="Times New Roman" w:cs="Times New Roman"/>
          <w:sz w:val="24"/>
          <w:szCs w:val="24"/>
        </w:rPr>
        <w:t xml:space="preserve">. Section </w:t>
      </w:r>
      <w:r w:rsidR="00BD6508" w:rsidRPr="00DB6789">
        <w:rPr>
          <w:rFonts w:ascii="Times New Roman" w:hAnsi="Times New Roman" w:cs="Times New Roman"/>
          <w:sz w:val="24"/>
          <w:szCs w:val="24"/>
        </w:rPr>
        <w:t>175 (6) (b)</w:t>
      </w:r>
      <w:r w:rsidR="00170234" w:rsidRPr="00DB6789">
        <w:rPr>
          <w:rFonts w:ascii="Times New Roman" w:hAnsi="Times New Roman" w:cs="Times New Roman"/>
          <w:sz w:val="24"/>
          <w:szCs w:val="24"/>
        </w:rPr>
        <w:t xml:space="preserve"> </w:t>
      </w:r>
      <w:r w:rsidRPr="00DB6789">
        <w:rPr>
          <w:rFonts w:ascii="Times New Roman" w:hAnsi="Times New Roman" w:cs="Times New Roman"/>
          <w:sz w:val="24"/>
          <w:szCs w:val="24"/>
        </w:rPr>
        <w:t xml:space="preserve">allows </w:t>
      </w:r>
      <w:r w:rsidR="00170234" w:rsidRPr="00DB6789">
        <w:rPr>
          <w:rFonts w:ascii="Times New Roman" w:hAnsi="Times New Roman" w:cs="Times New Roman"/>
          <w:sz w:val="24"/>
          <w:szCs w:val="24"/>
        </w:rPr>
        <w:t>the C</w:t>
      </w:r>
      <w:r w:rsidRPr="00DB6789">
        <w:rPr>
          <w:rFonts w:ascii="Times New Roman" w:hAnsi="Times New Roman" w:cs="Times New Roman"/>
          <w:sz w:val="24"/>
          <w:szCs w:val="24"/>
        </w:rPr>
        <w:t>ourt to grant “appropriate relief” in any case that has been placed before it</w:t>
      </w:r>
      <w:r w:rsidR="00BD6508" w:rsidRPr="00DB6789">
        <w:rPr>
          <w:rFonts w:ascii="Times New Roman" w:hAnsi="Times New Roman" w:cs="Times New Roman"/>
          <w:sz w:val="24"/>
          <w:szCs w:val="24"/>
        </w:rPr>
        <w:t xml:space="preserve"> and to suspend the condition of invalidity for any period to allow the competent authority to correct the defect. </w:t>
      </w:r>
    </w:p>
    <w:p w:rsidR="00170234" w:rsidRPr="00DB6789" w:rsidRDefault="00170234" w:rsidP="002F2C69">
      <w:pPr>
        <w:spacing w:after="0" w:line="480" w:lineRule="auto"/>
        <w:ind w:firstLine="1134"/>
        <w:jc w:val="both"/>
        <w:rPr>
          <w:rFonts w:ascii="Times New Roman" w:hAnsi="Times New Roman" w:cs="Times New Roman"/>
          <w:sz w:val="24"/>
          <w:szCs w:val="24"/>
        </w:rPr>
      </w:pPr>
    </w:p>
    <w:p w:rsidR="002F2C69" w:rsidRPr="00DB6789" w:rsidRDefault="002F2C69" w:rsidP="002F2C69">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 xml:space="preserve">In respect to costs the </w:t>
      </w:r>
      <w:r w:rsidR="0048030C" w:rsidRPr="00DB6789">
        <w:rPr>
          <w:rFonts w:ascii="Times New Roman" w:hAnsi="Times New Roman" w:cs="Times New Roman"/>
          <w:sz w:val="24"/>
          <w:szCs w:val="24"/>
        </w:rPr>
        <w:t>proper order is that each party should pay its own costs.</w:t>
      </w:r>
    </w:p>
    <w:p w:rsidR="001C00CB" w:rsidRPr="00DB6789" w:rsidRDefault="001C00CB" w:rsidP="00512D88">
      <w:pPr>
        <w:spacing w:after="0" w:line="480" w:lineRule="auto"/>
        <w:ind w:firstLine="1134"/>
        <w:jc w:val="both"/>
        <w:rPr>
          <w:rFonts w:ascii="Times New Roman" w:hAnsi="Times New Roman" w:cs="Times New Roman"/>
          <w:sz w:val="24"/>
          <w:szCs w:val="24"/>
        </w:rPr>
      </w:pPr>
    </w:p>
    <w:p w:rsidR="00852F30" w:rsidRPr="00DB6789" w:rsidRDefault="00C21045" w:rsidP="00512D88">
      <w:pPr>
        <w:spacing w:after="0" w:line="480" w:lineRule="auto"/>
        <w:ind w:firstLine="1134"/>
        <w:jc w:val="both"/>
        <w:rPr>
          <w:rFonts w:ascii="Times New Roman" w:hAnsi="Times New Roman" w:cs="Times New Roman"/>
          <w:sz w:val="24"/>
          <w:szCs w:val="24"/>
        </w:rPr>
      </w:pPr>
      <w:r w:rsidRPr="00DB6789">
        <w:rPr>
          <w:rFonts w:ascii="Times New Roman" w:hAnsi="Times New Roman" w:cs="Times New Roman"/>
          <w:sz w:val="24"/>
          <w:szCs w:val="24"/>
        </w:rPr>
        <w:t>In the result I make the following order</w:t>
      </w:r>
      <w:r w:rsidR="00B43230" w:rsidRPr="00DB6789">
        <w:rPr>
          <w:rFonts w:ascii="Times New Roman" w:hAnsi="Times New Roman" w:cs="Times New Roman"/>
          <w:sz w:val="24"/>
          <w:szCs w:val="24"/>
        </w:rPr>
        <w:t xml:space="preserve">. </w:t>
      </w:r>
    </w:p>
    <w:p w:rsidR="001C00CB" w:rsidRPr="00DB6789" w:rsidRDefault="001C00CB" w:rsidP="00512D88">
      <w:pPr>
        <w:spacing w:after="0" w:line="480" w:lineRule="auto"/>
        <w:jc w:val="both"/>
        <w:rPr>
          <w:rFonts w:ascii="Times New Roman" w:hAnsi="Times New Roman" w:cs="Times New Roman"/>
          <w:sz w:val="24"/>
          <w:szCs w:val="24"/>
        </w:rPr>
      </w:pPr>
    </w:p>
    <w:p w:rsidR="00B43230" w:rsidRPr="00DB6789" w:rsidRDefault="002F2C69" w:rsidP="00512D88">
      <w:pPr>
        <w:spacing w:after="0" w:line="480" w:lineRule="auto"/>
        <w:ind w:firstLine="1134"/>
        <w:jc w:val="both"/>
        <w:rPr>
          <w:rFonts w:ascii="Times New Roman" w:hAnsi="Times New Roman" w:cs="Times New Roman"/>
          <w:b/>
          <w:sz w:val="24"/>
          <w:szCs w:val="24"/>
        </w:rPr>
      </w:pPr>
      <w:r w:rsidRPr="00DB6789">
        <w:rPr>
          <w:rFonts w:ascii="Times New Roman" w:hAnsi="Times New Roman" w:cs="Times New Roman"/>
          <w:sz w:val="24"/>
          <w:szCs w:val="24"/>
        </w:rPr>
        <w:t>I</w:t>
      </w:r>
      <w:r w:rsidR="00CB04B3" w:rsidRPr="00DB6789">
        <w:rPr>
          <w:rFonts w:ascii="Times New Roman" w:hAnsi="Times New Roman" w:cs="Times New Roman"/>
          <w:sz w:val="24"/>
          <w:szCs w:val="24"/>
        </w:rPr>
        <w:t xml:space="preserve">t is declared that: </w:t>
      </w:r>
    </w:p>
    <w:p w:rsidR="00B43230" w:rsidRPr="00DB6789" w:rsidRDefault="00CB04B3" w:rsidP="00512D88">
      <w:pPr>
        <w:numPr>
          <w:ilvl w:val="0"/>
          <w:numId w:val="4"/>
        </w:num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lastRenderedPageBreak/>
        <w:t>The engagement by the first r</w:t>
      </w:r>
      <w:r w:rsidR="00B43230" w:rsidRPr="00DB6789">
        <w:rPr>
          <w:rFonts w:ascii="Times New Roman" w:hAnsi="Times New Roman" w:cs="Times New Roman"/>
          <w:sz w:val="24"/>
          <w:szCs w:val="24"/>
          <w:lang w:val="en-ZW"/>
        </w:rPr>
        <w:t xml:space="preserve">espondent of </w:t>
      </w:r>
      <w:r w:rsidR="0048030C" w:rsidRPr="00DB6789">
        <w:rPr>
          <w:rFonts w:ascii="Times New Roman" w:hAnsi="Times New Roman" w:cs="Times New Roman"/>
          <w:sz w:val="24"/>
          <w:szCs w:val="24"/>
          <w:lang w:val="en-ZW"/>
        </w:rPr>
        <w:t xml:space="preserve">serving </w:t>
      </w:r>
      <w:r w:rsidR="00B43230" w:rsidRPr="00DB6789">
        <w:rPr>
          <w:rFonts w:ascii="Times New Roman" w:hAnsi="Times New Roman" w:cs="Times New Roman"/>
          <w:sz w:val="24"/>
          <w:szCs w:val="24"/>
          <w:lang w:val="en-ZW"/>
        </w:rPr>
        <w:t>members of the security</w:t>
      </w:r>
      <w:r w:rsidR="003D680B" w:rsidRPr="00DB6789">
        <w:rPr>
          <w:rFonts w:ascii="Times New Roman" w:hAnsi="Times New Roman" w:cs="Times New Roman"/>
          <w:sz w:val="24"/>
          <w:szCs w:val="24"/>
          <w:lang w:val="en-ZW"/>
        </w:rPr>
        <w:t xml:space="preserve"> services to perform prosecutorial duties is in</w:t>
      </w:r>
      <w:r w:rsidR="00B43230" w:rsidRPr="00DB6789">
        <w:rPr>
          <w:rFonts w:ascii="Times New Roman" w:hAnsi="Times New Roman" w:cs="Times New Roman"/>
          <w:sz w:val="24"/>
          <w:szCs w:val="24"/>
          <w:lang w:val="en-ZW"/>
        </w:rPr>
        <w:t xml:space="preserve"> contravention of </w:t>
      </w:r>
      <w:r w:rsidR="001C00CB" w:rsidRPr="00DB6789">
        <w:rPr>
          <w:rFonts w:ascii="Times New Roman" w:hAnsi="Times New Roman" w:cs="Times New Roman"/>
          <w:sz w:val="24"/>
          <w:szCs w:val="24"/>
          <w:lang w:val="en-ZW"/>
        </w:rPr>
        <w:t>s</w:t>
      </w:r>
      <w:r w:rsidR="00B43230" w:rsidRPr="00DB6789">
        <w:rPr>
          <w:rFonts w:ascii="Times New Roman" w:hAnsi="Times New Roman" w:cs="Times New Roman"/>
          <w:sz w:val="24"/>
          <w:szCs w:val="24"/>
          <w:lang w:val="en-ZW"/>
        </w:rPr>
        <w:t xml:space="preserve"> 208 (4) of Constitution of Zimbabwe Amendment (No. 20) 2013</w:t>
      </w:r>
      <w:r w:rsidR="003D680B" w:rsidRPr="00DB6789">
        <w:rPr>
          <w:rFonts w:ascii="Times New Roman" w:hAnsi="Times New Roman" w:cs="Times New Roman"/>
          <w:sz w:val="24"/>
          <w:szCs w:val="24"/>
          <w:lang w:val="en-ZW"/>
        </w:rPr>
        <w:t>;</w:t>
      </w:r>
    </w:p>
    <w:p w:rsidR="00CB04B3" w:rsidRPr="00DB6789" w:rsidRDefault="00CB04B3" w:rsidP="00512D88">
      <w:pPr>
        <w:numPr>
          <w:ilvl w:val="0"/>
          <w:numId w:val="4"/>
        </w:num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It is hereby ordered as follows:</w:t>
      </w:r>
    </w:p>
    <w:p w:rsidR="00B43230" w:rsidRPr="00DB6789" w:rsidRDefault="003D680B" w:rsidP="00512D88">
      <w:pPr>
        <w:pStyle w:val="ListParagraph"/>
        <w:numPr>
          <w:ilvl w:val="0"/>
          <w:numId w:val="9"/>
        </w:numPr>
        <w:spacing w:after="0" w:line="480" w:lineRule="auto"/>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The first and second</w:t>
      </w:r>
      <w:r w:rsidR="00CB04B3" w:rsidRPr="00DB6789">
        <w:rPr>
          <w:rFonts w:ascii="Times New Roman" w:hAnsi="Times New Roman" w:cs="Times New Roman"/>
          <w:sz w:val="24"/>
          <w:szCs w:val="24"/>
          <w:lang w:val="en-ZW"/>
        </w:rPr>
        <w:t xml:space="preserve"> r</w:t>
      </w:r>
      <w:r w:rsidR="00B43230" w:rsidRPr="00DB6789">
        <w:rPr>
          <w:rFonts w:ascii="Times New Roman" w:hAnsi="Times New Roman" w:cs="Times New Roman"/>
          <w:sz w:val="24"/>
          <w:szCs w:val="24"/>
          <w:lang w:val="en-ZW"/>
        </w:rPr>
        <w:t>espondents are directed to disengage all</w:t>
      </w:r>
      <w:r w:rsidR="0048030C" w:rsidRPr="00DB6789">
        <w:rPr>
          <w:rFonts w:ascii="Times New Roman" w:hAnsi="Times New Roman" w:cs="Times New Roman"/>
          <w:sz w:val="24"/>
          <w:szCs w:val="24"/>
          <w:lang w:val="en-ZW"/>
        </w:rPr>
        <w:t xml:space="preserve"> serving</w:t>
      </w:r>
      <w:r w:rsidR="00B43230" w:rsidRPr="00DB6789">
        <w:rPr>
          <w:rFonts w:ascii="Times New Roman" w:hAnsi="Times New Roman" w:cs="Times New Roman"/>
          <w:sz w:val="24"/>
          <w:szCs w:val="24"/>
          <w:lang w:val="en-ZW"/>
        </w:rPr>
        <w:t xml:space="preserve"> members of the secu</w:t>
      </w:r>
      <w:r w:rsidRPr="00DB6789">
        <w:rPr>
          <w:rFonts w:ascii="Times New Roman" w:hAnsi="Times New Roman" w:cs="Times New Roman"/>
          <w:sz w:val="24"/>
          <w:szCs w:val="24"/>
          <w:lang w:val="en-ZW"/>
        </w:rPr>
        <w:t>rity services within its employment</w:t>
      </w:r>
      <w:r w:rsidR="00315A58" w:rsidRPr="00DB6789">
        <w:rPr>
          <w:rFonts w:ascii="Times New Roman" w:hAnsi="Times New Roman" w:cs="Times New Roman"/>
          <w:sz w:val="24"/>
          <w:szCs w:val="24"/>
          <w:lang w:val="en-ZW"/>
        </w:rPr>
        <w:t xml:space="preserve"> within </w:t>
      </w:r>
      <w:r w:rsidR="008005D7">
        <w:rPr>
          <w:rFonts w:ascii="Times New Roman" w:hAnsi="Times New Roman" w:cs="Times New Roman"/>
          <w:sz w:val="24"/>
          <w:szCs w:val="24"/>
          <w:lang w:val="en-ZW"/>
        </w:rPr>
        <w:t>twenty four (24)</w:t>
      </w:r>
      <w:r w:rsidR="00315A58" w:rsidRPr="00DB6789">
        <w:rPr>
          <w:rFonts w:ascii="Times New Roman" w:hAnsi="Times New Roman" w:cs="Times New Roman"/>
          <w:sz w:val="24"/>
          <w:szCs w:val="24"/>
          <w:lang w:val="en-ZW"/>
        </w:rPr>
        <w:t xml:space="preserve"> months</w:t>
      </w:r>
      <w:r w:rsidR="0048030C" w:rsidRPr="00DB6789">
        <w:rPr>
          <w:rFonts w:ascii="Times New Roman" w:hAnsi="Times New Roman" w:cs="Times New Roman"/>
          <w:sz w:val="24"/>
          <w:szCs w:val="24"/>
          <w:lang w:val="en-ZW"/>
        </w:rPr>
        <w:t xml:space="preserve"> from the date of this order.</w:t>
      </w:r>
    </w:p>
    <w:p w:rsidR="00B43230" w:rsidRPr="00DB6789" w:rsidRDefault="0048030C" w:rsidP="00512D88">
      <w:pPr>
        <w:numPr>
          <w:ilvl w:val="0"/>
          <w:numId w:val="9"/>
        </w:numPr>
        <w:spacing w:after="0" w:line="480" w:lineRule="auto"/>
        <w:contextualSpacing/>
        <w:jc w:val="both"/>
        <w:rPr>
          <w:rFonts w:ascii="Times New Roman" w:hAnsi="Times New Roman" w:cs="Times New Roman"/>
          <w:sz w:val="24"/>
          <w:szCs w:val="24"/>
          <w:lang w:val="en-ZW"/>
        </w:rPr>
      </w:pPr>
      <w:r w:rsidRPr="00DB6789">
        <w:rPr>
          <w:rFonts w:ascii="Times New Roman" w:hAnsi="Times New Roman" w:cs="Times New Roman"/>
          <w:sz w:val="24"/>
          <w:szCs w:val="24"/>
          <w:lang w:val="en-ZW"/>
        </w:rPr>
        <w:t>Each party is to pay its own costs.</w:t>
      </w:r>
    </w:p>
    <w:p w:rsidR="0048030C" w:rsidRPr="00DB6789" w:rsidRDefault="0048030C" w:rsidP="0048030C">
      <w:pPr>
        <w:spacing w:after="0" w:line="480" w:lineRule="auto"/>
        <w:contextualSpacing/>
        <w:jc w:val="both"/>
        <w:rPr>
          <w:rFonts w:ascii="Times New Roman" w:hAnsi="Times New Roman" w:cs="Times New Roman"/>
          <w:sz w:val="24"/>
          <w:szCs w:val="24"/>
          <w:lang w:val="en-ZW"/>
        </w:rPr>
      </w:pPr>
    </w:p>
    <w:p w:rsidR="0048030C" w:rsidRPr="00DB6789" w:rsidRDefault="0048030C" w:rsidP="0048030C">
      <w:pPr>
        <w:spacing w:after="0" w:line="480" w:lineRule="auto"/>
        <w:contextualSpacing/>
        <w:jc w:val="both"/>
        <w:rPr>
          <w:rFonts w:ascii="Times New Roman" w:hAnsi="Times New Roman" w:cs="Times New Roman"/>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CHIDYAUSIKU CJ:</w:t>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r w:rsidR="001C00CB" w:rsidRPr="00DB6789">
        <w:rPr>
          <w:rFonts w:ascii="Times New Roman" w:hAnsi="Times New Roman" w:cs="Times New Roman"/>
          <w:b/>
          <w:sz w:val="24"/>
          <w:szCs w:val="24"/>
          <w:lang w:val="en-ZW"/>
        </w:rPr>
        <w:t xml:space="preserve"> </w:t>
      </w: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MALABA DCJ:</w:t>
      </w:r>
      <w:r w:rsidRPr="00DB6789">
        <w:rPr>
          <w:rFonts w:ascii="Times New Roman" w:hAnsi="Times New Roman" w:cs="Times New Roman"/>
          <w:b/>
          <w:sz w:val="24"/>
          <w:szCs w:val="24"/>
          <w:lang w:val="en-ZW"/>
        </w:rPr>
        <w:tab/>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C00CB"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ZIYAMBI JCC:</w:t>
      </w:r>
      <w:r w:rsidRPr="00DB6789">
        <w:rPr>
          <w:rFonts w:ascii="Times New Roman" w:hAnsi="Times New Roman" w:cs="Times New Roman"/>
          <w:b/>
          <w:sz w:val="24"/>
          <w:szCs w:val="24"/>
          <w:lang w:val="en-ZW"/>
        </w:rPr>
        <w:tab/>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r w:rsidR="001C00CB" w:rsidRPr="00DB6789">
        <w:rPr>
          <w:rFonts w:ascii="Times New Roman" w:hAnsi="Times New Roman" w:cs="Times New Roman"/>
          <w:b/>
          <w:sz w:val="24"/>
          <w:szCs w:val="24"/>
          <w:lang w:val="en-ZW"/>
        </w:rPr>
        <w:t xml:space="preserve"> </w:t>
      </w:r>
    </w:p>
    <w:p w:rsidR="00175036" w:rsidRPr="00DB6789" w:rsidRDefault="00175036" w:rsidP="00512D88">
      <w:pPr>
        <w:spacing w:after="0" w:line="240" w:lineRule="auto"/>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GWAUNZA JCC:</w:t>
      </w:r>
      <w:r w:rsidRPr="00DB6789">
        <w:rPr>
          <w:rFonts w:ascii="Times New Roman" w:hAnsi="Times New Roman" w:cs="Times New Roman"/>
          <w:b/>
          <w:sz w:val="24"/>
          <w:szCs w:val="24"/>
          <w:lang w:val="en-ZW"/>
        </w:rPr>
        <w:tab/>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GARWE JCC:</w:t>
      </w:r>
      <w:r w:rsidRPr="00DB6789">
        <w:rPr>
          <w:rFonts w:ascii="Times New Roman" w:hAnsi="Times New Roman" w:cs="Times New Roman"/>
          <w:b/>
          <w:sz w:val="24"/>
          <w:szCs w:val="24"/>
          <w:lang w:val="en-ZW"/>
        </w:rPr>
        <w:tab/>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C00CB" w:rsidP="00512D88">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GOWORA JCC</w:t>
      </w:r>
      <w:r w:rsidR="00175036" w:rsidRPr="00DB6789">
        <w:rPr>
          <w:rFonts w:ascii="Times New Roman" w:hAnsi="Times New Roman" w:cs="Times New Roman"/>
          <w:b/>
          <w:sz w:val="24"/>
          <w:szCs w:val="24"/>
          <w:lang w:val="en-ZW"/>
        </w:rPr>
        <w:t>:</w:t>
      </w:r>
      <w:r w:rsidR="00175036" w:rsidRPr="00DB6789">
        <w:rPr>
          <w:rFonts w:ascii="Times New Roman" w:hAnsi="Times New Roman" w:cs="Times New Roman"/>
          <w:b/>
          <w:sz w:val="24"/>
          <w:szCs w:val="24"/>
          <w:lang w:val="en-ZW"/>
        </w:rPr>
        <w:tab/>
      </w:r>
      <w:r w:rsidR="00175036" w:rsidRPr="00DB6789">
        <w:rPr>
          <w:rFonts w:ascii="Times New Roman" w:hAnsi="Times New Roman" w:cs="Times New Roman"/>
          <w:b/>
          <w:sz w:val="24"/>
          <w:szCs w:val="24"/>
          <w:lang w:val="en-ZW"/>
        </w:rPr>
        <w:tab/>
      </w:r>
      <w:r w:rsidR="00175036" w:rsidRPr="00DB6789">
        <w:rPr>
          <w:rFonts w:ascii="Times New Roman" w:hAnsi="Times New Roman" w:cs="Times New Roman"/>
          <w:sz w:val="24"/>
          <w:szCs w:val="24"/>
          <w:lang w:val="en-ZW"/>
        </w:rPr>
        <w:t>I agree</w:t>
      </w:r>
    </w:p>
    <w:p w:rsidR="00F3538D" w:rsidRPr="00DB6789" w:rsidRDefault="00F3538D" w:rsidP="00512D88">
      <w:pPr>
        <w:spacing w:after="0" w:line="240" w:lineRule="auto"/>
        <w:ind w:left="720" w:firstLine="720"/>
        <w:contextualSpacing/>
        <w:jc w:val="both"/>
        <w:rPr>
          <w:rFonts w:ascii="Times New Roman" w:hAnsi="Times New Roman" w:cs="Times New Roman"/>
          <w:sz w:val="24"/>
          <w:szCs w:val="24"/>
          <w:lang w:val="en-ZW"/>
        </w:rPr>
      </w:pPr>
    </w:p>
    <w:p w:rsidR="00F3538D" w:rsidRPr="00DB6789" w:rsidRDefault="00F3538D" w:rsidP="00512D88">
      <w:pPr>
        <w:spacing w:after="0" w:line="240" w:lineRule="auto"/>
        <w:ind w:left="720" w:firstLine="720"/>
        <w:contextualSpacing/>
        <w:jc w:val="both"/>
        <w:rPr>
          <w:rFonts w:ascii="Times New Roman" w:hAnsi="Times New Roman" w:cs="Times New Roman"/>
          <w:sz w:val="24"/>
          <w:szCs w:val="24"/>
          <w:lang w:val="en-ZW"/>
        </w:rPr>
      </w:pPr>
    </w:p>
    <w:p w:rsidR="00175036" w:rsidRPr="00DB6789" w:rsidRDefault="00175036" w:rsidP="00512D88">
      <w:pPr>
        <w:spacing w:after="0" w:line="240" w:lineRule="auto"/>
        <w:ind w:left="720" w:firstLine="720"/>
        <w:contextualSpacing/>
        <w:jc w:val="both"/>
        <w:rPr>
          <w:rFonts w:ascii="Times New Roman" w:hAnsi="Times New Roman" w:cs="Times New Roman"/>
          <w:b/>
          <w:sz w:val="24"/>
          <w:szCs w:val="24"/>
          <w:lang w:val="en-ZW"/>
        </w:rPr>
      </w:pPr>
    </w:p>
    <w:p w:rsidR="001C00CB" w:rsidRPr="00DB6789" w:rsidRDefault="001C00CB" w:rsidP="00175036">
      <w:pPr>
        <w:spacing w:after="0" w:line="240" w:lineRule="auto"/>
        <w:ind w:left="720" w:firstLine="720"/>
        <w:contextualSpacing/>
        <w:jc w:val="both"/>
        <w:rPr>
          <w:rFonts w:ascii="Times New Roman" w:hAnsi="Times New Roman" w:cs="Times New Roman"/>
          <w:b/>
          <w:sz w:val="24"/>
          <w:szCs w:val="24"/>
          <w:lang w:val="en-ZW"/>
        </w:rPr>
      </w:pPr>
      <w:r w:rsidRPr="00DB6789">
        <w:rPr>
          <w:rFonts w:ascii="Times New Roman" w:hAnsi="Times New Roman" w:cs="Times New Roman"/>
          <w:b/>
          <w:sz w:val="24"/>
          <w:szCs w:val="24"/>
          <w:lang w:val="en-ZW"/>
        </w:rPr>
        <w:t xml:space="preserve"> </w:t>
      </w:r>
    </w:p>
    <w:p w:rsidR="00175036" w:rsidRPr="00DB6789" w:rsidRDefault="00175036" w:rsidP="00175036">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HLATSHWAYO JCC:</w:t>
      </w:r>
      <w:r w:rsidRPr="00DB6789">
        <w:rPr>
          <w:rFonts w:ascii="Times New Roman" w:hAnsi="Times New Roman" w:cs="Times New Roman"/>
          <w:b/>
          <w:sz w:val="24"/>
          <w:szCs w:val="24"/>
          <w:lang w:val="en-ZW"/>
        </w:rPr>
        <w:tab/>
      </w:r>
      <w:r w:rsidRPr="00DB6789">
        <w:rPr>
          <w:rFonts w:ascii="Times New Roman" w:hAnsi="Times New Roman" w:cs="Times New Roman"/>
          <w:sz w:val="24"/>
          <w:szCs w:val="24"/>
          <w:lang w:val="en-ZW"/>
        </w:rPr>
        <w:t>I agree</w:t>
      </w:r>
    </w:p>
    <w:p w:rsidR="00175036" w:rsidRPr="00DB6789" w:rsidRDefault="00175036" w:rsidP="00175036">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175036">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175036">
      <w:pPr>
        <w:spacing w:after="0" w:line="240" w:lineRule="auto"/>
        <w:ind w:left="720" w:firstLine="720"/>
        <w:contextualSpacing/>
        <w:jc w:val="both"/>
        <w:rPr>
          <w:rFonts w:ascii="Times New Roman" w:hAnsi="Times New Roman" w:cs="Times New Roman"/>
          <w:b/>
          <w:sz w:val="24"/>
          <w:szCs w:val="24"/>
          <w:lang w:val="en-ZW"/>
        </w:rPr>
      </w:pPr>
    </w:p>
    <w:p w:rsidR="00175036" w:rsidRPr="00DB6789" w:rsidRDefault="00175036" w:rsidP="00175036">
      <w:pPr>
        <w:spacing w:after="0" w:line="240" w:lineRule="auto"/>
        <w:ind w:left="720" w:firstLine="720"/>
        <w:contextualSpacing/>
        <w:jc w:val="both"/>
        <w:rPr>
          <w:rFonts w:ascii="Times New Roman" w:hAnsi="Times New Roman" w:cs="Times New Roman"/>
          <w:b/>
          <w:sz w:val="24"/>
          <w:szCs w:val="24"/>
          <w:lang w:val="en-ZW"/>
        </w:rPr>
      </w:pPr>
    </w:p>
    <w:p w:rsidR="001C00CB" w:rsidRDefault="001C00CB" w:rsidP="00175036">
      <w:pPr>
        <w:spacing w:after="0" w:line="240" w:lineRule="auto"/>
        <w:ind w:left="720" w:firstLine="720"/>
        <w:contextualSpacing/>
        <w:jc w:val="both"/>
        <w:rPr>
          <w:rFonts w:ascii="Times New Roman" w:hAnsi="Times New Roman" w:cs="Times New Roman"/>
          <w:sz w:val="24"/>
          <w:szCs w:val="24"/>
          <w:lang w:val="en-ZW"/>
        </w:rPr>
      </w:pPr>
      <w:r w:rsidRPr="00DB6789">
        <w:rPr>
          <w:rFonts w:ascii="Times New Roman" w:hAnsi="Times New Roman" w:cs="Times New Roman"/>
          <w:b/>
          <w:sz w:val="24"/>
          <w:szCs w:val="24"/>
          <w:lang w:val="en-ZW"/>
        </w:rPr>
        <w:t>MAVANGIRA AJCC</w:t>
      </w:r>
      <w:r w:rsidR="009A01C2" w:rsidRPr="00DB6789">
        <w:rPr>
          <w:rFonts w:ascii="Times New Roman" w:hAnsi="Times New Roman" w:cs="Times New Roman"/>
          <w:b/>
          <w:sz w:val="24"/>
          <w:szCs w:val="24"/>
          <w:lang w:val="en-ZW"/>
        </w:rPr>
        <w:t>:</w:t>
      </w:r>
      <w:r w:rsidR="00175036" w:rsidRPr="00DB6789">
        <w:rPr>
          <w:rFonts w:ascii="Times New Roman" w:hAnsi="Times New Roman" w:cs="Times New Roman"/>
          <w:b/>
          <w:sz w:val="24"/>
          <w:szCs w:val="24"/>
          <w:lang w:val="en-ZW"/>
        </w:rPr>
        <w:tab/>
      </w:r>
      <w:r w:rsidR="00175036" w:rsidRPr="00DB6789">
        <w:rPr>
          <w:rFonts w:ascii="Times New Roman" w:hAnsi="Times New Roman" w:cs="Times New Roman"/>
          <w:sz w:val="24"/>
          <w:szCs w:val="24"/>
          <w:lang w:val="en-ZW"/>
        </w:rPr>
        <w:t>I agree</w:t>
      </w:r>
    </w:p>
    <w:p w:rsidR="00DB6789" w:rsidRDefault="00DB6789" w:rsidP="00175036">
      <w:pPr>
        <w:spacing w:after="0" w:line="240" w:lineRule="auto"/>
        <w:ind w:left="720" w:firstLine="720"/>
        <w:contextualSpacing/>
        <w:jc w:val="both"/>
        <w:rPr>
          <w:rFonts w:ascii="Times New Roman" w:hAnsi="Times New Roman" w:cs="Times New Roman"/>
          <w:sz w:val="24"/>
          <w:szCs w:val="24"/>
          <w:lang w:val="en-ZW"/>
        </w:rPr>
      </w:pPr>
    </w:p>
    <w:p w:rsidR="00DB6789" w:rsidRPr="00DB6789" w:rsidRDefault="00DB6789" w:rsidP="00175036">
      <w:pPr>
        <w:spacing w:after="0" w:line="240" w:lineRule="auto"/>
        <w:ind w:left="720" w:firstLine="720"/>
        <w:contextualSpacing/>
        <w:jc w:val="both"/>
        <w:rPr>
          <w:rFonts w:ascii="Times New Roman" w:hAnsi="Times New Roman" w:cs="Times New Roman"/>
          <w:sz w:val="24"/>
          <w:szCs w:val="24"/>
          <w:lang w:val="en-ZW"/>
        </w:rPr>
      </w:pPr>
    </w:p>
    <w:p w:rsidR="001C00CB" w:rsidRPr="00DB6789" w:rsidRDefault="001C00CB" w:rsidP="001C00CB">
      <w:pPr>
        <w:spacing w:after="0" w:line="480" w:lineRule="auto"/>
        <w:ind w:left="1440"/>
        <w:contextualSpacing/>
        <w:jc w:val="both"/>
        <w:rPr>
          <w:rFonts w:ascii="Times New Roman" w:hAnsi="Times New Roman" w:cs="Times New Roman"/>
          <w:sz w:val="24"/>
          <w:szCs w:val="24"/>
          <w:lang w:val="en-ZW"/>
        </w:rPr>
      </w:pPr>
    </w:p>
    <w:p w:rsidR="00FA13D7" w:rsidRPr="00DB6789" w:rsidRDefault="00FA13D7" w:rsidP="00DE01EF">
      <w:pPr>
        <w:spacing w:after="0" w:line="480" w:lineRule="auto"/>
        <w:contextualSpacing/>
        <w:jc w:val="both"/>
        <w:rPr>
          <w:rFonts w:ascii="Times New Roman" w:hAnsi="Times New Roman" w:cs="Times New Roman"/>
          <w:i/>
          <w:sz w:val="24"/>
          <w:szCs w:val="24"/>
          <w:lang w:val="en-ZW"/>
        </w:rPr>
      </w:pPr>
      <w:r w:rsidRPr="00DB6789">
        <w:rPr>
          <w:rFonts w:ascii="Times New Roman" w:hAnsi="Times New Roman" w:cs="Times New Roman"/>
          <w:i/>
          <w:sz w:val="24"/>
          <w:szCs w:val="24"/>
          <w:lang w:val="en-ZW"/>
        </w:rPr>
        <w:t xml:space="preserve">Mupanga Bhatasara Attorneys, </w:t>
      </w:r>
      <w:r w:rsidR="00175036" w:rsidRPr="00DB6789">
        <w:rPr>
          <w:rFonts w:ascii="Times New Roman" w:hAnsi="Times New Roman" w:cs="Times New Roman"/>
          <w:sz w:val="24"/>
          <w:szCs w:val="24"/>
          <w:lang w:val="en-ZW"/>
        </w:rPr>
        <w:t>applicants’ legal p</w:t>
      </w:r>
      <w:r w:rsidRPr="00DB6789">
        <w:rPr>
          <w:rFonts w:ascii="Times New Roman" w:hAnsi="Times New Roman" w:cs="Times New Roman"/>
          <w:sz w:val="24"/>
          <w:szCs w:val="24"/>
          <w:lang w:val="en-ZW"/>
        </w:rPr>
        <w:t>ractitioners</w:t>
      </w:r>
    </w:p>
    <w:p w:rsidR="00F10425" w:rsidRPr="00DB6789" w:rsidRDefault="00FA13D7" w:rsidP="00DE01EF">
      <w:pPr>
        <w:spacing w:after="0" w:line="480" w:lineRule="auto"/>
        <w:contextualSpacing/>
        <w:jc w:val="both"/>
        <w:rPr>
          <w:rFonts w:ascii="Times New Roman" w:hAnsi="Times New Roman" w:cs="Times New Roman"/>
          <w:i/>
          <w:sz w:val="44"/>
          <w:szCs w:val="44"/>
        </w:rPr>
      </w:pPr>
      <w:r w:rsidRPr="00DB6789">
        <w:rPr>
          <w:rFonts w:ascii="Times New Roman" w:hAnsi="Times New Roman" w:cs="Times New Roman"/>
          <w:sz w:val="24"/>
          <w:szCs w:val="24"/>
          <w:lang w:val="en-ZW"/>
        </w:rPr>
        <w:t>National Prosecuting Authority</w:t>
      </w:r>
      <w:r w:rsidRPr="00DB6789">
        <w:rPr>
          <w:rFonts w:ascii="Times New Roman" w:hAnsi="Times New Roman" w:cs="Times New Roman"/>
          <w:i/>
          <w:sz w:val="24"/>
          <w:szCs w:val="24"/>
          <w:lang w:val="en-ZW"/>
        </w:rPr>
        <w:t xml:space="preserve">, </w:t>
      </w:r>
      <w:r w:rsidR="00175036" w:rsidRPr="00DB6789">
        <w:rPr>
          <w:rFonts w:ascii="Times New Roman" w:hAnsi="Times New Roman" w:cs="Times New Roman"/>
          <w:sz w:val="24"/>
          <w:szCs w:val="24"/>
          <w:lang w:val="en-ZW"/>
        </w:rPr>
        <w:t>respondents’ l</w:t>
      </w:r>
      <w:r w:rsidRPr="00DB6789">
        <w:rPr>
          <w:rFonts w:ascii="Times New Roman" w:hAnsi="Times New Roman" w:cs="Times New Roman"/>
          <w:sz w:val="24"/>
          <w:szCs w:val="24"/>
          <w:lang w:val="en-ZW"/>
        </w:rPr>
        <w:t>egal</w:t>
      </w:r>
      <w:r w:rsidR="00175036" w:rsidRPr="00DB6789">
        <w:rPr>
          <w:rFonts w:ascii="Times New Roman" w:hAnsi="Times New Roman" w:cs="Times New Roman"/>
          <w:sz w:val="24"/>
          <w:szCs w:val="24"/>
          <w:lang w:val="en-ZW"/>
        </w:rPr>
        <w:t xml:space="preserve"> p</w:t>
      </w:r>
      <w:r w:rsidRPr="00DB6789">
        <w:rPr>
          <w:rFonts w:ascii="Times New Roman" w:hAnsi="Times New Roman" w:cs="Times New Roman"/>
          <w:sz w:val="24"/>
          <w:szCs w:val="24"/>
          <w:lang w:val="en-ZW"/>
        </w:rPr>
        <w:t>ractitioners</w:t>
      </w:r>
    </w:p>
    <w:sectPr w:rsidR="00F10425" w:rsidRPr="00DB67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620" w:rsidRDefault="00EA5620" w:rsidP="00D45DFC">
      <w:pPr>
        <w:spacing w:after="0" w:line="240" w:lineRule="auto"/>
      </w:pPr>
      <w:r>
        <w:separator/>
      </w:r>
    </w:p>
  </w:endnote>
  <w:endnote w:type="continuationSeparator" w:id="0">
    <w:p w:rsidR="00EA5620" w:rsidRDefault="00EA5620" w:rsidP="00D4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620" w:rsidRDefault="00EA5620" w:rsidP="00D45DFC">
      <w:pPr>
        <w:spacing w:after="0" w:line="240" w:lineRule="auto"/>
      </w:pPr>
      <w:r>
        <w:separator/>
      </w:r>
    </w:p>
  </w:footnote>
  <w:footnote w:type="continuationSeparator" w:id="0">
    <w:p w:rsidR="00EA5620" w:rsidRDefault="00EA5620" w:rsidP="00D45DFC">
      <w:pPr>
        <w:spacing w:after="0" w:line="240" w:lineRule="auto"/>
      </w:pPr>
      <w:r>
        <w:continuationSeparator/>
      </w:r>
    </w:p>
  </w:footnote>
  <w:footnote w:id="1">
    <w:p w:rsidR="0023156D" w:rsidRPr="00D45DFC" w:rsidRDefault="0023156D" w:rsidP="0023156D">
      <w:pPr>
        <w:pStyle w:val="FootnoteText"/>
        <w:rPr>
          <w:rFonts w:ascii="Bell MT" w:hAnsi="Bell MT"/>
          <w:lang w:val="en-ZW"/>
        </w:rPr>
      </w:pPr>
      <w:r w:rsidRPr="00D45DFC">
        <w:rPr>
          <w:rStyle w:val="FootnoteReference"/>
          <w:rFonts w:ascii="Bell MT" w:hAnsi="Bell MT"/>
        </w:rPr>
        <w:footnoteRef/>
      </w:r>
      <w:r w:rsidRPr="00D45DFC">
        <w:rPr>
          <w:rFonts w:ascii="Bell MT" w:hAnsi="Bell MT"/>
        </w:rPr>
        <w:t xml:space="preserve"> </w:t>
      </w:r>
      <w:r w:rsidRPr="00D45DFC">
        <w:rPr>
          <w:rFonts w:ascii="Bell MT" w:hAnsi="Bell MT"/>
          <w:lang w:val="en-ZW"/>
        </w:rPr>
        <w:t>Compiled by CT Glaasen, Durban Butterworths 1975</w:t>
      </w:r>
    </w:p>
  </w:footnote>
  <w:footnote w:id="2">
    <w:p w:rsidR="0023156D" w:rsidRPr="00B20877" w:rsidRDefault="0023156D" w:rsidP="0023156D">
      <w:pPr>
        <w:pStyle w:val="FootnoteText"/>
        <w:rPr>
          <w:lang w:val="en-ZW"/>
        </w:rPr>
      </w:pPr>
      <w:r w:rsidRPr="00D45DFC">
        <w:rPr>
          <w:rStyle w:val="FootnoteReference"/>
          <w:rFonts w:ascii="Bell MT" w:hAnsi="Bell MT"/>
        </w:rPr>
        <w:footnoteRef/>
      </w:r>
      <w:r w:rsidRPr="00D45DFC">
        <w:rPr>
          <w:rFonts w:ascii="Bell MT" w:hAnsi="Bell MT"/>
        </w:rPr>
        <w:t xml:space="preserve"> </w:t>
      </w:r>
      <w:r w:rsidRPr="00D45DFC">
        <w:rPr>
          <w:rFonts w:ascii="Bell MT" w:hAnsi="Bell MT"/>
          <w:lang w:val="en-ZW"/>
        </w:rPr>
        <w:t>A.S Oppe of the Inner Temple, Barrister-at-law, London Law Publisher</w:t>
      </w:r>
    </w:p>
  </w:footnote>
  <w:footnote w:id="3">
    <w:p w:rsidR="0023156D" w:rsidRPr="00465C7F" w:rsidRDefault="0023156D" w:rsidP="0023156D">
      <w:pPr>
        <w:pStyle w:val="FootnoteText"/>
        <w:rPr>
          <w:lang w:val="en-ZW"/>
        </w:rPr>
      </w:pPr>
      <w:r>
        <w:rPr>
          <w:rStyle w:val="FootnoteReference"/>
        </w:rPr>
        <w:footnoteRef/>
      </w:r>
      <w:r>
        <w:t xml:space="preserve"> </w:t>
      </w:r>
      <w:r>
        <w:rPr>
          <w:lang w:val="en-ZW"/>
        </w:rPr>
        <w:t>Free Online Legal Dictionary 2</w:t>
      </w:r>
      <w:r w:rsidRPr="00465C7F">
        <w:rPr>
          <w:vertAlign w:val="superscript"/>
          <w:lang w:val="en-ZW"/>
        </w:rPr>
        <w:t>nd</w:t>
      </w:r>
      <w:r>
        <w:rPr>
          <w:lang w:val="en-ZW"/>
        </w:rPr>
        <w:t xml:space="preserve"> Edition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78B" w:rsidRDefault="0018078B">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78B" w:rsidRDefault="0018078B" w:rsidP="0018078B">
                          <w:pPr>
                            <w:spacing w:line="360" w:lineRule="auto"/>
                            <w:contextualSpacing/>
                            <w:jc w:val="right"/>
                            <w:rPr>
                              <w:rFonts w:ascii="Bell MT" w:hAnsi="Bell MT"/>
                              <w:sz w:val="24"/>
                              <w:szCs w:val="24"/>
                              <w:lang w:val="en-ZW"/>
                            </w:rPr>
                          </w:pPr>
                        </w:p>
                        <w:p w:rsidR="0018078B" w:rsidRPr="00512D88" w:rsidRDefault="0018078B" w:rsidP="0018078B">
                          <w:pPr>
                            <w:spacing w:line="240" w:lineRule="auto"/>
                            <w:contextualSpacing/>
                            <w:jc w:val="right"/>
                            <w:rPr>
                              <w:rFonts w:ascii="Times New Roman" w:hAnsi="Times New Roman" w:cs="Times New Roman"/>
                              <w:sz w:val="24"/>
                              <w:szCs w:val="24"/>
                              <w:lang w:val="en-ZW"/>
                            </w:rPr>
                          </w:pPr>
                          <w:r w:rsidRPr="00512D88">
                            <w:rPr>
                              <w:rFonts w:ascii="Times New Roman" w:hAnsi="Times New Roman" w:cs="Times New Roman"/>
                              <w:sz w:val="24"/>
                              <w:szCs w:val="24"/>
                              <w:lang w:val="en-ZW"/>
                            </w:rPr>
                            <w:t xml:space="preserve">Judgment No. CCZ </w:t>
                          </w:r>
                          <w:r w:rsidR="00383787">
                            <w:rPr>
                              <w:rFonts w:ascii="Times New Roman" w:hAnsi="Times New Roman" w:cs="Times New Roman"/>
                              <w:sz w:val="24"/>
                              <w:szCs w:val="24"/>
                              <w:lang w:val="en-ZW"/>
                            </w:rPr>
                            <w:t>1/19</w:t>
                          </w:r>
                        </w:p>
                        <w:p w:rsidR="0018078B" w:rsidRPr="00512D88" w:rsidRDefault="00512D88" w:rsidP="0018078B">
                          <w:pPr>
                            <w:spacing w:line="360" w:lineRule="auto"/>
                            <w:contextualSpacing/>
                            <w:jc w:val="right"/>
                            <w:rPr>
                              <w:rFonts w:ascii="Times New Roman" w:hAnsi="Times New Roman" w:cs="Times New Roman"/>
                              <w:sz w:val="24"/>
                              <w:szCs w:val="24"/>
                              <w:lang w:val="en-ZW"/>
                            </w:rPr>
                          </w:pPr>
                          <w:r>
                            <w:rPr>
                              <w:rFonts w:ascii="Times New Roman" w:hAnsi="Times New Roman" w:cs="Times New Roman"/>
                              <w:sz w:val="24"/>
                              <w:szCs w:val="24"/>
                              <w:lang w:val="en-ZW"/>
                            </w:rPr>
                            <w:t>Const</w:t>
                          </w:r>
                          <w:r w:rsidR="0018078B" w:rsidRPr="00512D88">
                            <w:rPr>
                              <w:rFonts w:ascii="Times New Roman" w:hAnsi="Times New Roman" w:cs="Times New Roman"/>
                              <w:sz w:val="24"/>
                              <w:szCs w:val="24"/>
                              <w:lang w:val="en-ZW"/>
                            </w:rPr>
                            <w:t xml:space="preserve"> Application No CCZ 32/1</w:t>
                          </w:r>
                          <w:r w:rsidR="003A5472">
                            <w:rPr>
                              <w:rFonts w:ascii="Times New Roman" w:hAnsi="Times New Roman" w:cs="Times New Roman"/>
                              <w:sz w:val="24"/>
                              <w:szCs w:val="24"/>
                              <w:lang w:val="en-ZW"/>
                            </w:rPr>
                            <w:t>4</w:t>
                          </w:r>
                        </w:p>
                        <w:p w:rsidR="0018078B" w:rsidRDefault="0018078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8078B" w:rsidRDefault="0018078B" w:rsidP="0018078B">
                    <w:pPr>
                      <w:spacing w:line="360" w:lineRule="auto"/>
                      <w:contextualSpacing/>
                      <w:jc w:val="right"/>
                      <w:rPr>
                        <w:rFonts w:ascii="Bell MT" w:hAnsi="Bell MT"/>
                        <w:sz w:val="24"/>
                        <w:szCs w:val="24"/>
                        <w:lang w:val="en-ZW"/>
                      </w:rPr>
                    </w:pPr>
                  </w:p>
                  <w:p w:rsidR="0018078B" w:rsidRPr="00512D88" w:rsidRDefault="0018078B" w:rsidP="0018078B">
                    <w:pPr>
                      <w:spacing w:line="240" w:lineRule="auto"/>
                      <w:contextualSpacing/>
                      <w:jc w:val="right"/>
                      <w:rPr>
                        <w:rFonts w:ascii="Times New Roman" w:hAnsi="Times New Roman" w:cs="Times New Roman"/>
                        <w:sz w:val="24"/>
                        <w:szCs w:val="24"/>
                        <w:lang w:val="en-ZW"/>
                      </w:rPr>
                    </w:pPr>
                    <w:r w:rsidRPr="00512D88">
                      <w:rPr>
                        <w:rFonts w:ascii="Times New Roman" w:hAnsi="Times New Roman" w:cs="Times New Roman"/>
                        <w:sz w:val="24"/>
                        <w:szCs w:val="24"/>
                        <w:lang w:val="en-ZW"/>
                      </w:rPr>
                      <w:t xml:space="preserve">Judgment No. CCZ </w:t>
                    </w:r>
                    <w:r w:rsidR="00383787">
                      <w:rPr>
                        <w:rFonts w:ascii="Times New Roman" w:hAnsi="Times New Roman" w:cs="Times New Roman"/>
                        <w:sz w:val="24"/>
                        <w:szCs w:val="24"/>
                        <w:lang w:val="en-ZW"/>
                      </w:rPr>
                      <w:t>1/19</w:t>
                    </w:r>
                  </w:p>
                  <w:p w:rsidR="0018078B" w:rsidRPr="00512D88" w:rsidRDefault="00512D88" w:rsidP="0018078B">
                    <w:pPr>
                      <w:spacing w:line="360" w:lineRule="auto"/>
                      <w:contextualSpacing/>
                      <w:jc w:val="right"/>
                      <w:rPr>
                        <w:rFonts w:ascii="Times New Roman" w:hAnsi="Times New Roman" w:cs="Times New Roman"/>
                        <w:sz w:val="24"/>
                        <w:szCs w:val="24"/>
                        <w:lang w:val="en-ZW"/>
                      </w:rPr>
                    </w:pPr>
                    <w:r>
                      <w:rPr>
                        <w:rFonts w:ascii="Times New Roman" w:hAnsi="Times New Roman" w:cs="Times New Roman"/>
                        <w:sz w:val="24"/>
                        <w:szCs w:val="24"/>
                        <w:lang w:val="en-ZW"/>
                      </w:rPr>
                      <w:t>Const</w:t>
                    </w:r>
                    <w:r w:rsidR="0018078B" w:rsidRPr="00512D88">
                      <w:rPr>
                        <w:rFonts w:ascii="Times New Roman" w:hAnsi="Times New Roman" w:cs="Times New Roman"/>
                        <w:sz w:val="24"/>
                        <w:szCs w:val="24"/>
                        <w:lang w:val="en-ZW"/>
                      </w:rPr>
                      <w:t xml:space="preserve"> Application No CCZ 32/1</w:t>
                    </w:r>
                    <w:r w:rsidR="003A5472">
                      <w:rPr>
                        <w:rFonts w:ascii="Times New Roman" w:hAnsi="Times New Roman" w:cs="Times New Roman"/>
                        <w:sz w:val="24"/>
                        <w:szCs w:val="24"/>
                        <w:lang w:val="en-ZW"/>
                      </w:rPr>
                      <w:t>4</w:t>
                    </w:r>
                  </w:p>
                  <w:p w:rsidR="0018078B" w:rsidRDefault="0018078B">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8078B" w:rsidRDefault="0018078B">
                          <w:pPr>
                            <w:spacing w:after="0" w:line="240" w:lineRule="auto"/>
                            <w:rPr>
                              <w:color w:val="FFFFFF" w:themeColor="background1"/>
                            </w:rPr>
                          </w:pPr>
                          <w:r>
                            <w:fldChar w:fldCharType="begin"/>
                          </w:r>
                          <w:r>
                            <w:instrText xml:space="preserve"> PAGE   \* MERGEFORMAT </w:instrText>
                          </w:r>
                          <w:r>
                            <w:fldChar w:fldCharType="separate"/>
                          </w:r>
                          <w:r w:rsidR="00810B5A" w:rsidRPr="00810B5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8078B" w:rsidRDefault="0018078B">
                    <w:pPr>
                      <w:spacing w:after="0" w:line="240" w:lineRule="auto"/>
                      <w:rPr>
                        <w:color w:val="FFFFFF" w:themeColor="background1"/>
                      </w:rPr>
                    </w:pPr>
                    <w:r>
                      <w:fldChar w:fldCharType="begin"/>
                    </w:r>
                    <w:r>
                      <w:instrText xml:space="preserve"> PAGE   \* MERGEFORMAT </w:instrText>
                    </w:r>
                    <w:r>
                      <w:fldChar w:fldCharType="separate"/>
                    </w:r>
                    <w:r w:rsidR="00810B5A" w:rsidRPr="00810B5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477"/>
    <w:multiLevelType w:val="hybridMultilevel"/>
    <w:tmpl w:val="B512F55A"/>
    <w:lvl w:ilvl="0" w:tplc="C36EE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72798"/>
    <w:multiLevelType w:val="hybridMultilevel"/>
    <w:tmpl w:val="83BAE37E"/>
    <w:lvl w:ilvl="0" w:tplc="3A1A5E06">
      <w:start w:val="1"/>
      <w:numFmt w:val="lowerLetter"/>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CDA31F4"/>
    <w:multiLevelType w:val="hybridMultilevel"/>
    <w:tmpl w:val="157476A8"/>
    <w:lvl w:ilvl="0" w:tplc="64A453B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5D7142C"/>
    <w:multiLevelType w:val="hybridMultilevel"/>
    <w:tmpl w:val="9D1EF9C6"/>
    <w:lvl w:ilvl="0" w:tplc="0CAA12B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25097B38"/>
    <w:multiLevelType w:val="hybridMultilevel"/>
    <w:tmpl w:val="FBA0F45E"/>
    <w:lvl w:ilvl="0" w:tplc="9D9CF79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A721CB0"/>
    <w:multiLevelType w:val="hybridMultilevel"/>
    <w:tmpl w:val="C0A02D4C"/>
    <w:lvl w:ilvl="0" w:tplc="8C505B86">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DFD04C4"/>
    <w:multiLevelType w:val="hybridMultilevel"/>
    <w:tmpl w:val="2976E4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E856C8"/>
    <w:multiLevelType w:val="hybridMultilevel"/>
    <w:tmpl w:val="27483B8A"/>
    <w:lvl w:ilvl="0" w:tplc="D23855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2247EC"/>
    <w:multiLevelType w:val="hybridMultilevel"/>
    <w:tmpl w:val="F40C112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062651"/>
    <w:multiLevelType w:val="hybridMultilevel"/>
    <w:tmpl w:val="2A929862"/>
    <w:lvl w:ilvl="0" w:tplc="85F0C800">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102758"/>
    <w:multiLevelType w:val="hybridMultilevel"/>
    <w:tmpl w:val="F5DCB1EE"/>
    <w:lvl w:ilvl="0" w:tplc="73B0B598">
      <w:start w:val="1"/>
      <w:numFmt w:val="lowerRoman"/>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1" w15:restartNumberingAfterBreak="0">
    <w:nsid w:val="55D80C5C"/>
    <w:multiLevelType w:val="hybridMultilevel"/>
    <w:tmpl w:val="C082C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AC51BF"/>
    <w:multiLevelType w:val="hybridMultilevel"/>
    <w:tmpl w:val="F08EF728"/>
    <w:lvl w:ilvl="0" w:tplc="862A88D6">
      <w:start w:val="1"/>
      <w:numFmt w:val="lowerLetter"/>
      <w:lvlText w:val="(%1)"/>
      <w:lvlJc w:val="left"/>
      <w:pPr>
        <w:ind w:left="1429" w:hanging="720"/>
      </w:pPr>
      <w:rPr>
        <w:rFonts w:hint="default"/>
      </w:rPr>
    </w:lvl>
    <w:lvl w:ilvl="1" w:tplc="30090019" w:tentative="1">
      <w:start w:val="1"/>
      <w:numFmt w:val="lowerLetter"/>
      <w:lvlText w:val="%2."/>
      <w:lvlJc w:val="left"/>
      <w:pPr>
        <w:ind w:left="1789" w:hanging="360"/>
      </w:pPr>
    </w:lvl>
    <w:lvl w:ilvl="2" w:tplc="3009001B" w:tentative="1">
      <w:start w:val="1"/>
      <w:numFmt w:val="lowerRoman"/>
      <w:lvlText w:val="%3."/>
      <w:lvlJc w:val="right"/>
      <w:pPr>
        <w:ind w:left="2509" w:hanging="180"/>
      </w:pPr>
    </w:lvl>
    <w:lvl w:ilvl="3" w:tplc="3009000F" w:tentative="1">
      <w:start w:val="1"/>
      <w:numFmt w:val="decimal"/>
      <w:lvlText w:val="%4."/>
      <w:lvlJc w:val="left"/>
      <w:pPr>
        <w:ind w:left="3229" w:hanging="360"/>
      </w:pPr>
    </w:lvl>
    <w:lvl w:ilvl="4" w:tplc="30090019" w:tentative="1">
      <w:start w:val="1"/>
      <w:numFmt w:val="lowerLetter"/>
      <w:lvlText w:val="%5."/>
      <w:lvlJc w:val="left"/>
      <w:pPr>
        <w:ind w:left="3949" w:hanging="360"/>
      </w:pPr>
    </w:lvl>
    <w:lvl w:ilvl="5" w:tplc="3009001B" w:tentative="1">
      <w:start w:val="1"/>
      <w:numFmt w:val="lowerRoman"/>
      <w:lvlText w:val="%6."/>
      <w:lvlJc w:val="right"/>
      <w:pPr>
        <w:ind w:left="4669" w:hanging="180"/>
      </w:pPr>
    </w:lvl>
    <w:lvl w:ilvl="6" w:tplc="3009000F" w:tentative="1">
      <w:start w:val="1"/>
      <w:numFmt w:val="decimal"/>
      <w:lvlText w:val="%7."/>
      <w:lvlJc w:val="left"/>
      <w:pPr>
        <w:ind w:left="5389" w:hanging="360"/>
      </w:pPr>
    </w:lvl>
    <w:lvl w:ilvl="7" w:tplc="30090019" w:tentative="1">
      <w:start w:val="1"/>
      <w:numFmt w:val="lowerLetter"/>
      <w:lvlText w:val="%8."/>
      <w:lvlJc w:val="left"/>
      <w:pPr>
        <w:ind w:left="6109" w:hanging="360"/>
      </w:pPr>
    </w:lvl>
    <w:lvl w:ilvl="8" w:tplc="3009001B" w:tentative="1">
      <w:start w:val="1"/>
      <w:numFmt w:val="lowerRoman"/>
      <w:lvlText w:val="%9."/>
      <w:lvlJc w:val="right"/>
      <w:pPr>
        <w:ind w:left="6829" w:hanging="180"/>
      </w:pPr>
    </w:lvl>
  </w:abstractNum>
  <w:abstractNum w:abstractNumId="13" w15:restartNumberingAfterBreak="0">
    <w:nsid w:val="785519E0"/>
    <w:multiLevelType w:val="hybridMultilevel"/>
    <w:tmpl w:val="1220DB64"/>
    <w:lvl w:ilvl="0" w:tplc="E98C2864">
      <w:start w:val="1"/>
      <w:numFmt w:val="lowerRoman"/>
      <w:lvlText w:val="(%1)"/>
      <w:lvlJc w:val="left"/>
      <w:pPr>
        <w:ind w:left="1800" w:hanging="144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1"/>
  </w:num>
  <w:num w:numId="5">
    <w:abstractNumId w:val="5"/>
  </w:num>
  <w:num w:numId="6">
    <w:abstractNumId w:val="1"/>
  </w:num>
  <w:num w:numId="7">
    <w:abstractNumId w:val="4"/>
  </w:num>
  <w:num w:numId="8">
    <w:abstractNumId w:val="3"/>
  </w:num>
  <w:num w:numId="9">
    <w:abstractNumId w:val="10"/>
  </w:num>
  <w:num w:numId="10">
    <w:abstractNumId w:val="7"/>
  </w:num>
  <w:num w:numId="11">
    <w:abstractNumId w:val="9"/>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21"/>
    <w:rsid w:val="0000193E"/>
    <w:rsid w:val="00001BA0"/>
    <w:rsid w:val="00005444"/>
    <w:rsid w:val="0001429E"/>
    <w:rsid w:val="00015881"/>
    <w:rsid w:val="00020125"/>
    <w:rsid w:val="00023899"/>
    <w:rsid w:val="000265A3"/>
    <w:rsid w:val="00032E96"/>
    <w:rsid w:val="0004438E"/>
    <w:rsid w:val="000477C6"/>
    <w:rsid w:val="000653C5"/>
    <w:rsid w:val="000770BE"/>
    <w:rsid w:val="0008731F"/>
    <w:rsid w:val="00087583"/>
    <w:rsid w:val="00087FB5"/>
    <w:rsid w:val="000932E2"/>
    <w:rsid w:val="00094B59"/>
    <w:rsid w:val="000A2C51"/>
    <w:rsid w:val="000A6176"/>
    <w:rsid w:val="000A7A22"/>
    <w:rsid w:val="000B0729"/>
    <w:rsid w:val="000B2306"/>
    <w:rsid w:val="000B72C7"/>
    <w:rsid w:val="000C2B54"/>
    <w:rsid w:val="000D0561"/>
    <w:rsid w:val="000E10BA"/>
    <w:rsid w:val="000E55C0"/>
    <w:rsid w:val="001049FD"/>
    <w:rsid w:val="0010770F"/>
    <w:rsid w:val="00110FF2"/>
    <w:rsid w:val="00121C82"/>
    <w:rsid w:val="001235A9"/>
    <w:rsid w:val="0012727B"/>
    <w:rsid w:val="001333D0"/>
    <w:rsid w:val="0013538D"/>
    <w:rsid w:val="001358DC"/>
    <w:rsid w:val="00146E7A"/>
    <w:rsid w:val="00146EEB"/>
    <w:rsid w:val="0015705D"/>
    <w:rsid w:val="001604AF"/>
    <w:rsid w:val="00162F4C"/>
    <w:rsid w:val="00165520"/>
    <w:rsid w:val="0016573B"/>
    <w:rsid w:val="00166472"/>
    <w:rsid w:val="001672AE"/>
    <w:rsid w:val="00170234"/>
    <w:rsid w:val="00170D40"/>
    <w:rsid w:val="001741EB"/>
    <w:rsid w:val="00175036"/>
    <w:rsid w:val="001778E9"/>
    <w:rsid w:val="0018078B"/>
    <w:rsid w:val="001934AF"/>
    <w:rsid w:val="00194C87"/>
    <w:rsid w:val="001A1335"/>
    <w:rsid w:val="001A164A"/>
    <w:rsid w:val="001A5321"/>
    <w:rsid w:val="001B5303"/>
    <w:rsid w:val="001B558D"/>
    <w:rsid w:val="001C00CB"/>
    <w:rsid w:val="001D12BA"/>
    <w:rsid w:val="001D75C6"/>
    <w:rsid w:val="001F2828"/>
    <w:rsid w:val="00203702"/>
    <w:rsid w:val="002065E2"/>
    <w:rsid w:val="0021690C"/>
    <w:rsid w:val="0023156D"/>
    <w:rsid w:val="00252FE1"/>
    <w:rsid w:val="00262782"/>
    <w:rsid w:val="00263471"/>
    <w:rsid w:val="00263B29"/>
    <w:rsid w:val="00263C18"/>
    <w:rsid w:val="00271DFD"/>
    <w:rsid w:val="00272C38"/>
    <w:rsid w:val="002830B1"/>
    <w:rsid w:val="00283215"/>
    <w:rsid w:val="00293F5A"/>
    <w:rsid w:val="0029451C"/>
    <w:rsid w:val="002969C6"/>
    <w:rsid w:val="002A6630"/>
    <w:rsid w:val="002B4591"/>
    <w:rsid w:val="002C323B"/>
    <w:rsid w:val="002C3E27"/>
    <w:rsid w:val="002C4359"/>
    <w:rsid w:val="002E12E9"/>
    <w:rsid w:val="002E5887"/>
    <w:rsid w:val="002F2C69"/>
    <w:rsid w:val="002F367C"/>
    <w:rsid w:val="002F4C08"/>
    <w:rsid w:val="00301BBA"/>
    <w:rsid w:val="00310DDF"/>
    <w:rsid w:val="00312365"/>
    <w:rsid w:val="00315A58"/>
    <w:rsid w:val="003178A1"/>
    <w:rsid w:val="00317E88"/>
    <w:rsid w:val="00317E89"/>
    <w:rsid w:val="0032301A"/>
    <w:rsid w:val="00324A68"/>
    <w:rsid w:val="00326C74"/>
    <w:rsid w:val="00326F18"/>
    <w:rsid w:val="003324D6"/>
    <w:rsid w:val="003359D5"/>
    <w:rsid w:val="00335BEA"/>
    <w:rsid w:val="00346FE8"/>
    <w:rsid w:val="003500D9"/>
    <w:rsid w:val="0035207F"/>
    <w:rsid w:val="00361F6B"/>
    <w:rsid w:val="00365226"/>
    <w:rsid w:val="00366E82"/>
    <w:rsid w:val="00383787"/>
    <w:rsid w:val="00385F25"/>
    <w:rsid w:val="003A1173"/>
    <w:rsid w:val="003A1CE0"/>
    <w:rsid w:val="003A30DE"/>
    <w:rsid w:val="003A33B3"/>
    <w:rsid w:val="003A5472"/>
    <w:rsid w:val="003A5628"/>
    <w:rsid w:val="003B10A4"/>
    <w:rsid w:val="003B2CFA"/>
    <w:rsid w:val="003C6FD1"/>
    <w:rsid w:val="003D1A66"/>
    <w:rsid w:val="003D3DBE"/>
    <w:rsid w:val="003D625C"/>
    <w:rsid w:val="003D680B"/>
    <w:rsid w:val="003D7508"/>
    <w:rsid w:val="003D7CEE"/>
    <w:rsid w:val="003E1344"/>
    <w:rsid w:val="003E458B"/>
    <w:rsid w:val="003E6C2A"/>
    <w:rsid w:val="003F5B90"/>
    <w:rsid w:val="004031E9"/>
    <w:rsid w:val="00412013"/>
    <w:rsid w:val="0042021E"/>
    <w:rsid w:val="00422B2C"/>
    <w:rsid w:val="00422EEE"/>
    <w:rsid w:val="00424DFE"/>
    <w:rsid w:val="0043219F"/>
    <w:rsid w:val="004367C6"/>
    <w:rsid w:val="00436C11"/>
    <w:rsid w:val="004376E6"/>
    <w:rsid w:val="00437BEC"/>
    <w:rsid w:val="00441D8B"/>
    <w:rsid w:val="00466E0D"/>
    <w:rsid w:val="004674F2"/>
    <w:rsid w:val="004746FC"/>
    <w:rsid w:val="0048030C"/>
    <w:rsid w:val="00482241"/>
    <w:rsid w:val="00484E61"/>
    <w:rsid w:val="004B3BFB"/>
    <w:rsid w:val="004B6FB9"/>
    <w:rsid w:val="004C3ABF"/>
    <w:rsid w:val="004C6CB6"/>
    <w:rsid w:val="004C70A1"/>
    <w:rsid w:val="004E73BF"/>
    <w:rsid w:val="004E7C90"/>
    <w:rsid w:val="004F0525"/>
    <w:rsid w:val="004F43FD"/>
    <w:rsid w:val="004F45BC"/>
    <w:rsid w:val="004F5623"/>
    <w:rsid w:val="004F7823"/>
    <w:rsid w:val="00503128"/>
    <w:rsid w:val="00503EF5"/>
    <w:rsid w:val="005075F2"/>
    <w:rsid w:val="00512151"/>
    <w:rsid w:val="00512D88"/>
    <w:rsid w:val="005257FB"/>
    <w:rsid w:val="005373AC"/>
    <w:rsid w:val="00541F10"/>
    <w:rsid w:val="00545C16"/>
    <w:rsid w:val="00555322"/>
    <w:rsid w:val="00557910"/>
    <w:rsid w:val="00563613"/>
    <w:rsid w:val="00565DD5"/>
    <w:rsid w:val="005674F8"/>
    <w:rsid w:val="00571FC4"/>
    <w:rsid w:val="00575D80"/>
    <w:rsid w:val="00584B73"/>
    <w:rsid w:val="005A365D"/>
    <w:rsid w:val="005A37F1"/>
    <w:rsid w:val="005A5B6A"/>
    <w:rsid w:val="005B445E"/>
    <w:rsid w:val="005B7247"/>
    <w:rsid w:val="005B7BFA"/>
    <w:rsid w:val="005C1B28"/>
    <w:rsid w:val="005D0756"/>
    <w:rsid w:val="005D586A"/>
    <w:rsid w:val="005D5C41"/>
    <w:rsid w:val="005E0322"/>
    <w:rsid w:val="005E331E"/>
    <w:rsid w:val="005E38B1"/>
    <w:rsid w:val="005E6613"/>
    <w:rsid w:val="005F51C9"/>
    <w:rsid w:val="005F5981"/>
    <w:rsid w:val="00616965"/>
    <w:rsid w:val="00617120"/>
    <w:rsid w:val="00626F7A"/>
    <w:rsid w:val="006300A4"/>
    <w:rsid w:val="00631408"/>
    <w:rsid w:val="00641C82"/>
    <w:rsid w:val="00644D9A"/>
    <w:rsid w:val="00650D3B"/>
    <w:rsid w:val="00661ACD"/>
    <w:rsid w:val="00663BB3"/>
    <w:rsid w:val="00665910"/>
    <w:rsid w:val="006701A2"/>
    <w:rsid w:val="006713EA"/>
    <w:rsid w:val="0067238A"/>
    <w:rsid w:val="006843CF"/>
    <w:rsid w:val="00696AD3"/>
    <w:rsid w:val="006A3E89"/>
    <w:rsid w:val="006A4DDB"/>
    <w:rsid w:val="006B1D04"/>
    <w:rsid w:val="006B5101"/>
    <w:rsid w:val="006B51BF"/>
    <w:rsid w:val="006B5AEC"/>
    <w:rsid w:val="006C2601"/>
    <w:rsid w:val="006E7DA7"/>
    <w:rsid w:val="006F0306"/>
    <w:rsid w:val="006F2094"/>
    <w:rsid w:val="006F3B35"/>
    <w:rsid w:val="00704709"/>
    <w:rsid w:val="00712EE1"/>
    <w:rsid w:val="0071411E"/>
    <w:rsid w:val="00720DD4"/>
    <w:rsid w:val="00721F11"/>
    <w:rsid w:val="0073042D"/>
    <w:rsid w:val="00733437"/>
    <w:rsid w:val="00737B90"/>
    <w:rsid w:val="00745B25"/>
    <w:rsid w:val="00751A9C"/>
    <w:rsid w:val="00756EF5"/>
    <w:rsid w:val="00771A78"/>
    <w:rsid w:val="0077365B"/>
    <w:rsid w:val="00786732"/>
    <w:rsid w:val="0079733A"/>
    <w:rsid w:val="007A02FB"/>
    <w:rsid w:val="007A1AE2"/>
    <w:rsid w:val="007A44DD"/>
    <w:rsid w:val="007A6437"/>
    <w:rsid w:val="007B31AF"/>
    <w:rsid w:val="007B5729"/>
    <w:rsid w:val="007B5A38"/>
    <w:rsid w:val="007B7396"/>
    <w:rsid w:val="007C29B5"/>
    <w:rsid w:val="007E1B9D"/>
    <w:rsid w:val="007E48B8"/>
    <w:rsid w:val="007F3977"/>
    <w:rsid w:val="007F484D"/>
    <w:rsid w:val="007F5F0E"/>
    <w:rsid w:val="007F72AD"/>
    <w:rsid w:val="008005D7"/>
    <w:rsid w:val="00803F85"/>
    <w:rsid w:val="00810B5A"/>
    <w:rsid w:val="00824A7C"/>
    <w:rsid w:val="00852F30"/>
    <w:rsid w:val="008656BD"/>
    <w:rsid w:val="00866A07"/>
    <w:rsid w:val="00867572"/>
    <w:rsid w:val="00871BFC"/>
    <w:rsid w:val="00877F51"/>
    <w:rsid w:val="008830DE"/>
    <w:rsid w:val="008879E9"/>
    <w:rsid w:val="00893568"/>
    <w:rsid w:val="0089565C"/>
    <w:rsid w:val="008A03B4"/>
    <w:rsid w:val="008A39D9"/>
    <w:rsid w:val="008A5F25"/>
    <w:rsid w:val="008B548E"/>
    <w:rsid w:val="008C105E"/>
    <w:rsid w:val="008C3036"/>
    <w:rsid w:val="008D1943"/>
    <w:rsid w:val="008F1642"/>
    <w:rsid w:val="008F24DF"/>
    <w:rsid w:val="008F59D5"/>
    <w:rsid w:val="009042D1"/>
    <w:rsid w:val="00912290"/>
    <w:rsid w:val="00913860"/>
    <w:rsid w:val="009176F0"/>
    <w:rsid w:val="00922405"/>
    <w:rsid w:val="00931802"/>
    <w:rsid w:val="00947F15"/>
    <w:rsid w:val="00951E66"/>
    <w:rsid w:val="00953780"/>
    <w:rsid w:val="00954A81"/>
    <w:rsid w:val="00955385"/>
    <w:rsid w:val="00961421"/>
    <w:rsid w:val="00961D4E"/>
    <w:rsid w:val="00962A0B"/>
    <w:rsid w:val="009700DD"/>
    <w:rsid w:val="00973A00"/>
    <w:rsid w:val="00985401"/>
    <w:rsid w:val="00995559"/>
    <w:rsid w:val="009A01C2"/>
    <w:rsid w:val="009A3300"/>
    <w:rsid w:val="009B2B8D"/>
    <w:rsid w:val="009C72C5"/>
    <w:rsid w:val="009D53CA"/>
    <w:rsid w:val="009F057A"/>
    <w:rsid w:val="009F1048"/>
    <w:rsid w:val="009F5B0B"/>
    <w:rsid w:val="00A056EA"/>
    <w:rsid w:val="00A155B4"/>
    <w:rsid w:val="00A34498"/>
    <w:rsid w:val="00A35349"/>
    <w:rsid w:val="00A403CF"/>
    <w:rsid w:val="00A47D7F"/>
    <w:rsid w:val="00A50F64"/>
    <w:rsid w:val="00A52600"/>
    <w:rsid w:val="00A62289"/>
    <w:rsid w:val="00A63660"/>
    <w:rsid w:val="00A63F80"/>
    <w:rsid w:val="00A641F9"/>
    <w:rsid w:val="00A74534"/>
    <w:rsid w:val="00A8429D"/>
    <w:rsid w:val="00A86C09"/>
    <w:rsid w:val="00A9275E"/>
    <w:rsid w:val="00AB7746"/>
    <w:rsid w:val="00AD6A89"/>
    <w:rsid w:val="00AD75A5"/>
    <w:rsid w:val="00AE2BC8"/>
    <w:rsid w:val="00AE758F"/>
    <w:rsid w:val="00AF7466"/>
    <w:rsid w:val="00B20265"/>
    <w:rsid w:val="00B2237D"/>
    <w:rsid w:val="00B27047"/>
    <w:rsid w:val="00B30C57"/>
    <w:rsid w:val="00B31762"/>
    <w:rsid w:val="00B3360E"/>
    <w:rsid w:val="00B33A31"/>
    <w:rsid w:val="00B34CFA"/>
    <w:rsid w:val="00B4140A"/>
    <w:rsid w:val="00B43230"/>
    <w:rsid w:val="00B4382F"/>
    <w:rsid w:val="00B51063"/>
    <w:rsid w:val="00B62319"/>
    <w:rsid w:val="00B7394E"/>
    <w:rsid w:val="00B803E1"/>
    <w:rsid w:val="00B810EF"/>
    <w:rsid w:val="00B83228"/>
    <w:rsid w:val="00B86498"/>
    <w:rsid w:val="00BA672E"/>
    <w:rsid w:val="00BB11D8"/>
    <w:rsid w:val="00BC2D54"/>
    <w:rsid w:val="00BD0A3E"/>
    <w:rsid w:val="00BD6508"/>
    <w:rsid w:val="00BE156C"/>
    <w:rsid w:val="00BE3617"/>
    <w:rsid w:val="00BE5D45"/>
    <w:rsid w:val="00BE7097"/>
    <w:rsid w:val="00BF591E"/>
    <w:rsid w:val="00BF5F32"/>
    <w:rsid w:val="00C00834"/>
    <w:rsid w:val="00C108B4"/>
    <w:rsid w:val="00C135F6"/>
    <w:rsid w:val="00C20151"/>
    <w:rsid w:val="00C21045"/>
    <w:rsid w:val="00C24826"/>
    <w:rsid w:val="00C30F46"/>
    <w:rsid w:val="00C3163E"/>
    <w:rsid w:val="00C34D31"/>
    <w:rsid w:val="00C40D8B"/>
    <w:rsid w:val="00C41831"/>
    <w:rsid w:val="00C41885"/>
    <w:rsid w:val="00C42889"/>
    <w:rsid w:val="00C47ECE"/>
    <w:rsid w:val="00C5176D"/>
    <w:rsid w:val="00C5572E"/>
    <w:rsid w:val="00C56205"/>
    <w:rsid w:val="00C70A68"/>
    <w:rsid w:val="00C71F84"/>
    <w:rsid w:val="00C76DA8"/>
    <w:rsid w:val="00C76F18"/>
    <w:rsid w:val="00C81D10"/>
    <w:rsid w:val="00C84F70"/>
    <w:rsid w:val="00C85855"/>
    <w:rsid w:val="00C9130F"/>
    <w:rsid w:val="00CB04B3"/>
    <w:rsid w:val="00CB3EC7"/>
    <w:rsid w:val="00CB48D3"/>
    <w:rsid w:val="00CB7071"/>
    <w:rsid w:val="00CC01A5"/>
    <w:rsid w:val="00CC3CE7"/>
    <w:rsid w:val="00CC4419"/>
    <w:rsid w:val="00CD181D"/>
    <w:rsid w:val="00CD4493"/>
    <w:rsid w:val="00CD4F3F"/>
    <w:rsid w:val="00CF4693"/>
    <w:rsid w:val="00CF4C7E"/>
    <w:rsid w:val="00CF6F8F"/>
    <w:rsid w:val="00D021B5"/>
    <w:rsid w:val="00D058BC"/>
    <w:rsid w:val="00D148E2"/>
    <w:rsid w:val="00D15CD3"/>
    <w:rsid w:val="00D20978"/>
    <w:rsid w:val="00D24972"/>
    <w:rsid w:val="00D43EE6"/>
    <w:rsid w:val="00D45DFC"/>
    <w:rsid w:val="00D50CC5"/>
    <w:rsid w:val="00D52061"/>
    <w:rsid w:val="00DA4DE0"/>
    <w:rsid w:val="00DB0F5C"/>
    <w:rsid w:val="00DB2948"/>
    <w:rsid w:val="00DB6789"/>
    <w:rsid w:val="00DC10C3"/>
    <w:rsid w:val="00DE01EF"/>
    <w:rsid w:val="00DE3E03"/>
    <w:rsid w:val="00DE552F"/>
    <w:rsid w:val="00DF6AB2"/>
    <w:rsid w:val="00DF7CB8"/>
    <w:rsid w:val="00E059B4"/>
    <w:rsid w:val="00E074C0"/>
    <w:rsid w:val="00E16D01"/>
    <w:rsid w:val="00E234AD"/>
    <w:rsid w:val="00E234CE"/>
    <w:rsid w:val="00E26010"/>
    <w:rsid w:val="00E33D63"/>
    <w:rsid w:val="00E35F32"/>
    <w:rsid w:val="00E41FD5"/>
    <w:rsid w:val="00E42621"/>
    <w:rsid w:val="00E504D8"/>
    <w:rsid w:val="00E50E78"/>
    <w:rsid w:val="00E52539"/>
    <w:rsid w:val="00E60A7D"/>
    <w:rsid w:val="00E60AE3"/>
    <w:rsid w:val="00E64D1C"/>
    <w:rsid w:val="00E72108"/>
    <w:rsid w:val="00E727E7"/>
    <w:rsid w:val="00E72E4A"/>
    <w:rsid w:val="00E757E8"/>
    <w:rsid w:val="00E76FC6"/>
    <w:rsid w:val="00EA5620"/>
    <w:rsid w:val="00EA75F4"/>
    <w:rsid w:val="00EA7FAD"/>
    <w:rsid w:val="00EB1EA8"/>
    <w:rsid w:val="00ED0240"/>
    <w:rsid w:val="00ED1705"/>
    <w:rsid w:val="00ED5838"/>
    <w:rsid w:val="00EF04C9"/>
    <w:rsid w:val="00F05201"/>
    <w:rsid w:val="00F07168"/>
    <w:rsid w:val="00F10425"/>
    <w:rsid w:val="00F119A5"/>
    <w:rsid w:val="00F11D9A"/>
    <w:rsid w:val="00F158A5"/>
    <w:rsid w:val="00F1590A"/>
    <w:rsid w:val="00F220E8"/>
    <w:rsid w:val="00F2230B"/>
    <w:rsid w:val="00F24F7B"/>
    <w:rsid w:val="00F27EC2"/>
    <w:rsid w:val="00F31F19"/>
    <w:rsid w:val="00F3538D"/>
    <w:rsid w:val="00F3637C"/>
    <w:rsid w:val="00F37703"/>
    <w:rsid w:val="00F56DC8"/>
    <w:rsid w:val="00F652C1"/>
    <w:rsid w:val="00F6657C"/>
    <w:rsid w:val="00F71DB2"/>
    <w:rsid w:val="00F7442E"/>
    <w:rsid w:val="00F93785"/>
    <w:rsid w:val="00F94CB5"/>
    <w:rsid w:val="00FA13D7"/>
    <w:rsid w:val="00FA3085"/>
    <w:rsid w:val="00FB1144"/>
    <w:rsid w:val="00FB436D"/>
    <w:rsid w:val="00FB5DF4"/>
    <w:rsid w:val="00FC3AC0"/>
    <w:rsid w:val="00FC3BA0"/>
    <w:rsid w:val="00FF4D97"/>
    <w:rsid w:val="00FF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o:shapelayout v:ext="edit">
      <o:idmap v:ext="edit" data="1"/>
    </o:shapelayout>
  </w:shapeDefaults>
  <w:decimalSymbol w:val="."/>
  <w:listSeparator w:val=","/>
  <w15:docId w15:val="{F196370C-5F6E-4D3D-992B-CEA9D7B8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B6"/>
    <w:pPr>
      <w:ind w:left="720"/>
      <w:contextualSpacing/>
    </w:pPr>
  </w:style>
  <w:style w:type="paragraph" w:styleId="FootnoteText">
    <w:name w:val="footnote text"/>
    <w:basedOn w:val="Normal"/>
    <w:link w:val="FootnoteTextChar"/>
    <w:uiPriority w:val="99"/>
    <w:semiHidden/>
    <w:unhideWhenUsed/>
    <w:rsid w:val="00D45D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DFC"/>
    <w:rPr>
      <w:sz w:val="20"/>
      <w:szCs w:val="20"/>
    </w:rPr>
  </w:style>
  <w:style w:type="character" w:styleId="FootnoteReference">
    <w:name w:val="footnote reference"/>
    <w:basedOn w:val="DefaultParagraphFont"/>
    <w:uiPriority w:val="99"/>
    <w:semiHidden/>
    <w:unhideWhenUsed/>
    <w:rsid w:val="00D45DFC"/>
    <w:rPr>
      <w:vertAlign w:val="superscript"/>
    </w:rPr>
  </w:style>
  <w:style w:type="paragraph" w:styleId="Header">
    <w:name w:val="header"/>
    <w:basedOn w:val="Normal"/>
    <w:link w:val="HeaderChar"/>
    <w:uiPriority w:val="99"/>
    <w:unhideWhenUsed/>
    <w:rsid w:val="004B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FB"/>
  </w:style>
  <w:style w:type="paragraph" w:styleId="Footer">
    <w:name w:val="footer"/>
    <w:basedOn w:val="Normal"/>
    <w:link w:val="FooterChar"/>
    <w:uiPriority w:val="99"/>
    <w:unhideWhenUsed/>
    <w:rsid w:val="004B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FB"/>
  </w:style>
  <w:style w:type="paragraph" w:styleId="Title">
    <w:name w:val="Title"/>
    <w:basedOn w:val="Normal"/>
    <w:next w:val="Normal"/>
    <w:link w:val="TitleChar"/>
    <w:uiPriority w:val="10"/>
    <w:qFormat/>
    <w:rsid w:val="000B72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B72C7"/>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312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5909">
      <w:bodyDiv w:val="1"/>
      <w:marLeft w:val="0"/>
      <w:marRight w:val="0"/>
      <w:marTop w:val="0"/>
      <w:marBottom w:val="0"/>
      <w:divBdr>
        <w:top w:val="none" w:sz="0" w:space="0" w:color="auto"/>
        <w:left w:val="none" w:sz="0" w:space="0" w:color="auto"/>
        <w:bottom w:val="none" w:sz="0" w:space="0" w:color="auto"/>
        <w:right w:val="none" w:sz="0" w:space="0" w:color="auto"/>
      </w:divBdr>
    </w:div>
    <w:div w:id="7580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F950-400A-4153-81C2-89B4B76D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2</cp:revision>
  <cp:lastPrinted>2019-02-20T09:02:00Z</cp:lastPrinted>
  <dcterms:created xsi:type="dcterms:W3CDTF">2019-02-26T07:56:00Z</dcterms:created>
  <dcterms:modified xsi:type="dcterms:W3CDTF">2019-02-26T07:56:00Z</dcterms:modified>
</cp:coreProperties>
</file>