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4F9" w:rsidRDefault="001244F9" w:rsidP="001244F9">
      <w:pPr>
        <w:spacing w:after="0" w:line="240" w:lineRule="auto"/>
        <w:rPr>
          <w:rFonts w:ascii="Courier New" w:hAnsi="Courier New" w:cs="Courier New"/>
          <w:sz w:val="24"/>
          <w:szCs w:val="24"/>
        </w:rPr>
      </w:pPr>
    </w:p>
    <w:p w:rsidR="001244F9" w:rsidRDefault="001244F9" w:rsidP="001244F9">
      <w:pPr>
        <w:spacing w:after="0" w:line="240" w:lineRule="auto"/>
        <w:rPr>
          <w:rFonts w:ascii="Courier New" w:hAnsi="Courier New" w:cs="Courier New"/>
          <w:sz w:val="24"/>
          <w:szCs w:val="24"/>
        </w:rPr>
      </w:pPr>
    </w:p>
    <w:p w:rsidR="001244F9" w:rsidRDefault="001244F9" w:rsidP="001244F9">
      <w:pPr>
        <w:spacing w:after="0" w:line="240" w:lineRule="auto"/>
        <w:rPr>
          <w:rFonts w:ascii="Courier New" w:hAnsi="Courier New" w:cs="Courier New"/>
          <w:sz w:val="24"/>
          <w:szCs w:val="24"/>
        </w:rPr>
      </w:pPr>
    </w:p>
    <w:p w:rsidR="001244F9" w:rsidRPr="00F80C8B" w:rsidRDefault="001244F9" w:rsidP="001244F9">
      <w:pPr>
        <w:spacing w:after="0" w:line="240" w:lineRule="auto"/>
        <w:jc w:val="center"/>
        <w:rPr>
          <w:rFonts w:ascii="Times New Roman" w:hAnsi="Times New Roman" w:cs="Times New Roman"/>
          <w:b/>
          <w:sz w:val="24"/>
          <w:szCs w:val="24"/>
        </w:rPr>
      </w:pPr>
      <w:r w:rsidRPr="00F80C8B">
        <w:rPr>
          <w:rFonts w:ascii="Times New Roman" w:hAnsi="Times New Roman" w:cs="Times New Roman"/>
          <w:b/>
          <w:sz w:val="24"/>
          <w:szCs w:val="24"/>
        </w:rPr>
        <w:t>MARGARET     ZINYEMBA</w:t>
      </w:r>
    </w:p>
    <w:p w:rsidR="001244F9" w:rsidRPr="00F80C8B" w:rsidRDefault="001244F9" w:rsidP="001244F9">
      <w:pPr>
        <w:spacing w:after="0" w:line="240" w:lineRule="auto"/>
        <w:jc w:val="center"/>
        <w:rPr>
          <w:rFonts w:ascii="Times New Roman" w:hAnsi="Times New Roman" w:cs="Times New Roman"/>
          <w:sz w:val="24"/>
          <w:szCs w:val="24"/>
        </w:rPr>
      </w:pPr>
      <w:r w:rsidRPr="00F80C8B">
        <w:rPr>
          <w:rFonts w:ascii="Times New Roman" w:hAnsi="Times New Roman" w:cs="Times New Roman"/>
          <w:sz w:val="24"/>
          <w:szCs w:val="24"/>
        </w:rPr>
        <w:t>v</w:t>
      </w:r>
    </w:p>
    <w:p w:rsidR="001244F9" w:rsidRPr="00F80C8B" w:rsidRDefault="001244F9" w:rsidP="001244F9">
      <w:pPr>
        <w:pStyle w:val="ListParagraph"/>
        <w:numPr>
          <w:ilvl w:val="0"/>
          <w:numId w:val="1"/>
        </w:numPr>
        <w:spacing w:after="0" w:line="240" w:lineRule="auto"/>
        <w:jc w:val="center"/>
        <w:rPr>
          <w:rFonts w:ascii="Times New Roman" w:hAnsi="Times New Roman" w:cs="Times New Roman"/>
          <w:b/>
          <w:sz w:val="24"/>
          <w:szCs w:val="24"/>
        </w:rPr>
      </w:pPr>
      <w:r w:rsidRPr="00F80C8B">
        <w:rPr>
          <w:rFonts w:ascii="Times New Roman" w:hAnsi="Times New Roman" w:cs="Times New Roman"/>
          <w:sz w:val="24"/>
          <w:szCs w:val="24"/>
        </w:rPr>
        <w:t xml:space="preserve">   </w:t>
      </w:r>
      <w:r w:rsidRPr="00F80C8B">
        <w:rPr>
          <w:rFonts w:ascii="Times New Roman" w:hAnsi="Times New Roman" w:cs="Times New Roman"/>
          <w:b/>
          <w:sz w:val="24"/>
          <w:szCs w:val="24"/>
        </w:rPr>
        <w:t>THE     MINISTER    OF     LANDS    AND    RURAL    RESETTLEMENT     (2)    YAKUB     MOHAMED</w:t>
      </w:r>
    </w:p>
    <w:p w:rsidR="001244F9" w:rsidRPr="00F80C8B" w:rsidRDefault="001244F9" w:rsidP="001244F9">
      <w:pPr>
        <w:spacing w:after="0" w:line="240" w:lineRule="auto"/>
        <w:jc w:val="center"/>
        <w:rPr>
          <w:rFonts w:ascii="Times New Roman" w:hAnsi="Times New Roman" w:cs="Times New Roman"/>
          <w:b/>
          <w:sz w:val="24"/>
          <w:szCs w:val="24"/>
        </w:rPr>
      </w:pPr>
    </w:p>
    <w:p w:rsidR="005A097A" w:rsidRPr="00F80C8B" w:rsidRDefault="005A097A" w:rsidP="001244F9">
      <w:pPr>
        <w:spacing w:after="0" w:line="240" w:lineRule="auto"/>
        <w:jc w:val="center"/>
        <w:rPr>
          <w:rFonts w:ascii="Times New Roman" w:hAnsi="Times New Roman" w:cs="Times New Roman"/>
          <w:b/>
          <w:sz w:val="24"/>
          <w:szCs w:val="24"/>
        </w:rPr>
      </w:pPr>
    </w:p>
    <w:p w:rsidR="001244F9" w:rsidRPr="00F80C8B" w:rsidRDefault="001244F9" w:rsidP="001244F9">
      <w:pPr>
        <w:spacing w:after="0" w:line="240" w:lineRule="auto"/>
        <w:jc w:val="both"/>
        <w:rPr>
          <w:rFonts w:ascii="Times New Roman" w:hAnsi="Times New Roman" w:cs="Times New Roman"/>
          <w:b/>
          <w:sz w:val="24"/>
          <w:szCs w:val="24"/>
        </w:rPr>
      </w:pPr>
    </w:p>
    <w:p w:rsidR="001244F9" w:rsidRPr="00F80C8B" w:rsidRDefault="001244F9" w:rsidP="001244F9">
      <w:pPr>
        <w:spacing w:after="0" w:line="240" w:lineRule="auto"/>
        <w:jc w:val="both"/>
        <w:rPr>
          <w:rFonts w:ascii="Times New Roman" w:hAnsi="Times New Roman" w:cs="Times New Roman"/>
          <w:b/>
          <w:sz w:val="24"/>
          <w:szCs w:val="24"/>
        </w:rPr>
      </w:pPr>
      <w:r w:rsidRPr="00F80C8B">
        <w:rPr>
          <w:rFonts w:ascii="Times New Roman" w:hAnsi="Times New Roman" w:cs="Times New Roman"/>
          <w:b/>
          <w:sz w:val="24"/>
          <w:szCs w:val="24"/>
        </w:rPr>
        <w:t>CONSTITUTIONAL COURT OF ZIMBABWE</w:t>
      </w:r>
    </w:p>
    <w:p w:rsidR="001244F9" w:rsidRPr="00F80C8B" w:rsidRDefault="001244F9" w:rsidP="001244F9">
      <w:pPr>
        <w:spacing w:after="0" w:line="240" w:lineRule="auto"/>
        <w:jc w:val="both"/>
        <w:rPr>
          <w:rFonts w:ascii="Times New Roman" w:hAnsi="Times New Roman" w:cs="Times New Roman"/>
          <w:b/>
          <w:sz w:val="24"/>
          <w:szCs w:val="24"/>
        </w:rPr>
      </w:pPr>
      <w:r w:rsidRPr="00F80C8B">
        <w:rPr>
          <w:rFonts w:ascii="Times New Roman" w:hAnsi="Times New Roman" w:cs="Times New Roman"/>
          <w:b/>
          <w:sz w:val="24"/>
          <w:szCs w:val="24"/>
        </w:rPr>
        <w:t>CHIDYA</w:t>
      </w:r>
      <w:r w:rsidR="00F341BB" w:rsidRPr="00F80C8B">
        <w:rPr>
          <w:rFonts w:ascii="Times New Roman" w:hAnsi="Times New Roman" w:cs="Times New Roman"/>
          <w:b/>
          <w:sz w:val="24"/>
          <w:szCs w:val="24"/>
        </w:rPr>
        <w:t xml:space="preserve">USIKU CJ, MALABA DCJ, ZIYAMBI </w:t>
      </w:r>
      <w:r w:rsidRPr="00F80C8B">
        <w:rPr>
          <w:rFonts w:ascii="Times New Roman" w:hAnsi="Times New Roman" w:cs="Times New Roman"/>
          <w:b/>
          <w:sz w:val="24"/>
          <w:szCs w:val="24"/>
        </w:rPr>
        <w:t>J</w:t>
      </w:r>
      <w:r w:rsidR="00F341BB" w:rsidRPr="00F80C8B">
        <w:rPr>
          <w:rFonts w:ascii="Times New Roman" w:hAnsi="Times New Roman" w:cs="Times New Roman"/>
          <w:b/>
          <w:sz w:val="24"/>
          <w:szCs w:val="24"/>
        </w:rPr>
        <w:t>CC</w:t>
      </w:r>
      <w:r w:rsidRPr="00F80C8B">
        <w:rPr>
          <w:rFonts w:ascii="Times New Roman" w:hAnsi="Times New Roman" w:cs="Times New Roman"/>
          <w:b/>
          <w:sz w:val="24"/>
          <w:szCs w:val="24"/>
        </w:rPr>
        <w:t xml:space="preserve">, </w:t>
      </w:r>
    </w:p>
    <w:p w:rsidR="001244F9" w:rsidRPr="00F80C8B" w:rsidRDefault="00F341BB" w:rsidP="001244F9">
      <w:pPr>
        <w:spacing w:after="0" w:line="240" w:lineRule="auto"/>
        <w:jc w:val="both"/>
        <w:rPr>
          <w:rFonts w:ascii="Times New Roman" w:hAnsi="Times New Roman" w:cs="Times New Roman"/>
          <w:b/>
          <w:sz w:val="24"/>
          <w:szCs w:val="24"/>
        </w:rPr>
      </w:pPr>
      <w:r w:rsidRPr="00F80C8B">
        <w:rPr>
          <w:rFonts w:ascii="Times New Roman" w:hAnsi="Times New Roman" w:cs="Times New Roman"/>
          <w:b/>
          <w:sz w:val="24"/>
          <w:szCs w:val="24"/>
        </w:rPr>
        <w:t xml:space="preserve">GWAUNZA </w:t>
      </w:r>
      <w:r w:rsidR="001244F9" w:rsidRPr="00F80C8B">
        <w:rPr>
          <w:rFonts w:ascii="Times New Roman" w:hAnsi="Times New Roman" w:cs="Times New Roman"/>
          <w:b/>
          <w:sz w:val="24"/>
          <w:szCs w:val="24"/>
        </w:rPr>
        <w:t>J</w:t>
      </w:r>
      <w:r w:rsidRPr="00F80C8B">
        <w:rPr>
          <w:rFonts w:ascii="Times New Roman" w:hAnsi="Times New Roman" w:cs="Times New Roman"/>
          <w:b/>
          <w:sz w:val="24"/>
          <w:szCs w:val="24"/>
        </w:rPr>
        <w:t xml:space="preserve">CC, GARWE </w:t>
      </w:r>
      <w:r w:rsidR="001244F9" w:rsidRPr="00F80C8B">
        <w:rPr>
          <w:rFonts w:ascii="Times New Roman" w:hAnsi="Times New Roman" w:cs="Times New Roman"/>
          <w:b/>
          <w:sz w:val="24"/>
          <w:szCs w:val="24"/>
        </w:rPr>
        <w:t>J</w:t>
      </w:r>
      <w:r w:rsidRPr="00F80C8B">
        <w:rPr>
          <w:rFonts w:ascii="Times New Roman" w:hAnsi="Times New Roman" w:cs="Times New Roman"/>
          <w:b/>
          <w:sz w:val="24"/>
          <w:szCs w:val="24"/>
        </w:rPr>
        <w:t xml:space="preserve">CC, GOWORA </w:t>
      </w:r>
      <w:r w:rsidR="001244F9" w:rsidRPr="00F80C8B">
        <w:rPr>
          <w:rFonts w:ascii="Times New Roman" w:hAnsi="Times New Roman" w:cs="Times New Roman"/>
          <w:b/>
          <w:sz w:val="24"/>
          <w:szCs w:val="24"/>
        </w:rPr>
        <w:t>J</w:t>
      </w:r>
      <w:r w:rsidRPr="00F80C8B">
        <w:rPr>
          <w:rFonts w:ascii="Times New Roman" w:hAnsi="Times New Roman" w:cs="Times New Roman"/>
          <w:b/>
          <w:sz w:val="24"/>
          <w:szCs w:val="24"/>
        </w:rPr>
        <w:t>CC</w:t>
      </w:r>
      <w:r w:rsidR="001244F9" w:rsidRPr="00F80C8B">
        <w:rPr>
          <w:rFonts w:ascii="Times New Roman" w:hAnsi="Times New Roman" w:cs="Times New Roman"/>
          <w:b/>
          <w:sz w:val="24"/>
          <w:szCs w:val="24"/>
        </w:rPr>
        <w:t xml:space="preserve">, </w:t>
      </w:r>
    </w:p>
    <w:p w:rsidR="001244F9" w:rsidRPr="00F80C8B" w:rsidRDefault="00F341BB" w:rsidP="001244F9">
      <w:pPr>
        <w:spacing w:after="0" w:line="240" w:lineRule="auto"/>
        <w:jc w:val="both"/>
        <w:rPr>
          <w:rFonts w:ascii="Times New Roman" w:hAnsi="Times New Roman" w:cs="Times New Roman"/>
          <w:b/>
          <w:sz w:val="24"/>
          <w:szCs w:val="24"/>
        </w:rPr>
      </w:pPr>
      <w:r w:rsidRPr="00F80C8B">
        <w:rPr>
          <w:rFonts w:ascii="Times New Roman" w:hAnsi="Times New Roman" w:cs="Times New Roman"/>
          <w:b/>
          <w:sz w:val="24"/>
          <w:szCs w:val="24"/>
        </w:rPr>
        <w:t xml:space="preserve">HLATHSWAYO </w:t>
      </w:r>
      <w:r w:rsidR="001244F9" w:rsidRPr="00F80C8B">
        <w:rPr>
          <w:rFonts w:ascii="Times New Roman" w:hAnsi="Times New Roman" w:cs="Times New Roman"/>
          <w:b/>
          <w:sz w:val="24"/>
          <w:szCs w:val="24"/>
        </w:rPr>
        <w:t>J</w:t>
      </w:r>
      <w:r w:rsidRPr="00F80C8B">
        <w:rPr>
          <w:rFonts w:ascii="Times New Roman" w:hAnsi="Times New Roman" w:cs="Times New Roman"/>
          <w:b/>
          <w:sz w:val="24"/>
          <w:szCs w:val="24"/>
        </w:rPr>
        <w:t>CC</w:t>
      </w:r>
      <w:r w:rsidR="001244F9" w:rsidRPr="00F80C8B">
        <w:rPr>
          <w:rFonts w:ascii="Times New Roman" w:hAnsi="Times New Roman" w:cs="Times New Roman"/>
          <w:b/>
          <w:sz w:val="24"/>
          <w:szCs w:val="24"/>
        </w:rPr>
        <w:t>,</w:t>
      </w:r>
      <w:r w:rsidRPr="00F80C8B">
        <w:rPr>
          <w:rFonts w:ascii="Times New Roman" w:hAnsi="Times New Roman" w:cs="Times New Roman"/>
          <w:b/>
          <w:sz w:val="24"/>
          <w:szCs w:val="24"/>
        </w:rPr>
        <w:t xml:space="preserve"> GUVAVA </w:t>
      </w:r>
      <w:r w:rsidR="001244F9" w:rsidRPr="00F80C8B">
        <w:rPr>
          <w:rFonts w:ascii="Times New Roman" w:hAnsi="Times New Roman" w:cs="Times New Roman"/>
          <w:b/>
          <w:sz w:val="24"/>
          <w:szCs w:val="24"/>
        </w:rPr>
        <w:t>J</w:t>
      </w:r>
      <w:r w:rsidRPr="00F80C8B">
        <w:rPr>
          <w:rFonts w:ascii="Times New Roman" w:hAnsi="Times New Roman" w:cs="Times New Roman"/>
          <w:b/>
          <w:sz w:val="24"/>
          <w:szCs w:val="24"/>
        </w:rPr>
        <w:t xml:space="preserve">CC &amp; MAVANGIRA </w:t>
      </w:r>
      <w:r w:rsidR="001244F9" w:rsidRPr="00F80C8B">
        <w:rPr>
          <w:rFonts w:ascii="Times New Roman" w:hAnsi="Times New Roman" w:cs="Times New Roman"/>
          <w:b/>
          <w:sz w:val="24"/>
          <w:szCs w:val="24"/>
        </w:rPr>
        <w:t>J</w:t>
      </w:r>
      <w:r w:rsidRPr="00F80C8B">
        <w:rPr>
          <w:rFonts w:ascii="Times New Roman" w:hAnsi="Times New Roman" w:cs="Times New Roman"/>
          <w:b/>
          <w:sz w:val="24"/>
          <w:szCs w:val="24"/>
        </w:rPr>
        <w:t>CC</w:t>
      </w:r>
    </w:p>
    <w:p w:rsidR="001244F9" w:rsidRPr="00F80C8B" w:rsidRDefault="001244F9" w:rsidP="001244F9">
      <w:pPr>
        <w:spacing w:after="0" w:line="240" w:lineRule="auto"/>
        <w:jc w:val="both"/>
        <w:rPr>
          <w:rFonts w:ascii="Times New Roman" w:hAnsi="Times New Roman" w:cs="Times New Roman"/>
          <w:sz w:val="24"/>
          <w:szCs w:val="24"/>
        </w:rPr>
      </w:pPr>
      <w:r w:rsidRPr="00F80C8B">
        <w:rPr>
          <w:rFonts w:ascii="Times New Roman" w:hAnsi="Times New Roman" w:cs="Times New Roman"/>
          <w:b/>
          <w:sz w:val="24"/>
          <w:szCs w:val="24"/>
        </w:rPr>
        <w:t xml:space="preserve">HARARE, </w:t>
      </w:r>
      <w:r w:rsidR="001E66A9" w:rsidRPr="00F80C8B">
        <w:rPr>
          <w:rFonts w:ascii="Times New Roman" w:hAnsi="Times New Roman" w:cs="Times New Roman"/>
          <w:sz w:val="24"/>
          <w:szCs w:val="24"/>
        </w:rPr>
        <w:t xml:space="preserve">JUNE 4, 2014 &amp; JUNE 24, </w:t>
      </w:r>
      <w:r w:rsidRPr="00F80C8B">
        <w:rPr>
          <w:rFonts w:ascii="Times New Roman" w:hAnsi="Times New Roman" w:cs="Times New Roman"/>
          <w:sz w:val="24"/>
          <w:szCs w:val="24"/>
        </w:rPr>
        <w:t>2016</w:t>
      </w:r>
    </w:p>
    <w:p w:rsidR="001244F9" w:rsidRPr="00F80C8B" w:rsidRDefault="001244F9" w:rsidP="001244F9">
      <w:pPr>
        <w:spacing w:after="0" w:line="240" w:lineRule="auto"/>
        <w:jc w:val="both"/>
        <w:rPr>
          <w:rFonts w:ascii="Times New Roman" w:hAnsi="Times New Roman" w:cs="Times New Roman"/>
          <w:sz w:val="24"/>
          <w:szCs w:val="24"/>
        </w:rPr>
      </w:pPr>
    </w:p>
    <w:p w:rsidR="001244F9" w:rsidRPr="00F80C8B" w:rsidRDefault="001244F9" w:rsidP="001244F9">
      <w:pPr>
        <w:spacing w:after="0" w:line="360" w:lineRule="auto"/>
        <w:jc w:val="both"/>
        <w:rPr>
          <w:rFonts w:ascii="Times New Roman" w:hAnsi="Times New Roman" w:cs="Times New Roman"/>
          <w:sz w:val="24"/>
          <w:szCs w:val="24"/>
        </w:rPr>
      </w:pPr>
    </w:p>
    <w:p w:rsidR="001244F9" w:rsidRPr="00F80C8B" w:rsidRDefault="001244F9" w:rsidP="001244F9">
      <w:pPr>
        <w:spacing w:after="0" w:line="360" w:lineRule="auto"/>
        <w:jc w:val="both"/>
        <w:rPr>
          <w:rFonts w:ascii="Times New Roman" w:hAnsi="Times New Roman" w:cs="Times New Roman"/>
          <w:sz w:val="24"/>
          <w:szCs w:val="24"/>
        </w:rPr>
      </w:pPr>
      <w:r w:rsidRPr="00F80C8B">
        <w:rPr>
          <w:rFonts w:ascii="Times New Roman" w:hAnsi="Times New Roman" w:cs="Times New Roman"/>
          <w:b/>
          <w:i/>
          <w:sz w:val="24"/>
          <w:szCs w:val="24"/>
        </w:rPr>
        <w:t>M H Chibanda</w:t>
      </w:r>
      <w:r w:rsidRPr="00F80C8B">
        <w:rPr>
          <w:rFonts w:ascii="Times New Roman" w:hAnsi="Times New Roman" w:cs="Times New Roman"/>
          <w:sz w:val="24"/>
          <w:szCs w:val="24"/>
        </w:rPr>
        <w:t xml:space="preserve"> with </w:t>
      </w:r>
      <w:r w:rsidRPr="00F80C8B">
        <w:rPr>
          <w:rFonts w:ascii="Times New Roman" w:hAnsi="Times New Roman" w:cs="Times New Roman"/>
          <w:b/>
          <w:i/>
          <w:sz w:val="24"/>
          <w:szCs w:val="24"/>
        </w:rPr>
        <w:t>P Mangwana</w:t>
      </w:r>
      <w:r w:rsidRPr="00F80C8B">
        <w:rPr>
          <w:rFonts w:ascii="Times New Roman" w:hAnsi="Times New Roman" w:cs="Times New Roman"/>
          <w:sz w:val="24"/>
          <w:szCs w:val="24"/>
        </w:rPr>
        <w:t>, for the applicant</w:t>
      </w:r>
    </w:p>
    <w:p w:rsidR="001244F9" w:rsidRPr="00F80C8B" w:rsidRDefault="001244F9" w:rsidP="001244F9">
      <w:pPr>
        <w:spacing w:after="0" w:line="360" w:lineRule="auto"/>
        <w:jc w:val="both"/>
        <w:rPr>
          <w:rFonts w:ascii="Times New Roman" w:hAnsi="Times New Roman" w:cs="Times New Roman"/>
          <w:sz w:val="24"/>
          <w:szCs w:val="24"/>
        </w:rPr>
      </w:pPr>
      <w:r w:rsidRPr="00F80C8B">
        <w:rPr>
          <w:rFonts w:ascii="Times New Roman" w:hAnsi="Times New Roman" w:cs="Times New Roman"/>
          <w:b/>
          <w:i/>
          <w:sz w:val="24"/>
          <w:szCs w:val="24"/>
        </w:rPr>
        <w:t>T Mpofu</w:t>
      </w:r>
      <w:r w:rsidRPr="00F80C8B">
        <w:rPr>
          <w:rFonts w:ascii="Times New Roman" w:hAnsi="Times New Roman" w:cs="Times New Roman"/>
          <w:sz w:val="24"/>
          <w:szCs w:val="24"/>
        </w:rPr>
        <w:t>, for the second respondent</w:t>
      </w:r>
    </w:p>
    <w:p w:rsidR="001244F9" w:rsidRPr="00F80C8B" w:rsidRDefault="001244F9" w:rsidP="001244F9">
      <w:pPr>
        <w:spacing w:after="0" w:line="360" w:lineRule="auto"/>
        <w:jc w:val="both"/>
        <w:rPr>
          <w:rFonts w:ascii="Times New Roman" w:hAnsi="Times New Roman" w:cs="Times New Roman"/>
          <w:sz w:val="24"/>
          <w:szCs w:val="24"/>
        </w:rPr>
      </w:pPr>
    </w:p>
    <w:p w:rsidR="001244F9" w:rsidRPr="00F80C8B" w:rsidRDefault="001244F9" w:rsidP="001244F9">
      <w:pPr>
        <w:spacing w:after="0" w:line="360" w:lineRule="auto"/>
        <w:jc w:val="both"/>
        <w:rPr>
          <w:rFonts w:ascii="Times New Roman" w:hAnsi="Times New Roman" w:cs="Times New Roman"/>
          <w:sz w:val="24"/>
          <w:szCs w:val="24"/>
        </w:rPr>
      </w:pPr>
    </w:p>
    <w:p w:rsidR="001244F9" w:rsidRDefault="001244F9" w:rsidP="001244F9">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r>
      <w:r w:rsidRPr="00F80C8B">
        <w:rPr>
          <w:rFonts w:ascii="Times New Roman" w:hAnsi="Times New Roman" w:cs="Times New Roman"/>
          <w:b/>
          <w:sz w:val="24"/>
          <w:szCs w:val="24"/>
        </w:rPr>
        <w:t>MALABA DCJ</w:t>
      </w:r>
      <w:r w:rsidRPr="00F80C8B">
        <w:rPr>
          <w:rFonts w:ascii="Times New Roman" w:hAnsi="Times New Roman" w:cs="Times New Roman"/>
          <w:sz w:val="24"/>
          <w:szCs w:val="24"/>
        </w:rPr>
        <w:t>:</w:t>
      </w:r>
      <w:r w:rsidRPr="00F80C8B">
        <w:rPr>
          <w:rFonts w:ascii="Times New Roman" w:hAnsi="Times New Roman" w:cs="Times New Roman"/>
          <w:sz w:val="24"/>
          <w:szCs w:val="24"/>
        </w:rPr>
        <w:tab/>
        <w:t>This is an application in terms of s 85(1)(a) of the Constitution of Zimbabwe Amendment (No. 20) 2013 (“the Constitution</w:t>
      </w:r>
      <w:r w:rsidR="00A559B1" w:rsidRPr="00F80C8B">
        <w:rPr>
          <w:rFonts w:ascii="Times New Roman" w:hAnsi="Times New Roman" w:cs="Times New Roman"/>
          <w:sz w:val="24"/>
          <w:szCs w:val="24"/>
        </w:rPr>
        <w:t>”</w:t>
      </w:r>
      <w:r w:rsidRPr="00F80C8B">
        <w:rPr>
          <w:rFonts w:ascii="Times New Roman" w:hAnsi="Times New Roman" w:cs="Times New Roman"/>
          <w:sz w:val="24"/>
          <w:szCs w:val="24"/>
        </w:rPr>
        <w:t>) alleging that the applicant’s fundamental right to administrative conduct that is lawful, prompt, efficient, reasonable, proportionate, impartial and both substantively and p</w:t>
      </w:r>
      <w:r w:rsidR="00110609">
        <w:rPr>
          <w:rFonts w:ascii="Times New Roman" w:hAnsi="Times New Roman" w:cs="Times New Roman"/>
          <w:sz w:val="24"/>
          <w:szCs w:val="24"/>
        </w:rPr>
        <w:t>rocedurally fair enshrined in s </w:t>
      </w:r>
      <w:r w:rsidRPr="00F80C8B">
        <w:rPr>
          <w:rFonts w:ascii="Times New Roman" w:hAnsi="Times New Roman" w:cs="Times New Roman"/>
          <w:sz w:val="24"/>
          <w:szCs w:val="24"/>
        </w:rPr>
        <w:t xml:space="preserve">68(1) of the Constitution has been infringed.  The cause of the alleged </w:t>
      </w:r>
      <w:r w:rsidR="00A559B1" w:rsidRPr="00F80C8B">
        <w:rPr>
          <w:rFonts w:ascii="Times New Roman" w:hAnsi="Times New Roman" w:cs="Times New Roman"/>
          <w:sz w:val="24"/>
          <w:szCs w:val="24"/>
        </w:rPr>
        <w:t xml:space="preserve">infringement is the decision </w:t>
      </w:r>
      <w:r w:rsidRPr="00F80C8B">
        <w:rPr>
          <w:rFonts w:ascii="Times New Roman" w:hAnsi="Times New Roman" w:cs="Times New Roman"/>
          <w:sz w:val="24"/>
          <w:szCs w:val="24"/>
        </w:rPr>
        <w:t>by the first respondent to withdraw an offer letter given to the applicant to occupy a piece of agricultural land without giving her an opportunity to be heard on the proposed withdrawal of the offer letter.</w:t>
      </w:r>
    </w:p>
    <w:p w:rsidR="00CF47AD" w:rsidRPr="00F80C8B" w:rsidRDefault="00CF47AD" w:rsidP="001244F9">
      <w:pPr>
        <w:spacing w:after="0" w:line="480" w:lineRule="auto"/>
        <w:jc w:val="both"/>
        <w:rPr>
          <w:rFonts w:ascii="Times New Roman" w:hAnsi="Times New Roman" w:cs="Times New Roman"/>
          <w:sz w:val="24"/>
          <w:szCs w:val="24"/>
        </w:rPr>
      </w:pPr>
    </w:p>
    <w:p w:rsidR="001244F9" w:rsidRPr="00F80C8B" w:rsidRDefault="001244F9" w:rsidP="001244F9">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t xml:space="preserve">The background facts are that on 30 August 2002 the Government compulsorily acquired Lot 1 of the whole of Manyewe Farm in Mazowe District of Mashonaland Central </w:t>
      </w:r>
      <w:r w:rsidRPr="00F80C8B">
        <w:rPr>
          <w:rFonts w:ascii="Times New Roman" w:hAnsi="Times New Roman" w:cs="Times New Roman"/>
          <w:sz w:val="24"/>
          <w:szCs w:val="24"/>
        </w:rPr>
        <w:lastRenderedPageBreak/>
        <w:t>Province which was the</w:t>
      </w:r>
      <w:r w:rsidR="00214EDD" w:rsidRPr="00F80C8B">
        <w:rPr>
          <w:rFonts w:ascii="Times New Roman" w:hAnsi="Times New Roman" w:cs="Times New Roman"/>
          <w:sz w:val="24"/>
          <w:szCs w:val="24"/>
        </w:rPr>
        <w:t>n registered in the name of Ridwyn (Pvt)</w:t>
      </w:r>
      <w:r w:rsidR="00CF47AD">
        <w:rPr>
          <w:rFonts w:ascii="Times New Roman" w:hAnsi="Times New Roman" w:cs="Times New Roman"/>
          <w:sz w:val="24"/>
          <w:szCs w:val="24"/>
        </w:rPr>
        <w:t xml:space="preserve"> Ltd under Deed of Transfer No. </w:t>
      </w:r>
      <w:r w:rsidR="00214EDD" w:rsidRPr="00F80C8B">
        <w:rPr>
          <w:rFonts w:ascii="Times New Roman" w:hAnsi="Times New Roman" w:cs="Times New Roman"/>
          <w:sz w:val="24"/>
          <w:szCs w:val="24"/>
        </w:rPr>
        <w:t>8426/2002.</w:t>
      </w:r>
    </w:p>
    <w:p w:rsidR="00214EDD" w:rsidRPr="00F80C8B" w:rsidRDefault="00214EDD" w:rsidP="001244F9">
      <w:pPr>
        <w:spacing w:after="0" w:line="480" w:lineRule="auto"/>
        <w:jc w:val="both"/>
        <w:rPr>
          <w:rFonts w:ascii="Times New Roman" w:hAnsi="Times New Roman" w:cs="Times New Roman"/>
          <w:sz w:val="24"/>
          <w:szCs w:val="24"/>
        </w:rPr>
      </w:pPr>
    </w:p>
    <w:p w:rsidR="00214EDD" w:rsidRPr="00F80C8B" w:rsidRDefault="00214EDD" w:rsidP="001244F9">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t>On 10 July 2008 the acquiring authority offered the applicant the right to occupy, hold and use the whole of Lot 1 of Manyewe Farm measuring 464 hectares.  The applicant accepted the allocation of the piece of land by signing the offer letter containing a number of terms and conditions.  One of the terms of the offer letter was that the Minister of Lands and Rural Resettlement (“the Minister”) reserved the right to withdraw or change the offer if he deemed it necessary or if the holder of the offer letter was found to be in breach of any of the conditions of the offer letter.</w:t>
      </w:r>
    </w:p>
    <w:p w:rsidR="00214EDD" w:rsidRPr="00F80C8B" w:rsidRDefault="00214EDD" w:rsidP="001244F9">
      <w:pPr>
        <w:spacing w:after="0" w:line="480" w:lineRule="auto"/>
        <w:jc w:val="both"/>
        <w:rPr>
          <w:rFonts w:ascii="Times New Roman" w:hAnsi="Times New Roman" w:cs="Times New Roman"/>
          <w:sz w:val="24"/>
          <w:szCs w:val="24"/>
        </w:rPr>
      </w:pPr>
    </w:p>
    <w:p w:rsidR="00214EDD" w:rsidRPr="00F80C8B" w:rsidRDefault="00214EDD" w:rsidP="001244F9">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t>In 2013 the Minister decided to subdivide the land allocated to the applicant into two portions measuring 210 and 254 hectares</w:t>
      </w:r>
      <w:r w:rsidR="00D203E2" w:rsidRPr="00F80C8B">
        <w:rPr>
          <w:rFonts w:ascii="Times New Roman" w:hAnsi="Times New Roman" w:cs="Times New Roman"/>
          <w:sz w:val="24"/>
          <w:szCs w:val="24"/>
        </w:rPr>
        <w:t xml:space="preserve"> respectively</w:t>
      </w:r>
      <w:r w:rsidRPr="00F80C8B">
        <w:rPr>
          <w:rFonts w:ascii="Times New Roman" w:hAnsi="Times New Roman" w:cs="Times New Roman"/>
          <w:sz w:val="24"/>
          <w:szCs w:val="24"/>
        </w:rPr>
        <w:t>.  On 23 July 2013 the applicant was advi</w:t>
      </w:r>
      <w:r w:rsidR="003074CE" w:rsidRPr="00F80C8B">
        <w:rPr>
          <w:rFonts w:ascii="Times New Roman" w:hAnsi="Times New Roman" w:cs="Times New Roman"/>
          <w:sz w:val="24"/>
          <w:szCs w:val="24"/>
        </w:rPr>
        <w:t>sed of the decision to withdraw</w:t>
      </w:r>
      <w:r w:rsidRPr="00F80C8B">
        <w:rPr>
          <w:rFonts w:ascii="Times New Roman" w:hAnsi="Times New Roman" w:cs="Times New Roman"/>
          <w:sz w:val="24"/>
          <w:szCs w:val="24"/>
        </w:rPr>
        <w:t xml:space="preserve"> the offer letter relating to Lot 1 of Manyewe Farm which had already been subdivided.  On the same date an offer letter was sent to the applicant allocating to her the right to occupy, hold and use for agricultural settlement subdivision 2 of Lot 1 of Manyewe Farm measuring 210 hectares.  Subdivision 1 of Lot 1 of Manyewe Farm measuring 254 hectares was allocated to the second respondent who accepted the offer.  The applicant was served with the notice of withdrawal of the offer letter relating to Lot 1 and the offer letter relating to subdivision 2 of Lot 1 on 11 November 2013.</w:t>
      </w:r>
    </w:p>
    <w:p w:rsidR="00214EDD" w:rsidRPr="00F80C8B" w:rsidRDefault="00214EDD" w:rsidP="001244F9">
      <w:pPr>
        <w:spacing w:after="0" w:line="480" w:lineRule="auto"/>
        <w:jc w:val="both"/>
        <w:rPr>
          <w:rFonts w:ascii="Times New Roman" w:hAnsi="Times New Roman" w:cs="Times New Roman"/>
          <w:sz w:val="24"/>
          <w:szCs w:val="24"/>
        </w:rPr>
      </w:pPr>
    </w:p>
    <w:p w:rsidR="00214EDD" w:rsidRPr="00F80C8B" w:rsidRDefault="00214EDD" w:rsidP="001244F9">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t xml:space="preserve">The applicant refused to accept the offer letter relating to subdivision 2 of Lot 1 of Manyewe Farm arguing that the land allocated to her was rocky and not arable land.  She </w:t>
      </w:r>
      <w:r w:rsidRPr="00F80C8B">
        <w:rPr>
          <w:rFonts w:ascii="Times New Roman" w:hAnsi="Times New Roman" w:cs="Times New Roman"/>
          <w:sz w:val="24"/>
          <w:szCs w:val="24"/>
        </w:rPr>
        <w:lastRenderedPageBreak/>
        <w:t xml:space="preserve">subsequently applied </w:t>
      </w:r>
      <w:r w:rsidR="00100F5F" w:rsidRPr="00F80C8B">
        <w:rPr>
          <w:rFonts w:ascii="Times New Roman" w:hAnsi="Times New Roman" w:cs="Times New Roman"/>
          <w:sz w:val="24"/>
          <w:szCs w:val="24"/>
        </w:rPr>
        <w:t>to the High Court for review of the decision of the Minister to subdivide Lot 1 of Manyewe Farm.  She also sought a review of the decision of the Minister to withdraw the offer letter in respect of Lot 1 without giving her notice of the administrative conduct.  The applicant withdrew the application for review of the Minister’s decision after the second respondent opposed it on the ground that the application should have been made to the Administrative Court.</w:t>
      </w:r>
    </w:p>
    <w:p w:rsidR="00100F5F" w:rsidRPr="00F80C8B" w:rsidRDefault="00100F5F" w:rsidP="001244F9">
      <w:pPr>
        <w:spacing w:after="0" w:line="480" w:lineRule="auto"/>
        <w:jc w:val="both"/>
        <w:rPr>
          <w:rFonts w:ascii="Times New Roman" w:hAnsi="Times New Roman" w:cs="Times New Roman"/>
          <w:sz w:val="24"/>
          <w:szCs w:val="24"/>
        </w:rPr>
      </w:pPr>
    </w:p>
    <w:p w:rsidR="00100F5F" w:rsidRPr="00F80C8B" w:rsidRDefault="00100F5F" w:rsidP="001244F9">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t>Instead of lodging the application with the Administrative Court after its withdrawal from the High Court, the applicant approached the Constitutional Court.  She made an application under s 85(1)(a) of the Constitution alleging that her rights under ss 68(1), 71(3) and 291 of the Constitution had been and were being infringed by the administrative conduct of the Minister.  The administrative conduct alleged to have violated the applicant’s rights was the decision to withdraw the offer letter relating to Lot 1 of Manyewe Farm without giving the applicant notice of the intended action and affording her a reasonable opportunity to make representation on the matter.</w:t>
      </w:r>
    </w:p>
    <w:p w:rsidR="00100F5F" w:rsidRPr="00F80C8B" w:rsidRDefault="00100F5F" w:rsidP="001244F9">
      <w:pPr>
        <w:spacing w:after="0" w:line="480" w:lineRule="auto"/>
        <w:jc w:val="both"/>
        <w:rPr>
          <w:rFonts w:ascii="Times New Roman" w:hAnsi="Times New Roman" w:cs="Times New Roman"/>
          <w:sz w:val="24"/>
          <w:szCs w:val="24"/>
        </w:rPr>
      </w:pPr>
    </w:p>
    <w:p w:rsidR="00100F5F" w:rsidRPr="00F80C8B" w:rsidRDefault="00100F5F" w:rsidP="001244F9">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t>The application was opposed on four grounds.  The first was that the application was in the wrong forum as it should have been made to the Administrative Court.  The second ground was</w:t>
      </w:r>
      <w:r w:rsidR="009C45B1" w:rsidRPr="00F80C8B">
        <w:rPr>
          <w:rFonts w:ascii="Times New Roman" w:hAnsi="Times New Roman" w:cs="Times New Roman"/>
          <w:sz w:val="24"/>
          <w:szCs w:val="24"/>
        </w:rPr>
        <w:t xml:space="preserve"> that s 291 of the Constitution</w:t>
      </w:r>
      <w:r w:rsidR="00052C62" w:rsidRPr="00F80C8B">
        <w:rPr>
          <w:rFonts w:ascii="Times New Roman" w:hAnsi="Times New Roman" w:cs="Times New Roman"/>
          <w:sz w:val="24"/>
          <w:szCs w:val="24"/>
        </w:rPr>
        <w:t xml:space="preserve"> is not part of Chapter 4 and did not enshrine a fundamental right.  The contention was that s 291 did not guarantee to the applicant a fundamental right the infringement of which entitled her to approach the Constitutional Court for appropriate relief in terms of s 85(1)(a) of the Constitution.  </w:t>
      </w:r>
    </w:p>
    <w:p w:rsidR="00052C62" w:rsidRPr="00F80C8B" w:rsidRDefault="00052C62" w:rsidP="001244F9">
      <w:pPr>
        <w:spacing w:after="0" w:line="480" w:lineRule="auto"/>
        <w:jc w:val="both"/>
        <w:rPr>
          <w:rFonts w:ascii="Times New Roman" w:hAnsi="Times New Roman" w:cs="Times New Roman"/>
          <w:sz w:val="24"/>
          <w:szCs w:val="24"/>
        </w:rPr>
      </w:pPr>
    </w:p>
    <w:p w:rsidR="00052C62" w:rsidRPr="00F80C8B" w:rsidRDefault="00052C62" w:rsidP="001244F9">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lastRenderedPageBreak/>
        <w:tab/>
      </w:r>
      <w:r w:rsidRPr="00F80C8B">
        <w:rPr>
          <w:rFonts w:ascii="Times New Roman" w:hAnsi="Times New Roman" w:cs="Times New Roman"/>
          <w:sz w:val="24"/>
          <w:szCs w:val="24"/>
        </w:rPr>
        <w:tab/>
        <w:t>The third ground on which the application was opposed was that s 71(3) of the Constitution had no bearing on the legality of the decision of the Minister because it was concerned with compulsory acquisition of property by the State and not the withdrawal of rights to occupy, hold and use State land given to a person in terms of an offer letter.</w:t>
      </w:r>
    </w:p>
    <w:p w:rsidR="00052C62" w:rsidRPr="00F80C8B" w:rsidRDefault="00052C62" w:rsidP="001244F9">
      <w:pPr>
        <w:spacing w:after="0" w:line="480" w:lineRule="auto"/>
        <w:jc w:val="both"/>
        <w:rPr>
          <w:rFonts w:ascii="Times New Roman" w:hAnsi="Times New Roman" w:cs="Times New Roman"/>
          <w:sz w:val="24"/>
          <w:szCs w:val="24"/>
        </w:rPr>
      </w:pPr>
    </w:p>
    <w:p w:rsidR="00052C62" w:rsidRPr="00F80C8B" w:rsidRDefault="00052C62" w:rsidP="001244F9">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t xml:space="preserve">The fourth ground on which the application was opposed was </w:t>
      </w:r>
      <w:r w:rsidR="00086676" w:rsidRPr="00F80C8B">
        <w:rPr>
          <w:rFonts w:ascii="Times New Roman" w:hAnsi="Times New Roman" w:cs="Times New Roman"/>
          <w:sz w:val="24"/>
          <w:szCs w:val="24"/>
        </w:rPr>
        <w:t xml:space="preserve">that </w:t>
      </w:r>
      <w:r w:rsidRPr="00F80C8B">
        <w:rPr>
          <w:rFonts w:ascii="Times New Roman" w:hAnsi="Times New Roman" w:cs="Times New Roman"/>
          <w:sz w:val="24"/>
          <w:szCs w:val="24"/>
        </w:rPr>
        <w:t>the existence of the Administrative Justice Ac</w:t>
      </w:r>
      <w:r w:rsidR="00EB6C25" w:rsidRPr="00F80C8B">
        <w:rPr>
          <w:rFonts w:ascii="Times New Roman" w:hAnsi="Times New Roman" w:cs="Times New Roman"/>
          <w:sz w:val="24"/>
          <w:szCs w:val="24"/>
        </w:rPr>
        <w:t>t</w:t>
      </w:r>
      <w:r w:rsidRPr="00F80C8B">
        <w:rPr>
          <w:rFonts w:ascii="Times New Roman" w:hAnsi="Times New Roman" w:cs="Times New Roman"/>
          <w:sz w:val="24"/>
          <w:szCs w:val="24"/>
        </w:rPr>
        <w:t xml:space="preserve"> [</w:t>
      </w:r>
      <w:r w:rsidRPr="00F80C8B">
        <w:rPr>
          <w:rFonts w:ascii="Times New Roman" w:hAnsi="Times New Roman" w:cs="Times New Roman"/>
          <w:i/>
          <w:sz w:val="24"/>
          <w:szCs w:val="24"/>
        </w:rPr>
        <w:t>Cap. 10:28</w:t>
      </w:r>
      <w:r w:rsidRPr="00F80C8B">
        <w:rPr>
          <w:rFonts w:ascii="Times New Roman" w:hAnsi="Times New Roman" w:cs="Times New Roman"/>
          <w:sz w:val="24"/>
          <w:szCs w:val="24"/>
        </w:rPr>
        <w:t>] gives effect to the fundamental rights enshrined in s 68(1) and (2) of the Constitution and provides an effective remedy for their protection and enforcement.</w:t>
      </w:r>
    </w:p>
    <w:p w:rsidR="00052C62" w:rsidRPr="00F80C8B" w:rsidRDefault="00052C62" w:rsidP="001244F9">
      <w:pPr>
        <w:spacing w:after="0" w:line="480" w:lineRule="auto"/>
        <w:jc w:val="both"/>
        <w:rPr>
          <w:rFonts w:ascii="Times New Roman" w:hAnsi="Times New Roman" w:cs="Times New Roman"/>
          <w:sz w:val="24"/>
          <w:szCs w:val="24"/>
        </w:rPr>
      </w:pPr>
    </w:p>
    <w:p w:rsidR="00052C62" w:rsidRPr="00F80C8B" w:rsidRDefault="00052C62" w:rsidP="001244F9">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t xml:space="preserve">All the four points raised by Mr </w:t>
      </w:r>
      <w:r w:rsidRPr="00F80C8B">
        <w:rPr>
          <w:rFonts w:ascii="Times New Roman" w:hAnsi="Times New Roman" w:cs="Times New Roman"/>
          <w:i/>
          <w:sz w:val="24"/>
          <w:szCs w:val="24"/>
        </w:rPr>
        <w:t>Mpofu</w:t>
      </w:r>
      <w:r w:rsidRPr="00F80C8B">
        <w:rPr>
          <w:rFonts w:ascii="Times New Roman" w:hAnsi="Times New Roman" w:cs="Times New Roman"/>
          <w:sz w:val="24"/>
          <w:szCs w:val="24"/>
        </w:rPr>
        <w:t xml:space="preserve"> on behalf of the second respondent are unassailable.  Section 85(1) of the Constitution in terms of which the application was made grants </w:t>
      </w:r>
      <w:r w:rsidRPr="00F80C8B">
        <w:rPr>
          <w:rFonts w:ascii="Times New Roman" w:hAnsi="Times New Roman" w:cs="Times New Roman"/>
          <w:i/>
          <w:sz w:val="24"/>
          <w:szCs w:val="24"/>
        </w:rPr>
        <w:t>locus standi</w:t>
      </w:r>
      <w:r w:rsidRPr="00F80C8B">
        <w:rPr>
          <w:rFonts w:ascii="Times New Roman" w:hAnsi="Times New Roman" w:cs="Times New Roman"/>
          <w:sz w:val="24"/>
          <w:szCs w:val="24"/>
        </w:rPr>
        <w:t xml:space="preserve"> to the persons listed therein who allege that a fundamental right enshrined in Chapter 4 has been, is being or is likely to be infringed.  </w:t>
      </w:r>
    </w:p>
    <w:p w:rsidR="00052C62" w:rsidRPr="00F80C8B" w:rsidRDefault="00052C62" w:rsidP="001244F9">
      <w:pPr>
        <w:spacing w:after="0" w:line="480" w:lineRule="auto"/>
        <w:jc w:val="both"/>
        <w:rPr>
          <w:rFonts w:ascii="Times New Roman" w:hAnsi="Times New Roman" w:cs="Times New Roman"/>
          <w:sz w:val="24"/>
          <w:szCs w:val="24"/>
        </w:rPr>
      </w:pPr>
    </w:p>
    <w:p w:rsidR="00052C62" w:rsidRPr="00F80C8B" w:rsidRDefault="00052C62" w:rsidP="001244F9">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t>Section 291 is in Chapter 16 of the Constitution.  Its provisions do not enshrine a fundamental right.  It provides that any person who immediately be</w:t>
      </w:r>
      <w:r w:rsidR="004A2DE3" w:rsidRPr="00F80C8B">
        <w:rPr>
          <w:rFonts w:ascii="Times New Roman" w:hAnsi="Times New Roman" w:cs="Times New Roman"/>
          <w:sz w:val="24"/>
          <w:szCs w:val="24"/>
        </w:rPr>
        <w:t>fore the effective date of the n</w:t>
      </w:r>
      <w:r w:rsidRPr="00F80C8B">
        <w:rPr>
          <w:rFonts w:ascii="Times New Roman" w:hAnsi="Times New Roman" w:cs="Times New Roman"/>
          <w:sz w:val="24"/>
          <w:szCs w:val="24"/>
        </w:rPr>
        <w:t>ew Constitution</w:t>
      </w:r>
      <w:r w:rsidR="008D0FFD" w:rsidRPr="00F80C8B">
        <w:rPr>
          <w:rFonts w:ascii="Times New Roman" w:hAnsi="Times New Roman" w:cs="Times New Roman"/>
          <w:sz w:val="24"/>
          <w:szCs w:val="24"/>
        </w:rPr>
        <w:t xml:space="preserve"> was using or occupying</w:t>
      </w:r>
      <w:r w:rsidR="004A2DE3" w:rsidRPr="00F80C8B">
        <w:rPr>
          <w:rFonts w:ascii="Times New Roman" w:hAnsi="Times New Roman" w:cs="Times New Roman"/>
          <w:sz w:val="24"/>
          <w:szCs w:val="24"/>
        </w:rPr>
        <w:t>,</w:t>
      </w:r>
      <w:r w:rsidR="008D0FFD" w:rsidRPr="00F80C8B">
        <w:rPr>
          <w:rFonts w:ascii="Times New Roman" w:hAnsi="Times New Roman" w:cs="Times New Roman"/>
          <w:sz w:val="24"/>
          <w:szCs w:val="24"/>
        </w:rPr>
        <w:t xml:space="preserve"> or was entitled to use or occupy any agricultural land by virtue of </w:t>
      </w:r>
      <w:r w:rsidR="004A2DE3" w:rsidRPr="00F80C8B">
        <w:rPr>
          <w:rFonts w:ascii="Times New Roman" w:hAnsi="Times New Roman" w:cs="Times New Roman"/>
          <w:sz w:val="24"/>
          <w:szCs w:val="24"/>
        </w:rPr>
        <w:t>a lease or other agreement with</w:t>
      </w:r>
      <w:r w:rsidR="008D0FFD" w:rsidRPr="00F80C8B">
        <w:rPr>
          <w:rFonts w:ascii="Times New Roman" w:hAnsi="Times New Roman" w:cs="Times New Roman"/>
          <w:sz w:val="24"/>
          <w:szCs w:val="24"/>
        </w:rPr>
        <w:t xml:space="preserve"> the State continues to be entitled to use or occupy that land on or after the effective date in accordance with the lease or other agreement. The provision was intended to put beyond doubt the fact that the coming into effect of the new Constitution did not terminate existing rights to</w:t>
      </w:r>
      <w:r w:rsidR="00F342A6">
        <w:rPr>
          <w:rFonts w:ascii="Times New Roman" w:hAnsi="Times New Roman" w:cs="Times New Roman"/>
          <w:sz w:val="24"/>
          <w:szCs w:val="24"/>
        </w:rPr>
        <w:t xml:space="preserve"> occupy, or use </w:t>
      </w:r>
      <w:r w:rsidR="008D0FFD" w:rsidRPr="00F80C8B">
        <w:rPr>
          <w:rFonts w:ascii="Times New Roman" w:hAnsi="Times New Roman" w:cs="Times New Roman"/>
          <w:sz w:val="24"/>
          <w:szCs w:val="24"/>
        </w:rPr>
        <w:t xml:space="preserve">agricultural land.  It clearly did not interfere with the rights and obligations of the parties under the lease or any other agreement </w:t>
      </w:r>
      <w:r w:rsidR="008D0FFD" w:rsidRPr="00F80C8B">
        <w:rPr>
          <w:rFonts w:ascii="Times New Roman" w:hAnsi="Times New Roman" w:cs="Times New Roman"/>
          <w:sz w:val="24"/>
          <w:szCs w:val="24"/>
        </w:rPr>
        <w:lastRenderedPageBreak/>
        <w:t>governing the occupation and use of State land.  Any person claiming lawful authority to occupy or use State land had to produce an offer letter, or lease relating to the agricultural land concerned.</w:t>
      </w:r>
    </w:p>
    <w:p w:rsidR="008D0FFD" w:rsidRPr="00F80C8B" w:rsidRDefault="008D0FFD" w:rsidP="001244F9">
      <w:pPr>
        <w:spacing w:after="0" w:line="480" w:lineRule="auto"/>
        <w:jc w:val="both"/>
        <w:rPr>
          <w:rFonts w:ascii="Times New Roman" w:hAnsi="Times New Roman" w:cs="Times New Roman"/>
          <w:sz w:val="24"/>
          <w:szCs w:val="24"/>
        </w:rPr>
      </w:pPr>
    </w:p>
    <w:p w:rsidR="008D0FFD" w:rsidRPr="00F80C8B" w:rsidRDefault="008D0FFD" w:rsidP="001244F9">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t>The applicant founded her cause of action on s 68 of the Constitution.  In paras. 17 and 18 of the fo</w:t>
      </w:r>
      <w:r w:rsidR="00B736CF" w:rsidRPr="00F80C8B">
        <w:rPr>
          <w:rFonts w:ascii="Times New Roman" w:hAnsi="Times New Roman" w:cs="Times New Roman"/>
          <w:sz w:val="24"/>
          <w:szCs w:val="24"/>
        </w:rPr>
        <w:t>unding affidavit, the applicant</w:t>
      </w:r>
      <w:r w:rsidRPr="00F80C8B">
        <w:rPr>
          <w:rFonts w:ascii="Times New Roman" w:hAnsi="Times New Roman" w:cs="Times New Roman"/>
          <w:sz w:val="24"/>
          <w:szCs w:val="24"/>
        </w:rPr>
        <w:t xml:space="preserve"> avers as follows:</w:t>
      </w:r>
    </w:p>
    <w:p w:rsidR="008D0FFD" w:rsidRPr="00F80C8B" w:rsidRDefault="008D0FFD" w:rsidP="0022527F">
      <w:pPr>
        <w:spacing w:after="0" w:line="240" w:lineRule="auto"/>
        <w:ind w:left="1440" w:hanging="720"/>
        <w:jc w:val="both"/>
        <w:rPr>
          <w:rFonts w:ascii="Times New Roman" w:hAnsi="Times New Roman" w:cs="Times New Roman"/>
          <w:sz w:val="24"/>
          <w:szCs w:val="24"/>
        </w:rPr>
      </w:pPr>
      <w:r w:rsidRPr="00F80C8B">
        <w:rPr>
          <w:rFonts w:ascii="Times New Roman" w:hAnsi="Times New Roman" w:cs="Times New Roman"/>
          <w:sz w:val="24"/>
          <w:szCs w:val="24"/>
        </w:rPr>
        <w:t>“17. Second respondent was allocated the arable portion of the property which I was using in my rose production.  This is the portion of the property where one can engage in farming activities as compared to the other portion which is not arable.</w:t>
      </w:r>
    </w:p>
    <w:p w:rsidR="0022527F" w:rsidRPr="00F80C8B" w:rsidRDefault="008D0FFD" w:rsidP="0022527F">
      <w:pPr>
        <w:spacing w:after="0" w:line="240" w:lineRule="auto"/>
        <w:ind w:left="1440" w:hanging="720"/>
        <w:jc w:val="both"/>
        <w:rPr>
          <w:rFonts w:ascii="Times New Roman" w:hAnsi="Times New Roman" w:cs="Times New Roman"/>
          <w:sz w:val="24"/>
          <w:szCs w:val="24"/>
        </w:rPr>
      </w:pPr>
      <w:r w:rsidRPr="00F80C8B">
        <w:rPr>
          <w:rFonts w:ascii="Times New Roman" w:hAnsi="Times New Roman" w:cs="Times New Roman"/>
          <w:sz w:val="24"/>
          <w:szCs w:val="24"/>
        </w:rPr>
        <w:t xml:space="preserve"> 18. The decision of the 1</w:t>
      </w:r>
      <w:r w:rsidRPr="00F80C8B">
        <w:rPr>
          <w:rFonts w:ascii="Times New Roman" w:hAnsi="Times New Roman" w:cs="Times New Roman"/>
          <w:sz w:val="24"/>
          <w:szCs w:val="24"/>
          <w:vertAlign w:val="superscript"/>
        </w:rPr>
        <w:t>st</w:t>
      </w:r>
      <w:r w:rsidRPr="00F80C8B">
        <w:rPr>
          <w:rFonts w:ascii="Times New Roman" w:hAnsi="Times New Roman" w:cs="Times New Roman"/>
          <w:sz w:val="24"/>
          <w:szCs w:val="24"/>
        </w:rPr>
        <w:t xml:space="preserve"> respondent to subdivide the property and allocate the 2</w:t>
      </w:r>
      <w:r w:rsidRPr="00F80C8B">
        <w:rPr>
          <w:rFonts w:ascii="Times New Roman" w:hAnsi="Times New Roman" w:cs="Times New Roman"/>
          <w:sz w:val="24"/>
          <w:szCs w:val="24"/>
          <w:vertAlign w:val="superscript"/>
        </w:rPr>
        <w:t>nd</w:t>
      </w:r>
      <w:r w:rsidRPr="00F80C8B">
        <w:rPr>
          <w:rFonts w:ascii="Times New Roman" w:hAnsi="Times New Roman" w:cs="Times New Roman"/>
          <w:sz w:val="24"/>
          <w:szCs w:val="24"/>
        </w:rPr>
        <w:t xml:space="preserve"> respondent the portion that I was using</w:t>
      </w:r>
      <w:r w:rsidR="0022527F" w:rsidRPr="00F80C8B">
        <w:rPr>
          <w:rFonts w:ascii="Times New Roman" w:hAnsi="Times New Roman" w:cs="Times New Roman"/>
          <w:sz w:val="24"/>
          <w:szCs w:val="24"/>
        </w:rPr>
        <w:t xml:space="preserve"> and shoving me to the rocky, mountainous and unarable portion is grossly arbitrary and unreasonable.”</w:t>
      </w:r>
    </w:p>
    <w:p w:rsidR="0022527F" w:rsidRPr="00F80C8B" w:rsidRDefault="0022527F" w:rsidP="008D0FFD">
      <w:pPr>
        <w:spacing w:after="0" w:line="480" w:lineRule="auto"/>
        <w:ind w:left="1440" w:hanging="720"/>
        <w:jc w:val="both"/>
        <w:rPr>
          <w:rFonts w:ascii="Times New Roman" w:hAnsi="Times New Roman" w:cs="Times New Roman"/>
          <w:sz w:val="24"/>
          <w:szCs w:val="24"/>
        </w:rPr>
      </w:pPr>
    </w:p>
    <w:p w:rsidR="0022527F" w:rsidRPr="00F80C8B" w:rsidRDefault="0022527F" w:rsidP="0022527F">
      <w:pPr>
        <w:spacing w:after="0" w:line="240" w:lineRule="auto"/>
        <w:ind w:left="1440" w:hanging="720"/>
        <w:jc w:val="both"/>
        <w:rPr>
          <w:rFonts w:ascii="Times New Roman" w:hAnsi="Times New Roman" w:cs="Times New Roman"/>
          <w:sz w:val="24"/>
          <w:szCs w:val="24"/>
        </w:rPr>
      </w:pPr>
    </w:p>
    <w:p w:rsidR="008D0FFD" w:rsidRPr="00F80C8B" w:rsidRDefault="0022527F" w:rsidP="0022527F">
      <w:pPr>
        <w:spacing w:after="0" w:line="480" w:lineRule="auto"/>
        <w:ind w:firstLine="1440"/>
        <w:jc w:val="both"/>
        <w:rPr>
          <w:rFonts w:ascii="Times New Roman" w:hAnsi="Times New Roman" w:cs="Times New Roman"/>
          <w:sz w:val="24"/>
          <w:szCs w:val="24"/>
        </w:rPr>
      </w:pPr>
      <w:r w:rsidRPr="00F80C8B">
        <w:rPr>
          <w:rFonts w:ascii="Times New Roman" w:hAnsi="Times New Roman" w:cs="Times New Roman"/>
          <w:sz w:val="24"/>
          <w:szCs w:val="24"/>
        </w:rPr>
        <w:t>The me</w:t>
      </w:r>
      <w:r w:rsidR="004A2DE3" w:rsidRPr="00F80C8B">
        <w:rPr>
          <w:rFonts w:ascii="Times New Roman" w:hAnsi="Times New Roman" w:cs="Times New Roman"/>
          <w:sz w:val="24"/>
          <w:szCs w:val="24"/>
        </w:rPr>
        <w:t>aning of s 68 of the Constituti</w:t>
      </w:r>
      <w:r w:rsidRPr="00F80C8B">
        <w:rPr>
          <w:rFonts w:ascii="Times New Roman" w:hAnsi="Times New Roman" w:cs="Times New Roman"/>
          <w:sz w:val="24"/>
          <w:szCs w:val="24"/>
        </w:rPr>
        <w:t xml:space="preserve">on escaped the applicant’s legal representative.   Section 68(1) of the Constitution gives every person the right to administrative conduct and sets out the standards the conduct has to meet.  In </w:t>
      </w:r>
      <w:r w:rsidR="006821EC" w:rsidRPr="00F80C8B">
        <w:rPr>
          <w:rFonts w:ascii="Times New Roman" w:hAnsi="Times New Roman" w:cs="Times New Roman"/>
          <w:sz w:val="24"/>
          <w:szCs w:val="24"/>
        </w:rPr>
        <w:t>subs</w:t>
      </w:r>
      <w:r w:rsidRPr="00F80C8B">
        <w:rPr>
          <w:rFonts w:ascii="Times New Roman" w:hAnsi="Times New Roman" w:cs="Times New Roman"/>
          <w:sz w:val="24"/>
          <w:szCs w:val="24"/>
        </w:rPr>
        <w:t xml:space="preserve"> (1), s 68 of the Constitution defines the scope, substantive and procedural content of the right concerned.  Subsection (2) gives a person whose right has been infringed by an administrative conduct a right to be given promptly written reasons for the conduct.  In </w:t>
      </w:r>
      <w:r w:rsidR="006821EC" w:rsidRPr="00F80C8B">
        <w:rPr>
          <w:rFonts w:ascii="Times New Roman" w:hAnsi="Times New Roman" w:cs="Times New Roman"/>
          <w:sz w:val="24"/>
          <w:szCs w:val="24"/>
        </w:rPr>
        <w:t>subs</w:t>
      </w:r>
      <w:r w:rsidRPr="00F80C8B">
        <w:rPr>
          <w:rFonts w:ascii="Times New Roman" w:hAnsi="Times New Roman" w:cs="Times New Roman"/>
          <w:sz w:val="24"/>
          <w:szCs w:val="24"/>
        </w:rPr>
        <w:t xml:space="preserve"> (3) s 68 of the Constitution goes on to provide that there shall be an Act of Parliament that gives effect to the rights given under subss (1) and (2).</w:t>
      </w:r>
    </w:p>
    <w:p w:rsidR="0022527F" w:rsidRPr="00F80C8B" w:rsidRDefault="0022527F" w:rsidP="0022527F">
      <w:pPr>
        <w:spacing w:after="0" w:line="480" w:lineRule="auto"/>
        <w:ind w:firstLine="1440"/>
        <w:jc w:val="both"/>
        <w:rPr>
          <w:rFonts w:ascii="Times New Roman" w:hAnsi="Times New Roman" w:cs="Times New Roman"/>
          <w:sz w:val="24"/>
          <w:szCs w:val="24"/>
        </w:rPr>
      </w:pPr>
    </w:p>
    <w:p w:rsidR="0022527F" w:rsidRPr="00F80C8B" w:rsidRDefault="0022527F" w:rsidP="0022527F">
      <w:pPr>
        <w:spacing w:after="0" w:line="480" w:lineRule="auto"/>
        <w:ind w:firstLine="1440"/>
        <w:jc w:val="both"/>
        <w:rPr>
          <w:rFonts w:ascii="Times New Roman" w:hAnsi="Times New Roman" w:cs="Times New Roman"/>
          <w:sz w:val="24"/>
          <w:szCs w:val="24"/>
        </w:rPr>
      </w:pPr>
      <w:r w:rsidRPr="00F80C8B">
        <w:rPr>
          <w:rFonts w:ascii="Times New Roman" w:hAnsi="Times New Roman" w:cs="Times New Roman"/>
          <w:sz w:val="24"/>
          <w:szCs w:val="24"/>
        </w:rPr>
        <w:t>Subsection (3) of s 68 of the Constitution provides that the Act of Parliament giving effect to the rights given under subs</w:t>
      </w:r>
      <w:r w:rsidR="00286B4A" w:rsidRPr="00F80C8B">
        <w:rPr>
          <w:rFonts w:ascii="Times New Roman" w:hAnsi="Times New Roman" w:cs="Times New Roman"/>
          <w:sz w:val="24"/>
          <w:szCs w:val="24"/>
        </w:rPr>
        <w:t>s</w:t>
      </w:r>
      <w:r w:rsidRPr="00F80C8B">
        <w:rPr>
          <w:rFonts w:ascii="Times New Roman" w:hAnsi="Times New Roman" w:cs="Times New Roman"/>
          <w:sz w:val="24"/>
          <w:szCs w:val="24"/>
        </w:rPr>
        <w:t xml:space="preserve"> (1) and (2) must require that administrative conduct should mee</w:t>
      </w:r>
      <w:r w:rsidR="00286B4A" w:rsidRPr="00F80C8B">
        <w:rPr>
          <w:rFonts w:ascii="Times New Roman" w:hAnsi="Times New Roman" w:cs="Times New Roman"/>
          <w:sz w:val="24"/>
          <w:szCs w:val="24"/>
        </w:rPr>
        <w:t>t the standards set out in subs</w:t>
      </w:r>
      <w:r w:rsidRPr="00F80C8B">
        <w:rPr>
          <w:rFonts w:ascii="Times New Roman" w:hAnsi="Times New Roman" w:cs="Times New Roman"/>
          <w:sz w:val="24"/>
          <w:szCs w:val="24"/>
        </w:rPr>
        <w:t xml:space="preserve"> (1) and that there be the substantive and procedural protection required under </w:t>
      </w:r>
      <w:r w:rsidR="006821EC" w:rsidRPr="00F80C8B">
        <w:rPr>
          <w:rFonts w:ascii="Times New Roman" w:hAnsi="Times New Roman" w:cs="Times New Roman"/>
          <w:sz w:val="24"/>
          <w:szCs w:val="24"/>
        </w:rPr>
        <w:t>subs</w:t>
      </w:r>
      <w:r w:rsidRPr="00F80C8B">
        <w:rPr>
          <w:rFonts w:ascii="Times New Roman" w:hAnsi="Times New Roman" w:cs="Times New Roman"/>
          <w:sz w:val="24"/>
          <w:szCs w:val="24"/>
        </w:rPr>
        <w:t xml:space="preserve"> (2) in the event of alleged infringement of the right by an </w:t>
      </w:r>
      <w:r w:rsidRPr="00F80C8B">
        <w:rPr>
          <w:rFonts w:ascii="Times New Roman" w:hAnsi="Times New Roman" w:cs="Times New Roman"/>
          <w:sz w:val="24"/>
          <w:szCs w:val="24"/>
        </w:rPr>
        <w:lastRenderedPageBreak/>
        <w:t xml:space="preserve">administrative conduct.  Subsection (3) of s 68 of the Constitution provides that the Act of Parliament must include remedies for effective judicial review of administrative conduct complained of to ensure that it meets the </w:t>
      </w:r>
      <w:r w:rsidR="00286B4A" w:rsidRPr="00F80C8B">
        <w:rPr>
          <w:rFonts w:ascii="Times New Roman" w:hAnsi="Times New Roman" w:cs="Times New Roman"/>
          <w:sz w:val="24"/>
          <w:szCs w:val="24"/>
        </w:rPr>
        <w:t>standards set out in subs</w:t>
      </w:r>
      <w:r w:rsidRPr="00F80C8B">
        <w:rPr>
          <w:rFonts w:ascii="Times New Roman" w:hAnsi="Times New Roman" w:cs="Times New Roman"/>
          <w:sz w:val="24"/>
          <w:szCs w:val="24"/>
        </w:rPr>
        <w:t xml:space="preserve"> (1).  The remedy would include the right </w:t>
      </w:r>
      <w:r w:rsidR="00A963D6" w:rsidRPr="00F80C8B">
        <w:rPr>
          <w:rFonts w:ascii="Times New Roman" w:hAnsi="Times New Roman" w:cs="Times New Roman"/>
          <w:sz w:val="24"/>
          <w:szCs w:val="24"/>
        </w:rPr>
        <w:t>of access to a court with power to review administrative conduct.</w:t>
      </w:r>
    </w:p>
    <w:p w:rsidR="00A963D6" w:rsidRPr="00F80C8B" w:rsidRDefault="00A963D6" w:rsidP="0022527F">
      <w:pPr>
        <w:spacing w:after="0" w:line="480" w:lineRule="auto"/>
        <w:ind w:firstLine="1440"/>
        <w:jc w:val="both"/>
        <w:rPr>
          <w:rFonts w:ascii="Times New Roman" w:hAnsi="Times New Roman" w:cs="Times New Roman"/>
          <w:sz w:val="24"/>
          <w:szCs w:val="24"/>
        </w:rPr>
      </w:pPr>
    </w:p>
    <w:p w:rsidR="00A963D6" w:rsidRPr="00F80C8B" w:rsidRDefault="00A963D6" w:rsidP="0022527F">
      <w:pPr>
        <w:spacing w:after="0" w:line="480" w:lineRule="auto"/>
        <w:ind w:firstLine="1440"/>
        <w:jc w:val="both"/>
        <w:rPr>
          <w:rFonts w:ascii="Times New Roman" w:hAnsi="Times New Roman" w:cs="Times New Roman"/>
          <w:sz w:val="24"/>
          <w:szCs w:val="24"/>
        </w:rPr>
      </w:pPr>
      <w:r w:rsidRPr="00F80C8B">
        <w:rPr>
          <w:rFonts w:ascii="Times New Roman" w:hAnsi="Times New Roman" w:cs="Times New Roman"/>
          <w:sz w:val="24"/>
          <w:szCs w:val="24"/>
        </w:rPr>
        <w:t xml:space="preserve">Once an Act of Parliament which gives effect to all the rights to just administrative conduct set out in </w:t>
      </w:r>
      <w:r w:rsidR="006821EC" w:rsidRPr="00F80C8B">
        <w:rPr>
          <w:rFonts w:ascii="Times New Roman" w:hAnsi="Times New Roman" w:cs="Times New Roman"/>
          <w:sz w:val="24"/>
          <w:szCs w:val="24"/>
        </w:rPr>
        <w:t xml:space="preserve">subss </w:t>
      </w:r>
      <w:r w:rsidRPr="00F80C8B">
        <w:rPr>
          <w:rFonts w:ascii="Times New Roman" w:hAnsi="Times New Roman" w:cs="Times New Roman"/>
          <w:sz w:val="24"/>
          <w:szCs w:val="24"/>
        </w:rPr>
        <w:t xml:space="preserve">(1), (2) and (3) </w:t>
      </w:r>
      <w:r w:rsidR="00086676" w:rsidRPr="00F80C8B">
        <w:rPr>
          <w:rFonts w:ascii="Times New Roman" w:hAnsi="Times New Roman" w:cs="Times New Roman"/>
          <w:sz w:val="24"/>
          <w:szCs w:val="24"/>
        </w:rPr>
        <w:t>is enacted</w:t>
      </w:r>
      <w:r w:rsidR="00F342A6">
        <w:rPr>
          <w:rFonts w:ascii="Times New Roman" w:hAnsi="Times New Roman" w:cs="Times New Roman"/>
          <w:sz w:val="24"/>
          <w:szCs w:val="24"/>
        </w:rPr>
        <w:t xml:space="preserve">, </w:t>
      </w:r>
      <w:r w:rsidR="00086676" w:rsidRPr="00F80C8B">
        <w:rPr>
          <w:rFonts w:ascii="Times New Roman" w:hAnsi="Times New Roman" w:cs="Times New Roman"/>
          <w:sz w:val="24"/>
          <w:szCs w:val="24"/>
        </w:rPr>
        <w:t xml:space="preserve"> </w:t>
      </w:r>
      <w:r w:rsidRPr="00F80C8B">
        <w:rPr>
          <w:rFonts w:ascii="Times New Roman" w:hAnsi="Times New Roman" w:cs="Times New Roman"/>
          <w:sz w:val="24"/>
          <w:szCs w:val="24"/>
        </w:rPr>
        <w:t>s 68 of the Constitution takes a back seat.  The question whether any administrative conduct meets the requirements of administrative justice must be determined in accordance with the provisions of the Administrative Justice Act.  Unless there is no Administrative Justice Act or the complaint is that the provisions of the Act do not give effect to the fundamental rights guaranteed under s 68(1) of the Constitution in the terms required by subs (3), s 68 cannot found a complaint of its violation in terms of s 85 of the Constitution.</w:t>
      </w:r>
    </w:p>
    <w:p w:rsidR="00A963D6" w:rsidRPr="00F80C8B" w:rsidRDefault="00A963D6" w:rsidP="0022527F">
      <w:pPr>
        <w:spacing w:after="0" w:line="480" w:lineRule="auto"/>
        <w:ind w:firstLine="1440"/>
        <w:jc w:val="both"/>
        <w:rPr>
          <w:rFonts w:ascii="Times New Roman" w:hAnsi="Times New Roman" w:cs="Times New Roman"/>
          <w:sz w:val="24"/>
          <w:szCs w:val="24"/>
        </w:rPr>
      </w:pPr>
    </w:p>
    <w:p w:rsidR="007430A0" w:rsidRPr="00F80C8B" w:rsidRDefault="00A963D6" w:rsidP="00F80C8B">
      <w:pPr>
        <w:spacing w:after="0" w:line="480" w:lineRule="auto"/>
        <w:ind w:firstLine="1440"/>
        <w:jc w:val="both"/>
        <w:rPr>
          <w:rFonts w:ascii="Times New Roman" w:hAnsi="Times New Roman" w:cs="Times New Roman"/>
          <w:sz w:val="24"/>
          <w:szCs w:val="24"/>
        </w:rPr>
      </w:pPr>
      <w:r w:rsidRPr="00F80C8B">
        <w:rPr>
          <w:rFonts w:ascii="Times New Roman" w:hAnsi="Times New Roman" w:cs="Times New Roman"/>
          <w:sz w:val="24"/>
          <w:szCs w:val="24"/>
        </w:rPr>
        <w:t xml:space="preserve">Where there is an Administrative Justice Act which gives full effect to all the substantive and procedural requirements for effective protection of the fundamental rights guaranteed under s 68, the Act must surely govern the process for the determination of the question whether a specific administrative conduct is in accordance with the standards of administrative justice.  There cannot be an allegation in terms of s 85(1) of the Constitution of administrative conduct violating the fundamental right to administrative justice enshrined in s 68 of the Constitution when there is an Act of Parliament which </w:t>
      </w:r>
      <w:r w:rsidR="004A2DE3" w:rsidRPr="00F80C8B">
        <w:rPr>
          <w:rFonts w:ascii="Times New Roman" w:hAnsi="Times New Roman" w:cs="Times New Roman"/>
          <w:sz w:val="24"/>
          <w:szCs w:val="24"/>
        </w:rPr>
        <w:t>validly</w:t>
      </w:r>
      <w:r w:rsidRPr="00F80C8B">
        <w:rPr>
          <w:rFonts w:ascii="Times New Roman" w:hAnsi="Times New Roman" w:cs="Times New Roman"/>
          <w:sz w:val="24"/>
          <w:szCs w:val="24"/>
        </w:rPr>
        <w:t xml:space="preserve"> gives </w:t>
      </w:r>
      <w:r w:rsidR="007430A0" w:rsidRPr="00F80C8B">
        <w:rPr>
          <w:rFonts w:ascii="Times New Roman" w:hAnsi="Times New Roman" w:cs="Times New Roman"/>
          <w:sz w:val="24"/>
          <w:szCs w:val="24"/>
        </w:rPr>
        <w:t>full effect to the requirements for the protection of the fundamental right against the provision of which the legality of the administrative conduct must be tested.</w:t>
      </w:r>
    </w:p>
    <w:p w:rsidR="007430A0" w:rsidRPr="00F80C8B" w:rsidRDefault="007430A0" w:rsidP="0022527F">
      <w:pPr>
        <w:spacing w:after="0" w:line="480" w:lineRule="auto"/>
        <w:ind w:firstLine="1440"/>
        <w:jc w:val="both"/>
        <w:rPr>
          <w:rFonts w:ascii="Times New Roman" w:hAnsi="Times New Roman" w:cs="Times New Roman"/>
          <w:sz w:val="24"/>
          <w:szCs w:val="24"/>
        </w:rPr>
      </w:pPr>
      <w:r w:rsidRPr="00F80C8B">
        <w:rPr>
          <w:rFonts w:ascii="Times New Roman" w:hAnsi="Times New Roman" w:cs="Times New Roman"/>
          <w:sz w:val="24"/>
          <w:szCs w:val="24"/>
        </w:rPr>
        <w:lastRenderedPageBreak/>
        <w:t>Section 33(1) of the Constitution of the Republic of South Africa 1996 on which s 68 of the Constitution is broadly modeled provides:</w:t>
      </w:r>
    </w:p>
    <w:p w:rsidR="007430A0" w:rsidRPr="00F80C8B" w:rsidRDefault="007430A0" w:rsidP="007430A0">
      <w:pPr>
        <w:spacing w:after="0" w:line="240" w:lineRule="auto"/>
        <w:jc w:val="both"/>
        <w:rPr>
          <w:rFonts w:ascii="Times New Roman" w:hAnsi="Times New Roman" w:cs="Times New Roman"/>
          <w:sz w:val="24"/>
          <w:szCs w:val="24"/>
        </w:rPr>
      </w:pPr>
      <w:r w:rsidRPr="00F80C8B">
        <w:rPr>
          <w:rFonts w:ascii="Times New Roman" w:hAnsi="Times New Roman" w:cs="Times New Roman"/>
          <w:sz w:val="24"/>
          <w:szCs w:val="24"/>
        </w:rPr>
        <w:tab/>
        <w:t>“</w:t>
      </w:r>
      <w:r w:rsidRPr="00F80C8B">
        <w:rPr>
          <w:rFonts w:ascii="Times New Roman" w:hAnsi="Times New Roman" w:cs="Times New Roman"/>
          <w:b/>
          <w:sz w:val="24"/>
          <w:szCs w:val="24"/>
        </w:rPr>
        <w:t>Just Administrative Action</w:t>
      </w:r>
    </w:p>
    <w:p w:rsidR="007430A0" w:rsidRPr="00F80C8B" w:rsidRDefault="007430A0" w:rsidP="007430A0">
      <w:pPr>
        <w:spacing w:after="0" w:line="240" w:lineRule="auto"/>
        <w:ind w:left="1440" w:hanging="720"/>
        <w:jc w:val="both"/>
        <w:rPr>
          <w:rFonts w:ascii="Times New Roman" w:hAnsi="Times New Roman" w:cs="Times New Roman"/>
          <w:sz w:val="24"/>
          <w:szCs w:val="24"/>
        </w:rPr>
      </w:pPr>
      <w:r w:rsidRPr="00F80C8B">
        <w:rPr>
          <w:rFonts w:ascii="Times New Roman" w:hAnsi="Times New Roman" w:cs="Times New Roman"/>
          <w:sz w:val="24"/>
          <w:szCs w:val="24"/>
        </w:rPr>
        <w:t>33(1)Every one has the right to administrative action that     is lawful, reasonable and procedurally fair.</w:t>
      </w:r>
    </w:p>
    <w:p w:rsidR="007430A0" w:rsidRPr="00F80C8B" w:rsidRDefault="007430A0" w:rsidP="007430A0">
      <w:pPr>
        <w:spacing w:after="0" w:line="240" w:lineRule="auto"/>
        <w:ind w:left="1440" w:hanging="720"/>
        <w:jc w:val="both"/>
        <w:rPr>
          <w:rFonts w:ascii="Times New Roman" w:hAnsi="Times New Roman" w:cs="Times New Roman"/>
          <w:sz w:val="24"/>
          <w:szCs w:val="24"/>
        </w:rPr>
      </w:pPr>
      <w:r w:rsidRPr="00F80C8B">
        <w:rPr>
          <w:rFonts w:ascii="Times New Roman" w:hAnsi="Times New Roman" w:cs="Times New Roman"/>
          <w:sz w:val="24"/>
          <w:szCs w:val="24"/>
        </w:rPr>
        <w:t xml:space="preserve">  (2)Everyone whose rights have been adversely affected by administrative action has the right to be given written reasons.</w:t>
      </w:r>
    </w:p>
    <w:p w:rsidR="007430A0" w:rsidRPr="00F80C8B" w:rsidRDefault="007430A0" w:rsidP="007430A0">
      <w:pPr>
        <w:spacing w:after="0" w:line="240" w:lineRule="auto"/>
        <w:ind w:left="1440" w:hanging="720"/>
        <w:jc w:val="both"/>
        <w:rPr>
          <w:rFonts w:ascii="Times New Roman" w:hAnsi="Times New Roman" w:cs="Times New Roman"/>
          <w:sz w:val="24"/>
          <w:szCs w:val="24"/>
        </w:rPr>
      </w:pPr>
      <w:r w:rsidRPr="00F80C8B">
        <w:rPr>
          <w:rFonts w:ascii="Times New Roman" w:hAnsi="Times New Roman" w:cs="Times New Roman"/>
          <w:sz w:val="24"/>
          <w:szCs w:val="24"/>
        </w:rPr>
        <w:t xml:space="preserve">  (3)National legislation must be enacted to give effect to these rights and must –</w:t>
      </w:r>
    </w:p>
    <w:p w:rsidR="007430A0" w:rsidRPr="00F80C8B" w:rsidRDefault="007430A0" w:rsidP="007430A0">
      <w:pPr>
        <w:spacing w:after="0" w:line="240" w:lineRule="auto"/>
        <w:ind w:left="1440" w:hanging="720"/>
        <w:jc w:val="both"/>
        <w:rPr>
          <w:rFonts w:ascii="Times New Roman" w:hAnsi="Times New Roman" w:cs="Times New Roman"/>
          <w:sz w:val="24"/>
          <w:szCs w:val="24"/>
        </w:rPr>
      </w:pPr>
      <w:r w:rsidRPr="00F80C8B">
        <w:rPr>
          <w:rFonts w:ascii="Times New Roman" w:hAnsi="Times New Roman" w:cs="Times New Roman"/>
          <w:sz w:val="24"/>
          <w:szCs w:val="24"/>
        </w:rPr>
        <w:t xml:space="preserve">     (a) provide for the review of administrative action by a court or, where appropriate, an independent and impartial tribunal.</w:t>
      </w:r>
    </w:p>
    <w:p w:rsidR="00086676" w:rsidRPr="00F80C8B" w:rsidRDefault="007430A0" w:rsidP="007430A0">
      <w:pPr>
        <w:spacing w:after="0" w:line="240" w:lineRule="auto"/>
        <w:ind w:left="1440" w:hanging="720"/>
        <w:jc w:val="both"/>
        <w:rPr>
          <w:rFonts w:ascii="Times New Roman" w:hAnsi="Times New Roman" w:cs="Times New Roman"/>
          <w:sz w:val="24"/>
          <w:szCs w:val="24"/>
        </w:rPr>
      </w:pPr>
      <w:r w:rsidRPr="00F80C8B">
        <w:rPr>
          <w:rFonts w:ascii="Times New Roman" w:hAnsi="Times New Roman" w:cs="Times New Roman"/>
          <w:sz w:val="24"/>
          <w:szCs w:val="24"/>
        </w:rPr>
        <w:t xml:space="preserve">     (b) impose a duty on the State to give effect to the rights in subsections (1) and (2) and </w:t>
      </w:r>
    </w:p>
    <w:p w:rsidR="007430A0" w:rsidRPr="00F80C8B" w:rsidRDefault="007430A0" w:rsidP="00086676">
      <w:pPr>
        <w:spacing w:after="0" w:line="240" w:lineRule="auto"/>
        <w:ind w:left="1440"/>
        <w:jc w:val="both"/>
        <w:rPr>
          <w:rFonts w:ascii="Times New Roman" w:hAnsi="Times New Roman" w:cs="Times New Roman"/>
          <w:sz w:val="24"/>
          <w:szCs w:val="24"/>
        </w:rPr>
      </w:pPr>
      <w:r w:rsidRPr="00F80C8B">
        <w:rPr>
          <w:rFonts w:ascii="Times New Roman" w:hAnsi="Times New Roman" w:cs="Times New Roman"/>
          <w:sz w:val="24"/>
          <w:szCs w:val="24"/>
        </w:rPr>
        <w:t>(c) promote an efficient administration.”</w:t>
      </w:r>
    </w:p>
    <w:p w:rsidR="007430A0" w:rsidRPr="00F80C8B" w:rsidRDefault="007430A0" w:rsidP="007430A0">
      <w:pPr>
        <w:spacing w:after="0" w:line="480" w:lineRule="auto"/>
        <w:ind w:left="1440" w:hanging="720"/>
        <w:jc w:val="both"/>
        <w:rPr>
          <w:rFonts w:ascii="Times New Roman" w:hAnsi="Times New Roman" w:cs="Times New Roman"/>
          <w:sz w:val="24"/>
          <w:szCs w:val="24"/>
        </w:rPr>
      </w:pPr>
    </w:p>
    <w:p w:rsidR="007430A0" w:rsidRPr="00F80C8B" w:rsidRDefault="007430A0" w:rsidP="007430A0">
      <w:pPr>
        <w:spacing w:after="0" w:line="480" w:lineRule="auto"/>
        <w:ind w:firstLine="1440"/>
        <w:jc w:val="both"/>
        <w:rPr>
          <w:rFonts w:ascii="Times New Roman" w:hAnsi="Times New Roman" w:cs="Times New Roman"/>
          <w:sz w:val="24"/>
          <w:szCs w:val="24"/>
        </w:rPr>
      </w:pPr>
      <w:r w:rsidRPr="00F80C8B">
        <w:rPr>
          <w:rFonts w:ascii="Times New Roman" w:hAnsi="Times New Roman" w:cs="Times New Roman"/>
          <w:sz w:val="24"/>
          <w:szCs w:val="24"/>
        </w:rPr>
        <w:t>The rights given under subs (1) and (2) of s 33 of the Constitution of the Republic of South Africa were given effect to</w:t>
      </w:r>
      <w:r w:rsidR="00177B71" w:rsidRPr="00F80C8B">
        <w:rPr>
          <w:rFonts w:ascii="Times New Roman" w:hAnsi="Times New Roman" w:cs="Times New Roman"/>
          <w:sz w:val="24"/>
          <w:szCs w:val="24"/>
        </w:rPr>
        <w:t xml:space="preserve"> by the Promotion of Administrative Justice Act No. 3 of 2000 (PAJA) which is the equivalent of our Administrative Justice Act (AJA).  Commenting on the relationship of PAJA to administrative justice rights and the status of rights in s 33 of the Constitution of the Republic of South Africa CURRIE I and DE WAAL J in the “</w:t>
      </w:r>
      <w:r w:rsidR="00177B71" w:rsidRPr="00F80C8B">
        <w:rPr>
          <w:rFonts w:ascii="Times New Roman" w:hAnsi="Times New Roman" w:cs="Times New Roman"/>
          <w:i/>
          <w:sz w:val="24"/>
          <w:szCs w:val="24"/>
        </w:rPr>
        <w:t>Bill of Rights Handbook</w:t>
      </w:r>
      <w:r w:rsidR="00086676" w:rsidRPr="00F80C8B">
        <w:rPr>
          <w:rFonts w:ascii="Times New Roman" w:hAnsi="Times New Roman" w:cs="Times New Roman"/>
          <w:sz w:val="24"/>
          <w:szCs w:val="24"/>
        </w:rPr>
        <w:t>”, JUTA &amp; Co. 6 ed. a</w:t>
      </w:r>
      <w:r w:rsidR="00177B71" w:rsidRPr="00F80C8B">
        <w:rPr>
          <w:rFonts w:ascii="Times New Roman" w:hAnsi="Times New Roman" w:cs="Times New Roman"/>
          <w:sz w:val="24"/>
          <w:szCs w:val="24"/>
        </w:rPr>
        <w:t>t p 646 say:</w:t>
      </w:r>
    </w:p>
    <w:p w:rsidR="00177B71" w:rsidRPr="00F80C8B" w:rsidRDefault="00177B71" w:rsidP="00086676">
      <w:pPr>
        <w:spacing w:after="0" w:line="240" w:lineRule="auto"/>
        <w:ind w:left="720"/>
        <w:jc w:val="both"/>
        <w:rPr>
          <w:rFonts w:ascii="Times New Roman" w:hAnsi="Times New Roman" w:cs="Times New Roman"/>
          <w:sz w:val="24"/>
          <w:szCs w:val="24"/>
        </w:rPr>
      </w:pPr>
      <w:r w:rsidRPr="00F80C8B">
        <w:rPr>
          <w:rFonts w:ascii="Times New Roman" w:hAnsi="Times New Roman" w:cs="Times New Roman"/>
          <w:sz w:val="24"/>
          <w:szCs w:val="24"/>
        </w:rPr>
        <w:t>“Since</w:t>
      </w:r>
      <w:r w:rsidR="00086676" w:rsidRPr="00F80C8B">
        <w:rPr>
          <w:rFonts w:ascii="Times New Roman" w:hAnsi="Times New Roman" w:cs="Times New Roman"/>
          <w:sz w:val="24"/>
          <w:szCs w:val="24"/>
        </w:rPr>
        <w:t xml:space="preserve"> the commencement of the PAJA </w:t>
      </w:r>
      <w:r w:rsidRPr="00F80C8B">
        <w:rPr>
          <w:rFonts w:ascii="Times New Roman" w:hAnsi="Times New Roman" w:cs="Times New Roman"/>
          <w:sz w:val="24"/>
          <w:szCs w:val="24"/>
        </w:rPr>
        <w:t xml:space="preserve">judicial </w:t>
      </w:r>
      <w:r w:rsidR="009D1B90" w:rsidRPr="00F80C8B">
        <w:rPr>
          <w:rFonts w:ascii="Times New Roman" w:hAnsi="Times New Roman" w:cs="Times New Roman"/>
          <w:sz w:val="24"/>
          <w:szCs w:val="24"/>
        </w:rPr>
        <w:t>review of administrative action generally has a legislative basis.  In other words, it is based on the rights, duties and remedies provided for in the Act itself.  The rights to just administrative action in the Constitution now play an indirect rather than direct role in judicial review.”</w:t>
      </w:r>
    </w:p>
    <w:p w:rsidR="009D1B90" w:rsidRPr="00F80C8B" w:rsidRDefault="009D1B90" w:rsidP="00177B71">
      <w:pPr>
        <w:spacing w:after="0" w:line="480" w:lineRule="auto"/>
        <w:jc w:val="both"/>
        <w:rPr>
          <w:rFonts w:ascii="Times New Roman" w:hAnsi="Times New Roman" w:cs="Times New Roman"/>
          <w:sz w:val="24"/>
          <w:szCs w:val="24"/>
        </w:rPr>
      </w:pPr>
    </w:p>
    <w:p w:rsidR="00685F55" w:rsidRPr="00F80C8B" w:rsidRDefault="009D1B90" w:rsidP="00177B71">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t>At p 649 of the “</w:t>
      </w:r>
      <w:r w:rsidRPr="00F80C8B">
        <w:rPr>
          <w:rFonts w:ascii="Times New Roman" w:hAnsi="Times New Roman" w:cs="Times New Roman"/>
          <w:i/>
          <w:sz w:val="24"/>
          <w:szCs w:val="24"/>
        </w:rPr>
        <w:t xml:space="preserve">Bill of Rights </w:t>
      </w:r>
      <w:r w:rsidR="00685F55" w:rsidRPr="00F80C8B">
        <w:rPr>
          <w:rFonts w:ascii="Times New Roman" w:hAnsi="Times New Roman" w:cs="Times New Roman"/>
          <w:i/>
          <w:sz w:val="24"/>
          <w:szCs w:val="24"/>
        </w:rPr>
        <w:t>Handbook</w:t>
      </w:r>
      <w:r w:rsidR="00685F55" w:rsidRPr="00F80C8B">
        <w:rPr>
          <w:rFonts w:ascii="Times New Roman" w:hAnsi="Times New Roman" w:cs="Times New Roman"/>
          <w:sz w:val="24"/>
          <w:szCs w:val="24"/>
        </w:rPr>
        <w:t>” the learned authors state:</w:t>
      </w:r>
    </w:p>
    <w:p w:rsidR="00685F55" w:rsidRPr="00F80C8B" w:rsidRDefault="00685F55" w:rsidP="006821EC">
      <w:pPr>
        <w:spacing w:after="0" w:line="240" w:lineRule="auto"/>
        <w:ind w:left="720"/>
        <w:jc w:val="both"/>
        <w:rPr>
          <w:rFonts w:ascii="Times New Roman" w:hAnsi="Times New Roman" w:cs="Times New Roman"/>
          <w:sz w:val="24"/>
          <w:szCs w:val="24"/>
        </w:rPr>
      </w:pPr>
      <w:r w:rsidRPr="00F80C8B">
        <w:rPr>
          <w:rFonts w:ascii="Times New Roman" w:hAnsi="Times New Roman" w:cs="Times New Roman"/>
          <w:sz w:val="24"/>
          <w:szCs w:val="24"/>
        </w:rPr>
        <w:t xml:space="preserve">“Before the introduction of PAJA, challenges to the validity of administrative action were constitutional challenges based on the rights to administrative </w:t>
      </w:r>
      <w:r w:rsidR="00086676" w:rsidRPr="00F80C8B">
        <w:rPr>
          <w:rFonts w:ascii="Times New Roman" w:hAnsi="Times New Roman" w:cs="Times New Roman"/>
          <w:sz w:val="24"/>
          <w:szCs w:val="24"/>
        </w:rPr>
        <w:t xml:space="preserve">justice </w:t>
      </w:r>
      <w:r w:rsidRPr="00F80C8B">
        <w:rPr>
          <w:rFonts w:ascii="Times New Roman" w:hAnsi="Times New Roman" w:cs="Times New Roman"/>
          <w:sz w:val="24"/>
          <w:szCs w:val="24"/>
        </w:rPr>
        <w:t>in the Bill of Rights – rights that are interpreted by reference to corresponding rights in the common law.  But what is the status of the constitutional rights in section 33 today?</w:t>
      </w:r>
    </w:p>
    <w:p w:rsidR="00685F55" w:rsidRPr="00F80C8B" w:rsidRDefault="00685F55" w:rsidP="006821EC">
      <w:pPr>
        <w:spacing w:after="0" w:line="240" w:lineRule="auto"/>
        <w:ind w:left="720"/>
        <w:jc w:val="both"/>
        <w:rPr>
          <w:rFonts w:ascii="Times New Roman" w:hAnsi="Times New Roman" w:cs="Times New Roman"/>
          <w:sz w:val="24"/>
          <w:szCs w:val="24"/>
        </w:rPr>
      </w:pPr>
    </w:p>
    <w:p w:rsidR="00685F55" w:rsidRPr="00F80C8B" w:rsidRDefault="00685F55" w:rsidP="006821EC">
      <w:pPr>
        <w:spacing w:after="0" w:line="240" w:lineRule="auto"/>
        <w:ind w:left="720"/>
        <w:jc w:val="both"/>
        <w:rPr>
          <w:rFonts w:ascii="Times New Roman" w:hAnsi="Times New Roman" w:cs="Times New Roman"/>
          <w:sz w:val="24"/>
          <w:szCs w:val="24"/>
        </w:rPr>
      </w:pPr>
      <w:r w:rsidRPr="00F80C8B">
        <w:rPr>
          <w:rFonts w:ascii="Times New Roman" w:hAnsi="Times New Roman" w:cs="Times New Roman"/>
          <w:sz w:val="24"/>
          <w:szCs w:val="24"/>
        </w:rPr>
        <w:t xml:space="preserve">The PAJA “gives effect to” the constitutional rights in section 33.  This means that the Act makes the rights effective by providing an elaborated and detailed expression of the rights to just administrative action and providing remedies to vindicate them.  The constitutional rights exist independently of the statute that gives effect to them, but retreat to a background role.  This is because Parliament chose to give effect to the rights in </w:t>
      </w:r>
      <w:r w:rsidRPr="00F80C8B">
        <w:rPr>
          <w:rFonts w:ascii="Times New Roman" w:hAnsi="Times New Roman" w:cs="Times New Roman"/>
          <w:sz w:val="24"/>
          <w:szCs w:val="24"/>
        </w:rPr>
        <w:lastRenderedPageBreak/>
        <w:t>section 33 by enacting a general and comprehensive administrative action as defined by the Act.”</w:t>
      </w:r>
    </w:p>
    <w:p w:rsidR="00685F55" w:rsidRPr="00F80C8B" w:rsidRDefault="00685F55" w:rsidP="00685F55">
      <w:pPr>
        <w:spacing w:after="0" w:line="480" w:lineRule="auto"/>
        <w:ind w:left="720"/>
        <w:jc w:val="both"/>
        <w:rPr>
          <w:rFonts w:ascii="Times New Roman" w:hAnsi="Times New Roman" w:cs="Times New Roman"/>
          <w:sz w:val="24"/>
          <w:szCs w:val="24"/>
        </w:rPr>
      </w:pPr>
    </w:p>
    <w:p w:rsidR="006821EC" w:rsidRPr="00F80C8B" w:rsidRDefault="006821EC" w:rsidP="00685F55">
      <w:pPr>
        <w:spacing w:after="0" w:line="480" w:lineRule="auto"/>
        <w:ind w:left="720"/>
        <w:jc w:val="both"/>
        <w:rPr>
          <w:rFonts w:ascii="Times New Roman" w:hAnsi="Times New Roman" w:cs="Times New Roman"/>
          <w:sz w:val="24"/>
          <w:szCs w:val="24"/>
        </w:rPr>
      </w:pPr>
    </w:p>
    <w:p w:rsidR="00685F55" w:rsidRPr="00F80C8B" w:rsidRDefault="00685F55" w:rsidP="00685F55">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t>Two principles discourage reliance on the constitutional rights to administrative justice.  The first is the principle of avoidance which dictates that remedies should be found in legislation befor</w:t>
      </w:r>
      <w:r w:rsidR="00186691" w:rsidRPr="00F80C8B">
        <w:rPr>
          <w:rFonts w:ascii="Times New Roman" w:hAnsi="Times New Roman" w:cs="Times New Roman"/>
          <w:sz w:val="24"/>
          <w:szCs w:val="24"/>
        </w:rPr>
        <w:t>e resorting to constitutional re</w:t>
      </w:r>
      <w:r w:rsidR="00086676" w:rsidRPr="00F80C8B">
        <w:rPr>
          <w:rFonts w:ascii="Times New Roman" w:hAnsi="Times New Roman" w:cs="Times New Roman"/>
          <w:sz w:val="24"/>
          <w:szCs w:val="24"/>
        </w:rPr>
        <w:t>medies.  The second principle is</w:t>
      </w:r>
      <w:r w:rsidR="00186691" w:rsidRPr="00F80C8B">
        <w:rPr>
          <w:rFonts w:ascii="Times New Roman" w:hAnsi="Times New Roman" w:cs="Times New Roman"/>
          <w:sz w:val="24"/>
          <w:szCs w:val="24"/>
        </w:rPr>
        <w:t xml:space="preserve"> one of subsidiarity which holds that norms of greater specificity should be relied on before resorting to norms of greater abstraction.</w:t>
      </w:r>
    </w:p>
    <w:p w:rsidR="00186691" w:rsidRPr="00F80C8B" w:rsidRDefault="00186691" w:rsidP="00685F55">
      <w:pPr>
        <w:spacing w:after="0" w:line="480" w:lineRule="auto"/>
        <w:jc w:val="both"/>
        <w:rPr>
          <w:rFonts w:ascii="Times New Roman" w:hAnsi="Times New Roman" w:cs="Times New Roman"/>
          <w:sz w:val="24"/>
          <w:szCs w:val="24"/>
        </w:rPr>
      </w:pPr>
    </w:p>
    <w:p w:rsidR="00186691" w:rsidRPr="00F80C8B" w:rsidRDefault="00186691" w:rsidP="00685F55">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t xml:space="preserve">The applicant is not challenging the constitutional validity of any provision of AJA nor is she seeking to use the constitutional rights to administrative justice to interpret the provisions of AJA.  The exceptional circumstances in which an applicant can rely on the constitutional rights to administrative justice do not apply to the applicant.  She ought to have used the remedies provided </w:t>
      </w:r>
      <w:r w:rsidR="00086676" w:rsidRPr="00F80C8B">
        <w:rPr>
          <w:rFonts w:ascii="Times New Roman" w:hAnsi="Times New Roman" w:cs="Times New Roman"/>
          <w:sz w:val="24"/>
          <w:szCs w:val="24"/>
        </w:rPr>
        <w:t xml:space="preserve">for </w:t>
      </w:r>
      <w:r w:rsidRPr="00F80C8B">
        <w:rPr>
          <w:rFonts w:ascii="Times New Roman" w:hAnsi="Times New Roman" w:cs="Times New Roman"/>
          <w:sz w:val="24"/>
          <w:szCs w:val="24"/>
        </w:rPr>
        <w:t>under AJA to enforce her rights to just administrative conduct</w:t>
      </w:r>
      <w:r w:rsidR="00F47373" w:rsidRPr="00F80C8B">
        <w:rPr>
          <w:rFonts w:ascii="Times New Roman" w:hAnsi="Times New Roman" w:cs="Times New Roman"/>
          <w:sz w:val="24"/>
          <w:szCs w:val="24"/>
        </w:rPr>
        <w:t>.</w:t>
      </w:r>
      <w:r w:rsidRPr="00F80C8B">
        <w:rPr>
          <w:rFonts w:ascii="Times New Roman" w:hAnsi="Times New Roman" w:cs="Times New Roman"/>
          <w:sz w:val="24"/>
          <w:szCs w:val="24"/>
        </w:rPr>
        <w:t xml:space="preserve"> </w:t>
      </w:r>
    </w:p>
    <w:p w:rsidR="00F47373" w:rsidRPr="00F80C8B" w:rsidRDefault="00F47373" w:rsidP="00685F55">
      <w:pPr>
        <w:spacing w:after="0" w:line="480" w:lineRule="auto"/>
        <w:jc w:val="both"/>
        <w:rPr>
          <w:rFonts w:ascii="Times New Roman" w:hAnsi="Times New Roman" w:cs="Times New Roman"/>
          <w:sz w:val="24"/>
          <w:szCs w:val="24"/>
        </w:rPr>
      </w:pPr>
    </w:p>
    <w:p w:rsidR="00186691" w:rsidRPr="00F80C8B" w:rsidRDefault="00186691" w:rsidP="00685F55">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t>The application is dismissed</w:t>
      </w:r>
      <w:r w:rsidR="00F47373" w:rsidRPr="00F80C8B">
        <w:rPr>
          <w:rFonts w:ascii="Times New Roman" w:hAnsi="Times New Roman" w:cs="Times New Roman"/>
          <w:sz w:val="24"/>
          <w:szCs w:val="24"/>
        </w:rPr>
        <w:t>.  There shall be no order as to costs.</w:t>
      </w:r>
    </w:p>
    <w:p w:rsidR="00186691" w:rsidRPr="00F80C8B" w:rsidRDefault="00186691" w:rsidP="00685F55">
      <w:pPr>
        <w:spacing w:after="0" w:line="480" w:lineRule="auto"/>
        <w:jc w:val="both"/>
        <w:rPr>
          <w:rFonts w:ascii="Times New Roman" w:hAnsi="Times New Roman" w:cs="Times New Roman"/>
          <w:sz w:val="24"/>
          <w:szCs w:val="24"/>
        </w:rPr>
      </w:pPr>
    </w:p>
    <w:p w:rsidR="00186691" w:rsidRPr="00F80C8B" w:rsidRDefault="00186691" w:rsidP="00685F55">
      <w:pPr>
        <w:spacing w:after="0" w:line="480" w:lineRule="auto"/>
        <w:jc w:val="both"/>
        <w:rPr>
          <w:rFonts w:ascii="Times New Roman" w:hAnsi="Times New Roman" w:cs="Times New Roman"/>
          <w:sz w:val="24"/>
          <w:szCs w:val="24"/>
        </w:rPr>
      </w:pPr>
    </w:p>
    <w:p w:rsidR="00186691" w:rsidRPr="00F80C8B" w:rsidRDefault="00186691" w:rsidP="00685F55">
      <w:pPr>
        <w:spacing w:after="0" w:line="480" w:lineRule="auto"/>
        <w:jc w:val="both"/>
        <w:rPr>
          <w:rFonts w:ascii="Times New Roman" w:hAnsi="Times New Roman" w:cs="Times New Roman"/>
          <w:b/>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r>
      <w:r w:rsidRPr="00F80C8B">
        <w:rPr>
          <w:rFonts w:ascii="Times New Roman" w:hAnsi="Times New Roman" w:cs="Times New Roman"/>
          <w:b/>
          <w:sz w:val="24"/>
          <w:szCs w:val="24"/>
        </w:rPr>
        <w:t>CHIDYAUSIKU CJ:</w:t>
      </w:r>
      <w:r w:rsidRPr="00F80C8B">
        <w:rPr>
          <w:rFonts w:ascii="Times New Roman" w:hAnsi="Times New Roman" w:cs="Times New Roman"/>
          <w:b/>
          <w:sz w:val="24"/>
          <w:szCs w:val="24"/>
        </w:rPr>
        <w:tab/>
      </w:r>
      <w:r w:rsidRPr="00F80C8B">
        <w:rPr>
          <w:rFonts w:ascii="Times New Roman" w:hAnsi="Times New Roman" w:cs="Times New Roman"/>
          <w:sz w:val="24"/>
          <w:szCs w:val="24"/>
        </w:rPr>
        <w:t>I agree</w:t>
      </w:r>
    </w:p>
    <w:p w:rsidR="00186691" w:rsidRPr="00F80C8B" w:rsidRDefault="00186691" w:rsidP="00685F55">
      <w:pPr>
        <w:spacing w:after="0" w:line="480" w:lineRule="auto"/>
        <w:jc w:val="both"/>
        <w:rPr>
          <w:rFonts w:ascii="Times New Roman" w:hAnsi="Times New Roman" w:cs="Times New Roman"/>
          <w:sz w:val="24"/>
          <w:szCs w:val="24"/>
        </w:rPr>
      </w:pPr>
    </w:p>
    <w:p w:rsidR="00186691" w:rsidRPr="00F80C8B" w:rsidRDefault="00186691" w:rsidP="00685F55">
      <w:pPr>
        <w:spacing w:after="0" w:line="480" w:lineRule="auto"/>
        <w:jc w:val="both"/>
        <w:rPr>
          <w:rFonts w:ascii="Times New Roman" w:hAnsi="Times New Roman" w:cs="Times New Roman"/>
          <w:sz w:val="24"/>
          <w:szCs w:val="24"/>
        </w:rPr>
      </w:pPr>
    </w:p>
    <w:p w:rsidR="00186691" w:rsidRPr="00F80C8B" w:rsidRDefault="00186691" w:rsidP="00685F55">
      <w:pPr>
        <w:spacing w:after="0" w:line="480" w:lineRule="auto"/>
        <w:jc w:val="both"/>
        <w:rPr>
          <w:rFonts w:ascii="Times New Roman" w:hAnsi="Times New Roman" w:cs="Times New Roman"/>
          <w:b/>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r>
      <w:r w:rsidR="00F80C8B">
        <w:rPr>
          <w:rFonts w:ascii="Times New Roman" w:hAnsi="Times New Roman" w:cs="Times New Roman"/>
          <w:b/>
          <w:sz w:val="24"/>
          <w:szCs w:val="24"/>
        </w:rPr>
        <w:t xml:space="preserve">ZIYAMBI </w:t>
      </w:r>
      <w:r w:rsidRPr="00F80C8B">
        <w:rPr>
          <w:rFonts w:ascii="Times New Roman" w:hAnsi="Times New Roman" w:cs="Times New Roman"/>
          <w:b/>
          <w:sz w:val="24"/>
          <w:szCs w:val="24"/>
        </w:rPr>
        <w:t>J</w:t>
      </w:r>
      <w:r w:rsidR="00F80C8B">
        <w:rPr>
          <w:rFonts w:ascii="Times New Roman" w:hAnsi="Times New Roman" w:cs="Times New Roman"/>
          <w:b/>
          <w:sz w:val="24"/>
          <w:szCs w:val="24"/>
        </w:rPr>
        <w:t>CC</w:t>
      </w:r>
      <w:r w:rsidRPr="00F80C8B">
        <w:rPr>
          <w:rFonts w:ascii="Times New Roman" w:hAnsi="Times New Roman" w:cs="Times New Roman"/>
          <w:b/>
          <w:sz w:val="24"/>
          <w:szCs w:val="24"/>
        </w:rPr>
        <w:t>:</w:t>
      </w:r>
      <w:r w:rsidRPr="00F80C8B">
        <w:rPr>
          <w:rFonts w:ascii="Times New Roman" w:hAnsi="Times New Roman" w:cs="Times New Roman"/>
          <w:b/>
          <w:sz w:val="24"/>
          <w:szCs w:val="24"/>
        </w:rPr>
        <w:tab/>
      </w:r>
      <w:r w:rsidRPr="00F80C8B">
        <w:rPr>
          <w:rFonts w:ascii="Times New Roman" w:hAnsi="Times New Roman" w:cs="Times New Roman"/>
          <w:b/>
          <w:sz w:val="24"/>
          <w:szCs w:val="24"/>
        </w:rPr>
        <w:tab/>
      </w:r>
      <w:r w:rsidRPr="00F80C8B">
        <w:rPr>
          <w:rFonts w:ascii="Times New Roman" w:hAnsi="Times New Roman" w:cs="Times New Roman"/>
          <w:sz w:val="24"/>
          <w:szCs w:val="24"/>
        </w:rPr>
        <w:t>I agree</w:t>
      </w:r>
    </w:p>
    <w:p w:rsidR="00186691" w:rsidRPr="00F80C8B" w:rsidRDefault="00186691" w:rsidP="00685F55">
      <w:pPr>
        <w:spacing w:after="0" w:line="480" w:lineRule="auto"/>
        <w:jc w:val="both"/>
        <w:rPr>
          <w:rFonts w:ascii="Times New Roman" w:hAnsi="Times New Roman" w:cs="Times New Roman"/>
          <w:sz w:val="24"/>
          <w:szCs w:val="24"/>
        </w:rPr>
      </w:pPr>
    </w:p>
    <w:p w:rsidR="00186691" w:rsidRPr="00F80C8B" w:rsidRDefault="00186691" w:rsidP="00685F55">
      <w:pPr>
        <w:spacing w:after="0" w:line="480" w:lineRule="auto"/>
        <w:jc w:val="both"/>
        <w:rPr>
          <w:rFonts w:ascii="Times New Roman" w:hAnsi="Times New Roman" w:cs="Times New Roman"/>
          <w:sz w:val="24"/>
          <w:szCs w:val="24"/>
        </w:rPr>
      </w:pPr>
    </w:p>
    <w:p w:rsidR="00186691" w:rsidRPr="00F80C8B" w:rsidRDefault="00186691" w:rsidP="00685F55">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r>
      <w:r w:rsidR="00F80C8B">
        <w:rPr>
          <w:rFonts w:ascii="Times New Roman" w:hAnsi="Times New Roman" w:cs="Times New Roman"/>
          <w:b/>
          <w:sz w:val="24"/>
          <w:szCs w:val="24"/>
        </w:rPr>
        <w:t xml:space="preserve">GWAUNZA </w:t>
      </w:r>
      <w:r w:rsidRPr="00F80C8B">
        <w:rPr>
          <w:rFonts w:ascii="Times New Roman" w:hAnsi="Times New Roman" w:cs="Times New Roman"/>
          <w:b/>
          <w:sz w:val="24"/>
          <w:szCs w:val="24"/>
        </w:rPr>
        <w:t>J</w:t>
      </w:r>
      <w:r w:rsidR="00F80C8B">
        <w:rPr>
          <w:rFonts w:ascii="Times New Roman" w:hAnsi="Times New Roman" w:cs="Times New Roman"/>
          <w:b/>
          <w:sz w:val="24"/>
          <w:szCs w:val="24"/>
        </w:rPr>
        <w:t>CC</w:t>
      </w:r>
      <w:r w:rsidRPr="00F80C8B">
        <w:rPr>
          <w:rFonts w:ascii="Times New Roman" w:hAnsi="Times New Roman" w:cs="Times New Roman"/>
          <w:b/>
          <w:sz w:val="24"/>
          <w:szCs w:val="24"/>
        </w:rPr>
        <w:t>:</w:t>
      </w:r>
      <w:r w:rsidRPr="00F80C8B">
        <w:rPr>
          <w:rFonts w:ascii="Times New Roman" w:hAnsi="Times New Roman" w:cs="Times New Roman"/>
          <w:b/>
          <w:sz w:val="24"/>
          <w:szCs w:val="24"/>
        </w:rPr>
        <w:tab/>
      </w:r>
      <w:r w:rsidRPr="00F80C8B">
        <w:rPr>
          <w:rFonts w:ascii="Times New Roman" w:hAnsi="Times New Roman" w:cs="Times New Roman"/>
          <w:b/>
          <w:sz w:val="24"/>
          <w:szCs w:val="24"/>
        </w:rPr>
        <w:tab/>
      </w:r>
      <w:r w:rsidRPr="00F80C8B">
        <w:rPr>
          <w:rFonts w:ascii="Times New Roman" w:hAnsi="Times New Roman" w:cs="Times New Roman"/>
          <w:sz w:val="24"/>
          <w:szCs w:val="24"/>
        </w:rPr>
        <w:t>I agree</w:t>
      </w:r>
    </w:p>
    <w:p w:rsidR="00993BDD" w:rsidRPr="00F80C8B" w:rsidRDefault="00993BDD" w:rsidP="00685F55">
      <w:pPr>
        <w:spacing w:after="0" w:line="480" w:lineRule="auto"/>
        <w:jc w:val="both"/>
        <w:rPr>
          <w:rFonts w:ascii="Times New Roman" w:hAnsi="Times New Roman" w:cs="Times New Roman"/>
          <w:sz w:val="24"/>
          <w:szCs w:val="24"/>
        </w:rPr>
      </w:pPr>
    </w:p>
    <w:p w:rsidR="00993BDD" w:rsidRPr="00F80C8B" w:rsidRDefault="00993BDD" w:rsidP="00685F55">
      <w:pPr>
        <w:spacing w:after="0" w:line="480" w:lineRule="auto"/>
        <w:jc w:val="both"/>
        <w:rPr>
          <w:rFonts w:ascii="Times New Roman" w:hAnsi="Times New Roman" w:cs="Times New Roman"/>
          <w:sz w:val="24"/>
          <w:szCs w:val="24"/>
        </w:rPr>
      </w:pPr>
    </w:p>
    <w:p w:rsidR="00993BDD" w:rsidRPr="00F80C8B" w:rsidRDefault="00993BDD" w:rsidP="00685F55">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r>
      <w:r w:rsidR="00F80C8B">
        <w:rPr>
          <w:rFonts w:ascii="Times New Roman" w:hAnsi="Times New Roman" w:cs="Times New Roman"/>
          <w:b/>
          <w:sz w:val="24"/>
          <w:szCs w:val="24"/>
        </w:rPr>
        <w:t xml:space="preserve">GARWE </w:t>
      </w:r>
      <w:r w:rsidRPr="00F80C8B">
        <w:rPr>
          <w:rFonts w:ascii="Times New Roman" w:hAnsi="Times New Roman" w:cs="Times New Roman"/>
          <w:b/>
          <w:sz w:val="24"/>
          <w:szCs w:val="24"/>
        </w:rPr>
        <w:t>J</w:t>
      </w:r>
      <w:r w:rsidR="00F80C8B">
        <w:rPr>
          <w:rFonts w:ascii="Times New Roman" w:hAnsi="Times New Roman" w:cs="Times New Roman"/>
          <w:b/>
          <w:sz w:val="24"/>
          <w:szCs w:val="24"/>
        </w:rPr>
        <w:t>CC</w:t>
      </w:r>
      <w:r w:rsidRPr="00F80C8B">
        <w:rPr>
          <w:rFonts w:ascii="Times New Roman" w:hAnsi="Times New Roman" w:cs="Times New Roman"/>
          <w:b/>
          <w:sz w:val="24"/>
          <w:szCs w:val="24"/>
        </w:rPr>
        <w:t>:</w:t>
      </w:r>
      <w:r w:rsidRPr="00F80C8B">
        <w:rPr>
          <w:rFonts w:ascii="Times New Roman" w:hAnsi="Times New Roman" w:cs="Times New Roman"/>
          <w:sz w:val="24"/>
          <w:szCs w:val="24"/>
        </w:rPr>
        <w:tab/>
      </w:r>
      <w:r w:rsidRPr="00F80C8B">
        <w:rPr>
          <w:rFonts w:ascii="Times New Roman" w:hAnsi="Times New Roman" w:cs="Times New Roman"/>
          <w:sz w:val="24"/>
          <w:szCs w:val="24"/>
        </w:rPr>
        <w:tab/>
        <w:t>I agree</w:t>
      </w:r>
    </w:p>
    <w:p w:rsidR="00993BDD" w:rsidRPr="00F80C8B" w:rsidRDefault="00993BDD" w:rsidP="00685F55">
      <w:pPr>
        <w:spacing w:after="0" w:line="480" w:lineRule="auto"/>
        <w:jc w:val="both"/>
        <w:rPr>
          <w:rFonts w:ascii="Times New Roman" w:hAnsi="Times New Roman" w:cs="Times New Roman"/>
          <w:sz w:val="24"/>
          <w:szCs w:val="24"/>
        </w:rPr>
      </w:pPr>
    </w:p>
    <w:p w:rsidR="00993BDD" w:rsidRPr="00F80C8B" w:rsidRDefault="00993BDD" w:rsidP="00685F55">
      <w:pPr>
        <w:spacing w:after="0" w:line="480" w:lineRule="auto"/>
        <w:jc w:val="both"/>
        <w:rPr>
          <w:rFonts w:ascii="Times New Roman" w:hAnsi="Times New Roman" w:cs="Times New Roman"/>
          <w:sz w:val="24"/>
          <w:szCs w:val="24"/>
        </w:rPr>
      </w:pPr>
    </w:p>
    <w:p w:rsidR="00993BDD" w:rsidRPr="00F80C8B" w:rsidRDefault="00993BDD" w:rsidP="00685F55">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r>
      <w:r w:rsidR="00F80C8B">
        <w:rPr>
          <w:rFonts w:ascii="Times New Roman" w:hAnsi="Times New Roman" w:cs="Times New Roman"/>
          <w:b/>
          <w:sz w:val="24"/>
          <w:szCs w:val="24"/>
        </w:rPr>
        <w:t xml:space="preserve">GOWORA </w:t>
      </w:r>
      <w:r w:rsidRPr="00F80C8B">
        <w:rPr>
          <w:rFonts w:ascii="Times New Roman" w:hAnsi="Times New Roman" w:cs="Times New Roman"/>
          <w:b/>
          <w:sz w:val="24"/>
          <w:szCs w:val="24"/>
        </w:rPr>
        <w:t>J</w:t>
      </w:r>
      <w:r w:rsidR="00F80C8B">
        <w:rPr>
          <w:rFonts w:ascii="Times New Roman" w:hAnsi="Times New Roman" w:cs="Times New Roman"/>
          <w:b/>
          <w:sz w:val="24"/>
          <w:szCs w:val="24"/>
        </w:rPr>
        <w:t>CC</w:t>
      </w:r>
      <w:r w:rsidRPr="00F80C8B">
        <w:rPr>
          <w:rFonts w:ascii="Times New Roman" w:hAnsi="Times New Roman" w:cs="Times New Roman"/>
          <w:b/>
          <w:sz w:val="24"/>
          <w:szCs w:val="24"/>
        </w:rPr>
        <w:t>:</w:t>
      </w:r>
      <w:r w:rsidRPr="00F80C8B">
        <w:rPr>
          <w:rFonts w:ascii="Times New Roman" w:hAnsi="Times New Roman" w:cs="Times New Roman"/>
          <w:sz w:val="24"/>
          <w:szCs w:val="24"/>
        </w:rPr>
        <w:tab/>
      </w:r>
      <w:r w:rsidRPr="00F80C8B">
        <w:rPr>
          <w:rFonts w:ascii="Times New Roman" w:hAnsi="Times New Roman" w:cs="Times New Roman"/>
          <w:sz w:val="24"/>
          <w:szCs w:val="24"/>
        </w:rPr>
        <w:tab/>
        <w:t>I agree</w:t>
      </w:r>
    </w:p>
    <w:p w:rsidR="00993BDD" w:rsidRPr="00F80C8B" w:rsidRDefault="00993BDD" w:rsidP="00685F55">
      <w:pPr>
        <w:spacing w:after="0" w:line="480" w:lineRule="auto"/>
        <w:jc w:val="both"/>
        <w:rPr>
          <w:rFonts w:ascii="Times New Roman" w:hAnsi="Times New Roman" w:cs="Times New Roman"/>
          <w:sz w:val="24"/>
          <w:szCs w:val="24"/>
        </w:rPr>
      </w:pPr>
    </w:p>
    <w:p w:rsidR="00993BDD" w:rsidRPr="00F80C8B" w:rsidRDefault="00993BDD" w:rsidP="00685F55">
      <w:pPr>
        <w:spacing w:after="0" w:line="480" w:lineRule="auto"/>
        <w:jc w:val="both"/>
        <w:rPr>
          <w:rFonts w:ascii="Times New Roman" w:hAnsi="Times New Roman" w:cs="Times New Roman"/>
          <w:sz w:val="24"/>
          <w:szCs w:val="24"/>
        </w:rPr>
      </w:pPr>
    </w:p>
    <w:p w:rsidR="00993BDD" w:rsidRPr="00F80C8B" w:rsidRDefault="00993BDD" w:rsidP="00685F55">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r>
      <w:r w:rsidR="00F80C8B">
        <w:rPr>
          <w:rFonts w:ascii="Times New Roman" w:hAnsi="Times New Roman" w:cs="Times New Roman"/>
          <w:b/>
          <w:sz w:val="24"/>
          <w:szCs w:val="24"/>
        </w:rPr>
        <w:t xml:space="preserve">HLATSHWAYO </w:t>
      </w:r>
      <w:r w:rsidRPr="00F80C8B">
        <w:rPr>
          <w:rFonts w:ascii="Times New Roman" w:hAnsi="Times New Roman" w:cs="Times New Roman"/>
          <w:b/>
          <w:sz w:val="24"/>
          <w:szCs w:val="24"/>
        </w:rPr>
        <w:t>J</w:t>
      </w:r>
      <w:r w:rsidR="00F80C8B">
        <w:rPr>
          <w:rFonts w:ascii="Times New Roman" w:hAnsi="Times New Roman" w:cs="Times New Roman"/>
          <w:b/>
          <w:sz w:val="24"/>
          <w:szCs w:val="24"/>
        </w:rPr>
        <w:t>CC</w:t>
      </w:r>
      <w:r w:rsidRPr="00F80C8B">
        <w:rPr>
          <w:rFonts w:ascii="Times New Roman" w:hAnsi="Times New Roman" w:cs="Times New Roman"/>
          <w:b/>
          <w:sz w:val="24"/>
          <w:szCs w:val="24"/>
        </w:rPr>
        <w:t>:</w:t>
      </w:r>
      <w:r w:rsidRPr="00F80C8B">
        <w:rPr>
          <w:rFonts w:ascii="Times New Roman" w:hAnsi="Times New Roman" w:cs="Times New Roman"/>
          <w:sz w:val="24"/>
          <w:szCs w:val="24"/>
        </w:rPr>
        <w:tab/>
        <w:t>I agree</w:t>
      </w:r>
    </w:p>
    <w:p w:rsidR="005A097A" w:rsidRPr="00F80C8B" w:rsidRDefault="005A097A" w:rsidP="00685F55">
      <w:pPr>
        <w:spacing w:after="0" w:line="480" w:lineRule="auto"/>
        <w:jc w:val="both"/>
        <w:rPr>
          <w:rFonts w:ascii="Times New Roman" w:hAnsi="Times New Roman" w:cs="Times New Roman"/>
          <w:sz w:val="24"/>
          <w:szCs w:val="24"/>
        </w:rPr>
      </w:pPr>
    </w:p>
    <w:p w:rsidR="005A097A" w:rsidRPr="00F80C8B" w:rsidRDefault="005A097A" w:rsidP="00685F55">
      <w:pPr>
        <w:spacing w:after="0" w:line="480" w:lineRule="auto"/>
        <w:jc w:val="both"/>
        <w:rPr>
          <w:rFonts w:ascii="Times New Roman" w:hAnsi="Times New Roman" w:cs="Times New Roman"/>
          <w:sz w:val="24"/>
          <w:szCs w:val="24"/>
        </w:rPr>
      </w:pPr>
    </w:p>
    <w:p w:rsidR="005A097A" w:rsidRPr="00F80C8B" w:rsidRDefault="005A097A" w:rsidP="00685F55">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r>
      <w:r w:rsidR="00F80C8B">
        <w:rPr>
          <w:rFonts w:ascii="Times New Roman" w:hAnsi="Times New Roman" w:cs="Times New Roman"/>
          <w:b/>
          <w:sz w:val="24"/>
          <w:szCs w:val="24"/>
        </w:rPr>
        <w:t xml:space="preserve">GUVAVA </w:t>
      </w:r>
      <w:r w:rsidRPr="00F80C8B">
        <w:rPr>
          <w:rFonts w:ascii="Times New Roman" w:hAnsi="Times New Roman" w:cs="Times New Roman"/>
          <w:b/>
          <w:sz w:val="24"/>
          <w:szCs w:val="24"/>
        </w:rPr>
        <w:t>J</w:t>
      </w:r>
      <w:r w:rsidR="00F80C8B">
        <w:rPr>
          <w:rFonts w:ascii="Times New Roman" w:hAnsi="Times New Roman" w:cs="Times New Roman"/>
          <w:b/>
          <w:sz w:val="24"/>
          <w:szCs w:val="24"/>
        </w:rPr>
        <w:t>CC</w:t>
      </w:r>
      <w:r w:rsidRPr="00F80C8B">
        <w:rPr>
          <w:rFonts w:ascii="Times New Roman" w:hAnsi="Times New Roman" w:cs="Times New Roman"/>
          <w:b/>
          <w:sz w:val="24"/>
          <w:szCs w:val="24"/>
        </w:rPr>
        <w:t>:</w:t>
      </w:r>
      <w:r w:rsidRPr="00F80C8B">
        <w:rPr>
          <w:rFonts w:ascii="Times New Roman" w:hAnsi="Times New Roman" w:cs="Times New Roman"/>
          <w:b/>
          <w:sz w:val="24"/>
          <w:szCs w:val="24"/>
        </w:rPr>
        <w:tab/>
      </w:r>
      <w:r w:rsidRPr="00F80C8B">
        <w:rPr>
          <w:rFonts w:ascii="Times New Roman" w:hAnsi="Times New Roman" w:cs="Times New Roman"/>
          <w:sz w:val="24"/>
          <w:szCs w:val="24"/>
        </w:rPr>
        <w:tab/>
        <w:t>I agree</w:t>
      </w:r>
    </w:p>
    <w:p w:rsidR="00993BDD" w:rsidRPr="00F80C8B" w:rsidRDefault="00993BDD" w:rsidP="00685F55">
      <w:pPr>
        <w:spacing w:after="0" w:line="480" w:lineRule="auto"/>
        <w:jc w:val="both"/>
        <w:rPr>
          <w:rFonts w:ascii="Times New Roman" w:hAnsi="Times New Roman" w:cs="Times New Roman"/>
          <w:sz w:val="24"/>
          <w:szCs w:val="24"/>
        </w:rPr>
      </w:pPr>
    </w:p>
    <w:p w:rsidR="00993BDD" w:rsidRPr="00F80C8B" w:rsidRDefault="00993BDD" w:rsidP="00685F55">
      <w:pPr>
        <w:spacing w:after="0" w:line="480" w:lineRule="auto"/>
        <w:jc w:val="both"/>
        <w:rPr>
          <w:rFonts w:ascii="Times New Roman" w:hAnsi="Times New Roman" w:cs="Times New Roman"/>
          <w:sz w:val="24"/>
          <w:szCs w:val="24"/>
        </w:rPr>
      </w:pPr>
    </w:p>
    <w:p w:rsidR="00993BDD" w:rsidRPr="00F80C8B" w:rsidRDefault="00993BDD" w:rsidP="00685F55">
      <w:pPr>
        <w:spacing w:after="0" w:line="480" w:lineRule="auto"/>
        <w:jc w:val="both"/>
        <w:rPr>
          <w:rFonts w:ascii="Times New Roman" w:hAnsi="Times New Roman" w:cs="Times New Roman"/>
          <w:sz w:val="24"/>
          <w:szCs w:val="24"/>
        </w:rPr>
      </w:pPr>
      <w:r w:rsidRPr="00F80C8B">
        <w:rPr>
          <w:rFonts w:ascii="Times New Roman" w:hAnsi="Times New Roman" w:cs="Times New Roman"/>
          <w:sz w:val="24"/>
          <w:szCs w:val="24"/>
        </w:rPr>
        <w:tab/>
      </w:r>
      <w:r w:rsidRPr="00F80C8B">
        <w:rPr>
          <w:rFonts w:ascii="Times New Roman" w:hAnsi="Times New Roman" w:cs="Times New Roman"/>
          <w:sz w:val="24"/>
          <w:szCs w:val="24"/>
        </w:rPr>
        <w:tab/>
      </w:r>
      <w:r w:rsidRPr="00F80C8B">
        <w:rPr>
          <w:rFonts w:ascii="Times New Roman" w:hAnsi="Times New Roman" w:cs="Times New Roman"/>
          <w:b/>
          <w:sz w:val="24"/>
          <w:szCs w:val="24"/>
        </w:rPr>
        <w:t xml:space="preserve">MAVANGIRA </w:t>
      </w:r>
      <w:r w:rsidR="005A097A" w:rsidRPr="00F80C8B">
        <w:rPr>
          <w:rFonts w:ascii="Times New Roman" w:hAnsi="Times New Roman" w:cs="Times New Roman"/>
          <w:b/>
          <w:sz w:val="24"/>
          <w:szCs w:val="24"/>
        </w:rPr>
        <w:t>J</w:t>
      </w:r>
      <w:r w:rsidR="00F80C8B">
        <w:rPr>
          <w:rFonts w:ascii="Times New Roman" w:hAnsi="Times New Roman" w:cs="Times New Roman"/>
          <w:b/>
          <w:sz w:val="24"/>
          <w:szCs w:val="24"/>
        </w:rPr>
        <w:t>CC</w:t>
      </w:r>
      <w:r w:rsidR="005A097A" w:rsidRPr="00F80C8B">
        <w:rPr>
          <w:rFonts w:ascii="Times New Roman" w:hAnsi="Times New Roman" w:cs="Times New Roman"/>
          <w:sz w:val="24"/>
          <w:szCs w:val="24"/>
        </w:rPr>
        <w:t>:</w:t>
      </w:r>
      <w:r w:rsidR="005A097A" w:rsidRPr="00F80C8B">
        <w:rPr>
          <w:rFonts w:ascii="Times New Roman" w:hAnsi="Times New Roman" w:cs="Times New Roman"/>
          <w:sz w:val="24"/>
          <w:szCs w:val="24"/>
        </w:rPr>
        <w:tab/>
      </w:r>
      <w:r w:rsidR="005A097A" w:rsidRPr="00F80C8B">
        <w:rPr>
          <w:rFonts w:ascii="Times New Roman" w:hAnsi="Times New Roman" w:cs="Times New Roman"/>
          <w:sz w:val="24"/>
          <w:szCs w:val="24"/>
        </w:rPr>
        <w:tab/>
        <w:t>I agree</w:t>
      </w:r>
    </w:p>
    <w:p w:rsidR="005A097A" w:rsidRPr="00F80C8B" w:rsidRDefault="005A097A" w:rsidP="00685F55">
      <w:pPr>
        <w:spacing w:after="0" w:line="480" w:lineRule="auto"/>
        <w:jc w:val="both"/>
        <w:rPr>
          <w:rFonts w:ascii="Times New Roman" w:hAnsi="Times New Roman" w:cs="Times New Roman"/>
          <w:sz w:val="24"/>
          <w:szCs w:val="24"/>
        </w:rPr>
      </w:pPr>
    </w:p>
    <w:p w:rsidR="005A097A" w:rsidRPr="00F80C8B" w:rsidRDefault="005A097A" w:rsidP="00685F55">
      <w:pPr>
        <w:spacing w:after="0" w:line="480" w:lineRule="auto"/>
        <w:jc w:val="both"/>
        <w:rPr>
          <w:rFonts w:ascii="Times New Roman" w:hAnsi="Times New Roman" w:cs="Times New Roman"/>
          <w:sz w:val="24"/>
          <w:szCs w:val="24"/>
        </w:rPr>
      </w:pPr>
    </w:p>
    <w:p w:rsidR="005A097A" w:rsidRPr="00F80C8B" w:rsidRDefault="005A097A" w:rsidP="00685F55">
      <w:pPr>
        <w:spacing w:after="0" w:line="480" w:lineRule="auto"/>
        <w:jc w:val="both"/>
        <w:rPr>
          <w:rFonts w:ascii="Times New Roman" w:hAnsi="Times New Roman" w:cs="Times New Roman"/>
          <w:sz w:val="24"/>
          <w:szCs w:val="24"/>
        </w:rPr>
      </w:pPr>
      <w:r w:rsidRPr="00F80C8B">
        <w:rPr>
          <w:rFonts w:ascii="Times New Roman" w:hAnsi="Times New Roman" w:cs="Times New Roman"/>
          <w:i/>
          <w:sz w:val="24"/>
          <w:szCs w:val="24"/>
        </w:rPr>
        <w:t>Mangwana &amp; Partners</w:t>
      </w:r>
      <w:r w:rsidRPr="00F80C8B">
        <w:rPr>
          <w:rFonts w:ascii="Times New Roman" w:hAnsi="Times New Roman" w:cs="Times New Roman"/>
          <w:sz w:val="24"/>
          <w:szCs w:val="24"/>
        </w:rPr>
        <w:t>, applicant’s legal practitioners</w:t>
      </w:r>
    </w:p>
    <w:p w:rsidR="005A097A" w:rsidRPr="00F80C8B" w:rsidRDefault="005A097A" w:rsidP="005A097A">
      <w:pPr>
        <w:spacing w:after="0" w:line="240" w:lineRule="auto"/>
        <w:jc w:val="both"/>
        <w:rPr>
          <w:rFonts w:ascii="Times New Roman" w:hAnsi="Times New Roman" w:cs="Times New Roman"/>
          <w:sz w:val="24"/>
          <w:szCs w:val="24"/>
        </w:rPr>
      </w:pPr>
      <w:r w:rsidRPr="00F80C8B">
        <w:rPr>
          <w:rFonts w:ascii="Times New Roman" w:hAnsi="Times New Roman" w:cs="Times New Roman"/>
          <w:i/>
          <w:sz w:val="24"/>
          <w:szCs w:val="24"/>
        </w:rPr>
        <w:t>Civil Division of the Attorney-General’s Office</w:t>
      </w:r>
      <w:r w:rsidRPr="00F80C8B">
        <w:rPr>
          <w:rFonts w:ascii="Times New Roman" w:hAnsi="Times New Roman" w:cs="Times New Roman"/>
          <w:sz w:val="24"/>
          <w:szCs w:val="24"/>
        </w:rPr>
        <w:t>, first respondent’s legal practitioners</w:t>
      </w:r>
    </w:p>
    <w:p w:rsidR="005A097A" w:rsidRPr="00F80C8B" w:rsidRDefault="005A097A" w:rsidP="005A097A">
      <w:pPr>
        <w:spacing w:after="0" w:line="240" w:lineRule="auto"/>
        <w:jc w:val="both"/>
        <w:rPr>
          <w:rFonts w:ascii="Times New Roman" w:hAnsi="Times New Roman" w:cs="Times New Roman"/>
          <w:sz w:val="24"/>
          <w:szCs w:val="24"/>
        </w:rPr>
      </w:pPr>
    </w:p>
    <w:p w:rsidR="008D0FFD" w:rsidRPr="00F80C8B" w:rsidRDefault="005A097A" w:rsidP="001244F9">
      <w:pPr>
        <w:spacing w:after="0" w:line="480" w:lineRule="auto"/>
        <w:jc w:val="both"/>
        <w:rPr>
          <w:rFonts w:ascii="Times New Roman" w:hAnsi="Times New Roman" w:cs="Times New Roman"/>
          <w:sz w:val="24"/>
          <w:szCs w:val="24"/>
        </w:rPr>
      </w:pPr>
      <w:r w:rsidRPr="00F80C8B">
        <w:rPr>
          <w:rFonts w:ascii="Times New Roman" w:hAnsi="Times New Roman" w:cs="Times New Roman"/>
          <w:i/>
          <w:sz w:val="24"/>
          <w:szCs w:val="24"/>
        </w:rPr>
        <w:t>Venturas &amp; Samukange</w:t>
      </w:r>
      <w:r w:rsidRPr="00F80C8B">
        <w:rPr>
          <w:rFonts w:ascii="Times New Roman" w:hAnsi="Times New Roman" w:cs="Times New Roman"/>
          <w:sz w:val="24"/>
          <w:szCs w:val="24"/>
        </w:rPr>
        <w:t>, second respondent’s legal practitioners</w:t>
      </w:r>
    </w:p>
    <w:sectPr w:rsidR="008D0FFD" w:rsidRPr="00F80C8B" w:rsidSect="00FB767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EEE" w:rsidRDefault="005D6EEE" w:rsidP="000E3D75">
      <w:pPr>
        <w:spacing w:after="0" w:line="240" w:lineRule="auto"/>
      </w:pPr>
      <w:r>
        <w:separator/>
      </w:r>
    </w:p>
  </w:endnote>
  <w:endnote w:type="continuationSeparator" w:id="1">
    <w:p w:rsidR="005D6EEE" w:rsidRDefault="005D6EEE" w:rsidP="000E3D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EEE" w:rsidRDefault="005D6EEE" w:rsidP="000E3D75">
      <w:pPr>
        <w:spacing w:after="0" w:line="240" w:lineRule="auto"/>
      </w:pPr>
      <w:r>
        <w:separator/>
      </w:r>
    </w:p>
  </w:footnote>
  <w:footnote w:type="continuationSeparator" w:id="1">
    <w:p w:rsidR="005D6EEE" w:rsidRDefault="005D6EEE" w:rsidP="000E3D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4A291F">
      <w:tc>
        <w:tcPr>
          <w:tcW w:w="0" w:type="auto"/>
          <w:tcBorders>
            <w:right w:val="single" w:sz="6" w:space="0" w:color="000000" w:themeColor="text1"/>
          </w:tcBorders>
        </w:tcPr>
        <w:sdt>
          <w:sdtPr>
            <w:alias w:val="Company"/>
            <w:id w:val="78735422"/>
            <w:placeholder>
              <w:docPart w:val="35A821E3787F46849EEAA155C2BEA19F"/>
            </w:placeholder>
            <w:dataBinding w:prefixMappings="xmlns:ns0='http://schemas.openxmlformats.org/officeDocument/2006/extended-properties'" w:xpath="/ns0:Properties[1]/ns0:Company[1]" w:storeItemID="{6668398D-A668-4E3E-A5EB-62B293D839F1}"/>
            <w:text/>
          </w:sdtPr>
          <w:sdtContent>
            <w:p w:rsidR="004A291F" w:rsidRDefault="004A291F">
              <w:pPr>
                <w:pStyle w:val="Header"/>
                <w:jc w:val="right"/>
              </w:pPr>
              <w:r>
                <w:t xml:space="preserve">Judgment No.  CCZ </w:t>
              </w:r>
              <w:r w:rsidR="00507C2A">
                <w:t>3</w:t>
              </w:r>
              <w:r>
                <w:t>/2016</w:t>
              </w:r>
            </w:p>
          </w:sdtContent>
        </w:sdt>
        <w:sdt>
          <w:sdtPr>
            <w:rPr>
              <w:b/>
              <w:bCs/>
            </w:rPr>
            <w:alias w:val="Title"/>
            <w:id w:val="78735415"/>
            <w:placeholder>
              <w:docPart w:val="E469CE85333A4BEF9C71C705FD68DB86"/>
            </w:placeholder>
            <w:dataBinding w:prefixMappings="xmlns:ns0='http://schemas.openxmlformats.org/package/2006/metadata/core-properties' xmlns:ns1='http://purl.org/dc/elements/1.1/'" w:xpath="/ns0:coreProperties[1]/ns1:title[1]" w:storeItemID="{6C3C8BC8-F283-45AE-878A-BAB7291924A1}"/>
            <w:text/>
          </w:sdtPr>
          <w:sdtContent>
            <w:p w:rsidR="004A291F" w:rsidRDefault="004A291F">
              <w:pPr>
                <w:pStyle w:val="Header"/>
                <w:jc w:val="right"/>
                <w:rPr>
                  <w:b/>
                  <w:bCs/>
                </w:rPr>
              </w:pPr>
              <w:r>
                <w:rPr>
                  <w:b/>
                  <w:bCs/>
                </w:rPr>
                <w:t>Const. Application No. CCZ 123/13</w:t>
              </w:r>
            </w:p>
          </w:sdtContent>
        </w:sdt>
      </w:tc>
      <w:tc>
        <w:tcPr>
          <w:tcW w:w="1152" w:type="dxa"/>
          <w:tcBorders>
            <w:left w:val="single" w:sz="6" w:space="0" w:color="000000" w:themeColor="text1"/>
          </w:tcBorders>
        </w:tcPr>
        <w:p w:rsidR="004A291F" w:rsidRDefault="008A2841">
          <w:pPr>
            <w:pStyle w:val="Header"/>
            <w:rPr>
              <w:b/>
            </w:rPr>
          </w:pPr>
          <w:fldSimple w:instr=" PAGE   \* MERGEFORMAT ">
            <w:r w:rsidR="00E529CF">
              <w:rPr>
                <w:noProof/>
              </w:rPr>
              <w:t>1</w:t>
            </w:r>
          </w:fldSimple>
        </w:p>
      </w:tc>
    </w:tr>
  </w:tbl>
  <w:p w:rsidR="000E3D75" w:rsidRDefault="000E3D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169E4"/>
    <w:multiLevelType w:val="hybridMultilevel"/>
    <w:tmpl w:val="FF585D72"/>
    <w:lvl w:ilvl="0" w:tplc="887468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44F9"/>
    <w:rsid w:val="0000378E"/>
    <w:rsid w:val="00052C62"/>
    <w:rsid w:val="00086676"/>
    <w:rsid w:val="000E3D75"/>
    <w:rsid w:val="000F2CB0"/>
    <w:rsid w:val="00100F5F"/>
    <w:rsid w:val="00110609"/>
    <w:rsid w:val="001244F9"/>
    <w:rsid w:val="00177B71"/>
    <w:rsid w:val="00186691"/>
    <w:rsid w:val="001E66A9"/>
    <w:rsid w:val="002019E5"/>
    <w:rsid w:val="00214EDD"/>
    <w:rsid w:val="0022527F"/>
    <w:rsid w:val="00242445"/>
    <w:rsid w:val="00244CBD"/>
    <w:rsid w:val="00286B4A"/>
    <w:rsid w:val="002D1E85"/>
    <w:rsid w:val="002F01F7"/>
    <w:rsid w:val="003074CE"/>
    <w:rsid w:val="003408EF"/>
    <w:rsid w:val="00436F56"/>
    <w:rsid w:val="004A291F"/>
    <w:rsid w:val="004A2DE3"/>
    <w:rsid w:val="004A679E"/>
    <w:rsid w:val="004B04DF"/>
    <w:rsid w:val="00507C2A"/>
    <w:rsid w:val="0053117F"/>
    <w:rsid w:val="00535546"/>
    <w:rsid w:val="005658E6"/>
    <w:rsid w:val="005A097A"/>
    <w:rsid w:val="005D6EEE"/>
    <w:rsid w:val="00616B01"/>
    <w:rsid w:val="006821EC"/>
    <w:rsid w:val="00685F55"/>
    <w:rsid w:val="007430A0"/>
    <w:rsid w:val="00745272"/>
    <w:rsid w:val="007C162C"/>
    <w:rsid w:val="00827A6C"/>
    <w:rsid w:val="008A2841"/>
    <w:rsid w:val="008D0FFD"/>
    <w:rsid w:val="00905592"/>
    <w:rsid w:val="009156B9"/>
    <w:rsid w:val="00993BDD"/>
    <w:rsid w:val="009C45B1"/>
    <w:rsid w:val="009D1B90"/>
    <w:rsid w:val="00A559B1"/>
    <w:rsid w:val="00A84238"/>
    <w:rsid w:val="00A963D6"/>
    <w:rsid w:val="00AB6935"/>
    <w:rsid w:val="00B736CF"/>
    <w:rsid w:val="00BD4EEA"/>
    <w:rsid w:val="00C25719"/>
    <w:rsid w:val="00C56651"/>
    <w:rsid w:val="00CE3154"/>
    <w:rsid w:val="00CF47AD"/>
    <w:rsid w:val="00D203E2"/>
    <w:rsid w:val="00D234C0"/>
    <w:rsid w:val="00DC5F06"/>
    <w:rsid w:val="00E51341"/>
    <w:rsid w:val="00E529CF"/>
    <w:rsid w:val="00E71462"/>
    <w:rsid w:val="00EB6C25"/>
    <w:rsid w:val="00ED006C"/>
    <w:rsid w:val="00F11F41"/>
    <w:rsid w:val="00F341BB"/>
    <w:rsid w:val="00F342A6"/>
    <w:rsid w:val="00F41BC0"/>
    <w:rsid w:val="00F42448"/>
    <w:rsid w:val="00F4385B"/>
    <w:rsid w:val="00F47373"/>
    <w:rsid w:val="00F80C8B"/>
    <w:rsid w:val="00FB7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6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4F9"/>
    <w:pPr>
      <w:ind w:left="720"/>
      <w:contextualSpacing/>
    </w:pPr>
  </w:style>
  <w:style w:type="paragraph" w:styleId="Header">
    <w:name w:val="header"/>
    <w:basedOn w:val="Normal"/>
    <w:link w:val="HeaderChar"/>
    <w:uiPriority w:val="99"/>
    <w:unhideWhenUsed/>
    <w:rsid w:val="000E3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D75"/>
  </w:style>
  <w:style w:type="paragraph" w:styleId="Footer">
    <w:name w:val="footer"/>
    <w:basedOn w:val="Normal"/>
    <w:link w:val="FooterChar"/>
    <w:uiPriority w:val="99"/>
    <w:semiHidden/>
    <w:unhideWhenUsed/>
    <w:rsid w:val="000E3D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3D75"/>
  </w:style>
  <w:style w:type="table" w:styleId="TableGrid">
    <w:name w:val="Table Grid"/>
    <w:basedOn w:val="TableNormal"/>
    <w:uiPriority w:val="1"/>
    <w:rsid w:val="000E3D75"/>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5A821E3787F46849EEAA155C2BEA19F"/>
        <w:category>
          <w:name w:val="General"/>
          <w:gallery w:val="placeholder"/>
        </w:category>
        <w:types>
          <w:type w:val="bbPlcHdr"/>
        </w:types>
        <w:behaviors>
          <w:behavior w:val="content"/>
        </w:behaviors>
        <w:guid w:val="{C68D5CBA-45A9-4EE7-8AE0-374CD3B3190F}"/>
      </w:docPartPr>
      <w:docPartBody>
        <w:p w:rsidR="00BB0590" w:rsidRDefault="00F81908" w:rsidP="00F81908">
          <w:pPr>
            <w:pStyle w:val="35A821E3787F46849EEAA155C2BEA19F"/>
          </w:pPr>
          <w:r>
            <w:t>[Type the company name]</w:t>
          </w:r>
        </w:p>
      </w:docPartBody>
    </w:docPart>
    <w:docPart>
      <w:docPartPr>
        <w:name w:val="E469CE85333A4BEF9C71C705FD68DB86"/>
        <w:category>
          <w:name w:val="General"/>
          <w:gallery w:val="placeholder"/>
        </w:category>
        <w:types>
          <w:type w:val="bbPlcHdr"/>
        </w:types>
        <w:behaviors>
          <w:behavior w:val="content"/>
        </w:behaviors>
        <w:guid w:val="{2548097F-D9CE-4C69-A5B5-D34B320C4549}"/>
      </w:docPartPr>
      <w:docPartBody>
        <w:p w:rsidR="00BB0590" w:rsidRDefault="00F81908" w:rsidP="00F81908">
          <w:pPr>
            <w:pStyle w:val="E469CE85333A4BEF9C71C705FD68DB86"/>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6F58"/>
    <w:rsid w:val="000514FE"/>
    <w:rsid w:val="0008562B"/>
    <w:rsid w:val="000B6FC4"/>
    <w:rsid w:val="0012038F"/>
    <w:rsid w:val="001B56B7"/>
    <w:rsid w:val="002E641E"/>
    <w:rsid w:val="005746A9"/>
    <w:rsid w:val="005C0751"/>
    <w:rsid w:val="00B17DFF"/>
    <w:rsid w:val="00BB0590"/>
    <w:rsid w:val="00E76F58"/>
    <w:rsid w:val="00F27DA8"/>
    <w:rsid w:val="00F81908"/>
    <w:rsid w:val="00F82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F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1B7D60FB5B4AAE8251A126ED49B49E">
    <w:name w:val="B51B7D60FB5B4AAE8251A126ED49B49E"/>
    <w:rsid w:val="00E76F58"/>
  </w:style>
  <w:style w:type="paragraph" w:customStyle="1" w:styleId="22D85370D17D439E8A1EB87940DE5107">
    <w:name w:val="22D85370D17D439E8A1EB87940DE5107"/>
    <w:rsid w:val="00E76F58"/>
  </w:style>
  <w:style w:type="paragraph" w:customStyle="1" w:styleId="1749A9F609AF4BEE8D6D36A8F655E17C">
    <w:name w:val="1749A9F609AF4BEE8D6D36A8F655E17C"/>
    <w:rsid w:val="000B6FC4"/>
  </w:style>
  <w:style w:type="paragraph" w:customStyle="1" w:styleId="8E518C8A3113406DB78B18A32930BB54">
    <w:name w:val="8E518C8A3113406DB78B18A32930BB54"/>
    <w:rsid w:val="000B6FC4"/>
  </w:style>
  <w:style w:type="paragraph" w:customStyle="1" w:styleId="6D18D1B88F5F49FF81CB8558082A799C">
    <w:name w:val="6D18D1B88F5F49FF81CB8558082A799C"/>
    <w:rsid w:val="000B6FC4"/>
  </w:style>
  <w:style w:type="paragraph" w:customStyle="1" w:styleId="DB2C5CCFF9A8418C9B4D30C0E9356265">
    <w:name w:val="DB2C5CCFF9A8418C9B4D30C0E9356265"/>
    <w:rsid w:val="000B6FC4"/>
  </w:style>
  <w:style w:type="paragraph" w:customStyle="1" w:styleId="534E5DF122484340AB5D8D3C3F3DB749">
    <w:name w:val="534E5DF122484340AB5D8D3C3F3DB749"/>
    <w:rsid w:val="00F81908"/>
  </w:style>
  <w:style w:type="paragraph" w:customStyle="1" w:styleId="2BE4A91ECE2643FBB7636318CA7FF7FA">
    <w:name w:val="2BE4A91ECE2643FBB7636318CA7FF7FA"/>
    <w:rsid w:val="00F81908"/>
  </w:style>
  <w:style w:type="paragraph" w:customStyle="1" w:styleId="35A821E3787F46849EEAA155C2BEA19F">
    <w:name w:val="35A821E3787F46849EEAA155C2BEA19F"/>
    <w:rsid w:val="00F81908"/>
  </w:style>
  <w:style w:type="paragraph" w:customStyle="1" w:styleId="E469CE85333A4BEF9C71C705FD68DB86">
    <w:name w:val="E469CE85333A4BEF9C71C705FD68DB86"/>
    <w:rsid w:val="00F8190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4C18C-F246-4B5E-ACD8-9B560CDAD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Const. Application No. CCZ 123/13</vt:lpstr>
    </vt:vector>
  </TitlesOfParts>
  <Company>Judgment No.  CCZ 3/2016</Company>
  <LinksUpToDate>false</LinksUpToDate>
  <CharactersWithSpaces>13859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123/13</dc:title>
  <dc:creator>user</dc:creator>
  <cp:lastModifiedBy>user</cp:lastModifiedBy>
  <cp:revision>20</cp:revision>
  <cp:lastPrinted>2016-09-26T07:12:00Z</cp:lastPrinted>
  <dcterms:created xsi:type="dcterms:W3CDTF">2016-02-11T13:44:00Z</dcterms:created>
  <dcterms:modified xsi:type="dcterms:W3CDTF">2016-09-26T07:21:00Z</dcterms:modified>
</cp:coreProperties>
</file>