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FB" w:rsidRDefault="00A360E1" w:rsidP="002F38DB">
      <w:pPr>
        <w:spacing w:after="0" w:line="240" w:lineRule="auto"/>
        <w:jc w:val="center"/>
      </w:pPr>
      <w:r>
        <w:t xml:space="preserve">  </w:t>
      </w:r>
    </w:p>
    <w:p w:rsidR="002F38DB" w:rsidRDefault="002F38DB" w:rsidP="002F38DB">
      <w:pPr>
        <w:spacing w:after="0" w:line="240" w:lineRule="auto"/>
        <w:jc w:val="center"/>
      </w:pPr>
    </w:p>
    <w:p w:rsidR="002F38DB" w:rsidRDefault="002F38DB" w:rsidP="002F38DB">
      <w:pPr>
        <w:spacing w:after="0" w:line="240" w:lineRule="auto"/>
        <w:jc w:val="center"/>
      </w:pPr>
    </w:p>
    <w:p w:rsidR="002F38DB" w:rsidRDefault="002F38DB" w:rsidP="002F38DB">
      <w:pPr>
        <w:spacing w:after="0" w:line="240" w:lineRule="auto"/>
        <w:jc w:val="center"/>
      </w:pPr>
    </w:p>
    <w:p w:rsidR="002F38DB" w:rsidRDefault="002F38DB" w:rsidP="002F38DB">
      <w:pPr>
        <w:spacing w:after="0" w:line="240" w:lineRule="auto"/>
        <w:jc w:val="center"/>
      </w:pPr>
    </w:p>
    <w:p w:rsidR="002F38DB" w:rsidRDefault="002F38DB" w:rsidP="002F38DB">
      <w:pPr>
        <w:spacing w:after="0" w:line="240" w:lineRule="auto"/>
        <w:jc w:val="center"/>
      </w:pPr>
    </w:p>
    <w:p w:rsidR="002F38DB" w:rsidRPr="009F1270" w:rsidRDefault="002F38DB" w:rsidP="002F38DB">
      <w:pPr>
        <w:spacing w:after="0" w:line="240" w:lineRule="auto"/>
        <w:jc w:val="center"/>
        <w:rPr>
          <w:rFonts w:ascii="Times New Roman" w:hAnsi="Times New Roman" w:cs="Times New Roman"/>
          <w:b/>
          <w:sz w:val="24"/>
          <w:szCs w:val="24"/>
        </w:rPr>
      </w:pPr>
      <w:r w:rsidRPr="009F1270">
        <w:rPr>
          <w:rFonts w:ascii="Times New Roman" w:hAnsi="Times New Roman" w:cs="Times New Roman"/>
          <w:b/>
          <w:sz w:val="24"/>
          <w:szCs w:val="24"/>
        </w:rPr>
        <w:t>CFI     RETAIL     (PRIVATE)     LIMITED</w:t>
      </w:r>
    </w:p>
    <w:p w:rsidR="002F38DB" w:rsidRPr="009F1270" w:rsidRDefault="002F38DB" w:rsidP="002F38DB">
      <w:pPr>
        <w:spacing w:after="0" w:line="240" w:lineRule="auto"/>
        <w:jc w:val="center"/>
        <w:rPr>
          <w:rFonts w:ascii="Times New Roman" w:hAnsi="Times New Roman" w:cs="Times New Roman"/>
          <w:sz w:val="24"/>
          <w:szCs w:val="24"/>
        </w:rPr>
      </w:pPr>
      <w:r w:rsidRPr="009F1270">
        <w:rPr>
          <w:rFonts w:ascii="Times New Roman" w:hAnsi="Times New Roman" w:cs="Times New Roman"/>
          <w:sz w:val="24"/>
          <w:szCs w:val="24"/>
        </w:rPr>
        <w:t>v</w:t>
      </w:r>
    </w:p>
    <w:p w:rsidR="002F38DB" w:rsidRPr="009F1270" w:rsidRDefault="002F38DB" w:rsidP="002F38DB">
      <w:pPr>
        <w:spacing w:after="0" w:line="240" w:lineRule="auto"/>
        <w:jc w:val="center"/>
        <w:rPr>
          <w:rFonts w:ascii="Times New Roman" w:hAnsi="Times New Roman" w:cs="Times New Roman"/>
          <w:b/>
          <w:sz w:val="24"/>
          <w:szCs w:val="24"/>
        </w:rPr>
      </w:pPr>
      <w:r w:rsidRPr="009F1270">
        <w:rPr>
          <w:rFonts w:ascii="Times New Roman" w:hAnsi="Times New Roman" w:cs="Times New Roman"/>
          <w:b/>
          <w:sz w:val="24"/>
          <w:szCs w:val="24"/>
        </w:rPr>
        <w:t>ERIC     MASESE    MANYIKA</w:t>
      </w:r>
    </w:p>
    <w:p w:rsidR="002F38DB" w:rsidRPr="009F1270" w:rsidRDefault="002F38DB" w:rsidP="002F38DB">
      <w:pPr>
        <w:spacing w:after="0" w:line="240" w:lineRule="auto"/>
        <w:jc w:val="center"/>
        <w:rPr>
          <w:rFonts w:ascii="Times New Roman" w:hAnsi="Times New Roman" w:cs="Times New Roman"/>
          <w:b/>
          <w:sz w:val="24"/>
          <w:szCs w:val="24"/>
        </w:rPr>
      </w:pPr>
    </w:p>
    <w:p w:rsidR="002F38DB" w:rsidRPr="009F1270" w:rsidRDefault="002F38DB" w:rsidP="002F38DB">
      <w:pPr>
        <w:spacing w:after="0" w:line="240" w:lineRule="auto"/>
        <w:jc w:val="center"/>
        <w:rPr>
          <w:rFonts w:ascii="Times New Roman" w:hAnsi="Times New Roman" w:cs="Times New Roman"/>
          <w:b/>
          <w:sz w:val="24"/>
          <w:szCs w:val="24"/>
        </w:rPr>
      </w:pPr>
    </w:p>
    <w:p w:rsidR="002F38DB" w:rsidRPr="009F1270" w:rsidRDefault="002F38DB" w:rsidP="002F38DB">
      <w:pPr>
        <w:spacing w:after="0" w:line="240" w:lineRule="auto"/>
        <w:jc w:val="both"/>
        <w:rPr>
          <w:rFonts w:ascii="Times New Roman" w:hAnsi="Times New Roman" w:cs="Times New Roman"/>
          <w:b/>
          <w:sz w:val="24"/>
          <w:szCs w:val="24"/>
        </w:rPr>
      </w:pPr>
      <w:r w:rsidRPr="009F1270">
        <w:rPr>
          <w:rFonts w:ascii="Times New Roman" w:hAnsi="Times New Roman" w:cs="Times New Roman"/>
          <w:b/>
          <w:sz w:val="24"/>
          <w:szCs w:val="24"/>
        </w:rPr>
        <w:t>SUPREME COURT OF ZIMBABWE</w:t>
      </w:r>
    </w:p>
    <w:p w:rsidR="002F38DB" w:rsidRPr="009F1270" w:rsidRDefault="002F38DB" w:rsidP="002F38DB">
      <w:pPr>
        <w:spacing w:after="0" w:line="240" w:lineRule="auto"/>
        <w:jc w:val="both"/>
        <w:rPr>
          <w:rFonts w:ascii="Times New Roman" w:hAnsi="Times New Roman" w:cs="Times New Roman"/>
          <w:b/>
          <w:sz w:val="24"/>
          <w:szCs w:val="24"/>
        </w:rPr>
      </w:pPr>
      <w:r w:rsidRPr="009F1270">
        <w:rPr>
          <w:rFonts w:ascii="Times New Roman" w:hAnsi="Times New Roman" w:cs="Times New Roman"/>
          <w:b/>
          <w:sz w:val="24"/>
          <w:szCs w:val="24"/>
        </w:rPr>
        <w:t>MALABA DCJ, ZIYAMBI JA &amp; GOWORA JA</w:t>
      </w:r>
    </w:p>
    <w:p w:rsidR="002F38DB" w:rsidRPr="009F1270" w:rsidRDefault="002F38DB" w:rsidP="002F38DB">
      <w:pPr>
        <w:spacing w:after="0" w:line="240" w:lineRule="auto"/>
        <w:jc w:val="both"/>
        <w:rPr>
          <w:rFonts w:ascii="Times New Roman" w:hAnsi="Times New Roman" w:cs="Times New Roman"/>
          <w:sz w:val="24"/>
          <w:szCs w:val="24"/>
        </w:rPr>
      </w:pPr>
      <w:r w:rsidRPr="009F1270">
        <w:rPr>
          <w:rFonts w:ascii="Times New Roman" w:hAnsi="Times New Roman" w:cs="Times New Roman"/>
          <w:b/>
          <w:sz w:val="24"/>
          <w:szCs w:val="24"/>
        </w:rPr>
        <w:t xml:space="preserve">HARARE, </w:t>
      </w:r>
      <w:r w:rsidRPr="009F1270">
        <w:rPr>
          <w:rFonts w:ascii="Times New Roman" w:hAnsi="Times New Roman" w:cs="Times New Roman"/>
          <w:sz w:val="24"/>
          <w:szCs w:val="24"/>
        </w:rPr>
        <w:t>JULY 6, 2015</w:t>
      </w:r>
    </w:p>
    <w:p w:rsidR="002F38DB" w:rsidRPr="009F1270" w:rsidRDefault="002F38DB" w:rsidP="002F38DB">
      <w:pPr>
        <w:spacing w:after="0" w:line="240" w:lineRule="auto"/>
        <w:jc w:val="both"/>
        <w:rPr>
          <w:rFonts w:ascii="Times New Roman" w:hAnsi="Times New Roman" w:cs="Times New Roman"/>
          <w:sz w:val="24"/>
          <w:szCs w:val="24"/>
        </w:rPr>
      </w:pPr>
    </w:p>
    <w:p w:rsidR="002F38DB" w:rsidRPr="009F1270" w:rsidRDefault="002F38DB" w:rsidP="002F38DB">
      <w:pPr>
        <w:spacing w:after="0" w:line="240" w:lineRule="auto"/>
        <w:jc w:val="both"/>
        <w:rPr>
          <w:rFonts w:ascii="Times New Roman" w:hAnsi="Times New Roman" w:cs="Times New Roman"/>
          <w:sz w:val="24"/>
          <w:szCs w:val="24"/>
        </w:rPr>
      </w:pPr>
    </w:p>
    <w:p w:rsidR="002F38DB" w:rsidRPr="009F1270" w:rsidRDefault="002F38DB" w:rsidP="002F38DB">
      <w:pPr>
        <w:spacing w:after="0" w:line="360" w:lineRule="auto"/>
        <w:jc w:val="both"/>
        <w:rPr>
          <w:rFonts w:ascii="Times New Roman" w:hAnsi="Times New Roman" w:cs="Times New Roman"/>
          <w:sz w:val="24"/>
          <w:szCs w:val="24"/>
        </w:rPr>
      </w:pPr>
      <w:r w:rsidRPr="009F1270">
        <w:rPr>
          <w:rFonts w:ascii="Times New Roman" w:hAnsi="Times New Roman" w:cs="Times New Roman"/>
          <w:b/>
          <w:i/>
          <w:sz w:val="24"/>
          <w:szCs w:val="24"/>
        </w:rPr>
        <w:t>A K Muguchu</w:t>
      </w:r>
      <w:r w:rsidRPr="009F1270">
        <w:rPr>
          <w:rFonts w:ascii="Times New Roman" w:hAnsi="Times New Roman" w:cs="Times New Roman"/>
          <w:sz w:val="24"/>
          <w:szCs w:val="24"/>
        </w:rPr>
        <w:t>, for the appellant</w:t>
      </w:r>
    </w:p>
    <w:p w:rsidR="002F38DB" w:rsidRPr="009F1270" w:rsidRDefault="002F38DB" w:rsidP="002F38DB">
      <w:pPr>
        <w:spacing w:after="0" w:line="360" w:lineRule="auto"/>
        <w:jc w:val="both"/>
        <w:rPr>
          <w:rFonts w:ascii="Times New Roman" w:hAnsi="Times New Roman" w:cs="Times New Roman"/>
          <w:sz w:val="24"/>
          <w:szCs w:val="24"/>
        </w:rPr>
      </w:pPr>
      <w:r w:rsidRPr="009F1270">
        <w:rPr>
          <w:rFonts w:ascii="Times New Roman" w:hAnsi="Times New Roman" w:cs="Times New Roman"/>
          <w:sz w:val="24"/>
          <w:szCs w:val="24"/>
        </w:rPr>
        <w:t>No appearance for respondent</w:t>
      </w:r>
    </w:p>
    <w:p w:rsidR="002F38DB" w:rsidRPr="009F1270" w:rsidRDefault="002F38DB" w:rsidP="002F38DB">
      <w:pPr>
        <w:spacing w:after="0" w:line="240" w:lineRule="auto"/>
        <w:jc w:val="both"/>
        <w:rPr>
          <w:rFonts w:ascii="Times New Roman" w:hAnsi="Times New Roman" w:cs="Times New Roman"/>
          <w:sz w:val="24"/>
          <w:szCs w:val="24"/>
        </w:rPr>
      </w:pPr>
    </w:p>
    <w:p w:rsidR="002F38DB" w:rsidRPr="009F1270" w:rsidRDefault="002F38DB" w:rsidP="002F38DB">
      <w:pPr>
        <w:spacing w:after="0" w:line="240" w:lineRule="auto"/>
        <w:jc w:val="both"/>
        <w:rPr>
          <w:rFonts w:ascii="Times New Roman" w:hAnsi="Times New Roman" w:cs="Times New Roman"/>
          <w:sz w:val="24"/>
          <w:szCs w:val="24"/>
        </w:rPr>
      </w:pPr>
    </w:p>
    <w:p w:rsidR="002F38DB" w:rsidRPr="009F1270" w:rsidRDefault="002F38DB" w:rsidP="008807B1">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r>
      <w:r w:rsidRPr="009F1270">
        <w:rPr>
          <w:rFonts w:ascii="Times New Roman" w:hAnsi="Times New Roman" w:cs="Times New Roman"/>
          <w:b/>
          <w:sz w:val="24"/>
          <w:szCs w:val="24"/>
        </w:rPr>
        <w:t>MALABA DCJ</w:t>
      </w:r>
      <w:r w:rsidRPr="009F1270">
        <w:rPr>
          <w:rFonts w:ascii="Times New Roman" w:hAnsi="Times New Roman" w:cs="Times New Roman"/>
          <w:sz w:val="24"/>
          <w:szCs w:val="24"/>
        </w:rPr>
        <w:t>:</w:t>
      </w:r>
      <w:r w:rsidRPr="009F1270">
        <w:rPr>
          <w:rFonts w:ascii="Times New Roman" w:hAnsi="Times New Roman" w:cs="Times New Roman"/>
          <w:sz w:val="24"/>
          <w:szCs w:val="24"/>
        </w:rPr>
        <w:tab/>
      </w:r>
      <w:r w:rsidR="008807B1" w:rsidRPr="009F1270">
        <w:rPr>
          <w:rFonts w:ascii="Times New Roman" w:hAnsi="Times New Roman" w:cs="Times New Roman"/>
          <w:sz w:val="24"/>
          <w:szCs w:val="24"/>
        </w:rPr>
        <w:t xml:space="preserve">After hearing counsel for the appellant, the appeal was allowed with costs and the order of the court </w:t>
      </w:r>
      <w:r w:rsidR="008807B1" w:rsidRPr="009F1270">
        <w:rPr>
          <w:rFonts w:ascii="Times New Roman" w:hAnsi="Times New Roman" w:cs="Times New Roman"/>
          <w:i/>
          <w:sz w:val="24"/>
          <w:szCs w:val="24"/>
        </w:rPr>
        <w:t>a quo</w:t>
      </w:r>
      <w:r w:rsidR="008807B1" w:rsidRPr="009F1270">
        <w:rPr>
          <w:rFonts w:ascii="Times New Roman" w:hAnsi="Times New Roman" w:cs="Times New Roman"/>
          <w:sz w:val="24"/>
          <w:szCs w:val="24"/>
        </w:rPr>
        <w:t xml:space="preserve"> set aside.  The matter was remitted to the court </w:t>
      </w:r>
      <w:r w:rsidR="008807B1" w:rsidRPr="009F1270">
        <w:rPr>
          <w:rFonts w:ascii="Times New Roman" w:hAnsi="Times New Roman" w:cs="Times New Roman"/>
          <w:i/>
          <w:sz w:val="24"/>
          <w:szCs w:val="24"/>
        </w:rPr>
        <w:t>a quo</w:t>
      </w:r>
      <w:r w:rsidR="008807B1" w:rsidRPr="009F1270">
        <w:rPr>
          <w:rFonts w:ascii="Times New Roman" w:hAnsi="Times New Roman" w:cs="Times New Roman"/>
          <w:sz w:val="24"/>
          <w:szCs w:val="24"/>
        </w:rPr>
        <w:t xml:space="preserve"> for it to be determined on the merits.  It was indicated that reasons for the decision would follow in due course.  These are they.</w:t>
      </w:r>
    </w:p>
    <w:p w:rsidR="008807B1" w:rsidRPr="009F1270" w:rsidRDefault="008807B1" w:rsidP="008807B1">
      <w:pPr>
        <w:spacing w:after="0" w:line="480" w:lineRule="auto"/>
        <w:jc w:val="both"/>
        <w:rPr>
          <w:rFonts w:ascii="Times New Roman" w:hAnsi="Times New Roman" w:cs="Times New Roman"/>
          <w:sz w:val="24"/>
          <w:szCs w:val="24"/>
        </w:rPr>
      </w:pPr>
    </w:p>
    <w:p w:rsidR="008807B1" w:rsidRPr="009F1270" w:rsidRDefault="008807B1" w:rsidP="008807B1">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The respondent was employed by the appe</w:t>
      </w:r>
      <w:r w:rsidR="00A93472" w:rsidRPr="009F1270">
        <w:rPr>
          <w:rFonts w:ascii="Times New Roman" w:hAnsi="Times New Roman" w:cs="Times New Roman"/>
          <w:sz w:val="24"/>
          <w:szCs w:val="24"/>
        </w:rPr>
        <w:t>llant as an empty bottles clerk until August 2009 when he was retired after having attained the retirement age of 60 years in January 2009.  Mr Manyika had originally been an employee of the then Farmers Co-op.  He had joined the Farmers Co-op Pension Fund in 1982.  Under that Pension Fund’s regulations the date of retirement was said to be January 2014.  In 1995 there were changes in the company and a merger which saw the creation of the CFI Pension Fund</w:t>
      </w:r>
      <w:r w:rsidR="00173389" w:rsidRPr="009F1270">
        <w:rPr>
          <w:rFonts w:ascii="Times New Roman" w:hAnsi="Times New Roman" w:cs="Times New Roman"/>
          <w:sz w:val="24"/>
          <w:szCs w:val="24"/>
        </w:rPr>
        <w:t xml:space="preserve">.  The pension </w:t>
      </w:r>
      <w:r w:rsidR="00A93472" w:rsidRPr="009F1270">
        <w:rPr>
          <w:rFonts w:ascii="Times New Roman" w:hAnsi="Times New Roman" w:cs="Times New Roman"/>
          <w:sz w:val="24"/>
          <w:szCs w:val="24"/>
        </w:rPr>
        <w:t>regulations</w:t>
      </w:r>
      <w:r w:rsidR="00173389" w:rsidRPr="009F1270">
        <w:rPr>
          <w:rFonts w:ascii="Times New Roman" w:hAnsi="Times New Roman" w:cs="Times New Roman"/>
          <w:sz w:val="24"/>
          <w:szCs w:val="24"/>
        </w:rPr>
        <w:t xml:space="preserve"> were changed w</w:t>
      </w:r>
      <w:r w:rsidR="00397762" w:rsidRPr="009F1270">
        <w:rPr>
          <w:rFonts w:ascii="Times New Roman" w:hAnsi="Times New Roman" w:cs="Times New Roman"/>
          <w:sz w:val="24"/>
          <w:szCs w:val="24"/>
        </w:rPr>
        <w:t xml:space="preserve">ith the passage of time.  Under the CFI Pension Fund regulations the age of retirement was lowered to 60 years and all the employees were informed of the change through their </w:t>
      </w:r>
      <w:r w:rsidR="00397762" w:rsidRPr="009F1270">
        <w:rPr>
          <w:rFonts w:ascii="Times New Roman" w:hAnsi="Times New Roman" w:cs="Times New Roman"/>
          <w:sz w:val="24"/>
          <w:szCs w:val="24"/>
        </w:rPr>
        <w:lastRenderedPageBreak/>
        <w:t>subsidiaries.  The information was also communicated to the employees through their payslips.  The same information was also placed on the notice boards which were accessible to all employees.</w:t>
      </w:r>
    </w:p>
    <w:p w:rsidR="00397762" w:rsidRPr="009F1270" w:rsidRDefault="00397762" w:rsidP="009F1270">
      <w:pPr>
        <w:spacing w:after="0" w:line="240" w:lineRule="auto"/>
        <w:jc w:val="both"/>
        <w:rPr>
          <w:rFonts w:ascii="Times New Roman" w:hAnsi="Times New Roman" w:cs="Times New Roman"/>
          <w:sz w:val="24"/>
          <w:szCs w:val="24"/>
        </w:rPr>
      </w:pPr>
    </w:p>
    <w:p w:rsidR="00397762" w:rsidRPr="009F1270" w:rsidRDefault="00397762" w:rsidP="008807B1">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The respondent was still of the belief that his retirement age was 65 years whic</w:t>
      </w:r>
      <w:r w:rsidR="000C026A" w:rsidRPr="009F1270">
        <w:rPr>
          <w:rFonts w:ascii="Times New Roman" w:hAnsi="Times New Roman" w:cs="Times New Roman"/>
          <w:sz w:val="24"/>
          <w:szCs w:val="24"/>
        </w:rPr>
        <w:t>h would have been reached on 30 </w:t>
      </w:r>
      <w:r w:rsidRPr="009F1270">
        <w:rPr>
          <w:rFonts w:ascii="Times New Roman" w:hAnsi="Times New Roman" w:cs="Times New Roman"/>
          <w:sz w:val="24"/>
          <w:szCs w:val="24"/>
        </w:rPr>
        <w:t xml:space="preserve">January 2014.  According to the new pension regulations, the respondent should have been </w:t>
      </w:r>
      <w:r w:rsidR="00C4099B" w:rsidRPr="009F1270">
        <w:rPr>
          <w:rFonts w:ascii="Times New Roman" w:hAnsi="Times New Roman" w:cs="Times New Roman"/>
          <w:sz w:val="24"/>
          <w:szCs w:val="24"/>
        </w:rPr>
        <w:t>retired from work in January 2009.  He was how</w:t>
      </w:r>
      <w:r w:rsidR="003D31CF" w:rsidRPr="009F1270">
        <w:rPr>
          <w:rFonts w:ascii="Times New Roman" w:hAnsi="Times New Roman" w:cs="Times New Roman"/>
          <w:sz w:val="24"/>
          <w:szCs w:val="24"/>
        </w:rPr>
        <w:t xml:space="preserve">ever retired in August 2009.  The appellant admitted that there was an oversight on their part as there had been changes in the human resources department.  Mr Manyika unsuccessfully pleaded with the appellant to remain at work until January 2014.  Mr Manyika was aggrieved by the decision of the appellant and approached a labour officer complaining of unfair labour practice.  The dispute was referred to </w:t>
      </w:r>
      <w:r w:rsidR="00C421CF" w:rsidRPr="009F1270">
        <w:rPr>
          <w:rFonts w:ascii="Times New Roman" w:hAnsi="Times New Roman" w:cs="Times New Roman"/>
          <w:sz w:val="24"/>
          <w:szCs w:val="24"/>
        </w:rPr>
        <w:t xml:space="preserve">compulsory </w:t>
      </w:r>
      <w:r w:rsidR="003D31CF" w:rsidRPr="009F1270">
        <w:rPr>
          <w:rFonts w:ascii="Times New Roman" w:hAnsi="Times New Roman" w:cs="Times New Roman"/>
          <w:sz w:val="24"/>
          <w:szCs w:val="24"/>
        </w:rPr>
        <w:t>arbitration.</w:t>
      </w:r>
    </w:p>
    <w:p w:rsidR="003D31CF" w:rsidRPr="009F1270" w:rsidRDefault="003D31CF" w:rsidP="008807B1">
      <w:pPr>
        <w:spacing w:after="0" w:line="480" w:lineRule="auto"/>
        <w:jc w:val="both"/>
        <w:rPr>
          <w:rFonts w:ascii="Times New Roman" w:hAnsi="Times New Roman" w:cs="Times New Roman"/>
          <w:sz w:val="24"/>
          <w:szCs w:val="24"/>
        </w:rPr>
      </w:pPr>
    </w:p>
    <w:p w:rsidR="003D31CF" w:rsidRPr="009F1270" w:rsidRDefault="003D31CF" w:rsidP="008807B1">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After hearing both parties the arbitrator issued the following award:</w:t>
      </w:r>
    </w:p>
    <w:p w:rsidR="003D31CF" w:rsidRPr="009F1270" w:rsidRDefault="003D31CF" w:rsidP="00806941">
      <w:pPr>
        <w:spacing w:after="0" w:line="240" w:lineRule="auto"/>
        <w:ind w:left="720"/>
        <w:jc w:val="both"/>
        <w:rPr>
          <w:rFonts w:ascii="Times New Roman" w:hAnsi="Times New Roman" w:cs="Times New Roman"/>
          <w:sz w:val="24"/>
          <w:szCs w:val="24"/>
        </w:rPr>
      </w:pPr>
      <w:r w:rsidRPr="009F1270">
        <w:rPr>
          <w:rFonts w:ascii="Times New Roman" w:hAnsi="Times New Roman" w:cs="Times New Roman"/>
          <w:sz w:val="24"/>
          <w:szCs w:val="24"/>
        </w:rPr>
        <w:t>“Having carefully considered both oral and written submissions and evidence from both parties, I hereby declare that:</w:t>
      </w:r>
    </w:p>
    <w:p w:rsidR="003D31CF" w:rsidRPr="009F1270" w:rsidRDefault="003D31CF" w:rsidP="00806941">
      <w:pPr>
        <w:spacing w:after="0" w:line="240" w:lineRule="auto"/>
        <w:ind w:left="720"/>
        <w:jc w:val="both"/>
        <w:rPr>
          <w:rFonts w:ascii="Times New Roman" w:hAnsi="Times New Roman" w:cs="Times New Roman"/>
          <w:sz w:val="24"/>
          <w:szCs w:val="24"/>
        </w:rPr>
      </w:pPr>
    </w:p>
    <w:p w:rsidR="003D31CF" w:rsidRPr="009F1270" w:rsidRDefault="004936AA" w:rsidP="00806941">
      <w:pPr>
        <w:pStyle w:val="ListParagraph"/>
        <w:numPr>
          <w:ilvl w:val="0"/>
          <w:numId w:val="1"/>
        </w:numPr>
        <w:spacing w:after="0" w:line="240" w:lineRule="auto"/>
        <w:jc w:val="both"/>
        <w:rPr>
          <w:rFonts w:ascii="Times New Roman" w:hAnsi="Times New Roman" w:cs="Times New Roman"/>
          <w:sz w:val="24"/>
          <w:szCs w:val="24"/>
        </w:rPr>
      </w:pPr>
      <w:r w:rsidRPr="009F1270">
        <w:rPr>
          <w:rFonts w:ascii="Times New Roman" w:hAnsi="Times New Roman" w:cs="Times New Roman"/>
          <w:sz w:val="24"/>
          <w:szCs w:val="24"/>
        </w:rPr>
        <w:t xml:space="preserve"> Respondent committed an unfair labour practice by prematurely retiring Eric Manyika on 31 August 2009 having given him short notice.</w:t>
      </w:r>
    </w:p>
    <w:p w:rsidR="004936AA" w:rsidRPr="009F1270" w:rsidRDefault="004936AA" w:rsidP="00806941">
      <w:pPr>
        <w:pStyle w:val="ListParagraph"/>
        <w:numPr>
          <w:ilvl w:val="0"/>
          <w:numId w:val="1"/>
        </w:numPr>
        <w:spacing w:after="0" w:line="240" w:lineRule="auto"/>
        <w:jc w:val="both"/>
        <w:rPr>
          <w:rFonts w:ascii="Times New Roman" w:hAnsi="Times New Roman" w:cs="Times New Roman"/>
          <w:sz w:val="24"/>
          <w:szCs w:val="24"/>
        </w:rPr>
      </w:pPr>
      <w:r w:rsidRPr="009F1270">
        <w:rPr>
          <w:rFonts w:ascii="Times New Roman" w:hAnsi="Times New Roman" w:cs="Times New Roman"/>
          <w:sz w:val="24"/>
          <w:szCs w:val="24"/>
        </w:rPr>
        <w:t>In light of this finding and as a remedy to the unfair labour practice, I hereby order respondent to comply with one of the two options given below:</w:t>
      </w:r>
    </w:p>
    <w:p w:rsidR="004936AA" w:rsidRPr="009F1270" w:rsidRDefault="004936AA"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Either: (a) reinstate claimant without loss of pay and benefits from 1 September 2009 and keep him to the pay roll until his normal retirement age on 13 January 2014;</w:t>
      </w:r>
    </w:p>
    <w:p w:rsidR="004936AA" w:rsidRPr="009F1270" w:rsidRDefault="00806941"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Or</w:t>
      </w:r>
    </w:p>
    <w:p w:rsidR="00806941" w:rsidRPr="009F1270" w:rsidRDefault="00806941"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(b)  if reinstatement is no longer an option for whatever reason, pay claimant the following:</w:t>
      </w:r>
    </w:p>
    <w:p w:rsidR="00806941" w:rsidRPr="009F1270" w:rsidRDefault="00806941"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(i) Full pay and benefits from 1 September 2009 to 31 July 2011.</w:t>
      </w:r>
    </w:p>
    <w:p w:rsidR="00806941" w:rsidRPr="009F1270" w:rsidRDefault="00806941"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(ii)  Cash-in-lieu of leave from 1 September 2009 to 31 July 2011.</w:t>
      </w:r>
    </w:p>
    <w:p w:rsidR="00806941" w:rsidRPr="009F1270" w:rsidRDefault="00806941"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(iii) 12 months pay as damages for loss of employment before normal retirement age.</w:t>
      </w:r>
    </w:p>
    <w:p w:rsidR="00806941" w:rsidRPr="009F1270" w:rsidRDefault="000C026A"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 xml:space="preserve">(iv) </w:t>
      </w:r>
      <w:r w:rsidR="00806941" w:rsidRPr="009F1270">
        <w:rPr>
          <w:rFonts w:ascii="Times New Roman" w:hAnsi="Times New Roman" w:cs="Times New Roman"/>
          <w:sz w:val="24"/>
          <w:szCs w:val="24"/>
        </w:rPr>
        <w:t>3 months notice pay.</w:t>
      </w:r>
    </w:p>
    <w:p w:rsidR="00806941" w:rsidRPr="009F1270" w:rsidRDefault="000C026A" w:rsidP="00806941">
      <w:pPr>
        <w:pStyle w:val="ListParagraph"/>
        <w:spacing w:after="0" w:line="240" w:lineRule="auto"/>
        <w:ind w:left="1080"/>
        <w:jc w:val="both"/>
        <w:rPr>
          <w:rFonts w:ascii="Times New Roman" w:hAnsi="Times New Roman" w:cs="Times New Roman"/>
          <w:sz w:val="24"/>
          <w:szCs w:val="24"/>
        </w:rPr>
      </w:pPr>
      <w:r w:rsidRPr="009F1270">
        <w:rPr>
          <w:rFonts w:ascii="Times New Roman" w:hAnsi="Times New Roman" w:cs="Times New Roman"/>
          <w:sz w:val="24"/>
          <w:szCs w:val="24"/>
        </w:rPr>
        <w:t xml:space="preserve">(v) </w:t>
      </w:r>
      <w:r w:rsidR="00806941" w:rsidRPr="009F1270">
        <w:rPr>
          <w:rFonts w:ascii="Times New Roman" w:hAnsi="Times New Roman" w:cs="Times New Roman"/>
          <w:sz w:val="24"/>
          <w:szCs w:val="24"/>
        </w:rPr>
        <w:t>Any other terminal benefits which claimant may be legally entitled.”</w:t>
      </w:r>
    </w:p>
    <w:p w:rsidR="00806941" w:rsidRPr="009F1270" w:rsidRDefault="00806941" w:rsidP="009F1270">
      <w:pPr>
        <w:spacing w:after="0" w:line="480" w:lineRule="auto"/>
        <w:jc w:val="both"/>
        <w:rPr>
          <w:rFonts w:ascii="Times New Roman" w:hAnsi="Times New Roman" w:cs="Times New Roman"/>
          <w:sz w:val="24"/>
          <w:szCs w:val="24"/>
        </w:rPr>
      </w:pPr>
    </w:p>
    <w:p w:rsidR="00806941" w:rsidRPr="009F1270" w:rsidRDefault="00806941" w:rsidP="00806941">
      <w:pPr>
        <w:pStyle w:val="ListParagraph"/>
        <w:spacing w:after="0" w:line="480" w:lineRule="auto"/>
        <w:ind w:left="0"/>
        <w:jc w:val="both"/>
        <w:rPr>
          <w:rFonts w:ascii="Times New Roman" w:hAnsi="Times New Roman" w:cs="Times New Roman"/>
          <w:sz w:val="24"/>
          <w:szCs w:val="24"/>
        </w:rPr>
      </w:pPr>
      <w:r w:rsidRPr="009F1270">
        <w:rPr>
          <w:rFonts w:ascii="Times New Roman" w:hAnsi="Times New Roman" w:cs="Times New Roman"/>
          <w:sz w:val="24"/>
          <w:szCs w:val="24"/>
        </w:rPr>
        <w:lastRenderedPageBreak/>
        <w:tab/>
      </w:r>
      <w:r w:rsidRPr="009F1270">
        <w:rPr>
          <w:rFonts w:ascii="Times New Roman" w:hAnsi="Times New Roman" w:cs="Times New Roman"/>
          <w:sz w:val="24"/>
          <w:szCs w:val="24"/>
        </w:rPr>
        <w:tab/>
        <w:t>The appellant was aggrieved by the decision of the arbitrator and approached the Labour Court.  The appellant lodged an application for interim determination in terms of s 92E(3) of the Labour Act [</w:t>
      </w:r>
      <w:r w:rsidRPr="009F1270">
        <w:rPr>
          <w:rFonts w:ascii="Times New Roman" w:hAnsi="Times New Roman" w:cs="Times New Roman"/>
          <w:i/>
          <w:sz w:val="24"/>
          <w:szCs w:val="24"/>
        </w:rPr>
        <w:t>Cap. 28:01</w:t>
      </w:r>
      <w:r w:rsidRPr="009F1270">
        <w:rPr>
          <w:rFonts w:ascii="Times New Roman" w:hAnsi="Times New Roman" w:cs="Times New Roman"/>
          <w:sz w:val="24"/>
          <w:szCs w:val="24"/>
        </w:rPr>
        <w:t>] (“the Act”)</w:t>
      </w:r>
      <w:r w:rsidR="004522B8" w:rsidRPr="009F1270">
        <w:rPr>
          <w:rFonts w:ascii="Times New Roman" w:hAnsi="Times New Roman" w:cs="Times New Roman"/>
          <w:sz w:val="24"/>
          <w:szCs w:val="24"/>
        </w:rPr>
        <w:t xml:space="preserve">.  It however withdrew the application.  On the day of the hearing, the respondent raised a point </w:t>
      </w:r>
      <w:r w:rsidR="004522B8" w:rsidRPr="009F1270">
        <w:rPr>
          <w:rFonts w:ascii="Times New Roman" w:hAnsi="Times New Roman" w:cs="Times New Roman"/>
          <w:i/>
          <w:sz w:val="24"/>
          <w:szCs w:val="24"/>
        </w:rPr>
        <w:t>in limine</w:t>
      </w:r>
      <w:r w:rsidR="004522B8" w:rsidRPr="009F1270">
        <w:rPr>
          <w:rFonts w:ascii="Times New Roman" w:hAnsi="Times New Roman" w:cs="Times New Roman"/>
          <w:sz w:val="24"/>
          <w:szCs w:val="24"/>
        </w:rPr>
        <w:t xml:space="preserve"> alleging that the appellant had approached the court with dirty hands since it had not complied with the arbitrator’s decision.  The Labour Court held that the appellant ought to have complied with the arbitrator’s award before approaching the court.  It upheld the point </w:t>
      </w:r>
      <w:r w:rsidR="004522B8" w:rsidRPr="009F1270">
        <w:rPr>
          <w:rFonts w:ascii="Times New Roman" w:hAnsi="Times New Roman" w:cs="Times New Roman"/>
          <w:i/>
          <w:sz w:val="24"/>
          <w:szCs w:val="24"/>
        </w:rPr>
        <w:t>in limine</w:t>
      </w:r>
      <w:r w:rsidR="004522B8" w:rsidRPr="009F1270">
        <w:rPr>
          <w:rFonts w:ascii="Times New Roman" w:hAnsi="Times New Roman" w:cs="Times New Roman"/>
          <w:sz w:val="24"/>
          <w:szCs w:val="24"/>
        </w:rPr>
        <w:t xml:space="preserve"> and dismissed the appeal from the arbitral award.  The appellant noted an appeal to this Court on the following grounds:</w:t>
      </w:r>
    </w:p>
    <w:p w:rsidR="006F519F" w:rsidRPr="009F1270" w:rsidRDefault="006F519F" w:rsidP="006F519F">
      <w:pPr>
        <w:pStyle w:val="ListParagraph"/>
        <w:numPr>
          <w:ilvl w:val="0"/>
          <w:numId w:val="2"/>
        </w:num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 xml:space="preserve"> 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erred at law in finding that appellant’s failure to comply with an arbitration award it was appealing against constituted dirty hands and even then to the extent that the appellant should be denied audience.</w:t>
      </w:r>
    </w:p>
    <w:p w:rsidR="00806941" w:rsidRPr="009F1270" w:rsidRDefault="003410A2" w:rsidP="00EE21EE">
      <w:pPr>
        <w:pStyle w:val="ListParagraph"/>
        <w:numPr>
          <w:ilvl w:val="0"/>
          <w:numId w:val="2"/>
        </w:num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 xml:space="preserve">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erred at law and erred grossly on the facts in finding that appellant was contemptuously</w:t>
      </w:r>
      <w:r w:rsidR="00F67747" w:rsidRPr="009F1270">
        <w:rPr>
          <w:rFonts w:ascii="Times New Roman" w:hAnsi="Times New Roman" w:cs="Times New Roman"/>
          <w:sz w:val="24"/>
          <w:szCs w:val="24"/>
        </w:rPr>
        <w:t xml:space="preserve"> failing to comply with the award.  In so finding, the court disregarded the fact that the amount payable by </w:t>
      </w:r>
      <w:r w:rsidR="00EE21EE" w:rsidRPr="009F1270">
        <w:rPr>
          <w:rFonts w:ascii="Times New Roman" w:hAnsi="Times New Roman" w:cs="Times New Roman"/>
          <w:sz w:val="24"/>
          <w:szCs w:val="24"/>
        </w:rPr>
        <w:t xml:space="preserve">the </w:t>
      </w:r>
      <w:r w:rsidR="00F67747" w:rsidRPr="009F1270">
        <w:rPr>
          <w:rFonts w:ascii="Times New Roman" w:hAnsi="Times New Roman" w:cs="Times New Roman"/>
          <w:sz w:val="24"/>
          <w:szCs w:val="24"/>
        </w:rPr>
        <w:t xml:space="preserve">appellant </w:t>
      </w:r>
      <w:r w:rsidR="00EE21EE" w:rsidRPr="009F1270">
        <w:rPr>
          <w:rFonts w:ascii="Times New Roman" w:hAnsi="Times New Roman" w:cs="Times New Roman"/>
          <w:sz w:val="24"/>
          <w:szCs w:val="24"/>
        </w:rPr>
        <w:t>to the respondent was not quantified.</w:t>
      </w:r>
    </w:p>
    <w:p w:rsidR="00EE21EE" w:rsidRPr="009F1270" w:rsidRDefault="00EE21EE" w:rsidP="00EE21EE">
      <w:pPr>
        <w:pStyle w:val="ListParagraph"/>
        <w:numPr>
          <w:ilvl w:val="0"/>
          <w:numId w:val="1"/>
        </w:num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 xml:space="preserve">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erred at law in finding that the appellant had dirty hands when the appellant’s non-compliance was one in the context of a pending application for interim relief.</w:t>
      </w:r>
    </w:p>
    <w:p w:rsidR="00C421CF" w:rsidRPr="009F1270" w:rsidRDefault="00EE21EE" w:rsidP="00C421CF">
      <w:pPr>
        <w:pStyle w:val="ListParagraph"/>
        <w:numPr>
          <w:ilvl w:val="0"/>
          <w:numId w:val="1"/>
        </w:num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 xml:space="preserve">Assuming without conceding that the appellant’s hands were dirty such as to be denied audience, 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erred at law in dismissing the appellant’s appeal for the reason alone.  Instead 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should have denied the appellant audience but postponed the matter till such time when the appellant had complied with the arbitration award.</w:t>
      </w:r>
    </w:p>
    <w:p w:rsidR="00EE21EE" w:rsidRPr="009F1270" w:rsidRDefault="00C421CF" w:rsidP="00C421CF">
      <w:pPr>
        <w:spacing w:after="0" w:line="480" w:lineRule="auto"/>
        <w:ind w:left="1440"/>
        <w:jc w:val="both"/>
        <w:rPr>
          <w:rFonts w:ascii="Times New Roman" w:hAnsi="Times New Roman" w:cs="Times New Roman"/>
          <w:sz w:val="24"/>
          <w:szCs w:val="24"/>
        </w:rPr>
      </w:pPr>
      <w:r w:rsidRPr="009F1270">
        <w:rPr>
          <w:rFonts w:ascii="Times New Roman" w:hAnsi="Times New Roman" w:cs="Times New Roman"/>
          <w:sz w:val="24"/>
          <w:szCs w:val="24"/>
        </w:rPr>
        <w:lastRenderedPageBreak/>
        <w:t>Section 92E of the Act provides as follows:</w:t>
      </w:r>
    </w:p>
    <w:p w:rsidR="00EE21EE" w:rsidRPr="009F1270" w:rsidRDefault="00C421CF" w:rsidP="00C421CF">
      <w:pPr>
        <w:spacing w:after="0" w:line="480" w:lineRule="auto"/>
        <w:ind w:firstLine="720"/>
        <w:jc w:val="both"/>
        <w:rPr>
          <w:rFonts w:ascii="Times New Roman" w:hAnsi="Times New Roman" w:cs="Times New Roman"/>
          <w:b/>
          <w:sz w:val="24"/>
          <w:szCs w:val="24"/>
        </w:rPr>
      </w:pPr>
      <w:r w:rsidRPr="009F1270">
        <w:rPr>
          <w:rFonts w:ascii="Times New Roman" w:hAnsi="Times New Roman" w:cs="Times New Roman"/>
          <w:sz w:val="24"/>
          <w:szCs w:val="24"/>
        </w:rPr>
        <w:t>“</w:t>
      </w:r>
      <w:r w:rsidR="000433FB" w:rsidRPr="009F1270">
        <w:rPr>
          <w:rFonts w:ascii="Times New Roman" w:hAnsi="Times New Roman" w:cs="Times New Roman"/>
          <w:b/>
          <w:sz w:val="24"/>
          <w:szCs w:val="24"/>
        </w:rPr>
        <w:t>Section 92E</w:t>
      </w:r>
      <w:r w:rsidRPr="009F1270">
        <w:rPr>
          <w:rFonts w:ascii="Times New Roman" w:hAnsi="Times New Roman" w:cs="Times New Roman"/>
          <w:b/>
          <w:sz w:val="24"/>
          <w:szCs w:val="24"/>
        </w:rPr>
        <w:t>:</w:t>
      </w:r>
      <w:r w:rsidR="000433FB" w:rsidRPr="009F1270">
        <w:rPr>
          <w:rFonts w:ascii="Times New Roman" w:hAnsi="Times New Roman" w:cs="Times New Roman"/>
          <w:b/>
          <w:sz w:val="24"/>
          <w:szCs w:val="24"/>
        </w:rPr>
        <w:t xml:space="preserve"> Appeals to the Labour Court generally: </w:t>
      </w:r>
    </w:p>
    <w:p w:rsidR="000433FB" w:rsidRPr="009F1270" w:rsidRDefault="000433FB" w:rsidP="006C7550">
      <w:pPr>
        <w:spacing w:after="0" w:line="240" w:lineRule="auto"/>
        <w:ind w:left="1440" w:hanging="720"/>
        <w:jc w:val="both"/>
        <w:rPr>
          <w:rFonts w:ascii="Times New Roman" w:hAnsi="Times New Roman" w:cs="Times New Roman"/>
          <w:sz w:val="24"/>
          <w:szCs w:val="24"/>
        </w:rPr>
      </w:pPr>
      <w:r w:rsidRPr="009F1270">
        <w:rPr>
          <w:rFonts w:ascii="Times New Roman" w:hAnsi="Times New Roman" w:cs="Times New Roman"/>
          <w:sz w:val="24"/>
          <w:szCs w:val="24"/>
        </w:rPr>
        <w:t>(1) An appeal in terms of this Act may address the merits     of the determination or decision appealed against.</w:t>
      </w:r>
    </w:p>
    <w:p w:rsidR="000433FB" w:rsidRPr="009F1270" w:rsidRDefault="000433FB" w:rsidP="006C7550">
      <w:pPr>
        <w:spacing w:after="0" w:line="240" w:lineRule="auto"/>
        <w:ind w:left="1440" w:hanging="720"/>
        <w:jc w:val="both"/>
        <w:rPr>
          <w:rFonts w:ascii="Times New Roman" w:hAnsi="Times New Roman" w:cs="Times New Roman"/>
          <w:sz w:val="24"/>
          <w:szCs w:val="24"/>
        </w:rPr>
      </w:pPr>
      <w:r w:rsidRPr="009F1270">
        <w:rPr>
          <w:rFonts w:ascii="Times New Roman" w:hAnsi="Times New Roman" w:cs="Times New Roman"/>
          <w:sz w:val="24"/>
          <w:szCs w:val="24"/>
        </w:rPr>
        <w:t>(2) An appeal in terms of subsection (1) shall not have the effect of suspending the determination or decision appealed against.</w:t>
      </w:r>
    </w:p>
    <w:p w:rsidR="006C7550" w:rsidRPr="009F1270" w:rsidRDefault="006C7550" w:rsidP="006C7550">
      <w:pPr>
        <w:spacing w:after="0" w:line="240" w:lineRule="auto"/>
        <w:ind w:left="1440" w:hanging="720"/>
        <w:jc w:val="both"/>
        <w:rPr>
          <w:rFonts w:ascii="Times New Roman" w:hAnsi="Times New Roman" w:cs="Times New Roman"/>
          <w:sz w:val="24"/>
          <w:szCs w:val="24"/>
        </w:rPr>
      </w:pPr>
      <w:r w:rsidRPr="009F1270">
        <w:rPr>
          <w:rFonts w:ascii="Times New Roman" w:hAnsi="Times New Roman" w:cs="Times New Roman"/>
          <w:sz w:val="24"/>
          <w:szCs w:val="24"/>
        </w:rPr>
        <w:t>(3) Pending the determination of an appeal the Labour Court may make such interim determination in the matter as the justice of the case requires.”</w:t>
      </w:r>
    </w:p>
    <w:p w:rsidR="006C7550" w:rsidRPr="009F1270" w:rsidRDefault="006C7550" w:rsidP="000433FB">
      <w:pPr>
        <w:spacing w:after="0" w:line="480" w:lineRule="auto"/>
        <w:ind w:left="1440" w:hanging="720"/>
        <w:jc w:val="both"/>
        <w:rPr>
          <w:rFonts w:ascii="Times New Roman" w:hAnsi="Times New Roman" w:cs="Times New Roman"/>
          <w:sz w:val="24"/>
          <w:szCs w:val="24"/>
        </w:rPr>
      </w:pPr>
    </w:p>
    <w:p w:rsidR="006C7550" w:rsidRPr="009F1270" w:rsidRDefault="006C7550" w:rsidP="006C7550">
      <w:pPr>
        <w:spacing w:after="0" w:line="240" w:lineRule="auto"/>
        <w:ind w:left="1440" w:hanging="720"/>
        <w:jc w:val="both"/>
        <w:rPr>
          <w:rFonts w:ascii="Times New Roman" w:hAnsi="Times New Roman" w:cs="Times New Roman"/>
          <w:sz w:val="24"/>
          <w:szCs w:val="24"/>
        </w:rPr>
      </w:pPr>
    </w:p>
    <w:p w:rsidR="00524098" w:rsidRPr="009F1270" w:rsidRDefault="006C7550" w:rsidP="006C7550">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Section 92E(2)only provides that the noting of an appeal</w:t>
      </w:r>
      <w:r w:rsidR="00C421CF" w:rsidRPr="009F1270">
        <w:rPr>
          <w:rFonts w:ascii="Times New Roman" w:hAnsi="Times New Roman" w:cs="Times New Roman"/>
          <w:sz w:val="24"/>
          <w:szCs w:val="24"/>
        </w:rPr>
        <w:t xml:space="preserve"> to</w:t>
      </w:r>
      <w:r w:rsidRPr="009F1270">
        <w:rPr>
          <w:rFonts w:ascii="Times New Roman" w:hAnsi="Times New Roman" w:cs="Times New Roman"/>
          <w:sz w:val="24"/>
          <w:szCs w:val="24"/>
        </w:rPr>
        <w:t xml:space="preserve"> the Labour Court against a determination or decision does not have the effect of suspending the operation of the determination or decision appealed against.  The purpose of the section is to provide for the effect of the noting of an appeal in terms of the Act on the enforcement of the determination</w:t>
      </w:r>
      <w:r w:rsidR="00C421CF" w:rsidRPr="009F1270">
        <w:rPr>
          <w:rFonts w:ascii="Times New Roman" w:hAnsi="Times New Roman" w:cs="Times New Roman"/>
          <w:sz w:val="24"/>
          <w:szCs w:val="24"/>
        </w:rPr>
        <w:t xml:space="preserve"> or decision</w:t>
      </w:r>
      <w:r w:rsidRPr="009F1270">
        <w:rPr>
          <w:rFonts w:ascii="Times New Roman" w:hAnsi="Times New Roman" w:cs="Times New Roman"/>
          <w:sz w:val="24"/>
          <w:szCs w:val="24"/>
        </w:rPr>
        <w:t xml:space="preserve">.  The provision is the reversal of the common law principle that the noting of an appeal against a judgment or decision of a tribunal or lower court suspends the execution of the judgment or decision pending </w:t>
      </w:r>
      <w:r w:rsidR="00D97F5F" w:rsidRPr="009F1270">
        <w:rPr>
          <w:rFonts w:ascii="Times New Roman" w:hAnsi="Times New Roman" w:cs="Times New Roman"/>
          <w:sz w:val="24"/>
          <w:szCs w:val="24"/>
        </w:rPr>
        <w:t xml:space="preserve">the determination of the appeal.  </w:t>
      </w:r>
      <w:r w:rsidR="00C421CF" w:rsidRPr="009F1270">
        <w:rPr>
          <w:rFonts w:ascii="Times New Roman" w:hAnsi="Times New Roman" w:cs="Times New Roman"/>
          <w:sz w:val="24"/>
          <w:szCs w:val="24"/>
        </w:rPr>
        <w:t>Section 92</w:t>
      </w:r>
      <w:r w:rsidR="00524098" w:rsidRPr="009F1270">
        <w:rPr>
          <w:rFonts w:ascii="Times New Roman" w:hAnsi="Times New Roman" w:cs="Times New Roman"/>
          <w:sz w:val="24"/>
          <w:szCs w:val="24"/>
        </w:rPr>
        <w:t>E</w:t>
      </w:r>
      <w:r w:rsidR="00C421CF" w:rsidRPr="009F1270">
        <w:rPr>
          <w:rFonts w:ascii="Times New Roman" w:hAnsi="Times New Roman" w:cs="Times New Roman"/>
          <w:sz w:val="24"/>
          <w:szCs w:val="24"/>
        </w:rPr>
        <w:t>(2)</w:t>
      </w:r>
      <w:r w:rsidR="00D97F5F" w:rsidRPr="009F1270">
        <w:rPr>
          <w:rFonts w:ascii="Times New Roman" w:hAnsi="Times New Roman" w:cs="Times New Roman"/>
          <w:sz w:val="24"/>
          <w:szCs w:val="24"/>
        </w:rPr>
        <w:t xml:space="preserve">  </w:t>
      </w:r>
      <w:r w:rsidR="00524098" w:rsidRPr="009F1270">
        <w:rPr>
          <w:rFonts w:ascii="Times New Roman" w:hAnsi="Times New Roman" w:cs="Times New Roman"/>
          <w:sz w:val="24"/>
          <w:szCs w:val="24"/>
        </w:rPr>
        <w:t xml:space="preserve">does not impose an obligation on a party appealing against the determination or decision to act in terms of the determination or decision appealed against pending determination of the appeal.  In other words there is no provision requiring the appellant to first comply with the determination or decision appealed against in order to preserve the right of appeal.  </w:t>
      </w:r>
    </w:p>
    <w:p w:rsidR="00524098" w:rsidRPr="009F1270" w:rsidRDefault="00524098" w:rsidP="006C7550">
      <w:pPr>
        <w:spacing w:after="0" w:line="480" w:lineRule="auto"/>
        <w:ind w:firstLine="1440"/>
        <w:jc w:val="both"/>
        <w:rPr>
          <w:rFonts w:ascii="Times New Roman" w:hAnsi="Times New Roman" w:cs="Times New Roman"/>
          <w:sz w:val="24"/>
          <w:szCs w:val="24"/>
        </w:rPr>
      </w:pPr>
    </w:p>
    <w:p w:rsidR="006C7550" w:rsidRPr="009F1270" w:rsidRDefault="00524098" w:rsidP="006C7550">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 xml:space="preserve">There are remedies available to a party in whose favour the determination or decision appealed against has been made for its enforcement in the absence of an interim determination made by the Labour Court suspending </w:t>
      </w:r>
      <w:r w:rsidR="001A3268" w:rsidRPr="009F1270">
        <w:rPr>
          <w:rFonts w:ascii="Times New Roman" w:hAnsi="Times New Roman" w:cs="Times New Roman"/>
          <w:sz w:val="24"/>
          <w:szCs w:val="24"/>
        </w:rPr>
        <w:t xml:space="preserve">the </w:t>
      </w:r>
      <w:r w:rsidRPr="009F1270">
        <w:rPr>
          <w:rFonts w:ascii="Times New Roman" w:hAnsi="Times New Roman" w:cs="Times New Roman"/>
          <w:sz w:val="24"/>
          <w:szCs w:val="24"/>
        </w:rPr>
        <w:t xml:space="preserve">determination or decision appealed against pending determination </w:t>
      </w:r>
      <w:r w:rsidR="00ED0B16" w:rsidRPr="009F1270">
        <w:rPr>
          <w:rFonts w:ascii="Times New Roman" w:hAnsi="Times New Roman" w:cs="Times New Roman"/>
          <w:sz w:val="24"/>
          <w:szCs w:val="24"/>
        </w:rPr>
        <w:t xml:space="preserve">of the appeal.  </w:t>
      </w:r>
      <w:r w:rsidR="00D97F5F" w:rsidRPr="009F1270">
        <w:rPr>
          <w:rFonts w:ascii="Times New Roman" w:hAnsi="Times New Roman" w:cs="Times New Roman"/>
          <w:sz w:val="24"/>
          <w:szCs w:val="24"/>
        </w:rPr>
        <w:t xml:space="preserve">The effect of the section is that it leaves the party in whose favour the </w:t>
      </w:r>
      <w:r w:rsidR="00ED0B16" w:rsidRPr="009F1270">
        <w:rPr>
          <w:rFonts w:ascii="Times New Roman" w:hAnsi="Times New Roman" w:cs="Times New Roman"/>
          <w:sz w:val="24"/>
          <w:szCs w:val="24"/>
        </w:rPr>
        <w:t>determination</w:t>
      </w:r>
      <w:r w:rsidR="00D97F5F" w:rsidRPr="009F1270">
        <w:rPr>
          <w:rFonts w:ascii="Times New Roman" w:hAnsi="Times New Roman" w:cs="Times New Roman"/>
          <w:sz w:val="24"/>
          <w:szCs w:val="24"/>
        </w:rPr>
        <w:t xml:space="preserve"> or decision </w:t>
      </w:r>
      <w:r w:rsidR="00ED0B16" w:rsidRPr="009F1270">
        <w:rPr>
          <w:rFonts w:ascii="Times New Roman" w:hAnsi="Times New Roman" w:cs="Times New Roman"/>
          <w:sz w:val="24"/>
          <w:szCs w:val="24"/>
        </w:rPr>
        <w:t xml:space="preserve">was </w:t>
      </w:r>
      <w:r w:rsidR="00D97F5F" w:rsidRPr="009F1270">
        <w:rPr>
          <w:rFonts w:ascii="Times New Roman" w:hAnsi="Times New Roman" w:cs="Times New Roman"/>
          <w:sz w:val="24"/>
          <w:szCs w:val="24"/>
        </w:rPr>
        <w:t xml:space="preserve">given with a right to enforce the </w:t>
      </w:r>
      <w:r w:rsidR="00ED0B16" w:rsidRPr="009F1270">
        <w:rPr>
          <w:rFonts w:ascii="Times New Roman" w:hAnsi="Times New Roman" w:cs="Times New Roman"/>
          <w:sz w:val="24"/>
          <w:szCs w:val="24"/>
        </w:rPr>
        <w:lastRenderedPageBreak/>
        <w:t>determination</w:t>
      </w:r>
      <w:r w:rsidR="00D97F5F" w:rsidRPr="009F1270">
        <w:rPr>
          <w:rFonts w:ascii="Times New Roman" w:hAnsi="Times New Roman" w:cs="Times New Roman"/>
          <w:sz w:val="24"/>
          <w:szCs w:val="24"/>
        </w:rPr>
        <w:t xml:space="preserve"> or </w:t>
      </w:r>
      <w:r w:rsidR="00ED0B16" w:rsidRPr="009F1270">
        <w:rPr>
          <w:rFonts w:ascii="Times New Roman" w:hAnsi="Times New Roman" w:cs="Times New Roman"/>
          <w:sz w:val="24"/>
          <w:szCs w:val="24"/>
        </w:rPr>
        <w:t>decision</w:t>
      </w:r>
      <w:r w:rsidR="00D97F5F" w:rsidRPr="009F1270">
        <w:rPr>
          <w:rFonts w:ascii="Times New Roman" w:hAnsi="Times New Roman" w:cs="Times New Roman"/>
          <w:sz w:val="24"/>
          <w:szCs w:val="24"/>
        </w:rPr>
        <w:t xml:space="preserve"> appealed against by having it registered with the High Court or any Magistrates Court in terms of s 98(1</w:t>
      </w:r>
      <w:r w:rsidR="00ED0B16" w:rsidRPr="009F1270">
        <w:rPr>
          <w:rFonts w:ascii="Times New Roman" w:hAnsi="Times New Roman" w:cs="Times New Roman"/>
          <w:sz w:val="24"/>
          <w:szCs w:val="24"/>
        </w:rPr>
        <w:t xml:space="preserve">4) of the </w:t>
      </w:r>
      <w:r w:rsidR="00D97F5F" w:rsidRPr="009F1270">
        <w:rPr>
          <w:rFonts w:ascii="Times New Roman" w:hAnsi="Times New Roman" w:cs="Times New Roman"/>
          <w:sz w:val="24"/>
          <w:szCs w:val="24"/>
        </w:rPr>
        <w:t>Act.</w:t>
      </w:r>
    </w:p>
    <w:p w:rsidR="00D97F5F" w:rsidRPr="009F1270" w:rsidRDefault="00D97F5F" w:rsidP="006C7550">
      <w:pPr>
        <w:spacing w:after="0" w:line="480" w:lineRule="auto"/>
        <w:ind w:firstLine="1440"/>
        <w:jc w:val="both"/>
        <w:rPr>
          <w:rFonts w:ascii="Times New Roman" w:hAnsi="Times New Roman" w:cs="Times New Roman"/>
          <w:sz w:val="24"/>
          <w:szCs w:val="24"/>
        </w:rPr>
      </w:pPr>
    </w:p>
    <w:p w:rsidR="00D97F5F" w:rsidRPr="009F1270" w:rsidRDefault="00D97F5F" w:rsidP="006C7550">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 xml:space="preserve">Section 92E(3) of the Act has no effect at all on the right to appeal.  It leaves the </w:t>
      </w:r>
      <w:r w:rsidR="00ED0B16" w:rsidRPr="009F1270">
        <w:rPr>
          <w:rFonts w:ascii="Times New Roman" w:hAnsi="Times New Roman" w:cs="Times New Roman"/>
          <w:sz w:val="24"/>
          <w:szCs w:val="24"/>
        </w:rPr>
        <w:t xml:space="preserve">appellant </w:t>
      </w:r>
      <w:r w:rsidRPr="009F1270">
        <w:rPr>
          <w:rFonts w:ascii="Times New Roman" w:hAnsi="Times New Roman" w:cs="Times New Roman"/>
          <w:sz w:val="24"/>
          <w:szCs w:val="24"/>
        </w:rPr>
        <w:t xml:space="preserve">with a right to apply for an interim determination suspending the execution of the </w:t>
      </w:r>
      <w:r w:rsidR="00ED0B16" w:rsidRPr="009F1270">
        <w:rPr>
          <w:rFonts w:ascii="Times New Roman" w:hAnsi="Times New Roman" w:cs="Times New Roman"/>
          <w:sz w:val="24"/>
          <w:szCs w:val="24"/>
        </w:rPr>
        <w:t>determination or decision</w:t>
      </w:r>
      <w:r w:rsidRPr="009F1270">
        <w:rPr>
          <w:rFonts w:ascii="Times New Roman" w:hAnsi="Times New Roman" w:cs="Times New Roman"/>
          <w:sz w:val="24"/>
          <w:szCs w:val="24"/>
        </w:rPr>
        <w:t xml:space="preserve"> appealed against</w:t>
      </w:r>
      <w:r w:rsidR="00813998" w:rsidRPr="009F1270">
        <w:rPr>
          <w:rFonts w:ascii="Times New Roman" w:hAnsi="Times New Roman" w:cs="Times New Roman"/>
          <w:sz w:val="24"/>
          <w:szCs w:val="24"/>
        </w:rPr>
        <w:t>.  The right holder may exercise the right or choose not to do so.  He or she is not obliged to apply to the Labour Court for an interim determination.   The fact that a party has opted in the exercise of discretion not to exercise a right gi</w:t>
      </w:r>
      <w:r w:rsidR="00ED0B16" w:rsidRPr="009F1270">
        <w:rPr>
          <w:rFonts w:ascii="Times New Roman" w:hAnsi="Times New Roman" w:cs="Times New Roman"/>
          <w:sz w:val="24"/>
          <w:szCs w:val="24"/>
        </w:rPr>
        <w:t>ven by law does not mean that he or she</w:t>
      </w:r>
      <w:r w:rsidR="00813998" w:rsidRPr="009F1270">
        <w:rPr>
          <w:rFonts w:ascii="Times New Roman" w:hAnsi="Times New Roman" w:cs="Times New Roman"/>
          <w:sz w:val="24"/>
          <w:szCs w:val="24"/>
        </w:rPr>
        <w:t xml:space="preserve"> is guilty of approaching the court with dirty hands.  </w:t>
      </w:r>
      <w:r w:rsidR="00ED0B16" w:rsidRPr="009F1270">
        <w:rPr>
          <w:rFonts w:ascii="Times New Roman" w:hAnsi="Times New Roman" w:cs="Times New Roman"/>
          <w:sz w:val="24"/>
          <w:szCs w:val="24"/>
        </w:rPr>
        <w:t>B</w:t>
      </w:r>
      <w:r w:rsidR="00813998" w:rsidRPr="009F1270">
        <w:rPr>
          <w:rFonts w:ascii="Times New Roman" w:hAnsi="Times New Roman" w:cs="Times New Roman"/>
          <w:sz w:val="24"/>
          <w:szCs w:val="24"/>
        </w:rPr>
        <w:t xml:space="preserve">oth parties are equally protected by the law as they have remedies available to them.  When the Labour Court refuses to hear an appeal on the basis that the </w:t>
      </w:r>
      <w:r w:rsidR="00ED0B16" w:rsidRPr="009F1270">
        <w:rPr>
          <w:rFonts w:ascii="Times New Roman" w:hAnsi="Times New Roman" w:cs="Times New Roman"/>
          <w:sz w:val="24"/>
          <w:szCs w:val="24"/>
        </w:rPr>
        <w:t>appellant</w:t>
      </w:r>
      <w:r w:rsidR="00813998" w:rsidRPr="009F1270">
        <w:rPr>
          <w:rFonts w:ascii="Times New Roman" w:hAnsi="Times New Roman" w:cs="Times New Roman"/>
          <w:sz w:val="24"/>
          <w:szCs w:val="24"/>
        </w:rPr>
        <w:t xml:space="preserve"> </w:t>
      </w:r>
      <w:r w:rsidR="003A5BCE" w:rsidRPr="009F1270">
        <w:rPr>
          <w:rFonts w:ascii="Times New Roman" w:hAnsi="Times New Roman" w:cs="Times New Roman"/>
          <w:sz w:val="24"/>
          <w:szCs w:val="24"/>
        </w:rPr>
        <w:t xml:space="preserve">has not complied with the </w:t>
      </w:r>
      <w:r w:rsidR="00ED0B16" w:rsidRPr="009F1270">
        <w:rPr>
          <w:rFonts w:ascii="Times New Roman" w:hAnsi="Times New Roman" w:cs="Times New Roman"/>
          <w:sz w:val="24"/>
          <w:szCs w:val="24"/>
        </w:rPr>
        <w:t>determination or decision</w:t>
      </w:r>
      <w:r w:rsidR="003A5BCE" w:rsidRPr="009F1270">
        <w:rPr>
          <w:rFonts w:ascii="Times New Roman" w:hAnsi="Times New Roman" w:cs="Times New Roman"/>
          <w:sz w:val="24"/>
          <w:szCs w:val="24"/>
        </w:rPr>
        <w:t xml:space="preserve"> appealed</w:t>
      </w:r>
      <w:r w:rsidR="00ED0B16" w:rsidRPr="009F1270">
        <w:rPr>
          <w:rFonts w:ascii="Times New Roman" w:hAnsi="Times New Roman" w:cs="Times New Roman"/>
          <w:sz w:val="24"/>
          <w:szCs w:val="24"/>
        </w:rPr>
        <w:t xml:space="preserve"> against, it is creating a remedy </w:t>
      </w:r>
      <w:r w:rsidR="003A5BCE" w:rsidRPr="009F1270">
        <w:rPr>
          <w:rFonts w:ascii="Times New Roman" w:hAnsi="Times New Roman" w:cs="Times New Roman"/>
          <w:sz w:val="24"/>
          <w:szCs w:val="24"/>
        </w:rPr>
        <w:t>not provided for by the law.</w:t>
      </w:r>
    </w:p>
    <w:p w:rsidR="003A5BCE" w:rsidRPr="009F1270" w:rsidRDefault="003A5BCE" w:rsidP="006C7550">
      <w:pPr>
        <w:spacing w:after="0" w:line="480" w:lineRule="auto"/>
        <w:ind w:firstLine="1440"/>
        <w:jc w:val="both"/>
        <w:rPr>
          <w:rFonts w:ascii="Times New Roman" w:hAnsi="Times New Roman" w:cs="Times New Roman"/>
          <w:sz w:val="24"/>
          <w:szCs w:val="24"/>
        </w:rPr>
      </w:pPr>
    </w:p>
    <w:p w:rsidR="003A5BCE" w:rsidRPr="009F1270" w:rsidRDefault="003A5BCE" w:rsidP="006C7550">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 xml:space="preserve">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misapplied the principle of dirty hands to the facts of the case.  The principle of dirty hands governs a situation where a party is under a direct obligation imposed by law to act in a specific manner which obligatio</w:t>
      </w:r>
      <w:r w:rsidR="00900677" w:rsidRPr="009F1270">
        <w:rPr>
          <w:rFonts w:ascii="Times New Roman" w:hAnsi="Times New Roman" w:cs="Times New Roman"/>
          <w:sz w:val="24"/>
          <w:szCs w:val="24"/>
        </w:rPr>
        <w:t>n the party deliberately refuses</w:t>
      </w:r>
      <w:r w:rsidRPr="009F1270">
        <w:rPr>
          <w:rFonts w:ascii="Times New Roman" w:hAnsi="Times New Roman" w:cs="Times New Roman"/>
          <w:sz w:val="24"/>
          <w:szCs w:val="24"/>
        </w:rPr>
        <w:t xml:space="preserve"> to perform.  It is a time honoured principle based on the need for litigants who approach a court of law seeking relief to do so with the required degree of truthfulness, and honesty.  It does not apply in cases where </w:t>
      </w:r>
      <w:r w:rsidR="00900677" w:rsidRPr="009F1270">
        <w:rPr>
          <w:rFonts w:ascii="Times New Roman" w:hAnsi="Times New Roman" w:cs="Times New Roman"/>
          <w:sz w:val="24"/>
          <w:szCs w:val="24"/>
        </w:rPr>
        <w:t>the appellant</w:t>
      </w:r>
      <w:r w:rsidRPr="009F1270">
        <w:rPr>
          <w:rFonts w:ascii="Times New Roman" w:hAnsi="Times New Roman" w:cs="Times New Roman"/>
          <w:sz w:val="24"/>
          <w:szCs w:val="24"/>
        </w:rPr>
        <w:t xml:space="preserve"> fails to act in terms of a</w:t>
      </w:r>
      <w:r w:rsidR="00900677" w:rsidRPr="009F1270">
        <w:rPr>
          <w:rFonts w:ascii="Times New Roman" w:hAnsi="Times New Roman" w:cs="Times New Roman"/>
          <w:sz w:val="24"/>
          <w:szCs w:val="24"/>
        </w:rPr>
        <w:t xml:space="preserve"> determination or decision</w:t>
      </w:r>
      <w:r w:rsidRPr="009F1270">
        <w:rPr>
          <w:rFonts w:ascii="Times New Roman" w:hAnsi="Times New Roman" w:cs="Times New Roman"/>
          <w:sz w:val="24"/>
          <w:szCs w:val="24"/>
        </w:rPr>
        <w:t xml:space="preserve"> appealed against under s 92E of the Act because </w:t>
      </w:r>
      <w:r w:rsidR="00900677" w:rsidRPr="009F1270">
        <w:rPr>
          <w:rFonts w:ascii="Times New Roman" w:hAnsi="Times New Roman" w:cs="Times New Roman"/>
          <w:sz w:val="24"/>
          <w:szCs w:val="24"/>
        </w:rPr>
        <w:t xml:space="preserve">he or she would  </w:t>
      </w:r>
      <w:r w:rsidRPr="009F1270">
        <w:rPr>
          <w:rFonts w:ascii="Times New Roman" w:hAnsi="Times New Roman" w:cs="Times New Roman"/>
          <w:sz w:val="24"/>
          <w:szCs w:val="24"/>
        </w:rPr>
        <w:t xml:space="preserve">not </w:t>
      </w:r>
      <w:r w:rsidR="00900677" w:rsidRPr="009F1270">
        <w:rPr>
          <w:rFonts w:ascii="Times New Roman" w:hAnsi="Times New Roman" w:cs="Times New Roman"/>
          <w:sz w:val="24"/>
          <w:szCs w:val="24"/>
        </w:rPr>
        <w:t xml:space="preserve">be </w:t>
      </w:r>
      <w:r w:rsidRPr="009F1270">
        <w:rPr>
          <w:rFonts w:ascii="Times New Roman" w:hAnsi="Times New Roman" w:cs="Times New Roman"/>
          <w:sz w:val="24"/>
          <w:szCs w:val="24"/>
        </w:rPr>
        <w:t>under an obligation to first comply with the  determination</w:t>
      </w:r>
      <w:r w:rsidR="00900677" w:rsidRPr="009F1270">
        <w:rPr>
          <w:rFonts w:ascii="Times New Roman" w:hAnsi="Times New Roman" w:cs="Times New Roman"/>
          <w:sz w:val="24"/>
          <w:szCs w:val="24"/>
        </w:rPr>
        <w:t xml:space="preserve"> or decision</w:t>
      </w:r>
      <w:r w:rsidRPr="009F1270">
        <w:rPr>
          <w:rFonts w:ascii="Times New Roman" w:hAnsi="Times New Roman" w:cs="Times New Roman"/>
          <w:sz w:val="24"/>
          <w:szCs w:val="24"/>
        </w:rPr>
        <w:t xml:space="preserve"> appealed against in order to be heard.</w:t>
      </w:r>
    </w:p>
    <w:p w:rsidR="003A5BCE" w:rsidRPr="009F1270" w:rsidRDefault="003A5BCE" w:rsidP="006C7550">
      <w:pPr>
        <w:spacing w:after="0" w:line="480" w:lineRule="auto"/>
        <w:ind w:firstLine="1440"/>
        <w:jc w:val="both"/>
        <w:rPr>
          <w:rFonts w:ascii="Times New Roman" w:hAnsi="Times New Roman" w:cs="Times New Roman"/>
          <w:sz w:val="24"/>
          <w:szCs w:val="24"/>
        </w:rPr>
      </w:pPr>
    </w:p>
    <w:p w:rsidR="003A5BCE" w:rsidRPr="009F1270" w:rsidRDefault="003A5BCE" w:rsidP="00900677">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lastRenderedPageBreak/>
        <w:t xml:space="preserve">The right to be heard by a court in proceedings that have been properly </w:t>
      </w:r>
      <w:r w:rsidR="00900677" w:rsidRPr="009F1270">
        <w:rPr>
          <w:rFonts w:ascii="Times New Roman" w:hAnsi="Times New Roman" w:cs="Times New Roman"/>
          <w:sz w:val="24"/>
          <w:szCs w:val="24"/>
        </w:rPr>
        <w:t xml:space="preserve">instituted </w:t>
      </w:r>
      <w:r w:rsidRPr="009F1270">
        <w:rPr>
          <w:rFonts w:ascii="Times New Roman" w:hAnsi="Times New Roman" w:cs="Times New Roman"/>
          <w:sz w:val="24"/>
          <w:szCs w:val="24"/>
        </w:rPr>
        <w:t xml:space="preserve">is a fundamental right </w:t>
      </w:r>
      <w:r w:rsidR="00900677" w:rsidRPr="009F1270">
        <w:rPr>
          <w:rFonts w:ascii="Times New Roman" w:hAnsi="Times New Roman" w:cs="Times New Roman"/>
          <w:sz w:val="24"/>
          <w:szCs w:val="24"/>
        </w:rPr>
        <w:t>that</w:t>
      </w:r>
      <w:r w:rsidRPr="009F1270">
        <w:rPr>
          <w:rFonts w:ascii="Times New Roman" w:hAnsi="Times New Roman" w:cs="Times New Roman"/>
          <w:sz w:val="24"/>
          <w:szCs w:val="24"/>
        </w:rPr>
        <w:t xml:space="preserve"> should not be lightly denied to a party</w:t>
      </w:r>
      <w:r w:rsidR="00900677" w:rsidRPr="009F1270">
        <w:rPr>
          <w:rFonts w:ascii="Times New Roman" w:hAnsi="Times New Roman" w:cs="Times New Roman"/>
          <w:sz w:val="24"/>
          <w:szCs w:val="24"/>
        </w:rPr>
        <w:t>.</w:t>
      </w:r>
      <w:r w:rsidRPr="009F1270">
        <w:rPr>
          <w:rFonts w:ascii="Times New Roman" w:hAnsi="Times New Roman" w:cs="Times New Roman"/>
          <w:sz w:val="24"/>
          <w:szCs w:val="24"/>
        </w:rPr>
        <w:t xml:space="preserve"> </w:t>
      </w:r>
      <w:r w:rsidR="00900677" w:rsidRPr="009F1270">
        <w:rPr>
          <w:rFonts w:ascii="Times New Roman" w:hAnsi="Times New Roman" w:cs="Times New Roman"/>
          <w:sz w:val="24"/>
          <w:szCs w:val="24"/>
        </w:rPr>
        <w:t xml:space="preserve"> </w:t>
      </w:r>
      <w:r w:rsidRPr="009F1270">
        <w:rPr>
          <w:rFonts w:ascii="Times New Roman" w:hAnsi="Times New Roman" w:cs="Times New Roman"/>
          <w:sz w:val="24"/>
          <w:szCs w:val="24"/>
        </w:rPr>
        <w:t xml:space="preserve">In this case the appellant was not guilty of contempt of court </w:t>
      </w:r>
      <w:r w:rsidR="00900677" w:rsidRPr="009F1270">
        <w:rPr>
          <w:rFonts w:ascii="Times New Roman" w:hAnsi="Times New Roman" w:cs="Times New Roman"/>
          <w:sz w:val="24"/>
          <w:szCs w:val="24"/>
        </w:rPr>
        <w:t xml:space="preserve">as suggested by the Labour Court </w:t>
      </w:r>
      <w:r w:rsidRPr="009F1270">
        <w:rPr>
          <w:rFonts w:ascii="Times New Roman" w:hAnsi="Times New Roman" w:cs="Times New Roman"/>
          <w:sz w:val="24"/>
          <w:szCs w:val="24"/>
        </w:rPr>
        <w:t>because it was exercising the</w:t>
      </w:r>
      <w:r w:rsidR="001D46EB" w:rsidRPr="009F1270">
        <w:rPr>
          <w:rFonts w:ascii="Times New Roman" w:hAnsi="Times New Roman" w:cs="Times New Roman"/>
          <w:sz w:val="24"/>
          <w:szCs w:val="24"/>
        </w:rPr>
        <w:t xml:space="preserve"> right to appeal to the c</w:t>
      </w:r>
      <w:r w:rsidRPr="009F1270">
        <w:rPr>
          <w:rFonts w:ascii="Times New Roman" w:hAnsi="Times New Roman" w:cs="Times New Roman"/>
          <w:sz w:val="24"/>
          <w:szCs w:val="24"/>
        </w:rPr>
        <w:t>ourt given by law.  The court was obliged to hear the appellant in the appeal which was properly before it.</w:t>
      </w:r>
    </w:p>
    <w:p w:rsidR="003A5BCE" w:rsidRPr="009F1270" w:rsidRDefault="003A5BCE" w:rsidP="006C7550">
      <w:pPr>
        <w:spacing w:after="0" w:line="480" w:lineRule="auto"/>
        <w:ind w:firstLine="1440"/>
        <w:jc w:val="both"/>
        <w:rPr>
          <w:rFonts w:ascii="Times New Roman" w:hAnsi="Times New Roman" w:cs="Times New Roman"/>
          <w:sz w:val="24"/>
          <w:szCs w:val="24"/>
        </w:rPr>
      </w:pPr>
    </w:p>
    <w:p w:rsidR="003A5BCE" w:rsidRPr="009F1270" w:rsidRDefault="003A5BCE" w:rsidP="006C7550">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 xml:space="preserve">In the case of </w:t>
      </w:r>
      <w:r w:rsidRPr="009F1270">
        <w:rPr>
          <w:rFonts w:ascii="Times New Roman" w:hAnsi="Times New Roman" w:cs="Times New Roman"/>
          <w:i/>
          <w:sz w:val="24"/>
          <w:szCs w:val="24"/>
        </w:rPr>
        <w:t>Zimbabwe Mining Development Corporation &amp; Anor v African Consolidated Resources PLOC</w:t>
      </w:r>
      <w:r w:rsidRPr="009F1270">
        <w:rPr>
          <w:rFonts w:ascii="Times New Roman" w:hAnsi="Times New Roman" w:cs="Times New Roman"/>
          <w:sz w:val="24"/>
          <w:szCs w:val="24"/>
        </w:rPr>
        <w:t xml:space="preserve"> SC 1/10, CHIDYAUSIKU CJ stated the following:</w:t>
      </w:r>
    </w:p>
    <w:p w:rsidR="003C341C" w:rsidRPr="009F1270" w:rsidRDefault="003C341C" w:rsidP="003C341C">
      <w:pPr>
        <w:spacing w:after="0" w:line="240" w:lineRule="auto"/>
        <w:ind w:left="720"/>
        <w:jc w:val="both"/>
        <w:rPr>
          <w:rFonts w:ascii="Times New Roman" w:hAnsi="Times New Roman" w:cs="Times New Roman"/>
          <w:sz w:val="24"/>
          <w:szCs w:val="24"/>
        </w:rPr>
      </w:pPr>
      <w:r w:rsidRPr="009F1270">
        <w:rPr>
          <w:rFonts w:ascii="Times New Roman" w:hAnsi="Times New Roman" w:cs="Times New Roman"/>
          <w:sz w:val="24"/>
          <w:szCs w:val="24"/>
        </w:rPr>
        <w:t>“The right of appeal is fundamental and critical to our justice system.  Where the law confers the right of appeal on a litigant it should not be rendered nugatory or abrogated without due process.  Due process requires that a case proceeds to finality, namely the giving of a judgment.  Once a judgment is given, the losing party who has a right to appeal is entitled, if he so wishes to note an appeal.”</w:t>
      </w:r>
    </w:p>
    <w:p w:rsidR="003C341C" w:rsidRPr="009F1270" w:rsidRDefault="003C341C" w:rsidP="003C341C">
      <w:pPr>
        <w:spacing w:after="0" w:line="240" w:lineRule="auto"/>
        <w:ind w:left="720"/>
        <w:jc w:val="both"/>
        <w:rPr>
          <w:rFonts w:ascii="Times New Roman" w:hAnsi="Times New Roman" w:cs="Times New Roman"/>
          <w:sz w:val="24"/>
          <w:szCs w:val="24"/>
        </w:rPr>
      </w:pPr>
    </w:p>
    <w:p w:rsidR="003C341C" w:rsidRPr="009F1270" w:rsidRDefault="003C341C" w:rsidP="003C341C">
      <w:pPr>
        <w:spacing w:after="0" w:line="480" w:lineRule="auto"/>
        <w:ind w:firstLine="720"/>
        <w:jc w:val="both"/>
        <w:rPr>
          <w:rFonts w:ascii="Times New Roman" w:hAnsi="Times New Roman" w:cs="Times New Roman"/>
          <w:sz w:val="24"/>
          <w:szCs w:val="24"/>
        </w:rPr>
      </w:pPr>
      <w:r w:rsidRPr="009F1270">
        <w:rPr>
          <w:rFonts w:ascii="Times New Roman" w:hAnsi="Times New Roman" w:cs="Times New Roman"/>
          <w:sz w:val="24"/>
          <w:szCs w:val="24"/>
        </w:rPr>
        <w:t xml:space="preserve">See also </w:t>
      </w:r>
      <w:r w:rsidRPr="009F1270">
        <w:rPr>
          <w:rFonts w:ascii="Times New Roman" w:hAnsi="Times New Roman" w:cs="Times New Roman"/>
          <w:i/>
          <w:sz w:val="24"/>
          <w:szCs w:val="24"/>
        </w:rPr>
        <w:t>Claudius Marimo and Anor v The Minister of Justice, Legal and Parliamentary Affairs</w:t>
      </w:r>
      <w:r w:rsidRPr="009F1270">
        <w:rPr>
          <w:rFonts w:ascii="Times New Roman" w:hAnsi="Times New Roman" w:cs="Times New Roman"/>
          <w:sz w:val="24"/>
          <w:szCs w:val="24"/>
        </w:rPr>
        <w:t xml:space="preserve"> S-25-06.</w:t>
      </w:r>
    </w:p>
    <w:p w:rsidR="000433FB" w:rsidRPr="009F1270" w:rsidRDefault="000433FB" w:rsidP="000433FB">
      <w:pPr>
        <w:spacing w:after="0" w:line="480" w:lineRule="auto"/>
        <w:jc w:val="both"/>
        <w:rPr>
          <w:rFonts w:ascii="Times New Roman" w:hAnsi="Times New Roman" w:cs="Times New Roman"/>
          <w:sz w:val="24"/>
          <w:szCs w:val="24"/>
        </w:rPr>
      </w:pPr>
    </w:p>
    <w:p w:rsidR="00A063D1" w:rsidRPr="009F1270" w:rsidRDefault="003C341C"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 xml:space="preserve">A party wishing </w:t>
      </w:r>
      <w:r w:rsidR="00A063D1" w:rsidRPr="009F1270">
        <w:rPr>
          <w:rFonts w:ascii="Times New Roman" w:hAnsi="Times New Roman" w:cs="Times New Roman"/>
          <w:sz w:val="24"/>
          <w:szCs w:val="24"/>
        </w:rPr>
        <w:t xml:space="preserve">to apply to the Labour Court for interim determination pending determination of the appeal </w:t>
      </w:r>
      <w:r w:rsidR="001D46EB" w:rsidRPr="009F1270">
        <w:rPr>
          <w:rFonts w:ascii="Times New Roman" w:hAnsi="Times New Roman" w:cs="Times New Roman"/>
          <w:sz w:val="24"/>
          <w:szCs w:val="24"/>
        </w:rPr>
        <w:t xml:space="preserve">against an arbitral award </w:t>
      </w:r>
      <w:r w:rsidR="00A063D1" w:rsidRPr="009F1270">
        <w:rPr>
          <w:rFonts w:ascii="Times New Roman" w:hAnsi="Times New Roman" w:cs="Times New Roman"/>
          <w:sz w:val="24"/>
          <w:szCs w:val="24"/>
        </w:rPr>
        <w:t>would have to consider the question whether the award appeal</w:t>
      </w:r>
      <w:r w:rsidR="001D46EB" w:rsidRPr="009F1270">
        <w:rPr>
          <w:rFonts w:ascii="Times New Roman" w:hAnsi="Times New Roman" w:cs="Times New Roman"/>
          <w:sz w:val="24"/>
          <w:szCs w:val="24"/>
        </w:rPr>
        <w:t>ed</w:t>
      </w:r>
      <w:r w:rsidR="00A063D1" w:rsidRPr="009F1270">
        <w:rPr>
          <w:rFonts w:ascii="Times New Roman" w:hAnsi="Times New Roman" w:cs="Times New Roman"/>
          <w:sz w:val="24"/>
          <w:szCs w:val="24"/>
        </w:rPr>
        <w:t xml:space="preserve"> against is enforceable.  </w:t>
      </w:r>
      <w:r w:rsidR="001D46EB" w:rsidRPr="009F1270">
        <w:rPr>
          <w:rFonts w:ascii="Times New Roman" w:hAnsi="Times New Roman" w:cs="Times New Roman"/>
          <w:sz w:val="24"/>
          <w:szCs w:val="24"/>
        </w:rPr>
        <w:t>T</w:t>
      </w:r>
      <w:r w:rsidR="00A063D1" w:rsidRPr="009F1270">
        <w:rPr>
          <w:rFonts w:ascii="Times New Roman" w:hAnsi="Times New Roman" w:cs="Times New Roman"/>
          <w:sz w:val="24"/>
          <w:szCs w:val="24"/>
        </w:rPr>
        <w:t>he party contemplating to have the award registered with the High Court or Magistrates Court pending determination of the appeal by the Labour Court</w:t>
      </w:r>
      <w:r w:rsidR="001D46EB" w:rsidRPr="009F1270">
        <w:rPr>
          <w:rFonts w:ascii="Times New Roman" w:hAnsi="Times New Roman" w:cs="Times New Roman"/>
          <w:sz w:val="24"/>
          <w:szCs w:val="24"/>
        </w:rPr>
        <w:t xml:space="preserve"> would have to consider the same question</w:t>
      </w:r>
      <w:r w:rsidR="00A063D1" w:rsidRPr="009F1270">
        <w:rPr>
          <w:rFonts w:ascii="Times New Roman" w:hAnsi="Times New Roman" w:cs="Times New Roman"/>
          <w:sz w:val="24"/>
          <w:szCs w:val="24"/>
        </w:rPr>
        <w:t>.</w:t>
      </w:r>
      <w:r w:rsidR="001D46EB" w:rsidRPr="009F1270">
        <w:rPr>
          <w:rFonts w:ascii="Times New Roman" w:hAnsi="Times New Roman" w:cs="Times New Roman"/>
          <w:sz w:val="24"/>
          <w:szCs w:val="24"/>
        </w:rPr>
        <w:t xml:space="preserve">  </w:t>
      </w:r>
      <w:r w:rsidR="00A063D1" w:rsidRPr="009F1270">
        <w:rPr>
          <w:rFonts w:ascii="Times New Roman" w:hAnsi="Times New Roman" w:cs="Times New Roman"/>
          <w:sz w:val="24"/>
          <w:szCs w:val="24"/>
        </w:rPr>
        <w:t xml:space="preserve">In this case the </w:t>
      </w:r>
      <w:r w:rsidR="001D46EB" w:rsidRPr="009F1270">
        <w:rPr>
          <w:rFonts w:ascii="Times New Roman" w:hAnsi="Times New Roman" w:cs="Times New Roman"/>
          <w:sz w:val="24"/>
          <w:szCs w:val="24"/>
        </w:rPr>
        <w:t>award</w:t>
      </w:r>
      <w:r w:rsidR="00A063D1" w:rsidRPr="009F1270">
        <w:rPr>
          <w:rFonts w:ascii="Times New Roman" w:hAnsi="Times New Roman" w:cs="Times New Roman"/>
          <w:sz w:val="24"/>
          <w:szCs w:val="24"/>
        </w:rPr>
        <w:t xml:space="preserve"> was not sounding in money.  </w:t>
      </w:r>
      <w:r w:rsidR="001D46EB" w:rsidRPr="009F1270">
        <w:rPr>
          <w:rFonts w:ascii="Times New Roman" w:hAnsi="Times New Roman" w:cs="Times New Roman"/>
          <w:sz w:val="24"/>
          <w:szCs w:val="24"/>
        </w:rPr>
        <w:t>It simply</w:t>
      </w:r>
      <w:r w:rsidR="00A063D1" w:rsidRPr="009F1270">
        <w:rPr>
          <w:rFonts w:ascii="Times New Roman" w:hAnsi="Times New Roman" w:cs="Times New Roman"/>
          <w:sz w:val="24"/>
          <w:szCs w:val="24"/>
        </w:rPr>
        <w:t xml:space="preserve"> directed payment of damages.  The parties were given the option of approach</w:t>
      </w:r>
      <w:r w:rsidR="001D46EB" w:rsidRPr="009F1270">
        <w:rPr>
          <w:rFonts w:ascii="Times New Roman" w:hAnsi="Times New Roman" w:cs="Times New Roman"/>
          <w:sz w:val="24"/>
          <w:szCs w:val="24"/>
        </w:rPr>
        <w:t>ing</w:t>
      </w:r>
      <w:r w:rsidR="00A063D1" w:rsidRPr="009F1270">
        <w:rPr>
          <w:rFonts w:ascii="Times New Roman" w:hAnsi="Times New Roman" w:cs="Times New Roman"/>
          <w:sz w:val="24"/>
          <w:szCs w:val="24"/>
        </w:rPr>
        <w:t xml:space="preserve"> the arbitrator in the event that they failed to agree on the quantum of damages.  It goes without saying that th</w:t>
      </w:r>
      <w:r w:rsidR="001D46EB" w:rsidRPr="009F1270">
        <w:rPr>
          <w:rFonts w:ascii="Times New Roman" w:hAnsi="Times New Roman" w:cs="Times New Roman"/>
          <w:sz w:val="24"/>
          <w:szCs w:val="24"/>
        </w:rPr>
        <w:t xml:space="preserve">e award </w:t>
      </w:r>
      <w:r w:rsidR="00A063D1" w:rsidRPr="009F1270">
        <w:rPr>
          <w:rFonts w:ascii="Times New Roman" w:hAnsi="Times New Roman" w:cs="Times New Roman"/>
          <w:sz w:val="24"/>
          <w:szCs w:val="24"/>
        </w:rPr>
        <w:t xml:space="preserve">could not be executed because the person </w:t>
      </w:r>
      <w:r w:rsidR="001D46EB" w:rsidRPr="009F1270">
        <w:rPr>
          <w:rFonts w:ascii="Times New Roman" w:hAnsi="Times New Roman" w:cs="Times New Roman"/>
          <w:sz w:val="24"/>
          <w:szCs w:val="24"/>
        </w:rPr>
        <w:t xml:space="preserve">in </w:t>
      </w:r>
      <w:r w:rsidR="00A063D1" w:rsidRPr="009F1270">
        <w:rPr>
          <w:rFonts w:ascii="Times New Roman" w:hAnsi="Times New Roman" w:cs="Times New Roman"/>
          <w:sz w:val="24"/>
          <w:szCs w:val="24"/>
        </w:rPr>
        <w:t xml:space="preserve">whose favour </w:t>
      </w:r>
      <w:r w:rsidR="001D46EB" w:rsidRPr="009F1270">
        <w:rPr>
          <w:rFonts w:ascii="Times New Roman" w:hAnsi="Times New Roman" w:cs="Times New Roman"/>
          <w:sz w:val="24"/>
          <w:szCs w:val="24"/>
        </w:rPr>
        <w:t xml:space="preserve">it </w:t>
      </w:r>
      <w:r w:rsidR="00A063D1" w:rsidRPr="009F1270">
        <w:rPr>
          <w:rFonts w:ascii="Times New Roman" w:hAnsi="Times New Roman" w:cs="Times New Roman"/>
          <w:sz w:val="24"/>
          <w:szCs w:val="24"/>
        </w:rPr>
        <w:t xml:space="preserve">was </w:t>
      </w:r>
      <w:r w:rsidR="001D46EB" w:rsidRPr="009F1270">
        <w:rPr>
          <w:rFonts w:ascii="Times New Roman" w:hAnsi="Times New Roman" w:cs="Times New Roman"/>
          <w:sz w:val="24"/>
          <w:szCs w:val="24"/>
        </w:rPr>
        <w:t>made could</w:t>
      </w:r>
      <w:r w:rsidR="00A063D1" w:rsidRPr="009F1270">
        <w:rPr>
          <w:rFonts w:ascii="Times New Roman" w:hAnsi="Times New Roman" w:cs="Times New Roman"/>
          <w:sz w:val="24"/>
          <w:szCs w:val="24"/>
        </w:rPr>
        <w:t xml:space="preserve"> not even register it.  That explains why the respondent did not take steps to </w:t>
      </w:r>
      <w:r w:rsidR="00A063D1" w:rsidRPr="009F1270">
        <w:rPr>
          <w:rFonts w:ascii="Times New Roman" w:hAnsi="Times New Roman" w:cs="Times New Roman"/>
          <w:sz w:val="24"/>
          <w:szCs w:val="24"/>
        </w:rPr>
        <w:lastRenderedPageBreak/>
        <w:t xml:space="preserve">enforce the </w:t>
      </w:r>
      <w:r w:rsidR="004C73FC" w:rsidRPr="009F1270">
        <w:rPr>
          <w:rFonts w:ascii="Times New Roman" w:hAnsi="Times New Roman" w:cs="Times New Roman"/>
          <w:sz w:val="24"/>
          <w:szCs w:val="24"/>
        </w:rPr>
        <w:t>award</w:t>
      </w:r>
      <w:r w:rsidR="00A063D1" w:rsidRPr="009F1270">
        <w:rPr>
          <w:rFonts w:ascii="Times New Roman" w:hAnsi="Times New Roman" w:cs="Times New Roman"/>
          <w:sz w:val="24"/>
          <w:szCs w:val="24"/>
        </w:rPr>
        <w:t xml:space="preserve"> pending determination of the appeal notwithstanding the effect of s 92E(2)</w:t>
      </w:r>
      <w:r w:rsidR="004C73FC" w:rsidRPr="009F1270">
        <w:rPr>
          <w:rFonts w:ascii="Times New Roman" w:hAnsi="Times New Roman" w:cs="Times New Roman"/>
          <w:sz w:val="24"/>
          <w:szCs w:val="24"/>
        </w:rPr>
        <w:t xml:space="preserve"> of the Act</w:t>
      </w:r>
      <w:r w:rsidR="00A063D1" w:rsidRPr="009F1270">
        <w:rPr>
          <w:rFonts w:ascii="Times New Roman" w:hAnsi="Times New Roman" w:cs="Times New Roman"/>
          <w:sz w:val="24"/>
          <w:szCs w:val="24"/>
        </w:rPr>
        <w:t>.  It also explains</w:t>
      </w:r>
      <w:r w:rsidR="00B11B62" w:rsidRPr="009F1270">
        <w:rPr>
          <w:rFonts w:ascii="Times New Roman" w:hAnsi="Times New Roman" w:cs="Times New Roman"/>
          <w:sz w:val="24"/>
          <w:szCs w:val="24"/>
        </w:rPr>
        <w:t xml:space="preserve"> why the appellant was entitled in the circumstances not to apply for an interim determination.</w:t>
      </w:r>
    </w:p>
    <w:p w:rsidR="00B11B62" w:rsidRPr="009F1270" w:rsidRDefault="00B11B62" w:rsidP="000433FB">
      <w:pPr>
        <w:spacing w:after="0" w:line="480" w:lineRule="auto"/>
        <w:jc w:val="both"/>
        <w:rPr>
          <w:rFonts w:ascii="Times New Roman" w:hAnsi="Times New Roman" w:cs="Times New Roman"/>
          <w:sz w:val="24"/>
          <w:szCs w:val="24"/>
        </w:rPr>
      </w:pPr>
    </w:p>
    <w:p w:rsidR="00B11B62" w:rsidRPr="009F1270" w:rsidRDefault="00781AA1"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 xml:space="preserve">If an arbitral </w:t>
      </w:r>
      <w:r w:rsidR="00B11B62" w:rsidRPr="009F1270">
        <w:rPr>
          <w:rFonts w:ascii="Times New Roman" w:hAnsi="Times New Roman" w:cs="Times New Roman"/>
          <w:sz w:val="24"/>
          <w:szCs w:val="24"/>
        </w:rPr>
        <w:t xml:space="preserve">award is patently </w:t>
      </w:r>
      <w:r w:rsidR="00B11B62" w:rsidRPr="009F1270">
        <w:rPr>
          <w:rFonts w:ascii="Times New Roman" w:hAnsi="Times New Roman" w:cs="Times New Roman"/>
          <w:i/>
          <w:sz w:val="24"/>
          <w:szCs w:val="24"/>
        </w:rPr>
        <w:t>ultra vires</w:t>
      </w:r>
      <w:r w:rsidR="00B11B62" w:rsidRPr="009F1270">
        <w:rPr>
          <w:rFonts w:ascii="Times New Roman" w:hAnsi="Times New Roman" w:cs="Times New Roman"/>
          <w:sz w:val="24"/>
          <w:szCs w:val="24"/>
        </w:rPr>
        <w:t xml:space="preserve"> the jurisdiction of the arbitrator or is for some reason not executable what would happen if the Labour Court refuses to hear and determine the appeal on the ground that the appellant must first comply </w:t>
      </w:r>
      <w:r w:rsidRPr="009F1270">
        <w:rPr>
          <w:rFonts w:ascii="Times New Roman" w:hAnsi="Times New Roman" w:cs="Times New Roman"/>
          <w:sz w:val="24"/>
          <w:szCs w:val="24"/>
        </w:rPr>
        <w:t>with the award appealed against?</w:t>
      </w:r>
      <w:r w:rsidR="00B11B62" w:rsidRPr="009F1270">
        <w:rPr>
          <w:rFonts w:ascii="Times New Roman" w:hAnsi="Times New Roman" w:cs="Times New Roman"/>
          <w:sz w:val="24"/>
          <w:szCs w:val="24"/>
        </w:rPr>
        <w:t xml:space="preserve"> It is clear that the right to be heard in the determination of the appeal noted </w:t>
      </w:r>
      <w:r w:rsidRPr="009F1270">
        <w:rPr>
          <w:rFonts w:ascii="Times New Roman" w:hAnsi="Times New Roman" w:cs="Times New Roman"/>
          <w:sz w:val="24"/>
          <w:szCs w:val="24"/>
        </w:rPr>
        <w:t>in terms of the Act remains exta</w:t>
      </w:r>
      <w:r w:rsidR="00B11B62" w:rsidRPr="009F1270">
        <w:rPr>
          <w:rFonts w:ascii="Times New Roman" w:hAnsi="Times New Roman" w:cs="Times New Roman"/>
          <w:sz w:val="24"/>
          <w:szCs w:val="24"/>
        </w:rPr>
        <w:t>nt even where an interim determination in the matter of the determination or decision appealed against is made.  At law there cannot be a determinati</w:t>
      </w:r>
      <w:r w:rsidR="00DF35D4" w:rsidRPr="009F1270">
        <w:rPr>
          <w:rFonts w:ascii="Times New Roman" w:hAnsi="Times New Roman" w:cs="Times New Roman"/>
          <w:sz w:val="24"/>
          <w:szCs w:val="24"/>
        </w:rPr>
        <w:t xml:space="preserve">on of an appeal without </w:t>
      </w:r>
      <w:r w:rsidRPr="009F1270">
        <w:rPr>
          <w:rFonts w:ascii="Times New Roman" w:hAnsi="Times New Roman" w:cs="Times New Roman"/>
          <w:sz w:val="24"/>
          <w:szCs w:val="24"/>
        </w:rPr>
        <w:t xml:space="preserve">a </w:t>
      </w:r>
      <w:r w:rsidR="00DF35D4" w:rsidRPr="009F1270">
        <w:rPr>
          <w:rFonts w:ascii="Times New Roman" w:hAnsi="Times New Roman" w:cs="Times New Roman"/>
          <w:sz w:val="24"/>
          <w:szCs w:val="24"/>
        </w:rPr>
        <w:t>hearing.</w:t>
      </w:r>
    </w:p>
    <w:p w:rsidR="00DF35D4" w:rsidRPr="009F1270" w:rsidRDefault="00DF35D4" w:rsidP="000433FB">
      <w:pPr>
        <w:spacing w:after="0" w:line="480" w:lineRule="auto"/>
        <w:jc w:val="both"/>
        <w:rPr>
          <w:rFonts w:ascii="Times New Roman" w:hAnsi="Times New Roman" w:cs="Times New Roman"/>
          <w:sz w:val="24"/>
          <w:szCs w:val="24"/>
        </w:rPr>
      </w:pPr>
    </w:p>
    <w:p w:rsidR="00DF35D4" w:rsidRPr="009F1270" w:rsidRDefault="00DF35D4"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 xml:space="preserve">If the right to be heard on appeal were to be denied to the appellant on the ground that it had not applied for and obtained an interim determination suspending </w:t>
      </w:r>
      <w:r w:rsidR="00781AA1" w:rsidRPr="009F1270">
        <w:rPr>
          <w:rFonts w:ascii="Times New Roman" w:hAnsi="Times New Roman" w:cs="Times New Roman"/>
          <w:sz w:val="24"/>
          <w:szCs w:val="24"/>
        </w:rPr>
        <w:t xml:space="preserve">execution of </w:t>
      </w:r>
      <w:r w:rsidRPr="009F1270">
        <w:rPr>
          <w:rFonts w:ascii="Times New Roman" w:hAnsi="Times New Roman" w:cs="Times New Roman"/>
          <w:sz w:val="24"/>
          <w:szCs w:val="24"/>
        </w:rPr>
        <w:t xml:space="preserve">the arbitral award, it would mean that the granting of an  interim determination </w:t>
      </w:r>
      <w:r w:rsidR="006367E5" w:rsidRPr="009F1270">
        <w:rPr>
          <w:rFonts w:ascii="Times New Roman" w:hAnsi="Times New Roman" w:cs="Times New Roman"/>
          <w:sz w:val="24"/>
          <w:szCs w:val="24"/>
        </w:rPr>
        <w:t xml:space="preserve">is obligatory when s 92E(3) of the Act is a discretionary provision.  A party </w:t>
      </w:r>
      <w:r w:rsidR="00781AA1" w:rsidRPr="009F1270">
        <w:rPr>
          <w:rFonts w:ascii="Times New Roman" w:hAnsi="Times New Roman" w:cs="Times New Roman"/>
          <w:sz w:val="24"/>
          <w:szCs w:val="24"/>
        </w:rPr>
        <w:t>may</w:t>
      </w:r>
      <w:r w:rsidR="006367E5" w:rsidRPr="009F1270">
        <w:rPr>
          <w:rFonts w:ascii="Times New Roman" w:hAnsi="Times New Roman" w:cs="Times New Roman"/>
          <w:sz w:val="24"/>
          <w:szCs w:val="24"/>
        </w:rPr>
        <w:t xml:space="preserve"> apply for an interim determination only when it realizes that there are chances of the </w:t>
      </w:r>
      <w:r w:rsidR="00781AA1" w:rsidRPr="009F1270">
        <w:rPr>
          <w:rFonts w:ascii="Times New Roman" w:hAnsi="Times New Roman" w:cs="Times New Roman"/>
          <w:sz w:val="24"/>
          <w:szCs w:val="24"/>
        </w:rPr>
        <w:t>determination</w:t>
      </w:r>
      <w:r w:rsidR="006367E5" w:rsidRPr="009F1270">
        <w:rPr>
          <w:rFonts w:ascii="Times New Roman" w:hAnsi="Times New Roman" w:cs="Times New Roman"/>
          <w:sz w:val="24"/>
          <w:szCs w:val="24"/>
        </w:rPr>
        <w:t xml:space="preserve"> or decision appealed against being executed pending determination of the appeal.</w:t>
      </w:r>
    </w:p>
    <w:p w:rsidR="00781AA1" w:rsidRPr="009F1270" w:rsidRDefault="00781AA1" w:rsidP="000433FB">
      <w:pPr>
        <w:spacing w:after="0" w:line="480" w:lineRule="auto"/>
        <w:jc w:val="both"/>
        <w:rPr>
          <w:rFonts w:ascii="Times New Roman" w:hAnsi="Times New Roman" w:cs="Times New Roman"/>
          <w:sz w:val="24"/>
          <w:szCs w:val="24"/>
        </w:rPr>
      </w:pPr>
    </w:p>
    <w:p w:rsidR="00781AA1" w:rsidRPr="009F1270" w:rsidRDefault="00781AA1" w:rsidP="00781AA1">
      <w:pPr>
        <w:spacing w:after="0" w:line="480" w:lineRule="auto"/>
        <w:ind w:firstLine="1440"/>
        <w:jc w:val="both"/>
        <w:rPr>
          <w:rFonts w:ascii="Times New Roman" w:hAnsi="Times New Roman" w:cs="Times New Roman"/>
          <w:sz w:val="24"/>
          <w:szCs w:val="24"/>
        </w:rPr>
      </w:pPr>
      <w:r w:rsidRPr="009F1270">
        <w:rPr>
          <w:rFonts w:ascii="Times New Roman" w:hAnsi="Times New Roman" w:cs="Times New Roman"/>
          <w:sz w:val="24"/>
          <w:szCs w:val="24"/>
        </w:rPr>
        <w:t xml:space="preserve">Section 92E(3) of the Act is not limited to applications for suspension of determinations pending the outcome of the appeal.  It is further not limited to interim determination sought by a litigant against whom the determination or decision appealed against </w:t>
      </w:r>
      <w:r w:rsidRPr="009F1270">
        <w:rPr>
          <w:rFonts w:ascii="Times New Roman" w:hAnsi="Times New Roman" w:cs="Times New Roman"/>
          <w:sz w:val="24"/>
          <w:szCs w:val="24"/>
        </w:rPr>
        <w:lastRenderedPageBreak/>
        <w:t>was made.  A litigant in whose favour a determination was made</w:t>
      </w:r>
      <w:r w:rsidR="00754C97" w:rsidRPr="009F1270">
        <w:rPr>
          <w:rFonts w:ascii="Times New Roman" w:hAnsi="Times New Roman" w:cs="Times New Roman"/>
          <w:sz w:val="24"/>
          <w:szCs w:val="24"/>
        </w:rPr>
        <w:t>,</w:t>
      </w:r>
      <w:r w:rsidRPr="009F1270">
        <w:rPr>
          <w:rFonts w:ascii="Times New Roman" w:hAnsi="Times New Roman" w:cs="Times New Roman"/>
          <w:sz w:val="24"/>
          <w:szCs w:val="24"/>
        </w:rPr>
        <w:t xml:space="preserve"> who is faced with an appeal against the determination or decision</w:t>
      </w:r>
      <w:r w:rsidR="00754C97" w:rsidRPr="009F1270">
        <w:rPr>
          <w:rFonts w:ascii="Times New Roman" w:hAnsi="Times New Roman" w:cs="Times New Roman"/>
          <w:sz w:val="24"/>
          <w:szCs w:val="24"/>
        </w:rPr>
        <w:t>,</w:t>
      </w:r>
      <w:r w:rsidRPr="009F1270">
        <w:rPr>
          <w:rFonts w:ascii="Times New Roman" w:hAnsi="Times New Roman" w:cs="Times New Roman"/>
          <w:sz w:val="24"/>
          <w:szCs w:val="24"/>
        </w:rPr>
        <w:t xml:space="preserve"> may seek an interim determination.</w:t>
      </w:r>
    </w:p>
    <w:p w:rsidR="00781AA1" w:rsidRPr="009F1270" w:rsidRDefault="00781AA1" w:rsidP="009F1270">
      <w:pPr>
        <w:spacing w:after="0" w:line="240" w:lineRule="auto"/>
        <w:jc w:val="both"/>
        <w:rPr>
          <w:rFonts w:ascii="Times New Roman" w:hAnsi="Times New Roman" w:cs="Times New Roman"/>
          <w:sz w:val="24"/>
          <w:szCs w:val="24"/>
        </w:rPr>
      </w:pPr>
    </w:p>
    <w:p w:rsidR="006367E5" w:rsidRPr="009F1270" w:rsidRDefault="006367E5" w:rsidP="00781AA1">
      <w:pPr>
        <w:spacing w:after="0" w:line="240" w:lineRule="auto"/>
        <w:jc w:val="both"/>
        <w:rPr>
          <w:rFonts w:ascii="Times New Roman" w:hAnsi="Times New Roman" w:cs="Times New Roman"/>
          <w:sz w:val="24"/>
          <w:szCs w:val="24"/>
        </w:rPr>
      </w:pPr>
    </w:p>
    <w:p w:rsidR="006367E5" w:rsidRPr="009F1270" w:rsidRDefault="006367E5"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t xml:space="preserve">If the court </w:t>
      </w:r>
      <w:r w:rsidRPr="009F1270">
        <w:rPr>
          <w:rFonts w:ascii="Times New Roman" w:hAnsi="Times New Roman" w:cs="Times New Roman"/>
          <w:i/>
          <w:sz w:val="24"/>
          <w:szCs w:val="24"/>
        </w:rPr>
        <w:t>a quo’s</w:t>
      </w:r>
      <w:r w:rsidRPr="009F1270">
        <w:rPr>
          <w:rFonts w:ascii="Times New Roman" w:hAnsi="Times New Roman" w:cs="Times New Roman"/>
          <w:sz w:val="24"/>
          <w:szCs w:val="24"/>
        </w:rPr>
        <w:t xml:space="preserve"> decision refusing to hear the appellant on the basis that it had not complied with the order was based on a sound principle of law, it would mean that the order would never be enforced and there would never be an appeal.  What is worse is that the court </w:t>
      </w:r>
      <w:r w:rsidRPr="009F1270">
        <w:rPr>
          <w:rFonts w:ascii="Times New Roman" w:hAnsi="Times New Roman" w:cs="Times New Roman"/>
          <w:i/>
          <w:sz w:val="24"/>
          <w:szCs w:val="24"/>
        </w:rPr>
        <w:t>a quo</w:t>
      </w:r>
      <w:r w:rsidRPr="009F1270">
        <w:rPr>
          <w:rFonts w:ascii="Times New Roman" w:hAnsi="Times New Roman" w:cs="Times New Roman"/>
          <w:sz w:val="24"/>
          <w:szCs w:val="24"/>
        </w:rPr>
        <w:t xml:space="preserve"> dismissed the appeal instead of removing it from the roll.</w:t>
      </w:r>
    </w:p>
    <w:p w:rsidR="002D6844" w:rsidRPr="009F1270" w:rsidRDefault="002D6844" w:rsidP="000433FB">
      <w:pPr>
        <w:spacing w:after="0" w:line="480" w:lineRule="auto"/>
        <w:jc w:val="both"/>
        <w:rPr>
          <w:rFonts w:ascii="Times New Roman" w:hAnsi="Times New Roman" w:cs="Times New Roman"/>
          <w:sz w:val="24"/>
          <w:szCs w:val="24"/>
        </w:rPr>
      </w:pPr>
    </w:p>
    <w:p w:rsidR="002D6844" w:rsidRPr="009F1270" w:rsidRDefault="002D6844" w:rsidP="000433FB">
      <w:pPr>
        <w:spacing w:after="0" w:line="480" w:lineRule="auto"/>
        <w:jc w:val="both"/>
        <w:rPr>
          <w:rFonts w:ascii="Times New Roman" w:hAnsi="Times New Roman" w:cs="Times New Roman"/>
          <w:sz w:val="24"/>
          <w:szCs w:val="24"/>
        </w:rPr>
      </w:pPr>
    </w:p>
    <w:p w:rsidR="002D6844" w:rsidRPr="009F1270" w:rsidRDefault="002D6844" w:rsidP="000433FB">
      <w:pPr>
        <w:spacing w:after="0" w:line="480" w:lineRule="auto"/>
        <w:jc w:val="both"/>
        <w:rPr>
          <w:rFonts w:ascii="Times New Roman" w:hAnsi="Times New Roman" w:cs="Times New Roman"/>
          <w:sz w:val="24"/>
          <w:szCs w:val="24"/>
        </w:rPr>
      </w:pPr>
    </w:p>
    <w:p w:rsidR="002D6844" w:rsidRPr="009F1270" w:rsidRDefault="002D6844"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r>
      <w:r w:rsidRPr="009F1270">
        <w:rPr>
          <w:rFonts w:ascii="Times New Roman" w:hAnsi="Times New Roman" w:cs="Times New Roman"/>
          <w:b/>
          <w:sz w:val="24"/>
          <w:szCs w:val="24"/>
        </w:rPr>
        <w:t>ZIYAMBI JA:</w:t>
      </w:r>
      <w:r w:rsidRPr="009F1270">
        <w:rPr>
          <w:rFonts w:ascii="Times New Roman" w:hAnsi="Times New Roman" w:cs="Times New Roman"/>
          <w:sz w:val="24"/>
          <w:szCs w:val="24"/>
        </w:rPr>
        <w:tab/>
        <w:t>I agree</w:t>
      </w:r>
    </w:p>
    <w:p w:rsidR="008E3C44" w:rsidRPr="009F1270" w:rsidRDefault="008E3C44" w:rsidP="000433FB">
      <w:pPr>
        <w:spacing w:after="0" w:line="480" w:lineRule="auto"/>
        <w:jc w:val="both"/>
        <w:rPr>
          <w:rFonts w:ascii="Times New Roman" w:hAnsi="Times New Roman" w:cs="Times New Roman"/>
          <w:sz w:val="24"/>
          <w:szCs w:val="24"/>
        </w:rPr>
      </w:pPr>
    </w:p>
    <w:p w:rsidR="008E3C44" w:rsidRPr="009F1270" w:rsidRDefault="008E3C44" w:rsidP="000433FB">
      <w:pPr>
        <w:spacing w:after="0" w:line="480" w:lineRule="auto"/>
        <w:jc w:val="both"/>
        <w:rPr>
          <w:rFonts w:ascii="Times New Roman" w:hAnsi="Times New Roman" w:cs="Times New Roman"/>
          <w:sz w:val="24"/>
          <w:szCs w:val="24"/>
        </w:rPr>
      </w:pPr>
    </w:p>
    <w:p w:rsidR="008E3C44" w:rsidRPr="009F1270" w:rsidRDefault="008E3C44" w:rsidP="000433FB">
      <w:pPr>
        <w:spacing w:after="0" w:line="480" w:lineRule="auto"/>
        <w:jc w:val="both"/>
        <w:rPr>
          <w:rFonts w:ascii="Times New Roman" w:hAnsi="Times New Roman" w:cs="Times New Roman"/>
          <w:sz w:val="24"/>
          <w:szCs w:val="24"/>
        </w:rPr>
      </w:pPr>
    </w:p>
    <w:p w:rsidR="002D6844" w:rsidRPr="009F1270" w:rsidRDefault="002D6844"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sz w:val="24"/>
          <w:szCs w:val="24"/>
        </w:rPr>
        <w:tab/>
      </w:r>
      <w:r w:rsidRPr="009F1270">
        <w:rPr>
          <w:rFonts w:ascii="Times New Roman" w:hAnsi="Times New Roman" w:cs="Times New Roman"/>
          <w:sz w:val="24"/>
          <w:szCs w:val="24"/>
        </w:rPr>
        <w:tab/>
      </w:r>
      <w:r w:rsidRPr="009F1270">
        <w:rPr>
          <w:rFonts w:ascii="Times New Roman" w:hAnsi="Times New Roman" w:cs="Times New Roman"/>
          <w:b/>
          <w:sz w:val="24"/>
          <w:szCs w:val="24"/>
        </w:rPr>
        <w:t>GOWORA JA:</w:t>
      </w:r>
      <w:r w:rsidRPr="009F1270">
        <w:rPr>
          <w:rFonts w:ascii="Times New Roman" w:hAnsi="Times New Roman" w:cs="Times New Roman"/>
          <w:sz w:val="24"/>
          <w:szCs w:val="24"/>
        </w:rPr>
        <w:tab/>
        <w:t>I agree</w:t>
      </w:r>
    </w:p>
    <w:p w:rsidR="002D6844" w:rsidRPr="009F1270" w:rsidRDefault="002D6844" w:rsidP="000433FB">
      <w:pPr>
        <w:spacing w:after="0" w:line="480" w:lineRule="auto"/>
        <w:jc w:val="both"/>
        <w:rPr>
          <w:rFonts w:ascii="Times New Roman" w:hAnsi="Times New Roman" w:cs="Times New Roman"/>
          <w:sz w:val="24"/>
          <w:szCs w:val="24"/>
        </w:rPr>
      </w:pPr>
    </w:p>
    <w:p w:rsidR="002D6844" w:rsidRPr="009F1270" w:rsidRDefault="002D6844" w:rsidP="000433FB">
      <w:pPr>
        <w:spacing w:after="0" w:line="480" w:lineRule="auto"/>
        <w:jc w:val="both"/>
        <w:rPr>
          <w:rFonts w:ascii="Times New Roman" w:hAnsi="Times New Roman" w:cs="Times New Roman"/>
          <w:sz w:val="24"/>
          <w:szCs w:val="24"/>
        </w:rPr>
      </w:pPr>
    </w:p>
    <w:p w:rsidR="006F5594" w:rsidRPr="009F1270" w:rsidRDefault="006F5594" w:rsidP="000433FB">
      <w:pPr>
        <w:spacing w:after="0" w:line="480" w:lineRule="auto"/>
        <w:jc w:val="both"/>
        <w:rPr>
          <w:rFonts w:ascii="Times New Roman" w:hAnsi="Times New Roman" w:cs="Times New Roman"/>
          <w:sz w:val="24"/>
          <w:szCs w:val="24"/>
        </w:rPr>
      </w:pPr>
    </w:p>
    <w:p w:rsidR="002D6844" w:rsidRPr="009F1270" w:rsidRDefault="006F5594" w:rsidP="000433FB">
      <w:pPr>
        <w:spacing w:after="0" w:line="480" w:lineRule="auto"/>
        <w:jc w:val="both"/>
        <w:rPr>
          <w:rFonts w:ascii="Times New Roman" w:hAnsi="Times New Roman" w:cs="Times New Roman"/>
          <w:sz w:val="24"/>
          <w:szCs w:val="24"/>
        </w:rPr>
      </w:pPr>
      <w:r w:rsidRPr="009F1270">
        <w:rPr>
          <w:rFonts w:ascii="Times New Roman" w:hAnsi="Times New Roman" w:cs="Times New Roman"/>
          <w:b/>
          <w:i/>
          <w:sz w:val="24"/>
          <w:szCs w:val="24"/>
        </w:rPr>
        <w:t>Dube, Manikai &amp; Hwacha</w:t>
      </w:r>
      <w:r w:rsidR="002D6844" w:rsidRPr="009F1270">
        <w:rPr>
          <w:rFonts w:ascii="Times New Roman" w:hAnsi="Times New Roman" w:cs="Times New Roman"/>
          <w:sz w:val="24"/>
          <w:szCs w:val="24"/>
        </w:rPr>
        <w:t>, appellant’s legal practitioners</w:t>
      </w:r>
    </w:p>
    <w:p w:rsidR="000433FB" w:rsidRDefault="000433FB" w:rsidP="000433FB">
      <w:pPr>
        <w:spacing w:after="0" w:line="480" w:lineRule="auto"/>
        <w:jc w:val="both"/>
        <w:rPr>
          <w:rFonts w:ascii="Times New Roman" w:hAnsi="Times New Roman" w:cs="Times New Roman"/>
          <w:sz w:val="24"/>
          <w:szCs w:val="24"/>
        </w:rPr>
      </w:pPr>
    </w:p>
    <w:p w:rsidR="00B70ED2" w:rsidRPr="009F1270" w:rsidRDefault="00B70ED2" w:rsidP="000433FB">
      <w:pPr>
        <w:spacing w:after="0" w:line="480" w:lineRule="auto"/>
        <w:jc w:val="both"/>
        <w:rPr>
          <w:rFonts w:ascii="Times New Roman" w:hAnsi="Times New Roman" w:cs="Times New Roman"/>
          <w:sz w:val="24"/>
          <w:szCs w:val="24"/>
        </w:rPr>
      </w:pPr>
    </w:p>
    <w:sectPr w:rsidR="00B70ED2" w:rsidRPr="009F1270" w:rsidSect="0081010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05C" w:rsidRDefault="00F5205C" w:rsidP="000C026A">
      <w:pPr>
        <w:spacing w:after="0" w:line="240" w:lineRule="auto"/>
      </w:pPr>
      <w:r>
        <w:separator/>
      </w:r>
    </w:p>
  </w:endnote>
  <w:endnote w:type="continuationSeparator" w:id="1">
    <w:p w:rsidR="00F5205C" w:rsidRDefault="00F5205C" w:rsidP="000C0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05C" w:rsidRDefault="00F5205C" w:rsidP="000C026A">
      <w:pPr>
        <w:spacing w:after="0" w:line="240" w:lineRule="auto"/>
      </w:pPr>
      <w:r>
        <w:separator/>
      </w:r>
    </w:p>
  </w:footnote>
  <w:footnote w:type="continuationSeparator" w:id="1">
    <w:p w:rsidR="00F5205C" w:rsidRDefault="00F5205C" w:rsidP="000C026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F96C21">
      <w:tc>
        <w:tcPr>
          <w:tcW w:w="0" w:type="auto"/>
          <w:tcBorders>
            <w:right w:val="single" w:sz="6" w:space="0" w:color="000000" w:themeColor="text1"/>
          </w:tcBorders>
        </w:tcPr>
        <w:sdt>
          <w:sdtPr>
            <w:alias w:val="Company"/>
            <w:id w:val="78735422"/>
            <w:placeholder>
              <w:docPart w:val="42DDE0CEFD4D4245B568B3EF3C1A0217"/>
            </w:placeholder>
            <w:dataBinding w:prefixMappings="xmlns:ns0='http://schemas.openxmlformats.org/officeDocument/2006/extended-properties'" w:xpath="/ns0:Properties[1]/ns0:Company[1]" w:storeItemID="{6668398D-A668-4E3E-A5EB-62B293D839F1}"/>
            <w:text/>
          </w:sdtPr>
          <w:sdtContent>
            <w:p w:rsidR="00F96C21" w:rsidRDefault="00F96C21">
              <w:pPr>
                <w:pStyle w:val="Header"/>
                <w:jc w:val="right"/>
              </w:pPr>
              <w:r>
                <w:t>Judgment  No. SC 8/2016</w:t>
              </w:r>
            </w:p>
          </w:sdtContent>
        </w:sdt>
        <w:sdt>
          <w:sdtPr>
            <w:rPr>
              <w:b/>
              <w:bCs/>
            </w:rPr>
            <w:alias w:val="Title"/>
            <w:id w:val="78735415"/>
            <w:placeholder>
              <w:docPart w:val="C962F30183CC40C3A8E56268F6113C2D"/>
            </w:placeholder>
            <w:dataBinding w:prefixMappings="xmlns:ns0='http://schemas.openxmlformats.org/package/2006/metadata/core-properties' xmlns:ns1='http://purl.org/dc/elements/1.1/'" w:xpath="/ns0:coreProperties[1]/ns1:title[1]" w:storeItemID="{6C3C8BC8-F283-45AE-878A-BAB7291924A1}"/>
            <w:text/>
          </w:sdtPr>
          <w:sdtContent>
            <w:p w:rsidR="00F96C21" w:rsidRDefault="00F96C21">
              <w:pPr>
                <w:pStyle w:val="Header"/>
                <w:jc w:val="right"/>
                <w:rPr>
                  <w:b/>
                  <w:bCs/>
                </w:rPr>
              </w:pPr>
              <w:r>
                <w:rPr>
                  <w:b/>
                  <w:bCs/>
                </w:rPr>
                <w:t>Civil Appeal No. SC 465/14</w:t>
              </w:r>
            </w:p>
          </w:sdtContent>
        </w:sdt>
      </w:tc>
      <w:tc>
        <w:tcPr>
          <w:tcW w:w="1152" w:type="dxa"/>
          <w:tcBorders>
            <w:left w:val="single" w:sz="6" w:space="0" w:color="000000" w:themeColor="text1"/>
          </w:tcBorders>
        </w:tcPr>
        <w:p w:rsidR="00F96C21" w:rsidRDefault="00400DE3">
          <w:pPr>
            <w:pStyle w:val="Header"/>
            <w:rPr>
              <w:b/>
            </w:rPr>
          </w:pPr>
          <w:fldSimple w:instr=" PAGE   \* MERGEFORMAT ">
            <w:r w:rsidR="00A360E1">
              <w:rPr>
                <w:noProof/>
              </w:rPr>
              <w:t>1</w:t>
            </w:r>
          </w:fldSimple>
        </w:p>
      </w:tc>
    </w:tr>
  </w:tbl>
  <w:p w:rsidR="000C026A" w:rsidRDefault="000C026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45048"/>
    <w:multiLevelType w:val="hybridMultilevel"/>
    <w:tmpl w:val="5C0C9AF0"/>
    <w:lvl w:ilvl="0" w:tplc="81503B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DBD1778"/>
    <w:multiLevelType w:val="hybridMultilevel"/>
    <w:tmpl w:val="4A08A11C"/>
    <w:lvl w:ilvl="0" w:tplc="57C23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38DB"/>
    <w:rsid w:val="000433FB"/>
    <w:rsid w:val="000C026A"/>
    <w:rsid w:val="000F66B0"/>
    <w:rsid w:val="00173389"/>
    <w:rsid w:val="001A3268"/>
    <w:rsid w:val="001D46EB"/>
    <w:rsid w:val="00257686"/>
    <w:rsid w:val="002D6844"/>
    <w:rsid w:val="002D7D96"/>
    <w:rsid w:val="002F38DB"/>
    <w:rsid w:val="002F56C2"/>
    <w:rsid w:val="003410A2"/>
    <w:rsid w:val="00397762"/>
    <w:rsid w:val="003A4C7F"/>
    <w:rsid w:val="003A5BCE"/>
    <w:rsid w:val="003C341C"/>
    <w:rsid w:val="003D31CF"/>
    <w:rsid w:val="00400DE3"/>
    <w:rsid w:val="00450520"/>
    <w:rsid w:val="004522B8"/>
    <w:rsid w:val="004936AA"/>
    <w:rsid w:val="004C73FC"/>
    <w:rsid w:val="00524098"/>
    <w:rsid w:val="006367E5"/>
    <w:rsid w:val="006C7550"/>
    <w:rsid w:val="006F519F"/>
    <w:rsid w:val="006F5594"/>
    <w:rsid w:val="00754C97"/>
    <w:rsid w:val="00781AA1"/>
    <w:rsid w:val="007F6BA7"/>
    <w:rsid w:val="00805B10"/>
    <w:rsid w:val="00806941"/>
    <w:rsid w:val="00810104"/>
    <w:rsid w:val="00813998"/>
    <w:rsid w:val="00813C58"/>
    <w:rsid w:val="00845BBA"/>
    <w:rsid w:val="008807B1"/>
    <w:rsid w:val="008E3C44"/>
    <w:rsid w:val="00900677"/>
    <w:rsid w:val="009156B9"/>
    <w:rsid w:val="009F1270"/>
    <w:rsid w:val="00A063D1"/>
    <w:rsid w:val="00A360E1"/>
    <w:rsid w:val="00A654D5"/>
    <w:rsid w:val="00A93472"/>
    <w:rsid w:val="00AB7C6C"/>
    <w:rsid w:val="00B11B62"/>
    <w:rsid w:val="00B150E8"/>
    <w:rsid w:val="00B24962"/>
    <w:rsid w:val="00B70ED2"/>
    <w:rsid w:val="00B871B5"/>
    <w:rsid w:val="00C4099B"/>
    <w:rsid w:val="00C421CF"/>
    <w:rsid w:val="00C55B8A"/>
    <w:rsid w:val="00C62563"/>
    <w:rsid w:val="00C7725C"/>
    <w:rsid w:val="00C83D88"/>
    <w:rsid w:val="00D97F5F"/>
    <w:rsid w:val="00DC5F06"/>
    <w:rsid w:val="00DF35D4"/>
    <w:rsid w:val="00E336D8"/>
    <w:rsid w:val="00EA216C"/>
    <w:rsid w:val="00EA691F"/>
    <w:rsid w:val="00ED0B16"/>
    <w:rsid w:val="00EE21EE"/>
    <w:rsid w:val="00EE2C72"/>
    <w:rsid w:val="00F5205C"/>
    <w:rsid w:val="00F67747"/>
    <w:rsid w:val="00F744F4"/>
    <w:rsid w:val="00F9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1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1CF"/>
    <w:pPr>
      <w:ind w:left="720"/>
      <w:contextualSpacing/>
    </w:pPr>
  </w:style>
  <w:style w:type="paragraph" w:styleId="Header">
    <w:name w:val="header"/>
    <w:basedOn w:val="Normal"/>
    <w:link w:val="HeaderChar"/>
    <w:uiPriority w:val="99"/>
    <w:unhideWhenUsed/>
    <w:rsid w:val="000C0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26A"/>
  </w:style>
  <w:style w:type="paragraph" w:styleId="Footer">
    <w:name w:val="footer"/>
    <w:basedOn w:val="Normal"/>
    <w:link w:val="FooterChar"/>
    <w:uiPriority w:val="99"/>
    <w:semiHidden/>
    <w:unhideWhenUsed/>
    <w:rsid w:val="000C02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026A"/>
  </w:style>
  <w:style w:type="table" w:styleId="TableGrid">
    <w:name w:val="Table Grid"/>
    <w:basedOn w:val="TableNormal"/>
    <w:uiPriority w:val="1"/>
    <w:rsid w:val="000C026A"/>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C02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2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2DDE0CEFD4D4245B568B3EF3C1A0217"/>
        <w:category>
          <w:name w:val="General"/>
          <w:gallery w:val="placeholder"/>
        </w:category>
        <w:types>
          <w:type w:val="bbPlcHdr"/>
        </w:types>
        <w:behaviors>
          <w:behavior w:val="content"/>
        </w:behaviors>
        <w:guid w:val="{672208BB-910C-43A8-9E05-7688C29E4737}"/>
      </w:docPartPr>
      <w:docPartBody>
        <w:p w:rsidR="000756E5" w:rsidRDefault="006713AD" w:rsidP="006713AD">
          <w:pPr>
            <w:pStyle w:val="42DDE0CEFD4D4245B568B3EF3C1A0217"/>
          </w:pPr>
          <w:r>
            <w:t>[Type the company name]</w:t>
          </w:r>
        </w:p>
      </w:docPartBody>
    </w:docPart>
    <w:docPart>
      <w:docPartPr>
        <w:name w:val="C962F30183CC40C3A8E56268F6113C2D"/>
        <w:category>
          <w:name w:val="General"/>
          <w:gallery w:val="placeholder"/>
        </w:category>
        <w:types>
          <w:type w:val="bbPlcHdr"/>
        </w:types>
        <w:behaviors>
          <w:behavior w:val="content"/>
        </w:behaviors>
        <w:guid w:val="{9DA0D33A-A2ED-4065-B795-14F84EC3CFD5}"/>
      </w:docPartPr>
      <w:docPartBody>
        <w:p w:rsidR="000756E5" w:rsidRDefault="006713AD" w:rsidP="006713AD">
          <w:pPr>
            <w:pStyle w:val="C962F30183CC40C3A8E56268F6113C2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74AD"/>
    <w:rsid w:val="000756E5"/>
    <w:rsid w:val="002674AD"/>
    <w:rsid w:val="002B523D"/>
    <w:rsid w:val="003A14E0"/>
    <w:rsid w:val="00574672"/>
    <w:rsid w:val="006713AD"/>
    <w:rsid w:val="0078134B"/>
    <w:rsid w:val="007F01E8"/>
    <w:rsid w:val="00B311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64AB79536C4199AE64B9BDE25FD49E">
    <w:name w:val="E864AB79536C4199AE64B9BDE25FD49E"/>
    <w:rsid w:val="002674AD"/>
  </w:style>
  <w:style w:type="paragraph" w:customStyle="1" w:styleId="8CF7D3C9300946698177566204D73903">
    <w:name w:val="8CF7D3C9300946698177566204D73903"/>
    <w:rsid w:val="002674AD"/>
  </w:style>
  <w:style w:type="paragraph" w:customStyle="1" w:styleId="91FCDADF79894A7682967BB0F67EAF25">
    <w:name w:val="91FCDADF79894A7682967BB0F67EAF25"/>
    <w:rsid w:val="0078134B"/>
  </w:style>
  <w:style w:type="paragraph" w:customStyle="1" w:styleId="4473B5A441374344A033F73895AED08A">
    <w:name w:val="4473B5A441374344A033F73895AED08A"/>
    <w:rsid w:val="0078134B"/>
  </w:style>
  <w:style w:type="paragraph" w:customStyle="1" w:styleId="5E3A236AD6E246D7B231C53BBDE9527B">
    <w:name w:val="5E3A236AD6E246D7B231C53BBDE9527B"/>
    <w:rsid w:val="0078134B"/>
  </w:style>
  <w:style w:type="paragraph" w:customStyle="1" w:styleId="510BB45C20F64D6A8727A85E4C17D947">
    <w:name w:val="510BB45C20F64D6A8727A85E4C17D947"/>
    <w:rsid w:val="0078134B"/>
  </w:style>
  <w:style w:type="paragraph" w:customStyle="1" w:styleId="42DDE0CEFD4D4245B568B3EF3C1A0217">
    <w:name w:val="42DDE0CEFD4D4245B568B3EF3C1A0217"/>
    <w:rsid w:val="006713AD"/>
  </w:style>
  <w:style w:type="paragraph" w:customStyle="1" w:styleId="C962F30183CC40C3A8E56268F6113C2D">
    <w:name w:val="C962F30183CC40C3A8E56268F6113C2D"/>
    <w:rsid w:val="0067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8</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Civil Appeal No. SC 465/14</vt:lpstr>
    </vt:vector>
  </TitlesOfParts>
  <Company>Judgment  No. SC 8/2016</Company>
  <LinksUpToDate>false</LinksUpToDate>
  <CharactersWithSpaces>12662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465/14</dc:title>
  <dc:creator>user</dc:creator>
  <cp:lastModifiedBy>user</cp:lastModifiedBy>
  <cp:revision>20</cp:revision>
  <cp:lastPrinted>2016-02-24T12:22:00Z</cp:lastPrinted>
  <dcterms:created xsi:type="dcterms:W3CDTF">2016-02-04T13:47:00Z</dcterms:created>
  <dcterms:modified xsi:type="dcterms:W3CDTF">2016-03-09T12:25:00Z</dcterms:modified>
</cp:coreProperties>
</file>