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7860" w:rsidRPr="00935029" w:rsidRDefault="00642757" w:rsidP="006515E1">
      <w:pPr>
        <w:spacing w:after="0" w:line="480" w:lineRule="auto"/>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u w:val="single"/>
        </w:rPr>
        <w:t xml:space="preserve"> </w:t>
      </w:r>
      <w:r w:rsidR="00935029" w:rsidRPr="00935029">
        <w:rPr>
          <w:rFonts w:ascii="Times New Roman" w:hAnsi="Times New Roman" w:cs="Times New Roman"/>
          <w:b/>
          <w:sz w:val="24"/>
          <w:szCs w:val="24"/>
          <w:u w:val="single"/>
        </w:rPr>
        <w:t>REPORTABLE</w:t>
      </w:r>
      <w:r w:rsidR="00935029" w:rsidRPr="00935029">
        <w:rPr>
          <w:rFonts w:ascii="Times New Roman" w:hAnsi="Times New Roman" w:cs="Times New Roman"/>
          <w:b/>
          <w:sz w:val="24"/>
          <w:szCs w:val="24"/>
        </w:rPr>
        <w:tab/>
        <w:t>(33)</w:t>
      </w:r>
    </w:p>
    <w:p w:rsidR="00557860" w:rsidRPr="002A0386" w:rsidRDefault="00557860" w:rsidP="006515E1">
      <w:pPr>
        <w:spacing w:after="0" w:line="480" w:lineRule="auto"/>
        <w:jc w:val="both"/>
        <w:rPr>
          <w:rFonts w:ascii="Courier New" w:hAnsi="Courier New" w:cs="Courier New"/>
          <w:b/>
          <w:sz w:val="24"/>
          <w:szCs w:val="24"/>
          <w:u w:val="single"/>
        </w:rPr>
      </w:pPr>
    </w:p>
    <w:p w:rsidR="00557860" w:rsidRPr="005E1A23" w:rsidRDefault="00557860" w:rsidP="006515E1">
      <w:pPr>
        <w:spacing w:after="0" w:line="240" w:lineRule="auto"/>
        <w:jc w:val="center"/>
        <w:rPr>
          <w:rFonts w:ascii="Times New Roman" w:hAnsi="Times New Roman" w:cs="Times New Roman"/>
          <w:b/>
          <w:sz w:val="24"/>
          <w:szCs w:val="24"/>
        </w:rPr>
      </w:pPr>
      <w:r w:rsidRPr="005E1A23">
        <w:rPr>
          <w:rFonts w:ascii="Times New Roman" w:hAnsi="Times New Roman" w:cs="Times New Roman"/>
          <w:b/>
          <w:sz w:val="24"/>
          <w:szCs w:val="24"/>
        </w:rPr>
        <w:t>MARIAN     CHOMBO</w:t>
      </w:r>
    </w:p>
    <w:p w:rsidR="00557860" w:rsidRPr="005E1A23" w:rsidRDefault="005E1A23" w:rsidP="006515E1">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v</w:t>
      </w:r>
    </w:p>
    <w:p w:rsidR="001070E0" w:rsidRPr="005E1A23" w:rsidRDefault="00557860" w:rsidP="006515E1">
      <w:pPr>
        <w:spacing w:after="0" w:line="240" w:lineRule="auto"/>
        <w:jc w:val="center"/>
        <w:rPr>
          <w:rFonts w:ascii="Times New Roman" w:hAnsi="Times New Roman" w:cs="Times New Roman"/>
          <w:b/>
          <w:sz w:val="24"/>
          <w:szCs w:val="24"/>
        </w:rPr>
      </w:pPr>
      <w:r w:rsidRPr="005E1A23">
        <w:rPr>
          <w:rFonts w:ascii="Times New Roman" w:hAnsi="Times New Roman" w:cs="Times New Roman"/>
          <w:b/>
          <w:sz w:val="24"/>
          <w:szCs w:val="24"/>
        </w:rPr>
        <w:t xml:space="preserve">IGNATIOUS     </w:t>
      </w:r>
      <w:r w:rsidR="001070E0" w:rsidRPr="005E1A23">
        <w:rPr>
          <w:rFonts w:ascii="Times New Roman" w:hAnsi="Times New Roman" w:cs="Times New Roman"/>
          <w:b/>
          <w:sz w:val="24"/>
          <w:szCs w:val="24"/>
        </w:rPr>
        <w:t>CHOMBO</w:t>
      </w:r>
    </w:p>
    <w:p w:rsidR="001070E0" w:rsidRPr="00AF6021" w:rsidRDefault="001070E0" w:rsidP="006515E1">
      <w:pPr>
        <w:spacing w:after="0" w:line="480" w:lineRule="auto"/>
        <w:jc w:val="both"/>
        <w:rPr>
          <w:rFonts w:ascii="Times New Roman" w:hAnsi="Times New Roman" w:cs="Times New Roman"/>
          <w:b/>
          <w:sz w:val="24"/>
          <w:szCs w:val="24"/>
        </w:rPr>
      </w:pPr>
    </w:p>
    <w:p w:rsidR="00572496" w:rsidRPr="00AF6021" w:rsidRDefault="00572496" w:rsidP="006515E1">
      <w:pPr>
        <w:spacing w:after="0" w:line="480" w:lineRule="auto"/>
        <w:jc w:val="both"/>
        <w:rPr>
          <w:rFonts w:ascii="Times New Roman" w:hAnsi="Times New Roman" w:cs="Times New Roman"/>
          <w:b/>
          <w:sz w:val="24"/>
          <w:szCs w:val="24"/>
        </w:rPr>
      </w:pPr>
    </w:p>
    <w:p w:rsidR="001070E0" w:rsidRPr="00AF6021" w:rsidRDefault="001070E0" w:rsidP="006515E1">
      <w:pPr>
        <w:spacing w:after="0" w:line="240" w:lineRule="auto"/>
        <w:jc w:val="both"/>
        <w:rPr>
          <w:rFonts w:ascii="Times New Roman" w:hAnsi="Times New Roman" w:cs="Times New Roman"/>
          <w:b/>
          <w:sz w:val="24"/>
          <w:szCs w:val="24"/>
        </w:rPr>
      </w:pPr>
      <w:r w:rsidRPr="00AF6021">
        <w:rPr>
          <w:rFonts w:ascii="Times New Roman" w:hAnsi="Times New Roman" w:cs="Times New Roman"/>
          <w:b/>
          <w:sz w:val="24"/>
          <w:szCs w:val="24"/>
        </w:rPr>
        <w:t xml:space="preserve">SUPREME </w:t>
      </w:r>
      <w:r w:rsidR="006E65CB">
        <w:rPr>
          <w:rFonts w:ascii="Times New Roman" w:hAnsi="Times New Roman" w:cs="Times New Roman"/>
          <w:b/>
          <w:sz w:val="24"/>
          <w:szCs w:val="24"/>
        </w:rPr>
        <w:t xml:space="preserve">   </w:t>
      </w:r>
      <w:r w:rsidRPr="00AF6021">
        <w:rPr>
          <w:rFonts w:ascii="Times New Roman" w:hAnsi="Times New Roman" w:cs="Times New Roman"/>
          <w:b/>
          <w:sz w:val="24"/>
          <w:szCs w:val="24"/>
        </w:rPr>
        <w:t xml:space="preserve">COURT </w:t>
      </w:r>
      <w:r w:rsidR="006E65CB">
        <w:rPr>
          <w:rFonts w:ascii="Times New Roman" w:hAnsi="Times New Roman" w:cs="Times New Roman"/>
          <w:b/>
          <w:sz w:val="24"/>
          <w:szCs w:val="24"/>
        </w:rPr>
        <w:t xml:space="preserve">  </w:t>
      </w:r>
      <w:r w:rsidRPr="00AF6021">
        <w:rPr>
          <w:rFonts w:ascii="Times New Roman" w:hAnsi="Times New Roman" w:cs="Times New Roman"/>
          <w:b/>
          <w:sz w:val="24"/>
          <w:szCs w:val="24"/>
        </w:rPr>
        <w:t xml:space="preserve">OF </w:t>
      </w:r>
      <w:r w:rsidR="006E65CB">
        <w:rPr>
          <w:rFonts w:ascii="Times New Roman" w:hAnsi="Times New Roman" w:cs="Times New Roman"/>
          <w:b/>
          <w:sz w:val="24"/>
          <w:szCs w:val="24"/>
        </w:rPr>
        <w:t xml:space="preserve">   </w:t>
      </w:r>
      <w:r w:rsidRPr="00AF6021">
        <w:rPr>
          <w:rFonts w:ascii="Times New Roman" w:hAnsi="Times New Roman" w:cs="Times New Roman"/>
          <w:b/>
          <w:sz w:val="24"/>
          <w:szCs w:val="24"/>
        </w:rPr>
        <w:t>ZIMBABWE</w:t>
      </w:r>
    </w:p>
    <w:p w:rsidR="001070E0" w:rsidRPr="00AF6021" w:rsidRDefault="001070E0" w:rsidP="006515E1">
      <w:pPr>
        <w:spacing w:after="0" w:line="240" w:lineRule="auto"/>
        <w:jc w:val="both"/>
        <w:rPr>
          <w:rFonts w:ascii="Times New Roman" w:hAnsi="Times New Roman" w:cs="Times New Roman"/>
          <w:b/>
          <w:sz w:val="24"/>
          <w:szCs w:val="24"/>
        </w:rPr>
      </w:pPr>
      <w:r w:rsidRPr="00AF6021">
        <w:rPr>
          <w:rFonts w:ascii="Times New Roman" w:hAnsi="Times New Roman" w:cs="Times New Roman"/>
          <w:b/>
          <w:sz w:val="24"/>
          <w:szCs w:val="24"/>
        </w:rPr>
        <w:t>MALABA CJ,</w:t>
      </w:r>
      <w:r w:rsidR="006E65CB">
        <w:rPr>
          <w:rFonts w:ascii="Times New Roman" w:hAnsi="Times New Roman" w:cs="Times New Roman"/>
          <w:b/>
          <w:sz w:val="24"/>
          <w:szCs w:val="24"/>
        </w:rPr>
        <w:t xml:space="preserve"> </w:t>
      </w:r>
      <w:r w:rsidRPr="00AF6021">
        <w:rPr>
          <w:rFonts w:ascii="Times New Roman" w:hAnsi="Times New Roman" w:cs="Times New Roman"/>
          <w:b/>
          <w:sz w:val="24"/>
          <w:szCs w:val="24"/>
        </w:rPr>
        <w:t>HLATSHWAYO</w:t>
      </w:r>
      <w:r w:rsidR="00E91F20">
        <w:rPr>
          <w:rFonts w:ascii="Times New Roman" w:hAnsi="Times New Roman" w:cs="Times New Roman"/>
          <w:b/>
          <w:sz w:val="24"/>
          <w:szCs w:val="24"/>
        </w:rPr>
        <w:t xml:space="preserve"> </w:t>
      </w:r>
      <w:r w:rsidRPr="00AF6021">
        <w:rPr>
          <w:rFonts w:ascii="Times New Roman" w:hAnsi="Times New Roman" w:cs="Times New Roman"/>
          <w:b/>
          <w:sz w:val="24"/>
          <w:szCs w:val="24"/>
        </w:rPr>
        <w:t>JA</w:t>
      </w:r>
      <w:r w:rsidR="00E91F20">
        <w:rPr>
          <w:rFonts w:ascii="Times New Roman" w:hAnsi="Times New Roman" w:cs="Times New Roman"/>
          <w:b/>
          <w:sz w:val="24"/>
          <w:szCs w:val="24"/>
        </w:rPr>
        <w:t xml:space="preserve"> </w:t>
      </w:r>
      <w:r w:rsidRPr="00AF6021">
        <w:rPr>
          <w:rFonts w:ascii="Times New Roman" w:hAnsi="Times New Roman" w:cs="Times New Roman"/>
          <w:b/>
          <w:sz w:val="24"/>
          <w:szCs w:val="24"/>
        </w:rPr>
        <w:t>&amp;</w:t>
      </w:r>
      <w:r w:rsidR="00E91F20">
        <w:rPr>
          <w:rFonts w:ascii="Times New Roman" w:hAnsi="Times New Roman" w:cs="Times New Roman"/>
          <w:b/>
          <w:sz w:val="24"/>
          <w:szCs w:val="24"/>
        </w:rPr>
        <w:t xml:space="preserve"> </w:t>
      </w:r>
      <w:r w:rsidRPr="00AF6021">
        <w:rPr>
          <w:rFonts w:ascii="Times New Roman" w:hAnsi="Times New Roman" w:cs="Times New Roman"/>
          <w:b/>
          <w:sz w:val="24"/>
          <w:szCs w:val="24"/>
        </w:rPr>
        <w:t>UCHENA</w:t>
      </w:r>
      <w:r w:rsidR="00E91F20">
        <w:rPr>
          <w:rFonts w:ascii="Times New Roman" w:hAnsi="Times New Roman" w:cs="Times New Roman"/>
          <w:b/>
          <w:sz w:val="24"/>
          <w:szCs w:val="24"/>
        </w:rPr>
        <w:t xml:space="preserve"> </w:t>
      </w:r>
      <w:r w:rsidRPr="00AF6021">
        <w:rPr>
          <w:rFonts w:ascii="Times New Roman" w:hAnsi="Times New Roman" w:cs="Times New Roman"/>
          <w:b/>
          <w:sz w:val="24"/>
          <w:szCs w:val="24"/>
        </w:rPr>
        <w:t>JA</w:t>
      </w:r>
    </w:p>
    <w:p w:rsidR="001070E0" w:rsidRPr="00AF6021" w:rsidRDefault="001070E0" w:rsidP="006515E1">
      <w:pPr>
        <w:spacing w:after="0" w:line="240" w:lineRule="auto"/>
        <w:jc w:val="both"/>
        <w:rPr>
          <w:rFonts w:ascii="Times New Roman" w:hAnsi="Times New Roman" w:cs="Times New Roman"/>
          <w:sz w:val="24"/>
          <w:szCs w:val="24"/>
        </w:rPr>
      </w:pPr>
      <w:r w:rsidRPr="00AF6021">
        <w:rPr>
          <w:rFonts w:ascii="Times New Roman" w:hAnsi="Times New Roman" w:cs="Times New Roman"/>
          <w:b/>
          <w:sz w:val="24"/>
          <w:szCs w:val="24"/>
        </w:rPr>
        <w:t>HARARE,</w:t>
      </w:r>
      <w:r w:rsidR="00E91F20">
        <w:rPr>
          <w:rFonts w:ascii="Times New Roman" w:hAnsi="Times New Roman" w:cs="Times New Roman"/>
          <w:b/>
          <w:sz w:val="24"/>
          <w:szCs w:val="24"/>
        </w:rPr>
        <w:t xml:space="preserve"> </w:t>
      </w:r>
      <w:r w:rsidRPr="00AF6021">
        <w:rPr>
          <w:rFonts w:ascii="Times New Roman" w:hAnsi="Times New Roman" w:cs="Times New Roman"/>
          <w:b/>
          <w:sz w:val="24"/>
          <w:szCs w:val="24"/>
        </w:rPr>
        <w:t>OCTOBER</w:t>
      </w:r>
      <w:r w:rsidR="00E91F20">
        <w:rPr>
          <w:rFonts w:ascii="Times New Roman" w:hAnsi="Times New Roman" w:cs="Times New Roman"/>
          <w:b/>
          <w:sz w:val="24"/>
          <w:szCs w:val="24"/>
        </w:rPr>
        <w:t xml:space="preserve"> </w:t>
      </w:r>
      <w:r w:rsidRPr="00AF6021">
        <w:rPr>
          <w:rFonts w:ascii="Times New Roman" w:hAnsi="Times New Roman" w:cs="Times New Roman"/>
          <w:b/>
          <w:sz w:val="24"/>
          <w:szCs w:val="24"/>
        </w:rPr>
        <w:t>12, 2017</w:t>
      </w:r>
      <w:r w:rsidR="006E65CB">
        <w:rPr>
          <w:rFonts w:ascii="Times New Roman" w:hAnsi="Times New Roman" w:cs="Times New Roman"/>
          <w:b/>
          <w:sz w:val="24"/>
          <w:szCs w:val="24"/>
        </w:rPr>
        <w:t xml:space="preserve"> </w:t>
      </w:r>
      <w:r w:rsidR="00AC5A09">
        <w:rPr>
          <w:rFonts w:ascii="Times New Roman" w:hAnsi="Times New Roman" w:cs="Times New Roman"/>
          <w:b/>
          <w:sz w:val="24"/>
          <w:szCs w:val="24"/>
        </w:rPr>
        <w:t>&amp; JULY 06,</w:t>
      </w:r>
      <w:r w:rsidR="006E65CB">
        <w:rPr>
          <w:rFonts w:ascii="Times New Roman" w:hAnsi="Times New Roman" w:cs="Times New Roman"/>
          <w:b/>
          <w:sz w:val="24"/>
          <w:szCs w:val="24"/>
        </w:rPr>
        <w:t xml:space="preserve"> </w:t>
      </w:r>
      <w:r w:rsidR="00AC5A09">
        <w:rPr>
          <w:rFonts w:ascii="Times New Roman" w:hAnsi="Times New Roman" w:cs="Times New Roman"/>
          <w:b/>
          <w:sz w:val="24"/>
          <w:szCs w:val="24"/>
        </w:rPr>
        <w:t>2018</w:t>
      </w:r>
    </w:p>
    <w:p w:rsidR="001070E0" w:rsidRPr="00AF6021" w:rsidRDefault="001070E0" w:rsidP="006515E1">
      <w:pPr>
        <w:spacing w:after="0" w:line="480" w:lineRule="auto"/>
        <w:jc w:val="both"/>
        <w:rPr>
          <w:rFonts w:ascii="Times New Roman" w:hAnsi="Times New Roman" w:cs="Times New Roman"/>
          <w:b/>
          <w:sz w:val="24"/>
          <w:szCs w:val="24"/>
        </w:rPr>
      </w:pPr>
    </w:p>
    <w:p w:rsidR="00572496" w:rsidRPr="00AF6021" w:rsidRDefault="00572496" w:rsidP="006515E1">
      <w:pPr>
        <w:spacing w:after="0" w:line="480" w:lineRule="auto"/>
        <w:jc w:val="both"/>
        <w:rPr>
          <w:rFonts w:ascii="Times New Roman" w:hAnsi="Times New Roman" w:cs="Times New Roman"/>
          <w:sz w:val="24"/>
          <w:szCs w:val="24"/>
        </w:rPr>
      </w:pPr>
    </w:p>
    <w:p w:rsidR="001070E0" w:rsidRPr="00AF6021" w:rsidRDefault="00BB0D17" w:rsidP="006515E1">
      <w:pPr>
        <w:spacing w:after="0" w:line="480" w:lineRule="auto"/>
        <w:jc w:val="both"/>
        <w:rPr>
          <w:rFonts w:ascii="Times New Roman" w:hAnsi="Times New Roman" w:cs="Times New Roman"/>
          <w:i/>
          <w:sz w:val="24"/>
          <w:szCs w:val="24"/>
        </w:rPr>
      </w:pPr>
      <w:proofErr w:type="spellStart"/>
      <w:r w:rsidRPr="00AF6021">
        <w:rPr>
          <w:rFonts w:ascii="Times New Roman" w:hAnsi="Times New Roman" w:cs="Times New Roman"/>
          <w:sz w:val="24"/>
          <w:szCs w:val="24"/>
        </w:rPr>
        <w:t>Ms</w:t>
      </w:r>
      <w:proofErr w:type="spellEnd"/>
      <w:r w:rsidRPr="00AF6021">
        <w:rPr>
          <w:rFonts w:ascii="Times New Roman" w:hAnsi="Times New Roman" w:cs="Times New Roman"/>
          <w:i/>
          <w:sz w:val="24"/>
          <w:szCs w:val="24"/>
        </w:rPr>
        <w:t xml:space="preserve"> </w:t>
      </w:r>
      <w:r w:rsidR="001070E0" w:rsidRPr="00AF6021">
        <w:rPr>
          <w:rFonts w:ascii="Times New Roman" w:hAnsi="Times New Roman" w:cs="Times New Roman"/>
          <w:i/>
          <w:sz w:val="24"/>
          <w:szCs w:val="24"/>
        </w:rPr>
        <w:t xml:space="preserve">B. </w:t>
      </w:r>
      <w:proofErr w:type="spellStart"/>
      <w:r w:rsidR="001070E0" w:rsidRPr="00AF6021">
        <w:rPr>
          <w:rFonts w:ascii="Times New Roman" w:hAnsi="Times New Roman" w:cs="Times New Roman"/>
          <w:i/>
          <w:sz w:val="24"/>
          <w:szCs w:val="24"/>
        </w:rPr>
        <w:t>Mtetwa</w:t>
      </w:r>
      <w:proofErr w:type="spellEnd"/>
      <w:r w:rsidR="001070E0" w:rsidRPr="00AF6021">
        <w:rPr>
          <w:rFonts w:ascii="Times New Roman" w:hAnsi="Times New Roman" w:cs="Times New Roman"/>
          <w:i/>
          <w:sz w:val="24"/>
          <w:szCs w:val="24"/>
        </w:rPr>
        <w:t>,</w:t>
      </w:r>
      <w:r w:rsidR="001070E0" w:rsidRPr="00AF6021">
        <w:rPr>
          <w:rFonts w:ascii="Times New Roman" w:hAnsi="Times New Roman" w:cs="Times New Roman"/>
          <w:sz w:val="24"/>
          <w:szCs w:val="24"/>
        </w:rPr>
        <w:t xml:space="preserve"> for the appellant</w:t>
      </w:r>
    </w:p>
    <w:p w:rsidR="001070E0" w:rsidRPr="00AF6021" w:rsidRDefault="001070E0" w:rsidP="006515E1">
      <w:pPr>
        <w:spacing w:after="0" w:line="480" w:lineRule="auto"/>
        <w:jc w:val="both"/>
        <w:rPr>
          <w:rFonts w:ascii="Times New Roman" w:hAnsi="Times New Roman" w:cs="Times New Roman"/>
          <w:sz w:val="24"/>
          <w:szCs w:val="24"/>
        </w:rPr>
      </w:pPr>
      <w:r w:rsidRPr="00AF6021">
        <w:rPr>
          <w:rFonts w:ascii="Times New Roman" w:hAnsi="Times New Roman" w:cs="Times New Roman"/>
          <w:i/>
          <w:sz w:val="24"/>
          <w:szCs w:val="24"/>
        </w:rPr>
        <w:t xml:space="preserve">T. Mpofu, </w:t>
      </w:r>
      <w:r w:rsidRPr="00AF6021">
        <w:rPr>
          <w:rFonts w:ascii="Times New Roman" w:hAnsi="Times New Roman" w:cs="Times New Roman"/>
          <w:sz w:val="24"/>
          <w:szCs w:val="24"/>
        </w:rPr>
        <w:t>for the respondents</w:t>
      </w:r>
    </w:p>
    <w:p w:rsidR="00E2183F" w:rsidRPr="00AF6021" w:rsidRDefault="00E2183F" w:rsidP="006515E1">
      <w:pPr>
        <w:spacing w:after="0" w:line="480" w:lineRule="auto"/>
        <w:jc w:val="both"/>
        <w:rPr>
          <w:rFonts w:ascii="Times New Roman" w:hAnsi="Times New Roman" w:cs="Times New Roman"/>
          <w:sz w:val="24"/>
          <w:szCs w:val="24"/>
        </w:rPr>
      </w:pPr>
    </w:p>
    <w:p w:rsidR="00103A51" w:rsidRPr="00AF6021" w:rsidRDefault="001070E0" w:rsidP="009E5EA4">
      <w:pPr>
        <w:spacing w:after="0" w:line="480" w:lineRule="auto"/>
        <w:ind w:firstLine="1440"/>
        <w:jc w:val="both"/>
        <w:rPr>
          <w:rFonts w:ascii="Times New Roman" w:eastAsia="Calibri" w:hAnsi="Times New Roman" w:cs="Times New Roman"/>
          <w:sz w:val="24"/>
          <w:szCs w:val="24"/>
        </w:rPr>
      </w:pPr>
      <w:r w:rsidRPr="00AF6021">
        <w:rPr>
          <w:rFonts w:ascii="Times New Roman" w:hAnsi="Times New Roman" w:cs="Times New Roman"/>
          <w:b/>
          <w:sz w:val="24"/>
          <w:szCs w:val="24"/>
        </w:rPr>
        <w:t>UCHENA JA</w:t>
      </w:r>
      <w:r w:rsidR="009E5EA4" w:rsidRPr="00AF6021">
        <w:rPr>
          <w:rFonts w:ascii="Times New Roman" w:hAnsi="Times New Roman" w:cs="Times New Roman"/>
          <w:sz w:val="24"/>
          <w:szCs w:val="24"/>
        </w:rPr>
        <w:t>:</w:t>
      </w:r>
      <w:r w:rsidR="009E5EA4" w:rsidRPr="00AF6021">
        <w:rPr>
          <w:rFonts w:ascii="Times New Roman" w:hAnsi="Times New Roman" w:cs="Times New Roman"/>
          <w:sz w:val="24"/>
          <w:szCs w:val="24"/>
        </w:rPr>
        <w:tab/>
      </w:r>
      <w:r w:rsidRPr="00AF6021">
        <w:rPr>
          <w:rFonts w:ascii="Times New Roman" w:hAnsi="Times New Roman" w:cs="Times New Roman"/>
          <w:sz w:val="24"/>
          <w:szCs w:val="24"/>
        </w:rPr>
        <w:t xml:space="preserve">This is an appeal against the decision of the High Court </w:t>
      </w:r>
      <w:r w:rsidR="00A928CE" w:rsidRPr="00AF6021">
        <w:rPr>
          <w:rFonts w:ascii="Times New Roman" w:hAnsi="Times New Roman" w:cs="Times New Roman"/>
          <w:sz w:val="24"/>
          <w:szCs w:val="24"/>
        </w:rPr>
        <w:t xml:space="preserve">dated 2 July 2014 </w:t>
      </w:r>
      <w:r w:rsidR="0025442A" w:rsidRPr="00AF6021">
        <w:rPr>
          <w:rFonts w:ascii="Times New Roman" w:hAnsi="Times New Roman" w:cs="Times New Roman"/>
          <w:sz w:val="24"/>
          <w:szCs w:val="24"/>
        </w:rPr>
        <w:t xml:space="preserve">granting the respondent’s claim to the farm he is leasing from the </w:t>
      </w:r>
      <w:r w:rsidR="00422F81" w:rsidRPr="00AF6021">
        <w:rPr>
          <w:rFonts w:ascii="Times New Roman" w:hAnsi="Times New Roman" w:cs="Times New Roman"/>
          <w:sz w:val="24"/>
          <w:szCs w:val="24"/>
        </w:rPr>
        <w:t>S</w:t>
      </w:r>
      <w:r w:rsidR="0025442A" w:rsidRPr="00AF6021">
        <w:rPr>
          <w:rFonts w:ascii="Times New Roman" w:hAnsi="Times New Roman" w:cs="Times New Roman"/>
          <w:sz w:val="24"/>
          <w:szCs w:val="24"/>
        </w:rPr>
        <w:t>tate.</w:t>
      </w:r>
      <w:r w:rsidRPr="00AF6021">
        <w:rPr>
          <w:rFonts w:ascii="Times New Roman" w:eastAsia="Calibri" w:hAnsi="Times New Roman" w:cs="Times New Roman"/>
          <w:sz w:val="24"/>
          <w:szCs w:val="24"/>
        </w:rPr>
        <w:t xml:space="preserve"> </w:t>
      </w:r>
    </w:p>
    <w:p w:rsidR="00E2183F" w:rsidRPr="00AF6021" w:rsidRDefault="00E2183F" w:rsidP="006515E1">
      <w:pPr>
        <w:spacing w:after="0" w:line="480" w:lineRule="auto"/>
        <w:jc w:val="both"/>
        <w:rPr>
          <w:rFonts w:ascii="Times New Roman" w:eastAsia="Calibri" w:hAnsi="Times New Roman" w:cs="Times New Roman"/>
          <w:sz w:val="24"/>
          <w:szCs w:val="24"/>
        </w:rPr>
      </w:pPr>
    </w:p>
    <w:p w:rsidR="00AC5A09" w:rsidRDefault="001070E0" w:rsidP="009E5EA4">
      <w:pPr>
        <w:spacing w:after="0" w:line="480" w:lineRule="auto"/>
        <w:ind w:firstLine="1440"/>
        <w:jc w:val="both"/>
        <w:rPr>
          <w:rFonts w:ascii="Times New Roman" w:eastAsia="Calibri" w:hAnsi="Times New Roman" w:cs="Times New Roman"/>
          <w:sz w:val="24"/>
          <w:szCs w:val="24"/>
        </w:rPr>
      </w:pPr>
      <w:r w:rsidRPr="00AF6021">
        <w:rPr>
          <w:rFonts w:ascii="Times New Roman" w:eastAsia="Calibri" w:hAnsi="Times New Roman" w:cs="Times New Roman"/>
          <w:sz w:val="24"/>
          <w:szCs w:val="24"/>
        </w:rPr>
        <w:t xml:space="preserve">The </w:t>
      </w:r>
      <w:r w:rsidR="001608F9" w:rsidRPr="00AF6021">
        <w:rPr>
          <w:rFonts w:ascii="Times New Roman" w:eastAsia="Calibri" w:hAnsi="Times New Roman" w:cs="Times New Roman"/>
          <w:sz w:val="24"/>
          <w:szCs w:val="24"/>
        </w:rPr>
        <w:t>appellant was the respondent’s wife. Their marriage was solemnized on</w:t>
      </w:r>
      <w:r w:rsidR="00103A51" w:rsidRPr="00AF6021">
        <w:rPr>
          <w:rFonts w:ascii="Times New Roman" w:eastAsia="Calibri" w:hAnsi="Times New Roman" w:cs="Times New Roman"/>
          <w:sz w:val="24"/>
          <w:szCs w:val="24"/>
        </w:rPr>
        <w:t xml:space="preserve"> </w:t>
      </w:r>
    </w:p>
    <w:p w:rsidR="00B442FA" w:rsidRPr="00AF6021" w:rsidRDefault="00103A51" w:rsidP="00AC5A09">
      <w:pPr>
        <w:spacing w:after="0" w:line="480" w:lineRule="auto"/>
        <w:jc w:val="both"/>
        <w:rPr>
          <w:rFonts w:ascii="Times New Roman" w:eastAsia="Calibri" w:hAnsi="Times New Roman" w:cs="Times New Roman"/>
          <w:sz w:val="24"/>
          <w:szCs w:val="24"/>
        </w:rPr>
      </w:pPr>
      <w:r w:rsidRPr="00AF6021">
        <w:rPr>
          <w:rFonts w:ascii="Times New Roman" w:eastAsia="Calibri" w:hAnsi="Times New Roman" w:cs="Times New Roman"/>
          <w:sz w:val="24"/>
          <w:szCs w:val="24"/>
        </w:rPr>
        <w:t>21</w:t>
      </w:r>
      <w:r w:rsidR="001608F9" w:rsidRPr="00AF6021">
        <w:rPr>
          <w:rFonts w:ascii="Times New Roman" w:eastAsia="Calibri" w:hAnsi="Times New Roman" w:cs="Times New Roman"/>
          <w:sz w:val="24"/>
          <w:szCs w:val="24"/>
        </w:rPr>
        <w:t xml:space="preserve"> </w:t>
      </w:r>
      <w:r w:rsidRPr="00AF6021">
        <w:rPr>
          <w:rFonts w:ascii="Times New Roman" w:eastAsia="Calibri" w:hAnsi="Times New Roman" w:cs="Times New Roman"/>
          <w:sz w:val="24"/>
          <w:szCs w:val="24"/>
        </w:rPr>
        <w:t>May 1993</w:t>
      </w:r>
      <w:r w:rsidR="001608F9" w:rsidRPr="00AF6021">
        <w:rPr>
          <w:rFonts w:ascii="Times New Roman" w:eastAsia="Calibri" w:hAnsi="Times New Roman" w:cs="Times New Roman"/>
          <w:sz w:val="24"/>
          <w:szCs w:val="24"/>
        </w:rPr>
        <w:t xml:space="preserve"> in terms of the Marriages Act [</w:t>
      </w:r>
      <w:r w:rsidR="001608F9" w:rsidRPr="00AF6021">
        <w:rPr>
          <w:rFonts w:ascii="Times New Roman" w:eastAsia="Calibri" w:hAnsi="Times New Roman" w:cs="Times New Roman"/>
          <w:i/>
          <w:sz w:val="24"/>
          <w:szCs w:val="24"/>
        </w:rPr>
        <w:t>Chapter 5:11</w:t>
      </w:r>
      <w:r w:rsidR="001608F9" w:rsidRPr="00AF6021">
        <w:rPr>
          <w:rFonts w:ascii="Times New Roman" w:eastAsia="Calibri" w:hAnsi="Times New Roman" w:cs="Times New Roman"/>
          <w:sz w:val="24"/>
          <w:szCs w:val="24"/>
        </w:rPr>
        <w:t>]</w:t>
      </w:r>
      <w:r w:rsidR="001070E0" w:rsidRPr="00AF6021">
        <w:rPr>
          <w:rFonts w:ascii="Times New Roman" w:eastAsia="Calibri" w:hAnsi="Times New Roman" w:cs="Times New Roman"/>
          <w:sz w:val="24"/>
          <w:szCs w:val="24"/>
        </w:rPr>
        <w:t xml:space="preserve">. </w:t>
      </w:r>
      <w:r w:rsidR="003B73F3" w:rsidRPr="00AF6021">
        <w:rPr>
          <w:rFonts w:ascii="Times New Roman" w:eastAsia="Calibri" w:hAnsi="Times New Roman" w:cs="Times New Roman"/>
          <w:sz w:val="24"/>
          <w:szCs w:val="24"/>
        </w:rPr>
        <w:t xml:space="preserve">Due </w:t>
      </w:r>
      <w:r w:rsidR="00E2183F" w:rsidRPr="00AF6021">
        <w:rPr>
          <w:rFonts w:ascii="Times New Roman" w:eastAsia="Calibri" w:hAnsi="Times New Roman" w:cs="Times New Roman"/>
          <w:sz w:val="24"/>
          <w:szCs w:val="24"/>
        </w:rPr>
        <w:t>to differences, which</w:t>
      </w:r>
      <w:r w:rsidR="003B73F3" w:rsidRPr="00AF6021">
        <w:rPr>
          <w:rFonts w:ascii="Times New Roman" w:eastAsia="Calibri" w:hAnsi="Times New Roman" w:cs="Times New Roman"/>
          <w:sz w:val="24"/>
          <w:szCs w:val="24"/>
        </w:rPr>
        <w:t xml:space="preserve"> the respondent considered to have led</w:t>
      </w:r>
      <w:r w:rsidR="001608F9" w:rsidRPr="00AF6021">
        <w:rPr>
          <w:rFonts w:ascii="Times New Roman" w:eastAsia="Calibri" w:hAnsi="Times New Roman" w:cs="Times New Roman"/>
          <w:sz w:val="24"/>
          <w:szCs w:val="24"/>
        </w:rPr>
        <w:t xml:space="preserve"> to</w:t>
      </w:r>
      <w:r w:rsidR="003B73F3" w:rsidRPr="00AF6021">
        <w:rPr>
          <w:rFonts w:ascii="Times New Roman" w:eastAsia="Calibri" w:hAnsi="Times New Roman" w:cs="Times New Roman"/>
          <w:sz w:val="24"/>
          <w:szCs w:val="24"/>
        </w:rPr>
        <w:t xml:space="preserve"> the </w:t>
      </w:r>
      <w:r w:rsidR="00263AE7" w:rsidRPr="00AF6021">
        <w:rPr>
          <w:rFonts w:ascii="Times New Roman" w:eastAsia="Calibri" w:hAnsi="Times New Roman" w:cs="Times New Roman"/>
          <w:sz w:val="24"/>
          <w:szCs w:val="24"/>
        </w:rPr>
        <w:t>irretrievabl</w:t>
      </w:r>
      <w:r w:rsidR="005C0284" w:rsidRPr="00AF6021">
        <w:rPr>
          <w:rFonts w:ascii="Times New Roman" w:eastAsia="Calibri" w:hAnsi="Times New Roman" w:cs="Times New Roman"/>
          <w:sz w:val="24"/>
          <w:szCs w:val="24"/>
        </w:rPr>
        <w:t>e</w:t>
      </w:r>
      <w:r w:rsidR="00263AE7" w:rsidRPr="00AF6021">
        <w:rPr>
          <w:rFonts w:ascii="Times New Roman" w:eastAsia="Calibri" w:hAnsi="Times New Roman" w:cs="Times New Roman"/>
          <w:sz w:val="24"/>
          <w:szCs w:val="24"/>
        </w:rPr>
        <w:t xml:space="preserve"> br</w:t>
      </w:r>
      <w:r w:rsidR="005C0284" w:rsidRPr="00AF6021">
        <w:rPr>
          <w:rFonts w:ascii="Times New Roman" w:eastAsia="Calibri" w:hAnsi="Times New Roman" w:cs="Times New Roman"/>
          <w:sz w:val="24"/>
          <w:szCs w:val="24"/>
        </w:rPr>
        <w:t>eak</w:t>
      </w:r>
      <w:r w:rsidR="00263AE7" w:rsidRPr="00AF6021">
        <w:rPr>
          <w:rFonts w:ascii="Times New Roman" w:eastAsia="Calibri" w:hAnsi="Times New Roman" w:cs="Times New Roman"/>
          <w:sz w:val="24"/>
          <w:szCs w:val="24"/>
        </w:rPr>
        <w:t xml:space="preserve"> down,</w:t>
      </w:r>
      <w:r w:rsidR="001608F9" w:rsidRPr="00AF6021">
        <w:rPr>
          <w:rFonts w:ascii="Times New Roman" w:eastAsia="Calibri" w:hAnsi="Times New Roman" w:cs="Times New Roman"/>
          <w:sz w:val="24"/>
          <w:szCs w:val="24"/>
        </w:rPr>
        <w:t xml:space="preserve"> of the marriage he</w:t>
      </w:r>
      <w:r w:rsidR="00F41965" w:rsidRPr="00AF6021">
        <w:rPr>
          <w:rFonts w:ascii="Times New Roman" w:eastAsia="Calibri" w:hAnsi="Times New Roman" w:cs="Times New Roman"/>
          <w:sz w:val="24"/>
          <w:szCs w:val="24"/>
        </w:rPr>
        <w:t xml:space="preserve"> </w:t>
      </w:r>
      <w:r w:rsidR="00E2183F" w:rsidRPr="00AF6021">
        <w:rPr>
          <w:rFonts w:ascii="Times New Roman" w:eastAsia="Calibri" w:hAnsi="Times New Roman" w:cs="Times New Roman"/>
          <w:sz w:val="24"/>
          <w:szCs w:val="24"/>
        </w:rPr>
        <w:t>in September </w:t>
      </w:r>
      <w:r w:rsidRPr="00AF6021">
        <w:rPr>
          <w:rFonts w:ascii="Times New Roman" w:eastAsia="Calibri" w:hAnsi="Times New Roman" w:cs="Times New Roman"/>
          <w:sz w:val="24"/>
          <w:szCs w:val="24"/>
        </w:rPr>
        <w:t xml:space="preserve">2009 issued </w:t>
      </w:r>
      <w:r w:rsidR="001608F9" w:rsidRPr="00AF6021">
        <w:rPr>
          <w:rFonts w:ascii="Times New Roman" w:eastAsia="Calibri" w:hAnsi="Times New Roman" w:cs="Times New Roman"/>
          <w:sz w:val="24"/>
          <w:szCs w:val="24"/>
        </w:rPr>
        <w:t xml:space="preserve">summons in the High Court </w:t>
      </w:r>
      <w:r w:rsidRPr="00AF6021">
        <w:rPr>
          <w:rFonts w:ascii="Times New Roman" w:eastAsia="Calibri" w:hAnsi="Times New Roman" w:cs="Times New Roman"/>
          <w:sz w:val="24"/>
          <w:szCs w:val="24"/>
        </w:rPr>
        <w:t xml:space="preserve">against the appellant </w:t>
      </w:r>
      <w:r w:rsidR="005C0284" w:rsidRPr="00AF6021">
        <w:rPr>
          <w:rFonts w:ascii="Times New Roman" w:eastAsia="Calibri" w:hAnsi="Times New Roman" w:cs="Times New Roman"/>
          <w:sz w:val="24"/>
          <w:szCs w:val="24"/>
        </w:rPr>
        <w:t>claiming</w:t>
      </w:r>
      <w:r w:rsidRPr="00AF6021">
        <w:rPr>
          <w:rFonts w:ascii="Times New Roman" w:eastAsia="Calibri" w:hAnsi="Times New Roman" w:cs="Times New Roman"/>
          <w:sz w:val="24"/>
          <w:szCs w:val="24"/>
        </w:rPr>
        <w:t xml:space="preserve"> a decree of divorce</w:t>
      </w:r>
      <w:r w:rsidR="00E14F0A" w:rsidRPr="00AF6021">
        <w:rPr>
          <w:rFonts w:ascii="Times New Roman" w:eastAsia="Calibri" w:hAnsi="Times New Roman" w:cs="Times New Roman"/>
          <w:sz w:val="24"/>
          <w:szCs w:val="24"/>
        </w:rPr>
        <w:t xml:space="preserve"> and </w:t>
      </w:r>
      <w:r w:rsidR="00F41965" w:rsidRPr="00AF6021">
        <w:rPr>
          <w:rFonts w:ascii="Times New Roman" w:eastAsia="Calibri" w:hAnsi="Times New Roman" w:cs="Times New Roman"/>
          <w:sz w:val="24"/>
          <w:szCs w:val="24"/>
        </w:rPr>
        <w:t>ancillary</w:t>
      </w:r>
      <w:r w:rsidR="00E14F0A" w:rsidRPr="00AF6021">
        <w:rPr>
          <w:rFonts w:ascii="Times New Roman" w:eastAsia="Calibri" w:hAnsi="Times New Roman" w:cs="Times New Roman"/>
          <w:sz w:val="24"/>
          <w:szCs w:val="24"/>
        </w:rPr>
        <w:t xml:space="preserve"> relief</w:t>
      </w:r>
      <w:r w:rsidRPr="00AF6021">
        <w:rPr>
          <w:rFonts w:ascii="Times New Roman" w:eastAsia="Calibri" w:hAnsi="Times New Roman" w:cs="Times New Roman"/>
          <w:sz w:val="24"/>
          <w:szCs w:val="24"/>
        </w:rPr>
        <w:t xml:space="preserve">. The respondent alleged that the marital relationship between him and the appellant had irretrievably broken down to such an </w:t>
      </w:r>
      <w:r w:rsidR="002B09EC" w:rsidRPr="00AF6021">
        <w:rPr>
          <w:rFonts w:ascii="Times New Roman" w:eastAsia="Calibri" w:hAnsi="Times New Roman" w:cs="Times New Roman"/>
          <w:sz w:val="24"/>
          <w:szCs w:val="24"/>
        </w:rPr>
        <w:t>extent</w:t>
      </w:r>
      <w:r w:rsidRPr="00AF6021">
        <w:rPr>
          <w:rFonts w:ascii="Times New Roman" w:eastAsia="Calibri" w:hAnsi="Times New Roman" w:cs="Times New Roman"/>
          <w:sz w:val="24"/>
          <w:szCs w:val="24"/>
        </w:rPr>
        <w:t xml:space="preserve"> that there w</w:t>
      </w:r>
      <w:r w:rsidR="002B09EC" w:rsidRPr="00AF6021">
        <w:rPr>
          <w:rFonts w:ascii="Times New Roman" w:eastAsia="Calibri" w:hAnsi="Times New Roman" w:cs="Times New Roman"/>
          <w:sz w:val="24"/>
          <w:szCs w:val="24"/>
        </w:rPr>
        <w:t xml:space="preserve">ere no prospects </w:t>
      </w:r>
      <w:r w:rsidRPr="00AF6021">
        <w:rPr>
          <w:rFonts w:ascii="Times New Roman" w:eastAsia="Calibri" w:hAnsi="Times New Roman" w:cs="Times New Roman"/>
          <w:sz w:val="24"/>
          <w:szCs w:val="24"/>
        </w:rPr>
        <w:t>o</w:t>
      </w:r>
      <w:r w:rsidR="002B09EC" w:rsidRPr="00AF6021">
        <w:rPr>
          <w:rFonts w:ascii="Times New Roman" w:eastAsia="Calibri" w:hAnsi="Times New Roman" w:cs="Times New Roman"/>
          <w:sz w:val="24"/>
          <w:szCs w:val="24"/>
        </w:rPr>
        <w:t>f</w:t>
      </w:r>
      <w:r w:rsidRPr="00AF6021">
        <w:rPr>
          <w:rFonts w:ascii="Times New Roman" w:eastAsia="Calibri" w:hAnsi="Times New Roman" w:cs="Times New Roman"/>
          <w:sz w:val="24"/>
          <w:szCs w:val="24"/>
        </w:rPr>
        <w:t xml:space="preserve"> the restoration of a normal</w:t>
      </w:r>
      <w:r w:rsidR="00AA3D91" w:rsidRPr="00AF6021">
        <w:rPr>
          <w:rFonts w:ascii="Times New Roman" w:eastAsia="Calibri" w:hAnsi="Times New Roman" w:cs="Times New Roman"/>
          <w:sz w:val="24"/>
          <w:szCs w:val="24"/>
        </w:rPr>
        <w:t xml:space="preserve"> marriage</w:t>
      </w:r>
      <w:r w:rsidRPr="00AF6021">
        <w:rPr>
          <w:rFonts w:ascii="Times New Roman" w:eastAsia="Calibri" w:hAnsi="Times New Roman" w:cs="Times New Roman"/>
          <w:sz w:val="24"/>
          <w:szCs w:val="24"/>
        </w:rPr>
        <w:t xml:space="preserve"> relationship. </w:t>
      </w:r>
      <w:r w:rsidR="00741577" w:rsidRPr="00AF6021">
        <w:rPr>
          <w:rFonts w:ascii="Times New Roman" w:eastAsia="Calibri" w:hAnsi="Times New Roman" w:cs="Times New Roman"/>
          <w:sz w:val="24"/>
          <w:szCs w:val="24"/>
        </w:rPr>
        <w:t>T</w:t>
      </w:r>
      <w:r w:rsidRPr="00AF6021">
        <w:rPr>
          <w:rFonts w:ascii="Times New Roman" w:eastAsia="Calibri" w:hAnsi="Times New Roman" w:cs="Times New Roman"/>
          <w:sz w:val="24"/>
          <w:szCs w:val="24"/>
        </w:rPr>
        <w:t>he appellant initially entered an appearance to defend arguing that there w</w:t>
      </w:r>
      <w:r w:rsidR="00AA3D91" w:rsidRPr="00AF6021">
        <w:rPr>
          <w:rFonts w:ascii="Times New Roman" w:eastAsia="Calibri" w:hAnsi="Times New Roman" w:cs="Times New Roman"/>
          <w:sz w:val="24"/>
          <w:szCs w:val="24"/>
        </w:rPr>
        <w:t>ere</w:t>
      </w:r>
      <w:r w:rsidRPr="00AF6021">
        <w:rPr>
          <w:rFonts w:ascii="Times New Roman" w:eastAsia="Calibri" w:hAnsi="Times New Roman" w:cs="Times New Roman"/>
          <w:sz w:val="24"/>
          <w:szCs w:val="24"/>
        </w:rPr>
        <w:t xml:space="preserve"> prospects of a</w:t>
      </w:r>
      <w:r w:rsidR="00B442FA" w:rsidRPr="00AF6021">
        <w:rPr>
          <w:rFonts w:ascii="Times New Roman" w:eastAsia="Calibri" w:hAnsi="Times New Roman" w:cs="Times New Roman"/>
          <w:sz w:val="24"/>
          <w:szCs w:val="24"/>
        </w:rPr>
        <w:t xml:space="preserve"> restoration of a normal marriage</w:t>
      </w:r>
      <w:r w:rsidR="00AA3D91" w:rsidRPr="00AF6021">
        <w:rPr>
          <w:rFonts w:ascii="Times New Roman" w:eastAsia="Calibri" w:hAnsi="Times New Roman" w:cs="Times New Roman"/>
          <w:sz w:val="24"/>
          <w:szCs w:val="24"/>
        </w:rPr>
        <w:t xml:space="preserve"> relationship</w:t>
      </w:r>
      <w:r w:rsidR="00C0041B" w:rsidRPr="00AF6021">
        <w:rPr>
          <w:rFonts w:ascii="Times New Roman" w:eastAsia="Calibri" w:hAnsi="Times New Roman" w:cs="Times New Roman"/>
          <w:sz w:val="24"/>
          <w:szCs w:val="24"/>
        </w:rPr>
        <w:t>. T</w:t>
      </w:r>
      <w:r w:rsidR="00B442FA" w:rsidRPr="00AF6021">
        <w:rPr>
          <w:rFonts w:ascii="Times New Roman" w:eastAsia="Calibri" w:hAnsi="Times New Roman" w:cs="Times New Roman"/>
          <w:sz w:val="24"/>
          <w:szCs w:val="24"/>
        </w:rPr>
        <w:t>he parties later agreed</w:t>
      </w:r>
      <w:r w:rsidR="00AA3D91" w:rsidRPr="00AF6021">
        <w:rPr>
          <w:rFonts w:ascii="Times New Roman" w:eastAsia="Calibri" w:hAnsi="Times New Roman" w:cs="Times New Roman"/>
          <w:sz w:val="24"/>
          <w:szCs w:val="24"/>
        </w:rPr>
        <w:t xml:space="preserve"> that</w:t>
      </w:r>
      <w:r w:rsidR="00B442FA" w:rsidRPr="00AF6021">
        <w:rPr>
          <w:rFonts w:ascii="Times New Roman" w:eastAsia="Calibri" w:hAnsi="Times New Roman" w:cs="Times New Roman"/>
          <w:sz w:val="24"/>
          <w:szCs w:val="24"/>
        </w:rPr>
        <w:t xml:space="preserve"> </w:t>
      </w:r>
      <w:r w:rsidR="00AA3D91" w:rsidRPr="00AF6021">
        <w:rPr>
          <w:rFonts w:ascii="Times New Roman" w:eastAsia="Calibri" w:hAnsi="Times New Roman" w:cs="Times New Roman"/>
          <w:sz w:val="24"/>
          <w:szCs w:val="24"/>
        </w:rPr>
        <w:t xml:space="preserve">a decree of divorce should be granted </w:t>
      </w:r>
      <w:r w:rsidR="00B442FA" w:rsidRPr="00AF6021">
        <w:rPr>
          <w:rFonts w:ascii="Times New Roman" w:eastAsia="Calibri" w:hAnsi="Times New Roman" w:cs="Times New Roman"/>
          <w:sz w:val="24"/>
          <w:szCs w:val="24"/>
        </w:rPr>
        <w:t xml:space="preserve">by consent. </w:t>
      </w:r>
      <w:r w:rsidR="00F71F26" w:rsidRPr="00AF6021">
        <w:rPr>
          <w:rFonts w:ascii="Times New Roman" w:eastAsia="Calibri" w:hAnsi="Times New Roman" w:cs="Times New Roman"/>
          <w:sz w:val="24"/>
          <w:szCs w:val="24"/>
        </w:rPr>
        <w:t xml:space="preserve">On </w:t>
      </w:r>
      <w:r w:rsidR="00F71F26" w:rsidRPr="00AF6021">
        <w:rPr>
          <w:rFonts w:ascii="Times New Roman" w:hAnsi="Times New Roman" w:cs="Times New Roman"/>
          <w:sz w:val="24"/>
          <w:szCs w:val="24"/>
        </w:rPr>
        <w:t>31</w:t>
      </w:r>
      <w:r w:rsidR="003E238B" w:rsidRPr="00AF6021">
        <w:rPr>
          <w:rFonts w:ascii="Times New Roman" w:hAnsi="Times New Roman" w:cs="Times New Roman"/>
          <w:sz w:val="24"/>
          <w:szCs w:val="24"/>
        </w:rPr>
        <w:t> </w:t>
      </w:r>
      <w:r w:rsidR="00F71F26" w:rsidRPr="00AF6021">
        <w:rPr>
          <w:rFonts w:ascii="Times New Roman" w:hAnsi="Times New Roman" w:cs="Times New Roman"/>
          <w:sz w:val="24"/>
          <w:szCs w:val="24"/>
        </w:rPr>
        <w:t>August</w:t>
      </w:r>
      <w:r w:rsidR="00F71F26" w:rsidRPr="00AF6021">
        <w:rPr>
          <w:rFonts w:ascii="Times New Roman" w:eastAsia="Calibri" w:hAnsi="Times New Roman" w:cs="Times New Roman"/>
          <w:sz w:val="24"/>
          <w:szCs w:val="24"/>
        </w:rPr>
        <w:t> </w:t>
      </w:r>
      <w:r w:rsidR="005A3C08" w:rsidRPr="00AF6021">
        <w:rPr>
          <w:rFonts w:ascii="Times New Roman" w:eastAsia="Calibri" w:hAnsi="Times New Roman" w:cs="Times New Roman"/>
          <w:sz w:val="24"/>
          <w:szCs w:val="24"/>
        </w:rPr>
        <w:t>2012 t</w:t>
      </w:r>
      <w:r w:rsidR="00454A5F" w:rsidRPr="00AF6021">
        <w:rPr>
          <w:rFonts w:ascii="Times New Roman" w:eastAsia="Calibri" w:hAnsi="Times New Roman" w:cs="Times New Roman"/>
          <w:sz w:val="24"/>
          <w:szCs w:val="24"/>
        </w:rPr>
        <w:t>he High Court granted them</w:t>
      </w:r>
      <w:r w:rsidR="001070E0" w:rsidRPr="00AF6021">
        <w:rPr>
          <w:rFonts w:ascii="Times New Roman" w:eastAsia="Calibri" w:hAnsi="Times New Roman" w:cs="Times New Roman"/>
          <w:sz w:val="24"/>
          <w:szCs w:val="24"/>
        </w:rPr>
        <w:t xml:space="preserve"> a decree of divorce</w:t>
      </w:r>
      <w:r w:rsidR="005A3C08" w:rsidRPr="00AF6021">
        <w:rPr>
          <w:rFonts w:ascii="Times New Roman" w:eastAsia="Calibri" w:hAnsi="Times New Roman" w:cs="Times New Roman"/>
          <w:sz w:val="24"/>
          <w:szCs w:val="24"/>
        </w:rPr>
        <w:t xml:space="preserve"> in </w:t>
      </w:r>
      <w:r w:rsidR="00826BB2" w:rsidRPr="00AF6021">
        <w:rPr>
          <w:rFonts w:ascii="Times New Roman" w:eastAsia="Calibri" w:hAnsi="Times New Roman" w:cs="Times New Roman"/>
          <w:sz w:val="24"/>
          <w:szCs w:val="24"/>
        </w:rPr>
        <w:t>terms</w:t>
      </w:r>
      <w:r w:rsidR="005A3C08" w:rsidRPr="00AF6021">
        <w:rPr>
          <w:rFonts w:ascii="Times New Roman" w:eastAsia="Calibri" w:hAnsi="Times New Roman" w:cs="Times New Roman"/>
          <w:sz w:val="24"/>
          <w:szCs w:val="24"/>
        </w:rPr>
        <w:t xml:space="preserve"> of a consent paper. </w:t>
      </w:r>
    </w:p>
    <w:p w:rsidR="005A3C08" w:rsidRPr="00AF6021" w:rsidRDefault="005A3C08" w:rsidP="006515E1">
      <w:pPr>
        <w:spacing w:after="0" w:line="480" w:lineRule="auto"/>
        <w:ind w:firstLine="1134"/>
        <w:jc w:val="both"/>
        <w:rPr>
          <w:rFonts w:ascii="Times New Roman" w:eastAsia="Calibri" w:hAnsi="Times New Roman" w:cs="Times New Roman"/>
          <w:sz w:val="24"/>
          <w:szCs w:val="24"/>
        </w:rPr>
      </w:pPr>
    </w:p>
    <w:p w:rsidR="001070E0" w:rsidRPr="00AF6021" w:rsidRDefault="002771DB" w:rsidP="009E5EA4">
      <w:pPr>
        <w:spacing w:after="0" w:line="480" w:lineRule="auto"/>
        <w:ind w:firstLine="1440"/>
        <w:jc w:val="both"/>
        <w:rPr>
          <w:rFonts w:ascii="Times New Roman" w:eastAsia="Calibri" w:hAnsi="Times New Roman" w:cs="Times New Roman"/>
          <w:sz w:val="24"/>
          <w:szCs w:val="24"/>
        </w:rPr>
      </w:pPr>
      <w:r w:rsidRPr="00AF6021">
        <w:rPr>
          <w:rFonts w:ascii="Times New Roman" w:eastAsia="Calibri" w:hAnsi="Times New Roman" w:cs="Times New Roman"/>
          <w:sz w:val="24"/>
          <w:szCs w:val="24"/>
        </w:rPr>
        <w:t>Th</w:t>
      </w:r>
      <w:r w:rsidR="00044555" w:rsidRPr="00AF6021">
        <w:rPr>
          <w:rFonts w:ascii="Times New Roman" w:eastAsia="Calibri" w:hAnsi="Times New Roman" w:cs="Times New Roman"/>
          <w:sz w:val="24"/>
          <w:szCs w:val="24"/>
        </w:rPr>
        <w:t>e</w:t>
      </w:r>
      <w:r w:rsidR="00B442FA" w:rsidRPr="00AF6021">
        <w:rPr>
          <w:rFonts w:ascii="Times New Roman" w:eastAsia="Calibri" w:hAnsi="Times New Roman" w:cs="Times New Roman"/>
          <w:sz w:val="24"/>
          <w:szCs w:val="24"/>
        </w:rPr>
        <w:t xml:space="preserve"> consent order </w:t>
      </w:r>
      <w:r w:rsidR="001070E0" w:rsidRPr="00AF6021">
        <w:rPr>
          <w:rFonts w:ascii="Times New Roman" w:eastAsia="Calibri" w:hAnsi="Times New Roman" w:cs="Times New Roman"/>
          <w:sz w:val="24"/>
          <w:szCs w:val="24"/>
        </w:rPr>
        <w:t xml:space="preserve">resolved the proprietary consequences of their divorce </w:t>
      </w:r>
      <w:r w:rsidR="00AC5C94" w:rsidRPr="00AF6021">
        <w:rPr>
          <w:rFonts w:ascii="Times New Roman" w:eastAsia="Calibri" w:hAnsi="Times New Roman" w:cs="Times New Roman"/>
          <w:sz w:val="24"/>
          <w:szCs w:val="24"/>
        </w:rPr>
        <w:t>except</w:t>
      </w:r>
      <w:r w:rsidR="001070E0" w:rsidRPr="00AF6021">
        <w:rPr>
          <w:rFonts w:ascii="Times New Roman" w:eastAsia="Calibri" w:hAnsi="Times New Roman" w:cs="Times New Roman"/>
          <w:sz w:val="24"/>
          <w:szCs w:val="24"/>
        </w:rPr>
        <w:t xml:space="preserve"> </w:t>
      </w:r>
      <w:r w:rsidR="00026A06" w:rsidRPr="00AF6021">
        <w:rPr>
          <w:rFonts w:ascii="Times New Roman" w:eastAsia="Calibri" w:hAnsi="Times New Roman" w:cs="Times New Roman"/>
          <w:sz w:val="24"/>
          <w:szCs w:val="24"/>
        </w:rPr>
        <w:t>the</w:t>
      </w:r>
      <w:r w:rsidR="001070E0" w:rsidRPr="00AF6021">
        <w:rPr>
          <w:rFonts w:ascii="Times New Roman" w:eastAsia="Calibri" w:hAnsi="Times New Roman" w:cs="Times New Roman"/>
          <w:sz w:val="24"/>
          <w:szCs w:val="24"/>
        </w:rPr>
        <w:t xml:space="preserve"> issue</w:t>
      </w:r>
      <w:r w:rsidR="00026A06" w:rsidRPr="00AF6021">
        <w:rPr>
          <w:rFonts w:ascii="Times New Roman" w:eastAsia="Calibri" w:hAnsi="Times New Roman" w:cs="Times New Roman"/>
          <w:sz w:val="24"/>
          <w:szCs w:val="24"/>
        </w:rPr>
        <w:t>s</w:t>
      </w:r>
      <w:r w:rsidR="00370C89" w:rsidRPr="00AF6021">
        <w:rPr>
          <w:rFonts w:ascii="Times New Roman" w:eastAsia="Calibri" w:hAnsi="Times New Roman" w:cs="Times New Roman"/>
          <w:sz w:val="24"/>
          <w:szCs w:val="24"/>
        </w:rPr>
        <w:t xml:space="preserve"> relating to</w:t>
      </w:r>
      <w:r w:rsidR="00AC5C94" w:rsidRPr="00AF6021">
        <w:rPr>
          <w:rFonts w:ascii="Times New Roman" w:eastAsia="Calibri" w:hAnsi="Times New Roman" w:cs="Times New Roman"/>
          <w:sz w:val="24"/>
          <w:szCs w:val="24"/>
        </w:rPr>
        <w:t xml:space="preserve"> the distribution of their rights in</w:t>
      </w:r>
      <w:r w:rsidR="00370C89" w:rsidRPr="00AF6021">
        <w:rPr>
          <w:rFonts w:ascii="Times New Roman" w:eastAsia="Calibri" w:hAnsi="Times New Roman" w:cs="Times New Roman"/>
          <w:sz w:val="24"/>
          <w:szCs w:val="24"/>
        </w:rPr>
        <w:t xml:space="preserve"> </w:t>
      </w:r>
      <w:r w:rsidR="00370C89" w:rsidRPr="00AF6021">
        <w:rPr>
          <w:rFonts w:ascii="Times New Roman" w:hAnsi="Times New Roman" w:cs="Times New Roman"/>
          <w:sz w:val="24"/>
          <w:szCs w:val="24"/>
        </w:rPr>
        <w:t xml:space="preserve">Allan Grange Farm which the </w:t>
      </w:r>
      <w:r w:rsidR="00F066AC" w:rsidRPr="00AF6021">
        <w:rPr>
          <w:rFonts w:ascii="Times New Roman" w:hAnsi="Times New Roman" w:cs="Times New Roman"/>
          <w:sz w:val="24"/>
          <w:szCs w:val="24"/>
        </w:rPr>
        <w:t xml:space="preserve">respondent </w:t>
      </w:r>
      <w:r w:rsidRPr="00AF6021">
        <w:rPr>
          <w:rFonts w:ascii="Times New Roman" w:hAnsi="Times New Roman" w:cs="Times New Roman"/>
          <w:sz w:val="24"/>
          <w:szCs w:val="24"/>
        </w:rPr>
        <w:t>i</w:t>
      </w:r>
      <w:r w:rsidR="00F066AC" w:rsidRPr="00AF6021">
        <w:rPr>
          <w:rFonts w:ascii="Times New Roman" w:hAnsi="Times New Roman" w:cs="Times New Roman"/>
          <w:sz w:val="24"/>
          <w:szCs w:val="24"/>
        </w:rPr>
        <w:t>s</w:t>
      </w:r>
      <w:r w:rsidR="00370C89" w:rsidRPr="00AF6021">
        <w:rPr>
          <w:rFonts w:ascii="Times New Roman" w:hAnsi="Times New Roman" w:cs="Times New Roman"/>
          <w:sz w:val="24"/>
          <w:szCs w:val="24"/>
        </w:rPr>
        <w:t xml:space="preserve"> le</w:t>
      </w:r>
      <w:r w:rsidR="00F45C8B" w:rsidRPr="00AF6021">
        <w:rPr>
          <w:rFonts w:ascii="Times New Roman" w:hAnsi="Times New Roman" w:cs="Times New Roman"/>
          <w:sz w:val="24"/>
          <w:szCs w:val="24"/>
        </w:rPr>
        <w:t>asing</w:t>
      </w:r>
      <w:r w:rsidR="00370C89" w:rsidRPr="00AF6021">
        <w:rPr>
          <w:rFonts w:ascii="Times New Roman" w:hAnsi="Times New Roman" w:cs="Times New Roman"/>
          <w:sz w:val="24"/>
          <w:szCs w:val="24"/>
        </w:rPr>
        <w:t xml:space="preserve"> from the </w:t>
      </w:r>
      <w:r w:rsidR="00AC5C94" w:rsidRPr="00AF6021">
        <w:rPr>
          <w:rFonts w:ascii="Times New Roman" w:hAnsi="Times New Roman" w:cs="Times New Roman"/>
          <w:sz w:val="24"/>
          <w:szCs w:val="24"/>
        </w:rPr>
        <w:t>State.</w:t>
      </w:r>
      <w:r w:rsidR="001070E0" w:rsidRPr="00AF6021">
        <w:rPr>
          <w:rFonts w:ascii="Times New Roman" w:eastAsia="Calibri" w:hAnsi="Times New Roman" w:cs="Times New Roman"/>
          <w:sz w:val="24"/>
          <w:szCs w:val="24"/>
        </w:rPr>
        <w:t xml:space="preserve"> Th</w:t>
      </w:r>
      <w:r w:rsidR="00AC5C94" w:rsidRPr="00AF6021">
        <w:rPr>
          <w:rFonts w:ascii="Times New Roman" w:eastAsia="Calibri" w:hAnsi="Times New Roman" w:cs="Times New Roman"/>
          <w:sz w:val="24"/>
          <w:szCs w:val="24"/>
        </w:rPr>
        <w:t>e</w:t>
      </w:r>
      <w:r w:rsidR="001070E0" w:rsidRPr="00AF6021">
        <w:rPr>
          <w:rFonts w:ascii="Times New Roman" w:eastAsia="Calibri" w:hAnsi="Times New Roman" w:cs="Times New Roman"/>
          <w:sz w:val="24"/>
          <w:szCs w:val="24"/>
        </w:rPr>
        <w:t xml:space="preserve"> issue</w:t>
      </w:r>
      <w:r w:rsidR="00BA524E" w:rsidRPr="00AF6021">
        <w:rPr>
          <w:rFonts w:ascii="Times New Roman" w:eastAsia="Calibri" w:hAnsi="Times New Roman" w:cs="Times New Roman"/>
          <w:sz w:val="24"/>
          <w:szCs w:val="24"/>
        </w:rPr>
        <w:t>s</w:t>
      </w:r>
      <w:r w:rsidR="001070E0" w:rsidRPr="00AF6021">
        <w:rPr>
          <w:rFonts w:ascii="Times New Roman" w:eastAsia="Calibri" w:hAnsi="Times New Roman" w:cs="Times New Roman"/>
          <w:sz w:val="24"/>
          <w:szCs w:val="24"/>
        </w:rPr>
        <w:t xml:space="preserve"> w</w:t>
      </w:r>
      <w:r w:rsidR="00BA524E" w:rsidRPr="00AF6021">
        <w:rPr>
          <w:rFonts w:ascii="Times New Roman" w:eastAsia="Calibri" w:hAnsi="Times New Roman" w:cs="Times New Roman"/>
          <w:sz w:val="24"/>
          <w:szCs w:val="24"/>
        </w:rPr>
        <w:t>ere</w:t>
      </w:r>
      <w:r w:rsidR="001070E0" w:rsidRPr="00AF6021">
        <w:rPr>
          <w:rFonts w:ascii="Times New Roman" w:eastAsia="Calibri" w:hAnsi="Times New Roman" w:cs="Times New Roman"/>
          <w:sz w:val="24"/>
          <w:szCs w:val="24"/>
        </w:rPr>
        <w:t xml:space="preserve"> captured in para 8</w:t>
      </w:r>
      <w:r w:rsidR="008C603C" w:rsidRPr="00AF6021">
        <w:rPr>
          <w:rFonts w:ascii="Times New Roman" w:eastAsia="Calibri" w:hAnsi="Times New Roman" w:cs="Times New Roman"/>
          <w:sz w:val="24"/>
          <w:szCs w:val="24"/>
        </w:rPr>
        <w:t xml:space="preserve"> to 8.3</w:t>
      </w:r>
      <w:r w:rsidR="001070E0" w:rsidRPr="00AF6021">
        <w:rPr>
          <w:rFonts w:ascii="Times New Roman" w:eastAsia="Calibri" w:hAnsi="Times New Roman" w:cs="Times New Roman"/>
          <w:sz w:val="24"/>
          <w:szCs w:val="24"/>
        </w:rPr>
        <w:t xml:space="preserve"> of the co</w:t>
      </w:r>
      <w:r w:rsidR="00370C89" w:rsidRPr="00AF6021">
        <w:rPr>
          <w:rFonts w:ascii="Times New Roman" w:eastAsia="Calibri" w:hAnsi="Times New Roman" w:cs="Times New Roman"/>
          <w:sz w:val="24"/>
          <w:szCs w:val="24"/>
        </w:rPr>
        <w:t>nsent order</w:t>
      </w:r>
      <w:r w:rsidR="008C603C" w:rsidRPr="00AF6021">
        <w:rPr>
          <w:rFonts w:ascii="Times New Roman" w:eastAsia="Calibri" w:hAnsi="Times New Roman" w:cs="Times New Roman"/>
          <w:sz w:val="24"/>
          <w:szCs w:val="24"/>
        </w:rPr>
        <w:t xml:space="preserve"> granted by </w:t>
      </w:r>
      <w:r w:rsidR="002448CF" w:rsidRPr="00AF6021">
        <w:rPr>
          <w:rFonts w:ascii="Times New Roman" w:eastAsia="Calibri" w:hAnsi="Times New Roman" w:cs="Times New Roman"/>
          <w:sz w:val="24"/>
          <w:szCs w:val="24"/>
        </w:rPr>
        <w:t>HLATS</w:t>
      </w:r>
      <w:r w:rsidR="003B666B">
        <w:rPr>
          <w:rFonts w:ascii="Times New Roman" w:eastAsia="Calibri" w:hAnsi="Times New Roman" w:cs="Times New Roman"/>
          <w:sz w:val="24"/>
          <w:szCs w:val="24"/>
        </w:rPr>
        <w:t>H</w:t>
      </w:r>
      <w:r w:rsidR="002448CF" w:rsidRPr="00AF6021">
        <w:rPr>
          <w:rFonts w:ascii="Times New Roman" w:eastAsia="Calibri" w:hAnsi="Times New Roman" w:cs="Times New Roman"/>
          <w:sz w:val="24"/>
          <w:szCs w:val="24"/>
        </w:rPr>
        <w:t>WAYO</w:t>
      </w:r>
      <w:r w:rsidR="008C603C" w:rsidRPr="00AF6021">
        <w:rPr>
          <w:rFonts w:ascii="Times New Roman" w:eastAsia="Calibri" w:hAnsi="Times New Roman" w:cs="Times New Roman"/>
          <w:sz w:val="24"/>
          <w:szCs w:val="24"/>
        </w:rPr>
        <w:t xml:space="preserve"> J (as he then was)</w:t>
      </w:r>
      <w:r w:rsidR="00370C89" w:rsidRPr="00AF6021">
        <w:rPr>
          <w:rFonts w:ascii="Times New Roman" w:eastAsia="Calibri" w:hAnsi="Times New Roman" w:cs="Times New Roman"/>
          <w:sz w:val="24"/>
          <w:szCs w:val="24"/>
        </w:rPr>
        <w:t xml:space="preserve"> </w:t>
      </w:r>
      <w:r w:rsidR="00BB6476" w:rsidRPr="00AF6021">
        <w:rPr>
          <w:rFonts w:ascii="Times New Roman" w:eastAsia="Calibri" w:hAnsi="Times New Roman" w:cs="Times New Roman"/>
          <w:sz w:val="24"/>
          <w:szCs w:val="24"/>
        </w:rPr>
        <w:t>as</w:t>
      </w:r>
      <w:r w:rsidR="00370C89" w:rsidRPr="00AF6021">
        <w:rPr>
          <w:rFonts w:ascii="Times New Roman" w:eastAsia="Calibri" w:hAnsi="Times New Roman" w:cs="Times New Roman"/>
          <w:sz w:val="24"/>
          <w:szCs w:val="24"/>
        </w:rPr>
        <w:t xml:space="preserve"> </w:t>
      </w:r>
      <w:r w:rsidR="006515E1" w:rsidRPr="00AF6021">
        <w:rPr>
          <w:rFonts w:ascii="Times New Roman" w:eastAsia="Calibri" w:hAnsi="Times New Roman" w:cs="Times New Roman"/>
          <w:sz w:val="24"/>
          <w:szCs w:val="24"/>
        </w:rPr>
        <w:t>follows: -</w:t>
      </w:r>
    </w:p>
    <w:p w:rsidR="001070E0" w:rsidRPr="00AF6021" w:rsidRDefault="00F31CA3" w:rsidP="00E40B37">
      <w:pPr>
        <w:spacing w:after="0" w:line="240" w:lineRule="auto"/>
        <w:ind w:left="1418" w:hanging="709"/>
        <w:jc w:val="both"/>
        <w:rPr>
          <w:rFonts w:ascii="Times New Roman" w:eastAsia="Calibri" w:hAnsi="Times New Roman" w:cs="Times New Roman"/>
          <w:sz w:val="24"/>
          <w:szCs w:val="24"/>
          <w:lang w:val="en-ZW"/>
        </w:rPr>
      </w:pPr>
      <w:r w:rsidRPr="00AF6021">
        <w:rPr>
          <w:rFonts w:ascii="Times New Roman" w:eastAsia="Calibri" w:hAnsi="Times New Roman" w:cs="Times New Roman"/>
          <w:sz w:val="24"/>
          <w:szCs w:val="24"/>
          <w:lang w:val="en-ZW"/>
        </w:rPr>
        <w:t>“</w:t>
      </w:r>
      <w:r w:rsidR="00980E64" w:rsidRPr="00AF6021">
        <w:rPr>
          <w:rFonts w:ascii="Times New Roman" w:eastAsia="Calibri" w:hAnsi="Times New Roman" w:cs="Times New Roman"/>
          <w:sz w:val="24"/>
          <w:szCs w:val="24"/>
          <w:lang w:val="en-ZW"/>
        </w:rPr>
        <w:t>8.</w:t>
      </w:r>
      <w:r w:rsidR="00980E64" w:rsidRPr="00AF6021">
        <w:rPr>
          <w:rFonts w:ascii="Times New Roman" w:eastAsia="Calibri" w:hAnsi="Times New Roman" w:cs="Times New Roman"/>
          <w:sz w:val="24"/>
          <w:szCs w:val="24"/>
          <w:lang w:val="en-ZW"/>
        </w:rPr>
        <w:tab/>
      </w:r>
      <w:r w:rsidR="001070E0" w:rsidRPr="00AF6021">
        <w:rPr>
          <w:rFonts w:ascii="Times New Roman" w:eastAsia="Calibri" w:hAnsi="Times New Roman" w:cs="Times New Roman"/>
          <w:sz w:val="24"/>
          <w:szCs w:val="24"/>
          <w:lang w:val="en-ZW"/>
        </w:rPr>
        <w:t>It is recorded that paragraphs 3, 4 and 5 do not reflect a final settlement of the</w:t>
      </w:r>
      <w:r w:rsidR="00E2183F" w:rsidRPr="00AF6021">
        <w:rPr>
          <w:rFonts w:ascii="Times New Roman" w:eastAsia="Calibri" w:hAnsi="Times New Roman" w:cs="Times New Roman"/>
          <w:sz w:val="24"/>
          <w:szCs w:val="24"/>
          <w:lang w:val="en-ZW"/>
        </w:rPr>
        <w:t xml:space="preserve"> </w:t>
      </w:r>
      <w:r w:rsidR="001070E0" w:rsidRPr="00AF6021">
        <w:rPr>
          <w:rFonts w:ascii="Times New Roman" w:eastAsia="Calibri" w:hAnsi="Times New Roman" w:cs="Times New Roman"/>
          <w:sz w:val="24"/>
          <w:szCs w:val="24"/>
          <w:lang w:val="en-ZW"/>
        </w:rPr>
        <w:t>proprietary</w:t>
      </w:r>
      <w:r w:rsidR="00344DCD">
        <w:rPr>
          <w:rFonts w:ascii="Times New Roman" w:eastAsia="Calibri" w:hAnsi="Times New Roman" w:cs="Times New Roman"/>
          <w:sz w:val="24"/>
          <w:szCs w:val="24"/>
          <w:lang w:val="en-ZW"/>
        </w:rPr>
        <w:t xml:space="preserve"> </w:t>
      </w:r>
      <w:r w:rsidR="001070E0" w:rsidRPr="00AF6021">
        <w:rPr>
          <w:rFonts w:ascii="Times New Roman" w:eastAsia="Calibri" w:hAnsi="Times New Roman" w:cs="Times New Roman"/>
          <w:sz w:val="24"/>
          <w:szCs w:val="24"/>
          <w:lang w:val="en-ZW"/>
        </w:rPr>
        <w:t xml:space="preserve">consequences of the marriage and the parties to that end agree as </w:t>
      </w:r>
      <w:r w:rsidR="00E2183F" w:rsidRPr="00AF6021">
        <w:rPr>
          <w:rFonts w:ascii="Times New Roman" w:eastAsia="Calibri" w:hAnsi="Times New Roman" w:cs="Times New Roman"/>
          <w:sz w:val="24"/>
          <w:szCs w:val="24"/>
          <w:lang w:val="en-ZW"/>
        </w:rPr>
        <w:t>follows: -</w:t>
      </w:r>
    </w:p>
    <w:p w:rsidR="001070E0" w:rsidRPr="00AF6021" w:rsidRDefault="00980E64" w:rsidP="00344DCD">
      <w:pPr>
        <w:spacing w:after="0" w:line="240" w:lineRule="auto"/>
        <w:ind w:left="1985" w:hanging="545"/>
        <w:jc w:val="both"/>
        <w:rPr>
          <w:rFonts w:ascii="Times New Roman" w:eastAsia="Calibri" w:hAnsi="Times New Roman" w:cs="Times New Roman"/>
          <w:sz w:val="24"/>
          <w:szCs w:val="24"/>
          <w:lang w:val="en-ZW"/>
        </w:rPr>
      </w:pPr>
      <w:r w:rsidRPr="00AF6021">
        <w:rPr>
          <w:rFonts w:ascii="Times New Roman" w:eastAsia="Calibri" w:hAnsi="Times New Roman" w:cs="Times New Roman"/>
          <w:sz w:val="24"/>
          <w:szCs w:val="24"/>
          <w:lang w:val="en-ZW"/>
        </w:rPr>
        <w:t>8.1</w:t>
      </w:r>
      <w:r w:rsidRPr="00AF6021">
        <w:rPr>
          <w:rFonts w:ascii="Times New Roman" w:eastAsia="Calibri" w:hAnsi="Times New Roman" w:cs="Times New Roman"/>
          <w:sz w:val="24"/>
          <w:szCs w:val="24"/>
          <w:lang w:val="en-ZW"/>
        </w:rPr>
        <w:tab/>
      </w:r>
      <w:r w:rsidR="001070E0" w:rsidRPr="00AF6021">
        <w:rPr>
          <w:rFonts w:ascii="Times New Roman" w:eastAsia="Calibri" w:hAnsi="Times New Roman" w:cs="Times New Roman"/>
          <w:sz w:val="24"/>
          <w:szCs w:val="24"/>
          <w:lang w:val="en-ZW"/>
        </w:rPr>
        <w:t xml:space="preserve">Defendant shall be entitled to remain in occupation of that portion of Allan Grange Farm (the Farm) for a period </w:t>
      </w:r>
      <w:r w:rsidR="00E2183F" w:rsidRPr="00AF6021">
        <w:rPr>
          <w:rFonts w:ascii="Times New Roman" w:eastAsia="Calibri" w:hAnsi="Times New Roman" w:cs="Times New Roman"/>
          <w:sz w:val="24"/>
          <w:szCs w:val="24"/>
          <w:lang w:val="en-ZW"/>
        </w:rPr>
        <w:t>of 9</w:t>
      </w:r>
      <w:r w:rsidR="001070E0" w:rsidRPr="00AF6021">
        <w:rPr>
          <w:rFonts w:ascii="Times New Roman" w:eastAsia="Calibri" w:hAnsi="Times New Roman" w:cs="Times New Roman"/>
          <w:sz w:val="24"/>
          <w:szCs w:val="24"/>
          <w:lang w:val="en-ZW"/>
        </w:rPr>
        <w:t xml:space="preserve"> months from the date hereof,</w:t>
      </w:r>
      <w:r w:rsidR="00344DCD">
        <w:rPr>
          <w:rFonts w:ascii="Times New Roman" w:eastAsia="Calibri" w:hAnsi="Times New Roman" w:cs="Times New Roman"/>
          <w:sz w:val="24"/>
          <w:szCs w:val="24"/>
          <w:lang w:val="en-ZW"/>
        </w:rPr>
        <w:t xml:space="preserve"> </w:t>
      </w:r>
      <w:r w:rsidR="001070E0" w:rsidRPr="00AF6021">
        <w:rPr>
          <w:rFonts w:ascii="Times New Roman" w:eastAsia="Calibri" w:hAnsi="Times New Roman" w:cs="Times New Roman"/>
          <w:sz w:val="24"/>
          <w:szCs w:val="24"/>
          <w:lang w:val="en-ZW"/>
        </w:rPr>
        <w:t>and shall during that period investigate such alternatives as may be available to her.</w:t>
      </w:r>
    </w:p>
    <w:p w:rsidR="001070E0" w:rsidRPr="00AF6021" w:rsidRDefault="001070E0" w:rsidP="006515E1">
      <w:pPr>
        <w:spacing w:after="0" w:line="240" w:lineRule="auto"/>
        <w:jc w:val="both"/>
        <w:rPr>
          <w:rFonts w:ascii="Times New Roman" w:eastAsia="Calibri" w:hAnsi="Times New Roman" w:cs="Times New Roman"/>
          <w:sz w:val="24"/>
          <w:szCs w:val="24"/>
          <w:lang w:val="en-ZW"/>
        </w:rPr>
      </w:pPr>
    </w:p>
    <w:p w:rsidR="001070E0" w:rsidRPr="00AF6021" w:rsidRDefault="00980E64" w:rsidP="00344DCD">
      <w:pPr>
        <w:spacing w:after="0" w:line="240" w:lineRule="auto"/>
        <w:ind w:left="1843" w:hanging="447"/>
        <w:jc w:val="both"/>
        <w:rPr>
          <w:rFonts w:ascii="Times New Roman" w:eastAsia="Calibri" w:hAnsi="Times New Roman" w:cs="Times New Roman"/>
          <w:sz w:val="24"/>
          <w:szCs w:val="24"/>
          <w:lang w:val="en-ZW"/>
        </w:rPr>
      </w:pPr>
      <w:r w:rsidRPr="00AF6021">
        <w:rPr>
          <w:rFonts w:ascii="Times New Roman" w:eastAsia="Calibri" w:hAnsi="Times New Roman" w:cs="Times New Roman"/>
          <w:sz w:val="24"/>
          <w:szCs w:val="24"/>
          <w:lang w:val="en-ZW"/>
        </w:rPr>
        <w:t>8.2</w:t>
      </w:r>
      <w:r w:rsidR="00344DCD">
        <w:rPr>
          <w:rFonts w:ascii="Times New Roman" w:eastAsia="Calibri" w:hAnsi="Times New Roman" w:cs="Times New Roman"/>
          <w:sz w:val="24"/>
          <w:szCs w:val="24"/>
          <w:lang w:val="en-ZW"/>
        </w:rPr>
        <w:t xml:space="preserve">   </w:t>
      </w:r>
      <w:r w:rsidR="001070E0" w:rsidRPr="00AF6021">
        <w:rPr>
          <w:rFonts w:ascii="Times New Roman" w:eastAsia="Calibri" w:hAnsi="Times New Roman" w:cs="Times New Roman"/>
          <w:sz w:val="24"/>
          <w:szCs w:val="24"/>
          <w:lang w:val="en-ZW"/>
        </w:rPr>
        <w:t xml:space="preserve">If the parties have not settled their differences in relation to the farm, then at the expiry of the said period </w:t>
      </w:r>
      <w:r w:rsidR="00344DCD" w:rsidRPr="00AF6021">
        <w:rPr>
          <w:rFonts w:ascii="Times New Roman" w:eastAsia="Calibri" w:hAnsi="Times New Roman" w:cs="Times New Roman"/>
          <w:sz w:val="24"/>
          <w:szCs w:val="24"/>
          <w:lang w:val="en-ZW"/>
        </w:rPr>
        <w:t xml:space="preserve">of </w:t>
      </w:r>
      <w:r w:rsidR="00344DCD">
        <w:rPr>
          <w:rFonts w:ascii="Times New Roman" w:eastAsia="Calibri" w:hAnsi="Times New Roman" w:cs="Times New Roman"/>
          <w:sz w:val="24"/>
          <w:szCs w:val="24"/>
          <w:lang w:val="en-ZW"/>
        </w:rPr>
        <w:t>9</w:t>
      </w:r>
      <w:r w:rsidR="001070E0" w:rsidRPr="00AF6021">
        <w:rPr>
          <w:rFonts w:ascii="Times New Roman" w:eastAsia="Calibri" w:hAnsi="Times New Roman" w:cs="Times New Roman"/>
          <w:sz w:val="24"/>
          <w:szCs w:val="24"/>
          <w:lang w:val="en-ZW"/>
        </w:rPr>
        <w:t xml:space="preserve"> months either party shall be entitled to apply to the Registrar of this Honourable Court for this matter to be tried on the issues set out in para 8.3 hereof.</w:t>
      </w:r>
    </w:p>
    <w:p w:rsidR="001070E0" w:rsidRPr="00AF6021" w:rsidRDefault="001070E0" w:rsidP="006515E1">
      <w:pPr>
        <w:spacing w:after="0" w:line="240" w:lineRule="auto"/>
        <w:ind w:left="1440"/>
        <w:jc w:val="both"/>
        <w:rPr>
          <w:rFonts w:ascii="Times New Roman" w:eastAsia="Calibri" w:hAnsi="Times New Roman" w:cs="Times New Roman"/>
          <w:sz w:val="24"/>
          <w:szCs w:val="24"/>
          <w:lang w:val="en-ZW"/>
        </w:rPr>
      </w:pPr>
    </w:p>
    <w:p w:rsidR="001070E0" w:rsidRPr="00AF6021" w:rsidRDefault="001070E0" w:rsidP="006515E1">
      <w:pPr>
        <w:spacing w:after="0" w:line="240" w:lineRule="auto"/>
        <w:ind w:left="1440"/>
        <w:jc w:val="both"/>
        <w:rPr>
          <w:rFonts w:ascii="Times New Roman" w:eastAsia="Calibri" w:hAnsi="Times New Roman" w:cs="Times New Roman"/>
          <w:b/>
          <w:sz w:val="24"/>
          <w:szCs w:val="24"/>
          <w:lang w:val="en-ZW"/>
        </w:rPr>
      </w:pPr>
      <w:r w:rsidRPr="00AF6021">
        <w:rPr>
          <w:rFonts w:ascii="Times New Roman" w:eastAsia="Calibri" w:hAnsi="Times New Roman" w:cs="Times New Roman"/>
          <w:b/>
          <w:sz w:val="24"/>
          <w:szCs w:val="24"/>
          <w:lang w:val="en-ZW"/>
        </w:rPr>
        <w:t>8.3</w:t>
      </w:r>
      <w:r w:rsidR="00980E64" w:rsidRPr="00AF6021">
        <w:rPr>
          <w:rFonts w:ascii="Times New Roman" w:eastAsia="Calibri" w:hAnsi="Times New Roman" w:cs="Times New Roman"/>
          <w:b/>
          <w:sz w:val="24"/>
          <w:szCs w:val="24"/>
          <w:lang w:val="en-ZW"/>
        </w:rPr>
        <w:tab/>
      </w:r>
      <w:r w:rsidRPr="00AF6021">
        <w:rPr>
          <w:rFonts w:ascii="Times New Roman" w:eastAsia="Calibri" w:hAnsi="Times New Roman" w:cs="Times New Roman"/>
          <w:b/>
          <w:sz w:val="24"/>
          <w:szCs w:val="24"/>
          <w:lang w:val="en-ZW"/>
        </w:rPr>
        <w:t xml:space="preserve">The issues for trial shall </w:t>
      </w:r>
      <w:r w:rsidR="00980E64" w:rsidRPr="00AF6021">
        <w:rPr>
          <w:rFonts w:ascii="Times New Roman" w:eastAsia="Calibri" w:hAnsi="Times New Roman" w:cs="Times New Roman"/>
          <w:b/>
          <w:sz w:val="24"/>
          <w:szCs w:val="24"/>
          <w:lang w:val="en-ZW"/>
        </w:rPr>
        <w:t>be: -</w:t>
      </w:r>
    </w:p>
    <w:p w:rsidR="001070E0" w:rsidRPr="00AF6021" w:rsidRDefault="00980E64" w:rsidP="006515E1">
      <w:pPr>
        <w:spacing w:after="0" w:line="240" w:lineRule="auto"/>
        <w:ind w:left="1440"/>
        <w:jc w:val="both"/>
        <w:rPr>
          <w:rFonts w:ascii="Times New Roman" w:eastAsia="Calibri" w:hAnsi="Times New Roman" w:cs="Times New Roman"/>
          <w:b/>
          <w:sz w:val="24"/>
          <w:szCs w:val="24"/>
          <w:lang w:val="en-ZW"/>
        </w:rPr>
      </w:pPr>
      <w:r w:rsidRPr="00AF6021">
        <w:rPr>
          <w:rFonts w:ascii="Times New Roman" w:eastAsia="Calibri" w:hAnsi="Times New Roman" w:cs="Times New Roman"/>
          <w:b/>
          <w:sz w:val="24"/>
          <w:szCs w:val="24"/>
          <w:lang w:val="en-ZW"/>
        </w:rPr>
        <w:tab/>
      </w:r>
      <w:r w:rsidR="001070E0" w:rsidRPr="00AF6021">
        <w:rPr>
          <w:rFonts w:ascii="Times New Roman" w:eastAsia="Calibri" w:hAnsi="Times New Roman" w:cs="Times New Roman"/>
          <w:b/>
          <w:sz w:val="24"/>
          <w:szCs w:val="24"/>
          <w:lang w:val="en-ZW"/>
        </w:rPr>
        <w:t>-Whether defendant is entitled to any rights in respect of the Farm.</w:t>
      </w:r>
    </w:p>
    <w:p w:rsidR="00344DCD" w:rsidRDefault="00980E64" w:rsidP="00344DCD">
      <w:pPr>
        <w:spacing w:after="0" w:line="240" w:lineRule="auto"/>
        <w:ind w:left="2127" w:hanging="687"/>
        <w:jc w:val="both"/>
        <w:rPr>
          <w:rFonts w:ascii="Times New Roman" w:eastAsia="Calibri" w:hAnsi="Times New Roman" w:cs="Times New Roman"/>
          <w:b/>
          <w:sz w:val="24"/>
          <w:szCs w:val="24"/>
          <w:lang w:val="en-ZW"/>
        </w:rPr>
      </w:pPr>
      <w:r w:rsidRPr="00AF6021">
        <w:rPr>
          <w:rFonts w:ascii="Times New Roman" w:eastAsia="Calibri" w:hAnsi="Times New Roman" w:cs="Times New Roman"/>
          <w:b/>
          <w:sz w:val="24"/>
          <w:szCs w:val="24"/>
          <w:lang w:val="en-ZW"/>
        </w:rPr>
        <w:tab/>
        <w:t>-</w:t>
      </w:r>
      <w:r w:rsidR="001070E0" w:rsidRPr="00AF6021">
        <w:rPr>
          <w:rFonts w:ascii="Times New Roman" w:eastAsia="Calibri" w:hAnsi="Times New Roman" w:cs="Times New Roman"/>
          <w:b/>
          <w:sz w:val="24"/>
          <w:szCs w:val="24"/>
          <w:lang w:val="en-ZW"/>
        </w:rPr>
        <w:t>What constitutes a fair and equitable distribution of the rights held</w:t>
      </w:r>
    </w:p>
    <w:p w:rsidR="001070E0" w:rsidRPr="00AF6021" w:rsidRDefault="00344DCD" w:rsidP="00344DCD">
      <w:pPr>
        <w:spacing w:after="0" w:line="240" w:lineRule="auto"/>
        <w:ind w:left="2127"/>
        <w:jc w:val="both"/>
        <w:rPr>
          <w:rFonts w:ascii="Times New Roman" w:eastAsia="Calibri" w:hAnsi="Times New Roman" w:cs="Times New Roman"/>
          <w:sz w:val="24"/>
          <w:szCs w:val="24"/>
          <w:lang w:val="en-ZW"/>
        </w:rPr>
      </w:pPr>
      <w:r>
        <w:rPr>
          <w:rFonts w:ascii="Times New Roman" w:eastAsia="Calibri" w:hAnsi="Times New Roman" w:cs="Times New Roman"/>
          <w:b/>
          <w:sz w:val="24"/>
          <w:szCs w:val="24"/>
          <w:lang w:val="en-ZW"/>
        </w:rPr>
        <w:t xml:space="preserve">  </w:t>
      </w:r>
      <w:r w:rsidR="001070E0" w:rsidRPr="00AF6021">
        <w:rPr>
          <w:rFonts w:ascii="Times New Roman" w:eastAsia="Calibri" w:hAnsi="Times New Roman" w:cs="Times New Roman"/>
          <w:b/>
          <w:sz w:val="24"/>
          <w:szCs w:val="24"/>
          <w:lang w:val="en-ZW"/>
        </w:rPr>
        <w:t>by the parties in regard to the Farm.</w:t>
      </w:r>
      <w:r w:rsidR="00F31CA3" w:rsidRPr="00AF6021">
        <w:rPr>
          <w:rFonts w:ascii="Times New Roman" w:eastAsia="Calibri" w:hAnsi="Times New Roman" w:cs="Times New Roman"/>
          <w:b/>
          <w:sz w:val="24"/>
          <w:szCs w:val="24"/>
          <w:lang w:val="en-ZW"/>
        </w:rPr>
        <w:t>”</w:t>
      </w:r>
      <w:r w:rsidR="00F45C8B" w:rsidRPr="00AF6021">
        <w:rPr>
          <w:rFonts w:ascii="Times New Roman" w:eastAsia="Calibri" w:hAnsi="Times New Roman" w:cs="Times New Roman"/>
          <w:sz w:val="24"/>
          <w:szCs w:val="24"/>
          <w:lang w:val="en-ZW"/>
        </w:rPr>
        <w:t xml:space="preserve"> (emphasis added)</w:t>
      </w:r>
    </w:p>
    <w:p w:rsidR="00980E64" w:rsidRPr="00AF6021" w:rsidRDefault="00980E64" w:rsidP="006515E1">
      <w:pPr>
        <w:spacing w:after="0" w:line="240" w:lineRule="auto"/>
        <w:ind w:left="1440"/>
        <w:jc w:val="both"/>
        <w:rPr>
          <w:rFonts w:ascii="Times New Roman" w:eastAsia="Calibri" w:hAnsi="Times New Roman" w:cs="Times New Roman"/>
          <w:sz w:val="24"/>
          <w:szCs w:val="24"/>
          <w:lang w:val="en-ZW"/>
        </w:rPr>
      </w:pPr>
    </w:p>
    <w:p w:rsidR="00F45C8B" w:rsidRPr="00AF6021" w:rsidRDefault="00F45C8B" w:rsidP="006515E1">
      <w:pPr>
        <w:spacing w:after="0" w:line="276" w:lineRule="auto"/>
        <w:ind w:left="1440"/>
        <w:jc w:val="both"/>
        <w:rPr>
          <w:rFonts w:ascii="Times New Roman" w:eastAsia="Calibri" w:hAnsi="Times New Roman" w:cs="Times New Roman"/>
          <w:b/>
          <w:sz w:val="24"/>
          <w:szCs w:val="24"/>
          <w:lang w:val="en-ZW"/>
        </w:rPr>
      </w:pPr>
    </w:p>
    <w:p w:rsidR="001070E0" w:rsidRPr="00AF6021" w:rsidRDefault="00F45C8B" w:rsidP="009E5EA4">
      <w:pPr>
        <w:spacing w:after="0" w:line="360" w:lineRule="auto"/>
        <w:ind w:firstLine="1440"/>
        <w:jc w:val="both"/>
        <w:rPr>
          <w:rFonts w:ascii="Times New Roman" w:eastAsia="Calibri" w:hAnsi="Times New Roman" w:cs="Times New Roman"/>
          <w:sz w:val="24"/>
          <w:szCs w:val="24"/>
          <w:lang w:val="en-ZW"/>
        </w:rPr>
      </w:pPr>
      <w:r w:rsidRPr="00AF6021">
        <w:rPr>
          <w:rFonts w:ascii="Times New Roman" w:eastAsia="Calibri" w:hAnsi="Times New Roman" w:cs="Times New Roman"/>
          <w:sz w:val="24"/>
          <w:szCs w:val="24"/>
          <w:lang w:val="en-ZW"/>
        </w:rPr>
        <w:t xml:space="preserve">Paragraph 8.3 sets out the issues which were to </w:t>
      </w:r>
      <w:r w:rsidR="00980E64" w:rsidRPr="00AF6021">
        <w:rPr>
          <w:rFonts w:ascii="Times New Roman" w:eastAsia="Calibri" w:hAnsi="Times New Roman" w:cs="Times New Roman"/>
          <w:sz w:val="24"/>
          <w:szCs w:val="24"/>
          <w:lang w:val="en-ZW"/>
        </w:rPr>
        <w:t xml:space="preserve">be determined through the trial </w:t>
      </w:r>
      <w:r w:rsidR="009E4A85" w:rsidRPr="00AF6021">
        <w:rPr>
          <w:rFonts w:ascii="Times New Roman" w:eastAsia="Calibri" w:hAnsi="Times New Roman" w:cs="Times New Roman"/>
          <w:sz w:val="24"/>
          <w:szCs w:val="24"/>
          <w:lang w:val="en-ZW"/>
        </w:rPr>
        <w:t xml:space="preserve">which took place before the court </w:t>
      </w:r>
      <w:r w:rsidR="009E4A85" w:rsidRPr="00AF6021">
        <w:rPr>
          <w:rFonts w:ascii="Times New Roman" w:eastAsia="Calibri" w:hAnsi="Times New Roman" w:cs="Times New Roman"/>
          <w:i/>
          <w:sz w:val="24"/>
          <w:szCs w:val="24"/>
          <w:lang w:val="en-ZW"/>
        </w:rPr>
        <w:t>a quo</w:t>
      </w:r>
      <w:r w:rsidR="009E4A85" w:rsidRPr="00AF6021">
        <w:rPr>
          <w:rFonts w:ascii="Times New Roman" w:eastAsia="Calibri" w:hAnsi="Times New Roman" w:cs="Times New Roman"/>
          <w:sz w:val="24"/>
          <w:szCs w:val="24"/>
          <w:lang w:val="en-ZW"/>
        </w:rPr>
        <w:t>.</w:t>
      </w:r>
    </w:p>
    <w:p w:rsidR="00980E64" w:rsidRPr="00AF6021" w:rsidRDefault="00980E64" w:rsidP="006515E1">
      <w:pPr>
        <w:spacing w:after="0" w:line="480" w:lineRule="auto"/>
        <w:jc w:val="both"/>
        <w:rPr>
          <w:rFonts w:ascii="Times New Roman" w:eastAsia="Calibri" w:hAnsi="Times New Roman" w:cs="Times New Roman"/>
          <w:sz w:val="24"/>
          <w:szCs w:val="24"/>
        </w:rPr>
      </w:pPr>
    </w:p>
    <w:p w:rsidR="001C768C" w:rsidRPr="00AF6021" w:rsidRDefault="001070E0" w:rsidP="009E5EA4">
      <w:pPr>
        <w:spacing w:after="0" w:line="480" w:lineRule="auto"/>
        <w:ind w:firstLine="1440"/>
        <w:jc w:val="both"/>
        <w:rPr>
          <w:rFonts w:ascii="Times New Roman" w:eastAsia="Calibri" w:hAnsi="Times New Roman" w:cs="Times New Roman"/>
          <w:sz w:val="24"/>
          <w:szCs w:val="24"/>
        </w:rPr>
      </w:pPr>
      <w:r w:rsidRPr="00AF6021">
        <w:rPr>
          <w:rFonts w:ascii="Times New Roman" w:eastAsia="Calibri" w:hAnsi="Times New Roman" w:cs="Times New Roman"/>
          <w:sz w:val="24"/>
          <w:szCs w:val="24"/>
        </w:rPr>
        <w:t xml:space="preserve">The </w:t>
      </w:r>
      <w:r w:rsidR="00370C89" w:rsidRPr="00AF6021">
        <w:rPr>
          <w:rFonts w:ascii="Times New Roman" w:eastAsia="Calibri" w:hAnsi="Times New Roman" w:cs="Times New Roman"/>
          <w:sz w:val="24"/>
          <w:szCs w:val="24"/>
        </w:rPr>
        <w:t>period within which the appe</w:t>
      </w:r>
      <w:r w:rsidR="00263AE7" w:rsidRPr="00AF6021">
        <w:rPr>
          <w:rFonts w:ascii="Times New Roman" w:eastAsia="Calibri" w:hAnsi="Times New Roman" w:cs="Times New Roman"/>
          <w:sz w:val="24"/>
          <w:szCs w:val="24"/>
        </w:rPr>
        <w:t xml:space="preserve">llant was allowed to </w:t>
      </w:r>
      <w:r w:rsidR="009E4A85" w:rsidRPr="00AF6021">
        <w:rPr>
          <w:rFonts w:ascii="Times New Roman" w:eastAsia="Calibri" w:hAnsi="Times New Roman" w:cs="Times New Roman"/>
          <w:sz w:val="24"/>
          <w:szCs w:val="24"/>
        </w:rPr>
        <w:t xml:space="preserve">remain </w:t>
      </w:r>
      <w:r w:rsidR="00263AE7" w:rsidRPr="00AF6021">
        <w:rPr>
          <w:rFonts w:ascii="Times New Roman" w:eastAsia="Calibri" w:hAnsi="Times New Roman" w:cs="Times New Roman"/>
          <w:sz w:val="24"/>
          <w:szCs w:val="24"/>
        </w:rPr>
        <w:t>on the f</w:t>
      </w:r>
      <w:r w:rsidR="00370C89" w:rsidRPr="00AF6021">
        <w:rPr>
          <w:rFonts w:ascii="Times New Roman" w:eastAsia="Calibri" w:hAnsi="Times New Roman" w:cs="Times New Roman"/>
          <w:sz w:val="24"/>
          <w:szCs w:val="24"/>
        </w:rPr>
        <w:t>a</w:t>
      </w:r>
      <w:r w:rsidR="00F809C2" w:rsidRPr="00AF6021">
        <w:rPr>
          <w:rFonts w:ascii="Times New Roman" w:eastAsia="Calibri" w:hAnsi="Times New Roman" w:cs="Times New Roman"/>
          <w:sz w:val="24"/>
          <w:szCs w:val="24"/>
        </w:rPr>
        <w:t>rm lapsed. The</w:t>
      </w:r>
      <w:r w:rsidR="00140DCC" w:rsidRPr="00AF6021">
        <w:rPr>
          <w:rFonts w:ascii="Times New Roman" w:eastAsia="Calibri" w:hAnsi="Times New Roman" w:cs="Times New Roman"/>
          <w:sz w:val="24"/>
          <w:szCs w:val="24"/>
        </w:rPr>
        <w:t xml:space="preserve"> </w:t>
      </w:r>
      <w:r w:rsidRPr="00AF6021">
        <w:rPr>
          <w:rFonts w:ascii="Times New Roman" w:eastAsia="Calibri" w:hAnsi="Times New Roman" w:cs="Times New Roman"/>
          <w:sz w:val="24"/>
          <w:szCs w:val="24"/>
        </w:rPr>
        <w:t>parties failed to resolve their dif</w:t>
      </w:r>
      <w:r w:rsidR="00140DCC" w:rsidRPr="00AF6021">
        <w:rPr>
          <w:rFonts w:ascii="Times New Roman" w:eastAsia="Calibri" w:hAnsi="Times New Roman" w:cs="Times New Roman"/>
          <w:sz w:val="24"/>
          <w:szCs w:val="24"/>
        </w:rPr>
        <w:t>ferences in terms of clause 8.2. T</w:t>
      </w:r>
      <w:r w:rsidRPr="00AF6021">
        <w:rPr>
          <w:rFonts w:ascii="Times New Roman" w:eastAsia="Calibri" w:hAnsi="Times New Roman" w:cs="Times New Roman"/>
          <w:sz w:val="24"/>
          <w:szCs w:val="24"/>
        </w:rPr>
        <w:t xml:space="preserve">he respondent </w:t>
      </w:r>
      <w:r w:rsidR="00B559C0" w:rsidRPr="00AF6021">
        <w:rPr>
          <w:rFonts w:ascii="Times New Roman" w:eastAsia="Calibri" w:hAnsi="Times New Roman" w:cs="Times New Roman"/>
          <w:sz w:val="24"/>
          <w:szCs w:val="24"/>
        </w:rPr>
        <w:t>requested</w:t>
      </w:r>
      <w:r w:rsidRPr="00AF6021">
        <w:rPr>
          <w:rFonts w:ascii="Times New Roman" w:eastAsia="Calibri" w:hAnsi="Times New Roman" w:cs="Times New Roman"/>
          <w:sz w:val="24"/>
          <w:szCs w:val="24"/>
        </w:rPr>
        <w:t xml:space="preserve"> the registrar of the High Court </w:t>
      </w:r>
      <w:r w:rsidR="00B559C0" w:rsidRPr="00AF6021">
        <w:rPr>
          <w:rFonts w:ascii="Times New Roman" w:eastAsia="Calibri" w:hAnsi="Times New Roman" w:cs="Times New Roman"/>
          <w:sz w:val="24"/>
          <w:szCs w:val="24"/>
        </w:rPr>
        <w:t>to</w:t>
      </w:r>
      <w:r w:rsidRPr="00AF6021">
        <w:rPr>
          <w:rFonts w:ascii="Times New Roman" w:eastAsia="Calibri" w:hAnsi="Times New Roman" w:cs="Times New Roman"/>
          <w:sz w:val="24"/>
          <w:szCs w:val="24"/>
        </w:rPr>
        <w:t xml:space="preserve"> set down</w:t>
      </w:r>
      <w:r w:rsidR="00031647" w:rsidRPr="00AF6021">
        <w:rPr>
          <w:rFonts w:ascii="Times New Roman" w:eastAsia="Calibri" w:hAnsi="Times New Roman" w:cs="Times New Roman"/>
          <w:sz w:val="24"/>
          <w:szCs w:val="24"/>
        </w:rPr>
        <w:t xml:space="preserve"> the matter</w:t>
      </w:r>
      <w:r w:rsidRPr="00AF6021">
        <w:rPr>
          <w:rFonts w:ascii="Times New Roman" w:eastAsia="Calibri" w:hAnsi="Times New Roman" w:cs="Times New Roman"/>
          <w:sz w:val="24"/>
          <w:szCs w:val="24"/>
        </w:rPr>
        <w:t xml:space="preserve"> for</w:t>
      </w:r>
      <w:r w:rsidR="00B559C0" w:rsidRPr="00AF6021">
        <w:rPr>
          <w:rFonts w:ascii="Times New Roman" w:eastAsia="Calibri" w:hAnsi="Times New Roman" w:cs="Times New Roman"/>
          <w:sz w:val="24"/>
          <w:szCs w:val="24"/>
        </w:rPr>
        <w:t xml:space="preserve"> </w:t>
      </w:r>
      <w:r w:rsidRPr="00AF6021">
        <w:rPr>
          <w:rFonts w:ascii="Times New Roman" w:eastAsia="Calibri" w:hAnsi="Times New Roman" w:cs="Times New Roman"/>
          <w:sz w:val="24"/>
          <w:szCs w:val="24"/>
        </w:rPr>
        <w:t>trial o</w:t>
      </w:r>
      <w:r w:rsidR="009E4A85" w:rsidRPr="00AF6021">
        <w:rPr>
          <w:rFonts w:ascii="Times New Roman" w:eastAsia="Calibri" w:hAnsi="Times New Roman" w:cs="Times New Roman"/>
          <w:sz w:val="24"/>
          <w:szCs w:val="24"/>
        </w:rPr>
        <w:t>n</w:t>
      </w:r>
      <w:r w:rsidRPr="00AF6021">
        <w:rPr>
          <w:rFonts w:ascii="Times New Roman" w:eastAsia="Calibri" w:hAnsi="Times New Roman" w:cs="Times New Roman"/>
          <w:sz w:val="24"/>
          <w:szCs w:val="24"/>
        </w:rPr>
        <w:t xml:space="preserve"> the unresolved issue</w:t>
      </w:r>
      <w:r w:rsidR="00D8222B" w:rsidRPr="00AF6021">
        <w:rPr>
          <w:rFonts w:ascii="Times New Roman" w:eastAsia="Calibri" w:hAnsi="Times New Roman" w:cs="Times New Roman"/>
          <w:sz w:val="24"/>
          <w:szCs w:val="24"/>
        </w:rPr>
        <w:t>s</w:t>
      </w:r>
      <w:r w:rsidR="00263AE7" w:rsidRPr="00AF6021">
        <w:rPr>
          <w:rFonts w:ascii="Times New Roman" w:eastAsia="Calibri" w:hAnsi="Times New Roman" w:cs="Times New Roman"/>
          <w:sz w:val="24"/>
          <w:szCs w:val="24"/>
        </w:rPr>
        <w:t xml:space="preserve"> relating to the </w:t>
      </w:r>
      <w:r w:rsidR="00B559C0" w:rsidRPr="00AF6021">
        <w:rPr>
          <w:rFonts w:ascii="Times New Roman" w:eastAsia="Calibri" w:hAnsi="Times New Roman" w:cs="Times New Roman"/>
          <w:sz w:val="24"/>
          <w:szCs w:val="24"/>
        </w:rPr>
        <w:t>distribution of their rights in</w:t>
      </w:r>
      <w:r w:rsidR="00263AE7" w:rsidRPr="00AF6021">
        <w:rPr>
          <w:rFonts w:ascii="Times New Roman" w:eastAsia="Calibri" w:hAnsi="Times New Roman" w:cs="Times New Roman"/>
          <w:sz w:val="24"/>
          <w:szCs w:val="24"/>
        </w:rPr>
        <w:t xml:space="preserve"> the farm</w:t>
      </w:r>
      <w:r w:rsidRPr="00AF6021">
        <w:rPr>
          <w:rFonts w:ascii="Times New Roman" w:eastAsia="Calibri" w:hAnsi="Times New Roman" w:cs="Times New Roman"/>
          <w:sz w:val="24"/>
          <w:szCs w:val="24"/>
        </w:rPr>
        <w:t xml:space="preserve">. At the trial, it </w:t>
      </w:r>
      <w:r w:rsidR="009E4A85" w:rsidRPr="00AF6021">
        <w:rPr>
          <w:rFonts w:ascii="Times New Roman" w:eastAsia="Calibri" w:hAnsi="Times New Roman" w:cs="Times New Roman"/>
          <w:sz w:val="24"/>
          <w:szCs w:val="24"/>
        </w:rPr>
        <w:t>was agreed</w:t>
      </w:r>
      <w:r w:rsidRPr="00AF6021">
        <w:rPr>
          <w:rFonts w:ascii="Times New Roman" w:eastAsia="Calibri" w:hAnsi="Times New Roman" w:cs="Times New Roman"/>
          <w:sz w:val="24"/>
          <w:szCs w:val="24"/>
        </w:rPr>
        <w:t xml:space="preserve"> that the parties had conducted their busin</w:t>
      </w:r>
      <w:r w:rsidR="00D6185A" w:rsidRPr="00AF6021">
        <w:rPr>
          <w:rFonts w:ascii="Times New Roman" w:eastAsia="Calibri" w:hAnsi="Times New Roman" w:cs="Times New Roman"/>
          <w:sz w:val="24"/>
          <w:szCs w:val="24"/>
        </w:rPr>
        <w:t>ess on the farm since 2002. The respondent</w:t>
      </w:r>
      <w:r w:rsidRPr="00AF6021">
        <w:rPr>
          <w:rFonts w:ascii="Times New Roman" w:eastAsia="Calibri" w:hAnsi="Times New Roman" w:cs="Times New Roman"/>
          <w:sz w:val="24"/>
          <w:szCs w:val="24"/>
        </w:rPr>
        <w:t xml:space="preserve"> had </w:t>
      </w:r>
      <w:r w:rsidR="00D631AE" w:rsidRPr="00AF6021">
        <w:rPr>
          <w:rFonts w:ascii="Times New Roman" w:eastAsia="Calibri" w:hAnsi="Times New Roman" w:cs="Times New Roman"/>
          <w:sz w:val="24"/>
          <w:szCs w:val="24"/>
        </w:rPr>
        <w:t>initially been allocated</w:t>
      </w:r>
      <w:r w:rsidR="001C768C" w:rsidRPr="00AF6021">
        <w:rPr>
          <w:rFonts w:ascii="Times New Roman" w:eastAsia="Calibri" w:hAnsi="Times New Roman" w:cs="Times New Roman"/>
          <w:sz w:val="24"/>
          <w:szCs w:val="24"/>
        </w:rPr>
        <w:t xml:space="preserve"> the farm through </w:t>
      </w:r>
      <w:r w:rsidR="00263AE7" w:rsidRPr="00AF6021">
        <w:rPr>
          <w:rFonts w:ascii="Times New Roman" w:eastAsia="Calibri" w:hAnsi="Times New Roman" w:cs="Times New Roman"/>
          <w:sz w:val="24"/>
          <w:szCs w:val="24"/>
        </w:rPr>
        <w:t xml:space="preserve">an offer letter and </w:t>
      </w:r>
      <w:r w:rsidR="00D6185A" w:rsidRPr="00AF6021">
        <w:rPr>
          <w:rFonts w:ascii="Times New Roman" w:eastAsia="Calibri" w:hAnsi="Times New Roman" w:cs="Times New Roman"/>
          <w:sz w:val="24"/>
          <w:szCs w:val="24"/>
        </w:rPr>
        <w:t>together with the appellant they</w:t>
      </w:r>
      <w:r w:rsidR="001C768C" w:rsidRPr="00AF6021">
        <w:rPr>
          <w:rFonts w:ascii="Times New Roman" w:eastAsia="Calibri" w:hAnsi="Times New Roman" w:cs="Times New Roman"/>
          <w:sz w:val="24"/>
          <w:szCs w:val="24"/>
        </w:rPr>
        <w:t xml:space="preserve"> proved </w:t>
      </w:r>
      <w:r w:rsidR="00263AE7" w:rsidRPr="00AF6021">
        <w:rPr>
          <w:rFonts w:ascii="Times New Roman" w:eastAsia="Calibri" w:hAnsi="Times New Roman" w:cs="Times New Roman"/>
          <w:sz w:val="24"/>
          <w:szCs w:val="24"/>
        </w:rPr>
        <w:t xml:space="preserve">to the acquiring authority </w:t>
      </w:r>
      <w:r w:rsidR="001C768C" w:rsidRPr="00AF6021">
        <w:rPr>
          <w:rFonts w:ascii="Times New Roman" w:eastAsia="Calibri" w:hAnsi="Times New Roman" w:cs="Times New Roman"/>
          <w:sz w:val="24"/>
          <w:szCs w:val="24"/>
        </w:rPr>
        <w:t xml:space="preserve">that they are serious farmers </w:t>
      </w:r>
      <w:r w:rsidR="00C04CD6" w:rsidRPr="00AF6021">
        <w:rPr>
          <w:rFonts w:ascii="Times New Roman" w:eastAsia="Calibri" w:hAnsi="Times New Roman" w:cs="Times New Roman"/>
          <w:sz w:val="24"/>
          <w:szCs w:val="24"/>
        </w:rPr>
        <w:t>after which the</w:t>
      </w:r>
      <w:r w:rsidR="001C768C" w:rsidRPr="00AF6021">
        <w:rPr>
          <w:rFonts w:ascii="Times New Roman" w:eastAsia="Calibri" w:hAnsi="Times New Roman" w:cs="Times New Roman"/>
          <w:sz w:val="24"/>
          <w:szCs w:val="24"/>
        </w:rPr>
        <w:t xml:space="preserve"> </w:t>
      </w:r>
      <w:r w:rsidR="00D6185A" w:rsidRPr="00AF6021">
        <w:rPr>
          <w:rFonts w:ascii="Times New Roman" w:eastAsia="Calibri" w:hAnsi="Times New Roman" w:cs="Times New Roman"/>
          <w:sz w:val="24"/>
          <w:szCs w:val="24"/>
        </w:rPr>
        <w:t>respondent was</w:t>
      </w:r>
      <w:r w:rsidR="001C768C" w:rsidRPr="00AF6021">
        <w:rPr>
          <w:rFonts w:ascii="Times New Roman" w:eastAsia="Calibri" w:hAnsi="Times New Roman" w:cs="Times New Roman"/>
          <w:sz w:val="24"/>
          <w:szCs w:val="24"/>
        </w:rPr>
        <w:t xml:space="preserve"> given a </w:t>
      </w:r>
      <w:r w:rsidR="00980E64" w:rsidRPr="00AF6021">
        <w:rPr>
          <w:rFonts w:ascii="Times New Roman" w:eastAsia="Calibri" w:hAnsi="Times New Roman" w:cs="Times New Roman"/>
          <w:sz w:val="24"/>
          <w:szCs w:val="24"/>
        </w:rPr>
        <w:t>99-year</w:t>
      </w:r>
      <w:r w:rsidR="001C768C" w:rsidRPr="00AF6021">
        <w:rPr>
          <w:rFonts w:ascii="Times New Roman" w:eastAsia="Calibri" w:hAnsi="Times New Roman" w:cs="Times New Roman"/>
          <w:sz w:val="24"/>
          <w:szCs w:val="24"/>
        </w:rPr>
        <w:t xml:space="preserve"> lease. </w:t>
      </w:r>
      <w:r w:rsidR="00B442FA" w:rsidRPr="00AF6021">
        <w:rPr>
          <w:rFonts w:ascii="Times New Roman" w:eastAsia="Calibri" w:hAnsi="Times New Roman" w:cs="Times New Roman"/>
          <w:sz w:val="24"/>
          <w:szCs w:val="24"/>
        </w:rPr>
        <w:t xml:space="preserve">The lease was registered with the </w:t>
      </w:r>
      <w:r w:rsidR="00634AC2" w:rsidRPr="00AF6021">
        <w:rPr>
          <w:rFonts w:ascii="Times New Roman" w:eastAsia="Calibri" w:hAnsi="Times New Roman" w:cs="Times New Roman"/>
          <w:sz w:val="24"/>
          <w:szCs w:val="24"/>
        </w:rPr>
        <w:t xml:space="preserve">registrar of deeds in terms of s 65(1) of the Deeds </w:t>
      </w:r>
      <w:r w:rsidR="00634AC2" w:rsidRPr="00AF6021">
        <w:rPr>
          <w:rFonts w:ascii="Times New Roman" w:eastAsia="Calibri" w:hAnsi="Times New Roman" w:cs="Times New Roman"/>
          <w:sz w:val="24"/>
          <w:szCs w:val="24"/>
        </w:rPr>
        <w:lastRenderedPageBreak/>
        <w:t>Registries Act [</w:t>
      </w:r>
      <w:r w:rsidR="00634AC2" w:rsidRPr="00AF6021">
        <w:rPr>
          <w:rFonts w:ascii="Times New Roman" w:eastAsia="Calibri" w:hAnsi="Times New Roman" w:cs="Times New Roman"/>
          <w:i/>
          <w:sz w:val="24"/>
          <w:szCs w:val="24"/>
        </w:rPr>
        <w:t>Chapter 20:05</w:t>
      </w:r>
      <w:r w:rsidR="00634AC2" w:rsidRPr="00AF6021">
        <w:rPr>
          <w:rFonts w:ascii="Times New Roman" w:eastAsia="Calibri" w:hAnsi="Times New Roman" w:cs="Times New Roman"/>
          <w:sz w:val="24"/>
          <w:szCs w:val="24"/>
        </w:rPr>
        <w:t xml:space="preserve">]. </w:t>
      </w:r>
      <w:r w:rsidR="00BE37C5" w:rsidRPr="00AF6021">
        <w:rPr>
          <w:rFonts w:ascii="Times New Roman" w:eastAsia="Calibri" w:hAnsi="Times New Roman" w:cs="Times New Roman"/>
          <w:sz w:val="24"/>
          <w:szCs w:val="24"/>
        </w:rPr>
        <w:t>It</w:t>
      </w:r>
      <w:r w:rsidR="00634AC2" w:rsidRPr="00AF6021">
        <w:rPr>
          <w:rFonts w:ascii="Times New Roman" w:eastAsia="Calibri" w:hAnsi="Times New Roman" w:cs="Times New Roman"/>
          <w:sz w:val="24"/>
          <w:szCs w:val="24"/>
        </w:rPr>
        <w:t xml:space="preserve"> was registered</w:t>
      </w:r>
      <w:r w:rsidR="00D41FEE" w:rsidRPr="00AF6021">
        <w:rPr>
          <w:rFonts w:ascii="Times New Roman" w:eastAsia="Calibri" w:hAnsi="Times New Roman" w:cs="Times New Roman"/>
          <w:sz w:val="24"/>
          <w:szCs w:val="24"/>
        </w:rPr>
        <w:t xml:space="preserve"> in </w:t>
      </w:r>
      <w:proofErr w:type="spellStart"/>
      <w:r w:rsidR="00D41FEE" w:rsidRPr="00AF6021">
        <w:rPr>
          <w:rFonts w:ascii="Times New Roman" w:eastAsia="Calibri" w:hAnsi="Times New Roman" w:cs="Times New Roman"/>
          <w:sz w:val="24"/>
          <w:szCs w:val="24"/>
        </w:rPr>
        <w:t>favour</w:t>
      </w:r>
      <w:proofErr w:type="spellEnd"/>
      <w:r w:rsidR="00D41FEE" w:rsidRPr="00AF6021">
        <w:rPr>
          <w:rFonts w:ascii="Times New Roman" w:eastAsia="Calibri" w:hAnsi="Times New Roman" w:cs="Times New Roman"/>
          <w:sz w:val="24"/>
          <w:szCs w:val="24"/>
        </w:rPr>
        <w:t xml:space="preserve"> of the respondent</w:t>
      </w:r>
      <w:r w:rsidR="00B442FA" w:rsidRPr="00AF6021">
        <w:rPr>
          <w:rFonts w:ascii="Times New Roman" w:eastAsia="Calibri" w:hAnsi="Times New Roman" w:cs="Times New Roman"/>
          <w:sz w:val="24"/>
          <w:szCs w:val="24"/>
        </w:rPr>
        <w:t xml:space="preserve"> through a Notarial Deed of Lease dated 15 May 2007</w:t>
      </w:r>
      <w:r w:rsidR="00D41FEE" w:rsidRPr="00AF6021">
        <w:rPr>
          <w:rFonts w:ascii="Times New Roman" w:eastAsia="Calibri" w:hAnsi="Times New Roman" w:cs="Times New Roman"/>
          <w:sz w:val="24"/>
          <w:szCs w:val="24"/>
        </w:rPr>
        <w:t>.</w:t>
      </w:r>
      <w:r w:rsidR="001C768C" w:rsidRPr="00AF6021">
        <w:rPr>
          <w:rFonts w:ascii="Times New Roman" w:eastAsia="Calibri" w:hAnsi="Times New Roman" w:cs="Times New Roman"/>
          <w:sz w:val="24"/>
          <w:szCs w:val="24"/>
        </w:rPr>
        <w:t xml:space="preserve"> </w:t>
      </w:r>
      <w:r w:rsidR="00D41FEE" w:rsidRPr="00AF6021">
        <w:rPr>
          <w:rFonts w:ascii="Times New Roman" w:eastAsia="Calibri" w:hAnsi="Times New Roman" w:cs="Times New Roman"/>
          <w:sz w:val="24"/>
          <w:szCs w:val="24"/>
        </w:rPr>
        <w:t>The lease</w:t>
      </w:r>
      <w:r w:rsidR="00BE37C5" w:rsidRPr="00AF6021">
        <w:rPr>
          <w:rFonts w:ascii="Times New Roman" w:eastAsia="Calibri" w:hAnsi="Times New Roman" w:cs="Times New Roman"/>
          <w:sz w:val="24"/>
          <w:szCs w:val="24"/>
        </w:rPr>
        <w:t xml:space="preserve"> was</w:t>
      </w:r>
      <w:r w:rsidR="00B442FA" w:rsidRPr="00AF6021">
        <w:rPr>
          <w:rFonts w:ascii="Times New Roman" w:eastAsia="Calibri" w:hAnsi="Times New Roman" w:cs="Times New Roman"/>
          <w:sz w:val="24"/>
          <w:szCs w:val="24"/>
        </w:rPr>
        <w:t xml:space="preserve"> registered during</w:t>
      </w:r>
      <w:r w:rsidRPr="00AF6021">
        <w:rPr>
          <w:rFonts w:ascii="Times New Roman" w:eastAsia="Calibri" w:hAnsi="Times New Roman" w:cs="Times New Roman"/>
          <w:sz w:val="24"/>
          <w:szCs w:val="24"/>
        </w:rPr>
        <w:t xml:space="preserve"> the subsistence of the marriage. </w:t>
      </w:r>
      <w:r w:rsidR="001C768C" w:rsidRPr="00AF6021">
        <w:rPr>
          <w:rFonts w:ascii="Times New Roman" w:eastAsia="Calibri" w:hAnsi="Times New Roman" w:cs="Times New Roman"/>
          <w:sz w:val="24"/>
          <w:szCs w:val="24"/>
        </w:rPr>
        <w:t>During that period</w:t>
      </w:r>
      <w:r w:rsidRPr="00AF6021">
        <w:rPr>
          <w:rFonts w:ascii="Times New Roman" w:eastAsia="Calibri" w:hAnsi="Times New Roman" w:cs="Times New Roman"/>
          <w:sz w:val="24"/>
          <w:szCs w:val="24"/>
        </w:rPr>
        <w:t xml:space="preserve"> </w:t>
      </w:r>
      <w:r w:rsidR="001C768C" w:rsidRPr="00AF6021">
        <w:rPr>
          <w:rFonts w:ascii="Times New Roman" w:eastAsia="Calibri" w:hAnsi="Times New Roman" w:cs="Times New Roman"/>
          <w:sz w:val="24"/>
          <w:szCs w:val="24"/>
        </w:rPr>
        <w:t>the parties were</w:t>
      </w:r>
      <w:r w:rsidR="004E4944" w:rsidRPr="00AF6021">
        <w:rPr>
          <w:rFonts w:ascii="Times New Roman" w:eastAsia="Calibri" w:hAnsi="Times New Roman" w:cs="Times New Roman"/>
          <w:sz w:val="24"/>
          <w:szCs w:val="24"/>
        </w:rPr>
        <w:t xml:space="preserve"> jointly</w:t>
      </w:r>
      <w:r w:rsidRPr="00AF6021">
        <w:rPr>
          <w:rFonts w:ascii="Times New Roman" w:eastAsia="Calibri" w:hAnsi="Times New Roman" w:cs="Times New Roman"/>
          <w:sz w:val="24"/>
          <w:szCs w:val="24"/>
        </w:rPr>
        <w:t xml:space="preserve"> conducting their farming businesses on the farm</w:t>
      </w:r>
      <w:r w:rsidR="00F37A08" w:rsidRPr="00AF6021">
        <w:rPr>
          <w:rFonts w:ascii="Times New Roman" w:eastAsia="Calibri" w:hAnsi="Times New Roman" w:cs="Times New Roman"/>
          <w:sz w:val="24"/>
          <w:szCs w:val="24"/>
        </w:rPr>
        <w:t>.</w:t>
      </w:r>
      <w:r w:rsidRPr="00AF6021">
        <w:rPr>
          <w:rFonts w:ascii="Times New Roman" w:eastAsia="Calibri" w:hAnsi="Times New Roman" w:cs="Times New Roman"/>
          <w:sz w:val="24"/>
          <w:szCs w:val="24"/>
        </w:rPr>
        <w:t xml:space="preserve"> </w:t>
      </w:r>
    </w:p>
    <w:p w:rsidR="001C768C" w:rsidRPr="00AF6021" w:rsidRDefault="001C768C" w:rsidP="006515E1">
      <w:pPr>
        <w:spacing w:after="0" w:line="480" w:lineRule="auto"/>
        <w:ind w:firstLine="357"/>
        <w:jc w:val="both"/>
        <w:rPr>
          <w:rFonts w:ascii="Times New Roman" w:eastAsia="Calibri" w:hAnsi="Times New Roman" w:cs="Times New Roman"/>
          <w:sz w:val="24"/>
          <w:szCs w:val="24"/>
        </w:rPr>
      </w:pPr>
      <w:r w:rsidRPr="00AF6021">
        <w:rPr>
          <w:rFonts w:ascii="Times New Roman" w:eastAsia="Calibri" w:hAnsi="Times New Roman" w:cs="Times New Roman"/>
          <w:sz w:val="24"/>
          <w:szCs w:val="24"/>
        </w:rPr>
        <w:t xml:space="preserve">     </w:t>
      </w:r>
    </w:p>
    <w:p w:rsidR="001C768C" w:rsidRPr="00AF6021" w:rsidRDefault="001070E0" w:rsidP="009E5EA4">
      <w:pPr>
        <w:spacing w:after="0" w:line="480" w:lineRule="auto"/>
        <w:ind w:firstLine="1440"/>
        <w:jc w:val="both"/>
        <w:rPr>
          <w:rFonts w:ascii="Times New Roman" w:eastAsia="Calibri" w:hAnsi="Times New Roman" w:cs="Times New Roman"/>
          <w:sz w:val="24"/>
          <w:szCs w:val="24"/>
        </w:rPr>
      </w:pPr>
      <w:r w:rsidRPr="00AF6021">
        <w:rPr>
          <w:rFonts w:ascii="Times New Roman" w:eastAsia="Calibri" w:hAnsi="Times New Roman" w:cs="Times New Roman"/>
          <w:sz w:val="24"/>
          <w:szCs w:val="24"/>
        </w:rPr>
        <w:t>Upon</w:t>
      </w:r>
      <w:r w:rsidR="0051635C" w:rsidRPr="00AF6021">
        <w:rPr>
          <w:rFonts w:ascii="Times New Roman" w:eastAsia="Calibri" w:hAnsi="Times New Roman" w:cs="Times New Roman"/>
          <w:sz w:val="24"/>
          <w:szCs w:val="24"/>
        </w:rPr>
        <w:t xml:space="preserve"> separation </w:t>
      </w:r>
      <w:r w:rsidR="00693E69" w:rsidRPr="00AF6021">
        <w:rPr>
          <w:rFonts w:ascii="Times New Roman" w:eastAsia="Calibri" w:hAnsi="Times New Roman" w:cs="Times New Roman"/>
          <w:sz w:val="24"/>
          <w:szCs w:val="24"/>
        </w:rPr>
        <w:t>they separately</w:t>
      </w:r>
      <w:r w:rsidR="0051635C" w:rsidRPr="00AF6021">
        <w:rPr>
          <w:rFonts w:ascii="Times New Roman" w:eastAsia="Calibri" w:hAnsi="Times New Roman" w:cs="Times New Roman"/>
          <w:sz w:val="24"/>
          <w:szCs w:val="24"/>
        </w:rPr>
        <w:t xml:space="preserve"> </w:t>
      </w:r>
      <w:r w:rsidR="008A10E2" w:rsidRPr="00AF6021">
        <w:rPr>
          <w:rFonts w:ascii="Times New Roman" w:eastAsia="Calibri" w:hAnsi="Times New Roman" w:cs="Times New Roman"/>
          <w:sz w:val="24"/>
          <w:szCs w:val="24"/>
        </w:rPr>
        <w:t>embarked</w:t>
      </w:r>
      <w:r w:rsidR="00F22C77" w:rsidRPr="00AF6021">
        <w:rPr>
          <w:rFonts w:ascii="Times New Roman" w:eastAsia="Calibri" w:hAnsi="Times New Roman" w:cs="Times New Roman"/>
          <w:sz w:val="24"/>
          <w:szCs w:val="24"/>
        </w:rPr>
        <w:t xml:space="preserve"> on</w:t>
      </w:r>
      <w:r w:rsidR="00CF2DB6" w:rsidRPr="00AF6021">
        <w:rPr>
          <w:rFonts w:ascii="Times New Roman" w:eastAsia="Calibri" w:hAnsi="Times New Roman" w:cs="Times New Roman"/>
          <w:sz w:val="24"/>
          <w:szCs w:val="24"/>
        </w:rPr>
        <w:t xml:space="preserve"> individual</w:t>
      </w:r>
      <w:r w:rsidR="0051635C" w:rsidRPr="00AF6021">
        <w:rPr>
          <w:rFonts w:ascii="Times New Roman" w:eastAsia="Calibri" w:hAnsi="Times New Roman" w:cs="Times New Roman"/>
          <w:sz w:val="24"/>
          <w:szCs w:val="24"/>
        </w:rPr>
        <w:t xml:space="preserve"> farming activities</w:t>
      </w:r>
      <w:r w:rsidR="00151426" w:rsidRPr="00AF6021">
        <w:rPr>
          <w:rFonts w:ascii="Times New Roman" w:eastAsia="Calibri" w:hAnsi="Times New Roman" w:cs="Times New Roman"/>
          <w:sz w:val="24"/>
          <w:szCs w:val="24"/>
        </w:rPr>
        <w:t xml:space="preserve"> on the same farm</w:t>
      </w:r>
      <w:r w:rsidR="00693E69" w:rsidRPr="00AF6021">
        <w:rPr>
          <w:rFonts w:ascii="Times New Roman" w:eastAsia="Calibri" w:hAnsi="Times New Roman" w:cs="Times New Roman"/>
          <w:sz w:val="24"/>
          <w:szCs w:val="24"/>
        </w:rPr>
        <w:t>.</w:t>
      </w:r>
      <w:r w:rsidR="0051635C" w:rsidRPr="00AF6021">
        <w:rPr>
          <w:rFonts w:ascii="Times New Roman" w:eastAsia="Calibri" w:hAnsi="Times New Roman" w:cs="Times New Roman"/>
          <w:sz w:val="24"/>
          <w:szCs w:val="24"/>
        </w:rPr>
        <w:t xml:space="preserve"> </w:t>
      </w:r>
      <w:r w:rsidR="00693E69" w:rsidRPr="00AF6021">
        <w:rPr>
          <w:rFonts w:ascii="Times New Roman" w:eastAsia="Calibri" w:hAnsi="Times New Roman" w:cs="Times New Roman"/>
          <w:sz w:val="24"/>
          <w:szCs w:val="24"/>
        </w:rPr>
        <w:t>T</w:t>
      </w:r>
      <w:r w:rsidR="0051635C" w:rsidRPr="00AF6021">
        <w:rPr>
          <w:rFonts w:ascii="Times New Roman" w:eastAsia="Calibri" w:hAnsi="Times New Roman" w:cs="Times New Roman"/>
          <w:sz w:val="24"/>
          <w:szCs w:val="24"/>
        </w:rPr>
        <w:t xml:space="preserve">he appellant </w:t>
      </w:r>
      <w:r w:rsidR="00693E69" w:rsidRPr="00AF6021">
        <w:rPr>
          <w:rFonts w:ascii="Times New Roman" w:eastAsia="Calibri" w:hAnsi="Times New Roman" w:cs="Times New Roman"/>
          <w:sz w:val="24"/>
          <w:szCs w:val="24"/>
        </w:rPr>
        <w:t>raised</w:t>
      </w:r>
      <w:r w:rsidR="0051635C" w:rsidRPr="00AF6021">
        <w:rPr>
          <w:rFonts w:ascii="Times New Roman" w:eastAsia="Calibri" w:hAnsi="Times New Roman" w:cs="Times New Roman"/>
          <w:sz w:val="24"/>
          <w:szCs w:val="24"/>
        </w:rPr>
        <w:t xml:space="preserve"> </w:t>
      </w:r>
      <w:r w:rsidR="0051635C" w:rsidRPr="00AF6021">
        <w:rPr>
          <w:rFonts w:ascii="Times New Roman" w:hAnsi="Times New Roman" w:cs="Times New Roman"/>
          <w:sz w:val="24"/>
          <w:szCs w:val="24"/>
        </w:rPr>
        <w:t xml:space="preserve">chickens </w:t>
      </w:r>
      <w:r w:rsidR="003F5BBE" w:rsidRPr="00AF6021">
        <w:rPr>
          <w:rFonts w:ascii="Times New Roman" w:hAnsi="Times New Roman" w:cs="Times New Roman"/>
          <w:sz w:val="24"/>
          <w:szCs w:val="24"/>
        </w:rPr>
        <w:t xml:space="preserve">and pigs on </w:t>
      </w:r>
      <w:r w:rsidR="00151426" w:rsidRPr="00AF6021">
        <w:rPr>
          <w:rFonts w:ascii="Times New Roman" w:hAnsi="Times New Roman" w:cs="Times New Roman"/>
          <w:sz w:val="24"/>
          <w:szCs w:val="24"/>
        </w:rPr>
        <w:t>one</w:t>
      </w:r>
      <w:r w:rsidR="003F5BBE" w:rsidRPr="00AF6021">
        <w:rPr>
          <w:rFonts w:ascii="Times New Roman" w:hAnsi="Times New Roman" w:cs="Times New Roman"/>
          <w:sz w:val="24"/>
          <w:szCs w:val="24"/>
        </w:rPr>
        <w:t xml:space="preserve"> portion of the f</w:t>
      </w:r>
      <w:r w:rsidR="0051635C" w:rsidRPr="00AF6021">
        <w:rPr>
          <w:rFonts w:ascii="Times New Roman" w:hAnsi="Times New Roman" w:cs="Times New Roman"/>
          <w:sz w:val="24"/>
          <w:szCs w:val="24"/>
        </w:rPr>
        <w:t xml:space="preserve">arm while the respondent </w:t>
      </w:r>
      <w:r w:rsidR="00980E64" w:rsidRPr="00AF6021">
        <w:rPr>
          <w:rFonts w:ascii="Times New Roman" w:hAnsi="Times New Roman" w:cs="Times New Roman"/>
          <w:sz w:val="24"/>
          <w:szCs w:val="24"/>
        </w:rPr>
        <w:t>concentrated</w:t>
      </w:r>
      <w:r w:rsidR="0051635C" w:rsidRPr="00AF6021">
        <w:rPr>
          <w:rFonts w:ascii="Times New Roman" w:hAnsi="Times New Roman" w:cs="Times New Roman"/>
          <w:sz w:val="24"/>
          <w:szCs w:val="24"/>
        </w:rPr>
        <w:t xml:space="preserve"> on crop production</w:t>
      </w:r>
      <w:r w:rsidR="00151426" w:rsidRPr="00AF6021">
        <w:rPr>
          <w:rFonts w:ascii="Times New Roman" w:hAnsi="Times New Roman" w:cs="Times New Roman"/>
          <w:sz w:val="24"/>
          <w:szCs w:val="24"/>
        </w:rPr>
        <w:t xml:space="preserve"> on the other portion</w:t>
      </w:r>
      <w:r w:rsidR="0051635C" w:rsidRPr="00AF6021">
        <w:rPr>
          <w:rFonts w:ascii="Times New Roman" w:hAnsi="Times New Roman" w:cs="Times New Roman"/>
          <w:sz w:val="24"/>
          <w:szCs w:val="24"/>
        </w:rPr>
        <w:t>.</w:t>
      </w:r>
      <w:r w:rsidR="001C768C" w:rsidRPr="00AF6021">
        <w:rPr>
          <w:rFonts w:ascii="Times New Roman" w:eastAsia="Calibri" w:hAnsi="Times New Roman" w:cs="Times New Roman"/>
          <w:sz w:val="24"/>
          <w:szCs w:val="24"/>
        </w:rPr>
        <w:t xml:space="preserve"> </w:t>
      </w:r>
      <w:r w:rsidR="00693E69" w:rsidRPr="00AF6021">
        <w:rPr>
          <w:rFonts w:ascii="Times New Roman" w:eastAsia="Calibri" w:hAnsi="Times New Roman" w:cs="Times New Roman"/>
          <w:sz w:val="24"/>
          <w:szCs w:val="24"/>
        </w:rPr>
        <w:t>On</w:t>
      </w:r>
      <w:r w:rsidR="001C768C" w:rsidRPr="00AF6021">
        <w:rPr>
          <w:rFonts w:ascii="Times New Roman" w:eastAsia="Calibri" w:hAnsi="Times New Roman" w:cs="Times New Roman"/>
          <w:sz w:val="24"/>
          <w:szCs w:val="24"/>
        </w:rPr>
        <w:t xml:space="preserve"> signing the consent </w:t>
      </w:r>
      <w:r w:rsidR="00980E64" w:rsidRPr="00AF6021">
        <w:rPr>
          <w:rFonts w:ascii="Times New Roman" w:eastAsia="Calibri" w:hAnsi="Times New Roman" w:cs="Times New Roman"/>
          <w:sz w:val="24"/>
          <w:szCs w:val="24"/>
        </w:rPr>
        <w:t>paper,</w:t>
      </w:r>
      <w:r w:rsidR="00693E69" w:rsidRPr="00AF6021">
        <w:rPr>
          <w:rFonts w:ascii="Times New Roman" w:eastAsia="Calibri" w:hAnsi="Times New Roman" w:cs="Times New Roman"/>
          <w:sz w:val="24"/>
          <w:szCs w:val="24"/>
        </w:rPr>
        <w:t xml:space="preserve"> they agreed</w:t>
      </w:r>
      <w:r w:rsidR="001C768C" w:rsidRPr="00AF6021">
        <w:rPr>
          <w:rFonts w:ascii="Times New Roman" w:eastAsia="Calibri" w:hAnsi="Times New Roman" w:cs="Times New Roman"/>
          <w:sz w:val="24"/>
          <w:szCs w:val="24"/>
        </w:rPr>
        <w:t xml:space="preserve"> that the appellant </w:t>
      </w:r>
      <w:r w:rsidR="00693E69" w:rsidRPr="00AF6021">
        <w:rPr>
          <w:rFonts w:ascii="Times New Roman" w:eastAsia="Calibri" w:hAnsi="Times New Roman" w:cs="Times New Roman"/>
          <w:sz w:val="24"/>
          <w:szCs w:val="24"/>
        </w:rPr>
        <w:t>would</w:t>
      </w:r>
      <w:r w:rsidR="001C768C" w:rsidRPr="00AF6021">
        <w:rPr>
          <w:rFonts w:ascii="Times New Roman" w:eastAsia="Calibri" w:hAnsi="Times New Roman" w:cs="Times New Roman"/>
          <w:sz w:val="24"/>
          <w:szCs w:val="24"/>
        </w:rPr>
        <w:t xml:space="preserve"> remain in occupation of </w:t>
      </w:r>
      <w:r w:rsidR="00693E69" w:rsidRPr="00AF6021">
        <w:rPr>
          <w:rFonts w:ascii="Times New Roman" w:eastAsia="Calibri" w:hAnsi="Times New Roman" w:cs="Times New Roman"/>
          <w:sz w:val="24"/>
          <w:szCs w:val="24"/>
        </w:rPr>
        <w:t xml:space="preserve">a </w:t>
      </w:r>
      <w:r w:rsidR="001C768C" w:rsidRPr="00AF6021">
        <w:rPr>
          <w:rFonts w:ascii="Times New Roman" w:eastAsia="Calibri" w:hAnsi="Times New Roman" w:cs="Times New Roman"/>
          <w:sz w:val="24"/>
          <w:szCs w:val="24"/>
        </w:rPr>
        <w:t>portion</w:t>
      </w:r>
      <w:r w:rsidR="00734E30" w:rsidRPr="00AF6021">
        <w:rPr>
          <w:rFonts w:ascii="Times New Roman" w:eastAsia="Calibri" w:hAnsi="Times New Roman" w:cs="Times New Roman"/>
          <w:sz w:val="24"/>
          <w:szCs w:val="24"/>
        </w:rPr>
        <w:t xml:space="preserve"> of</w:t>
      </w:r>
      <w:r w:rsidR="00693E69" w:rsidRPr="00AF6021">
        <w:rPr>
          <w:rFonts w:ascii="Times New Roman" w:eastAsia="Calibri" w:hAnsi="Times New Roman" w:cs="Times New Roman"/>
          <w:sz w:val="24"/>
          <w:szCs w:val="24"/>
        </w:rPr>
        <w:t xml:space="preserve"> the farm she was using</w:t>
      </w:r>
      <w:r w:rsidR="001C768C" w:rsidRPr="00AF6021">
        <w:rPr>
          <w:rFonts w:ascii="Times New Roman" w:eastAsia="Calibri" w:hAnsi="Times New Roman" w:cs="Times New Roman"/>
          <w:sz w:val="24"/>
          <w:szCs w:val="24"/>
        </w:rPr>
        <w:t xml:space="preserve"> for a period of 9 months.</w:t>
      </w:r>
    </w:p>
    <w:p w:rsidR="00527B45" w:rsidRPr="00AF6021" w:rsidRDefault="00527B45" w:rsidP="006515E1">
      <w:pPr>
        <w:spacing w:after="0" w:line="480" w:lineRule="auto"/>
        <w:jc w:val="both"/>
        <w:rPr>
          <w:rFonts w:ascii="Times New Roman" w:eastAsia="Calibri" w:hAnsi="Times New Roman" w:cs="Times New Roman"/>
          <w:sz w:val="24"/>
          <w:szCs w:val="24"/>
        </w:rPr>
      </w:pPr>
    </w:p>
    <w:p w:rsidR="00F255EC" w:rsidRPr="00AF6021" w:rsidRDefault="00475D96" w:rsidP="006515E1">
      <w:pPr>
        <w:spacing w:after="0" w:line="480" w:lineRule="auto"/>
        <w:ind w:firstLine="1134"/>
        <w:jc w:val="both"/>
        <w:rPr>
          <w:rFonts w:ascii="Times New Roman" w:eastAsia="Calibri" w:hAnsi="Times New Roman" w:cs="Times New Roman"/>
          <w:sz w:val="24"/>
          <w:szCs w:val="24"/>
        </w:rPr>
      </w:pPr>
      <w:r w:rsidRPr="00AF6021">
        <w:rPr>
          <w:rFonts w:ascii="Times New Roman" w:eastAsia="Calibri" w:hAnsi="Times New Roman" w:cs="Times New Roman"/>
          <w:sz w:val="24"/>
          <w:szCs w:val="24"/>
        </w:rPr>
        <w:t>At the trial</w:t>
      </w:r>
      <w:r w:rsidR="001C768C" w:rsidRPr="00AF6021">
        <w:rPr>
          <w:rFonts w:ascii="Times New Roman" w:eastAsia="Calibri" w:hAnsi="Times New Roman" w:cs="Times New Roman"/>
          <w:sz w:val="24"/>
          <w:szCs w:val="24"/>
        </w:rPr>
        <w:t xml:space="preserve"> the issue</w:t>
      </w:r>
      <w:r w:rsidR="00F255EC" w:rsidRPr="00AF6021">
        <w:rPr>
          <w:rFonts w:ascii="Times New Roman" w:eastAsia="Calibri" w:hAnsi="Times New Roman" w:cs="Times New Roman"/>
          <w:sz w:val="24"/>
          <w:szCs w:val="24"/>
        </w:rPr>
        <w:t>s</w:t>
      </w:r>
      <w:r w:rsidR="001C768C" w:rsidRPr="00AF6021">
        <w:rPr>
          <w:rFonts w:ascii="Times New Roman" w:eastAsia="Calibri" w:hAnsi="Times New Roman" w:cs="Times New Roman"/>
          <w:sz w:val="24"/>
          <w:szCs w:val="24"/>
        </w:rPr>
        <w:t xml:space="preserve"> before the court </w:t>
      </w:r>
      <w:r w:rsidR="001C768C" w:rsidRPr="00344DCD">
        <w:rPr>
          <w:rFonts w:ascii="Times New Roman" w:eastAsia="Calibri" w:hAnsi="Times New Roman" w:cs="Times New Roman"/>
          <w:i/>
          <w:sz w:val="24"/>
          <w:szCs w:val="24"/>
        </w:rPr>
        <w:t>a</w:t>
      </w:r>
      <w:r w:rsidR="001C768C" w:rsidRPr="00AF6021">
        <w:rPr>
          <w:rFonts w:ascii="Times New Roman" w:eastAsia="Calibri" w:hAnsi="Times New Roman" w:cs="Times New Roman"/>
          <w:sz w:val="24"/>
          <w:szCs w:val="24"/>
        </w:rPr>
        <w:t xml:space="preserve"> </w:t>
      </w:r>
      <w:r w:rsidR="001C768C" w:rsidRPr="00AF6021">
        <w:rPr>
          <w:rFonts w:ascii="Times New Roman" w:eastAsia="Calibri" w:hAnsi="Times New Roman" w:cs="Times New Roman"/>
          <w:i/>
          <w:sz w:val="24"/>
          <w:szCs w:val="24"/>
        </w:rPr>
        <w:t xml:space="preserve">quo </w:t>
      </w:r>
      <w:proofErr w:type="gramStart"/>
      <w:r w:rsidR="004F187F" w:rsidRPr="00AF6021">
        <w:rPr>
          <w:rFonts w:ascii="Times New Roman" w:eastAsia="Calibri" w:hAnsi="Times New Roman" w:cs="Times New Roman"/>
          <w:sz w:val="24"/>
          <w:szCs w:val="24"/>
        </w:rPr>
        <w:t>were</w:t>
      </w:r>
      <w:proofErr w:type="gramEnd"/>
      <w:r w:rsidR="004F187F" w:rsidRPr="00AF6021">
        <w:rPr>
          <w:rFonts w:ascii="Times New Roman" w:eastAsia="Calibri" w:hAnsi="Times New Roman" w:cs="Times New Roman"/>
          <w:sz w:val="24"/>
          <w:szCs w:val="24"/>
        </w:rPr>
        <w:t>: -</w:t>
      </w:r>
      <w:r w:rsidR="001C768C" w:rsidRPr="00AF6021">
        <w:rPr>
          <w:rFonts w:ascii="Times New Roman" w:eastAsia="Calibri" w:hAnsi="Times New Roman" w:cs="Times New Roman"/>
          <w:sz w:val="24"/>
          <w:szCs w:val="24"/>
        </w:rPr>
        <w:t xml:space="preserve"> </w:t>
      </w:r>
    </w:p>
    <w:p w:rsidR="00F255EC" w:rsidRPr="00AF6021" w:rsidRDefault="00527B45" w:rsidP="006515E1">
      <w:pPr>
        <w:pStyle w:val="ListParagraph"/>
        <w:numPr>
          <w:ilvl w:val="0"/>
          <w:numId w:val="4"/>
        </w:numPr>
        <w:spacing w:after="0" w:line="480" w:lineRule="auto"/>
        <w:jc w:val="both"/>
        <w:rPr>
          <w:rFonts w:ascii="Times New Roman" w:eastAsia="Calibri" w:hAnsi="Times New Roman" w:cs="Times New Roman"/>
          <w:sz w:val="24"/>
          <w:szCs w:val="24"/>
        </w:rPr>
      </w:pPr>
      <w:r w:rsidRPr="00AF6021">
        <w:rPr>
          <w:rFonts w:ascii="Times New Roman" w:eastAsia="Calibri" w:hAnsi="Times New Roman" w:cs="Times New Roman"/>
          <w:sz w:val="24"/>
          <w:szCs w:val="24"/>
        </w:rPr>
        <w:t>W</w:t>
      </w:r>
      <w:r w:rsidR="001C768C" w:rsidRPr="00AF6021">
        <w:rPr>
          <w:rFonts w:ascii="Times New Roman" w:eastAsia="Calibri" w:hAnsi="Times New Roman" w:cs="Times New Roman"/>
          <w:sz w:val="24"/>
          <w:szCs w:val="24"/>
        </w:rPr>
        <w:t xml:space="preserve">hether the appellant was entitled to any </w:t>
      </w:r>
      <w:r w:rsidR="00634AC2" w:rsidRPr="00AF6021">
        <w:rPr>
          <w:rFonts w:ascii="Times New Roman" w:eastAsia="Calibri" w:hAnsi="Times New Roman" w:cs="Times New Roman"/>
          <w:sz w:val="24"/>
          <w:szCs w:val="24"/>
        </w:rPr>
        <w:t xml:space="preserve">rights in the </w:t>
      </w:r>
      <w:r w:rsidR="00263AE7" w:rsidRPr="00AF6021">
        <w:rPr>
          <w:rFonts w:ascii="Times New Roman" w:eastAsia="Calibri" w:hAnsi="Times New Roman" w:cs="Times New Roman"/>
          <w:sz w:val="24"/>
          <w:szCs w:val="24"/>
        </w:rPr>
        <w:t>f</w:t>
      </w:r>
      <w:r w:rsidR="00634AC2" w:rsidRPr="00AF6021">
        <w:rPr>
          <w:rFonts w:ascii="Times New Roman" w:eastAsia="Calibri" w:hAnsi="Times New Roman" w:cs="Times New Roman"/>
          <w:sz w:val="24"/>
          <w:szCs w:val="24"/>
        </w:rPr>
        <w:t>arm</w:t>
      </w:r>
      <w:r w:rsidR="00F255EC" w:rsidRPr="00AF6021">
        <w:rPr>
          <w:rFonts w:ascii="Times New Roman" w:eastAsia="Calibri" w:hAnsi="Times New Roman" w:cs="Times New Roman"/>
          <w:sz w:val="24"/>
          <w:szCs w:val="24"/>
        </w:rPr>
        <w:t xml:space="preserve"> and</w:t>
      </w:r>
    </w:p>
    <w:p w:rsidR="00F255EC" w:rsidRPr="00AF6021" w:rsidRDefault="00527B45" w:rsidP="006515E1">
      <w:pPr>
        <w:pStyle w:val="ListParagraph"/>
        <w:numPr>
          <w:ilvl w:val="0"/>
          <w:numId w:val="4"/>
        </w:numPr>
        <w:spacing w:after="0" w:line="480" w:lineRule="auto"/>
        <w:jc w:val="both"/>
        <w:rPr>
          <w:rFonts w:ascii="Times New Roman" w:eastAsia="Calibri" w:hAnsi="Times New Roman" w:cs="Times New Roman"/>
          <w:sz w:val="24"/>
          <w:szCs w:val="24"/>
        </w:rPr>
      </w:pPr>
      <w:r w:rsidRPr="00AF6021">
        <w:rPr>
          <w:rFonts w:ascii="Times New Roman" w:eastAsia="Calibri" w:hAnsi="Times New Roman" w:cs="Times New Roman"/>
          <w:sz w:val="24"/>
          <w:szCs w:val="24"/>
        </w:rPr>
        <w:t>W</w:t>
      </w:r>
      <w:r w:rsidR="00F255EC" w:rsidRPr="00AF6021">
        <w:rPr>
          <w:rFonts w:ascii="Times New Roman" w:eastAsia="Calibri" w:hAnsi="Times New Roman" w:cs="Times New Roman"/>
          <w:sz w:val="24"/>
          <w:szCs w:val="24"/>
        </w:rPr>
        <w:t>hat constitutes a fair and equitable distribution of those rights.</w:t>
      </w:r>
      <w:r w:rsidR="00475D96" w:rsidRPr="00AF6021">
        <w:rPr>
          <w:rFonts w:ascii="Times New Roman" w:eastAsia="Calibri" w:hAnsi="Times New Roman" w:cs="Times New Roman"/>
          <w:sz w:val="24"/>
          <w:szCs w:val="24"/>
        </w:rPr>
        <w:t xml:space="preserve"> </w:t>
      </w:r>
    </w:p>
    <w:p w:rsidR="00527B45" w:rsidRPr="00AF6021" w:rsidRDefault="00527B45" w:rsidP="006515E1">
      <w:pPr>
        <w:pStyle w:val="ListParagraph"/>
        <w:spacing w:after="0" w:line="480" w:lineRule="auto"/>
        <w:ind w:left="0"/>
        <w:jc w:val="both"/>
        <w:rPr>
          <w:rFonts w:ascii="Times New Roman" w:eastAsia="Calibri" w:hAnsi="Times New Roman" w:cs="Times New Roman"/>
          <w:sz w:val="24"/>
          <w:szCs w:val="24"/>
        </w:rPr>
      </w:pPr>
    </w:p>
    <w:p w:rsidR="006B3D6C" w:rsidRPr="00AF6021" w:rsidRDefault="00475D96" w:rsidP="009E5EA4">
      <w:pPr>
        <w:pStyle w:val="ListParagraph"/>
        <w:spacing w:after="0" w:line="480" w:lineRule="auto"/>
        <w:ind w:left="0" w:firstLine="1440"/>
        <w:jc w:val="both"/>
        <w:rPr>
          <w:rFonts w:ascii="Times New Roman" w:eastAsia="Calibri" w:hAnsi="Times New Roman" w:cs="Times New Roman"/>
          <w:sz w:val="24"/>
          <w:szCs w:val="24"/>
        </w:rPr>
      </w:pPr>
      <w:r w:rsidRPr="00AF6021">
        <w:rPr>
          <w:rFonts w:ascii="Times New Roman" w:eastAsia="Calibri" w:hAnsi="Times New Roman" w:cs="Times New Roman"/>
          <w:sz w:val="24"/>
          <w:szCs w:val="24"/>
        </w:rPr>
        <w:t>The</w:t>
      </w:r>
      <w:r w:rsidR="00634AC2" w:rsidRPr="00AF6021">
        <w:rPr>
          <w:rFonts w:ascii="Times New Roman" w:eastAsia="Calibri" w:hAnsi="Times New Roman" w:cs="Times New Roman"/>
          <w:sz w:val="24"/>
          <w:szCs w:val="24"/>
        </w:rPr>
        <w:t xml:space="preserve"> parties led evidence to substantiate their positions. The </w:t>
      </w:r>
      <w:r w:rsidR="001070E0" w:rsidRPr="00AF6021">
        <w:rPr>
          <w:rFonts w:ascii="Times New Roman" w:eastAsia="Calibri" w:hAnsi="Times New Roman" w:cs="Times New Roman"/>
          <w:sz w:val="24"/>
          <w:szCs w:val="24"/>
        </w:rPr>
        <w:t>respondent want</w:t>
      </w:r>
      <w:r w:rsidRPr="00AF6021">
        <w:rPr>
          <w:rFonts w:ascii="Times New Roman" w:eastAsia="Calibri" w:hAnsi="Times New Roman" w:cs="Times New Roman"/>
          <w:sz w:val="24"/>
          <w:szCs w:val="24"/>
        </w:rPr>
        <w:t>ing</w:t>
      </w:r>
      <w:r w:rsidR="001070E0" w:rsidRPr="00AF6021">
        <w:rPr>
          <w:rFonts w:ascii="Times New Roman" w:eastAsia="Calibri" w:hAnsi="Times New Roman" w:cs="Times New Roman"/>
          <w:sz w:val="24"/>
          <w:szCs w:val="24"/>
        </w:rPr>
        <w:t xml:space="preserve"> </w:t>
      </w:r>
      <w:r w:rsidR="00D75B29" w:rsidRPr="00AF6021">
        <w:rPr>
          <w:rFonts w:ascii="Times New Roman" w:eastAsia="Calibri" w:hAnsi="Times New Roman" w:cs="Times New Roman"/>
          <w:sz w:val="24"/>
          <w:szCs w:val="24"/>
        </w:rPr>
        <w:t xml:space="preserve">all rights in </w:t>
      </w:r>
      <w:r w:rsidR="001070E0" w:rsidRPr="00AF6021">
        <w:rPr>
          <w:rFonts w:ascii="Times New Roman" w:eastAsia="Calibri" w:hAnsi="Times New Roman" w:cs="Times New Roman"/>
          <w:sz w:val="24"/>
          <w:szCs w:val="24"/>
        </w:rPr>
        <w:t>the lease to be awarded to him</w:t>
      </w:r>
      <w:r w:rsidR="00634AC2" w:rsidRPr="00AF6021">
        <w:rPr>
          <w:rFonts w:ascii="Times New Roman" w:eastAsia="Calibri" w:hAnsi="Times New Roman" w:cs="Times New Roman"/>
          <w:sz w:val="24"/>
          <w:szCs w:val="24"/>
        </w:rPr>
        <w:t xml:space="preserve"> led evidence to the effect that rights to the</w:t>
      </w:r>
      <w:r w:rsidR="00263AE7" w:rsidRPr="00AF6021">
        <w:rPr>
          <w:rFonts w:ascii="Times New Roman" w:eastAsia="Calibri" w:hAnsi="Times New Roman" w:cs="Times New Roman"/>
          <w:sz w:val="24"/>
          <w:szCs w:val="24"/>
        </w:rPr>
        <w:t xml:space="preserve"> f</w:t>
      </w:r>
      <w:r w:rsidR="00634AC2" w:rsidRPr="00AF6021">
        <w:rPr>
          <w:rFonts w:ascii="Times New Roman" w:eastAsia="Calibri" w:hAnsi="Times New Roman" w:cs="Times New Roman"/>
          <w:sz w:val="24"/>
          <w:szCs w:val="24"/>
        </w:rPr>
        <w:t>arm were allocated to him through the lease agreement</w:t>
      </w:r>
      <w:r w:rsidR="00CB3E20" w:rsidRPr="00AF6021">
        <w:rPr>
          <w:rFonts w:ascii="Times New Roman" w:eastAsia="Calibri" w:hAnsi="Times New Roman" w:cs="Times New Roman"/>
          <w:sz w:val="24"/>
          <w:szCs w:val="24"/>
        </w:rPr>
        <w:t xml:space="preserve">. </w:t>
      </w:r>
      <w:r w:rsidR="00527A8E" w:rsidRPr="00AF6021">
        <w:rPr>
          <w:rFonts w:ascii="Times New Roman" w:eastAsia="Calibri" w:hAnsi="Times New Roman" w:cs="Times New Roman"/>
          <w:sz w:val="24"/>
          <w:szCs w:val="24"/>
        </w:rPr>
        <w:t>It was</w:t>
      </w:r>
      <w:r w:rsidR="00CB3E20" w:rsidRPr="00AF6021">
        <w:rPr>
          <w:rFonts w:ascii="Times New Roman" w:eastAsia="Calibri" w:hAnsi="Times New Roman" w:cs="Times New Roman"/>
          <w:sz w:val="24"/>
          <w:szCs w:val="24"/>
        </w:rPr>
        <w:t xml:space="preserve"> argued</w:t>
      </w:r>
      <w:r w:rsidR="00527A8E" w:rsidRPr="00AF6021">
        <w:rPr>
          <w:rFonts w:ascii="Times New Roman" w:eastAsia="Calibri" w:hAnsi="Times New Roman" w:cs="Times New Roman"/>
          <w:sz w:val="24"/>
          <w:szCs w:val="24"/>
        </w:rPr>
        <w:t xml:space="preserve"> on behalf of the respondent</w:t>
      </w:r>
      <w:r w:rsidR="00CB3E20" w:rsidRPr="00AF6021">
        <w:rPr>
          <w:rFonts w:ascii="Times New Roman" w:eastAsia="Calibri" w:hAnsi="Times New Roman" w:cs="Times New Roman"/>
          <w:sz w:val="24"/>
          <w:szCs w:val="24"/>
        </w:rPr>
        <w:t xml:space="preserve"> that the farm</w:t>
      </w:r>
      <w:r w:rsidR="00634AC2" w:rsidRPr="00AF6021">
        <w:rPr>
          <w:rFonts w:ascii="Times New Roman" w:eastAsia="Calibri" w:hAnsi="Times New Roman" w:cs="Times New Roman"/>
          <w:sz w:val="24"/>
          <w:szCs w:val="24"/>
        </w:rPr>
        <w:t xml:space="preserve"> do</w:t>
      </w:r>
      <w:r w:rsidR="00CB3E20" w:rsidRPr="00AF6021">
        <w:rPr>
          <w:rFonts w:ascii="Times New Roman" w:eastAsia="Calibri" w:hAnsi="Times New Roman" w:cs="Times New Roman"/>
          <w:sz w:val="24"/>
          <w:szCs w:val="24"/>
        </w:rPr>
        <w:t>es</w:t>
      </w:r>
      <w:r w:rsidR="00634AC2" w:rsidRPr="00AF6021">
        <w:rPr>
          <w:rFonts w:ascii="Times New Roman" w:eastAsia="Calibri" w:hAnsi="Times New Roman" w:cs="Times New Roman"/>
          <w:sz w:val="24"/>
          <w:szCs w:val="24"/>
        </w:rPr>
        <w:t xml:space="preserve"> not form part of the assets of the part</w:t>
      </w:r>
      <w:r w:rsidR="00527A8E" w:rsidRPr="00AF6021">
        <w:rPr>
          <w:rFonts w:ascii="Times New Roman" w:eastAsia="Calibri" w:hAnsi="Times New Roman" w:cs="Times New Roman"/>
          <w:sz w:val="24"/>
          <w:szCs w:val="24"/>
        </w:rPr>
        <w:t>ies</w:t>
      </w:r>
      <w:r w:rsidR="00634AC2" w:rsidRPr="00AF6021">
        <w:rPr>
          <w:rFonts w:ascii="Times New Roman" w:eastAsia="Calibri" w:hAnsi="Times New Roman" w:cs="Times New Roman"/>
          <w:sz w:val="24"/>
          <w:szCs w:val="24"/>
        </w:rPr>
        <w:t xml:space="preserve"> capable of distribution in terms of the Matrimonial Causes Act [</w:t>
      </w:r>
      <w:r w:rsidR="00634AC2" w:rsidRPr="00AF6021">
        <w:rPr>
          <w:rFonts w:ascii="Times New Roman" w:eastAsia="Calibri" w:hAnsi="Times New Roman" w:cs="Times New Roman"/>
          <w:i/>
          <w:sz w:val="24"/>
          <w:szCs w:val="24"/>
        </w:rPr>
        <w:t>Chapter 5:13</w:t>
      </w:r>
      <w:r w:rsidR="00634AC2" w:rsidRPr="00AF6021">
        <w:rPr>
          <w:rFonts w:ascii="Times New Roman" w:eastAsia="Calibri" w:hAnsi="Times New Roman" w:cs="Times New Roman"/>
          <w:sz w:val="24"/>
          <w:szCs w:val="24"/>
        </w:rPr>
        <w:t>]</w:t>
      </w:r>
      <w:r w:rsidR="001070E0" w:rsidRPr="00AF6021">
        <w:rPr>
          <w:rFonts w:ascii="Times New Roman" w:eastAsia="Calibri" w:hAnsi="Times New Roman" w:cs="Times New Roman"/>
          <w:sz w:val="24"/>
          <w:szCs w:val="24"/>
        </w:rPr>
        <w:t xml:space="preserve">. </w:t>
      </w:r>
      <w:r w:rsidR="006B3D6C" w:rsidRPr="00AF6021">
        <w:rPr>
          <w:rFonts w:ascii="Times New Roman" w:eastAsia="Calibri" w:hAnsi="Times New Roman" w:cs="Times New Roman"/>
          <w:sz w:val="24"/>
          <w:szCs w:val="24"/>
        </w:rPr>
        <w:t xml:space="preserve">On the other </w:t>
      </w:r>
      <w:r w:rsidR="00527B45" w:rsidRPr="00AF6021">
        <w:rPr>
          <w:rFonts w:ascii="Times New Roman" w:eastAsia="Calibri" w:hAnsi="Times New Roman" w:cs="Times New Roman"/>
          <w:sz w:val="24"/>
          <w:szCs w:val="24"/>
        </w:rPr>
        <w:t>hand,</w:t>
      </w:r>
      <w:r w:rsidR="001070E0" w:rsidRPr="00AF6021">
        <w:rPr>
          <w:rFonts w:ascii="Times New Roman" w:eastAsia="Calibri" w:hAnsi="Times New Roman" w:cs="Times New Roman"/>
          <w:sz w:val="24"/>
          <w:szCs w:val="24"/>
        </w:rPr>
        <w:t xml:space="preserve"> the appellant wanted the lease </w:t>
      </w:r>
      <w:r w:rsidR="00FC1AEA" w:rsidRPr="00AF6021">
        <w:rPr>
          <w:rFonts w:ascii="Times New Roman" w:eastAsia="Calibri" w:hAnsi="Times New Roman" w:cs="Times New Roman"/>
          <w:sz w:val="24"/>
          <w:szCs w:val="24"/>
        </w:rPr>
        <w:t xml:space="preserve">or a portion of the farm where she was </w:t>
      </w:r>
      <w:r w:rsidR="00527A8E" w:rsidRPr="00AF6021">
        <w:rPr>
          <w:rFonts w:ascii="Times New Roman" w:eastAsia="Calibri" w:hAnsi="Times New Roman" w:cs="Times New Roman"/>
          <w:sz w:val="24"/>
          <w:szCs w:val="24"/>
        </w:rPr>
        <w:t>conducting</w:t>
      </w:r>
      <w:r w:rsidR="00FC1AEA" w:rsidRPr="00AF6021">
        <w:rPr>
          <w:rFonts w:ascii="Times New Roman" w:eastAsia="Calibri" w:hAnsi="Times New Roman" w:cs="Times New Roman"/>
          <w:sz w:val="24"/>
          <w:szCs w:val="24"/>
        </w:rPr>
        <w:t xml:space="preserve"> her farming activities</w:t>
      </w:r>
      <w:r w:rsidR="00527A8E" w:rsidRPr="00AF6021">
        <w:rPr>
          <w:rFonts w:ascii="Times New Roman" w:eastAsia="Calibri" w:hAnsi="Times New Roman" w:cs="Times New Roman"/>
          <w:sz w:val="24"/>
          <w:szCs w:val="24"/>
        </w:rPr>
        <w:t xml:space="preserve"> to be awarded to her</w:t>
      </w:r>
      <w:r w:rsidR="001070E0" w:rsidRPr="00AF6021">
        <w:rPr>
          <w:rFonts w:ascii="Times New Roman" w:eastAsia="Calibri" w:hAnsi="Times New Roman" w:cs="Times New Roman"/>
          <w:sz w:val="24"/>
          <w:szCs w:val="24"/>
        </w:rPr>
        <w:t xml:space="preserve">. </w:t>
      </w:r>
      <w:r w:rsidR="004A3238" w:rsidRPr="00AF6021">
        <w:rPr>
          <w:rFonts w:ascii="Times New Roman" w:eastAsia="Calibri" w:hAnsi="Times New Roman" w:cs="Times New Roman"/>
          <w:sz w:val="24"/>
          <w:szCs w:val="24"/>
        </w:rPr>
        <w:t>She</w:t>
      </w:r>
      <w:r w:rsidR="00FC1AEA" w:rsidRPr="00AF6021">
        <w:rPr>
          <w:rFonts w:ascii="Times New Roman" w:eastAsia="Calibri" w:hAnsi="Times New Roman" w:cs="Times New Roman"/>
          <w:sz w:val="24"/>
          <w:szCs w:val="24"/>
        </w:rPr>
        <w:t xml:space="preserve"> viewed the f</w:t>
      </w:r>
      <w:r w:rsidR="0051635C" w:rsidRPr="00AF6021">
        <w:rPr>
          <w:rFonts w:ascii="Times New Roman" w:eastAsia="Calibri" w:hAnsi="Times New Roman" w:cs="Times New Roman"/>
          <w:sz w:val="24"/>
          <w:szCs w:val="24"/>
        </w:rPr>
        <w:t xml:space="preserve">arm as part of their matrimonial property. </w:t>
      </w:r>
    </w:p>
    <w:p w:rsidR="00527B45" w:rsidRPr="00AF6021" w:rsidRDefault="006B3D6C" w:rsidP="006515E1">
      <w:pPr>
        <w:spacing w:after="0" w:line="480" w:lineRule="auto"/>
        <w:ind w:firstLine="357"/>
        <w:jc w:val="both"/>
        <w:rPr>
          <w:rFonts w:ascii="Times New Roman" w:eastAsia="Calibri" w:hAnsi="Times New Roman" w:cs="Times New Roman"/>
          <w:sz w:val="24"/>
          <w:szCs w:val="24"/>
        </w:rPr>
      </w:pPr>
      <w:r w:rsidRPr="00AF6021">
        <w:rPr>
          <w:rFonts w:ascii="Times New Roman" w:eastAsia="Calibri" w:hAnsi="Times New Roman" w:cs="Times New Roman"/>
          <w:sz w:val="24"/>
          <w:szCs w:val="24"/>
        </w:rPr>
        <w:t xml:space="preserve">     </w:t>
      </w:r>
    </w:p>
    <w:p w:rsidR="001070E0" w:rsidRPr="00AF6021" w:rsidRDefault="00FE0767" w:rsidP="009E5EA4">
      <w:pPr>
        <w:spacing w:after="0" w:line="480" w:lineRule="auto"/>
        <w:ind w:firstLine="1440"/>
        <w:jc w:val="both"/>
        <w:rPr>
          <w:rFonts w:ascii="Times New Roman" w:eastAsia="Calibri" w:hAnsi="Times New Roman" w:cs="Times New Roman"/>
          <w:sz w:val="24"/>
          <w:szCs w:val="24"/>
        </w:rPr>
      </w:pPr>
      <w:r w:rsidRPr="00AF6021">
        <w:rPr>
          <w:rFonts w:ascii="Times New Roman" w:eastAsia="Calibri" w:hAnsi="Times New Roman" w:cs="Times New Roman"/>
          <w:sz w:val="24"/>
          <w:szCs w:val="24"/>
        </w:rPr>
        <w:t xml:space="preserve">After hearing the parties’ evidence the </w:t>
      </w:r>
      <w:proofErr w:type="gramStart"/>
      <w:r w:rsidRPr="00AF6021">
        <w:rPr>
          <w:rFonts w:ascii="Times New Roman" w:eastAsia="Calibri" w:hAnsi="Times New Roman" w:cs="Times New Roman"/>
          <w:sz w:val="24"/>
          <w:szCs w:val="24"/>
        </w:rPr>
        <w:t>court</w:t>
      </w:r>
      <w:proofErr w:type="gramEnd"/>
      <w:r w:rsidRPr="00AF6021">
        <w:rPr>
          <w:rFonts w:ascii="Times New Roman" w:eastAsia="Calibri" w:hAnsi="Times New Roman" w:cs="Times New Roman"/>
          <w:sz w:val="24"/>
          <w:szCs w:val="24"/>
        </w:rPr>
        <w:t xml:space="preserve"> </w:t>
      </w:r>
      <w:r w:rsidRPr="00AF6021">
        <w:rPr>
          <w:rFonts w:ascii="Times New Roman" w:eastAsia="Calibri" w:hAnsi="Times New Roman" w:cs="Times New Roman"/>
          <w:i/>
          <w:sz w:val="24"/>
          <w:szCs w:val="24"/>
        </w:rPr>
        <w:t>a quo</w:t>
      </w:r>
      <w:r w:rsidR="001070E0" w:rsidRPr="00AF6021">
        <w:rPr>
          <w:rFonts w:ascii="Times New Roman" w:eastAsia="Calibri" w:hAnsi="Times New Roman" w:cs="Times New Roman"/>
          <w:sz w:val="24"/>
          <w:szCs w:val="24"/>
        </w:rPr>
        <w:t xml:space="preserve"> found for the respondent. </w:t>
      </w:r>
      <w:r w:rsidRPr="00AF6021">
        <w:rPr>
          <w:rFonts w:ascii="Times New Roman" w:eastAsia="Calibri" w:hAnsi="Times New Roman" w:cs="Times New Roman"/>
          <w:sz w:val="24"/>
          <w:szCs w:val="24"/>
        </w:rPr>
        <w:t>It</w:t>
      </w:r>
      <w:r w:rsidR="00B222BA" w:rsidRPr="00AF6021">
        <w:rPr>
          <w:rFonts w:ascii="Times New Roman" w:eastAsia="Calibri" w:hAnsi="Times New Roman" w:cs="Times New Roman"/>
          <w:sz w:val="24"/>
          <w:szCs w:val="24"/>
        </w:rPr>
        <w:t xml:space="preserve"> found that</w:t>
      </w:r>
      <w:r w:rsidR="004926AB" w:rsidRPr="00AF6021">
        <w:rPr>
          <w:rFonts w:ascii="Times New Roman" w:eastAsia="Calibri" w:hAnsi="Times New Roman" w:cs="Times New Roman"/>
          <w:sz w:val="24"/>
          <w:szCs w:val="24"/>
        </w:rPr>
        <w:t xml:space="preserve"> the</w:t>
      </w:r>
      <w:r w:rsidR="00B222BA" w:rsidRPr="00AF6021">
        <w:rPr>
          <w:rFonts w:ascii="Times New Roman" w:eastAsia="Calibri" w:hAnsi="Times New Roman" w:cs="Times New Roman"/>
          <w:sz w:val="24"/>
          <w:szCs w:val="24"/>
        </w:rPr>
        <w:t xml:space="preserve"> </w:t>
      </w:r>
      <w:r w:rsidR="003F5BBE" w:rsidRPr="00AF6021">
        <w:rPr>
          <w:rFonts w:ascii="Times New Roman" w:eastAsia="Calibri" w:hAnsi="Times New Roman" w:cs="Times New Roman"/>
          <w:sz w:val="24"/>
          <w:szCs w:val="24"/>
        </w:rPr>
        <w:t>f</w:t>
      </w:r>
      <w:r w:rsidR="00CE2F45" w:rsidRPr="00AF6021">
        <w:rPr>
          <w:rFonts w:ascii="Times New Roman" w:eastAsia="Calibri" w:hAnsi="Times New Roman" w:cs="Times New Roman"/>
          <w:sz w:val="24"/>
          <w:szCs w:val="24"/>
        </w:rPr>
        <w:t>arm does not belong to the parties but to the government wh</w:t>
      </w:r>
      <w:r w:rsidRPr="00AF6021">
        <w:rPr>
          <w:rFonts w:ascii="Times New Roman" w:eastAsia="Calibri" w:hAnsi="Times New Roman" w:cs="Times New Roman"/>
          <w:sz w:val="24"/>
          <w:szCs w:val="24"/>
        </w:rPr>
        <w:t>ich</w:t>
      </w:r>
      <w:r w:rsidR="00CE2F45" w:rsidRPr="00AF6021">
        <w:rPr>
          <w:rFonts w:ascii="Times New Roman" w:eastAsia="Calibri" w:hAnsi="Times New Roman" w:cs="Times New Roman"/>
          <w:sz w:val="24"/>
          <w:szCs w:val="24"/>
        </w:rPr>
        <w:t xml:space="preserve"> leased </w:t>
      </w:r>
      <w:r w:rsidRPr="00AF6021">
        <w:rPr>
          <w:rFonts w:ascii="Times New Roman" w:eastAsia="Calibri" w:hAnsi="Times New Roman" w:cs="Times New Roman"/>
          <w:sz w:val="24"/>
          <w:szCs w:val="24"/>
        </w:rPr>
        <w:t xml:space="preserve">it to the </w:t>
      </w:r>
      <w:r w:rsidRPr="00AF6021">
        <w:rPr>
          <w:rFonts w:ascii="Times New Roman" w:eastAsia="Calibri" w:hAnsi="Times New Roman" w:cs="Times New Roman"/>
          <w:sz w:val="24"/>
          <w:szCs w:val="24"/>
        </w:rPr>
        <w:lastRenderedPageBreak/>
        <w:t>respondent. The court</w:t>
      </w:r>
      <w:r w:rsidR="00CE2F45" w:rsidRPr="00AF6021">
        <w:rPr>
          <w:rFonts w:ascii="Times New Roman" w:eastAsia="Calibri" w:hAnsi="Times New Roman" w:cs="Times New Roman"/>
          <w:sz w:val="24"/>
          <w:szCs w:val="24"/>
        </w:rPr>
        <w:t xml:space="preserve"> found that because of the</w:t>
      </w:r>
      <w:r w:rsidR="00C35343" w:rsidRPr="00AF6021">
        <w:rPr>
          <w:rFonts w:ascii="Times New Roman" w:eastAsia="Calibri" w:hAnsi="Times New Roman" w:cs="Times New Roman"/>
          <w:sz w:val="24"/>
          <w:szCs w:val="24"/>
        </w:rPr>
        <w:t xml:space="preserve"> </w:t>
      </w:r>
      <w:r w:rsidR="009D6018" w:rsidRPr="00AF6021">
        <w:rPr>
          <w:rFonts w:ascii="Times New Roman" w:eastAsia="Calibri" w:hAnsi="Times New Roman" w:cs="Times New Roman"/>
          <w:sz w:val="24"/>
          <w:szCs w:val="24"/>
        </w:rPr>
        <w:t>99-year</w:t>
      </w:r>
      <w:r w:rsidR="00CE2F45" w:rsidRPr="00AF6021">
        <w:rPr>
          <w:rFonts w:ascii="Times New Roman" w:eastAsia="Calibri" w:hAnsi="Times New Roman" w:cs="Times New Roman"/>
          <w:sz w:val="24"/>
          <w:szCs w:val="24"/>
        </w:rPr>
        <w:t xml:space="preserve"> lease, the parties have personal rights to the farm and as such the farm does not form part of the matrimonial asset</w:t>
      </w:r>
      <w:r w:rsidRPr="00AF6021">
        <w:rPr>
          <w:rFonts w:ascii="Times New Roman" w:eastAsia="Calibri" w:hAnsi="Times New Roman" w:cs="Times New Roman"/>
          <w:sz w:val="24"/>
          <w:szCs w:val="24"/>
        </w:rPr>
        <w:t>s</w:t>
      </w:r>
      <w:r w:rsidR="00CE2F45" w:rsidRPr="00AF6021">
        <w:rPr>
          <w:rFonts w:ascii="Times New Roman" w:eastAsia="Calibri" w:hAnsi="Times New Roman" w:cs="Times New Roman"/>
          <w:sz w:val="24"/>
          <w:szCs w:val="24"/>
        </w:rPr>
        <w:t xml:space="preserve"> of the parties which is capable of distribution </w:t>
      </w:r>
      <w:r w:rsidRPr="00AF6021">
        <w:rPr>
          <w:rFonts w:ascii="Times New Roman" w:eastAsia="Calibri" w:hAnsi="Times New Roman" w:cs="Times New Roman"/>
          <w:sz w:val="24"/>
          <w:szCs w:val="24"/>
        </w:rPr>
        <w:t>on</w:t>
      </w:r>
      <w:r w:rsidR="00CE2F45" w:rsidRPr="00AF6021">
        <w:rPr>
          <w:rFonts w:ascii="Times New Roman" w:eastAsia="Calibri" w:hAnsi="Times New Roman" w:cs="Times New Roman"/>
          <w:sz w:val="24"/>
          <w:szCs w:val="24"/>
        </w:rPr>
        <w:t xml:space="preserve"> divorce</w:t>
      </w:r>
      <w:r w:rsidR="00805B62" w:rsidRPr="00AF6021">
        <w:rPr>
          <w:rFonts w:ascii="Times New Roman" w:eastAsia="Calibri" w:hAnsi="Times New Roman" w:cs="Times New Roman"/>
          <w:sz w:val="24"/>
          <w:szCs w:val="24"/>
        </w:rPr>
        <w:t>.</w:t>
      </w:r>
      <w:r w:rsidR="00CE2F45" w:rsidRPr="00AF6021">
        <w:rPr>
          <w:rFonts w:ascii="Times New Roman" w:eastAsia="Calibri" w:hAnsi="Times New Roman" w:cs="Times New Roman"/>
          <w:sz w:val="24"/>
          <w:szCs w:val="24"/>
        </w:rPr>
        <w:t xml:space="preserve"> </w:t>
      </w:r>
      <w:r w:rsidR="003E3419" w:rsidRPr="00AF6021">
        <w:rPr>
          <w:rFonts w:ascii="Times New Roman" w:eastAsia="Calibri" w:hAnsi="Times New Roman" w:cs="Times New Roman"/>
          <w:sz w:val="24"/>
          <w:szCs w:val="24"/>
        </w:rPr>
        <w:t>A</w:t>
      </w:r>
      <w:r w:rsidR="007A1527" w:rsidRPr="00AF6021">
        <w:rPr>
          <w:rFonts w:ascii="Times New Roman" w:eastAsia="Calibri" w:hAnsi="Times New Roman" w:cs="Times New Roman"/>
          <w:sz w:val="24"/>
          <w:szCs w:val="24"/>
        </w:rPr>
        <w:t>ggrieved by</w:t>
      </w:r>
      <w:r w:rsidR="001070E0" w:rsidRPr="00AF6021">
        <w:rPr>
          <w:rFonts w:ascii="Times New Roman" w:eastAsia="Calibri" w:hAnsi="Times New Roman" w:cs="Times New Roman"/>
          <w:sz w:val="24"/>
          <w:szCs w:val="24"/>
        </w:rPr>
        <w:t xml:space="preserve"> </w:t>
      </w:r>
      <w:r w:rsidRPr="00AF6021">
        <w:rPr>
          <w:rFonts w:ascii="Times New Roman" w:eastAsia="Calibri" w:hAnsi="Times New Roman" w:cs="Times New Roman"/>
          <w:sz w:val="24"/>
          <w:szCs w:val="24"/>
        </w:rPr>
        <w:t xml:space="preserve">the decision of the court </w:t>
      </w:r>
      <w:r w:rsidRPr="00AF6021">
        <w:rPr>
          <w:rFonts w:ascii="Times New Roman" w:eastAsia="Calibri" w:hAnsi="Times New Roman" w:cs="Times New Roman"/>
          <w:i/>
          <w:sz w:val="24"/>
          <w:szCs w:val="24"/>
        </w:rPr>
        <w:t>a quo</w:t>
      </w:r>
      <w:r w:rsidR="003E3419" w:rsidRPr="00AF6021">
        <w:rPr>
          <w:rFonts w:ascii="Times New Roman" w:eastAsia="Calibri" w:hAnsi="Times New Roman" w:cs="Times New Roman"/>
          <w:i/>
          <w:sz w:val="24"/>
          <w:szCs w:val="24"/>
        </w:rPr>
        <w:t xml:space="preserve"> </w:t>
      </w:r>
      <w:r w:rsidR="003E3419" w:rsidRPr="00AF6021">
        <w:rPr>
          <w:rFonts w:ascii="Times New Roman" w:eastAsia="Calibri" w:hAnsi="Times New Roman" w:cs="Times New Roman"/>
          <w:sz w:val="24"/>
          <w:szCs w:val="24"/>
        </w:rPr>
        <w:t>the appellant</w:t>
      </w:r>
      <w:r w:rsidR="001070E0" w:rsidRPr="00AF6021">
        <w:rPr>
          <w:rFonts w:ascii="Times New Roman" w:eastAsia="Calibri" w:hAnsi="Times New Roman" w:cs="Times New Roman"/>
          <w:sz w:val="24"/>
          <w:szCs w:val="24"/>
        </w:rPr>
        <w:t xml:space="preserve"> appeal</w:t>
      </w:r>
      <w:r w:rsidR="00527B45" w:rsidRPr="00AF6021">
        <w:rPr>
          <w:rFonts w:ascii="Times New Roman" w:eastAsia="Calibri" w:hAnsi="Times New Roman" w:cs="Times New Roman"/>
          <w:sz w:val="24"/>
          <w:szCs w:val="24"/>
        </w:rPr>
        <w:t>ed to this C</w:t>
      </w:r>
      <w:r w:rsidR="00410226" w:rsidRPr="00AF6021">
        <w:rPr>
          <w:rFonts w:ascii="Times New Roman" w:eastAsia="Calibri" w:hAnsi="Times New Roman" w:cs="Times New Roman"/>
          <w:sz w:val="24"/>
          <w:szCs w:val="24"/>
        </w:rPr>
        <w:t>ourt</w:t>
      </w:r>
      <w:r w:rsidR="001070E0" w:rsidRPr="00AF6021">
        <w:rPr>
          <w:rFonts w:ascii="Times New Roman" w:eastAsia="Calibri" w:hAnsi="Times New Roman" w:cs="Times New Roman"/>
          <w:sz w:val="24"/>
          <w:szCs w:val="24"/>
        </w:rPr>
        <w:t xml:space="preserve">. </w:t>
      </w:r>
    </w:p>
    <w:p w:rsidR="00722003" w:rsidRPr="00AF6021" w:rsidRDefault="00722003" w:rsidP="006515E1">
      <w:pPr>
        <w:spacing w:after="0" w:line="480" w:lineRule="auto"/>
        <w:ind w:firstLine="1134"/>
        <w:jc w:val="both"/>
        <w:rPr>
          <w:rFonts w:ascii="Times New Roman" w:eastAsia="Calibri" w:hAnsi="Times New Roman" w:cs="Times New Roman"/>
          <w:sz w:val="24"/>
          <w:szCs w:val="24"/>
        </w:rPr>
      </w:pPr>
    </w:p>
    <w:p w:rsidR="00A11A77" w:rsidRPr="00AF6021" w:rsidRDefault="00862A6C" w:rsidP="009E5EA4">
      <w:pPr>
        <w:spacing w:line="480" w:lineRule="auto"/>
        <w:ind w:firstLine="1440"/>
        <w:jc w:val="both"/>
        <w:rPr>
          <w:rFonts w:ascii="Times New Roman" w:eastAsia="Calibri" w:hAnsi="Times New Roman" w:cs="Times New Roman"/>
          <w:sz w:val="24"/>
          <w:szCs w:val="24"/>
        </w:rPr>
      </w:pPr>
      <w:r w:rsidRPr="00AF6021">
        <w:rPr>
          <w:rFonts w:ascii="Times New Roman" w:eastAsia="Calibri" w:hAnsi="Times New Roman" w:cs="Times New Roman"/>
          <w:sz w:val="24"/>
          <w:szCs w:val="24"/>
        </w:rPr>
        <w:t>Although t</w:t>
      </w:r>
      <w:r w:rsidR="00FE4EA5" w:rsidRPr="00AF6021">
        <w:rPr>
          <w:rFonts w:ascii="Times New Roman" w:eastAsia="Calibri" w:hAnsi="Times New Roman" w:cs="Times New Roman"/>
          <w:sz w:val="24"/>
          <w:szCs w:val="24"/>
        </w:rPr>
        <w:t xml:space="preserve">he appeal </w:t>
      </w:r>
      <w:r w:rsidRPr="00AF6021">
        <w:rPr>
          <w:rFonts w:ascii="Times New Roman" w:eastAsia="Calibri" w:hAnsi="Times New Roman" w:cs="Times New Roman"/>
          <w:sz w:val="24"/>
          <w:szCs w:val="24"/>
        </w:rPr>
        <w:t xml:space="preserve">was </w:t>
      </w:r>
      <w:r w:rsidR="00FE4EA5" w:rsidRPr="00AF6021">
        <w:rPr>
          <w:rFonts w:ascii="Times New Roman" w:eastAsia="Calibri" w:hAnsi="Times New Roman" w:cs="Times New Roman"/>
          <w:sz w:val="24"/>
          <w:szCs w:val="24"/>
        </w:rPr>
        <w:t xml:space="preserve">premised on several grounds, </w:t>
      </w:r>
      <w:r w:rsidR="00AC71C9" w:rsidRPr="00AF6021">
        <w:rPr>
          <w:rFonts w:ascii="Times New Roman" w:eastAsia="Calibri" w:hAnsi="Times New Roman" w:cs="Times New Roman"/>
          <w:sz w:val="24"/>
          <w:szCs w:val="24"/>
        </w:rPr>
        <w:t>it</w:t>
      </w:r>
      <w:r w:rsidR="00FE4EA5" w:rsidRPr="00AF6021">
        <w:rPr>
          <w:rFonts w:ascii="Times New Roman" w:eastAsia="Calibri" w:hAnsi="Times New Roman" w:cs="Times New Roman"/>
          <w:sz w:val="24"/>
          <w:szCs w:val="24"/>
        </w:rPr>
        <w:t xml:space="preserve"> raises </w:t>
      </w:r>
      <w:r w:rsidR="00986954" w:rsidRPr="00AF6021">
        <w:rPr>
          <w:rFonts w:ascii="Times New Roman" w:eastAsia="Calibri" w:hAnsi="Times New Roman" w:cs="Times New Roman"/>
          <w:sz w:val="24"/>
          <w:szCs w:val="24"/>
        </w:rPr>
        <w:t xml:space="preserve">two </w:t>
      </w:r>
      <w:r w:rsidR="002448CF" w:rsidRPr="00AF6021">
        <w:rPr>
          <w:rFonts w:ascii="Times New Roman" w:eastAsia="Calibri" w:hAnsi="Times New Roman" w:cs="Times New Roman"/>
          <w:sz w:val="24"/>
          <w:szCs w:val="24"/>
        </w:rPr>
        <w:t>issues: -</w:t>
      </w:r>
      <w:r w:rsidR="00986954" w:rsidRPr="00AF6021">
        <w:rPr>
          <w:rFonts w:ascii="Times New Roman" w:eastAsia="Calibri" w:hAnsi="Times New Roman" w:cs="Times New Roman"/>
          <w:sz w:val="24"/>
          <w:szCs w:val="24"/>
        </w:rPr>
        <w:t xml:space="preserve"> </w:t>
      </w:r>
    </w:p>
    <w:p w:rsidR="00A11A77" w:rsidRPr="00AF6021" w:rsidRDefault="004F187F" w:rsidP="006515E1">
      <w:pPr>
        <w:pStyle w:val="ListParagraph"/>
        <w:numPr>
          <w:ilvl w:val="0"/>
          <w:numId w:val="5"/>
        </w:numPr>
        <w:spacing w:line="480" w:lineRule="auto"/>
        <w:jc w:val="both"/>
        <w:rPr>
          <w:rFonts w:ascii="Times New Roman" w:eastAsia="Calibri" w:hAnsi="Times New Roman" w:cs="Times New Roman"/>
          <w:sz w:val="24"/>
          <w:szCs w:val="24"/>
        </w:rPr>
      </w:pPr>
      <w:r w:rsidRPr="00AF6021">
        <w:rPr>
          <w:rFonts w:ascii="Times New Roman" w:eastAsia="Calibri" w:hAnsi="Times New Roman" w:cs="Times New Roman"/>
          <w:sz w:val="24"/>
          <w:szCs w:val="24"/>
        </w:rPr>
        <w:t>W</w:t>
      </w:r>
      <w:r w:rsidR="00527B45" w:rsidRPr="00AF6021">
        <w:rPr>
          <w:rFonts w:ascii="Times New Roman" w:eastAsia="Calibri" w:hAnsi="Times New Roman" w:cs="Times New Roman"/>
          <w:sz w:val="24"/>
          <w:szCs w:val="24"/>
        </w:rPr>
        <w:t>hether</w:t>
      </w:r>
      <w:r w:rsidR="00986954" w:rsidRPr="00AF6021">
        <w:rPr>
          <w:rFonts w:ascii="Times New Roman" w:eastAsia="Calibri" w:hAnsi="Times New Roman" w:cs="Times New Roman"/>
          <w:sz w:val="24"/>
          <w:szCs w:val="24"/>
        </w:rPr>
        <w:t xml:space="preserve"> in terms of the Matrimonial Causes Act</w:t>
      </w:r>
      <w:r w:rsidR="00527B45" w:rsidRPr="00AF6021">
        <w:rPr>
          <w:rFonts w:ascii="Times New Roman" w:eastAsia="Calibri" w:hAnsi="Times New Roman" w:cs="Times New Roman"/>
          <w:sz w:val="24"/>
          <w:szCs w:val="24"/>
        </w:rPr>
        <w:t xml:space="preserve">, </w:t>
      </w:r>
      <w:r w:rsidR="00ED7298" w:rsidRPr="00AF6021">
        <w:rPr>
          <w:rFonts w:ascii="Times New Roman" w:eastAsia="Calibri" w:hAnsi="Times New Roman" w:cs="Times New Roman"/>
          <w:sz w:val="24"/>
          <w:szCs w:val="24"/>
        </w:rPr>
        <w:t>the parties’</w:t>
      </w:r>
      <w:r w:rsidR="00605156" w:rsidRPr="00AF6021">
        <w:rPr>
          <w:rFonts w:ascii="Times New Roman" w:eastAsia="Calibri" w:hAnsi="Times New Roman" w:cs="Times New Roman"/>
          <w:sz w:val="24"/>
          <w:szCs w:val="24"/>
        </w:rPr>
        <w:t xml:space="preserve"> rights</w:t>
      </w:r>
      <w:r w:rsidR="00ED7298" w:rsidRPr="00AF6021">
        <w:rPr>
          <w:rFonts w:ascii="Times New Roman" w:eastAsia="Calibri" w:hAnsi="Times New Roman" w:cs="Times New Roman"/>
          <w:sz w:val="24"/>
          <w:szCs w:val="24"/>
        </w:rPr>
        <w:t xml:space="preserve"> in the lease</w:t>
      </w:r>
      <w:r w:rsidR="00986954" w:rsidRPr="00AF6021">
        <w:rPr>
          <w:rFonts w:ascii="Times New Roman" w:eastAsia="Calibri" w:hAnsi="Times New Roman" w:cs="Times New Roman"/>
          <w:sz w:val="24"/>
          <w:szCs w:val="24"/>
        </w:rPr>
        <w:t>d farm</w:t>
      </w:r>
      <w:r w:rsidR="001070E0" w:rsidRPr="00AF6021">
        <w:rPr>
          <w:rFonts w:ascii="Times New Roman" w:eastAsia="Calibri" w:hAnsi="Times New Roman" w:cs="Times New Roman"/>
          <w:sz w:val="24"/>
          <w:szCs w:val="24"/>
        </w:rPr>
        <w:t xml:space="preserve"> c</w:t>
      </w:r>
      <w:r w:rsidR="00ED7298" w:rsidRPr="00AF6021">
        <w:rPr>
          <w:rFonts w:ascii="Times New Roman" w:eastAsia="Calibri" w:hAnsi="Times New Roman" w:cs="Times New Roman"/>
          <w:sz w:val="24"/>
          <w:szCs w:val="24"/>
        </w:rPr>
        <w:t>an</w:t>
      </w:r>
      <w:r w:rsidR="001070E0" w:rsidRPr="00AF6021">
        <w:rPr>
          <w:rFonts w:ascii="Times New Roman" w:eastAsia="Calibri" w:hAnsi="Times New Roman" w:cs="Times New Roman"/>
          <w:sz w:val="24"/>
          <w:szCs w:val="24"/>
        </w:rPr>
        <w:t xml:space="preserve"> be distributed </w:t>
      </w:r>
      <w:r w:rsidR="00ED7298" w:rsidRPr="00AF6021">
        <w:rPr>
          <w:rFonts w:ascii="Times New Roman" w:eastAsia="Calibri" w:hAnsi="Times New Roman" w:cs="Times New Roman"/>
          <w:sz w:val="24"/>
          <w:szCs w:val="24"/>
        </w:rPr>
        <w:t>o</w:t>
      </w:r>
      <w:r w:rsidR="001070E0" w:rsidRPr="00AF6021">
        <w:rPr>
          <w:rFonts w:ascii="Times New Roman" w:eastAsia="Calibri" w:hAnsi="Times New Roman" w:cs="Times New Roman"/>
          <w:sz w:val="24"/>
          <w:szCs w:val="24"/>
        </w:rPr>
        <w:t>n divorce</w:t>
      </w:r>
      <w:r w:rsidR="00A11A77" w:rsidRPr="00AF6021">
        <w:rPr>
          <w:rFonts w:ascii="Times New Roman" w:eastAsia="Calibri" w:hAnsi="Times New Roman" w:cs="Times New Roman"/>
          <w:sz w:val="24"/>
          <w:szCs w:val="24"/>
        </w:rPr>
        <w:t>.</w:t>
      </w:r>
      <w:r w:rsidR="00986954" w:rsidRPr="00AF6021">
        <w:rPr>
          <w:rFonts w:ascii="Times New Roman" w:eastAsia="Calibri" w:hAnsi="Times New Roman" w:cs="Times New Roman"/>
          <w:sz w:val="24"/>
          <w:szCs w:val="24"/>
        </w:rPr>
        <w:t xml:space="preserve"> </w:t>
      </w:r>
    </w:p>
    <w:p w:rsidR="00224421" w:rsidRPr="00AF6021" w:rsidRDefault="004F187F" w:rsidP="006515E1">
      <w:pPr>
        <w:pStyle w:val="ListParagraph"/>
        <w:numPr>
          <w:ilvl w:val="0"/>
          <w:numId w:val="5"/>
        </w:numPr>
        <w:spacing w:line="480" w:lineRule="auto"/>
        <w:jc w:val="both"/>
        <w:rPr>
          <w:rFonts w:ascii="Times New Roman" w:eastAsia="Calibri" w:hAnsi="Times New Roman" w:cs="Times New Roman"/>
          <w:sz w:val="24"/>
          <w:szCs w:val="24"/>
        </w:rPr>
      </w:pPr>
      <w:r w:rsidRPr="00AF6021">
        <w:rPr>
          <w:rFonts w:ascii="Times New Roman" w:eastAsia="Calibri" w:hAnsi="Times New Roman" w:cs="Times New Roman"/>
          <w:sz w:val="24"/>
          <w:szCs w:val="24"/>
        </w:rPr>
        <w:t>I</w:t>
      </w:r>
      <w:r w:rsidR="00986954" w:rsidRPr="00AF6021">
        <w:rPr>
          <w:rFonts w:ascii="Times New Roman" w:eastAsia="Calibri" w:hAnsi="Times New Roman" w:cs="Times New Roman"/>
          <w:sz w:val="24"/>
          <w:szCs w:val="24"/>
        </w:rPr>
        <w:t>f they can be distributed what would be a fair and equitable distribution of those rights.</w:t>
      </w:r>
    </w:p>
    <w:p w:rsidR="004820A0" w:rsidRPr="00AF6021" w:rsidRDefault="004820A0" w:rsidP="006515E1">
      <w:pPr>
        <w:spacing w:after="0" w:line="480" w:lineRule="auto"/>
        <w:ind w:firstLine="1134"/>
        <w:jc w:val="both"/>
        <w:rPr>
          <w:rFonts w:ascii="Times New Roman" w:eastAsia="Calibri" w:hAnsi="Times New Roman" w:cs="Times New Roman"/>
          <w:sz w:val="24"/>
          <w:szCs w:val="24"/>
        </w:rPr>
      </w:pPr>
    </w:p>
    <w:p w:rsidR="004820A0" w:rsidRPr="00AF6021" w:rsidRDefault="004820A0" w:rsidP="009E5EA4">
      <w:pPr>
        <w:spacing w:line="480" w:lineRule="auto"/>
        <w:ind w:firstLine="1440"/>
        <w:jc w:val="both"/>
        <w:rPr>
          <w:rFonts w:ascii="Times New Roman" w:eastAsia="Calibri" w:hAnsi="Times New Roman" w:cs="Times New Roman"/>
          <w:sz w:val="24"/>
          <w:szCs w:val="24"/>
        </w:rPr>
      </w:pPr>
      <w:proofErr w:type="spellStart"/>
      <w:r w:rsidRPr="00AF6021">
        <w:rPr>
          <w:rFonts w:ascii="Times New Roman" w:eastAsia="Calibri" w:hAnsi="Times New Roman" w:cs="Times New Roman"/>
          <w:sz w:val="24"/>
          <w:szCs w:val="24"/>
        </w:rPr>
        <w:t>Mrs</w:t>
      </w:r>
      <w:proofErr w:type="spellEnd"/>
      <w:r w:rsidRPr="00AF6021">
        <w:rPr>
          <w:rFonts w:ascii="Times New Roman" w:eastAsia="Calibri" w:hAnsi="Times New Roman" w:cs="Times New Roman"/>
          <w:sz w:val="24"/>
          <w:szCs w:val="24"/>
        </w:rPr>
        <w:t xml:space="preserve"> </w:t>
      </w:r>
      <w:proofErr w:type="spellStart"/>
      <w:r w:rsidRPr="00AF6021">
        <w:rPr>
          <w:rFonts w:ascii="Times New Roman" w:eastAsia="Calibri" w:hAnsi="Times New Roman" w:cs="Times New Roman"/>
          <w:i/>
          <w:sz w:val="24"/>
          <w:szCs w:val="24"/>
        </w:rPr>
        <w:t>Mtetwa</w:t>
      </w:r>
      <w:proofErr w:type="spellEnd"/>
      <w:r w:rsidRPr="00AF6021">
        <w:rPr>
          <w:rFonts w:ascii="Times New Roman" w:eastAsia="Calibri" w:hAnsi="Times New Roman" w:cs="Times New Roman"/>
          <w:sz w:val="24"/>
          <w:szCs w:val="24"/>
        </w:rPr>
        <w:t xml:space="preserve"> for the appellant submitted that the court </w:t>
      </w:r>
      <w:r w:rsidRPr="00AF6021">
        <w:rPr>
          <w:rFonts w:ascii="Times New Roman" w:eastAsia="Calibri" w:hAnsi="Times New Roman" w:cs="Times New Roman"/>
          <w:i/>
          <w:sz w:val="24"/>
          <w:szCs w:val="24"/>
        </w:rPr>
        <w:t xml:space="preserve">a quo </w:t>
      </w:r>
      <w:r w:rsidRPr="00AF6021">
        <w:rPr>
          <w:rFonts w:ascii="Times New Roman" w:eastAsia="Calibri" w:hAnsi="Times New Roman" w:cs="Times New Roman"/>
          <w:sz w:val="24"/>
          <w:szCs w:val="24"/>
        </w:rPr>
        <w:t>erred by failing to make a distinction between the farm and the spouses’ rights in the</w:t>
      </w:r>
      <w:r w:rsidR="0029507F" w:rsidRPr="00AF6021">
        <w:rPr>
          <w:rFonts w:ascii="Times New Roman" w:eastAsia="Calibri" w:hAnsi="Times New Roman" w:cs="Times New Roman"/>
          <w:sz w:val="24"/>
          <w:szCs w:val="24"/>
        </w:rPr>
        <w:t xml:space="preserve"> leased</w:t>
      </w:r>
      <w:r w:rsidRPr="00AF6021">
        <w:rPr>
          <w:rFonts w:ascii="Times New Roman" w:eastAsia="Calibri" w:hAnsi="Times New Roman" w:cs="Times New Roman"/>
          <w:sz w:val="24"/>
          <w:szCs w:val="24"/>
        </w:rPr>
        <w:t xml:space="preserve"> farm being an asset of the spouses. She submitted that</w:t>
      </w:r>
      <w:r w:rsidR="0029507F" w:rsidRPr="00AF6021">
        <w:rPr>
          <w:rFonts w:ascii="Times New Roman" w:eastAsia="Calibri" w:hAnsi="Times New Roman" w:cs="Times New Roman"/>
          <w:sz w:val="24"/>
          <w:szCs w:val="24"/>
        </w:rPr>
        <w:t xml:space="preserve"> the spouses’ rights in</w:t>
      </w:r>
      <w:r w:rsidR="006515E1" w:rsidRPr="00AF6021">
        <w:rPr>
          <w:rFonts w:ascii="Times New Roman" w:eastAsia="Calibri" w:hAnsi="Times New Roman" w:cs="Times New Roman"/>
          <w:sz w:val="24"/>
          <w:szCs w:val="24"/>
        </w:rPr>
        <w:t xml:space="preserve"> the 99-</w:t>
      </w:r>
      <w:r w:rsidRPr="00AF6021">
        <w:rPr>
          <w:rFonts w:ascii="Times New Roman" w:eastAsia="Calibri" w:hAnsi="Times New Roman" w:cs="Times New Roman"/>
          <w:sz w:val="24"/>
          <w:szCs w:val="24"/>
        </w:rPr>
        <w:t xml:space="preserve">year lease </w:t>
      </w:r>
      <w:r w:rsidR="00A0403C" w:rsidRPr="00AF6021">
        <w:rPr>
          <w:rFonts w:ascii="Times New Roman" w:eastAsia="Calibri" w:hAnsi="Times New Roman" w:cs="Times New Roman"/>
          <w:sz w:val="24"/>
          <w:szCs w:val="24"/>
        </w:rPr>
        <w:t>are</w:t>
      </w:r>
      <w:r w:rsidRPr="00AF6021">
        <w:rPr>
          <w:rFonts w:ascii="Times New Roman" w:eastAsia="Calibri" w:hAnsi="Times New Roman" w:cs="Times New Roman"/>
          <w:sz w:val="24"/>
          <w:szCs w:val="24"/>
        </w:rPr>
        <w:t xml:space="preserve"> an asset of the spouses. I agree.</w:t>
      </w:r>
    </w:p>
    <w:p w:rsidR="00E22DD8" w:rsidRPr="00AF6021" w:rsidRDefault="00E22DD8" w:rsidP="006515E1">
      <w:pPr>
        <w:spacing w:after="0" w:line="480" w:lineRule="auto"/>
        <w:ind w:firstLine="1134"/>
        <w:jc w:val="both"/>
        <w:rPr>
          <w:rFonts w:ascii="Times New Roman" w:eastAsia="Calibri" w:hAnsi="Times New Roman" w:cs="Times New Roman"/>
          <w:sz w:val="24"/>
          <w:szCs w:val="24"/>
        </w:rPr>
      </w:pPr>
    </w:p>
    <w:p w:rsidR="00527B45" w:rsidRPr="00AF6021" w:rsidRDefault="004820A0" w:rsidP="009E5EA4">
      <w:pPr>
        <w:spacing w:line="480" w:lineRule="auto"/>
        <w:ind w:firstLine="1440"/>
        <w:jc w:val="both"/>
        <w:rPr>
          <w:rFonts w:ascii="Times New Roman" w:eastAsia="Calibri" w:hAnsi="Times New Roman" w:cs="Times New Roman"/>
          <w:sz w:val="24"/>
          <w:szCs w:val="24"/>
        </w:rPr>
      </w:pPr>
      <w:proofErr w:type="spellStart"/>
      <w:r w:rsidRPr="00AF6021">
        <w:rPr>
          <w:rFonts w:ascii="Times New Roman" w:eastAsia="Calibri" w:hAnsi="Times New Roman" w:cs="Times New Roman"/>
          <w:sz w:val="24"/>
          <w:szCs w:val="24"/>
        </w:rPr>
        <w:t>Mr</w:t>
      </w:r>
      <w:proofErr w:type="spellEnd"/>
      <w:r w:rsidRPr="00AF6021">
        <w:rPr>
          <w:rFonts w:ascii="Times New Roman" w:eastAsia="Calibri" w:hAnsi="Times New Roman" w:cs="Times New Roman"/>
          <w:sz w:val="24"/>
          <w:szCs w:val="24"/>
        </w:rPr>
        <w:t xml:space="preserve"> </w:t>
      </w:r>
      <w:r w:rsidRPr="00AF6021">
        <w:rPr>
          <w:rFonts w:ascii="Times New Roman" w:eastAsia="Calibri" w:hAnsi="Times New Roman" w:cs="Times New Roman"/>
          <w:i/>
          <w:sz w:val="24"/>
          <w:szCs w:val="24"/>
        </w:rPr>
        <w:t>Mpofu</w:t>
      </w:r>
      <w:r w:rsidRPr="00AF6021">
        <w:rPr>
          <w:rFonts w:ascii="Times New Roman" w:eastAsia="Calibri" w:hAnsi="Times New Roman" w:cs="Times New Roman"/>
          <w:sz w:val="24"/>
          <w:szCs w:val="24"/>
        </w:rPr>
        <w:t xml:space="preserve"> for the respondent without disputing that</w:t>
      </w:r>
      <w:r w:rsidR="00826BB2" w:rsidRPr="00AF6021">
        <w:rPr>
          <w:rFonts w:ascii="Times New Roman" w:eastAsia="Calibri" w:hAnsi="Times New Roman" w:cs="Times New Roman"/>
          <w:sz w:val="24"/>
          <w:szCs w:val="24"/>
        </w:rPr>
        <w:t xml:space="preserve"> the spouses’</w:t>
      </w:r>
      <w:r w:rsidR="00B01481" w:rsidRPr="00AF6021">
        <w:rPr>
          <w:rFonts w:ascii="Times New Roman" w:eastAsia="Calibri" w:hAnsi="Times New Roman" w:cs="Times New Roman"/>
          <w:sz w:val="24"/>
          <w:szCs w:val="24"/>
        </w:rPr>
        <w:t xml:space="preserve"> rights in the </w:t>
      </w:r>
      <w:r w:rsidR="00E22DD8" w:rsidRPr="00AF6021">
        <w:rPr>
          <w:rFonts w:ascii="Times New Roman" w:eastAsia="Calibri" w:hAnsi="Times New Roman" w:cs="Times New Roman"/>
          <w:sz w:val="24"/>
          <w:szCs w:val="24"/>
        </w:rPr>
        <w:t>99-year</w:t>
      </w:r>
      <w:r w:rsidR="003B5F49" w:rsidRPr="00AF6021">
        <w:rPr>
          <w:rFonts w:ascii="Times New Roman" w:eastAsia="Calibri" w:hAnsi="Times New Roman" w:cs="Times New Roman"/>
          <w:sz w:val="24"/>
          <w:szCs w:val="24"/>
        </w:rPr>
        <w:t xml:space="preserve"> lease </w:t>
      </w:r>
      <w:r w:rsidR="00B01481" w:rsidRPr="00AF6021">
        <w:rPr>
          <w:rFonts w:ascii="Times New Roman" w:eastAsia="Calibri" w:hAnsi="Times New Roman" w:cs="Times New Roman"/>
          <w:sz w:val="24"/>
          <w:szCs w:val="24"/>
        </w:rPr>
        <w:t>are</w:t>
      </w:r>
      <w:r w:rsidRPr="00AF6021">
        <w:rPr>
          <w:rFonts w:ascii="Times New Roman" w:eastAsia="Calibri" w:hAnsi="Times New Roman" w:cs="Times New Roman"/>
          <w:sz w:val="24"/>
          <w:szCs w:val="24"/>
        </w:rPr>
        <w:t xml:space="preserve"> an asset of the spouses submitted that the appellant shot herself in the foot by seeking to be awarded </w:t>
      </w:r>
      <w:r w:rsidR="00151426" w:rsidRPr="00AF6021">
        <w:rPr>
          <w:rFonts w:ascii="Times New Roman" w:eastAsia="Calibri" w:hAnsi="Times New Roman" w:cs="Times New Roman"/>
          <w:sz w:val="24"/>
          <w:szCs w:val="24"/>
        </w:rPr>
        <w:t xml:space="preserve">a portion of the farm measuring </w:t>
      </w:r>
      <w:r w:rsidRPr="00AF6021">
        <w:rPr>
          <w:rFonts w:ascii="Times New Roman" w:eastAsia="Calibri" w:hAnsi="Times New Roman" w:cs="Times New Roman"/>
          <w:sz w:val="24"/>
          <w:szCs w:val="24"/>
        </w:rPr>
        <w:t>400 hectares of the farm or the whole farm. That submission is answered by</w:t>
      </w:r>
      <w:r w:rsidR="003B5F49" w:rsidRPr="00AF6021">
        <w:rPr>
          <w:rFonts w:ascii="Times New Roman" w:eastAsia="Calibri" w:hAnsi="Times New Roman" w:cs="Times New Roman"/>
          <w:sz w:val="24"/>
          <w:szCs w:val="24"/>
        </w:rPr>
        <w:t xml:space="preserve"> the consent order granted by </w:t>
      </w:r>
      <w:r w:rsidR="002448CF" w:rsidRPr="00AF6021">
        <w:rPr>
          <w:rFonts w:ascii="Times New Roman" w:eastAsia="Calibri" w:hAnsi="Times New Roman" w:cs="Times New Roman"/>
          <w:sz w:val="24"/>
          <w:szCs w:val="24"/>
        </w:rPr>
        <w:t>HLAT</w:t>
      </w:r>
      <w:r w:rsidR="00826824">
        <w:rPr>
          <w:rFonts w:ascii="Times New Roman" w:eastAsia="Calibri" w:hAnsi="Times New Roman" w:cs="Times New Roman"/>
          <w:sz w:val="24"/>
          <w:szCs w:val="24"/>
        </w:rPr>
        <w:t>S</w:t>
      </w:r>
      <w:r w:rsidR="002448CF" w:rsidRPr="00AF6021">
        <w:rPr>
          <w:rFonts w:ascii="Times New Roman" w:eastAsia="Calibri" w:hAnsi="Times New Roman" w:cs="Times New Roman"/>
          <w:sz w:val="24"/>
          <w:szCs w:val="24"/>
        </w:rPr>
        <w:t>HWAYO</w:t>
      </w:r>
      <w:r w:rsidR="003B5F49" w:rsidRPr="00AF6021">
        <w:rPr>
          <w:rFonts w:ascii="Times New Roman" w:eastAsia="Calibri" w:hAnsi="Times New Roman" w:cs="Times New Roman"/>
          <w:sz w:val="24"/>
          <w:szCs w:val="24"/>
        </w:rPr>
        <w:t xml:space="preserve"> J (as he then was) on 31</w:t>
      </w:r>
      <w:r w:rsidR="004F187F" w:rsidRPr="00AF6021">
        <w:rPr>
          <w:rFonts w:ascii="Times New Roman" w:eastAsia="Calibri" w:hAnsi="Times New Roman" w:cs="Times New Roman"/>
          <w:sz w:val="24"/>
          <w:szCs w:val="24"/>
        </w:rPr>
        <w:t xml:space="preserve"> August 20</w:t>
      </w:r>
      <w:r w:rsidR="003B5F49" w:rsidRPr="00AF6021">
        <w:rPr>
          <w:rFonts w:ascii="Times New Roman" w:eastAsia="Calibri" w:hAnsi="Times New Roman" w:cs="Times New Roman"/>
          <w:sz w:val="24"/>
          <w:szCs w:val="24"/>
        </w:rPr>
        <w:t>12 which in para 8.3 clearly states the issues which would be referred to trial if the</w:t>
      </w:r>
      <w:r w:rsidR="00382C13" w:rsidRPr="00AF6021">
        <w:rPr>
          <w:rFonts w:ascii="Times New Roman" w:eastAsia="Calibri" w:hAnsi="Times New Roman" w:cs="Times New Roman"/>
          <w:sz w:val="24"/>
          <w:szCs w:val="24"/>
        </w:rPr>
        <w:t xml:space="preserve"> former</w:t>
      </w:r>
      <w:r w:rsidR="003B5F49" w:rsidRPr="00AF6021">
        <w:rPr>
          <w:rFonts w:ascii="Times New Roman" w:eastAsia="Calibri" w:hAnsi="Times New Roman" w:cs="Times New Roman"/>
          <w:sz w:val="24"/>
          <w:szCs w:val="24"/>
        </w:rPr>
        <w:t xml:space="preserve"> spouses failed to settle on the issue of the distribution of their rights in the farm.</w:t>
      </w:r>
      <w:r w:rsidR="0091311A" w:rsidRPr="00AF6021">
        <w:rPr>
          <w:rFonts w:ascii="Times New Roman" w:eastAsia="Calibri" w:hAnsi="Times New Roman" w:cs="Times New Roman"/>
          <w:sz w:val="24"/>
          <w:szCs w:val="24"/>
        </w:rPr>
        <w:t xml:space="preserve"> The court </w:t>
      </w:r>
      <w:r w:rsidR="0091311A" w:rsidRPr="00344DCD">
        <w:rPr>
          <w:rFonts w:ascii="Times New Roman" w:eastAsia="Calibri" w:hAnsi="Times New Roman" w:cs="Times New Roman"/>
          <w:i/>
          <w:sz w:val="24"/>
          <w:szCs w:val="24"/>
        </w:rPr>
        <w:t>a quo</w:t>
      </w:r>
      <w:r w:rsidR="0091311A" w:rsidRPr="00AF6021">
        <w:rPr>
          <w:rFonts w:ascii="Times New Roman" w:eastAsia="Calibri" w:hAnsi="Times New Roman" w:cs="Times New Roman"/>
          <w:sz w:val="24"/>
          <w:szCs w:val="24"/>
        </w:rPr>
        <w:t xml:space="preserve"> should have been guided by the issues before it instead of abandoning </w:t>
      </w:r>
      <w:r w:rsidR="0091311A" w:rsidRPr="00AF6021">
        <w:rPr>
          <w:rFonts w:ascii="Times New Roman" w:eastAsia="Calibri" w:hAnsi="Times New Roman" w:cs="Times New Roman"/>
          <w:sz w:val="24"/>
          <w:szCs w:val="24"/>
        </w:rPr>
        <w:lastRenderedPageBreak/>
        <w:t xml:space="preserve">them because of what the appellant subsequently sought to be granted. It should further have been guided </w:t>
      </w:r>
      <w:r w:rsidR="00826BB2" w:rsidRPr="00AF6021">
        <w:rPr>
          <w:rFonts w:ascii="Times New Roman" w:eastAsia="Calibri" w:hAnsi="Times New Roman" w:cs="Times New Roman"/>
          <w:sz w:val="24"/>
          <w:szCs w:val="24"/>
        </w:rPr>
        <w:t>by the</w:t>
      </w:r>
      <w:r w:rsidR="0091311A" w:rsidRPr="00AF6021">
        <w:rPr>
          <w:rFonts w:ascii="Times New Roman" w:eastAsia="Calibri" w:hAnsi="Times New Roman" w:cs="Times New Roman"/>
          <w:sz w:val="24"/>
          <w:szCs w:val="24"/>
        </w:rPr>
        <w:t xml:space="preserve"> circumstances of the parties and the law.</w:t>
      </w:r>
    </w:p>
    <w:p w:rsidR="00826BB2" w:rsidRPr="00AF6021" w:rsidRDefault="00826BB2" w:rsidP="006515E1">
      <w:pPr>
        <w:spacing w:after="0" w:line="480" w:lineRule="auto"/>
        <w:ind w:firstLine="1134"/>
        <w:jc w:val="both"/>
        <w:rPr>
          <w:rFonts w:ascii="Times New Roman" w:eastAsia="Calibri" w:hAnsi="Times New Roman" w:cs="Times New Roman"/>
          <w:sz w:val="24"/>
          <w:szCs w:val="24"/>
        </w:rPr>
      </w:pPr>
    </w:p>
    <w:p w:rsidR="006B3D6C" w:rsidRPr="00AF6021" w:rsidRDefault="00862A6C" w:rsidP="009E5EA4">
      <w:pPr>
        <w:spacing w:line="480" w:lineRule="auto"/>
        <w:ind w:firstLine="1440"/>
        <w:jc w:val="both"/>
        <w:rPr>
          <w:rFonts w:ascii="Times New Roman" w:eastAsia="Calibri" w:hAnsi="Times New Roman" w:cs="Times New Roman"/>
          <w:sz w:val="24"/>
          <w:szCs w:val="24"/>
        </w:rPr>
      </w:pPr>
      <w:r w:rsidRPr="00AF6021">
        <w:rPr>
          <w:rFonts w:ascii="Times New Roman" w:eastAsia="Calibri" w:hAnsi="Times New Roman" w:cs="Times New Roman"/>
          <w:sz w:val="24"/>
          <w:szCs w:val="24"/>
        </w:rPr>
        <w:t>It is not in dispute that t</w:t>
      </w:r>
      <w:r w:rsidR="001070E0" w:rsidRPr="00AF6021">
        <w:rPr>
          <w:rFonts w:ascii="Times New Roman" w:eastAsia="Calibri" w:hAnsi="Times New Roman" w:cs="Times New Roman"/>
          <w:sz w:val="24"/>
          <w:szCs w:val="24"/>
        </w:rPr>
        <w:t xml:space="preserve">he farm was </w:t>
      </w:r>
      <w:r w:rsidR="00F1536B" w:rsidRPr="00AF6021">
        <w:rPr>
          <w:rFonts w:ascii="Times New Roman" w:eastAsia="Calibri" w:hAnsi="Times New Roman" w:cs="Times New Roman"/>
          <w:sz w:val="24"/>
          <w:szCs w:val="24"/>
        </w:rPr>
        <w:t>leased</w:t>
      </w:r>
      <w:r w:rsidR="001070E0" w:rsidRPr="00AF6021">
        <w:rPr>
          <w:rFonts w:ascii="Times New Roman" w:eastAsia="Calibri" w:hAnsi="Times New Roman" w:cs="Times New Roman"/>
          <w:sz w:val="24"/>
          <w:szCs w:val="24"/>
        </w:rPr>
        <w:t xml:space="preserve"> to the respondent by the acquiring authority. </w:t>
      </w:r>
      <w:r w:rsidRPr="00AF6021">
        <w:rPr>
          <w:rFonts w:ascii="Times New Roman" w:eastAsia="Calibri" w:hAnsi="Times New Roman" w:cs="Times New Roman"/>
          <w:sz w:val="24"/>
          <w:szCs w:val="24"/>
        </w:rPr>
        <w:t>That wa</w:t>
      </w:r>
      <w:r w:rsidR="001070E0" w:rsidRPr="00AF6021">
        <w:rPr>
          <w:rFonts w:ascii="Times New Roman" w:eastAsia="Calibri" w:hAnsi="Times New Roman" w:cs="Times New Roman"/>
          <w:sz w:val="24"/>
          <w:szCs w:val="24"/>
        </w:rPr>
        <w:t>s an execu</w:t>
      </w:r>
      <w:r w:rsidR="00527B45" w:rsidRPr="00AF6021">
        <w:rPr>
          <w:rFonts w:ascii="Times New Roman" w:eastAsia="Calibri" w:hAnsi="Times New Roman" w:cs="Times New Roman"/>
          <w:sz w:val="24"/>
          <w:szCs w:val="24"/>
        </w:rPr>
        <w:t>tive decision</w:t>
      </w:r>
      <w:r w:rsidR="00F1536B" w:rsidRPr="00AF6021">
        <w:rPr>
          <w:rFonts w:ascii="Times New Roman" w:eastAsia="Calibri" w:hAnsi="Times New Roman" w:cs="Times New Roman"/>
          <w:sz w:val="24"/>
          <w:szCs w:val="24"/>
        </w:rPr>
        <w:t xml:space="preserve"> which the</w:t>
      </w:r>
      <w:r w:rsidR="00527B45" w:rsidRPr="00AF6021">
        <w:rPr>
          <w:rFonts w:ascii="Times New Roman" w:eastAsia="Calibri" w:hAnsi="Times New Roman" w:cs="Times New Roman"/>
          <w:sz w:val="24"/>
          <w:szCs w:val="24"/>
        </w:rPr>
        <w:t xml:space="preserve"> C</w:t>
      </w:r>
      <w:r w:rsidRPr="00AF6021">
        <w:rPr>
          <w:rFonts w:ascii="Times New Roman" w:eastAsia="Calibri" w:hAnsi="Times New Roman" w:cs="Times New Roman"/>
          <w:sz w:val="24"/>
          <w:szCs w:val="24"/>
        </w:rPr>
        <w:t>ourt can</w:t>
      </w:r>
      <w:r w:rsidR="001070E0" w:rsidRPr="00AF6021">
        <w:rPr>
          <w:rFonts w:ascii="Times New Roman" w:eastAsia="Calibri" w:hAnsi="Times New Roman" w:cs="Times New Roman"/>
          <w:sz w:val="24"/>
          <w:szCs w:val="24"/>
        </w:rPr>
        <w:t>not interfere with</w:t>
      </w:r>
      <w:r w:rsidR="00F1536B" w:rsidRPr="00AF6021">
        <w:rPr>
          <w:rFonts w:ascii="Times New Roman" w:eastAsia="Calibri" w:hAnsi="Times New Roman" w:cs="Times New Roman"/>
          <w:sz w:val="24"/>
          <w:szCs w:val="24"/>
        </w:rPr>
        <w:t xml:space="preserve">. </w:t>
      </w:r>
      <w:r w:rsidR="001070E0" w:rsidRPr="00AF6021">
        <w:rPr>
          <w:rFonts w:ascii="Times New Roman" w:eastAsia="Calibri" w:hAnsi="Times New Roman" w:cs="Times New Roman"/>
          <w:sz w:val="24"/>
          <w:szCs w:val="24"/>
        </w:rPr>
        <w:t>Re</w:t>
      </w:r>
      <w:r w:rsidR="00527B45" w:rsidRPr="00AF6021">
        <w:rPr>
          <w:rFonts w:ascii="Times New Roman" w:eastAsia="Calibri" w:hAnsi="Times New Roman" w:cs="Times New Roman"/>
          <w:sz w:val="24"/>
          <w:szCs w:val="24"/>
        </w:rPr>
        <w:t>-</w:t>
      </w:r>
      <w:r w:rsidR="001070E0" w:rsidRPr="00AF6021">
        <w:rPr>
          <w:rFonts w:ascii="Times New Roman" w:eastAsia="Calibri" w:hAnsi="Times New Roman" w:cs="Times New Roman"/>
          <w:sz w:val="24"/>
          <w:szCs w:val="24"/>
        </w:rPr>
        <w:t>allocating the farm or any part of it w</w:t>
      </w:r>
      <w:r w:rsidR="006B3D6C" w:rsidRPr="00AF6021">
        <w:rPr>
          <w:rFonts w:ascii="Times New Roman" w:eastAsia="Calibri" w:hAnsi="Times New Roman" w:cs="Times New Roman"/>
          <w:sz w:val="24"/>
          <w:szCs w:val="24"/>
        </w:rPr>
        <w:t>ould be</w:t>
      </w:r>
      <w:r w:rsidR="001070E0" w:rsidRPr="00AF6021">
        <w:rPr>
          <w:rFonts w:ascii="Times New Roman" w:eastAsia="Calibri" w:hAnsi="Times New Roman" w:cs="Times New Roman"/>
          <w:sz w:val="24"/>
          <w:szCs w:val="24"/>
        </w:rPr>
        <w:t xml:space="preserve"> irregular </w:t>
      </w:r>
      <w:r w:rsidR="006B3D6C" w:rsidRPr="00AF6021">
        <w:rPr>
          <w:rFonts w:ascii="Times New Roman" w:eastAsia="Calibri" w:hAnsi="Times New Roman" w:cs="Times New Roman"/>
          <w:sz w:val="24"/>
          <w:szCs w:val="24"/>
        </w:rPr>
        <w:t>as</w:t>
      </w:r>
      <w:r w:rsidR="00ED7298" w:rsidRPr="00AF6021">
        <w:rPr>
          <w:rFonts w:ascii="Times New Roman" w:eastAsia="Calibri" w:hAnsi="Times New Roman" w:cs="Times New Roman"/>
          <w:sz w:val="24"/>
          <w:szCs w:val="24"/>
        </w:rPr>
        <w:t xml:space="preserve"> it</w:t>
      </w:r>
      <w:r w:rsidR="006B3D6C" w:rsidRPr="00AF6021">
        <w:rPr>
          <w:rFonts w:ascii="Times New Roman" w:eastAsia="Calibri" w:hAnsi="Times New Roman" w:cs="Times New Roman"/>
          <w:sz w:val="24"/>
          <w:szCs w:val="24"/>
        </w:rPr>
        <w:t xml:space="preserve"> </w:t>
      </w:r>
      <w:r w:rsidR="001070E0" w:rsidRPr="00AF6021">
        <w:rPr>
          <w:rFonts w:ascii="Times New Roman" w:eastAsia="Calibri" w:hAnsi="Times New Roman" w:cs="Times New Roman"/>
          <w:sz w:val="24"/>
          <w:szCs w:val="24"/>
        </w:rPr>
        <w:t xml:space="preserve">would </w:t>
      </w:r>
      <w:r w:rsidR="00151426" w:rsidRPr="00AF6021">
        <w:rPr>
          <w:rFonts w:ascii="Times New Roman" w:eastAsia="Calibri" w:hAnsi="Times New Roman" w:cs="Times New Roman"/>
          <w:sz w:val="24"/>
          <w:szCs w:val="24"/>
        </w:rPr>
        <w:t>amount to</w:t>
      </w:r>
      <w:r w:rsidR="001070E0" w:rsidRPr="00AF6021">
        <w:rPr>
          <w:rFonts w:ascii="Times New Roman" w:eastAsia="Calibri" w:hAnsi="Times New Roman" w:cs="Times New Roman"/>
          <w:sz w:val="24"/>
          <w:szCs w:val="24"/>
        </w:rPr>
        <w:t xml:space="preserve"> the court usurping the executive powers </w:t>
      </w:r>
      <w:r w:rsidR="00ED7298" w:rsidRPr="00AF6021">
        <w:rPr>
          <w:rFonts w:ascii="Times New Roman" w:eastAsia="Calibri" w:hAnsi="Times New Roman" w:cs="Times New Roman"/>
          <w:sz w:val="24"/>
          <w:szCs w:val="24"/>
        </w:rPr>
        <w:t>of</w:t>
      </w:r>
      <w:r w:rsidR="001070E0" w:rsidRPr="00AF6021">
        <w:rPr>
          <w:rFonts w:ascii="Times New Roman" w:eastAsia="Calibri" w:hAnsi="Times New Roman" w:cs="Times New Roman"/>
          <w:sz w:val="24"/>
          <w:szCs w:val="24"/>
        </w:rPr>
        <w:t xml:space="preserve"> the </w:t>
      </w:r>
      <w:r w:rsidR="001B70F7" w:rsidRPr="00AF6021">
        <w:rPr>
          <w:rFonts w:ascii="Times New Roman" w:eastAsia="Calibri" w:hAnsi="Times New Roman" w:cs="Times New Roman"/>
          <w:sz w:val="24"/>
          <w:szCs w:val="24"/>
        </w:rPr>
        <w:t>A</w:t>
      </w:r>
      <w:r w:rsidR="001070E0" w:rsidRPr="00AF6021">
        <w:rPr>
          <w:rFonts w:ascii="Times New Roman" w:eastAsia="Calibri" w:hAnsi="Times New Roman" w:cs="Times New Roman"/>
          <w:sz w:val="24"/>
          <w:szCs w:val="24"/>
        </w:rPr>
        <w:t xml:space="preserve">cquiring </w:t>
      </w:r>
      <w:r w:rsidR="001B70F7" w:rsidRPr="00AF6021">
        <w:rPr>
          <w:rFonts w:ascii="Times New Roman" w:eastAsia="Calibri" w:hAnsi="Times New Roman" w:cs="Times New Roman"/>
          <w:sz w:val="24"/>
          <w:szCs w:val="24"/>
        </w:rPr>
        <w:t>A</w:t>
      </w:r>
      <w:r w:rsidR="001070E0" w:rsidRPr="00AF6021">
        <w:rPr>
          <w:rFonts w:ascii="Times New Roman" w:eastAsia="Calibri" w:hAnsi="Times New Roman" w:cs="Times New Roman"/>
          <w:sz w:val="24"/>
          <w:szCs w:val="24"/>
        </w:rPr>
        <w:t xml:space="preserve">uthority. </w:t>
      </w:r>
    </w:p>
    <w:p w:rsidR="00527B45" w:rsidRPr="00AF6021" w:rsidRDefault="00527B45" w:rsidP="006515E1">
      <w:pPr>
        <w:spacing w:after="0" w:line="480" w:lineRule="auto"/>
        <w:jc w:val="both"/>
        <w:rPr>
          <w:rFonts w:ascii="Times New Roman" w:eastAsia="Calibri" w:hAnsi="Times New Roman" w:cs="Times New Roman"/>
          <w:sz w:val="24"/>
          <w:szCs w:val="24"/>
        </w:rPr>
      </w:pPr>
    </w:p>
    <w:p w:rsidR="009E5EA4" w:rsidRPr="00AF6021" w:rsidRDefault="00304E2E" w:rsidP="009E5EA4">
      <w:pPr>
        <w:spacing w:line="480" w:lineRule="auto"/>
        <w:ind w:firstLine="1440"/>
        <w:jc w:val="both"/>
        <w:rPr>
          <w:rFonts w:ascii="Times New Roman" w:eastAsia="Calibri" w:hAnsi="Times New Roman" w:cs="Times New Roman"/>
          <w:sz w:val="24"/>
          <w:szCs w:val="24"/>
        </w:rPr>
      </w:pPr>
      <w:r w:rsidRPr="00AF6021">
        <w:rPr>
          <w:rFonts w:ascii="Times New Roman" w:eastAsia="Calibri" w:hAnsi="Times New Roman" w:cs="Times New Roman"/>
          <w:sz w:val="24"/>
          <w:szCs w:val="24"/>
        </w:rPr>
        <w:t>A</w:t>
      </w:r>
      <w:r w:rsidR="00862A6C" w:rsidRPr="00AF6021">
        <w:rPr>
          <w:rFonts w:ascii="Times New Roman" w:eastAsia="Calibri" w:hAnsi="Times New Roman" w:cs="Times New Roman"/>
          <w:sz w:val="24"/>
          <w:szCs w:val="24"/>
        </w:rPr>
        <w:t>lthough the farm was</w:t>
      </w:r>
      <w:r w:rsidR="00714A8B" w:rsidRPr="00AF6021">
        <w:rPr>
          <w:rFonts w:ascii="Times New Roman" w:eastAsia="Calibri" w:hAnsi="Times New Roman" w:cs="Times New Roman"/>
          <w:sz w:val="24"/>
          <w:szCs w:val="24"/>
        </w:rPr>
        <w:t xml:space="preserve"> initially</w:t>
      </w:r>
      <w:r w:rsidR="00862A6C" w:rsidRPr="00AF6021">
        <w:rPr>
          <w:rFonts w:ascii="Times New Roman" w:eastAsia="Calibri" w:hAnsi="Times New Roman" w:cs="Times New Roman"/>
          <w:sz w:val="24"/>
          <w:szCs w:val="24"/>
        </w:rPr>
        <w:t xml:space="preserve"> allocated to the respondent, through an offer letter</w:t>
      </w:r>
      <w:r w:rsidR="00714A8B" w:rsidRPr="00AF6021">
        <w:rPr>
          <w:rFonts w:ascii="Times New Roman" w:eastAsia="Calibri" w:hAnsi="Times New Roman" w:cs="Times New Roman"/>
          <w:sz w:val="24"/>
          <w:szCs w:val="24"/>
        </w:rPr>
        <w:t>,</w:t>
      </w:r>
      <w:r w:rsidR="00862A6C" w:rsidRPr="00AF6021">
        <w:rPr>
          <w:rFonts w:ascii="Times New Roman" w:eastAsia="Calibri" w:hAnsi="Times New Roman" w:cs="Times New Roman"/>
          <w:sz w:val="24"/>
          <w:szCs w:val="24"/>
        </w:rPr>
        <w:t xml:space="preserve"> </w:t>
      </w:r>
      <w:r w:rsidR="00714A8B" w:rsidRPr="00AF6021">
        <w:rPr>
          <w:rFonts w:ascii="Times New Roman" w:eastAsia="Calibri" w:hAnsi="Times New Roman" w:cs="Times New Roman"/>
          <w:sz w:val="24"/>
          <w:szCs w:val="24"/>
        </w:rPr>
        <w:t>the respondent has since been granted</w:t>
      </w:r>
      <w:r w:rsidR="00862A6C" w:rsidRPr="00AF6021">
        <w:rPr>
          <w:rFonts w:ascii="Times New Roman" w:eastAsia="Calibri" w:hAnsi="Times New Roman" w:cs="Times New Roman"/>
          <w:sz w:val="24"/>
          <w:szCs w:val="24"/>
        </w:rPr>
        <w:t xml:space="preserve"> a 99-year lease</w:t>
      </w:r>
      <w:r w:rsidR="00714A8B" w:rsidRPr="00AF6021">
        <w:rPr>
          <w:rFonts w:ascii="Times New Roman" w:eastAsia="Calibri" w:hAnsi="Times New Roman" w:cs="Times New Roman"/>
          <w:sz w:val="24"/>
          <w:szCs w:val="24"/>
        </w:rPr>
        <w:t>. Th</w:t>
      </w:r>
      <w:r w:rsidR="00862A6C" w:rsidRPr="00AF6021">
        <w:rPr>
          <w:rFonts w:ascii="Times New Roman" w:eastAsia="Calibri" w:hAnsi="Times New Roman" w:cs="Times New Roman"/>
          <w:sz w:val="24"/>
          <w:szCs w:val="24"/>
        </w:rPr>
        <w:t xml:space="preserve">e </w:t>
      </w:r>
      <w:r w:rsidR="00714A8B" w:rsidRPr="00AF6021">
        <w:rPr>
          <w:rFonts w:ascii="Times New Roman" w:eastAsia="Calibri" w:hAnsi="Times New Roman" w:cs="Times New Roman"/>
          <w:sz w:val="24"/>
          <w:szCs w:val="24"/>
        </w:rPr>
        <w:t>court has authority to distribute</w:t>
      </w:r>
      <w:r w:rsidR="003C2097" w:rsidRPr="00AF6021">
        <w:rPr>
          <w:rFonts w:ascii="Times New Roman" w:eastAsia="Calibri" w:hAnsi="Times New Roman" w:cs="Times New Roman"/>
          <w:sz w:val="24"/>
          <w:szCs w:val="24"/>
        </w:rPr>
        <w:t xml:space="preserve"> the value of</w:t>
      </w:r>
      <w:r w:rsidR="00714A8B" w:rsidRPr="00AF6021">
        <w:rPr>
          <w:rFonts w:ascii="Times New Roman" w:eastAsia="Calibri" w:hAnsi="Times New Roman" w:cs="Times New Roman"/>
          <w:sz w:val="24"/>
          <w:szCs w:val="24"/>
        </w:rPr>
        <w:t xml:space="preserve"> the parties’ interests in the </w:t>
      </w:r>
      <w:r w:rsidR="00527B45" w:rsidRPr="00AF6021">
        <w:rPr>
          <w:rFonts w:ascii="Times New Roman" w:eastAsia="Calibri" w:hAnsi="Times New Roman" w:cs="Times New Roman"/>
          <w:sz w:val="24"/>
          <w:szCs w:val="24"/>
        </w:rPr>
        <w:t>99-year</w:t>
      </w:r>
      <w:r w:rsidR="00714A8B" w:rsidRPr="00AF6021">
        <w:rPr>
          <w:rFonts w:ascii="Times New Roman" w:eastAsia="Calibri" w:hAnsi="Times New Roman" w:cs="Times New Roman"/>
          <w:sz w:val="24"/>
          <w:szCs w:val="24"/>
        </w:rPr>
        <w:t xml:space="preserve"> lease</w:t>
      </w:r>
      <w:r w:rsidRPr="00AF6021">
        <w:rPr>
          <w:rFonts w:ascii="Times New Roman" w:eastAsia="Calibri" w:hAnsi="Times New Roman" w:cs="Times New Roman"/>
          <w:sz w:val="24"/>
          <w:szCs w:val="24"/>
        </w:rPr>
        <w:t xml:space="preserve"> which</w:t>
      </w:r>
      <w:r w:rsidR="006B3D6C" w:rsidRPr="00AF6021">
        <w:rPr>
          <w:rFonts w:ascii="Times New Roman" w:eastAsia="Calibri" w:hAnsi="Times New Roman" w:cs="Times New Roman"/>
          <w:sz w:val="24"/>
          <w:szCs w:val="24"/>
        </w:rPr>
        <w:t xml:space="preserve"> was registered in the Deeds Registry through a Notarial Deed of Lease. </w:t>
      </w:r>
      <w:r w:rsidR="00714A8B" w:rsidRPr="00AF6021">
        <w:rPr>
          <w:rFonts w:ascii="Times New Roman" w:eastAsia="Calibri" w:hAnsi="Times New Roman" w:cs="Times New Roman"/>
          <w:sz w:val="24"/>
          <w:szCs w:val="24"/>
        </w:rPr>
        <w:t xml:space="preserve">It is a </w:t>
      </w:r>
      <w:proofErr w:type="gramStart"/>
      <w:r w:rsidR="00EB46E4" w:rsidRPr="00AF6021">
        <w:rPr>
          <w:rFonts w:ascii="Times New Roman" w:eastAsia="Calibri" w:hAnsi="Times New Roman" w:cs="Times New Roman"/>
          <w:sz w:val="24"/>
          <w:szCs w:val="24"/>
        </w:rPr>
        <w:t>long term</w:t>
      </w:r>
      <w:proofErr w:type="gramEnd"/>
      <w:r w:rsidR="00EB46E4" w:rsidRPr="00AF6021">
        <w:rPr>
          <w:rFonts w:ascii="Times New Roman" w:eastAsia="Calibri" w:hAnsi="Times New Roman" w:cs="Times New Roman"/>
          <w:sz w:val="24"/>
          <w:szCs w:val="24"/>
        </w:rPr>
        <w:t xml:space="preserve"> lease</w:t>
      </w:r>
      <w:r w:rsidR="00714A8B" w:rsidRPr="00AF6021">
        <w:rPr>
          <w:rFonts w:ascii="Times New Roman" w:eastAsia="Calibri" w:hAnsi="Times New Roman" w:cs="Times New Roman"/>
          <w:sz w:val="24"/>
          <w:szCs w:val="24"/>
        </w:rPr>
        <w:t xml:space="preserve"> which</w:t>
      </w:r>
      <w:r w:rsidR="00EB46E4" w:rsidRPr="00AF6021">
        <w:rPr>
          <w:rFonts w:ascii="Times New Roman" w:eastAsia="Calibri" w:hAnsi="Times New Roman" w:cs="Times New Roman"/>
          <w:sz w:val="24"/>
          <w:szCs w:val="24"/>
        </w:rPr>
        <w:t xml:space="preserve"> encumbers or limits the rights of the owner and affords the lessee limited real right</w:t>
      </w:r>
      <w:r w:rsidR="00783A58" w:rsidRPr="00AF6021">
        <w:rPr>
          <w:rFonts w:ascii="Times New Roman" w:eastAsia="Calibri" w:hAnsi="Times New Roman" w:cs="Times New Roman"/>
          <w:sz w:val="24"/>
          <w:szCs w:val="24"/>
        </w:rPr>
        <w:t>s</w:t>
      </w:r>
      <w:r w:rsidR="00EB46E4" w:rsidRPr="00AF6021">
        <w:rPr>
          <w:rFonts w:ascii="Times New Roman" w:eastAsia="Calibri" w:hAnsi="Times New Roman" w:cs="Times New Roman"/>
          <w:sz w:val="24"/>
          <w:szCs w:val="24"/>
        </w:rPr>
        <w:t>.</w:t>
      </w:r>
      <w:r w:rsidR="00527B45" w:rsidRPr="00AF6021">
        <w:rPr>
          <w:rFonts w:ascii="Times New Roman" w:eastAsia="Calibri" w:hAnsi="Times New Roman" w:cs="Times New Roman"/>
          <w:sz w:val="24"/>
          <w:szCs w:val="24"/>
        </w:rPr>
        <w:t xml:space="preserve"> </w:t>
      </w:r>
      <w:r w:rsidR="00783A58" w:rsidRPr="00AF6021">
        <w:rPr>
          <w:rFonts w:ascii="Times New Roman" w:eastAsia="Calibri" w:hAnsi="Times New Roman" w:cs="Times New Roman"/>
          <w:sz w:val="24"/>
          <w:szCs w:val="24"/>
        </w:rPr>
        <w:t>It</w:t>
      </w:r>
      <w:r w:rsidR="0082693B" w:rsidRPr="00AF6021">
        <w:rPr>
          <w:rFonts w:ascii="Times New Roman" w:eastAsia="Calibri" w:hAnsi="Times New Roman" w:cs="Times New Roman"/>
          <w:sz w:val="24"/>
          <w:szCs w:val="24"/>
        </w:rPr>
        <w:t xml:space="preserve"> is</w:t>
      </w:r>
      <w:r w:rsidR="00EB46E4" w:rsidRPr="00AF6021">
        <w:rPr>
          <w:rFonts w:ascii="Times New Roman" w:eastAsia="Calibri" w:hAnsi="Times New Roman" w:cs="Times New Roman"/>
          <w:sz w:val="24"/>
          <w:szCs w:val="24"/>
        </w:rPr>
        <w:t xml:space="preserve"> enforceable against third parties and entitl</w:t>
      </w:r>
      <w:r w:rsidR="00783A58" w:rsidRPr="00AF6021">
        <w:rPr>
          <w:rFonts w:ascii="Times New Roman" w:eastAsia="Calibri" w:hAnsi="Times New Roman" w:cs="Times New Roman"/>
          <w:sz w:val="24"/>
          <w:szCs w:val="24"/>
        </w:rPr>
        <w:t>es</w:t>
      </w:r>
      <w:r w:rsidR="00EB46E4" w:rsidRPr="00AF6021">
        <w:rPr>
          <w:rFonts w:ascii="Times New Roman" w:eastAsia="Calibri" w:hAnsi="Times New Roman" w:cs="Times New Roman"/>
          <w:sz w:val="24"/>
          <w:szCs w:val="24"/>
        </w:rPr>
        <w:t xml:space="preserve"> the lessee to use and enjoy the property </w:t>
      </w:r>
      <w:r w:rsidR="00783A58" w:rsidRPr="00AF6021">
        <w:rPr>
          <w:rFonts w:ascii="Times New Roman" w:eastAsia="Calibri" w:hAnsi="Times New Roman" w:cs="Times New Roman"/>
          <w:sz w:val="24"/>
          <w:szCs w:val="24"/>
        </w:rPr>
        <w:t>till</w:t>
      </w:r>
      <w:r w:rsidR="00EB46E4" w:rsidRPr="00AF6021">
        <w:rPr>
          <w:rFonts w:ascii="Times New Roman" w:eastAsia="Calibri" w:hAnsi="Times New Roman" w:cs="Times New Roman"/>
          <w:sz w:val="24"/>
          <w:szCs w:val="24"/>
        </w:rPr>
        <w:t xml:space="preserve"> the end of the lease period,</w:t>
      </w:r>
      <w:r w:rsidR="00783A58" w:rsidRPr="00AF6021">
        <w:rPr>
          <w:rFonts w:ascii="Times New Roman" w:eastAsia="Calibri" w:hAnsi="Times New Roman" w:cs="Times New Roman"/>
          <w:sz w:val="24"/>
          <w:szCs w:val="24"/>
        </w:rPr>
        <w:t xml:space="preserve"> when</w:t>
      </w:r>
      <w:r w:rsidR="00EB46E4" w:rsidRPr="00AF6021">
        <w:rPr>
          <w:rFonts w:ascii="Times New Roman" w:eastAsia="Calibri" w:hAnsi="Times New Roman" w:cs="Times New Roman"/>
          <w:sz w:val="24"/>
          <w:szCs w:val="24"/>
        </w:rPr>
        <w:t xml:space="preserve"> all rights to the property will revert to the lessor.</w:t>
      </w:r>
    </w:p>
    <w:p w:rsidR="0082693B" w:rsidRPr="00AF6021" w:rsidRDefault="00EB46E4" w:rsidP="009E5EA4">
      <w:pPr>
        <w:spacing w:line="480" w:lineRule="auto"/>
        <w:ind w:firstLine="1440"/>
        <w:jc w:val="both"/>
        <w:rPr>
          <w:rFonts w:ascii="Times New Roman" w:eastAsia="Calibri" w:hAnsi="Times New Roman" w:cs="Times New Roman"/>
          <w:sz w:val="24"/>
          <w:szCs w:val="24"/>
        </w:rPr>
      </w:pPr>
      <w:r w:rsidRPr="00AF6021">
        <w:rPr>
          <w:rFonts w:ascii="Times New Roman" w:eastAsia="Calibri" w:hAnsi="Times New Roman" w:cs="Times New Roman"/>
          <w:sz w:val="24"/>
          <w:szCs w:val="24"/>
        </w:rPr>
        <w:t xml:space="preserve"> </w:t>
      </w:r>
    </w:p>
    <w:p w:rsidR="004A4F0E" w:rsidRPr="00AF6021" w:rsidRDefault="0082693B" w:rsidP="009D08F8">
      <w:pPr>
        <w:spacing w:line="480" w:lineRule="auto"/>
        <w:ind w:firstLine="1440"/>
        <w:jc w:val="both"/>
        <w:rPr>
          <w:rFonts w:ascii="Times New Roman" w:eastAsia="Calibri" w:hAnsi="Times New Roman" w:cs="Times New Roman"/>
          <w:sz w:val="24"/>
          <w:szCs w:val="24"/>
        </w:rPr>
      </w:pPr>
      <w:r w:rsidRPr="00AF6021">
        <w:rPr>
          <w:rFonts w:ascii="Times New Roman" w:eastAsia="Calibri" w:hAnsi="Times New Roman" w:cs="Times New Roman"/>
          <w:sz w:val="24"/>
          <w:szCs w:val="24"/>
        </w:rPr>
        <w:t>What is important to note is the effect of a registered</w:t>
      </w:r>
      <w:r w:rsidR="00E46636" w:rsidRPr="00AF6021">
        <w:rPr>
          <w:rFonts w:ascii="Times New Roman" w:eastAsia="Calibri" w:hAnsi="Times New Roman" w:cs="Times New Roman"/>
          <w:sz w:val="24"/>
          <w:szCs w:val="24"/>
        </w:rPr>
        <w:t xml:space="preserve"> long</w:t>
      </w:r>
      <w:r w:rsidRPr="00AF6021">
        <w:rPr>
          <w:rFonts w:ascii="Times New Roman" w:eastAsia="Calibri" w:hAnsi="Times New Roman" w:cs="Times New Roman"/>
          <w:sz w:val="24"/>
          <w:szCs w:val="24"/>
        </w:rPr>
        <w:t xml:space="preserve"> lease. </w:t>
      </w:r>
      <w:r w:rsidR="000E7977" w:rsidRPr="00AF6021">
        <w:rPr>
          <w:rFonts w:ascii="Times New Roman" w:eastAsia="Calibri" w:hAnsi="Times New Roman" w:cs="Times New Roman"/>
          <w:sz w:val="24"/>
          <w:szCs w:val="24"/>
        </w:rPr>
        <w:t>The effect of registering a</w:t>
      </w:r>
      <w:r w:rsidR="00FE383D" w:rsidRPr="00AF6021">
        <w:rPr>
          <w:rFonts w:ascii="Times New Roman" w:eastAsia="Calibri" w:hAnsi="Times New Roman" w:cs="Times New Roman"/>
          <w:sz w:val="24"/>
          <w:szCs w:val="24"/>
        </w:rPr>
        <w:t xml:space="preserve"> long </w:t>
      </w:r>
      <w:r w:rsidR="000E7977" w:rsidRPr="00AF6021">
        <w:rPr>
          <w:rFonts w:ascii="Times New Roman" w:eastAsia="Calibri" w:hAnsi="Times New Roman" w:cs="Times New Roman"/>
          <w:sz w:val="24"/>
          <w:szCs w:val="24"/>
        </w:rPr>
        <w:t xml:space="preserve">lease is </w:t>
      </w:r>
      <w:r w:rsidR="00EB46E4" w:rsidRPr="00AF6021">
        <w:rPr>
          <w:rFonts w:ascii="Times New Roman" w:eastAsia="Calibri" w:hAnsi="Times New Roman" w:cs="Times New Roman"/>
          <w:sz w:val="24"/>
          <w:szCs w:val="24"/>
        </w:rPr>
        <w:t xml:space="preserve">to </w:t>
      </w:r>
      <w:r w:rsidR="000E7977" w:rsidRPr="00AF6021">
        <w:rPr>
          <w:rFonts w:ascii="Times New Roman" w:eastAsia="Calibri" w:hAnsi="Times New Roman" w:cs="Times New Roman"/>
          <w:sz w:val="24"/>
          <w:szCs w:val="24"/>
        </w:rPr>
        <w:t xml:space="preserve">give the lessee </w:t>
      </w:r>
      <w:r w:rsidR="004B456C" w:rsidRPr="00AF6021">
        <w:rPr>
          <w:rFonts w:ascii="Times New Roman" w:eastAsia="Calibri" w:hAnsi="Times New Roman" w:cs="Times New Roman"/>
          <w:sz w:val="24"/>
          <w:szCs w:val="24"/>
        </w:rPr>
        <w:t>limited</w:t>
      </w:r>
      <w:r w:rsidR="000E7977" w:rsidRPr="00AF6021">
        <w:rPr>
          <w:rFonts w:ascii="Times New Roman" w:eastAsia="Calibri" w:hAnsi="Times New Roman" w:cs="Times New Roman"/>
          <w:sz w:val="24"/>
          <w:szCs w:val="24"/>
        </w:rPr>
        <w:t xml:space="preserve"> real right</w:t>
      </w:r>
      <w:r w:rsidR="001C320A" w:rsidRPr="00AF6021">
        <w:rPr>
          <w:rFonts w:ascii="Times New Roman" w:eastAsia="Calibri" w:hAnsi="Times New Roman" w:cs="Times New Roman"/>
          <w:sz w:val="24"/>
          <w:szCs w:val="24"/>
        </w:rPr>
        <w:t>s</w:t>
      </w:r>
      <w:r w:rsidR="00EB46E4" w:rsidRPr="00AF6021">
        <w:rPr>
          <w:rFonts w:ascii="Times New Roman" w:eastAsia="Calibri" w:hAnsi="Times New Roman" w:cs="Times New Roman"/>
          <w:sz w:val="24"/>
          <w:szCs w:val="24"/>
        </w:rPr>
        <w:t xml:space="preserve"> </w:t>
      </w:r>
      <w:r w:rsidR="000E7977" w:rsidRPr="00AF6021">
        <w:rPr>
          <w:rFonts w:ascii="Times New Roman" w:eastAsia="Calibri" w:hAnsi="Times New Roman" w:cs="Times New Roman"/>
          <w:sz w:val="24"/>
          <w:szCs w:val="24"/>
        </w:rPr>
        <w:t xml:space="preserve">which </w:t>
      </w:r>
      <w:r w:rsidR="001C320A" w:rsidRPr="00AF6021">
        <w:rPr>
          <w:rFonts w:ascii="Times New Roman" w:eastAsia="Calibri" w:hAnsi="Times New Roman" w:cs="Times New Roman"/>
          <w:sz w:val="24"/>
          <w:szCs w:val="24"/>
        </w:rPr>
        <w:t>are</w:t>
      </w:r>
      <w:r w:rsidR="000E7977" w:rsidRPr="00AF6021">
        <w:rPr>
          <w:rFonts w:ascii="Times New Roman" w:eastAsia="Calibri" w:hAnsi="Times New Roman" w:cs="Times New Roman"/>
          <w:sz w:val="24"/>
          <w:szCs w:val="24"/>
        </w:rPr>
        <w:t xml:space="preserve"> capable of </w:t>
      </w:r>
      <w:r w:rsidR="00151426" w:rsidRPr="00AF6021">
        <w:rPr>
          <w:rFonts w:ascii="Times New Roman" w:eastAsia="Calibri" w:hAnsi="Times New Roman" w:cs="Times New Roman"/>
          <w:sz w:val="24"/>
          <w:szCs w:val="24"/>
        </w:rPr>
        <w:t>enforcement against</w:t>
      </w:r>
      <w:r w:rsidR="000E7977" w:rsidRPr="00AF6021">
        <w:rPr>
          <w:rFonts w:ascii="Times New Roman" w:eastAsia="Calibri" w:hAnsi="Times New Roman" w:cs="Times New Roman"/>
          <w:sz w:val="24"/>
          <w:szCs w:val="24"/>
        </w:rPr>
        <w:t xml:space="preserve"> the whole world. W. E. C</w:t>
      </w:r>
      <w:r w:rsidR="004A4F0E" w:rsidRPr="00AF6021">
        <w:rPr>
          <w:rFonts w:ascii="Times New Roman" w:eastAsia="Calibri" w:hAnsi="Times New Roman" w:cs="Times New Roman"/>
          <w:sz w:val="24"/>
          <w:szCs w:val="24"/>
        </w:rPr>
        <w:t xml:space="preserve">ooper; </w:t>
      </w:r>
      <w:r w:rsidR="004A4F0E" w:rsidRPr="00AF6021">
        <w:rPr>
          <w:rFonts w:ascii="Times New Roman" w:eastAsia="Calibri" w:hAnsi="Times New Roman" w:cs="Times New Roman"/>
          <w:i/>
          <w:sz w:val="24"/>
          <w:szCs w:val="24"/>
        </w:rPr>
        <w:t>Landlord and Tenant</w:t>
      </w:r>
      <w:r w:rsidR="004A4F0E" w:rsidRPr="00AF6021">
        <w:rPr>
          <w:rFonts w:ascii="Times New Roman" w:eastAsia="Calibri" w:hAnsi="Times New Roman" w:cs="Times New Roman"/>
          <w:sz w:val="24"/>
          <w:szCs w:val="24"/>
        </w:rPr>
        <w:t xml:space="preserve">, Second Edition at pages 276-277 </w:t>
      </w:r>
      <w:r w:rsidR="00296A16" w:rsidRPr="00AF6021">
        <w:rPr>
          <w:rFonts w:ascii="Times New Roman" w:eastAsia="Calibri" w:hAnsi="Times New Roman" w:cs="Times New Roman"/>
          <w:sz w:val="24"/>
          <w:szCs w:val="24"/>
        </w:rPr>
        <w:t>commented on the nature of the lessee’s rights</w:t>
      </w:r>
      <w:r w:rsidR="003530A3" w:rsidRPr="00AF6021">
        <w:rPr>
          <w:rFonts w:ascii="Times New Roman" w:eastAsia="Calibri" w:hAnsi="Times New Roman" w:cs="Times New Roman"/>
          <w:sz w:val="24"/>
          <w:szCs w:val="24"/>
        </w:rPr>
        <w:t xml:space="preserve"> in a long lease</w:t>
      </w:r>
      <w:r w:rsidR="00151426" w:rsidRPr="00AF6021">
        <w:rPr>
          <w:rFonts w:ascii="Times New Roman" w:eastAsia="Calibri" w:hAnsi="Times New Roman" w:cs="Times New Roman"/>
          <w:sz w:val="24"/>
          <w:szCs w:val="24"/>
        </w:rPr>
        <w:t>,</w:t>
      </w:r>
      <w:r w:rsidR="00296A16" w:rsidRPr="00AF6021">
        <w:rPr>
          <w:rFonts w:ascii="Times New Roman" w:eastAsia="Calibri" w:hAnsi="Times New Roman" w:cs="Times New Roman"/>
          <w:sz w:val="24"/>
          <w:szCs w:val="24"/>
        </w:rPr>
        <w:t xml:space="preserve"> as</w:t>
      </w:r>
      <w:r w:rsidR="004A4F0E" w:rsidRPr="00AF6021">
        <w:rPr>
          <w:rFonts w:ascii="Times New Roman" w:eastAsia="Calibri" w:hAnsi="Times New Roman" w:cs="Times New Roman"/>
          <w:sz w:val="24"/>
          <w:szCs w:val="24"/>
        </w:rPr>
        <w:t xml:space="preserve"> follow</w:t>
      </w:r>
      <w:r w:rsidR="00296A16" w:rsidRPr="00AF6021">
        <w:rPr>
          <w:rFonts w:ascii="Times New Roman" w:eastAsia="Calibri" w:hAnsi="Times New Roman" w:cs="Times New Roman"/>
          <w:sz w:val="24"/>
          <w:szCs w:val="24"/>
        </w:rPr>
        <w:t>s:</w:t>
      </w:r>
      <w:r w:rsidR="004A4F0E" w:rsidRPr="00AF6021">
        <w:rPr>
          <w:rFonts w:ascii="Times New Roman" w:eastAsia="Calibri" w:hAnsi="Times New Roman" w:cs="Times New Roman"/>
          <w:sz w:val="24"/>
          <w:szCs w:val="24"/>
        </w:rPr>
        <w:t xml:space="preserve"> </w:t>
      </w:r>
    </w:p>
    <w:p w:rsidR="001934A8" w:rsidRPr="00AF6021" w:rsidRDefault="004A4F0E" w:rsidP="006515E1">
      <w:pPr>
        <w:spacing w:after="0" w:line="240" w:lineRule="auto"/>
        <w:ind w:left="709"/>
        <w:jc w:val="both"/>
        <w:rPr>
          <w:rFonts w:ascii="Times New Roman" w:eastAsia="Calibri" w:hAnsi="Times New Roman" w:cs="Times New Roman"/>
          <w:sz w:val="24"/>
          <w:szCs w:val="24"/>
        </w:rPr>
      </w:pPr>
      <w:r w:rsidRPr="00AF6021">
        <w:rPr>
          <w:rFonts w:ascii="Times New Roman" w:eastAsia="Calibri" w:hAnsi="Times New Roman" w:cs="Times New Roman"/>
          <w:sz w:val="24"/>
          <w:szCs w:val="24"/>
        </w:rPr>
        <w:t xml:space="preserve">“A lessee is also entitled to have the lease registered against the title deeds of the property. When he is given occupation or the lease is registered the lessee acquires a real right. Once his real right is so constituted the lessee can enforce it against the whole world. Consequently, upon being given occupation or the lease being registered, the lessee should be entitled to eject </w:t>
      </w:r>
      <w:r w:rsidR="00D31EE3" w:rsidRPr="00AF6021">
        <w:rPr>
          <w:rFonts w:ascii="Times New Roman" w:eastAsia="Calibri" w:hAnsi="Times New Roman" w:cs="Times New Roman"/>
          <w:sz w:val="24"/>
          <w:szCs w:val="24"/>
        </w:rPr>
        <w:t xml:space="preserve">a </w:t>
      </w:r>
      <w:r w:rsidRPr="00AF6021">
        <w:rPr>
          <w:rFonts w:ascii="Times New Roman" w:eastAsia="Calibri" w:hAnsi="Times New Roman" w:cs="Times New Roman"/>
          <w:sz w:val="24"/>
          <w:szCs w:val="24"/>
        </w:rPr>
        <w:t>trespasser</w:t>
      </w:r>
      <w:r w:rsidR="000708D4" w:rsidRPr="00AF6021">
        <w:rPr>
          <w:rFonts w:ascii="Times New Roman" w:eastAsia="Calibri" w:hAnsi="Times New Roman" w:cs="Times New Roman"/>
          <w:sz w:val="24"/>
          <w:szCs w:val="24"/>
        </w:rPr>
        <w:t>.</w:t>
      </w:r>
      <w:r w:rsidRPr="00AF6021">
        <w:rPr>
          <w:rFonts w:ascii="Times New Roman" w:eastAsia="Calibri" w:hAnsi="Times New Roman" w:cs="Times New Roman"/>
          <w:sz w:val="24"/>
          <w:szCs w:val="24"/>
        </w:rPr>
        <w:t xml:space="preserve">” </w:t>
      </w:r>
      <w:r w:rsidR="000E7977" w:rsidRPr="00AF6021">
        <w:rPr>
          <w:rFonts w:ascii="Times New Roman" w:eastAsia="Calibri" w:hAnsi="Times New Roman" w:cs="Times New Roman"/>
          <w:sz w:val="24"/>
          <w:szCs w:val="24"/>
        </w:rPr>
        <w:t xml:space="preserve"> </w:t>
      </w:r>
      <w:r w:rsidR="006B3D6C" w:rsidRPr="00AF6021">
        <w:rPr>
          <w:rFonts w:ascii="Times New Roman" w:eastAsia="Calibri" w:hAnsi="Times New Roman" w:cs="Times New Roman"/>
          <w:sz w:val="24"/>
          <w:szCs w:val="24"/>
        </w:rPr>
        <w:t xml:space="preserve"> </w:t>
      </w:r>
      <w:r w:rsidR="001934A8" w:rsidRPr="00AF6021">
        <w:rPr>
          <w:rFonts w:ascii="Times New Roman" w:eastAsia="Calibri" w:hAnsi="Times New Roman" w:cs="Times New Roman"/>
          <w:sz w:val="24"/>
          <w:szCs w:val="24"/>
        </w:rPr>
        <w:t xml:space="preserve">   </w:t>
      </w:r>
    </w:p>
    <w:p w:rsidR="00EB46E4" w:rsidRPr="00AF6021" w:rsidRDefault="00EB46E4" w:rsidP="009D08F8">
      <w:pPr>
        <w:spacing w:after="0" w:line="480" w:lineRule="auto"/>
        <w:ind w:firstLine="360"/>
        <w:jc w:val="both"/>
        <w:rPr>
          <w:rFonts w:ascii="Times New Roman" w:eastAsia="Calibri" w:hAnsi="Times New Roman" w:cs="Times New Roman"/>
          <w:sz w:val="24"/>
          <w:szCs w:val="24"/>
        </w:rPr>
      </w:pPr>
      <w:r w:rsidRPr="00AF6021">
        <w:rPr>
          <w:rFonts w:ascii="Times New Roman" w:eastAsia="Calibri" w:hAnsi="Times New Roman" w:cs="Times New Roman"/>
          <w:sz w:val="24"/>
          <w:szCs w:val="24"/>
        </w:rPr>
        <w:t xml:space="preserve">    </w:t>
      </w:r>
    </w:p>
    <w:p w:rsidR="00826824" w:rsidRDefault="002E6BC2" w:rsidP="00826824">
      <w:pPr>
        <w:spacing w:line="480" w:lineRule="auto"/>
        <w:ind w:firstLine="1440"/>
        <w:jc w:val="both"/>
        <w:rPr>
          <w:rFonts w:ascii="Times New Roman" w:eastAsia="Calibri" w:hAnsi="Times New Roman" w:cs="Times New Roman"/>
          <w:sz w:val="24"/>
          <w:szCs w:val="24"/>
        </w:rPr>
      </w:pPr>
      <w:r w:rsidRPr="00AF6021">
        <w:rPr>
          <w:rFonts w:ascii="Times New Roman" w:eastAsia="Calibri" w:hAnsi="Times New Roman" w:cs="Times New Roman"/>
          <w:sz w:val="24"/>
          <w:szCs w:val="24"/>
        </w:rPr>
        <w:lastRenderedPageBreak/>
        <w:t>I</w:t>
      </w:r>
      <w:r w:rsidR="00EB46E4" w:rsidRPr="00AF6021">
        <w:rPr>
          <w:rFonts w:ascii="Times New Roman" w:eastAsia="Calibri" w:hAnsi="Times New Roman" w:cs="Times New Roman"/>
          <w:sz w:val="24"/>
          <w:szCs w:val="24"/>
        </w:rPr>
        <w:t xml:space="preserve">n the case of </w:t>
      </w:r>
      <w:proofErr w:type="spellStart"/>
      <w:r w:rsidR="00327C20" w:rsidRPr="00AF6021">
        <w:rPr>
          <w:rFonts w:ascii="Times New Roman" w:eastAsia="Calibri" w:hAnsi="Times New Roman" w:cs="Times New Roman"/>
          <w:i/>
          <w:sz w:val="24"/>
          <w:szCs w:val="24"/>
        </w:rPr>
        <w:t>Heynes</w:t>
      </w:r>
      <w:proofErr w:type="spellEnd"/>
      <w:r w:rsidR="00327C20" w:rsidRPr="00AF6021">
        <w:rPr>
          <w:rFonts w:ascii="Times New Roman" w:eastAsia="Calibri" w:hAnsi="Times New Roman" w:cs="Times New Roman"/>
          <w:i/>
          <w:sz w:val="24"/>
          <w:szCs w:val="24"/>
        </w:rPr>
        <w:t xml:space="preserve"> Mat</w:t>
      </w:r>
      <w:r w:rsidR="009D6018" w:rsidRPr="00AF6021">
        <w:rPr>
          <w:rFonts w:ascii="Times New Roman" w:eastAsia="Calibri" w:hAnsi="Times New Roman" w:cs="Times New Roman"/>
          <w:i/>
          <w:sz w:val="24"/>
          <w:szCs w:val="24"/>
        </w:rPr>
        <w:t>t</w:t>
      </w:r>
      <w:r w:rsidR="00327C20" w:rsidRPr="00AF6021">
        <w:rPr>
          <w:rFonts w:ascii="Times New Roman" w:eastAsia="Calibri" w:hAnsi="Times New Roman" w:cs="Times New Roman"/>
          <w:i/>
          <w:sz w:val="24"/>
          <w:szCs w:val="24"/>
        </w:rPr>
        <w:t xml:space="preserve">hew Ltd v Gibson N.O </w:t>
      </w:r>
      <w:r w:rsidR="00327C20" w:rsidRPr="00AF6021">
        <w:rPr>
          <w:rFonts w:ascii="Times New Roman" w:eastAsia="Calibri" w:hAnsi="Times New Roman" w:cs="Times New Roman"/>
          <w:sz w:val="24"/>
          <w:szCs w:val="24"/>
        </w:rPr>
        <w:t xml:space="preserve">1950 (1) SA 13 (C) at 15, </w:t>
      </w:r>
    </w:p>
    <w:p w:rsidR="00327C20" w:rsidRPr="00AF6021" w:rsidRDefault="00327C20" w:rsidP="00826824">
      <w:pPr>
        <w:spacing w:line="480" w:lineRule="auto"/>
        <w:jc w:val="both"/>
        <w:rPr>
          <w:rFonts w:ascii="Times New Roman" w:eastAsia="Calibri" w:hAnsi="Times New Roman" w:cs="Times New Roman"/>
          <w:sz w:val="24"/>
          <w:szCs w:val="24"/>
        </w:rPr>
      </w:pPr>
      <w:r w:rsidRPr="00AF6021">
        <w:rPr>
          <w:rFonts w:ascii="Times New Roman" w:eastAsia="Calibri" w:hAnsi="Times New Roman" w:cs="Times New Roman"/>
          <w:sz w:val="24"/>
          <w:szCs w:val="24"/>
        </w:rPr>
        <w:t>DE VILLIERS J.P said</w:t>
      </w:r>
      <w:r w:rsidR="002E6BC2" w:rsidRPr="00AF6021">
        <w:rPr>
          <w:rFonts w:ascii="Times New Roman" w:eastAsia="Calibri" w:hAnsi="Times New Roman" w:cs="Times New Roman"/>
          <w:sz w:val="24"/>
          <w:szCs w:val="24"/>
        </w:rPr>
        <w:t>:</w:t>
      </w:r>
    </w:p>
    <w:p w:rsidR="000708D4" w:rsidRPr="00AF6021" w:rsidRDefault="00327C20" w:rsidP="006515E1">
      <w:pPr>
        <w:spacing w:after="0" w:line="240" w:lineRule="auto"/>
        <w:ind w:left="720"/>
        <w:jc w:val="both"/>
        <w:rPr>
          <w:rFonts w:ascii="Times New Roman" w:eastAsia="Calibri" w:hAnsi="Times New Roman" w:cs="Times New Roman"/>
          <w:sz w:val="24"/>
          <w:szCs w:val="24"/>
        </w:rPr>
      </w:pPr>
      <w:r w:rsidRPr="00AF6021">
        <w:rPr>
          <w:rFonts w:ascii="Times New Roman" w:eastAsia="Calibri" w:hAnsi="Times New Roman" w:cs="Times New Roman"/>
          <w:sz w:val="24"/>
          <w:szCs w:val="24"/>
        </w:rPr>
        <w:t xml:space="preserve">“When once the lessee has been granted a lease of more than 10 years then certain legal qualities attach thereto. </w:t>
      </w:r>
      <w:r w:rsidR="008E6B46" w:rsidRPr="00AF6021">
        <w:rPr>
          <w:rFonts w:ascii="Times New Roman" w:eastAsia="Calibri" w:hAnsi="Times New Roman" w:cs="Times New Roman"/>
          <w:sz w:val="24"/>
          <w:szCs w:val="24"/>
        </w:rPr>
        <w:t xml:space="preserve">One of the legal </w:t>
      </w:r>
      <w:r w:rsidRPr="00AF6021">
        <w:rPr>
          <w:rFonts w:ascii="Times New Roman" w:eastAsia="Calibri" w:hAnsi="Times New Roman" w:cs="Times New Roman"/>
          <w:sz w:val="24"/>
          <w:szCs w:val="24"/>
        </w:rPr>
        <w:t>qu</w:t>
      </w:r>
      <w:r w:rsidR="00B853D8" w:rsidRPr="00AF6021">
        <w:rPr>
          <w:rFonts w:ascii="Times New Roman" w:eastAsia="Calibri" w:hAnsi="Times New Roman" w:cs="Times New Roman"/>
          <w:sz w:val="24"/>
          <w:szCs w:val="24"/>
        </w:rPr>
        <w:t>al</w:t>
      </w:r>
      <w:r w:rsidRPr="00AF6021">
        <w:rPr>
          <w:rFonts w:ascii="Times New Roman" w:eastAsia="Calibri" w:hAnsi="Times New Roman" w:cs="Times New Roman"/>
          <w:sz w:val="24"/>
          <w:szCs w:val="24"/>
        </w:rPr>
        <w:t>ities</w:t>
      </w:r>
      <w:r w:rsidR="006F3CAB" w:rsidRPr="00AF6021">
        <w:rPr>
          <w:rFonts w:ascii="Times New Roman" w:eastAsia="Calibri" w:hAnsi="Times New Roman" w:cs="Times New Roman"/>
          <w:sz w:val="24"/>
          <w:szCs w:val="24"/>
        </w:rPr>
        <w:t xml:space="preserve"> that</w:t>
      </w:r>
      <w:r w:rsidRPr="00AF6021">
        <w:rPr>
          <w:rFonts w:ascii="Times New Roman" w:eastAsia="Calibri" w:hAnsi="Times New Roman" w:cs="Times New Roman"/>
          <w:sz w:val="24"/>
          <w:szCs w:val="24"/>
        </w:rPr>
        <w:t xml:space="preserve"> attaches to it is that, being a lease in </w:t>
      </w:r>
      <w:proofErr w:type="spellStart"/>
      <w:r w:rsidRPr="00AF6021">
        <w:rPr>
          <w:rFonts w:ascii="Times New Roman" w:eastAsia="Calibri" w:hAnsi="Times New Roman" w:cs="Times New Roman"/>
          <w:i/>
          <w:sz w:val="24"/>
          <w:szCs w:val="24"/>
        </w:rPr>
        <w:t>longum</w:t>
      </w:r>
      <w:proofErr w:type="spellEnd"/>
      <w:r w:rsidRPr="00AF6021">
        <w:rPr>
          <w:rFonts w:ascii="Times New Roman" w:eastAsia="Calibri" w:hAnsi="Times New Roman" w:cs="Times New Roman"/>
          <w:i/>
          <w:sz w:val="24"/>
          <w:szCs w:val="24"/>
        </w:rPr>
        <w:t xml:space="preserve"> tempus</w:t>
      </w:r>
      <w:r w:rsidR="00B853D8" w:rsidRPr="00AF6021">
        <w:rPr>
          <w:rFonts w:ascii="Times New Roman" w:eastAsia="Calibri" w:hAnsi="Times New Roman" w:cs="Times New Roman"/>
          <w:i/>
          <w:sz w:val="24"/>
          <w:szCs w:val="24"/>
        </w:rPr>
        <w:t>,</w:t>
      </w:r>
      <w:r w:rsidRPr="00AF6021">
        <w:rPr>
          <w:rFonts w:ascii="Times New Roman" w:eastAsia="Calibri" w:hAnsi="Times New Roman" w:cs="Times New Roman"/>
          <w:sz w:val="24"/>
          <w:szCs w:val="24"/>
        </w:rPr>
        <w:t xml:space="preserve"> it requires to be registered to bind third parties. </w:t>
      </w:r>
      <w:r w:rsidRPr="00AF6021">
        <w:rPr>
          <w:rFonts w:ascii="Times New Roman" w:eastAsia="Calibri" w:hAnsi="Times New Roman" w:cs="Times New Roman"/>
          <w:b/>
          <w:sz w:val="24"/>
          <w:szCs w:val="24"/>
        </w:rPr>
        <w:t>Registration really may be said to be equivalent to full delivery to the lessee of the rights granted to him by the lease. He is entitled therefore to whatever advantages flow from a lease of this description</w:t>
      </w:r>
      <w:r w:rsidRPr="00AF6021">
        <w:rPr>
          <w:rFonts w:ascii="Times New Roman" w:eastAsia="Calibri" w:hAnsi="Times New Roman" w:cs="Times New Roman"/>
          <w:sz w:val="24"/>
          <w:szCs w:val="24"/>
        </w:rPr>
        <w:t>. One of the advantages is that upon due registration he is protected for the term of the le</w:t>
      </w:r>
      <w:r w:rsidR="00E22EF3" w:rsidRPr="00AF6021">
        <w:rPr>
          <w:rFonts w:ascii="Times New Roman" w:eastAsia="Calibri" w:hAnsi="Times New Roman" w:cs="Times New Roman"/>
          <w:sz w:val="24"/>
          <w:szCs w:val="24"/>
        </w:rPr>
        <w:t>ase against all third parties.”</w:t>
      </w:r>
      <w:r w:rsidR="004A4F0E" w:rsidRPr="00AF6021">
        <w:rPr>
          <w:rFonts w:ascii="Times New Roman" w:eastAsia="Calibri" w:hAnsi="Times New Roman" w:cs="Times New Roman"/>
          <w:sz w:val="24"/>
          <w:szCs w:val="24"/>
        </w:rPr>
        <w:t xml:space="preserve"> </w:t>
      </w:r>
      <w:r w:rsidR="0082693B" w:rsidRPr="00AF6021">
        <w:rPr>
          <w:rFonts w:ascii="Times New Roman" w:eastAsia="Calibri" w:hAnsi="Times New Roman" w:cs="Times New Roman"/>
          <w:sz w:val="24"/>
          <w:szCs w:val="24"/>
        </w:rPr>
        <w:t>(emphasis added)</w:t>
      </w:r>
    </w:p>
    <w:p w:rsidR="00E22DD8" w:rsidRPr="00AF6021" w:rsidRDefault="00E22DD8" w:rsidP="006515E1">
      <w:pPr>
        <w:spacing w:after="0" w:line="240" w:lineRule="auto"/>
        <w:ind w:left="720"/>
        <w:jc w:val="both"/>
        <w:rPr>
          <w:rFonts w:ascii="Times New Roman" w:eastAsia="Calibri" w:hAnsi="Times New Roman" w:cs="Times New Roman"/>
          <w:sz w:val="24"/>
          <w:szCs w:val="24"/>
        </w:rPr>
      </w:pPr>
    </w:p>
    <w:p w:rsidR="00A40373" w:rsidRPr="00AF6021" w:rsidRDefault="00A40373" w:rsidP="006515E1">
      <w:pPr>
        <w:spacing w:after="0" w:line="480" w:lineRule="auto"/>
        <w:jc w:val="both"/>
        <w:rPr>
          <w:rFonts w:ascii="Times New Roman" w:eastAsia="Calibri" w:hAnsi="Times New Roman" w:cs="Times New Roman"/>
          <w:sz w:val="24"/>
          <w:szCs w:val="24"/>
        </w:rPr>
      </w:pPr>
    </w:p>
    <w:p w:rsidR="000708D4" w:rsidRPr="00AF6021" w:rsidRDefault="00BB0D17" w:rsidP="009D08F8">
      <w:pPr>
        <w:spacing w:line="480" w:lineRule="auto"/>
        <w:ind w:firstLine="1440"/>
        <w:jc w:val="both"/>
        <w:rPr>
          <w:rFonts w:ascii="Times New Roman" w:eastAsia="Calibri" w:hAnsi="Times New Roman" w:cs="Times New Roman"/>
          <w:sz w:val="24"/>
          <w:szCs w:val="24"/>
        </w:rPr>
      </w:pPr>
      <w:r w:rsidRPr="00AF6021">
        <w:rPr>
          <w:rFonts w:ascii="Times New Roman" w:eastAsia="Calibri" w:hAnsi="Times New Roman" w:cs="Times New Roman"/>
          <w:sz w:val="24"/>
          <w:szCs w:val="24"/>
        </w:rPr>
        <w:t>It is clear from the above that once a long</w:t>
      </w:r>
      <w:r w:rsidR="002E6BC2" w:rsidRPr="00AF6021">
        <w:rPr>
          <w:rFonts w:ascii="Times New Roman" w:eastAsia="Calibri" w:hAnsi="Times New Roman" w:cs="Times New Roman"/>
          <w:sz w:val="24"/>
          <w:szCs w:val="24"/>
        </w:rPr>
        <w:t xml:space="preserve"> lease </w:t>
      </w:r>
      <w:r w:rsidRPr="00AF6021">
        <w:rPr>
          <w:rFonts w:ascii="Times New Roman" w:eastAsia="Calibri" w:hAnsi="Times New Roman" w:cs="Times New Roman"/>
          <w:sz w:val="24"/>
          <w:szCs w:val="24"/>
        </w:rPr>
        <w:t>is registered, it confers</w:t>
      </w:r>
      <w:r w:rsidR="00A004F3" w:rsidRPr="00AF6021">
        <w:rPr>
          <w:rFonts w:ascii="Times New Roman" w:eastAsia="Calibri" w:hAnsi="Times New Roman" w:cs="Times New Roman"/>
          <w:sz w:val="24"/>
          <w:szCs w:val="24"/>
        </w:rPr>
        <w:t xml:space="preserve"> limited</w:t>
      </w:r>
      <w:r w:rsidRPr="00AF6021">
        <w:rPr>
          <w:rFonts w:ascii="Times New Roman" w:eastAsia="Calibri" w:hAnsi="Times New Roman" w:cs="Times New Roman"/>
          <w:sz w:val="24"/>
          <w:szCs w:val="24"/>
        </w:rPr>
        <w:t xml:space="preserve"> real rights to the lessee. Th</w:t>
      </w:r>
      <w:r w:rsidR="005804B1" w:rsidRPr="00AF6021">
        <w:rPr>
          <w:rFonts w:ascii="Times New Roman" w:eastAsia="Calibri" w:hAnsi="Times New Roman" w:cs="Times New Roman"/>
          <w:sz w:val="24"/>
          <w:szCs w:val="24"/>
        </w:rPr>
        <w:t>e</w:t>
      </w:r>
      <w:r w:rsidRPr="00AF6021">
        <w:rPr>
          <w:rFonts w:ascii="Times New Roman" w:eastAsia="Calibri" w:hAnsi="Times New Roman" w:cs="Times New Roman"/>
          <w:sz w:val="24"/>
          <w:szCs w:val="24"/>
        </w:rPr>
        <w:t xml:space="preserve"> real right</w:t>
      </w:r>
      <w:r w:rsidR="00296542" w:rsidRPr="00AF6021">
        <w:rPr>
          <w:rFonts w:ascii="Times New Roman" w:eastAsia="Calibri" w:hAnsi="Times New Roman" w:cs="Times New Roman"/>
          <w:sz w:val="24"/>
          <w:szCs w:val="24"/>
        </w:rPr>
        <w:t>s</w:t>
      </w:r>
      <w:r w:rsidRPr="00AF6021">
        <w:rPr>
          <w:rFonts w:ascii="Times New Roman" w:eastAsia="Calibri" w:hAnsi="Times New Roman" w:cs="Times New Roman"/>
          <w:sz w:val="24"/>
          <w:szCs w:val="24"/>
        </w:rPr>
        <w:t xml:space="preserve"> </w:t>
      </w:r>
      <w:r w:rsidR="005804B1" w:rsidRPr="00AF6021">
        <w:rPr>
          <w:rFonts w:ascii="Times New Roman" w:eastAsia="Calibri" w:hAnsi="Times New Roman" w:cs="Times New Roman"/>
          <w:sz w:val="24"/>
          <w:szCs w:val="24"/>
        </w:rPr>
        <w:t>are</w:t>
      </w:r>
      <w:r w:rsidRPr="00AF6021">
        <w:rPr>
          <w:rFonts w:ascii="Times New Roman" w:eastAsia="Calibri" w:hAnsi="Times New Roman" w:cs="Times New Roman"/>
          <w:sz w:val="24"/>
          <w:szCs w:val="24"/>
        </w:rPr>
        <w:t xml:space="preserve"> an asset of the parties which must be distributed by the courts. What cannot be denied from the facts of this case is that the appellant </w:t>
      </w:r>
      <w:r w:rsidR="00AA30BD" w:rsidRPr="00AF6021">
        <w:rPr>
          <w:rFonts w:ascii="Times New Roman" w:eastAsia="Calibri" w:hAnsi="Times New Roman" w:cs="Times New Roman"/>
          <w:sz w:val="24"/>
          <w:szCs w:val="24"/>
        </w:rPr>
        <w:t xml:space="preserve">having </w:t>
      </w:r>
      <w:r w:rsidRPr="00AF6021">
        <w:rPr>
          <w:rFonts w:ascii="Times New Roman" w:eastAsia="Calibri" w:hAnsi="Times New Roman" w:cs="Times New Roman"/>
          <w:sz w:val="24"/>
          <w:szCs w:val="24"/>
        </w:rPr>
        <w:t>be</w:t>
      </w:r>
      <w:r w:rsidR="00AA30BD" w:rsidRPr="00AF6021">
        <w:rPr>
          <w:rFonts w:ascii="Times New Roman" w:eastAsia="Calibri" w:hAnsi="Times New Roman" w:cs="Times New Roman"/>
          <w:sz w:val="24"/>
          <w:szCs w:val="24"/>
        </w:rPr>
        <w:t>en</w:t>
      </w:r>
      <w:r w:rsidRPr="00AF6021">
        <w:rPr>
          <w:rFonts w:ascii="Times New Roman" w:eastAsia="Calibri" w:hAnsi="Times New Roman" w:cs="Times New Roman"/>
          <w:sz w:val="24"/>
          <w:szCs w:val="24"/>
        </w:rPr>
        <w:t xml:space="preserve"> the spouse of the respondent when the lease was acquired and registered ha</w:t>
      </w:r>
      <w:r w:rsidR="00AA30BD" w:rsidRPr="00AF6021">
        <w:rPr>
          <w:rFonts w:ascii="Times New Roman" w:eastAsia="Calibri" w:hAnsi="Times New Roman" w:cs="Times New Roman"/>
          <w:sz w:val="24"/>
          <w:szCs w:val="24"/>
        </w:rPr>
        <w:t>s</w:t>
      </w:r>
      <w:r w:rsidRPr="00AF6021">
        <w:rPr>
          <w:rFonts w:ascii="Times New Roman" w:eastAsia="Calibri" w:hAnsi="Times New Roman" w:cs="Times New Roman"/>
          <w:sz w:val="24"/>
          <w:szCs w:val="24"/>
        </w:rPr>
        <w:t xml:space="preserve"> interest</w:t>
      </w:r>
      <w:r w:rsidR="004370CF" w:rsidRPr="00AF6021">
        <w:rPr>
          <w:rFonts w:ascii="Times New Roman" w:eastAsia="Calibri" w:hAnsi="Times New Roman" w:cs="Times New Roman"/>
          <w:sz w:val="24"/>
          <w:szCs w:val="24"/>
        </w:rPr>
        <w:t>s</w:t>
      </w:r>
      <w:r w:rsidRPr="00AF6021">
        <w:rPr>
          <w:rFonts w:ascii="Times New Roman" w:eastAsia="Calibri" w:hAnsi="Times New Roman" w:cs="Times New Roman"/>
          <w:sz w:val="24"/>
          <w:szCs w:val="24"/>
        </w:rPr>
        <w:t xml:space="preserve"> in the benefit</w:t>
      </w:r>
      <w:r w:rsidR="004370CF" w:rsidRPr="00AF6021">
        <w:rPr>
          <w:rFonts w:ascii="Times New Roman" w:eastAsia="Calibri" w:hAnsi="Times New Roman" w:cs="Times New Roman"/>
          <w:sz w:val="24"/>
          <w:szCs w:val="24"/>
        </w:rPr>
        <w:t>s</w:t>
      </w:r>
      <w:r w:rsidRPr="00AF6021">
        <w:rPr>
          <w:rFonts w:ascii="Times New Roman" w:eastAsia="Calibri" w:hAnsi="Times New Roman" w:cs="Times New Roman"/>
          <w:sz w:val="24"/>
          <w:szCs w:val="24"/>
        </w:rPr>
        <w:t xml:space="preserve"> which </w:t>
      </w:r>
      <w:r w:rsidR="004370CF" w:rsidRPr="00AF6021">
        <w:rPr>
          <w:rFonts w:ascii="Times New Roman" w:eastAsia="Calibri" w:hAnsi="Times New Roman" w:cs="Times New Roman"/>
          <w:sz w:val="24"/>
          <w:szCs w:val="24"/>
        </w:rPr>
        <w:t>flow</w:t>
      </w:r>
      <w:r w:rsidRPr="00AF6021">
        <w:rPr>
          <w:rFonts w:ascii="Times New Roman" w:eastAsia="Calibri" w:hAnsi="Times New Roman" w:cs="Times New Roman"/>
          <w:sz w:val="24"/>
          <w:szCs w:val="24"/>
        </w:rPr>
        <w:t xml:space="preserve"> from the lease. </w:t>
      </w:r>
      <w:r w:rsidR="00193420" w:rsidRPr="00AF6021">
        <w:rPr>
          <w:rFonts w:ascii="Times New Roman" w:eastAsia="Calibri" w:hAnsi="Times New Roman" w:cs="Times New Roman"/>
          <w:sz w:val="24"/>
          <w:szCs w:val="24"/>
        </w:rPr>
        <w:t>The parties were benefitting from farming on the leased land. They each had an expectation to</w:t>
      </w:r>
      <w:r w:rsidR="00763CCB" w:rsidRPr="00AF6021">
        <w:rPr>
          <w:rFonts w:ascii="Times New Roman" w:eastAsia="Calibri" w:hAnsi="Times New Roman" w:cs="Times New Roman"/>
          <w:sz w:val="24"/>
          <w:szCs w:val="24"/>
        </w:rPr>
        <w:t xml:space="preserve"> continue to</w:t>
      </w:r>
      <w:r w:rsidR="00193420" w:rsidRPr="00AF6021">
        <w:rPr>
          <w:rFonts w:ascii="Times New Roman" w:eastAsia="Calibri" w:hAnsi="Times New Roman" w:cs="Times New Roman"/>
          <w:sz w:val="24"/>
          <w:szCs w:val="24"/>
        </w:rPr>
        <w:t xml:space="preserve"> benefit from their farming activities</w:t>
      </w:r>
      <w:r w:rsidR="00570526" w:rsidRPr="00AF6021">
        <w:rPr>
          <w:rFonts w:ascii="Times New Roman" w:eastAsia="Calibri" w:hAnsi="Times New Roman" w:cs="Times New Roman"/>
          <w:sz w:val="24"/>
          <w:szCs w:val="24"/>
        </w:rPr>
        <w:t xml:space="preserve"> </w:t>
      </w:r>
      <w:r w:rsidR="00A40373" w:rsidRPr="00AF6021">
        <w:rPr>
          <w:rFonts w:ascii="Times New Roman" w:eastAsia="Calibri" w:hAnsi="Times New Roman" w:cs="Times New Roman"/>
          <w:sz w:val="24"/>
          <w:szCs w:val="24"/>
        </w:rPr>
        <w:t>for</w:t>
      </w:r>
      <w:r w:rsidR="00570526" w:rsidRPr="00AF6021">
        <w:rPr>
          <w:rFonts w:ascii="Times New Roman" w:eastAsia="Calibri" w:hAnsi="Times New Roman" w:cs="Times New Roman"/>
          <w:sz w:val="24"/>
          <w:szCs w:val="24"/>
        </w:rPr>
        <w:t xml:space="preserve"> the </w:t>
      </w:r>
      <w:r w:rsidR="00C91F67" w:rsidRPr="00AF6021">
        <w:rPr>
          <w:rFonts w:ascii="Times New Roman" w:eastAsia="Calibri" w:hAnsi="Times New Roman" w:cs="Times New Roman"/>
          <w:sz w:val="24"/>
          <w:szCs w:val="24"/>
        </w:rPr>
        <w:t>duration of</w:t>
      </w:r>
      <w:r w:rsidR="00763CCB" w:rsidRPr="00AF6021">
        <w:rPr>
          <w:rFonts w:ascii="Times New Roman" w:eastAsia="Calibri" w:hAnsi="Times New Roman" w:cs="Times New Roman"/>
          <w:sz w:val="24"/>
          <w:szCs w:val="24"/>
        </w:rPr>
        <w:t xml:space="preserve"> the</w:t>
      </w:r>
      <w:r w:rsidR="00C91F67" w:rsidRPr="00AF6021">
        <w:rPr>
          <w:rFonts w:ascii="Times New Roman" w:eastAsia="Calibri" w:hAnsi="Times New Roman" w:cs="Times New Roman"/>
          <w:sz w:val="24"/>
          <w:szCs w:val="24"/>
        </w:rPr>
        <w:t xml:space="preserve"> </w:t>
      </w:r>
      <w:r w:rsidR="00570526" w:rsidRPr="00AF6021">
        <w:rPr>
          <w:rFonts w:ascii="Times New Roman" w:eastAsia="Calibri" w:hAnsi="Times New Roman" w:cs="Times New Roman"/>
          <w:sz w:val="24"/>
          <w:szCs w:val="24"/>
        </w:rPr>
        <w:t>lease</w:t>
      </w:r>
      <w:r w:rsidR="00193420" w:rsidRPr="00AF6021">
        <w:rPr>
          <w:rFonts w:ascii="Times New Roman" w:eastAsia="Calibri" w:hAnsi="Times New Roman" w:cs="Times New Roman"/>
          <w:sz w:val="24"/>
          <w:szCs w:val="24"/>
        </w:rPr>
        <w:t xml:space="preserve">. That expectation is like a pension a long term one. That </w:t>
      </w:r>
      <w:r w:rsidR="000708D4" w:rsidRPr="00AF6021">
        <w:rPr>
          <w:rFonts w:ascii="Times New Roman" w:eastAsia="Calibri" w:hAnsi="Times New Roman" w:cs="Times New Roman"/>
          <w:sz w:val="24"/>
          <w:szCs w:val="24"/>
        </w:rPr>
        <w:t>brings the</w:t>
      </w:r>
      <w:r w:rsidR="00193420" w:rsidRPr="00AF6021">
        <w:rPr>
          <w:rFonts w:ascii="Times New Roman" w:eastAsia="Calibri" w:hAnsi="Times New Roman" w:cs="Times New Roman"/>
          <w:sz w:val="24"/>
          <w:szCs w:val="24"/>
        </w:rPr>
        <w:t xml:space="preserve"> parties interest in the lease within the ambit of </w:t>
      </w:r>
      <w:r w:rsidR="000708D4" w:rsidRPr="00AF6021">
        <w:rPr>
          <w:rFonts w:ascii="Times New Roman" w:hAnsi="Times New Roman" w:cs="Times New Roman"/>
          <w:sz w:val="24"/>
          <w:szCs w:val="24"/>
        </w:rPr>
        <w:t>s</w:t>
      </w:r>
      <w:r w:rsidR="00722003" w:rsidRPr="00AF6021">
        <w:rPr>
          <w:rFonts w:ascii="Times New Roman" w:hAnsi="Times New Roman" w:cs="Times New Roman"/>
          <w:sz w:val="24"/>
          <w:szCs w:val="24"/>
        </w:rPr>
        <w:t> </w:t>
      </w:r>
      <w:r w:rsidR="00193420" w:rsidRPr="00AF6021">
        <w:rPr>
          <w:rFonts w:ascii="Times New Roman" w:hAnsi="Times New Roman" w:cs="Times New Roman"/>
          <w:sz w:val="24"/>
          <w:szCs w:val="24"/>
        </w:rPr>
        <w:t>7</w:t>
      </w:r>
      <w:r w:rsidR="000708D4" w:rsidRPr="00AF6021">
        <w:rPr>
          <w:rFonts w:ascii="Times New Roman" w:eastAsia="Calibri" w:hAnsi="Times New Roman" w:cs="Times New Roman"/>
          <w:sz w:val="24"/>
          <w:szCs w:val="24"/>
        </w:rPr>
        <w:t> </w:t>
      </w:r>
      <w:r w:rsidR="00193420" w:rsidRPr="00AF6021">
        <w:rPr>
          <w:rFonts w:ascii="Times New Roman" w:eastAsia="Calibri" w:hAnsi="Times New Roman" w:cs="Times New Roman"/>
          <w:sz w:val="24"/>
          <w:szCs w:val="24"/>
        </w:rPr>
        <w:t>(4) of the Matrimonial Causes Act</w:t>
      </w:r>
      <w:r w:rsidR="00813B5B" w:rsidRPr="00AF6021">
        <w:rPr>
          <w:rFonts w:ascii="Times New Roman" w:eastAsia="Calibri" w:hAnsi="Times New Roman" w:cs="Times New Roman"/>
          <w:sz w:val="24"/>
          <w:szCs w:val="24"/>
        </w:rPr>
        <w:t>.</w:t>
      </w:r>
      <w:r w:rsidR="00193420" w:rsidRPr="00AF6021">
        <w:rPr>
          <w:rFonts w:ascii="Times New Roman" w:eastAsia="Calibri" w:hAnsi="Times New Roman" w:cs="Times New Roman"/>
          <w:sz w:val="24"/>
          <w:szCs w:val="24"/>
        </w:rPr>
        <w:t xml:space="preserve"> </w:t>
      </w:r>
    </w:p>
    <w:p w:rsidR="000708D4" w:rsidRPr="00AF6021" w:rsidRDefault="00193420" w:rsidP="006515E1">
      <w:pPr>
        <w:spacing w:after="0" w:line="480" w:lineRule="auto"/>
        <w:ind w:firstLine="1134"/>
        <w:jc w:val="both"/>
        <w:rPr>
          <w:rFonts w:ascii="Times New Roman" w:eastAsia="Calibri" w:hAnsi="Times New Roman" w:cs="Times New Roman"/>
          <w:sz w:val="24"/>
          <w:szCs w:val="24"/>
        </w:rPr>
      </w:pPr>
      <w:r w:rsidRPr="00AF6021">
        <w:rPr>
          <w:rFonts w:ascii="Times New Roman" w:eastAsia="Calibri" w:hAnsi="Times New Roman" w:cs="Times New Roman"/>
          <w:sz w:val="24"/>
          <w:szCs w:val="24"/>
        </w:rPr>
        <w:t xml:space="preserve"> </w:t>
      </w:r>
    </w:p>
    <w:p w:rsidR="00D361E3" w:rsidRPr="00AF6021" w:rsidRDefault="00BB0D17" w:rsidP="009D08F8">
      <w:pPr>
        <w:spacing w:after="0" w:line="480" w:lineRule="auto"/>
        <w:ind w:firstLine="1440"/>
        <w:jc w:val="both"/>
        <w:rPr>
          <w:rFonts w:ascii="Times New Roman" w:eastAsia="Calibri" w:hAnsi="Times New Roman" w:cs="Times New Roman"/>
          <w:sz w:val="24"/>
          <w:szCs w:val="24"/>
        </w:rPr>
      </w:pPr>
      <w:r w:rsidRPr="00AF6021">
        <w:rPr>
          <w:rFonts w:ascii="Times New Roman" w:eastAsia="Calibri" w:hAnsi="Times New Roman" w:cs="Times New Roman"/>
          <w:sz w:val="24"/>
          <w:szCs w:val="24"/>
        </w:rPr>
        <w:t xml:space="preserve">It is not an issue that the </w:t>
      </w:r>
      <w:r w:rsidR="00D361E3" w:rsidRPr="00AF6021">
        <w:rPr>
          <w:rFonts w:ascii="Times New Roman" w:eastAsia="Calibri" w:hAnsi="Times New Roman" w:cs="Times New Roman"/>
          <w:sz w:val="24"/>
          <w:szCs w:val="24"/>
        </w:rPr>
        <w:t>Acquiring Authority</w:t>
      </w:r>
      <w:r w:rsidRPr="00AF6021">
        <w:rPr>
          <w:rFonts w:ascii="Times New Roman" w:eastAsia="Calibri" w:hAnsi="Times New Roman" w:cs="Times New Roman"/>
          <w:sz w:val="24"/>
          <w:szCs w:val="24"/>
        </w:rPr>
        <w:t xml:space="preserve"> owns the farm which it allocate</w:t>
      </w:r>
      <w:r w:rsidR="00813B5B" w:rsidRPr="00AF6021">
        <w:rPr>
          <w:rFonts w:ascii="Times New Roman" w:eastAsia="Calibri" w:hAnsi="Times New Roman" w:cs="Times New Roman"/>
          <w:sz w:val="24"/>
          <w:szCs w:val="24"/>
        </w:rPr>
        <w:t>d</w:t>
      </w:r>
      <w:r w:rsidRPr="00AF6021">
        <w:rPr>
          <w:rFonts w:ascii="Times New Roman" w:eastAsia="Calibri" w:hAnsi="Times New Roman" w:cs="Times New Roman"/>
          <w:sz w:val="24"/>
          <w:szCs w:val="24"/>
        </w:rPr>
        <w:t xml:space="preserve"> </w:t>
      </w:r>
      <w:r w:rsidR="004F5324" w:rsidRPr="00AF6021">
        <w:rPr>
          <w:rFonts w:ascii="Times New Roman" w:eastAsia="Calibri" w:hAnsi="Times New Roman" w:cs="Times New Roman"/>
          <w:sz w:val="24"/>
          <w:szCs w:val="24"/>
        </w:rPr>
        <w:t xml:space="preserve">and subsequently leased </w:t>
      </w:r>
      <w:r w:rsidRPr="00AF6021">
        <w:rPr>
          <w:rFonts w:ascii="Times New Roman" w:eastAsia="Calibri" w:hAnsi="Times New Roman" w:cs="Times New Roman"/>
          <w:sz w:val="24"/>
          <w:szCs w:val="24"/>
        </w:rPr>
        <w:t xml:space="preserve">to the </w:t>
      </w:r>
      <w:r w:rsidR="00813B5B" w:rsidRPr="00AF6021">
        <w:rPr>
          <w:rFonts w:ascii="Times New Roman" w:eastAsia="Calibri" w:hAnsi="Times New Roman" w:cs="Times New Roman"/>
          <w:sz w:val="24"/>
          <w:szCs w:val="24"/>
        </w:rPr>
        <w:t>respondent</w:t>
      </w:r>
      <w:r w:rsidRPr="00AF6021">
        <w:rPr>
          <w:rFonts w:ascii="Times New Roman" w:eastAsia="Calibri" w:hAnsi="Times New Roman" w:cs="Times New Roman"/>
          <w:sz w:val="24"/>
          <w:szCs w:val="24"/>
        </w:rPr>
        <w:t xml:space="preserve"> for</w:t>
      </w:r>
      <w:r w:rsidR="00813B5B" w:rsidRPr="00AF6021">
        <w:rPr>
          <w:rFonts w:ascii="Times New Roman" w:eastAsia="Calibri" w:hAnsi="Times New Roman" w:cs="Times New Roman"/>
          <w:sz w:val="24"/>
          <w:szCs w:val="24"/>
        </w:rPr>
        <w:t xml:space="preserve"> his and his family’s</w:t>
      </w:r>
      <w:r w:rsidRPr="00AF6021">
        <w:rPr>
          <w:rFonts w:ascii="Times New Roman" w:eastAsia="Calibri" w:hAnsi="Times New Roman" w:cs="Times New Roman"/>
          <w:sz w:val="24"/>
          <w:szCs w:val="24"/>
        </w:rPr>
        <w:t xml:space="preserve"> benefit.</w:t>
      </w:r>
      <w:r w:rsidR="00D361E3" w:rsidRPr="00AF6021">
        <w:rPr>
          <w:rFonts w:ascii="Times New Roman" w:eastAsia="Calibri" w:hAnsi="Times New Roman" w:cs="Times New Roman"/>
          <w:sz w:val="24"/>
          <w:szCs w:val="24"/>
        </w:rPr>
        <w:t xml:space="preserve"> On page 1 of the lease agreement the word </w:t>
      </w:r>
      <w:r w:rsidR="004F5324" w:rsidRPr="00AF6021">
        <w:rPr>
          <w:rFonts w:ascii="Times New Roman" w:eastAsia="Calibri" w:hAnsi="Times New Roman" w:cs="Times New Roman"/>
          <w:sz w:val="24"/>
          <w:szCs w:val="24"/>
        </w:rPr>
        <w:t>“</w:t>
      </w:r>
      <w:r w:rsidR="00D361E3" w:rsidRPr="00AF6021">
        <w:rPr>
          <w:rFonts w:ascii="Times New Roman" w:eastAsia="Calibri" w:hAnsi="Times New Roman" w:cs="Times New Roman"/>
          <w:sz w:val="24"/>
          <w:szCs w:val="24"/>
        </w:rPr>
        <w:t>lessee</w:t>
      </w:r>
      <w:r w:rsidR="004F5324" w:rsidRPr="00AF6021">
        <w:rPr>
          <w:rFonts w:ascii="Times New Roman" w:eastAsia="Calibri" w:hAnsi="Times New Roman" w:cs="Times New Roman"/>
          <w:sz w:val="24"/>
          <w:szCs w:val="24"/>
        </w:rPr>
        <w:t>”</w:t>
      </w:r>
      <w:r w:rsidR="00D361E3" w:rsidRPr="00AF6021">
        <w:rPr>
          <w:rFonts w:ascii="Times New Roman" w:eastAsia="Calibri" w:hAnsi="Times New Roman" w:cs="Times New Roman"/>
          <w:sz w:val="24"/>
          <w:szCs w:val="24"/>
        </w:rPr>
        <w:t xml:space="preserve"> is defined as follows:</w:t>
      </w:r>
    </w:p>
    <w:p w:rsidR="00D361E3" w:rsidRPr="00AF6021" w:rsidRDefault="00D361E3" w:rsidP="00826824">
      <w:pPr>
        <w:spacing w:after="0" w:line="240" w:lineRule="auto"/>
        <w:ind w:left="720"/>
        <w:jc w:val="both"/>
        <w:rPr>
          <w:rFonts w:ascii="Times New Roman" w:eastAsia="Calibri" w:hAnsi="Times New Roman" w:cs="Times New Roman"/>
          <w:sz w:val="24"/>
          <w:szCs w:val="24"/>
        </w:rPr>
      </w:pPr>
      <w:r w:rsidRPr="00AF6021">
        <w:rPr>
          <w:rFonts w:ascii="Times New Roman" w:eastAsia="Calibri" w:hAnsi="Times New Roman" w:cs="Times New Roman"/>
          <w:sz w:val="24"/>
          <w:szCs w:val="24"/>
        </w:rPr>
        <w:t>“In relation to any person who holds land under</w:t>
      </w:r>
      <w:r w:rsidR="00E22DD8" w:rsidRPr="00AF6021">
        <w:rPr>
          <w:rFonts w:ascii="Times New Roman" w:eastAsia="Calibri" w:hAnsi="Times New Roman" w:cs="Times New Roman"/>
          <w:sz w:val="24"/>
          <w:szCs w:val="24"/>
        </w:rPr>
        <w:t xml:space="preserve"> this lease</w:t>
      </w:r>
      <w:r w:rsidRPr="00AF6021">
        <w:rPr>
          <w:rFonts w:ascii="Times New Roman" w:eastAsia="Calibri" w:hAnsi="Times New Roman" w:cs="Times New Roman"/>
          <w:sz w:val="24"/>
          <w:szCs w:val="24"/>
        </w:rPr>
        <w:t>, lessee shall mean that person an</w:t>
      </w:r>
      <w:r w:rsidR="00826BB2" w:rsidRPr="00AF6021">
        <w:rPr>
          <w:rFonts w:ascii="Times New Roman" w:eastAsia="Calibri" w:hAnsi="Times New Roman" w:cs="Times New Roman"/>
          <w:sz w:val="24"/>
          <w:szCs w:val="24"/>
        </w:rPr>
        <w:t>d his spouse or spouses jointly</w:t>
      </w:r>
      <w:r w:rsidRPr="00AF6021">
        <w:rPr>
          <w:rFonts w:ascii="Times New Roman" w:eastAsia="Calibri" w:hAnsi="Times New Roman" w:cs="Times New Roman"/>
          <w:sz w:val="24"/>
          <w:szCs w:val="24"/>
        </w:rPr>
        <w:t>.</w:t>
      </w:r>
      <w:r w:rsidR="00826BB2" w:rsidRPr="00AF6021">
        <w:rPr>
          <w:rFonts w:ascii="Times New Roman" w:eastAsia="Calibri" w:hAnsi="Times New Roman" w:cs="Times New Roman"/>
          <w:sz w:val="24"/>
          <w:szCs w:val="24"/>
        </w:rPr>
        <w:t>”</w:t>
      </w:r>
    </w:p>
    <w:p w:rsidR="00D361E3" w:rsidRPr="00AF6021" w:rsidRDefault="00D361E3" w:rsidP="006515E1">
      <w:pPr>
        <w:spacing w:after="0" w:line="480" w:lineRule="auto"/>
        <w:ind w:left="720" w:firstLine="1134"/>
        <w:jc w:val="both"/>
        <w:rPr>
          <w:rFonts w:ascii="Times New Roman" w:eastAsia="Calibri" w:hAnsi="Times New Roman" w:cs="Times New Roman"/>
          <w:sz w:val="24"/>
          <w:szCs w:val="24"/>
        </w:rPr>
      </w:pPr>
    </w:p>
    <w:p w:rsidR="00D361E3" w:rsidRPr="00AF6021" w:rsidRDefault="003462E6" w:rsidP="009D08F8">
      <w:pPr>
        <w:spacing w:after="0" w:line="480" w:lineRule="auto"/>
        <w:ind w:firstLine="1440"/>
        <w:jc w:val="both"/>
        <w:rPr>
          <w:rFonts w:ascii="Times New Roman" w:eastAsia="Calibri" w:hAnsi="Times New Roman" w:cs="Times New Roman"/>
          <w:sz w:val="24"/>
          <w:szCs w:val="24"/>
        </w:rPr>
      </w:pPr>
      <w:r w:rsidRPr="00AF6021">
        <w:rPr>
          <w:rFonts w:ascii="Times New Roman" w:eastAsia="Calibri" w:hAnsi="Times New Roman" w:cs="Times New Roman"/>
          <w:sz w:val="24"/>
          <w:szCs w:val="24"/>
        </w:rPr>
        <w:t>There is therefore</w:t>
      </w:r>
      <w:r w:rsidR="001A06D8" w:rsidRPr="00AF6021">
        <w:rPr>
          <w:rFonts w:ascii="Times New Roman" w:eastAsia="Calibri" w:hAnsi="Times New Roman" w:cs="Times New Roman"/>
          <w:sz w:val="24"/>
          <w:szCs w:val="24"/>
        </w:rPr>
        <w:t xml:space="preserve"> no doubt that the </w:t>
      </w:r>
      <w:r w:rsidR="002F6A00" w:rsidRPr="00AF6021">
        <w:rPr>
          <w:rFonts w:ascii="Times New Roman" w:eastAsia="Calibri" w:hAnsi="Times New Roman" w:cs="Times New Roman"/>
          <w:sz w:val="24"/>
          <w:szCs w:val="24"/>
        </w:rPr>
        <w:t>appellant</w:t>
      </w:r>
      <w:r w:rsidR="001A06D8" w:rsidRPr="00AF6021">
        <w:rPr>
          <w:rFonts w:ascii="Times New Roman" w:eastAsia="Calibri" w:hAnsi="Times New Roman" w:cs="Times New Roman"/>
          <w:sz w:val="24"/>
          <w:szCs w:val="24"/>
        </w:rPr>
        <w:t xml:space="preserve"> ha</w:t>
      </w:r>
      <w:r w:rsidR="002F6A00" w:rsidRPr="00AF6021">
        <w:rPr>
          <w:rFonts w:ascii="Times New Roman" w:eastAsia="Calibri" w:hAnsi="Times New Roman" w:cs="Times New Roman"/>
          <w:sz w:val="24"/>
          <w:szCs w:val="24"/>
        </w:rPr>
        <w:t>s</w:t>
      </w:r>
      <w:r w:rsidR="001A06D8" w:rsidRPr="00AF6021">
        <w:rPr>
          <w:rFonts w:ascii="Times New Roman" w:eastAsia="Calibri" w:hAnsi="Times New Roman" w:cs="Times New Roman"/>
          <w:sz w:val="24"/>
          <w:szCs w:val="24"/>
        </w:rPr>
        <w:t xml:space="preserve"> rights and interests in the farm as a joint lessee </w:t>
      </w:r>
      <w:r w:rsidR="004F5324" w:rsidRPr="00AF6021">
        <w:rPr>
          <w:rFonts w:ascii="Times New Roman" w:eastAsia="Calibri" w:hAnsi="Times New Roman" w:cs="Times New Roman"/>
          <w:sz w:val="24"/>
          <w:szCs w:val="24"/>
        </w:rPr>
        <w:t xml:space="preserve">by virtue of her being the respondent’s </w:t>
      </w:r>
      <w:r w:rsidR="00151426" w:rsidRPr="00AF6021">
        <w:rPr>
          <w:rFonts w:ascii="Times New Roman" w:eastAsia="Calibri" w:hAnsi="Times New Roman" w:cs="Times New Roman"/>
          <w:sz w:val="24"/>
          <w:szCs w:val="24"/>
        </w:rPr>
        <w:t xml:space="preserve">erstwhile </w:t>
      </w:r>
      <w:r w:rsidR="004F5324" w:rsidRPr="00AF6021">
        <w:rPr>
          <w:rFonts w:ascii="Times New Roman" w:eastAsia="Calibri" w:hAnsi="Times New Roman" w:cs="Times New Roman"/>
          <w:sz w:val="24"/>
          <w:szCs w:val="24"/>
        </w:rPr>
        <w:t xml:space="preserve">wife. It is clear that the lease </w:t>
      </w:r>
      <w:r w:rsidR="004F5324" w:rsidRPr="00AF6021">
        <w:rPr>
          <w:rFonts w:ascii="Times New Roman" w:eastAsia="Calibri" w:hAnsi="Times New Roman" w:cs="Times New Roman"/>
          <w:sz w:val="24"/>
          <w:szCs w:val="24"/>
        </w:rPr>
        <w:lastRenderedPageBreak/>
        <w:t>was granted for the respondent’s and appellant’s benefit. The use of the word “jointly” means</w:t>
      </w:r>
      <w:r w:rsidR="00D361E3" w:rsidRPr="00AF6021">
        <w:rPr>
          <w:rFonts w:ascii="Times New Roman" w:eastAsia="Calibri" w:hAnsi="Times New Roman" w:cs="Times New Roman"/>
          <w:sz w:val="24"/>
          <w:szCs w:val="24"/>
        </w:rPr>
        <w:t xml:space="preserve"> </w:t>
      </w:r>
      <w:r w:rsidR="004F5324" w:rsidRPr="00AF6021">
        <w:rPr>
          <w:rFonts w:ascii="Times New Roman" w:eastAsia="Calibri" w:hAnsi="Times New Roman" w:cs="Times New Roman"/>
          <w:sz w:val="24"/>
          <w:szCs w:val="24"/>
        </w:rPr>
        <w:t>they were both intended to benefit from the farm.</w:t>
      </w:r>
    </w:p>
    <w:p w:rsidR="00D361E3" w:rsidRPr="00AF6021" w:rsidRDefault="00D361E3" w:rsidP="006515E1">
      <w:pPr>
        <w:spacing w:after="0" w:line="480" w:lineRule="auto"/>
        <w:ind w:firstLine="1134"/>
        <w:jc w:val="both"/>
        <w:rPr>
          <w:rFonts w:ascii="Times New Roman" w:eastAsia="Calibri" w:hAnsi="Times New Roman" w:cs="Times New Roman"/>
          <w:sz w:val="24"/>
          <w:szCs w:val="24"/>
        </w:rPr>
      </w:pPr>
    </w:p>
    <w:p w:rsidR="00634B94" w:rsidRPr="00AF6021" w:rsidRDefault="00BB0D17" w:rsidP="009D08F8">
      <w:pPr>
        <w:spacing w:after="0" w:line="480" w:lineRule="auto"/>
        <w:ind w:firstLine="1440"/>
        <w:jc w:val="both"/>
        <w:rPr>
          <w:rFonts w:ascii="Times New Roman" w:eastAsia="Calibri" w:hAnsi="Times New Roman" w:cs="Times New Roman"/>
          <w:sz w:val="24"/>
          <w:szCs w:val="24"/>
        </w:rPr>
      </w:pPr>
      <w:r w:rsidRPr="00AF6021">
        <w:rPr>
          <w:rFonts w:ascii="Times New Roman" w:eastAsia="Calibri" w:hAnsi="Times New Roman" w:cs="Times New Roman"/>
          <w:sz w:val="24"/>
          <w:szCs w:val="24"/>
        </w:rPr>
        <w:t xml:space="preserve"> The </w:t>
      </w:r>
      <w:r w:rsidR="00B72159" w:rsidRPr="00AF6021">
        <w:rPr>
          <w:rFonts w:ascii="Times New Roman" w:eastAsia="Calibri" w:hAnsi="Times New Roman" w:cs="Times New Roman"/>
          <w:sz w:val="24"/>
          <w:szCs w:val="24"/>
        </w:rPr>
        <w:t xml:space="preserve">Acquiring Authority </w:t>
      </w:r>
      <w:r w:rsidR="00F311D3" w:rsidRPr="00AF6021">
        <w:rPr>
          <w:rFonts w:ascii="Times New Roman" w:eastAsia="Calibri" w:hAnsi="Times New Roman" w:cs="Times New Roman"/>
          <w:sz w:val="24"/>
          <w:szCs w:val="24"/>
        </w:rPr>
        <w:t>however,</w:t>
      </w:r>
      <w:r w:rsidRPr="00AF6021">
        <w:rPr>
          <w:rFonts w:ascii="Times New Roman" w:eastAsia="Calibri" w:hAnsi="Times New Roman" w:cs="Times New Roman"/>
          <w:sz w:val="24"/>
          <w:szCs w:val="24"/>
        </w:rPr>
        <w:t xml:space="preserve"> has the exclusive right to </w:t>
      </w:r>
      <w:r w:rsidR="007A1BB5" w:rsidRPr="00AF6021">
        <w:rPr>
          <w:rFonts w:ascii="Times New Roman" w:eastAsia="Calibri" w:hAnsi="Times New Roman" w:cs="Times New Roman"/>
          <w:sz w:val="24"/>
          <w:szCs w:val="24"/>
        </w:rPr>
        <w:t>allocate</w:t>
      </w:r>
      <w:r w:rsidR="00B72159" w:rsidRPr="00AF6021">
        <w:rPr>
          <w:rFonts w:ascii="Times New Roman" w:eastAsia="Calibri" w:hAnsi="Times New Roman" w:cs="Times New Roman"/>
          <w:sz w:val="24"/>
          <w:szCs w:val="24"/>
        </w:rPr>
        <w:t xml:space="preserve"> or lease the farm</w:t>
      </w:r>
      <w:r w:rsidRPr="00AF6021">
        <w:rPr>
          <w:rFonts w:ascii="Times New Roman" w:eastAsia="Calibri" w:hAnsi="Times New Roman" w:cs="Times New Roman"/>
          <w:sz w:val="24"/>
          <w:szCs w:val="24"/>
        </w:rPr>
        <w:t>.</w:t>
      </w:r>
      <w:r w:rsidR="00F94E7E" w:rsidRPr="00AF6021">
        <w:rPr>
          <w:rFonts w:ascii="Times New Roman" w:eastAsia="Calibri" w:hAnsi="Times New Roman" w:cs="Times New Roman"/>
          <w:sz w:val="24"/>
          <w:szCs w:val="24"/>
        </w:rPr>
        <w:t xml:space="preserve"> </w:t>
      </w:r>
      <w:r w:rsidR="00634B94" w:rsidRPr="00AF6021">
        <w:rPr>
          <w:rFonts w:ascii="Times New Roman" w:eastAsia="Calibri" w:hAnsi="Times New Roman" w:cs="Times New Roman"/>
          <w:sz w:val="24"/>
          <w:szCs w:val="24"/>
        </w:rPr>
        <w:t>In terms of para 29 of the Lease Agreement:</w:t>
      </w:r>
    </w:p>
    <w:p w:rsidR="00826824" w:rsidRDefault="00634B94" w:rsidP="00826824">
      <w:pPr>
        <w:spacing w:after="0" w:line="240" w:lineRule="auto"/>
        <w:ind w:left="720"/>
        <w:jc w:val="both"/>
        <w:rPr>
          <w:rFonts w:ascii="Times New Roman" w:eastAsia="Calibri" w:hAnsi="Times New Roman" w:cs="Times New Roman"/>
          <w:sz w:val="24"/>
          <w:szCs w:val="24"/>
        </w:rPr>
      </w:pPr>
      <w:r w:rsidRPr="00AF6021">
        <w:rPr>
          <w:rFonts w:ascii="Times New Roman" w:eastAsia="Calibri" w:hAnsi="Times New Roman" w:cs="Times New Roman"/>
          <w:sz w:val="24"/>
          <w:szCs w:val="24"/>
        </w:rPr>
        <w:t>“No variation or am</w:t>
      </w:r>
      <w:r w:rsidR="009D6018" w:rsidRPr="00AF6021">
        <w:rPr>
          <w:rFonts w:ascii="Times New Roman" w:eastAsia="Calibri" w:hAnsi="Times New Roman" w:cs="Times New Roman"/>
          <w:sz w:val="24"/>
          <w:szCs w:val="24"/>
        </w:rPr>
        <w:t xml:space="preserve">endment of it is valid unless </w:t>
      </w:r>
      <w:r w:rsidRPr="00AF6021">
        <w:rPr>
          <w:rFonts w:ascii="Times New Roman" w:eastAsia="Calibri" w:hAnsi="Times New Roman" w:cs="Times New Roman"/>
          <w:sz w:val="24"/>
          <w:szCs w:val="24"/>
        </w:rPr>
        <w:t>it is put in writing and signed by both</w:t>
      </w:r>
    </w:p>
    <w:p w:rsidR="00634B94" w:rsidRPr="00AF6021" w:rsidRDefault="00634B94" w:rsidP="00826824">
      <w:pPr>
        <w:spacing w:after="0" w:line="240" w:lineRule="auto"/>
        <w:ind w:left="720"/>
        <w:jc w:val="both"/>
        <w:rPr>
          <w:rFonts w:ascii="Times New Roman" w:eastAsia="Calibri" w:hAnsi="Times New Roman" w:cs="Times New Roman"/>
          <w:sz w:val="24"/>
          <w:szCs w:val="24"/>
        </w:rPr>
      </w:pPr>
      <w:r w:rsidRPr="00AF6021">
        <w:rPr>
          <w:rFonts w:ascii="Times New Roman" w:eastAsia="Calibri" w:hAnsi="Times New Roman" w:cs="Times New Roman"/>
          <w:sz w:val="24"/>
          <w:szCs w:val="24"/>
        </w:rPr>
        <w:t xml:space="preserve"> </w:t>
      </w:r>
      <w:r w:rsidR="00826824">
        <w:rPr>
          <w:rFonts w:ascii="Times New Roman" w:eastAsia="Calibri" w:hAnsi="Times New Roman" w:cs="Times New Roman"/>
          <w:sz w:val="24"/>
          <w:szCs w:val="24"/>
        </w:rPr>
        <w:t xml:space="preserve"> </w:t>
      </w:r>
      <w:r w:rsidRPr="00AF6021">
        <w:rPr>
          <w:rFonts w:ascii="Times New Roman" w:eastAsia="Calibri" w:hAnsi="Times New Roman" w:cs="Times New Roman"/>
          <w:sz w:val="24"/>
          <w:szCs w:val="24"/>
        </w:rPr>
        <w:t>parties”.</w:t>
      </w:r>
    </w:p>
    <w:p w:rsidR="00EA5D05" w:rsidRPr="00AF6021" w:rsidRDefault="00EA5D05" w:rsidP="00634B94">
      <w:pPr>
        <w:spacing w:after="0" w:line="480" w:lineRule="auto"/>
        <w:ind w:left="720" w:firstLine="1134"/>
        <w:jc w:val="both"/>
        <w:rPr>
          <w:rFonts w:ascii="Times New Roman" w:eastAsia="Calibri" w:hAnsi="Times New Roman" w:cs="Times New Roman"/>
          <w:sz w:val="24"/>
          <w:szCs w:val="24"/>
        </w:rPr>
      </w:pPr>
    </w:p>
    <w:p w:rsidR="00634B94" w:rsidRPr="00AF6021" w:rsidRDefault="00634B94" w:rsidP="009D08F8">
      <w:pPr>
        <w:spacing w:after="0" w:line="480" w:lineRule="auto"/>
        <w:ind w:firstLine="1440"/>
        <w:jc w:val="both"/>
        <w:rPr>
          <w:rFonts w:ascii="Times New Roman" w:eastAsia="Calibri" w:hAnsi="Times New Roman" w:cs="Times New Roman"/>
          <w:sz w:val="24"/>
          <w:szCs w:val="24"/>
        </w:rPr>
      </w:pPr>
      <w:r w:rsidRPr="00AF6021">
        <w:rPr>
          <w:rFonts w:ascii="Times New Roman" w:eastAsia="Calibri" w:hAnsi="Times New Roman" w:cs="Times New Roman"/>
          <w:sz w:val="24"/>
          <w:szCs w:val="24"/>
        </w:rPr>
        <w:t xml:space="preserve"> This means any variation including that </w:t>
      </w:r>
      <w:r w:rsidR="00EA5D05" w:rsidRPr="00AF6021">
        <w:rPr>
          <w:rFonts w:ascii="Times New Roman" w:eastAsia="Calibri" w:hAnsi="Times New Roman" w:cs="Times New Roman"/>
          <w:sz w:val="24"/>
          <w:szCs w:val="24"/>
        </w:rPr>
        <w:t xml:space="preserve">of adjusting the order of lessees must be in writing and signed by the Acquiring Authority and the respondent. The courts cannot create a contract for the parties. </w:t>
      </w:r>
    </w:p>
    <w:p w:rsidR="00EA5D05" w:rsidRPr="00AF6021" w:rsidRDefault="00EA5D05" w:rsidP="00634B94">
      <w:pPr>
        <w:spacing w:after="0" w:line="480" w:lineRule="auto"/>
        <w:ind w:firstLine="1134"/>
        <w:jc w:val="both"/>
        <w:rPr>
          <w:rFonts w:ascii="Times New Roman" w:eastAsia="Calibri" w:hAnsi="Times New Roman" w:cs="Times New Roman"/>
          <w:sz w:val="24"/>
          <w:szCs w:val="24"/>
        </w:rPr>
      </w:pPr>
    </w:p>
    <w:p w:rsidR="00BB0D17" w:rsidRPr="00AF6021" w:rsidRDefault="00BB0D17" w:rsidP="009D08F8">
      <w:pPr>
        <w:spacing w:after="0" w:line="480" w:lineRule="auto"/>
        <w:ind w:firstLine="1440"/>
        <w:jc w:val="both"/>
        <w:rPr>
          <w:rFonts w:ascii="Times New Roman" w:eastAsia="Calibri" w:hAnsi="Times New Roman" w:cs="Times New Roman"/>
          <w:sz w:val="24"/>
          <w:szCs w:val="24"/>
        </w:rPr>
      </w:pPr>
      <w:r w:rsidRPr="00AF6021">
        <w:rPr>
          <w:rFonts w:ascii="Times New Roman" w:eastAsia="Calibri" w:hAnsi="Times New Roman" w:cs="Times New Roman"/>
          <w:sz w:val="24"/>
          <w:szCs w:val="24"/>
        </w:rPr>
        <w:t xml:space="preserve"> </w:t>
      </w:r>
      <w:r w:rsidR="00F311D3" w:rsidRPr="00AF6021">
        <w:rPr>
          <w:rFonts w:ascii="Times New Roman" w:eastAsia="Calibri" w:hAnsi="Times New Roman" w:cs="Times New Roman"/>
          <w:sz w:val="24"/>
          <w:szCs w:val="24"/>
        </w:rPr>
        <w:t>T</w:t>
      </w:r>
      <w:r w:rsidRPr="00AF6021">
        <w:rPr>
          <w:rFonts w:ascii="Times New Roman" w:eastAsia="Calibri" w:hAnsi="Times New Roman" w:cs="Times New Roman"/>
          <w:sz w:val="24"/>
          <w:szCs w:val="24"/>
        </w:rPr>
        <w:t>here</w:t>
      </w:r>
      <w:r w:rsidR="00F311D3" w:rsidRPr="00AF6021">
        <w:rPr>
          <w:rFonts w:ascii="Times New Roman" w:eastAsia="Calibri" w:hAnsi="Times New Roman" w:cs="Times New Roman"/>
          <w:sz w:val="24"/>
          <w:szCs w:val="24"/>
        </w:rPr>
        <w:t xml:space="preserve"> are </w:t>
      </w:r>
      <w:r w:rsidR="00B72159" w:rsidRPr="00AF6021">
        <w:rPr>
          <w:rFonts w:ascii="Times New Roman" w:eastAsia="Calibri" w:hAnsi="Times New Roman" w:cs="Times New Roman"/>
          <w:sz w:val="24"/>
          <w:szCs w:val="24"/>
        </w:rPr>
        <w:t xml:space="preserve">however </w:t>
      </w:r>
      <w:r w:rsidRPr="00AF6021">
        <w:rPr>
          <w:rFonts w:ascii="Times New Roman" w:eastAsia="Calibri" w:hAnsi="Times New Roman" w:cs="Times New Roman"/>
          <w:sz w:val="24"/>
          <w:szCs w:val="24"/>
        </w:rPr>
        <w:t>benefit</w:t>
      </w:r>
      <w:r w:rsidR="00F311D3" w:rsidRPr="00AF6021">
        <w:rPr>
          <w:rFonts w:ascii="Times New Roman" w:eastAsia="Calibri" w:hAnsi="Times New Roman" w:cs="Times New Roman"/>
          <w:sz w:val="24"/>
          <w:szCs w:val="24"/>
        </w:rPr>
        <w:t>s</w:t>
      </w:r>
      <w:r w:rsidRPr="00AF6021">
        <w:rPr>
          <w:rFonts w:ascii="Times New Roman" w:eastAsia="Calibri" w:hAnsi="Times New Roman" w:cs="Times New Roman"/>
          <w:sz w:val="24"/>
          <w:szCs w:val="24"/>
        </w:rPr>
        <w:t xml:space="preserve"> </w:t>
      </w:r>
      <w:r w:rsidR="00F311D3" w:rsidRPr="00AF6021">
        <w:rPr>
          <w:rFonts w:ascii="Times New Roman" w:eastAsia="Calibri" w:hAnsi="Times New Roman" w:cs="Times New Roman"/>
          <w:sz w:val="24"/>
          <w:szCs w:val="24"/>
        </w:rPr>
        <w:t>and</w:t>
      </w:r>
      <w:r w:rsidR="00837C33" w:rsidRPr="00AF6021">
        <w:rPr>
          <w:rFonts w:ascii="Times New Roman" w:eastAsia="Calibri" w:hAnsi="Times New Roman" w:cs="Times New Roman"/>
          <w:sz w:val="24"/>
          <w:szCs w:val="24"/>
        </w:rPr>
        <w:t xml:space="preserve"> advantage</w:t>
      </w:r>
      <w:r w:rsidR="00F311D3" w:rsidRPr="00AF6021">
        <w:rPr>
          <w:rFonts w:ascii="Times New Roman" w:eastAsia="Calibri" w:hAnsi="Times New Roman" w:cs="Times New Roman"/>
          <w:sz w:val="24"/>
          <w:szCs w:val="24"/>
        </w:rPr>
        <w:t>s</w:t>
      </w:r>
      <w:r w:rsidR="00837C33" w:rsidRPr="00AF6021">
        <w:rPr>
          <w:rFonts w:ascii="Times New Roman" w:eastAsia="Calibri" w:hAnsi="Times New Roman" w:cs="Times New Roman"/>
          <w:sz w:val="24"/>
          <w:szCs w:val="24"/>
        </w:rPr>
        <w:t xml:space="preserve"> which flow</w:t>
      </w:r>
      <w:r w:rsidRPr="00AF6021">
        <w:rPr>
          <w:rFonts w:ascii="Times New Roman" w:eastAsia="Calibri" w:hAnsi="Times New Roman" w:cs="Times New Roman"/>
          <w:sz w:val="24"/>
          <w:szCs w:val="24"/>
        </w:rPr>
        <w:t xml:space="preserve"> from the lease, which </w:t>
      </w:r>
      <w:r w:rsidR="00F311D3" w:rsidRPr="00AF6021">
        <w:rPr>
          <w:rFonts w:ascii="Times New Roman" w:eastAsia="Calibri" w:hAnsi="Times New Roman" w:cs="Times New Roman"/>
          <w:sz w:val="24"/>
          <w:szCs w:val="24"/>
        </w:rPr>
        <w:t>are</w:t>
      </w:r>
      <w:r w:rsidRPr="00AF6021">
        <w:rPr>
          <w:rFonts w:ascii="Times New Roman" w:eastAsia="Calibri" w:hAnsi="Times New Roman" w:cs="Times New Roman"/>
          <w:sz w:val="24"/>
          <w:szCs w:val="24"/>
        </w:rPr>
        <w:t xml:space="preserve"> capable of being distributed by the courts in terms of s 7(4) of the Matrimonial Causes Act</w:t>
      </w:r>
      <w:r w:rsidR="00193420" w:rsidRPr="00AF6021">
        <w:rPr>
          <w:rFonts w:ascii="Times New Roman" w:eastAsia="Calibri" w:hAnsi="Times New Roman" w:cs="Times New Roman"/>
          <w:sz w:val="24"/>
          <w:szCs w:val="24"/>
        </w:rPr>
        <w:t xml:space="preserve"> which provides as </w:t>
      </w:r>
      <w:r w:rsidR="0034013E" w:rsidRPr="00AF6021">
        <w:rPr>
          <w:rFonts w:ascii="Times New Roman" w:eastAsia="Calibri" w:hAnsi="Times New Roman" w:cs="Times New Roman"/>
          <w:sz w:val="24"/>
          <w:szCs w:val="24"/>
        </w:rPr>
        <w:t>follows: -</w:t>
      </w:r>
    </w:p>
    <w:p w:rsidR="00BB0D17" w:rsidRPr="00AF6021" w:rsidRDefault="00BB0D17" w:rsidP="00826824">
      <w:pPr>
        <w:autoSpaceDE w:val="0"/>
        <w:autoSpaceDN w:val="0"/>
        <w:adjustRightInd w:val="0"/>
        <w:spacing w:after="0" w:line="240" w:lineRule="auto"/>
        <w:ind w:left="1134" w:hanging="414"/>
        <w:jc w:val="both"/>
        <w:rPr>
          <w:rFonts w:ascii="Times New Roman" w:hAnsi="Times New Roman" w:cs="Times New Roman"/>
          <w:sz w:val="24"/>
          <w:szCs w:val="24"/>
          <w:lang w:val="en-ZW"/>
        </w:rPr>
      </w:pPr>
      <w:r w:rsidRPr="00AF6021">
        <w:rPr>
          <w:rFonts w:ascii="Times New Roman" w:eastAsia="Calibri" w:hAnsi="Times New Roman" w:cs="Times New Roman"/>
          <w:sz w:val="24"/>
          <w:szCs w:val="24"/>
        </w:rPr>
        <w:t>“</w:t>
      </w:r>
      <w:r w:rsidRPr="00AF6021">
        <w:rPr>
          <w:rFonts w:ascii="Times New Roman" w:hAnsi="Times New Roman" w:cs="Times New Roman"/>
          <w:sz w:val="24"/>
          <w:szCs w:val="24"/>
          <w:lang w:val="en-ZW"/>
        </w:rPr>
        <w:t xml:space="preserve">(4) In making an order in terms of subsection (1) </w:t>
      </w:r>
      <w:r w:rsidRPr="00AF6021">
        <w:rPr>
          <w:rFonts w:ascii="Times New Roman" w:hAnsi="Times New Roman" w:cs="Times New Roman"/>
          <w:b/>
          <w:sz w:val="24"/>
          <w:szCs w:val="24"/>
          <w:lang w:val="en-ZW"/>
        </w:rPr>
        <w:t>an appropriate court shall have regard to all the circumstances of the case,</w:t>
      </w:r>
      <w:r w:rsidRPr="00AF6021">
        <w:rPr>
          <w:rFonts w:ascii="Times New Roman" w:hAnsi="Times New Roman" w:cs="Times New Roman"/>
          <w:sz w:val="24"/>
          <w:szCs w:val="24"/>
          <w:lang w:val="en-ZW"/>
        </w:rPr>
        <w:t xml:space="preserve"> </w:t>
      </w:r>
      <w:r w:rsidRPr="00AF6021">
        <w:rPr>
          <w:rFonts w:ascii="Times New Roman" w:hAnsi="Times New Roman" w:cs="Times New Roman"/>
          <w:b/>
          <w:sz w:val="24"/>
          <w:szCs w:val="24"/>
          <w:lang w:val="en-ZW"/>
        </w:rPr>
        <w:t>including the following</w:t>
      </w:r>
      <w:r w:rsidRPr="00AF6021">
        <w:rPr>
          <w:rFonts w:ascii="Times New Roman" w:hAnsi="Times New Roman" w:cs="Times New Roman"/>
          <w:sz w:val="24"/>
          <w:szCs w:val="24"/>
          <w:lang w:val="en-ZW"/>
        </w:rPr>
        <w:t>—</w:t>
      </w:r>
    </w:p>
    <w:p w:rsidR="00BB0D17" w:rsidRPr="00AF6021" w:rsidRDefault="00BB0D17" w:rsidP="00826824">
      <w:pPr>
        <w:autoSpaceDE w:val="0"/>
        <w:autoSpaceDN w:val="0"/>
        <w:adjustRightInd w:val="0"/>
        <w:spacing w:after="0" w:line="240" w:lineRule="auto"/>
        <w:ind w:left="1134" w:hanging="414"/>
        <w:jc w:val="both"/>
        <w:rPr>
          <w:rFonts w:ascii="Times New Roman" w:hAnsi="Times New Roman" w:cs="Times New Roman"/>
          <w:b/>
          <w:sz w:val="24"/>
          <w:szCs w:val="24"/>
          <w:lang w:val="en-ZW"/>
        </w:rPr>
      </w:pPr>
      <w:r w:rsidRPr="00AF6021">
        <w:rPr>
          <w:rFonts w:ascii="Times New Roman" w:hAnsi="Times New Roman" w:cs="Times New Roman"/>
          <w:sz w:val="24"/>
          <w:szCs w:val="24"/>
          <w:lang w:val="en-ZW"/>
        </w:rPr>
        <w:t>(</w:t>
      </w:r>
      <w:r w:rsidRPr="00AF6021">
        <w:rPr>
          <w:rFonts w:ascii="Times New Roman" w:hAnsi="Times New Roman" w:cs="Times New Roman"/>
          <w:i/>
          <w:iCs/>
          <w:sz w:val="24"/>
          <w:szCs w:val="24"/>
          <w:lang w:val="en-ZW"/>
        </w:rPr>
        <w:t>a</w:t>
      </w:r>
      <w:r w:rsidRPr="00AF6021">
        <w:rPr>
          <w:rFonts w:ascii="Times New Roman" w:hAnsi="Times New Roman" w:cs="Times New Roman"/>
          <w:sz w:val="24"/>
          <w:szCs w:val="24"/>
          <w:lang w:val="en-ZW"/>
        </w:rPr>
        <w:t xml:space="preserve">) </w:t>
      </w:r>
      <w:r w:rsidR="00E733CC" w:rsidRPr="00AF6021">
        <w:rPr>
          <w:rFonts w:ascii="Times New Roman" w:hAnsi="Times New Roman" w:cs="Times New Roman"/>
          <w:sz w:val="24"/>
          <w:szCs w:val="24"/>
          <w:lang w:val="en-ZW"/>
        </w:rPr>
        <w:tab/>
      </w:r>
      <w:r w:rsidR="00E733CC" w:rsidRPr="00AF6021">
        <w:rPr>
          <w:rFonts w:ascii="Times New Roman" w:hAnsi="Times New Roman" w:cs="Times New Roman"/>
          <w:b/>
          <w:sz w:val="24"/>
          <w:szCs w:val="24"/>
          <w:lang w:val="en-ZW"/>
        </w:rPr>
        <w:t>t</w:t>
      </w:r>
      <w:r w:rsidRPr="00AF6021">
        <w:rPr>
          <w:rFonts w:ascii="Times New Roman" w:hAnsi="Times New Roman" w:cs="Times New Roman"/>
          <w:b/>
          <w:sz w:val="24"/>
          <w:szCs w:val="24"/>
          <w:lang w:val="en-ZW"/>
        </w:rPr>
        <w:t>he income-earning capacity</w:t>
      </w:r>
      <w:r w:rsidRPr="00AF6021">
        <w:rPr>
          <w:rFonts w:ascii="Times New Roman" w:hAnsi="Times New Roman" w:cs="Times New Roman"/>
          <w:sz w:val="24"/>
          <w:szCs w:val="24"/>
          <w:lang w:val="en-ZW"/>
        </w:rPr>
        <w:t xml:space="preserve">, assets and other financial resources </w:t>
      </w:r>
      <w:r w:rsidRPr="00AF6021">
        <w:rPr>
          <w:rFonts w:ascii="Times New Roman" w:hAnsi="Times New Roman" w:cs="Times New Roman"/>
          <w:b/>
          <w:sz w:val="24"/>
          <w:szCs w:val="24"/>
          <w:lang w:val="en-ZW"/>
        </w:rPr>
        <w:t xml:space="preserve">which each spouse </w:t>
      </w:r>
      <w:r w:rsidRPr="00AF6021">
        <w:rPr>
          <w:rFonts w:ascii="Times New Roman" w:hAnsi="Times New Roman" w:cs="Times New Roman"/>
          <w:sz w:val="24"/>
          <w:szCs w:val="24"/>
          <w:lang w:val="en-ZW"/>
        </w:rPr>
        <w:t xml:space="preserve">and child </w:t>
      </w:r>
      <w:r w:rsidRPr="00AF6021">
        <w:rPr>
          <w:rFonts w:ascii="Times New Roman" w:hAnsi="Times New Roman" w:cs="Times New Roman"/>
          <w:b/>
          <w:sz w:val="24"/>
          <w:szCs w:val="24"/>
          <w:lang w:val="en-ZW"/>
        </w:rPr>
        <w:t xml:space="preserve">has </w:t>
      </w:r>
      <w:r w:rsidR="00E733CC" w:rsidRPr="00AF6021">
        <w:rPr>
          <w:rFonts w:ascii="Times New Roman" w:hAnsi="Times New Roman" w:cs="Times New Roman"/>
          <w:b/>
          <w:sz w:val="24"/>
          <w:szCs w:val="24"/>
          <w:lang w:val="en-ZW"/>
        </w:rPr>
        <w:tab/>
      </w:r>
      <w:r w:rsidRPr="00AF6021">
        <w:rPr>
          <w:rFonts w:ascii="Times New Roman" w:hAnsi="Times New Roman" w:cs="Times New Roman"/>
          <w:b/>
          <w:sz w:val="24"/>
          <w:szCs w:val="24"/>
          <w:lang w:val="en-ZW"/>
        </w:rPr>
        <w:t>or is likely to have in the foreseeable future;</w:t>
      </w:r>
    </w:p>
    <w:p w:rsidR="0034013E" w:rsidRPr="00AF6021" w:rsidRDefault="0034013E" w:rsidP="006515E1">
      <w:pPr>
        <w:autoSpaceDE w:val="0"/>
        <w:autoSpaceDN w:val="0"/>
        <w:adjustRightInd w:val="0"/>
        <w:spacing w:after="0" w:line="240" w:lineRule="auto"/>
        <w:ind w:left="720"/>
        <w:jc w:val="both"/>
        <w:rPr>
          <w:rFonts w:ascii="Times New Roman" w:hAnsi="Times New Roman" w:cs="Times New Roman"/>
          <w:sz w:val="24"/>
          <w:szCs w:val="24"/>
          <w:lang w:val="en-ZW"/>
        </w:rPr>
      </w:pPr>
    </w:p>
    <w:p w:rsidR="00066B9A" w:rsidRPr="00AF6021" w:rsidRDefault="00BB0D17" w:rsidP="00826824">
      <w:pPr>
        <w:autoSpaceDE w:val="0"/>
        <w:autoSpaceDN w:val="0"/>
        <w:adjustRightInd w:val="0"/>
        <w:spacing w:after="0" w:line="240" w:lineRule="auto"/>
        <w:ind w:left="1134" w:hanging="414"/>
        <w:jc w:val="both"/>
        <w:rPr>
          <w:rFonts w:ascii="Times New Roman" w:hAnsi="Times New Roman" w:cs="Times New Roman"/>
          <w:sz w:val="24"/>
          <w:szCs w:val="24"/>
          <w:lang w:val="en-ZW"/>
        </w:rPr>
      </w:pPr>
      <w:r w:rsidRPr="00AF6021">
        <w:rPr>
          <w:rFonts w:ascii="Times New Roman" w:hAnsi="Times New Roman" w:cs="Times New Roman"/>
          <w:sz w:val="24"/>
          <w:szCs w:val="24"/>
          <w:lang w:val="en-ZW"/>
        </w:rPr>
        <w:t>(</w:t>
      </w:r>
      <w:r w:rsidRPr="00AF6021">
        <w:rPr>
          <w:rFonts w:ascii="Times New Roman" w:hAnsi="Times New Roman" w:cs="Times New Roman"/>
          <w:i/>
          <w:iCs/>
          <w:sz w:val="24"/>
          <w:szCs w:val="24"/>
          <w:lang w:val="en-ZW"/>
        </w:rPr>
        <w:t>b</w:t>
      </w:r>
      <w:r w:rsidRPr="00AF6021">
        <w:rPr>
          <w:rFonts w:ascii="Times New Roman" w:hAnsi="Times New Roman" w:cs="Times New Roman"/>
          <w:sz w:val="24"/>
          <w:szCs w:val="24"/>
          <w:lang w:val="en-ZW"/>
        </w:rPr>
        <w:t>)</w:t>
      </w:r>
      <w:r w:rsidR="00E733CC" w:rsidRPr="00AF6021">
        <w:rPr>
          <w:rFonts w:ascii="Times New Roman" w:hAnsi="Times New Roman" w:cs="Times New Roman"/>
          <w:b/>
          <w:sz w:val="24"/>
          <w:szCs w:val="24"/>
          <w:lang w:val="en-ZW"/>
        </w:rPr>
        <w:t xml:space="preserve"> </w:t>
      </w:r>
      <w:r w:rsidR="00E733CC" w:rsidRPr="00AF6021">
        <w:rPr>
          <w:rFonts w:ascii="Times New Roman" w:hAnsi="Times New Roman" w:cs="Times New Roman"/>
          <w:b/>
          <w:sz w:val="24"/>
          <w:szCs w:val="24"/>
          <w:lang w:val="en-ZW"/>
        </w:rPr>
        <w:tab/>
        <w:t>t</w:t>
      </w:r>
      <w:r w:rsidR="00066B9A" w:rsidRPr="00AF6021">
        <w:rPr>
          <w:rFonts w:ascii="Times New Roman" w:hAnsi="Times New Roman" w:cs="Times New Roman"/>
          <w:b/>
          <w:sz w:val="24"/>
          <w:szCs w:val="24"/>
          <w:lang w:val="en-ZW"/>
        </w:rPr>
        <w:t xml:space="preserve">he financial </w:t>
      </w:r>
      <w:r w:rsidRPr="00AF6021">
        <w:rPr>
          <w:rFonts w:ascii="Times New Roman" w:hAnsi="Times New Roman" w:cs="Times New Roman"/>
          <w:b/>
          <w:sz w:val="24"/>
          <w:szCs w:val="24"/>
          <w:lang w:val="en-ZW"/>
        </w:rPr>
        <w:t>needs,</w:t>
      </w:r>
      <w:r w:rsidRPr="00AF6021">
        <w:rPr>
          <w:rFonts w:ascii="Times New Roman" w:hAnsi="Times New Roman" w:cs="Times New Roman"/>
          <w:sz w:val="24"/>
          <w:szCs w:val="24"/>
          <w:lang w:val="en-ZW"/>
        </w:rPr>
        <w:t xml:space="preserve"> obligations and </w:t>
      </w:r>
      <w:r w:rsidR="00066B9A" w:rsidRPr="00AF6021">
        <w:rPr>
          <w:rFonts w:ascii="Times New Roman" w:hAnsi="Times New Roman" w:cs="Times New Roman"/>
          <w:sz w:val="24"/>
          <w:szCs w:val="24"/>
          <w:lang w:val="en-ZW"/>
        </w:rPr>
        <w:t xml:space="preserve">responsibilities </w:t>
      </w:r>
      <w:r w:rsidR="00066B9A" w:rsidRPr="00AF6021">
        <w:rPr>
          <w:rFonts w:ascii="Times New Roman" w:hAnsi="Times New Roman" w:cs="Times New Roman"/>
          <w:b/>
          <w:sz w:val="24"/>
          <w:szCs w:val="24"/>
          <w:lang w:val="en-ZW"/>
        </w:rPr>
        <w:t xml:space="preserve">which each spouse </w:t>
      </w:r>
      <w:r w:rsidR="00066B9A" w:rsidRPr="00AF6021">
        <w:rPr>
          <w:rFonts w:ascii="Times New Roman" w:hAnsi="Times New Roman" w:cs="Times New Roman"/>
          <w:sz w:val="24"/>
          <w:szCs w:val="24"/>
          <w:lang w:val="en-ZW"/>
        </w:rPr>
        <w:t xml:space="preserve">and child </w:t>
      </w:r>
      <w:r w:rsidR="00066B9A" w:rsidRPr="00AF6021">
        <w:rPr>
          <w:rFonts w:ascii="Times New Roman" w:hAnsi="Times New Roman" w:cs="Times New Roman"/>
          <w:b/>
          <w:sz w:val="24"/>
          <w:szCs w:val="24"/>
          <w:lang w:val="en-ZW"/>
        </w:rPr>
        <w:t>has</w:t>
      </w:r>
      <w:r w:rsidR="00826824">
        <w:rPr>
          <w:rFonts w:ascii="Times New Roman" w:hAnsi="Times New Roman" w:cs="Times New Roman"/>
          <w:sz w:val="24"/>
          <w:szCs w:val="24"/>
          <w:lang w:val="en-ZW"/>
        </w:rPr>
        <w:t xml:space="preserve"> </w:t>
      </w:r>
      <w:r w:rsidR="00066B9A" w:rsidRPr="00AF6021">
        <w:rPr>
          <w:rFonts w:ascii="Times New Roman" w:hAnsi="Times New Roman" w:cs="Times New Roman"/>
          <w:b/>
          <w:sz w:val="24"/>
          <w:szCs w:val="24"/>
          <w:lang w:val="en-ZW"/>
        </w:rPr>
        <w:t>or is likely to have in the foreseeable future;</w:t>
      </w:r>
    </w:p>
    <w:p w:rsidR="00066B9A" w:rsidRPr="00AF6021" w:rsidRDefault="00066B9A" w:rsidP="006515E1">
      <w:pPr>
        <w:autoSpaceDE w:val="0"/>
        <w:autoSpaceDN w:val="0"/>
        <w:adjustRightInd w:val="0"/>
        <w:spacing w:after="0" w:line="240" w:lineRule="auto"/>
        <w:ind w:left="720"/>
        <w:jc w:val="both"/>
        <w:rPr>
          <w:rFonts w:ascii="Times New Roman" w:hAnsi="Times New Roman" w:cs="Times New Roman"/>
          <w:sz w:val="24"/>
          <w:szCs w:val="24"/>
          <w:lang w:val="en-ZW"/>
        </w:rPr>
      </w:pPr>
      <w:r w:rsidRPr="00AF6021">
        <w:rPr>
          <w:rFonts w:ascii="Times New Roman" w:hAnsi="Times New Roman" w:cs="Times New Roman"/>
          <w:b/>
          <w:sz w:val="24"/>
          <w:szCs w:val="24"/>
          <w:lang w:val="en-ZW"/>
        </w:rPr>
        <w:t xml:space="preserve">  </w:t>
      </w:r>
    </w:p>
    <w:p w:rsidR="00344DCD" w:rsidRDefault="00BB0D17" w:rsidP="006515E1">
      <w:pPr>
        <w:autoSpaceDE w:val="0"/>
        <w:autoSpaceDN w:val="0"/>
        <w:adjustRightInd w:val="0"/>
        <w:spacing w:after="0" w:line="240" w:lineRule="auto"/>
        <w:ind w:left="720"/>
        <w:jc w:val="both"/>
        <w:rPr>
          <w:rFonts w:ascii="Times New Roman" w:hAnsi="Times New Roman" w:cs="Times New Roman"/>
          <w:sz w:val="24"/>
          <w:szCs w:val="24"/>
          <w:lang w:val="en-ZW"/>
        </w:rPr>
      </w:pPr>
      <w:r w:rsidRPr="00AF6021">
        <w:rPr>
          <w:rFonts w:ascii="Times New Roman" w:hAnsi="Times New Roman" w:cs="Times New Roman"/>
          <w:sz w:val="24"/>
          <w:szCs w:val="24"/>
          <w:lang w:val="en-ZW"/>
        </w:rPr>
        <w:t>(</w:t>
      </w:r>
      <w:r w:rsidRPr="00AF6021">
        <w:rPr>
          <w:rFonts w:ascii="Times New Roman" w:hAnsi="Times New Roman" w:cs="Times New Roman"/>
          <w:i/>
          <w:iCs/>
          <w:sz w:val="24"/>
          <w:szCs w:val="24"/>
          <w:lang w:val="en-ZW"/>
        </w:rPr>
        <w:t>c</w:t>
      </w:r>
      <w:r w:rsidRPr="00AF6021">
        <w:rPr>
          <w:rFonts w:ascii="Times New Roman" w:hAnsi="Times New Roman" w:cs="Times New Roman"/>
          <w:sz w:val="24"/>
          <w:szCs w:val="24"/>
          <w:lang w:val="en-ZW"/>
        </w:rPr>
        <w:t xml:space="preserve">) </w:t>
      </w:r>
      <w:r w:rsidR="00004094">
        <w:rPr>
          <w:rFonts w:ascii="Times New Roman" w:hAnsi="Times New Roman" w:cs="Times New Roman"/>
          <w:sz w:val="24"/>
          <w:szCs w:val="24"/>
          <w:lang w:val="en-ZW"/>
        </w:rPr>
        <w:t xml:space="preserve"> </w:t>
      </w:r>
      <w:r w:rsidR="00E733CC" w:rsidRPr="00AF6021">
        <w:rPr>
          <w:rFonts w:ascii="Times New Roman" w:hAnsi="Times New Roman" w:cs="Times New Roman"/>
          <w:b/>
          <w:sz w:val="24"/>
          <w:szCs w:val="24"/>
          <w:lang w:val="en-ZW"/>
        </w:rPr>
        <w:t>t</w:t>
      </w:r>
      <w:r w:rsidRPr="00AF6021">
        <w:rPr>
          <w:rFonts w:ascii="Times New Roman" w:hAnsi="Times New Roman" w:cs="Times New Roman"/>
          <w:b/>
          <w:sz w:val="24"/>
          <w:szCs w:val="24"/>
          <w:lang w:val="en-ZW"/>
        </w:rPr>
        <w:t>he standard of living of the family,</w:t>
      </w:r>
      <w:r w:rsidRPr="00AF6021">
        <w:rPr>
          <w:rFonts w:ascii="Times New Roman" w:hAnsi="Times New Roman" w:cs="Times New Roman"/>
          <w:sz w:val="24"/>
          <w:szCs w:val="24"/>
          <w:lang w:val="en-ZW"/>
        </w:rPr>
        <w:t xml:space="preserve"> including the manner in which any child </w:t>
      </w:r>
    </w:p>
    <w:p w:rsidR="00BB0D17" w:rsidRPr="00AF6021" w:rsidRDefault="00344DCD" w:rsidP="006515E1">
      <w:pPr>
        <w:autoSpaceDE w:val="0"/>
        <w:autoSpaceDN w:val="0"/>
        <w:adjustRightInd w:val="0"/>
        <w:spacing w:after="0" w:line="240" w:lineRule="auto"/>
        <w:ind w:left="720"/>
        <w:jc w:val="both"/>
        <w:rPr>
          <w:rFonts w:ascii="Times New Roman" w:hAnsi="Times New Roman" w:cs="Times New Roman"/>
          <w:sz w:val="24"/>
          <w:szCs w:val="24"/>
          <w:lang w:val="en-ZW"/>
        </w:rPr>
      </w:pPr>
      <w:r>
        <w:rPr>
          <w:rFonts w:ascii="Times New Roman" w:hAnsi="Times New Roman" w:cs="Times New Roman"/>
          <w:sz w:val="24"/>
          <w:szCs w:val="24"/>
          <w:lang w:val="en-ZW"/>
        </w:rPr>
        <w:t xml:space="preserve">      </w:t>
      </w:r>
      <w:r w:rsidR="00004094">
        <w:rPr>
          <w:rFonts w:ascii="Times New Roman" w:hAnsi="Times New Roman" w:cs="Times New Roman"/>
          <w:sz w:val="24"/>
          <w:szCs w:val="24"/>
          <w:lang w:val="en-ZW"/>
        </w:rPr>
        <w:t xml:space="preserve"> </w:t>
      </w:r>
      <w:r w:rsidR="00BB0D17" w:rsidRPr="00AF6021">
        <w:rPr>
          <w:rFonts w:ascii="Times New Roman" w:hAnsi="Times New Roman" w:cs="Times New Roman"/>
          <w:sz w:val="24"/>
          <w:szCs w:val="24"/>
          <w:lang w:val="en-ZW"/>
        </w:rPr>
        <w:t>was being educated or trained or expected to be educated or trained;</w:t>
      </w:r>
    </w:p>
    <w:p w:rsidR="0034013E" w:rsidRPr="00AF6021" w:rsidRDefault="0034013E" w:rsidP="006515E1">
      <w:pPr>
        <w:autoSpaceDE w:val="0"/>
        <w:autoSpaceDN w:val="0"/>
        <w:adjustRightInd w:val="0"/>
        <w:spacing w:after="0" w:line="240" w:lineRule="auto"/>
        <w:ind w:left="720"/>
        <w:jc w:val="both"/>
        <w:rPr>
          <w:rFonts w:ascii="Times New Roman" w:hAnsi="Times New Roman" w:cs="Times New Roman"/>
          <w:sz w:val="24"/>
          <w:szCs w:val="24"/>
          <w:lang w:val="en-ZW"/>
        </w:rPr>
      </w:pPr>
    </w:p>
    <w:p w:rsidR="00BB0D17" w:rsidRPr="00AF6021" w:rsidRDefault="00BB0D17" w:rsidP="001B029A">
      <w:pPr>
        <w:autoSpaceDE w:val="0"/>
        <w:autoSpaceDN w:val="0"/>
        <w:adjustRightInd w:val="0"/>
        <w:spacing w:after="0" w:line="240" w:lineRule="auto"/>
        <w:ind w:left="284" w:firstLine="425"/>
        <w:jc w:val="both"/>
        <w:rPr>
          <w:rFonts w:ascii="Times New Roman" w:hAnsi="Times New Roman" w:cs="Times New Roman"/>
          <w:sz w:val="24"/>
          <w:szCs w:val="24"/>
          <w:lang w:val="en-ZW"/>
        </w:rPr>
      </w:pPr>
      <w:r w:rsidRPr="00AF6021">
        <w:rPr>
          <w:rFonts w:ascii="Times New Roman" w:hAnsi="Times New Roman" w:cs="Times New Roman"/>
          <w:sz w:val="24"/>
          <w:szCs w:val="24"/>
          <w:lang w:val="en-ZW"/>
        </w:rPr>
        <w:t>(</w:t>
      </w:r>
      <w:r w:rsidRPr="00AF6021">
        <w:rPr>
          <w:rFonts w:ascii="Times New Roman" w:hAnsi="Times New Roman" w:cs="Times New Roman"/>
          <w:i/>
          <w:iCs/>
          <w:sz w:val="24"/>
          <w:szCs w:val="24"/>
          <w:lang w:val="en-ZW"/>
        </w:rPr>
        <w:t>d</w:t>
      </w:r>
      <w:r w:rsidRPr="00AF6021">
        <w:rPr>
          <w:rFonts w:ascii="Times New Roman" w:hAnsi="Times New Roman" w:cs="Times New Roman"/>
          <w:sz w:val="24"/>
          <w:szCs w:val="24"/>
          <w:lang w:val="en-ZW"/>
        </w:rPr>
        <w:t xml:space="preserve">) </w:t>
      </w:r>
      <w:r w:rsidR="00004094">
        <w:rPr>
          <w:rFonts w:ascii="Times New Roman" w:hAnsi="Times New Roman" w:cs="Times New Roman"/>
          <w:sz w:val="24"/>
          <w:szCs w:val="24"/>
          <w:lang w:val="en-ZW"/>
        </w:rPr>
        <w:t xml:space="preserve">  </w:t>
      </w:r>
      <w:r w:rsidRPr="00AF6021">
        <w:rPr>
          <w:rFonts w:ascii="Times New Roman" w:hAnsi="Times New Roman" w:cs="Times New Roman"/>
          <w:sz w:val="24"/>
          <w:szCs w:val="24"/>
          <w:lang w:val="en-ZW"/>
        </w:rPr>
        <w:t>the age and physical and mental condition of each spouse and child;</w:t>
      </w:r>
    </w:p>
    <w:p w:rsidR="0034013E" w:rsidRPr="00AF6021" w:rsidRDefault="0034013E" w:rsidP="006515E1">
      <w:pPr>
        <w:autoSpaceDE w:val="0"/>
        <w:autoSpaceDN w:val="0"/>
        <w:adjustRightInd w:val="0"/>
        <w:spacing w:after="0" w:line="240" w:lineRule="auto"/>
        <w:ind w:firstLine="720"/>
        <w:jc w:val="both"/>
        <w:rPr>
          <w:rFonts w:ascii="Times New Roman" w:hAnsi="Times New Roman" w:cs="Times New Roman"/>
          <w:sz w:val="24"/>
          <w:szCs w:val="24"/>
          <w:lang w:val="en-ZW"/>
        </w:rPr>
      </w:pPr>
    </w:p>
    <w:p w:rsidR="00BE0BB5" w:rsidRPr="00AF6021" w:rsidRDefault="00BB0D17" w:rsidP="00826824">
      <w:pPr>
        <w:autoSpaceDE w:val="0"/>
        <w:autoSpaceDN w:val="0"/>
        <w:adjustRightInd w:val="0"/>
        <w:spacing w:after="0" w:line="240" w:lineRule="auto"/>
        <w:ind w:left="1134" w:hanging="414"/>
        <w:jc w:val="both"/>
        <w:rPr>
          <w:rFonts w:ascii="Times New Roman" w:hAnsi="Times New Roman" w:cs="Times New Roman"/>
          <w:sz w:val="24"/>
          <w:szCs w:val="24"/>
          <w:lang w:val="en-ZW"/>
        </w:rPr>
      </w:pPr>
      <w:r w:rsidRPr="00AF6021">
        <w:rPr>
          <w:rFonts w:ascii="Times New Roman" w:hAnsi="Times New Roman" w:cs="Times New Roman"/>
          <w:sz w:val="24"/>
          <w:szCs w:val="24"/>
          <w:lang w:val="en-ZW"/>
        </w:rPr>
        <w:t>(</w:t>
      </w:r>
      <w:r w:rsidRPr="00AF6021">
        <w:rPr>
          <w:rFonts w:ascii="Times New Roman" w:hAnsi="Times New Roman" w:cs="Times New Roman"/>
          <w:i/>
          <w:iCs/>
          <w:sz w:val="24"/>
          <w:szCs w:val="24"/>
          <w:lang w:val="en-ZW"/>
        </w:rPr>
        <w:t>e</w:t>
      </w:r>
      <w:r w:rsidRPr="00AF6021">
        <w:rPr>
          <w:rFonts w:ascii="Times New Roman" w:hAnsi="Times New Roman" w:cs="Times New Roman"/>
          <w:sz w:val="24"/>
          <w:szCs w:val="24"/>
          <w:lang w:val="en-ZW"/>
        </w:rPr>
        <w:t xml:space="preserve">) </w:t>
      </w:r>
      <w:r w:rsidR="00E733CC" w:rsidRPr="00AF6021">
        <w:rPr>
          <w:rFonts w:ascii="Times New Roman" w:hAnsi="Times New Roman" w:cs="Times New Roman"/>
          <w:sz w:val="24"/>
          <w:szCs w:val="24"/>
          <w:lang w:val="en-ZW"/>
        </w:rPr>
        <w:tab/>
      </w:r>
      <w:r w:rsidRPr="00AF6021">
        <w:rPr>
          <w:rFonts w:ascii="Times New Roman" w:hAnsi="Times New Roman" w:cs="Times New Roman"/>
          <w:b/>
          <w:sz w:val="24"/>
          <w:szCs w:val="24"/>
          <w:lang w:val="en-ZW"/>
        </w:rPr>
        <w:t xml:space="preserve">the direct or indirect contribution made by each </w:t>
      </w:r>
      <w:r w:rsidR="00E733CC" w:rsidRPr="00AF6021">
        <w:rPr>
          <w:rFonts w:ascii="Times New Roman" w:hAnsi="Times New Roman" w:cs="Times New Roman"/>
          <w:b/>
          <w:sz w:val="24"/>
          <w:szCs w:val="24"/>
          <w:lang w:val="en-ZW"/>
        </w:rPr>
        <w:tab/>
      </w:r>
      <w:r w:rsidRPr="00AF6021">
        <w:rPr>
          <w:rFonts w:ascii="Times New Roman" w:hAnsi="Times New Roman" w:cs="Times New Roman"/>
          <w:b/>
          <w:sz w:val="24"/>
          <w:szCs w:val="24"/>
          <w:lang w:val="en-ZW"/>
        </w:rPr>
        <w:t>spouse</w:t>
      </w:r>
      <w:r w:rsidR="00344DCD">
        <w:rPr>
          <w:rFonts w:ascii="Times New Roman" w:hAnsi="Times New Roman" w:cs="Times New Roman"/>
          <w:b/>
          <w:sz w:val="24"/>
          <w:szCs w:val="24"/>
          <w:lang w:val="en-ZW"/>
        </w:rPr>
        <w:t xml:space="preserve"> </w:t>
      </w:r>
      <w:r w:rsidRPr="00AF6021">
        <w:rPr>
          <w:rFonts w:ascii="Times New Roman" w:hAnsi="Times New Roman" w:cs="Times New Roman"/>
          <w:b/>
          <w:sz w:val="24"/>
          <w:szCs w:val="24"/>
          <w:lang w:val="en-ZW"/>
        </w:rPr>
        <w:t>to</w:t>
      </w:r>
      <w:r w:rsidR="00344DCD">
        <w:rPr>
          <w:rFonts w:ascii="Times New Roman" w:hAnsi="Times New Roman" w:cs="Times New Roman"/>
          <w:b/>
          <w:sz w:val="24"/>
          <w:szCs w:val="24"/>
          <w:lang w:val="en-ZW"/>
        </w:rPr>
        <w:t xml:space="preserve"> </w:t>
      </w:r>
      <w:r w:rsidRPr="00AF6021">
        <w:rPr>
          <w:rFonts w:ascii="Times New Roman" w:hAnsi="Times New Roman" w:cs="Times New Roman"/>
          <w:b/>
          <w:sz w:val="24"/>
          <w:szCs w:val="24"/>
          <w:lang w:val="en-ZW"/>
        </w:rPr>
        <w:t>the</w:t>
      </w:r>
      <w:r w:rsidR="00344DCD">
        <w:rPr>
          <w:rFonts w:ascii="Times New Roman" w:hAnsi="Times New Roman" w:cs="Times New Roman"/>
          <w:b/>
          <w:sz w:val="24"/>
          <w:szCs w:val="24"/>
          <w:lang w:val="en-ZW"/>
        </w:rPr>
        <w:t xml:space="preserve"> </w:t>
      </w:r>
      <w:r w:rsidRPr="00AF6021">
        <w:rPr>
          <w:rFonts w:ascii="Times New Roman" w:hAnsi="Times New Roman" w:cs="Times New Roman"/>
          <w:b/>
          <w:sz w:val="24"/>
          <w:szCs w:val="24"/>
          <w:lang w:val="en-ZW"/>
        </w:rPr>
        <w:t>family</w:t>
      </w:r>
      <w:r w:rsidRPr="00AF6021">
        <w:rPr>
          <w:rFonts w:ascii="Times New Roman" w:hAnsi="Times New Roman" w:cs="Times New Roman"/>
          <w:sz w:val="24"/>
          <w:szCs w:val="24"/>
          <w:lang w:val="en-ZW"/>
        </w:rPr>
        <w:t>, including contributions made</w:t>
      </w:r>
      <w:r w:rsidR="00D00A91">
        <w:rPr>
          <w:rFonts w:ascii="Times New Roman" w:hAnsi="Times New Roman" w:cs="Times New Roman"/>
          <w:sz w:val="24"/>
          <w:szCs w:val="24"/>
          <w:lang w:val="en-ZW"/>
        </w:rPr>
        <w:t xml:space="preserve"> </w:t>
      </w:r>
      <w:r w:rsidR="00BE0BB5" w:rsidRPr="00AF6021">
        <w:rPr>
          <w:rFonts w:ascii="Times New Roman" w:hAnsi="Times New Roman" w:cs="Times New Roman"/>
          <w:sz w:val="24"/>
          <w:szCs w:val="24"/>
          <w:lang w:val="en-ZW"/>
        </w:rPr>
        <w:t>by</w:t>
      </w:r>
      <w:r w:rsidR="00D00A91">
        <w:rPr>
          <w:rFonts w:ascii="Times New Roman" w:hAnsi="Times New Roman" w:cs="Times New Roman"/>
          <w:sz w:val="24"/>
          <w:szCs w:val="24"/>
          <w:lang w:val="en-ZW"/>
        </w:rPr>
        <w:t xml:space="preserve"> </w:t>
      </w:r>
      <w:r w:rsidR="00BE0BB5" w:rsidRPr="00AF6021">
        <w:rPr>
          <w:rFonts w:ascii="Times New Roman" w:hAnsi="Times New Roman" w:cs="Times New Roman"/>
          <w:sz w:val="24"/>
          <w:szCs w:val="24"/>
          <w:lang w:val="en-ZW"/>
        </w:rPr>
        <w:t xml:space="preserve">looking after the home and caring for the family and any other domestic duties; </w:t>
      </w:r>
    </w:p>
    <w:p w:rsidR="00BE0BB5" w:rsidRPr="00AF6021" w:rsidRDefault="00BE0BB5" w:rsidP="006515E1">
      <w:pPr>
        <w:autoSpaceDE w:val="0"/>
        <w:autoSpaceDN w:val="0"/>
        <w:adjustRightInd w:val="0"/>
        <w:spacing w:after="0" w:line="240" w:lineRule="auto"/>
        <w:ind w:left="720"/>
        <w:jc w:val="both"/>
        <w:rPr>
          <w:rFonts w:ascii="Times New Roman" w:hAnsi="Times New Roman" w:cs="Times New Roman"/>
          <w:sz w:val="24"/>
          <w:szCs w:val="24"/>
          <w:lang w:val="en-ZW"/>
        </w:rPr>
      </w:pPr>
    </w:p>
    <w:p w:rsidR="00C02EF1" w:rsidRPr="00D00A91" w:rsidRDefault="00BB0D17" w:rsidP="00826824">
      <w:pPr>
        <w:autoSpaceDE w:val="0"/>
        <w:autoSpaceDN w:val="0"/>
        <w:adjustRightInd w:val="0"/>
        <w:spacing w:after="0" w:line="240" w:lineRule="auto"/>
        <w:ind w:left="1134" w:hanging="414"/>
        <w:jc w:val="both"/>
        <w:rPr>
          <w:rFonts w:ascii="Times New Roman" w:hAnsi="Times New Roman" w:cs="Times New Roman"/>
          <w:b/>
          <w:sz w:val="24"/>
          <w:szCs w:val="24"/>
          <w:lang w:val="en-ZW"/>
        </w:rPr>
      </w:pPr>
      <w:r w:rsidRPr="00AF6021">
        <w:rPr>
          <w:rFonts w:ascii="Times New Roman" w:hAnsi="Times New Roman" w:cs="Times New Roman"/>
          <w:sz w:val="24"/>
          <w:szCs w:val="24"/>
          <w:lang w:val="en-ZW"/>
        </w:rPr>
        <w:t>(</w:t>
      </w:r>
      <w:r w:rsidRPr="00AF6021">
        <w:rPr>
          <w:rFonts w:ascii="Times New Roman" w:hAnsi="Times New Roman" w:cs="Times New Roman"/>
          <w:i/>
          <w:iCs/>
          <w:sz w:val="24"/>
          <w:szCs w:val="24"/>
          <w:lang w:val="en-ZW"/>
        </w:rPr>
        <w:t>f</w:t>
      </w:r>
      <w:r w:rsidRPr="00AF6021">
        <w:rPr>
          <w:rFonts w:ascii="Times New Roman" w:hAnsi="Times New Roman" w:cs="Times New Roman"/>
          <w:sz w:val="24"/>
          <w:szCs w:val="24"/>
          <w:lang w:val="en-ZW"/>
        </w:rPr>
        <w:t xml:space="preserve">) </w:t>
      </w:r>
      <w:r w:rsidR="00E733CC" w:rsidRPr="00AF6021">
        <w:rPr>
          <w:rFonts w:ascii="Times New Roman" w:hAnsi="Times New Roman" w:cs="Times New Roman"/>
          <w:sz w:val="24"/>
          <w:szCs w:val="24"/>
          <w:lang w:val="en-ZW"/>
        </w:rPr>
        <w:tab/>
      </w:r>
      <w:r w:rsidRPr="00AF6021">
        <w:rPr>
          <w:rFonts w:ascii="Times New Roman" w:hAnsi="Times New Roman" w:cs="Times New Roman"/>
          <w:b/>
          <w:sz w:val="24"/>
          <w:szCs w:val="24"/>
          <w:lang w:val="en-ZW"/>
        </w:rPr>
        <w:t xml:space="preserve">the value to either of the spouses </w:t>
      </w:r>
      <w:r w:rsidRPr="00AF6021">
        <w:rPr>
          <w:rFonts w:ascii="Times New Roman" w:hAnsi="Times New Roman" w:cs="Times New Roman"/>
          <w:sz w:val="24"/>
          <w:szCs w:val="24"/>
          <w:lang w:val="en-ZW"/>
        </w:rPr>
        <w:t xml:space="preserve">or to any </w:t>
      </w:r>
      <w:r w:rsidR="00E22DD8" w:rsidRPr="00AF6021">
        <w:rPr>
          <w:rFonts w:ascii="Times New Roman" w:hAnsi="Times New Roman" w:cs="Times New Roman"/>
          <w:sz w:val="24"/>
          <w:szCs w:val="24"/>
          <w:lang w:val="en-ZW"/>
        </w:rPr>
        <w:t>child</w:t>
      </w:r>
      <w:r w:rsidR="00E22DD8" w:rsidRPr="00AF6021">
        <w:rPr>
          <w:rFonts w:ascii="Times New Roman" w:hAnsi="Times New Roman" w:cs="Times New Roman"/>
          <w:b/>
          <w:sz w:val="24"/>
          <w:szCs w:val="24"/>
          <w:lang w:val="en-ZW"/>
        </w:rPr>
        <w:t xml:space="preserve"> </w:t>
      </w:r>
      <w:r w:rsidR="00C02EF1" w:rsidRPr="00AF6021">
        <w:rPr>
          <w:rFonts w:ascii="Times New Roman" w:hAnsi="Times New Roman" w:cs="Times New Roman"/>
          <w:b/>
          <w:sz w:val="24"/>
          <w:szCs w:val="24"/>
          <w:lang w:val="en-ZW"/>
        </w:rPr>
        <w:t xml:space="preserve">of </w:t>
      </w:r>
      <w:r w:rsidRPr="00AF6021">
        <w:rPr>
          <w:rFonts w:ascii="Times New Roman" w:hAnsi="Times New Roman" w:cs="Times New Roman"/>
          <w:b/>
          <w:sz w:val="24"/>
          <w:szCs w:val="24"/>
          <w:lang w:val="en-ZW"/>
        </w:rPr>
        <w:t xml:space="preserve">any benefit, including a pension or gratuity, </w:t>
      </w:r>
      <w:r w:rsidR="00C02EF1" w:rsidRPr="00AF6021">
        <w:rPr>
          <w:rFonts w:ascii="Times New Roman" w:hAnsi="Times New Roman" w:cs="Times New Roman"/>
          <w:sz w:val="24"/>
          <w:szCs w:val="24"/>
          <w:lang w:val="en-ZW"/>
        </w:rPr>
        <w:t>w</w:t>
      </w:r>
      <w:r w:rsidR="00C02EF1" w:rsidRPr="00AF6021">
        <w:rPr>
          <w:rFonts w:ascii="Times New Roman" w:hAnsi="Times New Roman" w:cs="Times New Roman"/>
          <w:b/>
          <w:sz w:val="24"/>
          <w:szCs w:val="24"/>
          <w:lang w:val="en-ZW"/>
        </w:rPr>
        <w:t xml:space="preserve">hich such spouse </w:t>
      </w:r>
      <w:r w:rsidR="00C02EF1" w:rsidRPr="00AF6021">
        <w:rPr>
          <w:rFonts w:ascii="Times New Roman" w:hAnsi="Times New Roman" w:cs="Times New Roman"/>
          <w:sz w:val="24"/>
          <w:szCs w:val="24"/>
          <w:lang w:val="en-ZW"/>
        </w:rPr>
        <w:t>or child</w:t>
      </w:r>
      <w:r w:rsidR="00C02EF1" w:rsidRPr="00AF6021">
        <w:rPr>
          <w:rFonts w:ascii="Times New Roman" w:hAnsi="Times New Roman" w:cs="Times New Roman"/>
          <w:b/>
          <w:sz w:val="24"/>
          <w:szCs w:val="24"/>
          <w:lang w:val="en-ZW"/>
        </w:rPr>
        <w:t xml:space="preserve"> will lose as a result of</w:t>
      </w:r>
      <w:r w:rsidR="00D00A91">
        <w:rPr>
          <w:rFonts w:ascii="Times New Roman" w:hAnsi="Times New Roman" w:cs="Times New Roman"/>
          <w:b/>
          <w:sz w:val="24"/>
          <w:szCs w:val="24"/>
          <w:lang w:val="en-ZW"/>
        </w:rPr>
        <w:t xml:space="preserve"> </w:t>
      </w:r>
      <w:r w:rsidR="00C02EF1" w:rsidRPr="00AF6021">
        <w:rPr>
          <w:rFonts w:ascii="Times New Roman" w:hAnsi="Times New Roman" w:cs="Times New Roman"/>
          <w:b/>
          <w:sz w:val="24"/>
          <w:szCs w:val="24"/>
          <w:lang w:val="en-ZW"/>
        </w:rPr>
        <w:t>the dissolution of the marriage</w:t>
      </w:r>
      <w:r w:rsidR="00C02EF1" w:rsidRPr="00AF6021">
        <w:rPr>
          <w:rFonts w:ascii="Times New Roman" w:hAnsi="Times New Roman" w:cs="Times New Roman"/>
          <w:sz w:val="24"/>
          <w:szCs w:val="24"/>
          <w:lang w:val="en-ZW"/>
        </w:rPr>
        <w:t>;</w:t>
      </w:r>
    </w:p>
    <w:p w:rsidR="00C02EF1" w:rsidRPr="00AF6021" w:rsidRDefault="00C02EF1" w:rsidP="006515E1">
      <w:pPr>
        <w:autoSpaceDE w:val="0"/>
        <w:autoSpaceDN w:val="0"/>
        <w:adjustRightInd w:val="0"/>
        <w:spacing w:after="0" w:line="240" w:lineRule="auto"/>
        <w:ind w:left="720"/>
        <w:jc w:val="both"/>
        <w:rPr>
          <w:rFonts w:ascii="Times New Roman" w:hAnsi="Times New Roman" w:cs="Times New Roman"/>
          <w:b/>
          <w:sz w:val="24"/>
          <w:szCs w:val="24"/>
          <w:lang w:val="en-ZW"/>
        </w:rPr>
      </w:pPr>
      <w:r w:rsidRPr="00AF6021">
        <w:rPr>
          <w:rFonts w:ascii="Times New Roman" w:hAnsi="Times New Roman" w:cs="Times New Roman"/>
          <w:b/>
          <w:sz w:val="24"/>
          <w:szCs w:val="24"/>
          <w:lang w:val="en-ZW"/>
        </w:rPr>
        <w:t xml:space="preserve"> </w:t>
      </w:r>
    </w:p>
    <w:p w:rsidR="00BA0416" w:rsidRPr="00344DCD" w:rsidRDefault="00BB0D17" w:rsidP="00826824">
      <w:pPr>
        <w:autoSpaceDE w:val="0"/>
        <w:autoSpaceDN w:val="0"/>
        <w:adjustRightInd w:val="0"/>
        <w:spacing w:after="0" w:line="240" w:lineRule="auto"/>
        <w:ind w:left="1134" w:hanging="414"/>
        <w:jc w:val="both"/>
        <w:rPr>
          <w:rFonts w:ascii="Times New Roman" w:hAnsi="Times New Roman" w:cs="Times New Roman"/>
          <w:b/>
          <w:sz w:val="24"/>
          <w:szCs w:val="24"/>
          <w:lang w:val="en-ZW"/>
        </w:rPr>
      </w:pPr>
      <w:r w:rsidRPr="00AF6021">
        <w:rPr>
          <w:rFonts w:ascii="Times New Roman" w:hAnsi="Times New Roman" w:cs="Times New Roman"/>
          <w:sz w:val="24"/>
          <w:szCs w:val="24"/>
          <w:lang w:val="en-ZW"/>
        </w:rPr>
        <w:lastRenderedPageBreak/>
        <w:t>(</w:t>
      </w:r>
      <w:r w:rsidRPr="00AF6021">
        <w:rPr>
          <w:rFonts w:ascii="Times New Roman" w:hAnsi="Times New Roman" w:cs="Times New Roman"/>
          <w:i/>
          <w:iCs/>
          <w:sz w:val="24"/>
          <w:szCs w:val="24"/>
          <w:lang w:val="en-ZW"/>
        </w:rPr>
        <w:t>g</w:t>
      </w:r>
      <w:r w:rsidRPr="00AF6021">
        <w:rPr>
          <w:rFonts w:ascii="Times New Roman" w:hAnsi="Times New Roman" w:cs="Times New Roman"/>
          <w:sz w:val="24"/>
          <w:szCs w:val="24"/>
          <w:lang w:val="en-ZW"/>
        </w:rPr>
        <w:t xml:space="preserve">) </w:t>
      </w:r>
      <w:r w:rsidR="00E733CC" w:rsidRPr="00AF6021">
        <w:rPr>
          <w:rFonts w:ascii="Times New Roman" w:hAnsi="Times New Roman" w:cs="Times New Roman"/>
          <w:sz w:val="24"/>
          <w:szCs w:val="24"/>
          <w:lang w:val="en-ZW"/>
        </w:rPr>
        <w:tab/>
      </w:r>
      <w:r w:rsidRPr="00AF6021">
        <w:rPr>
          <w:rFonts w:ascii="Times New Roman" w:hAnsi="Times New Roman" w:cs="Times New Roman"/>
          <w:sz w:val="24"/>
          <w:szCs w:val="24"/>
          <w:lang w:val="en-ZW"/>
        </w:rPr>
        <w:t xml:space="preserve">the duration of the marriage; </w:t>
      </w:r>
      <w:r w:rsidRPr="00AF6021">
        <w:rPr>
          <w:rFonts w:ascii="Times New Roman" w:hAnsi="Times New Roman" w:cs="Times New Roman"/>
          <w:b/>
          <w:sz w:val="24"/>
          <w:szCs w:val="24"/>
          <w:lang w:val="en-ZW"/>
        </w:rPr>
        <w:t>and in so doing the court shall endeavour as far as is reasonable and practicable and,</w:t>
      </w:r>
      <w:r w:rsidRPr="00AF6021">
        <w:rPr>
          <w:rFonts w:ascii="Times New Roman" w:hAnsi="Times New Roman" w:cs="Times New Roman"/>
          <w:sz w:val="24"/>
          <w:szCs w:val="24"/>
          <w:lang w:val="en-ZW"/>
        </w:rPr>
        <w:t xml:space="preserve"> having regard to their conduct, </w:t>
      </w:r>
      <w:r w:rsidRPr="00AF6021">
        <w:rPr>
          <w:rFonts w:ascii="Times New Roman" w:hAnsi="Times New Roman" w:cs="Times New Roman"/>
          <w:b/>
          <w:sz w:val="24"/>
          <w:szCs w:val="24"/>
          <w:lang w:val="en-ZW"/>
        </w:rPr>
        <w:t xml:space="preserve">is just to do so, to place the spouses </w:t>
      </w:r>
      <w:r w:rsidRPr="00AF6021">
        <w:rPr>
          <w:rFonts w:ascii="Times New Roman" w:hAnsi="Times New Roman" w:cs="Times New Roman"/>
          <w:sz w:val="24"/>
          <w:szCs w:val="24"/>
          <w:lang w:val="en-ZW"/>
        </w:rPr>
        <w:t>and children</w:t>
      </w:r>
      <w:r w:rsidRPr="00AF6021">
        <w:rPr>
          <w:rFonts w:ascii="Times New Roman" w:hAnsi="Times New Roman" w:cs="Times New Roman"/>
          <w:b/>
          <w:sz w:val="24"/>
          <w:szCs w:val="24"/>
          <w:lang w:val="en-ZW"/>
        </w:rPr>
        <w:t xml:space="preserve"> in the position they would have been in had a normal marriage relationship continued between the </w:t>
      </w:r>
      <w:r w:rsidR="00BA0416" w:rsidRPr="00AF6021">
        <w:rPr>
          <w:rFonts w:ascii="Times New Roman" w:hAnsi="Times New Roman" w:cs="Times New Roman"/>
          <w:b/>
          <w:sz w:val="24"/>
          <w:szCs w:val="24"/>
          <w:lang w:val="en-ZW"/>
        </w:rPr>
        <w:t xml:space="preserve">spouses.” </w:t>
      </w:r>
      <w:r w:rsidR="00BA0416" w:rsidRPr="00AF6021">
        <w:rPr>
          <w:rFonts w:ascii="Times New Roman" w:hAnsi="Times New Roman" w:cs="Times New Roman"/>
          <w:sz w:val="24"/>
          <w:szCs w:val="24"/>
          <w:lang w:val="en-ZW"/>
        </w:rPr>
        <w:t>(</w:t>
      </w:r>
      <w:r w:rsidR="00BA0416" w:rsidRPr="00AF6021">
        <w:rPr>
          <w:rFonts w:ascii="Times New Roman" w:hAnsi="Times New Roman" w:cs="Times New Roman"/>
          <w:i/>
          <w:sz w:val="24"/>
          <w:szCs w:val="24"/>
          <w:lang w:val="en-ZW"/>
        </w:rPr>
        <w:t>emphasis added</w:t>
      </w:r>
      <w:r w:rsidR="00BA0416" w:rsidRPr="00AF6021">
        <w:rPr>
          <w:rFonts w:ascii="Times New Roman" w:hAnsi="Times New Roman" w:cs="Times New Roman"/>
          <w:sz w:val="24"/>
          <w:szCs w:val="24"/>
          <w:lang w:val="en-ZW"/>
        </w:rPr>
        <w:t>)</w:t>
      </w:r>
      <w:r w:rsidR="00BA0416" w:rsidRPr="00AF6021">
        <w:rPr>
          <w:rFonts w:ascii="Times New Roman" w:hAnsi="Times New Roman" w:cs="Times New Roman"/>
          <w:b/>
          <w:sz w:val="24"/>
          <w:szCs w:val="24"/>
          <w:lang w:val="en-ZW"/>
        </w:rPr>
        <w:t xml:space="preserve"> </w:t>
      </w:r>
    </w:p>
    <w:p w:rsidR="00E22DD8" w:rsidRPr="00AF6021" w:rsidRDefault="00E22DD8" w:rsidP="0034013E">
      <w:pPr>
        <w:autoSpaceDE w:val="0"/>
        <w:autoSpaceDN w:val="0"/>
        <w:adjustRightInd w:val="0"/>
        <w:spacing w:after="0" w:line="480" w:lineRule="auto"/>
        <w:ind w:firstLine="1134"/>
        <w:jc w:val="both"/>
        <w:rPr>
          <w:rFonts w:ascii="Times New Roman" w:hAnsi="Times New Roman" w:cs="Times New Roman"/>
          <w:sz w:val="24"/>
          <w:szCs w:val="24"/>
          <w:lang w:val="en-ZW"/>
        </w:rPr>
      </w:pPr>
    </w:p>
    <w:p w:rsidR="00E1053A" w:rsidRPr="00AF6021" w:rsidRDefault="00E1053A" w:rsidP="009D08F8">
      <w:pPr>
        <w:autoSpaceDE w:val="0"/>
        <w:autoSpaceDN w:val="0"/>
        <w:adjustRightInd w:val="0"/>
        <w:spacing w:after="0" w:line="480" w:lineRule="auto"/>
        <w:ind w:firstLine="1440"/>
        <w:jc w:val="both"/>
        <w:rPr>
          <w:rFonts w:ascii="Times New Roman" w:hAnsi="Times New Roman" w:cs="Times New Roman"/>
          <w:sz w:val="24"/>
          <w:szCs w:val="24"/>
          <w:lang w:val="en-ZW"/>
        </w:rPr>
      </w:pPr>
      <w:r w:rsidRPr="00AF6021">
        <w:rPr>
          <w:rFonts w:ascii="Times New Roman" w:hAnsi="Times New Roman" w:cs="Times New Roman"/>
          <w:sz w:val="24"/>
          <w:szCs w:val="24"/>
          <w:lang w:val="en-ZW"/>
        </w:rPr>
        <w:t xml:space="preserve">In terms of s 7 (4) the court </w:t>
      </w:r>
      <w:r w:rsidRPr="00AF6021">
        <w:rPr>
          <w:rFonts w:ascii="Times New Roman" w:hAnsi="Times New Roman" w:cs="Times New Roman"/>
          <w:i/>
          <w:sz w:val="24"/>
          <w:szCs w:val="24"/>
          <w:lang w:val="en-ZW"/>
        </w:rPr>
        <w:t>a quo</w:t>
      </w:r>
      <w:r w:rsidRPr="00AF6021">
        <w:rPr>
          <w:rFonts w:ascii="Times New Roman" w:hAnsi="Times New Roman" w:cs="Times New Roman"/>
          <w:sz w:val="24"/>
          <w:szCs w:val="24"/>
          <w:lang w:val="en-ZW"/>
        </w:rPr>
        <w:t xml:space="preserve"> was required to “have regard to all the circumstances of the case” including those mentioned </w:t>
      </w:r>
      <w:r w:rsidR="003E3A64" w:rsidRPr="00AF6021">
        <w:rPr>
          <w:rFonts w:ascii="Times New Roman" w:hAnsi="Times New Roman" w:cs="Times New Roman"/>
          <w:sz w:val="24"/>
          <w:szCs w:val="24"/>
          <w:lang w:val="en-ZW"/>
        </w:rPr>
        <w:t>in s 7 (4) (a) to (g). The use of the word “shall” in s 7 (4) makes it mandatory for a court to take into consideration every circumstance of the divorcing spouses.</w:t>
      </w:r>
    </w:p>
    <w:p w:rsidR="00E733CC" w:rsidRPr="00AF6021" w:rsidRDefault="00E733CC" w:rsidP="006515E1">
      <w:pPr>
        <w:autoSpaceDE w:val="0"/>
        <w:autoSpaceDN w:val="0"/>
        <w:adjustRightInd w:val="0"/>
        <w:spacing w:after="0" w:line="480" w:lineRule="auto"/>
        <w:jc w:val="both"/>
        <w:rPr>
          <w:rFonts w:ascii="Times New Roman" w:hAnsi="Times New Roman" w:cs="Times New Roman"/>
          <w:sz w:val="24"/>
          <w:szCs w:val="24"/>
          <w:lang w:val="en-ZW"/>
        </w:rPr>
      </w:pPr>
    </w:p>
    <w:p w:rsidR="003E3A64" w:rsidRPr="00AF6021" w:rsidRDefault="003E3A64" w:rsidP="009D08F8">
      <w:pPr>
        <w:autoSpaceDE w:val="0"/>
        <w:autoSpaceDN w:val="0"/>
        <w:adjustRightInd w:val="0"/>
        <w:spacing w:after="0" w:line="480" w:lineRule="auto"/>
        <w:ind w:firstLine="1440"/>
        <w:jc w:val="both"/>
        <w:rPr>
          <w:rFonts w:ascii="Times New Roman" w:hAnsi="Times New Roman" w:cs="Times New Roman"/>
          <w:sz w:val="24"/>
          <w:szCs w:val="24"/>
          <w:lang w:val="en-ZW"/>
        </w:rPr>
      </w:pPr>
      <w:r w:rsidRPr="00AF6021">
        <w:rPr>
          <w:rFonts w:ascii="Times New Roman" w:hAnsi="Times New Roman" w:cs="Times New Roman"/>
          <w:sz w:val="24"/>
          <w:szCs w:val="24"/>
          <w:lang w:val="en-ZW"/>
        </w:rPr>
        <w:t>The circumstance</w:t>
      </w:r>
      <w:r w:rsidR="00542DC8" w:rsidRPr="00AF6021">
        <w:rPr>
          <w:rFonts w:ascii="Times New Roman" w:hAnsi="Times New Roman" w:cs="Times New Roman"/>
          <w:sz w:val="24"/>
          <w:szCs w:val="24"/>
          <w:lang w:val="en-ZW"/>
        </w:rPr>
        <w:t>s mentioned in s 7</w:t>
      </w:r>
      <w:r w:rsidRPr="00AF6021">
        <w:rPr>
          <w:rFonts w:ascii="Times New Roman" w:hAnsi="Times New Roman" w:cs="Times New Roman"/>
          <w:sz w:val="24"/>
          <w:szCs w:val="24"/>
          <w:lang w:val="en-ZW"/>
        </w:rPr>
        <w:t xml:space="preserve"> (4) (a) to (g) must also be taken into consideration. The fact that the court </w:t>
      </w:r>
      <w:r w:rsidRPr="00AF6021">
        <w:rPr>
          <w:rFonts w:ascii="Times New Roman" w:hAnsi="Times New Roman" w:cs="Times New Roman"/>
          <w:i/>
          <w:sz w:val="24"/>
          <w:szCs w:val="24"/>
          <w:lang w:val="en-ZW"/>
        </w:rPr>
        <w:t>a quo</w:t>
      </w:r>
      <w:r w:rsidRPr="00AF6021">
        <w:rPr>
          <w:rFonts w:ascii="Times New Roman" w:hAnsi="Times New Roman" w:cs="Times New Roman"/>
          <w:sz w:val="24"/>
          <w:szCs w:val="24"/>
          <w:lang w:val="en-ZW"/>
        </w:rPr>
        <w:t xml:space="preserve"> found that the appellant should leave the farm means that her income earning capacity will be affected</w:t>
      </w:r>
      <w:r w:rsidR="007562E0" w:rsidRPr="00AF6021">
        <w:rPr>
          <w:rFonts w:ascii="Times New Roman" w:hAnsi="Times New Roman" w:cs="Times New Roman"/>
          <w:sz w:val="24"/>
          <w:szCs w:val="24"/>
          <w:lang w:val="en-ZW"/>
        </w:rPr>
        <w:t xml:space="preserve"> as she will not be able to continue with her farming </w:t>
      </w:r>
      <w:r w:rsidR="00241896" w:rsidRPr="00AF6021">
        <w:rPr>
          <w:rFonts w:ascii="Times New Roman" w:hAnsi="Times New Roman" w:cs="Times New Roman"/>
          <w:sz w:val="24"/>
          <w:szCs w:val="24"/>
          <w:lang w:val="en-ZW"/>
        </w:rPr>
        <w:t>projects on the farm.</w:t>
      </w:r>
      <w:r w:rsidRPr="00AF6021">
        <w:rPr>
          <w:rFonts w:ascii="Times New Roman" w:hAnsi="Times New Roman" w:cs="Times New Roman"/>
          <w:sz w:val="24"/>
          <w:szCs w:val="24"/>
          <w:lang w:val="en-ZW"/>
        </w:rPr>
        <w:t xml:space="preserve"> That should have been taken into consideration in distributing </w:t>
      </w:r>
      <w:r w:rsidR="00241896" w:rsidRPr="00AF6021">
        <w:rPr>
          <w:rFonts w:ascii="Times New Roman" w:hAnsi="Times New Roman" w:cs="Times New Roman"/>
          <w:sz w:val="24"/>
          <w:szCs w:val="24"/>
          <w:lang w:val="en-ZW"/>
        </w:rPr>
        <w:t xml:space="preserve">the value of </w:t>
      </w:r>
      <w:r w:rsidRPr="00AF6021">
        <w:rPr>
          <w:rFonts w:ascii="Times New Roman" w:hAnsi="Times New Roman" w:cs="Times New Roman"/>
          <w:sz w:val="24"/>
          <w:szCs w:val="24"/>
          <w:lang w:val="en-ZW"/>
        </w:rPr>
        <w:t>the parties’</w:t>
      </w:r>
      <w:r w:rsidR="00E45230" w:rsidRPr="00AF6021">
        <w:rPr>
          <w:rFonts w:ascii="Times New Roman" w:hAnsi="Times New Roman" w:cs="Times New Roman"/>
          <w:sz w:val="24"/>
          <w:szCs w:val="24"/>
          <w:lang w:val="en-ZW"/>
        </w:rPr>
        <w:t xml:space="preserve"> rights and</w:t>
      </w:r>
      <w:r w:rsidRPr="00AF6021">
        <w:rPr>
          <w:rFonts w:ascii="Times New Roman" w:hAnsi="Times New Roman" w:cs="Times New Roman"/>
          <w:sz w:val="24"/>
          <w:szCs w:val="24"/>
          <w:lang w:val="en-ZW"/>
        </w:rPr>
        <w:t xml:space="preserve"> interest</w:t>
      </w:r>
      <w:r w:rsidR="00E45230" w:rsidRPr="00AF6021">
        <w:rPr>
          <w:rFonts w:ascii="Times New Roman" w:hAnsi="Times New Roman" w:cs="Times New Roman"/>
          <w:sz w:val="24"/>
          <w:szCs w:val="24"/>
          <w:lang w:val="en-ZW"/>
        </w:rPr>
        <w:t>s</w:t>
      </w:r>
      <w:r w:rsidRPr="00AF6021">
        <w:rPr>
          <w:rFonts w:ascii="Times New Roman" w:hAnsi="Times New Roman" w:cs="Times New Roman"/>
          <w:sz w:val="24"/>
          <w:szCs w:val="24"/>
          <w:lang w:val="en-ZW"/>
        </w:rPr>
        <w:t xml:space="preserve"> in the farm. The loss of an income earning capacity has an effect on the appellant’s</w:t>
      </w:r>
      <w:r w:rsidR="00577C12" w:rsidRPr="00AF6021">
        <w:rPr>
          <w:rFonts w:ascii="Times New Roman" w:hAnsi="Times New Roman" w:cs="Times New Roman"/>
          <w:sz w:val="24"/>
          <w:szCs w:val="24"/>
          <w:lang w:val="en-ZW"/>
        </w:rPr>
        <w:t xml:space="preserve"> financial needs and standard of living. These should have been taken into consideration in considering the position the appellant would have been</w:t>
      </w:r>
      <w:r w:rsidR="00FB629B" w:rsidRPr="00AF6021">
        <w:rPr>
          <w:rFonts w:ascii="Times New Roman" w:hAnsi="Times New Roman" w:cs="Times New Roman"/>
          <w:sz w:val="24"/>
          <w:szCs w:val="24"/>
          <w:lang w:val="en-ZW"/>
        </w:rPr>
        <w:t xml:space="preserve"> in</w:t>
      </w:r>
      <w:r w:rsidR="00577C12" w:rsidRPr="00AF6021">
        <w:rPr>
          <w:rFonts w:ascii="Times New Roman" w:hAnsi="Times New Roman" w:cs="Times New Roman"/>
          <w:sz w:val="24"/>
          <w:szCs w:val="24"/>
          <w:lang w:val="en-ZW"/>
        </w:rPr>
        <w:t xml:space="preserve"> if a normal marriage relationship had continued between her and the respondent.</w:t>
      </w:r>
    </w:p>
    <w:p w:rsidR="00572496" w:rsidRPr="00AF6021" w:rsidRDefault="00572496" w:rsidP="006515E1">
      <w:pPr>
        <w:autoSpaceDE w:val="0"/>
        <w:autoSpaceDN w:val="0"/>
        <w:adjustRightInd w:val="0"/>
        <w:spacing w:after="0" w:line="480" w:lineRule="auto"/>
        <w:ind w:firstLine="1134"/>
        <w:jc w:val="both"/>
        <w:rPr>
          <w:rFonts w:ascii="Times New Roman" w:hAnsi="Times New Roman" w:cs="Times New Roman"/>
          <w:sz w:val="24"/>
          <w:szCs w:val="24"/>
          <w:lang w:val="en-ZW"/>
        </w:rPr>
      </w:pPr>
    </w:p>
    <w:p w:rsidR="00826824" w:rsidRDefault="008B50F9" w:rsidP="009D08F8">
      <w:pPr>
        <w:spacing w:after="0" w:line="480" w:lineRule="auto"/>
        <w:ind w:firstLine="1440"/>
        <w:jc w:val="both"/>
        <w:rPr>
          <w:rFonts w:ascii="Times New Roman" w:eastAsia="Calibri" w:hAnsi="Times New Roman" w:cs="Times New Roman"/>
          <w:sz w:val="24"/>
          <w:szCs w:val="24"/>
        </w:rPr>
      </w:pPr>
      <w:r w:rsidRPr="00AF6021">
        <w:rPr>
          <w:rFonts w:ascii="Times New Roman" w:eastAsia="Calibri" w:hAnsi="Times New Roman" w:cs="Times New Roman"/>
          <w:sz w:val="24"/>
          <w:szCs w:val="24"/>
        </w:rPr>
        <w:t>The benefit</w:t>
      </w:r>
      <w:r w:rsidR="00B0614B" w:rsidRPr="00AF6021">
        <w:rPr>
          <w:rFonts w:ascii="Times New Roman" w:eastAsia="Calibri" w:hAnsi="Times New Roman" w:cs="Times New Roman"/>
          <w:sz w:val="24"/>
          <w:szCs w:val="24"/>
        </w:rPr>
        <w:t xml:space="preserve">s </w:t>
      </w:r>
      <w:r w:rsidR="00130195" w:rsidRPr="00AF6021">
        <w:rPr>
          <w:rFonts w:ascii="Times New Roman" w:eastAsia="Calibri" w:hAnsi="Times New Roman" w:cs="Times New Roman"/>
          <w:sz w:val="24"/>
          <w:szCs w:val="24"/>
        </w:rPr>
        <w:t>flowing from the lease</w:t>
      </w:r>
      <w:r w:rsidR="00B0614B" w:rsidRPr="00AF6021">
        <w:rPr>
          <w:rFonts w:ascii="Times New Roman" w:eastAsia="Calibri" w:hAnsi="Times New Roman" w:cs="Times New Roman"/>
          <w:sz w:val="24"/>
          <w:szCs w:val="24"/>
        </w:rPr>
        <w:t xml:space="preserve"> will</w:t>
      </w:r>
      <w:r w:rsidR="00FB629B" w:rsidRPr="00AF6021">
        <w:rPr>
          <w:rFonts w:ascii="Times New Roman" w:eastAsia="Calibri" w:hAnsi="Times New Roman" w:cs="Times New Roman"/>
          <w:sz w:val="24"/>
          <w:szCs w:val="24"/>
        </w:rPr>
        <w:t xml:space="preserve"> exclusively</w:t>
      </w:r>
      <w:r w:rsidR="00B0614B" w:rsidRPr="00AF6021">
        <w:rPr>
          <w:rFonts w:ascii="Times New Roman" w:eastAsia="Calibri" w:hAnsi="Times New Roman" w:cs="Times New Roman"/>
          <w:sz w:val="24"/>
          <w:szCs w:val="24"/>
        </w:rPr>
        <w:t xml:space="preserve"> accrue to the party who will remain</w:t>
      </w:r>
      <w:r w:rsidR="00611EDA">
        <w:rPr>
          <w:rFonts w:ascii="Times New Roman" w:eastAsia="Calibri" w:hAnsi="Times New Roman" w:cs="Times New Roman"/>
          <w:sz w:val="24"/>
          <w:szCs w:val="24"/>
        </w:rPr>
        <w:t>s</w:t>
      </w:r>
      <w:r w:rsidR="00B0614B" w:rsidRPr="00AF6021">
        <w:rPr>
          <w:rFonts w:ascii="Times New Roman" w:eastAsia="Calibri" w:hAnsi="Times New Roman" w:cs="Times New Roman"/>
          <w:sz w:val="24"/>
          <w:szCs w:val="24"/>
        </w:rPr>
        <w:t xml:space="preserve"> in occupation of the farm</w:t>
      </w:r>
      <w:r w:rsidR="005547E5" w:rsidRPr="00AF6021">
        <w:rPr>
          <w:rFonts w:ascii="Times New Roman" w:eastAsia="Calibri" w:hAnsi="Times New Roman" w:cs="Times New Roman"/>
          <w:sz w:val="24"/>
          <w:szCs w:val="24"/>
        </w:rPr>
        <w:t xml:space="preserve"> if they are not distributed</w:t>
      </w:r>
      <w:r w:rsidR="00B0614B" w:rsidRPr="00AF6021">
        <w:rPr>
          <w:rFonts w:ascii="Times New Roman" w:eastAsia="Calibri" w:hAnsi="Times New Roman" w:cs="Times New Roman"/>
          <w:sz w:val="24"/>
          <w:szCs w:val="24"/>
        </w:rPr>
        <w:t>.</w:t>
      </w:r>
      <w:r w:rsidRPr="00AF6021">
        <w:rPr>
          <w:rFonts w:ascii="Times New Roman" w:eastAsia="Calibri" w:hAnsi="Times New Roman" w:cs="Times New Roman"/>
          <w:sz w:val="24"/>
          <w:szCs w:val="24"/>
        </w:rPr>
        <w:t xml:space="preserve"> In terms of the provision</w:t>
      </w:r>
      <w:r w:rsidR="00B0614B" w:rsidRPr="00AF6021">
        <w:rPr>
          <w:rFonts w:ascii="Times New Roman" w:eastAsia="Calibri" w:hAnsi="Times New Roman" w:cs="Times New Roman"/>
          <w:sz w:val="24"/>
          <w:szCs w:val="24"/>
        </w:rPr>
        <w:t xml:space="preserve">s of </w:t>
      </w:r>
    </w:p>
    <w:p w:rsidR="00015169" w:rsidRPr="00AF6021" w:rsidRDefault="00B0614B" w:rsidP="00826824">
      <w:pPr>
        <w:spacing w:after="0" w:line="480" w:lineRule="auto"/>
        <w:jc w:val="both"/>
        <w:rPr>
          <w:rFonts w:ascii="Times New Roman" w:eastAsia="Calibri" w:hAnsi="Times New Roman" w:cs="Times New Roman"/>
          <w:sz w:val="24"/>
          <w:szCs w:val="24"/>
        </w:rPr>
      </w:pPr>
      <w:r w:rsidRPr="00AF6021">
        <w:rPr>
          <w:rFonts w:ascii="Times New Roman" w:eastAsia="Calibri" w:hAnsi="Times New Roman" w:cs="Times New Roman"/>
          <w:sz w:val="24"/>
          <w:szCs w:val="24"/>
        </w:rPr>
        <w:t xml:space="preserve">s 7 </w:t>
      </w:r>
      <w:r w:rsidRPr="00AF6021">
        <w:rPr>
          <w:rFonts w:ascii="Times New Roman" w:eastAsia="Calibri" w:hAnsi="Times New Roman" w:cs="Times New Roman"/>
          <w:sz w:val="24"/>
          <w:szCs w:val="24"/>
          <w:lang w:val="en-ZW"/>
        </w:rPr>
        <w:t>(4) (f)</w:t>
      </w:r>
      <w:r w:rsidR="008B50F9" w:rsidRPr="00AF6021">
        <w:rPr>
          <w:rFonts w:ascii="Times New Roman" w:eastAsia="Calibri" w:hAnsi="Times New Roman" w:cs="Times New Roman"/>
          <w:sz w:val="24"/>
          <w:szCs w:val="24"/>
        </w:rPr>
        <w:t xml:space="preserve">, the court is </w:t>
      </w:r>
      <w:r w:rsidRPr="00AF6021">
        <w:rPr>
          <w:rFonts w:ascii="Times New Roman" w:eastAsia="Calibri" w:hAnsi="Times New Roman" w:cs="Times New Roman"/>
          <w:sz w:val="24"/>
          <w:szCs w:val="24"/>
        </w:rPr>
        <w:t>entitled</w:t>
      </w:r>
      <w:r w:rsidR="008B50F9" w:rsidRPr="00AF6021">
        <w:rPr>
          <w:rFonts w:ascii="Times New Roman" w:eastAsia="Calibri" w:hAnsi="Times New Roman" w:cs="Times New Roman"/>
          <w:sz w:val="24"/>
          <w:szCs w:val="24"/>
        </w:rPr>
        <w:t xml:space="preserve"> to consider </w:t>
      </w:r>
      <w:r w:rsidRPr="00AF6021">
        <w:rPr>
          <w:rFonts w:ascii="Times New Roman" w:eastAsia="Calibri" w:hAnsi="Times New Roman" w:cs="Times New Roman"/>
          <w:sz w:val="24"/>
          <w:szCs w:val="24"/>
        </w:rPr>
        <w:t xml:space="preserve">the </w:t>
      </w:r>
      <w:r w:rsidR="008B50F9" w:rsidRPr="00AF6021">
        <w:rPr>
          <w:rFonts w:ascii="Times New Roman" w:eastAsia="Calibri" w:hAnsi="Times New Roman" w:cs="Times New Roman"/>
          <w:sz w:val="24"/>
          <w:szCs w:val="24"/>
        </w:rPr>
        <w:t xml:space="preserve">value of </w:t>
      </w:r>
      <w:r w:rsidR="0032592D" w:rsidRPr="00AF6021">
        <w:rPr>
          <w:rFonts w:ascii="Times New Roman" w:eastAsia="Calibri" w:hAnsi="Times New Roman" w:cs="Times New Roman"/>
          <w:sz w:val="24"/>
          <w:szCs w:val="24"/>
        </w:rPr>
        <w:t>“</w:t>
      </w:r>
      <w:r w:rsidR="008B50F9" w:rsidRPr="00AF6021">
        <w:rPr>
          <w:rFonts w:ascii="Times New Roman" w:eastAsia="Calibri" w:hAnsi="Times New Roman" w:cs="Times New Roman"/>
          <w:sz w:val="24"/>
          <w:szCs w:val="24"/>
        </w:rPr>
        <w:t>any benefit</w:t>
      </w:r>
      <w:r w:rsidR="0032592D" w:rsidRPr="00AF6021">
        <w:rPr>
          <w:rFonts w:ascii="Times New Roman" w:eastAsia="Calibri" w:hAnsi="Times New Roman" w:cs="Times New Roman"/>
          <w:sz w:val="24"/>
          <w:szCs w:val="24"/>
        </w:rPr>
        <w:t>”</w:t>
      </w:r>
      <w:r w:rsidR="00D02A0A" w:rsidRPr="00AF6021">
        <w:rPr>
          <w:rFonts w:ascii="Times New Roman" w:eastAsia="Calibri" w:hAnsi="Times New Roman" w:cs="Times New Roman"/>
          <w:sz w:val="24"/>
          <w:szCs w:val="24"/>
        </w:rPr>
        <w:t xml:space="preserve"> a spouse will lose on divorce</w:t>
      </w:r>
      <w:r w:rsidR="008B50F9" w:rsidRPr="00AF6021">
        <w:rPr>
          <w:rFonts w:ascii="Times New Roman" w:eastAsia="Calibri" w:hAnsi="Times New Roman" w:cs="Times New Roman"/>
          <w:sz w:val="24"/>
          <w:szCs w:val="24"/>
        </w:rPr>
        <w:t xml:space="preserve"> in distributing the matrimonial property</w:t>
      </w:r>
      <w:r w:rsidR="0032592D" w:rsidRPr="00AF6021">
        <w:rPr>
          <w:rFonts w:ascii="Times New Roman" w:eastAsia="Calibri" w:hAnsi="Times New Roman" w:cs="Times New Roman"/>
          <w:sz w:val="24"/>
          <w:szCs w:val="24"/>
        </w:rPr>
        <w:t xml:space="preserve"> of the spouses</w:t>
      </w:r>
      <w:r w:rsidR="008B50F9" w:rsidRPr="00AF6021">
        <w:rPr>
          <w:rFonts w:ascii="Times New Roman" w:eastAsia="Calibri" w:hAnsi="Times New Roman" w:cs="Times New Roman"/>
          <w:sz w:val="24"/>
          <w:szCs w:val="24"/>
        </w:rPr>
        <w:t>. The court a</w:t>
      </w:r>
      <w:r w:rsidR="008B50F9" w:rsidRPr="00AF6021">
        <w:rPr>
          <w:rFonts w:ascii="Times New Roman" w:eastAsia="Calibri" w:hAnsi="Times New Roman" w:cs="Times New Roman"/>
          <w:i/>
          <w:sz w:val="24"/>
          <w:szCs w:val="24"/>
        </w:rPr>
        <w:t xml:space="preserve"> quo</w:t>
      </w:r>
      <w:r w:rsidR="008B50F9" w:rsidRPr="00AF6021">
        <w:rPr>
          <w:rFonts w:ascii="Times New Roman" w:eastAsia="Calibri" w:hAnsi="Times New Roman" w:cs="Times New Roman"/>
          <w:sz w:val="24"/>
          <w:szCs w:val="24"/>
        </w:rPr>
        <w:t xml:space="preserve"> failed to consider </w:t>
      </w:r>
      <w:r w:rsidRPr="00AF6021">
        <w:rPr>
          <w:rFonts w:ascii="Times New Roman" w:eastAsia="Calibri" w:hAnsi="Times New Roman" w:cs="Times New Roman"/>
          <w:sz w:val="24"/>
          <w:szCs w:val="24"/>
        </w:rPr>
        <w:t>and distribute</w:t>
      </w:r>
      <w:r w:rsidR="0081323A" w:rsidRPr="00AF6021">
        <w:rPr>
          <w:rFonts w:ascii="Times New Roman" w:eastAsia="Calibri" w:hAnsi="Times New Roman" w:cs="Times New Roman"/>
          <w:sz w:val="24"/>
          <w:szCs w:val="24"/>
        </w:rPr>
        <w:t xml:space="preserve"> the value of</w:t>
      </w:r>
      <w:r w:rsidR="00A20DA0" w:rsidRPr="00AF6021">
        <w:rPr>
          <w:rFonts w:ascii="Times New Roman" w:eastAsia="Calibri" w:hAnsi="Times New Roman" w:cs="Times New Roman"/>
          <w:sz w:val="24"/>
          <w:szCs w:val="24"/>
        </w:rPr>
        <w:t xml:space="preserve"> </w:t>
      </w:r>
      <w:r w:rsidR="008B50F9" w:rsidRPr="00AF6021">
        <w:rPr>
          <w:rFonts w:ascii="Times New Roman" w:eastAsia="Calibri" w:hAnsi="Times New Roman" w:cs="Times New Roman"/>
          <w:sz w:val="24"/>
          <w:szCs w:val="24"/>
        </w:rPr>
        <w:t>the be</w:t>
      </w:r>
      <w:r w:rsidR="00A004F3" w:rsidRPr="00AF6021">
        <w:rPr>
          <w:rFonts w:ascii="Times New Roman" w:eastAsia="Calibri" w:hAnsi="Times New Roman" w:cs="Times New Roman"/>
          <w:sz w:val="24"/>
          <w:szCs w:val="24"/>
        </w:rPr>
        <w:t>nefit</w:t>
      </w:r>
      <w:r w:rsidR="00A20DA0" w:rsidRPr="00AF6021">
        <w:rPr>
          <w:rFonts w:ascii="Times New Roman" w:eastAsia="Calibri" w:hAnsi="Times New Roman" w:cs="Times New Roman"/>
          <w:sz w:val="24"/>
          <w:szCs w:val="24"/>
        </w:rPr>
        <w:t>s</w:t>
      </w:r>
      <w:r w:rsidR="00A004F3" w:rsidRPr="00AF6021">
        <w:rPr>
          <w:rFonts w:ascii="Times New Roman" w:eastAsia="Calibri" w:hAnsi="Times New Roman" w:cs="Times New Roman"/>
          <w:sz w:val="24"/>
          <w:szCs w:val="24"/>
        </w:rPr>
        <w:t xml:space="preserve"> which </w:t>
      </w:r>
      <w:r w:rsidR="0081323A" w:rsidRPr="00AF6021">
        <w:rPr>
          <w:rFonts w:ascii="Times New Roman" w:eastAsia="Calibri" w:hAnsi="Times New Roman" w:cs="Times New Roman"/>
          <w:sz w:val="24"/>
          <w:szCs w:val="24"/>
        </w:rPr>
        <w:t>flow</w:t>
      </w:r>
      <w:r w:rsidR="00A004F3" w:rsidRPr="00AF6021">
        <w:rPr>
          <w:rFonts w:ascii="Times New Roman" w:eastAsia="Calibri" w:hAnsi="Times New Roman" w:cs="Times New Roman"/>
          <w:sz w:val="24"/>
          <w:szCs w:val="24"/>
        </w:rPr>
        <w:t xml:space="preserve"> </w:t>
      </w:r>
      <w:r w:rsidR="00A20DA0" w:rsidRPr="00AF6021">
        <w:rPr>
          <w:rFonts w:ascii="Times New Roman" w:eastAsia="Calibri" w:hAnsi="Times New Roman" w:cs="Times New Roman"/>
          <w:sz w:val="24"/>
          <w:szCs w:val="24"/>
        </w:rPr>
        <w:t>from</w:t>
      </w:r>
      <w:r w:rsidRPr="00AF6021">
        <w:rPr>
          <w:rFonts w:ascii="Times New Roman" w:eastAsia="Calibri" w:hAnsi="Times New Roman" w:cs="Times New Roman"/>
          <w:sz w:val="24"/>
          <w:szCs w:val="24"/>
        </w:rPr>
        <w:t xml:space="preserve"> a </w:t>
      </w:r>
      <w:r w:rsidR="008B50F9" w:rsidRPr="00AF6021">
        <w:rPr>
          <w:rFonts w:ascii="Times New Roman" w:eastAsia="Calibri" w:hAnsi="Times New Roman" w:cs="Times New Roman"/>
          <w:sz w:val="24"/>
          <w:szCs w:val="24"/>
        </w:rPr>
        <w:t xml:space="preserve">registered </w:t>
      </w:r>
      <w:r w:rsidRPr="00AF6021">
        <w:rPr>
          <w:rFonts w:ascii="Times New Roman" w:eastAsia="Calibri" w:hAnsi="Times New Roman" w:cs="Times New Roman"/>
          <w:sz w:val="24"/>
          <w:szCs w:val="24"/>
        </w:rPr>
        <w:t>long lease which</w:t>
      </w:r>
      <w:r w:rsidR="008B50F9" w:rsidRPr="00AF6021">
        <w:rPr>
          <w:rFonts w:ascii="Times New Roman" w:eastAsia="Calibri" w:hAnsi="Times New Roman" w:cs="Times New Roman"/>
          <w:sz w:val="24"/>
          <w:szCs w:val="24"/>
        </w:rPr>
        <w:t xml:space="preserve"> confers</w:t>
      </w:r>
      <w:r w:rsidR="006E2E52" w:rsidRPr="00AF6021">
        <w:rPr>
          <w:rFonts w:ascii="Times New Roman" w:eastAsia="Calibri" w:hAnsi="Times New Roman" w:cs="Times New Roman"/>
          <w:sz w:val="24"/>
          <w:szCs w:val="24"/>
        </w:rPr>
        <w:t xml:space="preserve"> </w:t>
      </w:r>
      <w:r w:rsidRPr="00AF6021">
        <w:rPr>
          <w:rFonts w:ascii="Times New Roman" w:eastAsia="Calibri" w:hAnsi="Times New Roman" w:cs="Times New Roman"/>
          <w:sz w:val="24"/>
          <w:szCs w:val="24"/>
        </w:rPr>
        <w:t xml:space="preserve">real </w:t>
      </w:r>
      <w:r w:rsidR="006E2E52" w:rsidRPr="00AF6021">
        <w:rPr>
          <w:rFonts w:ascii="Times New Roman" w:eastAsia="Calibri" w:hAnsi="Times New Roman" w:cs="Times New Roman"/>
          <w:sz w:val="24"/>
          <w:szCs w:val="24"/>
        </w:rPr>
        <w:t>rights</w:t>
      </w:r>
      <w:r w:rsidRPr="00AF6021">
        <w:rPr>
          <w:rFonts w:ascii="Times New Roman" w:eastAsia="Calibri" w:hAnsi="Times New Roman" w:cs="Times New Roman"/>
          <w:sz w:val="24"/>
          <w:szCs w:val="24"/>
        </w:rPr>
        <w:t xml:space="preserve">. </w:t>
      </w:r>
      <w:r w:rsidR="006E2E52" w:rsidRPr="00AF6021">
        <w:rPr>
          <w:rFonts w:ascii="Times New Roman" w:eastAsia="Calibri" w:hAnsi="Times New Roman" w:cs="Times New Roman"/>
          <w:sz w:val="24"/>
          <w:szCs w:val="24"/>
        </w:rPr>
        <w:t xml:space="preserve"> </w:t>
      </w:r>
      <w:r w:rsidRPr="00AF6021">
        <w:rPr>
          <w:rFonts w:ascii="Times New Roman" w:eastAsia="Calibri" w:hAnsi="Times New Roman" w:cs="Times New Roman"/>
          <w:sz w:val="24"/>
          <w:szCs w:val="24"/>
        </w:rPr>
        <w:t>It is</w:t>
      </w:r>
      <w:r w:rsidR="006E2E52" w:rsidRPr="00AF6021">
        <w:rPr>
          <w:rFonts w:ascii="Times New Roman" w:eastAsia="Calibri" w:hAnsi="Times New Roman" w:cs="Times New Roman"/>
          <w:sz w:val="24"/>
          <w:szCs w:val="24"/>
        </w:rPr>
        <w:t xml:space="preserve"> </w:t>
      </w:r>
      <w:r w:rsidR="0081323A" w:rsidRPr="00AF6021">
        <w:rPr>
          <w:rFonts w:ascii="Times New Roman" w:eastAsia="Calibri" w:hAnsi="Times New Roman" w:cs="Times New Roman"/>
          <w:sz w:val="24"/>
          <w:szCs w:val="24"/>
        </w:rPr>
        <w:t xml:space="preserve">the value of </w:t>
      </w:r>
      <w:r w:rsidR="006E2E52" w:rsidRPr="00AF6021">
        <w:rPr>
          <w:rFonts w:ascii="Times New Roman" w:eastAsia="Calibri" w:hAnsi="Times New Roman" w:cs="Times New Roman"/>
          <w:sz w:val="24"/>
          <w:szCs w:val="24"/>
        </w:rPr>
        <w:t>those benefits and advantages which are distributable in terms of s</w:t>
      </w:r>
      <w:r w:rsidR="00E733CC" w:rsidRPr="00AF6021">
        <w:rPr>
          <w:rFonts w:ascii="Times New Roman" w:eastAsia="Calibri" w:hAnsi="Times New Roman" w:cs="Times New Roman"/>
          <w:sz w:val="24"/>
          <w:szCs w:val="24"/>
        </w:rPr>
        <w:t> </w:t>
      </w:r>
      <w:r w:rsidR="006E2E52" w:rsidRPr="00AF6021">
        <w:rPr>
          <w:rFonts w:ascii="Times New Roman" w:eastAsia="Calibri" w:hAnsi="Times New Roman" w:cs="Times New Roman"/>
          <w:sz w:val="24"/>
          <w:szCs w:val="24"/>
        </w:rPr>
        <w:t>7(4) of the Matrimonial Causes Act.</w:t>
      </w:r>
      <w:r w:rsidR="008B50F9" w:rsidRPr="00AF6021">
        <w:rPr>
          <w:rFonts w:ascii="Times New Roman" w:eastAsia="Calibri" w:hAnsi="Times New Roman" w:cs="Times New Roman"/>
          <w:sz w:val="24"/>
          <w:szCs w:val="24"/>
        </w:rPr>
        <w:t xml:space="preserve"> </w:t>
      </w:r>
    </w:p>
    <w:p w:rsidR="009D08F8" w:rsidRPr="00AF6021" w:rsidRDefault="009D08F8" w:rsidP="009D08F8">
      <w:pPr>
        <w:spacing w:after="0" w:line="480" w:lineRule="auto"/>
        <w:ind w:firstLine="1440"/>
        <w:jc w:val="both"/>
        <w:rPr>
          <w:rFonts w:ascii="Times New Roman" w:eastAsia="Calibri" w:hAnsi="Times New Roman" w:cs="Times New Roman"/>
          <w:sz w:val="24"/>
          <w:szCs w:val="24"/>
        </w:rPr>
      </w:pPr>
    </w:p>
    <w:p w:rsidR="00AD05CF" w:rsidRPr="00AF6021" w:rsidRDefault="00252168" w:rsidP="009D08F8">
      <w:pPr>
        <w:spacing w:line="480" w:lineRule="auto"/>
        <w:ind w:firstLine="1440"/>
        <w:jc w:val="both"/>
        <w:rPr>
          <w:rFonts w:ascii="Times New Roman" w:eastAsia="Calibri" w:hAnsi="Times New Roman" w:cs="Times New Roman"/>
          <w:sz w:val="24"/>
          <w:szCs w:val="24"/>
        </w:rPr>
      </w:pPr>
      <w:r w:rsidRPr="00AF6021">
        <w:rPr>
          <w:rFonts w:ascii="Times New Roman" w:eastAsia="Calibri" w:hAnsi="Times New Roman" w:cs="Times New Roman"/>
          <w:sz w:val="24"/>
          <w:szCs w:val="24"/>
        </w:rPr>
        <w:lastRenderedPageBreak/>
        <w:t>In this case</w:t>
      </w:r>
      <w:r w:rsidR="00DF5FA6" w:rsidRPr="00AF6021">
        <w:rPr>
          <w:rFonts w:ascii="Times New Roman" w:eastAsia="Calibri" w:hAnsi="Times New Roman" w:cs="Times New Roman"/>
          <w:sz w:val="24"/>
          <w:szCs w:val="24"/>
        </w:rPr>
        <w:t xml:space="preserve"> there is evidence that</w:t>
      </w:r>
      <w:r w:rsidRPr="00AF6021">
        <w:rPr>
          <w:rFonts w:ascii="Times New Roman" w:eastAsia="Calibri" w:hAnsi="Times New Roman" w:cs="Times New Roman"/>
          <w:sz w:val="24"/>
          <w:szCs w:val="24"/>
        </w:rPr>
        <w:t xml:space="preserve"> the parties</w:t>
      </w:r>
      <w:r w:rsidR="00DF5FA6" w:rsidRPr="00AF6021">
        <w:rPr>
          <w:rFonts w:ascii="Times New Roman" w:eastAsia="Calibri" w:hAnsi="Times New Roman" w:cs="Times New Roman"/>
          <w:sz w:val="24"/>
          <w:szCs w:val="24"/>
        </w:rPr>
        <w:t xml:space="preserve"> were</w:t>
      </w:r>
      <w:r w:rsidRPr="00AF6021">
        <w:rPr>
          <w:rFonts w:ascii="Times New Roman" w:eastAsia="Calibri" w:hAnsi="Times New Roman" w:cs="Times New Roman"/>
          <w:sz w:val="24"/>
          <w:szCs w:val="24"/>
        </w:rPr>
        <w:t xml:space="preserve"> benefit</w:t>
      </w:r>
      <w:r w:rsidR="00DF5FA6" w:rsidRPr="00AF6021">
        <w:rPr>
          <w:rFonts w:ascii="Times New Roman" w:eastAsia="Calibri" w:hAnsi="Times New Roman" w:cs="Times New Roman"/>
          <w:sz w:val="24"/>
          <w:szCs w:val="24"/>
        </w:rPr>
        <w:t>ing</w:t>
      </w:r>
      <w:r w:rsidRPr="00AF6021">
        <w:rPr>
          <w:rFonts w:ascii="Times New Roman" w:eastAsia="Calibri" w:hAnsi="Times New Roman" w:cs="Times New Roman"/>
          <w:sz w:val="24"/>
          <w:szCs w:val="24"/>
        </w:rPr>
        <w:t xml:space="preserve"> from their farming projects. The party who will leave the farm as a result of the divorce will lose th</w:t>
      </w:r>
      <w:r w:rsidR="00216522" w:rsidRPr="00AF6021">
        <w:rPr>
          <w:rFonts w:ascii="Times New Roman" w:eastAsia="Calibri" w:hAnsi="Times New Roman" w:cs="Times New Roman"/>
          <w:sz w:val="24"/>
          <w:szCs w:val="24"/>
        </w:rPr>
        <w:t>ose</w:t>
      </w:r>
      <w:r w:rsidRPr="00AF6021">
        <w:rPr>
          <w:rFonts w:ascii="Times New Roman" w:eastAsia="Calibri" w:hAnsi="Times New Roman" w:cs="Times New Roman"/>
          <w:sz w:val="24"/>
          <w:szCs w:val="24"/>
        </w:rPr>
        <w:t xml:space="preserve"> benefit</w:t>
      </w:r>
      <w:r w:rsidR="00216522" w:rsidRPr="00AF6021">
        <w:rPr>
          <w:rFonts w:ascii="Times New Roman" w:eastAsia="Calibri" w:hAnsi="Times New Roman" w:cs="Times New Roman"/>
          <w:sz w:val="24"/>
          <w:szCs w:val="24"/>
        </w:rPr>
        <w:t>s</w:t>
      </w:r>
      <w:r w:rsidRPr="00AF6021">
        <w:rPr>
          <w:rFonts w:ascii="Times New Roman" w:eastAsia="Calibri" w:hAnsi="Times New Roman" w:cs="Times New Roman"/>
          <w:sz w:val="24"/>
          <w:szCs w:val="24"/>
        </w:rPr>
        <w:t xml:space="preserve"> while the party who remains on the farm will continue to enjoy </w:t>
      </w:r>
      <w:r w:rsidR="00216522" w:rsidRPr="00AF6021">
        <w:rPr>
          <w:rFonts w:ascii="Times New Roman" w:eastAsia="Calibri" w:hAnsi="Times New Roman" w:cs="Times New Roman"/>
          <w:sz w:val="24"/>
          <w:szCs w:val="24"/>
        </w:rPr>
        <w:t>i</w:t>
      </w:r>
      <w:r w:rsidRPr="00AF6021">
        <w:rPr>
          <w:rFonts w:ascii="Times New Roman" w:eastAsia="Calibri" w:hAnsi="Times New Roman" w:cs="Times New Roman"/>
          <w:sz w:val="24"/>
          <w:szCs w:val="24"/>
        </w:rPr>
        <w:t>t</w:t>
      </w:r>
      <w:r w:rsidR="00216522" w:rsidRPr="00AF6021">
        <w:rPr>
          <w:rFonts w:ascii="Times New Roman" w:eastAsia="Calibri" w:hAnsi="Times New Roman" w:cs="Times New Roman"/>
          <w:sz w:val="24"/>
          <w:szCs w:val="24"/>
        </w:rPr>
        <w:t>s full</w:t>
      </w:r>
      <w:r w:rsidRPr="00AF6021">
        <w:rPr>
          <w:rFonts w:ascii="Times New Roman" w:eastAsia="Calibri" w:hAnsi="Times New Roman" w:cs="Times New Roman"/>
          <w:sz w:val="24"/>
          <w:szCs w:val="24"/>
        </w:rPr>
        <w:t xml:space="preserve"> benefits. It is therefore just and equitable that</w:t>
      </w:r>
      <w:r w:rsidR="00051D1B" w:rsidRPr="00AF6021">
        <w:rPr>
          <w:rFonts w:ascii="Times New Roman" w:eastAsia="Calibri" w:hAnsi="Times New Roman" w:cs="Times New Roman"/>
          <w:sz w:val="24"/>
          <w:szCs w:val="24"/>
        </w:rPr>
        <w:t xml:space="preserve"> the value of</w:t>
      </w:r>
      <w:r w:rsidRPr="00AF6021">
        <w:rPr>
          <w:rFonts w:ascii="Times New Roman" w:eastAsia="Calibri" w:hAnsi="Times New Roman" w:cs="Times New Roman"/>
          <w:sz w:val="24"/>
          <w:szCs w:val="24"/>
        </w:rPr>
        <w:t xml:space="preserve"> those benefits should be taken into consideration in distributing the assets of the divorcing spouses.</w:t>
      </w:r>
      <w:r w:rsidR="008B50F9" w:rsidRPr="00AF6021">
        <w:rPr>
          <w:rFonts w:ascii="Times New Roman" w:eastAsia="Calibri" w:hAnsi="Times New Roman" w:cs="Times New Roman"/>
          <w:sz w:val="24"/>
          <w:szCs w:val="24"/>
        </w:rPr>
        <w:t xml:space="preserve"> </w:t>
      </w:r>
    </w:p>
    <w:p w:rsidR="00B84BC7" w:rsidRDefault="00B84BC7" w:rsidP="009D08F8">
      <w:pPr>
        <w:spacing w:line="480" w:lineRule="auto"/>
        <w:ind w:firstLine="1440"/>
        <w:jc w:val="both"/>
        <w:rPr>
          <w:rFonts w:ascii="Times New Roman" w:eastAsia="Calibri" w:hAnsi="Times New Roman" w:cs="Times New Roman"/>
          <w:sz w:val="24"/>
          <w:szCs w:val="24"/>
        </w:rPr>
      </w:pPr>
    </w:p>
    <w:p w:rsidR="00DC2BD0" w:rsidRPr="00AF6021" w:rsidRDefault="001070E0" w:rsidP="009D08F8">
      <w:pPr>
        <w:spacing w:line="480" w:lineRule="auto"/>
        <w:ind w:firstLine="1440"/>
        <w:jc w:val="both"/>
        <w:rPr>
          <w:rFonts w:ascii="Times New Roman" w:eastAsia="Calibri" w:hAnsi="Times New Roman" w:cs="Times New Roman"/>
          <w:sz w:val="24"/>
          <w:szCs w:val="24"/>
        </w:rPr>
      </w:pPr>
      <w:r w:rsidRPr="00AF6021">
        <w:rPr>
          <w:rFonts w:ascii="Times New Roman" w:eastAsia="Calibri" w:hAnsi="Times New Roman" w:cs="Times New Roman"/>
          <w:sz w:val="24"/>
          <w:szCs w:val="24"/>
        </w:rPr>
        <w:t xml:space="preserve">The rights in the lease accrued to the appellant by virtue of the fact that she was married to the </w:t>
      </w:r>
      <w:r w:rsidR="0064618D" w:rsidRPr="00AF6021">
        <w:rPr>
          <w:rFonts w:ascii="Times New Roman" w:eastAsia="Calibri" w:hAnsi="Times New Roman" w:cs="Times New Roman"/>
          <w:sz w:val="24"/>
          <w:szCs w:val="24"/>
        </w:rPr>
        <w:t>respondent</w:t>
      </w:r>
      <w:r w:rsidRPr="00AF6021">
        <w:rPr>
          <w:rFonts w:ascii="Times New Roman" w:eastAsia="Calibri" w:hAnsi="Times New Roman" w:cs="Times New Roman"/>
          <w:sz w:val="24"/>
          <w:szCs w:val="24"/>
        </w:rPr>
        <w:t xml:space="preserve">. </w:t>
      </w:r>
      <w:r w:rsidR="004071F3" w:rsidRPr="00AF6021">
        <w:rPr>
          <w:rFonts w:ascii="Times New Roman" w:eastAsia="Calibri" w:hAnsi="Times New Roman" w:cs="Times New Roman"/>
          <w:sz w:val="24"/>
          <w:szCs w:val="24"/>
        </w:rPr>
        <w:t xml:space="preserve">She </w:t>
      </w:r>
      <w:r w:rsidR="00E733CC" w:rsidRPr="00AF6021">
        <w:rPr>
          <w:rFonts w:ascii="Times New Roman" w:eastAsia="Calibri" w:hAnsi="Times New Roman" w:cs="Times New Roman"/>
          <w:sz w:val="24"/>
          <w:szCs w:val="24"/>
        </w:rPr>
        <w:t>in fact</w:t>
      </w:r>
      <w:r w:rsidR="004071F3" w:rsidRPr="00AF6021">
        <w:rPr>
          <w:rFonts w:ascii="Times New Roman" w:eastAsia="Calibri" w:hAnsi="Times New Roman" w:cs="Times New Roman"/>
          <w:sz w:val="24"/>
          <w:szCs w:val="24"/>
        </w:rPr>
        <w:t xml:space="preserve"> contributed directly and indirectly to the</w:t>
      </w:r>
      <w:r w:rsidR="0096237B" w:rsidRPr="00AF6021">
        <w:rPr>
          <w:rFonts w:ascii="Times New Roman" w:eastAsia="Calibri" w:hAnsi="Times New Roman" w:cs="Times New Roman"/>
          <w:sz w:val="24"/>
          <w:szCs w:val="24"/>
        </w:rPr>
        <w:t>ir</w:t>
      </w:r>
      <w:r w:rsidR="00E733CC" w:rsidRPr="00AF6021">
        <w:rPr>
          <w:rFonts w:ascii="Times New Roman" w:eastAsia="Calibri" w:hAnsi="Times New Roman" w:cs="Times New Roman"/>
          <w:sz w:val="24"/>
          <w:szCs w:val="24"/>
        </w:rPr>
        <w:t xml:space="preserve"> being able to qualify for the </w:t>
      </w:r>
      <w:r w:rsidR="00572496" w:rsidRPr="00AF6021">
        <w:rPr>
          <w:rFonts w:ascii="Times New Roman" w:eastAsia="Calibri" w:hAnsi="Times New Roman" w:cs="Times New Roman"/>
          <w:sz w:val="24"/>
          <w:szCs w:val="24"/>
        </w:rPr>
        <w:t>99-year</w:t>
      </w:r>
      <w:r w:rsidR="004071F3" w:rsidRPr="00AF6021">
        <w:rPr>
          <w:rFonts w:ascii="Times New Roman" w:eastAsia="Calibri" w:hAnsi="Times New Roman" w:cs="Times New Roman"/>
          <w:sz w:val="24"/>
          <w:szCs w:val="24"/>
        </w:rPr>
        <w:t xml:space="preserve"> lease. </w:t>
      </w:r>
      <w:r w:rsidRPr="00AF6021">
        <w:rPr>
          <w:rFonts w:ascii="Times New Roman" w:eastAsia="Calibri" w:hAnsi="Times New Roman" w:cs="Times New Roman"/>
          <w:sz w:val="24"/>
          <w:szCs w:val="24"/>
        </w:rPr>
        <w:t xml:space="preserve">The rights and benefits the respondent derives from the lease </w:t>
      </w:r>
      <w:r w:rsidR="00C4500B" w:rsidRPr="00AF6021">
        <w:rPr>
          <w:rFonts w:ascii="Times New Roman" w:eastAsia="Calibri" w:hAnsi="Times New Roman" w:cs="Times New Roman"/>
          <w:sz w:val="24"/>
          <w:szCs w:val="24"/>
        </w:rPr>
        <w:t>are</w:t>
      </w:r>
      <w:r w:rsidRPr="00AF6021">
        <w:rPr>
          <w:rFonts w:ascii="Times New Roman" w:eastAsia="Calibri" w:hAnsi="Times New Roman" w:cs="Times New Roman"/>
          <w:sz w:val="24"/>
          <w:szCs w:val="24"/>
        </w:rPr>
        <w:t xml:space="preserve"> a necessary consideration </w:t>
      </w:r>
      <w:r w:rsidR="00E62ADE" w:rsidRPr="00AF6021">
        <w:rPr>
          <w:rFonts w:ascii="Times New Roman" w:eastAsia="Calibri" w:hAnsi="Times New Roman" w:cs="Times New Roman"/>
          <w:sz w:val="24"/>
          <w:szCs w:val="24"/>
        </w:rPr>
        <w:t>i</w:t>
      </w:r>
      <w:r w:rsidRPr="00AF6021">
        <w:rPr>
          <w:rFonts w:ascii="Times New Roman" w:eastAsia="Calibri" w:hAnsi="Times New Roman" w:cs="Times New Roman"/>
          <w:sz w:val="24"/>
          <w:szCs w:val="24"/>
        </w:rPr>
        <w:t>n the distribution of the assets of the spouses. The lease form</w:t>
      </w:r>
      <w:r w:rsidR="009B2596" w:rsidRPr="00AF6021">
        <w:rPr>
          <w:rFonts w:ascii="Times New Roman" w:eastAsia="Calibri" w:hAnsi="Times New Roman" w:cs="Times New Roman"/>
          <w:sz w:val="24"/>
          <w:szCs w:val="24"/>
        </w:rPr>
        <w:t>s</w:t>
      </w:r>
      <w:r w:rsidRPr="00AF6021">
        <w:rPr>
          <w:rFonts w:ascii="Times New Roman" w:eastAsia="Calibri" w:hAnsi="Times New Roman" w:cs="Times New Roman"/>
          <w:sz w:val="24"/>
          <w:szCs w:val="24"/>
        </w:rPr>
        <w:t xml:space="preserve"> part of the assets of the spouses but was allocated in such a way that it cannot be taken away</w:t>
      </w:r>
      <w:r w:rsidR="00366B0B" w:rsidRPr="00AF6021">
        <w:rPr>
          <w:rFonts w:ascii="Times New Roman" w:eastAsia="Calibri" w:hAnsi="Times New Roman" w:cs="Times New Roman"/>
          <w:sz w:val="24"/>
          <w:szCs w:val="24"/>
        </w:rPr>
        <w:t xml:space="preserve"> from the respondent</w:t>
      </w:r>
      <w:r w:rsidR="009B2596" w:rsidRPr="00AF6021">
        <w:rPr>
          <w:rFonts w:ascii="Times New Roman" w:eastAsia="Calibri" w:hAnsi="Times New Roman" w:cs="Times New Roman"/>
          <w:sz w:val="24"/>
          <w:szCs w:val="24"/>
        </w:rPr>
        <w:t xml:space="preserve"> who signed the lease agreement</w:t>
      </w:r>
      <w:r w:rsidR="00DF1952">
        <w:rPr>
          <w:rFonts w:ascii="Times New Roman" w:eastAsia="Calibri" w:hAnsi="Times New Roman" w:cs="Times New Roman"/>
          <w:sz w:val="24"/>
          <w:szCs w:val="24"/>
        </w:rPr>
        <w:t>,</w:t>
      </w:r>
      <w:r w:rsidR="009B2596" w:rsidRPr="00AF6021">
        <w:rPr>
          <w:rFonts w:ascii="Times New Roman" w:eastAsia="Calibri" w:hAnsi="Times New Roman" w:cs="Times New Roman"/>
          <w:sz w:val="24"/>
          <w:szCs w:val="24"/>
        </w:rPr>
        <w:t xml:space="preserve"> through a court order</w:t>
      </w:r>
      <w:r w:rsidR="00366B0B" w:rsidRPr="00AF6021">
        <w:rPr>
          <w:rFonts w:ascii="Times New Roman" w:eastAsia="Calibri" w:hAnsi="Times New Roman" w:cs="Times New Roman"/>
          <w:sz w:val="24"/>
          <w:szCs w:val="24"/>
        </w:rPr>
        <w:t xml:space="preserve"> and be awarded to the appellant</w:t>
      </w:r>
      <w:r w:rsidR="009B2596" w:rsidRPr="00AF6021">
        <w:rPr>
          <w:rFonts w:ascii="Times New Roman" w:eastAsia="Calibri" w:hAnsi="Times New Roman" w:cs="Times New Roman"/>
          <w:sz w:val="24"/>
          <w:szCs w:val="24"/>
        </w:rPr>
        <w:t xml:space="preserve"> who is a lessee by virtue of her having been the respondent’s spouse at the time the contract of lease was signed</w:t>
      </w:r>
      <w:r w:rsidRPr="00AF6021">
        <w:rPr>
          <w:rFonts w:ascii="Times New Roman" w:eastAsia="Calibri" w:hAnsi="Times New Roman" w:cs="Times New Roman"/>
          <w:sz w:val="24"/>
          <w:szCs w:val="24"/>
        </w:rPr>
        <w:t xml:space="preserve">. </w:t>
      </w:r>
    </w:p>
    <w:p w:rsidR="00E733CC" w:rsidRPr="00AF6021" w:rsidRDefault="00E733CC" w:rsidP="0034013E">
      <w:pPr>
        <w:spacing w:after="0" w:line="480" w:lineRule="auto"/>
        <w:jc w:val="both"/>
        <w:rPr>
          <w:rFonts w:ascii="Times New Roman" w:eastAsia="Calibri" w:hAnsi="Times New Roman" w:cs="Times New Roman"/>
          <w:sz w:val="24"/>
          <w:szCs w:val="24"/>
        </w:rPr>
      </w:pPr>
    </w:p>
    <w:p w:rsidR="00197B4C" w:rsidRPr="00AF6021" w:rsidRDefault="00837C33" w:rsidP="009D08F8">
      <w:pPr>
        <w:spacing w:after="0" w:line="480" w:lineRule="auto"/>
        <w:ind w:firstLine="1440"/>
        <w:jc w:val="both"/>
        <w:rPr>
          <w:rFonts w:ascii="Times New Roman" w:eastAsia="Calibri" w:hAnsi="Times New Roman" w:cs="Times New Roman"/>
          <w:sz w:val="24"/>
          <w:szCs w:val="24"/>
        </w:rPr>
      </w:pPr>
      <w:r w:rsidRPr="00AF6021">
        <w:rPr>
          <w:rFonts w:ascii="Times New Roman" w:eastAsia="Calibri" w:hAnsi="Times New Roman" w:cs="Times New Roman"/>
          <w:sz w:val="24"/>
          <w:szCs w:val="24"/>
        </w:rPr>
        <w:t>The distribution of the assets of the parties through the consent</w:t>
      </w:r>
      <w:r w:rsidR="000A5CB0" w:rsidRPr="00AF6021">
        <w:rPr>
          <w:rFonts w:ascii="Times New Roman" w:eastAsia="Calibri" w:hAnsi="Times New Roman" w:cs="Times New Roman"/>
          <w:sz w:val="24"/>
          <w:szCs w:val="24"/>
        </w:rPr>
        <w:t xml:space="preserve"> paper</w:t>
      </w:r>
      <w:r w:rsidRPr="00AF6021">
        <w:rPr>
          <w:rFonts w:ascii="Times New Roman" w:eastAsia="Calibri" w:hAnsi="Times New Roman" w:cs="Times New Roman"/>
          <w:sz w:val="24"/>
          <w:szCs w:val="24"/>
        </w:rPr>
        <w:t xml:space="preserve"> did </w:t>
      </w:r>
      <w:r w:rsidR="00E733CC" w:rsidRPr="00AF6021">
        <w:rPr>
          <w:rFonts w:ascii="Times New Roman" w:eastAsia="Calibri" w:hAnsi="Times New Roman" w:cs="Times New Roman"/>
          <w:sz w:val="24"/>
          <w:szCs w:val="24"/>
        </w:rPr>
        <w:t>not take</w:t>
      </w:r>
      <w:r w:rsidR="000A5CB0" w:rsidRPr="00AF6021">
        <w:rPr>
          <w:rFonts w:ascii="Times New Roman" w:eastAsia="Calibri" w:hAnsi="Times New Roman" w:cs="Times New Roman"/>
          <w:sz w:val="24"/>
          <w:szCs w:val="24"/>
        </w:rPr>
        <w:t xml:space="preserve"> into </w:t>
      </w:r>
      <w:r w:rsidRPr="00AF6021">
        <w:rPr>
          <w:rFonts w:ascii="Times New Roman" w:eastAsia="Calibri" w:hAnsi="Times New Roman" w:cs="Times New Roman"/>
          <w:sz w:val="24"/>
          <w:szCs w:val="24"/>
        </w:rPr>
        <w:t>consider</w:t>
      </w:r>
      <w:r w:rsidR="000A5CB0" w:rsidRPr="00AF6021">
        <w:rPr>
          <w:rFonts w:ascii="Times New Roman" w:eastAsia="Calibri" w:hAnsi="Times New Roman" w:cs="Times New Roman"/>
          <w:sz w:val="24"/>
          <w:szCs w:val="24"/>
        </w:rPr>
        <w:t>ation</w:t>
      </w:r>
      <w:r w:rsidR="004124C0" w:rsidRPr="00AF6021">
        <w:rPr>
          <w:rFonts w:ascii="Times New Roman" w:eastAsia="Calibri" w:hAnsi="Times New Roman" w:cs="Times New Roman"/>
          <w:sz w:val="24"/>
          <w:szCs w:val="24"/>
        </w:rPr>
        <w:t xml:space="preserve"> the parties</w:t>
      </w:r>
      <w:r w:rsidR="009F38EC" w:rsidRPr="00AF6021">
        <w:rPr>
          <w:rFonts w:ascii="Times New Roman" w:eastAsia="Calibri" w:hAnsi="Times New Roman" w:cs="Times New Roman"/>
          <w:sz w:val="24"/>
          <w:szCs w:val="24"/>
        </w:rPr>
        <w:t>’</w:t>
      </w:r>
      <w:r w:rsidR="004124C0" w:rsidRPr="00AF6021">
        <w:rPr>
          <w:rFonts w:ascii="Times New Roman" w:eastAsia="Calibri" w:hAnsi="Times New Roman" w:cs="Times New Roman"/>
          <w:sz w:val="24"/>
          <w:szCs w:val="24"/>
        </w:rPr>
        <w:t xml:space="preserve"> interests </w:t>
      </w:r>
      <w:r w:rsidR="00340FC1" w:rsidRPr="00AF6021">
        <w:rPr>
          <w:rFonts w:ascii="Times New Roman" w:eastAsia="Calibri" w:hAnsi="Times New Roman" w:cs="Times New Roman"/>
          <w:sz w:val="24"/>
          <w:szCs w:val="24"/>
        </w:rPr>
        <w:t>in the</w:t>
      </w:r>
      <w:r w:rsidR="001070E0" w:rsidRPr="00AF6021">
        <w:rPr>
          <w:rFonts w:ascii="Times New Roman" w:eastAsia="Calibri" w:hAnsi="Times New Roman" w:cs="Times New Roman"/>
          <w:sz w:val="24"/>
          <w:szCs w:val="24"/>
        </w:rPr>
        <w:t xml:space="preserve"> </w:t>
      </w:r>
      <w:r w:rsidRPr="00AF6021">
        <w:rPr>
          <w:rFonts w:ascii="Times New Roman" w:eastAsia="Calibri" w:hAnsi="Times New Roman" w:cs="Times New Roman"/>
          <w:sz w:val="24"/>
          <w:szCs w:val="24"/>
        </w:rPr>
        <w:t>value of the benefit</w:t>
      </w:r>
      <w:r w:rsidR="00F2305A" w:rsidRPr="00AF6021">
        <w:rPr>
          <w:rFonts w:ascii="Times New Roman" w:eastAsia="Calibri" w:hAnsi="Times New Roman" w:cs="Times New Roman"/>
          <w:sz w:val="24"/>
          <w:szCs w:val="24"/>
        </w:rPr>
        <w:t>s</w:t>
      </w:r>
      <w:r w:rsidRPr="00AF6021">
        <w:rPr>
          <w:rFonts w:ascii="Times New Roman" w:eastAsia="Calibri" w:hAnsi="Times New Roman" w:cs="Times New Roman"/>
          <w:sz w:val="24"/>
          <w:szCs w:val="24"/>
        </w:rPr>
        <w:t xml:space="preserve"> attached to the farm. Th</w:t>
      </w:r>
      <w:r w:rsidR="000A5CB0" w:rsidRPr="00AF6021">
        <w:rPr>
          <w:rFonts w:ascii="Times New Roman" w:eastAsia="Calibri" w:hAnsi="Times New Roman" w:cs="Times New Roman"/>
          <w:sz w:val="24"/>
          <w:szCs w:val="24"/>
        </w:rPr>
        <w:t>e</w:t>
      </w:r>
      <w:r w:rsidRPr="00AF6021">
        <w:rPr>
          <w:rFonts w:ascii="Times New Roman" w:eastAsia="Calibri" w:hAnsi="Times New Roman" w:cs="Times New Roman"/>
          <w:sz w:val="24"/>
          <w:szCs w:val="24"/>
        </w:rPr>
        <w:t xml:space="preserve"> value of the </w:t>
      </w:r>
      <w:r w:rsidR="000A5CB0" w:rsidRPr="00AF6021">
        <w:rPr>
          <w:rFonts w:ascii="Times New Roman" w:eastAsia="Calibri" w:hAnsi="Times New Roman" w:cs="Times New Roman"/>
          <w:sz w:val="24"/>
          <w:szCs w:val="24"/>
        </w:rPr>
        <w:t>leased farm to the parties should</w:t>
      </w:r>
      <w:r w:rsidR="001070E0" w:rsidRPr="00AF6021">
        <w:rPr>
          <w:rFonts w:ascii="Times New Roman" w:eastAsia="Calibri" w:hAnsi="Times New Roman" w:cs="Times New Roman"/>
          <w:sz w:val="24"/>
          <w:szCs w:val="24"/>
        </w:rPr>
        <w:t xml:space="preserve"> be </w:t>
      </w:r>
      <w:r w:rsidRPr="00AF6021">
        <w:rPr>
          <w:rFonts w:ascii="Times New Roman" w:eastAsia="Calibri" w:hAnsi="Times New Roman" w:cs="Times New Roman"/>
          <w:sz w:val="24"/>
          <w:szCs w:val="24"/>
        </w:rPr>
        <w:t>considered in distributing the</w:t>
      </w:r>
      <w:r w:rsidR="000A5CB0" w:rsidRPr="00AF6021">
        <w:rPr>
          <w:rFonts w:ascii="Times New Roman" w:eastAsia="Calibri" w:hAnsi="Times New Roman" w:cs="Times New Roman"/>
          <w:sz w:val="24"/>
          <w:szCs w:val="24"/>
        </w:rPr>
        <w:t>ir</w:t>
      </w:r>
      <w:r w:rsidRPr="00AF6021">
        <w:rPr>
          <w:rFonts w:ascii="Times New Roman" w:eastAsia="Calibri" w:hAnsi="Times New Roman" w:cs="Times New Roman"/>
          <w:sz w:val="24"/>
          <w:szCs w:val="24"/>
        </w:rPr>
        <w:t xml:space="preserve"> assets</w:t>
      </w:r>
      <w:r w:rsidR="001070E0" w:rsidRPr="00AF6021">
        <w:rPr>
          <w:rFonts w:ascii="Times New Roman" w:eastAsia="Calibri" w:hAnsi="Times New Roman" w:cs="Times New Roman"/>
          <w:sz w:val="24"/>
          <w:szCs w:val="24"/>
        </w:rPr>
        <w:t xml:space="preserve"> </w:t>
      </w:r>
      <w:r w:rsidR="0085196F" w:rsidRPr="00AF6021">
        <w:rPr>
          <w:rFonts w:ascii="Times New Roman" w:eastAsia="Calibri" w:hAnsi="Times New Roman" w:cs="Times New Roman"/>
          <w:sz w:val="24"/>
          <w:szCs w:val="24"/>
        </w:rPr>
        <w:t>to ensure</w:t>
      </w:r>
      <w:r w:rsidR="001070E0" w:rsidRPr="00AF6021">
        <w:rPr>
          <w:rFonts w:ascii="Times New Roman" w:eastAsia="Calibri" w:hAnsi="Times New Roman" w:cs="Times New Roman"/>
          <w:sz w:val="24"/>
          <w:szCs w:val="24"/>
        </w:rPr>
        <w:t xml:space="preserve"> that the respondent does not benefit unjustly at the expense of the appellant. </w:t>
      </w:r>
      <w:r w:rsidRPr="00AF6021">
        <w:rPr>
          <w:rFonts w:ascii="Times New Roman" w:eastAsia="Calibri" w:hAnsi="Times New Roman" w:cs="Times New Roman"/>
          <w:sz w:val="24"/>
          <w:szCs w:val="24"/>
        </w:rPr>
        <w:t>In terms of the provision</w:t>
      </w:r>
      <w:r w:rsidR="00DB6BBB" w:rsidRPr="00AF6021">
        <w:rPr>
          <w:rFonts w:ascii="Times New Roman" w:eastAsia="Calibri" w:hAnsi="Times New Roman" w:cs="Times New Roman"/>
          <w:sz w:val="24"/>
          <w:szCs w:val="24"/>
        </w:rPr>
        <w:t>s</w:t>
      </w:r>
      <w:r w:rsidRPr="00AF6021">
        <w:rPr>
          <w:rFonts w:ascii="Times New Roman" w:eastAsia="Calibri" w:hAnsi="Times New Roman" w:cs="Times New Roman"/>
          <w:sz w:val="24"/>
          <w:szCs w:val="24"/>
        </w:rPr>
        <w:t xml:space="preserve"> of the Matrimonial Causes Act, the court must</w:t>
      </w:r>
      <w:r w:rsidR="00A47168" w:rsidRPr="00AF6021">
        <w:rPr>
          <w:rFonts w:ascii="Times New Roman" w:eastAsia="Calibri" w:hAnsi="Times New Roman" w:cs="Times New Roman"/>
          <w:sz w:val="24"/>
          <w:szCs w:val="24"/>
        </w:rPr>
        <w:t xml:space="preserve"> </w:t>
      </w:r>
      <w:r w:rsidR="00A47168" w:rsidRPr="00AF6021">
        <w:rPr>
          <w:rFonts w:ascii="Times New Roman" w:hAnsi="Times New Roman" w:cs="Times New Roman"/>
          <w:sz w:val="24"/>
          <w:szCs w:val="24"/>
          <w:lang w:val="en-ZW"/>
        </w:rPr>
        <w:t>endeavour</w:t>
      </w:r>
      <w:r w:rsidR="00DF1F55">
        <w:rPr>
          <w:rFonts w:ascii="Times New Roman" w:hAnsi="Times New Roman" w:cs="Times New Roman"/>
          <w:sz w:val="24"/>
          <w:szCs w:val="24"/>
          <w:lang w:val="en-ZW"/>
        </w:rPr>
        <w:t>,</w:t>
      </w:r>
      <w:r w:rsidR="00A47168" w:rsidRPr="00AF6021">
        <w:rPr>
          <w:rFonts w:ascii="Times New Roman" w:hAnsi="Times New Roman" w:cs="Times New Roman"/>
          <w:sz w:val="24"/>
          <w:szCs w:val="24"/>
          <w:lang w:val="en-ZW"/>
        </w:rPr>
        <w:t xml:space="preserve"> as far as is reasonable and practicable and, having regard to their conduct, is just to do so, to place the spouses</w:t>
      </w:r>
      <w:r w:rsidR="00A47168" w:rsidRPr="00AF6021">
        <w:rPr>
          <w:rFonts w:ascii="Times New Roman" w:hAnsi="Times New Roman" w:cs="Times New Roman"/>
          <w:b/>
          <w:sz w:val="24"/>
          <w:szCs w:val="24"/>
          <w:lang w:val="en-ZW"/>
        </w:rPr>
        <w:t xml:space="preserve"> </w:t>
      </w:r>
      <w:r w:rsidR="00A47168" w:rsidRPr="00AF6021">
        <w:rPr>
          <w:rFonts w:ascii="Times New Roman" w:hAnsi="Times New Roman" w:cs="Times New Roman"/>
          <w:sz w:val="24"/>
          <w:szCs w:val="24"/>
          <w:lang w:val="en-ZW"/>
        </w:rPr>
        <w:t>and children</w:t>
      </w:r>
      <w:r w:rsidR="00A47168" w:rsidRPr="00AF6021">
        <w:rPr>
          <w:rFonts w:ascii="Times New Roman" w:hAnsi="Times New Roman" w:cs="Times New Roman"/>
          <w:b/>
          <w:sz w:val="24"/>
          <w:szCs w:val="24"/>
          <w:lang w:val="en-ZW"/>
        </w:rPr>
        <w:t xml:space="preserve"> </w:t>
      </w:r>
      <w:r w:rsidR="00A47168" w:rsidRPr="00AF6021">
        <w:rPr>
          <w:rFonts w:ascii="Times New Roman" w:hAnsi="Times New Roman" w:cs="Times New Roman"/>
          <w:sz w:val="24"/>
          <w:szCs w:val="24"/>
          <w:lang w:val="en-ZW"/>
        </w:rPr>
        <w:t>in the position they would have been had a normal marriage relationship continued between the spouses.</w:t>
      </w:r>
      <w:r w:rsidRPr="00AF6021">
        <w:rPr>
          <w:rFonts w:ascii="Times New Roman" w:eastAsia="Calibri" w:hAnsi="Times New Roman" w:cs="Times New Roman"/>
          <w:sz w:val="24"/>
          <w:szCs w:val="24"/>
        </w:rPr>
        <w:t xml:space="preserve"> </w:t>
      </w:r>
      <w:r w:rsidR="00A004F3" w:rsidRPr="00AF6021">
        <w:rPr>
          <w:rFonts w:ascii="Times New Roman" w:eastAsia="Calibri" w:hAnsi="Times New Roman" w:cs="Times New Roman"/>
          <w:sz w:val="24"/>
          <w:szCs w:val="24"/>
        </w:rPr>
        <w:t xml:space="preserve">The court should </w:t>
      </w:r>
      <w:r w:rsidR="00A47168" w:rsidRPr="00AF6021">
        <w:rPr>
          <w:rFonts w:ascii="Times New Roman" w:eastAsia="Calibri" w:hAnsi="Times New Roman" w:cs="Times New Roman"/>
          <w:sz w:val="24"/>
          <w:szCs w:val="24"/>
        </w:rPr>
        <w:t xml:space="preserve">therefore take into consideration the position the parties </w:t>
      </w:r>
      <w:r w:rsidR="00A47168" w:rsidRPr="00AF6021">
        <w:rPr>
          <w:rFonts w:ascii="Times New Roman" w:eastAsia="Calibri" w:hAnsi="Times New Roman" w:cs="Times New Roman"/>
          <w:sz w:val="24"/>
          <w:szCs w:val="24"/>
        </w:rPr>
        <w:lastRenderedPageBreak/>
        <w:t>would have been</w:t>
      </w:r>
      <w:r w:rsidR="000C49E1" w:rsidRPr="00AF6021">
        <w:rPr>
          <w:rFonts w:ascii="Times New Roman" w:eastAsia="Calibri" w:hAnsi="Times New Roman" w:cs="Times New Roman"/>
          <w:sz w:val="24"/>
          <w:szCs w:val="24"/>
        </w:rPr>
        <w:t xml:space="preserve"> in</w:t>
      </w:r>
      <w:r w:rsidR="00A47168" w:rsidRPr="00AF6021">
        <w:rPr>
          <w:rFonts w:ascii="Times New Roman" w:eastAsia="Calibri" w:hAnsi="Times New Roman" w:cs="Times New Roman"/>
          <w:sz w:val="24"/>
          <w:szCs w:val="24"/>
        </w:rPr>
        <w:t xml:space="preserve"> if they had continued farming on the leased farm, if their marriage had not irretrievably broken down.</w:t>
      </w:r>
      <w:r w:rsidR="00A004F3" w:rsidRPr="00AF6021">
        <w:rPr>
          <w:rFonts w:ascii="Times New Roman" w:eastAsia="Calibri" w:hAnsi="Times New Roman" w:cs="Times New Roman"/>
          <w:sz w:val="24"/>
          <w:szCs w:val="24"/>
        </w:rPr>
        <w:t xml:space="preserve"> </w:t>
      </w:r>
    </w:p>
    <w:p w:rsidR="00572496" w:rsidRPr="00AF6021" w:rsidRDefault="00572496" w:rsidP="0034013E">
      <w:pPr>
        <w:spacing w:after="0" w:line="480" w:lineRule="auto"/>
        <w:ind w:firstLine="1134"/>
        <w:jc w:val="both"/>
        <w:rPr>
          <w:rFonts w:ascii="Times New Roman" w:eastAsia="Calibri" w:hAnsi="Times New Roman" w:cs="Times New Roman"/>
          <w:sz w:val="24"/>
          <w:szCs w:val="24"/>
        </w:rPr>
      </w:pPr>
    </w:p>
    <w:p w:rsidR="001A52C8" w:rsidRPr="00AF6021" w:rsidRDefault="003032F8" w:rsidP="009D08F8">
      <w:pPr>
        <w:spacing w:line="480" w:lineRule="auto"/>
        <w:ind w:firstLine="1440"/>
        <w:jc w:val="both"/>
        <w:rPr>
          <w:rFonts w:ascii="Times New Roman" w:eastAsia="Calibri" w:hAnsi="Times New Roman" w:cs="Times New Roman"/>
          <w:sz w:val="24"/>
          <w:szCs w:val="24"/>
        </w:rPr>
      </w:pPr>
      <w:r w:rsidRPr="00AF6021">
        <w:rPr>
          <w:rFonts w:ascii="Times New Roman" w:eastAsia="Calibri" w:hAnsi="Times New Roman" w:cs="Times New Roman"/>
          <w:sz w:val="24"/>
          <w:szCs w:val="24"/>
        </w:rPr>
        <w:t>T</w:t>
      </w:r>
      <w:r w:rsidR="001070E0" w:rsidRPr="00AF6021">
        <w:rPr>
          <w:rFonts w:ascii="Times New Roman" w:eastAsia="Calibri" w:hAnsi="Times New Roman" w:cs="Times New Roman"/>
          <w:sz w:val="24"/>
          <w:szCs w:val="24"/>
        </w:rPr>
        <w:t>he lease constitute</w:t>
      </w:r>
      <w:r w:rsidR="0085196F" w:rsidRPr="00AF6021">
        <w:rPr>
          <w:rFonts w:ascii="Times New Roman" w:eastAsia="Calibri" w:hAnsi="Times New Roman" w:cs="Times New Roman"/>
          <w:sz w:val="24"/>
          <w:szCs w:val="24"/>
        </w:rPr>
        <w:t>s</w:t>
      </w:r>
      <w:r w:rsidR="001070E0" w:rsidRPr="00AF6021">
        <w:rPr>
          <w:rFonts w:ascii="Times New Roman" w:eastAsia="Calibri" w:hAnsi="Times New Roman" w:cs="Times New Roman"/>
          <w:sz w:val="24"/>
          <w:szCs w:val="24"/>
        </w:rPr>
        <w:t xml:space="preserve"> part of the assets of the spouses and </w:t>
      </w:r>
      <w:r w:rsidR="0085196F" w:rsidRPr="00AF6021">
        <w:rPr>
          <w:rFonts w:ascii="Times New Roman" w:eastAsia="Calibri" w:hAnsi="Times New Roman" w:cs="Times New Roman"/>
          <w:sz w:val="24"/>
          <w:szCs w:val="24"/>
        </w:rPr>
        <w:t>should</w:t>
      </w:r>
      <w:r w:rsidR="001070E0" w:rsidRPr="00AF6021">
        <w:rPr>
          <w:rFonts w:ascii="Times New Roman" w:eastAsia="Calibri" w:hAnsi="Times New Roman" w:cs="Times New Roman"/>
          <w:sz w:val="24"/>
          <w:szCs w:val="24"/>
        </w:rPr>
        <w:t xml:space="preserve"> have been taken into consideration in terms of s 7 (1)(a)</w:t>
      </w:r>
      <w:r w:rsidR="00C351A6" w:rsidRPr="00AF6021">
        <w:rPr>
          <w:rFonts w:ascii="Times New Roman" w:eastAsia="Calibri" w:hAnsi="Times New Roman" w:cs="Times New Roman"/>
          <w:sz w:val="24"/>
          <w:szCs w:val="24"/>
        </w:rPr>
        <w:t xml:space="preserve"> of the Matrimonial Causes Act which provides </w:t>
      </w:r>
      <w:r w:rsidR="0085196F" w:rsidRPr="00AF6021">
        <w:rPr>
          <w:rFonts w:ascii="Times New Roman" w:eastAsia="Calibri" w:hAnsi="Times New Roman" w:cs="Times New Roman"/>
          <w:sz w:val="24"/>
          <w:szCs w:val="24"/>
        </w:rPr>
        <w:t>as follows:</w:t>
      </w:r>
    </w:p>
    <w:p w:rsidR="001A52C8" w:rsidRPr="00AF6021" w:rsidRDefault="001A52C8" w:rsidP="006515E1">
      <w:pPr>
        <w:autoSpaceDE w:val="0"/>
        <w:autoSpaceDN w:val="0"/>
        <w:adjustRightInd w:val="0"/>
        <w:spacing w:after="0" w:line="240" w:lineRule="auto"/>
        <w:ind w:firstLine="720"/>
        <w:jc w:val="both"/>
        <w:rPr>
          <w:rFonts w:ascii="Times New Roman" w:hAnsi="Times New Roman" w:cs="Times New Roman"/>
          <w:b/>
          <w:bCs/>
          <w:sz w:val="24"/>
          <w:szCs w:val="24"/>
          <w:lang w:val="en-ZW"/>
        </w:rPr>
      </w:pPr>
      <w:r w:rsidRPr="00AF6021">
        <w:rPr>
          <w:rFonts w:ascii="Times New Roman" w:eastAsia="Calibri" w:hAnsi="Times New Roman" w:cs="Times New Roman"/>
          <w:sz w:val="24"/>
          <w:szCs w:val="24"/>
        </w:rPr>
        <w:t>“</w:t>
      </w:r>
      <w:r w:rsidR="00197B4C" w:rsidRPr="00AF6021">
        <w:rPr>
          <w:rFonts w:ascii="Times New Roman" w:hAnsi="Times New Roman" w:cs="Times New Roman"/>
          <w:b/>
          <w:bCs/>
          <w:sz w:val="24"/>
          <w:szCs w:val="24"/>
          <w:lang w:val="en-ZW"/>
        </w:rPr>
        <w:t>7</w:t>
      </w:r>
      <w:r w:rsidR="00197B4C" w:rsidRPr="00AF6021">
        <w:rPr>
          <w:rFonts w:ascii="Times New Roman" w:hAnsi="Times New Roman" w:cs="Times New Roman"/>
          <w:b/>
          <w:bCs/>
          <w:sz w:val="24"/>
          <w:szCs w:val="24"/>
          <w:lang w:val="en-ZW"/>
        </w:rPr>
        <w:tab/>
      </w:r>
      <w:r w:rsidRPr="00AF6021">
        <w:rPr>
          <w:rFonts w:ascii="Times New Roman" w:hAnsi="Times New Roman" w:cs="Times New Roman"/>
          <w:b/>
          <w:bCs/>
          <w:sz w:val="24"/>
          <w:szCs w:val="24"/>
          <w:lang w:val="en-ZW"/>
        </w:rPr>
        <w:t>Division of assets and maintenance orders</w:t>
      </w:r>
    </w:p>
    <w:p w:rsidR="001A52C8" w:rsidRPr="00AF6021" w:rsidRDefault="001A52C8" w:rsidP="006515E1">
      <w:pPr>
        <w:autoSpaceDE w:val="0"/>
        <w:autoSpaceDN w:val="0"/>
        <w:adjustRightInd w:val="0"/>
        <w:spacing w:after="0" w:line="240" w:lineRule="auto"/>
        <w:ind w:left="720"/>
        <w:jc w:val="both"/>
        <w:rPr>
          <w:rFonts w:ascii="Times New Roman" w:hAnsi="Times New Roman" w:cs="Times New Roman"/>
          <w:sz w:val="24"/>
          <w:szCs w:val="24"/>
          <w:lang w:val="en-ZW"/>
        </w:rPr>
      </w:pPr>
      <w:r w:rsidRPr="00AF6021">
        <w:rPr>
          <w:rFonts w:ascii="Times New Roman" w:hAnsi="Times New Roman" w:cs="Times New Roman"/>
          <w:sz w:val="24"/>
          <w:szCs w:val="24"/>
          <w:lang w:val="en-ZW"/>
        </w:rPr>
        <w:t>(1) Subject to this section, in granting a decree of divorce, judicial separation or nullity of marriage, or at any time thereafter, an appropriate court may make an order with regard to—</w:t>
      </w:r>
    </w:p>
    <w:p w:rsidR="001A52C8" w:rsidRPr="00AF6021" w:rsidRDefault="001A52C8" w:rsidP="006515E1">
      <w:pPr>
        <w:autoSpaceDE w:val="0"/>
        <w:autoSpaceDN w:val="0"/>
        <w:adjustRightInd w:val="0"/>
        <w:spacing w:after="0" w:line="240" w:lineRule="auto"/>
        <w:ind w:left="720"/>
        <w:jc w:val="both"/>
        <w:rPr>
          <w:rFonts w:ascii="Times New Roman" w:hAnsi="Times New Roman" w:cs="Times New Roman"/>
          <w:sz w:val="24"/>
          <w:szCs w:val="24"/>
          <w:lang w:val="en-ZW"/>
        </w:rPr>
      </w:pPr>
      <w:r w:rsidRPr="00AF6021">
        <w:rPr>
          <w:rFonts w:ascii="Times New Roman" w:hAnsi="Times New Roman" w:cs="Times New Roman"/>
          <w:sz w:val="24"/>
          <w:szCs w:val="24"/>
          <w:lang w:val="en-ZW"/>
        </w:rPr>
        <w:t>(</w:t>
      </w:r>
      <w:r w:rsidRPr="00AF6021">
        <w:rPr>
          <w:rFonts w:ascii="Times New Roman" w:hAnsi="Times New Roman" w:cs="Times New Roman"/>
          <w:i/>
          <w:iCs/>
          <w:sz w:val="24"/>
          <w:szCs w:val="24"/>
          <w:lang w:val="en-ZW"/>
        </w:rPr>
        <w:t>a</w:t>
      </w:r>
      <w:r w:rsidRPr="00AF6021">
        <w:rPr>
          <w:rFonts w:ascii="Times New Roman" w:hAnsi="Times New Roman" w:cs="Times New Roman"/>
          <w:sz w:val="24"/>
          <w:szCs w:val="24"/>
          <w:lang w:val="en-ZW"/>
        </w:rPr>
        <w:t xml:space="preserve">) </w:t>
      </w:r>
      <w:r w:rsidR="00197B4C" w:rsidRPr="00AF6021">
        <w:rPr>
          <w:rFonts w:ascii="Times New Roman" w:hAnsi="Times New Roman" w:cs="Times New Roman"/>
          <w:sz w:val="24"/>
          <w:szCs w:val="24"/>
          <w:lang w:val="en-ZW"/>
        </w:rPr>
        <w:tab/>
      </w:r>
      <w:r w:rsidRPr="00AF6021">
        <w:rPr>
          <w:rFonts w:ascii="Times New Roman" w:hAnsi="Times New Roman" w:cs="Times New Roman"/>
          <w:sz w:val="24"/>
          <w:szCs w:val="24"/>
          <w:lang w:val="en-ZW"/>
        </w:rPr>
        <w:t>the division, apportionment or distribution of the assets of the spouses, including an order that any asset be transferred from one spouse to the other</w:t>
      </w:r>
      <w:r w:rsidR="003F7780" w:rsidRPr="00AF6021">
        <w:rPr>
          <w:rFonts w:ascii="Times New Roman" w:hAnsi="Times New Roman" w:cs="Times New Roman"/>
          <w:sz w:val="24"/>
          <w:szCs w:val="24"/>
          <w:lang w:val="en-ZW"/>
        </w:rPr>
        <w:t>.</w:t>
      </w:r>
      <w:r w:rsidR="00197B4C" w:rsidRPr="00AF6021">
        <w:rPr>
          <w:rFonts w:ascii="Times New Roman" w:hAnsi="Times New Roman" w:cs="Times New Roman"/>
          <w:sz w:val="24"/>
          <w:szCs w:val="24"/>
          <w:lang w:val="en-ZW"/>
        </w:rPr>
        <w:t>”</w:t>
      </w:r>
    </w:p>
    <w:p w:rsidR="00722003" w:rsidRDefault="00722003" w:rsidP="0034013E">
      <w:pPr>
        <w:spacing w:after="0" w:line="480" w:lineRule="auto"/>
        <w:jc w:val="both"/>
        <w:rPr>
          <w:rFonts w:ascii="Times New Roman" w:eastAsia="Calibri" w:hAnsi="Times New Roman" w:cs="Times New Roman"/>
          <w:sz w:val="24"/>
          <w:szCs w:val="24"/>
        </w:rPr>
      </w:pPr>
    </w:p>
    <w:p w:rsidR="00B84BC7" w:rsidRPr="00AF6021" w:rsidRDefault="00B84BC7" w:rsidP="0034013E">
      <w:pPr>
        <w:spacing w:after="0" w:line="480" w:lineRule="auto"/>
        <w:jc w:val="both"/>
        <w:rPr>
          <w:rFonts w:ascii="Times New Roman" w:eastAsia="Calibri" w:hAnsi="Times New Roman" w:cs="Times New Roman"/>
          <w:sz w:val="24"/>
          <w:szCs w:val="24"/>
        </w:rPr>
      </w:pPr>
    </w:p>
    <w:p w:rsidR="0078249D" w:rsidRDefault="001070E0" w:rsidP="009D08F8">
      <w:pPr>
        <w:spacing w:after="0" w:line="480" w:lineRule="auto"/>
        <w:ind w:firstLine="1440"/>
        <w:jc w:val="both"/>
        <w:rPr>
          <w:rFonts w:ascii="Times New Roman" w:eastAsia="Calibri" w:hAnsi="Times New Roman" w:cs="Times New Roman"/>
          <w:sz w:val="24"/>
          <w:szCs w:val="24"/>
        </w:rPr>
      </w:pPr>
      <w:r w:rsidRPr="00AF6021">
        <w:rPr>
          <w:rFonts w:ascii="Times New Roman" w:eastAsia="Calibri" w:hAnsi="Times New Roman" w:cs="Times New Roman"/>
          <w:sz w:val="24"/>
          <w:szCs w:val="24"/>
        </w:rPr>
        <w:t xml:space="preserve">Assets of </w:t>
      </w:r>
      <w:r w:rsidR="00687C18" w:rsidRPr="00AF6021">
        <w:rPr>
          <w:rFonts w:ascii="Times New Roman" w:eastAsia="Calibri" w:hAnsi="Times New Roman" w:cs="Times New Roman"/>
          <w:sz w:val="24"/>
          <w:szCs w:val="24"/>
        </w:rPr>
        <w:t>spouses’</w:t>
      </w:r>
      <w:r w:rsidRPr="00AF6021">
        <w:rPr>
          <w:rFonts w:ascii="Times New Roman" w:eastAsia="Calibri" w:hAnsi="Times New Roman" w:cs="Times New Roman"/>
          <w:sz w:val="24"/>
          <w:szCs w:val="24"/>
        </w:rPr>
        <w:t xml:space="preserve"> means all the assets owned by either spouse</w:t>
      </w:r>
      <w:r w:rsidR="00C351A6" w:rsidRPr="00AF6021">
        <w:rPr>
          <w:rFonts w:ascii="Times New Roman" w:eastAsia="Calibri" w:hAnsi="Times New Roman" w:cs="Times New Roman"/>
          <w:sz w:val="24"/>
          <w:szCs w:val="24"/>
        </w:rPr>
        <w:t xml:space="preserve"> at the time of divorce</w:t>
      </w:r>
      <w:r w:rsidRPr="00AF6021">
        <w:rPr>
          <w:rFonts w:ascii="Times New Roman" w:eastAsia="Calibri" w:hAnsi="Times New Roman" w:cs="Times New Roman"/>
          <w:sz w:val="24"/>
          <w:szCs w:val="24"/>
        </w:rPr>
        <w:t xml:space="preserve"> individually and those owned jointly.</w:t>
      </w:r>
      <w:r w:rsidR="00C351A6" w:rsidRPr="00AF6021">
        <w:rPr>
          <w:rFonts w:ascii="Times New Roman" w:eastAsia="Calibri" w:hAnsi="Times New Roman" w:cs="Times New Roman"/>
          <w:sz w:val="24"/>
          <w:szCs w:val="24"/>
        </w:rPr>
        <w:t xml:space="preserve"> The</w:t>
      </w:r>
      <w:r w:rsidR="00CA7D33" w:rsidRPr="00AF6021">
        <w:rPr>
          <w:rFonts w:ascii="Times New Roman" w:eastAsia="Calibri" w:hAnsi="Times New Roman" w:cs="Times New Roman"/>
          <w:sz w:val="24"/>
          <w:szCs w:val="24"/>
        </w:rPr>
        <w:t>y</w:t>
      </w:r>
      <w:r w:rsidR="00C351A6" w:rsidRPr="00AF6021">
        <w:rPr>
          <w:rFonts w:ascii="Times New Roman" w:eastAsia="Calibri" w:hAnsi="Times New Roman" w:cs="Times New Roman"/>
          <w:sz w:val="24"/>
          <w:szCs w:val="24"/>
        </w:rPr>
        <w:t xml:space="preserve"> include assets acquired </w:t>
      </w:r>
      <w:r w:rsidR="00A928CE" w:rsidRPr="00AF6021">
        <w:rPr>
          <w:rFonts w:ascii="Times New Roman" w:eastAsia="Calibri" w:hAnsi="Times New Roman" w:cs="Times New Roman"/>
          <w:sz w:val="24"/>
          <w:szCs w:val="24"/>
        </w:rPr>
        <w:t>by either spouse before the marriage or during the period of separation. (</w:t>
      </w:r>
      <w:r w:rsidR="00A928CE" w:rsidRPr="00AF6021">
        <w:rPr>
          <w:rFonts w:ascii="Times New Roman" w:eastAsia="Calibri" w:hAnsi="Times New Roman" w:cs="Times New Roman"/>
          <w:i/>
          <w:sz w:val="24"/>
          <w:szCs w:val="24"/>
        </w:rPr>
        <w:t xml:space="preserve">See </w:t>
      </w:r>
      <w:proofErr w:type="spellStart"/>
      <w:r w:rsidR="00A928CE" w:rsidRPr="00AF6021">
        <w:rPr>
          <w:rFonts w:ascii="Times New Roman" w:eastAsia="Calibri" w:hAnsi="Times New Roman" w:cs="Times New Roman"/>
          <w:i/>
          <w:sz w:val="24"/>
          <w:szCs w:val="24"/>
        </w:rPr>
        <w:t>Gonye</w:t>
      </w:r>
      <w:proofErr w:type="spellEnd"/>
      <w:r w:rsidR="00A928CE" w:rsidRPr="00AF6021">
        <w:rPr>
          <w:rFonts w:ascii="Times New Roman" w:eastAsia="Calibri" w:hAnsi="Times New Roman" w:cs="Times New Roman"/>
          <w:i/>
          <w:sz w:val="24"/>
          <w:szCs w:val="24"/>
        </w:rPr>
        <w:t xml:space="preserve"> v </w:t>
      </w:r>
      <w:proofErr w:type="spellStart"/>
      <w:r w:rsidR="00A928CE" w:rsidRPr="00AF6021">
        <w:rPr>
          <w:rFonts w:ascii="Times New Roman" w:eastAsia="Calibri" w:hAnsi="Times New Roman" w:cs="Times New Roman"/>
          <w:i/>
          <w:sz w:val="24"/>
          <w:szCs w:val="24"/>
        </w:rPr>
        <w:t>Gonye</w:t>
      </w:r>
      <w:proofErr w:type="spellEnd"/>
      <w:r w:rsidR="00A928CE" w:rsidRPr="00AF6021">
        <w:rPr>
          <w:rFonts w:ascii="Times New Roman" w:eastAsia="Calibri" w:hAnsi="Times New Roman" w:cs="Times New Roman"/>
          <w:i/>
          <w:sz w:val="24"/>
          <w:szCs w:val="24"/>
        </w:rPr>
        <w:t xml:space="preserve"> </w:t>
      </w:r>
      <w:r w:rsidR="00A928CE" w:rsidRPr="00AF6021">
        <w:rPr>
          <w:rFonts w:ascii="Times New Roman" w:eastAsia="Calibri" w:hAnsi="Times New Roman" w:cs="Times New Roman"/>
          <w:sz w:val="24"/>
          <w:szCs w:val="24"/>
        </w:rPr>
        <w:t>2009 (1)</w:t>
      </w:r>
      <w:r w:rsidR="00004094">
        <w:rPr>
          <w:rFonts w:ascii="Times New Roman" w:eastAsia="Calibri" w:hAnsi="Times New Roman" w:cs="Times New Roman"/>
          <w:sz w:val="24"/>
          <w:szCs w:val="24"/>
        </w:rPr>
        <w:t>)</w:t>
      </w:r>
      <w:r w:rsidR="00A928CE" w:rsidRPr="00AF6021">
        <w:rPr>
          <w:rFonts w:ascii="Times New Roman" w:eastAsia="Calibri" w:hAnsi="Times New Roman" w:cs="Times New Roman"/>
          <w:sz w:val="24"/>
          <w:szCs w:val="24"/>
        </w:rPr>
        <w:t xml:space="preserve"> </w:t>
      </w:r>
    </w:p>
    <w:p w:rsidR="00197B4C" w:rsidRDefault="00A928CE" w:rsidP="0078249D">
      <w:pPr>
        <w:spacing w:after="0" w:line="480" w:lineRule="auto"/>
        <w:jc w:val="both"/>
        <w:rPr>
          <w:rFonts w:ascii="Times New Roman" w:eastAsia="Calibri" w:hAnsi="Times New Roman" w:cs="Times New Roman"/>
          <w:sz w:val="24"/>
          <w:szCs w:val="24"/>
        </w:rPr>
      </w:pPr>
      <w:r w:rsidRPr="00AF6021">
        <w:rPr>
          <w:rFonts w:ascii="Times New Roman" w:eastAsia="Calibri" w:hAnsi="Times New Roman" w:cs="Times New Roman"/>
          <w:sz w:val="24"/>
          <w:szCs w:val="24"/>
        </w:rPr>
        <w:t>ZLR 232 (S).</w:t>
      </w:r>
      <w:r w:rsidR="001070E0" w:rsidRPr="00AF6021">
        <w:rPr>
          <w:rFonts w:ascii="Times New Roman" w:eastAsia="Calibri" w:hAnsi="Times New Roman" w:cs="Times New Roman"/>
          <w:sz w:val="24"/>
          <w:szCs w:val="24"/>
        </w:rPr>
        <w:t xml:space="preserve"> Th</w:t>
      </w:r>
      <w:r w:rsidR="00F2349B" w:rsidRPr="00AF6021">
        <w:rPr>
          <w:rFonts w:ascii="Times New Roman" w:eastAsia="Calibri" w:hAnsi="Times New Roman" w:cs="Times New Roman"/>
          <w:sz w:val="24"/>
          <w:szCs w:val="24"/>
        </w:rPr>
        <w:t>e</w:t>
      </w:r>
      <w:r w:rsidR="001070E0" w:rsidRPr="00AF6021">
        <w:rPr>
          <w:rFonts w:ascii="Times New Roman" w:eastAsia="Calibri" w:hAnsi="Times New Roman" w:cs="Times New Roman"/>
          <w:sz w:val="24"/>
          <w:szCs w:val="24"/>
        </w:rPr>
        <w:t xml:space="preserve"> </w:t>
      </w:r>
      <w:r w:rsidR="009D6018" w:rsidRPr="00AF6021">
        <w:rPr>
          <w:rFonts w:ascii="Times New Roman" w:eastAsia="Calibri" w:hAnsi="Times New Roman" w:cs="Times New Roman"/>
          <w:sz w:val="24"/>
          <w:szCs w:val="24"/>
        </w:rPr>
        <w:t>99-year</w:t>
      </w:r>
      <w:r w:rsidR="00CA7D33" w:rsidRPr="00AF6021">
        <w:rPr>
          <w:rFonts w:ascii="Times New Roman" w:eastAsia="Calibri" w:hAnsi="Times New Roman" w:cs="Times New Roman"/>
          <w:sz w:val="24"/>
          <w:szCs w:val="24"/>
        </w:rPr>
        <w:t xml:space="preserve"> </w:t>
      </w:r>
      <w:r w:rsidR="001070E0" w:rsidRPr="00AF6021">
        <w:rPr>
          <w:rFonts w:ascii="Times New Roman" w:eastAsia="Calibri" w:hAnsi="Times New Roman" w:cs="Times New Roman"/>
          <w:sz w:val="24"/>
          <w:szCs w:val="24"/>
        </w:rPr>
        <w:t>lease is an asset of the spouse</w:t>
      </w:r>
      <w:r w:rsidR="00CA7D33" w:rsidRPr="00AF6021">
        <w:rPr>
          <w:rFonts w:ascii="Times New Roman" w:eastAsia="Calibri" w:hAnsi="Times New Roman" w:cs="Times New Roman"/>
          <w:sz w:val="24"/>
          <w:szCs w:val="24"/>
        </w:rPr>
        <w:t>s</w:t>
      </w:r>
      <w:r w:rsidR="001070E0" w:rsidRPr="00AF6021">
        <w:rPr>
          <w:rFonts w:ascii="Times New Roman" w:eastAsia="Calibri" w:hAnsi="Times New Roman" w:cs="Times New Roman"/>
          <w:sz w:val="24"/>
          <w:szCs w:val="24"/>
        </w:rPr>
        <w:t>. Notwithstanding that the court cannot reallocate</w:t>
      </w:r>
      <w:r w:rsidRPr="00AF6021">
        <w:rPr>
          <w:rFonts w:ascii="Times New Roman" w:eastAsia="Calibri" w:hAnsi="Times New Roman" w:cs="Times New Roman"/>
          <w:sz w:val="24"/>
          <w:szCs w:val="24"/>
        </w:rPr>
        <w:t xml:space="preserve"> </w:t>
      </w:r>
      <w:r w:rsidR="00CA7D33" w:rsidRPr="00AF6021">
        <w:rPr>
          <w:rFonts w:ascii="Times New Roman" w:eastAsia="Calibri" w:hAnsi="Times New Roman" w:cs="Times New Roman"/>
          <w:sz w:val="24"/>
          <w:szCs w:val="24"/>
        </w:rPr>
        <w:t>or</w:t>
      </w:r>
      <w:r w:rsidRPr="00AF6021">
        <w:rPr>
          <w:rFonts w:ascii="Times New Roman" w:eastAsia="Calibri" w:hAnsi="Times New Roman" w:cs="Times New Roman"/>
          <w:sz w:val="24"/>
          <w:szCs w:val="24"/>
        </w:rPr>
        <w:t xml:space="preserve"> lease </w:t>
      </w:r>
      <w:r w:rsidR="00CA7D33" w:rsidRPr="00AF6021">
        <w:rPr>
          <w:rFonts w:ascii="Times New Roman" w:eastAsia="Calibri" w:hAnsi="Times New Roman" w:cs="Times New Roman"/>
          <w:sz w:val="24"/>
          <w:szCs w:val="24"/>
        </w:rPr>
        <w:t xml:space="preserve">the farm </w:t>
      </w:r>
      <w:r w:rsidRPr="00AF6021">
        <w:rPr>
          <w:rFonts w:ascii="Times New Roman" w:eastAsia="Calibri" w:hAnsi="Times New Roman" w:cs="Times New Roman"/>
          <w:sz w:val="24"/>
          <w:szCs w:val="24"/>
        </w:rPr>
        <w:t xml:space="preserve">it </w:t>
      </w:r>
      <w:r w:rsidR="00CA7D33" w:rsidRPr="00AF6021">
        <w:rPr>
          <w:rFonts w:ascii="Times New Roman" w:eastAsia="Calibri" w:hAnsi="Times New Roman" w:cs="Times New Roman"/>
          <w:sz w:val="24"/>
          <w:szCs w:val="24"/>
        </w:rPr>
        <w:t>can however</w:t>
      </w:r>
      <w:r w:rsidRPr="00AF6021">
        <w:rPr>
          <w:rFonts w:ascii="Times New Roman" w:eastAsia="Calibri" w:hAnsi="Times New Roman" w:cs="Times New Roman"/>
          <w:sz w:val="24"/>
          <w:szCs w:val="24"/>
        </w:rPr>
        <w:t xml:space="preserve"> take</w:t>
      </w:r>
      <w:r w:rsidR="003F7780" w:rsidRPr="00AF6021">
        <w:rPr>
          <w:rFonts w:ascii="Times New Roman" w:eastAsia="Calibri" w:hAnsi="Times New Roman" w:cs="Times New Roman"/>
          <w:sz w:val="24"/>
          <w:szCs w:val="24"/>
        </w:rPr>
        <w:t xml:space="preserve"> into consideration </w:t>
      </w:r>
      <w:r w:rsidR="001E6ACB" w:rsidRPr="00AF6021">
        <w:rPr>
          <w:rFonts w:ascii="Times New Roman" w:eastAsia="Calibri" w:hAnsi="Times New Roman" w:cs="Times New Roman"/>
          <w:sz w:val="24"/>
          <w:szCs w:val="24"/>
        </w:rPr>
        <w:t xml:space="preserve">the value of </w:t>
      </w:r>
      <w:r w:rsidR="003F7780" w:rsidRPr="00AF6021">
        <w:rPr>
          <w:rFonts w:ascii="Times New Roman" w:eastAsia="Calibri" w:hAnsi="Times New Roman" w:cs="Times New Roman"/>
          <w:sz w:val="24"/>
          <w:szCs w:val="24"/>
        </w:rPr>
        <w:t>the benefits which</w:t>
      </w:r>
      <w:r w:rsidRPr="00AF6021">
        <w:rPr>
          <w:rFonts w:ascii="Times New Roman" w:eastAsia="Calibri" w:hAnsi="Times New Roman" w:cs="Times New Roman"/>
          <w:sz w:val="24"/>
          <w:szCs w:val="24"/>
        </w:rPr>
        <w:t xml:space="preserve"> flow from </w:t>
      </w:r>
      <w:r w:rsidR="00F2349B" w:rsidRPr="00AF6021">
        <w:rPr>
          <w:rFonts w:ascii="Times New Roman" w:eastAsia="Calibri" w:hAnsi="Times New Roman" w:cs="Times New Roman"/>
          <w:sz w:val="24"/>
          <w:szCs w:val="24"/>
        </w:rPr>
        <w:t>it</w:t>
      </w:r>
      <w:r w:rsidRPr="00AF6021">
        <w:rPr>
          <w:rFonts w:ascii="Times New Roman" w:eastAsia="Calibri" w:hAnsi="Times New Roman" w:cs="Times New Roman"/>
          <w:sz w:val="24"/>
          <w:szCs w:val="24"/>
        </w:rPr>
        <w:t xml:space="preserve"> </w:t>
      </w:r>
      <w:r w:rsidR="00DF1F55">
        <w:rPr>
          <w:rFonts w:ascii="Times New Roman" w:eastAsia="Calibri" w:hAnsi="Times New Roman" w:cs="Times New Roman"/>
          <w:sz w:val="24"/>
          <w:szCs w:val="24"/>
        </w:rPr>
        <w:t>(</w:t>
      </w:r>
      <w:r w:rsidR="001070E0" w:rsidRPr="00AF6021">
        <w:rPr>
          <w:rFonts w:ascii="Times New Roman" w:eastAsia="Calibri" w:hAnsi="Times New Roman" w:cs="Times New Roman"/>
          <w:sz w:val="24"/>
          <w:szCs w:val="24"/>
        </w:rPr>
        <w:t>into account</w:t>
      </w:r>
      <w:r w:rsidR="00DF1F55">
        <w:rPr>
          <w:rFonts w:ascii="Times New Roman" w:eastAsia="Calibri" w:hAnsi="Times New Roman" w:cs="Times New Roman"/>
          <w:sz w:val="24"/>
          <w:szCs w:val="24"/>
        </w:rPr>
        <w:t>)</w:t>
      </w:r>
      <w:r w:rsidR="001070E0" w:rsidRPr="00AF6021">
        <w:rPr>
          <w:rFonts w:ascii="Times New Roman" w:eastAsia="Calibri" w:hAnsi="Times New Roman" w:cs="Times New Roman"/>
          <w:sz w:val="24"/>
          <w:szCs w:val="24"/>
        </w:rPr>
        <w:t xml:space="preserve"> and make the necessary adjustments when distributing the other assets of</w:t>
      </w:r>
      <w:r w:rsidR="00F2349B" w:rsidRPr="00AF6021">
        <w:rPr>
          <w:rFonts w:ascii="Times New Roman" w:eastAsia="Calibri" w:hAnsi="Times New Roman" w:cs="Times New Roman"/>
          <w:sz w:val="24"/>
          <w:szCs w:val="24"/>
        </w:rPr>
        <w:t xml:space="preserve"> the</w:t>
      </w:r>
      <w:r w:rsidR="001070E0" w:rsidRPr="00AF6021">
        <w:rPr>
          <w:rFonts w:ascii="Times New Roman" w:eastAsia="Calibri" w:hAnsi="Times New Roman" w:cs="Times New Roman"/>
          <w:sz w:val="24"/>
          <w:szCs w:val="24"/>
        </w:rPr>
        <w:t xml:space="preserve"> spouses</w:t>
      </w:r>
      <w:r w:rsidR="005C1906" w:rsidRPr="00AF6021">
        <w:rPr>
          <w:rFonts w:ascii="Times New Roman" w:eastAsia="Calibri" w:hAnsi="Times New Roman" w:cs="Times New Roman"/>
          <w:sz w:val="24"/>
          <w:szCs w:val="24"/>
        </w:rPr>
        <w:t xml:space="preserve"> or directly distribute the value of the </w:t>
      </w:r>
      <w:r w:rsidR="000E7266" w:rsidRPr="00AF6021">
        <w:rPr>
          <w:rFonts w:ascii="Times New Roman" w:eastAsia="Calibri" w:hAnsi="Times New Roman" w:cs="Times New Roman"/>
          <w:sz w:val="24"/>
          <w:szCs w:val="24"/>
        </w:rPr>
        <w:t>spouse’s</w:t>
      </w:r>
      <w:r w:rsidR="005C1906" w:rsidRPr="00AF6021">
        <w:rPr>
          <w:rFonts w:ascii="Times New Roman" w:eastAsia="Calibri" w:hAnsi="Times New Roman" w:cs="Times New Roman"/>
          <w:sz w:val="24"/>
          <w:szCs w:val="24"/>
        </w:rPr>
        <w:t xml:space="preserve"> rights and interests in the farm.</w:t>
      </w:r>
    </w:p>
    <w:p w:rsidR="00B84BC7" w:rsidRPr="00AF6021" w:rsidRDefault="00B84BC7" w:rsidP="009D08F8">
      <w:pPr>
        <w:spacing w:after="0" w:line="480" w:lineRule="auto"/>
        <w:ind w:firstLine="1440"/>
        <w:jc w:val="both"/>
        <w:rPr>
          <w:rFonts w:ascii="Times New Roman" w:eastAsia="Calibri" w:hAnsi="Times New Roman" w:cs="Times New Roman"/>
          <w:sz w:val="24"/>
          <w:szCs w:val="24"/>
        </w:rPr>
      </w:pPr>
    </w:p>
    <w:p w:rsidR="00197B4C" w:rsidRPr="00AF6021" w:rsidRDefault="00F2349B" w:rsidP="009D08F8">
      <w:pPr>
        <w:spacing w:after="0" w:line="480" w:lineRule="auto"/>
        <w:ind w:firstLine="1440"/>
        <w:jc w:val="both"/>
        <w:rPr>
          <w:rFonts w:ascii="Times New Roman" w:eastAsia="Calibri" w:hAnsi="Times New Roman" w:cs="Times New Roman"/>
          <w:sz w:val="24"/>
          <w:szCs w:val="24"/>
        </w:rPr>
      </w:pPr>
      <w:r w:rsidRPr="00AF6021">
        <w:rPr>
          <w:rFonts w:ascii="Times New Roman" w:eastAsia="Calibri" w:hAnsi="Times New Roman" w:cs="Times New Roman"/>
          <w:sz w:val="24"/>
          <w:szCs w:val="24"/>
        </w:rPr>
        <w:t>I am aware that the other assets of the spouses were distributed through the consent order. It is therefore no-</w:t>
      </w:r>
      <w:r w:rsidR="00197B4C" w:rsidRPr="00AF6021">
        <w:rPr>
          <w:rFonts w:ascii="Times New Roman" w:eastAsia="Calibri" w:hAnsi="Times New Roman" w:cs="Times New Roman"/>
          <w:sz w:val="24"/>
          <w:szCs w:val="24"/>
        </w:rPr>
        <w:t>longer possible</w:t>
      </w:r>
      <w:r w:rsidRPr="00AF6021">
        <w:rPr>
          <w:rFonts w:ascii="Times New Roman" w:eastAsia="Calibri" w:hAnsi="Times New Roman" w:cs="Times New Roman"/>
          <w:sz w:val="24"/>
          <w:szCs w:val="24"/>
        </w:rPr>
        <w:t xml:space="preserve"> to take the value of the spouses’</w:t>
      </w:r>
      <w:r w:rsidR="00CB0A9F" w:rsidRPr="00AF6021">
        <w:rPr>
          <w:rFonts w:ascii="Times New Roman" w:eastAsia="Calibri" w:hAnsi="Times New Roman" w:cs="Times New Roman"/>
          <w:sz w:val="24"/>
          <w:szCs w:val="24"/>
        </w:rPr>
        <w:t xml:space="preserve"> interests and</w:t>
      </w:r>
      <w:r w:rsidRPr="00AF6021">
        <w:rPr>
          <w:rFonts w:ascii="Times New Roman" w:eastAsia="Calibri" w:hAnsi="Times New Roman" w:cs="Times New Roman"/>
          <w:sz w:val="24"/>
          <w:szCs w:val="24"/>
        </w:rPr>
        <w:t xml:space="preserve"> benefit</w:t>
      </w:r>
      <w:r w:rsidR="003A30F2" w:rsidRPr="00AF6021">
        <w:rPr>
          <w:rFonts w:ascii="Times New Roman" w:eastAsia="Calibri" w:hAnsi="Times New Roman" w:cs="Times New Roman"/>
          <w:sz w:val="24"/>
          <w:szCs w:val="24"/>
        </w:rPr>
        <w:t>s</w:t>
      </w:r>
      <w:r w:rsidRPr="00AF6021">
        <w:rPr>
          <w:rFonts w:ascii="Times New Roman" w:eastAsia="Calibri" w:hAnsi="Times New Roman" w:cs="Times New Roman"/>
          <w:sz w:val="24"/>
          <w:szCs w:val="24"/>
        </w:rPr>
        <w:t xml:space="preserve"> from the leased farm into consideration in the distribution of their assets.</w:t>
      </w:r>
      <w:r w:rsidR="00C17B38" w:rsidRPr="00AF6021">
        <w:rPr>
          <w:rFonts w:ascii="Times New Roman" w:eastAsia="Calibri" w:hAnsi="Times New Roman" w:cs="Times New Roman"/>
          <w:sz w:val="24"/>
          <w:szCs w:val="24"/>
        </w:rPr>
        <w:t xml:space="preserve"> It is however still possible for the court </w:t>
      </w:r>
      <w:r w:rsidR="00C17B38" w:rsidRPr="00AF6021">
        <w:rPr>
          <w:rFonts w:ascii="Times New Roman" w:eastAsia="Calibri" w:hAnsi="Times New Roman" w:cs="Times New Roman"/>
          <w:i/>
          <w:sz w:val="24"/>
          <w:szCs w:val="24"/>
        </w:rPr>
        <w:t>a quo</w:t>
      </w:r>
      <w:r w:rsidR="00C11CBF" w:rsidRPr="00AF6021">
        <w:rPr>
          <w:rFonts w:ascii="Times New Roman" w:eastAsia="Calibri" w:hAnsi="Times New Roman" w:cs="Times New Roman"/>
          <w:i/>
          <w:sz w:val="24"/>
          <w:szCs w:val="24"/>
        </w:rPr>
        <w:t xml:space="preserve"> </w:t>
      </w:r>
      <w:r w:rsidR="00C11CBF" w:rsidRPr="00AF6021">
        <w:rPr>
          <w:rFonts w:ascii="Times New Roman" w:eastAsia="Calibri" w:hAnsi="Times New Roman" w:cs="Times New Roman"/>
          <w:sz w:val="24"/>
          <w:szCs w:val="24"/>
        </w:rPr>
        <w:t>to</w:t>
      </w:r>
      <w:r w:rsidR="00C17B38" w:rsidRPr="00AF6021">
        <w:rPr>
          <w:rFonts w:ascii="Times New Roman" w:eastAsia="Calibri" w:hAnsi="Times New Roman" w:cs="Times New Roman"/>
          <w:i/>
          <w:sz w:val="24"/>
          <w:szCs w:val="24"/>
        </w:rPr>
        <w:t xml:space="preserve"> </w:t>
      </w:r>
      <w:r w:rsidR="00C17B38" w:rsidRPr="00AF6021">
        <w:rPr>
          <w:rFonts w:ascii="Times New Roman" w:eastAsia="Calibri" w:hAnsi="Times New Roman" w:cs="Times New Roman"/>
          <w:sz w:val="24"/>
          <w:szCs w:val="24"/>
        </w:rPr>
        <w:t xml:space="preserve">hear evidence on the value of the parties’ </w:t>
      </w:r>
      <w:r w:rsidR="00CB0A9F" w:rsidRPr="00AF6021">
        <w:rPr>
          <w:rFonts w:ascii="Times New Roman" w:eastAsia="Calibri" w:hAnsi="Times New Roman" w:cs="Times New Roman"/>
          <w:sz w:val="24"/>
          <w:szCs w:val="24"/>
        </w:rPr>
        <w:t xml:space="preserve">rights and </w:t>
      </w:r>
      <w:r w:rsidR="00C17B38" w:rsidRPr="00AF6021">
        <w:rPr>
          <w:rFonts w:ascii="Times New Roman" w:eastAsia="Calibri" w:hAnsi="Times New Roman" w:cs="Times New Roman"/>
          <w:sz w:val="24"/>
          <w:szCs w:val="24"/>
        </w:rPr>
        <w:t>interest</w:t>
      </w:r>
      <w:r w:rsidR="00C11CBF" w:rsidRPr="00AF6021">
        <w:rPr>
          <w:rFonts w:ascii="Times New Roman" w:eastAsia="Calibri" w:hAnsi="Times New Roman" w:cs="Times New Roman"/>
          <w:sz w:val="24"/>
          <w:szCs w:val="24"/>
        </w:rPr>
        <w:t>s</w:t>
      </w:r>
      <w:r w:rsidR="00C17B38" w:rsidRPr="00AF6021">
        <w:rPr>
          <w:rFonts w:ascii="Times New Roman" w:eastAsia="Calibri" w:hAnsi="Times New Roman" w:cs="Times New Roman"/>
          <w:sz w:val="24"/>
          <w:szCs w:val="24"/>
        </w:rPr>
        <w:t xml:space="preserve"> in the leased farm to enable it to determine </w:t>
      </w:r>
      <w:r w:rsidR="00C11CBF" w:rsidRPr="00AF6021">
        <w:rPr>
          <w:rFonts w:ascii="Times New Roman" w:eastAsia="Calibri" w:hAnsi="Times New Roman" w:cs="Times New Roman"/>
          <w:sz w:val="24"/>
          <w:szCs w:val="24"/>
        </w:rPr>
        <w:t>their</w:t>
      </w:r>
      <w:r w:rsidR="00C17B38" w:rsidRPr="00AF6021">
        <w:rPr>
          <w:rFonts w:ascii="Times New Roman" w:eastAsia="Calibri" w:hAnsi="Times New Roman" w:cs="Times New Roman"/>
          <w:sz w:val="24"/>
          <w:szCs w:val="24"/>
        </w:rPr>
        <w:t xml:space="preserve"> value and order the party who will remain on </w:t>
      </w:r>
      <w:r w:rsidR="00C17B38" w:rsidRPr="00AF6021">
        <w:rPr>
          <w:rFonts w:ascii="Times New Roman" w:eastAsia="Calibri" w:hAnsi="Times New Roman" w:cs="Times New Roman"/>
          <w:sz w:val="24"/>
          <w:szCs w:val="24"/>
        </w:rPr>
        <w:lastRenderedPageBreak/>
        <w:t>the farm to pay the party who has to leave the value of his</w:t>
      </w:r>
      <w:r w:rsidR="00197B4C" w:rsidRPr="00AF6021">
        <w:rPr>
          <w:rFonts w:ascii="Times New Roman" w:eastAsia="Calibri" w:hAnsi="Times New Roman" w:cs="Times New Roman"/>
          <w:sz w:val="24"/>
          <w:szCs w:val="24"/>
        </w:rPr>
        <w:t xml:space="preserve"> or her share of the benefits, </w:t>
      </w:r>
      <w:r w:rsidR="00C17B38" w:rsidRPr="00AF6021">
        <w:rPr>
          <w:rFonts w:ascii="Times New Roman" w:eastAsia="Calibri" w:hAnsi="Times New Roman" w:cs="Times New Roman"/>
          <w:sz w:val="24"/>
          <w:szCs w:val="24"/>
        </w:rPr>
        <w:t>taking into consideration the provisions of s 7 (4) of the Matrimonial Causes Act.</w:t>
      </w:r>
    </w:p>
    <w:p w:rsidR="00572496" w:rsidRPr="00AF6021" w:rsidRDefault="00572496" w:rsidP="006515E1">
      <w:pPr>
        <w:spacing w:after="0" w:line="480" w:lineRule="auto"/>
        <w:ind w:firstLine="1134"/>
        <w:jc w:val="both"/>
        <w:rPr>
          <w:rFonts w:ascii="Times New Roman" w:eastAsia="Calibri" w:hAnsi="Times New Roman" w:cs="Times New Roman"/>
          <w:sz w:val="24"/>
          <w:szCs w:val="24"/>
        </w:rPr>
      </w:pPr>
    </w:p>
    <w:p w:rsidR="00DC2BD0" w:rsidRPr="00AF6021" w:rsidRDefault="001070E0" w:rsidP="009D08F8">
      <w:pPr>
        <w:spacing w:line="480" w:lineRule="auto"/>
        <w:ind w:firstLine="1440"/>
        <w:jc w:val="both"/>
        <w:rPr>
          <w:rFonts w:ascii="Times New Roman" w:eastAsia="Calibri" w:hAnsi="Times New Roman" w:cs="Times New Roman"/>
          <w:sz w:val="24"/>
          <w:szCs w:val="24"/>
        </w:rPr>
      </w:pPr>
      <w:r w:rsidRPr="00AF6021">
        <w:rPr>
          <w:rFonts w:ascii="Times New Roman" w:eastAsia="Calibri" w:hAnsi="Times New Roman" w:cs="Times New Roman"/>
          <w:sz w:val="24"/>
          <w:szCs w:val="24"/>
        </w:rPr>
        <w:t xml:space="preserve">The court a </w:t>
      </w:r>
      <w:r w:rsidRPr="00AF6021">
        <w:rPr>
          <w:rFonts w:ascii="Times New Roman" w:eastAsia="Calibri" w:hAnsi="Times New Roman" w:cs="Times New Roman"/>
          <w:i/>
          <w:sz w:val="24"/>
          <w:szCs w:val="24"/>
        </w:rPr>
        <w:t>quo</w:t>
      </w:r>
      <w:r w:rsidRPr="00AF6021">
        <w:rPr>
          <w:rFonts w:ascii="Times New Roman" w:eastAsia="Calibri" w:hAnsi="Times New Roman" w:cs="Times New Roman"/>
          <w:sz w:val="24"/>
          <w:szCs w:val="24"/>
        </w:rPr>
        <w:t xml:space="preserve"> </w:t>
      </w:r>
      <w:r w:rsidR="00DC2BD0" w:rsidRPr="00AF6021">
        <w:rPr>
          <w:rFonts w:ascii="Times New Roman" w:eastAsia="Calibri" w:hAnsi="Times New Roman" w:cs="Times New Roman"/>
          <w:sz w:val="24"/>
          <w:szCs w:val="24"/>
        </w:rPr>
        <w:t xml:space="preserve">erred in failing to </w:t>
      </w:r>
      <w:r w:rsidR="003F533D" w:rsidRPr="00AF6021">
        <w:rPr>
          <w:rFonts w:ascii="Times New Roman" w:eastAsia="Calibri" w:hAnsi="Times New Roman" w:cs="Times New Roman"/>
          <w:sz w:val="24"/>
          <w:szCs w:val="24"/>
        </w:rPr>
        <w:t>appreciate</w:t>
      </w:r>
      <w:r w:rsidR="00DC2BD0" w:rsidRPr="00AF6021">
        <w:rPr>
          <w:rFonts w:ascii="Times New Roman" w:eastAsia="Calibri" w:hAnsi="Times New Roman" w:cs="Times New Roman"/>
          <w:sz w:val="24"/>
          <w:szCs w:val="24"/>
        </w:rPr>
        <w:t xml:space="preserve"> that although the</w:t>
      </w:r>
      <w:r w:rsidR="00F90BAF" w:rsidRPr="00AF6021">
        <w:rPr>
          <w:rFonts w:ascii="Times New Roman" w:eastAsia="Calibri" w:hAnsi="Times New Roman" w:cs="Times New Roman"/>
          <w:sz w:val="24"/>
          <w:szCs w:val="24"/>
        </w:rPr>
        <w:t xml:space="preserve"> granting of the lease</w:t>
      </w:r>
      <w:r w:rsidR="00DC2BD0" w:rsidRPr="00AF6021">
        <w:rPr>
          <w:rFonts w:ascii="Times New Roman" w:eastAsia="Calibri" w:hAnsi="Times New Roman" w:cs="Times New Roman"/>
          <w:sz w:val="24"/>
          <w:szCs w:val="24"/>
        </w:rPr>
        <w:t xml:space="preserve"> was </w:t>
      </w:r>
      <w:r w:rsidR="00F90BAF" w:rsidRPr="00AF6021">
        <w:rPr>
          <w:rFonts w:ascii="Times New Roman" w:eastAsia="Calibri" w:hAnsi="Times New Roman" w:cs="Times New Roman"/>
          <w:sz w:val="24"/>
          <w:szCs w:val="24"/>
        </w:rPr>
        <w:t xml:space="preserve">in the domain of the executive, the lease had value attached to it which </w:t>
      </w:r>
      <w:r w:rsidR="00DC2BD0" w:rsidRPr="00AF6021">
        <w:rPr>
          <w:rFonts w:ascii="Times New Roman" w:eastAsia="Calibri" w:hAnsi="Times New Roman" w:cs="Times New Roman"/>
          <w:sz w:val="24"/>
          <w:szCs w:val="24"/>
        </w:rPr>
        <w:t xml:space="preserve">the courts </w:t>
      </w:r>
      <w:r w:rsidR="00C11CBF" w:rsidRPr="00AF6021">
        <w:rPr>
          <w:rFonts w:ascii="Times New Roman" w:eastAsia="Calibri" w:hAnsi="Times New Roman" w:cs="Times New Roman"/>
          <w:sz w:val="24"/>
          <w:szCs w:val="24"/>
        </w:rPr>
        <w:t>are entitled</w:t>
      </w:r>
      <w:r w:rsidR="00DC2BD0" w:rsidRPr="00AF6021">
        <w:rPr>
          <w:rFonts w:ascii="Times New Roman" w:eastAsia="Calibri" w:hAnsi="Times New Roman" w:cs="Times New Roman"/>
          <w:sz w:val="24"/>
          <w:szCs w:val="24"/>
        </w:rPr>
        <w:t xml:space="preserve"> to distribu</w:t>
      </w:r>
      <w:r w:rsidR="00F90BAF" w:rsidRPr="00AF6021">
        <w:rPr>
          <w:rFonts w:ascii="Times New Roman" w:eastAsia="Calibri" w:hAnsi="Times New Roman" w:cs="Times New Roman"/>
          <w:sz w:val="24"/>
          <w:szCs w:val="24"/>
        </w:rPr>
        <w:t>te</w:t>
      </w:r>
      <w:r w:rsidR="00C11CBF" w:rsidRPr="00AF6021">
        <w:rPr>
          <w:rFonts w:ascii="Times New Roman" w:eastAsia="Calibri" w:hAnsi="Times New Roman" w:cs="Times New Roman"/>
          <w:sz w:val="24"/>
          <w:szCs w:val="24"/>
        </w:rPr>
        <w:t xml:space="preserve"> between the spouses</w:t>
      </w:r>
      <w:r w:rsidR="00F90BAF" w:rsidRPr="00AF6021">
        <w:rPr>
          <w:rFonts w:ascii="Times New Roman" w:eastAsia="Calibri" w:hAnsi="Times New Roman" w:cs="Times New Roman"/>
          <w:sz w:val="24"/>
          <w:szCs w:val="24"/>
        </w:rPr>
        <w:t>. Th</w:t>
      </w:r>
      <w:r w:rsidR="00A9412F" w:rsidRPr="00AF6021">
        <w:rPr>
          <w:rFonts w:ascii="Times New Roman" w:eastAsia="Calibri" w:hAnsi="Times New Roman" w:cs="Times New Roman"/>
          <w:sz w:val="24"/>
          <w:szCs w:val="24"/>
        </w:rPr>
        <w:t>e</w:t>
      </w:r>
      <w:r w:rsidR="00F90BAF" w:rsidRPr="00AF6021">
        <w:rPr>
          <w:rFonts w:ascii="Times New Roman" w:eastAsia="Calibri" w:hAnsi="Times New Roman" w:cs="Times New Roman"/>
          <w:sz w:val="24"/>
          <w:szCs w:val="24"/>
        </w:rPr>
        <w:t xml:space="preserve"> issue of distribution of the value attached to the </w:t>
      </w:r>
      <w:r w:rsidR="009D6018" w:rsidRPr="00AF6021">
        <w:rPr>
          <w:rFonts w:ascii="Times New Roman" w:eastAsia="Calibri" w:hAnsi="Times New Roman" w:cs="Times New Roman"/>
          <w:sz w:val="24"/>
          <w:szCs w:val="24"/>
        </w:rPr>
        <w:t>99-year</w:t>
      </w:r>
      <w:r w:rsidR="003F533D" w:rsidRPr="00AF6021">
        <w:rPr>
          <w:rFonts w:ascii="Times New Roman" w:eastAsia="Calibri" w:hAnsi="Times New Roman" w:cs="Times New Roman"/>
          <w:sz w:val="24"/>
          <w:szCs w:val="24"/>
        </w:rPr>
        <w:t xml:space="preserve"> </w:t>
      </w:r>
      <w:r w:rsidR="00F90BAF" w:rsidRPr="00AF6021">
        <w:rPr>
          <w:rFonts w:ascii="Times New Roman" w:eastAsia="Calibri" w:hAnsi="Times New Roman" w:cs="Times New Roman"/>
          <w:sz w:val="24"/>
          <w:szCs w:val="24"/>
        </w:rPr>
        <w:t xml:space="preserve">lease was before the court a </w:t>
      </w:r>
      <w:r w:rsidR="00F90BAF" w:rsidRPr="00AF6021">
        <w:rPr>
          <w:rFonts w:ascii="Times New Roman" w:eastAsia="Calibri" w:hAnsi="Times New Roman" w:cs="Times New Roman"/>
          <w:i/>
          <w:sz w:val="24"/>
          <w:szCs w:val="24"/>
        </w:rPr>
        <w:t>quo</w:t>
      </w:r>
      <w:r w:rsidR="00F90BAF" w:rsidRPr="00AF6021">
        <w:rPr>
          <w:rFonts w:ascii="Times New Roman" w:eastAsia="Calibri" w:hAnsi="Times New Roman" w:cs="Times New Roman"/>
          <w:sz w:val="24"/>
          <w:szCs w:val="24"/>
        </w:rPr>
        <w:t xml:space="preserve"> </w:t>
      </w:r>
      <w:r w:rsidR="003F533D" w:rsidRPr="00AF6021">
        <w:rPr>
          <w:rFonts w:ascii="Times New Roman" w:eastAsia="Calibri" w:hAnsi="Times New Roman" w:cs="Times New Roman"/>
          <w:sz w:val="24"/>
          <w:szCs w:val="24"/>
        </w:rPr>
        <w:t>which</w:t>
      </w:r>
      <w:r w:rsidR="00F90BAF" w:rsidRPr="00AF6021">
        <w:rPr>
          <w:rFonts w:ascii="Times New Roman" w:eastAsia="Calibri" w:hAnsi="Times New Roman" w:cs="Times New Roman"/>
          <w:sz w:val="24"/>
          <w:szCs w:val="24"/>
        </w:rPr>
        <w:t xml:space="preserve"> </w:t>
      </w:r>
      <w:r w:rsidR="00A47168" w:rsidRPr="00AF6021">
        <w:rPr>
          <w:rFonts w:ascii="Times New Roman" w:eastAsia="Calibri" w:hAnsi="Times New Roman" w:cs="Times New Roman"/>
          <w:sz w:val="24"/>
          <w:szCs w:val="24"/>
        </w:rPr>
        <w:t xml:space="preserve">did not </w:t>
      </w:r>
      <w:r w:rsidR="003F533D" w:rsidRPr="00AF6021">
        <w:rPr>
          <w:rFonts w:ascii="Times New Roman" w:eastAsia="Calibri" w:hAnsi="Times New Roman" w:cs="Times New Roman"/>
          <w:sz w:val="24"/>
          <w:szCs w:val="24"/>
        </w:rPr>
        <w:t>take it into consideration in distributing the assets of the spouses.</w:t>
      </w:r>
      <w:r w:rsidR="00F90BAF" w:rsidRPr="00AF6021">
        <w:rPr>
          <w:rFonts w:ascii="Times New Roman" w:eastAsia="Calibri" w:hAnsi="Times New Roman" w:cs="Times New Roman"/>
          <w:sz w:val="24"/>
          <w:szCs w:val="24"/>
        </w:rPr>
        <w:t xml:space="preserve"> It is important to </w:t>
      </w:r>
      <w:r w:rsidR="00AF55C9" w:rsidRPr="00AF6021">
        <w:rPr>
          <w:rFonts w:ascii="Times New Roman" w:eastAsia="Calibri" w:hAnsi="Times New Roman" w:cs="Times New Roman"/>
          <w:sz w:val="24"/>
          <w:szCs w:val="24"/>
        </w:rPr>
        <w:t>stress</w:t>
      </w:r>
      <w:r w:rsidR="00F90BAF" w:rsidRPr="00AF6021">
        <w:rPr>
          <w:rFonts w:ascii="Times New Roman" w:eastAsia="Calibri" w:hAnsi="Times New Roman" w:cs="Times New Roman"/>
          <w:sz w:val="24"/>
          <w:szCs w:val="24"/>
        </w:rPr>
        <w:t xml:space="preserve"> that s 7 of the Matrimonial Causes Act requires the courts to </w:t>
      </w:r>
      <w:r w:rsidR="008B09C7" w:rsidRPr="00AF6021">
        <w:rPr>
          <w:rFonts w:ascii="Times New Roman" w:eastAsia="Calibri" w:hAnsi="Times New Roman" w:cs="Times New Roman"/>
          <w:sz w:val="24"/>
          <w:szCs w:val="24"/>
        </w:rPr>
        <w:t>take into consideration all the circumstances of the spouses’ case in distributing their assets.</w:t>
      </w:r>
      <w:r w:rsidR="00F90BAF" w:rsidRPr="00AF6021">
        <w:rPr>
          <w:rFonts w:ascii="Times New Roman" w:eastAsia="Calibri" w:hAnsi="Times New Roman" w:cs="Times New Roman"/>
          <w:sz w:val="24"/>
          <w:szCs w:val="24"/>
        </w:rPr>
        <w:t xml:space="preserve"> The consent order granted by the court </w:t>
      </w:r>
      <w:r w:rsidR="001F00E9" w:rsidRPr="00AF6021">
        <w:rPr>
          <w:rFonts w:ascii="Times New Roman" w:eastAsia="Calibri" w:hAnsi="Times New Roman" w:cs="Times New Roman"/>
          <w:sz w:val="24"/>
          <w:szCs w:val="24"/>
        </w:rPr>
        <w:t>did not</w:t>
      </w:r>
      <w:r w:rsidR="00F90BAF" w:rsidRPr="00AF6021">
        <w:rPr>
          <w:rFonts w:ascii="Times New Roman" w:eastAsia="Calibri" w:hAnsi="Times New Roman" w:cs="Times New Roman"/>
          <w:sz w:val="24"/>
          <w:szCs w:val="24"/>
        </w:rPr>
        <w:t xml:space="preserve"> </w:t>
      </w:r>
      <w:proofErr w:type="gramStart"/>
      <w:r w:rsidR="00F90BAF" w:rsidRPr="00AF6021">
        <w:rPr>
          <w:rFonts w:ascii="Times New Roman" w:eastAsia="Calibri" w:hAnsi="Times New Roman" w:cs="Times New Roman"/>
          <w:sz w:val="24"/>
          <w:szCs w:val="24"/>
        </w:rPr>
        <w:t>take into account</w:t>
      </w:r>
      <w:proofErr w:type="gramEnd"/>
      <w:r w:rsidR="00F90BAF" w:rsidRPr="00AF6021">
        <w:rPr>
          <w:rFonts w:ascii="Times New Roman" w:eastAsia="Calibri" w:hAnsi="Times New Roman" w:cs="Times New Roman"/>
          <w:sz w:val="24"/>
          <w:szCs w:val="24"/>
        </w:rPr>
        <w:t xml:space="preserve"> the parties rights in the lease</w:t>
      </w:r>
      <w:r w:rsidR="00A9412F" w:rsidRPr="00AF6021">
        <w:rPr>
          <w:rFonts w:ascii="Times New Roman" w:eastAsia="Calibri" w:hAnsi="Times New Roman" w:cs="Times New Roman"/>
          <w:sz w:val="24"/>
          <w:szCs w:val="24"/>
        </w:rPr>
        <w:t>d farm.</w:t>
      </w:r>
      <w:r w:rsidR="00F90BAF" w:rsidRPr="00AF6021">
        <w:rPr>
          <w:rFonts w:ascii="Times New Roman" w:eastAsia="Calibri" w:hAnsi="Times New Roman" w:cs="Times New Roman"/>
          <w:sz w:val="24"/>
          <w:szCs w:val="24"/>
        </w:rPr>
        <w:t xml:space="preserve"> The court a </w:t>
      </w:r>
      <w:r w:rsidR="00F90BAF" w:rsidRPr="00AF6021">
        <w:rPr>
          <w:rFonts w:ascii="Times New Roman" w:eastAsia="Calibri" w:hAnsi="Times New Roman" w:cs="Times New Roman"/>
          <w:i/>
          <w:sz w:val="24"/>
          <w:szCs w:val="24"/>
        </w:rPr>
        <w:t>quo</w:t>
      </w:r>
      <w:r w:rsidR="00F90BAF" w:rsidRPr="00AF6021">
        <w:rPr>
          <w:rFonts w:ascii="Times New Roman" w:eastAsia="Calibri" w:hAnsi="Times New Roman" w:cs="Times New Roman"/>
          <w:sz w:val="24"/>
          <w:szCs w:val="24"/>
        </w:rPr>
        <w:t xml:space="preserve"> </w:t>
      </w:r>
      <w:r w:rsidR="001B5DB0" w:rsidRPr="00AF6021">
        <w:rPr>
          <w:rFonts w:ascii="Times New Roman" w:eastAsia="Calibri" w:hAnsi="Times New Roman" w:cs="Times New Roman"/>
          <w:sz w:val="24"/>
          <w:szCs w:val="24"/>
        </w:rPr>
        <w:t>which was seized with the issue of the distribution of the parties’ rights in the farm should have</w:t>
      </w:r>
      <w:r w:rsidR="00F90BAF" w:rsidRPr="00AF6021">
        <w:rPr>
          <w:rFonts w:ascii="Times New Roman" w:eastAsia="Calibri" w:hAnsi="Times New Roman" w:cs="Times New Roman"/>
          <w:sz w:val="24"/>
          <w:szCs w:val="24"/>
        </w:rPr>
        <w:t xml:space="preserve"> take</w:t>
      </w:r>
      <w:r w:rsidR="001B5DB0" w:rsidRPr="00AF6021">
        <w:rPr>
          <w:rFonts w:ascii="Times New Roman" w:eastAsia="Calibri" w:hAnsi="Times New Roman" w:cs="Times New Roman"/>
          <w:sz w:val="24"/>
          <w:szCs w:val="24"/>
        </w:rPr>
        <w:t>n</w:t>
      </w:r>
      <w:r w:rsidR="00416B3A" w:rsidRPr="00AF6021">
        <w:rPr>
          <w:rFonts w:ascii="Times New Roman" w:eastAsia="Calibri" w:hAnsi="Times New Roman" w:cs="Times New Roman"/>
          <w:sz w:val="24"/>
          <w:szCs w:val="24"/>
        </w:rPr>
        <w:t xml:space="preserve"> them</w:t>
      </w:r>
      <w:r w:rsidR="00F90BAF" w:rsidRPr="00AF6021">
        <w:rPr>
          <w:rFonts w:ascii="Times New Roman" w:eastAsia="Calibri" w:hAnsi="Times New Roman" w:cs="Times New Roman"/>
          <w:sz w:val="24"/>
          <w:szCs w:val="24"/>
        </w:rPr>
        <w:t xml:space="preserve"> into</w:t>
      </w:r>
      <w:r w:rsidR="00416B3A" w:rsidRPr="00AF6021">
        <w:rPr>
          <w:rFonts w:ascii="Times New Roman" w:eastAsia="Calibri" w:hAnsi="Times New Roman" w:cs="Times New Roman"/>
          <w:sz w:val="24"/>
          <w:szCs w:val="24"/>
        </w:rPr>
        <w:t xml:space="preserve"> consideration</w:t>
      </w:r>
      <w:r w:rsidR="001B5DB0" w:rsidRPr="00AF6021">
        <w:rPr>
          <w:rFonts w:ascii="Times New Roman" w:eastAsia="Calibri" w:hAnsi="Times New Roman" w:cs="Times New Roman"/>
          <w:sz w:val="24"/>
          <w:szCs w:val="24"/>
        </w:rPr>
        <w:t xml:space="preserve"> and distributed them.</w:t>
      </w:r>
      <w:r w:rsidR="00F90BAF" w:rsidRPr="00AF6021">
        <w:rPr>
          <w:rFonts w:ascii="Times New Roman" w:eastAsia="Calibri" w:hAnsi="Times New Roman" w:cs="Times New Roman"/>
          <w:sz w:val="24"/>
          <w:szCs w:val="24"/>
        </w:rPr>
        <w:t xml:space="preserve"> </w:t>
      </w:r>
    </w:p>
    <w:p w:rsidR="00DC2BD0" w:rsidRPr="00AF6021" w:rsidRDefault="00DC2BD0" w:rsidP="0034013E">
      <w:pPr>
        <w:spacing w:after="0" w:line="480" w:lineRule="auto"/>
        <w:ind w:firstLine="720"/>
        <w:jc w:val="both"/>
        <w:rPr>
          <w:rFonts w:ascii="Times New Roman" w:eastAsia="Calibri" w:hAnsi="Times New Roman" w:cs="Times New Roman"/>
          <w:sz w:val="24"/>
          <w:szCs w:val="24"/>
        </w:rPr>
      </w:pPr>
    </w:p>
    <w:p w:rsidR="00CD24AA" w:rsidRPr="00AF6021" w:rsidRDefault="003E14F8" w:rsidP="009D08F8">
      <w:pPr>
        <w:spacing w:after="0" w:line="480" w:lineRule="auto"/>
        <w:ind w:firstLine="1440"/>
        <w:jc w:val="both"/>
        <w:rPr>
          <w:rFonts w:ascii="Times New Roman" w:eastAsia="Calibri" w:hAnsi="Times New Roman" w:cs="Times New Roman"/>
          <w:sz w:val="24"/>
          <w:szCs w:val="24"/>
        </w:rPr>
      </w:pPr>
      <w:r w:rsidRPr="00AF6021">
        <w:rPr>
          <w:rFonts w:ascii="Times New Roman" w:eastAsia="Calibri" w:hAnsi="Times New Roman" w:cs="Times New Roman"/>
          <w:sz w:val="24"/>
          <w:szCs w:val="24"/>
        </w:rPr>
        <w:t>T</w:t>
      </w:r>
      <w:r w:rsidR="00DC2BD0" w:rsidRPr="00AF6021">
        <w:rPr>
          <w:rFonts w:ascii="Times New Roman" w:eastAsia="Calibri" w:hAnsi="Times New Roman" w:cs="Times New Roman"/>
          <w:sz w:val="24"/>
          <w:szCs w:val="24"/>
        </w:rPr>
        <w:t xml:space="preserve">he appeal has merit and </w:t>
      </w:r>
      <w:r w:rsidRPr="00AF6021">
        <w:rPr>
          <w:rFonts w:ascii="Times New Roman" w:eastAsia="Calibri" w:hAnsi="Times New Roman" w:cs="Times New Roman"/>
          <w:sz w:val="24"/>
          <w:szCs w:val="24"/>
        </w:rPr>
        <w:t>must be</w:t>
      </w:r>
      <w:r w:rsidR="00DC2BD0" w:rsidRPr="00AF6021">
        <w:rPr>
          <w:rFonts w:ascii="Times New Roman" w:eastAsia="Calibri" w:hAnsi="Times New Roman" w:cs="Times New Roman"/>
          <w:sz w:val="24"/>
          <w:szCs w:val="24"/>
        </w:rPr>
        <w:t xml:space="preserve"> allowed. The </w:t>
      </w:r>
      <w:r w:rsidRPr="00AF6021">
        <w:rPr>
          <w:rFonts w:ascii="Times New Roman" w:eastAsia="Calibri" w:hAnsi="Times New Roman" w:cs="Times New Roman"/>
          <w:sz w:val="24"/>
          <w:szCs w:val="24"/>
        </w:rPr>
        <w:t>case</w:t>
      </w:r>
      <w:r w:rsidR="00DC2BD0" w:rsidRPr="00AF6021">
        <w:rPr>
          <w:rFonts w:ascii="Times New Roman" w:eastAsia="Calibri" w:hAnsi="Times New Roman" w:cs="Times New Roman"/>
          <w:sz w:val="24"/>
          <w:szCs w:val="24"/>
        </w:rPr>
        <w:t xml:space="preserve"> </w:t>
      </w:r>
      <w:r w:rsidR="00E96B5B" w:rsidRPr="00AF6021">
        <w:rPr>
          <w:rFonts w:ascii="Times New Roman" w:eastAsia="Calibri" w:hAnsi="Times New Roman" w:cs="Times New Roman"/>
          <w:sz w:val="24"/>
          <w:szCs w:val="24"/>
        </w:rPr>
        <w:t>should be</w:t>
      </w:r>
      <w:r w:rsidR="00DC2BD0" w:rsidRPr="00AF6021">
        <w:rPr>
          <w:rFonts w:ascii="Times New Roman" w:eastAsia="Calibri" w:hAnsi="Times New Roman" w:cs="Times New Roman"/>
          <w:sz w:val="24"/>
          <w:szCs w:val="24"/>
        </w:rPr>
        <w:t xml:space="preserve"> remitted to the court</w:t>
      </w:r>
      <w:r w:rsidR="00DC2BD0" w:rsidRPr="00AF6021">
        <w:rPr>
          <w:rFonts w:ascii="Times New Roman" w:eastAsia="Calibri" w:hAnsi="Times New Roman" w:cs="Times New Roman"/>
          <w:i/>
          <w:sz w:val="24"/>
          <w:szCs w:val="24"/>
        </w:rPr>
        <w:t xml:space="preserve"> a</w:t>
      </w:r>
      <w:r w:rsidR="00DC2BD0" w:rsidRPr="00AF6021">
        <w:rPr>
          <w:rFonts w:ascii="Times New Roman" w:eastAsia="Calibri" w:hAnsi="Times New Roman" w:cs="Times New Roman"/>
          <w:sz w:val="24"/>
          <w:szCs w:val="24"/>
        </w:rPr>
        <w:t xml:space="preserve"> </w:t>
      </w:r>
      <w:r w:rsidR="00DC2BD0" w:rsidRPr="00AF6021">
        <w:rPr>
          <w:rFonts w:ascii="Times New Roman" w:eastAsia="Calibri" w:hAnsi="Times New Roman" w:cs="Times New Roman"/>
          <w:i/>
          <w:sz w:val="24"/>
          <w:szCs w:val="24"/>
        </w:rPr>
        <w:t>quo</w:t>
      </w:r>
      <w:r w:rsidR="00DC2BD0" w:rsidRPr="00AF6021">
        <w:rPr>
          <w:rFonts w:ascii="Times New Roman" w:eastAsia="Calibri" w:hAnsi="Times New Roman" w:cs="Times New Roman"/>
          <w:sz w:val="24"/>
          <w:szCs w:val="24"/>
        </w:rPr>
        <w:t xml:space="preserve"> for it to consider the value of the </w:t>
      </w:r>
      <w:r w:rsidRPr="00AF6021">
        <w:rPr>
          <w:rFonts w:ascii="Times New Roman" w:eastAsia="Calibri" w:hAnsi="Times New Roman" w:cs="Times New Roman"/>
          <w:sz w:val="24"/>
          <w:szCs w:val="24"/>
        </w:rPr>
        <w:t>parties’ interests in the</w:t>
      </w:r>
      <w:r w:rsidR="004C52B3" w:rsidRPr="00AF6021">
        <w:rPr>
          <w:rFonts w:ascii="Times New Roman" w:eastAsia="Calibri" w:hAnsi="Times New Roman" w:cs="Times New Roman"/>
          <w:sz w:val="24"/>
          <w:szCs w:val="24"/>
        </w:rPr>
        <w:t xml:space="preserve"> leased</w:t>
      </w:r>
      <w:r w:rsidRPr="00AF6021">
        <w:rPr>
          <w:rFonts w:ascii="Times New Roman" w:eastAsia="Calibri" w:hAnsi="Times New Roman" w:cs="Times New Roman"/>
          <w:sz w:val="24"/>
          <w:szCs w:val="24"/>
        </w:rPr>
        <w:t xml:space="preserve"> farm to enable it to distribute </w:t>
      </w:r>
      <w:r w:rsidR="006947FB" w:rsidRPr="00AF6021">
        <w:rPr>
          <w:rFonts w:ascii="Times New Roman" w:eastAsia="Calibri" w:hAnsi="Times New Roman" w:cs="Times New Roman"/>
          <w:sz w:val="24"/>
          <w:szCs w:val="24"/>
        </w:rPr>
        <w:t>such interests</w:t>
      </w:r>
      <w:r w:rsidRPr="00AF6021">
        <w:rPr>
          <w:rFonts w:ascii="Times New Roman" w:eastAsia="Calibri" w:hAnsi="Times New Roman" w:cs="Times New Roman"/>
          <w:sz w:val="24"/>
          <w:szCs w:val="24"/>
        </w:rPr>
        <w:t xml:space="preserve"> between the</w:t>
      </w:r>
      <w:r w:rsidR="004C52B3" w:rsidRPr="00AF6021">
        <w:rPr>
          <w:rFonts w:ascii="Times New Roman" w:eastAsia="Calibri" w:hAnsi="Times New Roman" w:cs="Times New Roman"/>
          <w:sz w:val="24"/>
          <w:szCs w:val="24"/>
        </w:rPr>
        <w:t>m</w:t>
      </w:r>
      <w:r w:rsidRPr="00AF6021">
        <w:rPr>
          <w:rFonts w:ascii="Times New Roman" w:eastAsia="Calibri" w:hAnsi="Times New Roman" w:cs="Times New Roman"/>
          <w:sz w:val="24"/>
          <w:szCs w:val="24"/>
        </w:rPr>
        <w:t>.</w:t>
      </w:r>
      <w:r w:rsidR="00DC2BD0" w:rsidRPr="00AF6021">
        <w:rPr>
          <w:rFonts w:ascii="Times New Roman" w:eastAsia="Calibri" w:hAnsi="Times New Roman" w:cs="Times New Roman"/>
          <w:sz w:val="24"/>
          <w:szCs w:val="24"/>
        </w:rPr>
        <w:t xml:space="preserve"> </w:t>
      </w:r>
    </w:p>
    <w:p w:rsidR="00836A1B" w:rsidRPr="00AF6021" w:rsidRDefault="00836A1B" w:rsidP="0034013E">
      <w:pPr>
        <w:spacing w:after="0" w:line="480" w:lineRule="auto"/>
        <w:jc w:val="both"/>
        <w:rPr>
          <w:rFonts w:ascii="Times New Roman" w:eastAsia="Calibri" w:hAnsi="Times New Roman" w:cs="Times New Roman"/>
          <w:sz w:val="24"/>
          <w:szCs w:val="24"/>
        </w:rPr>
      </w:pPr>
    </w:p>
    <w:p w:rsidR="00E96B5B" w:rsidRPr="00AF6021" w:rsidRDefault="00E96B5B" w:rsidP="006515E1">
      <w:pPr>
        <w:spacing w:line="480" w:lineRule="auto"/>
        <w:ind w:firstLine="1134"/>
        <w:jc w:val="both"/>
        <w:rPr>
          <w:rFonts w:ascii="Times New Roman" w:eastAsia="Calibri" w:hAnsi="Times New Roman" w:cs="Times New Roman"/>
          <w:sz w:val="24"/>
          <w:szCs w:val="24"/>
        </w:rPr>
      </w:pPr>
      <w:r w:rsidRPr="00AF6021">
        <w:rPr>
          <w:rFonts w:ascii="Times New Roman" w:eastAsia="Calibri" w:hAnsi="Times New Roman" w:cs="Times New Roman"/>
          <w:sz w:val="24"/>
          <w:szCs w:val="24"/>
        </w:rPr>
        <w:t xml:space="preserve">It </w:t>
      </w:r>
      <w:r w:rsidR="0034013E" w:rsidRPr="00AF6021">
        <w:rPr>
          <w:rFonts w:ascii="Times New Roman" w:eastAsia="Calibri" w:hAnsi="Times New Roman" w:cs="Times New Roman"/>
          <w:sz w:val="24"/>
          <w:szCs w:val="24"/>
        </w:rPr>
        <w:t>is therefore ordered as follows: -</w:t>
      </w:r>
    </w:p>
    <w:p w:rsidR="00E96B5B" w:rsidRPr="00AF6021" w:rsidRDefault="00E96B5B" w:rsidP="006515E1">
      <w:pPr>
        <w:pStyle w:val="ListParagraph"/>
        <w:numPr>
          <w:ilvl w:val="0"/>
          <w:numId w:val="3"/>
        </w:numPr>
        <w:spacing w:line="480" w:lineRule="auto"/>
        <w:jc w:val="both"/>
        <w:rPr>
          <w:rFonts w:ascii="Times New Roman" w:eastAsia="Calibri" w:hAnsi="Times New Roman" w:cs="Times New Roman"/>
          <w:sz w:val="24"/>
          <w:szCs w:val="24"/>
        </w:rPr>
      </w:pPr>
      <w:r w:rsidRPr="00AF6021">
        <w:rPr>
          <w:rFonts w:ascii="Times New Roman" w:eastAsia="Calibri" w:hAnsi="Times New Roman" w:cs="Times New Roman"/>
          <w:sz w:val="24"/>
          <w:szCs w:val="24"/>
        </w:rPr>
        <w:t>The appeal is allowed with costs.</w:t>
      </w:r>
    </w:p>
    <w:p w:rsidR="0040403D" w:rsidRPr="00AF6021" w:rsidRDefault="0040403D" w:rsidP="006515E1">
      <w:pPr>
        <w:pStyle w:val="ListParagraph"/>
        <w:numPr>
          <w:ilvl w:val="0"/>
          <w:numId w:val="3"/>
        </w:numPr>
        <w:spacing w:line="480" w:lineRule="auto"/>
        <w:jc w:val="both"/>
        <w:rPr>
          <w:rFonts w:ascii="Times New Roman" w:eastAsia="Calibri" w:hAnsi="Times New Roman" w:cs="Times New Roman"/>
          <w:sz w:val="24"/>
          <w:szCs w:val="24"/>
        </w:rPr>
      </w:pPr>
      <w:r w:rsidRPr="00AF6021">
        <w:rPr>
          <w:rFonts w:ascii="Times New Roman" w:eastAsia="Calibri" w:hAnsi="Times New Roman" w:cs="Times New Roman"/>
          <w:sz w:val="24"/>
          <w:szCs w:val="24"/>
        </w:rPr>
        <w:t xml:space="preserve">The decision of the court </w:t>
      </w:r>
      <w:r w:rsidRPr="00AF6021">
        <w:rPr>
          <w:rFonts w:ascii="Times New Roman" w:eastAsia="Calibri" w:hAnsi="Times New Roman" w:cs="Times New Roman"/>
          <w:i/>
          <w:sz w:val="24"/>
          <w:szCs w:val="24"/>
        </w:rPr>
        <w:t>a quo</w:t>
      </w:r>
      <w:r w:rsidRPr="00AF6021">
        <w:rPr>
          <w:rFonts w:ascii="Times New Roman" w:eastAsia="Calibri" w:hAnsi="Times New Roman" w:cs="Times New Roman"/>
          <w:sz w:val="24"/>
          <w:szCs w:val="24"/>
        </w:rPr>
        <w:t xml:space="preserve"> is set aside.</w:t>
      </w:r>
    </w:p>
    <w:p w:rsidR="00CD24AA" w:rsidRPr="00AF6021" w:rsidRDefault="00E96B5B" w:rsidP="006515E1">
      <w:pPr>
        <w:pStyle w:val="ListParagraph"/>
        <w:numPr>
          <w:ilvl w:val="0"/>
          <w:numId w:val="3"/>
        </w:numPr>
        <w:spacing w:line="480" w:lineRule="auto"/>
        <w:jc w:val="both"/>
        <w:rPr>
          <w:rFonts w:ascii="Times New Roman" w:eastAsia="Calibri" w:hAnsi="Times New Roman" w:cs="Times New Roman"/>
          <w:sz w:val="24"/>
          <w:szCs w:val="24"/>
        </w:rPr>
      </w:pPr>
      <w:r w:rsidRPr="00AF6021">
        <w:rPr>
          <w:rFonts w:ascii="Times New Roman" w:eastAsia="Calibri" w:hAnsi="Times New Roman" w:cs="Times New Roman"/>
          <w:sz w:val="24"/>
          <w:szCs w:val="24"/>
        </w:rPr>
        <w:t xml:space="preserve">The matter is remitted to the </w:t>
      </w:r>
      <w:r w:rsidR="00F06115" w:rsidRPr="00AF6021">
        <w:rPr>
          <w:rFonts w:ascii="Times New Roman" w:eastAsia="Calibri" w:hAnsi="Times New Roman" w:cs="Times New Roman"/>
          <w:sz w:val="24"/>
          <w:szCs w:val="24"/>
        </w:rPr>
        <w:t xml:space="preserve">court </w:t>
      </w:r>
      <w:r w:rsidR="00F06115" w:rsidRPr="00AF6021">
        <w:rPr>
          <w:rFonts w:ascii="Times New Roman" w:eastAsia="Calibri" w:hAnsi="Times New Roman" w:cs="Times New Roman"/>
          <w:i/>
          <w:sz w:val="24"/>
          <w:szCs w:val="24"/>
        </w:rPr>
        <w:t>a quo</w:t>
      </w:r>
      <w:r w:rsidRPr="00AF6021">
        <w:rPr>
          <w:rFonts w:ascii="Times New Roman" w:eastAsia="Calibri" w:hAnsi="Times New Roman" w:cs="Times New Roman"/>
          <w:sz w:val="24"/>
          <w:szCs w:val="24"/>
        </w:rPr>
        <w:t xml:space="preserve"> for it </w:t>
      </w:r>
      <w:r w:rsidR="00F06115" w:rsidRPr="00AF6021">
        <w:rPr>
          <w:rFonts w:ascii="Times New Roman" w:eastAsia="Calibri" w:hAnsi="Times New Roman" w:cs="Times New Roman"/>
          <w:sz w:val="24"/>
          <w:szCs w:val="24"/>
        </w:rPr>
        <w:t xml:space="preserve">to </w:t>
      </w:r>
      <w:r w:rsidR="00F52833" w:rsidRPr="00AF6021">
        <w:rPr>
          <w:rFonts w:ascii="Times New Roman" w:eastAsia="Calibri" w:hAnsi="Times New Roman" w:cs="Times New Roman"/>
          <w:sz w:val="24"/>
          <w:szCs w:val="24"/>
        </w:rPr>
        <w:t>determine</w:t>
      </w:r>
      <w:r w:rsidRPr="00AF6021">
        <w:rPr>
          <w:rFonts w:ascii="Times New Roman" w:eastAsia="Calibri" w:hAnsi="Times New Roman" w:cs="Times New Roman"/>
          <w:sz w:val="24"/>
          <w:szCs w:val="24"/>
        </w:rPr>
        <w:t xml:space="preserve"> the value of the </w:t>
      </w:r>
      <w:r w:rsidR="00F52833" w:rsidRPr="00AF6021">
        <w:rPr>
          <w:rFonts w:ascii="Times New Roman" w:eastAsia="Calibri" w:hAnsi="Times New Roman" w:cs="Times New Roman"/>
          <w:sz w:val="24"/>
          <w:szCs w:val="24"/>
        </w:rPr>
        <w:t>spouses’ rights in</w:t>
      </w:r>
      <w:r w:rsidRPr="00AF6021">
        <w:rPr>
          <w:rFonts w:ascii="Times New Roman" w:eastAsia="Calibri" w:hAnsi="Times New Roman" w:cs="Times New Roman"/>
          <w:sz w:val="24"/>
          <w:szCs w:val="24"/>
        </w:rPr>
        <w:t xml:space="preserve"> the farm and equitably distribute </w:t>
      </w:r>
      <w:r w:rsidR="006947FB" w:rsidRPr="00AF6021">
        <w:rPr>
          <w:rFonts w:ascii="Times New Roman" w:eastAsia="Calibri" w:hAnsi="Times New Roman" w:cs="Times New Roman"/>
          <w:sz w:val="24"/>
          <w:szCs w:val="24"/>
        </w:rPr>
        <w:t>such value</w:t>
      </w:r>
      <w:r w:rsidR="00787100" w:rsidRPr="00AF6021">
        <w:rPr>
          <w:rFonts w:ascii="Times New Roman" w:eastAsia="Calibri" w:hAnsi="Times New Roman" w:cs="Times New Roman"/>
          <w:sz w:val="24"/>
          <w:szCs w:val="24"/>
        </w:rPr>
        <w:t xml:space="preserve"> between the</w:t>
      </w:r>
      <w:r w:rsidR="00D4087E" w:rsidRPr="00AF6021">
        <w:rPr>
          <w:rFonts w:ascii="Times New Roman" w:eastAsia="Calibri" w:hAnsi="Times New Roman" w:cs="Times New Roman"/>
          <w:sz w:val="24"/>
          <w:szCs w:val="24"/>
        </w:rPr>
        <w:t>m</w:t>
      </w:r>
      <w:r w:rsidR="00F06115" w:rsidRPr="00AF6021">
        <w:rPr>
          <w:rFonts w:ascii="Times New Roman" w:eastAsia="Calibri" w:hAnsi="Times New Roman" w:cs="Times New Roman"/>
          <w:sz w:val="24"/>
          <w:szCs w:val="24"/>
        </w:rPr>
        <w:t>.</w:t>
      </w:r>
    </w:p>
    <w:p w:rsidR="00836A1B" w:rsidRPr="00AF6021" w:rsidRDefault="00836A1B" w:rsidP="006515E1">
      <w:pPr>
        <w:pStyle w:val="ListParagraph"/>
        <w:spacing w:after="0" w:line="480" w:lineRule="auto"/>
        <w:ind w:left="1077"/>
        <w:jc w:val="both"/>
        <w:rPr>
          <w:rFonts w:ascii="Times New Roman" w:eastAsia="Calibri" w:hAnsi="Times New Roman" w:cs="Times New Roman"/>
          <w:sz w:val="24"/>
          <w:szCs w:val="24"/>
        </w:rPr>
      </w:pPr>
    </w:p>
    <w:p w:rsidR="007E00CE" w:rsidRPr="00AF6021" w:rsidRDefault="007E00CE" w:rsidP="006515E1">
      <w:pPr>
        <w:spacing w:line="480" w:lineRule="auto"/>
        <w:jc w:val="both"/>
        <w:rPr>
          <w:rFonts w:ascii="Times New Roman" w:eastAsia="Calibri" w:hAnsi="Times New Roman" w:cs="Times New Roman"/>
          <w:sz w:val="24"/>
          <w:szCs w:val="24"/>
        </w:rPr>
      </w:pPr>
    </w:p>
    <w:p w:rsidR="00CD24AA" w:rsidRPr="00826824" w:rsidRDefault="00CD24AA" w:rsidP="00514ABE">
      <w:pPr>
        <w:spacing w:line="480" w:lineRule="auto"/>
        <w:ind w:left="720" w:firstLine="720"/>
        <w:jc w:val="both"/>
        <w:rPr>
          <w:rFonts w:ascii="Times New Roman" w:eastAsia="Calibri" w:hAnsi="Times New Roman" w:cs="Times New Roman"/>
          <w:b/>
          <w:sz w:val="24"/>
          <w:szCs w:val="24"/>
        </w:rPr>
      </w:pPr>
      <w:r w:rsidRPr="00826824">
        <w:rPr>
          <w:rFonts w:ascii="Times New Roman" w:eastAsia="Calibri" w:hAnsi="Times New Roman" w:cs="Times New Roman"/>
          <w:b/>
          <w:sz w:val="24"/>
          <w:szCs w:val="24"/>
        </w:rPr>
        <w:lastRenderedPageBreak/>
        <w:t>MALABA CJ</w:t>
      </w:r>
      <w:r w:rsidR="00F06115" w:rsidRPr="00826824">
        <w:rPr>
          <w:rFonts w:ascii="Times New Roman" w:eastAsia="Calibri" w:hAnsi="Times New Roman" w:cs="Times New Roman"/>
          <w:b/>
          <w:sz w:val="24"/>
          <w:szCs w:val="24"/>
        </w:rPr>
        <w:t xml:space="preserve">                    </w:t>
      </w:r>
      <w:r w:rsidR="00D00A91" w:rsidRPr="00826824">
        <w:rPr>
          <w:rFonts w:ascii="Times New Roman" w:eastAsia="Calibri" w:hAnsi="Times New Roman" w:cs="Times New Roman"/>
          <w:b/>
          <w:sz w:val="24"/>
          <w:szCs w:val="24"/>
        </w:rPr>
        <w:tab/>
      </w:r>
      <w:r w:rsidR="00B4198E">
        <w:rPr>
          <w:rFonts w:ascii="Times New Roman" w:eastAsia="Calibri" w:hAnsi="Times New Roman" w:cs="Times New Roman"/>
          <w:b/>
          <w:sz w:val="24"/>
          <w:szCs w:val="24"/>
        </w:rPr>
        <w:tab/>
      </w:r>
      <w:r w:rsidR="00F06115" w:rsidRPr="002B79C5">
        <w:rPr>
          <w:rFonts w:ascii="Times New Roman" w:eastAsia="Calibri" w:hAnsi="Times New Roman" w:cs="Times New Roman"/>
          <w:sz w:val="24"/>
          <w:szCs w:val="24"/>
        </w:rPr>
        <w:t>I agree</w:t>
      </w:r>
    </w:p>
    <w:p w:rsidR="00CD24AA" w:rsidRPr="00826824" w:rsidRDefault="00CD24AA" w:rsidP="006515E1">
      <w:pPr>
        <w:spacing w:line="480" w:lineRule="auto"/>
        <w:jc w:val="both"/>
        <w:rPr>
          <w:rFonts w:ascii="Times New Roman" w:eastAsia="Calibri" w:hAnsi="Times New Roman" w:cs="Times New Roman"/>
          <w:b/>
          <w:sz w:val="24"/>
          <w:szCs w:val="24"/>
        </w:rPr>
      </w:pPr>
    </w:p>
    <w:p w:rsidR="001070E0" w:rsidRPr="00826824" w:rsidRDefault="00CD24AA" w:rsidP="00514ABE">
      <w:pPr>
        <w:spacing w:line="480" w:lineRule="auto"/>
        <w:ind w:left="720" w:firstLine="720"/>
        <w:jc w:val="both"/>
        <w:rPr>
          <w:rFonts w:ascii="Times New Roman" w:eastAsia="Calibri" w:hAnsi="Times New Roman" w:cs="Times New Roman"/>
          <w:b/>
          <w:sz w:val="24"/>
          <w:szCs w:val="24"/>
        </w:rPr>
      </w:pPr>
      <w:r w:rsidRPr="00826824">
        <w:rPr>
          <w:rFonts w:ascii="Times New Roman" w:eastAsia="Calibri" w:hAnsi="Times New Roman" w:cs="Times New Roman"/>
          <w:b/>
          <w:sz w:val="24"/>
          <w:szCs w:val="24"/>
        </w:rPr>
        <w:t>HLATSHWAYO JA</w:t>
      </w:r>
      <w:r w:rsidR="001070E0" w:rsidRPr="00826824">
        <w:rPr>
          <w:rFonts w:ascii="Times New Roman" w:eastAsia="Calibri" w:hAnsi="Times New Roman" w:cs="Times New Roman"/>
          <w:b/>
          <w:sz w:val="24"/>
          <w:szCs w:val="24"/>
        </w:rPr>
        <w:t xml:space="preserve"> </w:t>
      </w:r>
      <w:r w:rsidR="00F06115" w:rsidRPr="00826824">
        <w:rPr>
          <w:rFonts w:ascii="Times New Roman" w:eastAsia="Calibri" w:hAnsi="Times New Roman" w:cs="Times New Roman"/>
          <w:b/>
          <w:sz w:val="24"/>
          <w:szCs w:val="24"/>
        </w:rPr>
        <w:t xml:space="preserve">       </w:t>
      </w:r>
      <w:r w:rsidR="00836A1B" w:rsidRPr="00826824">
        <w:rPr>
          <w:rFonts w:ascii="Times New Roman" w:eastAsia="Calibri" w:hAnsi="Times New Roman" w:cs="Times New Roman"/>
          <w:b/>
          <w:sz w:val="24"/>
          <w:szCs w:val="24"/>
        </w:rPr>
        <w:tab/>
      </w:r>
      <w:r w:rsidR="00836A1B" w:rsidRPr="00826824">
        <w:rPr>
          <w:rFonts w:ascii="Times New Roman" w:eastAsia="Calibri" w:hAnsi="Times New Roman" w:cs="Times New Roman"/>
          <w:b/>
          <w:sz w:val="24"/>
          <w:szCs w:val="24"/>
        </w:rPr>
        <w:tab/>
      </w:r>
      <w:r w:rsidR="00F06115" w:rsidRPr="002B79C5">
        <w:rPr>
          <w:rFonts w:ascii="Times New Roman" w:eastAsia="Calibri" w:hAnsi="Times New Roman" w:cs="Times New Roman"/>
          <w:sz w:val="24"/>
          <w:szCs w:val="24"/>
        </w:rPr>
        <w:t>I agree</w:t>
      </w:r>
    </w:p>
    <w:p w:rsidR="00CD24AA" w:rsidRPr="00AF6021" w:rsidRDefault="00CD24AA" w:rsidP="006515E1">
      <w:pPr>
        <w:spacing w:line="480" w:lineRule="auto"/>
        <w:jc w:val="both"/>
        <w:rPr>
          <w:rFonts w:ascii="Times New Roman" w:hAnsi="Times New Roman" w:cs="Times New Roman"/>
          <w:sz w:val="24"/>
          <w:szCs w:val="24"/>
        </w:rPr>
      </w:pPr>
    </w:p>
    <w:p w:rsidR="00CD24AA" w:rsidRPr="00AF6021" w:rsidRDefault="00CD24AA" w:rsidP="006515E1">
      <w:pPr>
        <w:spacing w:after="0" w:line="480" w:lineRule="auto"/>
        <w:jc w:val="both"/>
        <w:rPr>
          <w:rFonts w:ascii="Times New Roman" w:hAnsi="Times New Roman" w:cs="Times New Roman"/>
          <w:sz w:val="24"/>
          <w:szCs w:val="24"/>
          <w:lang w:val="en-ZW"/>
        </w:rPr>
      </w:pPr>
      <w:proofErr w:type="spellStart"/>
      <w:r w:rsidRPr="00AF6021">
        <w:rPr>
          <w:rFonts w:ascii="Times New Roman" w:hAnsi="Times New Roman" w:cs="Times New Roman"/>
          <w:i/>
          <w:sz w:val="24"/>
          <w:szCs w:val="24"/>
          <w:lang w:val="en-ZW"/>
        </w:rPr>
        <w:t>Mtetwa</w:t>
      </w:r>
      <w:proofErr w:type="spellEnd"/>
      <w:r w:rsidRPr="00AF6021">
        <w:rPr>
          <w:rFonts w:ascii="Times New Roman" w:hAnsi="Times New Roman" w:cs="Times New Roman"/>
          <w:i/>
          <w:sz w:val="24"/>
          <w:szCs w:val="24"/>
          <w:lang w:val="en-ZW"/>
        </w:rPr>
        <w:t xml:space="preserve"> &amp; </w:t>
      </w:r>
      <w:proofErr w:type="spellStart"/>
      <w:r w:rsidRPr="00AF6021">
        <w:rPr>
          <w:rFonts w:ascii="Times New Roman" w:hAnsi="Times New Roman" w:cs="Times New Roman"/>
          <w:i/>
          <w:sz w:val="24"/>
          <w:szCs w:val="24"/>
          <w:lang w:val="en-ZW"/>
        </w:rPr>
        <w:t>Nyambirai</w:t>
      </w:r>
      <w:proofErr w:type="spellEnd"/>
      <w:r w:rsidRPr="00AF6021">
        <w:rPr>
          <w:rFonts w:ascii="Times New Roman" w:hAnsi="Times New Roman" w:cs="Times New Roman"/>
          <w:sz w:val="24"/>
          <w:szCs w:val="24"/>
          <w:lang w:val="en-ZW"/>
        </w:rPr>
        <w:t>, appellant’s legal practitioner.</w:t>
      </w:r>
    </w:p>
    <w:p w:rsidR="00CD24AA" w:rsidRPr="00AF6021" w:rsidRDefault="00CD24AA" w:rsidP="006515E1">
      <w:pPr>
        <w:spacing w:after="0" w:line="480" w:lineRule="auto"/>
        <w:jc w:val="both"/>
        <w:rPr>
          <w:rFonts w:ascii="Times New Roman" w:hAnsi="Times New Roman" w:cs="Times New Roman"/>
          <w:sz w:val="24"/>
          <w:szCs w:val="24"/>
        </w:rPr>
      </w:pPr>
      <w:proofErr w:type="spellStart"/>
      <w:r w:rsidRPr="00AF6021">
        <w:rPr>
          <w:rFonts w:ascii="Times New Roman" w:hAnsi="Times New Roman" w:cs="Times New Roman"/>
          <w:i/>
          <w:sz w:val="24"/>
          <w:szCs w:val="24"/>
          <w:lang w:val="en-ZW"/>
        </w:rPr>
        <w:t>Venturas</w:t>
      </w:r>
      <w:proofErr w:type="spellEnd"/>
      <w:r w:rsidRPr="00AF6021">
        <w:rPr>
          <w:rFonts w:ascii="Times New Roman" w:hAnsi="Times New Roman" w:cs="Times New Roman"/>
          <w:i/>
          <w:sz w:val="24"/>
          <w:szCs w:val="24"/>
          <w:lang w:val="en-ZW"/>
        </w:rPr>
        <w:t xml:space="preserve"> &amp; </w:t>
      </w:r>
      <w:proofErr w:type="spellStart"/>
      <w:r w:rsidRPr="00AF6021">
        <w:rPr>
          <w:rFonts w:ascii="Times New Roman" w:hAnsi="Times New Roman" w:cs="Times New Roman"/>
          <w:i/>
          <w:sz w:val="24"/>
          <w:szCs w:val="24"/>
          <w:lang w:val="en-ZW"/>
        </w:rPr>
        <w:t>Samukange</w:t>
      </w:r>
      <w:proofErr w:type="spellEnd"/>
      <w:r w:rsidRPr="00AF6021">
        <w:rPr>
          <w:rFonts w:ascii="Times New Roman" w:hAnsi="Times New Roman" w:cs="Times New Roman"/>
          <w:sz w:val="24"/>
          <w:szCs w:val="24"/>
          <w:lang w:val="en-ZW"/>
        </w:rPr>
        <w:t>, respondent’s legal practitioner.</w:t>
      </w:r>
    </w:p>
    <w:p w:rsidR="00CD24AA" w:rsidRPr="00AF6021" w:rsidRDefault="00CD24AA" w:rsidP="006515E1">
      <w:pPr>
        <w:spacing w:line="480" w:lineRule="auto"/>
        <w:jc w:val="both"/>
        <w:rPr>
          <w:rFonts w:ascii="Times New Roman" w:hAnsi="Times New Roman" w:cs="Times New Roman"/>
          <w:sz w:val="24"/>
          <w:szCs w:val="24"/>
        </w:rPr>
      </w:pPr>
    </w:p>
    <w:sectPr w:rsidR="00CD24AA" w:rsidRPr="00AF602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6B80" w:rsidRDefault="00C16B80" w:rsidP="001070E0">
      <w:pPr>
        <w:spacing w:after="0" w:line="240" w:lineRule="auto"/>
      </w:pPr>
      <w:r>
        <w:separator/>
      </w:r>
    </w:p>
  </w:endnote>
  <w:endnote w:type="continuationSeparator" w:id="0">
    <w:p w:rsidR="00C16B80" w:rsidRDefault="00C16B80" w:rsidP="00107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6B80" w:rsidRDefault="00C16B80" w:rsidP="001070E0">
      <w:pPr>
        <w:spacing w:after="0" w:line="240" w:lineRule="auto"/>
      </w:pPr>
      <w:r>
        <w:separator/>
      </w:r>
    </w:p>
  </w:footnote>
  <w:footnote w:type="continuationSeparator" w:id="0">
    <w:p w:rsidR="00C16B80" w:rsidRDefault="00C16B80" w:rsidP="001070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70E0" w:rsidRDefault="00820F93">
    <w:pPr>
      <w:pStyle w:val="Header"/>
    </w:pPr>
    <w:r>
      <w:rPr>
        <w:noProof/>
        <w:lang w:val="en-ZW" w:eastAsia="en-ZW"/>
      </w:rPr>
      <mc:AlternateContent>
        <mc:Choice Requires="wps">
          <w:drawing>
            <wp:anchor distT="0" distB="0" distL="114300" distR="114300" simplePos="0" relativeHeight="251666432"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2DD8" w:rsidRDefault="00E22DD8">
                          <w:pPr>
                            <w:spacing w:after="0" w:line="240" w:lineRule="auto"/>
                            <w:jc w:val="right"/>
                            <w:rPr>
                              <w:rFonts w:ascii="Courier New" w:hAnsi="Courier New" w:cs="Courier New"/>
                              <w:noProof/>
                            </w:rPr>
                          </w:pPr>
                        </w:p>
                        <w:p w:rsidR="00820F93" w:rsidRPr="007B401F" w:rsidRDefault="00820F93">
                          <w:pPr>
                            <w:spacing w:after="0" w:line="240" w:lineRule="auto"/>
                            <w:jc w:val="right"/>
                            <w:rPr>
                              <w:rFonts w:ascii="Times New Roman" w:hAnsi="Times New Roman" w:cs="Times New Roman"/>
                              <w:noProof/>
                              <w:sz w:val="24"/>
                              <w:szCs w:val="24"/>
                            </w:rPr>
                          </w:pPr>
                          <w:r w:rsidRPr="007B401F">
                            <w:rPr>
                              <w:rFonts w:ascii="Times New Roman" w:hAnsi="Times New Roman" w:cs="Times New Roman"/>
                              <w:noProof/>
                              <w:sz w:val="24"/>
                              <w:szCs w:val="24"/>
                            </w:rPr>
                            <w:t>Judgment No. SC</w:t>
                          </w:r>
                          <w:r w:rsidR="00211C4A">
                            <w:rPr>
                              <w:rFonts w:ascii="Times New Roman" w:hAnsi="Times New Roman" w:cs="Times New Roman"/>
                              <w:noProof/>
                              <w:sz w:val="24"/>
                              <w:szCs w:val="24"/>
                            </w:rPr>
                            <w:t xml:space="preserve">  41</w:t>
                          </w:r>
                          <w:r w:rsidRPr="007B401F">
                            <w:rPr>
                              <w:rFonts w:ascii="Times New Roman" w:hAnsi="Times New Roman" w:cs="Times New Roman"/>
                              <w:noProof/>
                              <w:sz w:val="24"/>
                              <w:szCs w:val="24"/>
                            </w:rPr>
                            <w:t xml:space="preserve"> /1</w:t>
                          </w:r>
                          <w:r w:rsidR="0053416C" w:rsidRPr="007B401F">
                            <w:rPr>
                              <w:rFonts w:ascii="Times New Roman" w:hAnsi="Times New Roman" w:cs="Times New Roman"/>
                              <w:noProof/>
                              <w:sz w:val="24"/>
                              <w:szCs w:val="24"/>
                            </w:rPr>
                            <w:t>8</w:t>
                          </w:r>
                        </w:p>
                        <w:p w:rsidR="00820F93" w:rsidRPr="007B401F" w:rsidRDefault="00820F93">
                          <w:pPr>
                            <w:spacing w:after="0" w:line="240" w:lineRule="auto"/>
                            <w:jc w:val="right"/>
                            <w:rPr>
                              <w:rFonts w:ascii="Times New Roman" w:hAnsi="Times New Roman" w:cs="Times New Roman"/>
                              <w:noProof/>
                              <w:sz w:val="24"/>
                              <w:szCs w:val="24"/>
                            </w:rPr>
                          </w:pPr>
                          <w:r w:rsidRPr="007B401F">
                            <w:rPr>
                              <w:rFonts w:ascii="Times New Roman" w:hAnsi="Times New Roman" w:cs="Times New Roman"/>
                              <w:noProof/>
                              <w:sz w:val="24"/>
                              <w:szCs w:val="24"/>
                            </w:rPr>
                            <w:t>Civil Appeal No. SC 326/14</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E22DD8" w:rsidRDefault="00E22DD8">
                    <w:pPr>
                      <w:spacing w:after="0" w:line="240" w:lineRule="auto"/>
                      <w:jc w:val="right"/>
                      <w:rPr>
                        <w:rFonts w:ascii="Courier New" w:hAnsi="Courier New" w:cs="Courier New"/>
                        <w:noProof/>
                      </w:rPr>
                    </w:pPr>
                  </w:p>
                  <w:p w:rsidR="00820F93" w:rsidRPr="007B401F" w:rsidRDefault="00820F93">
                    <w:pPr>
                      <w:spacing w:after="0" w:line="240" w:lineRule="auto"/>
                      <w:jc w:val="right"/>
                      <w:rPr>
                        <w:rFonts w:ascii="Times New Roman" w:hAnsi="Times New Roman" w:cs="Times New Roman"/>
                        <w:noProof/>
                        <w:sz w:val="24"/>
                        <w:szCs w:val="24"/>
                      </w:rPr>
                    </w:pPr>
                    <w:r w:rsidRPr="007B401F">
                      <w:rPr>
                        <w:rFonts w:ascii="Times New Roman" w:hAnsi="Times New Roman" w:cs="Times New Roman"/>
                        <w:noProof/>
                        <w:sz w:val="24"/>
                        <w:szCs w:val="24"/>
                      </w:rPr>
                      <w:t>Judgment No. SC</w:t>
                    </w:r>
                    <w:r w:rsidR="00211C4A">
                      <w:rPr>
                        <w:rFonts w:ascii="Times New Roman" w:hAnsi="Times New Roman" w:cs="Times New Roman"/>
                        <w:noProof/>
                        <w:sz w:val="24"/>
                        <w:szCs w:val="24"/>
                      </w:rPr>
                      <w:t xml:space="preserve">  41</w:t>
                    </w:r>
                    <w:r w:rsidRPr="007B401F">
                      <w:rPr>
                        <w:rFonts w:ascii="Times New Roman" w:hAnsi="Times New Roman" w:cs="Times New Roman"/>
                        <w:noProof/>
                        <w:sz w:val="24"/>
                        <w:szCs w:val="24"/>
                      </w:rPr>
                      <w:t xml:space="preserve"> /1</w:t>
                    </w:r>
                    <w:r w:rsidR="0053416C" w:rsidRPr="007B401F">
                      <w:rPr>
                        <w:rFonts w:ascii="Times New Roman" w:hAnsi="Times New Roman" w:cs="Times New Roman"/>
                        <w:noProof/>
                        <w:sz w:val="24"/>
                        <w:szCs w:val="24"/>
                      </w:rPr>
                      <w:t>8</w:t>
                    </w:r>
                  </w:p>
                  <w:p w:rsidR="00820F93" w:rsidRPr="007B401F" w:rsidRDefault="00820F93">
                    <w:pPr>
                      <w:spacing w:after="0" w:line="240" w:lineRule="auto"/>
                      <w:jc w:val="right"/>
                      <w:rPr>
                        <w:rFonts w:ascii="Times New Roman" w:hAnsi="Times New Roman" w:cs="Times New Roman"/>
                        <w:noProof/>
                        <w:sz w:val="24"/>
                        <w:szCs w:val="24"/>
                      </w:rPr>
                    </w:pPr>
                    <w:r w:rsidRPr="007B401F">
                      <w:rPr>
                        <w:rFonts w:ascii="Times New Roman" w:hAnsi="Times New Roman" w:cs="Times New Roman"/>
                        <w:noProof/>
                        <w:sz w:val="24"/>
                        <w:szCs w:val="24"/>
                      </w:rPr>
                      <w:t>Civil Appeal No. SC 326/14</w:t>
                    </w:r>
                  </w:p>
                </w:txbxContent>
              </v:textbox>
              <w10:wrap anchorx="margin" anchory="margin"/>
            </v:shape>
          </w:pict>
        </mc:Fallback>
      </mc:AlternateContent>
    </w:r>
    <w:r>
      <w:rPr>
        <w:noProof/>
        <w:lang w:val="en-ZW" w:eastAsia="en-ZW"/>
      </w:rPr>
      <mc:AlternateContent>
        <mc:Choice Requires="wps">
          <w:drawing>
            <wp:anchor distT="0" distB="0" distL="114300" distR="114300" simplePos="0" relativeHeight="251665408"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820F93" w:rsidRDefault="00820F93">
                          <w:pPr>
                            <w:spacing w:after="0" w:line="240" w:lineRule="auto"/>
                            <w:rPr>
                              <w:color w:val="FFFFFF" w:themeColor="background1"/>
                            </w:rPr>
                          </w:pPr>
                          <w:r>
                            <w:fldChar w:fldCharType="begin"/>
                          </w:r>
                          <w:r>
                            <w:instrText xml:space="preserve"> PAGE   \* MERGEFORMAT </w:instrText>
                          </w:r>
                          <w:r>
                            <w:fldChar w:fldCharType="separate"/>
                          </w:r>
                          <w:r w:rsidR="00F26133" w:rsidRPr="00F26133">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margin-left:20.6pt;margin-top:0;width:71.8pt;height:13.45pt;z-index:25166540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820F93" w:rsidRDefault="00820F93">
                    <w:pPr>
                      <w:spacing w:after="0" w:line="240" w:lineRule="auto"/>
                      <w:rPr>
                        <w:color w:val="FFFFFF" w:themeColor="background1"/>
                      </w:rPr>
                    </w:pPr>
                    <w:r>
                      <w:fldChar w:fldCharType="begin"/>
                    </w:r>
                    <w:r>
                      <w:instrText xml:space="preserve"> PAGE   \* MERGEFORMAT </w:instrText>
                    </w:r>
                    <w:r>
                      <w:fldChar w:fldCharType="separate"/>
                    </w:r>
                    <w:r w:rsidR="00F26133" w:rsidRPr="00F26133">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C24F2"/>
    <w:multiLevelType w:val="hybridMultilevel"/>
    <w:tmpl w:val="1264E67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307C347D"/>
    <w:multiLevelType w:val="hybridMultilevel"/>
    <w:tmpl w:val="027EE8EA"/>
    <w:lvl w:ilvl="0" w:tplc="FF9A5F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C46912"/>
    <w:multiLevelType w:val="hybridMultilevel"/>
    <w:tmpl w:val="10E2067A"/>
    <w:lvl w:ilvl="0" w:tplc="CF162858">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3" w15:restartNumberingAfterBreak="0">
    <w:nsid w:val="6B207EA8"/>
    <w:multiLevelType w:val="hybridMultilevel"/>
    <w:tmpl w:val="4314D920"/>
    <w:lvl w:ilvl="0" w:tplc="C87A676E">
      <w:start w:val="1"/>
      <w:numFmt w:val="decimal"/>
      <w:lvlText w:val="%1."/>
      <w:lvlJc w:val="left"/>
      <w:pPr>
        <w:ind w:left="1494" w:hanging="360"/>
      </w:pPr>
      <w:rPr>
        <w:rFonts w:hint="default"/>
      </w:rPr>
    </w:lvl>
    <w:lvl w:ilvl="1" w:tplc="30090019" w:tentative="1">
      <w:start w:val="1"/>
      <w:numFmt w:val="lowerLetter"/>
      <w:lvlText w:val="%2."/>
      <w:lvlJc w:val="left"/>
      <w:pPr>
        <w:ind w:left="2214" w:hanging="360"/>
      </w:pPr>
    </w:lvl>
    <w:lvl w:ilvl="2" w:tplc="3009001B" w:tentative="1">
      <w:start w:val="1"/>
      <w:numFmt w:val="lowerRoman"/>
      <w:lvlText w:val="%3."/>
      <w:lvlJc w:val="right"/>
      <w:pPr>
        <w:ind w:left="2934" w:hanging="180"/>
      </w:pPr>
    </w:lvl>
    <w:lvl w:ilvl="3" w:tplc="3009000F" w:tentative="1">
      <w:start w:val="1"/>
      <w:numFmt w:val="decimal"/>
      <w:lvlText w:val="%4."/>
      <w:lvlJc w:val="left"/>
      <w:pPr>
        <w:ind w:left="3654" w:hanging="360"/>
      </w:pPr>
    </w:lvl>
    <w:lvl w:ilvl="4" w:tplc="30090019" w:tentative="1">
      <w:start w:val="1"/>
      <w:numFmt w:val="lowerLetter"/>
      <w:lvlText w:val="%5."/>
      <w:lvlJc w:val="left"/>
      <w:pPr>
        <w:ind w:left="4374" w:hanging="360"/>
      </w:pPr>
    </w:lvl>
    <w:lvl w:ilvl="5" w:tplc="3009001B" w:tentative="1">
      <w:start w:val="1"/>
      <w:numFmt w:val="lowerRoman"/>
      <w:lvlText w:val="%6."/>
      <w:lvlJc w:val="right"/>
      <w:pPr>
        <w:ind w:left="5094" w:hanging="180"/>
      </w:pPr>
    </w:lvl>
    <w:lvl w:ilvl="6" w:tplc="3009000F" w:tentative="1">
      <w:start w:val="1"/>
      <w:numFmt w:val="decimal"/>
      <w:lvlText w:val="%7."/>
      <w:lvlJc w:val="left"/>
      <w:pPr>
        <w:ind w:left="5814" w:hanging="360"/>
      </w:pPr>
    </w:lvl>
    <w:lvl w:ilvl="7" w:tplc="30090019" w:tentative="1">
      <w:start w:val="1"/>
      <w:numFmt w:val="lowerLetter"/>
      <w:lvlText w:val="%8."/>
      <w:lvlJc w:val="left"/>
      <w:pPr>
        <w:ind w:left="6534" w:hanging="360"/>
      </w:pPr>
    </w:lvl>
    <w:lvl w:ilvl="8" w:tplc="3009001B" w:tentative="1">
      <w:start w:val="1"/>
      <w:numFmt w:val="lowerRoman"/>
      <w:lvlText w:val="%9."/>
      <w:lvlJc w:val="right"/>
      <w:pPr>
        <w:ind w:left="7254" w:hanging="180"/>
      </w:pPr>
    </w:lvl>
  </w:abstractNum>
  <w:abstractNum w:abstractNumId="4" w15:restartNumberingAfterBreak="0">
    <w:nsid w:val="710E7DFD"/>
    <w:multiLevelType w:val="hybridMultilevel"/>
    <w:tmpl w:val="463A7C1C"/>
    <w:lvl w:ilvl="0" w:tplc="570029A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0E0"/>
    <w:rsid w:val="00004094"/>
    <w:rsid w:val="00015169"/>
    <w:rsid w:val="00026A06"/>
    <w:rsid w:val="00031647"/>
    <w:rsid w:val="00044555"/>
    <w:rsid w:val="00051D1B"/>
    <w:rsid w:val="00066B9A"/>
    <w:rsid w:val="000708D4"/>
    <w:rsid w:val="0007422A"/>
    <w:rsid w:val="00097D9C"/>
    <w:rsid w:val="000A4945"/>
    <w:rsid w:val="000A5CB0"/>
    <w:rsid w:val="000B0DAA"/>
    <w:rsid w:val="000C49E1"/>
    <w:rsid w:val="000D2A4C"/>
    <w:rsid w:val="000E7266"/>
    <w:rsid w:val="000E7977"/>
    <w:rsid w:val="00103A51"/>
    <w:rsid w:val="001070E0"/>
    <w:rsid w:val="00130195"/>
    <w:rsid w:val="00140DCC"/>
    <w:rsid w:val="00147A16"/>
    <w:rsid w:val="00151426"/>
    <w:rsid w:val="001608F9"/>
    <w:rsid w:val="00170F2E"/>
    <w:rsid w:val="00181FE5"/>
    <w:rsid w:val="00193420"/>
    <w:rsid w:val="001934A8"/>
    <w:rsid w:val="00197B4C"/>
    <w:rsid w:val="001A06D8"/>
    <w:rsid w:val="001A52C8"/>
    <w:rsid w:val="001B029A"/>
    <w:rsid w:val="001B5DB0"/>
    <w:rsid w:val="001B70F7"/>
    <w:rsid w:val="001C320A"/>
    <w:rsid w:val="001C7587"/>
    <w:rsid w:val="001C768C"/>
    <w:rsid w:val="001D3CF9"/>
    <w:rsid w:val="001E6ACB"/>
    <w:rsid w:val="001F00E9"/>
    <w:rsid w:val="00211C4A"/>
    <w:rsid w:val="00216522"/>
    <w:rsid w:val="00224421"/>
    <w:rsid w:val="002277C1"/>
    <w:rsid w:val="00241896"/>
    <w:rsid w:val="002448CF"/>
    <w:rsid w:val="00252168"/>
    <w:rsid w:val="0025442A"/>
    <w:rsid w:val="002620A3"/>
    <w:rsid w:val="00263AE7"/>
    <w:rsid w:val="002771DB"/>
    <w:rsid w:val="0029507F"/>
    <w:rsid w:val="00296542"/>
    <w:rsid w:val="00296A16"/>
    <w:rsid w:val="002A0386"/>
    <w:rsid w:val="002B08A4"/>
    <w:rsid w:val="002B09EC"/>
    <w:rsid w:val="002B79C5"/>
    <w:rsid w:val="002C7166"/>
    <w:rsid w:val="002E4F0B"/>
    <w:rsid w:val="002E6BC2"/>
    <w:rsid w:val="002F6A00"/>
    <w:rsid w:val="003032F8"/>
    <w:rsid w:val="00304E2E"/>
    <w:rsid w:val="0032592D"/>
    <w:rsid w:val="00327C20"/>
    <w:rsid w:val="00330209"/>
    <w:rsid w:val="0034013E"/>
    <w:rsid w:val="00340FC1"/>
    <w:rsid w:val="00344DCD"/>
    <w:rsid w:val="003462E6"/>
    <w:rsid w:val="003530A3"/>
    <w:rsid w:val="00361039"/>
    <w:rsid w:val="00366B0B"/>
    <w:rsid w:val="00370C89"/>
    <w:rsid w:val="00382C13"/>
    <w:rsid w:val="0039563A"/>
    <w:rsid w:val="00396351"/>
    <w:rsid w:val="003A30F2"/>
    <w:rsid w:val="003A4967"/>
    <w:rsid w:val="003B5F49"/>
    <w:rsid w:val="003B666B"/>
    <w:rsid w:val="003B73F3"/>
    <w:rsid w:val="003C2097"/>
    <w:rsid w:val="003C6376"/>
    <w:rsid w:val="003D3190"/>
    <w:rsid w:val="003E14F8"/>
    <w:rsid w:val="003E238B"/>
    <w:rsid w:val="003E3419"/>
    <w:rsid w:val="003E3A64"/>
    <w:rsid w:val="003F49D2"/>
    <w:rsid w:val="003F533D"/>
    <w:rsid w:val="003F5BBE"/>
    <w:rsid w:val="003F7780"/>
    <w:rsid w:val="0040403D"/>
    <w:rsid w:val="004068C1"/>
    <w:rsid w:val="004071F3"/>
    <w:rsid w:val="00410226"/>
    <w:rsid w:val="004124C0"/>
    <w:rsid w:val="00416B3A"/>
    <w:rsid w:val="00422F81"/>
    <w:rsid w:val="00425E41"/>
    <w:rsid w:val="004370CF"/>
    <w:rsid w:val="00446C16"/>
    <w:rsid w:val="00454A5F"/>
    <w:rsid w:val="00475D96"/>
    <w:rsid w:val="00477BC1"/>
    <w:rsid w:val="004820A0"/>
    <w:rsid w:val="00487432"/>
    <w:rsid w:val="004921C0"/>
    <w:rsid w:val="004926AB"/>
    <w:rsid w:val="00494FF2"/>
    <w:rsid w:val="004A3238"/>
    <w:rsid w:val="004A4F0E"/>
    <w:rsid w:val="004B456C"/>
    <w:rsid w:val="004C52B3"/>
    <w:rsid w:val="004E4944"/>
    <w:rsid w:val="004E7793"/>
    <w:rsid w:val="004F187F"/>
    <w:rsid w:val="004F5324"/>
    <w:rsid w:val="004F5BC5"/>
    <w:rsid w:val="005063FF"/>
    <w:rsid w:val="00514ABE"/>
    <w:rsid w:val="0051635C"/>
    <w:rsid w:val="00527A8E"/>
    <w:rsid w:val="00527B45"/>
    <w:rsid w:val="00533B3B"/>
    <w:rsid w:val="0053416C"/>
    <w:rsid w:val="00542DC8"/>
    <w:rsid w:val="005547E5"/>
    <w:rsid w:val="00557860"/>
    <w:rsid w:val="00570526"/>
    <w:rsid w:val="00572496"/>
    <w:rsid w:val="00577091"/>
    <w:rsid w:val="00577C12"/>
    <w:rsid w:val="005804B1"/>
    <w:rsid w:val="00586312"/>
    <w:rsid w:val="005A3C08"/>
    <w:rsid w:val="005C0284"/>
    <w:rsid w:val="005C096B"/>
    <w:rsid w:val="005C1906"/>
    <w:rsid w:val="005E1A23"/>
    <w:rsid w:val="005E4EC4"/>
    <w:rsid w:val="00605156"/>
    <w:rsid w:val="00611EDA"/>
    <w:rsid w:val="00634AC2"/>
    <w:rsid w:val="00634B94"/>
    <w:rsid w:val="00641C66"/>
    <w:rsid w:val="00642757"/>
    <w:rsid w:val="0064618D"/>
    <w:rsid w:val="006515E1"/>
    <w:rsid w:val="0066716D"/>
    <w:rsid w:val="00687C18"/>
    <w:rsid w:val="00690CA8"/>
    <w:rsid w:val="00693E69"/>
    <w:rsid w:val="0069426D"/>
    <w:rsid w:val="006947FB"/>
    <w:rsid w:val="006B3D6C"/>
    <w:rsid w:val="006E2E52"/>
    <w:rsid w:val="006E65CB"/>
    <w:rsid w:val="006F3CAB"/>
    <w:rsid w:val="00703662"/>
    <w:rsid w:val="0070484A"/>
    <w:rsid w:val="00714A8B"/>
    <w:rsid w:val="00722003"/>
    <w:rsid w:val="00723906"/>
    <w:rsid w:val="007311D9"/>
    <w:rsid w:val="00734E30"/>
    <w:rsid w:val="00741577"/>
    <w:rsid w:val="007562E0"/>
    <w:rsid w:val="007610A4"/>
    <w:rsid w:val="00763CCB"/>
    <w:rsid w:val="00765363"/>
    <w:rsid w:val="007736AC"/>
    <w:rsid w:val="0078249D"/>
    <w:rsid w:val="00783A58"/>
    <w:rsid w:val="00787100"/>
    <w:rsid w:val="0079332B"/>
    <w:rsid w:val="007A1527"/>
    <w:rsid w:val="007A1BB5"/>
    <w:rsid w:val="007A73A5"/>
    <w:rsid w:val="007B24F7"/>
    <w:rsid w:val="007B401F"/>
    <w:rsid w:val="007C624E"/>
    <w:rsid w:val="007E00CE"/>
    <w:rsid w:val="00805B62"/>
    <w:rsid w:val="00806EE7"/>
    <w:rsid w:val="008108D9"/>
    <w:rsid w:val="0081323A"/>
    <w:rsid w:val="00813B5B"/>
    <w:rsid w:val="00820F93"/>
    <w:rsid w:val="00826824"/>
    <w:rsid w:val="0082693B"/>
    <w:rsid w:val="00826BB2"/>
    <w:rsid w:val="00836A1B"/>
    <w:rsid w:val="00837C33"/>
    <w:rsid w:val="0085196F"/>
    <w:rsid w:val="00852D78"/>
    <w:rsid w:val="00862A6C"/>
    <w:rsid w:val="00865151"/>
    <w:rsid w:val="008708FC"/>
    <w:rsid w:val="00870D9F"/>
    <w:rsid w:val="008A10E2"/>
    <w:rsid w:val="008B09C7"/>
    <w:rsid w:val="008B267C"/>
    <w:rsid w:val="008B50F9"/>
    <w:rsid w:val="008C603C"/>
    <w:rsid w:val="008E6B46"/>
    <w:rsid w:val="0091311A"/>
    <w:rsid w:val="009203A5"/>
    <w:rsid w:val="00932A02"/>
    <w:rsid w:val="00935029"/>
    <w:rsid w:val="009443FD"/>
    <w:rsid w:val="00947C64"/>
    <w:rsid w:val="0096237B"/>
    <w:rsid w:val="0096562B"/>
    <w:rsid w:val="00980E64"/>
    <w:rsid w:val="00986954"/>
    <w:rsid w:val="009A1C01"/>
    <w:rsid w:val="009B2596"/>
    <w:rsid w:val="009B5B36"/>
    <w:rsid w:val="009D08F8"/>
    <w:rsid w:val="009D6018"/>
    <w:rsid w:val="009E4A85"/>
    <w:rsid w:val="009E5EA4"/>
    <w:rsid w:val="009F2908"/>
    <w:rsid w:val="009F38EC"/>
    <w:rsid w:val="00A004F3"/>
    <w:rsid w:val="00A0403C"/>
    <w:rsid w:val="00A11A77"/>
    <w:rsid w:val="00A20DA0"/>
    <w:rsid w:val="00A3673C"/>
    <w:rsid w:val="00A40373"/>
    <w:rsid w:val="00A47168"/>
    <w:rsid w:val="00A53310"/>
    <w:rsid w:val="00A85CB1"/>
    <w:rsid w:val="00A87C8C"/>
    <w:rsid w:val="00A928CE"/>
    <w:rsid w:val="00A9412F"/>
    <w:rsid w:val="00AA30BD"/>
    <w:rsid w:val="00AA3D91"/>
    <w:rsid w:val="00AB0A28"/>
    <w:rsid w:val="00AC18A1"/>
    <w:rsid w:val="00AC5A09"/>
    <w:rsid w:val="00AC5C94"/>
    <w:rsid w:val="00AC71C9"/>
    <w:rsid w:val="00AD05CF"/>
    <w:rsid w:val="00AE1ED2"/>
    <w:rsid w:val="00AF55C9"/>
    <w:rsid w:val="00AF6021"/>
    <w:rsid w:val="00B01481"/>
    <w:rsid w:val="00B0614B"/>
    <w:rsid w:val="00B2209F"/>
    <w:rsid w:val="00B222BA"/>
    <w:rsid w:val="00B266FF"/>
    <w:rsid w:val="00B4198E"/>
    <w:rsid w:val="00B442FA"/>
    <w:rsid w:val="00B45330"/>
    <w:rsid w:val="00B52B38"/>
    <w:rsid w:val="00B53A16"/>
    <w:rsid w:val="00B559C0"/>
    <w:rsid w:val="00B55FF3"/>
    <w:rsid w:val="00B72159"/>
    <w:rsid w:val="00B75D15"/>
    <w:rsid w:val="00B76D2A"/>
    <w:rsid w:val="00B8150E"/>
    <w:rsid w:val="00B84BC7"/>
    <w:rsid w:val="00B853D8"/>
    <w:rsid w:val="00BA0416"/>
    <w:rsid w:val="00BA524E"/>
    <w:rsid w:val="00BB0D17"/>
    <w:rsid w:val="00BB6476"/>
    <w:rsid w:val="00BB75BD"/>
    <w:rsid w:val="00BB78A9"/>
    <w:rsid w:val="00BC2F4E"/>
    <w:rsid w:val="00BD3EF6"/>
    <w:rsid w:val="00BE0BB5"/>
    <w:rsid w:val="00BE37C5"/>
    <w:rsid w:val="00BF46ED"/>
    <w:rsid w:val="00C0041B"/>
    <w:rsid w:val="00C02EF1"/>
    <w:rsid w:val="00C04CD6"/>
    <w:rsid w:val="00C11CBF"/>
    <w:rsid w:val="00C16B80"/>
    <w:rsid w:val="00C17B38"/>
    <w:rsid w:val="00C351A6"/>
    <w:rsid w:val="00C35343"/>
    <w:rsid w:val="00C4500B"/>
    <w:rsid w:val="00C91F67"/>
    <w:rsid w:val="00CA7D33"/>
    <w:rsid w:val="00CB0A9F"/>
    <w:rsid w:val="00CB3E20"/>
    <w:rsid w:val="00CD24AA"/>
    <w:rsid w:val="00CD7482"/>
    <w:rsid w:val="00CE2F45"/>
    <w:rsid w:val="00CF2DB6"/>
    <w:rsid w:val="00D00A91"/>
    <w:rsid w:val="00D02A0A"/>
    <w:rsid w:val="00D20F43"/>
    <w:rsid w:val="00D24999"/>
    <w:rsid w:val="00D31EE3"/>
    <w:rsid w:val="00D361E3"/>
    <w:rsid w:val="00D37C05"/>
    <w:rsid w:val="00D37FAA"/>
    <w:rsid w:val="00D4087E"/>
    <w:rsid w:val="00D41FEE"/>
    <w:rsid w:val="00D6185A"/>
    <w:rsid w:val="00D631AE"/>
    <w:rsid w:val="00D75B29"/>
    <w:rsid w:val="00D8222B"/>
    <w:rsid w:val="00D82F10"/>
    <w:rsid w:val="00D9767D"/>
    <w:rsid w:val="00DB6BBB"/>
    <w:rsid w:val="00DB73FF"/>
    <w:rsid w:val="00DC2BD0"/>
    <w:rsid w:val="00DC432C"/>
    <w:rsid w:val="00DF1952"/>
    <w:rsid w:val="00DF1F55"/>
    <w:rsid w:val="00DF5FA6"/>
    <w:rsid w:val="00E04B7C"/>
    <w:rsid w:val="00E1053A"/>
    <w:rsid w:val="00E14F0A"/>
    <w:rsid w:val="00E2183F"/>
    <w:rsid w:val="00E22DD8"/>
    <w:rsid w:val="00E22EF3"/>
    <w:rsid w:val="00E40B37"/>
    <w:rsid w:val="00E41729"/>
    <w:rsid w:val="00E45230"/>
    <w:rsid w:val="00E46636"/>
    <w:rsid w:val="00E5602C"/>
    <w:rsid w:val="00E564B7"/>
    <w:rsid w:val="00E577E6"/>
    <w:rsid w:val="00E62ADE"/>
    <w:rsid w:val="00E66B73"/>
    <w:rsid w:val="00E733CC"/>
    <w:rsid w:val="00E91F20"/>
    <w:rsid w:val="00E96B5B"/>
    <w:rsid w:val="00EA5D05"/>
    <w:rsid w:val="00EB46E4"/>
    <w:rsid w:val="00ED24E7"/>
    <w:rsid w:val="00ED7298"/>
    <w:rsid w:val="00ED7E72"/>
    <w:rsid w:val="00EE35DD"/>
    <w:rsid w:val="00EF7355"/>
    <w:rsid w:val="00EF7FC1"/>
    <w:rsid w:val="00F06115"/>
    <w:rsid w:val="00F066AC"/>
    <w:rsid w:val="00F1536B"/>
    <w:rsid w:val="00F156B2"/>
    <w:rsid w:val="00F22C77"/>
    <w:rsid w:val="00F2305A"/>
    <w:rsid w:val="00F2349B"/>
    <w:rsid w:val="00F255EC"/>
    <w:rsid w:val="00F26133"/>
    <w:rsid w:val="00F311D3"/>
    <w:rsid w:val="00F31CA3"/>
    <w:rsid w:val="00F363F8"/>
    <w:rsid w:val="00F37A08"/>
    <w:rsid w:val="00F41965"/>
    <w:rsid w:val="00F45C8B"/>
    <w:rsid w:val="00F51CFA"/>
    <w:rsid w:val="00F52833"/>
    <w:rsid w:val="00F71F26"/>
    <w:rsid w:val="00F809C2"/>
    <w:rsid w:val="00F81783"/>
    <w:rsid w:val="00F90339"/>
    <w:rsid w:val="00F90BAF"/>
    <w:rsid w:val="00F9453F"/>
    <w:rsid w:val="00F94E7E"/>
    <w:rsid w:val="00FB629B"/>
    <w:rsid w:val="00FC1AEA"/>
    <w:rsid w:val="00FE0767"/>
    <w:rsid w:val="00FE383D"/>
    <w:rsid w:val="00FE4EA5"/>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9EEBA92F-084B-46AE-9203-2C4974938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70E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Text1">
    <w:name w:val="Footnote Text1"/>
    <w:basedOn w:val="Normal"/>
    <w:next w:val="FootnoteText"/>
    <w:link w:val="FootnoteTextChar"/>
    <w:uiPriority w:val="99"/>
    <w:semiHidden/>
    <w:unhideWhenUsed/>
    <w:rsid w:val="001070E0"/>
    <w:pPr>
      <w:spacing w:after="0" w:line="240" w:lineRule="auto"/>
    </w:pPr>
    <w:rPr>
      <w:sz w:val="20"/>
      <w:szCs w:val="20"/>
    </w:rPr>
  </w:style>
  <w:style w:type="character" w:customStyle="1" w:styleId="FootnoteTextChar">
    <w:name w:val="Footnote Text Char"/>
    <w:basedOn w:val="DefaultParagraphFont"/>
    <w:link w:val="FootnoteText1"/>
    <w:uiPriority w:val="99"/>
    <w:semiHidden/>
    <w:rsid w:val="001070E0"/>
    <w:rPr>
      <w:sz w:val="20"/>
      <w:szCs w:val="20"/>
      <w:lang w:val="en-US"/>
    </w:rPr>
  </w:style>
  <w:style w:type="character" w:styleId="FootnoteReference">
    <w:name w:val="footnote reference"/>
    <w:basedOn w:val="DefaultParagraphFont"/>
    <w:uiPriority w:val="99"/>
    <w:semiHidden/>
    <w:unhideWhenUsed/>
    <w:rsid w:val="001070E0"/>
    <w:rPr>
      <w:vertAlign w:val="superscript"/>
    </w:rPr>
  </w:style>
  <w:style w:type="paragraph" w:styleId="FootnoteText">
    <w:name w:val="footnote text"/>
    <w:basedOn w:val="Normal"/>
    <w:link w:val="FootnoteTextChar1"/>
    <w:uiPriority w:val="99"/>
    <w:semiHidden/>
    <w:unhideWhenUsed/>
    <w:rsid w:val="001070E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1070E0"/>
    <w:rPr>
      <w:sz w:val="20"/>
      <w:szCs w:val="20"/>
      <w:lang w:val="en-US"/>
    </w:rPr>
  </w:style>
  <w:style w:type="paragraph" w:styleId="Header">
    <w:name w:val="header"/>
    <w:basedOn w:val="Normal"/>
    <w:link w:val="HeaderChar"/>
    <w:uiPriority w:val="99"/>
    <w:unhideWhenUsed/>
    <w:rsid w:val="001070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70E0"/>
    <w:rPr>
      <w:lang w:val="en-US"/>
    </w:rPr>
  </w:style>
  <w:style w:type="paragraph" w:styleId="Footer">
    <w:name w:val="footer"/>
    <w:basedOn w:val="Normal"/>
    <w:link w:val="FooterChar"/>
    <w:uiPriority w:val="99"/>
    <w:unhideWhenUsed/>
    <w:rsid w:val="001070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70E0"/>
    <w:rPr>
      <w:lang w:val="en-US"/>
    </w:rPr>
  </w:style>
  <w:style w:type="paragraph" w:styleId="ListParagraph">
    <w:name w:val="List Paragraph"/>
    <w:basedOn w:val="Normal"/>
    <w:uiPriority w:val="34"/>
    <w:qFormat/>
    <w:rsid w:val="00E96B5B"/>
    <w:pPr>
      <w:ind w:left="720"/>
      <w:contextualSpacing/>
    </w:pPr>
  </w:style>
  <w:style w:type="paragraph" w:styleId="BalloonText">
    <w:name w:val="Balloon Text"/>
    <w:basedOn w:val="Normal"/>
    <w:link w:val="BalloonTextChar"/>
    <w:uiPriority w:val="99"/>
    <w:semiHidden/>
    <w:unhideWhenUsed/>
    <w:rsid w:val="00EF7F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7FC1"/>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DF5FA0-E7D6-47AD-946B-E11564D44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2939</Words>
  <Characters>16756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JUDICIAL</dc:creator>
  <cp:keywords/>
  <dc:description/>
  <cp:lastModifiedBy>Zimlii</cp:lastModifiedBy>
  <cp:revision>2</cp:revision>
  <cp:lastPrinted>2018-07-16T11:18:00Z</cp:lastPrinted>
  <dcterms:created xsi:type="dcterms:W3CDTF">2018-09-19T08:41:00Z</dcterms:created>
  <dcterms:modified xsi:type="dcterms:W3CDTF">2018-09-19T08:41:00Z</dcterms:modified>
</cp:coreProperties>
</file>