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FF6" w:rsidRPr="00551B17" w:rsidRDefault="00551B17" w:rsidP="00D35573">
      <w:pPr>
        <w:autoSpaceDE w:val="0"/>
        <w:autoSpaceDN w:val="0"/>
        <w:adjustRightInd w:val="0"/>
        <w:spacing w:after="0" w:line="48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ab/>
        <w:t>(35)</w:t>
      </w:r>
    </w:p>
    <w:p w:rsidR="00390D04" w:rsidRPr="00E22257" w:rsidRDefault="00390D04" w:rsidP="00D35573">
      <w:pPr>
        <w:spacing w:after="0" w:line="240" w:lineRule="auto"/>
        <w:jc w:val="center"/>
        <w:rPr>
          <w:rFonts w:ascii="Times New Roman" w:hAnsi="Times New Roman" w:cs="Times New Roman"/>
          <w:sz w:val="24"/>
          <w:szCs w:val="24"/>
        </w:rPr>
      </w:pPr>
    </w:p>
    <w:p w:rsidR="000808BA" w:rsidRPr="00E22257" w:rsidRDefault="00B05FCA" w:rsidP="00D35573">
      <w:pPr>
        <w:spacing w:after="0" w:line="240" w:lineRule="auto"/>
        <w:jc w:val="center"/>
        <w:rPr>
          <w:rFonts w:ascii="Times New Roman" w:hAnsi="Times New Roman" w:cs="Times New Roman"/>
          <w:b/>
          <w:sz w:val="24"/>
          <w:szCs w:val="24"/>
        </w:rPr>
      </w:pPr>
      <w:r w:rsidRPr="00E22257">
        <w:rPr>
          <w:rFonts w:ascii="Times New Roman" w:hAnsi="Times New Roman" w:cs="Times New Roman"/>
          <w:b/>
          <w:sz w:val="24"/>
          <w:szCs w:val="24"/>
        </w:rPr>
        <w:t>CITY</w:t>
      </w:r>
      <w:r w:rsidR="007A632B" w:rsidRPr="00E22257">
        <w:rPr>
          <w:rFonts w:ascii="Times New Roman" w:hAnsi="Times New Roman" w:cs="Times New Roman"/>
          <w:b/>
          <w:sz w:val="24"/>
          <w:szCs w:val="24"/>
        </w:rPr>
        <w:t xml:space="preserve">     </w:t>
      </w:r>
      <w:r w:rsidRPr="00E22257">
        <w:rPr>
          <w:rFonts w:ascii="Times New Roman" w:hAnsi="Times New Roman" w:cs="Times New Roman"/>
          <w:b/>
          <w:sz w:val="24"/>
          <w:szCs w:val="24"/>
        </w:rPr>
        <w:t>OF</w:t>
      </w:r>
      <w:r w:rsidR="00755610" w:rsidRPr="00E22257">
        <w:rPr>
          <w:rFonts w:ascii="Times New Roman" w:hAnsi="Times New Roman" w:cs="Times New Roman"/>
          <w:b/>
          <w:sz w:val="24"/>
          <w:szCs w:val="24"/>
        </w:rPr>
        <w:t xml:space="preserve">     </w:t>
      </w:r>
      <w:r w:rsidRPr="00E22257">
        <w:rPr>
          <w:rFonts w:ascii="Times New Roman" w:hAnsi="Times New Roman" w:cs="Times New Roman"/>
          <w:b/>
          <w:sz w:val="24"/>
          <w:szCs w:val="24"/>
        </w:rPr>
        <w:t>HARARE</w:t>
      </w:r>
    </w:p>
    <w:p w:rsidR="00390D04" w:rsidRPr="00E22257" w:rsidRDefault="00390D04" w:rsidP="00D35573">
      <w:pPr>
        <w:spacing w:after="0" w:line="240" w:lineRule="auto"/>
        <w:jc w:val="center"/>
        <w:rPr>
          <w:rFonts w:ascii="Times New Roman" w:hAnsi="Times New Roman" w:cs="Times New Roman"/>
          <w:b/>
          <w:sz w:val="24"/>
          <w:szCs w:val="24"/>
        </w:rPr>
      </w:pPr>
      <w:r w:rsidRPr="00E22257">
        <w:rPr>
          <w:rFonts w:ascii="Times New Roman" w:hAnsi="Times New Roman" w:cs="Times New Roman"/>
          <w:b/>
          <w:sz w:val="24"/>
          <w:szCs w:val="24"/>
        </w:rPr>
        <w:t>v</w:t>
      </w:r>
    </w:p>
    <w:p w:rsidR="00390D04" w:rsidRPr="00E22257" w:rsidRDefault="00F83E12" w:rsidP="00D35573">
      <w:pPr>
        <w:spacing w:after="0" w:line="240" w:lineRule="auto"/>
        <w:jc w:val="center"/>
        <w:rPr>
          <w:rFonts w:ascii="Times New Roman" w:hAnsi="Times New Roman" w:cs="Times New Roman"/>
          <w:b/>
          <w:sz w:val="24"/>
          <w:szCs w:val="24"/>
        </w:rPr>
      </w:pPr>
      <w:r w:rsidRPr="00E22257">
        <w:rPr>
          <w:rFonts w:ascii="Times New Roman" w:hAnsi="Times New Roman" w:cs="Times New Roman"/>
          <w:b/>
          <w:sz w:val="24"/>
          <w:szCs w:val="24"/>
        </w:rPr>
        <w:t xml:space="preserve">(1)     </w:t>
      </w:r>
      <w:r w:rsidR="00B05FCA" w:rsidRPr="00E22257">
        <w:rPr>
          <w:rFonts w:ascii="Times New Roman" w:hAnsi="Times New Roman" w:cs="Times New Roman"/>
          <w:b/>
          <w:sz w:val="24"/>
          <w:szCs w:val="24"/>
        </w:rPr>
        <w:t>TAWANDA</w:t>
      </w:r>
      <w:r w:rsidR="000808BA" w:rsidRPr="00E22257">
        <w:rPr>
          <w:rFonts w:ascii="Times New Roman" w:hAnsi="Times New Roman" w:cs="Times New Roman"/>
          <w:b/>
          <w:sz w:val="24"/>
          <w:szCs w:val="24"/>
        </w:rPr>
        <w:t xml:space="preserve">     </w:t>
      </w:r>
      <w:r w:rsidR="00B05FCA" w:rsidRPr="00E22257">
        <w:rPr>
          <w:rFonts w:ascii="Times New Roman" w:hAnsi="Times New Roman" w:cs="Times New Roman"/>
          <w:b/>
          <w:sz w:val="24"/>
          <w:szCs w:val="24"/>
        </w:rPr>
        <w:t>MUKUNGURUTSE</w:t>
      </w:r>
      <w:r w:rsidR="000808BA" w:rsidRPr="00E22257">
        <w:rPr>
          <w:rFonts w:ascii="Times New Roman" w:hAnsi="Times New Roman" w:cs="Times New Roman"/>
          <w:b/>
          <w:sz w:val="24"/>
          <w:szCs w:val="24"/>
        </w:rPr>
        <w:t xml:space="preserve">  </w:t>
      </w:r>
      <w:proofErr w:type="gramStart"/>
      <w:r w:rsidR="000808BA" w:rsidRPr="00E22257">
        <w:rPr>
          <w:rFonts w:ascii="Times New Roman" w:hAnsi="Times New Roman" w:cs="Times New Roman"/>
          <w:b/>
          <w:sz w:val="24"/>
          <w:szCs w:val="24"/>
        </w:rPr>
        <w:t xml:space="preserve">   </w:t>
      </w:r>
      <w:r w:rsidRPr="00E22257">
        <w:rPr>
          <w:rFonts w:ascii="Times New Roman" w:hAnsi="Times New Roman" w:cs="Times New Roman"/>
          <w:b/>
          <w:sz w:val="24"/>
          <w:szCs w:val="24"/>
        </w:rPr>
        <w:t>(</w:t>
      </w:r>
      <w:proofErr w:type="gramEnd"/>
      <w:r w:rsidRPr="00E22257">
        <w:rPr>
          <w:rFonts w:ascii="Times New Roman" w:hAnsi="Times New Roman" w:cs="Times New Roman"/>
          <w:b/>
          <w:sz w:val="24"/>
          <w:szCs w:val="24"/>
        </w:rPr>
        <w:t xml:space="preserve">2)     </w:t>
      </w:r>
      <w:r w:rsidR="00B05FCA" w:rsidRPr="00E22257">
        <w:rPr>
          <w:rFonts w:ascii="Times New Roman" w:hAnsi="Times New Roman" w:cs="Times New Roman"/>
          <w:b/>
          <w:sz w:val="24"/>
          <w:szCs w:val="24"/>
        </w:rPr>
        <w:t>PATRICK</w:t>
      </w:r>
      <w:r w:rsidRPr="00E22257">
        <w:rPr>
          <w:rFonts w:ascii="Times New Roman" w:hAnsi="Times New Roman" w:cs="Times New Roman"/>
          <w:b/>
          <w:sz w:val="24"/>
          <w:szCs w:val="24"/>
        </w:rPr>
        <w:t xml:space="preserve">     </w:t>
      </w:r>
      <w:r w:rsidR="00B05FCA" w:rsidRPr="00E22257">
        <w:rPr>
          <w:rFonts w:ascii="Times New Roman" w:hAnsi="Times New Roman" w:cs="Times New Roman"/>
          <w:b/>
          <w:sz w:val="24"/>
          <w:szCs w:val="24"/>
        </w:rPr>
        <w:t>CHIKOHORA</w:t>
      </w:r>
      <w:r w:rsidRPr="00E22257">
        <w:rPr>
          <w:rFonts w:ascii="Times New Roman" w:hAnsi="Times New Roman" w:cs="Times New Roman"/>
          <w:b/>
          <w:sz w:val="24"/>
          <w:szCs w:val="24"/>
        </w:rPr>
        <w:t xml:space="preserve">    </w:t>
      </w:r>
      <w:r w:rsidR="00B05FCA" w:rsidRPr="00E22257">
        <w:rPr>
          <w:rFonts w:ascii="Times New Roman" w:hAnsi="Times New Roman" w:cs="Times New Roman"/>
          <w:b/>
          <w:sz w:val="24"/>
          <w:szCs w:val="24"/>
        </w:rPr>
        <w:t xml:space="preserve"> </w:t>
      </w:r>
      <w:r w:rsidRPr="00E22257">
        <w:rPr>
          <w:rFonts w:ascii="Times New Roman" w:hAnsi="Times New Roman" w:cs="Times New Roman"/>
          <w:b/>
          <w:sz w:val="24"/>
          <w:szCs w:val="24"/>
        </w:rPr>
        <w:t xml:space="preserve">(3)     </w:t>
      </w:r>
      <w:r w:rsidR="00B05FCA" w:rsidRPr="00E22257">
        <w:rPr>
          <w:rFonts w:ascii="Times New Roman" w:hAnsi="Times New Roman" w:cs="Times New Roman"/>
          <w:b/>
          <w:sz w:val="24"/>
          <w:szCs w:val="24"/>
        </w:rPr>
        <w:t>CLEDWYN</w:t>
      </w:r>
      <w:r w:rsidRPr="00E22257">
        <w:rPr>
          <w:rFonts w:ascii="Times New Roman" w:hAnsi="Times New Roman" w:cs="Times New Roman"/>
          <w:b/>
          <w:sz w:val="24"/>
          <w:szCs w:val="24"/>
        </w:rPr>
        <w:t xml:space="preserve">     MU</w:t>
      </w:r>
      <w:r w:rsidR="00B05FCA" w:rsidRPr="00E22257">
        <w:rPr>
          <w:rFonts w:ascii="Times New Roman" w:hAnsi="Times New Roman" w:cs="Times New Roman"/>
          <w:b/>
          <w:sz w:val="24"/>
          <w:szCs w:val="24"/>
        </w:rPr>
        <w:t>TETE     (4)     MINISTER     OF     LOCAL     GOVERNMENT     PUBLIC     WORKS     AND     NATIONAL     HOUSING</w:t>
      </w:r>
    </w:p>
    <w:p w:rsidR="00390D04" w:rsidRPr="00E22257" w:rsidRDefault="00390D04" w:rsidP="00D35573">
      <w:pPr>
        <w:spacing w:after="0" w:line="240" w:lineRule="auto"/>
        <w:jc w:val="center"/>
        <w:rPr>
          <w:rFonts w:ascii="Times New Roman" w:hAnsi="Times New Roman" w:cs="Times New Roman"/>
          <w:sz w:val="24"/>
          <w:szCs w:val="24"/>
        </w:rPr>
      </w:pPr>
    </w:p>
    <w:p w:rsidR="00146FF6" w:rsidRPr="00E22257" w:rsidRDefault="00146FF6" w:rsidP="00D35573">
      <w:pPr>
        <w:spacing w:after="0" w:line="240" w:lineRule="auto"/>
        <w:jc w:val="center"/>
        <w:rPr>
          <w:rFonts w:ascii="Times New Roman" w:hAnsi="Times New Roman" w:cs="Times New Roman"/>
          <w:sz w:val="24"/>
          <w:szCs w:val="24"/>
        </w:rPr>
      </w:pPr>
    </w:p>
    <w:p w:rsidR="00601EED" w:rsidRPr="00E22257" w:rsidRDefault="00601EED" w:rsidP="00D35573">
      <w:pPr>
        <w:spacing w:after="0"/>
        <w:jc w:val="center"/>
        <w:rPr>
          <w:rFonts w:ascii="Times New Roman" w:hAnsi="Times New Roman" w:cs="Times New Roman"/>
          <w:sz w:val="24"/>
          <w:szCs w:val="24"/>
        </w:rPr>
      </w:pPr>
    </w:p>
    <w:p w:rsidR="00B01330" w:rsidRPr="00E22257" w:rsidRDefault="00B01330" w:rsidP="00D35573">
      <w:pPr>
        <w:spacing w:after="0"/>
        <w:jc w:val="center"/>
        <w:rPr>
          <w:rFonts w:ascii="Times New Roman" w:hAnsi="Times New Roman" w:cs="Times New Roman"/>
          <w:sz w:val="24"/>
          <w:szCs w:val="24"/>
        </w:rPr>
      </w:pPr>
    </w:p>
    <w:p w:rsidR="00390D04" w:rsidRPr="00E22257" w:rsidRDefault="00390D04" w:rsidP="00D35573">
      <w:pPr>
        <w:spacing w:after="0" w:line="240" w:lineRule="auto"/>
        <w:rPr>
          <w:rFonts w:ascii="Times New Roman" w:hAnsi="Times New Roman" w:cs="Times New Roman"/>
          <w:b/>
          <w:sz w:val="24"/>
          <w:szCs w:val="24"/>
        </w:rPr>
      </w:pPr>
      <w:r w:rsidRPr="00E22257">
        <w:rPr>
          <w:rFonts w:ascii="Times New Roman" w:hAnsi="Times New Roman" w:cs="Times New Roman"/>
          <w:b/>
          <w:sz w:val="24"/>
          <w:szCs w:val="24"/>
        </w:rPr>
        <w:t>SUPREME COURT OF ZIMBABWE</w:t>
      </w:r>
    </w:p>
    <w:p w:rsidR="00390D04" w:rsidRPr="00E22257" w:rsidRDefault="00002EEA" w:rsidP="00D35573">
      <w:pPr>
        <w:spacing w:after="0" w:line="240" w:lineRule="auto"/>
        <w:rPr>
          <w:rFonts w:ascii="Times New Roman" w:hAnsi="Times New Roman" w:cs="Times New Roman"/>
          <w:b/>
          <w:sz w:val="24"/>
          <w:szCs w:val="24"/>
        </w:rPr>
      </w:pPr>
      <w:r w:rsidRPr="00E22257">
        <w:rPr>
          <w:rFonts w:ascii="Times New Roman" w:hAnsi="Times New Roman" w:cs="Times New Roman"/>
          <w:b/>
          <w:sz w:val="24"/>
          <w:szCs w:val="24"/>
        </w:rPr>
        <w:t xml:space="preserve">GARWE JA, GUVAVA JA &amp; </w:t>
      </w:r>
      <w:r w:rsidR="00715496" w:rsidRPr="00E22257">
        <w:rPr>
          <w:rFonts w:ascii="Times New Roman" w:hAnsi="Times New Roman" w:cs="Times New Roman"/>
          <w:b/>
          <w:sz w:val="24"/>
          <w:szCs w:val="24"/>
        </w:rPr>
        <w:t>ZIYAMBI</w:t>
      </w:r>
      <w:r w:rsidR="007F1412" w:rsidRPr="00E22257">
        <w:rPr>
          <w:rFonts w:ascii="Times New Roman" w:hAnsi="Times New Roman" w:cs="Times New Roman"/>
          <w:b/>
          <w:sz w:val="24"/>
          <w:szCs w:val="24"/>
        </w:rPr>
        <w:t xml:space="preserve"> </w:t>
      </w:r>
      <w:r w:rsidR="00715496" w:rsidRPr="00E22257">
        <w:rPr>
          <w:rFonts w:ascii="Times New Roman" w:hAnsi="Times New Roman" w:cs="Times New Roman"/>
          <w:b/>
          <w:sz w:val="24"/>
          <w:szCs w:val="24"/>
        </w:rPr>
        <w:t>A</w:t>
      </w:r>
      <w:r w:rsidR="007F1412" w:rsidRPr="00E22257">
        <w:rPr>
          <w:rFonts w:ascii="Times New Roman" w:hAnsi="Times New Roman" w:cs="Times New Roman"/>
          <w:b/>
          <w:sz w:val="24"/>
          <w:szCs w:val="24"/>
        </w:rPr>
        <w:t>JA</w:t>
      </w:r>
    </w:p>
    <w:p w:rsidR="00390D04" w:rsidRPr="00E22257" w:rsidRDefault="00390D04" w:rsidP="00D35573">
      <w:pPr>
        <w:spacing w:after="0" w:line="240" w:lineRule="auto"/>
        <w:rPr>
          <w:rFonts w:ascii="Times New Roman" w:hAnsi="Times New Roman" w:cs="Times New Roman"/>
          <w:sz w:val="24"/>
          <w:szCs w:val="24"/>
        </w:rPr>
      </w:pPr>
      <w:r w:rsidRPr="00E22257">
        <w:rPr>
          <w:rFonts w:ascii="Times New Roman" w:hAnsi="Times New Roman" w:cs="Times New Roman"/>
          <w:b/>
          <w:sz w:val="24"/>
          <w:szCs w:val="24"/>
        </w:rPr>
        <w:t xml:space="preserve">HARARE, </w:t>
      </w:r>
      <w:r w:rsidR="000B61C9" w:rsidRPr="00E22257">
        <w:rPr>
          <w:rFonts w:ascii="Times New Roman" w:hAnsi="Times New Roman" w:cs="Times New Roman"/>
          <w:b/>
          <w:sz w:val="24"/>
          <w:szCs w:val="24"/>
        </w:rPr>
        <w:t>SEPTEMBER</w:t>
      </w:r>
      <w:r w:rsidRPr="00E22257">
        <w:rPr>
          <w:rFonts w:ascii="Times New Roman" w:hAnsi="Times New Roman" w:cs="Times New Roman"/>
          <w:b/>
          <w:sz w:val="24"/>
          <w:szCs w:val="24"/>
        </w:rPr>
        <w:t xml:space="preserve"> </w:t>
      </w:r>
      <w:r w:rsidR="000B61C9" w:rsidRPr="00E22257">
        <w:rPr>
          <w:rFonts w:ascii="Times New Roman" w:hAnsi="Times New Roman" w:cs="Times New Roman"/>
          <w:b/>
          <w:sz w:val="24"/>
          <w:szCs w:val="24"/>
        </w:rPr>
        <w:t>15</w:t>
      </w:r>
      <w:r w:rsidR="00D6180F" w:rsidRPr="00E22257">
        <w:rPr>
          <w:rFonts w:ascii="Times New Roman" w:hAnsi="Times New Roman" w:cs="Times New Roman"/>
          <w:b/>
          <w:sz w:val="24"/>
          <w:szCs w:val="24"/>
        </w:rPr>
        <w:t>,</w:t>
      </w:r>
      <w:r w:rsidR="00B52B31" w:rsidRPr="00E22257">
        <w:rPr>
          <w:rFonts w:ascii="Times New Roman" w:hAnsi="Times New Roman" w:cs="Times New Roman"/>
          <w:b/>
          <w:sz w:val="24"/>
          <w:szCs w:val="24"/>
        </w:rPr>
        <w:t xml:space="preserve"> 201</w:t>
      </w:r>
      <w:r w:rsidR="00C633BF" w:rsidRPr="00E22257">
        <w:rPr>
          <w:rFonts w:ascii="Times New Roman" w:hAnsi="Times New Roman" w:cs="Times New Roman"/>
          <w:b/>
          <w:sz w:val="24"/>
          <w:szCs w:val="24"/>
        </w:rPr>
        <w:t>7</w:t>
      </w:r>
      <w:r w:rsidR="00B52B31" w:rsidRPr="00E22257">
        <w:rPr>
          <w:rFonts w:ascii="Times New Roman" w:hAnsi="Times New Roman" w:cs="Times New Roman"/>
          <w:b/>
          <w:sz w:val="24"/>
          <w:szCs w:val="24"/>
        </w:rPr>
        <w:t xml:space="preserve"> </w:t>
      </w:r>
      <w:r w:rsidR="00633329" w:rsidRPr="00E22257">
        <w:rPr>
          <w:rFonts w:ascii="Times New Roman" w:hAnsi="Times New Roman" w:cs="Times New Roman"/>
          <w:b/>
          <w:sz w:val="24"/>
          <w:szCs w:val="24"/>
        </w:rPr>
        <w:t>&amp; JU</w:t>
      </w:r>
      <w:r w:rsidR="00EB51C3" w:rsidRPr="00E22257">
        <w:rPr>
          <w:rFonts w:ascii="Times New Roman" w:hAnsi="Times New Roman" w:cs="Times New Roman"/>
          <w:b/>
          <w:sz w:val="24"/>
          <w:szCs w:val="24"/>
        </w:rPr>
        <w:t>LY</w:t>
      </w:r>
      <w:r w:rsidR="00E22257">
        <w:rPr>
          <w:rFonts w:ascii="Times New Roman" w:hAnsi="Times New Roman" w:cs="Times New Roman"/>
          <w:b/>
          <w:sz w:val="24"/>
          <w:szCs w:val="24"/>
        </w:rPr>
        <w:t xml:space="preserve"> 26</w:t>
      </w:r>
      <w:r w:rsidR="00633329" w:rsidRPr="00E22257">
        <w:rPr>
          <w:rFonts w:ascii="Times New Roman" w:hAnsi="Times New Roman" w:cs="Times New Roman"/>
          <w:b/>
          <w:sz w:val="24"/>
          <w:szCs w:val="24"/>
        </w:rPr>
        <w:t>,</w:t>
      </w:r>
      <w:r w:rsidR="00EB51C3" w:rsidRPr="00E22257">
        <w:rPr>
          <w:rFonts w:ascii="Times New Roman" w:hAnsi="Times New Roman" w:cs="Times New Roman"/>
          <w:b/>
          <w:sz w:val="24"/>
          <w:szCs w:val="24"/>
        </w:rPr>
        <w:t xml:space="preserve"> </w:t>
      </w:r>
      <w:r w:rsidR="00633329" w:rsidRPr="00E22257">
        <w:rPr>
          <w:rFonts w:ascii="Times New Roman" w:hAnsi="Times New Roman" w:cs="Times New Roman"/>
          <w:b/>
          <w:sz w:val="24"/>
          <w:szCs w:val="24"/>
        </w:rPr>
        <w:t>2018.</w:t>
      </w:r>
    </w:p>
    <w:p w:rsidR="00146FF6" w:rsidRPr="00E22257" w:rsidRDefault="00146FF6" w:rsidP="00D35573">
      <w:pPr>
        <w:spacing w:after="0"/>
        <w:rPr>
          <w:rFonts w:ascii="Times New Roman" w:hAnsi="Times New Roman" w:cs="Times New Roman"/>
          <w:sz w:val="24"/>
          <w:szCs w:val="24"/>
        </w:rPr>
      </w:pPr>
    </w:p>
    <w:p w:rsidR="00F2404B" w:rsidRPr="00E22257" w:rsidRDefault="00F2404B" w:rsidP="00D35573">
      <w:pPr>
        <w:spacing w:after="0"/>
        <w:rPr>
          <w:rFonts w:ascii="Times New Roman" w:hAnsi="Times New Roman" w:cs="Times New Roman"/>
          <w:sz w:val="24"/>
          <w:szCs w:val="24"/>
        </w:rPr>
      </w:pPr>
    </w:p>
    <w:p w:rsidR="00061AC0" w:rsidRPr="00E22257" w:rsidRDefault="00061AC0" w:rsidP="00D35573">
      <w:pPr>
        <w:spacing w:after="0"/>
        <w:rPr>
          <w:rFonts w:ascii="Times New Roman" w:hAnsi="Times New Roman" w:cs="Times New Roman"/>
          <w:sz w:val="24"/>
          <w:szCs w:val="24"/>
        </w:rPr>
      </w:pPr>
    </w:p>
    <w:p w:rsidR="00390D04" w:rsidRPr="00E22257" w:rsidRDefault="00D82384" w:rsidP="00D35573">
      <w:pPr>
        <w:spacing w:after="0" w:line="480" w:lineRule="auto"/>
        <w:rPr>
          <w:rFonts w:ascii="Times New Roman" w:hAnsi="Times New Roman" w:cs="Times New Roman"/>
          <w:sz w:val="24"/>
          <w:szCs w:val="24"/>
        </w:rPr>
      </w:pPr>
      <w:r w:rsidRPr="00E22257">
        <w:rPr>
          <w:rFonts w:ascii="Times New Roman" w:hAnsi="Times New Roman" w:cs="Times New Roman"/>
          <w:i/>
          <w:sz w:val="24"/>
          <w:szCs w:val="24"/>
        </w:rPr>
        <w:t xml:space="preserve">L. </w:t>
      </w:r>
      <w:proofErr w:type="spellStart"/>
      <w:r w:rsidRPr="00E22257">
        <w:rPr>
          <w:rFonts w:ascii="Times New Roman" w:hAnsi="Times New Roman" w:cs="Times New Roman"/>
          <w:i/>
          <w:sz w:val="24"/>
          <w:szCs w:val="24"/>
        </w:rPr>
        <w:t>Uriri</w:t>
      </w:r>
      <w:proofErr w:type="spellEnd"/>
      <w:r w:rsidR="00D748A9" w:rsidRPr="00E22257">
        <w:rPr>
          <w:rFonts w:ascii="Times New Roman" w:hAnsi="Times New Roman" w:cs="Times New Roman"/>
          <w:i/>
          <w:sz w:val="24"/>
          <w:szCs w:val="24"/>
        </w:rPr>
        <w:t>,</w:t>
      </w:r>
      <w:r w:rsidR="00061AC0" w:rsidRPr="00E22257">
        <w:rPr>
          <w:rFonts w:ascii="Times New Roman" w:hAnsi="Times New Roman" w:cs="Times New Roman"/>
          <w:i/>
          <w:sz w:val="24"/>
          <w:szCs w:val="24"/>
        </w:rPr>
        <w:t xml:space="preserve"> </w:t>
      </w:r>
      <w:r w:rsidR="00F4241A" w:rsidRPr="00E22257">
        <w:rPr>
          <w:rFonts w:ascii="Times New Roman" w:hAnsi="Times New Roman" w:cs="Times New Roman"/>
          <w:sz w:val="24"/>
          <w:szCs w:val="24"/>
        </w:rPr>
        <w:t>for the appell</w:t>
      </w:r>
      <w:r w:rsidR="00390D04" w:rsidRPr="00E22257">
        <w:rPr>
          <w:rFonts w:ascii="Times New Roman" w:hAnsi="Times New Roman" w:cs="Times New Roman"/>
          <w:sz w:val="24"/>
          <w:szCs w:val="24"/>
        </w:rPr>
        <w:t>ant</w:t>
      </w:r>
    </w:p>
    <w:p w:rsidR="00390D04" w:rsidRPr="00E22257" w:rsidRDefault="003433DB" w:rsidP="00D35573">
      <w:pPr>
        <w:spacing w:after="0" w:line="480" w:lineRule="auto"/>
        <w:rPr>
          <w:rFonts w:ascii="Times New Roman" w:hAnsi="Times New Roman" w:cs="Times New Roman"/>
          <w:sz w:val="24"/>
          <w:szCs w:val="24"/>
        </w:rPr>
      </w:pPr>
      <w:r w:rsidRPr="00E22257">
        <w:rPr>
          <w:rFonts w:ascii="Times New Roman" w:hAnsi="Times New Roman" w:cs="Times New Roman"/>
          <w:i/>
          <w:sz w:val="24"/>
          <w:szCs w:val="24"/>
        </w:rPr>
        <w:t>T. M</w:t>
      </w:r>
      <w:r w:rsidR="00094808" w:rsidRPr="00E22257">
        <w:rPr>
          <w:rFonts w:ascii="Times New Roman" w:hAnsi="Times New Roman" w:cs="Times New Roman"/>
          <w:i/>
          <w:sz w:val="24"/>
          <w:szCs w:val="24"/>
        </w:rPr>
        <w:t>p</w:t>
      </w:r>
      <w:r w:rsidRPr="00E22257">
        <w:rPr>
          <w:rFonts w:ascii="Times New Roman" w:hAnsi="Times New Roman" w:cs="Times New Roman"/>
          <w:i/>
          <w:sz w:val="24"/>
          <w:szCs w:val="24"/>
        </w:rPr>
        <w:t xml:space="preserve">ofu </w:t>
      </w:r>
      <w:r w:rsidRPr="00E22257">
        <w:rPr>
          <w:rFonts w:ascii="Times New Roman" w:hAnsi="Times New Roman" w:cs="Times New Roman"/>
          <w:sz w:val="24"/>
          <w:szCs w:val="24"/>
        </w:rPr>
        <w:t xml:space="preserve">with </w:t>
      </w:r>
      <w:r w:rsidR="00EB51C3" w:rsidRPr="00E22257">
        <w:rPr>
          <w:rFonts w:ascii="Times New Roman" w:hAnsi="Times New Roman" w:cs="Times New Roman"/>
          <w:i/>
          <w:sz w:val="24"/>
          <w:szCs w:val="24"/>
        </w:rPr>
        <w:t>B.</w:t>
      </w:r>
      <w:r w:rsidRPr="00E22257">
        <w:rPr>
          <w:rFonts w:ascii="Times New Roman" w:hAnsi="Times New Roman" w:cs="Times New Roman"/>
          <w:i/>
          <w:sz w:val="24"/>
          <w:szCs w:val="24"/>
        </w:rPr>
        <w:t xml:space="preserve">R. </w:t>
      </w:r>
      <w:proofErr w:type="spellStart"/>
      <w:r w:rsidRPr="00E22257">
        <w:rPr>
          <w:rFonts w:ascii="Times New Roman" w:hAnsi="Times New Roman" w:cs="Times New Roman"/>
          <w:i/>
          <w:sz w:val="24"/>
          <w:szCs w:val="24"/>
        </w:rPr>
        <w:t>Chinowawa</w:t>
      </w:r>
      <w:proofErr w:type="spellEnd"/>
      <w:r w:rsidR="00D748A9" w:rsidRPr="00E22257">
        <w:rPr>
          <w:rFonts w:ascii="Times New Roman" w:hAnsi="Times New Roman" w:cs="Times New Roman"/>
          <w:i/>
          <w:sz w:val="24"/>
          <w:szCs w:val="24"/>
        </w:rPr>
        <w:t>,</w:t>
      </w:r>
      <w:r w:rsidR="00390D04" w:rsidRPr="00E22257">
        <w:rPr>
          <w:rFonts w:ascii="Times New Roman" w:hAnsi="Times New Roman" w:cs="Times New Roman"/>
          <w:i/>
          <w:sz w:val="24"/>
          <w:szCs w:val="24"/>
        </w:rPr>
        <w:t xml:space="preserve"> </w:t>
      </w:r>
      <w:r w:rsidR="00390D04" w:rsidRPr="00E22257">
        <w:rPr>
          <w:rFonts w:ascii="Times New Roman" w:hAnsi="Times New Roman" w:cs="Times New Roman"/>
          <w:sz w:val="24"/>
          <w:szCs w:val="24"/>
        </w:rPr>
        <w:t xml:space="preserve">for the </w:t>
      </w:r>
      <w:r w:rsidRPr="00E22257">
        <w:rPr>
          <w:rFonts w:ascii="Times New Roman" w:hAnsi="Times New Roman" w:cs="Times New Roman"/>
          <w:sz w:val="24"/>
          <w:szCs w:val="24"/>
        </w:rPr>
        <w:t xml:space="preserve">first, second and third </w:t>
      </w:r>
      <w:r w:rsidR="009E564C" w:rsidRPr="00E22257">
        <w:rPr>
          <w:rFonts w:ascii="Times New Roman" w:hAnsi="Times New Roman" w:cs="Times New Roman"/>
          <w:sz w:val="24"/>
          <w:szCs w:val="24"/>
        </w:rPr>
        <w:t>r</w:t>
      </w:r>
      <w:r w:rsidR="00C633BF" w:rsidRPr="00E22257">
        <w:rPr>
          <w:rFonts w:ascii="Times New Roman" w:hAnsi="Times New Roman" w:cs="Times New Roman"/>
          <w:sz w:val="24"/>
          <w:szCs w:val="24"/>
        </w:rPr>
        <w:t>espondent</w:t>
      </w:r>
      <w:r w:rsidR="00FC5E17" w:rsidRPr="00E22257">
        <w:rPr>
          <w:rFonts w:ascii="Times New Roman" w:hAnsi="Times New Roman" w:cs="Times New Roman"/>
          <w:sz w:val="24"/>
          <w:szCs w:val="24"/>
        </w:rPr>
        <w:t>s</w:t>
      </w:r>
    </w:p>
    <w:p w:rsidR="00390D04" w:rsidRPr="00E22257" w:rsidRDefault="00390D04" w:rsidP="00D35573">
      <w:pPr>
        <w:spacing w:after="0"/>
        <w:rPr>
          <w:rFonts w:ascii="Times New Roman" w:hAnsi="Times New Roman" w:cs="Times New Roman"/>
          <w:sz w:val="24"/>
          <w:szCs w:val="24"/>
        </w:rPr>
      </w:pPr>
    </w:p>
    <w:p w:rsidR="00146FF6" w:rsidRPr="00E22257" w:rsidRDefault="00146FF6" w:rsidP="00D35573">
      <w:pPr>
        <w:spacing w:after="0"/>
        <w:rPr>
          <w:rFonts w:ascii="Times New Roman" w:hAnsi="Times New Roman" w:cs="Times New Roman"/>
          <w:sz w:val="24"/>
          <w:szCs w:val="24"/>
        </w:rPr>
      </w:pPr>
    </w:p>
    <w:p w:rsidR="00061AC0" w:rsidRPr="00E22257" w:rsidRDefault="00061AC0" w:rsidP="00D35573">
      <w:pPr>
        <w:spacing w:after="0"/>
        <w:rPr>
          <w:rFonts w:ascii="Times New Roman" w:hAnsi="Times New Roman" w:cs="Times New Roman"/>
          <w:sz w:val="24"/>
          <w:szCs w:val="24"/>
        </w:rPr>
      </w:pPr>
    </w:p>
    <w:p w:rsidR="002E07C4" w:rsidRPr="00E22257" w:rsidRDefault="000C5E56" w:rsidP="00D35573">
      <w:pPr>
        <w:autoSpaceDE w:val="0"/>
        <w:autoSpaceDN w:val="0"/>
        <w:adjustRightInd w:val="0"/>
        <w:spacing w:after="0" w:line="480" w:lineRule="auto"/>
        <w:jc w:val="both"/>
        <w:rPr>
          <w:rFonts w:ascii="Times New Roman" w:hAnsi="Times New Roman" w:cs="Times New Roman"/>
          <w:sz w:val="24"/>
          <w:szCs w:val="24"/>
        </w:rPr>
      </w:pPr>
      <w:r w:rsidRPr="00E22257">
        <w:rPr>
          <w:rFonts w:ascii="Times New Roman" w:hAnsi="Times New Roman" w:cs="Times New Roman"/>
          <w:b/>
          <w:sz w:val="24"/>
          <w:szCs w:val="24"/>
        </w:rPr>
        <w:t>ZIYAMBI</w:t>
      </w:r>
      <w:r w:rsidR="00390D04" w:rsidRPr="00E22257">
        <w:rPr>
          <w:rFonts w:ascii="Times New Roman" w:hAnsi="Times New Roman" w:cs="Times New Roman"/>
          <w:b/>
          <w:sz w:val="24"/>
          <w:szCs w:val="24"/>
        </w:rPr>
        <w:t xml:space="preserve"> </w:t>
      </w:r>
      <w:r w:rsidRPr="00E22257">
        <w:rPr>
          <w:rFonts w:ascii="Times New Roman" w:hAnsi="Times New Roman" w:cs="Times New Roman"/>
          <w:b/>
          <w:sz w:val="24"/>
          <w:szCs w:val="24"/>
        </w:rPr>
        <w:t>A</w:t>
      </w:r>
      <w:r w:rsidR="00390D04" w:rsidRPr="00E22257">
        <w:rPr>
          <w:rFonts w:ascii="Times New Roman" w:hAnsi="Times New Roman" w:cs="Times New Roman"/>
          <w:b/>
          <w:sz w:val="24"/>
          <w:szCs w:val="24"/>
        </w:rPr>
        <w:t>JA:</w:t>
      </w:r>
      <w:r w:rsidR="00AB3469" w:rsidRPr="00E22257">
        <w:rPr>
          <w:rFonts w:ascii="Times New Roman" w:hAnsi="Times New Roman" w:cs="Times New Roman"/>
          <w:sz w:val="24"/>
          <w:szCs w:val="24"/>
        </w:rPr>
        <w:t xml:space="preserve"> </w:t>
      </w:r>
    </w:p>
    <w:p w:rsidR="002314FE" w:rsidRPr="00E22257" w:rsidRDefault="00C516F0" w:rsidP="00D35573">
      <w:pPr>
        <w:spacing w:after="0" w:line="480" w:lineRule="auto"/>
        <w:jc w:val="both"/>
        <w:rPr>
          <w:rFonts w:ascii="Times New Roman" w:hAnsi="Times New Roman" w:cs="Times New Roman"/>
          <w:sz w:val="24"/>
          <w:szCs w:val="24"/>
        </w:rPr>
      </w:pPr>
      <w:r w:rsidRPr="00E22257">
        <w:rPr>
          <w:rFonts w:ascii="Times New Roman" w:hAnsi="Times New Roman" w:cs="Times New Roman"/>
          <w:sz w:val="24"/>
          <w:szCs w:val="24"/>
        </w:rPr>
        <w:t>[1]</w:t>
      </w:r>
      <w:r w:rsidRPr="00E22257">
        <w:rPr>
          <w:rFonts w:ascii="Times New Roman" w:hAnsi="Times New Roman" w:cs="Times New Roman"/>
          <w:sz w:val="24"/>
          <w:szCs w:val="24"/>
        </w:rPr>
        <w:tab/>
      </w:r>
      <w:r w:rsidRPr="00E22257">
        <w:rPr>
          <w:rFonts w:ascii="Times New Roman" w:hAnsi="Times New Roman" w:cs="Times New Roman"/>
          <w:sz w:val="28"/>
          <w:szCs w:val="28"/>
        </w:rPr>
        <w:t xml:space="preserve"> </w:t>
      </w:r>
      <w:r w:rsidRPr="00E22257">
        <w:rPr>
          <w:rFonts w:ascii="Times New Roman" w:hAnsi="Times New Roman" w:cs="Times New Roman"/>
          <w:sz w:val="24"/>
          <w:szCs w:val="24"/>
        </w:rPr>
        <w:t xml:space="preserve">This is an appeal against a judgment of the High Court declaring unlawful the demolition of the respondents’ houses in </w:t>
      </w:r>
      <w:proofErr w:type="spellStart"/>
      <w:r w:rsidRPr="00E22257">
        <w:rPr>
          <w:rFonts w:ascii="Times New Roman" w:hAnsi="Times New Roman" w:cs="Times New Roman"/>
          <w:sz w:val="24"/>
          <w:szCs w:val="24"/>
        </w:rPr>
        <w:t>Budiriro</w:t>
      </w:r>
      <w:proofErr w:type="spellEnd"/>
      <w:r w:rsidRPr="00E22257">
        <w:rPr>
          <w:rFonts w:ascii="Times New Roman" w:hAnsi="Times New Roman" w:cs="Times New Roman"/>
          <w:sz w:val="24"/>
          <w:szCs w:val="24"/>
        </w:rPr>
        <w:t xml:space="preserve"> 4 in the absence of a court order.</w:t>
      </w:r>
    </w:p>
    <w:p w:rsidR="00D35573" w:rsidRPr="00E22257" w:rsidRDefault="00C516F0" w:rsidP="00D35573">
      <w:pPr>
        <w:spacing w:after="0" w:line="480" w:lineRule="auto"/>
        <w:jc w:val="both"/>
        <w:rPr>
          <w:rFonts w:ascii="Times New Roman" w:hAnsi="Times New Roman" w:cs="Times New Roman"/>
          <w:sz w:val="24"/>
          <w:szCs w:val="24"/>
        </w:rPr>
      </w:pPr>
      <w:r w:rsidRPr="00E22257">
        <w:rPr>
          <w:rFonts w:ascii="Times New Roman" w:hAnsi="Times New Roman" w:cs="Times New Roman"/>
          <w:sz w:val="24"/>
          <w:szCs w:val="24"/>
        </w:rPr>
        <w:t xml:space="preserve"> </w:t>
      </w:r>
    </w:p>
    <w:p w:rsidR="00C516F0" w:rsidRDefault="002314FE" w:rsidP="00D35573">
      <w:pPr>
        <w:spacing w:after="0" w:line="480" w:lineRule="auto"/>
        <w:jc w:val="both"/>
        <w:rPr>
          <w:rFonts w:ascii="Times New Roman" w:hAnsi="Times New Roman" w:cs="Times New Roman"/>
          <w:sz w:val="24"/>
          <w:szCs w:val="24"/>
        </w:rPr>
      </w:pPr>
      <w:r w:rsidRPr="00E22257">
        <w:rPr>
          <w:rFonts w:ascii="Times New Roman" w:hAnsi="Times New Roman" w:cs="Times New Roman"/>
          <w:sz w:val="24"/>
          <w:szCs w:val="24"/>
        </w:rPr>
        <w:t>[2]</w:t>
      </w:r>
      <w:r w:rsidR="00EB51C3" w:rsidRPr="00E22257">
        <w:rPr>
          <w:rFonts w:ascii="Times New Roman" w:hAnsi="Times New Roman" w:cs="Times New Roman"/>
          <w:sz w:val="24"/>
          <w:szCs w:val="24"/>
        </w:rPr>
        <w:tab/>
      </w:r>
      <w:r w:rsidR="00C516F0" w:rsidRPr="00E22257">
        <w:rPr>
          <w:rFonts w:ascii="Times New Roman" w:hAnsi="Times New Roman" w:cs="Times New Roman"/>
          <w:sz w:val="24"/>
          <w:szCs w:val="24"/>
        </w:rPr>
        <w:t>The matter turns on a determination of the question at what stage does the invalidity of existing legislation inconsistent with the Constitution of Zimbabwe occur.  The appellants contend that an invalidity occurs when it is pronounced as such by a court.  The respondents maintain that the invalidity occurred upon the coming into effect of the Constitution.</w:t>
      </w:r>
    </w:p>
    <w:p w:rsidR="00E22257" w:rsidRPr="00E22257" w:rsidRDefault="00E22257" w:rsidP="00D35573">
      <w:pPr>
        <w:spacing w:after="0" w:line="480" w:lineRule="auto"/>
        <w:jc w:val="both"/>
        <w:rPr>
          <w:rFonts w:ascii="Times New Roman" w:hAnsi="Times New Roman" w:cs="Times New Roman"/>
          <w:sz w:val="24"/>
          <w:szCs w:val="24"/>
        </w:rPr>
      </w:pPr>
    </w:p>
    <w:p w:rsidR="005D6966" w:rsidRPr="00E22257" w:rsidRDefault="007E029A" w:rsidP="00D35573">
      <w:pPr>
        <w:spacing w:after="0" w:line="480" w:lineRule="auto"/>
        <w:jc w:val="both"/>
        <w:rPr>
          <w:rFonts w:ascii="Times New Roman" w:hAnsi="Times New Roman" w:cs="Times New Roman"/>
          <w:b/>
          <w:i/>
          <w:sz w:val="24"/>
          <w:szCs w:val="24"/>
        </w:rPr>
      </w:pPr>
      <w:r w:rsidRPr="00E22257">
        <w:rPr>
          <w:rFonts w:ascii="Times New Roman" w:hAnsi="Times New Roman" w:cs="Times New Roman"/>
          <w:b/>
          <w:i/>
          <w:sz w:val="24"/>
          <w:szCs w:val="24"/>
        </w:rPr>
        <w:t>BACKGROUND</w:t>
      </w:r>
      <w:r w:rsidR="003D0BF7" w:rsidRPr="00E22257">
        <w:rPr>
          <w:rFonts w:ascii="Times New Roman" w:hAnsi="Times New Roman" w:cs="Times New Roman"/>
          <w:b/>
          <w:i/>
          <w:sz w:val="24"/>
          <w:szCs w:val="24"/>
        </w:rPr>
        <w:t xml:space="preserve"> </w:t>
      </w:r>
    </w:p>
    <w:p w:rsidR="00856E9A" w:rsidRPr="00E22257" w:rsidRDefault="00993C6A" w:rsidP="00D35573">
      <w:pPr>
        <w:spacing w:after="0" w:line="480" w:lineRule="auto"/>
        <w:jc w:val="both"/>
        <w:rPr>
          <w:rFonts w:ascii="Times New Roman" w:hAnsi="Times New Roman" w:cs="Times New Roman"/>
          <w:sz w:val="24"/>
          <w:szCs w:val="24"/>
        </w:rPr>
      </w:pPr>
      <w:r w:rsidRPr="00E22257">
        <w:rPr>
          <w:rFonts w:ascii="Times New Roman" w:hAnsi="Times New Roman" w:cs="Times New Roman"/>
          <w:sz w:val="24"/>
          <w:szCs w:val="24"/>
        </w:rPr>
        <w:t>[</w:t>
      </w:r>
      <w:r w:rsidR="002314FE" w:rsidRPr="00E22257">
        <w:rPr>
          <w:rFonts w:ascii="Times New Roman" w:hAnsi="Times New Roman" w:cs="Times New Roman"/>
          <w:sz w:val="24"/>
          <w:szCs w:val="24"/>
        </w:rPr>
        <w:t>3</w:t>
      </w:r>
      <w:r w:rsidRPr="00E22257">
        <w:rPr>
          <w:rFonts w:ascii="Times New Roman" w:hAnsi="Times New Roman" w:cs="Times New Roman"/>
          <w:sz w:val="24"/>
          <w:szCs w:val="24"/>
        </w:rPr>
        <w:t>]</w:t>
      </w:r>
      <w:r w:rsidRPr="00E22257">
        <w:rPr>
          <w:rFonts w:ascii="Times New Roman" w:hAnsi="Times New Roman" w:cs="Times New Roman"/>
          <w:sz w:val="24"/>
          <w:szCs w:val="24"/>
        </w:rPr>
        <w:tab/>
      </w:r>
      <w:r w:rsidR="00856E9A" w:rsidRPr="00E22257">
        <w:rPr>
          <w:rFonts w:ascii="Times New Roman" w:hAnsi="Times New Roman" w:cs="Times New Roman"/>
          <w:sz w:val="24"/>
          <w:szCs w:val="24"/>
        </w:rPr>
        <w:t xml:space="preserve">On the 19 August 2015, the High Court, </w:t>
      </w:r>
      <w:r w:rsidR="00DD6711" w:rsidRPr="00E22257">
        <w:rPr>
          <w:rFonts w:ascii="Times New Roman" w:hAnsi="Times New Roman" w:cs="Times New Roman"/>
          <w:sz w:val="24"/>
          <w:szCs w:val="24"/>
        </w:rPr>
        <w:t>following</w:t>
      </w:r>
      <w:r w:rsidR="00856E9A" w:rsidRPr="00E22257">
        <w:rPr>
          <w:rFonts w:ascii="Times New Roman" w:hAnsi="Times New Roman" w:cs="Times New Roman"/>
          <w:sz w:val="24"/>
          <w:szCs w:val="24"/>
        </w:rPr>
        <w:t xml:space="preserve"> an urgent application, granted a provisional order with interim relief in the following terms:</w:t>
      </w:r>
    </w:p>
    <w:p w:rsidR="00766E81" w:rsidRPr="00E22257" w:rsidRDefault="00C0512A" w:rsidP="00D35573">
      <w:pPr>
        <w:spacing w:after="0" w:line="240" w:lineRule="auto"/>
        <w:ind w:left="720"/>
        <w:jc w:val="both"/>
        <w:rPr>
          <w:rFonts w:ascii="Times New Roman" w:hAnsi="Times New Roman" w:cs="Times New Roman"/>
          <w:sz w:val="24"/>
          <w:szCs w:val="24"/>
        </w:rPr>
      </w:pPr>
      <w:r w:rsidRPr="00E22257">
        <w:rPr>
          <w:rFonts w:ascii="Times New Roman" w:hAnsi="Times New Roman" w:cs="Times New Roman"/>
          <w:sz w:val="24"/>
          <w:szCs w:val="24"/>
        </w:rPr>
        <w:lastRenderedPageBreak/>
        <w:t>“It is hereby ordered that, pending the determination by this Honourable Court of the issues referred hereinabove, it is ordered that:</w:t>
      </w:r>
    </w:p>
    <w:p w:rsidR="00D35573" w:rsidRPr="00E22257" w:rsidRDefault="00D35573" w:rsidP="00D35573">
      <w:pPr>
        <w:spacing w:after="0" w:line="240" w:lineRule="auto"/>
        <w:ind w:left="720"/>
        <w:jc w:val="both"/>
        <w:rPr>
          <w:rFonts w:ascii="Times New Roman" w:hAnsi="Times New Roman" w:cs="Times New Roman"/>
          <w:sz w:val="24"/>
          <w:szCs w:val="24"/>
        </w:rPr>
      </w:pPr>
    </w:p>
    <w:p w:rsidR="00D35573" w:rsidRPr="00E22257" w:rsidRDefault="00766E81" w:rsidP="00A92B9D">
      <w:pPr>
        <w:pStyle w:val="ListParagraph"/>
        <w:numPr>
          <w:ilvl w:val="0"/>
          <w:numId w:val="18"/>
        </w:numPr>
        <w:spacing w:after="0" w:line="240" w:lineRule="auto"/>
        <w:jc w:val="both"/>
        <w:rPr>
          <w:rFonts w:ascii="Times New Roman" w:hAnsi="Times New Roman" w:cs="Times New Roman"/>
          <w:sz w:val="24"/>
          <w:szCs w:val="24"/>
        </w:rPr>
      </w:pPr>
      <w:r w:rsidRPr="00E22257">
        <w:rPr>
          <w:rFonts w:ascii="Times New Roman" w:hAnsi="Times New Roman" w:cs="Times New Roman"/>
          <w:sz w:val="24"/>
          <w:szCs w:val="24"/>
        </w:rPr>
        <w:t xml:space="preserve">The </w:t>
      </w:r>
      <w:r w:rsidR="00855BCF" w:rsidRPr="00E22257">
        <w:rPr>
          <w:rFonts w:ascii="Times New Roman" w:hAnsi="Times New Roman" w:cs="Times New Roman"/>
          <w:sz w:val="24"/>
          <w:szCs w:val="24"/>
        </w:rPr>
        <w:t>first</w:t>
      </w:r>
      <w:r w:rsidRPr="00E22257">
        <w:rPr>
          <w:rFonts w:ascii="Times New Roman" w:hAnsi="Times New Roman" w:cs="Times New Roman"/>
          <w:sz w:val="24"/>
          <w:szCs w:val="24"/>
        </w:rPr>
        <w:t xml:space="preserve"> </w:t>
      </w:r>
      <w:r w:rsidR="00855BCF" w:rsidRPr="00E22257">
        <w:rPr>
          <w:rFonts w:ascii="Times New Roman" w:hAnsi="Times New Roman" w:cs="Times New Roman"/>
          <w:sz w:val="24"/>
          <w:szCs w:val="24"/>
        </w:rPr>
        <w:t>r</w:t>
      </w:r>
      <w:r w:rsidRPr="00E22257">
        <w:rPr>
          <w:rFonts w:ascii="Times New Roman" w:hAnsi="Times New Roman" w:cs="Times New Roman"/>
          <w:sz w:val="24"/>
          <w:szCs w:val="24"/>
        </w:rPr>
        <w:t>espondent (the appellant herein) be and is</w:t>
      </w:r>
      <w:r w:rsidR="00D35573" w:rsidRPr="00E22257">
        <w:rPr>
          <w:rFonts w:ascii="Times New Roman" w:hAnsi="Times New Roman" w:cs="Times New Roman"/>
          <w:sz w:val="24"/>
          <w:szCs w:val="24"/>
        </w:rPr>
        <w:t xml:space="preserve"> </w:t>
      </w:r>
      <w:r w:rsidRPr="00E22257">
        <w:rPr>
          <w:rFonts w:ascii="Times New Roman" w:hAnsi="Times New Roman" w:cs="Times New Roman"/>
          <w:sz w:val="24"/>
          <w:szCs w:val="24"/>
        </w:rPr>
        <w:t xml:space="preserve">hereby barred from demolishing the Applicants’ homes in </w:t>
      </w:r>
      <w:proofErr w:type="spellStart"/>
      <w:r w:rsidRPr="00E22257">
        <w:rPr>
          <w:rFonts w:ascii="Times New Roman" w:hAnsi="Times New Roman" w:cs="Times New Roman"/>
          <w:sz w:val="24"/>
          <w:szCs w:val="24"/>
        </w:rPr>
        <w:t>Budiriro</w:t>
      </w:r>
      <w:proofErr w:type="spellEnd"/>
      <w:r w:rsidRPr="00E22257">
        <w:rPr>
          <w:rFonts w:ascii="Times New Roman" w:hAnsi="Times New Roman" w:cs="Times New Roman"/>
          <w:sz w:val="24"/>
          <w:szCs w:val="24"/>
        </w:rPr>
        <w:t xml:space="preserve"> 4 in the absence of the order of a competent court</w:t>
      </w:r>
      <w:r w:rsidR="00CE00ED" w:rsidRPr="00E22257">
        <w:rPr>
          <w:rFonts w:ascii="Times New Roman" w:hAnsi="Times New Roman" w:cs="Times New Roman"/>
          <w:sz w:val="24"/>
          <w:szCs w:val="24"/>
        </w:rPr>
        <w:t>….</w:t>
      </w:r>
      <w:r w:rsidRPr="00E22257">
        <w:rPr>
          <w:rFonts w:ascii="Times New Roman" w:hAnsi="Times New Roman" w:cs="Times New Roman"/>
          <w:sz w:val="24"/>
          <w:szCs w:val="24"/>
        </w:rPr>
        <w:t>”</w:t>
      </w:r>
    </w:p>
    <w:p w:rsidR="002314FE" w:rsidRPr="00E22257" w:rsidRDefault="002314FE" w:rsidP="00A92B9D">
      <w:pPr>
        <w:pStyle w:val="ListParagraph"/>
        <w:numPr>
          <w:ilvl w:val="0"/>
          <w:numId w:val="18"/>
        </w:numPr>
        <w:spacing w:after="0" w:line="240" w:lineRule="auto"/>
        <w:jc w:val="both"/>
        <w:rPr>
          <w:rFonts w:ascii="Times New Roman" w:hAnsi="Times New Roman" w:cs="Times New Roman"/>
          <w:sz w:val="24"/>
          <w:szCs w:val="24"/>
        </w:rPr>
      </w:pPr>
      <w:r w:rsidRPr="00E22257">
        <w:rPr>
          <w:rFonts w:ascii="Times New Roman" w:hAnsi="Times New Roman" w:cs="Times New Roman"/>
          <w:sz w:val="24"/>
          <w:szCs w:val="24"/>
        </w:rPr>
        <w:t>…</w:t>
      </w:r>
    </w:p>
    <w:p w:rsidR="00EB018C" w:rsidRPr="00E22257" w:rsidRDefault="00EB018C" w:rsidP="00EB018C">
      <w:pPr>
        <w:pStyle w:val="ListParagraph"/>
        <w:spacing w:after="0" w:line="240" w:lineRule="auto"/>
        <w:ind w:left="1800"/>
        <w:jc w:val="both"/>
        <w:rPr>
          <w:rFonts w:ascii="Times New Roman" w:hAnsi="Times New Roman" w:cs="Times New Roman"/>
          <w:sz w:val="24"/>
          <w:szCs w:val="24"/>
        </w:rPr>
      </w:pPr>
    </w:p>
    <w:p w:rsidR="00EB51C3" w:rsidRPr="00E22257" w:rsidRDefault="00EB51C3" w:rsidP="00EB018C">
      <w:pPr>
        <w:pStyle w:val="ListParagraph"/>
        <w:spacing w:after="0" w:line="240" w:lineRule="auto"/>
        <w:ind w:left="1800"/>
        <w:jc w:val="both"/>
        <w:rPr>
          <w:rFonts w:ascii="Times New Roman" w:hAnsi="Times New Roman" w:cs="Times New Roman"/>
          <w:sz w:val="24"/>
          <w:szCs w:val="24"/>
        </w:rPr>
      </w:pPr>
    </w:p>
    <w:p w:rsidR="00EB51C3" w:rsidRPr="00E22257" w:rsidRDefault="00EB51C3" w:rsidP="00EB018C">
      <w:pPr>
        <w:pStyle w:val="ListParagraph"/>
        <w:spacing w:after="0" w:line="240" w:lineRule="auto"/>
        <w:ind w:left="1800"/>
        <w:jc w:val="both"/>
        <w:rPr>
          <w:rFonts w:ascii="Times New Roman" w:hAnsi="Times New Roman" w:cs="Times New Roman"/>
          <w:sz w:val="24"/>
          <w:szCs w:val="24"/>
        </w:rPr>
      </w:pPr>
    </w:p>
    <w:p w:rsidR="00812EE8" w:rsidRPr="00E22257" w:rsidRDefault="002314FE" w:rsidP="00D35573">
      <w:pPr>
        <w:spacing w:after="0" w:line="480" w:lineRule="auto"/>
        <w:jc w:val="both"/>
        <w:rPr>
          <w:rFonts w:ascii="Times New Roman" w:hAnsi="Times New Roman" w:cs="Times New Roman"/>
          <w:sz w:val="24"/>
          <w:szCs w:val="24"/>
        </w:rPr>
      </w:pPr>
      <w:r w:rsidRPr="00E22257">
        <w:rPr>
          <w:rFonts w:ascii="Times New Roman" w:hAnsi="Times New Roman" w:cs="Times New Roman"/>
          <w:sz w:val="24"/>
          <w:szCs w:val="24"/>
        </w:rPr>
        <w:t xml:space="preserve">[4] </w:t>
      </w:r>
      <w:r w:rsidR="00E22257">
        <w:rPr>
          <w:rFonts w:ascii="Times New Roman" w:hAnsi="Times New Roman" w:cs="Times New Roman"/>
          <w:sz w:val="24"/>
          <w:szCs w:val="24"/>
        </w:rPr>
        <w:tab/>
      </w:r>
      <w:r w:rsidR="00812EE8" w:rsidRPr="00E22257">
        <w:rPr>
          <w:rFonts w:ascii="Times New Roman" w:hAnsi="Times New Roman" w:cs="Times New Roman"/>
          <w:sz w:val="24"/>
          <w:szCs w:val="24"/>
        </w:rPr>
        <w:t>In due course</w:t>
      </w:r>
      <w:r w:rsidR="00EB018C" w:rsidRPr="00E22257">
        <w:rPr>
          <w:rFonts w:ascii="Times New Roman" w:hAnsi="Times New Roman" w:cs="Times New Roman"/>
          <w:sz w:val="24"/>
          <w:szCs w:val="24"/>
        </w:rPr>
        <w:t>,</w:t>
      </w:r>
      <w:r w:rsidR="00812EE8" w:rsidRPr="00E22257">
        <w:rPr>
          <w:rFonts w:ascii="Times New Roman" w:hAnsi="Times New Roman" w:cs="Times New Roman"/>
          <w:sz w:val="24"/>
          <w:szCs w:val="24"/>
        </w:rPr>
        <w:t xml:space="preserve"> the matter came before that court for a confirmation of the provisional order.  In granting the order sought</w:t>
      </w:r>
      <w:r w:rsidR="00280D93" w:rsidRPr="00E22257">
        <w:rPr>
          <w:rFonts w:ascii="Times New Roman" w:hAnsi="Times New Roman" w:cs="Times New Roman"/>
          <w:sz w:val="24"/>
          <w:szCs w:val="24"/>
        </w:rPr>
        <w:t>,</w:t>
      </w:r>
      <w:r w:rsidR="00812EE8" w:rsidRPr="00E22257">
        <w:rPr>
          <w:rFonts w:ascii="Times New Roman" w:hAnsi="Times New Roman" w:cs="Times New Roman"/>
          <w:sz w:val="24"/>
          <w:szCs w:val="24"/>
        </w:rPr>
        <w:t xml:space="preserve"> the learned Judge remarked:</w:t>
      </w:r>
    </w:p>
    <w:p w:rsidR="00D35573" w:rsidRPr="00E22257" w:rsidRDefault="00F10CF4" w:rsidP="00D35573">
      <w:pPr>
        <w:spacing w:after="0" w:line="240" w:lineRule="auto"/>
        <w:ind w:left="720"/>
        <w:jc w:val="both"/>
        <w:rPr>
          <w:rFonts w:ascii="Times New Roman" w:hAnsi="Times New Roman" w:cs="Times New Roman"/>
          <w:sz w:val="24"/>
          <w:szCs w:val="24"/>
        </w:rPr>
      </w:pPr>
      <w:r w:rsidRPr="00E22257">
        <w:rPr>
          <w:rFonts w:ascii="Times New Roman" w:hAnsi="Times New Roman" w:cs="Times New Roman"/>
          <w:sz w:val="24"/>
          <w:szCs w:val="24"/>
        </w:rPr>
        <w:t xml:space="preserve">“In my view the Constitution of Zimbabwe is the supreme law of the land. Any law that is inconsistent with the provisions of the </w:t>
      </w:r>
      <w:r w:rsidR="00947744" w:rsidRPr="00E22257">
        <w:rPr>
          <w:rFonts w:ascii="Times New Roman" w:hAnsi="Times New Roman" w:cs="Times New Roman"/>
          <w:sz w:val="24"/>
          <w:szCs w:val="24"/>
        </w:rPr>
        <w:t>C</w:t>
      </w:r>
      <w:r w:rsidRPr="00E22257">
        <w:rPr>
          <w:rFonts w:ascii="Times New Roman" w:hAnsi="Times New Roman" w:cs="Times New Roman"/>
          <w:sz w:val="24"/>
          <w:szCs w:val="24"/>
        </w:rPr>
        <w:t>onstitution is ultra vires the constitution. The provisions of s 74 are clear and unambiguous. Before any person whatsoever can lawfully demolish the houses or homes of any person, that person has to first of all obtain a court order. Consequently, it follows logically that before the first respondent [appellant] can lawfully demolis</w:t>
      </w:r>
      <w:r w:rsidR="00947744" w:rsidRPr="00E22257">
        <w:rPr>
          <w:rFonts w:ascii="Times New Roman" w:hAnsi="Times New Roman" w:cs="Times New Roman"/>
          <w:sz w:val="24"/>
          <w:szCs w:val="24"/>
        </w:rPr>
        <w:t>h the houses of the applicants</w:t>
      </w:r>
      <w:r w:rsidR="00D6180F" w:rsidRPr="00E22257">
        <w:rPr>
          <w:rFonts w:ascii="Times New Roman" w:hAnsi="Times New Roman" w:cs="Times New Roman"/>
          <w:sz w:val="24"/>
          <w:szCs w:val="24"/>
        </w:rPr>
        <w:t xml:space="preserve"> </w:t>
      </w:r>
      <w:r w:rsidR="00947744" w:rsidRPr="00E22257">
        <w:rPr>
          <w:rFonts w:ascii="Times New Roman" w:hAnsi="Times New Roman" w:cs="Times New Roman"/>
          <w:sz w:val="24"/>
          <w:szCs w:val="24"/>
        </w:rPr>
        <w:t xml:space="preserve">… </w:t>
      </w:r>
      <w:r w:rsidRPr="00E22257">
        <w:rPr>
          <w:rFonts w:ascii="Times New Roman" w:hAnsi="Times New Roman" w:cs="Times New Roman"/>
          <w:sz w:val="24"/>
          <w:szCs w:val="24"/>
        </w:rPr>
        <w:t xml:space="preserve">it has to first approach a court and obtain a court order.  Failure to do so renders the conduct of the first respondent unlawful and unconstitutional.  </w:t>
      </w:r>
      <w:r w:rsidR="00947744" w:rsidRPr="00E22257">
        <w:rPr>
          <w:rFonts w:ascii="Times New Roman" w:hAnsi="Times New Roman" w:cs="Times New Roman"/>
          <w:sz w:val="24"/>
          <w:szCs w:val="24"/>
        </w:rPr>
        <w:t>Therefore,</w:t>
      </w:r>
      <w:r w:rsidRPr="00E22257">
        <w:rPr>
          <w:rFonts w:ascii="Times New Roman" w:hAnsi="Times New Roman" w:cs="Times New Roman"/>
          <w:sz w:val="24"/>
          <w:szCs w:val="24"/>
        </w:rPr>
        <w:t xml:space="preserve"> the first respondent cannot rely on SI 109 of 1979 in as far as it is inconsistent with the provisions of the current Constitution of Zimbabwe.”</w:t>
      </w:r>
    </w:p>
    <w:p w:rsidR="009F5DE4" w:rsidRPr="00E22257" w:rsidRDefault="009F5DE4" w:rsidP="00D35573">
      <w:pPr>
        <w:spacing w:after="0" w:line="240" w:lineRule="auto"/>
        <w:ind w:left="720"/>
        <w:jc w:val="both"/>
        <w:rPr>
          <w:rFonts w:ascii="Times New Roman" w:hAnsi="Times New Roman" w:cs="Times New Roman"/>
          <w:sz w:val="24"/>
          <w:szCs w:val="24"/>
        </w:rPr>
      </w:pPr>
    </w:p>
    <w:p w:rsidR="009F5DE4" w:rsidRPr="00E22257" w:rsidRDefault="009F5DE4" w:rsidP="00D35573">
      <w:pPr>
        <w:spacing w:after="0" w:line="480" w:lineRule="auto"/>
        <w:rPr>
          <w:rFonts w:ascii="Times New Roman" w:hAnsi="Times New Roman" w:cs="Times New Roman"/>
          <w:sz w:val="24"/>
          <w:szCs w:val="24"/>
        </w:rPr>
      </w:pPr>
      <w:r w:rsidRPr="00E22257">
        <w:rPr>
          <w:rFonts w:ascii="Times New Roman" w:hAnsi="Times New Roman" w:cs="Times New Roman"/>
          <w:sz w:val="24"/>
          <w:szCs w:val="24"/>
        </w:rPr>
        <w:t>Dissatisfied with the ruling of the High Court, the appellant has appealed to this Court.</w:t>
      </w:r>
    </w:p>
    <w:p w:rsidR="00F10CF4" w:rsidRPr="00E22257" w:rsidRDefault="00F10CF4" w:rsidP="00D35573">
      <w:pPr>
        <w:spacing w:after="0" w:line="480" w:lineRule="auto"/>
        <w:jc w:val="both"/>
        <w:rPr>
          <w:rFonts w:ascii="Times New Roman" w:hAnsi="Times New Roman" w:cs="Times New Roman"/>
          <w:sz w:val="24"/>
          <w:szCs w:val="24"/>
        </w:rPr>
      </w:pPr>
    </w:p>
    <w:p w:rsidR="005666DE" w:rsidRPr="00E22257" w:rsidRDefault="00993C6A" w:rsidP="00D35573">
      <w:pPr>
        <w:spacing w:after="0" w:line="480" w:lineRule="auto"/>
        <w:jc w:val="both"/>
        <w:rPr>
          <w:rFonts w:ascii="Times New Roman" w:hAnsi="Times New Roman" w:cs="Times New Roman"/>
          <w:sz w:val="24"/>
          <w:szCs w:val="24"/>
        </w:rPr>
      </w:pPr>
      <w:r w:rsidRPr="00E22257">
        <w:rPr>
          <w:rFonts w:ascii="Times New Roman" w:hAnsi="Times New Roman" w:cs="Times New Roman"/>
          <w:sz w:val="24"/>
          <w:szCs w:val="24"/>
        </w:rPr>
        <w:t>[</w:t>
      </w:r>
      <w:r w:rsidR="00FF21FB" w:rsidRPr="00E22257">
        <w:rPr>
          <w:rFonts w:ascii="Times New Roman" w:hAnsi="Times New Roman" w:cs="Times New Roman"/>
          <w:sz w:val="24"/>
          <w:szCs w:val="24"/>
        </w:rPr>
        <w:t>5</w:t>
      </w:r>
      <w:r w:rsidRPr="00E22257">
        <w:rPr>
          <w:rFonts w:ascii="Times New Roman" w:hAnsi="Times New Roman" w:cs="Times New Roman"/>
          <w:sz w:val="24"/>
          <w:szCs w:val="24"/>
        </w:rPr>
        <w:t>]</w:t>
      </w:r>
      <w:r w:rsidRPr="00E22257">
        <w:rPr>
          <w:rFonts w:ascii="Times New Roman" w:hAnsi="Times New Roman" w:cs="Times New Roman"/>
          <w:sz w:val="24"/>
          <w:szCs w:val="24"/>
        </w:rPr>
        <w:tab/>
      </w:r>
      <w:r w:rsidR="005666DE" w:rsidRPr="00E22257">
        <w:rPr>
          <w:rFonts w:ascii="Times New Roman" w:hAnsi="Times New Roman" w:cs="Times New Roman"/>
          <w:sz w:val="24"/>
          <w:szCs w:val="24"/>
        </w:rPr>
        <w:t xml:space="preserve">Briefly stated, the facts leading up to the application before the High Court are as follows.  In 2008, </w:t>
      </w:r>
      <w:proofErr w:type="spellStart"/>
      <w:r w:rsidR="005666DE" w:rsidRPr="00E22257">
        <w:rPr>
          <w:rFonts w:ascii="Times New Roman" w:hAnsi="Times New Roman" w:cs="Times New Roman"/>
          <w:sz w:val="24"/>
          <w:szCs w:val="24"/>
        </w:rPr>
        <w:t>Tembwe</w:t>
      </w:r>
      <w:proofErr w:type="spellEnd"/>
      <w:r w:rsidR="005666DE" w:rsidRPr="00E22257">
        <w:rPr>
          <w:rFonts w:ascii="Times New Roman" w:hAnsi="Times New Roman" w:cs="Times New Roman"/>
          <w:sz w:val="24"/>
          <w:szCs w:val="24"/>
        </w:rPr>
        <w:t xml:space="preserve"> Housing Co-operative (“the Co-op”) operating under the chairmanship of one Caleb </w:t>
      </w:r>
      <w:proofErr w:type="spellStart"/>
      <w:r w:rsidR="005666DE" w:rsidRPr="00E22257">
        <w:rPr>
          <w:rFonts w:ascii="Times New Roman" w:hAnsi="Times New Roman" w:cs="Times New Roman"/>
          <w:sz w:val="24"/>
          <w:szCs w:val="24"/>
        </w:rPr>
        <w:t>Kadye</w:t>
      </w:r>
      <w:proofErr w:type="spellEnd"/>
      <w:r w:rsidR="005666DE" w:rsidRPr="00E22257">
        <w:rPr>
          <w:rFonts w:ascii="Times New Roman" w:hAnsi="Times New Roman" w:cs="Times New Roman"/>
          <w:sz w:val="24"/>
          <w:szCs w:val="24"/>
        </w:rPr>
        <w:t xml:space="preserve">, was allocated land by the appellant for the development of 175 residential stands for the benefit of its members.  The Co-op was directed to work in consultation with certain departments of the appellant in the development of the land.  However, in about 2011, </w:t>
      </w:r>
      <w:proofErr w:type="spellStart"/>
      <w:r w:rsidR="005666DE" w:rsidRPr="00E22257">
        <w:rPr>
          <w:rFonts w:ascii="Times New Roman" w:hAnsi="Times New Roman" w:cs="Times New Roman"/>
          <w:sz w:val="24"/>
          <w:szCs w:val="24"/>
        </w:rPr>
        <w:t>Kadye</w:t>
      </w:r>
      <w:proofErr w:type="spellEnd"/>
      <w:r w:rsidR="005666DE" w:rsidRPr="00E22257">
        <w:rPr>
          <w:rFonts w:ascii="Times New Roman" w:hAnsi="Times New Roman" w:cs="Times New Roman"/>
          <w:sz w:val="24"/>
          <w:szCs w:val="24"/>
        </w:rPr>
        <w:t xml:space="preserve"> began allocating stands to members of the </w:t>
      </w:r>
      <w:r w:rsidR="00094808" w:rsidRPr="00E22257">
        <w:rPr>
          <w:rFonts w:ascii="Times New Roman" w:hAnsi="Times New Roman" w:cs="Times New Roman"/>
          <w:sz w:val="24"/>
          <w:szCs w:val="24"/>
        </w:rPr>
        <w:t>C</w:t>
      </w:r>
      <w:r w:rsidR="005666DE" w:rsidRPr="00E22257">
        <w:rPr>
          <w:rFonts w:ascii="Times New Roman" w:hAnsi="Times New Roman" w:cs="Times New Roman"/>
          <w:sz w:val="24"/>
          <w:szCs w:val="24"/>
        </w:rPr>
        <w:t>o-op before the land was fully serviced.   Having exhausted all the lawfully obtained stands</w:t>
      </w:r>
      <w:r w:rsidR="00280D93" w:rsidRPr="00E22257">
        <w:rPr>
          <w:rFonts w:ascii="Times New Roman" w:hAnsi="Times New Roman" w:cs="Times New Roman"/>
          <w:sz w:val="24"/>
          <w:szCs w:val="24"/>
        </w:rPr>
        <w:t>,</w:t>
      </w:r>
      <w:r w:rsidR="005666DE" w:rsidRPr="00E22257">
        <w:rPr>
          <w:rFonts w:ascii="Times New Roman" w:hAnsi="Times New Roman" w:cs="Times New Roman"/>
          <w:sz w:val="24"/>
          <w:szCs w:val="24"/>
        </w:rPr>
        <w:t xml:space="preserve"> </w:t>
      </w:r>
      <w:proofErr w:type="spellStart"/>
      <w:r w:rsidR="005666DE" w:rsidRPr="00E22257">
        <w:rPr>
          <w:rFonts w:ascii="Times New Roman" w:hAnsi="Times New Roman" w:cs="Times New Roman"/>
          <w:sz w:val="24"/>
          <w:szCs w:val="24"/>
        </w:rPr>
        <w:t>Kadye</w:t>
      </w:r>
      <w:proofErr w:type="spellEnd"/>
      <w:r w:rsidR="005666DE" w:rsidRPr="00E22257">
        <w:rPr>
          <w:rFonts w:ascii="Times New Roman" w:hAnsi="Times New Roman" w:cs="Times New Roman"/>
          <w:sz w:val="24"/>
          <w:szCs w:val="24"/>
        </w:rPr>
        <w:t xml:space="preserve"> proceeded to allocate stands on land which had not been offered by the appellant to the Co-op and which was not reserved for residential purposes</w:t>
      </w:r>
      <w:r w:rsidR="00280D93" w:rsidRPr="00E22257">
        <w:rPr>
          <w:rFonts w:ascii="Times New Roman" w:hAnsi="Times New Roman" w:cs="Times New Roman"/>
          <w:sz w:val="24"/>
          <w:szCs w:val="24"/>
        </w:rPr>
        <w:t>,</w:t>
      </w:r>
      <w:r w:rsidR="005666DE" w:rsidRPr="00E22257">
        <w:rPr>
          <w:rFonts w:ascii="Times New Roman" w:hAnsi="Times New Roman" w:cs="Times New Roman"/>
          <w:sz w:val="24"/>
          <w:szCs w:val="24"/>
        </w:rPr>
        <w:t xml:space="preserve"> including a site earmarked for a school. The first to third respondents are among those to whom the illegally obtained stands were allocated. These facts are common cause.</w:t>
      </w:r>
    </w:p>
    <w:p w:rsidR="00D35573" w:rsidRPr="00E22257" w:rsidRDefault="00317062" w:rsidP="00D35573">
      <w:pPr>
        <w:spacing w:after="0" w:line="480" w:lineRule="auto"/>
        <w:jc w:val="both"/>
        <w:rPr>
          <w:rFonts w:ascii="Times New Roman" w:hAnsi="Times New Roman" w:cs="Times New Roman"/>
          <w:sz w:val="24"/>
          <w:szCs w:val="24"/>
        </w:rPr>
      </w:pPr>
      <w:r w:rsidRPr="00E22257">
        <w:rPr>
          <w:rFonts w:ascii="Times New Roman" w:hAnsi="Times New Roman" w:cs="Times New Roman"/>
          <w:sz w:val="24"/>
          <w:szCs w:val="24"/>
        </w:rPr>
        <w:lastRenderedPageBreak/>
        <w:t>[</w:t>
      </w:r>
      <w:r w:rsidR="00FF21FB" w:rsidRPr="00E22257">
        <w:rPr>
          <w:rFonts w:ascii="Times New Roman" w:hAnsi="Times New Roman" w:cs="Times New Roman"/>
          <w:sz w:val="24"/>
          <w:szCs w:val="24"/>
        </w:rPr>
        <w:t>6</w:t>
      </w:r>
      <w:r w:rsidR="00672E9C" w:rsidRPr="00E22257">
        <w:rPr>
          <w:rFonts w:ascii="Times New Roman" w:hAnsi="Times New Roman" w:cs="Times New Roman"/>
          <w:sz w:val="24"/>
          <w:szCs w:val="24"/>
        </w:rPr>
        <w:t>]</w:t>
      </w:r>
      <w:r w:rsidR="00672E9C" w:rsidRPr="00E22257">
        <w:rPr>
          <w:rFonts w:ascii="Times New Roman" w:hAnsi="Times New Roman" w:cs="Times New Roman"/>
          <w:sz w:val="24"/>
          <w:szCs w:val="24"/>
        </w:rPr>
        <w:tab/>
      </w:r>
      <w:r w:rsidR="00B7429A" w:rsidRPr="00E22257">
        <w:rPr>
          <w:rFonts w:ascii="Times New Roman" w:hAnsi="Times New Roman" w:cs="Times New Roman"/>
          <w:sz w:val="24"/>
          <w:szCs w:val="24"/>
        </w:rPr>
        <w:t xml:space="preserve">In his founding affidavit the first respondent alleged that he was advised by the chairman of the Co-op that a certain lot of land had been acquired in </w:t>
      </w:r>
      <w:proofErr w:type="spellStart"/>
      <w:r w:rsidR="00B7429A" w:rsidRPr="00E22257">
        <w:rPr>
          <w:rFonts w:ascii="Times New Roman" w:hAnsi="Times New Roman" w:cs="Times New Roman"/>
          <w:sz w:val="24"/>
          <w:szCs w:val="24"/>
        </w:rPr>
        <w:t>Budiriro</w:t>
      </w:r>
      <w:proofErr w:type="spellEnd"/>
      <w:r w:rsidR="00B7429A" w:rsidRPr="00E22257">
        <w:rPr>
          <w:rFonts w:ascii="Times New Roman" w:hAnsi="Times New Roman" w:cs="Times New Roman"/>
          <w:sz w:val="24"/>
          <w:szCs w:val="24"/>
        </w:rPr>
        <w:t xml:space="preserve"> 4, from the appellant, for allocation to members of the C</w:t>
      </w:r>
      <w:r w:rsidR="008477FF" w:rsidRPr="00E22257">
        <w:rPr>
          <w:rFonts w:ascii="Times New Roman" w:hAnsi="Times New Roman" w:cs="Times New Roman"/>
          <w:sz w:val="24"/>
          <w:szCs w:val="24"/>
        </w:rPr>
        <w:t xml:space="preserve">o-op. </w:t>
      </w:r>
      <w:r w:rsidR="00B7429A" w:rsidRPr="00E22257">
        <w:rPr>
          <w:rFonts w:ascii="Times New Roman" w:hAnsi="Times New Roman" w:cs="Times New Roman"/>
          <w:sz w:val="24"/>
          <w:szCs w:val="24"/>
        </w:rPr>
        <w:t xml:space="preserve"> Having ascertained that the Co-op was duly registered and had indeed acquired the land, he began paying monthly instalments which were meant for surveying fees and the costs and charges of other professionals who were to partition the stand. He was, in August 2011, advised that he could move onto the stand, which he did, and had built thereon a 3 roomed cottage where he lives with his wife and 3 children of school going age. </w:t>
      </w:r>
    </w:p>
    <w:p w:rsidR="007C2ED9" w:rsidRPr="00E22257" w:rsidRDefault="00B7429A" w:rsidP="00D35573">
      <w:pPr>
        <w:spacing w:after="0" w:line="480" w:lineRule="auto"/>
        <w:jc w:val="both"/>
        <w:rPr>
          <w:rFonts w:ascii="Times New Roman" w:hAnsi="Times New Roman" w:cs="Times New Roman"/>
          <w:sz w:val="24"/>
          <w:szCs w:val="24"/>
        </w:rPr>
      </w:pPr>
      <w:r w:rsidRPr="00E22257">
        <w:rPr>
          <w:rFonts w:ascii="Times New Roman" w:hAnsi="Times New Roman" w:cs="Times New Roman"/>
          <w:sz w:val="24"/>
          <w:szCs w:val="24"/>
        </w:rPr>
        <w:t>In July 2013, he was threatened with eviction by functionaries of another co-operative who claimed to have acquired the same lot of land. He sought</w:t>
      </w:r>
      <w:r w:rsidR="00094808" w:rsidRPr="00E22257">
        <w:rPr>
          <w:rFonts w:ascii="Times New Roman" w:hAnsi="Times New Roman" w:cs="Times New Roman"/>
          <w:sz w:val="24"/>
          <w:szCs w:val="24"/>
        </w:rPr>
        <w:t xml:space="preserve"> assistance</w:t>
      </w:r>
      <w:r w:rsidRPr="00E22257">
        <w:rPr>
          <w:rFonts w:ascii="Times New Roman" w:hAnsi="Times New Roman" w:cs="Times New Roman"/>
          <w:sz w:val="24"/>
          <w:szCs w:val="24"/>
        </w:rPr>
        <w:t xml:space="preserve"> from the appellant and received a handwritten letter from one </w:t>
      </w:r>
      <w:proofErr w:type="spellStart"/>
      <w:r w:rsidRPr="00E22257">
        <w:rPr>
          <w:rFonts w:ascii="Times New Roman" w:hAnsi="Times New Roman" w:cs="Times New Roman"/>
          <w:sz w:val="24"/>
          <w:szCs w:val="24"/>
        </w:rPr>
        <w:t>Tafireyi</w:t>
      </w:r>
      <w:proofErr w:type="spellEnd"/>
      <w:r w:rsidRPr="00E22257">
        <w:rPr>
          <w:rFonts w:ascii="Times New Roman" w:hAnsi="Times New Roman" w:cs="Times New Roman"/>
          <w:sz w:val="24"/>
          <w:szCs w:val="24"/>
        </w:rPr>
        <w:t xml:space="preserve"> date stamped by the Department of Housing</w:t>
      </w:r>
      <w:r w:rsidR="00094808" w:rsidRPr="00E22257">
        <w:rPr>
          <w:rFonts w:ascii="Times New Roman" w:hAnsi="Times New Roman" w:cs="Times New Roman"/>
          <w:sz w:val="24"/>
          <w:szCs w:val="24"/>
        </w:rPr>
        <w:t>,</w:t>
      </w:r>
      <w:r w:rsidRPr="00E22257">
        <w:rPr>
          <w:rFonts w:ascii="Times New Roman" w:hAnsi="Times New Roman" w:cs="Times New Roman"/>
          <w:sz w:val="24"/>
          <w:szCs w:val="24"/>
        </w:rPr>
        <w:t xml:space="preserve"> Planning and Research unit of the appellant assuring him that no one would be moved until an amicable solution was found which would</w:t>
      </w:r>
      <w:r w:rsidR="003515B3" w:rsidRPr="00E22257">
        <w:rPr>
          <w:rFonts w:ascii="Times New Roman" w:hAnsi="Times New Roman" w:cs="Times New Roman"/>
          <w:sz w:val="24"/>
          <w:szCs w:val="24"/>
        </w:rPr>
        <w:t xml:space="preserve"> accommodate everyone. </w:t>
      </w:r>
      <w:r w:rsidRPr="00E22257">
        <w:rPr>
          <w:rFonts w:ascii="Times New Roman" w:hAnsi="Times New Roman" w:cs="Times New Roman"/>
          <w:sz w:val="24"/>
          <w:szCs w:val="24"/>
        </w:rPr>
        <w:t>He was therefore surprised when the appellant began to evict his neighbours bulldozing their homes to the ground.</w:t>
      </w:r>
    </w:p>
    <w:p w:rsidR="00D35573" w:rsidRPr="00E22257" w:rsidRDefault="00D35573" w:rsidP="00D35573">
      <w:pPr>
        <w:spacing w:after="0" w:line="240" w:lineRule="auto"/>
        <w:jc w:val="both"/>
        <w:rPr>
          <w:rFonts w:ascii="Times New Roman" w:hAnsi="Times New Roman" w:cs="Times New Roman"/>
          <w:sz w:val="24"/>
          <w:szCs w:val="24"/>
        </w:rPr>
      </w:pPr>
    </w:p>
    <w:p w:rsidR="00B51FD3" w:rsidRPr="00E22257" w:rsidRDefault="00B51FD3" w:rsidP="00D35573">
      <w:pPr>
        <w:autoSpaceDE w:val="0"/>
        <w:autoSpaceDN w:val="0"/>
        <w:adjustRightInd w:val="0"/>
        <w:spacing w:after="0" w:line="240" w:lineRule="auto"/>
        <w:jc w:val="both"/>
        <w:rPr>
          <w:rFonts w:ascii="Times New Roman" w:hAnsi="Times New Roman" w:cs="Times New Roman"/>
          <w:sz w:val="24"/>
          <w:szCs w:val="24"/>
        </w:rPr>
      </w:pPr>
    </w:p>
    <w:p w:rsidR="00676538" w:rsidRPr="00E22257" w:rsidRDefault="007C1A9E" w:rsidP="00D35573">
      <w:pPr>
        <w:spacing w:after="0" w:line="480" w:lineRule="auto"/>
        <w:jc w:val="both"/>
        <w:rPr>
          <w:rFonts w:ascii="Times New Roman" w:hAnsi="Times New Roman" w:cs="Times New Roman"/>
          <w:sz w:val="24"/>
          <w:szCs w:val="24"/>
        </w:rPr>
      </w:pPr>
      <w:r w:rsidRPr="00E22257">
        <w:rPr>
          <w:rFonts w:ascii="Times New Roman" w:hAnsi="Times New Roman" w:cs="Times New Roman"/>
          <w:sz w:val="24"/>
          <w:szCs w:val="24"/>
        </w:rPr>
        <w:t>[</w:t>
      </w:r>
      <w:r w:rsidR="00FF21FB" w:rsidRPr="00E22257">
        <w:rPr>
          <w:rFonts w:ascii="Times New Roman" w:hAnsi="Times New Roman" w:cs="Times New Roman"/>
          <w:sz w:val="24"/>
          <w:szCs w:val="24"/>
        </w:rPr>
        <w:t>7</w:t>
      </w:r>
      <w:r w:rsidRPr="00E22257">
        <w:rPr>
          <w:rFonts w:ascii="Times New Roman" w:hAnsi="Times New Roman" w:cs="Times New Roman"/>
          <w:sz w:val="24"/>
          <w:szCs w:val="24"/>
        </w:rPr>
        <w:t>]</w:t>
      </w:r>
      <w:r w:rsidRPr="00E22257">
        <w:rPr>
          <w:rFonts w:ascii="Times New Roman" w:hAnsi="Times New Roman" w:cs="Times New Roman"/>
          <w:sz w:val="24"/>
          <w:szCs w:val="24"/>
        </w:rPr>
        <w:tab/>
      </w:r>
      <w:r w:rsidR="00676538" w:rsidRPr="00E22257">
        <w:rPr>
          <w:rFonts w:ascii="Times New Roman" w:hAnsi="Times New Roman" w:cs="Times New Roman"/>
          <w:sz w:val="24"/>
          <w:szCs w:val="24"/>
        </w:rPr>
        <w:t>The second and third respondents are also members of the Co-op and associated themselves with the first respondent’s averments. They alleged that the appellant had acted in breach of their right enshrined in s</w:t>
      </w:r>
      <w:r w:rsidR="008477FF" w:rsidRPr="00E22257">
        <w:rPr>
          <w:rFonts w:ascii="Times New Roman" w:hAnsi="Times New Roman" w:cs="Times New Roman"/>
          <w:sz w:val="24"/>
          <w:szCs w:val="24"/>
        </w:rPr>
        <w:t xml:space="preserve"> </w:t>
      </w:r>
      <w:r w:rsidR="00676538" w:rsidRPr="00E22257">
        <w:rPr>
          <w:rFonts w:ascii="Times New Roman" w:hAnsi="Times New Roman" w:cs="Times New Roman"/>
          <w:sz w:val="24"/>
          <w:szCs w:val="24"/>
        </w:rPr>
        <w:t xml:space="preserve">74 of the Constitution and sought a provisional order barring the demolition of their homes in the absence of an order of a competent court. </w:t>
      </w:r>
    </w:p>
    <w:p w:rsidR="003D320B" w:rsidRPr="00E22257" w:rsidRDefault="003D320B" w:rsidP="00D35573">
      <w:pPr>
        <w:spacing w:after="0" w:line="480" w:lineRule="auto"/>
        <w:jc w:val="both"/>
        <w:rPr>
          <w:rFonts w:ascii="Times New Roman" w:hAnsi="Times New Roman" w:cs="Times New Roman"/>
          <w:sz w:val="24"/>
          <w:szCs w:val="24"/>
        </w:rPr>
      </w:pPr>
    </w:p>
    <w:p w:rsidR="00357438" w:rsidRPr="00E22257" w:rsidRDefault="00672E9C" w:rsidP="00D35573">
      <w:pPr>
        <w:spacing w:after="0" w:line="480" w:lineRule="auto"/>
        <w:rPr>
          <w:rFonts w:ascii="Times New Roman" w:hAnsi="Times New Roman" w:cs="Times New Roman"/>
          <w:sz w:val="24"/>
          <w:szCs w:val="24"/>
        </w:rPr>
      </w:pPr>
      <w:r w:rsidRPr="00E22257">
        <w:rPr>
          <w:rFonts w:ascii="Times New Roman" w:hAnsi="Times New Roman" w:cs="Times New Roman"/>
          <w:sz w:val="24"/>
          <w:szCs w:val="24"/>
        </w:rPr>
        <w:t>[</w:t>
      </w:r>
      <w:r w:rsidR="00FF21FB" w:rsidRPr="00E22257">
        <w:rPr>
          <w:rFonts w:ascii="Times New Roman" w:hAnsi="Times New Roman" w:cs="Times New Roman"/>
          <w:sz w:val="24"/>
          <w:szCs w:val="24"/>
        </w:rPr>
        <w:t>8</w:t>
      </w:r>
      <w:r w:rsidRPr="00E22257">
        <w:rPr>
          <w:rFonts w:ascii="Times New Roman" w:hAnsi="Times New Roman" w:cs="Times New Roman"/>
          <w:sz w:val="24"/>
          <w:szCs w:val="24"/>
        </w:rPr>
        <w:t>]</w:t>
      </w:r>
      <w:r w:rsidRPr="00E22257">
        <w:rPr>
          <w:rFonts w:ascii="Times New Roman" w:hAnsi="Times New Roman" w:cs="Times New Roman"/>
          <w:sz w:val="24"/>
          <w:szCs w:val="24"/>
        </w:rPr>
        <w:tab/>
      </w:r>
      <w:r w:rsidR="00357438" w:rsidRPr="00E22257">
        <w:rPr>
          <w:rFonts w:ascii="Times New Roman" w:hAnsi="Times New Roman" w:cs="Times New Roman"/>
          <w:sz w:val="24"/>
          <w:szCs w:val="24"/>
        </w:rPr>
        <w:t>The applicable Constitutional provisions are s</w:t>
      </w:r>
      <w:r w:rsidR="001B34D7" w:rsidRPr="00E22257">
        <w:rPr>
          <w:rFonts w:ascii="Times New Roman" w:hAnsi="Times New Roman" w:cs="Times New Roman"/>
          <w:sz w:val="24"/>
          <w:szCs w:val="24"/>
        </w:rPr>
        <w:t>s</w:t>
      </w:r>
      <w:r w:rsidR="00357438" w:rsidRPr="00E22257">
        <w:rPr>
          <w:rFonts w:ascii="Times New Roman" w:hAnsi="Times New Roman" w:cs="Times New Roman"/>
          <w:sz w:val="24"/>
          <w:szCs w:val="24"/>
        </w:rPr>
        <w:t xml:space="preserve"> 2 and 74.  They are set out below.</w:t>
      </w:r>
    </w:p>
    <w:p w:rsidR="00882E24" w:rsidRPr="00E22257" w:rsidRDefault="00D6180F" w:rsidP="00D35573">
      <w:pPr>
        <w:spacing w:after="0" w:line="480" w:lineRule="auto"/>
        <w:rPr>
          <w:rFonts w:ascii="Times New Roman" w:hAnsi="Times New Roman" w:cs="Times New Roman"/>
          <w:b/>
          <w:bCs/>
          <w:sz w:val="24"/>
          <w:szCs w:val="24"/>
        </w:rPr>
      </w:pPr>
      <w:r w:rsidRPr="00E22257">
        <w:rPr>
          <w:rFonts w:ascii="Times New Roman" w:hAnsi="Times New Roman" w:cs="Times New Roman"/>
          <w:sz w:val="24"/>
          <w:szCs w:val="24"/>
        </w:rPr>
        <w:tab/>
      </w:r>
      <w:r w:rsidR="00882E24" w:rsidRPr="00E22257">
        <w:rPr>
          <w:rFonts w:ascii="Times New Roman" w:hAnsi="Times New Roman" w:cs="Times New Roman"/>
          <w:sz w:val="24"/>
          <w:szCs w:val="24"/>
        </w:rPr>
        <w:t>“</w:t>
      </w:r>
      <w:r w:rsidR="00882E24" w:rsidRPr="00E22257">
        <w:rPr>
          <w:rFonts w:ascii="Times New Roman" w:hAnsi="Times New Roman" w:cs="Times New Roman"/>
          <w:b/>
          <w:bCs/>
          <w:sz w:val="24"/>
          <w:szCs w:val="24"/>
        </w:rPr>
        <w:t>2 Supremacy of Constitution</w:t>
      </w:r>
    </w:p>
    <w:p w:rsidR="00D33FE8" w:rsidRPr="00E22257" w:rsidRDefault="00D33FE8" w:rsidP="00D35573">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E22257">
        <w:rPr>
          <w:rFonts w:ascii="Times New Roman" w:hAnsi="Times New Roman" w:cs="Times New Roman"/>
          <w:sz w:val="24"/>
          <w:szCs w:val="24"/>
        </w:rPr>
        <w:t>This Constitution is the supreme law of Zimbabwe and any law, practice, custom or conduct inconsistent with it is invalid to the extent of the inconsistency.</w:t>
      </w:r>
    </w:p>
    <w:p w:rsidR="00D33FE8" w:rsidRPr="00E22257" w:rsidRDefault="00D33FE8" w:rsidP="00D35573">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E22257">
        <w:rPr>
          <w:rFonts w:ascii="Times New Roman" w:hAnsi="Times New Roman" w:cs="Times New Roman"/>
          <w:sz w:val="24"/>
          <w:szCs w:val="24"/>
        </w:rPr>
        <w:t>The obligations imposed by this Constitution are binding on every person, natural or juristic, including</w:t>
      </w:r>
      <w:r w:rsidR="00677006" w:rsidRPr="00E22257">
        <w:rPr>
          <w:rFonts w:ascii="Times New Roman" w:hAnsi="Times New Roman" w:cs="Times New Roman"/>
          <w:sz w:val="24"/>
          <w:szCs w:val="24"/>
        </w:rPr>
        <w:t xml:space="preserve"> </w:t>
      </w:r>
      <w:r w:rsidRPr="00E22257">
        <w:rPr>
          <w:rFonts w:ascii="Times New Roman" w:hAnsi="Times New Roman" w:cs="Times New Roman"/>
          <w:sz w:val="24"/>
          <w:szCs w:val="24"/>
        </w:rPr>
        <w:t xml:space="preserve">the State and all executive, legislative and judicial </w:t>
      </w:r>
      <w:r w:rsidRPr="00E22257">
        <w:rPr>
          <w:rFonts w:ascii="Times New Roman" w:hAnsi="Times New Roman" w:cs="Times New Roman"/>
          <w:sz w:val="24"/>
          <w:szCs w:val="24"/>
        </w:rPr>
        <w:lastRenderedPageBreak/>
        <w:t>institutions and agencies of government at every level, and</w:t>
      </w:r>
      <w:r w:rsidR="00677006" w:rsidRPr="00E22257">
        <w:rPr>
          <w:rFonts w:ascii="Times New Roman" w:hAnsi="Times New Roman" w:cs="Times New Roman"/>
          <w:sz w:val="24"/>
          <w:szCs w:val="24"/>
        </w:rPr>
        <w:t xml:space="preserve"> </w:t>
      </w:r>
      <w:r w:rsidRPr="00E22257">
        <w:rPr>
          <w:rFonts w:ascii="Times New Roman" w:hAnsi="Times New Roman" w:cs="Times New Roman"/>
          <w:sz w:val="24"/>
          <w:szCs w:val="24"/>
        </w:rPr>
        <w:t>must be fulfilled by them.”</w:t>
      </w:r>
    </w:p>
    <w:p w:rsidR="00A22CB2" w:rsidRPr="00E22257" w:rsidRDefault="00A22CB2" w:rsidP="00D35573">
      <w:pPr>
        <w:spacing w:after="0" w:line="240" w:lineRule="auto"/>
        <w:jc w:val="both"/>
        <w:rPr>
          <w:rFonts w:ascii="Times New Roman" w:hAnsi="Times New Roman" w:cs="Times New Roman"/>
          <w:sz w:val="24"/>
          <w:szCs w:val="24"/>
        </w:rPr>
      </w:pPr>
    </w:p>
    <w:p w:rsidR="00DD0F30" w:rsidRPr="00E22257" w:rsidRDefault="00DD0F30" w:rsidP="00E22257">
      <w:pPr>
        <w:autoSpaceDE w:val="0"/>
        <w:autoSpaceDN w:val="0"/>
        <w:adjustRightInd w:val="0"/>
        <w:spacing w:after="0" w:line="240" w:lineRule="auto"/>
        <w:ind w:left="720" w:firstLine="360"/>
        <w:rPr>
          <w:rFonts w:ascii="Times New Roman" w:hAnsi="Times New Roman" w:cs="Times New Roman"/>
          <w:b/>
          <w:bCs/>
          <w:sz w:val="24"/>
          <w:szCs w:val="24"/>
        </w:rPr>
      </w:pPr>
      <w:r w:rsidRPr="00E22257">
        <w:rPr>
          <w:rFonts w:ascii="Times New Roman" w:hAnsi="Times New Roman" w:cs="Times New Roman"/>
          <w:b/>
          <w:bCs/>
          <w:sz w:val="24"/>
          <w:szCs w:val="24"/>
        </w:rPr>
        <w:t xml:space="preserve">“74 </w:t>
      </w:r>
      <w:r w:rsidR="00E22257">
        <w:rPr>
          <w:rFonts w:ascii="Times New Roman" w:hAnsi="Times New Roman" w:cs="Times New Roman"/>
          <w:b/>
          <w:bCs/>
          <w:sz w:val="24"/>
          <w:szCs w:val="24"/>
        </w:rPr>
        <w:tab/>
      </w:r>
      <w:r w:rsidRPr="00E22257">
        <w:rPr>
          <w:rFonts w:ascii="Times New Roman" w:hAnsi="Times New Roman" w:cs="Times New Roman"/>
          <w:b/>
          <w:bCs/>
          <w:sz w:val="24"/>
          <w:szCs w:val="24"/>
        </w:rPr>
        <w:t>Freedom from arbitrary eviction</w:t>
      </w:r>
    </w:p>
    <w:p w:rsidR="00607AD7" w:rsidRPr="00E22257" w:rsidRDefault="00607AD7" w:rsidP="00D35573">
      <w:pPr>
        <w:autoSpaceDE w:val="0"/>
        <w:autoSpaceDN w:val="0"/>
        <w:adjustRightInd w:val="0"/>
        <w:spacing w:after="0" w:line="240" w:lineRule="auto"/>
        <w:ind w:left="2160"/>
        <w:jc w:val="both"/>
        <w:rPr>
          <w:rFonts w:ascii="Times New Roman" w:hAnsi="Times New Roman" w:cs="Times New Roman"/>
          <w:sz w:val="24"/>
          <w:szCs w:val="24"/>
        </w:rPr>
      </w:pPr>
      <w:r w:rsidRPr="00E22257">
        <w:rPr>
          <w:rFonts w:ascii="Times New Roman" w:hAnsi="Times New Roman" w:cs="Times New Roman"/>
          <w:sz w:val="24"/>
          <w:szCs w:val="24"/>
        </w:rPr>
        <w:t>No person may be evicted from their home, or have their home demolished, without an order of court made after considering all the relevant circumstances.”</w:t>
      </w:r>
    </w:p>
    <w:p w:rsidR="002E5512" w:rsidRPr="00E22257" w:rsidRDefault="002E5512" w:rsidP="00D35573">
      <w:pPr>
        <w:autoSpaceDE w:val="0"/>
        <w:autoSpaceDN w:val="0"/>
        <w:adjustRightInd w:val="0"/>
        <w:spacing w:after="0" w:line="240" w:lineRule="auto"/>
        <w:ind w:left="2160"/>
        <w:jc w:val="both"/>
        <w:rPr>
          <w:rFonts w:ascii="Times New Roman" w:hAnsi="Times New Roman" w:cs="Times New Roman"/>
          <w:sz w:val="24"/>
          <w:szCs w:val="24"/>
        </w:rPr>
      </w:pPr>
    </w:p>
    <w:p w:rsidR="002E5512" w:rsidRPr="00E22257" w:rsidRDefault="002E5512" w:rsidP="00D35573">
      <w:pPr>
        <w:autoSpaceDE w:val="0"/>
        <w:autoSpaceDN w:val="0"/>
        <w:adjustRightInd w:val="0"/>
        <w:spacing w:after="0" w:line="240" w:lineRule="auto"/>
        <w:ind w:left="2160"/>
        <w:jc w:val="both"/>
        <w:rPr>
          <w:rFonts w:ascii="Times New Roman" w:hAnsi="Times New Roman" w:cs="Times New Roman"/>
          <w:sz w:val="24"/>
          <w:szCs w:val="24"/>
        </w:rPr>
      </w:pPr>
    </w:p>
    <w:p w:rsidR="002E5512" w:rsidRPr="00E22257" w:rsidRDefault="002E5512" w:rsidP="002E5512">
      <w:pPr>
        <w:spacing w:after="0" w:line="480" w:lineRule="auto"/>
        <w:jc w:val="both"/>
        <w:rPr>
          <w:rFonts w:ascii="Times New Roman" w:hAnsi="Times New Roman" w:cs="Times New Roman"/>
          <w:sz w:val="24"/>
          <w:szCs w:val="24"/>
        </w:rPr>
      </w:pPr>
      <w:r w:rsidRPr="00E22257">
        <w:rPr>
          <w:rFonts w:ascii="Times New Roman" w:hAnsi="Times New Roman" w:cs="Times New Roman"/>
          <w:sz w:val="24"/>
          <w:szCs w:val="24"/>
        </w:rPr>
        <w:t>[</w:t>
      </w:r>
      <w:r w:rsidR="00FF21FB" w:rsidRPr="00E22257">
        <w:rPr>
          <w:rFonts w:ascii="Times New Roman" w:hAnsi="Times New Roman" w:cs="Times New Roman"/>
          <w:sz w:val="24"/>
          <w:szCs w:val="24"/>
        </w:rPr>
        <w:t>9</w:t>
      </w:r>
      <w:r w:rsidR="00EB51C3" w:rsidRPr="00E22257">
        <w:rPr>
          <w:rFonts w:ascii="Times New Roman" w:hAnsi="Times New Roman" w:cs="Times New Roman"/>
          <w:sz w:val="24"/>
          <w:szCs w:val="24"/>
        </w:rPr>
        <w:t>]</w:t>
      </w:r>
      <w:r w:rsidR="00EB51C3" w:rsidRPr="00E22257">
        <w:rPr>
          <w:rFonts w:ascii="Times New Roman" w:hAnsi="Times New Roman" w:cs="Times New Roman"/>
          <w:sz w:val="24"/>
          <w:szCs w:val="24"/>
        </w:rPr>
        <w:tab/>
      </w:r>
      <w:r w:rsidR="00E90673" w:rsidRPr="00E22257">
        <w:rPr>
          <w:rFonts w:ascii="Times New Roman" w:hAnsi="Times New Roman" w:cs="Times New Roman"/>
          <w:sz w:val="24"/>
          <w:szCs w:val="24"/>
        </w:rPr>
        <w:t>The two constitutional provisions set out above are clear in their implications. The Constitution is the supreme law. Upon its promulgation every law inconsistent with it immediately became invalid.  Therefore, no existing law can stand which is inconsistent with the C</w:t>
      </w:r>
      <w:r w:rsidR="008F00FD" w:rsidRPr="00E22257">
        <w:rPr>
          <w:rFonts w:ascii="Times New Roman" w:hAnsi="Times New Roman" w:cs="Times New Roman"/>
          <w:sz w:val="24"/>
          <w:szCs w:val="24"/>
        </w:rPr>
        <w:t xml:space="preserve">onstitution. </w:t>
      </w:r>
      <w:r w:rsidR="00E90673" w:rsidRPr="00E22257">
        <w:rPr>
          <w:rFonts w:ascii="Times New Roman" w:hAnsi="Times New Roman" w:cs="Times New Roman"/>
          <w:sz w:val="24"/>
          <w:szCs w:val="24"/>
        </w:rPr>
        <w:t>This is because the Constitution itself invalidates the inconsistency. That this is clearly the intention of the framers of the Constitution</w:t>
      </w:r>
      <w:r w:rsidR="00090613" w:rsidRPr="00E22257">
        <w:rPr>
          <w:rFonts w:ascii="Times New Roman" w:hAnsi="Times New Roman" w:cs="Times New Roman"/>
          <w:sz w:val="24"/>
          <w:szCs w:val="24"/>
        </w:rPr>
        <w:t>,</w:t>
      </w:r>
      <w:r w:rsidR="00E90673" w:rsidRPr="00E22257">
        <w:rPr>
          <w:rFonts w:ascii="Times New Roman" w:hAnsi="Times New Roman" w:cs="Times New Roman"/>
          <w:sz w:val="24"/>
          <w:szCs w:val="24"/>
        </w:rPr>
        <w:t xml:space="preserve"> is emphasized by the </w:t>
      </w:r>
      <w:r w:rsidRPr="00E22257">
        <w:rPr>
          <w:rFonts w:ascii="Times New Roman" w:hAnsi="Times New Roman" w:cs="Times New Roman"/>
          <w:sz w:val="24"/>
          <w:szCs w:val="24"/>
        </w:rPr>
        <w:t>S</w:t>
      </w:r>
      <w:r w:rsidR="008F00FD" w:rsidRPr="00E22257">
        <w:rPr>
          <w:rFonts w:ascii="Times New Roman" w:hAnsi="Times New Roman" w:cs="Times New Roman"/>
          <w:sz w:val="24"/>
          <w:szCs w:val="24"/>
        </w:rPr>
        <w:t>ixth</w:t>
      </w:r>
      <w:r w:rsidR="00E90673" w:rsidRPr="00E22257">
        <w:rPr>
          <w:rFonts w:ascii="Times New Roman" w:hAnsi="Times New Roman" w:cs="Times New Roman"/>
          <w:sz w:val="24"/>
          <w:szCs w:val="24"/>
        </w:rPr>
        <w:t xml:space="preserve"> Schedule</w:t>
      </w:r>
      <w:r w:rsidR="00E90673" w:rsidRPr="00E22257">
        <w:rPr>
          <w:rStyle w:val="FootnoteReference"/>
          <w:rFonts w:ascii="Times New Roman" w:hAnsi="Times New Roman" w:cs="Times New Roman"/>
          <w:sz w:val="24"/>
          <w:szCs w:val="24"/>
        </w:rPr>
        <w:footnoteReference w:id="1"/>
      </w:r>
      <w:r w:rsidR="00E90673" w:rsidRPr="00E22257">
        <w:rPr>
          <w:rFonts w:ascii="Times New Roman" w:hAnsi="Times New Roman" w:cs="Times New Roman"/>
          <w:sz w:val="24"/>
          <w:szCs w:val="24"/>
        </w:rPr>
        <w:t xml:space="preserve">  which provides that all laws in existence at the time of coming into effect of the Constitution must be construed in conformity with the Constitution.  In my view nothing can be clearer.  An existing law inconsistent with the Constitution is invalid to the extent of the inconsistency. To the extent that the law on which the appellant relies is inconsistent with the Constitution, that inconsistent provision became invalid on the date the Constitution came into force. </w:t>
      </w:r>
    </w:p>
    <w:p w:rsidR="00090613" w:rsidRPr="00E22257" w:rsidRDefault="00090613" w:rsidP="002E5512">
      <w:pPr>
        <w:spacing w:after="0" w:line="480" w:lineRule="auto"/>
        <w:jc w:val="both"/>
        <w:rPr>
          <w:rFonts w:ascii="Times New Roman" w:hAnsi="Times New Roman" w:cs="Times New Roman"/>
          <w:sz w:val="24"/>
          <w:szCs w:val="24"/>
        </w:rPr>
      </w:pPr>
    </w:p>
    <w:p w:rsidR="00E90673" w:rsidRPr="00E22257" w:rsidRDefault="002E5512" w:rsidP="002E5512">
      <w:pPr>
        <w:spacing w:after="0" w:line="480" w:lineRule="auto"/>
        <w:jc w:val="both"/>
        <w:rPr>
          <w:rFonts w:ascii="Times New Roman" w:hAnsi="Times New Roman" w:cs="Times New Roman"/>
          <w:sz w:val="24"/>
          <w:szCs w:val="24"/>
        </w:rPr>
      </w:pPr>
      <w:r w:rsidRPr="00E22257">
        <w:rPr>
          <w:rFonts w:ascii="Times New Roman" w:hAnsi="Times New Roman" w:cs="Times New Roman"/>
          <w:sz w:val="24"/>
          <w:szCs w:val="24"/>
        </w:rPr>
        <w:t>[</w:t>
      </w:r>
      <w:r w:rsidR="00FF21FB" w:rsidRPr="00E22257">
        <w:rPr>
          <w:rFonts w:ascii="Times New Roman" w:hAnsi="Times New Roman" w:cs="Times New Roman"/>
          <w:sz w:val="24"/>
          <w:szCs w:val="24"/>
        </w:rPr>
        <w:t>10</w:t>
      </w:r>
      <w:r w:rsidRPr="00E22257">
        <w:rPr>
          <w:rFonts w:ascii="Times New Roman" w:hAnsi="Times New Roman" w:cs="Times New Roman"/>
          <w:sz w:val="24"/>
          <w:szCs w:val="24"/>
        </w:rPr>
        <w:t xml:space="preserve">] </w:t>
      </w:r>
      <w:r w:rsidR="00E22257">
        <w:rPr>
          <w:rFonts w:ascii="Times New Roman" w:hAnsi="Times New Roman" w:cs="Times New Roman"/>
          <w:sz w:val="24"/>
          <w:szCs w:val="24"/>
        </w:rPr>
        <w:tab/>
      </w:r>
      <w:r w:rsidR="00E90673" w:rsidRPr="00E22257">
        <w:rPr>
          <w:rFonts w:ascii="Times New Roman" w:hAnsi="Times New Roman" w:cs="Times New Roman"/>
          <w:sz w:val="24"/>
          <w:szCs w:val="24"/>
        </w:rPr>
        <w:t>Th</w:t>
      </w:r>
      <w:r w:rsidRPr="00E22257">
        <w:rPr>
          <w:rFonts w:ascii="Times New Roman" w:hAnsi="Times New Roman" w:cs="Times New Roman"/>
          <w:sz w:val="24"/>
          <w:szCs w:val="24"/>
        </w:rPr>
        <w:t>e above</w:t>
      </w:r>
      <w:r w:rsidR="00E90673" w:rsidRPr="00E22257">
        <w:rPr>
          <w:rFonts w:ascii="Times New Roman" w:hAnsi="Times New Roman" w:cs="Times New Roman"/>
          <w:sz w:val="24"/>
          <w:szCs w:val="24"/>
        </w:rPr>
        <w:t xml:space="preserve"> principle was lucidly enunciated by</w:t>
      </w:r>
      <w:r w:rsidR="008F00FD" w:rsidRPr="00E22257">
        <w:rPr>
          <w:rFonts w:ascii="Times New Roman" w:hAnsi="Times New Roman" w:cs="Times New Roman"/>
          <w:sz w:val="24"/>
          <w:szCs w:val="24"/>
        </w:rPr>
        <w:t xml:space="preserve"> MALABA </w:t>
      </w:r>
      <w:r w:rsidR="00E90673" w:rsidRPr="00E22257">
        <w:rPr>
          <w:rFonts w:ascii="Times New Roman" w:hAnsi="Times New Roman" w:cs="Times New Roman"/>
          <w:sz w:val="24"/>
          <w:szCs w:val="24"/>
        </w:rPr>
        <w:t xml:space="preserve">DCJ, as he then was, in </w:t>
      </w:r>
      <w:proofErr w:type="spellStart"/>
      <w:r w:rsidR="00E90673" w:rsidRPr="00E22257">
        <w:rPr>
          <w:rFonts w:ascii="Times New Roman" w:hAnsi="Times New Roman" w:cs="Times New Roman"/>
          <w:i/>
          <w:sz w:val="24"/>
          <w:szCs w:val="24"/>
        </w:rPr>
        <w:t>Loveness</w:t>
      </w:r>
      <w:proofErr w:type="spellEnd"/>
      <w:r w:rsidR="00E90673" w:rsidRPr="00E22257">
        <w:rPr>
          <w:rFonts w:ascii="Times New Roman" w:hAnsi="Times New Roman" w:cs="Times New Roman"/>
          <w:i/>
          <w:sz w:val="24"/>
          <w:szCs w:val="24"/>
        </w:rPr>
        <w:t xml:space="preserve"> </w:t>
      </w:r>
      <w:proofErr w:type="spellStart"/>
      <w:r w:rsidR="00E90673" w:rsidRPr="00E22257">
        <w:rPr>
          <w:rFonts w:ascii="Times New Roman" w:hAnsi="Times New Roman" w:cs="Times New Roman"/>
          <w:i/>
          <w:sz w:val="24"/>
          <w:szCs w:val="24"/>
        </w:rPr>
        <w:t>Mudzuru</w:t>
      </w:r>
      <w:proofErr w:type="spellEnd"/>
      <w:r w:rsidR="00E90673" w:rsidRPr="00E22257">
        <w:rPr>
          <w:rFonts w:ascii="Times New Roman" w:hAnsi="Times New Roman" w:cs="Times New Roman"/>
          <w:i/>
          <w:sz w:val="24"/>
          <w:szCs w:val="24"/>
        </w:rPr>
        <w:t xml:space="preserve"> &amp; Anor </w:t>
      </w:r>
      <w:r w:rsidR="008F00FD" w:rsidRPr="00E22257">
        <w:rPr>
          <w:rFonts w:ascii="Times New Roman" w:hAnsi="Times New Roman" w:cs="Times New Roman"/>
          <w:i/>
          <w:sz w:val="24"/>
          <w:szCs w:val="24"/>
        </w:rPr>
        <w:t>vs Minister</w:t>
      </w:r>
      <w:r w:rsidR="00E90673" w:rsidRPr="00E22257">
        <w:rPr>
          <w:rFonts w:ascii="Times New Roman" w:hAnsi="Times New Roman" w:cs="Times New Roman"/>
          <w:i/>
          <w:sz w:val="24"/>
          <w:szCs w:val="24"/>
        </w:rPr>
        <w:t xml:space="preserve"> of Justice, Legal &amp; Par</w:t>
      </w:r>
      <w:r w:rsidR="00EB51C3" w:rsidRPr="00E22257">
        <w:rPr>
          <w:rFonts w:ascii="Times New Roman" w:hAnsi="Times New Roman" w:cs="Times New Roman"/>
          <w:i/>
          <w:sz w:val="24"/>
          <w:szCs w:val="24"/>
        </w:rPr>
        <w:t xml:space="preserve">liamentary Affairs N.O. &amp; 2 </w:t>
      </w:r>
      <w:proofErr w:type="spellStart"/>
      <w:r w:rsidR="00EB51C3" w:rsidRPr="00E22257">
        <w:rPr>
          <w:rFonts w:ascii="Times New Roman" w:hAnsi="Times New Roman" w:cs="Times New Roman"/>
          <w:i/>
          <w:sz w:val="24"/>
          <w:szCs w:val="24"/>
        </w:rPr>
        <w:t>Ors</w:t>
      </w:r>
      <w:proofErr w:type="spellEnd"/>
      <w:r w:rsidR="00E90673" w:rsidRPr="00E22257">
        <w:rPr>
          <w:rFonts w:ascii="Times New Roman" w:hAnsi="Times New Roman" w:cs="Times New Roman"/>
          <w:sz w:val="24"/>
          <w:szCs w:val="24"/>
        </w:rPr>
        <w:t xml:space="preserve"> CCZ</w:t>
      </w:r>
      <w:r w:rsidR="00EB51C3" w:rsidRPr="00E22257">
        <w:rPr>
          <w:rFonts w:ascii="Times New Roman" w:hAnsi="Times New Roman" w:cs="Times New Roman"/>
          <w:sz w:val="24"/>
          <w:szCs w:val="24"/>
        </w:rPr>
        <w:t xml:space="preserve"> </w:t>
      </w:r>
      <w:r w:rsidR="00E90673" w:rsidRPr="00E22257">
        <w:rPr>
          <w:rFonts w:ascii="Times New Roman" w:hAnsi="Times New Roman" w:cs="Times New Roman"/>
          <w:sz w:val="24"/>
          <w:szCs w:val="24"/>
        </w:rPr>
        <w:t xml:space="preserve">12/15 at p47 of the judgment where he </w:t>
      </w:r>
      <w:r w:rsidR="008F00FD" w:rsidRPr="00E22257">
        <w:rPr>
          <w:rFonts w:ascii="Times New Roman" w:hAnsi="Times New Roman" w:cs="Times New Roman"/>
          <w:sz w:val="24"/>
          <w:szCs w:val="24"/>
        </w:rPr>
        <w:t>stated: -</w:t>
      </w:r>
    </w:p>
    <w:p w:rsidR="00094441" w:rsidRPr="00E22257" w:rsidRDefault="00766BD7" w:rsidP="00D35573">
      <w:pPr>
        <w:spacing w:after="0" w:line="240" w:lineRule="auto"/>
        <w:ind w:left="720"/>
        <w:jc w:val="both"/>
        <w:rPr>
          <w:rFonts w:ascii="Times New Roman" w:hAnsi="Times New Roman" w:cs="Times New Roman"/>
          <w:sz w:val="24"/>
          <w:szCs w:val="24"/>
        </w:rPr>
      </w:pPr>
      <w:r w:rsidRPr="00E22257">
        <w:rPr>
          <w:rFonts w:ascii="Times New Roman" w:hAnsi="Times New Roman" w:cs="Times New Roman"/>
          <w:sz w:val="24"/>
          <w:szCs w:val="24"/>
        </w:rPr>
        <w:t xml:space="preserve">“The invalidity of existing legislation inconsistent with a constitutional provision occurs at the time the constitutional provision comes into force and not at the time a fundamental right is said to be infringed </w:t>
      </w:r>
      <w:r w:rsidRPr="00E22257">
        <w:rPr>
          <w:rFonts w:ascii="Times New Roman" w:hAnsi="Times New Roman" w:cs="Times New Roman"/>
          <w:sz w:val="24"/>
          <w:szCs w:val="24"/>
          <w:u w:val="single"/>
        </w:rPr>
        <w:t>or when an order of invalidity is pronounced by a court</w:t>
      </w:r>
      <w:r w:rsidRPr="00E22257">
        <w:rPr>
          <w:rFonts w:ascii="Times New Roman" w:hAnsi="Times New Roman" w:cs="Times New Roman"/>
          <w:sz w:val="24"/>
          <w:szCs w:val="24"/>
        </w:rPr>
        <w:t>.” (My emphasis).</w:t>
      </w:r>
    </w:p>
    <w:p w:rsidR="006977C1" w:rsidRPr="00E22257" w:rsidRDefault="006977C1" w:rsidP="00D35573">
      <w:pPr>
        <w:spacing w:after="0" w:line="240" w:lineRule="auto"/>
        <w:ind w:left="720"/>
        <w:jc w:val="both"/>
        <w:rPr>
          <w:rFonts w:ascii="Times New Roman" w:hAnsi="Times New Roman" w:cs="Times New Roman"/>
          <w:b/>
          <w:bCs/>
          <w:sz w:val="24"/>
          <w:szCs w:val="24"/>
        </w:rPr>
      </w:pPr>
    </w:p>
    <w:p w:rsidR="00D35573" w:rsidRPr="00E22257" w:rsidRDefault="002E5512" w:rsidP="00EB51C3">
      <w:pPr>
        <w:autoSpaceDE w:val="0"/>
        <w:autoSpaceDN w:val="0"/>
        <w:adjustRightInd w:val="0"/>
        <w:spacing w:after="0" w:line="480" w:lineRule="auto"/>
        <w:rPr>
          <w:rFonts w:ascii="Times New Roman" w:hAnsi="Times New Roman" w:cs="Times New Roman"/>
          <w:bCs/>
          <w:sz w:val="24"/>
          <w:szCs w:val="24"/>
        </w:rPr>
      </w:pPr>
      <w:r w:rsidRPr="00E22257">
        <w:rPr>
          <w:rFonts w:ascii="Times New Roman" w:hAnsi="Times New Roman" w:cs="Times New Roman"/>
          <w:bCs/>
          <w:sz w:val="24"/>
          <w:szCs w:val="24"/>
        </w:rPr>
        <w:t xml:space="preserve">See also </w:t>
      </w:r>
      <w:r w:rsidRPr="00E22257">
        <w:rPr>
          <w:rFonts w:ascii="Times New Roman" w:hAnsi="Times New Roman" w:cs="Times New Roman"/>
          <w:bCs/>
          <w:i/>
          <w:sz w:val="24"/>
          <w:szCs w:val="24"/>
        </w:rPr>
        <w:t xml:space="preserve">Registrar General of Zimbabwe v </w:t>
      </w:r>
      <w:proofErr w:type="spellStart"/>
      <w:r w:rsidRPr="00E22257">
        <w:rPr>
          <w:rFonts w:ascii="Times New Roman" w:hAnsi="Times New Roman" w:cs="Times New Roman"/>
          <w:bCs/>
          <w:i/>
          <w:sz w:val="24"/>
          <w:szCs w:val="24"/>
        </w:rPr>
        <w:t>Chirwa</w:t>
      </w:r>
      <w:proofErr w:type="spellEnd"/>
      <w:r w:rsidRPr="00E22257">
        <w:rPr>
          <w:rFonts w:ascii="Times New Roman" w:hAnsi="Times New Roman" w:cs="Times New Roman"/>
          <w:bCs/>
          <w:sz w:val="24"/>
          <w:szCs w:val="24"/>
        </w:rPr>
        <w:t xml:space="preserve"> </w:t>
      </w:r>
      <w:r w:rsidR="007B1B56" w:rsidRPr="00E22257">
        <w:rPr>
          <w:rFonts w:ascii="Times New Roman" w:hAnsi="Times New Roman" w:cs="Times New Roman"/>
          <w:bCs/>
          <w:sz w:val="24"/>
          <w:szCs w:val="24"/>
        </w:rPr>
        <w:t xml:space="preserve">1993 </w:t>
      </w:r>
      <w:r w:rsidR="002467E4" w:rsidRPr="00E22257">
        <w:rPr>
          <w:rFonts w:ascii="Times New Roman" w:hAnsi="Times New Roman" w:cs="Times New Roman"/>
          <w:bCs/>
          <w:sz w:val="24"/>
          <w:szCs w:val="24"/>
        </w:rPr>
        <w:t>(</w:t>
      </w:r>
      <w:r w:rsidR="007B1B56" w:rsidRPr="00E22257">
        <w:rPr>
          <w:rFonts w:ascii="Times New Roman" w:hAnsi="Times New Roman" w:cs="Times New Roman"/>
          <w:bCs/>
          <w:sz w:val="24"/>
          <w:szCs w:val="24"/>
        </w:rPr>
        <w:t>4</w:t>
      </w:r>
      <w:r w:rsidR="002467E4" w:rsidRPr="00E22257">
        <w:rPr>
          <w:rFonts w:ascii="Times New Roman" w:hAnsi="Times New Roman" w:cs="Times New Roman"/>
          <w:bCs/>
          <w:sz w:val="24"/>
          <w:szCs w:val="24"/>
        </w:rPr>
        <w:t>)</w:t>
      </w:r>
      <w:r w:rsidR="007B1B56" w:rsidRPr="00E22257">
        <w:rPr>
          <w:rFonts w:ascii="Times New Roman" w:hAnsi="Times New Roman" w:cs="Times New Roman"/>
          <w:bCs/>
          <w:sz w:val="24"/>
          <w:szCs w:val="24"/>
        </w:rPr>
        <w:t xml:space="preserve"> SA 272 </w:t>
      </w:r>
      <w:r w:rsidR="002467E4" w:rsidRPr="00E22257">
        <w:rPr>
          <w:rFonts w:ascii="Times New Roman" w:hAnsi="Times New Roman" w:cs="Times New Roman"/>
          <w:bCs/>
          <w:sz w:val="24"/>
          <w:szCs w:val="24"/>
        </w:rPr>
        <w:t>(</w:t>
      </w:r>
      <w:r w:rsidR="007B1B56" w:rsidRPr="00E22257">
        <w:rPr>
          <w:rFonts w:ascii="Times New Roman" w:hAnsi="Times New Roman" w:cs="Times New Roman"/>
          <w:bCs/>
          <w:sz w:val="24"/>
          <w:szCs w:val="24"/>
        </w:rPr>
        <w:t>ZSC</w:t>
      </w:r>
      <w:r w:rsidR="002467E4" w:rsidRPr="00E22257">
        <w:rPr>
          <w:rFonts w:ascii="Times New Roman" w:hAnsi="Times New Roman" w:cs="Times New Roman"/>
          <w:bCs/>
          <w:sz w:val="24"/>
          <w:szCs w:val="24"/>
        </w:rPr>
        <w:t>)</w:t>
      </w:r>
      <w:r w:rsidR="006F208E" w:rsidRPr="00E22257">
        <w:rPr>
          <w:rFonts w:ascii="Times New Roman" w:hAnsi="Times New Roman" w:cs="Times New Roman"/>
          <w:bCs/>
          <w:sz w:val="24"/>
          <w:szCs w:val="24"/>
        </w:rPr>
        <w:t>.</w:t>
      </w:r>
    </w:p>
    <w:p w:rsidR="009A0E58" w:rsidRDefault="009A0E58" w:rsidP="00D35573">
      <w:pPr>
        <w:autoSpaceDE w:val="0"/>
        <w:autoSpaceDN w:val="0"/>
        <w:adjustRightInd w:val="0"/>
        <w:spacing w:after="0" w:line="240" w:lineRule="auto"/>
        <w:rPr>
          <w:rFonts w:ascii="Times New Roman" w:hAnsi="Times New Roman" w:cs="Times New Roman"/>
          <w:bCs/>
          <w:sz w:val="24"/>
          <w:szCs w:val="24"/>
        </w:rPr>
      </w:pPr>
    </w:p>
    <w:p w:rsidR="00E22257" w:rsidRPr="00E22257" w:rsidRDefault="00E22257" w:rsidP="00D35573">
      <w:pPr>
        <w:autoSpaceDE w:val="0"/>
        <w:autoSpaceDN w:val="0"/>
        <w:adjustRightInd w:val="0"/>
        <w:spacing w:after="0" w:line="240" w:lineRule="auto"/>
        <w:rPr>
          <w:rFonts w:ascii="Times New Roman" w:hAnsi="Times New Roman" w:cs="Times New Roman"/>
          <w:bCs/>
          <w:sz w:val="24"/>
          <w:szCs w:val="24"/>
        </w:rPr>
      </w:pPr>
    </w:p>
    <w:p w:rsidR="002467E4" w:rsidRPr="00E22257" w:rsidRDefault="009A0E58" w:rsidP="00D35573">
      <w:pPr>
        <w:autoSpaceDE w:val="0"/>
        <w:autoSpaceDN w:val="0"/>
        <w:adjustRightInd w:val="0"/>
        <w:spacing w:after="0" w:line="240" w:lineRule="auto"/>
        <w:rPr>
          <w:rFonts w:ascii="Times New Roman" w:hAnsi="Times New Roman" w:cs="Times New Roman"/>
          <w:bCs/>
          <w:i/>
          <w:sz w:val="24"/>
          <w:szCs w:val="24"/>
        </w:rPr>
      </w:pPr>
      <w:r w:rsidRPr="00E22257">
        <w:rPr>
          <w:rFonts w:ascii="Times New Roman" w:hAnsi="Times New Roman" w:cs="Times New Roman"/>
          <w:bCs/>
          <w:sz w:val="24"/>
          <w:szCs w:val="24"/>
        </w:rPr>
        <w:t>[1</w:t>
      </w:r>
      <w:r w:rsidR="00FF21FB" w:rsidRPr="00E22257">
        <w:rPr>
          <w:rFonts w:ascii="Times New Roman" w:hAnsi="Times New Roman" w:cs="Times New Roman"/>
          <w:bCs/>
          <w:sz w:val="24"/>
          <w:szCs w:val="24"/>
        </w:rPr>
        <w:t>1</w:t>
      </w:r>
      <w:r w:rsidR="00EB51C3" w:rsidRPr="00E22257">
        <w:rPr>
          <w:rFonts w:ascii="Times New Roman" w:hAnsi="Times New Roman" w:cs="Times New Roman"/>
          <w:bCs/>
          <w:sz w:val="24"/>
          <w:szCs w:val="24"/>
        </w:rPr>
        <w:t>]</w:t>
      </w:r>
      <w:r w:rsidR="00EB51C3" w:rsidRPr="00E22257">
        <w:rPr>
          <w:rFonts w:ascii="Times New Roman" w:hAnsi="Times New Roman" w:cs="Times New Roman"/>
          <w:bCs/>
          <w:sz w:val="24"/>
          <w:szCs w:val="24"/>
        </w:rPr>
        <w:tab/>
      </w:r>
      <w:r w:rsidRPr="00E22257">
        <w:rPr>
          <w:rFonts w:ascii="Times New Roman" w:hAnsi="Times New Roman" w:cs="Times New Roman"/>
          <w:bCs/>
          <w:sz w:val="24"/>
          <w:szCs w:val="24"/>
        </w:rPr>
        <w:t xml:space="preserve">The position is the same in South Africa. In </w:t>
      </w:r>
      <w:r w:rsidRPr="00E22257">
        <w:rPr>
          <w:rFonts w:ascii="Times New Roman" w:hAnsi="Times New Roman" w:cs="Times New Roman"/>
          <w:bCs/>
          <w:i/>
          <w:sz w:val="24"/>
          <w:szCs w:val="24"/>
        </w:rPr>
        <w:t>F</w:t>
      </w:r>
      <w:r w:rsidR="00FF21FB" w:rsidRPr="00E22257">
        <w:rPr>
          <w:rFonts w:ascii="Times New Roman" w:hAnsi="Times New Roman" w:cs="Times New Roman"/>
          <w:bCs/>
          <w:i/>
          <w:sz w:val="24"/>
          <w:szCs w:val="24"/>
        </w:rPr>
        <w:t>erreira v</w:t>
      </w:r>
    </w:p>
    <w:p w:rsidR="002467E4" w:rsidRPr="00E22257" w:rsidRDefault="002467E4" w:rsidP="00D35573">
      <w:pPr>
        <w:autoSpaceDE w:val="0"/>
        <w:autoSpaceDN w:val="0"/>
        <w:adjustRightInd w:val="0"/>
        <w:spacing w:after="0" w:line="240" w:lineRule="auto"/>
        <w:rPr>
          <w:rFonts w:ascii="Times New Roman" w:hAnsi="Times New Roman" w:cs="Times New Roman"/>
          <w:bCs/>
          <w:i/>
          <w:sz w:val="24"/>
          <w:szCs w:val="24"/>
        </w:rPr>
      </w:pPr>
    </w:p>
    <w:p w:rsidR="00FF21FB" w:rsidRPr="00E22257" w:rsidRDefault="00FF21FB" w:rsidP="00D35573">
      <w:pPr>
        <w:autoSpaceDE w:val="0"/>
        <w:autoSpaceDN w:val="0"/>
        <w:adjustRightInd w:val="0"/>
        <w:spacing w:after="0" w:line="240" w:lineRule="auto"/>
        <w:rPr>
          <w:rFonts w:ascii="Times New Roman" w:hAnsi="Times New Roman" w:cs="Times New Roman"/>
          <w:bCs/>
          <w:sz w:val="24"/>
          <w:szCs w:val="24"/>
        </w:rPr>
      </w:pPr>
      <w:r w:rsidRPr="00E22257">
        <w:rPr>
          <w:rFonts w:ascii="Times New Roman" w:hAnsi="Times New Roman" w:cs="Times New Roman"/>
          <w:bCs/>
          <w:i/>
          <w:sz w:val="24"/>
          <w:szCs w:val="24"/>
        </w:rPr>
        <w:lastRenderedPageBreak/>
        <w:t xml:space="preserve">Levin; </w:t>
      </w:r>
      <w:proofErr w:type="spellStart"/>
      <w:r w:rsidRPr="00E22257">
        <w:rPr>
          <w:rFonts w:ascii="Times New Roman" w:hAnsi="Times New Roman" w:cs="Times New Roman"/>
          <w:bCs/>
          <w:i/>
          <w:sz w:val="24"/>
          <w:szCs w:val="24"/>
        </w:rPr>
        <w:t>Vryenhoek</w:t>
      </w:r>
      <w:proofErr w:type="spellEnd"/>
      <w:r w:rsidRPr="00E22257">
        <w:rPr>
          <w:rFonts w:ascii="Times New Roman" w:hAnsi="Times New Roman" w:cs="Times New Roman"/>
          <w:bCs/>
          <w:i/>
          <w:sz w:val="24"/>
          <w:szCs w:val="24"/>
        </w:rPr>
        <w:t xml:space="preserve"> v Powel</w:t>
      </w:r>
      <w:r w:rsidR="009A0E58" w:rsidRPr="00E22257">
        <w:rPr>
          <w:rFonts w:ascii="Times New Roman" w:hAnsi="Times New Roman" w:cs="Times New Roman"/>
          <w:bCs/>
          <w:sz w:val="24"/>
          <w:szCs w:val="24"/>
        </w:rPr>
        <w:t xml:space="preserve"> 1996 (1)</w:t>
      </w:r>
      <w:r w:rsidR="002467E4" w:rsidRPr="00E22257">
        <w:rPr>
          <w:rFonts w:ascii="Times New Roman" w:hAnsi="Times New Roman" w:cs="Times New Roman"/>
          <w:bCs/>
          <w:sz w:val="24"/>
          <w:szCs w:val="24"/>
        </w:rPr>
        <w:t xml:space="preserve"> </w:t>
      </w:r>
      <w:r w:rsidR="009A0E58" w:rsidRPr="00E22257">
        <w:rPr>
          <w:rFonts w:ascii="Times New Roman" w:hAnsi="Times New Roman" w:cs="Times New Roman"/>
          <w:bCs/>
          <w:sz w:val="24"/>
          <w:szCs w:val="24"/>
        </w:rPr>
        <w:t>SA</w:t>
      </w:r>
      <w:r w:rsidR="002467E4" w:rsidRPr="00E22257">
        <w:rPr>
          <w:rFonts w:ascii="Times New Roman" w:hAnsi="Times New Roman" w:cs="Times New Roman"/>
          <w:bCs/>
          <w:sz w:val="24"/>
          <w:szCs w:val="24"/>
        </w:rPr>
        <w:t xml:space="preserve"> </w:t>
      </w:r>
      <w:r w:rsidR="009A0E58" w:rsidRPr="00E22257">
        <w:rPr>
          <w:rFonts w:ascii="Times New Roman" w:hAnsi="Times New Roman" w:cs="Times New Roman"/>
          <w:bCs/>
          <w:sz w:val="24"/>
          <w:szCs w:val="24"/>
        </w:rPr>
        <w:t>984 (CC); 1996 (1)</w:t>
      </w:r>
      <w:r w:rsidRPr="00E22257">
        <w:rPr>
          <w:rFonts w:ascii="Times New Roman" w:hAnsi="Times New Roman" w:cs="Times New Roman"/>
          <w:bCs/>
          <w:sz w:val="24"/>
          <w:szCs w:val="24"/>
        </w:rPr>
        <w:t xml:space="preserve"> </w:t>
      </w:r>
    </w:p>
    <w:p w:rsidR="00FF21FB" w:rsidRPr="00E22257" w:rsidRDefault="00FF21FB" w:rsidP="00D35573">
      <w:pPr>
        <w:autoSpaceDE w:val="0"/>
        <w:autoSpaceDN w:val="0"/>
        <w:adjustRightInd w:val="0"/>
        <w:spacing w:after="0" w:line="240" w:lineRule="auto"/>
        <w:rPr>
          <w:rFonts w:ascii="Times New Roman" w:hAnsi="Times New Roman" w:cs="Times New Roman"/>
          <w:bCs/>
          <w:sz w:val="24"/>
          <w:szCs w:val="24"/>
        </w:rPr>
      </w:pPr>
    </w:p>
    <w:p w:rsidR="009A0E58" w:rsidRPr="00E22257" w:rsidRDefault="009A0E58" w:rsidP="00D35573">
      <w:pPr>
        <w:autoSpaceDE w:val="0"/>
        <w:autoSpaceDN w:val="0"/>
        <w:adjustRightInd w:val="0"/>
        <w:spacing w:after="0" w:line="240" w:lineRule="auto"/>
        <w:rPr>
          <w:rFonts w:ascii="Times New Roman" w:hAnsi="Times New Roman" w:cs="Times New Roman"/>
          <w:bCs/>
          <w:sz w:val="24"/>
          <w:szCs w:val="24"/>
        </w:rPr>
      </w:pPr>
      <w:r w:rsidRPr="00E22257">
        <w:rPr>
          <w:rFonts w:ascii="Times New Roman" w:hAnsi="Times New Roman" w:cs="Times New Roman"/>
          <w:bCs/>
          <w:sz w:val="24"/>
          <w:szCs w:val="24"/>
        </w:rPr>
        <w:t>BCLR1,</w:t>
      </w:r>
      <w:r w:rsidR="00FF21FB" w:rsidRPr="00E22257">
        <w:rPr>
          <w:rFonts w:ascii="Times New Roman" w:hAnsi="Times New Roman" w:cs="Times New Roman"/>
          <w:bCs/>
          <w:sz w:val="24"/>
          <w:szCs w:val="24"/>
        </w:rPr>
        <w:t xml:space="preserve"> </w:t>
      </w:r>
      <w:r w:rsidRPr="00E22257">
        <w:rPr>
          <w:rFonts w:ascii="Times New Roman" w:hAnsi="Times New Roman" w:cs="Times New Roman"/>
          <w:bCs/>
          <w:sz w:val="24"/>
          <w:szCs w:val="24"/>
        </w:rPr>
        <w:t xml:space="preserve">ACKERMANN J </w:t>
      </w:r>
      <w:r w:rsidR="002467E4" w:rsidRPr="00E22257">
        <w:rPr>
          <w:rFonts w:ascii="Times New Roman" w:hAnsi="Times New Roman" w:cs="Times New Roman"/>
          <w:bCs/>
          <w:sz w:val="24"/>
          <w:szCs w:val="24"/>
        </w:rPr>
        <w:t>put it thus:</w:t>
      </w:r>
    </w:p>
    <w:p w:rsidR="009A0E58" w:rsidRPr="00E22257" w:rsidRDefault="009A0E58" w:rsidP="00D35573">
      <w:pPr>
        <w:autoSpaceDE w:val="0"/>
        <w:autoSpaceDN w:val="0"/>
        <w:adjustRightInd w:val="0"/>
        <w:spacing w:after="0" w:line="240" w:lineRule="auto"/>
        <w:rPr>
          <w:rFonts w:ascii="Times New Roman" w:hAnsi="Times New Roman" w:cs="Times New Roman"/>
          <w:bCs/>
          <w:sz w:val="24"/>
          <w:szCs w:val="24"/>
        </w:rPr>
      </w:pPr>
    </w:p>
    <w:p w:rsidR="009A0E58" w:rsidRPr="00E22257" w:rsidRDefault="009A0E58" w:rsidP="00EB51C3">
      <w:pPr>
        <w:autoSpaceDE w:val="0"/>
        <w:autoSpaceDN w:val="0"/>
        <w:adjustRightInd w:val="0"/>
        <w:spacing w:after="0" w:line="240" w:lineRule="auto"/>
        <w:ind w:left="720"/>
        <w:jc w:val="both"/>
        <w:rPr>
          <w:rFonts w:ascii="Times New Roman" w:hAnsi="Times New Roman" w:cs="Times New Roman"/>
          <w:bCs/>
          <w:sz w:val="24"/>
          <w:szCs w:val="24"/>
        </w:rPr>
      </w:pPr>
      <w:r w:rsidRPr="00E22257">
        <w:rPr>
          <w:rFonts w:ascii="Times New Roman" w:hAnsi="Times New Roman" w:cs="Times New Roman"/>
          <w:bCs/>
          <w:sz w:val="24"/>
          <w:szCs w:val="24"/>
        </w:rPr>
        <w:t>“The court’s order does not invalidate the law; it merely declares it to be invalid.  It is very seldom patent, and in most cases is disputed, that pre-constitutional laws,</w:t>
      </w:r>
      <w:r w:rsidR="002467E4" w:rsidRPr="00E22257">
        <w:rPr>
          <w:rFonts w:ascii="Times New Roman" w:hAnsi="Times New Roman" w:cs="Times New Roman"/>
          <w:bCs/>
          <w:sz w:val="24"/>
          <w:szCs w:val="24"/>
        </w:rPr>
        <w:t xml:space="preserve"> </w:t>
      </w:r>
      <w:r w:rsidRPr="00E22257">
        <w:rPr>
          <w:rFonts w:ascii="Times New Roman" w:hAnsi="Times New Roman" w:cs="Times New Roman"/>
          <w:bCs/>
          <w:sz w:val="24"/>
          <w:szCs w:val="24"/>
        </w:rPr>
        <w:t>are inconsistent with the provisions of the Constitution.  It is one of this court’s functions</w:t>
      </w:r>
      <w:r w:rsidR="00D00D10" w:rsidRPr="00E22257">
        <w:rPr>
          <w:rFonts w:ascii="Times New Roman" w:hAnsi="Times New Roman" w:cs="Times New Roman"/>
          <w:bCs/>
          <w:sz w:val="24"/>
          <w:szCs w:val="24"/>
        </w:rPr>
        <w:t xml:space="preserve"> </w:t>
      </w:r>
      <w:r w:rsidRPr="00E22257">
        <w:rPr>
          <w:rFonts w:ascii="Times New Roman" w:hAnsi="Times New Roman" w:cs="Times New Roman"/>
          <w:bCs/>
          <w:sz w:val="24"/>
          <w:szCs w:val="24"/>
        </w:rPr>
        <w:t>to determine and pronounce on the invalidity of laws</w:t>
      </w:r>
      <w:r w:rsidR="00D00D10" w:rsidRPr="00E22257">
        <w:rPr>
          <w:rFonts w:ascii="Times New Roman" w:hAnsi="Times New Roman" w:cs="Times New Roman"/>
          <w:bCs/>
          <w:sz w:val="24"/>
          <w:szCs w:val="24"/>
        </w:rPr>
        <w:t xml:space="preserve">, including Act [s] of Parliament.  This does not detract from the reality that pre-existing laws either remain valid or became invalid upon the provisions of the Constitution coming into operation.  In this sense laws are objectively valid or invalid depending on whether they are or are not inconsistent with the Constitution.  The fact that a dispute concerning inconsistency may only be decided years afterwards, does not affect the objective nature of the invalidity. The issue of whether a law is valid or not does not in theory therefore depend on whether, at the moment when the issue is being considered, a particular person’s </w:t>
      </w:r>
      <w:r w:rsidR="002467E4" w:rsidRPr="00E22257">
        <w:rPr>
          <w:rFonts w:ascii="Times New Roman" w:hAnsi="Times New Roman" w:cs="Times New Roman"/>
          <w:bCs/>
          <w:sz w:val="24"/>
          <w:szCs w:val="24"/>
        </w:rPr>
        <w:t xml:space="preserve">rights </w:t>
      </w:r>
      <w:r w:rsidR="00D00D10" w:rsidRPr="00E22257">
        <w:rPr>
          <w:rFonts w:ascii="Times New Roman" w:hAnsi="Times New Roman" w:cs="Times New Roman"/>
          <w:bCs/>
          <w:sz w:val="24"/>
          <w:szCs w:val="24"/>
        </w:rPr>
        <w:t>are</w:t>
      </w:r>
      <w:r w:rsidR="002467E4" w:rsidRPr="00E22257">
        <w:rPr>
          <w:rFonts w:ascii="Times New Roman" w:hAnsi="Times New Roman" w:cs="Times New Roman"/>
          <w:bCs/>
          <w:sz w:val="24"/>
          <w:szCs w:val="24"/>
        </w:rPr>
        <w:t xml:space="preserve"> threatened or infringed by the offending law or not.”</w:t>
      </w:r>
      <w:r w:rsidRPr="00E22257">
        <w:rPr>
          <w:rFonts w:ascii="Times New Roman" w:hAnsi="Times New Roman" w:cs="Times New Roman"/>
          <w:bCs/>
          <w:sz w:val="24"/>
          <w:szCs w:val="24"/>
        </w:rPr>
        <w:t xml:space="preserve"> </w:t>
      </w:r>
    </w:p>
    <w:p w:rsidR="002467E4" w:rsidRPr="00E22257" w:rsidRDefault="002467E4" w:rsidP="00D35573">
      <w:pPr>
        <w:autoSpaceDE w:val="0"/>
        <w:autoSpaceDN w:val="0"/>
        <w:adjustRightInd w:val="0"/>
        <w:spacing w:after="0" w:line="240" w:lineRule="auto"/>
        <w:rPr>
          <w:rFonts w:ascii="Times New Roman" w:hAnsi="Times New Roman" w:cs="Times New Roman"/>
          <w:bCs/>
          <w:sz w:val="24"/>
          <w:szCs w:val="24"/>
        </w:rPr>
      </w:pPr>
    </w:p>
    <w:p w:rsidR="002467E4" w:rsidRPr="00E22257" w:rsidRDefault="002467E4" w:rsidP="00D35573">
      <w:pPr>
        <w:autoSpaceDE w:val="0"/>
        <w:autoSpaceDN w:val="0"/>
        <w:adjustRightInd w:val="0"/>
        <w:spacing w:after="0" w:line="240" w:lineRule="auto"/>
        <w:rPr>
          <w:rFonts w:ascii="Times New Roman" w:hAnsi="Times New Roman" w:cs="Times New Roman"/>
          <w:bCs/>
          <w:sz w:val="24"/>
          <w:szCs w:val="24"/>
        </w:rPr>
      </w:pPr>
    </w:p>
    <w:p w:rsidR="00094441" w:rsidRPr="00E22257" w:rsidRDefault="002467E4" w:rsidP="002467E4">
      <w:pPr>
        <w:spacing w:after="0" w:line="480" w:lineRule="auto"/>
        <w:jc w:val="both"/>
        <w:rPr>
          <w:rFonts w:ascii="Times New Roman" w:hAnsi="Times New Roman" w:cs="Times New Roman"/>
          <w:b/>
          <w:bCs/>
          <w:sz w:val="24"/>
          <w:szCs w:val="24"/>
        </w:rPr>
      </w:pPr>
      <w:r w:rsidRPr="00E22257">
        <w:rPr>
          <w:rFonts w:ascii="Times New Roman" w:hAnsi="Times New Roman" w:cs="Times New Roman"/>
          <w:sz w:val="24"/>
          <w:szCs w:val="24"/>
        </w:rPr>
        <w:t>[1</w:t>
      </w:r>
      <w:r w:rsidR="00FF21FB" w:rsidRPr="00E22257">
        <w:rPr>
          <w:rFonts w:ascii="Times New Roman" w:hAnsi="Times New Roman" w:cs="Times New Roman"/>
          <w:sz w:val="24"/>
          <w:szCs w:val="24"/>
        </w:rPr>
        <w:t>2</w:t>
      </w:r>
      <w:r w:rsidRPr="00E22257">
        <w:rPr>
          <w:rFonts w:ascii="Times New Roman" w:hAnsi="Times New Roman" w:cs="Times New Roman"/>
          <w:sz w:val="24"/>
          <w:szCs w:val="24"/>
        </w:rPr>
        <w:t xml:space="preserve">] </w:t>
      </w:r>
      <w:r w:rsidR="00E22257">
        <w:rPr>
          <w:rFonts w:ascii="Times New Roman" w:hAnsi="Times New Roman" w:cs="Times New Roman"/>
          <w:sz w:val="24"/>
          <w:szCs w:val="24"/>
        </w:rPr>
        <w:tab/>
      </w:r>
      <w:r w:rsidR="00094441" w:rsidRPr="00E22257">
        <w:rPr>
          <w:rFonts w:ascii="Times New Roman" w:hAnsi="Times New Roman" w:cs="Times New Roman"/>
          <w:sz w:val="24"/>
          <w:szCs w:val="24"/>
        </w:rPr>
        <w:t>The above, in my view, resolves the matter.  S</w:t>
      </w:r>
      <w:r w:rsidR="003515B3" w:rsidRPr="00E22257">
        <w:rPr>
          <w:rFonts w:ascii="Times New Roman" w:hAnsi="Times New Roman" w:cs="Times New Roman"/>
          <w:sz w:val="24"/>
          <w:szCs w:val="24"/>
        </w:rPr>
        <w:t>ection</w:t>
      </w:r>
      <w:r w:rsidR="00E07B8C" w:rsidRPr="00E22257">
        <w:rPr>
          <w:rFonts w:ascii="Times New Roman" w:hAnsi="Times New Roman" w:cs="Times New Roman"/>
          <w:sz w:val="24"/>
          <w:szCs w:val="24"/>
        </w:rPr>
        <w:t xml:space="preserve"> </w:t>
      </w:r>
      <w:r w:rsidR="00094441" w:rsidRPr="00E22257">
        <w:rPr>
          <w:rFonts w:ascii="Times New Roman" w:hAnsi="Times New Roman" w:cs="Times New Roman"/>
          <w:sz w:val="24"/>
          <w:szCs w:val="24"/>
        </w:rPr>
        <w:t xml:space="preserve">74 of the Constitution forbids, in clear and unambiguous terms, the demolition of homes without a court order.  The law in terms of which the appellant acted, though valid in the past, became invalid when the Constitution came into effect.  </w:t>
      </w:r>
    </w:p>
    <w:p w:rsidR="00E07B8C" w:rsidRPr="00E22257" w:rsidRDefault="00E07B8C" w:rsidP="00D35573">
      <w:pPr>
        <w:autoSpaceDE w:val="0"/>
        <w:autoSpaceDN w:val="0"/>
        <w:adjustRightInd w:val="0"/>
        <w:spacing w:after="0" w:line="240" w:lineRule="auto"/>
        <w:rPr>
          <w:rFonts w:ascii="Times New Roman" w:hAnsi="Times New Roman" w:cs="Times New Roman"/>
          <w:b/>
          <w:bCs/>
          <w:sz w:val="24"/>
          <w:szCs w:val="24"/>
        </w:rPr>
      </w:pPr>
    </w:p>
    <w:p w:rsidR="00E07B8C" w:rsidRPr="00E22257" w:rsidRDefault="0088206D" w:rsidP="00D35573">
      <w:pPr>
        <w:spacing w:after="0" w:line="480" w:lineRule="auto"/>
        <w:jc w:val="both"/>
        <w:rPr>
          <w:rFonts w:ascii="Times New Roman" w:hAnsi="Times New Roman" w:cs="Times New Roman"/>
          <w:sz w:val="24"/>
          <w:szCs w:val="24"/>
        </w:rPr>
      </w:pPr>
      <w:r w:rsidRPr="00E22257">
        <w:rPr>
          <w:rFonts w:ascii="Times New Roman" w:hAnsi="Times New Roman" w:cs="Times New Roman"/>
          <w:sz w:val="24"/>
          <w:szCs w:val="24"/>
        </w:rPr>
        <w:t>[</w:t>
      </w:r>
      <w:r w:rsidR="002467E4" w:rsidRPr="00E22257">
        <w:rPr>
          <w:rFonts w:ascii="Times New Roman" w:hAnsi="Times New Roman" w:cs="Times New Roman"/>
          <w:sz w:val="24"/>
          <w:szCs w:val="24"/>
        </w:rPr>
        <w:t>1</w:t>
      </w:r>
      <w:r w:rsidR="00FF21FB" w:rsidRPr="00E22257">
        <w:rPr>
          <w:rFonts w:ascii="Times New Roman" w:hAnsi="Times New Roman" w:cs="Times New Roman"/>
          <w:sz w:val="24"/>
          <w:szCs w:val="24"/>
        </w:rPr>
        <w:t>3</w:t>
      </w:r>
      <w:r w:rsidRPr="00E22257">
        <w:rPr>
          <w:rFonts w:ascii="Times New Roman" w:hAnsi="Times New Roman" w:cs="Times New Roman"/>
          <w:sz w:val="24"/>
          <w:szCs w:val="24"/>
        </w:rPr>
        <w:t>]</w:t>
      </w:r>
      <w:r w:rsidRPr="00E22257">
        <w:rPr>
          <w:rFonts w:ascii="Times New Roman" w:hAnsi="Times New Roman" w:cs="Times New Roman"/>
          <w:sz w:val="24"/>
          <w:szCs w:val="24"/>
        </w:rPr>
        <w:tab/>
      </w:r>
      <w:r w:rsidR="00435B74" w:rsidRPr="00E22257">
        <w:rPr>
          <w:rFonts w:ascii="Times New Roman" w:hAnsi="Times New Roman" w:cs="Times New Roman"/>
          <w:sz w:val="24"/>
          <w:szCs w:val="24"/>
        </w:rPr>
        <w:t>Much argument was advanced, by learned counsel for the appellant, on the issue of retroactivity of the Constitution</w:t>
      </w:r>
      <w:r w:rsidR="00435B74" w:rsidRPr="00E22257">
        <w:rPr>
          <w:rStyle w:val="FootnoteReference"/>
          <w:rFonts w:ascii="Times New Roman" w:hAnsi="Times New Roman" w:cs="Times New Roman"/>
          <w:sz w:val="24"/>
          <w:szCs w:val="24"/>
        </w:rPr>
        <w:footnoteReference w:id="2"/>
      </w:r>
      <w:r w:rsidR="00435B74" w:rsidRPr="00E22257">
        <w:rPr>
          <w:rFonts w:ascii="Times New Roman" w:hAnsi="Times New Roman" w:cs="Times New Roman"/>
          <w:sz w:val="24"/>
          <w:szCs w:val="24"/>
        </w:rPr>
        <w:t xml:space="preserve"> and the alleged misapplication by the court </w:t>
      </w:r>
      <w:r w:rsidR="00435B74" w:rsidRPr="00E22257">
        <w:rPr>
          <w:rFonts w:ascii="Times New Roman" w:hAnsi="Times New Roman" w:cs="Times New Roman"/>
          <w:i/>
          <w:sz w:val="24"/>
          <w:szCs w:val="24"/>
        </w:rPr>
        <w:t>a quo</w:t>
      </w:r>
      <w:r w:rsidR="00435B74" w:rsidRPr="00E22257">
        <w:rPr>
          <w:rFonts w:ascii="Times New Roman" w:hAnsi="Times New Roman" w:cs="Times New Roman"/>
          <w:sz w:val="24"/>
          <w:szCs w:val="24"/>
        </w:rPr>
        <w:t xml:space="preserve"> of certain </w:t>
      </w:r>
      <w:r w:rsidR="00435B74" w:rsidRPr="00E22257">
        <w:rPr>
          <w:rFonts w:ascii="Times New Roman" w:hAnsi="Times New Roman" w:cs="Times New Roman"/>
          <w:i/>
          <w:sz w:val="24"/>
          <w:szCs w:val="24"/>
        </w:rPr>
        <w:t>dicta</w:t>
      </w:r>
      <w:r w:rsidR="00435B74" w:rsidRPr="00E22257">
        <w:rPr>
          <w:rFonts w:ascii="Times New Roman" w:hAnsi="Times New Roman" w:cs="Times New Roman"/>
          <w:sz w:val="24"/>
          <w:szCs w:val="24"/>
        </w:rPr>
        <w:t xml:space="preserve"> in the South African case of </w:t>
      </w:r>
      <w:r w:rsidR="00435B74" w:rsidRPr="00E22257">
        <w:rPr>
          <w:rFonts w:ascii="Times New Roman" w:hAnsi="Times New Roman" w:cs="Times New Roman"/>
          <w:i/>
          <w:sz w:val="24"/>
          <w:szCs w:val="24"/>
        </w:rPr>
        <w:t>Du Plessis v De Klerk</w:t>
      </w:r>
      <w:r w:rsidR="00435B74" w:rsidRPr="00E22257">
        <w:rPr>
          <w:rFonts w:ascii="Times New Roman" w:hAnsi="Times New Roman" w:cs="Times New Roman"/>
          <w:sz w:val="24"/>
          <w:szCs w:val="24"/>
        </w:rPr>
        <w:t>.</w:t>
      </w:r>
      <w:r w:rsidR="00435B74" w:rsidRPr="00E22257">
        <w:rPr>
          <w:rStyle w:val="FootnoteReference"/>
          <w:rFonts w:ascii="Times New Roman" w:hAnsi="Times New Roman" w:cs="Times New Roman"/>
          <w:sz w:val="24"/>
          <w:szCs w:val="24"/>
        </w:rPr>
        <w:footnoteReference w:id="3"/>
      </w:r>
      <w:r w:rsidR="00435B74" w:rsidRPr="00E22257">
        <w:rPr>
          <w:rFonts w:ascii="Times New Roman" w:hAnsi="Times New Roman" w:cs="Times New Roman"/>
          <w:sz w:val="24"/>
          <w:szCs w:val="24"/>
        </w:rPr>
        <w:t xml:space="preserve">  The gist of the argument advanced</w:t>
      </w:r>
      <w:r w:rsidR="002467E4" w:rsidRPr="00E22257">
        <w:rPr>
          <w:rFonts w:ascii="Times New Roman" w:hAnsi="Times New Roman" w:cs="Times New Roman"/>
          <w:sz w:val="24"/>
          <w:szCs w:val="24"/>
        </w:rPr>
        <w:t>,</w:t>
      </w:r>
      <w:r w:rsidR="00435B74" w:rsidRPr="00E22257">
        <w:rPr>
          <w:rFonts w:ascii="Times New Roman" w:hAnsi="Times New Roman" w:cs="Times New Roman"/>
          <w:sz w:val="24"/>
          <w:szCs w:val="24"/>
        </w:rPr>
        <w:t xml:space="preserve"> as I understand it</w:t>
      </w:r>
      <w:r w:rsidR="002467E4" w:rsidRPr="00E22257">
        <w:rPr>
          <w:rFonts w:ascii="Times New Roman" w:hAnsi="Times New Roman" w:cs="Times New Roman"/>
          <w:sz w:val="24"/>
          <w:szCs w:val="24"/>
        </w:rPr>
        <w:t>,</w:t>
      </w:r>
      <w:r w:rsidR="00435B74" w:rsidRPr="00E22257">
        <w:rPr>
          <w:rFonts w:ascii="Times New Roman" w:hAnsi="Times New Roman" w:cs="Times New Roman"/>
          <w:sz w:val="24"/>
          <w:szCs w:val="24"/>
        </w:rPr>
        <w:t xml:space="preserve"> is that the Constitution cannot be interpreted in a manner that would have the effect of depriving the appellant of a right which it lawfully possessed before the Constitution came into effect, namely, the right to demolish illegal structures on notice without a court order. For this argument counsel relied on the following passage from the judgment of </w:t>
      </w:r>
      <w:r w:rsidR="00D6180F" w:rsidRPr="00E22257">
        <w:rPr>
          <w:rFonts w:ascii="Times New Roman" w:hAnsi="Times New Roman" w:cs="Times New Roman"/>
          <w:sz w:val="24"/>
          <w:szCs w:val="24"/>
        </w:rPr>
        <w:t>KENTRIDGE</w:t>
      </w:r>
      <w:r w:rsidR="00435B74" w:rsidRPr="00E22257">
        <w:rPr>
          <w:rFonts w:ascii="Times New Roman" w:hAnsi="Times New Roman" w:cs="Times New Roman"/>
          <w:sz w:val="24"/>
          <w:szCs w:val="24"/>
        </w:rPr>
        <w:t xml:space="preserve"> AJ</w:t>
      </w:r>
      <w:r w:rsidR="00435B74" w:rsidRPr="00E22257">
        <w:rPr>
          <w:rStyle w:val="FootnoteReference"/>
          <w:rFonts w:ascii="Times New Roman" w:hAnsi="Times New Roman" w:cs="Times New Roman"/>
          <w:sz w:val="24"/>
          <w:szCs w:val="24"/>
        </w:rPr>
        <w:footnoteReference w:id="4"/>
      </w:r>
      <w:r w:rsidR="00E07B8C" w:rsidRPr="00E22257">
        <w:rPr>
          <w:rFonts w:ascii="Times New Roman" w:hAnsi="Times New Roman" w:cs="Times New Roman"/>
          <w:sz w:val="24"/>
          <w:szCs w:val="24"/>
        </w:rPr>
        <w:t>.</w:t>
      </w:r>
    </w:p>
    <w:p w:rsidR="0074442E" w:rsidRPr="00E22257" w:rsidRDefault="00784746" w:rsidP="00D35573">
      <w:pPr>
        <w:spacing w:after="0" w:line="240" w:lineRule="auto"/>
        <w:ind w:left="720"/>
        <w:jc w:val="both"/>
        <w:rPr>
          <w:rFonts w:ascii="Times New Roman" w:hAnsi="Times New Roman" w:cs="Times New Roman"/>
          <w:color w:val="242121"/>
          <w:sz w:val="24"/>
          <w:szCs w:val="24"/>
          <w:lang w:val="en-GB"/>
        </w:rPr>
      </w:pPr>
      <w:r w:rsidRPr="00E22257">
        <w:rPr>
          <w:rFonts w:ascii="Times New Roman" w:hAnsi="Times New Roman" w:cs="Times New Roman"/>
          <w:sz w:val="24"/>
          <w:szCs w:val="24"/>
        </w:rPr>
        <w:t>“.</w:t>
      </w:r>
      <w:r w:rsidR="00000722" w:rsidRPr="00E22257">
        <w:rPr>
          <w:rFonts w:ascii="Times New Roman" w:hAnsi="Times New Roman" w:cs="Times New Roman"/>
          <w:sz w:val="24"/>
          <w:szCs w:val="24"/>
        </w:rPr>
        <w:t>.</w:t>
      </w:r>
      <w:r w:rsidRPr="00E22257">
        <w:rPr>
          <w:rFonts w:ascii="Times New Roman" w:hAnsi="Times New Roman" w:cs="Times New Roman"/>
          <w:sz w:val="24"/>
          <w:szCs w:val="24"/>
        </w:rPr>
        <w:t xml:space="preserve">.The Constitution does not turn conduct which was unlawful before it came into force into lawful conduct.  It does not enact that, as at a date prior to its coming into force, the law shall be taken to have been that which it was not.  The consequences of that </w:t>
      </w:r>
      <w:r w:rsidRPr="00E22257">
        <w:rPr>
          <w:rFonts w:ascii="Times New Roman" w:hAnsi="Times New Roman" w:cs="Times New Roman"/>
          <w:sz w:val="24"/>
          <w:szCs w:val="24"/>
        </w:rPr>
        <w:lastRenderedPageBreak/>
        <w:t xml:space="preserve">principle are, however, not necessarily invariable. </w:t>
      </w:r>
      <w:r w:rsidRPr="00E22257">
        <w:rPr>
          <w:rFonts w:ascii="Times New Roman" w:hAnsi="Times New Roman" w:cs="Times New Roman"/>
          <w:color w:val="242121"/>
          <w:sz w:val="24"/>
          <w:szCs w:val="24"/>
          <w:lang w:val="en-GB"/>
        </w:rPr>
        <w:t>I would therefore hold that the Defendants are not entitled to invoke s 15 as a defence to an action for damages for a defamation published before the Constitution came into operation”.</w:t>
      </w:r>
    </w:p>
    <w:p w:rsidR="00D35573" w:rsidRPr="00E22257" w:rsidRDefault="00D35573" w:rsidP="00D35573">
      <w:pPr>
        <w:spacing w:after="0" w:line="240" w:lineRule="auto"/>
        <w:ind w:left="720"/>
        <w:jc w:val="both"/>
        <w:rPr>
          <w:rFonts w:ascii="Times New Roman" w:hAnsi="Times New Roman" w:cs="Times New Roman"/>
          <w:color w:val="242121"/>
          <w:sz w:val="24"/>
          <w:szCs w:val="24"/>
          <w:lang w:val="en-GB"/>
        </w:rPr>
      </w:pPr>
    </w:p>
    <w:p w:rsidR="00D35573" w:rsidRPr="00E22257" w:rsidRDefault="00D35573" w:rsidP="00D35573">
      <w:pPr>
        <w:spacing w:after="0" w:line="240" w:lineRule="auto"/>
        <w:ind w:left="720"/>
        <w:jc w:val="both"/>
        <w:rPr>
          <w:rFonts w:ascii="Times New Roman" w:hAnsi="Times New Roman" w:cs="Times New Roman"/>
          <w:sz w:val="24"/>
          <w:szCs w:val="24"/>
        </w:rPr>
      </w:pPr>
    </w:p>
    <w:p w:rsidR="0053025B" w:rsidRPr="00E22257" w:rsidRDefault="0053025B" w:rsidP="00D35573">
      <w:pPr>
        <w:autoSpaceDE w:val="0"/>
        <w:autoSpaceDN w:val="0"/>
        <w:adjustRightInd w:val="0"/>
        <w:spacing w:after="0" w:line="240" w:lineRule="auto"/>
        <w:jc w:val="both"/>
        <w:rPr>
          <w:rFonts w:ascii="Times New Roman" w:hAnsi="Times New Roman" w:cs="Times New Roman"/>
          <w:sz w:val="24"/>
          <w:szCs w:val="24"/>
        </w:rPr>
      </w:pPr>
    </w:p>
    <w:p w:rsidR="00D35573" w:rsidRPr="00E22257" w:rsidRDefault="00216B70" w:rsidP="00216B70">
      <w:pPr>
        <w:spacing w:after="0" w:line="480" w:lineRule="auto"/>
        <w:jc w:val="both"/>
        <w:rPr>
          <w:rFonts w:ascii="Times New Roman" w:hAnsi="Times New Roman" w:cs="Times New Roman"/>
          <w:sz w:val="24"/>
          <w:szCs w:val="24"/>
        </w:rPr>
      </w:pPr>
      <w:r w:rsidRPr="00E22257">
        <w:rPr>
          <w:rFonts w:ascii="Times New Roman" w:hAnsi="Times New Roman" w:cs="Times New Roman"/>
          <w:sz w:val="24"/>
          <w:szCs w:val="24"/>
        </w:rPr>
        <w:t>[1</w:t>
      </w:r>
      <w:r w:rsidR="00FF21FB" w:rsidRPr="00E22257">
        <w:rPr>
          <w:rFonts w:ascii="Times New Roman" w:hAnsi="Times New Roman" w:cs="Times New Roman"/>
          <w:sz w:val="24"/>
          <w:szCs w:val="24"/>
        </w:rPr>
        <w:t>4</w:t>
      </w:r>
      <w:r w:rsidRPr="00E22257">
        <w:rPr>
          <w:rFonts w:ascii="Times New Roman" w:hAnsi="Times New Roman" w:cs="Times New Roman"/>
          <w:sz w:val="24"/>
          <w:szCs w:val="24"/>
        </w:rPr>
        <w:t xml:space="preserve">] </w:t>
      </w:r>
      <w:r w:rsidR="00E22257">
        <w:rPr>
          <w:rFonts w:ascii="Times New Roman" w:hAnsi="Times New Roman" w:cs="Times New Roman"/>
          <w:sz w:val="24"/>
          <w:szCs w:val="24"/>
        </w:rPr>
        <w:tab/>
      </w:r>
      <w:r w:rsidR="0074442E" w:rsidRPr="00E22257">
        <w:rPr>
          <w:rFonts w:ascii="Times New Roman" w:hAnsi="Times New Roman" w:cs="Times New Roman"/>
          <w:sz w:val="24"/>
          <w:szCs w:val="24"/>
        </w:rPr>
        <w:t>In my view</w:t>
      </w:r>
      <w:r w:rsidR="00E65CF0" w:rsidRPr="00E22257">
        <w:rPr>
          <w:rFonts w:ascii="Times New Roman" w:hAnsi="Times New Roman" w:cs="Times New Roman"/>
          <w:sz w:val="24"/>
          <w:szCs w:val="24"/>
        </w:rPr>
        <w:t>,</w:t>
      </w:r>
      <w:r w:rsidR="0074442E" w:rsidRPr="00E22257">
        <w:rPr>
          <w:rFonts w:ascii="Times New Roman" w:hAnsi="Times New Roman" w:cs="Times New Roman"/>
          <w:sz w:val="24"/>
          <w:szCs w:val="24"/>
        </w:rPr>
        <w:t xml:space="preserve"> the facts and circumstances of the instant case are different from those in </w:t>
      </w:r>
      <w:r w:rsidR="0074442E" w:rsidRPr="00E22257">
        <w:rPr>
          <w:rFonts w:ascii="Times New Roman" w:hAnsi="Times New Roman" w:cs="Times New Roman"/>
          <w:i/>
          <w:sz w:val="24"/>
          <w:szCs w:val="24"/>
        </w:rPr>
        <w:t>Du Plessis</w:t>
      </w:r>
      <w:r w:rsidR="0074442E" w:rsidRPr="00E22257">
        <w:rPr>
          <w:rFonts w:ascii="Times New Roman" w:hAnsi="Times New Roman" w:cs="Times New Roman"/>
          <w:sz w:val="24"/>
          <w:szCs w:val="24"/>
        </w:rPr>
        <w:t>.  There, the issue was whether s</w:t>
      </w:r>
      <w:r w:rsidR="00A12CB9" w:rsidRPr="00E22257">
        <w:rPr>
          <w:rFonts w:ascii="Times New Roman" w:hAnsi="Times New Roman" w:cs="Times New Roman"/>
          <w:sz w:val="24"/>
          <w:szCs w:val="24"/>
        </w:rPr>
        <w:t xml:space="preserve"> </w:t>
      </w:r>
      <w:r w:rsidR="0074442E" w:rsidRPr="00E22257">
        <w:rPr>
          <w:rFonts w:ascii="Times New Roman" w:hAnsi="Times New Roman" w:cs="Times New Roman"/>
          <w:sz w:val="24"/>
          <w:szCs w:val="24"/>
        </w:rPr>
        <w:t>15 of the South African Constitution which guaranteed the right of freedom of expression could be used by a newspaper as a defence to a claim for defamation which arose before the promulgation of that constitution.  Here, we have a by</w:t>
      </w:r>
      <w:r w:rsidR="00A12CB9" w:rsidRPr="00E22257">
        <w:rPr>
          <w:rFonts w:ascii="Times New Roman" w:hAnsi="Times New Roman" w:cs="Times New Roman"/>
          <w:sz w:val="24"/>
          <w:szCs w:val="24"/>
        </w:rPr>
        <w:t xml:space="preserve"> </w:t>
      </w:r>
      <w:r w:rsidR="0074442E" w:rsidRPr="00E22257">
        <w:rPr>
          <w:rFonts w:ascii="Times New Roman" w:hAnsi="Times New Roman" w:cs="Times New Roman"/>
          <w:sz w:val="24"/>
          <w:szCs w:val="24"/>
        </w:rPr>
        <w:t>law which is inconsistent with the Constitution and which the Constitution has specifically declared to be invalid. The difference is obvious.</w:t>
      </w:r>
    </w:p>
    <w:p w:rsidR="00EB51C3" w:rsidRPr="00E22257" w:rsidRDefault="00EB51C3" w:rsidP="00216B70">
      <w:pPr>
        <w:spacing w:after="0" w:line="480" w:lineRule="auto"/>
        <w:jc w:val="both"/>
        <w:rPr>
          <w:rFonts w:ascii="Times New Roman" w:hAnsi="Times New Roman" w:cs="Times New Roman"/>
          <w:sz w:val="24"/>
          <w:szCs w:val="24"/>
        </w:rPr>
      </w:pPr>
    </w:p>
    <w:p w:rsidR="00E070A4" w:rsidRPr="00E22257" w:rsidRDefault="00216B70" w:rsidP="00216B70">
      <w:pPr>
        <w:spacing w:after="0" w:line="480" w:lineRule="auto"/>
        <w:jc w:val="both"/>
        <w:rPr>
          <w:rFonts w:ascii="Times New Roman" w:hAnsi="Times New Roman" w:cs="Times New Roman"/>
          <w:sz w:val="24"/>
          <w:szCs w:val="24"/>
        </w:rPr>
      </w:pPr>
      <w:r w:rsidRPr="00E22257">
        <w:rPr>
          <w:rFonts w:ascii="Times New Roman" w:hAnsi="Times New Roman" w:cs="Times New Roman"/>
          <w:sz w:val="24"/>
          <w:szCs w:val="24"/>
        </w:rPr>
        <w:t>[1</w:t>
      </w:r>
      <w:r w:rsidR="00FF21FB" w:rsidRPr="00E22257">
        <w:rPr>
          <w:rFonts w:ascii="Times New Roman" w:hAnsi="Times New Roman" w:cs="Times New Roman"/>
          <w:sz w:val="24"/>
          <w:szCs w:val="24"/>
        </w:rPr>
        <w:t>5</w:t>
      </w:r>
      <w:r w:rsidRPr="00E22257">
        <w:rPr>
          <w:rFonts w:ascii="Times New Roman" w:hAnsi="Times New Roman" w:cs="Times New Roman"/>
          <w:sz w:val="24"/>
          <w:szCs w:val="24"/>
        </w:rPr>
        <w:t xml:space="preserve">] </w:t>
      </w:r>
      <w:r w:rsidR="00E22257">
        <w:rPr>
          <w:rFonts w:ascii="Times New Roman" w:hAnsi="Times New Roman" w:cs="Times New Roman"/>
          <w:sz w:val="24"/>
          <w:szCs w:val="24"/>
        </w:rPr>
        <w:tab/>
      </w:r>
      <w:r w:rsidR="0074442E" w:rsidRPr="00E22257">
        <w:rPr>
          <w:rFonts w:ascii="Times New Roman" w:hAnsi="Times New Roman" w:cs="Times New Roman"/>
          <w:sz w:val="24"/>
          <w:szCs w:val="24"/>
        </w:rPr>
        <w:t xml:space="preserve">I therefore agree with the learned Judge, that the appellant must comply with the dictates of the Constitution and follow the procedure prescribed therein. It must obtain a court order before it can lawfully demolish the homes of the respondents. </w:t>
      </w:r>
    </w:p>
    <w:p w:rsidR="00A12CB9" w:rsidRPr="00E22257" w:rsidRDefault="00A12CB9" w:rsidP="00D35573">
      <w:pPr>
        <w:spacing w:after="0" w:line="240" w:lineRule="auto"/>
        <w:ind w:firstLine="720"/>
        <w:jc w:val="both"/>
        <w:rPr>
          <w:rFonts w:ascii="Times New Roman" w:hAnsi="Times New Roman" w:cs="Times New Roman"/>
          <w:sz w:val="24"/>
          <w:szCs w:val="24"/>
        </w:rPr>
      </w:pPr>
    </w:p>
    <w:p w:rsidR="00D6180F" w:rsidRPr="00E22257" w:rsidRDefault="00D6180F" w:rsidP="00D35573">
      <w:pPr>
        <w:spacing w:after="0" w:line="240" w:lineRule="auto"/>
        <w:ind w:firstLine="720"/>
        <w:jc w:val="both"/>
        <w:rPr>
          <w:rFonts w:ascii="Times New Roman" w:hAnsi="Times New Roman" w:cs="Times New Roman"/>
          <w:sz w:val="24"/>
          <w:szCs w:val="24"/>
        </w:rPr>
      </w:pPr>
    </w:p>
    <w:p w:rsidR="007C32CC" w:rsidRPr="00E22257" w:rsidRDefault="00E070A4" w:rsidP="00D35573">
      <w:pPr>
        <w:spacing w:after="0"/>
        <w:rPr>
          <w:rFonts w:ascii="Times New Roman" w:hAnsi="Times New Roman" w:cs="Times New Roman"/>
          <w:b/>
          <w:i/>
          <w:sz w:val="24"/>
          <w:szCs w:val="24"/>
        </w:rPr>
      </w:pPr>
      <w:r w:rsidRPr="00E22257">
        <w:rPr>
          <w:rFonts w:ascii="Times New Roman" w:hAnsi="Times New Roman" w:cs="Times New Roman"/>
          <w:b/>
          <w:i/>
          <w:sz w:val="24"/>
          <w:szCs w:val="24"/>
        </w:rPr>
        <w:t>ALTERNATIVE ARGUMENT</w:t>
      </w:r>
    </w:p>
    <w:p w:rsidR="00090613" w:rsidRPr="00E22257" w:rsidRDefault="00090613" w:rsidP="00D35573">
      <w:pPr>
        <w:spacing w:after="0"/>
        <w:rPr>
          <w:rFonts w:ascii="Times New Roman" w:hAnsi="Times New Roman" w:cs="Times New Roman"/>
          <w:b/>
          <w:i/>
          <w:sz w:val="24"/>
          <w:szCs w:val="24"/>
        </w:rPr>
      </w:pPr>
    </w:p>
    <w:p w:rsidR="00216B70" w:rsidRPr="00E22257" w:rsidRDefault="0088206D" w:rsidP="00D35573">
      <w:pPr>
        <w:spacing w:after="0" w:line="480" w:lineRule="auto"/>
        <w:jc w:val="both"/>
        <w:rPr>
          <w:rFonts w:ascii="Times New Roman" w:hAnsi="Times New Roman" w:cs="Times New Roman"/>
          <w:sz w:val="24"/>
          <w:szCs w:val="24"/>
        </w:rPr>
      </w:pPr>
      <w:r w:rsidRPr="00E22257">
        <w:rPr>
          <w:rFonts w:ascii="Times New Roman" w:hAnsi="Times New Roman" w:cs="Times New Roman"/>
          <w:sz w:val="24"/>
          <w:szCs w:val="24"/>
        </w:rPr>
        <w:t>[</w:t>
      </w:r>
      <w:r w:rsidR="00216B70" w:rsidRPr="00E22257">
        <w:rPr>
          <w:rFonts w:ascii="Times New Roman" w:hAnsi="Times New Roman" w:cs="Times New Roman"/>
          <w:sz w:val="24"/>
          <w:szCs w:val="24"/>
        </w:rPr>
        <w:t>1</w:t>
      </w:r>
      <w:r w:rsidR="00FF21FB" w:rsidRPr="00E22257">
        <w:rPr>
          <w:rFonts w:ascii="Times New Roman" w:hAnsi="Times New Roman" w:cs="Times New Roman"/>
          <w:sz w:val="24"/>
          <w:szCs w:val="24"/>
        </w:rPr>
        <w:t>6</w:t>
      </w:r>
      <w:r w:rsidRPr="00E22257">
        <w:rPr>
          <w:rFonts w:ascii="Times New Roman" w:hAnsi="Times New Roman" w:cs="Times New Roman"/>
          <w:sz w:val="24"/>
          <w:szCs w:val="24"/>
        </w:rPr>
        <w:t>]</w:t>
      </w:r>
      <w:r w:rsidRPr="00E22257">
        <w:rPr>
          <w:rFonts w:ascii="Times New Roman" w:hAnsi="Times New Roman" w:cs="Times New Roman"/>
          <w:sz w:val="24"/>
          <w:szCs w:val="24"/>
        </w:rPr>
        <w:tab/>
      </w:r>
      <w:r w:rsidR="00FF7D06" w:rsidRPr="00E22257">
        <w:rPr>
          <w:rFonts w:ascii="Times New Roman" w:hAnsi="Times New Roman" w:cs="Times New Roman"/>
          <w:sz w:val="24"/>
          <w:szCs w:val="24"/>
        </w:rPr>
        <w:t>The appellant raised, in its heads of argument, the alternative argument that the structures sought to be demolished are not ‘homes’ in terms of s</w:t>
      </w:r>
      <w:r w:rsidR="00A12CB9" w:rsidRPr="00E22257">
        <w:rPr>
          <w:rFonts w:ascii="Times New Roman" w:hAnsi="Times New Roman" w:cs="Times New Roman"/>
          <w:sz w:val="24"/>
          <w:szCs w:val="24"/>
        </w:rPr>
        <w:t xml:space="preserve"> </w:t>
      </w:r>
      <w:r w:rsidR="00FF7D06" w:rsidRPr="00E22257">
        <w:rPr>
          <w:rFonts w:ascii="Times New Roman" w:hAnsi="Times New Roman" w:cs="Times New Roman"/>
          <w:sz w:val="24"/>
          <w:szCs w:val="24"/>
        </w:rPr>
        <w:t xml:space="preserve">74 of the Constitution. This argument, though advanced by the appellant in the court </w:t>
      </w:r>
      <w:r w:rsidR="00FF7D06" w:rsidRPr="00E22257">
        <w:rPr>
          <w:rFonts w:ascii="Times New Roman" w:hAnsi="Times New Roman" w:cs="Times New Roman"/>
          <w:i/>
          <w:sz w:val="24"/>
          <w:szCs w:val="24"/>
        </w:rPr>
        <w:t>a quo</w:t>
      </w:r>
      <w:r w:rsidR="00FF7D06" w:rsidRPr="00E22257">
        <w:rPr>
          <w:rFonts w:ascii="Times New Roman" w:hAnsi="Times New Roman" w:cs="Times New Roman"/>
          <w:sz w:val="24"/>
          <w:szCs w:val="24"/>
        </w:rPr>
        <w:t>, is not supported by its opposing affidavit in which it maintained that the structures erected by the respondents are illegal but made no denial of the averments made in the founding affidavit of the respondents that the houses and structures earmarked for demolition are their homes.</w:t>
      </w:r>
    </w:p>
    <w:p w:rsidR="00EB51C3" w:rsidRPr="00E22257" w:rsidRDefault="00EB51C3" w:rsidP="00D35573">
      <w:pPr>
        <w:spacing w:after="0" w:line="480" w:lineRule="auto"/>
        <w:jc w:val="both"/>
        <w:rPr>
          <w:rFonts w:ascii="Times New Roman" w:hAnsi="Times New Roman" w:cs="Times New Roman"/>
          <w:sz w:val="24"/>
          <w:szCs w:val="24"/>
        </w:rPr>
      </w:pPr>
    </w:p>
    <w:p w:rsidR="00FE186A" w:rsidRPr="00E22257" w:rsidRDefault="00216B70" w:rsidP="00D35573">
      <w:pPr>
        <w:spacing w:after="0" w:line="480" w:lineRule="auto"/>
        <w:jc w:val="both"/>
        <w:rPr>
          <w:rFonts w:ascii="Times New Roman" w:hAnsi="Times New Roman" w:cs="Times New Roman"/>
          <w:sz w:val="24"/>
          <w:szCs w:val="24"/>
        </w:rPr>
      </w:pPr>
      <w:r w:rsidRPr="00E22257">
        <w:rPr>
          <w:rFonts w:ascii="Times New Roman" w:hAnsi="Times New Roman" w:cs="Times New Roman"/>
          <w:sz w:val="24"/>
          <w:szCs w:val="24"/>
        </w:rPr>
        <w:t>[1</w:t>
      </w:r>
      <w:r w:rsidR="00FF21FB" w:rsidRPr="00E22257">
        <w:rPr>
          <w:rFonts w:ascii="Times New Roman" w:hAnsi="Times New Roman" w:cs="Times New Roman"/>
          <w:sz w:val="24"/>
          <w:szCs w:val="24"/>
        </w:rPr>
        <w:t>7</w:t>
      </w:r>
      <w:r w:rsidRPr="00E22257">
        <w:rPr>
          <w:rFonts w:ascii="Times New Roman" w:hAnsi="Times New Roman" w:cs="Times New Roman"/>
          <w:sz w:val="24"/>
          <w:szCs w:val="24"/>
        </w:rPr>
        <w:t>]</w:t>
      </w:r>
      <w:r w:rsidR="00FF7D06" w:rsidRPr="00E22257">
        <w:rPr>
          <w:rFonts w:ascii="Times New Roman" w:hAnsi="Times New Roman" w:cs="Times New Roman"/>
          <w:sz w:val="24"/>
          <w:szCs w:val="24"/>
        </w:rPr>
        <w:t xml:space="preserve"> </w:t>
      </w:r>
      <w:r w:rsidR="00E22257">
        <w:rPr>
          <w:rFonts w:ascii="Times New Roman" w:hAnsi="Times New Roman" w:cs="Times New Roman"/>
          <w:sz w:val="24"/>
          <w:szCs w:val="24"/>
        </w:rPr>
        <w:tab/>
      </w:r>
      <w:r w:rsidR="00FF7D06" w:rsidRPr="00E22257">
        <w:rPr>
          <w:rFonts w:ascii="Times New Roman" w:hAnsi="Times New Roman" w:cs="Times New Roman"/>
          <w:sz w:val="24"/>
          <w:szCs w:val="24"/>
        </w:rPr>
        <w:t xml:space="preserve">More importantly, however, the Constitution </w:t>
      </w:r>
      <w:r w:rsidR="00EE0DB2" w:rsidRPr="00E22257">
        <w:rPr>
          <w:rFonts w:ascii="Times New Roman" w:hAnsi="Times New Roman" w:cs="Times New Roman"/>
          <w:sz w:val="24"/>
          <w:szCs w:val="24"/>
        </w:rPr>
        <w:t xml:space="preserve">gives no definition of ‘home’. </w:t>
      </w:r>
      <w:r w:rsidR="00FF7D06" w:rsidRPr="00E22257">
        <w:rPr>
          <w:rFonts w:ascii="Times New Roman" w:hAnsi="Times New Roman" w:cs="Times New Roman"/>
          <w:sz w:val="24"/>
          <w:szCs w:val="24"/>
        </w:rPr>
        <w:t>The word must therefore be attributed its ordinary meaning, which is:</w:t>
      </w:r>
    </w:p>
    <w:p w:rsidR="00FE186A" w:rsidRPr="00E22257" w:rsidRDefault="00FE186A" w:rsidP="00D35573">
      <w:pPr>
        <w:spacing w:after="0" w:line="240" w:lineRule="auto"/>
        <w:ind w:left="720"/>
        <w:jc w:val="both"/>
        <w:rPr>
          <w:rFonts w:ascii="Times New Roman" w:hAnsi="Times New Roman" w:cs="Times New Roman"/>
          <w:sz w:val="24"/>
          <w:szCs w:val="24"/>
        </w:rPr>
      </w:pPr>
      <w:r w:rsidRPr="00E22257">
        <w:rPr>
          <w:rFonts w:ascii="Times New Roman" w:hAnsi="Times New Roman" w:cs="Times New Roman"/>
          <w:sz w:val="24"/>
          <w:szCs w:val="24"/>
        </w:rPr>
        <w:lastRenderedPageBreak/>
        <w:t>A “dwelling place; fixed residence of a family or household; dwelling-house”</w:t>
      </w:r>
      <w:r w:rsidRPr="00E22257">
        <w:rPr>
          <w:rStyle w:val="FootnoteReference"/>
          <w:rFonts w:ascii="Times New Roman" w:hAnsi="Times New Roman" w:cs="Times New Roman"/>
          <w:sz w:val="24"/>
          <w:szCs w:val="24"/>
        </w:rPr>
        <w:footnoteReference w:id="5"/>
      </w:r>
      <w:r w:rsidRPr="00E22257">
        <w:rPr>
          <w:rFonts w:ascii="Times New Roman" w:hAnsi="Times New Roman" w:cs="Times New Roman"/>
          <w:sz w:val="24"/>
          <w:szCs w:val="24"/>
        </w:rPr>
        <w:t>;</w:t>
      </w:r>
    </w:p>
    <w:p w:rsidR="00FE186A" w:rsidRPr="00E22257" w:rsidRDefault="00FE186A" w:rsidP="00D35573">
      <w:pPr>
        <w:spacing w:after="0" w:line="240" w:lineRule="auto"/>
        <w:ind w:left="720"/>
        <w:jc w:val="both"/>
        <w:rPr>
          <w:rFonts w:ascii="Times New Roman" w:hAnsi="Times New Roman" w:cs="Times New Roman"/>
          <w:sz w:val="24"/>
          <w:szCs w:val="24"/>
        </w:rPr>
      </w:pPr>
      <w:r w:rsidRPr="00E22257">
        <w:rPr>
          <w:rFonts w:ascii="Times New Roman" w:hAnsi="Times New Roman" w:cs="Times New Roman"/>
          <w:sz w:val="24"/>
          <w:szCs w:val="24"/>
        </w:rPr>
        <w:t>“A house or apartment that is the usual place where one lives”</w:t>
      </w:r>
      <w:r w:rsidRPr="00E22257">
        <w:rPr>
          <w:rStyle w:val="FootnoteReference"/>
          <w:rFonts w:ascii="Times New Roman" w:hAnsi="Times New Roman" w:cs="Times New Roman"/>
          <w:sz w:val="24"/>
          <w:szCs w:val="24"/>
        </w:rPr>
        <w:footnoteReference w:id="6"/>
      </w:r>
      <w:r w:rsidRPr="00E22257">
        <w:rPr>
          <w:rFonts w:ascii="Times New Roman" w:hAnsi="Times New Roman" w:cs="Times New Roman"/>
          <w:sz w:val="24"/>
          <w:szCs w:val="24"/>
        </w:rPr>
        <w:t>;</w:t>
      </w:r>
    </w:p>
    <w:p w:rsidR="00CA146D" w:rsidRPr="00E22257" w:rsidRDefault="00CA146D" w:rsidP="00D35573">
      <w:pPr>
        <w:spacing w:after="0" w:line="240" w:lineRule="auto"/>
        <w:ind w:left="720"/>
        <w:jc w:val="both"/>
        <w:rPr>
          <w:rFonts w:ascii="Times New Roman" w:hAnsi="Times New Roman" w:cs="Times New Roman"/>
          <w:sz w:val="24"/>
          <w:szCs w:val="24"/>
        </w:rPr>
      </w:pPr>
    </w:p>
    <w:p w:rsidR="00D35573" w:rsidRPr="00E22257" w:rsidRDefault="00FE186A" w:rsidP="00D35573">
      <w:pPr>
        <w:spacing w:after="0" w:line="240" w:lineRule="auto"/>
        <w:ind w:left="720"/>
        <w:jc w:val="both"/>
        <w:rPr>
          <w:rFonts w:ascii="Times New Roman" w:hAnsi="Times New Roman" w:cs="Times New Roman"/>
          <w:sz w:val="24"/>
          <w:szCs w:val="24"/>
        </w:rPr>
      </w:pPr>
      <w:r w:rsidRPr="00E22257">
        <w:rPr>
          <w:rFonts w:ascii="Times New Roman" w:hAnsi="Times New Roman" w:cs="Times New Roman"/>
          <w:sz w:val="24"/>
          <w:szCs w:val="24"/>
        </w:rPr>
        <w:t xml:space="preserve">“The place in which one’s family life and affections are </w:t>
      </w:r>
      <w:r w:rsidR="00E22257" w:rsidRPr="00E22257">
        <w:rPr>
          <w:rFonts w:ascii="Times New Roman" w:hAnsi="Times New Roman" w:cs="Times New Roman"/>
          <w:sz w:val="24"/>
          <w:szCs w:val="24"/>
        </w:rPr>
        <w:t>centred</w:t>
      </w:r>
      <w:r w:rsidRPr="00E22257">
        <w:rPr>
          <w:rFonts w:ascii="Times New Roman" w:hAnsi="Times New Roman" w:cs="Times New Roman"/>
          <w:sz w:val="24"/>
          <w:szCs w:val="24"/>
        </w:rPr>
        <w:t>.”</w:t>
      </w:r>
      <w:r w:rsidRPr="00E22257">
        <w:rPr>
          <w:rStyle w:val="FootnoteReference"/>
          <w:rFonts w:ascii="Times New Roman" w:hAnsi="Times New Roman" w:cs="Times New Roman"/>
          <w:sz w:val="24"/>
          <w:szCs w:val="24"/>
        </w:rPr>
        <w:footnoteReference w:id="7"/>
      </w:r>
    </w:p>
    <w:p w:rsidR="00090613" w:rsidRPr="00E22257" w:rsidRDefault="00090613" w:rsidP="00D35573">
      <w:pPr>
        <w:spacing w:after="0" w:line="240" w:lineRule="auto"/>
        <w:ind w:left="720"/>
        <w:jc w:val="both"/>
        <w:rPr>
          <w:rFonts w:ascii="Times New Roman" w:hAnsi="Times New Roman" w:cs="Times New Roman"/>
          <w:sz w:val="24"/>
          <w:szCs w:val="24"/>
        </w:rPr>
      </w:pPr>
    </w:p>
    <w:p w:rsidR="00E65CF0" w:rsidRPr="00E22257" w:rsidRDefault="00E65CF0" w:rsidP="00D35573">
      <w:pPr>
        <w:spacing w:after="0" w:line="240" w:lineRule="auto"/>
        <w:ind w:left="720"/>
        <w:jc w:val="both"/>
        <w:rPr>
          <w:rFonts w:ascii="Times New Roman" w:hAnsi="Times New Roman" w:cs="Times New Roman"/>
          <w:sz w:val="28"/>
          <w:szCs w:val="28"/>
        </w:rPr>
      </w:pPr>
    </w:p>
    <w:p w:rsidR="00EB51C3" w:rsidRPr="00E22257" w:rsidRDefault="00EB51C3" w:rsidP="00D35573">
      <w:pPr>
        <w:spacing w:after="0" w:line="240" w:lineRule="auto"/>
        <w:ind w:left="720"/>
        <w:jc w:val="both"/>
        <w:rPr>
          <w:rFonts w:ascii="Times New Roman" w:hAnsi="Times New Roman" w:cs="Times New Roman"/>
          <w:sz w:val="28"/>
          <w:szCs w:val="28"/>
        </w:rPr>
      </w:pPr>
    </w:p>
    <w:p w:rsidR="003078DF" w:rsidRPr="00E22257" w:rsidRDefault="00216B70" w:rsidP="00D35573">
      <w:pPr>
        <w:spacing w:after="0" w:line="480" w:lineRule="auto"/>
        <w:jc w:val="both"/>
        <w:rPr>
          <w:rFonts w:ascii="Times New Roman" w:hAnsi="Times New Roman" w:cs="Times New Roman"/>
          <w:sz w:val="24"/>
          <w:szCs w:val="24"/>
        </w:rPr>
      </w:pPr>
      <w:r w:rsidRPr="00E22257">
        <w:rPr>
          <w:rFonts w:ascii="Times New Roman" w:hAnsi="Times New Roman" w:cs="Times New Roman"/>
          <w:sz w:val="24"/>
          <w:szCs w:val="24"/>
        </w:rPr>
        <w:t>[1</w:t>
      </w:r>
      <w:r w:rsidR="00FF21FB" w:rsidRPr="00E22257">
        <w:rPr>
          <w:rFonts w:ascii="Times New Roman" w:hAnsi="Times New Roman" w:cs="Times New Roman"/>
          <w:sz w:val="24"/>
          <w:szCs w:val="24"/>
        </w:rPr>
        <w:t>8</w:t>
      </w:r>
      <w:r w:rsidRPr="00E22257">
        <w:rPr>
          <w:rFonts w:ascii="Times New Roman" w:hAnsi="Times New Roman" w:cs="Times New Roman"/>
          <w:sz w:val="24"/>
          <w:szCs w:val="24"/>
        </w:rPr>
        <w:t xml:space="preserve">] </w:t>
      </w:r>
      <w:r w:rsidR="00E22257">
        <w:rPr>
          <w:rFonts w:ascii="Times New Roman" w:hAnsi="Times New Roman" w:cs="Times New Roman"/>
          <w:sz w:val="24"/>
          <w:szCs w:val="24"/>
        </w:rPr>
        <w:tab/>
      </w:r>
      <w:r w:rsidR="003078DF" w:rsidRPr="00E22257">
        <w:rPr>
          <w:rFonts w:ascii="Times New Roman" w:hAnsi="Times New Roman" w:cs="Times New Roman"/>
          <w:sz w:val="24"/>
          <w:szCs w:val="24"/>
        </w:rPr>
        <w:t>Quite clearly, on the evidence presented in the papers, the respondents lived in those houses or structures with their families and regarded them as their homes.</w:t>
      </w:r>
      <w:r w:rsidR="0009742A" w:rsidRPr="00E22257">
        <w:rPr>
          <w:rFonts w:ascii="Times New Roman" w:hAnsi="Times New Roman" w:cs="Times New Roman"/>
          <w:sz w:val="24"/>
          <w:szCs w:val="24"/>
        </w:rPr>
        <w:t xml:space="preserve">  </w:t>
      </w:r>
      <w:r w:rsidR="003078DF" w:rsidRPr="00E22257">
        <w:rPr>
          <w:rFonts w:ascii="Times New Roman" w:hAnsi="Times New Roman" w:cs="Times New Roman"/>
          <w:sz w:val="24"/>
          <w:szCs w:val="24"/>
        </w:rPr>
        <w:t>In the premises, no basis has been established for setting aside the judgment of the High Court as prayed by the appellant.</w:t>
      </w:r>
    </w:p>
    <w:p w:rsidR="00AE46EE" w:rsidRPr="00E22257" w:rsidRDefault="00AE46EE" w:rsidP="00D35573">
      <w:pPr>
        <w:spacing w:after="0" w:line="480" w:lineRule="auto"/>
        <w:jc w:val="both"/>
        <w:rPr>
          <w:rFonts w:ascii="Times New Roman" w:hAnsi="Times New Roman" w:cs="Times New Roman"/>
          <w:sz w:val="24"/>
          <w:szCs w:val="24"/>
        </w:rPr>
      </w:pPr>
    </w:p>
    <w:p w:rsidR="003078DF" w:rsidRPr="00E22257" w:rsidRDefault="007F3315" w:rsidP="00D35573">
      <w:pPr>
        <w:spacing w:after="0" w:line="480" w:lineRule="auto"/>
        <w:jc w:val="both"/>
        <w:rPr>
          <w:rFonts w:ascii="Times New Roman" w:hAnsi="Times New Roman" w:cs="Times New Roman"/>
          <w:b/>
          <w:i/>
          <w:sz w:val="24"/>
          <w:szCs w:val="24"/>
        </w:rPr>
      </w:pPr>
      <w:r w:rsidRPr="00E22257">
        <w:rPr>
          <w:rFonts w:ascii="Times New Roman" w:hAnsi="Times New Roman" w:cs="Times New Roman"/>
          <w:b/>
          <w:i/>
          <w:sz w:val="24"/>
          <w:szCs w:val="24"/>
        </w:rPr>
        <w:t xml:space="preserve">COSTS </w:t>
      </w:r>
    </w:p>
    <w:p w:rsidR="003078DF" w:rsidRPr="00E22257" w:rsidRDefault="003B79AB" w:rsidP="00D35573">
      <w:pPr>
        <w:spacing w:after="0" w:line="480" w:lineRule="auto"/>
        <w:jc w:val="both"/>
        <w:rPr>
          <w:rFonts w:ascii="Times New Roman" w:hAnsi="Times New Roman" w:cs="Times New Roman"/>
          <w:sz w:val="24"/>
          <w:szCs w:val="24"/>
        </w:rPr>
      </w:pPr>
      <w:r w:rsidRPr="00E22257">
        <w:rPr>
          <w:rFonts w:ascii="Times New Roman" w:hAnsi="Times New Roman" w:cs="Times New Roman"/>
          <w:sz w:val="24"/>
          <w:szCs w:val="24"/>
        </w:rPr>
        <w:t>[</w:t>
      </w:r>
      <w:r w:rsidR="00216B70" w:rsidRPr="00E22257">
        <w:rPr>
          <w:rFonts w:ascii="Times New Roman" w:hAnsi="Times New Roman" w:cs="Times New Roman"/>
          <w:sz w:val="24"/>
          <w:szCs w:val="24"/>
        </w:rPr>
        <w:t>1</w:t>
      </w:r>
      <w:r w:rsidR="00FF21FB" w:rsidRPr="00E22257">
        <w:rPr>
          <w:rFonts w:ascii="Times New Roman" w:hAnsi="Times New Roman" w:cs="Times New Roman"/>
          <w:sz w:val="24"/>
          <w:szCs w:val="24"/>
        </w:rPr>
        <w:t>9</w:t>
      </w:r>
      <w:r w:rsidRPr="00E22257">
        <w:rPr>
          <w:rFonts w:ascii="Times New Roman" w:hAnsi="Times New Roman" w:cs="Times New Roman"/>
          <w:sz w:val="24"/>
          <w:szCs w:val="24"/>
        </w:rPr>
        <w:t xml:space="preserve">] </w:t>
      </w:r>
      <w:r w:rsidR="00E22257">
        <w:rPr>
          <w:rFonts w:ascii="Times New Roman" w:hAnsi="Times New Roman" w:cs="Times New Roman"/>
          <w:sz w:val="24"/>
          <w:szCs w:val="24"/>
        </w:rPr>
        <w:tab/>
      </w:r>
      <w:r w:rsidR="003078DF" w:rsidRPr="00E22257">
        <w:rPr>
          <w:rFonts w:ascii="Times New Roman" w:hAnsi="Times New Roman" w:cs="Times New Roman"/>
          <w:sz w:val="24"/>
          <w:szCs w:val="24"/>
        </w:rPr>
        <w:t xml:space="preserve">On the question of costs, the respondents’ success on appeal should normally carry with it an award of costs. However, for the reasons given by the court </w:t>
      </w:r>
      <w:r w:rsidR="003078DF" w:rsidRPr="00E22257">
        <w:rPr>
          <w:rFonts w:ascii="Times New Roman" w:hAnsi="Times New Roman" w:cs="Times New Roman"/>
          <w:i/>
          <w:sz w:val="24"/>
          <w:szCs w:val="24"/>
        </w:rPr>
        <w:t>a quo</w:t>
      </w:r>
      <w:r w:rsidR="003078DF" w:rsidRPr="00E22257">
        <w:rPr>
          <w:rFonts w:ascii="Times New Roman" w:hAnsi="Times New Roman" w:cs="Times New Roman"/>
          <w:sz w:val="24"/>
          <w:szCs w:val="24"/>
        </w:rPr>
        <w:t xml:space="preserve"> and set out below, which sentiments I endorse, I will order each party to pay its own costs.  The learned Judge said the following:</w:t>
      </w:r>
    </w:p>
    <w:p w:rsidR="00DC764D" w:rsidRPr="00E22257" w:rsidRDefault="003078DF" w:rsidP="00EB018C">
      <w:pPr>
        <w:spacing w:after="0" w:line="240" w:lineRule="auto"/>
        <w:ind w:left="720"/>
        <w:jc w:val="both"/>
        <w:rPr>
          <w:rFonts w:ascii="Times New Roman" w:hAnsi="Times New Roman" w:cs="Times New Roman"/>
          <w:sz w:val="24"/>
          <w:szCs w:val="24"/>
        </w:rPr>
      </w:pPr>
      <w:r w:rsidRPr="00E22257">
        <w:rPr>
          <w:rFonts w:ascii="Times New Roman" w:hAnsi="Times New Roman" w:cs="Times New Roman"/>
          <w:sz w:val="24"/>
          <w:szCs w:val="24"/>
        </w:rPr>
        <w:t>“In a nutshell, this is no more than a case of outlaws who deliberately sought to disregard the law who now seek the protection of the same law. Had it not been for the provisions of s</w:t>
      </w:r>
      <w:r w:rsidR="00FD302A" w:rsidRPr="00E22257">
        <w:rPr>
          <w:rFonts w:ascii="Times New Roman" w:hAnsi="Times New Roman" w:cs="Times New Roman"/>
          <w:sz w:val="24"/>
          <w:szCs w:val="24"/>
        </w:rPr>
        <w:t xml:space="preserve"> </w:t>
      </w:r>
      <w:r w:rsidRPr="00E22257">
        <w:rPr>
          <w:rFonts w:ascii="Times New Roman" w:hAnsi="Times New Roman" w:cs="Times New Roman"/>
          <w:sz w:val="24"/>
          <w:szCs w:val="24"/>
        </w:rPr>
        <w:t>74 of the Constitution this court would not have granted the order being sought. To register its displeasure on the conduct of the cooperative and the applicants the court will not grant the applicants an award of costs despite the fact that they won. The first respondent cannot be burdened with costs when it genuinely believed, albeit unconstitutionally, that they [it] had the power to demolish the illegal structures in terms of the provisions of SI 109 of 1979.”</w:t>
      </w:r>
    </w:p>
    <w:p w:rsidR="00AE46EE" w:rsidRDefault="00AE46EE" w:rsidP="00EB018C">
      <w:pPr>
        <w:spacing w:after="0" w:line="240" w:lineRule="auto"/>
        <w:ind w:left="720"/>
        <w:jc w:val="both"/>
        <w:rPr>
          <w:rFonts w:ascii="Times New Roman" w:hAnsi="Times New Roman" w:cs="Times New Roman"/>
          <w:sz w:val="24"/>
          <w:szCs w:val="24"/>
        </w:rPr>
      </w:pPr>
    </w:p>
    <w:p w:rsidR="00E22257" w:rsidRDefault="00E22257" w:rsidP="00EB018C">
      <w:pPr>
        <w:spacing w:after="0" w:line="240" w:lineRule="auto"/>
        <w:ind w:left="720"/>
        <w:jc w:val="both"/>
        <w:rPr>
          <w:rFonts w:ascii="Times New Roman" w:hAnsi="Times New Roman" w:cs="Times New Roman"/>
          <w:sz w:val="24"/>
          <w:szCs w:val="24"/>
        </w:rPr>
      </w:pPr>
    </w:p>
    <w:p w:rsidR="00E22257" w:rsidRPr="00E22257" w:rsidRDefault="00E22257" w:rsidP="00EB018C">
      <w:pPr>
        <w:spacing w:after="0" w:line="240" w:lineRule="auto"/>
        <w:ind w:left="720"/>
        <w:jc w:val="both"/>
        <w:rPr>
          <w:rFonts w:ascii="Times New Roman" w:hAnsi="Times New Roman" w:cs="Times New Roman"/>
          <w:sz w:val="24"/>
          <w:szCs w:val="24"/>
        </w:rPr>
      </w:pPr>
    </w:p>
    <w:p w:rsidR="00DC764D" w:rsidRPr="00E22257" w:rsidRDefault="003B79AB" w:rsidP="00D35573">
      <w:pPr>
        <w:spacing w:after="0" w:line="480" w:lineRule="auto"/>
        <w:jc w:val="both"/>
        <w:rPr>
          <w:rFonts w:ascii="Times New Roman" w:hAnsi="Times New Roman" w:cs="Times New Roman"/>
          <w:sz w:val="24"/>
          <w:szCs w:val="24"/>
        </w:rPr>
      </w:pPr>
      <w:r w:rsidRPr="00E22257">
        <w:rPr>
          <w:rFonts w:ascii="Times New Roman" w:hAnsi="Times New Roman" w:cs="Times New Roman"/>
          <w:sz w:val="24"/>
          <w:szCs w:val="24"/>
        </w:rPr>
        <w:t>[</w:t>
      </w:r>
      <w:r w:rsidR="00FF21FB" w:rsidRPr="00E22257">
        <w:rPr>
          <w:rFonts w:ascii="Times New Roman" w:hAnsi="Times New Roman" w:cs="Times New Roman"/>
          <w:sz w:val="24"/>
          <w:szCs w:val="24"/>
        </w:rPr>
        <w:t>20</w:t>
      </w:r>
      <w:r w:rsidRPr="00E22257">
        <w:rPr>
          <w:rFonts w:ascii="Times New Roman" w:hAnsi="Times New Roman" w:cs="Times New Roman"/>
          <w:sz w:val="24"/>
          <w:szCs w:val="24"/>
        </w:rPr>
        <w:t xml:space="preserve">] </w:t>
      </w:r>
      <w:r w:rsidR="00E22257">
        <w:rPr>
          <w:rFonts w:ascii="Times New Roman" w:hAnsi="Times New Roman" w:cs="Times New Roman"/>
          <w:sz w:val="24"/>
          <w:szCs w:val="24"/>
        </w:rPr>
        <w:tab/>
      </w:r>
      <w:r w:rsidR="00DC764D" w:rsidRPr="00E22257">
        <w:rPr>
          <w:rFonts w:ascii="Times New Roman" w:hAnsi="Times New Roman" w:cs="Times New Roman"/>
          <w:sz w:val="24"/>
          <w:szCs w:val="24"/>
        </w:rPr>
        <w:t>It is accordingly ordered as follows:</w:t>
      </w:r>
    </w:p>
    <w:p w:rsidR="00DC764D" w:rsidRPr="00E22257" w:rsidRDefault="00DC764D" w:rsidP="00D35573">
      <w:pPr>
        <w:pStyle w:val="ListParagraph"/>
        <w:numPr>
          <w:ilvl w:val="0"/>
          <w:numId w:val="14"/>
        </w:numPr>
        <w:spacing w:after="0" w:line="480" w:lineRule="auto"/>
        <w:jc w:val="both"/>
        <w:rPr>
          <w:rFonts w:ascii="Times New Roman" w:hAnsi="Times New Roman" w:cs="Times New Roman"/>
          <w:sz w:val="24"/>
          <w:szCs w:val="24"/>
        </w:rPr>
      </w:pPr>
      <w:r w:rsidRPr="00E22257">
        <w:rPr>
          <w:rFonts w:ascii="Times New Roman" w:hAnsi="Times New Roman" w:cs="Times New Roman"/>
          <w:sz w:val="24"/>
          <w:szCs w:val="24"/>
        </w:rPr>
        <w:t>The appeal is dismissed</w:t>
      </w:r>
    </w:p>
    <w:p w:rsidR="00DC764D" w:rsidRPr="00E22257" w:rsidRDefault="00DC764D" w:rsidP="00D35573">
      <w:pPr>
        <w:pStyle w:val="ListParagraph"/>
        <w:numPr>
          <w:ilvl w:val="0"/>
          <w:numId w:val="14"/>
        </w:numPr>
        <w:spacing w:after="0" w:line="480" w:lineRule="auto"/>
        <w:jc w:val="both"/>
        <w:rPr>
          <w:rFonts w:ascii="Times New Roman" w:hAnsi="Times New Roman" w:cs="Times New Roman"/>
          <w:sz w:val="24"/>
          <w:szCs w:val="24"/>
        </w:rPr>
      </w:pPr>
      <w:r w:rsidRPr="00E22257">
        <w:rPr>
          <w:rFonts w:ascii="Times New Roman" w:hAnsi="Times New Roman" w:cs="Times New Roman"/>
          <w:sz w:val="24"/>
          <w:szCs w:val="24"/>
        </w:rPr>
        <w:lastRenderedPageBreak/>
        <w:t>Each party shall pay its own costs.</w:t>
      </w:r>
    </w:p>
    <w:p w:rsidR="00DC764D" w:rsidRPr="00E22257" w:rsidRDefault="00DC764D" w:rsidP="00D35573">
      <w:pPr>
        <w:spacing w:after="0" w:line="480" w:lineRule="auto"/>
        <w:jc w:val="both"/>
        <w:rPr>
          <w:rFonts w:ascii="Times New Roman" w:hAnsi="Times New Roman" w:cs="Times New Roman"/>
          <w:sz w:val="24"/>
          <w:szCs w:val="24"/>
        </w:rPr>
      </w:pPr>
      <w:r w:rsidRPr="00E22257">
        <w:rPr>
          <w:rFonts w:ascii="Times New Roman" w:hAnsi="Times New Roman" w:cs="Times New Roman"/>
          <w:sz w:val="24"/>
          <w:szCs w:val="24"/>
        </w:rPr>
        <w:t xml:space="preserve"> </w:t>
      </w:r>
    </w:p>
    <w:p w:rsidR="006261FD" w:rsidRPr="00E22257" w:rsidRDefault="006261FD" w:rsidP="00D35573">
      <w:pPr>
        <w:autoSpaceDE w:val="0"/>
        <w:autoSpaceDN w:val="0"/>
        <w:adjustRightInd w:val="0"/>
        <w:spacing w:after="0" w:line="240" w:lineRule="auto"/>
        <w:jc w:val="both"/>
        <w:rPr>
          <w:rFonts w:ascii="Times New Roman" w:hAnsi="Times New Roman" w:cs="Times New Roman"/>
          <w:sz w:val="24"/>
          <w:szCs w:val="24"/>
        </w:rPr>
      </w:pPr>
    </w:p>
    <w:p w:rsidR="00890517" w:rsidRPr="00E22257" w:rsidRDefault="00536E75" w:rsidP="00D35573">
      <w:pPr>
        <w:autoSpaceDE w:val="0"/>
        <w:autoSpaceDN w:val="0"/>
        <w:adjustRightInd w:val="0"/>
        <w:spacing w:after="0" w:line="480" w:lineRule="auto"/>
        <w:ind w:left="720" w:firstLine="720"/>
        <w:jc w:val="both"/>
        <w:rPr>
          <w:rFonts w:ascii="Times New Roman" w:hAnsi="Times New Roman" w:cs="Times New Roman"/>
          <w:sz w:val="24"/>
          <w:szCs w:val="24"/>
        </w:rPr>
      </w:pPr>
      <w:r w:rsidRPr="00E22257">
        <w:rPr>
          <w:rFonts w:ascii="Times New Roman" w:hAnsi="Times New Roman" w:cs="Times New Roman"/>
          <w:b/>
          <w:sz w:val="24"/>
          <w:szCs w:val="24"/>
        </w:rPr>
        <w:t>GARWE</w:t>
      </w:r>
      <w:r w:rsidR="009D512B" w:rsidRPr="00E22257">
        <w:rPr>
          <w:rFonts w:ascii="Times New Roman" w:hAnsi="Times New Roman" w:cs="Times New Roman"/>
          <w:b/>
          <w:sz w:val="24"/>
          <w:szCs w:val="24"/>
        </w:rPr>
        <w:t xml:space="preserve"> </w:t>
      </w:r>
      <w:r w:rsidR="00890517" w:rsidRPr="00E22257">
        <w:rPr>
          <w:rFonts w:ascii="Times New Roman" w:hAnsi="Times New Roman" w:cs="Times New Roman"/>
          <w:b/>
          <w:sz w:val="24"/>
          <w:szCs w:val="24"/>
        </w:rPr>
        <w:t>JA</w:t>
      </w:r>
      <w:r w:rsidR="00B0471C" w:rsidRPr="00E22257">
        <w:rPr>
          <w:rFonts w:ascii="Times New Roman" w:hAnsi="Times New Roman" w:cs="Times New Roman"/>
          <w:b/>
          <w:sz w:val="24"/>
          <w:szCs w:val="24"/>
        </w:rPr>
        <w:t>:</w:t>
      </w:r>
      <w:r w:rsidR="00890517" w:rsidRPr="00E22257">
        <w:rPr>
          <w:rFonts w:ascii="Times New Roman" w:hAnsi="Times New Roman" w:cs="Times New Roman"/>
          <w:sz w:val="24"/>
          <w:szCs w:val="24"/>
        </w:rPr>
        <w:t xml:space="preserve">       </w:t>
      </w:r>
      <w:r w:rsidR="00B0471C" w:rsidRPr="00E22257">
        <w:rPr>
          <w:rFonts w:ascii="Times New Roman" w:hAnsi="Times New Roman" w:cs="Times New Roman"/>
          <w:sz w:val="24"/>
          <w:szCs w:val="24"/>
        </w:rPr>
        <w:tab/>
      </w:r>
      <w:r w:rsidR="00B0471C" w:rsidRPr="00E22257">
        <w:rPr>
          <w:rFonts w:ascii="Times New Roman" w:hAnsi="Times New Roman" w:cs="Times New Roman"/>
          <w:sz w:val="24"/>
          <w:szCs w:val="24"/>
        </w:rPr>
        <w:tab/>
        <w:t>I agree</w:t>
      </w:r>
    </w:p>
    <w:p w:rsidR="00890517" w:rsidRPr="00E22257" w:rsidRDefault="00890517" w:rsidP="00D35573">
      <w:pPr>
        <w:autoSpaceDE w:val="0"/>
        <w:autoSpaceDN w:val="0"/>
        <w:adjustRightInd w:val="0"/>
        <w:spacing w:after="0" w:line="240" w:lineRule="auto"/>
        <w:ind w:left="720" w:firstLine="720"/>
        <w:jc w:val="both"/>
        <w:rPr>
          <w:rFonts w:ascii="Times New Roman" w:hAnsi="Times New Roman" w:cs="Times New Roman"/>
          <w:sz w:val="24"/>
          <w:szCs w:val="24"/>
        </w:rPr>
      </w:pPr>
    </w:p>
    <w:p w:rsidR="0063447D" w:rsidRPr="00E22257" w:rsidRDefault="0063447D" w:rsidP="00D35573">
      <w:pPr>
        <w:autoSpaceDE w:val="0"/>
        <w:autoSpaceDN w:val="0"/>
        <w:adjustRightInd w:val="0"/>
        <w:spacing w:after="0" w:line="240" w:lineRule="auto"/>
        <w:ind w:left="720" w:firstLine="720"/>
        <w:jc w:val="both"/>
        <w:rPr>
          <w:rFonts w:ascii="Times New Roman" w:hAnsi="Times New Roman" w:cs="Times New Roman"/>
          <w:sz w:val="24"/>
          <w:szCs w:val="24"/>
        </w:rPr>
      </w:pPr>
    </w:p>
    <w:p w:rsidR="00890517" w:rsidRPr="00E22257" w:rsidRDefault="00536E75" w:rsidP="00D35573">
      <w:pPr>
        <w:autoSpaceDE w:val="0"/>
        <w:autoSpaceDN w:val="0"/>
        <w:adjustRightInd w:val="0"/>
        <w:spacing w:after="0" w:line="480" w:lineRule="auto"/>
        <w:ind w:left="720" w:firstLine="720"/>
        <w:jc w:val="both"/>
        <w:rPr>
          <w:rFonts w:ascii="Times New Roman" w:hAnsi="Times New Roman" w:cs="Times New Roman"/>
          <w:sz w:val="24"/>
          <w:szCs w:val="24"/>
        </w:rPr>
      </w:pPr>
      <w:r w:rsidRPr="00E22257">
        <w:rPr>
          <w:rFonts w:ascii="Times New Roman" w:hAnsi="Times New Roman" w:cs="Times New Roman"/>
          <w:b/>
          <w:sz w:val="24"/>
          <w:szCs w:val="24"/>
        </w:rPr>
        <w:t>GUVAVA</w:t>
      </w:r>
      <w:r w:rsidR="009D512B" w:rsidRPr="00E22257">
        <w:rPr>
          <w:rFonts w:ascii="Times New Roman" w:hAnsi="Times New Roman" w:cs="Times New Roman"/>
          <w:b/>
          <w:sz w:val="24"/>
          <w:szCs w:val="24"/>
        </w:rPr>
        <w:t xml:space="preserve"> JA:</w:t>
      </w:r>
      <w:r w:rsidR="009D512B" w:rsidRPr="00E22257">
        <w:rPr>
          <w:rFonts w:ascii="Times New Roman" w:hAnsi="Times New Roman" w:cs="Times New Roman"/>
          <w:b/>
          <w:sz w:val="24"/>
          <w:szCs w:val="24"/>
        </w:rPr>
        <w:tab/>
      </w:r>
      <w:r w:rsidRPr="00E22257">
        <w:rPr>
          <w:rFonts w:ascii="Times New Roman" w:hAnsi="Times New Roman" w:cs="Times New Roman"/>
          <w:b/>
          <w:sz w:val="24"/>
          <w:szCs w:val="24"/>
        </w:rPr>
        <w:tab/>
      </w:r>
      <w:r w:rsidR="00B0471C" w:rsidRPr="00E22257">
        <w:rPr>
          <w:rFonts w:ascii="Times New Roman" w:hAnsi="Times New Roman" w:cs="Times New Roman"/>
          <w:sz w:val="24"/>
          <w:szCs w:val="24"/>
        </w:rPr>
        <w:t>I agree</w:t>
      </w:r>
    </w:p>
    <w:p w:rsidR="00AE46EE" w:rsidRPr="00E22257" w:rsidRDefault="00AE46EE" w:rsidP="00D35573">
      <w:pPr>
        <w:autoSpaceDE w:val="0"/>
        <w:autoSpaceDN w:val="0"/>
        <w:adjustRightInd w:val="0"/>
        <w:spacing w:after="0" w:line="480" w:lineRule="auto"/>
        <w:ind w:left="720" w:firstLine="720"/>
        <w:jc w:val="both"/>
        <w:rPr>
          <w:rFonts w:ascii="Times New Roman" w:hAnsi="Times New Roman" w:cs="Times New Roman"/>
          <w:sz w:val="24"/>
          <w:szCs w:val="24"/>
        </w:rPr>
      </w:pPr>
    </w:p>
    <w:p w:rsidR="00B23EEC" w:rsidRPr="00E22257" w:rsidRDefault="00B23EEC" w:rsidP="00D35573">
      <w:pPr>
        <w:autoSpaceDE w:val="0"/>
        <w:autoSpaceDN w:val="0"/>
        <w:adjustRightInd w:val="0"/>
        <w:spacing w:after="0" w:line="480" w:lineRule="auto"/>
        <w:jc w:val="both"/>
        <w:rPr>
          <w:rFonts w:ascii="Times New Roman" w:hAnsi="Times New Roman" w:cs="Times New Roman"/>
          <w:sz w:val="24"/>
          <w:szCs w:val="24"/>
        </w:rPr>
      </w:pPr>
    </w:p>
    <w:p w:rsidR="00FA4911" w:rsidRPr="00E22257" w:rsidRDefault="00B23EEC" w:rsidP="00D35573">
      <w:pPr>
        <w:autoSpaceDE w:val="0"/>
        <w:autoSpaceDN w:val="0"/>
        <w:adjustRightInd w:val="0"/>
        <w:spacing w:after="0" w:line="480" w:lineRule="auto"/>
        <w:jc w:val="both"/>
        <w:rPr>
          <w:rFonts w:ascii="Times New Roman" w:hAnsi="Times New Roman" w:cs="Times New Roman"/>
          <w:sz w:val="24"/>
          <w:szCs w:val="24"/>
        </w:rPr>
      </w:pPr>
      <w:proofErr w:type="spellStart"/>
      <w:r w:rsidRPr="00E22257">
        <w:rPr>
          <w:rFonts w:ascii="Times New Roman" w:hAnsi="Times New Roman" w:cs="Times New Roman"/>
          <w:i/>
          <w:sz w:val="24"/>
          <w:szCs w:val="24"/>
        </w:rPr>
        <w:t>Chihambakwe</w:t>
      </w:r>
      <w:proofErr w:type="spellEnd"/>
      <w:r w:rsidRPr="00E22257">
        <w:rPr>
          <w:rFonts w:ascii="Times New Roman" w:hAnsi="Times New Roman" w:cs="Times New Roman"/>
          <w:i/>
          <w:sz w:val="24"/>
          <w:szCs w:val="24"/>
        </w:rPr>
        <w:t xml:space="preserve">, </w:t>
      </w:r>
      <w:proofErr w:type="spellStart"/>
      <w:r w:rsidRPr="00E22257">
        <w:rPr>
          <w:rFonts w:ascii="Times New Roman" w:hAnsi="Times New Roman" w:cs="Times New Roman"/>
          <w:i/>
          <w:sz w:val="24"/>
          <w:szCs w:val="24"/>
        </w:rPr>
        <w:t>Mutizwa</w:t>
      </w:r>
      <w:proofErr w:type="spellEnd"/>
      <w:r w:rsidRPr="00E22257">
        <w:rPr>
          <w:rFonts w:ascii="Times New Roman" w:hAnsi="Times New Roman" w:cs="Times New Roman"/>
          <w:i/>
          <w:sz w:val="24"/>
          <w:szCs w:val="24"/>
        </w:rPr>
        <w:t xml:space="preserve"> &amp; Partners</w:t>
      </w:r>
      <w:r w:rsidR="00FA4911" w:rsidRPr="00E22257">
        <w:rPr>
          <w:rFonts w:ascii="Times New Roman" w:hAnsi="Times New Roman" w:cs="Times New Roman"/>
          <w:sz w:val="24"/>
          <w:szCs w:val="24"/>
        </w:rPr>
        <w:t xml:space="preserve">, </w:t>
      </w:r>
      <w:r w:rsidR="00A243BE" w:rsidRPr="00E22257">
        <w:rPr>
          <w:rFonts w:ascii="Times New Roman" w:hAnsi="Times New Roman" w:cs="Times New Roman"/>
          <w:sz w:val="24"/>
          <w:szCs w:val="24"/>
        </w:rPr>
        <w:t>a</w:t>
      </w:r>
      <w:r w:rsidR="00FA4911" w:rsidRPr="00E22257">
        <w:rPr>
          <w:rFonts w:ascii="Times New Roman" w:hAnsi="Times New Roman" w:cs="Times New Roman"/>
          <w:sz w:val="24"/>
          <w:szCs w:val="24"/>
        </w:rPr>
        <w:t>ppellant’s legal practitioners</w:t>
      </w:r>
    </w:p>
    <w:p w:rsidR="00FA4911" w:rsidRPr="00E22257" w:rsidRDefault="00B23EEC" w:rsidP="00D35573">
      <w:pPr>
        <w:autoSpaceDE w:val="0"/>
        <w:autoSpaceDN w:val="0"/>
        <w:adjustRightInd w:val="0"/>
        <w:spacing w:after="0" w:line="240" w:lineRule="auto"/>
        <w:jc w:val="both"/>
        <w:rPr>
          <w:rFonts w:ascii="Times New Roman" w:hAnsi="Times New Roman" w:cs="Times New Roman"/>
          <w:sz w:val="24"/>
          <w:szCs w:val="24"/>
        </w:rPr>
      </w:pPr>
      <w:r w:rsidRPr="00E22257">
        <w:rPr>
          <w:rFonts w:ascii="Times New Roman" w:hAnsi="Times New Roman" w:cs="Times New Roman"/>
          <w:i/>
          <w:sz w:val="24"/>
          <w:szCs w:val="24"/>
        </w:rPr>
        <w:t>Zimbabwe Lawyers for Human Rights</w:t>
      </w:r>
      <w:r w:rsidR="00C603B9" w:rsidRPr="00E22257">
        <w:rPr>
          <w:rFonts w:ascii="Times New Roman" w:hAnsi="Times New Roman" w:cs="Times New Roman"/>
          <w:i/>
          <w:sz w:val="24"/>
          <w:szCs w:val="24"/>
        </w:rPr>
        <w:t>,</w:t>
      </w:r>
      <w:r w:rsidR="003205AE" w:rsidRPr="00E22257">
        <w:rPr>
          <w:rFonts w:ascii="Times New Roman" w:hAnsi="Times New Roman" w:cs="Times New Roman"/>
          <w:sz w:val="24"/>
          <w:szCs w:val="24"/>
        </w:rPr>
        <w:t xml:space="preserve"> </w:t>
      </w:r>
      <w:r w:rsidRPr="00E22257">
        <w:rPr>
          <w:rFonts w:ascii="Times New Roman" w:hAnsi="Times New Roman" w:cs="Times New Roman"/>
          <w:sz w:val="24"/>
          <w:szCs w:val="24"/>
        </w:rPr>
        <w:t>1</w:t>
      </w:r>
      <w:r w:rsidRPr="00E22257">
        <w:rPr>
          <w:rFonts w:ascii="Times New Roman" w:hAnsi="Times New Roman" w:cs="Times New Roman"/>
          <w:sz w:val="24"/>
          <w:szCs w:val="24"/>
          <w:vertAlign w:val="superscript"/>
        </w:rPr>
        <w:t>st</w:t>
      </w:r>
      <w:r w:rsidRPr="00E22257">
        <w:rPr>
          <w:rFonts w:ascii="Times New Roman" w:hAnsi="Times New Roman" w:cs="Times New Roman"/>
          <w:sz w:val="24"/>
          <w:szCs w:val="24"/>
        </w:rPr>
        <w:t xml:space="preserve"> – 3</w:t>
      </w:r>
      <w:r w:rsidRPr="00E22257">
        <w:rPr>
          <w:rFonts w:ascii="Times New Roman" w:hAnsi="Times New Roman" w:cs="Times New Roman"/>
          <w:sz w:val="24"/>
          <w:szCs w:val="24"/>
          <w:vertAlign w:val="superscript"/>
        </w:rPr>
        <w:t>rd</w:t>
      </w:r>
      <w:r w:rsidRPr="00E22257">
        <w:rPr>
          <w:rFonts w:ascii="Times New Roman" w:hAnsi="Times New Roman" w:cs="Times New Roman"/>
          <w:sz w:val="24"/>
          <w:szCs w:val="24"/>
        </w:rPr>
        <w:t xml:space="preserve"> </w:t>
      </w:r>
      <w:r w:rsidR="00A243BE" w:rsidRPr="00E22257">
        <w:rPr>
          <w:rFonts w:ascii="Times New Roman" w:hAnsi="Times New Roman" w:cs="Times New Roman"/>
          <w:sz w:val="24"/>
          <w:szCs w:val="24"/>
        </w:rPr>
        <w:t>r</w:t>
      </w:r>
      <w:r w:rsidR="003205AE" w:rsidRPr="00E22257">
        <w:rPr>
          <w:rFonts w:ascii="Times New Roman" w:hAnsi="Times New Roman" w:cs="Times New Roman"/>
          <w:sz w:val="24"/>
          <w:szCs w:val="24"/>
        </w:rPr>
        <w:t>espondents</w:t>
      </w:r>
      <w:r w:rsidR="00D659A2" w:rsidRPr="00E22257">
        <w:rPr>
          <w:rFonts w:ascii="Times New Roman" w:hAnsi="Times New Roman" w:cs="Times New Roman"/>
          <w:sz w:val="24"/>
          <w:szCs w:val="24"/>
        </w:rPr>
        <w:t>’</w:t>
      </w:r>
      <w:r w:rsidR="00F6658A" w:rsidRPr="00E22257">
        <w:rPr>
          <w:rFonts w:ascii="Times New Roman" w:hAnsi="Times New Roman" w:cs="Times New Roman"/>
          <w:sz w:val="24"/>
          <w:szCs w:val="24"/>
        </w:rPr>
        <w:t xml:space="preserve"> legal practitioners.</w:t>
      </w:r>
    </w:p>
    <w:p w:rsidR="00D35573" w:rsidRPr="00E22257" w:rsidRDefault="00D35573" w:rsidP="00D35573">
      <w:pPr>
        <w:autoSpaceDE w:val="0"/>
        <w:autoSpaceDN w:val="0"/>
        <w:adjustRightInd w:val="0"/>
        <w:spacing w:after="0" w:line="240" w:lineRule="auto"/>
        <w:jc w:val="both"/>
        <w:rPr>
          <w:rFonts w:ascii="Times New Roman" w:hAnsi="Times New Roman" w:cs="Times New Roman"/>
          <w:sz w:val="24"/>
          <w:szCs w:val="24"/>
        </w:rPr>
      </w:pPr>
    </w:p>
    <w:p w:rsidR="00076D0D" w:rsidRPr="00E22257" w:rsidRDefault="00076D0D" w:rsidP="00D35573">
      <w:pPr>
        <w:autoSpaceDE w:val="0"/>
        <w:autoSpaceDN w:val="0"/>
        <w:adjustRightInd w:val="0"/>
        <w:spacing w:after="0" w:line="240" w:lineRule="auto"/>
        <w:jc w:val="both"/>
        <w:rPr>
          <w:rFonts w:ascii="Times New Roman" w:hAnsi="Times New Roman" w:cs="Times New Roman"/>
          <w:sz w:val="24"/>
          <w:szCs w:val="24"/>
        </w:rPr>
      </w:pPr>
      <w:r w:rsidRPr="00E22257">
        <w:rPr>
          <w:rFonts w:ascii="Times New Roman" w:hAnsi="Times New Roman" w:cs="Times New Roman"/>
          <w:i/>
          <w:sz w:val="24"/>
          <w:szCs w:val="24"/>
        </w:rPr>
        <w:t>Civil Division Attorney General</w:t>
      </w:r>
      <w:r w:rsidRPr="00E22257">
        <w:rPr>
          <w:rFonts w:ascii="Times New Roman" w:hAnsi="Times New Roman" w:cs="Times New Roman"/>
          <w:sz w:val="24"/>
          <w:szCs w:val="24"/>
        </w:rPr>
        <w:t>, 4</w:t>
      </w:r>
      <w:r w:rsidRPr="00E22257">
        <w:rPr>
          <w:rFonts w:ascii="Times New Roman" w:hAnsi="Times New Roman" w:cs="Times New Roman"/>
          <w:sz w:val="24"/>
          <w:szCs w:val="24"/>
          <w:vertAlign w:val="superscript"/>
        </w:rPr>
        <w:t>th</w:t>
      </w:r>
      <w:r w:rsidRPr="00E22257">
        <w:rPr>
          <w:rFonts w:ascii="Times New Roman" w:hAnsi="Times New Roman" w:cs="Times New Roman"/>
          <w:sz w:val="24"/>
          <w:szCs w:val="24"/>
        </w:rPr>
        <w:t xml:space="preserve"> respondent’s legal practitioners</w:t>
      </w:r>
    </w:p>
    <w:sectPr w:rsidR="00076D0D" w:rsidRPr="00E22257" w:rsidSect="00D233CD">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705" w:rsidRDefault="00910705" w:rsidP="007D2A55">
      <w:pPr>
        <w:spacing w:after="0" w:line="240" w:lineRule="auto"/>
      </w:pPr>
      <w:r>
        <w:separator/>
      </w:r>
    </w:p>
  </w:endnote>
  <w:endnote w:type="continuationSeparator" w:id="0">
    <w:p w:rsidR="00910705" w:rsidRDefault="00910705" w:rsidP="007D2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735D" w:rsidRDefault="0098735D">
    <w:pPr>
      <w:pStyle w:val="Footer"/>
      <w:jc w:val="right"/>
    </w:pPr>
  </w:p>
  <w:p w:rsidR="0098735D" w:rsidRDefault="00987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705" w:rsidRDefault="00910705" w:rsidP="007D2A55">
      <w:pPr>
        <w:spacing w:after="0" w:line="240" w:lineRule="auto"/>
      </w:pPr>
      <w:r>
        <w:separator/>
      </w:r>
    </w:p>
  </w:footnote>
  <w:footnote w:type="continuationSeparator" w:id="0">
    <w:p w:rsidR="00910705" w:rsidRDefault="00910705" w:rsidP="007D2A55">
      <w:pPr>
        <w:spacing w:after="0" w:line="240" w:lineRule="auto"/>
      </w:pPr>
      <w:r>
        <w:continuationSeparator/>
      </w:r>
    </w:p>
  </w:footnote>
  <w:footnote w:id="1">
    <w:p w:rsidR="00E90673" w:rsidRDefault="00E90673" w:rsidP="00E90673">
      <w:pPr>
        <w:pStyle w:val="FootnoteText"/>
      </w:pPr>
      <w:r>
        <w:rPr>
          <w:rStyle w:val="FootnoteReference"/>
        </w:rPr>
        <w:footnoteRef/>
      </w:r>
      <w:r>
        <w:t xml:space="preserve"> Clause 10 of Part4 </w:t>
      </w:r>
    </w:p>
  </w:footnote>
  <w:footnote w:id="2">
    <w:p w:rsidR="00435B74" w:rsidRDefault="00435B74" w:rsidP="00435B74">
      <w:pPr>
        <w:pStyle w:val="FootnoteText"/>
      </w:pPr>
      <w:r>
        <w:rPr>
          <w:rStyle w:val="FootnoteReference"/>
        </w:rPr>
        <w:footnoteRef/>
      </w:r>
      <w:r>
        <w:t xml:space="preserve"> Appellant’s Heads of Argument pp48-53</w:t>
      </w:r>
    </w:p>
  </w:footnote>
  <w:footnote w:id="3">
    <w:p w:rsidR="00435B74" w:rsidRDefault="00435B74" w:rsidP="00435B74">
      <w:pPr>
        <w:pStyle w:val="FootnoteText"/>
      </w:pPr>
      <w:r>
        <w:rPr>
          <w:rStyle w:val="FootnoteReference"/>
        </w:rPr>
        <w:footnoteRef/>
      </w:r>
      <w:r>
        <w:t xml:space="preserve"> 1996 (3) SA 850</w:t>
      </w:r>
    </w:p>
  </w:footnote>
  <w:footnote w:id="4">
    <w:p w:rsidR="00435B74" w:rsidRDefault="00435B74" w:rsidP="00435B74">
      <w:pPr>
        <w:pStyle w:val="FootnoteText"/>
      </w:pPr>
      <w:r>
        <w:rPr>
          <w:rStyle w:val="FootnoteReference"/>
        </w:rPr>
        <w:footnoteRef/>
      </w:r>
      <w:r>
        <w:t xml:space="preserve"> </w:t>
      </w:r>
      <w:r w:rsidRPr="00006911">
        <w:rPr>
          <w:i/>
        </w:rPr>
        <w:t>Du Plessis (supra)</w:t>
      </w:r>
      <w:r>
        <w:t xml:space="preserve"> p866E para 20</w:t>
      </w:r>
    </w:p>
  </w:footnote>
  <w:footnote w:id="5">
    <w:p w:rsidR="00FE186A" w:rsidRDefault="00FE186A" w:rsidP="00FE186A">
      <w:r>
        <w:rPr>
          <w:rStyle w:val="FootnoteReference"/>
        </w:rPr>
        <w:footnoteRef/>
      </w:r>
      <w:r>
        <w:t xml:space="preserve"> </w:t>
      </w:r>
      <w:r w:rsidRPr="00557083">
        <w:rPr>
          <w:rFonts w:ascii="Times New Roman" w:hAnsi="Times New Roman" w:cs="Times New Roman"/>
          <w:sz w:val="20"/>
          <w:szCs w:val="20"/>
        </w:rPr>
        <w:t>Concise Oxford Dictionary of English 7</w:t>
      </w:r>
      <w:r w:rsidRPr="00557083">
        <w:rPr>
          <w:rFonts w:ascii="Times New Roman" w:hAnsi="Times New Roman" w:cs="Times New Roman"/>
          <w:sz w:val="20"/>
          <w:szCs w:val="20"/>
          <w:vertAlign w:val="superscript"/>
        </w:rPr>
        <w:t>th</w:t>
      </w:r>
      <w:r w:rsidRPr="00557083">
        <w:rPr>
          <w:rFonts w:ascii="Times New Roman" w:hAnsi="Times New Roman" w:cs="Times New Roman"/>
          <w:sz w:val="20"/>
          <w:szCs w:val="20"/>
        </w:rPr>
        <w:t xml:space="preserve"> ed.</w:t>
      </w:r>
    </w:p>
  </w:footnote>
  <w:footnote w:id="6">
    <w:p w:rsidR="00FE186A" w:rsidRDefault="00FE186A" w:rsidP="00FE186A">
      <w:r>
        <w:rPr>
          <w:rStyle w:val="FootnoteReference"/>
        </w:rPr>
        <w:footnoteRef/>
      </w:r>
      <w:r>
        <w:rPr>
          <w:rFonts w:ascii="Times New Roman" w:hAnsi="Times New Roman" w:cs="Times New Roman"/>
          <w:sz w:val="28"/>
          <w:szCs w:val="28"/>
        </w:rPr>
        <w:t xml:space="preserve"> </w:t>
      </w:r>
      <w:r>
        <w:rPr>
          <w:rFonts w:ascii="Times New Roman" w:hAnsi="Times New Roman" w:cs="Times New Roman"/>
          <w:sz w:val="20"/>
          <w:szCs w:val="20"/>
        </w:rPr>
        <w:t>WordReference Random House Learner’s Dictionary of American English 2018</w:t>
      </w:r>
      <w:r>
        <w:t xml:space="preserve"> </w:t>
      </w:r>
    </w:p>
  </w:footnote>
  <w:footnote w:id="7">
    <w:p w:rsidR="00FE186A" w:rsidRPr="0076586F" w:rsidRDefault="00FE186A" w:rsidP="00FE186A">
      <w:pPr>
        <w:pStyle w:val="FootnoteText"/>
        <w:rPr>
          <w:rFonts w:ascii="Times New Roman" w:hAnsi="Times New Roman" w:cs="Times New Roman"/>
          <w:sz w:val="28"/>
          <w:szCs w:val="28"/>
        </w:rPr>
      </w:pPr>
      <w:r>
        <w:rPr>
          <w:rStyle w:val="FootnoteReference"/>
        </w:rPr>
        <w:footnoteRef/>
      </w:r>
      <w:r>
        <w:t xml:space="preserve"> </w:t>
      </w:r>
      <w:r>
        <w:rPr>
          <w:i/>
        </w:rPr>
        <w:t>Ibid</w:t>
      </w:r>
      <w:r>
        <w:t xml:space="preserve">.  </w:t>
      </w:r>
      <w:r w:rsidRPr="001C13CD">
        <w:rPr>
          <w:rFonts w:ascii="Times New Roman" w:hAnsi="Times New Roman" w:cs="Times New Roman"/>
        </w:rPr>
        <w:t xml:space="preserve">See also Port Elizabeth v </w:t>
      </w:r>
      <w:r w:rsidRPr="001C13CD">
        <w:rPr>
          <w:rFonts w:ascii="Times New Roman" w:hAnsi="Times New Roman" w:cs="Times New Roman"/>
          <w:color w:val="64473A"/>
        </w:rPr>
        <w:t>Port Elizabeth Municipality v Various Occupiers (CCT 53/03) [2004] ZACC 7; 2005 (1) SA 217 (CC) at para 17</w:t>
      </w:r>
      <w:r>
        <w:rPr>
          <w:rFonts w:ascii="Times New Roman" w:hAnsi="Times New Roman" w:cs="Times New Roman"/>
          <w:color w:val="64473A"/>
          <w:sz w:val="28"/>
          <w:szCs w:val="28"/>
        </w:rPr>
        <w:t>.</w:t>
      </w:r>
    </w:p>
    <w:p w:rsidR="00FE186A" w:rsidRPr="0076586F" w:rsidRDefault="00FE186A" w:rsidP="00FE186A">
      <w:pPr>
        <w:pStyle w:val="FootnoteText"/>
        <w:rPr>
          <w:rFonts w:ascii="Times New Roman" w:hAnsi="Times New Roman" w:cs="Times New Roma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BEC" w:rsidRDefault="00AB7FB4">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7FB4" w:rsidRPr="002A757B" w:rsidRDefault="00AB7FB4" w:rsidP="00AB7FB4">
                          <w:pPr>
                            <w:spacing w:after="0" w:line="240" w:lineRule="auto"/>
                            <w:jc w:val="right"/>
                            <w:rPr>
                              <w:rFonts w:ascii="Times New Roman" w:hAnsi="Times New Roman" w:cs="Times New Roman"/>
                            </w:rPr>
                          </w:pPr>
                          <w:r w:rsidRPr="002A757B">
                            <w:rPr>
                              <w:rFonts w:ascii="Times New Roman" w:hAnsi="Times New Roman" w:cs="Times New Roman"/>
                            </w:rPr>
                            <w:t>Judgment No</w:t>
                          </w:r>
                          <w:r w:rsidR="0022033B">
                            <w:rPr>
                              <w:rFonts w:ascii="Times New Roman" w:hAnsi="Times New Roman" w:cs="Times New Roman"/>
                            </w:rPr>
                            <w:t>.</w:t>
                          </w:r>
                          <w:r w:rsidR="00E917D6" w:rsidRPr="002A757B">
                            <w:rPr>
                              <w:rFonts w:ascii="Times New Roman" w:hAnsi="Times New Roman" w:cs="Times New Roman"/>
                            </w:rPr>
                            <w:t xml:space="preserve"> </w:t>
                          </w:r>
                          <w:r w:rsidR="00E22257">
                            <w:rPr>
                              <w:rFonts w:ascii="Times New Roman" w:hAnsi="Times New Roman" w:cs="Times New Roman"/>
                            </w:rPr>
                            <w:t>SC</w:t>
                          </w:r>
                          <w:r w:rsidR="009753A7">
                            <w:rPr>
                              <w:rFonts w:ascii="Times New Roman" w:hAnsi="Times New Roman" w:cs="Times New Roman"/>
                            </w:rPr>
                            <w:t xml:space="preserve"> </w:t>
                          </w:r>
                          <w:r w:rsidR="00906897">
                            <w:rPr>
                              <w:rFonts w:ascii="Times New Roman" w:hAnsi="Times New Roman" w:cs="Times New Roman"/>
                            </w:rPr>
                            <w:t>46</w:t>
                          </w:r>
                          <w:r w:rsidR="00A6766B" w:rsidRPr="002A757B">
                            <w:rPr>
                              <w:rFonts w:ascii="Times New Roman" w:hAnsi="Times New Roman" w:cs="Times New Roman"/>
                            </w:rPr>
                            <w:t>/1</w:t>
                          </w:r>
                          <w:r w:rsidR="005B0015">
                            <w:rPr>
                              <w:rFonts w:ascii="Times New Roman" w:hAnsi="Times New Roman" w:cs="Times New Roman"/>
                            </w:rPr>
                            <w:t>8</w:t>
                          </w:r>
                          <w:r w:rsidRPr="002A757B">
                            <w:rPr>
                              <w:rFonts w:ascii="Times New Roman" w:hAnsi="Times New Roman" w:cs="Times New Roman"/>
                            </w:rPr>
                            <w:t xml:space="preserve"> </w:t>
                          </w:r>
                        </w:p>
                        <w:p w:rsidR="00AB7FB4" w:rsidRPr="002A757B" w:rsidRDefault="00AB7FB4" w:rsidP="00AB7FB4">
                          <w:pPr>
                            <w:spacing w:after="0" w:line="240" w:lineRule="auto"/>
                            <w:jc w:val="right"/>
                            <w:rPr>
                              <w:rFonts w:ascii="Times New Roman" w:hAnsi="Times New Roman" w:cs="Times New Roman"/>
                            </w:rPr>
                          </w:pP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00A6766B" w:rsidRPr="002A757B">
                            <w:rPr>
                              <w:rFonts w:ascii="Times New Roman" w:hAnsi="Times New Roman" w:cs="Times New Roman"/>
                            </w:rPr>
                            <w:t xml:space="preserve">Civil Appeal No. SC </w:t>
                          </w:r>
                          <w:r w:rsidR="00B05FCA">
                            <w:rPr>
                              <w:rFonts w:ascii="Times New Roman" w:hAnsi="Times New Roman" w:cs="Times New Roman"/>
                            </w:rPr>
                            <w:t>603</w:t>
                          </w:r>
                          <w:r w:rsidR="00A6766B" w:rsidRPr="002A757B">
                            <w:rPr>
                              <w:rFonts w:ascii="Times New Roman" w:hAnsi="Times New Roman" w:cs="Times New Roman"/>
                            </w:rPr>
                            <w:t>/1</w:t>
                          </w:r>
                          <w:r w:rsidR="005B0015">
                            <w:rPr>
                              <w:rFonts w:ascii="Times New Roman" w:hAnsi="Times New Roman" w:cs="Times New Roman"/>
                            </w:rPr>
                            <w:t>6</w:t>
                          </w:r>
                        </w:p>
                        <w:p w:rsidR="00AB7FB4" w:rsidRDefault="00AB7FB4">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AB7FB4" w:rsidRPr="002A757B" w:rsidRDefault="00AB7FB4" w:rsidP="00AB7FB4">
                    <w:pPr>
                      <w:spacing w:after="0" w:line="240" w:lineRule="auto"/>
                      <w:jc w:val="right"/>
                      <w:rPr>
                        <w:rFonts w:ascii="Times New Roman" w:hAnsi="Times New Roman" w:cs="Times New Roman"/>
                      </w:rPr>
                    </w:pPr>
                    <w:r w:rsidRPr="002A757B">
                      <w:rPr>
                        <w:rFonts w:ascii="Times New Roman" w:hAnsi="Times New Roman" w:cs="Times New Roman"/>
                      </w:rPr>
                      <w:t>Judgment No</w:t>
                    </w:r>
                    <w:r w:rsidR="0022033B">
                      <w:rPr>
                        <w:rFonts w:ascii="Times New Roman" w:hAnsi="Times New Roman" w:cs="Times New Roman"/>
                      </w:rPr>
                      <w:t>.</w:t>
                    </w:r>
                    <w:r w:rsidR="00E917D6" w:rsidRPr="002A757B">
                      <w:rPr>
                        <w:rFonts w:ascii="Times New Roman" w:hAnsi="Times New Roman" w:cs="Times New Roman"/>
                      </w:rPr>
                      <w:t xml:space="preserve"> </w:t>
                    </w:r>
                    <w:r w:rsidR="00E22257">
                      <w:rPr>
                        <w:rFonts w:ascii="Times New Roman" w:hAnsi="Times New Roman" w:cs="Times New Roman"/>
                      </w:rPr>
                      <w:t>SC</w:t>
                    </w:r>
                    <w:r w:rsidR="009753A7">
                      <w:rPr>
                        <w:rFonts w:ascii="Times New Roman" w:hAnsi="Times New Roman" w:cs="Times New Roman"/>
                      </w:rPr>
                      <w:t xml:space="preserve"> </w:t>
                    </w:r>
                    <w:r w:rsidR="00906897">
                      <w:rPr>
                        <w:rFonts w:ascii="Times New Roman" w:hAnsi="Times New Roman" w:cs="Times New Roman"/>
                      </w:rPr>
                      <w:t>46</w:t>
                    </w:r>
                    <w:r w:rsidR="00A6766B" w:rsidRPr="002A757B">
                      <w:rPr>
                        <w:rFonts w:ascii="Times New Roman" w:hAnsi="Times New Roman" w:cs="Times New Roman"/>
                      </w:rPr>
                      <w:t>/1</w:t>
                    </w:r>
                    <w:r w:rsidR="005B0015">
                      <w:rPr>
                        <w:rFonts w:ascii="Times New Roman" w:hAnsi="Times New Roman" w:cs="Times New Roman"/>
                      </w:rPr>
                      <w:t>8</w:t>
                    </w:r>
                    <w:r w:rsidRPr="002A757B">
                      <w:rPr>
                        <w:rFonts w:ascii="Times New Roman" w:hAnsi="Times New Roman" w:cs="Times New Roman"/>
                      </w:rPr>
                      <w:t xml:space="preserve"> </w:t>
                    </w:r>
                  </w:p>
                  <w:p w:rsidR="00AB7FB4" w:rsidRPr="002A757B" w:rsidRDefault="00AB7FB4" w:rsidP="00AB7FB4">
                    <w:pPr>
                      <w:spacing w:after="0" w:line="240" w:lineRule="auto"/>
                      <w:jc w:val="right"/>
                      <w:rPr>
                        <w:rFonts w:ascii="Times New Roman" w:hAnsi="Times New Roman" w:cs="Times New Roman"/>
                      </w:rPr>
                    </w:pP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00A6766B" w:rsidRPr="002A757B">
                      <w:rPr>
                        <w:rFonts w:ascii="Times New Roman" w:hAnsi="Times New Roman" w:cs="Times New Roman"/>
                      </w:rPr>
                      <w:t xml:space="preserve">Civil Appeal No. SC </w:t>
                    </w:r>
                    <w:r w:rsidR="00B05FCA">
                      <w:rPr>
                        <w:rFonts w:ascii="Times New Roman" w:hAnsi="Times New Roman" w:cs="Times New Roman"/>
                      </w:rPr>
                      <w:t>603</w:t>
                    </w:r>
                    <w:r w:rsidR="00A6766B" w:rsidRPr="002A757B">
                      <w:rPr>
                        <w:rFonts w:ascii="Times New Roman" w:hAnsi="Times New Roman" w:cs="Times New Roman"/>
                      </w:rPr>
                      <w:t>/1</w:t>
                    </w:r>
                    <w:r w:rsidR="005B0015">
                      <w:rPr>
                        <w:rFonts w:ascii="Times New Roman" w:hAnsi="Times New Roman" w:cs="Times New Roman"/>
                      </w:rPr>
                      <w:t>6</w:t>
                    </w:r>
                  </w:p>
                  <w:p w:rsidR="00AB7FB4" w:rsidRDefault="00AB7FB4">
                    <w:pPr>
                      <w:spacing w:after="0" w:line="240" w:lineRule="auto"/>
                      <w:jc w:val="right"/>
                      <w:rPr>
                        <w:noProof/>
                      </w:rPr>
                    </w:pP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AB7FB4" w:rsidRDefault="00AB7FB4">
                          <w:pPr>
                            <w:spacing w:after="0" w:line="240" w:lineRule="auto"/>
                            <w:rPr>
                              <w:color w:val="FFFFFF" w:themeColor="background1"/>
                            </w:rPr>
                          </w:pPr>
                          <w:r>
                            <w:fldChar w:fldCharType="begin"/>
                          </w:r>
                          <w:r>
                            <w:instrText xml:space="preserve"> PAGE   \* MERGEFORMAT </w:instrText>
                          </w:r>
                          <w:r>
                            <w:fldChar w:fldCharType="separate"/>
                          </w:r>
                          <w:r w:rsidR="000A4456" w:rsidRPr="000A4456">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AB7FB4" w:rsidRDefault="00AB7FB4">
                    <w:pPr>
                      <w:spacing w:after="0" w:line="240" w:lineRule="auto"/>
                      <w:rPr>
                        <w:color w:val="FFFFFF" w:themeColor="background1"/>
                      </w:rPr>
                    </w:pPr>
                    <w:r>
                      <w:fldChar w:fldCharType="begin"/>
                    </w:r>
                    <w:r>
                      <w:instrText xml:space="preserve"> PAGE   \* MERGEFORMAT </w:instrText>
                    </w:r>
                    <w:r>
                      <w:fldChar w:fldCharType="separate"/>
                    </w:r>
                    <w:r w:rsidR="000A4456" w:rsidRPr="000A4456">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D0E17"/>
    <w:multiLevelType w:val="hybridMultilevel"/>
    <w:tmpl w:val="78BAFDF6"/>
    <w:lvl w:ilvl="0" w:tplc="A184BC9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A38356B"/>
    <w:multiLevelType w:val="hybridMultilevel"/>
    <w:tmpl w:val="73F62730"/>
    <w:lvl w:ilvl="0" w:tplc="B260A2FE">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 w15:restartNumberingAfterBreak="0">
    <w:nsid w:val="11714AFF"/>
    <w:multiLevelType w:val="hybridMultilevel"/>
    <w:tmpl w:val="9DFA0B1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67378F"/>
    <w:multiLevelType w:val="hybridMultilevel"/>
    <w:tmpl w:val="E9449B30"/>
    <w:lvl w:ilvl="0" w:tplc="AEEE7578">
      <w:start w:val="1"/>
      <w:numFmt w:val="decimal"/>
      <w:lvlText w:val="%1."/>
      <w:lvlJc w:val="left"/>
      <w:pPr>
        <w:ind w:left="1315" w:hanging="360"/>
      </w:pPr>
      <w:rPr>
        <w:rFonts w:hint="default"/>
      </w:rPr>
    </w:lvl>
    <w:lvl w:ilvl="1" w:tplc="04090019" w:tentative="1">
      <w:start w:val="1"/>
      <w:numFmt w:val="lowerLetter"/>
      <w:lvlText w:val="%2."/>
      <w:lvlJc w:val="left"/>
      <w:pPr>
        <w:ind w:left="2035" w:hanging="360"/>
      </w:pPr>
    </w:lvl>
    <w:lvl w:ilvl="2" w:tplc="0409001B" w:tentative="1">
      <w:start w:val="1"/>
      <w:numFmt w:val="lowerRoman"/>
      <w:lvlText w:val="%3."/>
      <w:lvlJc w:val="right"/>
      <w:pPr>
        <w:ind w:left="2755" w:hanging="180"/>
      </w:pPr>
    </w:lvl>
    <w:lvl w:ilvl="3" w:tplc="0409000F" w:tentative="1">
      <w:start w:val="1"/>
      <w:numFmt w:val="decimal"/>
      <w:lvlText w:val="%4."/>
      <w:lvlJc w:val="left"/>
      <w:pPr>
        <w:ind w:left="3475" w:hanging="360"/>
      </w:pPr>
    </w:lvl>
    <w:lvl w:ilvl="4" w:tplc="04090019" w:tentative="1">
      <w:start w:val="1"/>
      <w:numFmt w:val="lowerLetter"/>
      <w:lvlText w:val="%5."/>
      <w:lvlJc w:val="left"/>
      <w:pPr>
        <w:ind w:left="4195" w:hanging="360"/>
      </w:pPr>
    </w:lvl>
    <w:lvl w:ilvl="5" w:tplc="0409001B" w:tentative="1">
      <w:start w:val="1"/>
      <w:numFmt w:val="lowerRoman"/>
      <w:lvlText w:val="%6."/>
      <w:lvlJc w:val="right"/>
      <w:pPr>
        <w:ind w:left="4915" w:hanging="180"/>
      </w:pPr>
    </w:lvl>
    <w:lvl w:ilvl="6" w:tplc="0409000F" w:tentative="1">
      <w:start w:val="1"/>
      <w:numFmt w:val="decimal"/>
      <w:lvlText w:val="%7."/>
      <w:lvlJc w:val="left"/>
      <w:pPr>
        <w:ind w:left="5635" w:hanging="360"/>
      </w:pPr>
    </w:lvl>
    <w:lvl w:ilvl="7" w:tplc="04090019" w:tentative="1">
      <w:start w:val="1"/>
      <w:numFmt w:val="lowerLetter"/>
      <w:lvlText w:val="%8."/>
      <w:lvlJc w:val="left"/>
      <w:pPr>
        <w:ind w:left="6355" w:hanging="360"/>
      </w:pPr>
    </w:lvl>
    <w:lvl w:ilvl="8" w:tplc="0409001B" w:tentative="1">
      <w:start w:val="1"/>
      <w:numFmt w:val="lowerRoman"/>
      <w:lvlText w:val="%9."/>
      <w:lvlJc w:val="right"/>
      <w:pPr>
        <w:ind w:left="7075" w:hanging="180"/>
      </w:pPr>
    </w:lvl>
  </w:abstractNum>
  <w:abstractNum w:abstractNumId="4" w15:restartNumberingAfterBreak="0">
    <w:nsid w:val="1A817B22"/>
    <w:multiLevelType w:val="hybridMultilevel"/>
    <w:tmpl w:val="CC6A772C"/>
    <w:lvl w:ilvl="0" w:tplc="116248D0">
      <w:start w:val="1"/>
      <w:numFmt w:val="lowerLetter"/>
      <w:lvlText w:val="(%1)"/>
      <w:lvlJc w:val="left"/>
      <w:pPr>
        <w:ind w:left="1560" w:hanging="360"/>
      </w:pPr>
      <w:rPr>
        <w:rFonts w:hint="default"/>
      </w:rPr>
    </w:lvl>
    <w:lvl w:ilvl="1" w:tplc="30090019" w:tentative="1">
      <w:start w:val="1"/>
      <w:numFmt w:val="lowerLetter"/>
      <w:lvlText w:val="%2."/>
      <w:lvlJc w:val="left"/>
      <w:pPr>
        <w:ind w:left="2280" w:hanging="360"/>
      </w:pPr>
    </w:lvl>
    <w:lvl w:ilvl="2" w:tplc="3009001B" w:tentative="1">
      <w:start w:val="1"/>
      <w:numFmt w:val="lowerRoman"/>
      <w:lvlText w:val="%3."/>
      <w:lvlJc w:val="right"/>
      <w:pPr>
        <w:ind w:left="3000" w:hanging="180"/>
      </w:pPr>
    </w:lvl>
    <w:lvl w:ilvl="3" w:tplc="3009000F" w:tentative="1">
      <w:start w:val="1"/>
      <w:numFmt w:val="decimal"/>
      <w:lvlText w:val="%4."/>
      <w:lvlJc w:val="left"/>
      <w:pPr>
        <w:ind w:left="3720" w:hanging="360"/>
      </w:pPr>
    </w:lvl>
    <w:lvl w:ilvl="4" w:tplc="30090019" w:tentative="1">
      <w:start w:val="1"/>
      <w:numFmt w:val="lowerLetter"/>
      <w:lvlText w:val="%5."/>
      <w:lvlJc w:val="left"/>
      <w:pPr>
        <w:ind w:left="4440" w:hanging="360"/>
      </w:pPr>
    </w:lvl>
    <w:lvl w:ilvl="5" w:tplc="3009001B" w:tentative="1">
      <w:start w:val="1"/>
      <w:numFmt w:val="lowerRoman"/>
      <w:lvlText w:val="%6."/>
      <w:lvlJc w:val="right"/>
      <w:pPr>
        <w:ind w:left="5160" w:hanging="180"/>
      </w:pPr>
    </w:lvl>
    <w:lvl w:ilvl="6" w:tplc="3009000F" w:tentative="1">
      <w:start w:val="1"/>
      <w:numFmt w:val="decimal"/>
      <w:lvlText w:val="%7."/>
      <w:lvlJc w:val="left"/>
      <w:pPr>
        <w:ind w:left="5880" w:hanging="360"/>
      </w:pPr>
    </w:lvl>
    <w:lvl w:ilvl="7" w:tplc="30090019" w:tentative="1">
      <w:start w:val="1"/>
      <w:numFmt w:val="lowerLetter"/>
      <w:lvlText w:val="%8."/>
      <w:lvlJc w:val="left"/>
      <w:pPr>
        <w:ind w:left="6600" w:hanging="360"/>
      </w:pPr>
    </w:lvl>
    <w:lvl w:ilvl="8" w:tplc="3009001B" w:tentative="1">
      <w:start w:val="1"/>
      <w:numFmt w:val="lowerRoman"/>
      <w:lvlText w:val="%9."/>
      <w:lvlJc w:val="right"/>
      <w:pPr>
        <w:ind w:left="7320" w:hanging="180"/>
      </w:pPr>
    </w:lvl>
  </w:abstractNum>
  <w:abstractNum w:abstractNumId="5" w15:restartNumberingAfterBreak="0">
    <w:nsid w:val="1F2D2975"/>
    <w:multiLevelType w:val="hybridMultilevel"/>
    <w:tmpl w:val="B276DE6A"/>
    <w:lvl w:ilvl="0" w:tplc="4C4EBA18">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6" w15:restartNumberingAfterBreak="0">
    <w:nsid w:val="234E2BDB"/>
    <w:multiLevelType w:val="hybridMultilevel"/>
    <w:tmpl w:val="32B6F6DA"/>
    <w:lvl w:ilvl="0" w:tplc="D0E68B6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29061704"/>
    <w:multiLevelType w:val="hybridMultilevel"/>
    <w:tmpl w:val="3BDCC40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A356039"/>
    <w:multiLevelType w:val="hybridMultilevel"/>
    <w:tmpl w:val="70E0C9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EB0D0B"/>
    <w:multiLevelType w:val="hybridMultilevel"/>
    <w:tmpl w:val="4300A8BE"/>
    <w:lvl w:ilvl="0" w:tplc="3FECC0F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380609A8"/>
    <w:multiLevelType w:val="hybridMultilevel"/>
    <w:tmpl w:val="2BB4EF6C"/>
    <w:lvl w:ilvl="0" w:tplc="0409001B">
      <w:start w:val="1"/>
      <w:numFmt w:val="lowerRoman"/>
      <w:lvlText w:val="%1."/>
      <w:lvlJc w:val="righ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1" w15:restartNumberingAfterBreak="0">
    <w:nsid w:val="429A5E53"/>
    <w:multiLevelType w:val="hybridMultilevel"/>
    <w:tmpl w:val="7272FAEC"/>
    <w:lvl w:ilvl="0" w:tplc="160AE1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962C5"/>
    <w:multiLevelType w:val="hybridMultilevel"/>
    <w:tmpl w:val="BF64F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76738C"/>
    <w:multiLevelType w:val="hybridMultilevel"/>
    <w:tmpl w:val="2E9C8828"/>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68F70E48"/>
    <w:multiLevelType w:val="hybridMultilevel"/>
    <w:tmpl w:val="14D2FAA4"/>
    <w:lvl w:ilvl="0" w:tplc="30090017">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5" w15:restartNumberingAfterBreak="0">
    <w:nsid w:val="6BB60278"/>
    <w:multiLevelType w:val="hybridMultilevel"/>
    <w:tmpl w:val="0F327694"/>
    <w:lvl w:ilvl="0" w:tplc="000C2A8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1440EA3"/>
    <w:multiLevelType w:val="hybridMultilevel"/>
    <w:tmpl w:val="950C8EC2"/>
    <w:lvl w:ilvl="0" w:tplc="9C748BA4">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7" w15:restartNumberingAfterBreak="0">
    <w:nsid w:val="77350B7A"/>
    <w:multiLevelType w:val="hybridMultilevel"/>
    <w:tmpl w:val="4DAE8206"/>
    <w:lvl w:ilvl="0" w:tplc="E55C93CA">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9"/>
  </w:num>
  <w:num w:numId="2">
    <w:abstractNumId w:val="13"/>
  </w:num>
  <w:num w:numId="3">
    <w:abstractNumId w:val="0"/>
  </w:num>
  <w:num w:numId="4">
    <w:abstractNumId w:val="14"/>
  </w:num>
  <w:num w:numId="5">
    <w:abstractNumId w:val="6"/>
  </w:num>
  <w:num w:numId="6">
    <w:abstractNumId w:val="17"/>
  </w:num>
  <w:num w:numId="7">
    <w:abstractNumId w:val="5"/>
  </w:num>
  <w:num w:numId="8">
    <w:abstractNumId w:val="1"/>
  </w:num>
  <w:num w:numId="9">
    <w:abstractNumId w:val="4"/>
  </w:num>
  <w:num w:numId="10">
    <w:abstractNumId w:val="16"/>
  </w:num>
  <w:num w:numId="11">
    <w:abstractNumId w:val="11"/>
  </w:num>
  <w:num w:numId="12">
    <w:abstractNumId w:val="8"/>
  </w:num>
  <w:num w:numId="13">
    <w:abstractNumId w:val="3"/>
  </w:num>
  <w:num w:numId="14">
    <w:abstractNumId w:val="12"/>
  </w:num>
  <w:num w:numId="15">
    <w:abstractNumId w:val="2"/>
  </w:num>
  <w:num w:numId="16">
    <w:abstractNumId w:val="10"/>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884"/>
    <w:rsid w:val="00000722"/>
    <w:rsid w:val="00002293"/>
    <w:rsid w:val="000029D4"/>
    <w:rsid w:val="00002D84"/>
    <w:rsid w:val="00002EEA"/>
    <w:rsid w:val="0000357E"/>
    <w:rsid w:val="00003DAA"/>
    <w:rsid w:val="00003E12"/>
    <w:rsid w:val="00004B35"/>
    <w:rsid w:val="000050B8"/>
    <w:rsid w:val="00005473"/>
    <w:rsid w:val="00005D1F"/>
    <w:rsid w:val="00006079"/>
    <w:rsid w:val="0001268E"/>
    <w:rsid w:val="00014D46"/>
    <w:rsid w:val="00016A17"/>
    <w:rsid w:val="00017899"/>
    <w:rsid w:val="00021ED3"/>
    <w:rsid w:val="0002316F"/>
    <w:rsid w:val="00023BC9"/>
    <w:rsid w:val="000259FF"/>
    <w:rsid w:val="00025E94"/>
    <w:rsid w:val="00026EB6"/>
    <w:rsid w:val="00030782"/>
    <w:rsid w:val="00030ACC"/>
    <w:rsid w:val="00031839"/>
    <w:rsid w:val="00031F6C"/>
    <w:rsid w:val="00033914"/>
    <w:rsid w:val="00035DCC"/>
    <w:rsid w:val="00036A0F"/>
    <w:rsid w:val="0003755B"/>
    <w:rsid w:val="00037EA6"/>
    <w:rsid w:val="00037FDA"/>
    <w:rsid w:val="00044431"/>
    <w:rsid w:val="000444F5"/>
    <w:rsid w:val="00045214"/>
    <w:rsid w:val="00045A58"/>
    <w:rsid w:val="0005020D"/>
    <w:rsid w:val="00051A71"/>
    <w:rsid w:val="000554C8"/>
    <w:rsid w:val="00055CA8"/>
    <w:rsid w:val="000569A7"/>
    <w:rsid w:val="00061AC0"/>
    <w:rsid w:val="0006318D"/>
    <w:rsid w:val="00063A1F"/>
    <w:rsid w:val="00065798"/>
    <w:rsid w:val="00065946"/>
    <w:rsid w:val="000668A7"/>
    <w:rsid w:val="00071487"/>
    <w:rsid w:val="0007222B"/>
    <w:rsid w:val="00074F05"/>
    <w:rsid w:val="0007647A"/>
    <w:rsid w:val="00076D0D"/>
    <w:rsid w:val="000808BA"/>
    <w:rsid w:val="00080A92"/>
    <w:rsid w:val="00080B76"/>
    <w:rsid w:val="0008136F"/>
    <w:rsid w:val="000825F1"/>
    <w:rsid w:val="000829C1"/>
    <w:rsid w:val="00082CB2"/>
    <w:rsid w:val="00084425"/>
    <w:rsid w:val="00084654"/>
    <w:rsid w:val="00084EE1"/>
    <w:rsid w:val="000867B8"/>
    <w:rsid w:val="000871CD"/>
    <w:rsid w:val="00090613"/>
    <w:rsid w:val="00090A20"/>
    <w:rsid w:val="0009145D"/>
    <w:rsid w:val="000914FC"/>
    <w:rsid w:val="000926AA"/>
    <w:rsid w:val="00094441"/>
    <w:rsid w:val="00094808"/>
    <w:rsid w:val="00095BD2"/>
    <w:rsid w:val="00096821"/>
    <w:rsid w:val="00096EE1"/>
    <w:rsid w:val="0009742A"/>
    <w:rsid w:val="000A0384"/>
    <w:rsid w:val="000A1C06"/>
    <w:rsid w:val="000A245F"/>
    <w:rsid w:val="000A4456"/>
    <w:rsid w:val="000A643D"/>
    <w:rsid w:val="000B310F"/>
    <w:rsid w:val="000B5D66"/>
    <w:rsid w:val="000B61C9"/>
    <w:rsid w:val="000B7B9D"/>
    <w:rsid w:val="000C3813"/>
    <w:rsid w:val="000C42F3"/>
    <w:rsid w:val="000C54B3"/>
    <w:rsid w:val="000C5E56"/>
    <w:rsid w:val="000C7E47"/>
    <w:rsid w:val="000D348B"/>
    <w:rsid w:val="000D463A"/>
    <w:rsid w:val="000D7656"/>
    <w:rsid w:val="000E4955"/>
    <w:rsid w:val="000E6110"/>
    <w:rsid w:val="000F5A58"/>
    <w:rsid w:val="000F62CD"/>
    <w:rsid w:val="000F6D4E"/>
    <w:rsid w:val="00103C83"/>
    <w:rsid w:val="001049F0"/>
    <w:rsid w:val="0010613F"/>
    <w:rsid w:val="0010711B"/>
    <w:rsid w:val="00114005"/>
    <w:rsid w:val="00116426"/>
    <w:rsid w:val="00121C80"/>
    <w:rsid w:val="00125E09"/>
    <w:rsid w:val="0012785C"/>
    <w:rsid w:val="00130D1D"/>
    <w:rsid w:val="00137A4D"/>
    <w:rsid w:val="001409F6"/>
    <w:rsid w:val="0014163F"/>
    <w:rsid w:val="0014218A"/>
    <w:rsid w:val="00145543"/>
    <w:rsid w:val="0014661F"/>
    <w:rsid w:val="00146FF6"/>
    <w:rsid w:val="001478AD"/>
    <w:rsid w:val="00153EB6"/>
    <w:rsid w:val="00154517"/>
    <w:rsid w:val="00154BBC"/>
    <w:rsid w:val="00155903"/>
    <w:rsid w:val="00155BBE"/>
    <w:rsid w:val="00155C6D"/>
    <w:rsid w:val="0015676E"/>
    <w:rsid w:val="00157116"/>
    <w:rsid w:val="0016309B"/>
    <w:rsid w:val="00170D82"/>
    <w:rsid w:val="00172C8C"/>
    <w:rsid w:val="00173363"/>
    <w:rsid w:val="00175CDA"/>
    <w:rsid w:val="00176126"/>
    <w:rsid w:val="00177FE5"/>
    <w:rsid w:val="00180544"/>
    <w:rsid w:val="00181A98"/>
    <w:rsid w:val="00185185"/>
    <w:rsid w:val="00186A12"/>
    <w:rsid w:val="00191F18"/>
    <w:rsid w:val="00193218"/>
    <w:rsid w:val="00194805"/>
    <w:rsid w:val="001A2B3C"/>
    <w:rsid w:val="001A69DD"/>
    <w:rsid w:val="001A6D25"/>
    <w:rsid w:val="001A7225"/>
    <w:rsid w:val="001A7B7E"/>
    <w:rsid w:val="001B180F"/>
    <w:rsid w:val="001B3040"/>
    <w:rsid w:val="001B34D7"/>
    <w:rsid w:val="001B56F4"/>
    <w:rsid w:val="001C326F"/>
    <w:rsid w:val="001C3621"/>
    <w:rsid w:val="001C38CC"/>
    <w:rsid w:val="001C4808"/>
    <w:rsid w:val="001C5E87"/>
    <w:rsid w:val="001C6B7B"/>
    <w:rsid w:val="001D21E6"/>
    <w:rsid w:val="001D2757"/>
    <w:rsid w:val="001D3BE2"/>
    <w:rsid w:val="001D4170"/>
    <w:rsid w:val="001D5C4F"/>
    <w:rsid w:val="001D7436"/>
    <w:rsid w:val="001E09DC"/>
    <w:rsid w:val="001E1162"/>
    <w:rsid w:val="001E18EC"/>
    <w:rsid w:val="001E2E96"/>
    <w:rsid w:val="001E4763"/>
    <w:rsid w:val="001E5D34"/>
    <w:rsid w:val="001E7ED6"/>
    <w:rsid w:val="001E7FF5"/>
    <w:rsid w:val="001F06F5"/>
    <w:rsid w:val="001F18A0"/>
    <w:rsid w:val="001F24AF"/>
    <w:rsid w:val="001F3653"/>
    <w:rsid w:val="001F52D7"/>
    <w:rsid w:val="001F6901"/>
    <w:rsid w:val="001F78CF"/>
    <w:rsid w:val="001F7DF0"/>
    <w:rsid w:val="002013DE"/>
    <w:rsid w:val="00202BEF"/>
    <w:rsid w:val="00202DF6"/>
    <w:rsid w:val="00202EAF"/>
    <w:rsid w:val="00203F68"/>
    <w:rsid w:val="00205E45"/>
    <w:rsid w:val="00206130"/>
    <w:rsid w:val="00206871"/>
    <w:rsid w:val="00211072"/>
    <w:rsid w:val="002110F9"/>
    <w:rsid w:val="00215CD2"/>
    <w:rsid w:val="00216B70"/>
    <w:rsid w:val="00217F74"/>
    <w:rsid w:val="0022033B"/>
    <w:rsid w:val="00220DD8"/>
    <w:rsid w:val="0022396F"/>
    <w:rsid w:val="00225E22"/>
    <w:rsid w:val="0023121A"/>
    <w:rsid w:val="002314FE"/>
    <w:rsid w:val="002321EF"/>
    <w:rsid w:val="00234061"/>
    <w:rsid w:val="00234C6C"/>
    <w:rsid w:val="00234E36"/>
    <w:rsid w:val="0023508D"/>
    <w:rsid w:val="00235BEC"/>
    <w:rsid w:val="00243140"/>
    <w:rsid w:val="002467E4"/>
    <w:rsid w:val="00246BA0"/>
    <w:rsid w:val="00250D00"/>
    <w:rsid w:val="0025162A"/>
    <w:rsid w:val="002529D5"/>
    <w:rsid w:val="00252BDE"/>
    <w:rsid w:val="00253D01"/>
    <w:rsid w:val="002551D3"/>
    <w:rsid w:val="002571AF"/>
    <w:rsid w:val="002607BA"/>
    <w:rsid w:val="00260C03"/>
    <w:rsid w:val="00262098"/>
    <w:rsid w:val="0026354A"/>
    <w:rsid w:val="002648FD"/>
    <w:rsid w:val="00265B6B"/>
    <w:rsid w:val="00265F7F"/>
    <w:rsid w:val="00267B03"/>
    <w:rsid w:val="0027035D"/>
    <w:rsid w:val="002711CF"/>
    <w:rsid w:val="00272C9F"/>
    <w:rsid w:val="00272E75"/>
    <w:rsid w:val="0027329C"/>
    <w:rsid w:val="00274C84"/>
    <w:rsid w:val="00276754"/>
    <w:rsid w:val="00277321"/>
    <w:rsid w:val="00280D93"/>
    <w:rsid w:val="00283568"/>
    <w:rsid w:val="002835D6"/>
    <w:rsid w:val="00283C7C"/>
    <w:rsid w:val="00285FA1"/>
    <w:rsid w:val="0028608D"/>
    <w:rsid w:val="0028652C"/>
    <w:rsid w:val="00291344"/>
    <w:rsid w:val="00291884"/>
    <w:rsid w:val="00292347"/>
    <w:rsid w:val="00295FE4"/>
    <w:rsid w:val="00296C05"/>
    <w:rsid w:val="00296F74"/>
    <w:rsid w:val="002A0342"/>
    <w:rsid w:val="002A54FC"/>
    <w:rsid w:val="002A5FB7"/>
    <w:rsid w:val="002A6396"/>
    <w:rsid w:val="002A757B"/>
    <w:rsid w:val="002B229C"/>
    <w:rsid w:val="002B23DD"/>
    <w:rsid w:val="002B2D1E"/>
    <w:rsid w:val="002B4102"/>
    <w:rsid w:val="002B4904"/>
    <w:rsid w:val="002B49D6"/>
    <w:rsid w:val="002B5A0B"/>
    <w:rsid w:val="002B6FF0"/>
    <w:rsid w:val="002C0AAB"/>
    <w:rsid w:val="002C2058"/>
    <w:rsid w:val="002C3570"/>
    <w:rsid w:val="002C4CC7"/>
    <w:rsid w:val="002C793F"/>
    <w:rsid w:val="002D28F5"/>
    <w:rsid w:val="002D29B3"/>
    <w:rsid w:val="002D4309"/>
    <w:rsid w:val="002D6BF1"/>
    <w:rsid w:val="002D6E52"/>
    <w:rsid w:val="002D7006"/>
    <w:rsid w:val="002E07C4"/>
    <w:rsid w:val="002E2FBC"/>
    <w:rsid w:val="002E5512"/>
    <w:rsid w:val="002E58A3"/>
    <w:rsid w:val="002F0EC7"/>
    <w:rsid w:val="002F1DF8"/>
    <w:rsid w:val="002F5682"/>
    <w:rsid w:val="0030044D"/>
    <w:rsid w:val="00301CEA"/>
    <w:rsid w:val="00302853"/>
    <w:rsid w:val="00306048"/>
    <w:rsid w:val="00306B8F"/>
    <w:rsid w:val="00306C00"/>
    <w:rsid w:val="00306FEC"/>
    <w:rsid w:val="003078C9"/>
    <w:rsid w:val="003078DF"/>
    <w:rsid w:val="00307CCA"/>
    <w:rsid w:val="00310950"/>
    <w:rsid w:val="00310B3B"/>
    <w:rsid w:val="00311021"/>
    <w:rsid w:val="003136F0"/>
    <w:rsid w:val="0031477D"/>
    <w:rsid w:val="00316C7C"/>
    <w:rsid w:val="00317062"/>
    <w:rsid w:val="0031713E"/>
    <w:rsid w:val="003205AE"/>
    <w:rsid w:val="00322662"/>
    <w:rsid w:val="00324E7B"/>
    <w:rsid w:val="00326852"/>
    <w:rsid w:val="003275C6"/>
    <w:rsid w:val="00330E52"/>
    <w:rsid w:val="00332999"/>
    <w:rsid w:val="00333A37"/>
    <w:rsid w:val="00333D83"/>
    <w:rsid w:val="00336D2D"/>
    <w:rsid w:val="00340113"/>
    <w:rsid w:val="00340800"/>
    <w:rsid w:val="003417E8"/>
    <w:rsid w:val="00341A0C"/>
    <w:rsid w:val="003433DB"/>
    <w:rsid w:val="003434E5"/>
    <w:rsid w:val="00343B15"/>
    <w:rsid w:val="003450DD"/>
    <w:rsid w:val="00347652"/>
    <w:rsid w:val="00347E1D"/>
    <w:rsid w:val="00350810"/>
    <w:rsid w:val="003515B3"/>
    <w:rsid w:val="0035267A"/>
    <w:rsid w:val="003526D6"/>
    <w:rsid w:val="0035739A"/>
    <w:rsid w:val="00357438"/>
    <w:rsid w:val="00360312"/>
    <w:rsid w:val="00361122"/>
    <w:rsid w:val="003627A8"/>
    <w:rsid w:val="00364189"/>
    <w:rsid w:val="003652EA"/>
    <w:rsid w:val="0036594C"/>
    <w:rsid w:val="00366FF5"/>
    <w:rsid w:val="00371A79"/>
    <w:rsid w:val="0037215C"/>
    <w:rsid w:val="003729C9"/>
    <w:rsid w:val="003737D6"/>
    <w:rsid w:val="003764D7"/>
    <w:rsid w:val="0037768A"/>
    <w:rsid w:val="00380435"/>
    <w:rsid w:val="003811BC"/>
    <w:rsid w:val="003844C0"/>
    <w:rsid w:val="00385EE2"/>
    <w:rsid w:val="003903B1"/>
    <w:rsid w:val="00390D04"/>
    <w:rsid w:val="00390DA2"/>
    <w:rsid w:val="00394A7C"/>
    <w:rsid w:val="003A1DA4"/>
    <w:rsid w:val="003A40C6"/>
    <w:rsid w:val="003A68DB"/>
    <w:rsid w:val="003A73FF"/>
    <w:rsid w:val="003A7D2B"/>
    <w:rsid w:val="003B052D"/>
    <w:rsid w:val="003B0BA2"/>
    <w:rsid w:val="003B2D0F"/>
    <w:rsid w:val="003B4C60"/>
    <w:rsid w:val="003B747A"/>
    <w:rsid w:val="003B74CD"/>
    <w:rsid w:val="003B79AB"/>
    <w:rsid w:val="003C0CA9"/>
    <w:rsid w:val="003C3314"/>
    <w:rsid w:val="003C4423"/>
    <w:rsid w:val="003C4C14"/>
    <w:rsid w:val="003C4D3E"/>
    <w:rsid w:val="003C597E"/>
    <w:rsid w:val="003C5E29"/>
    <w:rsid w:val="003C685D"/>
    <w:rsid w:val="003C7A90"/>
    <w:rsid w:val="003D0BF7"/>
    <w:rsid w:val="003D1982"/>
    <w:rsid w:val="003D2665"/>
    <w:rsid w:val="003D2C16"/>
    <w:rsid w:val="003D320B"/>
    <w:rsid w:val="003D3A74"/>
    <w:rsid w:val="003D4819"/>
    <w:rsid w:val="003D5568"/>
    <w:rsid w:val="003D5629"/>
    <w:rsid w:val="003D642D"/>
    <w:rsid w:val="003D64E5"/>
    <w:rsid w:val="003D6A8B"/>
    <w:rsid w:val="003E18EC"/>
    <w:rsid w:val="003E44AE"/>
    <w:rsid w:val="003E4E45"/>
    <w:rsid w:val="003F053C"/>
    <w:rsid w:val="003F1E7B"/>
    <w:rsid w:val="003F2AA4"/>
    <w:rsid w:val="003F394C"/>
    <w:rsid w:val="003F4175"/>
    <w:rsid w:val="003F4CEF"/>
    <w:rsid w:val="003F545F"/>
    <w:rsid w:val="003F72B5"/>
    <w:rsid w:val="003F771E"/>
    <w:rsid w:val="00401495"/>
    <w:rsid w:val="00403FC0"/>
    <w:rsid w:val="0040457F"/>
    <w:rsid w:val="00405020"/>
    <w:rsid w:val="00405656"/>
    <w:rsid w:val="0041021E"/>
    <w:rsid w:val="00411DE0"/>
    <w:rsid w:val="00412299"/>
    <w:rsid w:val="00412D57"/>
    <w:rsid w:val="00413EAA"/>
    <w:rsid w:val="004155D9"/>
    <w:rsid w:val="00415983"/>
    <w:rsid w:val="004174E5"/>
    <w:rsid w:val="004245AE"/>
    <w:rsid w:val="00426B6B"/>
    <w:rsid w:val="00427EAE"/>
    <w:rsid w:val="0043064C"/>
    <w:rsid w:val="00431960"/>
    <w:rsid w:val="0043314D"/>
    <w:rsid w:val="00435B74"/>
    <w:rsid w:val="00436101"/>
    <w:rsid w:val="00440053"/>
    <w:rsid w:val="00442AF7"/>
    <w:rsid w:val="004430F4"/>
    <w:rsid w:val="00443E72"/>
    <w:rsid w:val="00446047"/>
    <w:rsid w:val="00446D2C"/>
    <w:rsid w:val="00447618"/>
    <w:rsid w:val="0044798F"/>
    <w:rsid w:val="00447FAF"/>
    <w:rsid w:val="00452337"/>
    <w:rsid w:val="004557C8"/>
    <w:rsid w:val="00456A3B"/>
    <w:rsid w:val="004626FD"/>
    <w:rsid w:val="00462B7A"/>
    <w:rsid w:val="004631C2"/>
    <w:rsid w:val="00464D5B"/>
    <w:rsid w:val="00465261"/>
    <w:rsid w:val="00466097"/>
    <w:rsid w:val="00466253"/>
    <w:rsid w:val="00466B31"/>
    <w:rsid w:val="004701C0"/>
    <w:rsid w:val="00471188"/>
    <w:rsid w:val="00471AC7"/>
    <w:rsid w:val="004736B5"/>
    <w:rsid w:val="0047385D"/>
    <w:rsid w:val="0047404E"/>
    <w:rsid w:val="00475E17"/>
    <w:rsid w:val="0047622A"/>
    <w:rsid w:val="00476C67"/>
    <w:rsid w:val="004810C5"/>
    <w:rsid w:val="004816A4"/>
    <w:rsid w:val="0048337C"/>
    <w:rsid w:val="00483485"/>
    <w:rsid w:val="004857A3"/>
    <w:rsid w:val="00485A0C"/>
    <w:rsid w:val="00490405"/>
    <w:rsid w:val="004948F4"/>
    <w:rsid w:val="004963E7"/>
    <w:rsid w:val="00497152"/>
    <w:rsid w:val="00497672"/>
    <w:rsid w:val="004A0C75"/>
    <w:rsid w:val="004A20E6"/>
    <w:rsid w:val="004A4573"/>
    <w:rsid w:val="004A6DE9"/>
    <w:rsid w:val="004B0A3B"/>
    <w:rsid w:val="004B0E2E"/>
    <w:rsid w:val="004B2564"/>
    <w:rsid w:val="004B2980"/>
    <w:rsid w:val="004B2C89"/>
    <w:rsid w:val="004B4AA8"/>
    <w:rsid w:val="004B50A5"/>
    <w:rsid w:val="004C08CE"/>
    <w:rsid w:val="004C2E98"/>
    <w:rsid w:val="004C3E75"/>
    <w:rsid w:val="004C7B1E"/>
    <w:rsid w:val="004D213F"/>
    <w:rsid w:val="004D2FBA"/>
    <w:rsid w:val="004D3E6B"/>
    <w:rsid w:val="004D3E74"/>
    <w:rsid w:val="004D42F7"/>
    <w:rsid w:val="004D63A4"/>
    <w:rsid w:val="004E0729"/>
    <w:rsid w:val="004E1682"/>
    <w:rsid w:val="004E1949"/>
    <w:rsid w:val="004E2703"/>
    <w:rsid w:val="004E45AB"/>
    <w:rsid w:val="004E50C1"/>
    <w:rsid w:val="004E625C"/>
    <w:rsid w:val="004F103E"/>
    <w:rsid w:val="004F14A9"/>
    <w:rsid w:val="004F411F"/>
    <w:rsid w:val="00501AAE"/>
    <w:rsid w:val="00503901"/>
    <w:rsid w:val="00503FCE"/>
    <w:rsid w:val="005106FA"/>
    <w:rsid w:val="005107D4"/>
    <w:rsid w:val="00510A8E"/>
    <w:rsid w:val="00512706"/>
    <w:rsid w:val="00515049"/>
    <w:rsid w:val="0051638A"/>
    <w:rsid w:val="00516C0F"/>
    <w:rsid w:val="0052306E"/>
    <w:rsid w:val="0052308C"/>
    <w:rsid w:val="0052372A"/>
    <w:rsid w:val="00526E6F"/>
    <w:rsid w:val="00526F76"/>
    <w:rsid w:val="0053025B"/>
    <w:rsid w:val="00531FE2"/>
    <w:rsid w:val="0053488F"/>
    <w:rsid w:val="00536E75"/>
    <w:rsid w:val="00536FC8"/>
    <w:rsid w:val="00537347"/>
    <w:rsid w:val="00541021"/>
    <w:rsid w:val="00542232"/>
    <w:rsid w:val="00544A34"/>
    <w:rsid w:val="00546B26"/>
    <w:rsid w:val="00551B17"/>
    <w:rsid w:val="005521A1"/>
    <w:rsid w:val="005529F5"/>
    <w:rsid w:val="00554AFA"/>
    <w:rsid w:val="0055651C"/>
    <w:rsid w:val="00556A1B"/>
    <w:rsid w:val="00562240"/>
    <w:rsid w:val="00562FC7"/>
    <w:rsid w:val="00564368"/>
    <w:rsid w:val="00565624"/>
    <w:rsid w:val="0056651F"/>
    <w:rsid w:val="005666DE"/>
    <w:rsid w:val="005675B7"/>
    <w:rsid w:val="00570431"/>
    <w:rsid w:val="00571393"/>
    <w:rsid w:val="00572890"/>
    <w:rsid w:val="005739D3"/>
    <w:rsid w:val="005741F1"/>
    <w:rsid w:val="005753B3"/>
    <w:rsid w:val="005754D1"/>
    <w:rsid w:val="00575CB3"/>
    <w:rsid w:val="00576C45"/>
    <w:rsid w:val="00582009"/>
    <w:rsid w:val="005854A6"/>
    <w:rsid w:val="00587066"/>
    <w:rsid w:val="00587D9C"/>
    <w:rsid w:val="0059068E"/>
    <w:rsid w:val="0059102D"/>
    <w:rsid w:val="005920AA"/>
    <w:rsid w:val="00592233"/>
    <w:rsid w:val="00594A98"/>
    <w:rsid w:val="005A09E5"/>
    <w:rsid w:val="005A18F3"/>
    <w:rsid w:val="005A28B0"/>
    <w:rsid w:val="005A29FB"/>
    <w:rsid w:val="005A306A"/>
    <w:rsid w:val="005A31A3"/>
    <w:rsid w:val="005A37B0"/>
    <w:rsid w:val="005A3CD7"/>
    <w:rsid w:val="005A4569"/>
    <w:rsid w:val="005A4EEE"/>
    <w:rsid w:val="005A6673"/>
    <w:rsid w:val="005A7141"/>
    <w:rsid w:val="005B0015"/>
    <w:rsid w:val="005B0FBE"/>
    <w:rsid w:val="005B250F"/>
    <w:rsid w:val="005B7509"/>
    <w:rsid w:val="005C07C0"/>
    <w:rsid w:val="005C0A44"/>
    <w:rsid w:val="005C0B7B"/>
    <w:rsid w:val="005C0DDF"/>
    <w:rsid w:val="005C27A8"/>
    <w:rsid w:val="005C60F0"/>
    <w:rsid w:val="005C62C6"/>
    <w:rsid w:val="005D069D"/>
    <w:rsid w:val="005D33D3"/>
    <w:rsid w:val="005D4687"/>
    <w:rsid w:val="005D6966"/>
    <w:rsid w:val="005D77CE"/>
    <w:rsid w:val="005D7B6A"/>
    <w:rsid w:val="005E203B"/>
    <w:rsid w:val="005E2AC4"/>
    <w:rsid w:val="005E3100"/>
    <w:rsid w:val="005E6D9A"/>
    <w:rsid w:val="005E7ACA"/>
    <w:rsid w:val="005F1E28"/>
    <w:rsid w:val="005F4C32"/>
    <w:rsid w:val="005F4C9F"/>
    <w:rsid w:val="005F6386"/>
    <w:rsid w:val="005F65D7"/>
    <w:rsid w:val="00601EED"/>
    <w:rsid w:val="00601F24"/>
    <w:rsid w:val="00603340"/>
    <w:rsid w:val="00605A94"/>
    <w:rsid w:val="00605D7F"/>
    <w:rsid w:val="00607591"/>
    <w:rsid w:val="00607696"/>
    <w:rsid w:val="00607AD7"/>
    <w:rsid w:val="006112BE"/>
    <w:rsid w:val="00611AEA"/>
    <w:rsid w:val="00611B35"/>
    <w:rsid w:val="00613E30"/>
    <w:rsid w:val="006143B9"/>
    <w:rsid w:val="00614A33"/>
    <w:rsid w:val="00614EA9"/>
    <w:rsid w:val="00615503"/>
    <w:rsid w:val="00615F7C"/>
    <w:rsid w:val="00620B11"/>
    <w:rsid w:val="00620B19"/>
    <w:rsid w:val="00620CBD"/>
    <w:rsid w:val="00623419"/>
    <w:rsid w:val="006255A7"/>
    <w:rsid w:val="00625CE4"/>
    <w:rsid w:val="006261FD"/>
    <w:rsid w:val="006306A8"/>
    <w:rsid w:val="00632060"/>
    <w:rsid w:val="00632CAB"/>
    <w:rsid w:val="00633329"/>
    <w:rsid w:val="00633423"/>
    <w:rsid w:val="0063447D"/>
    <w:rsid w:val="0063499D"/>
    <w:rsid w:val="00634C72"/>
    <w:rsid w:val="00636212"/>
    <w:rsid w:val="006370AA"/>
    <w:rsid w:val="00637658"/>
    <w:rsid w:val="006452B1"/>
    <w:rsid w:val="00646423"/>
    <w:rsid w:val="0064657B"/>
    <w:rsid w:val="00646BFE"/>
    <w:rsid w:val="0064733F"/>
    <w:rsid w:val="0064753A"/>
    <w:rsid w:val="006479F2"/>
    <w:rsid w:val="006515C5"/>
    <w:rsid w:val="00651D2D"/>
    <w:rsid w:val="0065209D"/>
    <w:rsid w:val="00653220"/>
    <w:rsid w:val="00653A60"/>
    <w:rsid w:val="00654A7B"/>
    <w:rsid w:val="00655A10"/>
    <w:rsid w:val="0065755E"/>
    <w:rsid w:val="00660939"/>
    <w:rsid w:val="0066392A"/>
    <w:rsid w:val="00672E9C"/>
    <w:rsid w:val="00675FF7"/>
    <w:rsid w:val="00676538"/>
    <w:rsid w:val="00677006"/>
    <w:rsid w:val="0067707D"/>
    <w:rsid w:val="00681351"/>
    <w:rsid w:val="00681A12"/>
    <w:rsid w:val="00682299"/>
    <w:rsid w:val="00682BD1"/>
    <w:rsid w:val="00683E34"/>
    <w:rsid w:val="00684259"/>
    <w:rsid w:val="00686B27"/>
    <w:rsid w:val="006901E7"/>
    <w:rsid w:val="00690D50"/>
    <w:rsid w:val="00692AF0"/>
    <w:rsid w:val="006977C1"/>
    <w:rsid w:val="006A1528"/>
    <w:rsid w:val="006A1FBF"/>
    <w:rsid w:val="006A2A8A"/>
    <w:rsid w:val="006A391E"/>
    <w:rsid w:val="006A5409"/>
    <w:rsid w:val="006A5D73"/>
    <w:rsid w:val="006A7719"/>
    <w:rsid w:val="006B04E6"/>
    <w:rsid w:val="006B2452"/>
    <w:rsid w:val="006B2E63"/>
    <w:rsid w:val="006B45BF"/>
    <w:rsid w:val="006B4E86"/>
    <w:rsid w:val="006B733C"/>
    <w:rsid w:val="006B7CC7"/>
    <w:rsid w:val="006C0B7A"/>
    <w:rsid w:val="006C0B8A"/>
    <w:rsid w:val="006C43A4"/>
    <w:rsid w:val="006C503A"/>
    <w:rsid w:val="006C51D1"/>
    <w:rsid w:val="006C52AC"/>
    <w:rsid w:val="006C5689"/>
    <w:rsid w:val="006D53F8"/>
    <w:rsid w:val="006D6B2F"/>
    <w:rsid w:val="006D7365"/>
    <w:rsid w:val="006D78F4"/>
    <w:rsid w:val="006D7A20"/>
    <w:rsid w:val="006D7E42"/>
    <w:rsid w:val="006E34CF"/>
    <w:rsid w:val="006E3E4A"/>
    <w:rsid w:val="006E5EC3"/>
    <w:rsid w:val="006E6F97"/>
    <w:rsid w:val="006E790D"/>
    <w:rsid w:val="006E7F1A"/>
    <w:rsid w:val="006F1587"/>
    <w:rsid w:val="006F208E"/>
    <w:rsid w:val="006F6DE6"/>
    <w:rsid w:val="006F6DFC"/>
    <w:rsid w:val="006F7A2D"/>
    <w:rsid w:val="006F7EB7"/>
    <w:rsid w:val="007012D8"/>
    <w:rsid w:val="00701447"/>
    <w:rsid w:val="00704948"/>
    <w:rsid w:val="00704982"/>
    <w:rsid w:val="00704BD9"/>
    <w:rsid w:val="007071C2"/>
    <w:rsid w:val="00707D6D"/>
    <w:rsid w:val="00712588"/>
    <w:rsid w:val="00712BDF"/>
    <w:rsid w:val="00713FC1"/>
    <w:rsid w:val="00715452"/>
    <w:rsid w:val="00715496"/>
    <w:rsid w:val="00717D2F"/>
    <w:rsid w:val="0072022E"/>
    <w:rsid w:val="0072071E"/>
    <w:rsid w:val="0072260C"/>
    <w:rsid w:val="00724019"/>
    <w:rsid w:val="007267A1"/>
    <w:rsid w:val="00726E8A"/>
    <w:rsid w:val="0073006D"/>
    <w:rsid w:val="00731F2D"/>
    <w:rsid w:val="00731FEC"/>
    <w:rsid w:val="00732BD2"/>
    <w:rsid w:val="00735959"/>
    <w:rsid w:val="00742EBA"/>
    <w:rsid w:val="0074442E"/>
    <w:rsid w:val="00744EC0"/>
    <w:rsid w:val="007473A6"/>
    <w:rsid w:val="0074779B"/>
    <w:rsid w:val="0075077C"/>
    <w:rsid w:val="00750887"/>
    <w:rsid w:val="007543DF"/>
    <w:rsid w:val="00754C56"/>
    <w:rsid w:val="00755290"/>
    <w:rsid w:val="00755610"/>
    <w:rsid w:val="00756026"/>
    <w:rsid w:val="00760FA6"/>
    <w:rsid w:val="00761816"/>
    <w:rsid w:val="00762046"/>
    <w:rsid w:val="00765BC0"/>
    <w:rsid w:val="00766BD7"/>
    <w:rsid w:val="00766E81"/>
    <w:rsid w:val="00767B8C"/>
    <w:rsid w:val="00773432"/>
    <w:rsid w:val="00780633"/>
    <w:rsid w:val="00783FC4"/>
    <w:rsid w:val="00784746"/>
    <w:rsid w:val="00785B11"/>
    <w:rsid w:val="00785FAD"/>
    <w:rsid w:val="00786210"/>
    <w:rsid w:val="00786412"/>
    <w:rsid w:val="00787388"/>
    <w:rsid w:val="007909E5"/>
    <w:rsid w:val="00790E9B"/>
    <w:rsid w:val="00796B02"/>
    <w:rsid w:val="00796E7B"/>
    <w:rsid w:val="007A1E19"/>
    <w:rsid w:val="007A358A"/>
    <w:rsid w:val="007A3D5A"/>
    <w:rsid w:val="007A5AE8"/>
    <w:rsid w:val="007A632B"/>
    <w:rsid w:val="007A696E"/>
    <w:rsid w:val="007B04F9"/>
    <w:rsid w:val="007B097E"/>
    <w:rsid w:val="007B1B56"/>
    <w:rsid w:val="007B38A9"/>
    <w:rsid w:val="007B476C"/>
    <w:rsid w:val="007B592D"/>
    <w:rsid w:val="007B7CB8"/>
    <w:rsid w:val="007C0540"/>
    <w:rsid w:val="007C1A9E"/>
    <w:rsid w:val="007C1FF0"/>
    <w:rsid w:val="007C2ED9"/>
    <w:rsid w:val="007C32CC"/>
    <w:rsid w:val="007C41EF"/>
    <w:rsid w:val="007C4509"/>
    <w:rsid w:val="007D1D71"/>
    <w:rsid w:val="007D2A55"/>
    <w:rsid w:val="007D2FAA"/>
    <w:rsid w:val="007D31D9"/>
    <w:rsid w:val="007D39FC"/>
    <w:rsid w:val="007D5905"/>
    <w:rsid w:val="007D7E84"/>
    <w:rsid w:val="007E029A"/>
    <w:rsid w:val="007E19C5"/>
    <w:rsid w:val="007E28C4"/>
    <w:rsid w:val="007E2959"/>
    <w:rsid w:val="007E2A33"/>
    <w:rsid w:val="007E4963"/>
    <w:rsid w:val="007E4D1D"/>
    <w:rsid w:val="007F0CE7"/>
    <w:rsid w:val="007F1412"/>
    <w:rsid w:val="007F243D"/>
    <w:rsid w:val="007F2DA9"/>
    <w:rsid w:val="007F3315"/>
    <w:rsid w:val="007F4EC7"/>
    <w:rsid w:val="008030D9"/>
    <w:rsid w:val="0080352E"/>
    <w:rsid w:val="00806930"/>
    <w:rsid w:val="00810AA4"/>
    <w:rsid w:val="00810F93"/>
    <w:rsid w:val="00810FAA"/>
    <w:rsid w:val="00811F3C"/>
    <w:rsid w:val="00812EE8"/>
    <w:rsid w:val="00816D4E"/>
    <w:rsid w:val="008211A0"/>
    <w:rsid w:val="00826344"/>
    <w:rsid w:val="00833BB9"/>
    <w:rsid w:val="00833F2B"/>
    <w:rsid w:val="008356AF"/>
    <w:rsid w:val="00836E32"/>
    <w:rsid w:val="00840C5A"/>
    <w:rsid w:val="0084136B"/>
    <w:rsid w:val="00845773"/>
    <w:rsid w:val="008463DF"/>
    <w:rsid w:val="008477FF"/>
    <w:rsid w:val="00852803"/>
    <w:rsid w:val="00853CA4"/>
    <w:rsid w:val="008552FE"/>
    <w:rsid w:val="00855664"/>
    <w:rsid w:val="00855B23"/>
    <w:rsid w:val="00855BCF"/>
    <w:rsid w:val="00856E9A"/>
    <w:rsid w:val="00857266"/>
    <w:rsid w:val="00861CF4"/>
    <w:rsid w:val="00861F4C"/>
    <w:rsid w:val="00863472"/>
    <w:rsid w:val="00864E68"/>
    <w:rsid w:val="008658C5"/>
    <w:rsid w:val="00865922"/>
    <w:rsid w:val="00865B89"/>
    <w:rsid w:val="00865BCB"/>
    <w:rsid w:val="008663BE"/>
    <w:rsid w:val="0086742D"/>
    <w:rsid w:val="0086792C"/>
    <w:rsid w:val="0087103A"/>
    <w:rsid w:val="008717D7"/>
    <w:rsid w:val="008722E7"/>
    <w:rsid w:val="0087364E"/>
    <w:rsid w:val="00876CAD"/>
    <w:rsid w:val="0088206D"/>
    <w:rsid w:val="00882B5C"/>
    <w:rsid w:val="00882E24"/>
    <w:rsid w:val="00882FDE"/>
    <w:rsid w:val="00883644"/>
    <w:rsid w:val="0088453E"/>
    <w:rsid w:val="0088513F"/>
    <w:rsid w:val="008857FC"/>
    <w:rsid w:val="00887083"/>
    <w:rsid w:val="008903B6"/>
    <w:rsid w:val="00890473"/>
    <w:rsid w:val="00890517"/>
    <w:rsid w:val="00890A3F"/>
    <w:rsid w:val="00893B47"/>
    <w:rsid w:val="00895DBD"/>
    <w:rsid w:val="00896148"/>
    <w:rsid w:val="00896F80"/>
    <w:rsid w:val="008977C0"/>
    <w:rsid w:val="00897EB0"/>
    <w:rsid w:val="008A03F5"/>
    <w:rsid w:val="008A0592"/>
    <w:rsid w:val="008A0C45"/>
    <w:rsid w:val="008A14AC"/>
    <w:rsid w:val="008A1D82"/>
    <w:rsid w:val="008A3084"/>
    <w:rsid w:val="008A3360"/>
    <w:rsid w:val="008A426C"/>
    <w:rsid w:val="008A452C"/>
    <w:rsid w:val="008A56D6"/>
    <w:rsid w:val="008B61BE"/>
    <w:rsid w:val="008C033B"/>
    <w:rsid w:val="008C0A61"/>
    <w:rsid w:val="008C12A0"/>
    <w:rsid w:val="008C1BBF"/>
    <w:rsid w:val="008C5A69"/>
    <w:rsid w:val="008C5B70"/>
    <w:rsid w:val="008C65FA"/>
    <w:rsid w:val="008D0E14"/>
    <w:rsid w:val="008D0F4E"/>
    <w:rsid w:val="008D2C08"/>
    <w:rsid w:val="008D378F"/>
    <w:rsid w:val="008D51A1"/>
    <w:rsid w:val="008D5578"/>
    <w:rsid w:val="008E07D3"/>
    <w:rsid w:val="008E0C34"/>
    <w:rsid w:val="008E5C7B"/>
    <w:rsid w:val="008E5EC3"/>
    <w:rsid w:val="008E7B10"/>
    <w:rsid w:val="008E7C86"/>
    <w:rsid w:val="008F00FD"/>
    <w:rsid w:val="008F029A"/>
    <w:rsid w:val="008F1794"/>
    <w:rsid w:val="008F18C2"/>
    <w:rsid w:val="008F1983"/>
    <w:rsid w:val="008F3AE2"/>
    <w:rsid w:val="008F5375"/>
    <w:rsid w:val="008F656E"/>
    <w:rsid w:val="009001FA"/>
    <w:rsid w:val="009009D3"/>
    <w:rsid w:val="00900B76"/>
    <w:rsid w:val="0090382D"/>
    <w:rsid w:val="00903A2F"/>
    <w:rsid w:val="009051A5"/>
    <w:rsid w:val="00905CAF"/>
    <w:rsid w:val="00906897"/>
    <w:rsid w:val="00910278"/>
    <w:rsid w:val="00910705"/>
    <w:rsid w:val="009133B5"/>
    <w:rsid w:val="00914FAF"/>
    <w:rsid w:val="009153E7"/>
    <w:rsid w:val="00915C05"/>
    <w:rsid w:val="00915EF1"/>
    <w:rsid w:val="00916E72"/>
    <w:rsid w:val="00917BF1"/>
    <w:rsid w:val="009220BD"/>
    <w:rsid w:val="009224C1"/>
    <w:rsid w:val="00924BF6"/>
    <w:rsid w:val="009254DC"/>
    <w:rsid w:val="00925C47"/>
    <w:rsid w:val="009268C8"/>
    <w:rsid w:val="00926FD6"/>
    <w:rsid w:val="009275C4"/>
    <w:rsid w:val="00927729"/>
    <w:rsid w:val="009308F3"/>
    <w:rsid w:val="00930E72"/>
    <w:rsid w:val="00942DCF"/>
    <w:rsid w:val="0094309E"/>
    <w:rsid w:val="00943AA2"/>
    <w:rsid w:val="009440EF"/>
    <w:rsid w:val="00947744"/>
    <w:rsid w:val="00950DC5"/>
    <w:rsid w:val="00953313"/>
    <w:rsid w:val="00957D77"/>
    <w:rsid w:val="00960204"/>
    <w:rsid w:val="00960365"/>
    <w:rsid w:val="0096142D"/>
    <w:rsid w:val="00962A47"/>
    <w:rsid w:val="00962AE8"/>
    <w:rsid w:val="00962CD5"/>
    <w:rsid w:val="00964AC8"/>
    <w:rsid w:val="009708FE"/>
    <w:rsid w:val="009709C7"/>
    <w:rsid w:val="00972EAF"/>
    <w:rsid w:val="00973F6B"/>
    <w:rsid w:val="009742B2"/>
    <w:rsid w:val="009753A7"/>
    <w:rsid w:val="009779F4"/>
    <w:rsid w:val="00982608"/>
    <w:rsid w:val="00984182"/>
    <w:rsid w:val="00985CC1"/>
    <w:rsid w:val="009864B9"/>
    <w:rsid w:val="00986BBA"/>
    <w:rsid w:val="0098735D"/>
    <w:rsid w:val="00987FE6"/>
    <w:rsid w:val="00991475"/>
    <w:rsid w:val="0099151B"/>
    <w:rsid w:val="0099370B"/>
    <w:rsid w:val="009939FA"/>
    <w:rsid w:val="00993C6A"/>
    <w:rsid w:val="0099547A"/>
    <w:rsid w:val="009976B2"/>
    <w:rsid w:val="0099787B"/>
    <w:rsid w:val="009979CE"/>
    <w:rsid w:val="009A0E58"/>
    <w:rsid w:val="009A10D5"/>
    <w:rsid w:val="009A273D"/>
    <w:rsid w:val="009A4DE6"/>
    <w:rsid w:val="009A60D6"/>
    <w:rsid w:val="009A6418"/>
    <w:rsid w:val="009B03BC"/>
    <w:rsid w:val="009B0807"/>
    <w:rsid w:val="009B0EFD"/>
    <w:rsid w:val="009B71B7"/>
    <w:rsid w:val="009C58D0"/>
    <w:rsid w:val="009C7CCF"/>
    <w:rsid w:val="009D366B"/>
    <w:rsid w:val="009D512B"/>
    <w:rsid w:val="009D5835"/>
    <w:rsid w:val="009D7C62"/>
    <w:rsid w:val="009E3BF7"/>
    <w:rsid w:val="009E3C35"/>
    <w:rsid w:val="009E50C9"/>
    <w:rsid w:val="009E564C"/>
    <w:rsid w:val="009E672A"/>
    <w:rsid w:val="009F0A5A"/>
    <w:rsid w:val="009F1365"/>
    <w:rsid w:val="009F1D26"/>
    <w:rsid w:val="009F1D51"/>
    <w:rsid w:val="009F1D6C"/>
    <w:rsid w:val="009F28DB"/>
    <w:rsid w:val="009F5DE4"/>
    <w:rsid w:val="00A00E7C"/>
    <w:rsid w:val="00A01E0B"/>
    <w:rsid w:val="00A05D23"/>
    <w:rsid w:val="00A061DA"/>
    <w:rsid w:val="00A06B56"/>
    <w:rsid w:val="00A12CB9"/>
    <w:rsid w:val="00A1358F"/>
    <w:rsid w:val="00A14FBA"/>
    <w:rsid w:val="00A2000C"/>
    <w:rsid w:val="00A20CA1"/>
    <w:rsid w:val="00A21871"/>
    <w:rsid w:val="00A22CB2"/>
    <w:rsid w:val="00A243BE"/>
    <w:rsid w:val="00A27BC2"/>
    <w:rsid w:val="00A308BB"/>
    <w:rsid w:val="00A30E9F"/>
    <w:rsid w:val="00A311F1"/>
    <w:rsid w:val="00A31C6A"/>
    <w:rsid w:val="00A31FBC"/>
    <w:rsid w:val="00A3208D"/>
    <w:rsid w:val="00A33173"/>
    <w:rsid w:val="00A34783"/>
    <w:rsid w:val="00A34B1D"/>
    <w:rsid w:val="00A34D27"/>
    <w:rsid w:val="00A401EE"/>
    <w:rsid w:val="00A41135"/>
    <w:rsid w:val="00A42BDE"/>
    <w:rsid w:val="00A43D48"/>
    <w:rsid w:val="00A44941"/>
    <w:rsid w:val="00A44A1F"/>
    <w:rsid w:val="00A454F6"/>
    <w:rsid w:val="00A4585C"/>
    <w:rsid w:val="00A47CAF"/>
    <w:rsid w:val="00A570BC"/>
    <w:rsid w:val="00A57D74"/>
    <w:rsid w:val="00A602B3"/>
    <w:rsid w:val="00A64692"/>
    <w:rsid w:val="00A65ADA"/>
    <w:rsid w:val="00A65B7D"/>
    <w:rsid w:val="00A66C2D"/>
    <w:rsid w:val="00A66FF6"/>
    <w:rsid w:val="00A6766B"/>
    <w:rsid w:val="00A70F75"/>
    <w:rsid w:val="00A7364F"/>
    <w:rsid w:val="00A8182B"/>
    <w:rsid w:val="00A83231"/>
    <w:rsid w:val="00A8324E"/>
    <w:rsid w:val="00A840D9"/>
    <w:rsid w:val="00A84933"/>
    <w:rsid w:val="00A84E75"/>
    <w:rsid w:val="00A878FB"/>
    <w:rsid w:val="00A87B06"/>
    <w:rsid w:val="00A90B17"/>
    <w:rsid w:val="00A92DBD"/>
    <w:rsid w:val="00A92F03"/>
    <w:rsid w:val="00A9632B"/>
    <w:rsid w:val="00A97CA6"/>
    <w:rsid w:val="00A97E80"/>
    <w:rsid w:val="00AA12A4"/>
    <w:rsid w:val="00AA220F"/>
    <w:rsid w:val="00AA5698"/>
    <w:rsid w:val="00AA63C7"/>
    <w:rsid w:val="00AA79F5"/>
    <w:rsid w:val="00AB14AB"/>
    <w:rsid w:val="00AB257E"/>
    <w:rsid w:val="00AB3469"/>
    <w:rsid w:val="00AB368C"/>
    <w:rsid w:val="00AB42D6"/>
    <w:rsid w:val="00AB5902"/>
    <w:rsid w:val="00AB7FB4"/>
    <w:rsid w:val="00AC03D1"/>
    <w:rsid w:val="00AC2074"/>
    <w:rsid w:val="00AC2D59"/>
    <w:rsid w:val="00AC4631"/>
    <w:rsid w:val="00AC46E3"/>
    <w:rsid w:val="00AC5A24"/>
    <w:rsid w:val="00AC7A74"/>
    <w:rsid w:val="00AC7D41"/>
    <w:rsid w:val="00AD0586"/>
    <w:rsid w:val="00AD0CF4"/>
    <w:rsid w:val="00AD3A8E"/>
    <w:rsid w:val="00AD4091"/>
    <w:rsid w:val="00AD46F3"/>
    <w:rsid w:val="00AD4944"/>
    <w:rsid w:val="00AD54F5"/>
    <w:rsid w:val="00AD5CD7"/>
    <w:rsid w:val="00AD5DED"/>
    <w:rsid w:val="00AD7119"/>
    <w:rsid w:val="00AD781E"/>
    <w:rsid w:val="00AD7E16"/>
    <w:rsid w:val="00AE287A"/>
    <w:rsid w:val="00AE35B5"/>
    <w:rsid w:val="00AE46EE"/>
    <w:rsid w:val="00AE4DA8"/>
    <w:rsid w:val="00AE5848"/>
    <w:rsid w:val="00AE7505"/>
    <w:rsid w:val="00AF1FAA"/>
    <w:rsid w:val="00AF24A6"/>
    <w:rsid w:val="00AF32E6"/>
    <w:rsid w:val="00AF5075"/>
    <w:rsid w:val="00AF76E3"/>
    <w:rsid w:val="00B01330"/>
    <w:rsid w:val="00B0196D"/>
    <w:rsid w:val="00B028C1"/>
    <w:rsid w:val="00B04520"/>
    <w:rsid w:val="00B0471C"/>
    <w:rsid w:val="00B048D5"/>
    <w:rsid w:val="00B04AD4"/>
    <w:rsid w:val="00B05FCA"/>
    <w:rsid w:val="00B063FE"/>
    <w:rsid w:val="00B06A68"/>
    <w:rsid w:val="00B10BD9"/>
    <w:rsid w:val="00B12A44"/>
    <w:rsid w:val="00B12AB3"/>
    <w:rsid w:val="00B139F8"/>
    <w:rsid w:val="00B143F5"/>
    <w:rsid w:val="00B167A6"/>
    <w:rsid w:val="00B21F57"/>
    <w:rsid w:val="00B23EEC"/>
    <w:rsid w:val="00B30138"/>
    <w:rsid w:val="00B30E1E"/>
    <w:rsid w:val="00B30FF0"/>
    <w:rsid w:val="00B32BCF"/>
    <w:rsid w:val="00B43EEB"/>
    <w:rsid w:val="00B441AA"/>
    <w:rsid w:val="00B4732D"/>
    <w:rsid w:val="00B50E0A"/>
    <w:rsid w:val="00B51FD3"/>
    <w:rsid w:val="00B52B31"/>
    <w:rsid w:val="00B5489D"/>
    <w:rsid w:val="00B6082D"/>
    <w:rsid w:val="00B62552"/>
    <w:rsid w:val="00B62FDB"/>
    <w:rsid w:val="00B63253"/>
    <w:rsid w:val="00B66D59"/>
    <w:rsid w:val="00B670C5"/>
    <w:rsid w:val="00B70A0F"/>
    <w:rsid w:val="00B710AF"/>
    <w:rsid w:val="00B717B8"/>
    <w:rsid w:val="00B71B1A"/>
    <w:rsid w:val="00B71CDA"/>
    <w:rsid w:val="00B725BD"/>
    <w:rsid w:val="00B73011"/>
    <w:rsid w:val="00B73C4D"/>
    <w:rsid w:val="00B7429A"/>
    <w:rsid w:val="00B75224"/>
    <w:rsid w:val="00B811E1"/>
    <w:rsid w:val="00B835E8"/>
    <w:rsid w:val="00B842A2"/>
    <w:rsid w:val="00B84805"/>
    <w:rsid w:val="00B84937"/>
    <w:rsid w:val="00B865A6"/>
    <w:rsid w:val="00B92E32"/>
    <w:rsid w:val="00B93E8D"/>
    <w:rsid w:val="00B95DAB"/>
    <w:rsid w:val="00B95F8B"/>
    <w:rsid w:val="00B9650E"/>
    <w:rsid w:val="00B970F3"/>
    <w:rsid w:val="00BA0453"/>
    <w:rsid w:val="00BA233A"/>
    <w:rsid w:val="00BA3EC4"/>
    <w:rsid w:val="00BA43D0"/>
    <w:rsid w:val="00BA47F4"/>
    <w:rsid w:val="00BB1DD4"/>
    <w:rsid w:val="00BB41B5"/>
    <w:rsid w:val="00BB70C5"/>
    <w:rsid w:val="00BC7E46"/>
    <w:rsid w:val="00BD079E"/>
    <w:rsid w:val="00BD18F3"/>
    <w:rsid w:val="00BD1ECF"/>
    <w:rsid w:val="00BD1FBE"/>
    <w:rsid w:val="00BD32AE"/>
    <w:rsid w:val="00BD4440"/>
    <w:rsid w:val="00BD6245"/>
    <w:rsid w:val="00BD7CD4"/>
    <w:rsid w:val="00BE4D48"/>
    <w:rsid w:val="00BE526F"/>
    <w:rsid w:val="00BE5541"/>
    <w:rsid w:val="00BF015D"/>
    <w:rsid w:val="00BF2694"/>
    <w:rsid w:val="00BF4559"/>
    <w:rsid w:val="00BF46FE"/>
    <w:rsid w:val="00BF628B"/>
    <w:rsid w:val="00BF67C4"/>
    <w:rsid w:val="00BF7848"/>
    <w:rsid w:val="00BF7E6B"/>
    <w:rsid w:val="00C03071"/>
    <w:rsid w:val="00C030C3"/>
    <w:rsid w:val="00C04334"/>
    <w:rsid w:val="00C046AC"/>
    <w:rsid w:val="00C0512A"/>
    <w:rsid w:val="00C05349"/>
    <w:rsid w:val="00C0586B"/>
    <w:rsid w:val="00C063E9"/>
    <w:rsid w:val="00C06C03"/>
    <w:rsid w:val="00C06E46"/>
    <w:rsid w:val="00C07920"/>
    <w:rsid w:val="00C07A0D"/>
    <w:rsid w:val="00C1591C"/>
    <w:rsid w:val="00C15FC2"/>
    <w:rsid w:val="00C16131"/>
    <w:rsid w:val="00C16150"/>
    <w:rsid w:val="00C208D7"/>
    <w:rsid w:val="00C23B79"/>
    <w:rsid w:val="00C2546A"/>
    <w:rsid w:val="00C26213"/>
    <w:rsid w:val="00C30122"/>
    <w:rsid w:val="00C30565"/>
    <w:rsid w:val="00C31C86"/>
    <w:rsid w:val="00C326A8"/>
    <w:rsid w:val="00C32893"/>
    <w:rsid w:val="00C35221"/>
    <w:rsid w:val="00C35F15"/>
    <w:rsid w:val="00C36E3C"/>
    <w:rsid w:val="00C40AF7"/>
    <w:rsid w:val="00C411EC"/>
    <w:rsid w:val="00C41664"/>
    <w:rsid w:val="00C41E30"/>
    <w:rsid w:val="00C430B5"/>
    <w:rsid w:val="00C43496"/>
    <w:rsid w:val="00C4496D"/>
    <w:rsid w:val="00C454F6"/>
    <w:rsid w:val="00C46D42"/>
    <w:rsid w:val="00C476CC"/>
    <w:rsid w:val="00C516F0"/>
    <w:rsid w:val="00C51B6B"/>
    <w:rsid w:val="00C526B2"/>
    <w:rsid w:val="00C52981"/>
    <w:rsid w:val="00C5309A"/>
    <w:rsid w:val="00C5400B"/>
    <w:rsid w:val="00C54E33"/>
    <w:rsid w:val="00C55C06"/>
    <w:rsid w:val="00C576F5"/>
    <w:rsid w:val="00C603B9"/>
    <w:rsid w:val="00C625AA"/>
    <w:rsid w:val="00C6313F"/>
    <w:rsid w:val="00C633BF"/>
    <w:rsid w:val="00C6473C"/>
    <w:rsid w:val="00C658E1"/>
    <w:rsid w:val="00C66DEE"/>
    <w:rsid w:val="00C67A68"/>
    <w:rsid w:val="00C67F13"/>
    <w:rsid w:val="00C703A1"/>
    <w:rsid w:val="00C722D3"/>
    <w:rsid w:val="00C72424"/>
    <w:rsid w:val="00C733DA"/>
    <w:rsid w:val="00C740EF"/>
    <w:rsid w:val="00C75F0A"/>
    <w:rsid w:val="00C76A29"/>
    <w:rsid w:val="00C76E2B"/>
    <w:rsid w:val="00C7779A"/>
    <w:rsid w:val="00C8220B"/>
    <w:rsid w:val="00C826D2"/>
    <w:rsid w:val="00C85AAE"/>
    <w:rsid w:val="00C865EE"/>
    <w:rsid w:val="00C86FE8"/>
    <w:rsid w:val="00C8715B"/>
    <w:rsid w:val="00C91995"/>
    <w:rsid w:val="00C938E5"/>
    <w:rsid w:val="00C94741"/>
    <w:rsid w:val="00C960FB"/>
    <w:rsid w:val="00C97EAF"/>
    <w:rsid w:val="00CA0E01"/>
    <w:rsid w:val="00CA146D"/>
    <w:rsid w:val="00CA3277"/>
    <w:rsid w:val="00CA43D0"/>
    <w:rsid w:val="00CA6F66"/>
    <w:rsid w:val="00CA7229"/>
    <w:rsid w:val="00CB0205"/>
    <w:rsid w:val="00CB0962"/>
    <w:rsid w:val="00CB180B"/>
    <w:rsid w:val="00CB2374"/>
    <w:rsid w:val="00CB7216"/>
    <w:rsid w:val="00CC0319"/>
    <w:rsid w:val="00CC109C"/>
    <w:rsid w:val="00CC115E"/>
    <w:rsid w:val="00CC43F9"/>
    <w:rsid w:val="00CC63FD"/>
    <w:rsid w:val="00CD3E4B"/>
    <w:rsid w:val="00CD4090"/>
    <w:rsid w:val="00CD595B"/>
    <w:rsid w:val="00CD6527"/>
    <w:rsid w:val="00CD68DC"/>
    <w:rsid w:val="00CE00ED"/>
    <w:rsid w:val="00CE4175"/>
    <w:rsid w:val="00CE496B"/>
    <w:rsid w:val="00CE76B2"/>
    <w:rsid w:val="00CE7985"/>
    <w:rsid w:val="00CF0718"/>
    <w:rsid w:val="00CF0E33"/>
    <w:rsid w:val="00CF15F6"/>
    <w:rsid w:val="00CF2860"/>
    <w:rsid w:val="00CF4467"/>
    <w:rsid w:val="00CF4C07"/>
    <w:rsid w:val="00CF5673"/>
    <w:rsid w:val="00CF7B8F"/>
    <w:rsid w:val="00D0087E"/>
    <w:rsid w:val="00D00D10"/>
    <w:rsid w:val="00D02DF4"/>
    <w:rsid w:val="00D03164"/>
    <w:rsid w:val="00D0399A"/>
    <w:rsid w:val="00D06B80"/>
    <w:rsid w:val="00D07F03"/>
    <w:rsid w:val="00D10422"/>
    <w:rsid w:val="00D112AD"/>
    <w:rsid w:val="00D115D1"/>
    <w:rsid w:val="00D12065"/>
    <w:rsid w:val="00D1260F"/>
    <w:rsid w:val="00D12C81"/>
    <w:rsid w:val="00D13740"/>
    <w:rsid w:val="00D15F22"/>
    <w:rsid w:val="00D1728E"/>
    <w:rsid w:val="00D20505"/>
    <w:rsid w:val="00D20815"/>
    <w:rsid w:val="00D20BB3"/>
    <w:rsid w:val="00D210FA"/>
    <w:rsid w:val="00D233CD"/>
    <w:rsid w:val="00D265D0"/>
    <w:rsid w:val="00D301FD"/>
    <w:rsid w:val="00D30334"/>
    <w:rsid w:val="00D31CB4"/>
    <w:rsid w:val="00D32136"/>
    <w:rsid w:val="00D33FE8"/>
    <w:rsid w:val="00D34454"/>
    <w:rsid w:val="00D35573"/>
    <w:rsid w:val="00D35B4D"/>
    <w:rsid w:val="00D3608D"/>
    <w:rsid w:val="00D36D31"/>
    <w:rsid w:val="00D37582"/>
    <w:rsid w:val="00D37B7B"/>
    <w:rsid w:val="00D421F9"/>
    <w:rsid w:val="00D43510"/>
    <w:rsid w:val="00D4550A"/>
    <w:rsid w:val="00D45642"/>
    <w:rsid w:val="00D46115"/>
    <w:rsid w:val="00D47F44"/>
    <w:rsid w:val="00D53A82"/>
    <w:rsid w:val="00D54E79"/>
    <w:rsid w:val="00D56036"/>
    <w:rsid w:val="00D5682D"/>
    <w:rsid w:val="00D56D89"/>
    <w:rsid w:val="00D575B6"/>
    <w:rsid w:val="00D579E0"/>
    <w:rsid w:val="00D614FB"/>
    <w:rsid w:val="00D6180F"/>
    <w:rsid w:val="00D61CCE"/>
    <w:rsid w:val="00D64882"/>
    <w:rsid w:val="00D64E32"/>
    <w:rsid w:val="00D65444"/>
    <w:rsid w:val="00D659A2"/>
    <w:rsid w:val="00D65A08"/>
    <w:rsid w:val="00D705E5"/>
    <w:rsid w:val="00D70BEC"/>
    <w:rsid w:val="00D728E6"/>
    <w:rsid w:val="00D738D7"/>
    <w:rsid w:val="00D748A9"/>
    <w:rsid w:val="00D7523D"/>
    <w:rsid w:val="00D801EF"/>
    <w:rsid w:val="00D8097F"/>
    <w:rsid w:val="00D80A22"/>
    <w:rsid w:val="00D82384"/>
    <w:rsid w:val="00D8284D"/>
    <w:rsid w:val="00D83B35"/>
    <w:rsid w:val="00D86397"/>
    <w:rsid w:val="00D86490"/>
    <w:rsid w:val="00D8653D"/>
    <w:rsid w:val="00D865E9"/>
    <w:rsid w:val="00D86B74"/>
    <w:rsid w:val="00D86DA4"/>
    <w:rsid w:val="00D87408"/>
    <w:rsid w:val="00D910AB"/>
    <w:rsid w:val="00D93172"/>
    <w:rsid w:val="00D93544"/>
    <w:rsid w:val="00D93EE3"/>
    <w:rsid w:val="00D956D1"/>
    <w:rsid w:val="00D96465"/>
    <w:rsid w:val="00D96C80"/>
    <w:rsid w:val="00D97B72"/>
    <w:rsid w:val="00DA1C78"/>
    <w:rsid w:val="00DA75BF"/>
    <w:rsid w:val="00DB1CDF"/>
    <w:rsid w:val="00DB1D33"/>
    <w:rsid w:val="00DB1FA5"/>
    <w:rsid w:val="00DB2CD1"/>
    <w:rsid w:val="00DB4ADC"/>
    <w:rsid w:val="00DB4BD4"/>
    <w:rsid w:val="00DB5205"/>
    <w:rsid w:val="00DB7B18"/>
    <w:rsid w:val="00DC1784"/>
    <w:rsid w:val="00DC1BF2"/>
    <w:rsid w:val="00DC20C4"/>
    <w:rsid w:val="00DC2315"/>
    <w:rsid w:val="00DC25EC"/>
    <w:rsid w:val="00DC26DF"/>
    <w:rsid w:val="00DC6266"/>
    <w:rsid w:val="00DC764D"/>
    <w:rsid w:val="00DC766B"/>
    <w:rsid w:val="00DC7992"/>
    <w:rsid w:val="00DD0319"/>
    <w:rsid w:val="00DD0F30"/>
    <w:rsid w:val="00DD1A1D"/>
    <w:rsid w:val="00DD4220"/>
    <w:rsid w:val="00DD4A51"/>
    <w:rsid w:val="00DD4A79"/>
    <w:rsid w:val="00DD4AD1"/>
    <w:rsid w:val="00DD4F81"/>
    <w:rsid w:val="00DD6711"/>
    <w:rsid w:val="00DD7204"/>
    <w:rsid w:val="00DE2E97"/>
    <w:rsid w:val="00DE3A39"/>
    <w:rsid w:val="00DE3C82"/>
    <w:rsid w:val="00DE53DE"/>
    <w:rsid w:val="00DE5C49"/>
    <w:rsid w:val="00DE7806"/>
    <w:rsid w:val="00DF059E"/>
    <w:rsid w:val="00DF115F"/>
    <w:rsid w:val="00DF20CB"/>
    <w:rsid w:val="00DF76FC"/>
    <w:rsid w:val="00E028CD"/>
    <w:rsid w:val="00E06659"/>
    <w:rsid w:val="00E06982"/>
    <w:rsid w:val="00E070A4"/>
    <w:rsid w:val="00E07422"/>
    <w:rsid w:val="00E07B8C"/>
    <w:rsid w:val="00E2063A"/>
    <w:rsid w:val="00E221B4"/>
    <w:rsid w:val="00E22257"/>
    <w:rsid w:val="00E23721"/>
    <w:rsid w:val="00E23B57"/>
    <w:rsid w:val="00E246EA"/>
    <w:rsid w:val="00E265DC"/>
    <w:rsid w:val="00E27C62"/>
    <w:rsid w:val="00E32439"/>
    <w:rsid w:val="00E35A40"/>
    <w:rsid w:val="00E4043A"/>
    <w:rsid w:val="00E42B19"/>
    <w:rsid w:val="00E430CD"/>
    <w:rsid w:val="00E45B06"/>
    <w:rsid w:val="00E46B77"/>
    <w:rsid w:val="00E5185B"/>
    <w:rsid w:val="00E5649B"/>
    <w:rsid w:val="00E603B7"/>
    <w:rsid w:val="00E60542"/>
    <w:rsid w:val="00E61055"/>
    <w:rsid w:val="00E6205E"/>
    <w:rsid w:val="00E65CF0"/>
    <w:rsid w:val="00E663D1"/>
    <w:rsid w:val="00E7005D"/>
    <w:rsid w:val="00E70563"/>
    <w:rsid w:val="00E72C79"/>
    <w:rsid w:val="00E7791E"/>
    <w:rsid w:val="00E8036C"/>
    <w:rsid w:val="00E81E18"/>
    <w:rsid w:val="00E83708"/>
    <w:rsid w:val="00E83F7A"/>
    <w:rsid w:val="00E86CE3"/>
    <w:rsid w:val="00E86EA0"/>
    <w:rsid w:val="00E87D2B"/>
    <w:rsid w:val="00E90283"/>
    <w:rsid w:val="00E90673"/>
    <w:rsid w:val="00E9105E"/>
    <w:rsid w:val="00E916EE"/>
    <w:rsid w:val="00E917D6"/>
    <w:rsid w:val="00E92F23"/>
    <w:rsid w:val="00E9739E"/>
    <w:rsid w:val="00E97A91"/>
    <w:rsid w:val="00E97DFE"/>
    <w:rsid w:val="00EA0C5E"/>
    <w:rsid w:val="00EA12AD"/>
    <w:rsid w:val="00EA1320"/>
    <w:rsid w:val="00EA37E5"/>
    <w:rsid w:val="00EA3F99"/>
    <w:rsid w:val="00EA6AA1"/>
    <w:rsid w:val="00EA7022"/>
    <w:rsid w:val="00EB018C"/>
    <w:rsid w:val="00EB2D1F"/>
    <w:rsid w:val="00EB51C3"/>
    <w:rsid w:val="00EB6795"/>
    <w:rsid w:val="00EC5FB4"/>
    <w:rsid w:val="00EC6A21"/>
    <w:rsid w:val="00EC703B"/>
    <w:rsid w:val="00EC716A"/>
    <w:rsid w:val="00EC7558"/>
    <w:rsid w:val="00ED135F"/>
    <w:rsid w:val="00ED228A"/>
    <w:rsid w:val="00ED476A"/>
    <w:rsid w:val="00ED5B08"/>
    <w:rsid w:val="00ED5F29"/>
    <w:rsid w:val="00ED6608"/>
    <w:rsid w:val="00EE0DB2"/>
    <w:rsid w:val="00EE1134"/>
    <w:rsid w:val="00EE40A3"/>
    <w:rsid w:val="00EE7222"/>
    <w:rsid w:val="00EF4E51"/>
    <w:rsid w:val="00EF73C4"/>
    <w:rsid w:val="00F00061"/>
    <w:rsid w:val="00F001BD"/>
    <w:rsid w:val="00F009FD"/>
    <w:rsid w:val="00F014F0"/>
    <w:rsid w:val="00F03263"/>
    <w:rsid w:val="00F032DD"/>
    <w:rsid w:val="00F04143"/>
    <w:rsid w:val="00F056B8"/>
    <w:rsid w:val="00F10A13"/>
    <w:rsid w:val="00F10CF4"/>
    <w:rsid w:val="00F1190A"/>
    <w:rsid w:val="00F13208"/>
    <w:rsid w:val="00F155EB"/>
    <w:rsid w:val="00F158B6"/>
    <w:rsid w:val="00F16BB9"/>
    <w:rsid w:val="00F211B8"/>
    <w:rsid w:val="00F21955"/>
    <w:rsid w:val="00F22102"/>
    <w:rsid w:val="00F2404B"/>
    <w:rsid w:val="00F305FD"/>
    <w:rsid w:val="00F31F2B"/>
    <w:rsid w:val="00F335D6"/>
    <w:rsid w:val="00F3439B"/>
    <w:rsid w:val="00F34492"/>
    <w:rsid w:val="00F35AA7"/>
    <w:rsid w:val="00F371E9"/>
    <w:rsid w:val="00F4241A"/>
    <w:rsid w:val="00F430E9"/>
    <w:rsid w:val="00F46867"/>
    <w:rsid w:val="00F47817"/>
    <w:rsid w:val="00F534E2"/>
    <w:rsid w:val="00F602A7"/>
    <w:rsid w:val="00F6179C"/>
    <w:rsid w:val="00F618E7"/>
    <w:rsid w:val="00F63B4E"/>
    <w:rsid w:val="00F6658A"/>
    <w:rsid w:val="00F677EC"/>
    <w:rsid w:val="00F710BF"/>
    <w:rsid w:val="00F73A7C"/>
    <w:rsid w:val="00F7725B"/>
    <w:rsid w:val="00F772CB"/>
    <w:rsid w:val="00F77AED"/>
    <w:rsid w:val="00F81CD3"/>
    <w:rsid w:val="00F83E12"/>
    <w:rsid w:val="00F91740"/>
    <w:rsid w:val="00F91D37"/>
    <w:rsid w:val="00F91DD8"/>
    <w:rsid w:val="00F940D7"/>
    <w:rsid w:val="00F95513"/>
    <w:rsid w:val="00F96C94"/>
    <w:rsid w:val="00F9714D"/>
    <w:rsid w:val="00FA1907"/>
    <w:rsid w:val="00FA4911"/>
    <w:rsid w:val="00FA4C5A"/>
    <w:rsid w:val="00FA4D2A"/>
    <w:rsid w:val="00FA5B01"/>
    <w:rsid w:val="00FA6E9A"/>
    <w:rsid w:val="00FA7578"/>
    <w:rsid w:val="00FB048F"/>
    <w:rsid w:val="00FB16F8"/>
    <w:rsid w:val="00FB46E2"/>
    <w:rsid w:val="00FB6088"/>
    <w:rsid w:val="00FC0D31"/>
    <w:rsid w:val="00FC183D"/>
    <w:rsid w:val="00FC31BE"/>
    <w:rsid w:val="00FC5E17"/>
    <w:rsid w:val="00FD10D2"/>
    <w:rsid w:val="00FD1527"/>
    <w:rsid w:val="00FD2A75"/>
    <w:rsid w:val="00FD302A"/>
    <w:rsid w:val="00FD4E79"/>
    <w:rsid w:val="00FD6495"/>
    <w:rsid w:val="00FE186A"/>
    <w:rsid w:val="00FE1E90"/>
    <w:rsid w:val="00FE38CA"/>
    <w:rsid w:val="00FE3C90"/>
    <w:rsid w:val="00FE54CC"/>
    <w:rsid w:val="00FE5BD7"/>
    <w:rsid w:val="00FE77FF"/>
    <w:rsid w:val="00FF21FB"/>
    <w:rsid w:val="00FF4A40"/>
    <w:rsid w:val="00FF56BF"/>
    <w:rsid w:val="00FF5EC6"/>
    <w:rsid w:val="00FF72AF"/>
    <w:rsid w:val="00FF7554"/>
    <w:rsid w:val="00FF7D0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80C618-E7CA-4939-86E7-FCFCEB13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3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884"/>
    <w:pPr>
      <w:ind w:left="720"/>
      <w:contextualSpacing/>
    </w:pPr>
  </w:style>
  <w:style w:type="paragraph" w:styleId="Header">
    <w:name w:val="header"/>
    <w:basedOn w:val="Normal"/>
    <w:link w:val="HeaderChar"/>
    <w:uiPriority w:val="99"/>
    <w:unhideWhenUsed/>
    <w:rsid w:val="007D2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A55"/>
  </w:style>
  <w:style w:type="paragraph" w:styleId="Footer">
    <w:name w:val="footer"/>
    <w:basedOn w:val="Normal"/>
    <w:link w:val="FooterChar"/>
    <w:uiPriority w:val="99"/>
    <w:unhideWhenUsed/>
    <w:rsid w:val="007D2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A55"/>
  </w:style>
  <w:style w:type="paragraph" w:customStyle="1" w:styleId="western">
    <w:name w:val="western"/>
    <w:basedOn w:val="Normal"/>
    <w:rsid w:val="004D3E6B"/>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BalloonText">
    <w:name w:val="Balloon Text"/>
    <w:basedOn w:val="Normal"/>
    <w:link w:val="BalloonTextChar"/>
    <w:uiPriority w:val="99"/>
    <w:semiHidden/>
    <w:unhideWhenUsed/>
    <w:rsid w:val="001E4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763"/>
    <w:rPr>
      <w:rFonts w:ascii="Segoe UI" w:hAnsi="Segoe UI" w:cs="Segoe UI"/>
      <w:sz w:val="18"/>
      <w:szCs w:val="18"/>
    </w:rPr>
  </w:style>
  <w:style w:type="character" w:styleId="PlaceholderText">
    <w:name w:val="Placeholder Text"/>
    <w:basedOn w:val="DefaultParagraphFont"/>
    <w:uiPriority w:val="99"/>
    <w:semiHidden/>
    <w:rsid w:val="001A7B7E"/>
    <w:rPr>
      <w:color w:val="808080"/>
    </w:rPr>
  </w:style>
  <w:style w:type="paragraph" w:styleId="FootnoteText">
    <w:name w:val="footnote text"/>
    <w:basedOn w:val="Normal"/>
    <w:link w:val="FootnoteTextChar"/>
    <w:uiPriority w:val="99"/>
    <w:unhideWhenUsed/>
    <w:rsid w:val="00986BBA"/>
    <w:pPr>
      <w:spacing w:after="0" w:line="240" w:lineRule="auto"/>
    </w:pPr>
    <w:rPr>
      <w:sz w:val="20"/>
      <w:szCs w:val="20"/>
    </w:rPr>
  </w:style>
  <w:style w:type="character" w:customStyle="1" w:styleId="FootnoteTextChar">
    <w:name w:val="Footnote Text Char"/>
    <w:basedOn w:val="DefaultParagraphFont"/>
    <w:link w:val="FootnoteText"/>
    <w:uiPriority w:val="99"/>
    <w:rsid w:val="00986BBA"/>
    <w:rPr>
      <w:sz w:val="20"/>
      <w:szCs w:val="20"/>
    </w:rPr>
  </w:style>
  <w:style w:type="character" w:styleId="FootnoteReference">
    <w:name w:val="footnote reference"/>
    <w:basedOn w:val="DefaultParagraphFont"/>
    <w:uiPriority w:val="99"/>
    <w:semiHidden/>
    <w:unhideWhenUsed/>
    <w:rsid w:val="00986B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45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CD652-9E17-4503-AADB-EB3CDBE72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Judgement NO…./17</dc:creator>
  <cp:lastModifiedBy>Zimlii</cp:lastModifiedBy>
  <cp:revision>2</cp:revision>
  <cp:lastPrinted>2018-01-18T11:12:00Z</cp:lastPrinted>
  <dcterms:created xsi:type="dcterms:W3CDTF">2018-10-19T07:10:00Z</dcterms:created>
  <dcterms:modified xsi:type="dcterms:W3CDTF">2018-10-19T07:10:00Z</dcterms:modified>
</cp:coreProperties>
</file>