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1F" w:rsidRPr="00596E4C" w:rsidRDefault="005D71AA" w:rsidP="006F2402">
      <w:pPr>
        <w:tabs>
          <w:tab w:val="left" w:pos="5790"/>
        </w:tabs>
        <w:spacing w:line="276" w:lineRule="auto"/>
        <w:rPr>
          <w:rFonts w:ascii="Times New Roman" w:hAnsi="Times New Roman" w:cs="Times New Roman"/>
          <w:b/>
          <w:sz w:val="24"/>
          <w:szCs w:val="24"/>
        </w:rPr>
      </w:pPr>
      <w:r w:rsidRPr="005D71AA">
        <w:rPr>
          <w:rFonts w:ascii="Times New Roman" w:hAnsi="Times New Roman" w:cs="Times New Roman"/>
          <w:b/>
          <w:sz w:val="24"/>
          <w:szCs w:val="24"/>
          <w:u w:val="single"/>
        </w:rPr>
        <w:t>DISTRIBUTABLE</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51)</w:t>
      </w:r>
      <w:r w:rsidR="006F2402">
        <w:rPr>
          <w:rFonts w:ascii="Times New Roman" w:hAnsi="Times New Roman" w:cs="Times New Roman"/>
          <w:b/>
          <w:sz w:val="24"/>
          <w:szCs w:val="24"/>
        </w:rPr>
        <w:tab/>
      </w:r>
    </w:p>
    <w:p w:rsidR="006F55B3" w:rsidRPr="00596E4C" w:rsidRDefault="006F55B3" w:rsidP="00D26EB3">
      <w:pPr>
        <w:spacing w:line="276" w:lineRule="auto"/>
        <w:rPr>
          <w:rFonts w:ascii="Times New Roman" w:hAnsi="Times New Roman" w:cs="Times New Roman"/>
          <w:b/>
          <w:sz w:val="24"/>
          <w:szCs w:val="24"/>
        </w:rPr>
      </w:pPr>
      <w:bookmarkStart w:id="0" w:name="_GoBack"/>
      <w:bookmarkEnd w:id="0"/>
    </w:p>
    <w:p w:rsidR="006F55B3" w:rsidRPr="00596E4C" w:rsidRDefault="006F55B3" w:rsidP="00D26EB3">
      <w:pPr>
        <w:spacing w:line="276" w:lineRule="auto"/>
        <w:rPr>
          <w:rFonts w:ascii="Times New Roman" w:hAnsi="Times New Roman" w:cs="Times New Roman"/>
          <w:b/>
          <w:sz w:val="24"/>
          <w:szCs w:val="24"/>
        </w:rPr>
      </w:pPr>
    </w:p>
    <w:p w:rsidR="00D26EB3" w:rsidRPr="00596E4C" w:rsidRDefault="00D26EB3" w:rsidP="00BD6395">
      <w:pPr>
        <w:spacing w:after="0" w:line="240" w:lineRule="auto"/>
        <w:jc w:val="center"/>
        <w:rPr>
          <w:rFonts w:ascii="Times New Roman" w:hAnsi="Times New Roman" w:cs="Times New Roman"/>
          <w:b/>
          <w:sz w:val="24"/>
          <w:szCs w:val="24"/>
        </w:rPr>
      </w:pPr>
      <w:r w:rsidRPr="00596E4C">
        <w:rPr>
          <w:rFonts w:ascii="Times New Roman" w:hAnsi="Times New Roman" w:cs="Times New Roman"/>
          <w:b/>
          <w:sz w:val="24"/>
          <w:szCs w:val="24"/>
        </w:rPr>
        <w:t xml:space="preserve">COPIER </w:t>
      </w:r>
      <w:r w:rsidR="00596E4C" w:rsidRPr="00596E4C">
        <w:rPr>
          <w:rFonts w:ascii="Times New Roman" w:hAnsi="Times New Roman" w:cs="Times New Roman"/>
          <w:b/>
          <w:sz w:val="24"/>
          <w:szCs w:val="24"/>
        </w:rPr>
        <w:t xml:space="preserve">    </w:t>
      </w:r>
      <w:r w:rsidRPr="00596E4C">
        <w:rPr>
          <w:rFonts w:ascii="Times New Roman" w:hAnsi="Times New Roman" w:cs="Times New Roman"/>
          <w:b/>
          <w:sz w:val="24"/>
          <w:szCs w:val="24"/>
        </w:rPr>
        <w:t xml:space="preserve">KINGS </w:t>
      </w:r>
      <w:r w:rsidR="00596E4C" w:rsidRPr="00596E4C">
        <w:rPr>
          <w:rFonts w:ascii="Times New Roman" w:hAnsi="Times New Roman" w:cs="Times New Roman"/>
          <w:b/>
          <w:sz w:val="24"/>
          <w:szCs w:val="24"/>
        </w:rPr>
        <w:t xml:space="preserve">    </w:t>
      </w:r>
      <w:r w:rsidR="00097D21">
        <w:rPr>
          <w:rFonts w:ascii="Times New Roman" w:hAnsi="Times New Roman" w:cs="Times New Roman"/>
          <w:b/>
          <w:sz w:val="24"/>
          <w:szCs w:val="24"/>
        </w:rPr>
        <w:t>(PRIVATE</w:t>
      </w:r>
      <w:r w:rsidRPr="00596E4C">
        <w:rPr>
          <w:rFonts w:ascii="Times New Roman" w:hAnsi="Times New Roman" w:cs="Times New Roman"/>
          <w:b/>
          <w:sz w:val="24"/>
          <w:szCs w:val="24"/>
        </w:rPr>
        <w:t>)</w:t>
      </w:r>
      <w:r w:rsidR="00596E4C" w:rsidRPr="00596E4C">
        <w:rPr>
          <w:rFonts w:ascii="Times New Roman" w:hAnsi="Times New Roman" w:cs="Times New Roman"/>
          <w:b/>
          <w:sz w:val="24"/>
          <w:szCs w:val="24"/>
        </w:rPr>
        <w:t xml:space="preserve">    </w:t>
      </w:r>
      <w:r w:rsidR="00097D21">
        <w:rPr>
          <w:rFonts w:ascii="Times New Roman" w:hAnsi="Times New Roman" w:cs="Times New Roman"/>
          <w:b/>
          <w:sz w:val="24"/>
          <w:szCs w:val="24"/>
        </w:rPr>
        <w:t xml:space="preserve"> LIMITED</w:t>
      </w:r>
    </w:p>
    <w:p w:rsidR="00B66157" w:rsidRPr="00596E4C" w:rsidRDefault="00596E4C" w:rsidP="00BD6395">
      <w:pPr>
        <w:spacing w:after="0" w:line="240" w:lineRule="auto"/>
        <w:jc w:val="center"/>
        <w:rPr>
          <w:rFonts w:ascii="Times New Roman" w:hAnsi="Times New Roman" w:cs="Times New Roman"/>
          <w:b/>
          <w:sz w:val="24"/>
          <w:szCs w:val="24"/>
        </w:rPr>
      </w:pPr>
      <w:r w:rsidRPr="00596E4C">
        <w:rPr>
          <w:rFonts w:ascii="Times New Roman" w:hAnsi="Times New Roman" w:cs="Times New Roman"/>
          <w:b/>
          <w:sz w:val="24"/>
          <w:szCs w:val="24"/>
        </w:rPr>
        <w:t>v</w:t>
      </w:r>
    </w:p>
    <w:p w:rsidR="00D26EB3" w:rsidRPr="00596E4C" w:rsidRDefault="00D26EB3" w:rsidP="00BD6395">
      <w:pPr>
        <w:spacing w:after="0" w:line="240" w:lineRule="auto"/>
        <w:jc w:val="center"/>
        <w:rPr>
          <w:rFonts w:ascii="Times New Roman" w:hAnsi="Times New Roman" w:cs="Times New Roman"/>
          <w:b/>
          <w:sz w:val="24"/>
          <w:szCs w:val="24"/>
        </w:rPr>
      </w:pPr>
      <w:r w:rsidRPr="00596E4C">
        <w:rPr>
          <w:rFonts w:ascii="Times New Roman" w:hAnsi="Times New Roman" w:cs="Times New Roman"/>
          <w:b/>
          <w:sz w:val="24"/>
          <w:szCs w:val="24"/>
        </w:rPr>
        <w:t>DUMISANI</w:t>
      </w:r>
      <w:r w:rsidR="00596E4C" w:rsidRPr="00596E4C">
        <w:rPr>
          <w:rFonts w:ascii="Times New Roman" w:hAnsi="Times New Roman" w:cs="Times New Roman"/>
          <w:b/>
          <w:sz w:val="24"/>
          <w:szCs w:val="24"/>
        </w:rPr>
        <w:t xml:space="preserve">    </w:t>
      </w:r>
      <w:r w:rsidRPr="00596E4C">
        <w:rPr>
          <w:rFonts w:ascii="Times New Roman" w:hAnsi="Times New Roman" w:cs="Times New Roman"/>
          <w:b/>
          <w:sz w:val="24"/>
          <w:szCs w:val="24"/>
        </w:rPr>
        <w:t xml:space="preserve"> MSINDAZI</w:t>
      </w:r>
    </w:p>
    <w:p w:rsidR="00D26EB3" w:rsidRPr="00596E4C" w:rsidRDefault="00D26EB3" w:rsidP="00D26EB3">
      <w:pPr>
        <w:spacing w:line="480" w:lineRule="auto"/>
        <w:rPr>
          <w:rFonts w:ascii="Times New Roman" w:hAnsi="Times New Roman" w:cs="Times New Roman"/>
          <w:b/>
          <w:sz w:val="24"/>
          <w:szCs w:val="24"/>
        </w:rPr>
      </w:pPr>
    </w:p>
    <w:p w:rsidR="00596E4C" w:rsidRPr="00596E4C" w:rsidRDefault="00596E4C" w:rsidP="00596E4C">
      <w:pPr>
        <w:spacing w:line="240" w:lineRule="auto"/>
        <w:rPr>
          <w:rFonts w:ascii="Times New Roman" w:hAnsi="Times New Roman" w:cs="Times New Roman"/>
          <w:b/>
          <w:sz w:val="24"/>
          <w:szCs w:val="24"/>
        </w:rPr>
      </w:pPr>
    </w:p>
    <w:p w:rsidR="00D26EB3" w:rsidRPr="00596E4C" w:rsidRDefault="00D26EB3" w:rsidP="00B66157">
      <w:pPr>
        <w:spacing w:after="0" w:line="240" w:lineRule="auto"/>
        <w:jc w:val="both"/>
        <w:rPr>
          <w:rFonts w:ascii="Times New Roman" w:hAnsi="Times New Roman" w:cs="Times New Roman"/>
          <w:b/>
          <w:sz w:val="24"/>
          <w:szCs w:val="24"/>
        </w:rPr>
      </w:pPr>
      <w:r w:rsidRPr="00596E4C">
        <w:rPr>
          <w:rFonts w:ascii="Times New Roman" w:hAnsi="Times New Roman" w:cs="Times New Roman"/>
          <w:b/>
          <w:sz w:val="24"/>
          <w:szCs w:val="24"/>
        </w:rPr>
        <w:t>SUPREME COURT OF ZIMBABWE</w:t>
      </w:r>
    </w:p>
    <w:p w:rsidR="00D26EB3" w:rsidRPr="00596E4C" w:rsidRDefault="00D26EB3" w:rsidP="00B66157">
      <w:pPr>
        <w:spacing w:after="0" w:line="240" w:lineRule="auto"/>
        <w:jc w:val="both"/>
        <w:rPr>
          <w:rFonts w:ascii="Times New Roman" w:hAnsi="Times New Roman" w:cs="Times New Roman"/>
          <w:b/>
          <w:sz w:val="24"/>
          <w:szCs w:val="24"/>
        </w:rPr>
      </w:pPr>
      <w:r w:rsidRPr="00596E4C">
        <w:rPr>
          <w:rFonts w:ascii="Times New Roman" w:hAnsi="Times New Roman" w:cs="Times New Roman"/>
          <w:b/>
          <w:sz w:val="24"/>
          <w:szCs w:val="24"/>
        </w:rPr>
        <w:t>GWAUNZA JA, MAVANGIRA JA &amp; UCHENA JA</w:t>
      </w:r>
    </w:p>
    <w:p w:rsidR="00D26EB3" w:rsidRPr="00596E4C" w:rsidRDefault="00D26EB3" w:rsidP="00B66157">
      <w:pPr>
        <w:spacing w:after="0" w:line="240" w:lineRule="auto"/>
        <w:jc w:val="both"/>
        <w:rPr>
          <w:rFonts w:ascii="Times New Roman" w:hAnsi="Times New Roman" w:cs="Times New Roman"/>
          <w:b/>
          <w:sz w:val="24"/>
          <w:szCs w:val="24"/>
        </w:rPr>
      </w:pPr>
      <w:r w:rsidRPr="00596E4C">
        <w:rPr>
          <w:rFonts w:ascii="Times New Roman" w:hAnsi="Times New Roman" w:cs="Times New Roman"/>
          <w:b/>
          <w:sz w:val="24"/>
          <w:szCs w:val="24"/>
        </w:rPr>
        <w:t xml:space="preserve">HARARE, </w:t>
      </w:r>
      <w:r w:rsidRPr="00596E4C">
        <w:rPr>
          <w:rFonts w:ascii="Times New Roman" w:hAnsi="Times New Roman" w:cs="Times New Roman"/>
          <w:sz w:val="24"/>
          <w:szCs w:val="24"/>
        </w:rPr>
        <w:t>FEBRUARY 16</w:t>
      </w:r>
      <w:r w:rsidR="00B66157" w:rsidRPr="00596E4C">
        <w:rPr>
          <w:rFonts w:ascii="Times New Roman" w:hAnsi="Times New Roman" w:cs="Times New Roman"/>
          <w:sz w:val="24"/>
          <w:szCs w:val="24"/>
        </w:rPr>
        <w:t xml:space="preserve"> &amp;</w:t>
      </w:r>
      <w:r w:rsidR="00E41A55" w:rsidRPr="00596E4C">
        <w:rPr>
          <w:rFonts w:ascii="Times New Roman" w:hAnsi="Times New Roman" w:cs="Times New Roman"/>
          <w:sz w:val="24"/>
          <w:szCs w:val="24"/>
        </w:rPr>
        <w:t xml:space="preserve"> </w:t>
      </w:r>
      <w:r w:rsidR="00437C69" w:rsidRPr="00596E4C">
        <w:rPr>
          <w:rFonts w:ascii="Times New Roman" w:hAnsi="Times New Roman" w:cs="Times New Roman"/>
          <w:sz w:val="24"/>
          <w:szCs w:val="24"/>
        </w:rPr>
        <w:t>A</w:t>
      </w:r>
      <w:r w:rsidR="00596E4C" w:rsidRPr="00596E4C">
        <w:rPr>
          <w:rFonts w:ascii="Times New Roman" w:hAnsi="Times New Roman" w:cs="Times New Roman"/>
          <w:sz w:val="24"/>
          <w:szCs w:val="24"/>
        </w:rPr>
        <w:t>UGUST</w:t>
      </w:r>
      <w:r w:rsidR="00437C69" w:rsidRPr="00596E4C">
        <w:rPr>
          <w:rFonts w:ascii="Times New Roman" w:hAnsi="Times New Roman" w:cs="Times New Roman"/>
          <w:sz w:val="24"/>
          <w:szCs w:val="24"/>
        </w:rPr>
        <w:t xml:space="preserve"> 21</w:t>
      </w:r>
      <w:r w:rsidR="00E41A55" w:rsidRPr="00596E4C">
        <w:rPr>
          <w:rFonts w:ascii="Times New Roman" w:hAnsi="Times New Roman" w:cs="Times New Roman"/>
          <w:sz w:val="24"/>
          <w:szCs w:val="24"/>
        </w:rPr>
        <w:t xml:space="preserve">, </w:t>
      </w:r>
      <w:r w:rsidRPr="00596E4C">
        <w:rPr>
          <w:rFonts w:ascii="Times New Roman" w:hAnsi="Times New Roman" w:cs="Times New Roman"/>
          <w:sz w:val="24"/>
          <w:szCs w:val="24"/>
        </w:rPr>
        <w:t>2017</w:t>
      </w:r>
    </w:p>
    <w:p w:rsidR="00D26EB3" w:rsidRPr="00596E4C" w:rsidRDefault="00D26EB3" w:rsidP="00D26EB3">
      <w:pPr>
        <w:spacing w:after="0" w:line="480" w:lineRule="auto"/>
        <w:jc w:val="both"/>
        <w:rPr>
          <w:rFonts w:ascii="Times New Roman" w:hAnsi="Times New Roman" w:cs="Times New Roman"/>
          <w:b/>
          <w:sz w:val="24"/>
          <w:szCs w:val="24"/>
        </w:rPr>
      </w:pPr>
    </w:p>
    <w:p w:rsidR="006F55B3" w:rsidRPr="00596E4C" w:rsidRDefault="006F55B3" w:rsidP="00D26EB3">
      <w:pPr>
        <w:spacing w:after="0" w:line="480" w:lineRule="auto"/>
        <w:jc w:val="both"/>
        <w:rPr>
          <w:rFonts w:ascii="Times New Roman" w:hAnsi="Times New Roman" w:cs="Times New Roman"/>
          <w:b/>
          <w:sz w:val="24"/>
          <w:szCs w:val="24"/>
        </w:rPr>
      </w:pPr>
    </w:p>
    <w:p w:rsidR="00D26EB3" w:rsidRPr="00596E4C" w:rsidRDefault="00BF18CF" w:rsidP="00BD6395">
      <w:pPr>
        <w:spacing w:after="0" w:line="480" w:lineRule="auto"/>
        <w:jc w:val="both"/>
        <w:rPr>
          <w:rFonts w:ascii="Times New Roman" w:hAnsi="Times New Roman" w:cs="Times New Roman"/>
          <w:i/>
          <w:sz w:val="24"/>
          <w:szCs w:val="24"/>
        </w:rPr>
      </w:pPr>
      <w:r w:rsidRPr="00596E4C">
        <w:rPr>
          <w:rFonts w:ascii="Times New Roman" w:hAnsi="Times New Roman" w:cs="Times New Roman"/>
          <w:i/>
          <w:sz w:val="24"/>
          <w:szCs w:val="24"/>
        </w:rPr>
        <w:t xml:space="preserve">C. </w:t>
      </w:r>
      <w:proofErr w:type="spellStart"/>
      <w:r w:rsidRPr="00596E4C">
        <w:rPr>
          <w:rFonts w:ascii="Times New Roman" w:hAnsi="Times New Roman" w:cs="Times New Roman"/>
          <w:i/>
          <w:sz w:val="24"/>
          <w:szCs w:val="24"/>
        </w:rPr>
        <w:t>Kwaramba</w:t>
      </w:r>
      <w:proofErr w:type="spellEnd"/>
      <w:r w:rsidRPr="00596E4C">
        <w:rPr>
          <w:rFonts w:ascii="Times New Roman" w:hAnsi="Times New Roman" w:cs="Times New Roman"/>
          <w:i/>
          <w:sz w:val="24"/>
          <w:szCs w:val="24"/>
        </w:rPr>
        <w:t>,</w:t>
      </w:r>
      <w:r w:rsidR="00D26EB3" w:rsidRPr="00596E4C">
        <w:rPr>
          <w:rFonts w:ascii="Times New Roman" w:hAnsi="Times New Roman" w:cs="Times New Roman"/>
          <w:i/>
          <w:sz w:val="24"/>
          <w:szCs w:val="24"/>
        </w:rPr>
        <w:t xml:space="preserve"> </w:t>
      </w:r>
      <w:r w:rsidR="00D26EB3" w:rsidRPr="00596E4C">
        <w:rPr>
          <w:rFonts w:ascii="Times New Roman" w:hAnsi="Times New Roman" w:cs="Times New Roman"/>
          <w:sz w:val="24"/>
          <w:szCs w:val="24"/>
        </w:rPr>
        <w:t>for Appellant</w:t>
      </w:r>
    </w:p>
    <w:p w:rsidR="00D26EB3" w:rsidRPr="00596E4C" w:rsidRDefault="00BF18CF" w:rsidP="006F55B3">
      <w:pPr>
        <w:spacing w:after="0" w:line="360" w:lineRule="auto"/>
        <w:jc w:val="both"/>
        <w:rPr>
          <w:rFonts w:ascii="Times New Roman" w:hAnsi="Times New Roman" w:cs="Times New Roman"/>
          <w:sz w:val="24"/>
          <w:szCs w:val="24"/>
        </w:rPr>
      </w:pPr>
      <w:r w:rsidRPr="00596E4C">
        <w:rPr>
          <w:rFonts w:ascii="Times New Roman" w:hAnsi="Times New Roman" w:cs="Times New Roman"/>
          <w:i/>
          <w:sz w:val="24"/>
          <w:szCs w:val="24"/>
        </w:rPr>
        <w:t>S</w:t>
      </w:r>
      <w:r w:rsidR="00596E4C" w:rsidRPr="00596E4C">
        <w:rPr>
          <w:rFonts w:ascii="Times New Roman" w:hAnsi="Times New Roman" w:cs="Times New Roman"/>
          <w:i/>
          <w:sz w:val="24"/>
          <w:szCs w:val="24"/>
        </w:rPr>
        <w:t>.</w:t>
      </w:r>
      <w:r w:rsidRPr="00596E4C">
        <w:rPr>
          <w:rFonts w:ascii="Times New Roman" w:hAnsi="Times New Roman" w:cs="Times New Roman"/>
          <w:i/>
          <w:sz w:val="24"/>
          <w:szCs w:val="24"/>
        </w:rPr>
        <w:t xml:space="preserve"> M</w:t>
      </w:r>
      <w:r w:rsidR="00596E4C" w:rsidRPr="00596E4C">
        <w:rPr>
          <w:rFonts w:ascii="Times New Roman" w:hAnsi="Times New Roman" w:cs="Times New Roman"/>
          <w:i/>
          <w:sz w:val="24"/>
          <w:szCs w:val="24"/>
        </w:rPr>
        <w:t>.</w:t>
      </w:r>
      <w:r w:rsidRPr="00596E4C">
        <w:rPr>
          <w:rFonts w:ascii="Times New Roman" w:hAnsi="Times New Roman" w:cs="Times New Roman"/>
          <w:i/>
          <w:sz w:val="24"/>
          <w:szCs w:val="24"/>
        </w:rPr>
        <w:t xml:space="preserve"> </w:t>
      </w:r>
      <w:proofErr w:type="spellStart"/>
      <w:r w:rsidRPr="00596E4C">
        <w:rPr>
          <w:rFonts w:ascii="Times New Roman" w:hAnsi="Times New Roman" w:cs="Times New Roman"/>
          <w:i/>
          <w:sz w:val="24"/>
          <w:szCs w:val="24"/>
        </w:rPr>
        <w:t>Hashiti</w:t>
      </w:r>
      <w:proofErr w:type="spellEnd"/>
      <w:r w:rsidRPr="00596E4C">
        <w:rPr>
          <w:rFonts w:ascii="Times New Roman" w:hAnsi="Times New Roman" w:cs="Times New Roman"/>
          <w:sz w:val="24"/>
          <w:szCs w:val="24"/>
        </w:rPr>
        <w:t xml:space="preserve">, </w:t>
      </w:r>
      <w:r w:rsidR="00596E4C" w:rsidRPr="00596E4C">
        <w:rPr>
          <w:rFonts w:ascii="Times New Roman" w:hAnsi="Times New Roman" w:cs="Times New Roman"/>
          <w:sz w:val="24"/>
          <w:szCs w:val="24"/>
        </w:rPr>
        <w:t>for the Respondent</w:t>
      </w:r>
    </w:p>
    <w:p w:rsidR="00B66157" w:rsidRPr="00596E4C" w:rsidRDefault="00B66157" w:rsidP="006F55B3">
      <w:pPr>
        <w:pStyle w:val="Default"/>
        <w:spacing w:line="360" w:lineRule="auto"/>
        <w:jc w:val="both"/>
        <w:rPr>
          <w:rFonts w:ascii="Times New Roman" w:hAnsi="Times New Roman" w:cs="Times New Roman"/>
          <w:b/>
        </w:rPr>
      </w:pPr>
    </w:p>
    <w:p w:rsidR="00596E4C" w:rsidRPr="00596E4C" w:rsidRDefault="00596E4C" w:rsidP="006F55B3">
      <w:pPr>
        <w:pStyle w:val="Default"/>
        <w:spacing w:line="360" w:lineRule="auto"/>
        <w:jc w:val="both"/>
        <w:rPr>
          <w:rFonts w:ascii="Times New Roman" w:hAnsi="Times New Roman" w:cs="Times New Roman"/>
          <w:b/>
        </w:rPr>
      </w:pPr>
    </w:p>
    <w:p w:rsidR="00B66157" w:rsidRPr="00596E4C" w:rsidRDefault="00B66157" w:rsidP="006F55B3">
      <w:pPr>
        <w:pStyle w:val="Default"/>
        <w:spacing w:line="360" w:lineRule="auto"/>
        <w:jc w:val="both"/>
        <w:rPr>
          <w:rFonts w:ascii="Times New Roman" w:hAnsi="Times New Roman" w:cs="Times New Roman"/>
          <w:b/>
        </w:rPr>
      </w:pPr>
    </w:p>
    <w:p w:rsidR="00C97EDF" w:rsidRPr="00596E4C" w:rsidRDefault="00D26EB3"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b/>
        </w:rPr>
        <w:t>UCHENA JA</w:t>
      </w:r>
      <w:r w:rsidR="00B66157" w:rsidRPr="00596E4C">
        <w:rPr>
          <w:rFonts w:ascii="Times New Roman" w:hAnsi="Times New Roman" w:cs="Times New Roman"/>
        </w:rPr>
        <w:t>:</w:t>
      </w:r>
      <w:r w:rsidR="00B66157" w:rsidRPr="00596E4C">
        <w:rPr>
          <w:rFonts w:ascii="Times New Roman" w:hAnsi="Times New Roman" w:cs="Times New Roman"/>
        </w:rPr>
        <w:tab/>
      </w:r>
      <w:r w:rsidR="00555800" w:rsidRPr="00596E4C">
        <w:rPr>
          <w:rFonts w:ascii="Times New Roman" w:hAnsi="Times New Roman" w:cs="Times New Roman"/>
        </w:rPr>
        <w:t xml:space="preserve">This is an appeal against the decision of the </w:t>
      </w:r>
      <w:proofErr w:type="spellStart"/>
      <w:r w:rsidR="00555800" w:rsidRPr="00596E4C">
        <w:rPr>
          <w:rFonts w:ascii="Times New Roman" w:hAnsi="Times New Roman" w:cs="Times New Roman"/>
        </w:rPr>
        <w:t>Labour</w:t>
      </w:r>
      <w:proofErr w:type="spellEnd"/>
      <w:r w:rsidR="00555800" w:rsidRPr="00596E4C">
        <w:rPr>
          <w:rFonts w:ascii="Times New Roman" w:hAnsi="Times New Roman" w:cs="Times New Roman"/>
        </w:rPr>
        <w:t xml:space="preserve"> Court</w:t>
      </w:r>
      <w:r w:rsidR="00B66157" w:rsidRPr="00596E4C">
        <w:rPr>
          <w:rFonts w:ascii="Times New Roman" w:hAnsi="Times New Roman" w:cs="Times New Roman"/>
        </w:rPr>
        <w:t xml:space="preserve">. </w:t>
      </w:r>
      <w:r w:rsidR="00076FE2" w:rsidRPr="00596E4C">
        <w:rPr>
          <w:rFonts w:ascii="Times New Roman" w:hAnsi="Times New Roman" w:cs="Times New Roman"/>
        </w:rPr>
        <w:t>The r</w:t>
      </w:r>
      <w:r w:rsidR="00BF18CF" w:rsidRPr="00596E4C">
        <w:rPr>
          <w:rFonts w:ascii="Times New Roman" w:hAnsi="Times New Roman" w:cs="Times New Roman"/>
        </w:rPr>
        <w:t>es</w:t>
      </w:r>
      <w:r w:rsidR="00725047" w:rsidRPr="00596E4C">
        <w:rPr>
          <w:rFonts w:ascii="Times New Roman" w:hAnsi="Times New Roman" w:cs="Times New Roman"/>
        </w:rPr>
        <w:t>pondent was</w:t>
      </w:r>
      <w:r w:rsidR="0020565E" w:rsidRPr="00596E4C">
        <w:rPr>
          <w:rFonts w:ascii="Times New Roman" w:hAnsi="Times New Roman" w:cs="Times New Roman"/>
        </w:rPr>
        <w:t xml:space="preserve"> the appellant’s</w:t>
      </w:r>
      <w:r w:rsidR="00A239C9" w:rsidRPr="00596E4C">
        <w:rPr>
          <w:rFonts w:ascii="Times New Roman" w:hAnsi="Times New Roman" w:cs="Times New Roman"/>
        </w:rPr>
        <w:t xml:space="preserve"> employe</w:t>
      </w:r>
      <w:r w:rsidR="0020565E" w:rsidRPr="00596E4C">
        <w:rPr>
          <w:rFonts w:ascii="Times New Roman" w:hAnsi="Times New Roman" w:cs="Times New Roman"/>
        </w:rPr>
        <w:t>e. He was</w:t>
      </w:r>
      <w:r w:rsidR="00A239C9" w:rsidRPr="00596E4C">
        <w:rPr>
          <w:rFonts w:ascii="Times New Roman" w:hAnsi="Times New Roman" w:cs="Times New Roman"/>
        </w:rPr>
        <w:t xml:space="preserve"> its</w:t>
      </w:r>
      <w:r w:rsidR="00725047" w:rsidRPr="00596E4C">
        <w:rPr>
          <w:rFonts w:ascii="Times New Roman" w:hAnsi="Times New Roman" w:cs="Times New Roman"/>
        </w:rPr>
        <w:t xml:space="preserve"> accountant</w:t>
      </w:r>
      <w:r w:rsidR="00596E4C" w:rsidRPr="00596E4C">
        <w:rPr>
          <w:rFonts w:ascii="Times New Roman" w:hAnsi="Times New Roman" w:cs="Times New Roman"/>
        </w:rPr>
        <w:t>. Sometime in June </w:t>
      </w:r>
      <w:r w:rsidR="00BF18CF" w:rsidRPr="00596E4C">
        <w:rPr>
          <w:rFonts w:ascii="Times New Roman" w:hAnsi="Times New Roman" w:cs="Times New Roman"/>
        </w:rPr>
        <w:t>2010,</w:t>
      </w:r>
      <w:r w:rsidR="00C97EDF" w:rsidRPr="00596E4C">
        <w:rPr>
          <w:rFonts w:ascii="Times New Roman" w:hAnsi="Times New Roman" w:cs="Times New Roman"/>
        </w:rPr>
        <w:t xml:space="preserve"> $4</w:t>
      </w:r>
      <w:r w:rsidR="00614E86">
        <w:rPr>
          <w:rFonts w:ascii="Times New Roman" w:hAnsi="Times New Roman" w:cs="Times New Roman"/>
        </w:rPr>
        <w:t> </w:t>
      </w:r>
      <w:r w:rsidR="00C97EDF" w:rsidRPr="00596E4C">
        <w:rPr>
          <w:rFonts w:ascii="Times New Roman" w:hAnsi="Times New Roman" w:cs="Times New Roman"/>
        </w:rPr>
        <w:t>127</w:t>
      </w:r>
      <w:r w:rsidR="006F55B3" w:rsidRPr="00596E4C">
        <w:rPr>
          <w:rFonts w:ascii="Times New Roman" w:hAnsi="Times New Roman" w:cs="Times New Roman"/>
        </w:rPr>
        <w:t> </w:t>
      </w:r>
      <w:r w:rsidR="0041611B" w:rsidRPr="00596E4C">
        <w:rPr>
          <w:rFonts w:ascii="Times New Roman" w:hAnsi="Times New Roman" w:cs="Times New Roman"/>
        </w:rPr>
        <w:t>00</w:t>
      </w:r>
      <w:r w:rsidR="00C97EDF" w:rsidRPr="00596E4C">
        <w:rPr>
          <w:rFonts w:ascii="Times New Roman" w:hAnsi="Times New Roman" w:cs="Times New Roman"/>
        </w:rPr>
        <w:t xml:space="preserve"> was stolen from the appellant.</w:t>
      </w:r>
      <w:r w:rsidR="00470246" w:rsidRPr="00596E4C">
        <w:rPr>
          <w:rFonts w:ascii="Times New Roman" w:hAnsi="Times New Roman" w:cs="Times New Roman"/>
        </w:rPr>
        <w:t xml:space="preserve"> </w:t>
      </w:r>
      <w:r w:rsidR="00C97EDF" w:rsidRPr="00596E4C">
        <w:rPr>
          <w:rFonts w:ascii="Times New Roman" w:hAnsi="Times New Roman" w:cs="Times New Roman"/>
        </w:rPr>
        <w:t>The respondent and another employee</w:t>
      </w:r>
      <w:r w:rsidR="00DB1FD6" w:rsidRPr="00596E4C">
        <w:rPr>
          <w:rFonts w:ascii="Times New Roman" w:hAnsi="Times New Roman" w:cs="Times New Roman"/>
        </w:rPr>
        <w:t>,</w:t>
      </w:r>
      <w:r w:rsidR="00C97EDF" w:rsidRPr="00596E4C">
        <w:rPr>
          <w:rFonts w:ascii="Times New Roman" w:hAnsi="Times New Roman" w:cs="Times New Roman"/>
        </w:rPr>
        <w:t xml:space="preserve"> a cleaner were implicated. It was alleged that</w:t>
      </w:r>
      <w:r w:rsidR="00F21F6A" w:rsidRPr="00596E4C">
        <w:rPr>
          <w:rFonts w:ascii="Times New Roman" w:hAnsi="Times New Roman" w:cs="Times New Roman"/>
        </w:rPr>
        <w:t xml:space="preserve"> the</w:t>
      </w:r>
      <w:r w:rsidR="00BC33B1" w:rsidRPr="00596E4C">
        <w:rPr>
          <w:rFonts w:ascii="Times New Roman" w:hAnsi="Times New Roman" w:cs="Times New Roman"/>
        </w:rPr>
        <w:t>y</w:t>
      </w:r>
      <w:r w:rsidR="00C97EDF" w:rsidRPr="00596E4C">
        <w:rPr>
          <w:rFonts w:ascii="Times New Roman" w:hAnsi="Times New Roman" w:cs="Times New Roman"/>
        </w:rPr>
        <w:t xml:space="preserve"> connived to steal </w:t>
      </w:r>
      <w:r w:rsidR="0041611B" w:rsidRPr="00596E4C">
        <w:rPr>
          <w:rFonts w:ascii="Times New Roman" w:hAnsi="Times New Roman" w:cs="Times New Roman"/>
        </w:rPr>
        <w:t>the money</w:t>
      </w:r>
      <w:r w:rsidR="00C97EDF" w:rsidRPr="00596E4C">
        <w:rPr>
          <w:rFonts w:ascii="Times New Roman" w:hAnsi="Times New Roman" w:cs="Times New Roman"/>
        </w:rPr>
        <w:t xml:space="preserve"> from the company.</w:t>
      </w:r>
    </w:p>
    <w:p w:rsidR="00B66157" w:rsidRPr="00596E4C" w:rsidRDefault="00B66157" w:rsidP="00B66157">
      <w:pPr>
        <w:pStyle w:val="Default"/>
        <w:spacing w:line="480" w:lineRule="auto"/>
        <w:ind w:firstLine="720"/>
        <w:jc w:val="both"/>
        <w:rPr>
          <w:rFonts w:ascii="Times New Roman" w:hAnsi="Times New Roman" w:cs="Times New Roman"/>
        </w:rPr>
      </w:pPr>
    </w:p>
    <w:p w:rsidR="00BF18CF" w:rsidRPr="00596E4C" w:rsidRDefault="00C97EDF"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T</w:t>
      </w:r>
      <w:r w:rsidR="00470246" w:rsidRPr="00596E4C">
        <w:rPr>
          <w:rFonts w:ascii="Times New Roman" w:hAnsi="Times New Roman" w:cs="Times New Roman"/>
        </w:rPr>
        <w:t>he appellant took disciplinary action against the</w:t>
      </w:r>
      <w:r w:rsidR="00076FE2" w:rsidRPr="00596E4C">
        <w:rPr>
          <w:rFonts w:ascii="Times New Roman" w:hAnsi="Times New Roman" w:cs="Times New Roman"/>
        </w:rPr>
        <w:t xml:space="preserve"> r</w:t>
      </w:r>
      <w:r w:rsidR="00BF18CF" w:rsidRPr="00596E4C">
        <w:rPr>
          <w:rFonts w:ascii="Times New Roman" w:hAnsi="Times New Roman" w:cs="Times New Roman"/>
        </w:rPr>
        <w:t>espondent</w:t>
      </w:r>
      <w:r w:rsidR="00470246" w:rsidRPr="00596E4C">
        <w:rPr>
          <w:rFonts w:ascii="Times New Roman" w:hAnsi="Times New Roman" w:cs="Times New Roman"/>
        </w:rPr>
        <w:t>. In July 2011</w:t>
      </w:r>
      <w:r w:rsidR="0089380F" w:rsidRPr="00596E4C">
        <w:rPr>
          <w:rFonts w:ascii="Times New Roman" w:hAnsi="Times New Roman" w:cs="Times New Roman"/>
        </w:rPr>
        <w:t xml:space="preserve"> </w:t>
      </w:r>
      <w:r w:rsidR="00DD2098" w:rsidRPr="00596E4C">
        <w:rPr>
          <w:rFonts w:ascii="Times New Roman" w:hAnsi="Times New Roman" w:cs="Times New Roman"/>
        </w:rPr>
        <w:t>a</w:t>
      </w:r>
      <w:r w:rsidR="0089380F" w:rsidRPr="00596E4C">
        <w:rPr>
          <w:rFonts w:ascii="Times New Roman" w:hAnsi="Times New Roman" w:cs="Times New Roman"/>
        </w:rPr>
        <w:t xml:space="preserve"> disciplinary committee</w:t>
      </w:r>
      <w:r w:rsidR="001936FE" w:rsidRPr="00596E4C">
        <w:rPr>
          <w:rFonts w:ascii="Times New Roman" w:hAnsi="Times New Roman" w:cs="Times New Roman"/>
        </w:rPr>
        <w:t xml:space="preserve"> convicted the respondent</w:t>
      </w:r>
      <w:r w:rsidR="00E41A55" w:rsidRPr="00596E4C">
        <w:rPr>
          <w:rFonts w:ascii="Times New Roman" w:hAnsi="Times New Roman" w:cs="Times New Roman"/>
        </w:rPr>
        <w:t>,</w:t>
      </w:r>
      <w:r w:rsidR="0089380F" w:rsidRPr="00596E4C">
        <w:rPr>
          <w:rFonts w:ascii="Times New Roman" w:hAnsi="Times New Roman" w:cs="Times New Roman"/>
        </w:rPr>
        <w:t xml:space="preserve"> </w:t>
      </w:r>
      <w:r w:rsidR="00BF18CF" w:rsidRPr="00596E4C">
        <w:rPr>
          <w:rFonts w:ascii="Times New Roman" w:hAnsi="Times New Roman" w:cs="Times New Roman"/>
        </w:rPr>
        <w:t>and</w:t>
      </w:r>
      <w:r w:rsidR="0089380F" w:rsidRPr="00596E4C">
        <w:rPr>
          <w:rFonts w:ascii="Times New Roman" w:hAnsi="Times New Roman" w:cs="Times New Roman"/>
        </w:rPr>
        <w:t xml:space="preserve"> </w:t>
      </w:r>
      <w:r w:rsidR="00BF18CF" w:rsidRPr="00596E4C">
        <w:rPr>
          <w:rFonts w:ascii="Times New Roman" w:hAnsi="Times New Roman" w:cs="Times New Roman"/>
        </w:rPr>
        <w:t>dismissed</w:t>
      </w:r>
      <w:r w:rsidR="001936FE" w:rsidRPr="00596E4C">
        <w:rPr>
          <w:rFonts w:ascii="Times New Roman" w:hAnsi="Times New Roman" w:cs="Times New Roman"/>
        </w:rPr>
        <w:t xml:space="preserve"> him</w:t>
      </w:r>
      <w:r w:rsidR="00BF18CF" w:rsidRPr="00596E4C">
        <w:rPr>
          <w:rFonts w:ascii="Times New Roman" w:hAnsi="Times New Roman" w:cs="Times New Roman"/>
        </w:rPr>
        <w:t xml:space="preserve"> from employment. </w:t>
      </w:r>
    </w:p>
    <w:p w:rsidR="008F37B1" w:rsidRPr="00596E4C" w:rsidRDefault="008F37B1" w:rsidP="008F37B1">
      <w:pPr>
        <w:pStyle w:val="Default"/>
        <w:spacing w:line="480" w:lineRule="auto"/>
        <w:jc w:val="both"/>
        <w:rPr>
          <w:rFonts w:ascii="Times New Roman" w:hAnsi="Times New Roman" w:cs="Times New Roman"/>
        </w:rPr>
      </w:pPr>
    </w:p>
    <w:p w:rsidR="00BF18CF" w:rsidRPr="00596E4C" w:rsidRDefault="00076FE2"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O</w:t>
      </w:r>
      <w:r w:rsidR="00BF18CF" w:rsidRPr="00596E4C">
        <w:rPr>
          <w:rFonts w:ascii="Times New Roman" w:hAnsi="Times New Roman" w:cs="Times New Roman"/>
        </w:rPr>
        <w:t>n 1 August 2011</w:t>
      </w:r>
      <w:r w:rsidR="0089380F" w:rsidRPr="00596E4C">
        <w:rPr>
          <w:rFonts w:ascii="Times New Roman" w:hAnsi="Times New Roman" w:cs="Times New Roman"/>
        </w:rPr>
        <w:t>,</w:t>
      </w:r>
      <w:r w:rsidRPr="00596E4C">
        <w:rPr>
          <w:rFonts w:ascii="Times New Roman" w:hAnsi="Times New Roman" w:cs="Times New Roman"/>
        </w:rPr>
        <w:t xml:space="preserve"> </w:t>
      </w:r>
      <w:r w:rsidR="003A152F" w:rsidRPr="00596E4C">
        <w:rPr>
          <w:rFonts w:ascii="Times New Roman" w:hAnsi="Times New Roman" w:cs="Times New Roman"/>
        </w:rPr>
        <w:t xml:space="preserve">the </w:t>
      </w:r>
      <w:r w:rsidRPr="00596E4C">
        <w:rPr>
          <w:rFonts w:ascii="Times New Roman" w:hAnsi="Times New Roman" w:cs="Times New Roman"/>
        </w:rPr>
        <w:t>respondent</w:t>
      </w:r>
      <w:r w:rsidR="00BF18CF" w:rsidRPr="00596E4C">
        <w:rPr>
          <w:rFonts w:ascii="Times New Roman" w:hAnsi="Times New Roman" w:cs="Times New Roman"/>
        </w:rPr>
        <w:t xml:space="preserve"> requested t</w:t>
      </w:r>
      <w:r w:rsidR="00DD2098" w:rsidRPr="00596E4C">
        <w:rPr>
          <w:rFonts w:ascii="Times New Roman" w:hAnsi="Times New Roman" w:cs="Times New Roman"/>
        </w:rPr>
        <w:t>he appellant to pay him</w:t>
      </w:r>
      <w:r w:rsidR="002769FC" w:rsidRPr="00596E4C">
        <w:rPr>
          <w:rFonts w:ascii="Times New Roman" w:hAnsi="Times New Roman" w:cs="Times New Roman"/>
        </w:rPr>
        <w:t xml:space="preserve"> for</w:t>
      </w:r>
      <w:r w:rsidR="00BF18CF" w:rsidRPr="00596E4C">
        <w:rPr>
          <w:rFonts w:ascii="Times New Roman" w:hAnsi="Times New Roman" w:cs="Times New Roman"/>
        </w:rPr>
        <w:t xml:space="preserve"> his outstanding leave days</w:t>
      </w:r>
      <w:r w:rsidR="002769FC" w:rsidRPr="00596E4C">
        <w:rPr>
          <w:rFonts w:ascii="Times New Roman" w:hAnsi="Times New Roman" w:cs="Times New Roman"/>
        </w:rPr>
        <w:t xml:space="preserve"> and the</w:t>
      </w:r>
      <w:r w:rsidR="00BF18CF" w:rsidRPr="00596E4C">
        <w:rPr>
          <w:rFonts w:ascii="Times New Roman" w:hAnsi="Times New Roman" w:cs="Times New Roman"/>
        </w:rPr>
        <w:t xml:space="preserve"> </w:t>
      </w:r>
      <w:r w:rsidR="00B66157" w:rsidRPr="00596E4C">
        <w:rPr>
          <w:rFonts w:ascii="Times New Roman" w:hAnsi="Times New Roman" w:cs="Times New Roman"/>
        </w:rPr>
        <w:t>appellant complied</w:t>
      </w:r>
      <w:r w:rsidR="00BF18CF" w:rsidRPr="00596E4C">
        <w:rPr>
          <w:rFonts w:ascii="Times New Roman" w:hAnsi="Times New Roman" w:cs="Times New Roman"/>
        </w:rPr>
        <w:t>. On 4 August 2011,</w:t>
      </w:r>
      <w:r w:rsidR="00D529B9" w:rsidRPr="00596E4C">
        <w:rPr>
          <w:rFonts w:ascii="Times New Roman" w:hAnsi="Times New Roman" w:cs="Times New Roman"/>
        </w:rPr>
        <w:t xml:space="preserve"> the</w:t>
      </w:r>
      <w:r w:rsidR="00BF18CF" w:rsidRPr="00596E4C">
        <w:rPr>
          <w:rFonts w:ascii="Times New Roman" w:hAnsi="Times New Roman" w:cs="Times New Roman"/>
        </w:rPr>
        <w:t xml:space="preserve"> </w:t>
      </w:r>
      <w:r w:rsidRPr="00596E4C">
        <w:rPr>
          <w:rFonts w:ascii="Times New Roman" w:hAnsi="Times New Roman" w:cs="Times New Roman"/>
        </w:rPr>
        <w:t>r</w:t>
      </w:r>
      <w:r w:rsidR="00BF18CF" w:rsidRPr="00596E4C">
        <w:rPr>
          <w:rFonts w:ascii="Times New Roman" w:hAnsi="Times New Roman" w:cs="Times New Roman"/>
        </w:rPr>
        <w:t>espondent n</w:t>
      </w:r>
      <w:r w:rsidR="00555800" w:rsidRPr="00596E4C">
        <w:rPr>
          <w:rFonts w:ascii="Times New Roman" w:hAnsi="Times New Roman" w:cs="Times New Roman"/>
        </w:rPr>
        <w:t>oted an appeal</w:t>
      </w:r>
      <w:r w:rsidR="00DD2098" w:rsidRPr="00596E4C">
        <w:rPr>
          <w:rFonts w:ascii="Times New Roman" w:hAnsi="Times New Roman" w:cs="Times New Roman"/>
        </w:rPr>
        <w:t xml:space="preserve"> against</w:t>
      </w:r>
      <w:r w:rsidR="00D529B9" w:rsidRPr="00596E4C">
        <w:rPr>
          <w:rFonts w:ascii="Times New Roman" w:hAnsi="Times New Roman" w:cs="Times New Roman"/>
        </w:rPr>
        <w:t xml:space="preserve"> his conviction and dismissal from employment</w:t>
      </w:r>
      <w:r w:rsidR="00555800" w:rsidRPr="00596E4C">
        <w:rPr>
          <w:rFonts w:ascii="Times New Roman" w:hAnsi="Times New Roman" w:cs="Times New Roman"/>
        </w:rPr>
        <w:t xml:space="preserve"> to the internal Appeals A</w:t>
      </w:r>
      <w:r w:rsidR="00BF18CF" w:rsidRPr="00596E4C">
        <w:rPr>
          <w:rFonts w:ascii="Times New Roman" w:hAnsi="Times New Roman" w:cs="Times New Roman"/>
        </w:rPr>
        <w:t>uthority</w:t>
      </w:r>
      <w:r w:rsidR="00D529B9" w:rsidRPr="00596E4C">
        <w:rPr>
          <w:rFonts w:ascii="Times New Roman" w:hAnsi="Times New Roman" w:cs="Times New Roman"/>
        </w:rPr>
        <w:t>.</w:t>
      </w:r>
      <w:r w:rsidR="00BF18CF" w:rsidRPr="00596E4C">
        <w:rPr>
          <w:rFonts w:ascii="Times New Roman" w:hAnsi="Times New Roman" w:cs="Times New Roman"/>
        </w:rPr>
        <w:t xml:space="preserve"> </w:t>
      </w:r>
    </w:p>
    <w:p w:rsidR="008F37B1" w:rsidRPr="00596E4C" w:rsidRDefault="008F37B1" w:rsidP="008F37B1">
      <w:pPr>
        <w:pStyle w:val="Default"/>
        <w:spacing w:line="480" w:lineRule="auto"/>
        <w:jc w:val="both"/>
        <w:rPr>
          <w:rFonts w:ascii="Times New Roman" w:hAnsi="Times New Roman" w:cs="Times New Roman"/>
        </w:rPr>
      </w:pPr>
    </w:p>
    <w:p w:rsidR="00BF18CF" w:rsidRPr="00596E4C" w:rsidRDefault="00BF18CF"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On 16</w:t>
      </w:r>
      <w:r w:rsidR="00555800" w:rsidRPr="00596E4C">
        <w:rPr>
          <w:rFonts w:ascii="Times New Roman" w:hAnsi="Times New Roman" w:cs="Times New Roman"/>
        </w:rPr>
        <w:t xml:space="preserve"> August</w:t>
      </w:r>
      <w:r w:rsidR="00D04D0C" w:rsidRPr="00596E4C">
        <w:rPr>
          <w:rFonts w:ascii="Times New Roman" w:hAnsi="Times New Roman" w:cs="Times New Roman"/>
        </w:rPr>
        <w:t xml:space="preserve"> 2011</w:t>
      </w:r>
      <w:r w:rsidR="00555800" w:rsidRPr="00596E4C">
        <w:rPr>
          <w:rFonts w:ascii="Times New Roman" w:hAnsi="Times New Roman" w:cs="Times New Roman"/>
        </w:rPr>
        <w:t xml:space="preserve"> the Appeals A</w:t>
      </w:r>
      <w:r w:rsidR="0089380F" w:rsidRPr="00596E4C">
        <w:rPr>
          <w:rFonts w:ascii="Times New Roman" w:hAnsi="Times New Roman" w:cs="Times New Roman"/>
        </w:rPr>
        <w:t>uthority</w:t>
      </w:r>
      <w:r w:rsidR="00152A83" w:rsidRPr="00596E4C">
        <w:rPr>
          <w:rFonts w:ascii="Times New Roman" w:hAnsi="Times New Roman" w:cs="Times New Roman"/>
        </w:rPr>
        <w:t xml:space="preserve"> respon</w:t>
      </w:r>
      <w:r w:rsidR="00DD2098" w:rsidRPr="00596E4C">
        <w:rPr>
          <w:rFonts w:ascii="Times New Roman" w:hAnsi="Times New Roman" w:cs="Times New Roman"/>
        </w:rPr>
        <w:t>ded</w:t>
      </w:r>
      <w:r w:rsidR="00076FE2" w:rsidRPr="00596E4C">
        <w:rPr>
          <w:rFonts w:ascii="Times New Roman" w:hAnsi="Times New Roman" w:cs="Times New Roman"/>
        </w:rPr>
        <w:t xml:space="preserve"> </w:t>
      </w:r>
      <w:r w:rsidR="00D90E42" w:rsidRPr="00596E4C">
        <w:rPr>
          <w:rFonts w:ascii="Times New Roman" w:hAnsi="Times New Roman" w:cs="Times New Roman"/>
        </w:rPr>
        <w:t>advis</w:t>
      </w:r>
      <w:r w:rsidR="00DD2098" w:rsidRPr="00596E4C">
        <w:rPr>
          <w:rFonts w:ascii="Times New Roman" w:hAnsi="Times New Roman" w:cs="Times New Roman"/>
        </w:rPr>
        <w:t>ing</w:t>
      </w:r>
      <w:r w:rsidR="00076FE2" w:rsidRPr="00596E4C">
        <w:rPr>
          <w:rFonts w:ascii="Times New Roman" w:hAnsi="Times New Roman" w:cs="Times New Roman"/>
        </w:rPr>
        <w:t xml:space="preserve"> </w:t>
      </w:r>
      <w:r w:rsidR="00DD2098" w:rsidRPr="00596E4C">
        <w:rPr>
          <w:rFonts w:ascii="Times New Roman" w:hAnsi="Times New Roman" w:cs="Times New Roman"/>
        </w:rPr>
        <w:t>t</w:t>
      </w:r>
      <w:r w:rsidR="00D667EF" w:rsidRPr="00596E4C">
        <w:rPr>
          <w:rFonts w:ascii="Times New Roman" w:hAnsi="Times New Roman" w:cs="Times New Roman"/>
        </w:rPr>
        <w:t>h</w:t>
      </w:r>
      <w:r w:rsidR="00DD2098" w:rsidRPr="00596E4C">
        <w:rPr>
          <w:rFonts w:ascii="Times New Roman" w:hAnsi="Times New Roman" w:cs="Times New Roman"/>
        </w:rPr>
        <w:t>e respondent</w:t>
      </w:r>
      <w:r w:rsidRPr="00596E4C">
        <w:rPr>
          <w:rFonts w:ascii="Times New Roman" w:hAnsi="Times New Roman" w:cs="Times New Roman"/>
        </w:rPr>
        <w:t xml:space="preserve"> that, by requesting and accepting “terminal benefits” in the form of cash for his leave days, </w:t>
      </w:r>
      <w:r w:rsidR="00076FE2" w:rsidRPr="00596E4C">
        <w:rPr>
          <w:rFonts w:ascii="Times New Roman" w:hAnsi="Times New Roman" w:cs="Times New Roman"/>
        </w:rPr>
        <w:t xml:space="preserve">he </w:t>
      </w:r>
      <w:r w:rsidR="00DD328A" w:rsidRPr="00596E4C">
        <w:rPr>
          <w:rFonts w:ascii="Times New Roman" w:hAnsi="Times New Roman" w:cs="Times New Roman"/>
        </w:rPr>
        <w:t xml:space="preserve">had </w:t>
      </w:r>
      <w:r w:rsidRPr="00596E4C">
        <w:rPr>
          <w:rFonts w:ascii="Times New Roman" w:hAnsi="Times New Roman" w:cs="Times New Roman"/>
        </w:rPr>
        <w:t>w</w:t>
      </w:r>
      <w:r w:rsidR="00555800" w:rsidRPr="00596E4C">
        <w:rPr>
          <w:rFonts w:ascii="Times New Roman" w:hAnsi="Times New Roman" w:cs="Times New Roman"/>
        </w:rPr>
        <w:t xml:space="preserve">aived his right </w:t>
      </w:r>
      <w:r w:rsidR="00DD328A" w:rsidRPr="00596E4C">
        <w:rPr>
          <w:rFonts w:ascii="Times New Roman" w:hAnsi="Times New Roman" w:cs="Times New Roman"/>
        </w:rPr>
        <w:t>t</w:t>
      </w:r>
      <w:r w:rsidR="00555800" w:rsidRPr="00596E4C">
        <w:rPr>
          <w:rFonts w:ascii="Times New Roman" w:hAnsi="Times New Roman" w:cs="Times New Roman"/>
        </w:rPr>
        <w:t>o appeal. The A</w:t>
      </w:r>
      <w:r w:rsidRPr="00596E4C">
        <w:rPr>
          <w:rFonts w:ascii="Times New Roman" w:hAnsi="Times New Roman" w:cs="Times New Roman"/>
        </w:rPr>
        <w:t>ppe</w:t>
      </w:r>
      <w:r w:rsidR="00555800" w:rsidRPr="00596E4C">
        <w:rPr>
          <w:rFonts w:ascii="Times New Roman" w:hAnsi="Times New Roman" w:cs="Times New Roman"/>
        </w:rPr>
        <w:t>als A</w:t>
      </w:r>
      <w:r w:rsidRPr="00596E4C">
        <w:rPr>
          <w:rFonts w:ascii="Times New Roman" w:hAnsi="Times New Roman" w:cs="Times New Roman"/>
        </w:rPr>
        <w:t>uth</w:t>
      </w:r>
      <w:r w:rsidR="00076FE2" w:rsidRPr="00596E4C">
        <w:rPr>
          <w:rFonts w:ascii="Times New Roman" w:hAnsi="Times New Roman" w:cs="Times New Roman"/>
        </w:rPr>
        <w:t>ority was of the view that the r</w:t>
      </w:r>
      <w:r w:rsidRPr="00596E4C">
        <w:rPr>
          <w:rFonts w:ascii="Times New Roman" w:hAnsi="Times New Roman" w:cs="Times New Roman"/>
        </w:rPr>
        <w:t>espondent had by such conduct indicated his acceptance of the decision to dismiss him and thus had waived his right to appeal</w:t>
      </w:r>
      <w:r w:rsidR="001777C1" w:rsidRPr="00596E4C">
        <w:rPr>
          <w:rFonts w:ascii="Times New Roman" w:hAnsi="Times New Roman" w:cs="Times New Roman"/>
        </w:rPr>
        <w:t xml:space="preserve"> against </w:t>
      </w:r>
      <w:r w:rsidR="006F443F" w:rsidRPr="00596E4C">
        <w:rPr>
          <w:rFonts w:ascii="Times New Roman" w:hAnsi="Times New Roman" w:cs="Times New Roman"/>
        </w:rPr>
        <w:t>it</w:t>
      </w:r>
      <w:r w:rsidRPr="00596E4C">
        <w:rPr>
          <w:rFonts w:ascii="Times New Roman" w:hAnsi="Times New Roman" w:cs="Times New Roman"/>
        </w:rPr>
        <w:t xml:space="preserve">. </w:t>
      </w:r>
    </w:p>
    <w:p w:rsidR="008F37B1" w:rsidRPr="00596E4C" w:rsidRDefault="008F37B1" w:rsidP="008F37B1">
      <w:pPr>
        <w:pStyle w:val="Default"/>
        <w:spacing w:line="480" w:lineRule="auto"/>
        <w:jc w:val="both"/>
        <w:rPr>
          <w:rFonts w:ascii="Times New Roman" w:hAnsi="Times New Roman" w:cs="Times New Roman"/>
        </w:rPr>
      </w:pPr>
    </w:p>
    <w:p w:rsidR="00BF18CF" w:rsidRPr="00596E4C" w:rsidRDefault="00076FE2"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The r</w:t>
      </w:r>
      <w:r w:rsidR="00BF18CF" w:rsidRPr="00596E4C">
        <w:rPr>
          <w:rFonts w:ascii="Times New Roman" w:hAnsi="Times New Roman" w:cs="Times New Roman"/>
        </w:rPr>
        <w:t xml:space="preserve">espondent </w:t>
      </w:r>
      <w:r w:rsidR="001777C1" w:rsidRPr="00596E4C">
        <w:rPr>
          <w:rFonts w:ascii="Times New Roman" w:hAnsi="Times New Roman" w:cs="Times New Roman"/>
        </w:rPr>
        <w:t>appealed against the</w:t>
      </w:r>
      <w:r w:rsidR="00BF18CF" w:rsidRPr="00596E4C">
        <w:rPr>
          <w:rFonts w:ascii="Times New Roman" w:hAnsi="Times New Roman" w:cs="Times New Roman"/>
        </w:rPr>
        <w:t xml:space="preserve"> d</w:t>
      </w:r>
      <w:r w:rsidR="00555800" w:rsidRPr="00596E4C">
        <w:rPr>
          <w:rFonts w:ascii="Times New Roman" w:hAnsi="Times New Roman" w:cs="Times New Roman"/>
        </w:rPr>
        <w:t xml:space="preserve">etermination </w:t>
      </w:r>
      <w:r w:rsidR="001777C1" w:rsidRPr="00596E4C">
        <w:rPr>
          <w:rFonts w:ascii="Times New Roman" w:hAnsi="Times New Roman" w:cs="Times New Roman"/>
        </w:rPr>
        <w:t>of</w:t>
      </w:r>
      <w:r w:rsidR="00555800" w:rsidRPr="00596E4C">
        <w:rPr>
          <w:rFonts w:ascii="Times New Roman" w:hAnsi="Times New Roman" w:cs="Times New Roman"/>
        </w:rPr>
        <w:t xml:space="preserve"> the Appeals A</w:t>
      </w:r>
      <w:r w:rsidRPr="00596E4C">
        <w:rPr>
          <w:rFonts w:ascii="Times New Roman" w:hAnsi="Times New Roman" w:cs="Times New Roman"/>
        </w:rPr>
        <w:t>uthority</w:t>
      </w:r>
      <w:r w:rsidR="00BF18CF" w:rsidRPr="00596E4C">
        <w:rPr>
          <w:rFonts w:ascii="Times New Roman" w:hAnsi="Times New Roman" w:cs="Times New Roman"/>
        </w:rPr>
        <w:t xml:space="preserve"> to the </w:t>
      </w:r>
      <w:proofErr w:type="spellStart"/>
      <w:r w:rsidR="00BF18CF" w:rsidRPr="00596E4C">
        <w:rPr>
          <w:rFonts w:ascii="Times New Roman" w:hAnsi="Times New Roman" w:cs="Times New Roman"/>
        </w:rPr>
        <w:t>Labour</w:t>
      </w:r>
      <w:proofErr w:type="spellEnd"/>
      <w:r w:rsidR="00BF18CF" w:rsidRPr="00596E4C">
        <w:rPr>
          <w:rFonts w:ascii="Times New Roman" w:hAnsi="Times New Roman" w:cs="Times New Roman"/>
        </w:rPr>
        <w:t xml:space="preserve"> Court. The </w:t>
      </w:r>
      <w:proofErr w:type="spellStart"/>
      <w:r w:rsidR="00BF18CF" w:rsidRPr="00596E4C">
        <w:rPr>
          <w:rFonts w:ascii="Times New Roman" w:hAnsi="Times New Roman" w:cs="Times New Roman"/>
        </w:rPr>
        <w:t>La</w:t>
      </w:r>
      <w:r w:rsidRPr="00596E4C">
        <w:rPr>
          <w:rFonts w:ascii="Times New Roman" w:hAnsi="Times New Roman" w:cs="Times New Roman"/>
        </w:rPr>
        <w:t>bour</w:t>
      </w:r>
      <w:proofErr w:type="spellEnd"/>
      <w:r w:rsidRPr="00596E4C">
        <w:rPr>
          <w:rFonts w:ascii="Times New Roman" w:hAnsi="Times New Roman" w:cs="Times New Roman"/>
        </w:rPr>
        <w:t xml:space="preserve"> Court found</w:t>
      </w:r>
      <w:r w:rsidR="001777C1" w:rsidRPr="00596E4C">
        <w:rPr>
          <w:rFonts w:ascii="Times New Roman" w:hAnsi="Times New Roman" w:cs="Times New Roman"/>
        </w:rPr>
        <w:t xml:space="preserve"> i</w:t>
      </w:r>
      <w:r w:rsidR="00921824" w:rsidRPr="00596E4C">
        <w:rPr>
          <w:rFonts w:ascii="Times New Roman" w:hAnsi="Times New Roman" w:cs="Times New Roman"/>
        </w:rPr>
        <w:t>n</w:t>
      </w:r>
      <w:r w:rsidR="00D131F2" w:rsidRPr="00596E4C">
        <w:rPr>
          <w:rFonts w:ascii="Times New Roman" w:hAnsi="Times New Roman" w:cs="Times New Roman"/>
        </w:rPr>
        <w:t xml:space="preserve"> his</w:t>
      </w:r>
      <w:r w:rsidR="001777C1" w:rsidRPr="00596E4C">
        <w:rPr>
          <w:rFonts w:ascii="Times New Roman" w:hAnsi="Times New Roman" w:cs="Times New Roman"/>
        </w:rPr>
        <w:t xml:space="preserve"> </w:t>
      </w:r>
      <w:proofErr w:type="spellStart"/>
      <w:r w:rsidR="001777C1" w:rsidRPr="00596E4C">
        <w:rPr>
          <w:rFonts w:ascii="Times New Roman" w:hAnsi="Times New Roman" w:cs="Times New Roman"/>
        </w:rPr>
        <w:t>favour</w:t>
      </w:r>
      <w:proofErr w:type="spellEnd"/>
      <w:r w:rsidR="001777C1" w:rsidRPr="00596E4C">
        <w:rPr>
          <w:rFonts w:ascii="Times New Roman" w:hAnsi="Times New Roman" w:cs="Times New Roman"/>
        </w:rPr>
        <w:t xml:space="preserve"> and held</w:t>
      </w:r>
      <w:r w:rsidRPr="00596E4C">
        <w:rPr>
          <w:rFonts w:ascii="Times New Roman" w:hAnsi="Times New Roman" w:cs="Times New Roman"/>
        </w:rPr>
        <w:t xml:space="preserve"> that what the r</w:t>
      </w:r>
      <w:r w:rsidR="00BF18CF" w:rsidRPr="00596E4C">
        <w:rPr>
          <w:rFonts w:ascii="Times New Roman" w:hAnsi="Times New Roman" w:cs="Times New Roman"/>
        </w:rPr>
        <w:t>espondent accepted were not terminal benefits and</w:t>
      </w:r>
      <w:r w:rsidR="00D131F2" w:rsidRPr="00596E4C">
        <w:rPr>
          <w:rFonts w:ascii="Times New Roman" w:hAnsi="Times New Roman" w:cs="Times New Roman"/>
        </w:rPr>
        <w:t xml:space="preserve"> further, that</w:t>
      </w:r>
      <w:r w:rsidR="00BF18CF" w:rsidRPr="00596E4C">
        <w:rPr>
          <w:rFonts w:ascii="Times New Roman" w:hAnsi="Times New Roman" w:cs="Times New Roman"/>
        </w:rPr>
        <w:t xml:space="preserve"> such acceptance did not</w:t>
      </w:r>
      <w:r w:rsidR="001777C1" w:rsidRPr="00596E4C">
        <w:rPr>
          <w:rFonts w:ascii="Times New Roman" w:hAnsi="Times New Roman" w:cs="Times New Roman"/>
        </w:rPr>
        <w:t xml:space="preserve"> constitute a</w:t>
      </w:r>
      <w:r w:rsidR="00BF18CF" w:rsidRPr="00596E4C">
        <w:rPr>
          <w:rFonts w:ascii="Times New Roman" w:hAnsi="Times New Roman" w:cs="Times New Roman"/>
        </w:rPr>
        <w:t xml:space="preserve"> waive</w:t>
      </w:r>
      <w:r w:rsidR="001777C1" w:rsidRPr="00596E4C">
        <w:rPr>
          <w:rFonts w:ascii="Times New Roman" w:hAnsi="Times New Roman" w:cs="Times New Roman"/>
        </w:rPr>
        <w:t>r of the</w:t>
      </w:r>
      <w:r w:rsidR="00BF18CF" w:rsidRPr="00596E4C">
        <w:rPr>
          <w:rFonts w:ascii="Times New Roman" w:hAnsi="Times New Roman" w:cs="Times New Roman"/>
        </w:rPr>
        <w:t xml:space="preserve"> right to appeal. It ordered that the </w:t>
      </w:r>
      <w:r w:rsidR="00555800" w:rsidRPr="00596E4C">
        <w:rPr>
          <w:rFonts w:ascii="Times New Roman" w:hAnsi="Times New Roman" w:cs="Times New Roman"/>
        </w:rPr>
        <w:t>matter be re</w:t>
      </w:r>
      <w:r w:rsidR="00D131F2" w:rsidRPr="00596E4C">
        <w:rPr>
          <w:rFonts w:ascii="Times New Roman" w:hAnsi="Times New Roman" w:cs="Times New Roman"/>
        </w:rPr>
        <w:t>mitted</w:t>
      </w:r>
      <w:r w:rsidR="00555800" w:rsidRPr="00596E4C">
        <w:rPr>
          <w:rFonts w:ascii="Times New Roman" w:hAnsi="Times New Roman" w:cs="Times New Roman"/>
        </w:rPr>
        <w:t xml:space="preserve"> to the Appeals A</w:t>
      </w:r>
      <w:r w:rsidR="00BF18CF" w:rsidRPr="00596E4C">
        <w:rPr>
          <w:rFonts w:ascii="Times New Roman" w:hAnsi="Times New Roman" w:cs="Times New Roman"/>
        </w:rPr>
        <w:t xml:space="preserve">uthority for a hearing. </w:t>
      </w:r>
      <w:r w:rsidR="00B93E85" w:rsidRPr="00596E4C">
        <w:rPr>
          <w:rFonts w:ascii="Times New Roman" w:hAnsi="Times New Roman" w:cs="Times New Roman"/>
        </w:rPr>
        <w:t>The appellant now appeals against</w:t>
      </w:r>
      <w:r w:rsidR="00BF18CF" w:rsidRPr="00596E4C">
        <w:rPr>
          <w:rFonts w:ascii="Times New Roman" w:hAnsi="Times New Roman" w:cs="Times New Roman"/>
        </w:rPr>
        <w:t xml:space="preserve"> th</w:t>
      </w:r>
      <w:r w:rsidR="00B93E85" w:rsidRPr="00596E4C">
        <w:rPr>
          <w:rFonts w:ascii="Times New Roman" w:hAnsi="Times New Roman" w:cs="Times New Roman"/>
        </w:rPr>
        <w:t>e</w:t>
      </w:r>
      <w:r w:rsidR="00BF18CF" w:rsidRPr="00596E4C">
        <w:rPr>
          <w:rFonts w:ascii="Times New Roman" w:hAnsi="Times New Roman" w:cs="Times New Roman"/>
        </w:rPr>
        <w:t xml:space="preserve"> decision </w:t>
      </w:r>
      <w:r w:rsidR="00B93E85" w:rsidRPr="00596E4C">
        <w:rPr>
          <w:rFonts w:ascii="Times New Roman" w:hAnsi="Times New Roman" w:cs="Times New Roman"/>
        </w:rPr>
        <w:t>of</w:t>
      </w:r>
      <w:r w:rsidR="00BF18CF" w:rsidRPr="00596E4C">
        <w:rPr>
          <w:rFonts w:ascii="Times New Roman" w:hAnsi="Times New Roman" w:cs="Times New Roman"/>
        </w:rPr>
        <w:t xml:space="preserve"> the </w:t>
      </w:r>
      <w:proofErr w:type="spellStart"/>
      <w:r w:rsidR="00BF18CF" w:rsidRPr="00596E4C">
        <w:rPr>
          <w:rFonts w:ascii="Times New Roman" w:hAnsi="Times New Roman" w:cs="Times New Roman"/>
        </w:rPr>
        <w:t>Labour</w:t>
      </w:r>
      <w:proofErr w:type="spellEnd"/>
      <w:r w:rsidR="00BF18CF" w:rsidRPr="00596E4C">
        <w:rPr>
          <w:rFonts w:ascii="Times New Roman" w:hAnsi="Times New Roman" w:cs="Times New Roman"/>
        </w:rPr>
        <w:t xml:space="preserve"> Court</w:t>
      </w:r>
      <w:r w:rsidR="00D131F2" w:rsidRPr="00596E4C">
        <w:rPr>
          <w:rFonts w:ascii="Times New Roman" w:hAnsi="Times New Roman" w:cs="Times New Roman"/>
        </w:rPr>
        <w:t>.</w:t>
      </w:r>
      <w:r w:rsidR="00BF18CF" w:rsidRPr="00596E4C">
        <w:rPr>
          <w:rFonts w:ascii="Times New Roman" w:hAnsi="Times New Roman" w:cs="Times New Roman"/>
        </w:rPr>
        <w:t xml:space="preserve">  </w:t>
      </w:r>
    </w:p>
    <w:p w:rsidR="00BD6395" w:rsidRPr="00596E4C" w:rsidRDefault="00BD6395" w:rsidP="00B66157">
      <w:pPr>
        <w:pStyle w:val="Default"/>
        <w:spacing w:line="480" w:lineRule="auto"/>
        <w:ind w:firstLine="720"/>
        <w:jc w:val="both"/>
        <w:rPr>
          <w:rFonts w:ascii="Times New Roman" w:hAnsi="Times New Roman" w:cs="Times New Roman"/>
        </w:rPr>
      </w:pPr>
    </w:p>
    <w:p w:rsidR="002D5028" w:rsidRPr="00596E4C" w:rsidRDefault="002D5028" w:rsidP="00B66157">
      <w:pPr>
        <w:pStyle w:val="Default"/>
        <w:spacing w:line="480" w:lineRule="auto"/>
        <w:jc w:val="both"/>
        <w:rPr>
          <w:rFonts w:ascii="Times New Roman" w:hAnsi="Times New Roman" w:cs="Times New Roman"/>
        </w:rPr>
      </w:pPr>
      <w:r w:rsidRPr="00596E4C">
        <w:rPr>
          <w:rFonts w:ascii="Times New Roman" w:hAnsi="Times New Roman" w:cs="Times New Roman"/>
        </w:rPr>
        <w:tab/>
        <w:t xml:space="preserve">  The appeal is</w:t>
      </w:r>
      <w:r w:rsidR="00BD6395" w:rsidRPr="00596E4C">
        <w:rPr>
          <w:rFonts w:ascii="Times New Roman" w:hAnsi="Times New Roman" w:cs="Times New Roman"/>
        </w:rPr>
        <w:t xml:space="preserve"> based on the following grounds:-</w:t>
      </w:r>
    </w:p>
    <w:p w:rsidR="002D5028" w:rsidRPr="00596E4C" w:rsidRDefault="002D5028" w:rsidP="00B66157">
      <w:pPr>
        <w:pStyle w:val="Default"/>
        <w:numPr>
          <w:ilvl w:val="0"/>
          <w:numId w:val="3"/>
        </w:numPr>
        <w:spacing w:line="480" w:lineRule="auto"/>
        <w:jc w:val="both"/>
        <w:rPr>
          <w:rFonts w:ascii="Times New Roman" w:hAnsi="Times New Roman" w:cs="Times New Roman"/>
        </w:rPr>
      </w:pPr>
      <w:r w:rsidRPr="00596E4C">
        <w:rPr>
          <w:rFonts w:ascii="Times New Roman" w:hAnsi="Times New Roman" w:cs="Times New Roman"/>
        </w:rPr>
        <w:t xml:space="preserve">The </w:t>
      </w:r>
      <w:proofErr w:type="spellStart"/>
      <w:r w:rsidRPr="00596E4C">
        <w:rPr>
          <w:rFonts w:ascii="Times New Roman" w:hAnsi="Times New Roman" w:cs="Times New Roman"/>
        </w:rPr>
        <w:t>Labour</w:t>
      </w:r>
      <w:proofErr w:type="spellEnd"/>
      <w:r w:rsidRPr="00596E4C">
        <w:rPr>
          <w:rFonts w:ascii="Times New Roman" w:hAnsi="Times New Roman" w:cs="Times New Roman"/>
        </w:rPr>
        <w:t xml:space="preserve"> Court misdirected itself in holding that there was no proof that the respondent had received his terminal benefits when there was documentary evidence of his signing for them. In so holding the court a </w:t>
      </w:r>
      <w:r w:rsidRPr="00596E4C">
        <w:rPr>
          <w:rFonts w:ascii="Times New Roman" w:hAnsi="Times New Roman" w:cs="Times New Roman"/>
          <w:i/>
        </w:rPr>
        <w:t>quo</w:t>
      </w:r>
      <w:r w:rsidRPr="00596E4C">
        <w:rPr>
          <w:rFonts w:ascii="Times New Roman" w:hAnsi="Times New Roman" w:cs="Times New Roman"/>
        </w:rPr>
        <w:t xml:space="preserve"> grossly mistook the facts which mistake amounts to a misdirection in law.</w:t>
      </w:r>
    </w:p>
    <w:p w:rsidR="00CD6C48" w:rsidRPr="00596E4C" w:rsidRDefault="002D5028" w:rsidP="00B66157">
      <w:pPr>
        <w:pStyle w:val="Default"/>
        <w:numPr>
          <w:ilvl w:val="0"/>
          <w:numId w:val="3"/>
        </w:numPr>
        <w:spacing w:line="480" w:lineRule="auto"/>
        <w:jc w:val="both"/>
        <w:rPr>
          <w:rFonts w:ascii="Times New Roman" w:hAnsi="Times New Roman" w:cs="Times New Roman"/>
        </w:rPr>
      </w:pPr>
      <w:r w:rsidRPr="00596E4C">
        <w:rPr>
          <w:rFonts w:ascii="Times New Roman" w:hAnsi="Times New Roman" w:cs="Times New Roman"/>
        </w:rPr>
        <w:t>In any event the court’s view of the facts was so grossly unreasonable that no reason</w:t>
      </w:r>
      <w:r w:rsidR="0040223A" w:rsidRPr="00596E4C">
        <w:rPr>
          <w:rFonts w:ascii="Times New Roman" w:hAnsi="Times New Roman" w:cs="Times New Roman"/>
        </w:rPr>
        <w:t>able person applying their mind</w:t>
      </w:r>
      <w:r w:rsidRPr="00596E4C">
        <w:rPr>
          <w:rFonts w:ascii="Times New Roman" w:hAnsi="Times New Roman" w:cs="Times New Roman"/>
        </w:rPr>
        <w:t xml:space="preserve"> to the question to be decided would have arrived at such a decision. Had the court a </w:t>
      </w:r>
      <w:r w:rsidRPr="00596E4C">
        <w:rPr>
          <w:rFonts w:ascii="Times New Roman" w:hAnsi="Times New Roman" w:cs="Times New Roman"/>
          <w:i/>
        </w:rPr>
        <w:t>quo</w:t>
      </w:r>
      <w:r w:rsidRPr="00596E4C">
        <w:rPr>
          <w:rFonts w:ascii="Times New Roman" w:hAnsi="Times New Roman" w:cs="Times New Roman"/>
        </w:rPr>
        <w:t xml:space="preserve"> applied its mind it would have found that a dismissed employee does not </w:t>
      </w:r>
      <w:proofErr w:type="spellStart"/>
      <w:r w:rsidR="00CD6C48" w:rsidRPr="00596E4C">
        <w:rPr>
          <w:rFonts w:ascii="Times New Roman" w:hAnsi="Times New Roman" w:cs="Times New Roman"/>
        </w:rPr>
        <w:t>encash</w:t>
      </w:r>
      <w:proofErr w:type="spellEnd"/>
      <w:r w:rsidR="00CD6C48" w:rsidRPr="00596E4C">
        <w:rPr>
          <w:rFonts w:ascii="Times New Roman" w:hAnsi="Times New Roman" w:cs="Times New Roman"/>
        </w:rPr>
        <w:t xml:space="preserve"> leave days because any outstanding leave days become part of the terminal benefits when one’s contract has been terminated. In that regard the court failed to take into account a relevant consideration.</w:t>
      </w:r>
    </w:p>
    <w:p w:rsidR="002D5028" w:rsidRPr="00596E4C" w:rsidRDefault="00CD6C48" w:rsidP="00B66157">
      <w:pPr>
        <w:pStyle w:val="Default"/>
        <w:numPr>
          <w:ilvl w:val="0"/>
          <w:numId w:val="3"/>
        </w:numPr>
        <w:spacing w:line="480" w:lineRule="auto"/>
        <w:jc w:val="both"/>
        <w:rPr>
          <w:rFonts w:ascii="Times New Roman" w:hAnsi="Times New Roman" w:cs="Times New Roman"/>
        </w:rPr>
      </w:pPr>
      <w:r w:rsidRPr="00596E4C">
        <w:rPr>
          <w:rFonts w:ascii="Times New Roman" w:hAnsi="Times New Roman" w:cs="Times New Roman"/>
        </w:rPr>
        <w:lastRenderedPageBreak/>
        <w:t xml:space="preserve">Consequently the court a </w:t>
      </w:r>
      <w:r w:rsidRPr="00596E4C">
        <w:rPr>
          <w:rFonts w:ascii="Times New Roman" w:hAnsi="Times New Roman" w:cs="Times New Roman"/>
          <w:i/>
        </w:rPr>
        <w:t>quo</w:t>
      </w:r>
      <w:r w:rsidRPr="00596E4C">
        <w:rPr>
          <w:rFonts w:ascii="Times New Roman" w:hAnsi="Times New Roman" w:cs="Times New Roman"/>
        </w:rPr>
        <w:t xml:space="preserve"> erred on a point of law by failing to come to the conclusion that the respondent’s acceptance of his terminal benefits amounted to a waiver of his right to appeal against his dismissal. </w:t>
      </w:r>
      <w:r w:rsidR="002D5028" w:rsidRPr="00596E4C">
        <w:rPr>
          <w:rFonts w:ascii="Times New Roman" w:hAnsi="Times New Roman" w:cs="Times New Roman"/>
        </w:rPr>
        <w:t xml:space="preserve"> </w:t>
      </w:r>
    </w:p>
    <w:p w:rsidR="00D26EB3" w:rsidRPr="00596E4C" w:rsidRDefault="00D26EB3" w:rsidP="00596E4C">
      <w:pPr>
        <w:pStyle w:val="Default"/>
        <w:spacing w:line="480" w:lineRule="auto"/>
        <w:ind w:firstLine="720"/>
        <w:jc w:val="both"/>
        <w:rPr>
          <w:rFonts w:ascii="Times New Roman" w:hAnsi="Times New Roman" w:cs="Times New Roman"/>
          <w:b/>
        </w:rPr>
      </w:pPr>
      <w:r w:rsidRPr="00596E4C">
        <w:rPr>
          <w:rFonts w:ascii="Times New Roman" w:hAnsi="Times New Roman" w:cs="Times New Roman"/>
        </w:rPr>
        <w:t xml:space="preserve"> </w:t>
      </w:r>
    </w:p>
    <w:p w:rsidR="00E402E1" w:rsidRPr="00596E4C" w:rsidRDefault="00076FE2"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 xml:space="preserve">At the hearing of this </w:t>
      </w:r>
      <w:r w:rsidR="00BB7A57" w:rsidRPr="00596E4C">
        <w:rPr>
          <w:rFonts w:ascii="Times New Roman" w:hAnsi="Times New Roman" w:cs="Times New Roman"/>
        </w:rPr>
        <w:t>appeal</w:t>
      </w:r>
      <w:r w:rsidRPr="00596E4C">
        <w:rPr>
          <w:rFonts w:ascii="Times New Roman" w:hAnsi="Times New Roman" w:cs="Times New Roman"/>
        </w:rPr>
        <w:t>,</w:t>
      </w:r>
      <w:r w:rsidR="00460ACB" w:rsidRPr="00596E4C">
        <w:rPr>
          <w:rFonts w:ascii="Times New Roman" w:hAnsi="Times New Roman" w:cs="Times New Roman"/>
        </w:rPr>
        <w:t xml:space="preserve"> </w:t>
      </w:r>
      <w:proofErr w:type="spellStart"/>
      <w:r w:rsidR="0028616B" w:rsidRPr="00596E4C">
        <w:rPr>
          <w:rFonts w:ascii="Times New Roman" w:hAnsi="Times New Roman" w:cs="Times New Roman"/>
        </w:rPr>
        <w:t>Mr</w:t>
      </w:r>
      <w:proofErr w:type="spellEnd"/>
      <w:r w:rsidR="0028616B" w:rsidRPr="00596E4C">
        <w:rPr>
          <w:rFonts w:ascii="Times New Roman" w:hAnsi="Times New Roman" w:cs="Times New Roman"/>
        </w:rPr>
        <w:t xml:space="preserve"> </w:t>
      </w:r>
      <w:proofErr w:type="spellStart"/>
      <w:r w:rsidR="0028616B" w:rsidRPr="00596E4C">
        <w:rPr>
          <w:rFonts w:ascii="Times New Roman" w:hAnsi="Times New Roman" w:cs="Times New Roman"/>
          <w:i/>
        </w:rPr>
        <w:t>Hashiti</w:t>
      </w:r>
      <w:proofErr w:type="spellEnd"/>
      <w:r w:rsidR="0028616B" w:rsidRPr="00596E4C">
        <w:rPr>
          <w:rFonts w:ascii="Times New Roman" w:hAnsi="Times New Roman" w:cs="Times New Roman"/>
        </w:rPr>
        <w:t xml:space="preserve"> </w:t>
      </w:r>
      <w:r w:rsidR="0045700D" w:rsidRPr="00596E4C">
        <w:rPr>
          <w:rFonts w:ascii="Times New Roman" w:hAnsi="Times New Roman" w:cs="Times New Roman"/>
        </w:rPr>
        <w:t xml:space="preserve">for the respondent, </w:t>
      </w:r>
      <w:r w:rsidR="00460ACB" w:rsidRPr="00596E4C">
        <w:rPr>
          <w:rFonts w:ascii="Times New Roman" w:hAnsi="Times New Roman" w:cs="Times New Roman"/>
        </w:rPr>
        <w:t>raised a preliminary point</w:t>
      </w:r>
      <w:r w:rsidR="00B579E1" w:rsidRPr="00596E4C">
        <w:rPr>
          <w:rFonts w:ascii="Times New Roman" w:hAnsi="Times New Roman" w:cs="Times New Roman"/>
        </w:rPr>
        <w:t>,</w:t>
      </w:r>
      <w:r w:rsidR="00A806B2" w:rsidRPr="00596E4C">
        <w:rPr>
          <w:rFonts w:ascii="Times New Roman" w:hAnsi="Times New Roman" w:cs="Times New Roman"/>
        </w:rPr>
        <w:t xml:space="preserve"> to the effect</w:t>
      </w:r>
      <w:r w:rsidR="00460ACB" w:rsidRPr="00596E4C">
        <w:rPr>
          <w:rFonts w:ascii="Times New Roman" w:hAnsi="Times New Roman" w:cs="Times New Roman"/>
        </w:rPr>
        <w:t xml:space="preserve"> that the notice of appeal </w:t>
      </w:r>
      <w:r w:rsidR="00A806B2" w:rsidRPr="00596E4C">
        <w:rPr>
          <w:rFonts w:ascii="Times New Roman" w:hAnsi="Times New Roman" w:cs="Times New Roman"/>
        </w:rPr>
        <w:t>wa</w:t>
      </w:r>
      <w:r w:rsidR="00460ACB" w:rsidRPr="00596E4C">
        <w:rPr>
          <w:rFonts w:ascii="Times New Roman" w:hAnsi="Times New Roman" w:cs="Times New Roman"/>
        </w:rPr>
        <w:t xml:space="preserve">s </w:t>
      </w:r>
      <w:r w:rsidRPr="00596E4C">
        <w:rPr>
          <w:rFonts w:ascii="Times New Roman" w:hAnsi="Times New Roman" w:cs="Times New Roman"/>
        </w:rPr>
        <w:t xml:space="preserve">fatally </w:t>
      </w:r>
      <w:r w:rsidR="0045700D" w:rsidRPr="00596E4C">
        <w:rPr>
          <w:rFonts w:ascii="Times New Roman" w:hAnsi="Times New Roman" w:cs="Times New Roman"/>
        </w:rPr>
        <w:t xml:space="preserve">defective on the ground that </w:t>
      </w:r>
      <w:r w:rsidR="009F05B9" w:rsidRPr="00596E4C">
        <w:rPr>
          <w:rFonts w:ascii="Times New Roman" w:hAnsi="Times New Roman" w:cs="Times New Roman"/>
        </w:rPr>
        <w:t>i</w:t>
      </w:r>
      <w:r w:rsidR="0045700D" w:rsidRPr="00596E4C">
        <w:rPr>
          <w:rFonts w:ascii="Times New Roman" w:hAnsi="Times New Roman" w:cs="Times New Roman"/>
        </w:rPr>
        <w:t>t</w:t>
      </w:r>
      <w:r w:rsidR="00460ACB" w:rsidRPr="00596E4C">
        <w:rPr>
          <w:rFonts w:ascii="Times New Roman" w:hAnsi="Times New Roman" w:cs="Times New Roman"/>
        </w:rPr>
        <w:t xml:space="preserve"> was served on the </w:t>
      </w:r>
      <w:proofErr w:type="spellStart"/>
      <w:r w:rsidR="00460ACB" w:rsidRPr="00596E4C">
        <w:rPr>
          <w:rFonts w:ascii="Times New Roman" w:hAnsi="Times New Roman" w:cs="Times New Roman"/>
        </w:rPr>
        <w:t>Labour</w:t>
      </w:r>
      <w:proofErr w:type="spellEnd"/>
      <w:r w:rsidR="00460ACB" w:rsidRPr="00596E4C">
        <w:rPr>
          <w:rFonts w:ascii="Times New Roman" w:hAnsi="Times New Roman" w:cs="Times New Roman"/>
        </w:rPr>
        <w:t xml:space="preserve"> Court</w:t>
      </w:r>
      <w:r w:rsidR="00564B87" w:rsidRPr="00596E4C">
        <w:rPr>
          <w:rFonts w:ascii="Times New Roman" w:hAnsi="Times New Roman" w:cs="Times New Roman"/>
        </w:rPr>
        <w:t xml:space="preserve"> a long time</w:t>
      </w:r>
      <w:r w:rsidR="00100805" w:rsidRPr="00596E4C">
        <w:rPr>
          <w:rFonts w:ascii="Times New Roman" w:hAnsi="Times New Roman" w:cs="Times New Roman"/>
        </w:rPr>
        <w:t xml:space="preserve"> after</w:t>
      </w:r>
      <w:r w:rsidR="00460ACB" w:rsidRPr="00596E4C">
        <w:rPr>
          <w:rFonts w:ascii="Times New Roman" w:hAnsi="Times New Roman" w:cs="Times New Roman"/>
        </w:rPr>
        <w:t xml:space="preserve"> the peremptory fifteen days </w:t>
      </w:r>
      <w:r w:rsidR="00CE0820" w:rsidRPr="00596E4C">
        <w:rPr>
          <w:rFonts w:ascii="Times New Roman" w:hAnsi="Times New Roman" w:cs="Times New Roman"/>
        </w:rPr>
        <w:t>prescribed</w:t>
      </w:r>
      <w:r w:rsidR="00460ACB" w:rsidRPr="00596E4C">
        <w:rPr>
          <w:rFonts w:ascii="Times New Roman" w:hAnsi="Times New Roman" w:cs="Times New Roman"/>
        </w:rPr>
        <w:t xml:space="preserve"> in terms of </w:t>
      </w:r>
      <w:r w:rsidR="00677D2F" w:rsidRPr="00596E4C">
        <w:rPr>
          <w:rFonts w:ascii="Times New Roman" w:hAnsi="Times New Roman" w:cs="Times New Roman"/>
        </w:rPr>
        <w:t xml:space="preserve">r </w:t>
      </w:r>
      <w:r w:rsidR="00460ACB" w:rsidRPr="00596E4C">
        <w:rPr>
          <w:rFonts w:ascii="Times New Roman" w:hAnsi="Times New Roman" w:cs="Times New Roman"/>
        </w:rPr>
        <w:t>4</w:t>
      </w:r>
      <w:r w:rsidR="00CD4BC5" w:rsidRPr="00596E4C">
        <w:rPr>
          <w:rFonts w:ascii="Times New Roman" w:hAnsi="Times New Roman" w:cs="Times New Roman"/>
        </w:rPr>
        <w:t xml:space="preserve"> </w:t>
      </w:r>
      <w:r w:rsidR="00677D2F" w:rsidRPr="00596E4C">
        <w:rPr>
          <w:rFonts w:ascii="Times New Roman" w:hAnsi="Times New Roman" w:cs="Times New Roman"/>
        </w:rPr>
        <w:t>as read with r</w:t>
      </w:r>
      <w:r w:rsidR="00CD4BC5" w:rsidRPr="00596E4C">
        <w:rPr>
          <w:rFonts w:ascii="Times New Roman" w:hAnsi="Times New Roman" w:cs="Times New Roman"/>
        </w:rPr>
        <w:t xml:space="preserve"> 5</w:t>
      </w:r>
      <w:r w:rsidR="00460ACB" w:rsidRPr="00596E4C">
        <w:rPr>
          <w:rFonts w:ascii="Times New Roman" w:hAnsi="Times New Roman" w:cs="Times New Roman"/>
        </w:rPr>
        <w:t xml:space="preserve"> of the Supreme Court (Miscellaneous Appeals and References) Rules</w:t>
      </w:r>
      <w:r w:rsidR="0045700D" w:rsidRPr="00596E4C">
        <w:rPr>
          <w:rFonts w:ascii="Times New Roman" w:hAnsi="Times New Roman" w:cs="Times New Roman"/>
        </w:rPr>
        <w:t>, 1975</w:t>
      </w:r>
      <w:r w:rsidR="009F05B9" w:rsidRPr="00596E4C">
        <w:rPr>
          <w:rFonts w:ascii="Times New Roman" w:hAnsi="Times New Roman" w:cs="Times New Roman"/>
        </w:rPr>
        <w:t xml:space="preserve"> had lapsed</w:t>
      </w:r>
      <w:r w:rsidR="00460ACB" w:rsidRPr="00596E4C">
        <w:rPr>
          <w:rFonts w:ascii="Times New Roman" w:hAnsi="Times New Roman" w:cs="Times New Roman"/>
        </w:rPr>
        <w:t xml:space="preserve">. </w:t>
      </w:r>
      <w:proofErr w:type="spellStart"/>
      <w:r w:rsidR="00E402E1" w:rsidRPr="00596E4C">
        <w:rPr>
          <w:rFonts w:ascii="Times New Roman" w:hAnsi="Times New Roman" w:cs="Times New Roman"/>
        </w:rPr>
        <w:t>Mr</w:t>
      </w:r>
      <w:proofErr w:type="spellEnd"/>
      <w:r w:rsidR="00E402E1" w:rsidRPr="00596E4C">
        <w:rPr>
          <w:rFonts w:ascii="Times New Roman" w:hAnsi="Times New Roman" w:cs="Times New Roman"/>
        </w:rPr>
        <w:t xml:space="preserve"> </w:t>
      </w:r>
      <w:proofErr w:type="spellStart"/>
      <w:r w:rsidR="00E402E1" w:rsidRPr="00596E4C">
        <w:rPr>
          <w:rFonts w:ascii="Times New Roman" w:hAnsi="Times New Roman" w:cs="Times New Roman"/>
          <w:i/>
        </w:rPr>
        <w:t>Hashiti</w:t>
      </w:r>
      <w:proofErr w:type="spellEnd"/>
      <w:r w:rsidR="00E402E1" w:rsidRPr="00596E4C">
        <w:rPr>
          <w:rFonts w:ascii="Times New Roman" w:hAnsi="Times New Roman" w:cs="Times New Roman"/>
        </w:rPr>
        <w:t xml:space="preserve"> submitted that</w:t>
      </w:r>
      <w:r w:rsidRPr="00596E4C">
        <w:rPr>
          <w:rFonts w:ascii="Times New Roman" w:hAnsi="Times New Roman" w:cs="Times New Roman"/>
        </w:rPr>
        <w:t xml:space="preserve"> the</w:t>
      </w:r>
      <w:r w:rsidR="00E402E1" w:rsidRPr="00596E4C">
        <w:rPr>
          <w:rFonts w:ascii="Times New Roman" w:hAnsi="Times New Roman" w:cs="Times New Roman"/>
        </w:rPr>
        <w:t xml:space="preserve"> appeal was </w:t>
      </w:r>
      <w:r w:rsidR="00B83519" w:rsidRPr="00596E4C">
        <w:rPr>
          <w:rFonts w:ascii="Times New Roman" w:hAnsi="Times New Roman" w:cs="Times New Roman"/>
        </w:rPr>
        <w:t xml:space="preserve">served on the </w:t>
      </w:r>
      <w:proofErr w:type="spellStart"/>
      <w:r w:rsidR="00B83519" w:rsidRPr="00596E4C">
        <w:rPr>
          <w:rFonts w:ascii="Times New Roman" w:hAnsi="Times New Roman" w:cs="Times New Roman"/>
        </w:rPr>
        <w:t>Labour</w:t>
      </w:r>
      <w:proofErr w:type="spellEnd"/>
      <w:r w:rsidR="00B83519" w:rsidRPr="00596E4C">
        <w:rPr>
          <w:rFonts w:ascii="Times New Roman" w:hAnsi="Times New Roman" w:cs="Times New Roman"/>
        </w:rPr>
        <w:t xml:space="preserve"> Court in August 2015</w:t>
      </w:r>
      <w:r w:rsidR="00E402E1" w:rsidRPr="00596E4C">
        <w:rPr>
          <w:rFonts w:ascii="Times New Roman" w:hAnsi="Times New Roman" w:cs="Times New Roman"/>
        </w:rPr>
        <w:t xml:space="preserve"> pursuant to an order </w:t>
      </w:r>
      <w:r w:rsidR="00B579E1" w:rsidRPr="00596E4C">
        <w:rPr>
          <w:rFonts w:ascii="Times New Roman" w:hAnsi="Times New Roman" w:cs="Times New Roman"/>
        </w:rPr>
        <w:t xml:space="preserve">granted on 30 October 2014 </w:t>
      </w:r>
      <w:r w:rsidR="00EE00A4" w:rsidRPr="00596E4C">
        <w:rPr>
          <w:rFonts w:ascii="Times New Roman" w:hAnsi="Times New Roman" w:cs="Times New Roman"/>
        </w:rPr>
        <w:t>which deemed</w:t>
      </w:r>
      <w:r w:rsidR="00B579E1" w:rsidRPr="00596E4C">
        <w:rPr>
          <w:rFonts w:ascii="Times New Roman" w:hAnsi="Times New Roman" w:cs="Times New Roman"/>
        </w:rPr>
        <w:t xml:space="preserve"> the Notice of Appeal to have been filed on that day.</w:t>
      </w:r>
      <w:r w:rsidR="00E402E1" w:rsidRPr="00596E4C">
        <w:rPr>
          <w:rFonts w:ascii="Times New Roman" w:hAnsi="Times New Roman" w:cs="Times New Roman"/>
        </w:rPr>
        <w:t xml:space="preserve"> </w:t>
      </w:r>
      <w:r w:rsidR="007B1E43" w:rsidRPr="00596E4C">
        <w:rPr>
          <w:rFonts w:ascii="Times New Roman" w:hAnsi="Times New Roman" w:cs="Times New Roman"/>
        </w:rPr>
        <w:t xml:space="preserve"> </w:t>
      </w:r>
      <w:r w:rsidR="00E402E1" w:rsidRPr="00596E4C">
        <w:rPr>
          <w:rFonts w:ascii="Times New Roman" w:hAnsi="Times New Roman" w:cs="Times New Roman"/>
        </w:rPr>
        <w:t xml:space="preserve"> </w:t>
      </w:r>
    </w:p>
    <w:p w:rsidR="00E402E1" w:rsidRPr="00596E4C" w:rsidRDefault="00E402E1" w:rsidP="00B66157">
      <w:pPr>
        <w:pStyle w:val="Default"/>
        <w:spacing w:line="480" w:lineRule="auto"/>
        <w:ind w:firstLine="360"/>
        <w:jc w:val="both"/>
        <w:rPr>
          <w:rFonts w:ascii="Times New Roman" w:hAnsi="Times New Roman" w:cs="Times New Roman"/>
        </w:rPr>
      </w:pPr>
    </w:p>
    <w:p w:rsidR="00D26EB3" w:rsidRPr="00596E4C" w:rsidRDefault="00677D2F"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In terms of r</w:t>
      </w:r>
      <w:r w:rsidR="00076FE2" w:rsidRPr="00596E4C">
        <w:rPr>
          <w:rFonts w:ascii="Times New Roman" w:hAnsi="Times New Roman" w:cs="Times New Roman"/>
        </w:rPr>
        <w:t xml:space="preserve"> 4</w:t>
      </w:r>
      <w:r w:rsidRPr="00596E4C">
        <w:rPr>
          <w:rFonts w:ascii="Times New Roman" w:hAnsi="Times New Roman" w:cs="Times New Roman"/>
        </w:rPr>
        <w:t xml:space="preserve"> as read with r</w:t>
      </w:r>
      <w:r w:rsidR="00076FE2" w:rsidRPr="00596E4C">
        <w:rPr>
          <w:rFonts w:ascii="Times New Roman" w:hAnsi="Times New Roman" w:cs="Times New Roman"/>
        </w:rPr>
        <w:t xml:space="preserve"> 5 of the Supreme Court (Miscellaneous Appeals and References) Rules,</w:t>
      </w:r>
      <w:r w:rsidR="00B7053D" w:rsidRPr="00596E4C">
        <w:rPr>
          <w:rFonts w:ascii="Times New Roman" w:hAnsi="Times New Roman" w:cs="Times New Roman"/>
        </w:rPr>
        <w:t xml:space="preserve"> </w:t>
      </w:r>
      <w:r w:rsidR="00CE0820" w:rsidRPr="00596E4C">
        <w:rPr>
          <w:rFonts w:ascii="Times New Roman" w:hAnsi="Times New Roman" w:cs="Times New Roman"/>
        </w:rPr>
        <w:t>1975</w:t>
      </w:r>
      <w:r w:rsidR="00076FE2" w:rsidRPr="00596E4C">
        <w:rPr>
          <w:rFonts w:ascii="Times New Roman" w:hAnsi="Times New Roman" w:cs="Times New Roman"/>
        </w:rPr>
        <w:t xml:space="preserve"> the notice of appeal was supposed </w:t>
      </w:r>
      <w:r w:rsidR="00076FE2" w:rsidRPr="00596E4C">
        <w:rPr>
          <w:rFonts w:ascii="Times New Roman" w:hAnsi="Times New Roman" w:cs="Times New Roman"/>
          <w:b/>
        </w:rPr>
        <w:t>to be filed and delivered to the presiding officer of the tribunal or the officer whose decision is appealed against within fifteen days</w:t>
      </w:r>
      <w:r w:rsidR="00076FE2" w:rsidRPr="00596E4C">
        <w:rPr>
          <w:rFonts w:ascii="Times New Roman" w:hAnsi="Times New Roman" w:cs="Times New Roman"/>
        </w:rPr>
        <w:t>. However the said notice of appeal was served on the Registrar</w:t>
      </w:r>
      <w:r w:rsidR="00E402E1" w:rsidRPr="00596E4C">
        <w:rPr>
          <w:rFonts w:ascii="Times New Roman" w:hAnsi="Times New Roman" w:cs="Times New Roman"/>
        </w:rPr>
        <w:t xml:space="preserve"> of the </w:t>
      </w:r>
      <w:proofErr w:type="spellStart"/>
      <w:r w:rsidR="00E402E1" w:rsidRPr="00596E4C">
        <w:rPr>
          <w:rFonts w:ascii="Times New Roman" w:hAnsi="Times New Roman" w:cs="Times New Roman"/>
        </w:rPr>
        <w:t>Labour</w:t>
      </w:r>
      <w:proofErr w:type="spellEnd"/>
      <w:r w:rsidR="00E402E1" w:rsidRPr="00596E4C">
        <w:rPr>
          <w:rFonts w:ascii="Times New Roman" w:hAnsi="Times New Roman" w:cs="Times New Roman"/>
        </w:rPr>
        <w:t xml:space="preserve"> Court on 24 </w:t>
      </w:r>
      <w:r w:rsidR="00076FE2" w:rsidRPr="00596E4C">
        <w:rPr>
          <w:rFonts w:ascii="Times New Roman" w:hAnsi="Times New Roman" w:cs="Times New Roman"/>
        </w:rPr>
        <w:t>August 2015 nearly 10 months</w:t>
      </w:r>
      <w:r w:rsidR="00166CDF" w:rsidRPr="00596E4C">
        <w:rPr>
          <w:rFonts w:ascii="Times New Roman" w:hAnsi="Times New Roman" w:cs="Times New Roman"/>
        </w:rPr>
        <w:t xml:space="preserve"> after</w:t>
      </w:r>
      <w:r w:rsidR="00BD6395" w:rsidRPr="00596E4C">
        <w:rPr>
          <w:rFonts w:ascii="Times New Roman" w:hAnsi="Times New Roman" w:cs="Times New Roman"/>
        </w:rPr>
        <w:t xml:space="preserve"> the granting of the o</w:t>
      </w:r>
      <w:r w:rsidR="00076FE2" w:rsidRPr="00596E4C">
        <w:rPr>
          <w:rFonts w:ascii="Times New Roman" w:hAnsi="Times New Roman" w:cs="Times New Roman"/>
        </w:rPr>
        <w:t>rder.</w:t>
      </w:r>
      <w:r w:rsidR="003B57A0" w:rsidRPr="00596E4C">
        <w:rPr>
          <w:rFonts w:ascii="Times New Roman" w:hAnsi="Times New Roman" w:cs="Times New Roman"/>
        </w:rPr>
        <w:t xml:space="preserve"> </w:t>
      </w:r>
      <w:r w:rsidR="00A84C1A" w:rsidRPr="00596E4C">
        <w:rPr>
          <w:rFonts w:ascii="Times New Roman" w:hAnsi="Times New Roman" w:cs="Times New Roman"/>
        </w:rPr>
        <w:t>T</w:t>
      </w:r>
      <w:r w:rsidR="003B57A0" w:rsidRPr="00596E4C">
        <w:rPr>
          <w:rFonts w:ascii="Times New Roman" w:hAnsi="Times New Roman" w:cs="Times New Roman"/>
        </w:rPr>
        <w:t xml:space="preserve">he respondent submitted that the notice of appeal </w:t>
      </w:r>
      <w:r w:rsidR="00166CDF" w:rsidRPr="00596E4C">
        <w:rPr>
          <w:rFonts w:ascii="Times New Roman" w:hAnsi="Times New Roman" w:cs="Times New Roman"/>
        </w:rPr>
        <w:t>wa</w:t>
      </w:r>
      <w:r w:rsidR="003B57A0" w:rsidRPr="00596E4C">
        <w:rPr>
          <w:rFonts w:ascii="Times New Roman" w:hAnsi="Times New Roman" w:cs="Times New Roman"/>
        </w:rPr>
        <w:t>s fatally defe</w:t>
      </w:r>
      <w:r w:rsidR="00EF7FC1" w:rsidRPr="00596E4C">
        <w:rPr>
          <w:rFonts w:ascii="Times New Roman" w:hAnsi="Times New Roman" w:cs="Times New Roman"/>
        </w:rPr>
        <w:t xml:space="preserve">ctive and ought to be struck off the roll for not complying with </w:t>
      </w:r>
      <w:r w:rsidR="00FC5401" w:rsidRPr="00596E4C">
        <w:rPr>
          <w:rFonts w:ascii="Times New Roman" w:hAnsi="Times New Roman" w:cs="Times New Roman"/>
        </w:rPr>
        <w:t>a</w:t>
      </w:r>
      <w:r w:rsidR="00596E4C" w:rsidRPr="00596E4C">
        <w:rPr>
          <w:rFonts w:ascii="Times New Roman" w:hAnsi="Times New Roman" w:cs="Times New Roman"/>
        </w:rPr>
        <w:t xml:space="preserve"> mandatory provision of the R</w:t>
      </w:r>
      <w:r w:rsidR="00EF7FC1" w:rsidRPr="00596E4C">
        <w:rPr>
          <w:rFonts w:ascii="Times New Roman" w:hAnsi="Times New Roman" w:cs="Times New Roman"/>
        </w:rPr>
        <w:t>ules.</w:t>
      </w:r>
    </w:p>
    <w:p w:rsidR="003B57A0" w:rsidRPr="00596E4C" w:rsidRDefault="003B57A0" w:rsidP="00B66157">
      <w:pPr>
        <w:pStyle w:val="Default"/>
        <w:spacing w:line="480" w:lineRule="auto"/>
        <w:ind w:firstLine="360"/>
        <w:jc w:val="both"/>
        <w:rPr>
          <w:rFonts w:ascii="Times New Roman" w:hAnsi="Times New Roman" w:cs="Times New Roman"/>
        </w:rPr>
      </w:pPr>
      <w:r w:rsidRPr="00596E4C">
        <w:rPr>
          <w:rFonts w:ascii="Times New Roman" w:hAnsi="Times New Roman" w:cs="Times New Roman"/>
        </w:rPr>
        <w:t xml:space="preserve"> </w:t>
      </w:r>
    </w:p>
    <w:p w:rsidR="003B57A0" w:rsidRPr="00596E4C" w:rsidRDefault="00677D2F"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In response</w:t>
      </w:r>
      <w:r w:rsidR="003B57A0" w:rsidRPr="00596E4C">
        <w:rPr>
          <w:rFonts w:ascii="Times New Roman" w:hAnsi="Times New Roman" w:cs="Times New Roman"/>
        </w:rPr>
        <w:t xml:space="preserve">, </w:t>
      </w:r>
      <w:proofErr w:type="spellStart"/>
      <w:r w:rsidR="003B57A0" w:rsidRPr="00596E4C">
        <w:rPr>
          <w:rFonts w:ascii="Times New Roman" w:hAnsi="Times New Roman" w:cs="Times New Roman"/>
        </w:rPr>
        <w:t>Mr</w:t>
      </w:r>
      <w:proofErr w:type="spellEnd"/>
      <w:r w:rsidR="003B57A0" w:rsidRPr="00596E4C">
        <w:rPr>
          <w:rFonts w:ascii="Times New Roman" w:hAnsi="Times New Roman" w:cs="Times New Roman"/>
        </w:rPr>
        <w:t xml:space="preserve"> </w:t>
      </w:r>
      <w:proofErr w:type="spellStart"/>
      <w:r w:rsidR="003B57A0" w:rsidRPr="00596E4C">
        <w:rPr>
          <w:rFonts w:ascii="Times New Roman" w:hAnsi="Times New Roman" w:cs="Times New Roman"/>
          <w:i/>
        </w:rPr>
        <w:t>Kwaramba</w:t>
      </w:r>
      <w:proofErr w:type="spellEnd"/>
      <w:r w:rsidR="003B57A0" w:rsidRPr="00596E4C">
        <w:rPr>
          <w:rFonts w:ascii="Times New Roman" w:hAnsi="Times New Roman" w:cs="Times New Roman"/>
        </w:rPr>
        <w:t xml:space="preserve"> for the appellant </w:t>
      </w:r>
      <w:r w:rsidR="00E402E1" w:rsidRPr="00596E4C">
        <w:rPr>
          <w:rFonts w:ascii="Times New Roman" w:hAnsi="Times New Roman" w:cs="Times New Roman"/>
        </w:rPr>
        <w:t xml:space="preserve">whilst admitting that the notice of appeal was served on the </w:t>
      </w:r>
      <w:proofErr w:type="spellStart"/>
      <w:r w:rsidR="00E402E1" w:rsidRPr="00596E4C">
        <w:rPr>
          <w:rFonts w:ascii="Times New Roman" w:hAnsi="Times New Roman" w:cs="Times New Roman"/>
        </w:rPr>
        <w:t>Labour</w:t>
      </w:r>
      <w:proofErr w:type="spellEnd"/>
      <w:r w:rsidR="00E402E1" w:rsidRPr="00596E4C">
        <w:rPr>
          <w:rFonts w:ascii="Times New Roman" w:hAnsi="Times New Roman" w:cs="Times New Roman"/>
        </w:rPr>
        <w:t xml:space="preserve"> Court on 24 August 2015 </w:t>
      </w:r>
      <w:r w:rsidR="003B57A0" w:rsidRPr="00596E4C">
        <w:rPr>
          <w:rFonts w:ascii="Times New Roman" w:hAnsi="Times New Roman" w:cs="Times New Roman"/>
        </w:rPr>
        <w:t xml:space="preserve">submitted that the failure by the appellant to comply with r 4 </w:t>
      </w:r>
      <w:r w:rsidRPr="00596E4C">
        <w:rPr>
          <w:rFonts w:ascii="Times New Roman" w:hAnsi="Times New Roman" w:cs="Times New Roman"/>
        </w:rPr>
        <w:t>as read with r</w:t>
      </w:r>
      <w:r w:rsidR="003B57A0" w:rsidRPr="00596E4C">
        <w:rPr>
          <w:rFonts w:ascii="Times New Roman" w:hAnsi="Times New Roman" w:cs="Times New Roman"/>
        </w:rPr>
        <w:t xml:space="preserve"> 5 </w:t>
      </w:r>
      <w:r w:rsidR="00EF7FC1" w:rsidRPr="00596E4C">
        <w:rPr>
          <w:rFonts w:ascii="Times New Roman" w:hAnsi="Times New Roman" w:cs="Times New Roman"/>
        </w:rPr>
        <w:t xml:space="preserve">was not </w:t>
      </w:r>
      <w:r w:rsidRPr="00596E4C">
        <w:rPr>
          <w:rFonts w:ascii="Times New Roman" w:hAnsi="Times New Roman" w:cs="Times New Roman"/>
        </w:rPr>
        <w:t>the appellant’s fault</w:t>
      </w:r>
      <w:r w:rsidR="00EF7FC1" w:rsidRPr="00596E4C">
        <w:rPr>
          <w:rFonts w:ascii="Times New Roman" w:hAnsi="Times New Roman" w:cs="Times New Roman"/>
        </w:rPr>
        <w:t xml:space="preserve">. </w:t>
      </w:r>
      <w:r w:rsidR="009F05B9" w:rsidRPr="00596E4C">
        <w:rPr>
          <w:rFonts w:ascii="Times New Roman" w:hAnsi="Times New Roman" w:cs="Times New Roman"/>
        </w:rPr>
        <w:t>He</w:t>
      </w:r>
      <w:r w:rsidR="003B57A0" w:rsidRPr="00596E4C">
        <w:rPr>
          <w:rFonts w:ascii="Times New Roman" w:hAnsi="Times New Roman" w:cs="Times New Roman"/>
        </w:rPr>
        <w:t xml:space="preserve"> submitted that the chamber application</w:t>
      </w:r>
      <w:r w:rsidR="007D039F" w:rsidRPr="00596E4C">
        <w:rPr>
          <w:rFonts w:ascii="Times New Roman" w:hAnsi="Times New Roman" w:cs="Times New Roman"/>
        </w:rPr>
        <w:t xml:space="preserve"> for condonation and extension of time within which to appeal</w:t>
      </w:r>
      <w:r w:rsidR="003B57A0" w:rsidRPr="00596E4C">
        <w:rPr>
          <w:rFonts w:ascii="Times New Roman" w:hAnsi="Times New Roman" w:cs="Times New Roman"/>
        </w:rPr>
        <w:t xml:space="preserve"> was heard and the order granted in the absence of the parties. As such the parties were</w:t>
      </w:r>
      <w:r w:rsidR="007D039F" w:rsidRPr="00596E4C">
        <w:rPr>
          <w:rFonts w:ascii="Times New Roman" w:hAnsi="Times New Roman" w:cs="Times New Roman"/>
        </w:rPr>
        <w:t xml:space="preserve"> not aware of </w:t>
      </w:r>
      <w:r w:rsidR="007D039F" w:rsidRPr="00596E4C">
        <w:rPr>
          <w:rFonts w:ascii="Times New Roman" w:hAnsi="Times New Roman" w:cs="Times New Roman"/>
        </w:rPr>
        <w:lastRenderedPageBreak/>
        <w:t xml:space="preserve">the order at the time </w:t>
      </w:r>
      <w:r w:rsidR="00D004C0" w:rsidRPr="00596E4C">
        <w:rPr>
          <w:rFonts w:ascii="Times New Roman" w:hAnsi="Times New Roman" w:cs="Times New Roman"/>
        </w:rPr>
        <w:t>i</w:t>
      </w:r>
      <w:r w:rsidR="007D039F" w:rsidRPr="00596E4C">
        <w:rPr>
          <w:rFonts w:ascii="Times New Roman" w:hAnsi="Times New Roman" w:cs="Times New Roman"/>
        </w:rPr>
        <w:t xml:space="preserve">t was granted on 30 October 2014. </w:t>
      </w:r>
      <w:proofErr w:type="spellStart"/>
      <w:r w:rsidR="007D039F" w:rsidRPr="00596E4C">
        <w:rPr>
          <w:rFonts w:ascii="Times New Roman" w:hAnsi="Times New Roman" w:cs="Times New Roman"/>
        </w:rPr>
        <w:t>Mr</w:t>
      </w:r>
      <w:proofErr w:type="spellEnd"/>
      <w:r w:rsidR="007D039F" w:rsidRPr="00596E4C">
        <w:rPr>
          <w:rFonts w:ascii="Times New Roman" w:hAnsi="Times New Roman" w:cs="Times New Roman"/>
        </w:rPr>
        <w:t xml:space="preserve"> </w:t>
      </w:r>
      <w:proofErr w:type="spellStart"/>
      <w:r w:rsidR="007D039F" w:rsidRPr="00596E4C">
        <w:rPr>
          <w:rFonts w:ascii="Times New Roman" w:hAnsi="Times New Roman" w:cs="Times New Roman"/>
          <w:i/>
        </w:rPr>
        <w:t>Kwaramba</w:t>
      </w:r>
      <w:proofErr w:type="spellEnd"/>
      <w:r w:rsidR="007D039F" w:rsidRPr="00596E4C">
        <w:rPr>
          <w:rFonts w:ascii="Times New Roman" w:hAnsi="Times New Roman" w:cs="Times New Roman"/>
          <w:i/>
        </w:rPr>
        <w:t xml:space="preserve"> </w:t>
      </w:r>
      <w:r w:rsidR="007D039F" w:rsidRPr="00596E4C">
        <w:rPr>
          <w:rFonts w:ascii="Times New Roman" w:hAnsi="Times New Roman" w:cs="Times New Roman"/>
        </w:rPr>
        <w:t>submitted that the parties were</w:t>
      </w:r>
      <w:r w:rsidR="003B57A0" w:rsidRPr="00596E4C">
        <w:rPr>
          <w:rFonts w:ascii="Times New Roman" w:hAnsi="Times New Roman" w:cs="Times New Roman"/>
        </w:rPr>
        <w:t xml:space="preserve"> advised </w:t>
      </w:r>
      <w:r w:rsidR="007D039F" w:rsidRPr="00596E4C">
        <w:rPr>
          <w:rFonts w:ascii="Times New Roman" w:hAnsi="Times New Roman" w:cs="Times New Roman"/>
        </w:rPr>
        <w:t>of the order</w:t>
      </w:r>
      <w:r w:rsidR="00E919B6" w:rsidRPr="00596E4C">
        <w:rPr>
          <w:rFonts w:ascii="Times New Roman" w:hAnsi="Times New Roman" w:cs="Times New Roman"/>
        </w:rPr>
        <w:t xml:space="preserve"> by the registrar</w:t>
      </w:r>
      <w:r w:rsidR="007D039F" w:rsidRPr="00596E4C">
        <w:rPr>
          <w:rFonts w:ascii="Times New Roman" w:hAnsi="Times New Roman" w:cs="Times New Roman"/>
        </w:rPr>
        <w:t xml:space="preserve"> in August 2015 and as such</w:t>
      </w:r>
      <w:r w:rsidR="000A3ED7" w:rsidRPr="00596E4C">
        <w:rPr>
          <w:rFonts w:ascii="Times New Roman" w:hAnsi="Times New Roman" w:cs="Times New Roman"/>
        </w:rPr>
        <w:t xml:space="preserve"> the Notice of Appeal</w:t>
      </w:r>
      <w:r w:rsidR="007D039F" w:rsidRPr="00596E4C">
        <w:rPr>
          <w:rFonts w:ascii="Times New Roman" w:hAnsi="Times New Roman" w:cs="Times New Roman"/>
        </w:rPr>
        <w:t xml:space="preserve"> could not</w:t>
      </w:r>
      <w:r w:rsidR="009F05B9" w:rsidRPr="00596E4C">
        <w:rPr>
          <w:rFonts w:ascii="Times New Roman" w:hAnsi="Times New Roman" w:cs="Times New Roman"/>
        </w:rPr>
        <w:t xml:space="preserve"> have</w:t>
      </w:r>
      <w:r w:rsidR="001E6A2F" w:rsidRPr="00596E4C">
        <w:rPr>
          <w:rFonts w:ascii="Times New Roman" w:hAnsi="Times New Roman" w:cs="Times New Roman"/>
        </w:rPr>
        <w:t xml:space="preserve"> been</w:t>
      </w:r>
      <w:r w:rsidR="007D039F" w:rsidRPr="00596E4C">
        <w:rPr>
          <w:rFonts w:ascii="Times New Roman" w:hAnsi="Times New Roman" w:cs="Times New Roman"/>
        </w:rPr>
        <w:t xml:space="preserve"> serve</w:t>
      </w:r>
      <w:r w:rsidR="009F05B9" w:rsidRPr="00596E4C">
        <w:rPr>
          <w:rFonts w:ascii="Times New Roman" w:hAnsi="Times New Roman" w:cs="Times New Roman"/>
        </w:rPr>
        <w:t>d</w:t>
      </w:r>
      <w:r w:rsidR="001E6A2F" w:rsidRPr="00596E4C">
        <w:rPr>
          <w:rFonts w:ascii="Times New Roman" w:hAnsi="Times New Roman" w:cs="Times New Roman"/>
        </w:rPr>
        <w:t xml:space="preserve"> on</w:t>
      </w:r>
      <w:r w:rsidR="007D039F" w:rsidRPr="00596E4C">
        <w:rPr>
          <w:rFonts w:ascii="Times New Roman" w:hAnsi="Times New Roman" w:cs="Times New Roman"/>
        </w:rPr>
        <w:t xml:space="preserve"> the </w:t>
      </w:r>
      <w:proofErr w:type="spellStart"/>
      <w:r w:rsidR="007D039F" w:rsidRPr="00596E4C">
        <w:rPr>
          <w:rFonts w:ascii="Times New Roman" w:hAnsi="Times New Roman" w:cs="Times New Roman"/>
        </w:rPr>
        <w:t>Labour</w:t>
      </w:r>
      <w:proofErr w:type="spellEnd"/>
      <w:r w:rsidR="007D039F" w:rsidRPr="00596E4C">
        <w:rPr>
          <w:rFonts w:ascii="Times New Roman" w:hAnsi="Times New Roman" w:cs="Times New Roman"/>
        </w:rPr>
        <w:t xml:space="preserve"> Court within fifteen days of the granting of the order</w:t>
      </w:r>
      <w:r w:rsidR="003B57A0" w:rsidRPr="00596E4C">
        <w:rPr>
          <w:rFonts w:ascii="Times New Roman" w:hAnsi="Times New Roman" w:cs="Times New Roman"/>
        </w:rPr>
        <w:t>.</w:t>
      </w:r>
      <w:r w:rsidR="00676F7D" w:rsidRPr="00596E4C">
        <w:rPr>
          <w:rFonts w:ascii="Times New Roman" w:hAnsi="Times New Roman" w:cs="Times New Roman"/>
        </w:rPr>
        <w:t xml:space="preserve"> </w:t>
      </w:r>
    </w:p>
    <w:p w:rsidR="00755B41" w:rsidRPr="00596E4C" w:rsidRDefault="00755B41" w:rsidP="00B66157">
      <w:pPr>
        <w:pStyle w:val="Default"/>
        <w:spacing w:line="480" w:lineRule="auto"/>
        <w:ind w:firstLine="360"/>
        <w:jc w:val="both"/>
        <w:rPr>
          <w:rFonts w:ascii="Times New Roman" w:hAnsi="Times New Roman" w:cs="Times New Roman"/>
        </w:rPr>
      </w:pPr>
    </w:p>
    <w:p w:rsidR="00755B41" w:rsidRPr="00596E4C" w:rsidRDefault="00755B41"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The allegation that the Registrar’s office caused the appellant to</w:t>
      </w:r>
      <w:r w:rsidR="00132FBC" w:rsidRPr="00596E4C">
        <w:rPr>
          <w:rFonts w:ascii="Times New Roman" w:hAnsi="Times New Roman" w:cs="Times New Roman"/>
        </w:rPr>
        <w:t xml:space="preserve"> fail to</w:t>
      </w:r>
      <w:r w:rsidRPr="00596E4C">
        <w:rPr>
          <w:rFonts w:ascii="Times New Roman" w:hAnsi="Times New Roman" w:cs="Times New Roman"/>
        </w:rPr>
        <w:t xml:space="preserve"> timeously serve the Notice of appeal on the </w:t>
      </w:r>
      <w:proofErr w:type="spellStart"/>
      <w:r w:rsidRPr="00596E4C">
        <w:rPr>
          <w:rFonts w:ascii="Times New Roman" w:hAnsi="Times New Roman" w:cs="Times New Roman"/>
        </w:rPr>
        <w:t>Labour</w:t>
      </w:r>
      <w:proofErr w:type="spellEnd"/>
      <w:r w:rsidRPr="00596E4C">
        <w:rPr>
          <w:rFonts w:ascii="Times New Roman" w:hAnsi="Times New Roman" w:cs="Times New Roman"/>
        </w:rPr>
        <w:t xml:space="preserve"> Court was</w:t>
      </w:r>
      <w:r w:rsidR="00843DD3" w:rsidRPr="00596E4C">
        <w:rPr>
          <w:rFonts w:ascii="Times New Roman" w:hAnsi="Times New Roman" w:cs="Times New Roman"/>
        </w:rPr>
        <w:t xml:space="preserve"> </w:t>
      </w:r>
      <w:r w:rsidR="008B5DE7" w:rsidRPr="00596E4C">
        <w:rPr>
          <w:rFonts w:ascii="Times New Roman" w:hAnsi="Times New Roman" w:cs="Times New Roman"/>
        </w:rPr>
        <w:t>m</w:t>
      </w:r>
      <w:r w:rsidR="00843DD3" w:rsidRPr="00596E4C">
        <w:rPr>
          <w:rFonts w:ascii="Times New Roman" w:hAnsi="Times New Roman" w:cs="Times New Roman"/>
        </w:rPr>
        <w:t xml:space="preserve">ade by </w:t>
      </w:r>
      <w:proofErr w:type="spellStart"/>
      <w:r w:rsidR="00843DD3" w:rsidRPr="00596E4C">
        <w:rPr>
          <w:rFonts w:ascii="Times New Roman" w:hAnsi="Times New Roman" w:cs="Times New Roman"/>
        </w:rPr>
        <w:t>Mr</w:t>
      </w:r>
      <w:proofErr w:type="spellEnd"/>
      <w:r w:rsidR="00843DD3" w:rsidRPr="00596E4C">
        <w:rPr>
          <w:rFonts w:ascii="Times New Roman" w:hAnsi="Times New Roman" w:cs="Times New Roman"/>
        </w:rPr>
        <w:t xml:space="preserve"> </w:t>
      </w:r>
      <w:proofErr w:type="spellStart"/>
      <w:r w:rsidR="00843DD3" w:rsidRPr="00596E4C">
        <w:rPr>
          <w:rFonts w:ascii="Times New Roman" w:hAnsi="Times New Roman" w:cs="Times New Roman"/>
        </w:rPr>
        <w:t>Kwaramba</w:t>
      </w:r>
      <w:proofErr w:type="spellEnd"/>
      <w:r w:rsidR="00843DD3" w:rsidRPr="00596E4C">
        <w:rPr>
          <w:rFonts w:ascii="Times New Roman" w:hAnsi="Times New Roman" w:cs="Times New Roman"/>
        </w:rPr>
        <w:t xml:space="preserve"> from the Bar.</w:t>
      </w:r>
      <w:r w:rsidRPr="00596E4C">
        <w:rPr>
          <w:rFonts w:ascii="Times New Roman" w:hAnsi="Times New Roman" w:cs="Times New Roman"/>
        </w:rPr>
        <w:t xml:space="preserve"> </w:t>
      </w:r>
      <w:r w:rsidR="00132FBC" w:rsidRPr="00596E4C">
        <w:rPr>
          <w:rFonts w:ascii="Times New Roman" w:hAnsi="Times New Roman" w:cs="Times New Roman"/>
        </w:rPr>
        <w:t>That cannot establish fault on the Registrar’s office. The letter which the appel</w:t>
      </w:r>
      <w:r w:rsidR="00E040E0" w:rsidRPr="00596E4C">
        <w:rPr>
          <w:rFonts w:ascii="Times New Roman" w:hAnsi="Times New Roman" w:cs="Times New Roman"/>
        </w:rPr>
        <w:t>lant alleges advised it of the order granted in its absence in chambers was not produced and is not on file.</w:t>
      </w:r>
      <w:r w:rsidR="00132FBC" w:rsidRPr="00596E4C">
        <w:rPr>
          <w:rFonts w:ascii="Times New Roman" w:hAnsi="Times New Roman" w:cs="Times New Roman"/>
        </w:rPr>
        <w:t xml:space="preserve"> One</w:t>
      </w:r>
      <w:r w:rsidR="00E040E0" w:rsidRPr="00596E4C">
        <w:rPr>
          <w:rFonts w:ascii="Times New Roman" w:hAnsi="Times New Roman" w:cs="Times New Roman"/>
        </w:rPr>
        <w:t xml:space="preserve"> also</w:t>
      </w:r>
      <w:r w:rsidR="00132FBC" w:rsidRPr="00596E4C">
        <w:rPr>
          <w:rFonts w:ascii="Times New Roman" w:hAnsi="Times New Roman" w:cs="Times New Roman"/>
        </w:rPr>
        <w:t xml:space="preserve"> wonders why the appellant took 10 months to discover that an order granting condonation had been granted in chambers. A diligent litigant is expected to follow up progress on its application. The applicant did not explain why if it was fallowing up its application it took it 10 months to </w:t>
      </w:r>
      <w:proofErr w:type="spellStart"/>
      <w:r w:rsidR="00132FBC" w:rsidRPr="00596E4C">
        <w:rPr>
          <w:rFonts w:ascii="Times New Roman" w:hAnsi="Times New Roman" w:cs="Times New Roman"/>
        </w:rPr>
        <w:t>realise</w:t>
      </w:r>
      <w:proofErr w:type="spellEnd"/>
      <w:r w:rsidR="00132FBC" w:rsidRPr="00596E4C">
        <w:rPr>
          <w:rFonts w:ascii="Times New Roman" w:hAnsi="Times New Roman" w:cs="Times New Roman"/>
        </w:rPr>
        <w:t xml:space="preserve"> that its application had been granted by a judge in chambers in the absence of the parties.</w:t>
      </w:r>
      <w:r w:rsidRPr="00596E4C">
        <w:rPr>
          <w:rFonts w:ascii="Times New Roman" w:hAnsi="Times New Roman" w:cs="Times New Roman"/>
        </w:rPr>
        <w:t xml:space="preserve"> </w:t>
      </w:r>
    </w:p>
    <w:p w:rsidR="008F37B1" w:rsidRPr="00596E4C" w:rsidRDefault="008F37B1" w:rsidP="008F37B1">
      <w:pPr>
        <w:pStyle w:val="Default"/>
        <w:spacing w:line="480" w:lineRule="auto"/>
        <w:jc w:val="both"/>
        <w:rPr>
          <w:rFonts w:ascii="Times New Roman" w:hAnsi="Times New Roman" w:cs="Times New Roman"/>
        </w:rPr>
      </w:pPr>
    </w:p>
    <w:p w:rsidR="00D26EB3" w:rsidRPr="00596E4C" w:rsidRDefault="00D26EB3" w:rsidP="00596E4C">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Rule</w:t>
      </w:r>
      <w:r w:rsidR="0033154E" w:rsidRPr="00596E4C">
        <w:rPr>
          <w:rFonts w:ascii="Times New Roman" w:hAnsi="Times New Roman" w:cs="Times New Roman"/>
        </w:rPr>
        <w:t>s</w:t>
      </w:r>
      <w:r w:rsidRPr="00596E4C">
        <w:rPr>
          <w:rFonts w:ascii="Times New Roman" w:hAnsi="Times New Roman" w:cs="Times New Roman"/>
        </w:rPr>
        <w:t xml:space="preserve"> 4</w:t>
      </w:r>
      <w:r w:rsidR="00842EA7" w:rsidRPr="00596E4C">
        <w:rPr>
          <w:rFonts w:ascii="Times New Roman" w:hAnsi="Times New Roman" w:cs="Times New Roman"/>
        </w:rPr>
        <w:t>,</w:t>
      </w:r>
      <w:r w:rsidRPr="00596E4C">
        <w:rPr>
          <w:rFonts w:ascii="Times New Roman" w:hAnsi="Times New Roman" w:cs="Times New Roman"/>
        </w:rPr>
        <w:t xml:space="preserve"> </w:t>
      </w:r>
      <w:r w:rsidR="00842EA7" w:rsidRPr="00596E4C">
        <w:rPr>
          <w:rFonts w:ascii="Times New Roman" w:hAnsi="Times New Roman" w:cs="Times New Roman"/>
        </w:rPr>
        <w:t xml:space="preserve">5 </w:t>
      </w:r>
      <w:r w:rsidRPr="00596E4C">
        <w:rPr>
          <w:rFonts w:ascii="Times New Roman" w:hAnsi="Times New Roman" w:cs="Times New Roman"/>
        </w:rPr>
        <w:t xml:space="preserve">and </w:t>
      </w:r>
      <w:r w:rsidR="00842EA7" w:rsidRPr="00596E4C">
        <w:rPr>
          <w:rFonts w:ascii="Times New Roman" w:hAnsi="Times New Roman" w:cs="Times New Roman"/>
        </w:rPr>
        <w:t>6</w:t>
      </w:r>
      <w:r w:rsidRPr="00596E4C">
        <w:rPr>
          <w:rFonts w:ascii="Times New Roman" w:hAnsi="Times New Roman" w:cs="Times New Roman"/>
        </w:rPr>
        <w:t xml:space="preserve"> of the </w:t>
      </w:r>
      <w:r w:rsidR="00595BDE" w:rsidRPr="00596E4C">
        <w:rPr>
          <w:rFonts w:ascii="Times New Roman" w:hAnsi="Times New Roman" w:cs="Times New Roman"/>
        </w:rPr>
        <w:t>Supreme Court (Miscellaneous Appeals and References) Rules</w:t>
      </w:r>
      <w:r w:rsidR="00843DD3" w:rsidRPr="00596E4C">
        <w:rPr>
          <w:rFonts w:ascii="Times New Roman" w:hAnsi="Times New Roman" w:cs="Times New Roman"/>
        </w:rPr>
        <w:t xml:space="preserve"> 1975</w:t>
      </w:r>
      <w:r w:rsidR="00595BDE" w:rsidRPr="00596E4C">
        <w:rPr>
          <w:rFonts w:ascii="Times New Roman" w:hAnsi="Times New Roman" w:cs="Times New Roman"/>
        </w:rPr>
        <w:t xml:space="preserve"> </w:t>
      </w:r>
      <w:r w:rsidRPr="00596E4C">
        <w:rPr>
          <w:rFonts w:ascii="Times New Roman" w:hAnsi="Times New Roman" w:cs="Times New Roman"/>
        </w:rPr>
        <w:t>states</w:t>
      </w:r>
      <w:r w:rsidR="00562A62" w:rsidRPr="00596E4C">
        <w:rPr>
          <w:rFonts w:ascii="Times New Roman" w:hAnsi="Times New Roman" w:cs="Times New Roman"/>
        </w:rPr>
        <w:t xml:space="preserve"> as follows</w:t>
      </w:r>
      <w:r w:rsidRPr="00596E4C">
        <w:rPr>
          <w:rFonts w:ascii="Times New Roman" w:hAnsi="Times New Roman" w:cs="Times New Roman"/>
        </w:rPr>
        <w:t>:</w:t>
      </w:r>
    </w:p>
    <w:p w:rsidR="00D26EB3" w:rsidRPr="00596E4C" w:rsidRDefault="00595BDE" w:rsidP="00614E86">
      <w:pPr>
        <w:autoSpaceDE w:val="0"/>
        <w:autoSpaceDN w:val="0"/>
        <w:adjustRightInd w:val="0"/>
        <w:spacing w:after="0" w:line="480" w:lineRule="auto"/>
        <w:ind w:firstLine="567"/>
        <w:jc w:val="both"/>
        <w:rPr>
          <w:rFonts w:ascii="Times New Roman" w:hAnsi="Times New Roman" w:cs="Times New Roman"/>
          <w:bCs/>
          <w:iCs/>
          <w:sz w:val="24"/>
          <w:szCs w:val="24"/>
        </w:rPr>
      </w:pPr>
      <w:r w:rsidRPr="00596E4C">
        <w:rPr>
          <w:rFonts w:ascii="Times New Roman" w:hAnsi="Times New Roman" w:cs="Times New Roman"/>
          <w:bCs/>
          <w:iCs/>
          <w:sz w:val="24"/>
          <w:szCs w:val="24"/>
        </w:rPr>
        <w:t>“</w:t>
      </w:r>
      <w:r w:rsidR="00D26EB3" w:rsidRPr="00596E4C">
        <w:rPr>
          <w:rFonts w:ascii="Times New Roman" w:hAnsi="Times New Roman" w:cs="Times New Roman"/>
          <w:bCs/>
          <w:iCs/>
          <w:sz w:val="24"/>
          <w:szCs w:val="24"/>
        </w:rPr>
        <w:t>4. Notice of appeal</w:t>
      </w:r>
    </w:p>
    <w:p w:rsidR="00D26EB3" w:rsidRPr="00596E4C" w:rsidRDefault="00D26EB3" w:rsidP="00614E86">
      <w:pPr>
        <w:autoSpaceDE w:val="0"/>
        <w:autoSpaceDN w:val="0"/>
        <w:adjustRightInd w:val="0"/>
        <w:spacing w:after="0" w:line="240" w:lineRule="auto"/>
        <w:ind w:left="567"/>
        <w:jc w:val="both"/>
        <w:rPr>
          <w:rFonts w:ascii="Times New Roman" w:hAnsi="Times New Roman" w:cs="Times New Roman"/>
          <w:sz w:val="24"/>
          <w:szCs w:val="24"/>
        </w:rPr>
      </w:pPr>
      <w:r w:rsidRPr="00596E4C">
        <w:rPr>
          <w:rFonts w:ascii="Times New Roman" w:hAnsi="Times New Roman" w:cs="Times New Roman"/>
          <w:sz w:val="24"/>
          <w:szCs w:val="24"/>
        </w:rPr>
        <w:t xml:space="preserve">(1) An appeal shall be instituted by means of a notice </w:t>
      </w:r>
      <w:r w:rsidRPr="00596E4C">
        <w:rPr>
          <w:rFonts w:ascii="Times New Roman" w:hAnsi="Times New Roman" w:cs="Times New Roman"/>
          <w:b/>
          <w:sz w:val="24"/>
          <w:szCs w:val="24"/>
        </w:rPr>
        <w:t>directed and delivered by the appellant to the presiding officer of the tribunal or the officer whose decision is appealed against, and to all other parties affected.</w:t>
      </w:r>
    </w:p>
    <w:p w:rsidR="00D26EB3" w:rsidRPr="00596E4C" w:rsidRDefault="00D26EB3" w:rsidP="00614E86">
      <w:pPr>
        <w:autoSpaceDE w:val="0"/>
        <w:autoSpaceDN w:val="0"/>
        <w:adjustRightInd w:val="0"/>
        <w:spacing w:after="0" w:line="240" w:lineRule="auto"/>
        <w:ind w:left="567"/>
        <w:jc w:val="both"/>
        <w:rPr>
          <w:rFonts w:ascii="Times New Roman" w:hAnsi="Times New Roman" w:cs="Times New Roman"/>
          <w:sz w:val="24"/>
          <w:szCs w:val="24"/>
        </w:rPr>
      </w:pPr>
      <w:r w:rsidRPr="00596E4C">
        <w:rPr>
          <w:rFonts w:ascii="Times New Roman" w:hAnsi="Times New Roman" w:cs="Times New Roman"/>
          <w:sz w:val="24"/>
          <w:szCs w:val="24"/>
        </w:rPr>
        <w:t>(2) A notice shall also be filed with the registrar.</w:t>
      </w:r>
    </w:p>
    <w:p w:rsidR="00D26EB3" w:rsidRPr="00596E4C" w:rsidRDefault="00D26EB3" w:rsidP="00614E86">
      <w:pPr>
        <w:autoSpaceDE w:val="0"/>
        <w:autoSpaceDN w:val="0"/>
        <w:adjustRightInd w:val="0"/>
        <w:spacing w:after="0" w:line="240" w:lineRule="auto"/>
        <w:jc w:val="both"/>
        <w:rPr>
          <w:rFonts w:ascii="Times New Roman" w:hAnsi="Times New Roman" w:cs="Times New Roman"/>
          <w:b/>
          <w:bCs/>
          <w:iCs/>
          <w:sz w:val="24"/>
          <w:szCs w:val="24"/>
        </w:rPr>
      </w:pPr>
    </w:p>
    <w:p w:rsidR="00D26EB3" w:rsidRPr="00596E4C" w:rsidRDefault="00D26EB3" w:rsidP="00614E86">
      <w:pPr>
        <w:autoSpaceDE w:val="0"/>
        <w:autoSpaceDN w:val="0"/>
        <w:adjustRightInd w:val="0"/>
        <w:spacing w:after="0" w:line="240" w:lineRule="auto"/>
        <w:ind w:firstLine="567"/>
        <w:jc w:val="both"/>
        <w:rPr>
          <w:rFonts w:ascii="Times New Roman" w:hAnsi="Times New Roman" w:cs="Times New Roman"/>
          <w:bCs/>
          <w:iCs/>
          <w:sz w:val="24"/>
          <w:szCs w:val="24"/>
        </w:rPr>
      </w:pPr>
      <w:r w:rsidRPr="00596E4C">
        <w:rPr>
          <w:rFonts w:ascii="Times New Roman" w:hAnsi="Times New Roman" w:cs="Times New Roman"/>
          <w:bCs/>
          <w:iCs/>
          <w:sz w:val="24"/>
          <w:szCs w:val="24"/>
        </w:rPr>
        <w:t>5. Time within which notice to be given</w:t>
      </w:r>
    </w:p>
    <w:p w:rsidR="00842EA7" w:rsidRPr="00596E4C" w:rsidRDefault="00D26EB3" w:rsidP="00614E86">
      <w:pPr>
        <w:autoSpaceDE w:val="0"/>
        <w:autoSpaceDN w:val="0"/>
        <w:adjustRightInd w:val="0"/>
        <w:spacing w:after="0" w:line="240" w:lineRule="auto"/>
        <w:ind w:left="567"/>
        <w:jc w:val="both"/>
        <w:rPr>
          <w:rFonts w:ascii="Times New Roman" w:hAnsi="Times New Roman" w:cs="Times New Roman"/>
          <w:b/>
          <w:sz w:val="24"/>
          <w:szCs w:val="24"/>
        </w:rPr>
      </w:pPr>
      <w:r w:rsidRPr="00596E4C">
        <w:rPr>
          <w:rFonts w:ascii="Times New Roman" w:hAnsi="Times New Roman" w:cs="Times New Roman"/>
          <w:sz w:val="24"/>
          <w:szCs w:val="24"/>
        </w:rPr>
        <w:t xml:space="preserve">(1) Subject to the provisions of rule 6, a </w:t>
      </w:r>
      <w:r w:rsidRPr="00596E4C">
        <w:rPr>
          <w:rFonts w:ascii="Times New Roman" w:hAnsi="Times New Roman" w:cs="Times New Roman"/>
          <w:b/>
          <w:sz w:val="24"/>
          <w:szCs w:val="24"/>
        </w:rPr>
        <w:t>notice shall be delivered and filed in accordance with the provisions of rule 4 within fifteen days</w:t>
      </w:r>
      <w:r w:rsidRPr="00596E4C">
        <w:rPr>
          <w:rFonts w:ascii="Times New Roman" w:hAnsi="Times New Roman" w:cs="Times New Roman"/>
          <w:b/>
          <w:sz w:val="24"/>
          <w:szCs w:val="24"/>
          <w:u w:val="single"/>
        </w:rPr>
        <w:t xml:space="preserve"> </w:t>
      </w:r>
      <w:r w:rsidRPr="00596E4C">
        <w:rPr>
          <w:rFonts w:ascii="Times New Roman" w:hAnsi="Times New Roman" w:cs="Times New Roman"/>
          <w:b/>
          <w:sz w:val="24"/>
          <w:szCs w:val="24"/>
        </w:rPr>
        <w:t>of the decisi</w:t>
      </w:r>
      <w:r w:rsidR="00595BDE" w:rsidRPr="00596E4C">
        <w:rPr>
          <w:rFonts w:ascii="Times New Roman" w:hAnsi="Times New Roman" w:cs="Times New Roman"/>
          <w:b/>
          <w:sz w:val="24"/>
          <w:szCs w:val="24"/>
        </w:rPr>
        <w:t>on appealed against being given</w:t>
      </w:r>
      <w:r w:rsidR="00842EA7" w:rsidRPr="00596E4C">
        <w:rPr>
          <w:rFonts w:ascii="Times New Roman" w:hAnsi="Times New Roman" w:cs="Times New Roman"/>
          <w:b/>
          <w:sz w:val="24"/>
          <w:szCs w:val="24"/>
        </w:rPr>
        <w:t>.</w:t>
      </w:r>
    </w:p>
    <w:p w:rsidR="00842EA7" w:rsidRPr="00596E4C" w:rsidRDefault="00842EA7" w:rsidP="00614E86">
      <w:pPr>
        <w:autoSpaceDE w:val="0"/>
        <w:autoSpaceDN w:val="0"/>
        <w:adjustRightInd w:val="0"/>
        <w:spacing w:after="0" w:line="240" w:lineRule="auto"/>
        <w:ind w:left="567"/>
        <w:jc w:val="both"/>
        <w:rPr>
          <w:rFonts w:ascii="Times New Roman" w:hAnsi="Times New Roman" w:cs="Times New Roman"/>
          <w:color w:val="000000"/>
          <w:sz w:val="21"/>
          <w:szCs w:val="21"/>
          <w:lang w:val="en-ZW"/>
        </w:rPr>
      </w:pPr>
      <w:r w:rsidRPr="00596E4C">
        <w:rPr>
          <w:rFonts w:ascii="Times New Roman" w:hAnsi="Times New Roman" w:cs="Times New Roman"/>
          <w:color w:val="000000"/>
          <w:sz w:val="21"/>
          <w:szCs w:val="21"/>
          <w:lang w:val="en-ZW"/>
        </w:rPr>
        <w:t>(2) An appeal from a decision of the Labour Court in terms of section 92F (appeals against decisions of the Labour Court”) must be delivered and filed in the Supreme Court no later than fifteen days from the grant of leave to appeal by the President of the Labour Court who made the decision or, where such leave is refused, within fifteen days from the grant of leave by a Judge of the Supreme Court.</w:t>
      </w:r>
    </w:p>
    <w:p w:rsidR="00842EA7" w:rsidRPr="00596E4C" w:rsidRDefault="00842EA7" w:rsidP="00614E86">
      <w:pPr>
        <w:autoSpaceDE w:val="0"/>
        <w:autoSpaceDN w:val="0"/>
        <w:adjustRightInd w:val="0"/>
        <w:spacing w:after="0" w:line="240" w:lineRule="auto"/>
        <w:ind w:left="720"/>
        <w:jc w:val="both"/>
        <w:rPr>
          <w:rFonts w:ascii="Times New Roman" w:hAnsi="Times New Roman" w:cs="Times New Roman"/>
          <w:color w:val="810000"/>
          <w:sz w:val="20"/>
          <w:szCs w:val="20"/>
          <w:lang w:val="en-ZW"/>
        </w:rPr>
      </w:pPr>
    </w:p>
    <w:p w:rsidR="00842EA7" w:rsidRPr="00596E4C" w:rsidRDefault="00842EA7" w:rsidP="00614E86">
      <w:pPr>
        <w:autoSpaceDE w:val="0"/>
        <w:autoSpaceDN w:val="0"/>
        <w:adjustRightInd w:val="0"/>
        <w:spacing w:after="0" w:line="240" w:lineRule="auto"/>
        <w:ind w:left="567"/>
        <w:jc w:val="both"/>
        <w:rPr>
          <w:rFonts w:ascii="Times New Roman" w:hAnsi="Times New Roman" w:cs="Times New Roman"/>
          <w:b/>
          <w:bCs/>
          <w:i/>
          <w:iCs/>
          <w:color w:val="000000"/>
          <w:sz w:val="21"/>
          <w:szCs w:val="21"/>
          <w:lang w:val="en-ZW"/>
        </w:rPr>
      </w:pPr>
      <w:r w:rsidRPr="00596E4C">
        <w:rPr>
          <w:rFonts w:ascii="Times New Roman" w:hAnsi="Times New Roman" w:cs="Times New Roman"/>
          <w:b/>
          <w:bCs/>
          <w:i/>
          <w:iCs/>
          <w:color w:val="000000"/>
          <w:sz w:val="21"/>
          <w:szCs w:val="21"/>
          <w:lang w:val="en-ZW"/>
        </w:rPr>
        <w:lastRenderedPageBreak/>
        <w:t>6. Condonation of late noting of appeal</w:t>
      </w:r>
    </w:p>
    <w:p w:rsidR="00D26EB3" w:rsidRPr="00596E4C" w:rsidRDefault="00842EA7" w:rsidP="00614E86">
      <w:pPr>
        <w:autoSpaceDE w:val="0"/>
        <w:autoSpaceDN w:val="0"/>
        <w:adjustRightInd w:val="0"/>
        <w:spacing w:after="0" w:line="240" w:lineRule="auto"/>
        <w:ind w:left="567"/>
        <w:jc w:val="both"/>
        <w:rPr>
          <w:rFonts w:ascii="Times New Roman" w:hAnsi="Times New Roman" w:cs="Times New Roman"/>
          <w:color w:val="000000"/>
          <w:sz w:val="21"/>
          <w:szCs w:val="21"/>
          <w:lang w:val="en-ZW"/>
        </w:rPr>
      </w:pPr>
      <w:r w:rsidRPr="00596E4C">
        <w:rPr>
          <w:rFonts w:ascii="Times New Roman" w:hAnsi="Times New Roman" w:cs="Times New Roman"/>
          <w:color w:val="000000"/>
          <w:sz w:val="21"/>
          <w:szCs w:val="21"/>
          <w:lang w:val="en-ZW"/>
        </w:rPr>
        <w:t>Save where it is expressly or by necessary implication prohibited by the enactment concerned, a judge may, if special circumstances are shown, extend the time laid down, whether by rule 5 or by the enactment concerned, for instituting an appeal.</w:t>
      </w:r>
      <w:r w:rsidR="00595BDE" w:rsidRPr="00596E4C">
        <w:rPr>
          <w:rFonts w:ascii="Times New Roman" w:hAnsi="Times New Roman" w:cs="Times New Roman"/>
          <w:sz w:val="24"/>
          <w:szCs w:val="24"/>
        </w:rPr>
        <w:t>”</w:t>
      </w:r>
      <w:r w:rsidR="00D26EB3" w:rsidRPr="00596E4C">
        <w:rPr>
          <w:rFonts w:ascii="Times New Roman" w:hAnsi="Times New Roman" w:cs="Times New Roman"/>
          <w:sz w:val="24"/>
          <w:szCs w:val="24"/>
        </w:rPr>
        <w:t xml:space="preserve"> </w:t>
      </w:r>
    </w:p>
    <w:p w:rsidR="008F37B1" w:rsidRPr="00596E4C" w:rsidRDefault="008F37B1" w:rsidP="008F37B1">
      <w:pPr>
        <w:pStyle w:val="Default"/>
        <w:spacing w:line="480" w:lineRule="auto"/>
        <w:jc w:val="both"/>
        <w:rPr>
          <w:rFonts w:ascii="Times New Roman" w:hAnsi="Times New Roman" w:cs="Times New Roman"/>
        </w:rPr>
      </w:pPr>
    </w:p>
    <w:p w:rsidR="00596E4C" w:rsidRPr="00596E4C" w:rsidRDefault="00596E4C" w:rsidP="00596E4C">
      <w:pPr>
        <w:pStyle w:val="Default"/>
        <w:jc w:val="both"/>
        <w:rPr>
          <w:rFonts w:ascii="Times New Roman" w:hAnsi="Times New Roman" w:cs="Times New Roman"/>
        </w:rPr>
      </w:pPr>
    </w:p>
    <w:p w:rsidR="00E21F12" w:rsidRPr="00596E4C" w:rsidRDefault="005F48D5"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T</w:t>
      </w:r>
      <w:r w:rsidR="007D039F" w:rsidRPr="00596E4C">
        <w:rPr>
          <w:rFonts w:ascii="Times New Roman" w:hAnsi="Times New Roman" w:cs="Times New Roman"/>
        </w:rPr>
        <w:t>he rule</w:t>
      </w:r>
      <w:r w:rsidR="00842EA7" w:rsidRPr="00596E4C">
        <w:rPr>
          <w:rFonts w:ascii="Times New Roman" w:hAnsi="Times New Roman" w:cs="Times New Roman"/>
        </w:rPr>
        <w:t>s</w:t>
      </w:r>
      <w:r w:rsidR="007D039F" w:rsidRPr="00596E4C">
        <w:rPr>
          <w:rFonts w:ascii="Times New Roman" w:hAnsi="Times New Roman" w:cs="Times New Roman"/>
        </w:rPr>
        <w:t xml:space="preserve"> clearly provide that the notice of appeal must be delivered and served to all interested parties and the </w:t>
      </w:r>
      <w:proofErr w:type="spellStart"/>
      <w:r w:rsidR="007D039F" w:rsidRPr="00596E4C">
        <w:rPr>
          <w:rFonts w:ascii="Times New Roman" w:hAnsi="Times New Roman" w:cs="Times New Roman"/>
        </w:rPr>
        <w:t>Labour</w:t>
      </w:r>
      <w:proofErr w:type="spellEnd"/>
      <w:r w:rsidR="007D039F" w:rsidRPr="00596E4C">
        <w:rPr>
          <w:rFonts w:ascii="Times New Roman" w:hAnsi="Times New Roman" w:cs="Times New Roman"/>
        </w:rPr>
        <w:t xml:space="preserve"> Court</w:t>
      </w:r>
      <w:r w:rsidR="00B55A96" w:rsidRPr="00596E4C">
        <w:rPr>
          <w:rFonts w:ascii="Times New Roman" w:hAnsi="Times New Roman" w:cs="Times New Roman"/>
        </w:rPr>
        <w:t xml:space="preserve"> within</w:t>
      </w:r>
      <w:r w:rsidR="007D039F" w:rsidRPr="00596E4C">
        <w:rPr>
          <w:rFonts w:ascii="Times New Roman" w:hAnsi="Times New Roman" w:cs="Times New Roman"/>
        </w:rPr>
        <w:t xml:space="preserve"> fifteen days of the da</w:t>
      </w:r>
      <w:r w:rsidR="00B55A96" w:rsidRPr="00596E4C">
        <w:rPr>
          <w:rFonts w:ascii="Times New Roman" w:hAnsi="Times New Roman" w:cs="Times New Roman"/>
        </w:rPr>
        <w:t>te</w:t>
      </w:r>
      <w:r w:rsidR="007D039F" w:rsidRPr="00596E4C">
        <w:rPr>
          <w:rFonts w:ascii="Times New Roman" w:hAnsi="Times New Roman" w:cs="Times New Roman"/>
        </w:rPr>
        <w:t xml:space="preserve"> of the decision appealed against or fifteen days of the granting of condonation and extension of time. In this regard the court find</w:t>
      </w:r>
      <w:r w:rsidR="00B55A96" w:rsidRPr="00596E4C">
        <w:rPr>
          <w:rFonts w:ascii="Times New Roman" w:hAnsi="Times New Roman" w:cs="Times New Roman"/>
        </w:rPr>
        <w:t>s</w:t>
      </w:r>
      <w:r w:rsidR="007D039F" w:rsidRPr="00596E4C">
        <w:rPr>
          <w:rFonts w:ascii="Times New Roman" w:hAnsi="Times New Roman" w:cs="Times New Roman"/>
        </w:rPr>
        <w:t xml:space="preserve"> that the </w:t>
      </w:r>
      <w:r w:rsidR="004F7964" w:rsidRPr="00596E4C">
        <w:rPr>
          <w:rFonts w:ascii="Times New Roman" w:hAnsi="Times New Roman" w:cs="Times New Roman"/>
        </w:rPr>
        <w:t>appellant</w:t>
      </w:r>
      <w:r w:rsidR="007D039F" w:rsidRPr="00596E4C">
        <w:rPr>
          <w:rFonts w:ascii="Times New Roman" w:hAnsi="Times New Roman" w:cs="Times New Roman"/>
        </w:rPr>
        <w:t xml:space="preserve"> did not comply with the </w:t>
      </w:r>
      <w:r w:rsidR="006F55B3" w:rsidRPr="00596E4C">
        <w:rPr>
          <w:rFonts w:ascii="Times New Roman" w:hAnsi="Times New Roman" w:cs="Times New Roman"/>
        </w:rPr>
        <w:t>R</w:t>
      </w:r>
      <w:r w:rsidR="007D039F" w:rsidRPr="00596E4C">
        <w:rPr>
          <w:rFonts w:ascii="Times New Roman" w:hAnsi="Times New Roman" w:cs="Times New Roman"/>
        </w:rPr>
        <w:t>ule</w:t>
      </w:r>
      <w:r w:rsidR="00B55A96" w:rsidRPr="00596E4C">
        <w:rPr>
          <w:rFonts w:ascii="Times New Roman" w:hAnsi="Times New Roman" w:cs="Times New Roman"/>
        </w:rPr>
        <w:t>s</w:t>
      </w:r>
      <w:r w:rsidR="007D039F" w:rsidRPr="00596E4C">
        <w:rPr>
          <w:rFonts w:ascii="Times New Roman" w:hAnsi="Times New Roman" w:cs="Times New Roman"/>
        </w:rPr>
        <w:t xml:space="preserve">.  </w:t>
      </w:r>
    </w:p>
    <w:p w:rsidR="00E21F12" w:rsidRPr="00596E4C" w:rsidRDefault="00E21F12" w:rsidP="00B66157">
      <w:pPr>
        <w:pStyle w:val="Default"/>
        <w:spacing w:line="480" w:lineRule="auto"/>
        <w:ind w:firstLine="720"/>
        <w:jc w:val="both"/>
        <w:rPr>
          <w:rFonts w:ascii="Times New Roman" w:hAnsi="Times New Roman" w:cs="Times New Roman"/>
        </w:rPr>
      </w:pPr>
    </w:p>
    <w:p w:rsidR="004F7964" w:rsidRPr="00596E4C" w:rsidRDefault="00E21F12"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T</w:t>
      </w:r>
      <w:r w:rsidR="007D039F" w:rsidRPr="00596E4C">
        <w:rPr>
          <w:rFonts w:ascii="Times New Roman" w:hAnsi="Times New Roman" w:cs="Times New Roman"/>
        </w:rPr>
        <w:t xml:space="preserve">he question which </w:t>
      </w:r>
      <w:r w:rsidRPr="00596E4C">
        <w:rPr>
          <w:rFonts w:ascii="Times New Roman" w:hAnsi="Times New Roman" w:cs="Times New Roman"/>
        </w:rPr>
        <w:t xml:space="preserve">has </w:t>
      </w:r>
      <w:r w:rsidR="007D039F" w:rsidRPr="00596E4C">
        <w:rPr>
          <w:rFonts w:ascii="Times New Roman" w:hAnsi="Times New Roman" w:cs="Times New Roman"/>
        </w:rPr>
        <w:t>to</w:t>
      </w:r>
      <w:r w:rsidRPr="00596E4C">
        <w:rPr>
          <w:rFonts w:ascii="Times New Roman" w:hAnsi="Times New Roman" w:cs="Times New Roman"/>
        </w:rPr>
        <w:t xml:space="preserve"> be</w:t>
      </w:r>
      <w:r w:rsidR="007D039F" w:rsidRPr="00596E4C">
        <w:rPr>
          <w:rFonts w:ascii="Times New Roman" w:hAnsi="Times New Roman" w:cs="Times New Roman"/>
        </w:rPr>
        <w:t xml:space="preserve"> answer</w:t>
      </w:r>
      <w:r w:rsidRPr="00596E4C">
        <w:rPr>
          <w:rFonts w:ascii="Times New Roman" w:hAnsi="Times New Roman" w:cs="Times New Roman"/>
        </w:rPr>
        <w:t>ed</w:t>
      </w:r>
      <w:r w:rsidR="007D039F" w:rsidRPr="00596E4C">
        <w:rPr>
          <w:rFonts w:ascii="Times New Roman" w:hAnsi="Times New Roman" w:cs="Times New Roman"/>
        </w:rPr>
        <w:t xml:space="preserve"> </w:t>
      </w:r>
      <w:r w:rsidRPr="00596E4C">
        <w:rPr>
          <w:rFonts w:ascii="Times New Roman" w:hAnsi="Times New Roman" w:cs="Times New Roman"/>
        </w:rPr>
        <w:t>i</w:t>
      </w:r>
      <w:r w:rsidR="007D039F" w:rsidRPr="00596E4C">
        <w:rPr>
          <w:rFonts w:ascii="Times New Roman" w:hAnsi="Times New Roman" w:cs="Times New Roman"/>
        </w:rPr>
        <w:t>s whether the</w:t>
      </w:r>
      <w:r w:rsidR="0084721D" w:rsidRPr="00596E4C">
        <w:rPr>
          <w:rFonts w:ascii="Times New Roman" w:hAnsi="Times New Roman" w:cs="Times New Roman"/>
        </w:rPr>
        <w:t xml:space="preserve"> </w:t>
      </w:r>
      <w:r w:rsidR="00171CFC" w:rsidRPr="00596E4C">
        <w:rPr>
          <w:rFonts w:ascii="Times New Roman" w:hAnsi="Times New Roman" w:cs="Times New Roman"/>
        </w:rPr>
        <w:t>alleged failure</w:t>
      </w:r>
      <w:r w:rsidR="00E040E0" w:rsidRPr="00596E4C">
        <w:rPr>
          <w:rFonts w:ascii="Times New Roman" w:hAnsi="Times New Roman" w:cs="Times New Roman"/>
        </w:rPr>
        <w:t xml:space="preserve"> by the </w:t>
      </w:r>
      <w:r w:rsidR="00347D5C" w:rsidRPr="00596E4C">
        <w:rPr>
          <w:rFonts w:ascii="Times New Roman" w:hAnsi="Times New Roman" w:cs="Times New Roman"/>
        </w:rPr>
        <w:t>R</w:t>
      </w:r>
      <w:r w:rsidR="00E040E0" w:rsidRPr="00596E4C">
        <w:rPr>
          <w:rFonts w:ascii="Times New Roman" w:hAnsi="Times New Roman" w:cs="Times New Roman"/>
        </w:rPr>
        <w:t>egistrar’s</w:t>
      </w:r>
      <w:r w:rsidR="00136221" w:rsidRPr="00596E4C">
        <w:rPr>
          <w:rFonts w:ascii="Times New Roman" w:hAnsi="Times New Roman" w:cs="Times New Roman"/>
        </w:rPr>
        <w:t xml:space="preserve"> office</w:t>
      </w:r>
      <w:r w:rsidR="007D039F" w:rsidRPr="00596E4C">
        <w:rPr>
          <w:rFonts w:ascii="Times New Roman" w:hAnsi="Times New Roman" w:cs="Times New Roman"/>
        </w:rPr>
        <w:t xml:space="preserve"> to </w:t>
      </w:r>
      <w:r w:rsidR="00347D5C" w:rsidRPr="00596E4C">
        <w:rPr>
          <w:rFonts w:ascii="Times New Roman" w:hAnsi="Times New Roman" w:cs="Times New Roman"/>
        </w:rPr>
        <w:t>inform</w:t>
      </w:r>
      <w:r w:rsidR="007D039F" w:rsidRPr="00596E4C">
        <w:rPr>
          <w:rFonts w:ascii="Times New Roman" w:hAnsi="Times New Roman" w:cs="Times New Roman"/>
        </w:rPr>
        <w:t xml:space="preserve"> the parties of the order should result in the notice of appeal being struck off the roll as prayed</w:t>
      </w:r>
      <w:r w:rsidR="003C5CEE" w:rsidRPr="00596E4C">
        <w:rPr>
          <w:rFonts w:ascii="Times New Roman" w:hAnsi="Times New Roman" w:cs="Times New Roman"/>
        </w:rPr>
        <w:t xml:space="preserve"> for</w:t>
      </w:r>
      <w:r w:rsidR="007D039F" w:rsidRPr="00596E4C">
        <w:rPr>
          <w:rFonts w:ascii="Times New Roman" w:hAnsi="Times New Roman" w:cs="Times New Roman"/>
        </w:rPr>
        <w:t xml:space="preserve"> by the </w:t>
      </w:r>
      <w:r w:rsidR="004F7964" w:rsidRPr="00596E4C">
        <w:rPr>
          <w:rFonts w:ascii="Times New Roman" w:hAnsi="Times New Roman" w:cs="Times New Roman"/>
        </w:rPr>
        <w:t>respondent.</w:t>
      </w:r>
    </w:p>
    <w:p w:rsidR="004A1003" w:rsidRPr="00596E4C" w:rsidRDefault="004A1003" w:rsidP="00B66157">
      <w:pPr>
        <w:pStyle w:val="Default"/>
        <w:spacing w:line="480" w:lineRule="auto"/>
        <w:ind w:firstLine="720"/>
        <w:jc w:val="both"/>
        <w:rPr>
          <w:rFonts w:ascii="Times New Roman" w:hAnsi="Times New Roman" w:cs="Times New Roman"/>
        </w:rPr>
      </w:pPr>
    </w:p>
    <w:p w:rsidR="004A1003" w:rsidRPr="00596E4C" w:rsidRDefault="004A1003"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 xml:space="preserve">The appellant’s allegation that he was advised of the order granted in chambers in August 2015 </w:t>
      </w:r>
      <w:r w:rsidR="009F3E15" w:rsidRPr="00596E4C">
        <w:rPr>
          <w:rFonts w:ascii="Times New Roman" w:hAnsi="Times New Roman" w:cs="Times New Roman"/>
        </w:rPr>
        <w:t>wa</w:t>
      </w:r>
      <w:r w:rsidRPr="00596E4C">
        <w:rPr>
          <w:rFonts w:ascii="Times New Roman" w:hAnsi="Times New Roman" w:cs="Times New Roman"/>
        </w:rPr>
        <w:t>s</w:t>
      </w:r>
      <w:r w:rsidR="00E040E0" w:rsidRPr="00596E4C">
        <w:rPr>
          <w:rFonts w:ascii="Times New Roman" w:hAnsi="Times New Roman" w:cs="Times New Roman"/>
        </w:rPr>
        <w:t xml:space="preserve"> </w:t>
      </w:r>
      <w:r w:rsidR="009F3E15" w:rsidRPr="00596E4C">
        <w:rPr>
          <w:rFonts w:ascii="Times New Roman" w:hAnsi="Times New Roman" w:cs="Times New Roman"/>
        </w:rPr>
        <w:t>not substantiated. The serious allegation that court officials did not perform their duties efficiently cannot be accepted on the unsubstantiate</w:t>
      </w:r>
      <w:r w:rsidR="00343B19" w:rsidRPr="00596E4C">
        <w:rPr>
          <w:rFonts w:ascii="Times New Roman" w:hAnsi="Times New Roman" w:cs="Times New Roman"/>
        </w:rPr>
        <w:t>d allegation made from the bar. A diligent legal practitioner would have sought a supporting affidavit from the Registrar’s office confirming that such an error occurred. In the absence of such confirmation I cannot accept the appellant’s unsubstantiated allegation</w:t>
      </w:r>
      <w:r w:rsidRPr="00596E4C">
        <w:rPr>
          <w:rFonts w:ascii="Times New Roman" w:hAnsi="Times New Roman" w:cs="Times New Roman"/>
        </w:rPr>
        <w:t>.</w:t>
      </w:r>
    </w:p>
    <w:p w:rsidR="00171CFC" w:rsidRPr="00596E4C" w:rsidRDefault="00171CFC" w:rsidP="00171CFC">
      <w:pPr>
        <w:pStyle w:val="Default"/>
        <w:spacing w:line="480" w:lineRule="auto"/>
        <w:ind w:firstLine="1440"/>
        <w:jc w:val="both"/>
        <w:rPr>
          <w:rFonts w:ascii="Times New Roman" w:hAnsi="Times New Roman" w:cs="Times New Roman"/>
        </w:rPr>
      </w:pPr>
    </w:p>
    <w:p w:rsidR="004A1003" w:rsidRDefault="00343B19"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t>Th</w:t>
      </w:r>
      <w:r w:rsidR="004A1003" w:rsidRPr="00596E4C">
        <w:rPr>
          <w:rFonts w:ascii="Times New Roman" w:hAnsi="Times New Roman" w:cs="Times New Roman"/>
        </w:rPr>
        <w:t>e</w:t>
      </w:r>
      <w:r w:rsidRPr="00596E4C">
        <w:rPr>
          <w:rFonts w:ascii="Times New Roman" w:hAnsi="Times New Roman" w:cs="Times New Roman"/>
        </w:rPr>
        <w:t xml:space="preserve"> appellant</w:t>
      </w:r>
      <w:r w:rsidR="004A1003" w:rsidRPr="00596E4C">
        <w:rPr>
          <w:rFonts w:ascii="Times New Roman" w:hAnsi="Times New Roman" w:cs="Times New Roman"/>
        </w:rPr>
        <w:t xml:space="preserve"> </w:t>
      </w:r>
      <w:r w:rsidR="00967B52" w:rsidRPr="00596E4C">
        <w:rPr>
          <w:rFonts w:ascii="Times New Roman" w:hAnsi="Times New Roman" w:cs="Times New Roman"/>
        </w:rPr>
        <w:t>s</w:t>
      </w:r>
      <w:r w:rsidR="004A1003" w:rsidRPr="00596E4C">
        <w:rPr>
          <w:rFonts w:ascii="Times New Roman" w:hAnsi="Times New Roman" w:cs="Times New Roman"/>
        </w:rPr>
        <w:t>h</w:t>
      </w:r>
      <w:r w:rsidR="00967B52" w:rsidRPr="00596E4C">
        <w:rPr>
          <w:rFonts w:ascii="Times New Roman" w:hAnsi="Times New Roman" w:cs="Times New Roman"/>
        </w:rPr>
        <w:t>ould</w:t>
      </w:r>
      <w:r w:rsidR="004A1003" w:rsidRPr="00596E4C">
        <w:rPr>
          <w:rFonts w:ascii="Times New Roman" w:hAnsi="Times New Roman" w:cs="Times New Roman"/>
        </w:rPr>
        <w:t xml:space="preserve"> apply for condonation to a judge in chambers explaining why i</w:t>
      </w:r>
      <w:r w:rsidRPr="00596E4C">
        <w:rPr>
          <w:rFonts w:ascii="Times New Roman" w:hAnsi="Times New Roman" w:cs="Times New Roman"/>
        </w:rPr>
        <w:t xml:space="preserve">t took it 10 months to serve the Notice of Appeal on the </w:t>
      </w:r>
      <w:proofErr w:type="spellStart"/>
      <w:r w:rsidRPr="00596E4C">
        <w:rPr>
          <w:rFonts w:ascii="Times New Roman" w:hAnsi="Times New Roman" w:cs="Times New Roman"/>
        </w:rPr>
        <w:t>Labour</w:t>
      </w:r>
      <w:proofErr w:type="spellEnd"/>
      <w:r w:rsidRPr="00596E4C">
        <w:rPr>
          <w:rFonts w:ascii="Times New Roman" w:hAnsi="Times New Roman" w:cs="Times New Roman"/>
        </w:rPr>
        <w:t xml:space="preserve"> Court after its application for condonation had been granted.</w:t>
      </w:r>
    </w:p>
    <w:p w:rsidR="00D81168" w:rsidRPr="00596E4C" w:rsidRDefault="00D81168" w:rsidP="00D81168">
      <w:pPr>
        <w:pStyle w:val="Default"/>
        <w:spacing w:line="480" w:lineRule="auto"/>
        <w:ind w:firstLine="1134"/>
        <w:jc w:val="both"/>
        <w:rPr>
          <w:rFonts w:ascii="Times New Roman" w:hAnsi="Times New Roman" w:cs="Times New Roman"/>
        </w:rPr>
      </w:pPr>
    </w:p>
    <w:p w:rsidR="004A1003" w:rsidRPr="00596E4C" w:rsidRDefault="004A1003" w:rsidP="00D81168">
      <w:pPr>
        <w:pStyle w:val="Default"/>
        <w:spacing w:line="480" w:lineRule="auto"/>
        <w:ind w:firstLine="1134"/>
        <w:jc w:val="both"/>
        <w:rPr>
          <w:rFonts w:ascii="Times New Roman" w:hAnsi="Times New Roman" w:cs="Times New Roman"/>
        </w:rPr>
      </w:pPr>
      <w:r w:rsidRPr="00596E4C">
        <w:rPr>
          <w:rFonts w:ascii="Times New Roman" w:hAnsi="Times New Roman" w:cs="Times New Roman"/>
        </w:rPr>
        <w:lastRenderedPageBreak/>
        <w:t xml:space="preserve">Litigants cannot avoid complying with the rules by </w:t>
      </w:r>
      <w:r w:rsidR="006F59FF" w:rsidRPr="00596E4C">
        <w:rPr>
          <w:rFonts w:ascii="Times New Roman" w:hAnsi="Times New Roman" w:cs="Times New Roman"/>
        </w:rPr>
        <w:t xml:space="preserve">merely </w:t>
      </w:r>
      <w:r w:rsidRPr="00596E4C">
        <w:rPr>
          <w:rFonts w:ascii="Times New Roman" w:hAnsi="Times New Roman" w:cs="Times New Roman"/>
        </w:rPr>
        <w:t xml:space="preserve">making unsubstantiated allegations against court officials.  </w:t>
      </w:r>
      <w:r w:rsidR="00534496" w:rsidRPr="00596E4C">
        <w:rPr>
          <w:rFonts w:ascii="Times New Roman" w:hAnsi="Times New Roman" w:cs="Times New Roman"/>
        </w:rPr>
        <w:t>Reliance on unsubstantiated allegations can</w:t>
      </w:r>
      <w:r w:rsidR="006F59FF" w:rsidRPr="00596E4C">
        <w:rPr>
          <w:rFonts w:ascii="Times New Roman" w:hAnsi="Times New Roman" w:cs="Times New Roman"/>
        </w:rPr>
        <w:t xml:space="preserve"> if accepted,</w:t>
      </w:r>
      <w:r w:rsidR="00534496" w:rsidRPr="00596E4C">
        <w:rPr>
          <w:rFonts w:ascii="Times New Roman" w:hAnsi="Times New Roman" w:cs="Times New Roman"/>
        </w:rPr>
        <w:t xml:space="preserve"> enable a litigant to easily lie</w:t>
      </w:r>
      <w:r w:rsidR="00EA256C" w:rsidRPr="00596E4C">
        <w:rPr>
          <w:rFonts w:ascii="Times New Roman" w:hAnsi="Times New Roman" w:cs="Times New Roman"/>
        </w:rPr>
        <w:t>,</w:t>
      </w:r>
      <w:r w:rsidR="00534496" w:rsidRPr="00596E4C">
        <w:rPr>
          <w:rFonts w:ascii="Times New Roman" w:hAnsi="Times New Roman" w:cs="Times New Roman"/>
        </w:rPr>
        <w:t xml:space="preserve"> his way out of non-compliance with the rules</w:t>
      </w:r>
      <w:r w:rsidRPr="00596E4C">
        <w:rPr>
          <w:rFonts w:ascii="Times New Roman" w:hAnsi="Times New Roman" w:cs="Times New Roman"/>
        </w:rPr>
        <w:t xml:space="preserve">. </w:t>
      </w:r>
    </w:p>
    <w:p w:rsidR="00171CFC" w:rsidRPr="00596E4C" w:rsidRDefault="00171CFC" w:rsidP="00171CFC">
      <w:pPr>
        <w:pStyle w:val="Default"/>
        <w:spacing w:line="480" w:lineRule="auto"/>
        <w:ind w:firstLine="1440"/>
        <w:jc w:val="both"/>
        <w:rPr>
          <w:rFonts w:ascii="Times New Roman" w:hAnsi="Times New Roman" w:cs="Times New Roman"/>
        </w:rPr>
      </w:pPr>
    </w:p>
    <w:p w:rsidR="004A1003" w:rsidRPr="00596E4C" w:rsidRDefault="004A1003" w:rsidP="00D81168">
      <w:pPr>
        <w:pStyle w:val="Default"/>
        <w:spacing w:line="480" w:lineRule="auto"/>
        <w:ind w:left="142" w:firstLine="992"/>
        <w:jc w:val="both"/>
        <w:rPr>
          <w:rFonts w:ascii="Times New Roman" w:hAnsi="Times New Roman" w:cs="Times New Roman"/>
        </w:rPr>
      </w:pPr>
      <w:r w:rsidRPr="00596E4C">
        <w:rPr>
          <w:rFonts w:ascii="Times New Roman" w:hAnsi="Times New Roman" w:cs="Times New Roman"/>
        </w:rPr>
        <w:t>In view of</w:t>
      </w:r>
      <w:r w:rsidR="00752CF0" w:rsidRPr="00596E4C">
        <w:rPr>
          <w:rFonts w:ascii="Times New Roman" w:hAnsi="Times New Roman" w:cs="Times New Roman"/>
        </w:rPr>
        <w:t xml:space="preserve"> the </w:t>
      </w:r>
      <w:r w:rsidR="00EE5465" w:rsidRPr="00596E4C">
        <w:rPr>
          <w:rFonts w:ascii="Times New Roman" w:hAnsi="Times New Roman" w:cs="Times New Roman"/>
        </w:rPr>
        <w:t xml:space="preserve">appellant’s failure to substantiate the allegations it gave as the reason for its </w:t>
      </w:r>
      <w:r w:rsidR="00752CF0" w:rsidRPr="00596E4C">
        <w:rPr>
          <w:rFonts w:ascii="Times New Roman" w:hAnsi="Times New Roman" w:cs="Times New Roman"/>
        </w:rPr>
        <w:t xml:space="preserve">failure to serve the </w:t>
      </w:r>
      <w:proofErr w:type="spellStart"/>
      <w:r w:rsidR="00752CF0" w:rsidRPr="00596E4C">
        <w:rPr>
          <w:rFonts w:ascii="Times New Roman" w:hAnsi="Times New Roman" w:cs="Times New Roman"/>
        </w:rPr>
        <w:t>Labour</w:t>
      </w:r>
      <w:proofErr w:type="spellEnd"/>
      <w:r w:rsidR="00752CF0" w:rsidRPr="00596E4C">
        <w:rPr>
          <w:rFonts w:ascii="Times New Roman" w:hAnsi="Times New Roman" w:cs="Times New Roman"/>
        </w:rPr>
        <w:t xml:space="preserve"> Court timeously </w:t>
      </w:r>
      <w:r w:rsidR="00027BDF" w:rsidRPr="00596E4C">
        <w:rPr>
          <w:rFonts w:ascii="Times New Roman" w:hAnsi="Times New Roman" w:cs="Times New Roman"/>
        </w:rPr>
        <w:t>the</w:t>
      </w:r>
      <w:r w:rsidRPr="00596E4C">
        <w:rPr>
          <w:rFonts w:ascii="Times New Roman" w:hAnsi="Times New Roman" w:cs="Times New Roman"/>
        </w:rPr>
        <w:t xml:space="preserve"> appeal </w:t>
      </w:r>
      <w:r w:rsidR="00752CF0" w:rsidRPr="00596E4C">
        <w:rPr>
          <w:rFonts w:ascii="Times New Roman" w:hAnsi="Times New Roman" w:cs="Times New Roman"/>
        </w:rPr>
        <w:t>should be</w:t>
      </w:r>
      <w:r w:rsidRPr="00596E4C">
        <w:rPr>
          <w:rFonts w:ascii="Times New Roman" w:hAnsi="Times New Roman" w:cs="Times New Roman"/>
        </w:rPr>
        <w:t xml:space="preserve"> struck of the Roll with costs. </w:t>
      </w:r>
    </w:p>
    <w:p w:rsidR="00596E4C" w:rsidRPr="00596E4C" w:rsidRDefault="00596E4C" w:rsidP="00BD6395">
      <w:pPr>
        <w:pStyle w:val="Default"/>
        <w:spacing w:line="480" w:lineRule="auto"/>
        <w:ind w:left="142" w:firstLine="1298"/>
        <w:jc w:val="both"/>
        <w:rPr>
          <w:rFonts w:ascii="Times New Roman" w:hAnsi="Times New Roman" w:cs="Times New Roman"/>
        </w:rPr>
      </w:pPr>
    </w:p>
    <w:p w:rsidR="00EA2376" w:rsidRPr="00596E4C" w:rsidRDefault="00EA2376" w:rsidP="00D81168">
      <w:pPr>
        <w:pStyle w:val="Default"/>
        <w:spacing w:line="480" w:lineRule="auto"/>
        <w:ind w:left="720" w:firstLine="414"/>
        <w:jc w:val="both"/>
        <w:rPr>
          <w:rFonts w:ascii="Times New Roman" w:hAnsi="Times New Roman" w:cs="Times New Roman"/>
        </w:rPr>
      </w:pPr>
      <w:r w:rsidRPr="00596E4C">
        <w:rPr>
          <w:rFonts w:ascii="Times New Roman" w:hAnsi="Times New Roman" w:cs="Times New Roman"/>
        </w:rPr>
        <w:t>It is accordingly ordered as follows:</w:t>
      </w:r>
      <w:r w:rsidR="00BD6395" w:rsidRPr="00596E4C">
        <w:rPr>
          <w:rFonts w:ascii="Times New Roman" w:hAnsi="Times New Roman" w:cs="Times New Roman"/>
        </w:rPr>
        <w:t>-</w:t>
      </w:r>
    </w:p>
    <w:p w:rsidR="00752CF0" w:rsidRPr="00596E4C" w:rsidRDefault="00752CF0" w:rsidP="00D81168">
      <w:pPr>
        <w:pStyle w:val="Default"/>
        <w:spacing w:line="480" w:lineRule="auto"/>
        <w:ind w:firstLine="567"/>
        <w:jc w:val="both"/>
        <w:rPr>
          <w:rFonts w:ascii="Times New Roman" w:hAnsi="Times New Roman" w:cs="Times New Roman"/>
        </w:rPr>
      </w:pPr>
      <w:r w:rsidRPr="00596E4C">
        <w:rPr>
          <w:rFonts w:ascii="Times New Roman" w:hAnsi="Times New Roman" w:cs="Times New Roman"/>
        </w:rPr>
        <w:t xml:space="preserve">The appeal is struck off the </w:t>
      </w:r>
      <w:r w:rsidR="00EA2376" w:rsidRPr="00596E4C">
        <w:rPr>
          <w:rFonts w:ascii="Times New Roman" w:hAnsi="Times New Roman" w:cs="Times New Roman"/>
        </w:rPr>
        <w:t>r</w:t>
      </w:r>
      <w:r w:rsidRPr="00596E4C">
        <w:rPr>
          <w:rFonts w:ascii="Times New Roman" w:hAnsi="Times New Roman" w:cs="Times New Roman"/>
        </w:rPr>
        <w:t>oll with costs.</w:t>
      </w:r>
    </w:p>
    <w:p w:rsidR="004A1003" w:rsidRDefault="004A1003" w:rsidP="00B66157">
      <w:pPr>
        <w:pStyle w:val="Default"/>
        <w:spacing w:line="480" w:lineRule="auto"/>
        <w:ind w:firstLine="720"/>
        <w:jc w:val="both"/>
        <w:rPr>
          <w:rFonts w:ascii="Times New Roman" w:hAnsi="Times New Roman" w:cs="Times New Roman"/>
        </w:rPr>
      </w:pPr>
    </w:p>
    <w:p w:rsidR="00596E4C" w:rsidRPr="00596E4C" w:rsidRDefault="00596E4C" w:rsidP="00B66157">
      <w:pPr>
        <w:pStyle w:val="Default"/>
        <w:spacing w:line="480" w:lineRule="auto"/>
        <w:ind w:firstLine="720"/>
        <w:jc w:val="both"/>
        <w:rPr>
          <w:rFonts w:ascii="Times New Roman" w:hAnsi="Times New Roman" w:cs="Times New Roman"/>
        </w:rPr>
      </w:pPr>
    </w:p>
    <w:p w:rsidR="004A1003" w:rsidRPr="00596E4C" w:rsidRDefault="004A1003" w:rsidP="00BD6395">
      <w:pPr>
        <w:autoSpaceDE w:val="0"/>
        <w:autoSpaceDN w:val="0"/>
        <w:adjustRightInd w:val="0"/>
        <w:spacing w:after="0" w:line="480" w:lineRule="auto"/>
        <w:ind w:left="720" w:firstLine="720"/>
        <w:jc w:val="both"/>
        <w:rPr>
          <w:rFonts w:ascii="Times New Roman" w:hAnsi="Times New Roman" w:cs="Times New Roman"/>
          <w:b/>
          <w:sz w:val="24"/>
          <w:szCs w:val="24"/>
        </w:rPr>
      </w:pPr>
      <w:r w:rsidRPr="00596E4C">
        <w:rPr>
          <w:rFonts w:ascii="Times New Roman" w:hAnsi="Times New Roman" w:cs="Times New Roman"/>
          <w:b/>
          <w:sz w:val="24"/>
          <w:szCs w:val="24"/>
        </w:rPr>
        <w:t xml:space="preserve">GWAUNZA JA: </w:t>
      </w:r>
      <w:r w:rsidR="00171CFC" w:rsidRPr="00596E4C">
        <w:rPr>
          <w:rFonts w:ascii="Times New Roman" w:hAnsi="Times New Roman" w:cs="Times New Roman"/>
          <w:b/>
          <w:sz w:val="24"/>
          <w:szCs w:val="24"/>
        </w:rPr>
        <w:tab/>
      </w:r>
      <w:r w:rsidR="00171CFC" w:rsidRPr="00596E4C">
        <w:rPr>
          <w:rFonts w:ascii="Times New Roman" w:hAnsi="Times New Roman" w:cs="Times New Roman"/>
          <w:b/>
          <w:sz w:val="24"/>
          <w:szCs w:val="24"/>
        </w:rPr>
        <w:tab/>
      </w:r>
      <w:r w:rsidRPr="00596E4C">
        <w:rPr>
          <w:rFonts w:ascii="Times New Roman" w:hAnsi="Times New Roman" w:cs="Times New Roman"/>
          <w:sz w:val="24"/>
          <w:szCs w:val="24"/>
        </w:rPr>
        <w:t>I agree</w:t>
      </w:r>
    </w:p>
    <w:p w:rsidR="00BD6395" w:rsidRDefault="00BD6395" w:rsidP="00BD6395">
      <w:pPr>
        <w:autoSpaceDE w:val="0"/>
        <w:autoSpaceDN w:val="0"/>
        <w:adjustRightInd w:val="0"/>
        <w:spacing w:after="0" w:line="480" w:lineRule="auto"/>
        <w:ind w:left="720" w:firstLine="720"/>
        <w:jc w:val="both"/>
        <w:rPr>
          <w:rFonts w:ascii="Times New Roman" w:hAnsi="Times New Roman" w:cs="Times New Roman"/>
          <w:sz w:val="24"/>
          <w:szCs w:val="24"/>
        </w:rPr>
      </w:pPr>
    </w:p>
    <w:p w:rsidR="00596E4C" w:rsidRPr="00596E4C" w:rsidRDefault="00596E4C" w:rsidP="00BD6395">
      <w:pPr>
        <w:autoSpaceDE w:val="0"/>
        <w:autoSpaceDN w:val="0"/>
        <w:adjustRightInd w:val="0"/>
        <w:spacing w:after="0" w:line="480" w:lineRule="auto"/>
        <w:ind w:left="720" w:firstLine="720"/>
        <w:jc w:val="both"/>
        <w:rPr>
          <w:rFonts w:ascii="Times New Roman" w:hAnsi="Times New Roman" w:cs="Times New Roman"/>
          <w:sz w:val="24"/>
          <w:szCs w:val="24"/>
        </w:rPr>
      </w:pPr>
    </w:p>
    <w:p w:rsidR="004A1003" w:rsidRPr="00596E4C" w:rsidRDefault="004A1003" w:rsidP="00BD6395">
      <w:pPr>
        <w:autoSpaceDE w:val="0"/>
        <w:autoSpaceDN w:val="0"/>
        <w:adjustRightInd w:val="0"/>
        <w:spacing w:after="0" w:line="480" w:lineRule="auto"/>
        <w:ind w:left="720" w:firstLine="720"/>
        <w:jc w:val="both"/>
        <w:rPr>
          <w:rFonts w:ascii="Times New Roman" w:hAnsi="Times New Roman" w:cs="Times New Roman"/>
          <w:sz w:val="24"/>
          <w:szCs w:val="24"/>
        </w:rPr>
      </w:pPr>
      <w:r w:rsidRPr="00596E4C">
        <w:rPr>
          <w:rFonts w:ascii="Times New Roman" w:hAnsi="Times New Roman" w:cs="Times New Roman"/>
          <w:b/>
          <w:sz w:val="24"/>
          <w:szCs w:val="24"/>
        </w:rPr>
        <w:t xml:space="preserve">MAVANGIRA JA: </w:t>
      </w:r>
      <w:r w:rsidR="00171CFC" w:rsidRPr="00596E4C">
        <w:rPr>
          <w:rFonts w:ascii="Times New Roman" w:hAnsi="Times New Roman" w:cs="Times New Roman"/>
          <w:b/>
          <w:sz w:val="24"/>
          <w:szCs w:val="24"/>
        </w:rPr>
        <w:tab/>
      </w:r>
      <w:r w:rsidR="00171CFC" w:rsidRPr="00596E4C">
        <w:rPr>
          <w:rFonts w:ascii="Times New Roman" w:hAnsi="Times New Roman" w:cs="Times New Roman"/>
          <w:b/>
          <w:sz w:val="24"/>
          <w:szCs w:val="24"/>
        </w:rPr>
        <w:tab/>
      </w:r>
      <w:r w:rsidRPr="00596E4C">
        <w:rPr>
          <w:rFonts w:ascii="Times New Roman" w:hAnsi="Times New Roman" w:cs="Times New Roman"/>
          <w:sz w:val="24"/>
          <w:szCs w:val="24"/>
        </w:rPr>
        <w:t xml:space="preserve">I agree </w:t>
      </w:r>
    </w:p>
    <w:p w:rsidR="004A1003" w:rsidRDefault="004A1003" w:rsidP="00171CFC">
      <w:pPr>
        <w:autoSpaceDE w:val="0"/>
        <w:autoSpaceDN w:val="0"/>
        <w:adjustRightInd w:val="0"/>
        <w:spacing w:after="0" w:line="480" w:lineRule="auto"/>
        <w:jc w:val="both"/>
        <w:rPr>
          <w:rFonts w:ascii="Times New Roman" w:hAnsi="Times New Roman" w:cs="Times New Roman"/>
          <w:sz w:val="24"/>
          <w:szCs w:val="24"/>
        </w:rPr>
      </w:pPr>
    </w:p>
    <w:p w:rsidR="00596E4C" w:rsidRPr="00596E4C" w:rsidRDefault="00596E4C" w:rsidP="00171CFC">
      <w:pPr>
        <w:autoSpaceDE w:val="0"/>
        <w:autoSpaceDN w:val="0"/>
        <w:adjustRightInd w:val="0"/>
        <w:spacing w:after="0" w:line="480" w:lineRule="auto"/>
        <w:jc w:val="both"/>
        <w:rPr>
          <w:rFonts w:ascii="Times New Roman" w:hAnsi="Times New Roman" w:cs="Times New Roman"/>
          <w:sz w:val="24"/>
          <w:szCs w:val="24"/>
        </w:rPr>
      </w:pPr>
    </w:p>
    <w:p w:rsidR="004A1003" w:rsidRPr="00596E4C" w:rsidRDefault="004A1003" w:rsidP="00596E4C">
      <w:pPr>
        <w:autoSpaceDE w:val="0"/>
        <w:autoSpaceDN w:val="0"/>
        <w:adjustRightInd w:val="0"/>
        <w:spacing w:after="0" w:line="240" w:lineRule="auto"/>
        <w:jc w:val="both"/>
        <w:rPr>
          <w:rFonts w:ascii="Times New Roman" w:hAnsi="Times New Roman" w:cs="Times New Roman"/>
          <w:sz w:val="24"/>
          <w:szCs w:val="24"/>
        </w:rPr>
      </w:pPr>
      <w:proofErr w:type="spellStart"/>
      <w:r w:rsidRPr="00596E4C">
        <w:rPr>
          <w:rFonts w:ascii="Times New Roman" w:hAnsi="Times New Roman" w:cs="Times New Roman"/>
          <w:i/>
          <w:sz w:val="24"/>
          <w:szCs w:val="24"/>
        </w:rPr>
        <w:t>Messers</w:t>
      </w:r>
      <w:proofErr w:type="spellEnd"/>
      <w:r w:rsidRPr="00596E4C">
        <w:rPr>
          <w:rFonts w:ascii="Times New Roman" w:hAnsi="Times New Roman" w:cs="Times New Roman"/>
          <w:i/>
          <w:sz w:val="24"/>
          <w:szCs w:val="24"/>
        </w:rPr>
        <w:t xml:space="preserve"> </w:t>
      </w:r>
      <w:proofErr w:type="spellStart"/>
      <w:r w:rsidRPr="00596E4C">
        <w:rPr>
          <w:rFonts w:ascii="Times New Roman" w:hAnsi="Times New Roman" w:cs="Times New Roman"/>
          <w:i/>
          <w:sz w:val="24"/>
          <w:szCs w:val="24"/>
        </w:rPr>
        <w:t>Mbizo</w:t>
      </w:r>
      <w:proofErr w:type="spellEnd"/>
      <w:r w:rsidRPr="00596E4C">
        <w:rPr>
          <w:rFonts w:ascii="Times New Roman" w:hAnsi="Times New Roman" w:cs="Times New Roman"/>
          <w:i/>
          <w:sz w:val="24"/>
          <w:szCs w:val="24"/>
        </w:rPr>
        <w:t xml:space="preserve"> </w:t>
      </w:r>
      <w:proofErr w:type="spellStart"/>
      <w:r w:rsidRPr="00596E4C">
        <w:rPr>
          <w:rFonts w:ascii="Times New Roman" w:hAnsi="Times New Roman" w:cs="Times New Roman"/>
          <w:i/>
          <w:sz w:val="24"/>
          <w:szCs w:val="24"/>
        </w:rPr>
        <w:t>Muchadehama</w:t>
      </w:r>
      <w:proofErr w:type="spellEnd"/>
      <w:r w:rsidRPr="00596E4C">
        <w:rPr>
          <w:rFonts w:ascii="Times New Roman" w:hAnsi="Times New Roman" w:cs="Times New Roman"/>
          <w:i/>
          <w:sz w:val="24"/>
          <w:szCs w:val="24"/>
        </w:rPr>
        <w:t xml:space="preserve"> &amp; </w:t>
      </w:r>
      <w:proofErr w:type="spellStart"/>
      <w:r w:rsidRPr="00596E4C">
        <w:rPr>
          <w:rFonts w:ascii="Times New Roman" w:hAnsi="Times New Roman" w:cs="Times New Roman"/>
          <w:i/>
          <w:sz w:val="24"/>
          <w:szCs w:val="24"/>
        </w:rPr>
        <w:t>Makoni</w:t>
      </w:r>
      <w:proofErr w:type="spellEnd"/>
      <w:r w:rsidRPr="00596E4C">
        <w:rPr>
          <w:rFonts w:ascii="Times New Roman" w:hAnsi="Times New Roman" w:cs="Times New Roman"/>
          <w:b/>
          <w:i/>
          <w:sz w:val="24"/>
          <w:szCs w:val="24"/>
        </w:rPr>
        <w:t>,</w:t>
      </w:r>
      <w:r w:rsidRPr="00596E4C">
        <w:rPr>
          <w:rFonts w:ascii="Times New Roman" w:hAnsi="Times New Roman" w:cs="Times New Roman"/>
          <w:sz w:val="24"/>
          <w:szCs w:val="24"/>
        </w:rPr>
        <w:t xml:space="preserve"> appellant’s legal practitioners</w:t>
      </w:r>
    </w:p>
    <w:p w:rsidR="00596E4C" w:rsidRPr="00596E4C" w:rsidRDefault="00596E4C" w:rsidP="00596E4C">
      <w:pPr>
        <w:autoSpaceDE w:val="0"/>
        <w:autoSpaceDN w:val="0"/>
        <w:adjustRightInd w:val="0"/>
        <w:spacing w:after="0" w:line="240" w:lineRule="auto"/>
        <w:jc w:val="both"/>
        <w:rPr>
          <w:rFonts w:ascii="Times New Roman" w:hAnsi="Times New Roman" w:cs="Times New Roman"/>
          <w:sz w:val="24"/>
          <w:szCs w:val="24"/>
        </w:rPr>
      </w:pPr>
    </w:p>
    <w:p w:rsidR="004A1003" w:rsidRPr="00596E4C" w:rsidRDefault="004A1003" w:rsidP="00171CFC">
      <w:pPr>
        <w:autoSpaceDE w:val="0"/>
        <w:autoSpaceDN w:val="0"/>
        <w:adjustRightInd w:val="0"/>
        <w:spacing w:after="0" w:line="240" w:lineRule="auto"/>
        <w:jc w:val="both"/>
        <w:rPr>
          <w:rFonts w:ascii="Times New Roman" w:hAnsi="Times New Roman" w:cs="Times New Roman"/>
          <w:sz w:val="24"/>
          <w:szCs w:val="24"/>
        </w:rPr>
      </w:pPr>
      <w:proofErr w:type="spellStart"/>
      <w:r w:rsidRPr="00596E4C">
        <w:rPr>
          <w:rFonts w:ascii="Times New Roman" w:hAnsi="Times New Roman" w:cs="Times New Roman"/>
          <w:i/>
          <w:sz w:val="24"/>
          <w:szCs w:val="24"/>
        </w:rPr>
        <w:t>Messers</w:t>
      </w:r>
      <w:proofErr w:type="spellEnd"/>
      <w:r w:rsidRPr="00596E4C">
        <w:rPr>
          <w:rFonts w:ascii="Times New Roman" w:hAnsi="Times New Roman" w:cs="Times New Roman"/>
          <w:i/>
          <w:sz w:val="24"/>
          <w:szCs w:val="24"/>
        </w:rPr>
        <w:t xml:space="preserve"> </w:t>
      </w:r>
      <w:proofErr w:type="spellStart"/>
      <w:r w:rsidRPr="00596E4C">
        <w:rPr>
          <w:rFonts w:ascii="Times New Roman" w:hAnsi="Times New Roman" w:cs="Times New Roman"/>
          <w:i/>
          <w:sz w:val="24"/>
          <w:szCs w:val="24"/>
        </w:rPr>
        <w:t>Coglan</w:t>
      </w:r>
      <w:proofErr w:type="spellEnd"/>
      <w:r w:rsidRPr="00596E4C">
        <w:rPr>
          <w:rFonts w:ascii="Times New Roman" w:hAnsi="Times New Roman" w:cs="Times New Roman"/>
          <w:i/>
          <w:sz w:val="24"/>
          <w:szCs w:val="24"/>
        </w:rPr>
        <w:t xml:space="preserve"> Welsh &amp; Guest, r</w:t>
      </w:r>
      <w:r w:rsidRPr="00596E4C">
        <w:rPr>
          <w:rFonts w:ascii="Times New Roman" w:hAnsi="Times New Roman" w:cs="Times New Roman"/>
          <w:sz w:val="24"/>
          <w:szCs w:val="24"/>
        </w:rPr>
        <w:t>espondent’s legal practitioners</w:t>
      </w:r>
    </w:p>
    <w:p w:rsidR="004A1003" w:rsidRPr="00596E4C" w:rsidRDefault="004A1003" w:rsidP="00B66157">
      <w:pPr>
        <w:spacing w:line="480" w:lineRule="auto"/>
        <w:jc w:val="both"/>
        <w:rPr>
          <w:rFonts w:ascii="Times New Roman" w:hAnsi="Times New Roman" w:cs="Times New Roman"/>
          <w:sz w:val="24"/>
          <w:szCs w:val="24"/>
        </w:rPr>
      </w:pPr>
    </w:p>
    <w:p w:rsidR="00AF62CC" w:rsidRPr="00596E4C" w:rsidRDefault="00AF62CC" w:rsidP="00B66157">
      <w:pPr>
        <w:pStyle w:val="Default"/>
        <w:spacing w:line="480" w:lineRule="auto"/>
        <w:ind w:firstLine="720"/>
        <w:jc w:val="both"/>
        <w:rPr>
          <w:rFonts w:ascii="Times New Roman" w:hAnsi="Times New Roman" w:cs="Times New Roman"/>
        </w:rPr>
      </w:pPr>
    </w:p>
    <w:sectPr w:rsidR="00AF62CC" w:rsidRPr="00596E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27C" w:rsidRDefault="009E427C" w:rsidP="00FB4202">
      <w:pPr>
        <w:spacing w:after="0" w:line="240" w:lineRule="auto"/>
      </w:pPr>
      <w:r>
        <w:separator/>
      </w:r>
    </w:p>
  </w:endnote>
  <w:endnote w:type="continuationSeparator" w:id="0">
    <w:p w:rsidR="009E427C" w:rsidRDefault="009E427C" w:rsidP="00FB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27C" w:rsidRDefault="009E427C" w:rsidP="00FB4202">
      <w:pPr>
        <w:spacing w:after="0" w:line="240" w:lineRule="auto"/>
      </w:pPr>
      <w:r>
        <w:separator/>
      </w:r>
    </w:p>
  </w:footnote>
  <w:footnote w:type="continuationSeparator" w:id="0">
    <w:p w:rsidR="009E427C" w:rsidRDefault="009E427C" w:rsidP="00FB4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02" w:rsidRDefault="00B66157">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157" w:rsidRPr="00596E4C" w:rsidRDefault="00B66157">
                          <w:pPr>
                            <w:spacing w:after="0" w:line="240" w:lineRule="auto"/>
                            <w:jc w:val="right"/>
                            <w:rPr>
                              <w:rFonts w:ascii="Times New Roman" w:hAnsi="Times New Roman" w:cs="Times New Roman"/>
                              <w:noProof/>
                            </w:rPr>
                          </w:pPr>
                          <w:r w:rsidRPr="00596E4C">
                            <w:rPr>
                              <w:rFonts w:ascii="Times New Roman" w:hAnsi="Times New Roman" w:cs="Times New Roman"/>
                              <w:noProof/>
                            </w:rPr>
                            <w:t xml:space="preserve">Judgment No.  SC </w:t>
                          </w:r>
                          <w:r w:rsidR="00596E4C" w:rsidRPr="00596E4C">
                            <w:rPr>
                              <w:rFonts w:ascii="Times New Roman" w:hAnsi="Times New Roman" w:cs="Times New Roman"/>
                              <w:noProof/>
                            </w:rPr>
                            <w:t>52</w:t>
                          </w:r>
                          <w:r w:rsidR="00BF0422">
                            <w:rPr>
                              <w:rFonts w:ascii="Times New Roman" w:hAnsi="Times New Roman" w:cs="Times New Roman"/>
                              <w:noProof/>
                            </w:rPr>
                            <w:t>/</w:t>
                          </w:r>
                          <w:r w:rsidRPr="00596E4C">
                            <w:rPr>
                              <w:rFonts w:ascii="Times New Roman" w:hAnsi="Times New Roman" w:cs="Times New Roman"/>
                              <w:noProof/>
                            </w:rPr>
                            <w:t>17</w:t>
                          </w:r>
                        </w:p>
                        <w:p w:rsidR="00B66157" w:rsidRPr="00596E4C" w:rsidRDefault="00B66157">
                          <w:pPr>
                            <w:spacing w:after="0" w:line="240" w:lineRule="auto"/>
                            <w:jc w:val="right"/>
                            <w:rPr>
                              <w:rFonts w:ascii="Times New Roman" w:hAnsi="Times New Roman" w:cs="Times New Roman"/>
                              <w:noProof/>
                            </w:rPr>
                          </w:pPr>
                          <w:r w:rsidRPr="00596E4C">
                            <w:rPr>
                              <w:rFonts w:ascii="Times New Roman" w:hAnsi="Times New Roman" w:cs="Times New Roman"/>
                              <w:noProof/>
                            </w:rPr>
                            <w:t>Civil Appeal No.  SC 489/15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66157" w:rsidRPr="00596E4C" w:rsidRDefault="00B66157">
                    <w:pPr>
                      <w:spacing w:after="0" w:line="240" w:lineRule="auto"/>
                      <w:jc w:val="right"/>
                      <w:rPr>
                        <w:rFonts w:ascii="Times New Roman" w:hAnsi="Times New Roman" w:cs="Times New Roman"/>
                        <w:noProof/>
                      </w:rPr>
                    </w:pPr>
                    <w:r w:rsidRPr="00596E4C">
                      <w:rPr>
                        <w:rFonts w:ascii="Times New Roman" w:hAnsi="Times New Roman" w:cs="Times New Roman"/>
                        <w:noProof/>
                      </w:rPr>
                      <w:t xml:space="preserve">Judgment No.  SC </w:t>
                    </w:r>
                    <w:r w:rsidR="00596E4C" w:rsidRPr="00596E4C">
                      <w:rPr>
                        <w:rFonts w:ascii="Times New Roman" w:hAnsi="Times New Roman" w:cs="Times New Roman"/>
                        <w:noProof/>
                      </w:rPr>
                      <w:t>52</w:t>
                    </w:r>
                    <w:r w:rsidR="00BF0422">
                      <w:rPr>
                        <w:rFonts w:ascii="Times New Roman" w:hAnsi="Times New Roman" w:cs="Times New Roman"/>
                        <w:noProof/>
                      </w:rPr>
                      <w:t>/</w:t>
                    </w:r>
                    <w:r w:rsidRPr="00596E4C">
                      <w:rPr>
                        <w:rFonts w:ascii="Times New Roman" w:hAnsi="Times New Roman" w:cs="Times New Roman"/>
                        <w:noProof/>
                      </w:rPr>
                      <w:t>17</w:t>
                    </w:r>
                  </w:p>
                  <w:p w:rsidR="00B66157" w:rsidRPr="00596E4C" w:rsidRDefault="00B66157">
                    <w:pPr>
                      <w:spacing w:after="0" w:line="240" w:lineRule="auto"/>
                      <w:jc w:val="right"/>
                      <w:rPr>
                        <w:rFonts w:ascii="Times New Roman" w:hAnsi="Times New Roman" w:cs="Times New Roman"/>
                        <w:noProof/>
                      </w:rPr>
                    </w:pPr>
                    <w:r w:rsidRPr="00596E4C">
                      <w:rPr>
                        <w:rFonts w:ascii="Times New Roman" w:hAnsi="Times New Roman" w:cs="Times New Roman"/>
                        <w:noProof/>
                      </w:rPr>
                      <w:t>Civil Appeal No.  SC 489/15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66157" w:rsidRDefault="00B66157">
                          <w:pPr>
                            <w:spacing w:after="0" w:line="240" w:lineRule="auto"/>
                            <w:rPr>
                              <w:color w:val="FFFFFF" w:themeColor="background1"/>
                            </w:rPr>
                          </w:pPr>
                          <w:r>
                            <w:fldChar w:fldCharType="begin"/>
                          </w:r>
                          <w:r>
                            <w:instrText xml:space="preserve"> PAGE   \* MERGEFORMAT </w:instrText>
                          </w:r>
                          <w:r>
                            <w:fldChar w:fldCharType="separate"/>
                          </w:r>
                          <w:r w:rsidR="005D71AA" w:rsidRPr="005D71AA">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66157" w:rsidRDefault="00B66157">
                    <w:pPr>
                      <w:spacing w:after="0" w:line="240" w:lineRule="auto"/>
                      <w:rPr>
                        <w:color w:val="FFFFFF" w:themeColor="background1"/>
                      </w:rPr>
                    </w:pPr>
                    <w:r>
                      <w:fldChar w:fldCharType="begin"/>
                    </w:r>
                    <w:r>
                      <w:instrText xml:space="preserve"> PAGE   \* MERGEFORMAT </w:instrText>
                    </w:r>
                    <w:r>
                      <w:fldChar w:fldCharType="separate"/>
                    </w:r>
                    <w:r w:rsidR="005D71AA" w:rsidRPr="005D71AA">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79E"/>
    <w:multiLevelType w:val="hybridMultilevel"/>
    <w:tmpl w:val="D032BE88"/>
    <w:lvl w:ilvl="0" w:tplc="FC7CD11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FF36A65"/>
    <w:multiLevelType w:val="hybridMultilevel"/>
    <w:tmpl w:val="0D1C6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D1C37"/>
    <w:multiLevelType w:val="hybridMultilevel"/>
    <w:tmpl w:val="0DB2A662"/>
    <w:lvl w:ilvl="0" w:tplc="54D25DE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3BE9235E"/>
    <w:multiLevelType w:val="hybridMultilevel"/>
    <w:tmpl w:val="346455C8"/>
    <w:lvl w:ilvl="0" w:tplc="235A77A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5ECB519A"/>
    <w:multiLevelType w:val="hybridMultilevel"/>
    <w:tmpl w:val="87FEB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F4896"/>
    <w:multiLevelType w:val="hybridMultilevel"/>
    <w:tmpl w:val="3E802F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B3"/>
    <w:rsid w:val="00027BDF"/>
    <w:rsid w:val="000720AA"/>
    <w:rsid w:val="00076FE2"/>
    <w:rsid w:val="00083457"/>
    <w:rsid w:val="00097D21"/>
    <w:rsid w:val="000A3ED7"/>
    <w:rsid w:val="000B4760"/>
    <w:rsid w:val="000E0197"/>
    <w:rsid w:val="000E5640"/>
    <w:rsid w:val="00100805"/>
    <w:rsid w:val="00112FF2"/>
    <w:rsid w:val="00127FE9"/>
    <w:rsid w:val="00132FBC"/>
    <w:rsid w:val="00136221"/>
    <w:rsid w:val="00152A83"/>
    <w:rsid w:val="00164642"/>
    <w:rsid w:val="00166CDF"/>
    <w:rsid w:val="001678F9"/>
    <w:rsid w:val="00171CFC"/>
    <w:rsid w:val="001777C1"/>
    <w:rsid w:val="001936FE"/>
    <w:rsid w:val="001A550F"/>
    <w:rsid w:val="001A5E16"/>
    <w:rsid w:val="001C4CD6"/>
    <w:rsid w:val="001D70AC"/>
    <w:rsid w:val="001E6A2F"/>
    <w:rsid w:val="001F5D0B"/>
    <w:rsid w:val="0020565E"/>
    <w:rsid w:val="002769FC"/>
    <w:rsid w:val="0028616B"/>
    <w:rsid w:val="002D5028"/>
    <w:rsid w:val="002E218B"/>
    <w:rsid w:val="002F3A45"/>
    <w:rsid w:val="002F3D72"/>
    <w:rsid w:val="0033154E"/>
    <w:rsid w:val="00342519"/>
    <w:rsid w:val="00343B19"/>
    <w:rsid w:val="00347D5C"/>
    <w:rsid w:val="00364051"/>
    <w:rsid w:val="00365A10"/>
    <w:rsid w:val="003A152F"/>
    <w:rsid w:val="003A675B"/>
    <w:rsid w:val="003B1AC6"/>
    <w:rsid w:val="003B2F4F"/>
    <w:rsid w:val="003B57A0"/>
    <w:rsid w:val="003C5CEE"/>
    <w:rsid w:val="003E2118"/>
    <w:rsid w:val="003E53E0"/>
    <w:rsid w:val="003F77CD"/>
    <w:rsid w:val="004018FB"/>
    <w:rsid w:val="0040223A"/>
    <w:rsid w:val="0041611B"/>
    <w:rsid w:val="00437C69"/>
    <w:rsid w:val="00456BA8"/>
    <w:rsid w:val="0045700D"/>
    <w:rsid w:val="00460ACB"/>
    <w:rsid w:val="00470246"/>
    <w:rsid w:val="00474439"/>
    <w:rsid w:val="0048017A"/>
    <w:rsid w:val="00484BC7"/>
    <w:rsid w:val="00487E96"/>
    <w:rsid w:val="004A1003"/>
    <w:rsid w:val="004E0B30"/>
    <w:rsid w:val="004F282D"/>
    <w:rsid w:val="004F7964"/>
    <w:rsid w:val="005067D6"/>
    <w:rsid w:val="00506D84"/>
    <w:rsid w:val="00517105"/>
    <w:rsid w:val="00534496"/>
    <w:rsid w:val="005347EC"/>
    <w:rsid w:val="00555800"/>
    <w:rsid w:val="00562A62"/>
    <w:rsid w:val="00564B87"/>
    <w:rsid w:val="00595BDE"/>
    <w:rsid w:val="00595ECB"/>
    <w:rsid w:val="00596E4C"/>
    <w:rsid w:val="005A07AE"/>
    <w:rsid w:val="005B1A79"/>
    <w:rsid w:val="005B7B1F"/>
    <w:rsid w:val="005D0A4E"/>
    <w:rsid w:val="005D39E0"/>
    <w:rsid w:val="005D71AA"/>
    <w:rsid w:val="005F1908"/>
    <w:rsid w:val="005F48D5"/>
    <w:rsid w:val="005F6A78"/>
    <w:rsid w:val="00602688"/>
    <w:rsid w:val="006130BF"/>
    <w:rsid w:val="00614E86"/>
    <w:rsid w:val="0062384D"/>
    <w:rsid w:val="006326FB"/>
    <w:rsid w:val="00640511"/>
    <w:rsid w:val="00675B9C"/>
    <w:rsid w:val="00676F7D"/>
    <w:rsid w:val="00677D2F"/>
    <w:rsid w:val="006A3D12"/>
    <w:rsid w:val="006B453A"/>
    <w:rsid w:val="006D7009"/>
    <w:rsid w:val="006E720D"/>
    <w:rsid w:val="006F2402"/>
    <w:rsid w:val="006F443F"/>
    <w:rsid w:val="006F55B3"/>
    <w:rsid w:val="006F59FF"/>
    <w:rsid w:val="006F6C69"/>
    <w:rsid w:val="00701E21"/>
    <w:rsid w:val="00706534"/>
    <w:rsid w:val="00716072"/>
    <w:rsid w:val="007161DC"/>
    <w:rsid w:val="00717803"/>
    <w:rsid w:val="00725047"/>
    <w:rsid w:val="00750CF3"/>
    <w:rsid w:val="00752CF0"/>
    <w:rsid w:val="00755B41"/>
    <w:rsid w:val="007652C0"/>
    <w:rsid w:val="00775DC8"/>
    <w:rsid w:val="007858BA"/>
    <w:rsid w:val="00785EA7"/>
    <w:rsid w:val="007B1E43"/>
    <w:rsid w:val="007D039F"/>
    <w:rsid w:val="00806A49"/>
    <w:rsid w:val="0081540E"/>
    <w:rsid w:val="00842EA7"/>
    <w:rsid w:val="0084394F"/>
    <w:rsid w:val="00843DD3"/>
    <w:rsid w:val="008441AF"/>
    <w:rsid w:val="0084721D"/>
    <w:rsid w:val="00850C3D"/>
    <w:rsid w:val="00852C24"/>
    <w:rsid w:val="00861003"/>
    <w:rsid w:val="00865D61"/>
    <w:rsid w:val="0089380F"/>
    <w:rsid w:val="008A14AA"/>
    <w:rsid w:val="008A62BB"/>
    <w:rsid w:val="008B3B87"/>
    <w:rsid w:val="008B4EF6"/>
    <w:rsid w:val="008B5DE7"/>
    <w:rsid w:val="008C2BB9"/>
    <w:rsid w:val="008D3131"/>
    <w:rsid w:val="008E17C0"/>
    <w:rsid w:val="008E56BD"/>
    <w:rsid w:val="008F37B1"/>
    <w:rsid w:val="008F3EB8"/>
    <w:rsid w:val="008F463B"/>
    <w:rsid w:val="00921824"/>
    <w:rsid w:val="00967B52"/>
    <w:rsid w:val="00977B6F"/>
    <w:rsid w:val="00981CEC"/>
    <w:rsid w:val="009B7B1B"/>
    <w:rsid w:val="009E427C"/>
    <w:rsid w:val="009F05B9"/>
    <w:rsid w:val="009F3E15"/>
    <w:rsid w:val="00A050D9"/>
    <w:rsid w:val="00A239C9"/>
    <w:rsid w:val="00A35B38"/>
    <w:rsid w:val="00A54462"/>
    <w:rsid w:val="00A619F8"/>
    <w:rsid w:val="00A71958"/>
    <w:rsid w:val="00A806B2"/>
    <w:rsid w:val="00A84C1A"/>
    <w:rsid w:val="00A960D0"/>
    <w:rsid w:val="00AA0CF6"/>
    <w:rsid w:val="00AB3C21"/>
    <w:rsid w:val="00AB44A5"/>
    <w:rsid w:val="00AC6675"/>
    <w:rsid w:val="00AF62CC"/>
    <w:rsid w:val="00B12BEF"/>
    <w:rsid w:val="00B27159"/>
    <w:rsid w:val="00B54EC0"/>
    <w:rsid w:val="00B55A96"/>
    <w:rsid w:val="00B579E1"/>
    <w:rsid w:val="00B66157"/>
    <w:rsid w:val="00B7053D"/>
    <w:rsid w:val="00B74B6B"/>
    <w:rsid w:val="00B83519"/>
    <w:rsid w:val="00B93E85"/>
    <w:rsid w:val="00BA330A"/>
    <w:rsid w:val="00BA6822"/>
    <w:rsid w:val="00BB684B"/>
    <w:rsid w:val="00BB7A57"/>
    <w:rsid w:val="00BC33B1"/>
    <w:rsid w:val="00BD1B14"/>
    <w:rsid w:val="00BD6395"/>
    <w:rsid w:val="00BD7B3E"/>
    <w:rsid w:val="00BE2C86"/>
    <w:rsid w:val="00BF0422"/>
    <w:rsid w:val="00BF18CF"/>
    <w:rsid w:val="00C020E0"/>
    <w:rsid w:val="00C42145"/>
    <w:rsid w:val="00C612AB"/>
    <w:rsid w:val="00C62267"/>
    <w:rsid w:val="00C864C2"/>
    <w:rsid w:val="00C96A2D"/>
    <w:rsid w:val="00C97BBB"/>
    <w:rsid w:val="00C97EDF"/>
    <w:rsid w:val="00CC11BC"/>
    <w:rsid w:val="00CD4BC5"/>
    <w:rsid w:val="00CD6C48"/>
    <w:rsid w:val="00CE0820"/>
    <w:rsid w:val="00D004C0"/>
    <w:rsid w:val="00D021D3"/>
    <w:rsid w:val="00D04D0C"/>
    <w:rsid w:val="00D131F2"/>
    <w:rsid w:val="00D14B2A"/>
    <w:rsid w:val="00D26EB3"/>
    <w:rsid w:val="00D37A76"/>
    <w:rsid w:val="00D42FA5"/>
    <w:rsid w:val="00D529B9"/>
    <w:rsid w:val="00D5410A"/>
    <w:rsid w:val="00D667EF"/>
    <w:rsid w:val="00D81168"/>
    <w:rsid w:val="00D815C7"/>
    <w:rsid w:val="00D90E42"/>
    <w:rsid w:val="00D9121F"/>
    <w:rsid w:val="00DB1FD6"/>
    <w:rsid w:val="00DB3CBF"/>
    <w:rsid w:val="00DC5B7D"/>
    <w:rsid w:val="00DD1988"/>
    <w:rsid w:val="00DD2098"/>
    <w:rsid w:val="00DD328A"/>
    <w:rsid w:val="00DF6781"/>
    <w:rsid w:val="00E040E0"/>
    <w:rsid w:val="00E12844"/>
    <w:rsid w:val="00E21F12"/>
    <w:rsid w:val="00E402E1"/>
    <w:rsid w:val="00E41A55"/>
    <w:rsid w:val="00E812B5"/>
    <w:rsid w:val="00E919B6"/>
    <w:rsid w:val="00E96CC5"/>
    <w:rsid w:val="00EA1797"/>
    <w:rsid w:val="00EA2376"/>
    <w:rsid w:val="00EA256C"/>
    <w:rsid w:val="00EA6605"/>
    <w:rsid w:val="00EC704E"/>
    <w:rsid w:val="00ED34F2"/>
    <w:rsid w:val="00EE00A4"/>
    <w:rsid w:val="00EE5465"/>
    <w:rsid w:val="00EF7FC1"/>
    <w:rsid w:val="00F1155C"/>
    <w:rsid w:val="00F21F6A"/>
    <w:rsid w:val="00F30325"/>
    <w:rsid w:val="00F30CCB"/>
    <w:rsid w:val="00F848EE"/>
    <w:rsid w:val="00FA0151"/>
    <w:rsid w:val="00FA5A84"/>
    <w:rsid w:val="00FB20FA"/>
    <w:rsid w:val="00FB4202"/>
    <w:rsid w:val="00FC0226"/>
    <w:rsid w:val="00FC5401"/>
    <w:rsid w:val="00FC6921"/>
    <w:rsid w:val="00FC6BB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D973E"/>
  <w15:docId w15:val="{60A8C895-9D96-42A8-9807-84CA1659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EB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6EB3"/>
    <w:pPr>
      <w:autoSpaceDE w:val="0"/>
      <w:autoSpaceDN w:val="0"/>
      <w:adjustRightInd w:val="0"/>
      <w:spacing w:after="0" w:line="240" w:lineRule="auto"/>
    </w:pPr>
    <w:rPr>
      <w:rFonts w:ascii="Sylfaen" w:hAnsi="Sylfaen" w:cs="Sylfaen"/>
      <w:color w:val="000000"/>
      <w:sz w:val="24"/>
      <w:szCs w:val="24"/>
      <w:lang w:val="en-US"/>
    </w:rPr>
  </w:style>
  <w:style w:type="paragraph" w:styleId="Header">
    <w:name w:val="header"/>
    <w:basedOn w:val="Normal"/>
    <w:link w:val="HeaderChar"/>
    <w:uiPriority w:val="99"/>
    <w:unhideWhenUsed/>
    <w:rsid w:val="00FB42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202"/>
    <w:rPr>
      <w:lang w:val="en-US"/>
    </w:rPr>
  </w:style>
  <w:style w:type="paragraph" w:styleId="Footer">
    <w:name w:val="footer"/>
    <w:basedOn w:val="Normal"/>
    <w:link w:val="FooterChar"/>
    <w:uiPriority w:val="99"/>
    <w:unhideWhenUsed/>
    <w:rsid w:val="00FB42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202"/>
    <w:rPr>
      <w:lang w:val="en-US"/>
    </w:rPr>
  </w:style>
  <w:style w:type="paragraph" w:styleId="ListParagraph">
    <w:name w:val="List Paragraph"/>
    <w:basedOn w:val="Normal"/>
    <w:uiPriority w:val="34"/>
    <w:qFormat/>
    <w:rsid w:val="00127FE9"/>
    <w:pPr>
      <w:spacing w:after="200" w:line="276" w:lineRule="auto"/>
      <w:ind w:left="720"/>
      <w:contextualSpacing/>
    </w:pPr>
    <w:rPr>
      <w:lang w:val="en-ZW"/>
    </w:rPr>
  </w:style>
  <w:style w:type="paragraph" w:styleId="BalloonText">
    <w:name w:val="Balloon Text"/>
    <w:basedOn w:val="Normal"/>
    <w:link w:val="BalloonTextChar"/>
    <w:uiPriority w:val="99"/>
    <w:semiHidden/>
    <w:unhideWhenUsed/>
    <w:rsid w:val="002E2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8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769627">
      <w:bodyDiv w:val="1"/>
      <w:marLeft w:val="0"/>
      <w:marRight w:val="0"/>
      <w:marTop w:val="0"/>
      <w:marBottom w:val="0"/>
      <w:divBdr>
        <w:top w:val="none" w:sz="0" w:space="0" w:color="auto"/>
        <w:left w:val="none" w:sz="0" w:space="0" w:color="auto"/>
        <w:bottom w:val="none" w:sz="0" w:space="0" w:color="auto"/>
        <w:right w:val="none" w:sz="0" w:space="0" w:color="auto"/>
      </w:divBdr>
    </w:div>
    <w:div w:id="128909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278EE-488B-4B99-A77B-1594CC83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JUDICIAL</dc:creator>
  <cp:lastModifiedBy>JSC</cp:lastModifiedBy>
  <cp:revision>8</cp:revision>
  <cp:lastPrinted>2017-08-17T08:47:00Z</cp:lastPrinted>
  <dcterms:created xsi:type="dcterms:W3CDTF">2017-07-28T14:18:00Z</dcterms:created>
  <dcterms:modified xsi:type="dcterms:W3CDTF">2017-08-28T13:35:00Z</dcterms:modified>
</cp:coreProperties>
</file>