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D56" w:rsidRPr="003F3700" w:rsidRDefault="003F3700" w:rsidP="003F3700">
      <w:pPr>
        <w:spacing w:after="0" w:line="240" w:lineRule="auto"/>
        <w:rPr>
          <w:rFonts w:ascii="Times New Roman" w:hAnsi="Times New Roman" w:cs="Times New Roman"/>
          <w:b/>
          <w:sz w:val="24"/>
          <w:szCs w:val="24"/>
          <w:u w:val="single"/>
        </w:rPr>
      </w:pPr>
      <w:bookmarkStart w:id="0" w:name="_GoBack"/>
      <w:bookmarkEnd w:id="0"/>
      <w:r w:rsidRPr="003F3700">
        <w:rPr>
          <w:rFonts w:ascii="Times New Roman" w:hAnsi="Times New Roman" w:cs="Times New Roman"/>
          <w:b/>
          <w:sz w:val="24"/>
          <w:szCs w:val="24"/>
          <w:u w:val="single"/>
        </w:rPr>
        <w:t>DISTRIBUTABLE (19)</w:t>
      </w:r>
    </w:p>
    <w:p w:rsidR="0047586F" w:rsidRDefault="0047586F" w:rsidP="00C02D56">
      <w:pPr>
        <w:spacing w:after="0" w:line="240" w:lineRule="auto"/>
        <w:jc w:val="center"/>
        <w:rPr>
          <w:rFonts w:ascii="Courier New" w:hAnsi="Courier New" w:cs="Courier New"/>
          <w:b/>
          <w:sz w:val="24"/>
          <w:szCs w:val="24"/>
        </w:rPr>
      </w:pPr>
    </w:p>
    <w:p w:rsidR="00AB595F" w:rsidRPr="0047586F" w:rsidRDefault="009E4834" w:rsidP="00C02D56">
      <w:pPr>
        <w:spacing w:after="0" w:line="240" w:lineRule="auto"/>
        <w:jc w:val="center"/>
        <w:rPr>
          <w:rFonts w:ascii="Times New Roman" w:hAnsi="Times New Roman" w:cs="Times New Roman"/>
          <w:b/>
          <w:sz w:val="24"/>
          <w:szCs w:val="24"/>
        </w:rPr>
      </w:pPr>
      <w:r w:rsidRPr="0047586F">
        <w:rPr>
          <w:rFonts w:ascii="Times New Roman" w:hAnsi="Times New Roman" w:cs="Times New Roman"/>
          <w:b/>
          <w:sz w:val="24"/>
          <w:szCs w:val="24"/>
        </w:rPr>
        <w:t>ELI</w:t>
      </w:r>
      <w:r w:rsidR="00C02D56" w:rsidRPr="0047586F">
        <w:rPr>
          <w:rFonts w:ascii="Times New Roman" w:hAnsi="Times New Roman" w:cs="Times New Roman"/>
          <w:b/>
          <w:sz w:val="24"/>
          <w:szCs w:val="24"/>
        </w:rPr>
        <w:t xml:space="preserve">NETH     </w:t>
      </w:r>
      <w:r w:rsidR="00561610" w:rsidRPr="0047586F">
        <w:rPr>
          <w:rFonts w:ascii="Times New Roman" w:hAnsi="Times New Roman" w:cs="Times New Roman"/>
          <w:b/>
          <w:sz w:val="24"/>
          <w:szCs w:val="24"/>
        </w:rPr>
        <w:t>DICK</w:t>
      </w:r>
    </w:p>
    <w:p w:rsidR="00561610" w:rsidRPr="0047586F" w:rsidRDefault="00C02D56" w:rsidP="00C02D56">
      <w:pPr>
        <w:spacing w:after="0" w:line="240" w:lineRule="auto"/>
        <w:jc w:val="center"/>
        <w:rPr>
          <w:rFonts w:ascii="Times New Roman" w:hAnsi="Times New Roman" w:cs="Times New Roman"/>
          <w:sz w:val="24"/>
          <w:szCs w:val="24"/>
        </w:rPr>
      </w:pPr>
      <w:r w:rsidRPr="0047586F">
        <w:rPr>
          <w:rFonts w:ascii="Times New Roman" w:hAnsi="Times New Roman" w:cs="Times New Roman"/>
          <w:sz w:val="24"/>
          <w:szCs w:val="24"/>
        </w:rPr>
        <w:t>v</w:t>
      </w:r>
    </w:p>
    <w:p w:rsidR="00561610" w:rsidRPr="0047586F" w:rsidRDefault="00C02D56" w:rsidP="00C02D56">
      <w:pPr>
        <w:spacing w:after="0" w:line="240" w:lineRule="auto"/>
        <w:jc w:val="center"/>
        <w:rPr>
          <w:rFonts w:ascii="Times New Roman" w:hAnsi="Times New Roman" w:cs="Times New Roman"/>
          <w:b/>
          <w:sz w:val="24"/>
          <w:szCs w:val="24"/>
        </w:rPr>
      </w:pPr>
      <w:r w:rsidRPr="0047586F">
        <w:rPr>
          <w:rFonts w:ascii="Times New Roman" w:hAnsi="Times New Roman" w:cs="Times New Roman"/>
          <w:b/>
          <w:sz w:val="24"/>
          <w:szCs w:val="24"/>
        </w:rPr>
        <w:t xml:space="preserve">ZIMBABWE     REVENUE     </w:t>
      </w:r>
      <w:r w:rsidR="00561610" w:rsidRPr="0047586F">
        <w:rPr>
          <w:rFonts w:ascii="Times New Roman" w:hAnsi="Times New Roman" w:cs="Times New Roman"/>
          <w:b/>
          <w:sz w:val="24"/>
          <w:szCs w:val="24"/>
        </w:rPr>
        <w:t>AUTHORITY</w:t>
      </w:r>
    </w:p>
    <w:p w:rsidR="0034776E" w:rsidRPr="0047586F" w:rsidRDefault="0034776E" w:rsidP="00C02D56">
      <w:pPr>
        <w:spacing w:after="0" w:line="240" w:lineRule="auto"/>
        <w:jc w:val="both"/>
        <w:rPr>
          <w:rFonts w:ascii="Times New Roman" w:hAnsi="Times New Roman" w:cs="Times New Roman"/>
          <w:b/>
          <w:sz w:val="24"/>
          <w:szCs w:val="24"/>
        </w:rPr>
      </w:pPr>
    </w:p>
    <w:p w:rsidR="00C02D56" w:rsidRPr="0047586F" w:rsidRDefault="00C02D56" w:rsidP="0047586F">
      <w:pPr>
        <w:spacing w:after="0" w:line="240" w:lineRule="auto"/>
        <w:jc w:val="both"/>
        <w:rPr>
          <w:rFonts w:ascii="Times New Roman" w:hAnsi="Times New Roman" w:cs="Times New Roman"/>
          <w:b/>
          <w:sz w:val="24"/>
          <w:szCs w:val="24"/>
        </w:rPr>
      </w:pPr>
    </w:p>
    <w:p w:rsidR="00C02D56" w:rsidRPr="0047586F" w:rsidRDefault="00C02D56" w:rsidP="00864B57">
      <w:pPr>
        <w:spacing w:line="240" w:lineRule="auto"/>
        <w:jc w:val="both"/>
        <w:rPr>
          <w:rFonts w:ascii="Times New Roman" w:hAnsi="Times New Roman" w:cs="Times New Roman"/>
          <w:b/>
          <w:sz w:val="24"/>
          <w:szCs w:val="24"/>
        </w:rPr>
      </w:pPr>
    </w:p>
    <w:p w:rsidR="0034776E" w:rsidRPr="0047586F" w:rsidRDefault="0034776E" w:rsidP="00C02D56">
      <w:pPr>
        <w:spacing w:after="0" w:line="240" w:lineRule="auto"/>
        <w:jc w:val="both"/>
        <w:rPr>
          <w:rFonts w:ascii="Times New Roman" w:hAnsi="Times New Roman" w:cs="Times New Roman"/>
          <w:b/>
          <w:sz w:val="24"/>
          <w:szCs w:val="24"/>
        </w:rPr>
      </w:pPr>
      <w:r w:rsidRPr="0047586F">
        <w:rPr>
          <w:rFonts w:ascii="Times New Roman" w:hAnsi="Times New Roman" w:cs="Times New Roman"/>
          <w:b/>
          <w:sz w:val="24"/>
          <w:szCs w:val="24"/>
        </w:rPr>
        <w:t>SUPREME COURT OF ZIMBABWE</w:t>
      </w:r>
    </w:p>
    <w:p w:rsidR="0034776E" w:rsidRPr="0047586F" w:rsidRDefault="0034776E" w:rsidP="00C02D56">
      <w:pPr>
        <w:spacing w:after="0" w:line="240" w:lineRule="auto"/>
        <w:jc w:val="both"/>
        <w:rPr>
          <w:rFonts w:ascii="Times New Roman" w:hAnsi="Times New Roman" w:cs="Times New Roman"/>
          <w:b/>
          <w:sz w:val="24"/>
          <w:szCs w:val="24"/>
        </w:rPr>
      </w:pPr>
      <w:r w:rsidRPr="0047586F">
        <w:rPr>
          <w:rFonts w:ascii="Times New Roman" w:hAnsi="Times New Roman" w:cs="Times New Roman"/>
          <w:b/>
          <w:sz w:val="24"/>
          <w:szCs w:val="24"/>
        </w:rPr>
        <w:t>GWAUNZA JA, GOWORA JA &amp; GUVAVA JA</w:t>
      </w:r>
    </w:p>
    <w:p w:rsidR="0034776E" w:rsidRPr="0047586F" w:rsidRDefault="0034776E" w:rsidP="00C02D56">
      <w:pPr>
        <w:spacing w:after="0" w:line="240" w:lineRule="auto"/>
        <w:jc w:val="both"/>
        <w:rPr>
          <w:rFonts w:ascii="Times New Roman" w:hAnsi="Times New Roman" w:cs="Times New Roman"/>
          <w:b/>
          <w:sz w:val="24"/>
          <w:szCs w:val="24"/>
        </w:rPr>
      </w:pPr>
      <w:r w:rsidRPr="0047586F">
        <w:rPr>
          <w:rFonts w:ascii="Times New Roman" w:hAnsi="Times New Roman" w:cs="Times New Roman"/>
          <w:b/>
          <w:sz w:val="24"/>
          <w:szCs w:val="24"/>
        </w:rPr>
        <w:t>HARARE, JULY 25 2014</w:t>
      </w:r>
    </w:p>
    <w:p w:rsidR="007235B4" w:rsidRPr="0047586F" w:rsidRDefault="007235B4" w:rsidP="00864B57">
      <w:pPr>
        <w:spacing w:line="240" w:lineRule="auto"/>
        <w:jc w:val="both"/>
        <w:rPr>
          <w:rFonts w:ascii="Times New Roman" w:hAnsi="Times New Roman" w:cs="Times New Roman"/>
          <w:b/>
          <w:sz w:val="24"/>
          <w:szCs w:val="24"/>
        </w:rPr>
      </w:pPr>
    </w:p>
    <w:p w:rsidR="007235B4" w:rsidRPr="0047586F" w:rsidRDefault="007235B4" w:rsidP="0047586F">
      <w:pPr>
        <w:spacing w:after="0" w:line="240" w:lineRule="auto"/>
        <w:jc w:val="both"/>
        <w:rPr>
          <w:rFonts w:ascii="Times New Roman" w:hAnsi="Times New Roman" w:cs="Times New Roman"/>
          <w:b/>
          <w:sz w:val="24"/>
          <w:szCs w:val="24"/>
        </w:rPr>
      </w:pPr>
    </w:p>
    <w:p w:rsidR="007235B4" w:rsidRPr="0047586F" w:rsidRDefault="007235B4" w:rsidP="0047586F">
      <w:pPr>
        <w:spacing w:line="240" w:lineRule="auto"/>
        <w:jc w:val="both"/>
        <w:rPr>
          <w:rFonts w:ascii="Times New Roman" w:hAnsi="Times New Roman" w:cs="Times New Roman"/>
          <w:sz w:val="24"/>
          <w:szCs w:val="24"/>
        </w:rPr>
      </w:pPr>
      <w:r w:rsidRPr="0047586F">
        <w:rPr>
          <w:rFonts w:ascii="Times New Roman" w:hAnsi="Times New Roman" w:cs="Times New Roman"/>
          <w:i/>
          <w:sz w:val="24"/>
          <w:szCs w:val="24"/>
        </w:rPr>
        <w:t>O Mpofu</w:t>
      </w:r>
      <w:r w:rsidR="00C02D56" w:rsidRPr="0047586F">
        <w:rPr>
          <w:rFonts w:ascii="Times New Roman" w:hAnsi="Times New Roman" w:cs="Times New Roman"/>
          <w:i/>
          <w:sz w:val="24"/>
          <w:szCs w:val="24"/>
        </w:rPr>
        <w:t>,</w:t>
      </w:r>
      <w:r w:rsidRPr="0047586F">
        <w:rPr>
          <w:rFonts w:ascii="Times New Roman" w:hAnsi="Times New Roman" w:cs="Times New Roman"/>
          <w:sz w:val="24"/>
          <w:szCs w:val="24"/>
        </w:rPr>
        <w:t xml:space="preserve"> for the appellant</w:t>
      </w:r>
    </w:p>
    <w:p w:rsidR="007235B4" w:rsidRPr="0047586F" w:rsidRDefault="007235B4" w:rsidP="0047586F">
      <w:pPr>
        <w:spacing w:line="240" w:lineRule="auto"/>
        <w:jc w:val="both"/>
        <w:rPr>
          <w:rFonts w:ascii="Times New Roman" w:hAnsi="Times New Roman" w:cs="Times New Roman"/>
          <w:sz w:val="24"/>
          <w:szCs w:val="24"/>
        </w:rPr>
      </w:pPr>
      <w:r w:rsidRPr="0047586F">
        <w:rPr>
          <w:rFonts w:ascii="Times New Roman" w:hAnsi="Times New Roman" w:cs="Times New Roman"/>
          <w:i/>
          <w:sz w:val="24"/>
          <w:szCs w:val="24"/>
        </w:rPr>
        <w:t>T Mpofu</w:t>
      </w:r>
      <w:r w:rsidR="00C02D56" w:rsidRPr="0047586F">
        <w:rPr>
          <w:rFonts w:ascii="Times New Roman" w:hAnsi="Times New Roman" w:cs="Times New Roman"/>
          <w:i/>
          <w:sz w:val="24"/>
          <w:szCs w:val="24"/>
        </w:rPr>
        <w:t>,</w:t>
      </w:r>
      <w:r w:rsidRPr="0047586F">
        <w:rPr>
          <w:rFonts w:ascii="Times New Roman" w:hAnsi="Times New Roman" w:cs="Times New Roman"/>
          <w:sz w:val="24"/>
          <w:szCs w:val="24"/>
        </w:rPr>
        <w:t xml:space="preserve"> for the respondent</w:t>
      </w:r>
    </w:p>
    <w:p w:rsidR="007235B4" w:rsidRPr="0047586F" w:rsidRDefault="007235B4" w:rsidP="00864B57">
      <w:pPr>
        <w:spacing w:line="360" w:lineRule="auto"/>
        <w:jc w:val="both"/>
        <w:rPr>
          <w:rFonts w:ascii="Times New Roman" w:hAnsi="Times New Roman" w:cs="Times New Roman"/>
          <w:sz w:val="24"/>
          <w:szCs w:val="24"/>
        </w:rPr>
      </w:pPr>
    </w:p>
    <w:p w:rsidR="007235B4" w:rsidRPr="0047586F" w:rsidRDefault="007235B4" w:rsidP="00C02D56">
      <w:pPr>
        <w:spacing w:line="480" w:lineRule="auto"/>
        <w:ind w:firstLine="1440"/>
        <w:jc w:val="both"/>
        <w:rPr>
          <w:rFonts w:ascii="Times New Roman" w:hAnsi="Times New Roman" w:cs="Times New Roman"/>
          <w:sz w:val="24"/>
          <w:szCs w:val="24"/>
        </w:rPr>
      </w:pPr>
      <w:r w:rsidRPr="0047586F">
        <w:rPr>
          <w:rFonts w:ascii="Times New Roman" w:hAnsi="Times New Roman" w:cs="Times New Roman"/>
          <w:b/>
          <w:sz w:val="24"/>
          <w:szCs w:val="24"/>
        </w:rPr>
        <w:t>GUVAVA JA:</w:t>
      </w:r>
      <w:r w:rsidR="00C02D56" w:rsidRPr="0047586F">
        <w:rPr>
          <w:rFonts w:ascii="Times New Roman" w:hAnsi="Times New Roman" w:cs="Times New Roman"/>
          <w:sz w:val="24"/>
          <w:szCs w:val="24"/>
        </w:rPr>
        <w:tab/>
      </w:r>
      <w:r w:rsidRPr="0047586F">
        <w:rPr>
          <w:rFonts w:ascii="Times New Roman" w:hAnsi="Times New Roman" w:cs="Times New Roman"/>
          <w:sz w:val="24"/>
          <w:szCs w:val="24"/>
        </w:rPr>
        <w:t xml:space="preserve">This is </w:t>
      </w:r>
      <w:r w:rsidR="006F29EE" w:rsidRPr="0047586F">
        <w:rPr>
          <w:rFonts w:ascii="Times New Roman" w:hAnsi="Times New Roman" w:cs="Times New Roman"/>
          <w:sz w:val="24"/>
          <w:szCs w:val="24"/>
        </w:rPr>
        <w:t>an appeal against</w:t>
      </w:r>
      <w:r w:rsidRPr="0047586F">
        <w:rPr>
          <w:rFonts w:ascii="Times New Roman" w:hAnsi="Times New Roman" w:cs="Times New Roman"/>
          <w:sz w:val="24"/>
          <w:szCs w:val="24"/>
        </w:rPr>
        <w:t xml:space="preserve"> the judgment of the Labour Court handed down on 17 January 2013.</w:t>
      </w:r>
    </w:p>
    <w:p w:rsidR="00C02D56" w:rsidRPr="0047586F" w:rsidRDefault="00C02D56" w:rsidP="00AB2442">
      <w:pPr>
        <w:spacing w:after="0" w:line="240" w:lineRule="auto"/>
        <w:ind w:firstLine="1440"/>
        <w:jc w:val="both"/>
        <w:rPr>
          <w:rFonts w:ascii="Times New Roman" w:hAnsi="Times New Roman" w:cs="Times New Roman"/>
          <w:sz w:val="24"/>
          <w:szCs w:val="24"/>
        </w:rPr>
      </w:pPr>
    </w:p>
    <w:p w:rsidR="009E4834" w:rsidRPr="0047586F" w:rsidRDefault="007235B4" w:rsidP="00C02D56">
      <w:pPr>
        <w:spacing w:line="480" w:lineRule="auto"/>
        <w:ind w:firstLine="1440"/>
        <w:jc w:val="both"/>
        <w:rPr>
          <w:rFonts w:ascii="Times New Roman" w:hAnsi="Times New Roman" w:cs="Times New Roman"/>
          <w:sz w:val="24"/>
          <w:szCs w:val="24"/>
        </w:rPr>
      </w:pPr>
      <w:r w:rsidRPr="0047586F">
        <w:rPr>
          <w:rFonts w:ascii="Times New Roman" w:hAnsi="Times New Roman" w:cs="Times New Roman"/>
          <w:sz w:val="24"/>
          <w:szCs w:val="24"/>
        </w:rPr>
        <w:t xml:space="preserve">The brief facts of the matter may be </w:t>
      </w:r>
      <w:r w:rsidR="00BC3B99" w:rsidRPr="0047586F">
        <w:rPr>
          <w:rFonts w:ascii="Times New Roman" w:hAnsi="Times New Roman" w:cs="Times New Roman"/>
          <w:sz w:val="24"/>
          <w:szCs w:val="24"/>
        </w:rPr>
        <w:t>summarised</w:t>
      </w:r>
      <w:r w:rsidR="00C02D56" w:rsidRPr="0047586F">
        <w:rPr>
          <w:rFonts w:ascii="Times New Roman" w:hAnsi="Times New Roman" w:cs="Times New Roman"/>
          <w:sz w:val="24"/>
          <w:szCs w:val="24"/>
        </w:rPr>
        <w:t xml:space="preserve"> as follows.  </w:t>
      </w:r>
      <w:r w:rsidRPr="0047586F">
        <w:rPr>
          <w:rFonts w:ascii="Times New Roman" w:hAnsi="Times New Roman" w:cs="Times New Roman"/>
          <w:sz w:val="24"/>
          <w:szCs w:val="24"/>
        </w:rPr>
        <w:t>The appellant</w:t>
      </w:r>
      <w:r w:rsidR="009E4834" w:rsidRPr="0047586F">
        <w:rPr>
          <w:rFonts w:ascii="Times New Roman" w:hAnsi="Times New Roman" w:cs="Times New Roman"/>
          <w:sz w:val="24"/>
          <w:szCs w:val="24"/>
        </w:rPr>
        <w:t xml:space="preserve"> was employed by the respond</w:t>
      </w:r>
      <w:r w:rsidR="00A41B33" w:rsidRPr="0047586F">
        <w:rPr>
          <w:rFonts w:ascii="Times New Roman" w:hAnsi="Times New Roman" w:cs="Times New Roman"/>
          <w:sz w:val="24"/>
          <w:szCs w:val="24"/>
        </w:rPr>
        <w:t>ent as a manager in its</w:t>
      </w:r>
      <w:r w:rsidR="000E00E8" w:rsidRPr="0047586F">
        <w:rPr>
          <w:rFonts w:ascii="Times New Roman" w:hAnsi="Times New Roman" w:cs="Times New Roman"/>
          <w:sz w:val="24"/>
          <w:szCs w:val="24"/>
        </w:rPr>
        <w:t xml:space="preserve"> audit department</w:t>
      </w:r>
      <w:r w:rsidR="009E4834" w:rsidRPr="0047586F">
        <w:rPr>
          <w:rFonts w:ascii="Times New Roman" w:hAnsi="Times New Roman" w:cs="Times New Roman"/>
          <w:sz w:val="24"/>
          <w:szCs w:val="24"/>
        </w:rPr>
        <w:t>.</w:t>
      </w:r>
      <w:r w:rsidR="00C02D56" w:rsidRPr="0047586F">
        <w:rPr>
          <w:rFonts w:ascii="Times New Roman" w:hAnsi="Times New Roman" w:cs="Times New Roman"/>
          <w:sz w:val="24"/>
          <w:szCs w:val="24"/>
        </w:rPr>
        <w:t xml:space="preserve">  </w:t>
      </w:r>
      <w:r w:rsidR="000E00E8" w:rsidRPr="0047586F">
        <w:rPr>
          <w:rFonts w:ascii="Times New Roman" w:hAnsi="Times New Roman" w:cs="Times New Roman"/>
          <w:sz w:val="24"/>
          <w:szCs w:val="24"/>
        </w:rPr>
        <w:t>She was alloc</w:t>
      </w:r>
      <w:r w:rsidR="006F29EE" w:rsidRPr="0047586F">
        <w:rPr>
          <w:rFonts w:ascii="Times New Roman" w:hAnsi="Times New Roman" w:cs="Times New Roman"/>
          <w:sz w:val="24"/>
          <w:szCs w:val="24"/>
        </w:rPr>
        <w:t xml:space="preserve">ated a computer for her use </w:t>
      </w:r>
      <w:r w:rsidR="00A41B33" w:rsidRPr="0047586F">
        <w:rPr>
          <w:rFonts w:ascii="Times New Roman" w:hAnsi="Times New Roman" w:cs="Times New Roman"/>
          <w:sz w:val="24"/>
          <w:szCs w:val="24"/>
        </w:rPr>
        <w:t>which had</w:t>
      </w:r>
      <w:r w:rsidR="006F29EE" w:rsidRPr="0047586F">
        <w:rPr>
          <w:rFonts w:ascii="Times New Roman" w:hAnsi="Times New Roman" w:cs="Times New Roman"/>
          <w:sz w:val="24"/>
          <w:szCs w:val="24"/>
        </w:rPr>
        <w:t xml:space="preserve"> an</w:t>
      </w:r>
      <w:r w:rsidR="000E00E8" w:rsidRPr="0047586F">
        <w:rPr>
          <w:rFonts w:ascii="Times New Roman" w:hAnsi="Times New Roman" w:cs="Times New Roman"/>
          <w:sz w:val="24"/>
          <w:szCs w:val="24"/>
        </w:rPr>
        <w:t xml:space="preserve"> internet facility</w:t>
      </w:r>
      <w:r w:rsidR="003D301B" w:rsidRPr="0047586F">
        <w:rPr>
          <w:rFonts w:ascii="Times New Roman" w:hAnsi="Times New Roman" w:cs="Times New Roman"/>
          <w:sz w:val="24"/>
          <w:szCs w:val="24"/>
        </w:rPr>
        <w:t xml:space="preserve"> already installed</w:t>
      </w:r>
      <w:r w:rsidR="000E00E8" w:rsidRPr="0047586F">
        <w:rPr>
          <w:rFonts w:ascii="Times New Roman" w:hAnsi="Times New Roman" w:cs="Times New Roman"/>
          <w:sz w:val="24"/>
          <w:szCs w:val="24"/>
        </w:rPr>
        <w:t xml:space="preserve">. </w:t>
      </w:r>
      <w:r w:rsidR="00C02D56" w:rsidRPr="0047586F">
        <w:rPr>
          <w:rFonts w:ascii="Times New Roman" w:hAnsi="Times New Roman" w:cs="Times New Roman"/>
          <w:sz w:val="24"/>
          <w:szCs w:val="24"/>
        </w:rPr>
        <w:t xml:space="preserve"> </w:t>
      </w:r>
      <w:r w:rsidR="000E00E8" w:rsidRPr="0047586F">
        <w:rPr>
          <w:rFonts w:ascii="Times New Roman" w:hAnsi="Times New Roman" w:cs="Times New Roman"/>
          <w:sz w:val="24"/>
          <w:szCs w:val="24"/>
        </w:rPr>
        <w:t>The computer and the internet facility were for official use in the course of her employment.</w:t>
      </w:r>
      <w:r w:rsidR="00C02D56" w:rsidRPr="0047586F">
        <w:rPr>
          <w:rFonts w:ascii="Times New Roman" w:hAnsi="Times New Roman" w:cs="Times New Roman"/>
          <w:sz w:val="24"/>
          <w:szCs w:val="24"/>
        </w:rPr>
        <w:t xml:space="preserve">  </w:t>
      </w:r>
      <w:r w:rsidR="003D301B" w:rsidRPr="0047586F">
        <w:rPr>
          <w:rFonts w:ascii="Times New Roman" w:hAnsi="Times New Roman" w:cs="Times New Roman"/>
          <w:sz w:val="24"/>
          <w:szCs w:val="24"/>
        </w:rPr>
        <w:t>On 13 July 2011</w:t>
      </w:r>
      <w:r w:rsidR="00C1665B" w:rsidRPr="0047586F">
        <w:rPr>
          <w:rFonts w:ascii="Times New Roman" w:hAnsi="Times New Roman" w:cs="Times New Roman"/>
          <w:sz w:val="24"/>
          <w:szCs w:val="24"/>
        </w:rPr>
        <w:t xml:space="preserve"> she was suspended from employment and on 18 Augus</w:t>
      </w:r>
      <w:r w:rsidR="003F101B" w:rsidRPr="0047586F">
        <w:rPr>
          <w:rFonts w:ascii="Times New Roman" w:hAnsi="Times New Roman" w:cs="Times New Roman"/>
          <w:sz w:val="24"/>
          <w:szCs w:val="24"/>
        </w:rPr>
        <w:t>t 2011 after due investigation s</w:t>
      </w:r>
      <w:r w:rsidR="00C1665B" w:rsidRPr="0047586F">
        <w:rPr>
          <w:rFonts w:ascii="Times New Roman" w:hAnsi="Times New Roman" w:cs="Times New Roman"/>
          <w:sz w:val="24"/>
          <w:szCs w:val="24"/>
        </w:rPr>
        <w:t>h</w:t>
      </w:r>
      <w:r w:rsidR="009E4834" w:rsidRPr="0047586F">
        <w:rPr>
          <w:rFonts w:ascii="Times New Roman" w:hAnsi="Times New Roman" w:cs="Times New Roman"/>
          <w:sz w:val="24"/>
          <w:szCs w:val="24"/>
        </w:rPr>
        <w:t>e was charged</w:t>
      </w:r>
      <w:r w:rsidR="006F29EE" w:rsidRPr="0047586F">
        <w:rPr>
          <w:rFonts w:ascii="Times New Roman" w:hAnsi="Times New Roman" w:cs="Times New Roman"/>
          <w:sz w:val="24"/>
          <w:szCs w:val="24"/>
        </w:rPr>
        <w:t xml:space="preserve"> in terms of the respondents</w:t>
      </w:r>
      <w:r w:rsidR="003D301B" w:rsidRPr="0047586F">
        <w:rPr>
          <w:rFonts w:ascii="Times New Roman" w:hAnsi="Times New Roman" w:cs="Times New Roman"/>
          <w:sz w:val="24"/>
          <w:szCs w:val="24"/>
        </w:rPr>
        <w:t>’</w:t>
      </w:r>
      <w:r w:rsidR="006F29EE" w:rsidRPr="0047586F">
        <w:rPr>
          <w:rFonts w:ascii="Times New Roman" w:hAnsi="Times New Roman" w:cs="Times New Roman"/>
          <w:sz w:val="24"/>
          <w:szCs w:val="24"/>
        </w:rPr>
        <w:t xml:space="preserve"> Code of Conduct </w:t>
      </w:r>
      <w:r w:rsidR="00C1665B" w:rsidRPr="0047586F">
        <w:rPr>
          <w:rFonts w:ascii="Times New Roman" w:hAnsi="Times New Roman" w:cs="Times New Roman"/>
          <w:sz w:val="24"/>
          <w:szCs w:val="24"/>
        </w:rPr>
        <w:t>under respondents</w:t>
      </w:r>
      <w:r w:rsidR="003D301B" w:rsidRPr="0047586F">
        <w:rPr>
          <w:rFonts w:ascii="Times New Roman" w:hAnsi="Times New Roman" w:cs="Times New Roman"/>
          <w:sz w:val="24"/>
          <w:szCs w:val="24"/>
        </w:rPr>
        <w:t>’</w:t>
      </w:r>
      <w:r w:rsidR="00C1665B" w:rsidRPr="0047586F">
        <w:rPr>
          <w:rFonts w:ascii="Times New Roman" w:hAnsi="Times New Roman" w:cs="Times New Roman"/>
          <w:sz w:val="24"/>
          <w:szCs w:val="24"/>
        </w:rPr>
        <w:t xml:space="preserve"> most serious category </w:t>
      </w:r>
      <w:r w:rsidR="00FB6430" w:rsidRPr="0047586F">
        <w:rPr>
          <w:rFonts w:ascii="Times New Roman" w:hAnsi="Times New Roman" w:cs="Times New Roman"/>
          <w:sz w:val="24"/>
          <w:szCs w:val="24"/>
        </w:rPr>
        <w:t>with two offences that is:-</w:t>
      </w:r>
    </w:p>
    <w:p w:rsidR="003D301B" w:rsidRPr="0047586F" w:rsidRDefault="009E4834" w:rsidP="00C02D56">
      <w:pPr>
        <w:pStyle w:val="ListParagraph"/>
        <w:numPr>
          <w:ilvl w:val="0"/>
          <w:numId w:val="1"/>
        </w:numPr>
        <w:spacing w:line="360" w:lineRule="auto"/>
        <w:ind w:left="1620" w:hanging="900"/>
        <w:jc w:val="both"/>
        <w:rPr>
          <w:rFonts w:ascii="Times New Roman" w:hAnsi="Times New Roman" w:cs="Times New Roman"/>
          <w:sz w:val="24"/>
          <w:szCs w:val="24"/>
        </w:rPr>
      </w:pPr>
      <w:r w:rsidRPr="0047586F">
        <w:rPr>
          <w:rFonts w:ascii="Times New Roman" w:hAnsi="Times New Roman" w:cs="Times New Roman"/>
          <w:sz w:val="24"/>
          <w:szCs w:val="24"/>
        </w:rPr>
        <w:t>Wilfully applying a wrong use, or unauthorised purpose, to assets or to property;</w:t>
      </w:r>
    </w:p>
    <w:p w:rsidR="009E4834" w:rsidRPr="0047586F" w:rsidRDefault="009E4834" w:rsidP="003D301B">
      <w:pPr>
        <w:pStyle w:val="ListParagraph"/>
        <w:spacing w:line="360" w:lineRule="auto"/>
        <w:ind w:left="1620"/>
        <w:jc w:val="both"/>
        <w:rPr>
          <w:rFonts w:ascii="Times New Roman" w:hAnsi="Times New Roman" w:cs="Times New Roman"/>
          <w:sz w:val="24"/>
          <w:szCs w:val="24"/>
        </w:rPr>
      </w:pPr>
      <w:r w:rsidRPr="0047586F">
        <w:rPr>
          <w:rFonts w:ascii="Times New Roman" w:hAnsi="Times New Roman" w:cs="Times New Roman"/>
          <w:sz w:val="24"/>
          <w:szCs w:val="24"/>
        </w:rPr>
        <w:t xml:space="preserve"> or alternatively</w:t>
      </w:r>
    </w:p>
    <w:p w:rsidR="009E4834" w:rsidRPr="0047586F" w:rsidRDefault="009E4834" w:rsidP="00C02D56">
      <w:pPr>
        <w:pStyle w:val="ListParagraph"/>
        <w:numPr>
          <w:ilvl w:val="0"/>
          <w:numId w:val="1"/>
        </w:numPr>
        <w:spacing w:line="360" w:lineRule="auto"/>
        <w:ind w:left="1620" w:hanging="900"/>
        <w:jc w:val="both"/>
        <w:rPr>
          <w:rFonts w:ascii="Times New Roman" w:hAnsi="Times New Roman" w:cs="Times New Roman"/>
          <w:sz w:val="24"/>
          <w:szCs w:val="24"/>
        </w:rPr>
      </w:pPr>
      <w:r w:rsidRPr="0047586F">
        <w:rPr>
          <w:rFonts w:ascii="Times New Roman" w:hAnsi="Times New Roman" w:cs="Times New Roman"/>
          <w:sz w:val="24"/>
          <w:szCs w:val="24"/>
        </w:rPr>
        <w:t>Carrying out an act which is inconsistent with the express or implied conditions of the contract of employment.</w:t>
      </w:r>
    </w:p>
    <w:p w:rsidR="00C02D56" w:rsidRPr="0047586F" w:rsidRDefault="00C02D56" w:rsidP="00EA2B07">
      <w:pPr>
        <w:tabs>
          <w:tab w:val="left" w:pos="1440"/>
        </w:tabs>
        <w:spacing w:line="480" w:lineRule="auto"/>
        <w:jc w:val="both"/>
        <w:rPr>
          <w:rFonts w:ascii="Times New Roman" w:hAnsi="Times New Roman" w:cs="Times New Roman"/>
          <w:sz w:val="24"/>
          <w:szCs w:val="24"/>
        </w:rPr>
      </w:pPr>
      <w:r w:rsidRPr="0047586F">
        <w:rPr>
          <w:rFonts w:ascii="Times New Roman" w:hAnsi="Times New Roman" w:cs="Times New Roman"/>
          <w:sz w:val="24"/>
          <w:szCs w:val="24"/>
        </w:rPr>
        <w:lastRenderedPageBreak/>
        <w:tab/>
      </w:r>
      <w:r w:rsidR="007235B4" w:rsidRPr="0047586F">
        <w:rPr>
          <w:rFonts w:ascii="Times New Roman" w:hAnsi="Times New Roman" w:cs="Times New Roman"/>
          <w:sz w:val="24"/>
          <w:szCs w:val="24"/>
        </w:rPr>
        <w:t xml:space="preserve">She was found guilty of </w:t>
      </w:r>
      <w:r w:rsidR="001E4CEC" w:rsidRPr="0047586F">
        <w:rPr>
          <w:rFonts w:ascii="Times New Roman" w:hAnsi="Times New Roman" w:cs="Times New Roman"/>
          <w:sz w:val="24"/>
          <w:szCs w:val="24"/>
        </w:rPr>
        <w:t>both charges</w:t>
      </w:r>
      <w:r w:rsidR="0081710A" w:rsidRPr="0047586F">
        <w:rPr>
          <w:rFonts w:ascii="Times New Roman" w:hAnsi="Times New Roman" w:cs="Times New Roman"/>
          <w:sz w:val="24"/>
          <w:szCs w:val="24"/>
        </w:rPr>
        <w:t xml:space="preserve"> by </w:t>
      </w:r>
      <w:r w:rsidR="00C1665B" w:rsidRPr="0047586F">
        <w:rPr>
          <w:rFonts w:ascii="Times New Roman" w:hAnsi="Times New Roman" w:cs="Times New Roman"/>
          <w:sz w:val="24"/>
          <w:szCs w:val="24"/>
        </w:rPr>
        <w:t>both the Disciplinary Grievance Committee and the Appeals Committee</w:t>
      </w:r>
      <w:r w:rsidR="0059595E" w:rsidRPr="0047586F">
        <w:rPr>
          <w:rFonts w:ascii="Times New Roman" w:hAnsi="Times New Roman" w:cs="Times New Roman"/>
          <w:sz w:val="24"/>
          <w:szCs w:val="24"/>
        </w:rPr>
        <w:t xml:space="preserve"> and </w:t>
      </w:r>
      <w:r w:rsidR="00FB6430" w:rsidRPr="0047586F">
        <w:rPr>
          <w:rFonts w:ascii="Times New Roman" w:hAnsi="Times New Roman" w:cs="Times New Roman"/>
          <w:sz w:val="24"/>
          <w:szCs w:val="24"/>
        </w:rPr>
        <w:t>as a</w:t>
      </w:r>
      <w:r w:rsidR="0059595E" w:rsidRPr="0047586F">
        <w:rPr>
          <w:rFonts w:ascii="Times New Roman" w:hAnsi="Times New Roman" w:cs="Times New Roman"/>
          <w:sz w:val="24"/>
          <w:szCs w:val="24"/>
        </w:rPr>
        <w:t xml:space="preserve"> result she was dismissed from employment.</w:t>
      </w:r>
    </w:p>
    <w:p w:rsidR="0059595E" w:rsidRPr="0047586F" w:rsidRDefault="0059595E" w:rsidP="00C02D56">
      <w:pPr>
        <w:spacing w:line="480" w:lineRule="auto"/>
        <w:ind w:firstLine="1440"/>
        <w:jc w:val="both"/>
        <w:rPr>
          <w:rFonts w:ascii="Times New Roman" w:hAnsi="Times New Roman" w:cs="Times New Roman"/>
          <w:sz w:val="24"/>
          <w:szCs w:val="24"/>
        </w:rPr>
      </w:pPr>
      <w:r w:rsidRPr="0047586F">
        <w:rPr>
          <w:rFonts w:ascii="Times New Roman" w:hAnsi="Times New Roman" w:cs="Times New Roman"/>
          <w:sz w:val="24"/>
          <w:szCs w:val="24"/>
        </w:rPr>
        <w:t>Dissatisfied with the penalty of dismissal she</w:t>
      </w:r>
      <w:r w:rsidR="007235B4" w:rsidRPr="0047586F">
        <w:rPr>
          <w:rFonts w:ascii="Times New Roman" w:hAnsi="Times New Roman" w:cs="Times New Roman"/>
          <w:sz w:val="24"/>
          <w:szCs w:val="24"/>
        </w:rPr>
        <w:t xml:space="preserve"> appealed</w:t>
      </w:r>
      <w:r w:rsidR="00BC3B99" w:rsidRPr="0047586F">
        <w:rPr>
          <w:rFonts w:ascii="Times New Roman" w:hAnsi="Times New Roman" w:cs="Times New Roman"/>
          <w:sz w:val="24"/>
          <w:szCs w:val="24"/>
        </w:rPr>
        <w:t xml:space="preserve"> to the Labour Court which upheld the dismissal.</w:t>
      </w:r>
    </w:p>
    <w:p w:rsidR="00C02D56" w:rsidRPr="0047586F" w:rsidRDefault="00C02D56" w:rsidP="00AB2442">
      <w:pPr>
        <w:spacing w:after="0" w:line="240" w:lineRule="auto"/>
        <w:ind w:firstLine="1440"/>
        <w:jc w:val="both"/>
        <w:rPr>
          <w:rFonts w:ascii="Times New Roman" w:hAnsi="Times New Roman" w:cs="Times New Roman"/>
          <w:sz w:val="24"/>
          <w:szCs w:val="24"/>
        </w:rPr>
      </w:pPr>
    </w:p>
    <w:p w:rsidR="007235B4" w:rsidRPr="0047586F" w:rsidRDefault="00BC3B99" w:rsidP="00C02D56">
      <w:pPr>
        <w:spacing w:line="480" w:lineRule="auto"/>
        <w:ind w:firstLine="1440"/>
        <w:jc w:val="both"/>
        <w:rPr>
          <w:rFonts w:ascii="Times New Roman" w:hAnsi="Times New Roman" w:cs="Times New Roman"/>
          <w:sz w:val="24"/>
          <w:szCs w:val="24"/>
        </w:rPr>
      </w:pPr>
      <w:r w:rsidRPr="0047586F">
        <w:rPr>
          <w:rFonts w:ascii="Times New Roman" w:hAnsi="Times New Roman" w:cs="Times New Roman"/>
          <w:sz w:val="24"/>
          <w:szCs w:val="24"/>
        </w:rPr>
        <w:t xml:space="preserve">The appellant </w:t>
      </w:r>
      <w:r w:rsidR="0059595E" w:rsidRPr="0047586F">
        <w:rPr>
          <w:rFonts w:ascii="Times New Roman" w:hAnsi="Times New Roman" w:cs="Times New Roman"/>
          <w:sz w:val="24"/>
          <w:szCs w:val="24"/>
        </w:rPr>
        <w:t xml:space="preserve">has </w:t>
      </w:r>
      <w:r w:rsidRPr="0047586F">
        <w:rPr>
          <w:rFonts w:ascii="Times New Roman" w:hAnsi="Times New Roman" w:cs="Times New Roman"/>
          <w:sz w:val="24"/>
          <w:szCs w:val="24"/>
        </w:rPr>
        <w:t xml:space="preserve">appealed to this </w:t>
      </w:r>
      <w:r w:rsidR="00C02D56" w:rsidRPr="0047586F">
        <w:rPr>
          <w:rFonts w:ascii="Times New Roman" w:hAnsi="Times New Roman" w:cs="Times New Roman"/>
          <w:sz w:val="24"/>
          <w:szCs w:val="24"/>
        </w:rPr>
        <w:t>C</w:t>
      </w:r>
      <w:r w:rsidR="003D301B" w:rsidRPr="0047586F">
        <w:rPr>
          <w:rFonts w:ascii="Times New Roman" w:hAnsi="Times New Roman" w:cs="Times New Roman"/>
          <w:sz w:val="24"/>
          <w:szCs w:val="24"/>
        </w:rPr>
        <w:t>ourt on two grounds set out</w:t>
      </w:r>
      <w:r w:rsidRPr="0047586F">
        <w:rPr>
          <w:rFonts w:ascii="Times New Roman" w:hAnsi="Times New Roman" w:cs="Times New Roman"/>
          <w:sz w:val="24"/>
          <w:szCs w:val="24"/>
        </w:rPr>
        <w:t xml:space="preserve"> as follows:</w:t>
      </w:r>
    </w:p>
    <w:p w:rsidR="00BC3B99" w:rsidRPr="0047586F" w:rsidRDefault="0059595E" w:rsidP="00864B57">
      <w:pPr>
        <w:pStyle w:val="ListParagraph"/>
        <w:numPr>
          <w:ilvl w:val="0"/>
          <w:numId w:val="2"/>
        </w:numPr>
        <w:spacing w:line="360" w:lineRule="auto"/>
        <w:jc w:val="both"/>
        <w:rPr>
          <w:rFonts w:ascii="Times New Roman" w:hAnsi="Times New Roman" w:cs="Times New Roman"/>
          <w:sz w:val="24"/>
          <w:szCs w:val="24"/>
        </w:rPr>
      </w:pPr>
      <w:r w:rsidRPr="0047586F">
        <w:rPr>
          <w:rFonts w:ascii="Times New Roman" w:hAnsi="Times New Roman" w:cs="Times New Roman"/>
          <w:sz w:val="24"/>
          <w:szCs w:val="24"/>
        </w:rPr>
        <w:t xml:space="preserve">The court </w:t>
      </w:r>
      <w:r w:rsidRPr="0047586F">
        <w:rPr>
          <w:rFonts w:ascii="Times New Roman" w:hAnsi="Times New Roman" w:cs="Times New Roman"/>
          <w:i/>
          <w:sz w:val="24"/>
          <w:szCs w:val="24"/>
        </w:rPr>
        <w:t>a quo</w:t>
      </w:r>
      <w:r w:rsidRPr="0047586F">
        <w:rPr>
          <w:rFonts w:ascii="Times New Roman" w:hAnsi="Times New Roman" w:cs="Times New Roman"/>
          <w:sz w:val="24"/>
          <w:szCs w:val="24"/>
        </w:rPr>
        <w:t xml:space="preserve"> erred at law in upholding appellant’s dismissal on the basis of an IT policy document which was not part of her contract of employment.</w:t>
      </w:r>
    </w:p>
    <w:p w:rsidR="00C02D56" w:rsidRPr="0047586F" w:rsidRDefault="00C02D56" w:rsidP="00C02D56">
      <w:pPr>
        <w:pStyle w:val="ListParagraph"/>
        <w:spacing w:after="0" w:line="240" w:lineRule="auto"/>
        <w:ind w:left="1080"/>
        <w:jc w:val="both"/>
        <w:rPr>
          <w:rFonts w:ascii="Times New Roman" w:hAnsi="Times New Roman" w:cs="Times New Roman"/>
          <w:sz w:val="24"/>
          <w:szCs w:val="24"/>
        </w:rPr>
      </w:pPr>
    </w:p>
    <w:p w:rsidR="00BC3B99" w:rsidRPr="0047586F" w:rsidRDefault="0059595E" w:rsidP="00864B57">
      <w:pPr>
        <w:pStyle w:val="ListParagraph"/>
        <w:numPr>
          <w:ilvl w:val="0"/>
          <w:numId w:val="2"/>
        </w:numPr>
        <w:spacing w:line="360" w:lineRule="auto"/>
        <w:jc w:val="both"/>
        <w:rPr>
          <w:rFonts w:ascii="Times New Roman" w:hAnsi="Times New Roman" w:cs="Times New Roman"/>
          <w:sz w:val="24"/>
          <w:szCs w:val="24"/>
        </w:rPr>
      </w:pPr>
      <w:r w:rsidRPr="0047586F">
        <w:rPr>
          <w:rFonts w:ascii="Times New Roman" w:hAnsi="Times New Roman" w:cs="Times New Roman"/>
          <w:sz w:val="24"/>
          <w:szCs w:val="24"/>
        </w:rPr>
        <w:t xml:space="preserve">The court </w:t>
      </w:r>
      <w:r w:rsidRPr="0047586F">
        <w:rPr>
          <w:rFonts w:ascii="Times New Roman" w:hAnsi="Times New Roman" w:cs="Times New Roman"/>
          <w:i/>
          <w:sz w:val="24"/>
          <w:szCs w:val="24"/>
        </w:rPr>
        <w:t>a quo</w:t>
      </w:r>
      <w:r w:rsidRPr="0047586F">
        <w:rPr>
          <w:rFonts w:ascii="Times New Roman" w:hAnsi="Times New Roman" w:cs="Times New Roman"/>
          <w:sz w:val="24"/>
          <w:szCs w:val="24"/>
        </w:rPr>
        <w:t xml:space="preserve"> grossly misdirected itself and erred at law in failing to consider relevant issued (</w:t>
      </w:r>
      <w:r w:rsidRPr="0047586F">
        <w:rPr>
          <w:rFonts w:ascii="Times New Roman" w:hAnsi="Times New Roman" w:cs="Times New Roman"/>
          <w:i/>
          <w:sz w:val="24"/>
          <w:szCs w:val="24"/>
        </w:rPr>
        <w:t>sic</w:t>
      </w:r>
      <w:r w:rsidRPr="0047586F">
        <w:rPr>
          <w:rFonts w:ascii="Times New Roman" w:hAnsi="Times New Roman" w:cs="Times New Roman"/>
          <w:sz w:val="24"/>
          <w:szCs w:val="24"/>
        </w:rPr>
        <w:t>) placed before it. It ought to have considered and made a finding on whether or not appellant’s computer could have been hacked in the light of evidence placed before it</w:t>
      </w:r>
      <w:r w:rsidR="00AA6AE1" w:rsidRPr="0047586F">
        <w:rPr>
          <w:rFonts w:ascii="Times New Roman" w:hAnsi="Times New Roman" w:cs="Times New Roman"/>
          <w:sz w:val="24"/>
          <w:szCs w:val="24"/>
        </w:rPr>
        <w:t>.</w:t>
      </w:r>
    </w:p>
    <w:p w:rsidR="00C02D56" w:rsidRPr="0047586F" w:rsidRDefault="00C02D56" w:rsidP="00C02D56">
      <w:pPr>
        <w:pStyle w:val="ListParagraph"/>
        <w:rPr>
          <w:rFonts w:ascii="Times New Roman" w:hAnsi="Times New Roman" w:cs="Times New Roman"/>
          <w:sz w:val="24"/>
          <w:szCs w:val="24"/>
        </w:rPr>
      </w:pPr>
    </w:p>
    <w:p w:rsidR="00C02D56" w:rsidRPr="0047586F" w:rsidRDefault="00C02D56" w:rsidP="00C02D56">
      <w:pPr>
        <w:pStyle w:val="ListParagraph"/>
        <w:spacing w:after="0" w:line="240" w:lineRule="auto"/>
        <w:ind w:left="1080"/>
        <w:jc w:val="both"/>
        <w:rPr>
          <w:rFonts w:ascii="Times New Roman" w:hAnsi="Times New Roman" w:cs="Times New Roman"/>
          <w:sz w:val="24"/>
          <w:szCs w:val="24"/>
        </w:rPr>
      </w:pPr>
    </w:p>
    <w:p w:rsidR="00EA2B07" w:rsidRDefault="00EA2B07" w:rsidP="00EA2B07">
      <w:pPr>
        <w:spacing w:line="480" w:lineRule="auto"/>
        <w:ind w:firstLine="720"/>
        <w:jc w:val="both"/>
        <w:rPr>
          <w:rFonts w:ascii="Times New Roman" w:hAnsi="Times New Roman" w:cs="Times New Roman"/>
          <w:sz w:val="24"/>
          <w:szCs w:val="24"/>
        </w:rPr>
      </w:pPr>
      <w:r w:rsidRPr="0047586F">
        <w:rPr>
          <w:rFonts w:ascii="Times New Roman" w:hAnsi="Times New Roman" w:cs="Times New Roman"/>
          <w:sz w:val="24"/>
          <w:szCs w:val="24"/>
        </w:rPr>
        <w:tab/>
        <w:t>The allegation against the appellant was that on 22 April 2010 she had sent a video clip entitled “work done in the kitchen” via email.  It was not in dispute that the video clip contained indecent, obscene and immoral material. It was found that the dissemination of such material was contrary to the IT policy of the respondent which formed part of her contract of employment.  The offensive material had been sent from her computer during working hours.</w:t>
      </w:r>
    </w:p>
    <w:p w:rsidR="0047586F" w:rsidRPr="0047586F" w:rsidRDefault="0047586F" w:rsidP="0047586F">
      <w:pPr>
        <w:spacing w:after="0" w:line="240" w:lineRule="auto"/>
        <w:ind w:firstLine="720"/>
        <w:jc w:val="both"/>
        <w:rPr>
          <w:rFonts w:ascii="Times New Roman" w:hAnsi="Times New Roman" w:cs="Times New Roman"/>
          <w:sz w:val="24"/>
          <w:szCs w:val="24"/>
        </w:rPr>
      </w:pPr>
    </w:p>
    <w:p w:rsidR="00AA6AE1" w:rsidRPr="0047586F" w:rsidRDefault="00BC3B99" w:rsidP="00C02D56">
      <w:pPr>
        <w:spacing w:line="480" w:lineRule="auto"/>
        <w:ind w:firstLine="1440"/>
        <w:jc w:val="both"/>
        <w:rPr>
          <w:rFonts w:ascii="Times New Roman" w:hAnsi="Times New Roman" w:cs="Times New Roman"/>
          <w:sz w:val="24"/>
          <w:szCs w:val="24"/>
        </w:rPr>
      </w:pPr>
      <w:r w:rsidRPr="0047586F">
        <w:rPr>
          <w:rFonts w:ascii="Times New Roman" w:hAnsi="Times New Roman" w:cs="Times New Roman"/>
          <w:sz w:val="24"/>
          <w:szCs w:val="24"/>
        </w:rPr>
        <w:t xml:space="preserve">At the hearing Mr </w:t>
      </w:r>
      <w:r w:rsidRPr="0047586F">
        <w:rPr>
          <w:rFonts w:ascii="Times New Roman" w:hAnsi="Times New Roman" w:cs="Times New Roman"/>
          <w:i/>
          <w:sz w:val="24"/>
          <w:szCs w:val="24"/>
        </w:rPr>
        <w:t>Shava</w:t>
      </w:r>
      <w:r w:rsidRPr="0047586F">
        <w:rPr>
          <w:rFonts w:ascii="Times New Roman" w:hAnsi="Times New Roman" w:cs="Times New Roman"/>
          <w:sz w:val="24"/>
          <w:szCs w:val="24"/>
        </w:rPr>
        <w:t>, for the appellant</w:t>
      </w:r>
      <w:r w:rsidR="00567B48" w:rsidRPr="0047586F">
        <w:rPr>
          <w:rFonts w:ascii="Times New Roman" w:hAnsi="Times New Roman" w:cs="Times New Roman"/>
          <w:sz w:val="24"/>
          <w:szCs w:val="24"/>
        </w:rPr>
        <w:t>,</w:t>
      </w:r>
      <w:r w:rsidRPr="0047586F">
        <w:rPr>
          <w:rFonts w:ascii="Times New Roman" w:hAnsi="Times New Roman" w:cs="Times New Roman"/>
          <w:sz w:val="24"/>
          <w:szCs w:val="24"/>
        </w:rPr>
        <w:t xml:space="preserve"> abandoned the first ground and </w:t>
      </w:r>
      <w:r w:rsidR="00AC23EF" w:rsidRPr="0047586F">
        <w:rPr>
          <w:rFonts w:ascii="Times New Roman" w:hAnsi="Times New Roman" w:cs="Times New Roman"/>
          <w:sz w:val="24"/>
          <w:szCs w:val="24"/>
        </w:rPr>
        <w:t>proceeded to</w:t>
      </w:r>
      <w:r w:rsidRPr="0047586F">
        <w:rPr>
          <w:rFonts w:ascii="Times New Roman" w:hAnsi="Times New Roman" w:cs="Times New Roman"/>
          <w:sz w:val="24"/>
          <w:szCs w:val="24"/>
        </w:rPr>
        <w:t xml:space="preserve"> argue on the second ground.</w:t>
      </w:r>
      <w:r w:rsidR="00AA6AE1" w:rsidRPr="0047586F">
        <w:rPr>
          <w:rFonts w:ascii="Times New Roman" w:hAnsi="Times New Roman" w:cs="Times New Roman"/>
          <w:sz w:val="24"/>
          <w:szCs w:val="24"/>
        </w:rPr>
        <w:t xml:space="preserve"> </w:t>
      </w:r>
      <w:r w:rsidR="0098398E" w:rsidRPr="0047586F">
        <w:rPr>
          <w:rFonts w:ascii="Times New Roman" w:hAnsi="Times New Roman" w:cs="Times New Roman"/>
          <w:sz w:val="24"/>
          <w:szCs w:val="24"/>
        </w:rPr>
        <w:t xml:space="preserve"> </w:t>
      </w:r>
      <w:r w:rsidR="00AA6AE1" w:rsidRPr="0047586F">
        <w:rPr>
          <w:rFonts w:ascii="Times New Roman" w:hAnsi="Times New Roman" w:cs="Times New Roman"/>
          <w:sz w:val="24"/>
          <w:szCs w:val="24"/>
        </w:rPr>
        <w:t>Indeed the decision to abandon the first ground was well advised in view of the fact that para</w:t>
      </w:r>
      <w:r w:rsidR="00EA2B07" w:rsidRPr="0047586F">
        <w:rPr>
          <w:rFonts w:ascii="Times New Roman" w:hAnsi="Times New Roman" w:cs="Times New Roman"/>
          <w:sz w:val="24"/>
          <w:szCs w:val="24"/>
        </w:rPr>
        <w:t>graph</w:t>
      </w:r>
      <w:r w:rsidR="00AA6AE1" w:rsidRPr="0047586F">
        <w:rPr>
          <w:rFonts w:ascii="Times New Roman" w:hAnsi="Times New Roman" w:cs="Times New Roman"/>
          <w:sz w:val="24"/>
          <w:szCs w:val="24"/>
        </w:rPr>
        <w:t xml:space="preserve"> 21 </w:t>
      </w:r>
      <w:r w:rsidR="00567B48" w:rsidRPr="0047586F">
        <w:rPr>
          <w:rFonts w:ascii="Times New Roman" w:hAnsi="Times New Roman" w:cs="Times New Roman"/>
          <w:sz w:val="24"/>
          <w:szCs w:val="24"/>
        </w:rPr>
        <w:t>of the</w:t>
      </w:r>
      <w:r w:rsidR="00AA6AE1" w:rsidRPr="0047586F">
        <w:rPr>
          <w:rFonts w:ascii="Times New Roman" w:hAnsi="Times New Roman" w:cs="Times New Roman"/>
          <w:sz w:val="24"/>
          <w:szCs w:val="24"/>
        </w:rPr>
        <w:t xml:space="preserve"> appellant’s contract of employment specifically incorporated the respondent’s office procedures, staff handbook and staff code of conduct. This would obviously include the respondent’s IT policy document.</w:t>
      </w:r>
    </w:p>
    <w:p w:rsidR="00BC3B99" w:rsidRPr="0047586F" w:rsidRDefault="00567B48" w:rsidP="00C02D56">
      <w:pPr>
        <w:spacing w:line="480" w:lineRule="auto"/>
        <w:ind w:firstLine="1440"/>
        <w:jc w:val="both"/>
        <w:rPr>
          <w:rFonts w:ascii="Times New Roman" w:hAnsi="Times New Roman" w:cs="Times New Roman"/>
          <w:sz w:val="24"/>
          <w:szCs w:val="24"/>
        </w:rPr>
      </w:pPr>
      <w:r w:rsidRPr="0047586F">
        <w:rPr>
          <w:rFonts w:ascii="Times New Roman" w:hAnsi="Times New Roman" w:cs="Times New Roman"/>
          <w:sz w:val="24"/>
          <w:szCs w:val="24"/>
        </w:rPr>
        <w:lastRenderedPageBreak/>
        <w:t xml:space="preserve"> In relation to the second </w:t>
      </w:r>
      <w:r w:rsidR="00FB6430" w:rsidRPr="0047586F">
        <w:rPr>
          <w:rFonts w:ascii="Times New Roman" w:hAnsi="Times New Roman" w:cs="Times New Roman"/>
          <w:sz w:val="24"/>
          <w:szCs w:val="24"/>
        </w:rPr>
        <w:t>ground of</w:t>
      </w:r>
      <w:r w:rsidRPr="0047586F">
        <w:rPr>
          <w:rFonts w:ascii="Times New Roman" w:hAnsi="Times New Roman" w:cs="Times New Roman"/>
          <w:sz w:val="24"/>
          <w:szCs w:val="24"/>
        </w:rPr>
        <w:t xml:space="preserve"> </w:t>
      </w:r>
      <w:r w:rsidR="00FB6430" w:rsidRPr="0047586F">
        <w:rPr>
          <w:rFonts w:ascii="Times New Roman" w:hAnsi="Times New Roman" w:cs="Times New Roman"/>
          <w:sz w:val="24"/>
          <w:szCs w:val="24"/>
        </w:rPr>
        <w:t>appeal Mr</w:t>
      </w:r>
      <w:r w:rsidRPr="0047586F">
        <w:rPr>
          <w:rFonts w:ascii="Times New Roman" w:hAnsi="Times New Roman" w:cs="Times New Roman"/>
          <w:sz w:val="24"/>
          <w:szCs w:val="24"/>
        </w:rPr>
        <w:t xml:space="preserve"> </w:t>
      </w:r>
      <w:r w:rsidRPr="0047586F">
        <w:rPr>
          <w:rFonts w:ascii="Times New Roman" w:hAnsi="Times New Roman" w:cs="Times New Roman"/>
          <w:i/>
          <w:sz w:val="24"/>
          <w:szCs w:val="24"/>
        </w:rPr>
        <w:t>Shava</w:t>
      </w:r>
      <w:r w:rsidR="00BC3B99" w:rsidRPr="0047586F">
        <w:rPr>
          <w:rFonts w:ascii="Times New Roman" w:hAnsi="Times New Roman" w:cs="Times New Roman"/>
          <w:sz w:val="24"/>
          <w:szCs w:val="24"/>
        </w:rPr>
        <w:t xml:space="preserve"> submitted that the court </w:t>
      </w:r>
      <w:r w:rsidR="00BC3B99" w:rsidRPr="0047586F">
        <w:rPr>
          <w:rFonts w:ascii="Times New Roman" w:hAnsi="Times New Roman" w:cs="Times New Roman"/>
          <w:i/>
          <w:sz w:val="24"/>
          <w:szCs w:val="24"/>
        </w:rPr>
        <w:t>a quo</w:t>
      </w:r>
      <w:r w:rsidR="00BC3B99" w:rsidRPr="0047586F">
        <w:rPr>
          <w:rFonts w:ascii="Times New Roman" w:hAnsi="Times New Roman" w:cs="Times New Roman"/>
          <w:sz w:val="24"/>
          <w:szCs w:val="24"/>
        </w:rPr>
        <w:t xml:space="preserve"> had misdirected itself and e</w:t>
      </w:r>
      <w:r w:rsidRPr="0047586F">
        <w:rPr>
          <w:rFonts w:ascii="Times New Roman" w:hAnsi="Times New Roman" w:cs="Times New Roman"/>
          <w:sz w:val="24"/>
          <w:szCs w:val="24"/>
        </w:rPr>
        <w:t>rred at law in failing to</w:t>
      </w:r>
      <w:r w:rsidR="00BC3B99" w:rsidRPr="0047586F">
        <w:rPr>
          <w:rFonts w:ascii="Times New Roman" w:hAnsi="Times New Roman" w:cs="Times New Roman"/>
          <w:sz w:val="24"/>
          <w:szCs w:val="24"/>
        </w:rPr>
        <w:t xml:space="preserve"> make a finding on whether or not the appellant’s computer had been hacked in the light of evidence placed before it.</w:t>
      </w:r>
    </w:p>
    <w:p w:rsidR="00C02D56" w:rsidRPr="0047586F" w:rsidRDefault="00C02D56" w:rsidP="00C02D56">
      <w:pPr>
        <w:spacing w:after="0" w:line="240" w:lineRule="auto"/>
        <w:ind w:firstLine="1440"/>
        <w:jc w:val="both"/>
        <w:rPr>
          <w:rFonts w:ascii="Times New Roman" w:hAnsi="Times New Roman" w:cs="Times New Roman"/>
          <w:sz w:val="24"/>
          <w:szCs w:val="24"/>
        </w:rPr>
      </w:pPr>
    </w:p>
    <w:p w:rsidR="00567B48" w:rsidRPr="0047586F" w:rsidRDefault="00567B48" w:rsidP="00C02D56">
      <w:pPr>
        <w:spacing w:line="480" w:lineRule="auto"/>
        <w:ind w:firstLine="1620"/>
        <w:jc w:val="both"/>
        <w:rPr>
          <w:rFonts w:ascii="Times New Roman" w:hAnsi="Times New Roman" w:cs="Times New Roman"/>
          <w:sz w:val="24"/>
          <w:szCs w:val="24"/>
        </w:rPr>
      </w:pPr>
      <w:r w:rsidRPr="0047586F">
        <w:rPr>
          <w:rFonts w:ascii="Times New Roman" w:hAnsi="Times New Roman" w:cs="Times New Roman"/>
          <w:sz w:val="24"/>
          <w:szCs w:val="24"/>
        </w:rPr>
        <w:t xml:space="preserve">It should be noted that although the appellant argued that someone could have hacked her computer and sent </w:t>
      </w:r>
      <w:r w:rsidR="003D301B" w:rsidRPr="0047586F">
        <w:rPr>
          <w:rFonts w:ascii="Times New Roman" w:hAnsi="Times New Roman" w:cs="Times New Roman"/>
          <w:sz w:val="24"/>
          <w:szCs w:val="24"/>
        </w:rPr>
        <w:t>the offensive material</w:t>
      </w:r>
      <w:r w:rsidR="00EA2B07" w:rsidRPr="0047586F">
        <w:rPr>
          <w:rFonts w:ascii="Times New Roman" w:hAnsi="Times New Roman" w:cs="Times New Roman"/>
          <w:sz w:val="24"/>
          <w:szCs w:val="24"/>
        </w:rPr>
        <w:t>,</w:t>
      </w:r>
      <w:r w:rsidR="003D301B" w:rsidRPr="0047586F">
        <w:rPr>
          <w:rFonts w:ascii="Times New Roman" w:hAnsi="Times New Roman" w:cs="Times New Roman"/>
          <w:sz w:val="24"/>
          <w:szCs w:val="24"/>
        </w:rPr>
        <w:t xml:space="preserve"> she refused to disclose to the Disciplinary H</w:t>
      </w:r>
      <w:r w:rsidRPr="0047586F">
        <w:rPr>
          <w:rFonts w:ascii="Times New Roman" w:hAnsi="Times New Roman" w:cs="Times New Roman"/>
          <w:sz w:val="24"/>
          <w:szCs w:val="24"/>
        </w:rPr>
        <w:t>earing whether or not the person to whom the offensive material was sent was known to her in spite of being questioned directly by members of the committee.</w:t>
      </w:r>
    </w:p>
    <w:p w:rsidR="00B118AA" w:rsidRPr="0047586F" w:rsidRDefault="00B118AA" w:rsidP="00B118AA">
      <w:pPr>
        <w:spacing w:after="0" w:line="240" w:lineRule="auto"/>
        <w:ind w:firstLine="1620"/>
        <w:jc w:val="both"/>
        <w:rPr>
          <w:rFonts w:ascii="Times New Roman" w:hAnsi="Times New Roman" w:cs="Times New Roman"/>
          <w:sz w:val="24"/>
          <w:szCs w:val="24"/>
        </w:rPr>
      </w:pPr>
    </w:p>
    <w:p w:rsidR="00BC3B99" w:rsidRPr="0047586F" w:rsidRDefault="00567B48" w:rsidP="00B118AA">
      <w:pPr>
        <w:spacing w:line="480" w:lineRule="auto"/>
        <w:ind w:firstLine="1440"/>
        <w:jc w:val="both"/>
        <w:rPr>
          <w:rFonts w:ascii="Times New Roman" w:hAnsi="Times New Roman" w:cs="Times New Roman"/>
          <w:sz w:val="24"/>
          <w:szCs w:val="24"/>
        </w:rPr>
      </w:pPr>
      <w:r w:rsidRPr="0047586F">
        <w:rPr>
          <w:rFonts w:ascii="Times New Roman" w:hAnsi="Times New Roman" w:cs="Times New Roman"/>
          <w:sz w:val="24"/>
          <w:szCs w:val="24"/>
        </w:rPr>
        <w:t xml:space="preserve"> Mr </w:t>
      </w:r>
      <w:r w:rsidRPr="0047586F">
        <w:rPr>
          <w:rFonts w:ascii="Times New Roman" w:hAnsi="Times New Roman" w:cs="Times New Roman"/>
          <w:i/>
          <w:sz w:val="24"/>
          <w:szCs w:val="24"/>
        </w:rPr>
        <w:t>Shava</w:t>
      </w:r>
      <w:r w:rsidRPr="0047586F">
        <w:rPr>
          <w:rFonts w:ascii="Times New Roman" w:hAnsi="Times New Roman" w:cs="Times New Roman"/>
          <w:sz w:val="24"/>
          <w:szCs w:val="24"/>
        </w:rPr>
        <w:t xml:space="preserve"> properly</w:t>
      </w:r>
      <w:r w:rsidR="00BC3B99" w:rsidRPr="0047586F">
        <w:rPr>
          <w:rFonts w:ascii="Times New Roman" w:hAnsi="Times New Roman" w:cs="Times New Roman"/>
          <w:sz w:val="24"/>
          <w:szCs w:val="24"/>
        </w:rPr>
        <w:t xml:space="preserve"> conceded</w:t>
      </w:r>
      <w:r w:rsidR="003D301B" w:rsidRPr="0047586F">
        <w:rPr>
          <w:rFonts w:ascii="Times New Roman" w:hAnsi="Times New Roman" w:cs="Times New Roman"/>
          <w:sz w:val="24"/>
          <w:szCs w:val="24"/>
        </w:rPr>
        <w:t>, in our view,</w:t>
      </w:r>
      <w:r w:rsidR="00BC3B99" w:rsidRPr="0047586F">
        <w:rPr>
          <w:rFonts w:ascii="Times New Roman" w:hAnsi="Times New Roman" w:cs="Times New Roman"/>
          <w:sz w:val="24"/>
          <w:szCs w:val="24"/>
        </w:rPr>
        <w:t xml:space="preserve"> that the appellant</w:t>
      </w:r>
      <w:r w:rsidR="00F55DF0" w:rsidRPr="0047586F">
        <w:rPr>
          <w:rFonts w:ascii="Times New Roman" w:hAnsi="Times New Roman" w:cs="Times New Roman"/>
          <w:sz w:val="24"/>
          <w:szCs w:val="24"/>
        </w:rPr>
        <w:t>’s refusal to answer the question of whether she knew the recipient during the disciplinary hearing conducted by the respondent placed her in considerable difficulty in defending the charges</w:t>
      </w:r>
      <w:r w:rsidR="0098398E" w:rsidRPr="0047586F">
        <w:rPr>
          <w:rFonts w:ascii="Times New Roman" w:hAnsi="Times New Roman" w:cs="Times New Roman"/>
          <w:sz w:val="24"/>
          <w:szCs w:val="24"/>
        </w:rPr>
        <w:t xml:space="preserve">.  </w:t>
      </w:r>
      <w:r w:rsidR="003D301B" w:rsidRPr="0047586F">
        <w:rPr>
          <w:rFonts w:ascii="Times New Roman" w:hAnsi="Times New Roman" w:cs="Times New Roman"/>
          <w:sz w:val="24"/>
          <w:szCs w:val="24"/>
        </w:rPr>
        <w:t>Although the appellant made</w:t>
      </w:r>
      <w:r w:rsidR="00EA2B07" w:rsidRPr="0047586F">
        <w:rPr>
          <w:rFonts w:ascii="Times New Roman" w:hAnsi="Times New Roman" w:cs="Times New Roman"/>
          <w:sz w:val="24"/>
          <w:szCs w:val="24"/>
        </w:rPr>
        <w:t xml:space="preserve"> the</w:t>
      </w:r>
      <w:r w:rsidR="003D301B" w:rsidRPr="0047586F">
        <w:rPr>
          <w:rFonts w:ascii="Times New Roman" w:hAnsi="Times New Roman" w:cs="Times New Roman"/>
          <w:sz w:val="24"/>
          <w:szCs w:val="24"/>
        </w:rPr>
        <w:t xml:space="preserve"> </w:t>
      </w:r>
      <w:r w:rsidR="00A871F3" w:rsidRPr="0047586F">
        <w:rPr>
          <w:rFonts w:ascii="Times New Roman" w:hAnsi="Times New Roman" w:cs="Times New Roman"/>
          <w:sz w:val="24"/>
          <w:szCs w:val="24"/>
        </w:rPr>
        <w:t>allegation</w:t>
      </w:r>
      <w:r w:rsidR="0028026F" w:rsidRPr="0047586F">
        <w:rPr>
          <w:rFonts w:ascii="Times New Roman" w:hAnsi="Times New Roman" w:cs="Times New Roman"/>
          <w:sz w:val="24"/>
          <w:szCs w:val="24"/>
        </w:rPr>
        <w:t xml:space="preserve"> that someone could have hacked her computer</w:t>
      </w:r>
      <w:r w:rsidR="00A871F3" w:rsidRPr="0047586F">
        <w:rPr>
          <w:rFonts w:ascii="Times New Roman" w:hAnsi="Times New Roman" w:cs="Times New Roman"/>
          <w:sz w:val="24"/>
          <w:szCs w:val="24"/>
        </w:rPr>
        <w:t xml:space="preserve"> she did not place any concrete evidence</w:t>
      </w:r>
      <w:r w:rsidR="00747E92" w:rsidRPr="0047586F">
        <w:rPr>
          <w:rFonts w:ascii="Times New Roman" w:hAnsi="Times New Roman" w:cs="Times New Roman"/>
          <w:sz w:val="24"/>
          <w:szCs w:val="24"/>
        </w:rPr>
        <w:t xml:space="preserve"> to support this speculative statement.</w:t>
      </w:r>
      <w:r w:rsidR="0098398E" w:rsidRPr="0047586F">
        <w:rPr>
          <w:rFonts w:ascii="Times New Roman" w:hAnsi="Times New Roman" w:cs="Times New Roman"/>
          <w:sz w:val="24"/>
          <w:szCs w:val="24"/>
        </w:rPr>
        <w:t xml:space="preserve">  </w:t>
      </w:r>
      <w:r w:rsidR="00A871F3" w:rsidRPr="0047586F">
        <w:rPr>
          <w:rFonts w:ascii="Times New Roman" w:hAnsi="Times New Roman" w:cs="Times New Roman"/>
          <w:sz w:val="24"/>
          <w:szCs w:val="24"/>
        </w:rPr>
        <w:t>She did not specify which other persons had access to her computer’ s password nor did she state that at the time that the offensive email was sent someone other than he</w:t>
      </w:r>
      <w:r w:rsidR="0028026F" w:rsidRPr="0047586F">
        <w:rPr>
          <w:rFonts w:ascii="Times New Roman" w:hAnsi="Times New Roman" w:cs="Times New Roman"/>
          <w:sz w:val="24"/>
          <w:szCs w:val="24"/>
        </w:rPr>
        <w:t>rself had access to it.</w:t>
      </w:r>
    </w:p>
    <w:p w:rsidR="00B118AA" w:rsidRPr="0047586F" w:rsidRDefault="00B118AA" w:rsidP="00B118AA">
      <w:pPr>
        <w:spacing w:after="0" w:line="240" w:lineRule="auto"/>
        <w:ind w:firstLine="1440"/>
        <w:jc w:val="both"/>
        <w:rPr>
          <w:rFonts w:ascii="Times New Roman" w:hAnsi="Times New Roman" w:cs="Times New Roman"/>
          <w:sz w:val="24"/>
          <w:szCs w:val="24"/>
        </w:rPr>
      </w:pPr>
    </w:p>
    <w:p w:rsidR="000E00E8" w:rsidRPr="0047586F" w:rsidRDefault="00747E92" w:rsidP="0098398E">
      <w:pPr>
        <w:spacing w:after="0" w:line="480" w:lineRule="auto"/>
        <w:ind w:firstLine="1440"/>
        <w:jc w:val="both"/>
        <w:rPr>
          <w:rFonts w:ascii="Times New Roman" w:hAnsi="Times New Roman" w:cs="Times New Roman"/>
          <w:sz w:val="24"/>
          <w:szCs w:val="24"/>
        </w:rPr>
      </w:pPr>
      <w:r w:rsidRPr="0047586F">
        <w:rPr>
          <w:rFonts w:ascii="Times New Roman" w:hAnsi="Times New Roman" w:cs="Times New Roman"/>
          <w:sz w:val="24"/>
          <w:szCs w:val="24"/>
        </w:rPr>
        <w:t xml:space="preserve">The court </w:t>
      </w:r>
      <w:r w:rsidRPr="0047586F">
        <w:rPr>
          <w:rFonts w:ascii="Times New Roman" w:hAnsi="Times New Roman" w:cs="Times New Roman"/>
          <w:i/>
          <w:sz w:val="24"/>
          <w:szCs w:val="24"/>
        </w:rPr>
        <w:t>a quo</w:t>
      </w:r>
      <w:r w:rsidRPr="0047586F">
        <w:rPr>
          <w:rFonts w:ascii="Times New Roman" w:hAnsi="Times New Roman" w:cs="Times New Roman"/>
          <w:sz w:val="24"/>
          <w:szCs w:val="24"/>
        </w:rPr>
        <w:t xml:space="preserve"> proceeded to draw an adverse inference from her refusal to answer the question as to whether or not she knew the recipient of the offensive material.</w:t>
      </w:r>
      <w:r w:rsidR="000E00E8" w:rsidRPr="0047586F">
        <w:rPr>
          <w:rFonts w:ascii="Times New Roman" w:hAnsi="Times New Roman" w:cs="Times New Roman"/>
          <w:sz w:val="24"/>
          <w:szCs w:val="24"/>
        </w:rPr>
        <w:t xml:space="preserve"> </w:t>
      </w:r>
      <w:r w:rsidR="0098398E" w:rsidRPr="0047586F">
        <w:rPr>
          <w:rFonts w:ascii="Times New Roman" w:hAnsi="Times New Roman" w:cs="Times New Roman"/>
          <w:sz w:val="24"/>
          <w:szCs w:val="24"/>
        </w:rPr>
        <w:t xml:space="preserve"> </w:t>
      </w:r>
      <w:r w:rsidR="000E00E8" w:rsidRPr="0047586F">
        <w:rPr>
          <w:rFonts w:ascii="Times New Roman" w:hAnsi="Times New Roman" w:cs="Times New Roman"/>
          <w:sz w:val="24"/>
          <w:szCs w:val="24"/>
        </w:rPr>
        <w:t>The court stated at p</w:t>
      </w:r>
      <w:r w:rsidR="0098398E" w:rsidRPr="0047586F">
        <w:rPr>
          <w:rFonts w:ascii="Times New Roman" w:hAnsi="Times New Roman" w:cs="Times New Roman"/>
          <w:sz w:val="24"/>
          <w:szCs w:val="24"/>
        </w:rPr>
        <w:t xml:space="preserve"> </w:t>
      </w:r>
      <w:r w:rsidR="000E00E8" w:rsidRPr="0047586F">
        <w:rPr>
          <w:rFonts w:ascii="Times New Roman" w:hAnsi="Times New Roman" w:cs="Times New Roman"/>
          <w:sz w:val="24"/>
          <w:szCs w:val="24"/>
        </w:rPr>
        <w:t>3 of the judgment as follows:</w:t>
      </w:r>
    </w:p>
    <w:p w:rsidR="004435BA" w:rsidRDefault="00FB6430" w:rsidP="0098398E">
      <w:pPr>
        <w:spacing w:after="0" w:line="240" w:lineRule="auto"/>
        <w:ind w:left="720"/>
        <w:jc w:val="both"/>
        <w:rPr>
          <w:rFonts w:ascii="Times New Roman" w:hAnsi="Times New Roman" w:cs="Times New Roman"/>
          <w:sz w:val="24"/>
          <w:szCs w:val="24"/>
        </w:rPr>
      </w:pPr>
      <w:r w:rsidRPr="0047586F">
        <w:rPr>
          <w:rFonts w:ascii="Times New Roman" w:hAnsi="Times New Roman" w:cs="Times New Roman"/>
          <w:sz w:val="24"/>
          <w:szCs w:val="24"/>
        </w:rPr>
        <w:t>“During</w:t>
      </w:r>
      <w:r w:rsidR="000E00E8" w:rsidRPr="0047586F">
        <w:rPr>
          <w:rFonts w:ascii="Times New Roman" w:hAnsi="Times New Roman" w:cs="Times New Roman"/>
          <w:sz w:val="24"/>
          <w:szCs w:val="24"/>
        </w:rPr>
        <w:t xml:space="preserve"> the course of the hearing the appellant was asked whether</w:t>
      </w:r>
      <w:r w:rsidR="00A871F3" w:rsidRPr="0047586F">
        <w:rPr>
          <w:rFonts w:ascii="Times New Roman" w:hAnsi="Times New Roman" w:cs="Times New Roman"/>
          <w:sz w:val="24"/>
          <w:szCs w:val="24"/>
        </w:rPr>
        <w:t xml:space="preserve"> </w:t>
      </w:r>
      <w:r w:rsidR="000E00E8" w:rsidRPr="0047586F">
        <w:rPr>
          <w:rFonts w:ascii="Times New Roman" w:hAnsi="Times New Roman" w:cs="Times New Roman"/>
          <w:sz w:val="24"/>
          <w:szCs w:val="24"/>
        </w:rPr>
        <w:t xml:space="preserve">or not she knew the recipient </w:t>
      </w:r>
      <w:r w:rsidR="00FD5FF4" w:rsidRPr="0047586F">
        <w:rPr>
          <w:rFonts w:ascii="Times New Roman" w:hAnsi="Times New Roman" w:cs="Times New Roman"/>
          <w:sz w:val="24"/>
          <w:szCs w:val="24"/>
        </w:rPr>
        <w:t xml:space="preserve">address and she declined from </w:t>
      </w:r>
      <w:r w:rsidRPr="0047586F">
        <w:rPr>
          <w:rFonts w:ascii="Times New Roman" w:hAnsi="Times New Roman" w:cs="Times New Roman"/>
          <w:sz w:val="24"/>
          <w:szCs w:val="24"/>
        </w:rPr>
        <w:t>answering.</w:t>
      </w:r>
      <w:r w:rsidR="004435BA" w:rsidRPr="0047586F">
        <w:rPr>
          <w:rFonts w:ascii="Times New Roman" w:hAnsi="Times New Roman" w:cs="Times New Roman"/>
          <w:sz w:val="24"/>
          <w:szCs w:val="24"/>
        </w:rPr>
        <w:t xml:space="preserve"> This raises the question – why did she refuse to answer? This in my view causes this court to draw an adverse inference against the appellant</w:t>
      </w:r>
      <w:r w:rsidR="003F101B" w:rsidRPr="0047586F">
        <w:rPr>
          <w:rFonts w:ascii="Times New Roman" w:hAnsi="Times New Roman" w:cs="Times New Roman"/>
          <w:sz w:val="24"/>
          <w:szCs w:val="24"/>
        </w:rPr>
        <w:t>. Thus it can be concluded that appellant did send undesirable material on email during working hours using the respondent’s facility”</w:t>
      </w:r>
    </w:p>
    <w:p w:rsidR="00125352" w:rsidRPr="0047586F" w:rsidRDefault="00125352" w:rsidP="0098398E">
      <w:pPr>
        <w:spacing w:after="0" w:line="240" w:lineRule="auto"/>
        <w:ind w:left="720"/>
        <w:jc w:val="both"/>
        <w:rPr>
          <w:rFonts w:ascii="Times New Roman" w:hAnsi="Times New Roman" w:cs="Times New Roman"/>
          <w:sz w:val="24"/>
          <w:szCs w:val="24"/>
        </w:rPr>
      </w:pPr>
    </w:p>
    <w:p w:rsidR="00747E92" w:rsidRPr="0047586F" w:rsidRDefault="00EA2B07" w:rsidP="0098398E">
      <w:pPr>
        <w:spacing w:after="0" w:line="480" w:lineRule="auto"/>
        <w:ind w:firstLine="1440"/>
        <w:jc w:val="both"/>
        <w:rPr>
          <w:rFonts w:ascii="Times New Roman" w:hAnsi="Times New Roman" w:cs="Times New Roman"/>
          <w:sz w:val="24"/>
          <w:szCs w:val="24"/>
        </w:rPr>
      </w:pPr>
      <w:r w:rsidRPr="0047586F">
        <w:rPr>
          <w:rFonts w:ascii="Times New Roman" w:hAnsi="Times New Roman" w:cs="Times New Roman"/>
          <w:sz w:val="24"/>
          <w:szCs w:val="24"/>
        </w:rPr>
        <w:t>In our</w:t>
      </w:r>
      <w:r w:rsidR="005330F9" w:rsidRPr="0047586F">
        <w:rPr>
          <w:rFonts w:ascii="Times New Roman" w:hAnsi="Times New Roman" w:cs="Times New Roman"/>
          <w:sz w:val="24"/>
          <w:szCs w:val="24"/>
        </w:rPr>
        <w:t xml:space="preserve"> view, t</w:t>
      </w:r>
      <w:r w:rsidR="00FB6430" w:rsidRPr="0047586F">
        <w:rPr>
          <w:rFonts w:ascii="Times New Roman" w:hAnsi="Times New Roman" w:cs="Times New Roman"/>
          <w:sz w:val="24"/>
          <w:szCs w:val="24"/>
        </w:rPr>
        <w:t>he</w:t>
      </w:r>
      <w:r w:rsidR="00747E92" w:rsidRPr="0047586F">
        <w:rPr>
          <w:rFonts w:ascii="Times New Roman" w:hAnsi="Times New Roman" w:cs="Times New Roman"/>
          <w:sz w:val="24"/>
          <w:szCs w:val="24"/>
        </w:rPr>
        <w:t xml:space="preserve"> </w:t>
      </w:r>
      <w:r w:rsidR="00AC23EF" w:rsidRPr="0047586F">
        <w:rPr>
          <w:rFonts w:ascii="Times New Roman" w:hAnsi="Times New Roman" w:cs="Times New Roman"/>
          <w:sz w:val="24"/>
          <w:szCs w:val="24"/>
        </w:rPr>
        <w:t>court’s</w:t>
      </w:r>
      <w:r w:rsidR="00747E92" w:rsidRPr="0047586F">
        <w:rPr>
          <w:rFonts w:ascii="Times New Roman" w:hAnsi="Times New Roman" w:cs="Times New Roman"/>
          <w:sz w:val="24"/>
          <w:szCs w:val="24"/>
        </w:rPr>
        <w:t xml:space="preserve"> reasoning in this regard cannot be faulted. </w:t>
      </w:r>
      <w:r w:rsidRPr="0047586F">
        <w:rPr>
          <w:rFonts w:ascii="Times New Roman" w:hAnsi="Times New Roman" w:cs="Times New Roman"/>
          <w:sz w:val="24"/>
          <w:szCs w:val="24"/>
        </w:rPr>
        <w:t>It is supported by</w:t>
      </w:r>
      <w:r w:rsidR="00A82B74" w:rsidRPr="0047586F">
        <w:rPr>
          <w:rFonts w:ascii="Times New Roman" w:hAnsi="Times New Roman" w:cs="Times New Roman"/>
          <w:sz w:val="24"/>
          <w:szCs w:val="24"/>
        </w:rPr>
        <w:t xml:space="preserve"> the case of </w:t>
      </w:r>
      <w:r w:rsidR="00A82B74" w:rsidRPr="0047586F">
        <w:rPr>
          <w:rFonts w:ascii="Times New Roman" w:hAnsi="Times New Roman" w:cs="Times New Roman"/>
          <w:i/>
          <w:sz w:val="24"/>
          <w:szCs w:val="24"/>
        </w:rPr>
        <w:t xml:space="preserve">Reserve Bank of Zimbabwe v Granger </w:t>
      </w:r>
      <w:r w:rsidR="0098398E" w:rsidRPr="0047586F">
        <w:rPr>
          <w:rFonts w:ascii="Times New Roman" w:hAnsi="Times New Roman" w:cs="Times New Roman"/>
          <w:i/>
          <w:sz w:val="24"/>
          <w:szCs w:val="24"/>
        </w:rPr>
        <w:t xml:space="preserve">&amp; </w:t>
      </w:r>
      <w:r w:rsidR="00A82B74" w:rsidRPr="0047586F">
        <w:rPr>
          <w:rFonts w:ascii="Times New Roman" w:hAnsi="Times New Roman" w:cs="Times New Roman"/>
          <w:i/>
          <w:sz w:val="24"/>
          <w:szCs w:val="24"/>
        </w:rPr>
        <w:t xml:space="preserve">Anor </w:t>
      </w:r>
      <w:r w:rsidR="00A82B74" w:rsidRPr="0047586F">
        <w:rPr>
          <w:rFonts w:ascii="Times New Roman" w:hAnsi="Times New Roman" w:cs="Times New Roman"/>
          <w:sz w:val="24"/>
          <w:szCs w:val="24"/>
        </w:rPr>
        <w:t xml:space="preserve">SC 34/2000 </w:t>
      </w:r>
      <w:r w:rsidR="0028026F" w:rsidRPr="0047586F">
        <w:rPr>
          <w:rFonts w:ascii="Times New Roman" w:hAnsi="Times New Roman" w:cs="Times New Roman"/>
          <w:sz w:val="24"/>
          <w:szCs w:val="24"/>
        </w:rPr>
        <w:t xml:space="preserve">where </w:t>
      </w:r>
      <w:r w:rsidR="00A82B74" w:rsidRPr="0047586F">
        <w:rPr>
          <w:rFonts w:ascii="Times New Roman" w:hAnsi="Times New Roman" w:cs="Times New Roman"/>
          <w:sz w:val="24"/>
          <w:szCs w:val="24"/>
        </w:rPr>
        <w:t>it was held as follows:</w:t>
      </w:r>
    </w:p>
    <w:p w:rsidR="00A82B74" w:rsidRPr="0047586F" w:rsidRDefault="00A82B74" w:rsidP="0098398E">
      <w:pPr>
        <w:spacing w:after="0" w:line="240" w:lineRule="auto"/>
        <w:ind w:left="720"/>
        <w:jc w:val="both"/>
        <w:rPr>
          <w:rFonts w:ascii="Times New Roman" w:hAnsi="Times New Roman" w:cs="Times New Roman"/>
          <w:sz w:val="24"/>
          <w:szCs w:val="24"/>
        </w:rPr>
      </w:pPr>
      <w:r w:rsidRPr="0047586F">
        <w:rPr>
          <w:rFonts w:ascii="Times New Roman" w:hAnsi="Times New Roman" w:cs="Times New Roman"/>
          <w:sz w:val="24"/>
          <w:szCs w:val="24"/>
        </w:rPr>
        <w:lastRenderedPageBreak/>
        <w:t>“</w:t>
      </w:r>
      <w:r w:rsidR="0098398E" w:rsidRPr="0047586F">
        <w:rPr>
          <w:rFonts w:ascii="Times New Roman" w:hAnsi="Times New Roman" w:cs="Times New Roman"/>
          <w:sz w:val="24"/>
          <w:szCs w:val="24"/>
        </w:rPr>
        <w:t>A</w:t>
      </w:r>
      <w:r w:rsidRPr="0047586F">
        <w:rPr>
          <w:rFonts w:ascii="Times New Roman" w:hAnsi="Times New Roman" w:cs="Times New Roman"/>
          <w:sz w:val="24"/>
          <w:szCs w:val="24"/>
        </w:rPr>
        <w:t xml:space="preserve"> gross misdirection of facts is either a failure to appreciate a fact at all or a finding of fact that is contrary to the evidence actually presented, or a finding that is without factual basis or based on misrepresentation of facts.”</w:t>
      </w:r>
    </w:p>
    <w:p w:rsidR="0098398E" w:rsidRPr="0047586F" w:rsidRDefault="0098398E" w:rsidP="0098398E">
      <w:pPr>
        <w:spacing w:line="240" w:lineRule="auto"/>
        <w:ind w:left="720"/>
        <w:jc w:val="both"/>
        <w:rPr>
          <w:rFonts w:ascii="Times New Roman" w:hAnsi="Times New Roman" w:cs="Times New Roman"/>
          <w:sz w:val="24"/>
          <w:szCs w:val="24"/>
        </w:rPr>
      </w:pPr>
    </w:p>
    <w:p w:rsidR="0098398E" w:rsidRPr="0047586F" w:rsidRDefault="0098398E" w:rsidP="0047586F">
      <w:pPr>
        <w:spacing w:after="0" w:line="240" w:lineRule="auto"/>
        <w:ind w:left="720"/>
        <w:jc w:val="both"/>
        <w:rPr>
          <w:rFonts w:ascii="Times New Roman" w:hAnsi="Times New Roman" w:cs="Times New Roman"/>
          <w:sz w:val="24"/>
          <w:szCs w:val="24"/>
        </w:rPr>
      </w:pPr>
    </w:p>
    <w:p w:rsidR="00A82B74" w:rsidRPr="0047586F" w:rsidRDefault="005330F9" w:rsidP="0098398E">
      <w:pPr>
        <w:spacing w:line="480" w:lineRule="auto"/>
        <w:ind w:firstLine="1440"/>
        <w:jc w:val="both"/>
        <w:rPr>
          <w:rFonts w:ascii="Times New Roman" w:hAnsi="Times New Roman" w:cs="Times New Roman"/>
          <w:sz w:val="24"/>
          <w:szCs w:val="24"/>
        </w:rPr>
      </w:pPr>
      <w:r w:rsidRPr="0047586F">
        <w:rPr>
          <w:rFonts w:ascii="Times New Roman" w:hAnsi="Times New Roman" w:cs="Times New Roman"/>
          <w:sz w:val="24"/>
          <w:szCs w:val="24"/>
        </w:rPr>
        <w:t>Taking into account the court’s reasoning t</w:t>
      </w:r>
      <w:r w:rsidR="00A82B74" w:rsidRPr="0047586F">
        <w:rPr>
          <w:rFonts w:ascii="Times New Roman" w:hAnsi="Times New Roman" w:cs="Times New Roman"/>
          <w:sz w:val="24"/>
          <w:szCs w:val="24"/>
        </w:rPr>
        <w:t>here can be no basis for the allegation</w:t>
      </w:r>
      <w:r w:rsidRPr="0047586F">
        <w:rPr>
          <w:rFonts w:ascii="Times New Roman" w:hAnsi="Times New Roman" w:cs="Times New Roman"/>
          <w:sz w:val="24"/>
          <w:szCs w:val="24"/>
        </w:rPr>
        <w:t xml:space="preserve"> by the appellant</w:t>
      </w:r>
      <w:r w:rsidR="00A82B74" w:rsidRPr="0047586F">
        <w:rPr>
          <w:rFonts w:ascii="Times New Roman" w:hAnsi="Times New Roman" w:cs="Times New Roman"/>
          <w:sz w:val="24"/>
          <w:szCs w:val="24"/>
        </w:rPr>
        <w:t xml:space="preserve"> that the decision of the court </w:t>
      </w:r>
      <w:r w:rsidR="00A82B74" w:rsidRPr="0047586F">
        <w:rPr>
          <w:rFonts w:ascii="Times New Roman" w:hAnsi="Times New Roman" w:cs="Times New Roman"/>
          <w:i/>
          <w:sz w:val="24"/>
          <w:szCs w:val="24"/>
        </w:rPr>
        <w:t>a quo</w:t>
      </w:r>
      <w:r w:rsidR="00A82B74" w:rsidRPr="0047586F">
        <w:rPr>
          <w:rFonts w:ascii="Times New Roman" w:hAnsi="Times New Roman" w:cs="Times New Roman"/>
          <w:sz w:val="24"/>
          <w:szCs w:val="24"/>
        </w:rPr>
        <w:t xml:space="preserve"> was </w:t>
      </w:r>
      <w:r w:rsidRPr="0047586F">
        <w:rPr>
          <w:rFonts w:ascii="Times New Roman" w:hAnsi="Times New Roman" w:cs="Times New Roman"/>
          <w:sz w:val="24"/>
          <w:szCs w:val="24"/>
        </w:rPr>
        <w:t xml:space="preserve">irrational as it was based on the evidence that was </w:t>
      </w:r>
      <w:r w:rsidR="00B05A7E" w:rsidRPr="0047586F">
        <w:rPr>
          <w:rFonts w:ascii="Times New Roman" w:hAnsi="Times New Roman" w:cs="Times New Roman"/>
          <w:sz w:val="24"/>
          <w:szCs w:val="24"/>
        </w:rPr>
        <w:t xml:space="preserve">actually </w:t>
      </w:r>
      <w:r w:rsidRPr="0047586F">
        <w:rPr>
          <w:rFonts w:ascii="Times New Roman" w:hAnsi="Times New Roman" w:cs="Times New Roman"/>
          <w:sz w:val="24"/>
          <w:szCs w:val="24"/>
        </w:rPr>
        <w:t>presented</w:t>
      </w:r>
      <w:r w:rsidR="00A82B74" w:rsidRPr="0047586F">
        <w:rPr>
          <w:rFonts w:ascii="Times New Roman" w:hAnsi="Times New Roman" w:cs="Times New Roman"/>
          <w:sz w:val="24"/>
          <w:szCs w:val="24"/>
        </w:rPr>
        <w:t>.</w:t>
      </w:r>
    </w:p>
    <w:p w:rsidR="0098398E" w:rsidRPr="0047586F" w:rsidRDefault="0098398E" w:rsidP="0098398E">
      <w:pPr>
        <w:spacing w:after="0" w:line="240" w:lineRule="auto"/>
        <w:ind w:firstLine="1440"/>
        <w:jc w:val="both"/>
        <w:rPr>
          <w:rFonts w:ascii="Times New Roman" w:hAnsi="Times New Roman" w:cs="Times New Roman"/>
          <w:sz w:val="24"/>
          <w:szCs w:val="24"/>
        </w:rPr>
      </w:pPr>
    </w:p>
    <w:p w:rsidR="00747E92" w:rsidRPr="0047586F" w:rsidRDefault="005330F9" w:rsidP="0098398E">
      <w:pPr>
        <w:spacing w:line="480" w:lineRule="auto"/>
        <w:ind w:firstLine="1530"/>
        <w:jc w:val="both"/>
        <w:rPr>
          <w:rFonts w:ascii="Times New Roman" w:hAnsi="Times New Roman" w:cs="Times New Roman"/>
          <w:sz w:val="24"/>
          <w:szCs w:val="24"/>
        </w:rPr>
      </w:pPr>
      <w:r w:rsidRPr="0047586F">
        <w:rPr>
          <w:rFonts w:ascii="Times New Roman" w:hAnsi="Times New Roman" w:cs="Times New Roman"/>
          <w:sz w:val="24"/>
          <w:szCs w:val="24"/>
        </w:rPr>
        <w:t xml:space="preserve">Mr </w:t>
      </w:r>
      <w:r w:rsidRPr="0047586F">
        <w:rPr>
          <w:rFonts w:ascii="Times New Roman" w:hAnsi="Times New Roman" w:cs="Times New Roman"/>
          <w:i/>
          <w:sz w:val="24"/>
          <w:szCs w:val="24"/>
        </w:rPr>
        <w:t>Mpofu</w:t>
      </w:r>
      <w:r w:rsidRPr="0047586F">
        <w:rPr>
          <w:rFonts w:ascii="Times New Roman" w:hAnsi="Times New Roman" w:cs="Times New Roman"/>
          <w:sz w:val="24"/>
          <w:szCs w:val="24"/>
        </w:rPr>
        <w:t xml:space="preserve"> for the respondent had claimed costs on a h</w:t>
      </w:r>
      <w:r w:rsidR="00B05A7E" w:rsidRPr="0047586F">
        <w:rPr>
          <w:rFonts w:ascii="Times New Roman" w:hAnsi="Times New Roman" w:cs="Times New Roman"/>
          <w:sz w:val="24"/>
          <w:szCs w:val="24"/>
        </w:rPr>
        <w:t>igher scale in his heads of a</w:t>
      </w:r>
      <w:r w:rsidR="0098398E" w:rsidRPr="0047586F">
        <w:rPr>
          <w:rFonts w:ascii="Times New Roman" w:hAnsi="Times New Roman" w:cs="Times New Roman"/>
          <w:sz w:val="24"/>
          <w:szCs w:val="24"/>
        </w:rPr>
        <w:t xml:space="preserve">rgument.  </w:t>
      </w:r>
      <w:r w:rsidR="002A6D15" w:rsidRPr="0047586F">
        <w:rPr>
          <w:rFonts w:ascii="Times New Roman" w:hAnsi="Times New Roman" w:cs="Times New Roman"/>
          <w:sz w:val="24"/>
          <w:szCs w:val="24"/>
        </w:rPr>
        <w:t>However</w:t>
      </w:r>
      <w:r w:rsidR="0028026F" w:rsidRPr="0047586F">
        <w:rPr>
          <w:rFonts w:ascii="Times New Roman" w:hAnsi="Times New Roman" w:cs="Times New Roman"/>
          <w:sz w:val="24"/>
          <w:szCs w:val="24"/>
        </w:rPr>
        <w:t>,</w:t>
      </w:r>
      <w:r w:rsidR="002A6D15" w:rsidRPr="0047586F">
        <w:rPr>
          <w:rFonts w:ascii="Times New Roman" w:hAnsi="Times New Roman" w:cs="Times New Roman"/>
          <w:sz w:val="24"/>
          <w:szCs w:val="24"/>
        </w:rPr>
        <w:t xml:space="preserve"> during the hearing</w:t>
      </w:r>
      <w:r w:rsidR="0028026F" w:rsidRPr="0047586F">
        <w:rPr>
          <w:rFonts w:ascii="Times New Roman" w:hAnsi="Times New Roman" w:cs="Times New Roman"/>
          <w:sz w:val="24"/>
          <w:szCs w:val="24"/>
        </w:rPr>
        <w:t>,</w:t>
      </w:r>
      <w:r w:rsidR="002A6D15" w:rsidRPr="0047586F">
        <w:rPr>
          <w:rFonts w:ascii="Times New Roman" w:hAnsi="Times New Roman" w:cs="Times New Roman"/>
          <w:sz w:val="24"/>
          <w:szCs w:val="24"/>
        </w:rPr>
        <w:t xml:space="preserve"> he took the view that in the light of the appellant’s concessions he would not persist with the claim.</w:t>
      </w:r>
      <w:r w:rsidR="00A85665" w:rsidRPr="0047586F">
        <w:rPr>
          <w:rFonts w:ascii="Times New Roman" w:hAnsi="Times New Roman" w:cs="Times New Roman"/>
          <w:sz w:val="24"/>
          <w:szCs w:val="24"/>
        </w:rPr>
        <w:t xml:space="preserve"> </w:t>
      </w:r>
    </w:p>
    <w:p w:rsidR="0098398E" w:rsidRPr="0047586F" w:rsidRDefault="0098398E" w:rsidP="0098398E">
      <w:pPr>
        <w:spacing w:after="0" w:line="240" w:lineRule="auto"/>
        <w:ind w:firstLine="1530"/>
        <w:jc w:val="both"/>
        <w:rPr>
          <w:rFonts w:ascii="Times New Roman" w:hAnsi="Times New Roman" w:cs="Times New Roman"/>
          <w:sz w:val="24"/>
          <w:szCs w:val="24"/>
        </w:rPr>
      </w:pPr>
    </w:p>
    <w:p w:rsidR="00B05A7E" w:rsidRPr="0047586F" w:rsidRDefault="00B05A7E" w:rsidP="0098398E">
      <w:pPr>
        <w:spacing w:line="480" w:lineRule="auto"/>
        <w:ind w:firstLine="1530"/>
        <w:jc w:val="both"/>
        <w:rPr>
          <w:rFonts w:ascii="Times New Roman" w:hAnsi="Times New Roman" w:cs="Times New Roman"/>
          <w:sz w:val="24"/>
          <w:szCs w:val="24"/>
        </w:rPr>
      </w:pPr>
      <w:r w:rsidRPr="0047586F">
        <w:rPr>
          <w:rFonts w:ascii="Times New Roman" w:hAnsi="Times New Roman" w:cs="Times New Roman"/>
          <w:sz w:val="24"/>
          <w:szCs w:val="24"/>
        </w:rPr>
        <w:t xml:space="preserve">It was therefore the unanimous view of this </w:t>
      </w:r>
      <w:r w:rsidR="00AB2442" w:rsidRPr="0047586F">
        <w:rPr>
          <w:rFonts w:ascii="Times New Roman" w:hAnsi="Times New Roman" w:cs="Times New Roman"/>
          <w:sz w:val="24"/>
          <w:szCs w:val="24"/>
        </w:rPr>
        <w:t>C</w:t>
      </w:r>
      <w:r w:rsidRPr="0047586F">
        <w:rPr>
          <w:rFonts w:ascii="Times New Roman" w:hAnsi="Times New Roman" w:cs="Times New Roman"/>
          <w:sz w:val="24"/>
          <w:szCs w:val="24"/>
        </w:rPr>
        <w:t xml:space="preserve">ourt that the appeal was devoid of merit. </w:t>
      </w:r>
    </w:p>
    <w:p w:rsidR="0098398E" w:rsidRPr="0047586F" w:rsidRDefault="008B661A" w:rsidP="0047586F">
      <w:pPr>
        <w:spacing w:after="0" w:line="240" w:lineRule="auto"/>
        <w:ind w:firstLine="1530"/>
        <w:jc w:val="both"/>
        <w:rPr>
          <w:rFonts w:ascii="Times New Roman" w:hAnsi="Times New Roman" w:cs="Times New Roman"/>
          <w:sz w:val="24"/>
          <w:szCs w:val="24"/>
        </w:rPr>
      </w:pPr>
      <w:r w:rsidRPr="0047586F">
        <w:rPr>
          <w:rFonts w:ascii="Times New Roman" w:hAnsi="Times New Roman" w:cs="Times New Roman"/>
          <w:sz w:val="24"/>
          <w:szCs w:val="24"/>
        </w:rPr>
        <w:t>Acc</w:t>
      </w:r>
      <w:r w:rsidR="0028026F" w:rsidRPr="0047586F">
        <w:rPr>
          <w:rFonts w:ascii="Times New Roman" w:hAnsi="Times New Roman" w:cs="Times New Roman"/>
          <w:sz w:val="24"/>
          <w:szCs w:val="24"/>
        </w:rPr>
        <w:t>ordingly we</w:t>
      </w:r>
      <w:r w:rsidR="002A6D15" w:rsidRPr="0047586F">
        <w:rPr>
          <w:rFonts w:ascii="Times New Roman" w:hAnsi="Times New Roman" w:cs="Times New Roman"/>
          <w:sz w:val="24"/>
          <w:szCs w:val="24"/>
        </w:rPr>
        <w:t xml:space="preserve"> made the following order</w:t>
      </w:r>
      <w:r w:rsidRPr="0047586F">
        <w:rPr>
          <w:rFonts w:ascii="Times New Roman" w:hAnsi="Times New Roman" w:cs="Times New Roman"/>
          <w:sz w:val="24"/>
          <w:szCs w:val="24"/>
        </w:rPr>
        <w:t>:-</w:t>
      </w:r>
    </w:p>
    <w:p w:rsidR="0028026F" w:rsidRPr="0047586F" w:rsidRDefault="0028026F" w:rsidP="0047586F">
      <w:pPr>
        <w:spacing w:after="0" w:line="240" w:lineRule="auto"/>
        <w:ind w:firstLine="720"/>
        <w:jc w:val="both"/>
        <w:rPr>
          <w:rFonts w:ascii="Times New Roman" w:hAnsi="Times New Roman" w:cs="Times New Roman"/>
          <w:sz w:val="24"/>
          <w:szCs w:val="24"/>
        </w:rPr>
      </w:pPr>
    </w:p>
    <w:p w:rsidR="00BC3B99" w:rsidRPr="0047586F" w:rsidRDefault="008B661A" w:rsidP="0047586F">
      <w:pPr>
        <w:spacing w:after="0" w:line="240" w:lineRule="auto"/>
        <w:ind w:firstLine="720"/>
        <w:jc w:val="both"/>
        <w:rPr>
          <w:rFonts w:ascii="Times New Roman" w:hAnsi="Times New Roman" w:cs="Times New Roman"/>
          <w:sz w:val="24"/>
          <w:szCs w:val="24"/>
        </w:rPr>
      </w:pPr>
      <w:r w:rsidRPr="0047586F">
        <w:rPr>
          <w:rFonts w:ascii="Times New Roman" w:hAnsi="Times New Roman" w:cs="Times New Roman"/>
          <w:sz w:val="24"/>
          <w:szCs w:val="24"/>
        </w:rPr>
        <w:t>“The appeal be and is hereby dismissed with costs.”</w:t>
      </w:r>
    </w:p>
    <w:p w:rsidR="008B661A" w:rsidRDefault="008B661A" w:rsidP="00864B57">
      <w:pPr>
        <w:spacing w:line="360" w:lineRule="auto"/>
        <w:jc w:val="both"/>
        <w:rPr>
          <w:rFonts w:ascii="Times New Roman" w:hAnsi="Times New Roman" w:cs="Times New Roman"/>
          <w:sz w:val="24"/>
          <w:szCs w:val="24"/>
        </w:rPr>
      </w:pPr>
    </w:p>
    <w:p w:rsidR="0047586F" w:rsidRDefault="0047586F" w:rsidP="00864B57">
      <w:pPr>
        <w:spacing w:line="360" w:lineRule="auto"/>
        <w:jc w:val="both"/>
        <w:rPr>
          <w:rFonts w:ascii="Times New Roman" w:hAnsi="Times New Roman" w:cs="Times New Roman"/>
          <w:sz w:val="24"/>
          <w:szCs w:val="24"/>
        </w:rPr>
      </w:pPr>
    </w:p>
    <w:p w:rsidR="008B661A" w:rsidRPr="0047586F" w:rsidRDefault="00AD5463" w:rsidP="0047586F">
      <w:pPr>
        <w:spacing w:line="360" w:lineRule="auto"/>
        <w:jc w:val="both"/>
        <w:rPr>
          <w:rFonts w:ascii="Times New Roman" w:hAnsi="Times New Roman" w:cs="Times New Roman"/>
          <w:sz w:val="24"/>
          <w:szCs w:val="24"/>
        </w:rPr>
      </w:pPr>
      <w:r w:rsidRPr="0047586F">
        <w:rPr>
          <w:rFonts w:ascii="Times New Roman" w:hAnsi="Times New Roman" w:cs="Times New Roman"/>
          <w:sz w:val="24"/>
          <w:szCs w:val="24"/>
        </w:rPr>
        <w:tab/>
      </w:r>
      <w:r w:rsidR="0047586F">
        <w:rPr>
          <w:rFonts w:ascii="Times New Roman" w:hAnsi="Times New Roman" w:cs="Times New Roman"/>
          <w:sz w:val="24"/>
          <w:szCs w:val="24"/>
        </w:rPr>
        <w:tab/>
      </w:r>
      <w:r w:rsidRPr="0047586F">
        <w:rPr>
          <w:rFonts w:ascii="Times New Roman" w:hAnsi="Times New Roman" w:cs="Times New Roman"/>
          <w:b/>
          <w:sz w:val="24"/>
          <w:szCs w:val="24"/>
        </w:rPr>
        <w:t>GWAUNZA JA:</w:t>
      </w:r>
      <w:r w:rsidRPr="0047586F">
        <w:rPr>
          <w:rFonts w:ascii="Times New Roman" w:hAnsi="Times New Roman" w:cs="Times New Roman"/>
          <w:sz w:val="24"/>
          <w:szCs w:val="24"/>
        </w:rPr>
        <w:tab/>
      </w:r>
      <w:r w:rsidRPr="0047586F">
        <w:rPr>
          <w:rFonts w:ascii="Times New Roman" w:hAnsi="Times New Roman" w:cs="Times New Roman"/>
          <w:sz w:val="24"/>
          <w:szCs w:val="24"/>
        </w:rPr>
        <w:tab/>
        <w:t>I agree</w:t>
      </w:r>
    </w:p>
    <w:p w:rsidR="00AD5463" w:rsidRPr="0047586F" w:rsidRDefault="00AD5463" w:rsidP="00864B57">
      <w:pPr>
        <w:spacing w:line="360" w:lineRule="auto"/>
        <w:jc w:val="both"/>
        <w:rPr>
          <w:rFonts w:ascii="Times New Roman" w:hAnsi="Times New Roman" w:cs="Times New Roman"/>
          <w:sz w:val="24"/>
          <w:szCs w:val="24"/>
        </w:rPr>
      </w:pPr>
    </w:p>
    <w:p w:rsidR="0047586F" w:rsidRDefault="00AD5463" w:rsidP="0047586F">
      <w:pPr>
        <w:spacing w:line="360" w:lineRule="auto"/>
        <w:jc w:val="both"/>
        <w:rPr>
          <w:rFonts w:ascii="Times New Roman" w:hAnsi="Times New Roman" w:cs="Times New Roman"/>
          <w:sz w:val="24"/>
          <w:szCs w:val="24"/>
        </w:rPr>
      </w:pPr>
      <w:r w:rsidRPr="0047586F">
        <w:rPr>
          <w:rFonts w:ascii="Times New Roman" w:hAnsi="Times New Roman" w:cs="Times New Roman"/>
          <w:sz w:val="24"/>
          <w:szCs w:val="24"/>
        </w:rPr>
        <w:tab/>
      </w:r>
      <w:r w:rsidRPr="0047586F">
        <w:rPr>
          <w:rFonts w:ascii="Times New Roman" w:hAnsi="Times New Roman" w:cs="Times New Roman"/>
          <w:sz w:val="24"/>
          <w:szCs w:val="24"/>
        </w:rPr>
        <w:tab/>
      </w:r>
    </w:p>
    <w:p w:rsidR="00AD5463" w:rsidRPr="0047586F" w:rsidRDefault="00AD5463" w:rsidP="0047586F">
      <w:pPr>
        <w:spacing w:line="360" w:lineRule="auto"/>
        <w:ind w:left="720" w:firstLine="720"/>
        <w:jc w:val="both"/>
        <w:rPr>
          <w:rFonts w:ascii="Times New Roman" w:hAnsi="Times New Roman" w:cs="Times New Roman"/>
          <w:sz w:val="24"/>
          <w:szCs w:val="24"/>
        </w:rPr>
      </w:pPr>
      <w:r w:rsidRPr="0047586F">
        <w:rPr>
          <w:rFonts w:ascii="Times New Roman" w:hAnsi="Times New Roman" w:cs="Times New Roman"/>
          <w:b/>
          <w:sz w:val="24"/>
          <w:szCs w:val="24"/>
        </w:rPr>
        <w:t>GOWORA JA:</w:t>
      </w:r>
      <w:r w:rsidRPr="0047586F">
        <w:rPr>
          <w:rFonts w:ascii="Times New Roman" w:hAnsi="Times New Roman" w:cs="Times New Roman"/>
          <w:b/>
          <w:sz w:val="24"/>
          <w:szCs w:val="24"/>
        </w:rPr>
        <w:tab/>
      </w:r>
      <w:r w:rsidRPr="0047586F">
        <w:rPr>
          <w:rFonts w:ascii="Times New Roman" w:hAnsi="Times New Roman" w:cs="Times New Roman"/>
          <w:sz w:val="24"/>
          <w:szCs w:val="24"/>
        </w:rPr>
        <w:tab/>
        <w:t>I agree</w:t>
      </w:r>
    </w:p>
    <w:p w:rsidR="00AD5463" w:rsidRDefault="00AD5463" w:rsidP="00864B57">
      <w:pPr>
        <w:spacing w:line="360" w:lineRule="auto"/>
        <w:jc w:val="both"/>
        <w:rPr>
          <w:rFonts w:ascii="Times New Roman" w:hAnsi="Times New Roman" w:cs="Times New Roman"/>
          <w:sz w:val="24"/>
          <w:szCs w:val="24"/>
        </w:rPr>
      </w:pPr>
    </w:p>
    <w:p w:rsidR="00125352" w:rsidRDefault="00125352" w:rsidP="00125352">
      <w:pPr>
        <w:spacing w:after="0" w:line="240" w:lineRule="auto"/>
        <w:jc w:val="both"/>
        <w:rPr>
          <w:rFonts w:ascii="Times New Roman" w:hAnsi="Times New Roman" w:cs="Times New Roman"/>
          <w:sz w:val="24"/>
          <w:szCs w:val="24"/>
        </w:rPr>
      </w:pPr>
    </w:p>
    <w:p w:rsidR="008B661A" w:rsidRPr="0047586F" w:rsidRDefault="008B661A" w:rsidP="0047586F">
      <w:pPr>
        <w:spacing w:line="240" w:lineRule="auto"/>
        <w:jc w:val="both"/>
        <w:rPr>
          <w:rFonts w:ascii="Times New Roman" w:hAnsi="Times New Roman" w:cs="Times New Roman"/>
          <w:i/>
          <w:sz w:val="24"/>
          <w:szCs w:val="24"/>
        </w:rPr>
      </w:pPr>
      <w:r w:rsidRPr="0047586F">
        <w:rPr>
          <w:rFonts w:ascii="Times New Roman" w:hAnsi="Times New Roman" w:cs="Times New Roman"/>
          <w:i/>
          <w:sz w:val="24"/>
          <w:szCs w:val="24"/>
        </w:rPr>
        <w:t>Mbidzo</w:t>
      </w:r>
      <w:r w:rsidR="00F91D6F" w:rsidRPr="0047586F">
        <w:rPr>
          <w:rFonts w:ascii="Times New Roman" w:hAnsi="Times New Roman" w:cs="Times New Roman"/>
          <w:i/>
          <w:sz w:val="24"/>
          <w:szCs w:val="24"/>
        </w:rPr>
        <w:t>,</w:t>
      </w:r>
      <w:r w:rsidRPr="0047586F">
        <w:rPr>
          <w:rFonts w:ascii="Times New Roman" w:hAnsi="Times New Roman" w:cs="Times New Roman"/>
          <w:i/>
          <w:sz w:val="24"/>
          <w:szCs w:val="24"/>
        </w:rPr>
        <w:t xml:space="preserve"> Muchadehama &amp; Makoni, </w:t>
      </w:r>
      <w:r w:rsidR="00E92D83" w:rsidRPr="0047586F">
        <w:rPr>
          <w:rFonts w:ascii="Times New Roman" w:hAnsi="Times New Roman" w:cs="Times New Roman"/>
          <w:sz w:val="24"/>
          <w:szCs w:val="24"/>
        </w:rPr>
        <w:t>appellant‘s legal practitioners</w:t>
      </w:r>
    </w:p>
    <w:p w:rsidR="008B661A" w:rsidRDefault="008B661A" w:rsidP="0047586F">
      <w:pPr>
        <w:spacing w:line="240" w:lineRule="auto"/>
        <w:jc w:val="both"/>
        <w:rPr>
          <w:rFonts w:ascii="Times New Roman" w:hAnsi="Times New Roman" w:cs="Times New Roman"/>
          <w:sz w:val="24"/>
          <w:szCs w:val="24"/>
        </w:rPr>
      </w:pPr>
      <w:r w:rsidRPr="0047586F">
        <w:rPr>
          <w:rFonts w:ascii="Times New Roman" w:hAnsi="Times New Roman" w:cs="Times New Roman"/>
          <w:i/>
          <w:sz w:val="24"/>
          <w:szCs w:val="24"/>
        </w:rPr>
        <w:t>Kantor &amp; Immerman</w:t>
      </w:r>
      <w:r w:rsidR="00E92D83" w:rsidRPr="0047586F">
        <w:rPr>
          <w:rFonts w:ascii="Times New Roman" w:hAnsi="Times New Roman" w:cs="Times New Roman"/>
          <w:i/>
          <w:sz w:val="24"/>
          <w:szCs w:val="24"/>
        </w:rPr>
        <w:t>,</w:t>
      </w:r>
      <w:r w:rsidRPr="0047586F">
        <w:rPr>
          <w:rFonts w:ascii="Times New Roman" w:hAnsi="Times New Roman" w:cs="Times New Roman"/>
          <w:i/>
          <w:sz w:val="24"/>
          <w:szCs w:val="24"/>
        </w:rPr>
        <w:t xml:space="preserve"> </w:t>
      </w:r>
      <w:r w:rsidR="00E92D83" w:rsidRPr="0047586F">
        <w:rPr>
          <w:rFonts w:ascii="Times New Roman" w:hAnsi="Times New Roman" w:cs="Times New Roman"/>
          <w:sz w:val="24"/>
          <w:szCs w:val="24"/>
        </w:rPr>
        <w:t>respondent’s legal practitioners</w:t>
      </w:r>
    </w:p>
    <w:p w:rsidR="0034776E" w:rsidRPr="0047586F" w:rsidRDefault="0034776E" w:rsidP="00864B57">
      <w:pPr>
        <w:spacing w:line="360" w:lineRule="auto"/>
        <w:jc w:val="both"/>
        <w:rPr>
          <w:rFonts w:ascii="Times New Roman" w:hAnsi="Times New Roman" w:cs="Times New Roman"/>
          <w:sz w:val="24"/>
          <w:szCs w:val="24"/>
        </w:rPr>
      </w:pPr>
    </w:p>
    <w:sectPr w:rsidR="0034776E" w:rsidRPr="004758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243" w:rsidRDefault="00AC7243" w:rsidP="00C02D56">
      <w:pPr>
        <w:spacing w:after="0" w:line="240" w:lineRule="auto"/>
      </w:pPr>
      <w:r>
        <w:separator/>
      </w:r>
    </w:p>
  </w:endnote>
  <w:endnote w:type="continuationSeparator" w:id="0">
    <w:p w:rsidR="00AC7243" w:rsidRDefault="00AC7243" w:rsidP="00C0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243" w:rsidRDefault="00AC7243" w:rsidP="00C02D56">
      <w:pPr>
        <w:spacing w:after="0" w:line="240" w:lineRule="auto"/>
      </w:pPr>
      <w:r>
        <w:separator/>
      </w:r>
    </w:p>
  </w:footnote>
  <w:footnote w:type="continuationSeparator" w:id="0">
    <w:p w:rsidR="00AC7243" w:rsidRDefault="00AC7243" w:rsidP="00C02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47586F">
      <w:tc>
        <w:tcPr>
          <w:tcW w:w="0" w:type="auto"/>
          <w:tcBorders>
            <w:right w:val="single" w:sz="6" w:space="0" w:color="000000" w:themeColor="text1"/>
          </w:tcBorders>
        </w:tcPr>
        <w:sdt>
          <w:sdtPr>
            <w:alias w:val="Company"/>
            <w:id w:val="78735422"/>
            <w:placeholder>
              <w:docPart w:val="10047273A1574239AFBA6BA43B7E76E7"/>
            </w:placeholder>
            <w:dataBinding w:prefixMappings="xmlns:ns0='http://schemas.openxmlformats.org/officeDocument/2006/extended-properties'" w:xpath="/ns0:Properties[1]/ns0:Company[1]" w:storeItemID="{6668398D-A668-4E3E-A5EB-62B293D839F1}"/>
            <w:text/>
          </w:sdtPr>
          <w:sdtEndPr/>
          <w:sdtContent>
            <w:p w:rsidR="0047586F" w:rsidRDefault="0047586F">
              <w:pPr>
                <w:pStyle w:val="Header"/>
                <w:jc w:val="right"/>
              </w:pPr>
              <w:r>
                <w:rPr>
                  <w:lang w:val="en-US"/>
                </w:rPr>
                <w:t>Judgment No SC.  16/2015</w:t>
              </w:r>
            </w:p>
          </w:sdtContent>
        </w:sdt>
        <w:sdt>
          <w:sdtPr>
            <w:rPr>
              <w:b/>
              <w:bCs/>
            </w:rPr>
            <w:alias w:val="Title"/>
            <w:id w:val="78735415"/>
            <w:placeholder>
              <w:docPart w:val="6854FF69D43E4053AD10F38E1DEC91F1"/>
            </w:placeholder>
            <w:dataBinding w:prefixMappings="xmlns:ns0='http://schemas.openxmlformats.org/package/2006/metadata/core-properties' xmlns:ns1='http://purl.org/dc/elements/1.1/'" w:xpath="/ns0:coreProperties[1]/ns1:title[1]" w:storeItemID="{6C3C8BC8-F283-45AE-878A-BAB7291924A1}"/>
            <w:text/>
          </w:sdtPr>
          <w:sdtEndPr/>
          <w:sdtContent>
            <w:p w:rsidR="0047586F" w:rsidRDefault="0047586F">
              <w:pPr>
                <w:pStyle w:val="Header"/>
                <w:jc w:val="right"/>
                <w:rPr>
                  <w:b/>
                  <w:bCs/>
                </w:rPr>
              </w:pPr>
              <w:r>
                <w:rPr>
                  <w:b/>
                  <w:bCs/>
                  <w:lang w:val="en-US"/>
                </w:rPr>
                <w:t>Civil Appeal No SC. 380/13</w:t>
              </w:r>
            </w:p>
          </w:sdtContent>
        </w:sdt>
      </w:tc>
      <w:tc>
        <w:tcPr>
          <w:tcW w:w="1152" w:type="dxa"/>
          <w:tcBorders>
            <w:left w:val="single" w:sz="6" w:space="0" w:color="000000" w:themeColor="text1"/>
          </w:tcBorders>
        </w:tcPr>
        <w:p w:rsidR="0047586F" w:rsidRDefault="0047586F">
          <w:pPr>
            <w:pStyle w:val="Header"/>
            <w:rPr>
              <w:b/>
              <w:bCs/>
            </w:rPr>
          </w:pPr>
          <w:r>
            <w:fldChar w:fldCharType="begin"/>
          </w:r>
          <w:r>
            <w:instrText xml:space="preserve"> PAGE   \* MERGEFORMAT </w:instrText>
          </w:r>
          <w:r>
            <w:fldChar w:fldCharType="separate"/>
          </w:r>
          <w:r w:rsidR="0087243C">
            <w:rPr>
              <w:noProof/>
            </w:rPr>
            <w:t>1</w:t>
          </w:r>
          <w:r>
            <w:rPr>
              <w:noProof/>
            </w:rPr>
            <w:fldChar w:fldCharType="end"/>
          </w:r>
        </w:p>
      </w:tc>
    </w:tr>
  </w:tbl>
  <w:p w:rsidR="00C02D56" w:rsidRDefault="00C02D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80767"/>
    <w:multiLevelType w:val="hybridMultilevel"/>
    <w:tmpl w:val="963C1974"/>
    <w:lvl w:ilvl="0" w:tplc="CD60721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B6041ED"/>
    <w:multiLevelType w:val="hybridMultilevel"/>
    <w:tmpl w:val="0A00FF36"/>
    <w:lvl w:ilvl="0" w:tplc="84E83BBC">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610"/>
    <w:rsid w:val="000E00E8"/>
    <w:rsid w:val="00125352"/>
    <w:rsid w:val="001E4CEC"/>
    <w:rsid w:val="0028026F"/>
    <w:rsid w:val="002A6D15"/>
    <w:rsid w:val="0034776E"/>
    <w:rsid w:val="003D301B"/>
    <w:rsid w:val="003F101B"/>
    <w:rsid w:val="003F3700"/>
    <w:rsid w:val="004435BA"/>
    <w:rsid w:val="0047586F"/>
    <w:rsid w:val="005330F9"/>
    <w:rsid w:val="00561610"/>
    <w:rsid w:val="00567B48"/>
    <w:rsid w:val="0059595E"/>
    <w:rsid w:val="00626713"/>
    <w:rsid w:val="006E626F"/>
    <w:rsid w:val="006F29EE"/>
    <w:rsid w:val="007235B4"/>
    <w:rsid w:val="00747E92"/>
    <w:rsid w:val="0081710A"/>
    <w:rsid w:val="00825B3B"/>
    <w:rsid w:val="00864B57"/>
    <w:rsid w:val="0087243C"/>
    <w:rsid w:val="008A1D46"/>
    <w:rsid w:val="008B661A"/>
    <w:rsid w:val="0098398E"/>
    <w:rsid w:val="009B7521"/>
    <w:rsid w:val="009E4834"/>
    <w:rsid w:val="00A41B33"/>
    <w:rsid w:val="00A82B74"/>
    <w:rsid w:val="00A85665"/>
    <w:rsid w:val="00A871F3"/>
    <w:rsid w:val="00AA6AE1"/>
    <w:rsid w:val="00AB2442"/>
    <w:rsid w:val="00AB595F"/>
    <w:rsid w:val="00AC23EF"/>
    <w:rsid w:val="00AC7243"/>
    <w:rsid w:val="00AD5463"/>
    <w:rsid w:val="00B05A7E"/>
    <w:rsid w:val="00B118AA"/>
    <w:rsid w:val="00BA4D43"/>
    <w:rsid w:val="00BC3B99"/>
    <w:rsid w:val="00C02D56"/>
    <w:rsid w:val="00C1665B"/>
    <w:rsid w:val="00E92D83"/>
    <w:rsid w:val="00EA2B07"/>
    <w:rsid w:val="00F55DF0"/>
    <w:rsid w:val="00F91D6F"/>
    <w:rsid w:val="00FB6430"/>
    <w:rsid w:val="00FD5FF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34"/>
    <w:pPr>
      <w:ind w:left="720"/>
      <w:contextualSpacing/>
    </w:pPr>
  </w:style>
  <w:style w:type="paragraph" w:styleId="Header">
    <w:name w:val="header"/>
    <w:basedOn w:val="Normal"/>
    <w:link w:val="HeaderChar"/>
    <w:uiPriority w:val="99"/>
    <w:unhideWhenUsed/>
    <w:rsid w:val="00C02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D56"/>
  </w:style>
  <w:style w:type="paragraph" w:styleId="Footer">
    <w:name w:val="footer"/>
    <w:basedOn w:val="Normal"/>
    <w:link w:val="FooterChar"/>
    <w:uiPriority w:val="99"/>
    <w:unhideWhenUsed/>
    <w:rsid w:val="00C02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D56"/>
  </w:style>
  <w:style w:type="paragraph" w:styleId="BalloonText">
    <w:name w:val="Balloon Text"/>
    <w:basedOn w:val="Normal"/>
    <w:link w:val="BalloonTextChar"/>
    <w:uiPriority w:val="99"/>
    <w:semiHidden/>
    <w:unhideWhenUsed/>
    <w:rsid w:val="00C0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D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34"/>
    <w:pPr>
      <w:ind w:left="720"/>
      <w:contextualSpacing/>
    </w:pPr>
  </w:style>
  <w:style w:type="paragraph" w:styleId="Header">
    <w:name w:val="header"/>
    <w:basedOn w:val="Normal"/>
    <w:link w:val="HeaderChar"/>
    <w:uiPriority w:val="99"/>
    <w:unhideWhenUsed/>
    <w:rsid w:val="00C02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D56"/>
  </w:style>
  <w:style w:type="paragraph" w:styleId="Footer">
    <w:name w:val="footer"/>
    <w:basedOn w:val="Normal"/>
    <w:link w:val="FooterChar"/>
    <w:uiPriority w:val="99"/>
    <w:unhideWhenUsed/>
    <w:rsid w:val="00C02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D56"/>
  </w:style>
  <w:style w:type="paragraph" w:styleId="BalloonText">
    <w:name w:val="Balloon Text"/>
    <w:basedOn w:val="Normal"/>
    <w:link w:val="BalloonTextChar"/>
    <w:uiPriority w:val="99"/>
    <w:semiHidden/>
    <w:unhideWhenUsed/>
    <w:rsid w:val="00C0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D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047273A1574239AFBA6BA43B7E76E7"/>
        <w:category>
          <w:name w:val="General"/>
          <w:gallery w:val="placeholder"/>
        </w:category>
        <w:types>
          <w:type w:val="bbPlcHdr"/>
        </w:types>
        <w:behaviors>
          <w:behavior w:val="content"/>
        </w:behaviors>
        <w:guid w:val="{5857AC1F-07B1-405C-914F-33B9C949AA54}"/>
      </w:docPartPr>
      <w:docPartBody>
        <w:p w:rsidR="00A23669" w:rsidRDefault="00B840E5" w:rsidP="00B840E5">
          <w:pPr>
            <w:pStyle w:val="10047273A1574239AFBA6BA43B7E76E7"/>
          </w:pPr>
          <w:r>
            <w:t>[Type the company name]</w:t>
          </w:r>
        </w:p>
      </w:docPartBody>
    </w:docPart>
    <w:docPart>
      <w:docPartPr>
        <w:name w:val="6854FF69D43E4053AD10F38E1DEC91F1"/>
        <w:category>
          <w:name w:val="General"/>
          <w:gallery w:val="placeholder"/>
        </w:category>
        <w:types>
          <w:type w:val="bbPlcHdr"/>
        </w:types>
        <w:behaviors>
          <w:behavior w:val="content"/>
        </w:behaviors>
        <w:guid w:val="{8E3EB781-C948-42C1-BD29-169D703B46A2}"/>
      </w:docPartPr>
      <w:docPartBody>
        <w:p w:rsidR="00A23669" w:rsidRDefault="00B840E5" w:rsidP="00B840E5">
          <w:pPr>
            <w:pStyle w:val="6854FF69D43E4053AD10F38E1DEC91F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043"/>
    <w:rsid w:val="003D1043"/>
    <w:rsid w:val="00434F55"/>
    <w:rsid w:val="009323B7"/>
    <w:rsid w:val="00A23669"/>
    <w:rsid w:val="00AE6409"/>
    <w:rsid w:val="00B840E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A4DF785344CBEABFD41F08D1B5397">
    <w:name w:val="700A4DF785344CBEABFD41F08D1B5397"/>
    <w:rsid w:val="003D1043"/>
  </w:style>
  <w:style w:type="paragraph" w:customStyle="1" w:styleId="D1D055E0280C4866BBBDEADECC984C16">
    <w:name w:val="D1D055E0280C4866BBBDEADECC984C16"/>
    <w:rsid w:val="003D1043"/>
  </w:style>
  <w:style w:type="paragraph" w:customStyle="1" w:styleId="2D0B825BC55B4B8BB8FF655670B4E28F">
    <w:name w:val="2D0B825BC55B4B8BB8FF655670B4E28F"/>
    <w:rsid w:val="003D1043"/>
  </w:style>
  <w:style w:type="paragraph" w:customStyle="1" w:styleId="D28A4A0FDD0C4D40B9E39693DFB6E101">
    <w:name w:val="D28A4A0FDD0C4D40B9E39693DFB6E101"/>
    <w:rsid w:val="003D1043"/>
  </w:style>
  <w:style w:type="paragraph" w:customStyle="1" w:styleId="10047273A1574239AFBA6BA43B7E76E7">
    <w:name w:val="10047273A1574239AFBA6BA43B7E76E7"/>
    <w:rsid w:val="00B840E5"/>
  </w:style>
  <w:style w:type="paragraph" w:customStyle="1" w:styleId="6854FF69D43E4053AD10F38E1DEC91F1">
    <w:name w:val="6854FF69D43E4053AD10F38E1DEC91F1"/>
    <w:rsid w:val="00B840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A4DF785344CBEABFD41F08D1B5397">
    <w:name w:val="700A4DF785344CBEABFD41F08D1B5397"/>
    <w:rsid w:val="003D1043"/>
  </w:style>
  <w:style w:type="paragraph" w:customStyle="1" w:styleId="D1D055E0280C4866BBBDEADECC984C16">
    <w:name w:val="D1D055E0280C4866BBBDEADECC984C16"/>
    <w:rsid w:val="003D1043"/>
  </w:style>
  <w:style w:type="paragraph" w:customStyle="1" w:styleId="2D0B825BC55B4B8BB8FF655670B4E28F">
    <w:name w:val="2D0B825BC55B4B8BB8FF655670B4E28F"/>
    <w:rsid w:val="003D1043"/>
  </w:style>
  <w:style w:type="paragraph" w:customStyle="1" w:styleId="D28A4A0FDD0C4D40B9E39693DFB6E101">
    <w:name w:val="D28A4A0FDD0C4D40B9E39693DFB6E101"/>
    <w:rsid w:val="003D1043"/>
  </w:style>
  <w:style w:type="paragraph" w:customStyle="1" w:styleId="10047273A1574239AFBA6BA43B7E76E7">
    <w:name w:val="10047273A1574239AFBA6BA43B7E76E7"/>
    <w:rsid w:val="00B840E5"/>
  </w:style>
  <w:style w:type="paragraph" w:customStyle="1" w:styleId="6854FF69D43E4053AD10F38E1DEC91F1">
    <w:name w:val="6854FF69D43E4053AD10F38E1DEC91F1"/>
    <w:rsid w:val="00B84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Civil Appeal No SC. 380/13</vt:lpstr>
    </vt:vector>
  </TitlesOfParts>
  <Company>Judgment No SC.  16/2015</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380/13</dc:title>
  <dc:creator>JSC5</dc:creator>
  <cp:lastModifiedBy>judge</cp:lastModifiedBy>
  <cp:revision>2</cp:revision>
  <cp:lastPrinted>2015-03-18T13:01:00Z</cp:lastPrinted>
  <dcterms:created xsi:type="dcterms:W3CDTF">2015-03-23T06:35:00Z</dcterms:created>
  <dcterms:modified xsi:type="dcterms:W3CDTF">2015-03-23T06:35:00Z</dcterms:modified>
</cp:coreProperties>
</file>