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65004" w14:textId="100F6A5E" w:rsidR="000955D3" w:rsidRPr="00652D8B" w:rsidRDefault="00652D8B" w:rsidP="00222FFE">
      <w:pPr>
        <w:tabs>
          <w:tab w:val="left" w:pos="2820"/>
          <w:tab w:val="right" w:pos="9360"/>
        </w:tabs>
        <w:spacing w:line="480" w:lineRule="auto"/>
        <w:rPr>
          <w:rFonts w:ascii="Times New Roman" w:hAnsi="Times New Roman" w:cs="Times New Roman"/>
          <w:b/>
          <w:sz w:val="24"/>
          <w:szCs w:val="24"/>
          <w:u w:val="single"/>
          <w:lang w:val="en-GB"/>
        </w:rPr>
      </w:pPr>
      <w:bookmarkStart w:id="0" w:name="_GoBack"/>
      <w:bookmarkEnd w:id="0"/>
      <w:r w:rsidRPr="00652D8B">
        <w:rPr>
          <w:rFonts w:ascii="Times New Roman" w:hAnsi="Times New Roman" w:cs="Times New Roman"/>
          <w:b/>
          <w:sz w:val="24"/>
          <w:szCs w:val="24"/>
          <w:u w:val="single"/>
          <w:lang w:val="en-GB"/>
        </w:rPr>
        <w:t>REPORTABLE</w:t>
      </w:r>
      <w:r w:rsidRPr="00332462">
        <w:rPr>
          <w:rFonts w:ascii="Times New Roman" w:hAnsi="Times New Roman" w:cs="Times New Roman"/>
          <w:b/>
          <w:sz w:val="24"/>
          <w:szCs w:val="24"/>
          <w:lang w:val="en-GB"/>
        </w:rPr>
        <w:t xml:space="preserve">   (</w:t>
      </w:r>
      <w:r w:rsidR="005C1B71">
        <w:rPr>
          <w:rFonts w:ascii="Times New Roman" w:hAnsi="Times New Roman" w:cs="Times New Roman"/>
          <w:b/>
          <w:sz w:val="24"/>
          <w:szCs w:val="24"/>
          <w:lang w:val="en-GB"/>
        </w:rPr>
        <w:t>59</w:t>
      </w:r>
      <w:r w:rsidRPr="00332462">
        <w:rPr>
          <w:rFonts w:ascii="Times New Roman" w:hAnsi="Times New Roman" w:cs="Times New Roman"/>
          <w:b/>
          <w:sz w:val="24"/>
          <w:szCs w:val="24"/>
          <w:lang w:val="en-GB"/>
        </w:rPr>
        <w:t>)</w:t>
      </w:r>
    </w:p>
    <w:p w14:paraId="7B78C30D" w14:textId="7A59B244" w:rsidR="00C47851" w:rsidRPr="00AF3F3E" w:rsidRDefault="00652D8B" w:rsidP="00652D8B">
      <w:pPr>
        <w:spacing w:after="0" w:line="24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CHANDRA     MOHAN     </w:t>
      </w:r>
      <w:r w:rsidR="00C47851" w:rsidRPr="00AF3F3E">
        <w:rPr>
          <w:rFonts w:ascii="Times New Roman" w:hAnsi="Times New Roman" w:cs="Times New Roman"/>
          <w:b/>
          <w:sz w:val="24"/>
          <w:szCs w:val="24"/>
          <w:lang w:val="en-GB"/>
        </w:rPr>
        <w:t>GOYEL</w:t>
      </w:r>
    </w:p>
    <w:p w14:paraId="62DFC401" w14:textId="77777777" w:rsidR="00C47851" w:rsidRPr="00AF3F3E" w:rsidRDefault="00C47851" w:rsidP="00652D8B">
      <w:pPr>
        <w:spacing w:after="0" w:line="240" w:lineRule="auto"/>
        <w:jc w:val="center"/>
        <w:rPr>
          <w:rFonts w:ascii="Times New Roman" w:hAnsi="Times New Roman" w:cs="Times New Roman"/>
          <w:b/>
          <w:sz w:val="24"/>
          <w:szCs w:val="24"/>
          <w:lang w:val="en-GB"/>
        </w:rPr>
      </w:pPr>
      <w:r w:rsidRPr="00AF3F3E">
        <w:rPr>
          <w:rFonts w:ascii="Times New Roman" w:hAnsi="Times New Roman" w:cs="Times New Roman"/>
          <w:b/>
          <w:sz w:val="24"/>
          <w:szCs w:val="24"/>
          <w:lang w:val="en-GB"/>
        </w:rPr>
        <w:t>v</w:t>
      </w:r>
    </w:p>
    <w:p w14:paraId="3D6F44FD" w14:textId="7A076015" w:rsidR="00C47851" w:rsidRPr="00AF3F3E" w:rsidRDefault="00652D8B" w:rsidP="00652D8B">
      <w:pPr>
        <w:pStyle w:val="ListParagraph"/>
        <w:numPr>
          <w:ilvl w:val="0"/>
          <w:numId w:val="24"/>
        </w:numPr>
        <w:spacing w:after="0" w:line="24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MYRAMMAR     FARMING     (PRIVATE)     LIMITED     </w:t>
      </w:r>
      <w:r w:rsidR="005468ED">
        <w:rPr>
          <w:rFonts w:ascii="Times New Roman" w:hAnsi="Times New Roman" w:cs="Times New Roman"/>
          <w:b/>
          <w:sz w:val="24"/>
          <w:szCs w:val="24"/>
          <w:lang w:val="en-GB"/>
        </w:rPr>
        <w:t>t/a</w:t>
      </w:r>
      <w:r>
        <w:rPr>
          <w:rFonts w:ascii="Times New Roman" w:hAnsi="Times New Roman" w:cs="Times New Roman"/>
          <w:b/>
          <w:sz w:val="24"/>
          <w:szCs w:val="24"/>
          <w:lang w:val="en-GB"/>
        </w:rPr>
        <w:t xml:space="preserve"> COTTONZIM     (2)     VIRENDRA     RANCHOD     (3)     MANOJKUMAR JIVAN     (4)     JAYPRAKASH     PATEL     (5)     VINODKUMAR     RAMA (6)     SERISH     PURSHOTAM     RANCHOD     (7)     </w:t>
      </w:r>
      <w:r w:rsidR="00C47851" w:rsidRPr="00AF3F3E">
        <w:rPr>
          <w:rFonts w:ascii="Times New Roman" w:hAnsi="Times New Roman" w:cs="Times New Roman"/>
          <w:b/>
          <w:sz w:val="24"/>
          <w:szCs w:val="24"/>
          <w:lang w:val="en-GB"/>
        </w:rPr>
        <w:t>GLOWORM</w:t>
      </w:r>
      <w:r>
        <w:rPr>
          <w:rFonts w:ascii="Times New Roman" w:hAnsi="Times New Roman" w:cs="Times New Roman"/>
          <w:b/>
          <w:sz w:val="24"/>
          <w:szCs w:val="24"/>
          <w:lang w:val="en-GB"/>
        </w:rPr>
        <w:t xml:space="preserve">      INVESTMENTS     (PRIVATE)     </w:t>
      </w:r>
      <w:r w:rsidR="00C47851" w:rsidRPr="00AF3F3E">
        <w:rPr>
          <w:rFonts w:ascii="Times New Roman" w:hAnsi="Times New Roman" w:cs="Times New Roman"/>
          <w:b/>
          <w:sz w:val="24"/>
          <w:szCs w:val="24"/>
          <w:lang w:val="en-GB"/>
        </w:rPr>
        <w:t>LIMITED</w:t>
      </w:r>
    </w:p>
    <w:p w14:paraId="70B66397" w14:textId="77777777" w:rsidR="00383FFB" w:rsidRDefault="00383FFB" w:rsidP="00652D8B">
      <w:pPr>
        <w:spacing w:line="240" w:lineRule="auto"/>
        <w:jc w:val="center"/>
        <w:rPr>
          <w:rFonts w:ascii="Times New Roman" w:hAnsi="Times New Roman" w:cs="Times New Roman"/>
          <w:b/>
          <w:bCs/>
          <w:sz w:val="24"/>
          <w:szCs w:val="24"/>
          <w:lang w:val="en-GB"/>
        </w:rPr>
      </w:pPr>
    </w:p>
    <w:p w14:paraId="20179536" w14:textId="77777777" w:rsidR="00383FFB" w:rsidRDefault="00383FFB" w:rsidP="00652D8B">
      <w:pPr>
        <w:spacing w:line="480" w:lineRule="auto"/>
        <w:jc w:val="both"/>
        <w:rPr>
          <w:rFonts w:ascii="Times New Roman" w:hAnsi="Times New Roman" w:cs="Times New Roman"/>
          <w:b/>
          <w:bCs/>
          <w:sz w:val="24"/>
          <w:szCs w:val="24"/>
          <w:lang w:val="en-GB"/>
        </w:rPr>
      </w:pPr>
    </w:p>
    <w:p w14:paraId="43C40E1C" w14:textId="77777777" w:rsidR="00C47851" w:rsidRPr="00652D8B" w:rsidRDefault="00C47851" w:rsidP="00652D8B">
      <w:pPr>
        <w:spacing w:after="0" w:line="240" w:lineRule="auto"/>
        <w:jc w:val="both"/>
        <w:rPr>
          <w:rFonts w:ascii="Times New Roman" w:hAnsi="Times New Roman" w:cs="Times New Roman"/>
          <w:b/>
          <w:bCs/>
          <w:sz w:val="24"/>
          <w:szCs w:val="24"/>
          <w:lang w:val="en-GB"/>
        </w:rPr>
      </w:pPr>
      <w:r w:rsidRPr="00652D8B">
        <w:rPr>
          <w:rFonts w:ascii="Times New Roman" w:hAnsi="Times New Roman" w:cs="Times New Roman"/>
          <w:b/>
          <w:bCs/>
          <w:sz w:val="24"/>
          <w:szCs w:val="24"/>
          <w:lang w:val="en-GB"/>
        </w:rPr>
        <w:t xml:space="preserve">SUPREME COURT OF ZIMBABWE </w:t>
      </w:r>
    </w:p>
    <w:p w14:paraId="535E2BAD" w14:textId="29E6A331" w:rsidR="00C47851" w:rsidRPr="00652D8B" w:rsidRDefault="00652D8B" w:rsidP="00652D8B">
      <w:pPr>
        <w:spacing w:after="0" w:line="240" w:lineRule="auto"/>
        <w:jc w:val="both"/>
        <w:rPr>
          <w:rFonts w:ascii="Times New Roman" w:hAnsi="Times New Roman" w:cs="Times New Roman"/>
          <w:b/>
          <w:bCs/>
          <w:sz w:val="24"/>
          <w:szCs w:val="24"/>
          <w:lang w:val="en-GB"/>
        </w:rPr>
      </w:pPr>
      <w:r w:rsidRPr="00652D8B">
        <w:rPr>
          <w:rFonts w:ascii="Times New Roman" w:hAnsi="Times New Roman" w:cs="Times New Roman"/>
          <w:b/>
          <w:bCs/>
          <w:sz w:val="24"/>
          <w:szCs w:val="24"/>
          <w:lang w:val="en-GB"/>
        </w:rPr>
        <w:t>HARARE: 05</w:t>
      </w:r>
      <w:r w:rsidR="00C47851" w:rsidRPr="00652D8B">
        <w:rPr>
          <w:rFonts w:ascii="Times New Roman" w:hAnsi="Times New Roman" w:cs="Times New Roman"/>
          <w:b/>
          <w:bCs/>
          <w:sz w:val="24"/>
          <w:szCs w:val="24"/>
          <w:lang w:val="en-GB"/>
        </w:rPr>
        <w:t xml:space="preserve"> DECEMBER 2023</w:t>
      </w:r>
      <w:r w:rsidR="00383FFB" w:rsidRPr="00652D8B">
        <w:rPr>
          <w:rFonts w:ascii="Times New Roman" w:hAnsi="Times New Roman" w:cs="Times New Roman"/>
          <w:b/>
          <w:bCs/>
          <w:sz w:val="24"/>
          <w:szCs w:val="24"/>
          <w:lang w:val="en-GB"/>
        </w:rPr>
        <w:t xml:space="preserve"> </w:t>
      </w:r>
    </w:p>
    <w:p w14:paraId="5BEFA43C" w14:textId="77777777" w:rsidR="00652D8B" w:rsidRPr="00C47851" w:rsidRDefault="00652D8B" w:rsidP="00865D2D">
      <w:pPr>
        <w:spacing w:before="240" w:after="0" w:line="480" w:lineRule="auto"/>
        <w:rPr>
          <w:rFonts w:ascii="Times New Roman" w:hAnsi="Times New Roman" w:cs="Times New Roman"/>
          <w:sz w:val="24"/>
          <w:szCs w:val="24"/>
          <w:lang w:val="en-GB"/>
        </w:rPr>
      </w:pPr>
    </w:p>
    <w:p w14:paraId="4A91D420" w14:textId="77777777" w:rsidR="00C47851" w:rsidRPr="00C47851" w:rsidRDefault="00A227DA" w:rsidP="0078059B">
      <w:pPr>
        <w:spacing w:line="276" w:lineRule="auto"/>
        <w:jc w:val="both"/>
        <w:rPr>
          <w:rFonts w:ascii="Times New Roman" w:hAnsi="Times New Roman" w:cs="Times New Roman"/>
          <w:i/>
          <w:sz w:val="24"/>
          <w:szCs w:val="24"/>
          <w:lang w:val="en-GB"/>
        </w:rPr>
      </w:pPr>
      <w:r>
        <w:rPr>
          <w:rFonts w:ascii="Times New Roman" w:hAnsi="Times New Roman" w:cs="Times New Roman"/>
          <w:i/>
          <w:sz w:val="24"/>
          <w:szCs w:val="24"/>
          <w:lang w:val="en-GB"/>
        </w:rPr>
        <w:t xml:space="preserve">F. Mahere </w:t>
      </w:r>
      <w:r w:rsidRPr="00AF3F3E">
        <w:rPr>
          <w:rFonts w:ascii="Times New Roman" w:hAnsi="Times New Roman" w:cs="Times New Roman"/>
          <w:sz w:val="24"/>
          <w:szCs w:val="24"/>
          <w:lang w:val="en-GB"/>
        </w:rPr>
        <w:t>with</w:t>
      </w:r>
      <w:r>
        <w:rPr>
          <w:rFonts w:ascii="Times New Roman" w:hAnsi="Times New Roman" w:cs="Times New Roman"/>
          <w:i/>
          <w:sz w:val="24"/>
          <w:szCs w:val="24"/>
          <w:lang w:val="en-GB"/>
        </w:rPr>
        <w:t xml:space="preserve"> M. Kumalo</w:t>
      </w:r>
      <w:r w:rsidR="00C47851" w:rsidRPr="00C47851">
        <w:rPr>
          <w:rFonts w:ascii="Times New Roman" w:hAnsi="Times New Roman" w:cs="Times New Roman"/>
          <w:i/>
          <w:sz w:val="24"/>
          <w:szCs w:val="24"/>
          <w:lang w:val="en-GB"/>
        </w:rPr>
        <w:t xml:space="preserve">, </w:t>
      </w:r>
      <w:r w:rsidR="00C47851" w:rsidRPr="00C47851">
        <w:rPr>
          <w:rFonts w:ascii="Times New Roman" w:hAnsi="Times New Roman" w:cs="Times New Roman"/>
          <w:sz w:val="24"/>
          <w:szCs w:val="24"/>
          <w:lang w:val="en-GB"/>
        </w:rPr>
        <w:t>for</w:t>
      </w:r>
      <w:r w:rsidRPr="0078059B">
        <w:rPr>
          <w:rFonts w:ascii="Times New Roman" w:hAnsi="Times New Roman" w:cs="Times New Roman"/>
          <w:sz w:val="24"/>
          <w:szCs w:val="24"/>
          <w:lang w:val="en-GB"/>
        </w:rPr>
        <w:t xml:space="preserve"> the applicant</w:t>
      </w:r>
    </w:p>
    <w:p w14:paraId="5783A7D1" w14:textId="07FE06F5" w:rsidR="00C47851" w:rsidRDefault="00A227DA" w:rsidP="0078059B">
      <w:pPr>
        <w:spacing w:line="276" w:lineRule="auto"/>
        <w:jc w:val="both"/>
        <w:rPr>
          <w:rFonts w:ascii="Times New Roman" w:hAnsi="Times New Roman" w:cs="Times New Roman"/>
          <w:i/>
          <w:sz w:val="24"/>
          <w:szCs w:val="24"/>
          <w:lang w:val="en-GB"/>
        </w:rPr>
      </w:pPr>
      <w:r>
        <w:rPr>
          <w:rFonts w:ascii="Times New Roman" w:hAnsi="Times New Roman" w:cs="Times New Roman"/>
          <w:i/>
          <w:sz w:val="24"/>
          <w:szCs w:val="24"/>
          <w:lang w:val="en-GB"/>
        </w:rPr>
        <w:t xml:space="preserve">L. Uriri </w:t>
      </w:r>
      <w:r w:rsidRPr="00AF3F3E">
        <w:rPr>
          <w:rFonts w:ascii="Times New Roman" w:hAnsi="Times New Roman" w:cs="Times New Roman"/>
          <w:sz w:val="24"/>
          <w:szCs w:val="24"/>
          <w:lang w:val="en-GB"/>
        </w:rPr>
        <w:t>with</w:t>
      </w:r>
      <w:r>
        <w:rPr>
          <w:rFonts w:ascii="Times New Roman" w:hAnsi="Times New Roman" w:cs="Times New Roman"/>
          <w:i/>
          <w:sz w:val="24"/>
          <w:szCs w:val="24"/>
          <w:lang w:val="en-GB"/>
        </w:rPr>
        <w:t xml:space="preserve"> I.T</w:t>
      </w:r>
      <w:r w:rsidR="005468ED">
        <w:rPr>
          <w:rFonts w:ascii="Times New Roman" w:hAnsi="Times New Roman" w:cs="Times New Roman"/>
          <w:i/>
          <w:sz w:val="24"/>
          <w:szCs w:val="24"/>
          <w:lang w:val="en-GB"/>
        </w:rPr>
        <w:t>.</w:t>
      </w:r>
      <w:r>
        <w:rPr>
          <w:rFonts w:ascii="Times New Roman" w:hAnsi="Times New Roman" w:cs="Times New Roman"/>
          <w:i/>
          <w:sz w:val="24"/>
          <w:szCs w:val="24"/>
          <w:lang w:val="en-GB"/>
        </w:rPr>
        <w:t xml:space="preserve"> Chingande</w:t>
      </w:r>
      <w:r w:rsidR="00C47851" w:rsidRPr="00C47851">
        <w:rPr>
          <w:rFonts w:ascii="Times New Roman" w:hAnsi="Times New Roman" w:cs="Times New Roman"/>
          <w:i/>
          <w:sz w:val="24"/>
          <w:szCs w:val="24"/>
          <w:lang w:val="en-GB"/>
        </w:rPr>
        <w:t xml:space="preserve">, </w:t>
      </w:r>
      <w:r w:rsidR="00C47851" w:rsidRPr="00C47851">
        <w:rPr>
          <w:rFonts w:ascii="Times New Roman" w:hAnsi="Times New Roman" w:cs="Times New Roman"/>
          <w:sz w:val="24"/>
          <w:szCs w:val="24"/>
          <w:lang w:val="en-GB"/>
        </w:rPr>
        <w:t xml:space="preserve">for the </w:t>
      </w:r>
      <w:r w:rsidR="00383FFB">
        <w:rPr>
          <w:rFonts w:ascii="Times New Roman" w:hAnsi="Times New Roman" w:cs="Times New Roman"/>
          <w:sz w:val="24"/>
          <w:szCs w:val="24"/>
          <w:lang w:val="en-GB"/>
        </w:rPr>
        <w:t>third, fourth</w:t>
      </w:r>
      <w:r w:rsidR="00383FFB">
        <w:rPr>
          <w:rFonts w:ascii="Times New Roman" w:hAnsi="Times New Roman" w:cs="Times New Roman"/>
          <w:sz w:val="24"/>
          <w:szCs w:val="24"/>
          <w:vertAlign w:val="superscript"/>
          <w:lang w:val="en-GB"/>
        </w:rPr>
        <w:t xml:space="preserve"> </w:t>
      </w:r>
      <w:r w:rsidR="00383FFB">
        <w:rPr>
          <w:rFonts w:ascii="Times New Roman" w:hAnsi="Times New Roman" w:cs="Times New Roman"/>
          <w:sz w:val="24"/>
          <w:szCs w:val="24"/>
          <w:lang w:val="en-GB"/>
        </w:rPr>
        <w:t>and fifth</w:t>
      </w:r>
      <w:r w:rsidRPr="0078059B">
        <w:rPr>
          <w:rFonts w:ascii="Times New Roman" w:hAnsi="Times New Roman" w:cs="Times New Roman"/>
          <w:sz w:val="24"/>
          <w:szCs w:val="24"/>
          <w:lang w:val="en-GB"/>
        </w:rPr>
        <w:t xml:space="preserve"> </w:t>
      </w:r>
      <w:r w:rsidR="00C47851" w:rsidRPr="00C47851">
        <w:rPr>
          <w:rFonts w:ascii="Times New Roman" w:hAnsi="Times New Roman" w:cs="Times New Roman"/>
          <w:sz w:val="24"/>
          <w:szCs w:val="24"/>
          <w:lang w:val="en-GB"/>
        </w:rPr>
        <w:t>respondent</w:t>
      </w:r>
      <w:r w:rsidRPr="0078059B">
        <w:rPr>
          <w:rFonts w:ascii="Times New Roman" w:hAnsi="Times New Roman" w:cs="Times New Roman"/>
          <w:sz w:val="24"/>
          <w:szCs w:val="24"/>
          <w:lang w:val="en-GB"/>
        </w:rPr>
        <w:t>s</w:t>
      </w:r>
    </w:p>
    <w:p w14:paraId="70C9CEBF" w14:textId="7B0F98A2" w:rsidR="0078059B" w:rsidRPr="00C47851" w:rsidRDefault="0078059B" w:rsidP="0078059B">
      <w:pPr>
        <w:spacing w:line="276" w:lineRule="auto"/>
        <w:jc w:val="both"/>
        <w:rPr>
          <w:rFonts w:ascii="Times New Roman" w:hAnsi="Times New Roman" w:cs="Times New Roman"/>
          <w:sz w:val="24"/>
          <w:szCs w:val="24"/>
          <w:lang w:val="en-GB"/>
        </w:rPr>
      </w:pPr>
      <w:r w:rsidRPr="0078059B">
        <w:rPr>
          <w:rFonts w:ascii="Times New Roman" w:hAnsi="Times New Roman" w:cs="Times New Roman"/>
          <w:sz w:val="24"/>
          <w:szCs w:val="24"/>
          <w:lang w:val="en-GB"/>
        </w:rPr>
        <w:t>No appearance for th</w:t>
      </w:r>
      <w:r w:rsidR="00383FFB">
        <w:rPr>
          <w:rFonts w:ascii="Times New Roman" w:hAnsi="Times New Roman" w:cs="Times New Roman"/>
          <w:sz w:val="24"/>
          <w:szCs w:val="24"/>
          <w:lang w:val="en-GB"/>
        </w:rPr>
        <w:t xml:space="preserve">e first, second, sixth and seventh </w:t>
      </w:r>
      <w:r w:rsidRPr="0078059B">
        <w:rPr>
          <w:rFonts w:ascii="Times New Roman" w:hAnsi="Times New Roman" w:cs="Times New Roman"/>
          <w:sz w:val="24"/>
          <w:szCs w:val="24"/>
          <w:lang w:val="en-GB"/>
        </w:rPr>
        <w:t>respondents</w:t>
      </w:r>
    </w:p>
    <w:p w14:paraId="090D5CB7" w14:textId="77777777" w:rsidR="0078059B" w:rsidRDefault="0078059B" w:rsidP="00C47851">
      <w:pPr>
        <w:spacing w:line="480" w:lineRule="auto"/>
        <w:rPr>
          <w:rFonts w:ascii="Times New Roman" w:hAnsi="Times New Roman" w:cs="Times New Roman"/>
          <w:b/>
          <w:sz w:val="24"/>
          <w:szCs w:val="24"/>
          <w:lang w:val="en-GB"/>
        </w:rPr>
      </w:pPr>
    </w:p>
    <w:p w14:paraId="60AA9E89" w14:textId="77777777" w:rsidR="00C47851" w:rsidRPr="00C47851" w:rsidRDefault="0078059B" w:rsidP="008938E7">
      <w:pPr>
        <w:spacing w:after="0" w:line="480" w:lineRule="auto"/>
        <w:rPr>
          <w:rFonts w:ascii="Times New Roman" w:hAnsi="Times New Roman" w:cs="Times New Roman"/>
          <w:b/>
          <w:sz w:val="24"/>
          <w:szCs w:val="24"/>
          <w:u w:val="single"/>
          <w:lang w:val="en-GB"/>
        </w:rPr>
      </w:pPr>
      <w:r w:rsidRPr="0078059B">
        <w:rPr>
          <w:rFonts w:ascii="Times New Roman" w:hAnsi="Times New Roman" w:cs="Times New Roman"/>
          <w:b/>
          <w:sz w:val="24"/>
          <w:szCs w:val="24"/>
          <w:u w:val="single"/>
          <w:lang w:val="en-GB"/>
        </w:rPr>
        <w:t xml:space="preserve">IN CHAMBERS </w:t>
      </w:r>
    </w:p>
    <w:p w14:paraId="1C8FB1CD" w14:textId="77777777" w:rsidR="0064266B" w:rsidRPr="0064266B" w:rsidRDefault="00C47851" w:rsidP="0064266B">
      <w:pPr>
        <w:spacing w:after="0" w:line="480" w:lineRule="auto"/>
        <w:jc w:val="both"/>
        <w:rPr>
          <w:rFonts w:ascii="Times New Roman" w:hAnsi="Times New Roman" w:cs="Times New Roman"/>
          <w:sz w:val="24"/>
          <w:szCs w:val="24"/>
          <w:lang w:val="es-419"/>
        </w:rPr>
      </w:pPr>
      <w:r w:rsidRPr="0064266B">
        <w:rPr>
          <w:rFonts w:ascii="Times New Roman" w:hAnsi="Times New Roman" w:cs="Times New Roman"/>
          <w:b/>
          <w:sz w:val="24"/>
          <w:szCs w:val="24"/>
          <w:lang w:val="en-GB"/>
        </w:rPr>
        <w:t>MWAYERA JA:</w:t>
      </w:r>
      <w:r w:rsidR="008938E7" w:rsidRPr="0064266B">
        <w:rPr>
          <w:rFonts w:ascii="Times New Roman" w:hAnsi="Times New Roman" w:cs="Times New Roman"/>
          <w:b/>
          <w:sz w:val="24"/>
          <w:szCs w:val="24"/>
          <w:lang w:val="en-GB"/>
        </w:rPr>
        <w:t xml:space="preserve"> </w:t>
      </w:r>
      <w:r w:rsidR="008938E7" w:rsidRPr="0064266B">
        <w:rPr>
          <w:rFonts w:ascii="Times New Roman" w:hAnsi="Times New Roman" w:cs="Times New Roman"/>
          <w:b/>
          <w:sz w:val="24"/>
          <w:szCs w:val="24"/>
          <w:lang w:val="en-GB"/>
        </w:rPr>
        <w:tab/>
      </w:r>
      <w:r w:rsidR="008938E7" w:rsidRPr="0064266B">
        <w:rPr>
          <w:rFonts w:ascii="Times New Roman" w:hAnsi="Times New Roman" w:cs="Times New Roman"/>
          <w:b/>
          <w:sz w:val="24"/>
          <w:szCs w:val="24"/>
          <w:lang w:val="en-GB"/>
        </w:rPr>
        <w:tab/>
      </w:r>
    </w:p>
    <w:p w14:paraId="410B9333" w14:textId="0C84E89B" w:rsidR="006444C2" w:rsidRPr="00A835AC" w:rsidRDefault="00A227DA" w:rsidP="00A01BAD">
      <w:pPr>
        <w:pStyle w:val="ListParagraph"/>
        <w:numPr>
          <w:ilvl w:val="0"/>
          <w:numId w:val="28"/>
        </w:numPr>
        <w:spacing w:after="0" w:line="480" w:lineRule="auto"/>
        <w:ind w:left="284" w:hanging="284"/>
        <w:jc w:val="both"/>
        <w:rPr>
          <w:rFonts w:ascii="Times New Roman" w:hAnsi="Times New Roman" w:cs="Times New Roman"/>
          <w:sz w:val="24"/>
          <w:szCs w:val="24"/>
          <w:lang w:val="es-419"/>
        </w:rPr>
      </w:pPr>
      <w:r w:rsidRPr="00A835AC">
        <w:rPr>
          <w:rFonts w:ascii="Times New Roman" w:hAnsi="Times New Roman" w:cs="Times New Roman"/>
          <w:sz w:val="24"/>
          <w:szCs w:val="24"/>
          <w:lang w:val="es-419"/>
        </w:rPr>
        <w:t xml:space="preserve">This is a chamber application for </w:t>
      </w:r>
      <w:r w:rsidR="00AC5885" w:rsidRPr="00A835AC">
        <w:rPr>
          <w:rFonts w:ascii="Times New Roman" w:hAnsi="Times New Roman" w:cs="Times New Roman"/>
          <w:sz w:val="24"/>
          <w:szCs w:val="24"/>
          <w:lang w:val="es-419"/>
        </w:rPr>
        <w:t>condonation for</w:t>
      </w:r>
      <w:r w:rsidR="00AF3F3E" w:rsidRPr="00A835AC">
        <w:rPr>
          <w:rFonts w:ascii="Times New Roman" w:hAnsi="Times New Roman" w:cs="Times New Roman"/>
          <w:sz w:val="24"/>
          <w:szCs w:val="24"/>
          <w:lang w:val="es-419"/>
        </w:rPr>
        <w:t xml:space="preserve"> </w:t>
      </w:r>
      <w:r w:rsidRPr="00A835AC">
        <w:rPr>
          <w:rFonts w:ascii="Times New Roman" w:hAnsi="Times New Roman" w:cs="Times New Roman"/>
          <w:sz w:val="24"/>
          <w:szCs w:val="24"/>
          <w:lang w:val="es-419"/>
        </w:rPr>
        <w:t xml:space="preserve">the late noting of an appeal and extension of time within which to note an appeal </w:t>
      </w:r>
      <w:r w:rsidR="003E53AC" w:rsidRPr="00A835AC">
        <w:rPr>
          <w:rFonts w:ascii="Times New Roman" w:hAnsi="Times New Roman" w:cs="Times New Roman"/>
          <w:sz w:val="24"/>
          <w:szCs w:val="24"/>
          <w:lang w:val="es-419"/>
        </w:rPr>
        <w:t xml:space="preserve">made </w:t>
      </w:r>
      <w:r w:rsidR="00652D8B" w:rsidRPr="00A835AC">
        <w:rPr>
          <w:rFonts w:ascii="Times New Roman" w:hAnsi="Times New Roman" w:cs="Times New Roman"/>
          <w:sz w:val="24"/>
          <w:szCs w:val="24"/>
          <w:lang w:val="es-419"/>
        </w:rPr>
        <w:t>in terms of r</w:t>
      </w:r>
      <w:r w:rsidRPr="00A835AC">
        <w:rPr>
          <w:rFonts w:ascii="Times New Roman" w:hAnsi="Times New Roman" w:cs="Times New Roman"/>
          <w:sz w:val="24"/>
          <w:szCs w:val="24"/>
          <w:lang w:val="es-419"/>
        </w:rPr>
        <w:t xml:space="preserve"> 43(1) </w:t>
      </w:r>
      <w:r w:rsidR="003312C4" w:rsidRPr="00A835AC">
        <w:rPr>
          <w:rFonts w:ascii="Times New Roman" w:hAnsi="Times New Roman" w:cs="Times New Roman"/>
          <w:sz w:val="24"/>
          <w:szCs w:val="24"/>
          <w:lang w:val="es-419"/>
        </w:rPr>
        <w:t xml:space="preserve">as read with </w:t>
      </w:r>
      <w:r w:rsidR="00D66AE1" w:rsidRPr="00A835AC">
        <w:rPr>
          <w:rFonts w:ascii="Times New Roman" w:hAnsi="Times New Roman" w:cs="Times New Roman"/>
          <w:sz w:val="24"/>
          <w:szCs w:val="24"/>
          <w:lang w:val="es-419"/>
        </w:rPr>
        <w:t xml:space="preserve">r </w:t>
      </w:r>
      <w:r w:rsidRPr="00A835AC">
        <w:rPr>
          <w:rFonts w:ascii="Times New Roman" w:hAnsi="Times New Roman" w:cs="Times New Roman"/>
          <w:sz w:val="24"/>
          <w:szCs w:val="24"/>
          <w:lang w:val="es-419"/>
        </w:rPr>
        <w:t>43(2) of</w:t>
      </w:r>
      <w:r w:rsidR="004A0BE0" w:rsidRPr="00A835AC">
        <w:rPr>
          <w:rFonts w:ascii="Times New Roman" w:hAnsi="Times New Roman" w:cs="Times New Roman"/>
          <w:sz w:val="24"/>
          <w:szCs w:val="24"/>
          <w:lang w:val="es-419"/>
        </w:rPr>
        <w:t xml:space="preserve"> the Supreme C</w:t>
      </w:r>
      <w:r w:rsidR="00E235C5" w:rsidRPr="00A835AC">
        <w:rPr>
          <w:rFonts w:ascii="Times New Roman" w:hAnsi="Times New Roman" w:cs="Times New Roman"/>
          <w:sz w:val="24"/>
          <w:szCs w:val="24"/>
          <w:lang w:val="es-419"/>
        </w:rPr>
        <w:t>o</w:t>
      </w:r>
      <w:r w:rsidR="005468ED" w:rsidRPr="00A835AC">
        <w:rPr>
          <w:rFonts w:ascii="Times New Roman" w:hAnsi="Times New Roman" w:cs="Times New Roman"/>
          <w:sz w:val="24"/>
          <w:szCs w:val="24"/>
          <w:lang w:val="es-419"/>
        </w:rPr>
        <w:t xml:space="preserve">urt Rules, 2018 (“the Rules”).  The application is opposed.  </w:t>
      </w:r>
      <w:r w:rsidR="006444C2" w:rsidRPr="00A835AC">
        <w:rPr>
          <w:rFonts w:ascii="Times New Roman" w:hAnsi="Times New Roman" w:cs="Times New Roman"/>
          <w:sz w:val="24"/>
          <w:szCs w:val="24"/>
          <w:lang w:val="es-419"/>
        </w:rPr>
        <w:t>The order</w:t>
      </w:r>
      <w:r w:rsidR="00840E2F" w:rsidRPr="00A835AC">
        <w:rPr>
          <w:rFonts w:ascii="Times New Roman" w:hAnsi="Times New Roman" w:cs="Times New Roman"/>
          <w:sz w:val="24"/>
          <w:szCs w:val="24"/>
          <w:lang w:val="es-419"/>
        </w:rPr>
        <w:t xml:space="preserve"> sought by the applicant in this</w:t>
      </w:r>
      <w:r w:rsidR="006444C2" w:rsidRPr="00A835AC">
        <w:rPr>
          <w:rFonts w:ascii="Times New Roman" w:hAnsi="Times New Roman" w:cs="Times New Roman"/>
          <w:sz w:val="24"/>
          <w:szCs w:val="24"/>
          <w:lang w:val="es-419"/>
        </w:rPr>
        <w:t xml:space="preserve"> appl</w:t>
      </w:r>
      <w:r w:rsidR="00840E2F" w:rsidRPr="00A835AC">
        <w:rPr>
          <w:rFonts w:ascii="Times New Roman" w:hAnsi="Times New Roman" w:cs="Times New Roman"/>
          <w:sz w:val="24"/>
          <w:szCs w:val="24"/>
          <w:lang w:val="es-419"/>
        </w:rPr>
        <w:t>ication is as</w:t>
      </w:r>
      <w:r w:rsidR="006444C2" w:rsidRPr="00A835AC">
        <w:rPr>
          <w:rFonts w:ascii="Times New Roman" w:hAnsi="Times New Roman" w:cs="Times New Roman"/>
          <w:sz w:val="24"/>
          <w:szCs w:val="24"/>
          <w:lang w:val="es-419"/>
        </w:rPr>
        <w:t xml:space="preserve"> follows:</w:t>
      </w:r>
    </w:p>
    <w:p w14:paraId="5BA92D00" w14:textId="20CCFF2F" w:rsidR="00305CA3" w:rsidRDefault="006444C2" w:rsidP="00EE7B2F">
      <w:pPr>
        <w:tabs>
          <w:tab w:val="left" w:pos="720"/>
          <w:tab w:val="left" w:pos="1276"/>
        </w:tabs>
        <w:spacing w:after="0" w:line="240" w:lineRule="auto"/>
        <w:ind w:left="720" w:firstLine="414"/>
        <w:jc w:val="both"/>
        <w:rPr>
          <w:rFonts w:ascii="Times New Roman" w:hAnsi="Times New Roman" w:cs="Times New Roman"/>
          <w:b/>
          <w:u w:val="single"/>
        </w:rPr>
      </w:pPr>
      <w:r w:rsidRPr="0012001A">
        <w:rPr>
          <w:rFonts w:ascii="Times New Roman" w:hAnsi="Times New Roman" w:cs="Times New Roman"/>
          <w:lang w:val="es-419"/>
        </w:rPr>
        <w:t>“</w:t>
      </w:r>
      <w:r w:rsidR="00305CA3" w:rsidRPr="008938E7">
        <w:rPr>
          <w:rFonts w:ascii="Times New Roman" w:hAnsi="Times New Roman" w:cs="Times New Roman"/>
          <w:b/>
          <w:sz w:val="24"/>
          <w:szCs w:val="24"/>
          <w:u w:val="single"/>
        </w:rPr>
        <w:t>RELIEF SOUGHT</w:t>
      </w:r>
      <w:r w:rsidR="00305CA3" w:rsidRPr="0012001A">
        <w:rPr>
          <w:rFonts w:ascii="Times New Roman" w:hAnsi="Times New Roman" w:cs="Times New Roman"/>
          <w:b/>
          <w:u w:val="single"/>
        </w:rPr>
        <w:t xml:space="preserve"> </w:t>
      </w:r>
    </w:p>
    <w:p w14:paraId="38EC3C6C" w14:textId="77777777" w:rsidR="00201450" w:rsidRPr="0012001A" w:rsidRDefault="00201450" w:rsidP="00201450">
      <w:pPr>
        <w:tabs>
          <w:tab w:val="left" w:pos="720"/>
        </w:tabs>
        <w:spacing w:after="0" w:line="240" w:lineRule="auto"/>
        <w:ind w:left="720" w:firstLine="414"/>
        <w:jc w:val="both"/>
        <w:rPr>
          <w:rFonts w:ascii="Times New Roman" w:hAnsi="Times New Roman" w:cs="Times New Roman"/>
          <w:b/>
          <w:u w:val="single"/>
        </w:rPr>
      </w:pPr>
    </w:p>
    <w:p w14:paraId="04303E62" w14:textId="4548D53F" w:rsidR="00305CA3" w:rsidRPr="0012001A" w:rsidRDefault="00EE7B2F" w:rsidP="00EE7B2F">
      <w:pPr>
        <w:tabs>
          <w:tab w:val="left" w:pos="1134"/>
        </w:tabs>
        <w:spacing w:line="240" w:lineRule="auto"/>
        <w:jc w:val="both"/>
        <w:rPr>
          <w:rFonts w:ascii="Times New Roman" w:hAnsi="Times New Roman" w:cs="Times New Roman"/>
        </w:rPr>
      </w:pPr>
      <w:r>
        <w:rPr>
          <w:rFonts w:ascii="Times New Roman" w:hAnsi="Times New Roman" w:cs="Times New Roman"/>
          <w:b/>
        </w:rPr>
        <w:t xml:space="preserve">                     </w:t>
      </w:r>
      <w:r w:rsidR="00305CA3" w:rsidRPr="008938E7">
        <w:rPr>
          <w:rFonts w:ascii="Times New Roman" w:hAnsi="Times New Roman" w:cs="Times New Roman"/>
          <w:b/>
          <w:sz w:val="24"/>
          <w:szCs w:val="24"/>
        </w:rPr>
        <w:t>WHEREUPON</w:t>
      </w:r>
      <w:r w:rsidR="00305CA3" w:rsidRPr="0012001A">
        <w:rPr>
          <w:rFonts w:ascii="Times New Roman" w:hAnsi="Times New Roman" w:cs="Times New Roman"/>
          <w:b/>
        </w:rPr>
        <w:t xml:space="preserve"> </w:t>
      </w:r>
      <w:r w:rsidR="00305CA3" w:rsidRPr="00995308">
        <w:rPr>
          <w:rFonts w:ascii="Times New Roman" w:hAnsi="Times New Roman" w:cs="Times New Roman"/>
          <w:sz w:val="24"/>
          <w:szCs w:val="24"/>
        </w:rPr>
        <w:t>after reading documents filed of record and hearing counsel;</w:t>
      </w:r>
    </w:p>
    <w:p w14:paraId="49D5DFDC" w14:textId="77777777" w:rsidR="00305CA3" w:rsidRPr="0012001A" w:rsidRDefault="00305CA3" w:rsidP="00EE7B2F">
      <w:pPr>
        <w:spacing w:line="240" w:lineRule="auto"/>
        <w:ind w:left="567" w:firstLine="567"/>
        <w:jc w:val="both"/>
        <w:rPr>
          <w:rFonts w:ascii="Times New Roman" w:hAnsi="Times New Roman" w:cs="Times New Roman"/>
          <w:b/>
        </w:rPr>
      </w:pPr>
      <w:r w:rsidRPr="008938E7">
        <w:rPr>
          <w:rFonts w:ascii="Times New Roman" w:hAnsi="Times New Roman" w:cs="Times New Roman"/>
          <w:b/>
          <w:sz w:val="24"/>
          <w:szCs w:val="24"/>
        </w:rPr>
        <w:t>IT IS ORDERED THAT</w:t>
      </w:r>
      <w:r w:rsidRPr="0012001A">
        <w:rPr>
          <w:rFonts w:ascii="Times New Roman" w:hAnsi="Times New Roman" w:cs="Times New Roman"/>
          <w:b/>
        </w:rPr>
        <w:t>:-</w:t>
      </w:r>
    </w:p>
    <w:p w14:paraId="6E3C5526" w14:textId="287D15A2" w:rsidR="00E235C5" w:rsidRPr="00995308" w:rsidRDefault="00305CA3" w:rsidP="00EE7B2F">
      <w:pPr>
        <w:pStyle w:val="ListParagraph"/>
        <w:numPr>
          <w:ilvl w:val="0"/>
          <w:numId w:val="19"/>
        </w:numPr>
        <w:tabs>
          <w:tab w:val="left" w:pos="1560"/>
        </w:tabs>
        <w:spacing w:after="0" w:line="240" w:lineRule="auto"/>
        <w:ind w:left="1843" w:hanging="283"/>
        <w:jc w:val="both"/>
        <w:rPr>
          <w:rFonts w:ascii="Times New Roman" w:hAnsi="Times New Roman" w:cs="Times New Roman"/>
          <w:sz w:val="24"/>
          <w:szCs w:val="24"/>
        </w:rPr>
      </w:pPr>
      <w:r w:rsidRPr="00995308">
        <w:rPr>
          <w:rFonts w:ascii="Times New Roman" w:hAnsi="Times New Roman" w:cs="Times New Roman"/>
          <w:sz w:val="24"/>
          <w:szCs w:val="24"/>
        </w:rPr>
        <w:t>The appl</w:t>
      </w:r>
      <w:r w:rsidR="00E235C5" w:rsidRPr="00995308">
        <w:rPr>
          <w:rFonts w:ascii="Times New Roman" w:hAnsi="Times New Roman" w:cs="Times New Roman"/>
          <w:sz w:val="24"/>
          <w:szCs w:val="24"/>
        </w:rPr>
        <w:t xml:space="preserve">icant’s non-compliance with r 38(1) (a), r 37(1) (e), r </w:t>
      </w:r>
      <w:r w:rsidRPr="00995308">
        <w:rPr>
          <w:rFonts w:ascii="Times New Roman" w:hAnsi="Times New Roman" w:cs="Times New Roman"/>
          <w:sz w:val="24"/>
          <w:szCs w:val="24"/>
        </w:rPr>
        <w:t>37(2</w:t>
      </w:r>
      <w:r w:rsidR="00EE7B2F">
        <w:rPr>
          <w:rFonts w:ascii="Times New Roman" w:hAnsi="Times New Roman" w:cs="Times New Roman"/>
          <w:sz w:val="24"/>
          <w:szCs w:val="24"/>
        </w:rPr>
        <w:t>)</w:t>
      </w:r>
      <w:r w:rsidR="00EE7B2F" w:rsidRPr="00995308">
        <w:rPr>
          <w:rFonts w:ascii="Times New Roman" w:hAnsi="Times New Roman" w:cs="Times New Roman"/>
          <w:sz w:val="24"/>
          <w:szCs w:val="24"/>
        </w:rPr>
        <w:t xml:space="preserve"> r</w:t>
      </w:r>
      <w:r w:rsidR="0037085C">
        <w:rPr>
          <w:rFonts w:ascii="Times New Roman" w:hAnsi="Times New Roman" w:cs="Times New Roman"/>
          <w:sz w:val="24"/>
          <w:szCs w:val="24"/>
        </w:rPr>
        <w:t xml:space="preserve"> 55 (5</w:t>
      </w:r>
      <w:r w:rsidR="00EE7B2F">
        <w:rPr>
          <w:rFonts w:ascii="Times New Roman" w:hAnsi="Times New Roman" w:cs="Times New Roman"/>
          <w:sz w:val="24"/>
          <w:szCs w:val="24"/>
        </w:rPr>
        <w:t>)</w:t>
      </w:r>
      <w:r w:rsidR="00EE7B2F" w:rsidRPr="00995308">
        <w:rPr>
          <w:rFonts w:ascii="Times New Roman" w:hAnsi="Times New Roman" w:cs="Times New Roman"/>
          <w:sz w:val="24"/>
          <w:szCs w:val="24"/>
        </w:rPr>
        <w:t xml:space="preserve"> of</w:t>
      </w:r>
      <w:r w:rsidRPr="00995308">
        <w:rPr>
          <w:rFonts w:ascii="Times New Roman" w:hAnsi="Times New Roman" w:cs="Times New Roman"/>
          <w:sz w:val="24"/>
          <w:szCs w:val="24"/>
        </w:rPr>
        <w:t xml:space="preserve"> the Supreme Court Rules be and is hereby condoned.</w:t>
      </w:r>
    </w:p>
    <w:p w14:paraId="09F37107" w14:textId="77777777" w:rsidR="00305CA3" w:rsidRPr="00995308" w:rsidRDefault="00305CA3" w:rsidP="004B3FD7">
      <w:pPr>
        <w:pStyle w:val="ListParagraph"/>
        <w:numPr>
          <w:ilvl w:val="0"/>
          <w:numId w:val="19"/>
        </w:numPr>
        <w:spacing w:after="0" w:line="240" w:lineRule="auto"/>
        <w:ind w:left="1843" w:hanging="283"/>
        <w:jc w:val="both"/>
        <w:rPr>
          <w:rFonts w:ascii="Times New Roman" w:hAnsi="Times New Roman" w:cs="Times New Roman"/>
          <w:sz w:val="24"/>
          <w:szCs w:val="24"/>
        </w:rPr>
      </w:pPr>
      <w:r w:rsidRPr="00995308">
        <w:rPr>
          <w:rFonts w:ascii="Times New Roman" w:hAnsi="Times New Roman" w:cs="Times New Roman"/>
          <w:sz w:val="24"/>
          <w:szCs w:val="24"/>
        </w:rPr>
        <w:lastRenderedPageBreak/>
        <w:t>The application for extension of time within which to note an appeal be and is hereby granted.</w:t>
      </w:r>
    </w:p>
    <w:p w14:paraId="59D6D8F8" w14:textId="77777777" w:rsidR="00201450" w:rsidRPr="00995308" w:rsidRDefault="00201450" w:rsidP="004B3FD7">
      <w:pPr>
        <w:pStyle w:val="ListParagraph"/>
        <w:spacing w:after="0" w:line="240" w:lineRule="auto"/>
        <w:ind w:left="1843"/>
        <w:jc w:val="both"/>
        <w:rPr>
          <w:rFonts w:ascii="Times New Roman" w:hAnsi="Times New Roman" w:cs="Times New Roman"/>
          <w:sz w:val="24"/>
          <w:szCs w:val="24"/>
        </w:rPr>
      </w:pPr>
    </w:p>
    <w:p w14:paraId="5B43E00D" w14:textId="6F6764EC" w:rsidR="00305CA3" w:rsidRPr="00995308" w:rsidRDefault="00305CA3" w:rsidP="004B3FD7">
      <w:pPr>
        <w:pStyle w:val="ListParagraph"/>
        <w:numPr>
          <w:ilvl w:val="0"/>
          <w:numId w:val="19"/>
        </w:numPr>
        <w:spacing w:after="0" w:line="240" w:lineRule="auto"/>
        <w:ind w:left="1843" w:hanging="283"/>
        <w:jc w:val="both"/>
        <w:rPr>
          <w:rFonts w:ascii="Times New Roman" w:hAnsi="Times New Roman" w:cs="Times New Roman"/>
          <w:sz w:val="24"/>
          <w:szCs w:val="24"/>
        </w:rPr>
      </w:pPr>
      <w:r w:rsidRPr="00995308">
        <w:rPr>
          <w:rFonts w:ascii="Times New Roman" w:hAnsi="Times New Roman" w:cs="Times New Roman"/>
          <w:sz w:val="24"/>
          <w:szCs w:val="24"/>
        </w:rPr>
        <w:t xml:space="preserve">Within 5 days of this </w:t>
      </w:r>
      <w:r w:rsidR="00995308" w:rsidRPr="00995308">
        <w:rPr>
          <w:rFonts w:ascii="Times New Roman" w:hAnsi="Times New Roman" w:cs="Times New Roman"/>
          <w:sz w:val="24"/>
          <w:szCs w:val="24"/>
        </w:rPr>
        <w:t>o</w:t>
      </w:r>
      <w:r w:rsidRPr="00995308">
        <w:rPr>
          <w:rFonts w:ascii="Times New Roman" w:hAnsi="Times New Roman" w:cs="Times New Roman"/>
          <w:sz w:val="24"/>
          <w:szCs w:val="24"/>
        </w:rPr>
        <w:t>rder, the applicant shall file and serve its notice of appeal.</w:t>
      </w:r>
    </w:p>
    <w:p w14:paraId="3B734947" w14:textId="77777777" w:rsidR="00201450" w:rsidRPr="00995308" w:rsidRDefault="00201450" w:rsidP="004B3FD7">
      <w:pPr>
        <w:pStyle w:val="ListParagraph"/>
        <w:spacing w:after="0"/>
        <w:rPr>
          <w:rFonts w:ascii="Times New Roman" w:hAnsi="Times New Roman" w:cs="Times New Roman"/>
          <w:sz w:val="24"/>
          <w:szCs w:val="24"/>
        </w:rPr>
      </w:pPr>
    </w:p>
    <w:p w14:paraId="55F729A3" w14:textId="7CFE4D0A" w:rsidR="00305CA3" w:rsidRDefault="00305CA3" w:rsidP="004B3FD7">
      <w:pPr>
        <w:pStyle w:val="ListParagraph"/>
        <w:numPr>
          <w:ilvl w:val="0"/>
          <w:numId w:val="19"/>
        </w:numPr>
        <w:spacing w:after="0" w:line="240" w:lineRule="auto"/>
        <w:ind w:left="1843" w:hanging="283"/>
        <w:jc w:val="both"/>
        <w:rPr>
          <w:rFonts w:ascii="Times New Roman" w:hAnsi="Times New Roman" w:cs="Times New Roman"/>
          <w:sz w:val="24"/>
          <w:szCs w:val="24"/>
        </w:rPr>
      </w:pPr>
      <w:r w:rsidRPr="00995308">
        <w:rPr>
          <w:rFonts w:ascii="Times New Roman" w:hAnsi="Times New Roman" w:cs="Times New Roman"/>
          <w:sz w:val="24"/>
          <w:szCs w:val="24"/>
        </w:rPr>
        <w:t>There shall be no order as to costs.”</w:t>
      </w:r>
    </w:p>
    <w:p w14:paraId="26883AA7" w14:textId="77777777" w:rsidR="009C248F" w:rsidRPr="009C248F" w:rsidRDefault="009C248F" w:rsidP="009C248F">
      <w:pPr>
        <w:pStyle w:val="ListParagraph"/>
        <w:rPr>
          <w:rFonts w:ascii="Times New Roman" w:hAnsi="Times New Roman" w:cs="Times New Roman"/>
          <w:sz w:val="24"/>
          <w:szCs w:val="24"/>
        </w:rPr>
      </w:pPr>
    </w:p>
    <w:p w14:paraId="4A43CFD0" w14:textId="77777777" w:rsidR="009C248F" w:rsidRDefault="009C248F" w:rsidP="009C248F">
      <w:pPr>
        <w:pStyle w:val="ListParagraph"/>
        <w:spacing w:after="0" w:line="240" w:lineRule="auto"/>
        <w:ind w:left="1843"/>
        <w:jc w:val="both"/>
        <w:rPr>
          <w:rFonts w:ascii="Times New Roman" w:hAnsi="Times New Roman" w:cs="Times New Roman"/>
          <w:sz w:val="24"/>
          <w:szCs w:val="24"/>
        </w:rPr>
      </w:pPr>
    </w:p>
    <w:p w14:paraId="6ACEA712" w14:textId="77777777" w:rsidR="00512DAB" w:rsidRPr="00512DAB" w:rsidRDefault="00512DAB" w:rsidP="00512DAB">
      <w:pPr>
        <w:pStyle w:val="ListParagraph"/>
        <w:rPr>
          <w:rFonts w:ascii="Times New Roman" w:hAnsi="Times New Roman" w:cs="Times New Roman"/>
          <w:sz w:val="24"/>
          <w:szCs w:val="24"/>
        </w:rPr>
      </w:pPr>
    </w:p>
    <w:p w14:paraId="24B89874" w14:textId="616EC543" w:rsidR="004F0329" w:rsidRPr="00A835AC" w:rsidRDefault="00EE7B2F" w:rsidP="00A01BAD">
      <w:pPr>
        <w:pStyle w:val="ListParagraph"/>
        <w:numPr>
          <w:ilvl w:val="0"/>
          <w:numId w:val="28"/>
        </w:numPr>
        <w:tabs>
          <w:tab w:val="left" w:pos="284"/>
        </w:tabs>
        <w:spacing w:line="480" w:lineRule="auto"/>
        <w:ind w:left="284" w:hanging="284"/>
        <w:rPr>
          <w:rFonts w:ascii="Times New Roman" w:hAnsi="Times New Roman" w:cs="Times New Roman"/>
          <w:sz w:val="24"/>
          <w:szCs w:val="24"/>
        </w:rPr>
      </w:pPr>
      <w:r w:rsidRPr="00A835AC">
        <w:rPr>
          <w:rFonts w:ascii="Times New Roman" w:hAnsi="Times New Roman" w:cs="Times New Roman"/>
          <w:sz w:val="24"/>
          <w:szCs w:val="24"/>
        </w:rPr>
        <w:t>On</w:t>
      </w:r>
      <w:r w:rsidR="00512DAB" w:rsidRPr="00A835AC">
        <w:rPr>
          <w:rFonts w:ascii="Times New Roman" w:hAnsi="Times New Roman" w:cs="Times New Roman"/>
          <w:sz w:val="24"/>
          <w:szCs w:val="24"/>
        </w:rPr>
        <w:t xml:space="preserve"> 5 December</w:t>
      </w:r>
      <w:r w:rsidRPr="00A835AC">
        <w:rPr>
          <w:rFonts w:ascii="Times New Roman" w:hAnsi="Times New Roman" w:cs="Times New Roman"/>
          <w:sz w:val="24"/>
          <w:szCs w:val="24"/>
        </w:rPr>
        <w:t xml:space="preserve"> 2023</w:t>
      </w:r>
      <w:r w:rsidR="00512DAB" w:rsidRPr="00A835AC">
        <w:rPr>
          <w:rFonts w:ascii="Times New Roman" w:hAnsi="Times New Roman" w:cs="Times New Roman"/>
          <w:sz w:val="24"/>
          <w:szCs w:val="24"/>
        </w:rPr>
        <w:t xml:space="preserve"> in an </w:t>
      </w:r>
      <w:r w:rsidR="0037085C" w:rsidRPr="00A835AC">
        <w:rPr>
          <w:rFonts w:ascii="Times New Roman" w:hAnsi="Times New Roman" w:cs="Times New Roman"/>
          <w:sz w:val="24"/>
          <w:szCs w:val="24"/>
        </w:rPr>
        <w:t>e</w:t>
      </w:r>
      <w:r w:rsidR="00512DAB" w:rsidRPr="00A835AC">
        <w:rPr>
          <w:rFonts w:ascii="Times New Roman" w:hAnsi="Times New Roman" w:cs="Times New Roman"/>
          <w:sz w:val="24"/>
          <w:szCs w:val="24"/>
        </w:rPr>
        <w:t xml:space="preserve">xtempore </w:t>
      </w:r>
      <w:r w:rsidR="0037085C" w:rsidRPr="00A835AC">
        <w:rPr>
          <w:rFonts w:ascii="Times New Roman" w:hAnsi="Times New Roman" w:cs="Times New Roman"/>
          <w:sz w:val="24"/>
          <w:szCs w:val="24"/>
        </w:rPr>
        <w:t>j</w:t>
      </w:r>
      <w:r w:rsidR="00512DAB" w:rsidRPr="00A835AC">
        <w:rPr>
          <w:rFonts w:ascii="Times New Roman" w:hAnsi="Times New Roman" w:cs="Times New Roman"/>
          <w:sz w:val="24"/>
          <w:szCs w:val="24"/>
        </w:rPr>
        <w:t xml:space="preserve">udgment I struck the matter off the roll with costs. The applicant has requested for </w:t>
      </w:r>
      <w:r w:rsidR="003E1693" w:rsidRPr="00A835AC">
        <w:rPr>
          <w:rFonts w:ascii="Times New Roman" w:hAnsi="Times New Roman" w:cs="Times New Roman"/>
          <w:sz w:val="24"/>
          <w:szCs w:val="24"/>
        </w:rPr>
        <w:t>the</w:t>
      </w:r>
      <w:r w:rsidR="00512DAB" w:rsidRPr="00A835AC">
        <w:rPr>
          <w:rFonts w:ascii="Times New Roman" w:hAnsi="Times New Roman" w:cs="Times New Roman"/>
          <w:sz w:val="24"/>
          <w:szCs w:val="24"/>
        </w:rPr>
        <w:t xml:space="preserve"> written reasons </w:t>
      </w:r>
      <w:r w:rsidRPr="00A835AC">
        <w:rPr>
          <w:rFonts w:ascii="Times New Roman" w:hAnsi="Times New Roman" w:cs="Times New Roman"/>
          <w:sz w:val="24"/>
          <w:szCs w:val="24"/>
        </w:rPr>
        <w:t>for judgment</w:t>
      </w:r>
      <w:r w:rsidR="00512DAB" w:rsidRPr="00A835AC">
        <w:rPr>
          <w:rFonts w:ascii="Times New Roman" w:hAnsi="Times New Roman" w:cs="Times New Roman"/>
          <w:sz w:val="24"/>
          <w:szCs w:val="24"/>
        </w:rPr>
        <w:t>. These are they;</w:t>
      </w:r>
    </w:p>
    <w:p w14:paraId="09BD2226" w14:textId="2121F3F4" w:rsidR="006444C2" w:rsidRPr="00E235C5" w:rsidRDefault="006444C2" w:rsidP="004F0329">
      <w:pPr>
        <w:spacing w:after="0" w:line="240" w:lineRule="auto"/>
        <w:ind w:firstLine="720"/>
        <w:jc w:val="both"/>
        <w:rPr>
          <w:rFonts w:ascii="Times New Roman" w:hAnsi="Times New Roman" w:cs="Times New Roman"/>
          <w:sz w:val="24"/>
          <w:szCs w:val="24"/>
          <w:lang w:val="en-GB"/>
        </w:rPr>
      </w:pPr>
    </w:p>
    <w:p w14:paraId="155EAF3B" w14:textId="77777777" w:rsidR="00A835AC" w:rsidRDefault="00C47851" w:rsidP="00A835AC">
      <w:pPr>
        <w:spacing w:after="0" w:line="480" w:lineRule="auto"/>
        <w:jc w:val="both"/>
        <w:rPr>
          <w:rFonts w:ascii="Times New Roman" w:hAnsi="Times New Roman" w:cs="Times New Roman"/>
          <w:b/>
          <w:sz w:val="24"/>
          <w:szCs w:val="24"/>
          <w:u w:val="single"/>
          <w:lang w:val="en-GB"/>
        </w:rPr>
      </w:pPr>
      <w:r w:rsidRPr="00C47851">
        <w:rPr>
          <w:rFonts w:ascii="Times New Roman" w:hAnsi="Times New Roman" w:cs="Times New Roman"/>
          <w:b/>
          <w:sz w:val="24"/>
          <w:szCs w:val="24"/>
          <w:u w:val="single"/>
          <w:lang w:val="en-GB"/>
        </w:rPr>
        <w:t>FACTUAL BACKGROUN</w:t>
      </w:r>
      <w:r w:rsidR="0037085C">
        <w:rPr>
          <w:rFonts w:ascii="Times New Roman" w:hAnsi="Times New Roman" w:cs="Times New Roman"/>
          <w:b/>
          <w:sz w:val="24"/>
          <w:szCs w:val="24"/>
          <w:u w:val="single"/>
          <w:lang w:val="en-GB"/>
        </w:rPr>
        <w:t>D</w:t>
      </w:r>
      <w:r w:rsidR="00A227DA" w:rsidRPr="0037085C">
        <w:rPr>
          <w:rFonts w:ascii="Times New Roman" w:hAnsi="Times New Roman" w:cs="Times New Roman"/>
          <w:sz w:val="24"/>
          <w:szCs w:val="24"/>
          <w:lang w:val="en-GB"/>
        </w:rPr>
        <w:t xml:space="preserve"> </w:t>
      </w:r>
    </w:p>
    <w:p w14:paraId="064B7CD1" w14:textId="5A59FDC7" w:rsidR="002F3CD8" w:rsidRPr="00A835AC" w:rsidRDefault="00A227DA" w:rsidP="00A01BAD">
      <w:pPr>
        <w:pStyle w:val="ListParagraph"/>
        <w:numPr>
          <w:ilvl w:val="0"/>
          <w:numId w:val="28"/>
        </w:numPr>
        <w:spacing w:after="0" w:line="480" w:lineRule="auto"/>
        <w:ind w:left="284" w:hanging="284"/>
        <w:jc w:val="both"/>
        <w:rPr>
          <w:rFonts w:ascii="Times New Roman" w:hAnsi="Times New Roman" w:cs="Times New Roman"/>
          <w:b/>
          <w:sz w:val="24"/>
          <w:szCs w:val="24"/>
          <w:u w:val="single"/>
          <w:lang w:val="en-GB"/>
        </w:rPr>
      </w:pPr>
      <w:r w:rsidRPr="00A835AC">
        <w:rPr>
          <w:rFonts w:ascii="Times New Roman" w:hAnsi="Times New Roman" w:cs="Times New Roman"/>
          <w:sz w:val="24"/>
          <w:szCs w:val="24"/>
          <w:lang w:val="en-GB"/>
        </w:rPr>
        <w:t xml:space="preserve">The background </w:t>
      </w:r>
      <w:r w:rsidR="00A01BAD">
        <w:rPr>
          <w:rFonts w:ascii="Times New Roman" w:hAnsi="Times New Roman" w:cs="Times New Roman"/>
          <w:sz w:val="24"/>
          <w:szCs w:val="24"/>
          <w:lang w:val="en-GB"/>
        </w:rPr>
        <w:t xml:space="preserve">to </w:t>
      </w:r>
      <w:r w:rsidRPr="00A835AC">
        <w:rPr>
          <w:rFonts w:ascii="Times New Roman" w:hAnsi="Times New Roman" w:cs="Times New Roman"/>
          <w:sz w:val="24"/>
          <w:szCs w:val="24"/>
          <w:lang w:val="en-GB"/>
        </w:rPr>
        <w:t>this applicati</w:t>
      </w:r>
      <w:r w:rsidR="009573A4" w:rsidRPr="00A835AC">
        <w:rPr>
          <w:rFonts w:ascii="Times New Roman" w:hAnsi="Times New Roman" w:cs="Times New Roman"/>
          <w:sz w:val="24"/>
          <w:szCs w:val="24"/>
          <w:lang w:val="en-GB"/>
        </w:rPr>
        <w:t>on can be summarised as follows.</w:t>
      </w:r>
    </w:p>
    <w:p w14:paraId="0350D68B" w14:textId="77777777" w:rsidR="00A835AC" w:rsidRDefault="009E6692" w:rsidP="00A01BAD">
      <w:pPr>
        <w:spacing w:line="480" w:lineRule="auto"/>
        <w:ind w:left="284"/>
        <w:jc w:val="both"/>
        <w:rPr>
          <w:rFonts w:ascii="Times New Roman" w:hAnsi="Times New Roman" w:cs="Times New Roman"/>
          <w:sz w:val="24"/>
          <w:szCs w:val="24"/>
          <w:lang w:val="en-GB"/>
        </w:rPr>
      </w:pPr>
      <w:r w:rsidRPr="003372FA">
        <w:rPr>
          <w:rFonts w:ascii="Times New Roman" w:hAnsi="Times New Roman" w:cs="Times New Roman"/>
          <w:sz w:val="24"/>
          <w:szCs w:val="24"/>
          <w:lang w:val="en-GB"/>
        </w:rPr>
        <w:t>In</w:t>
      </w:r>
      <w:r w:rsidR="00A227DA" w:rsidRPr="003372FA">
        <w:rPr>
          <w:rFonts w:ascii="Times New Roman" w:hAnsi="Times New Roman" w:cs="Times New Roman"/>
          <w:sz w:val="24"/>
          <w:szCs w:val="24"/>
          <w:lang w:val="en-GB"/>
        </w:rPr>
        <w:t xml:space="preserve"> December 2011, the applicant lent and advanced an amount of </w:t>
      </w:r>
      <w:r w:rsidR="00E139F6" w:rsidRPr="003372FA">
        <w:rPr>
          <w:rFonts w:ascii="Times New Roman" w:hAnsi="Times New Roman" w:cs="Times New Roman"/>
          <w:sz w:val="24"/>
          <w:szCs w:val="24"/>
          <w:lang w:val="en-GB"/>
        </w:rPr>
        <w:t>O</w:t>
      </w:r>
      <w:r w:rsidR="00A227DA" w:rsidRPr="003372FA">
        <w:rPr>
          <w:rFonts w:ascii="Times New Roman" w:hAnsi="Times New Roman" w:cs="Times New Roman"/>
          <w:sz w:val="24"/>
          <w:szCs w:val="24"/>
          <w:lang w:val="en-GB"/>
        </w:rPr>
        <w:t xml:space="preserve">ne </w:t>
      </w:r>
      <w:r w:rsidR="00E139F6" w:rsidRPr="003372FA">
        <w:rPr>
          <w:rFonts w:ascii="Times New Roman" w:hAnsi="Times New Roman" w:cs="Times New Roman"/>
          <w:sz w:val="24"/>
          <w:szCs w:val="24"/>
          <w:lang w:val="en-GB"/>
        </w:rPr>
        <w:t>M</w:t>
      </w:r>
      <w:r w:rsidR="00A227DA" w:rsidRPr="003372FA">
        <w:rPr>
          <w:rFonts w:ascii="Times New Roman" w:hAnsi="Times New Roman" w:cs="Times New Roman"/>
          <w:sz w:val="24"/>
          <w:szCs w:val="24"/>
          <w:lang w:val="en-GB"/>
        </w:rPr>
        <w:t xml:space="preserve">illion </w:t>
      </w:r>
      <w:r w:rsidRPr="003372FA">
        <w:rPr>
          <w:rFonts w:ascii="Times New Roman" w:hAnsi="Times New Roman" w:cs="Times New Roman"/>
          <w:sz w:val="24"/>
          <w:szCs w:val="24"/>
          <w:lang w:val="en-GB"/>
        </w:rPr>
        <w:t>United States Dollars</w:t>
      </w:r>
      <w:r w:rsidR="007B58F8" w:rsidRPr="003372FA">
        <w:rPr>
          <w:rFonts w:ascii="Times New Roman" w:hAnsi="Times New Roman" w:cs="Times New Roman"/>
          <w:sz w:val="24"/>
          <w:szCs w:val="24"/>
          <w:lang w:val="en-GB"/>
        </w:rPr>
        <w:t xml:space="preserve"> (USD$1 000 000.00), (hereinafter referred to as the loan)</w:t>
      </w:r>
      <w:r w:rsidR="007870D6" w:rsidRPr="003372FA">
        <w:rPr>
          <w:rFonts w:ascii="Times New Roman" w:hAnsi="Times New Roman" w:cs="Times New Roman"/>
          <w:sz w:val="24"/>
          <w:szCs w:val="24"/>
          <w:lang w:val="en-GB"/>
        </w:rPr>
        <w:t xml:space="preserve"> to the first </w:t>
      </w:r>
      <w:r w:rsidR="00A227DA" w:rsidRPr="003372FA">
        <w:rPr>
          <w:rFonts w:ascii="Times New Roman" w:hAnsi="Times New Roman" w:cs="Times New Roman"/>
          <w:sz w:val="24"/>
          <w:szCs w:val="24"/>
          <w:lang w:val="en-GB"/>
        </w:rPr>
        <w:t>respondent to fund its cotton</w:t>
      </w:r>
      <w:r w:rsidR="00E139F6" w:rsidRPr="003372FA">
        <w:rPr>
          <w:rFonts w:ascii="Times New Roman" w:hAnsi="Times New Roman" w:cs="Times New Roman"/>
          <w:sz w:val="24"/>
          <w:szCs w:val="24"/>
          <w:lang w:val="en-GB"/>
        </w:rPr>
        <w:t xml:space="preserve"> seed</w:t>
      </w:r>
      <w:r w:rsidR="00A227DA" w:rsidRPr="003372FA">
        <w:rPr>
          <w:rFonts w:ascii="Times New Roman" w:hAnsi="Times New Roman" w:cs="Times New Roman"/>
          <w:sz w:val="24"/>
          <w:szCs w:val="24"/>
          <w:lang w:val="en-GB"/>
        </w:rPr>
        <w:t xml:space="preserve"> purcha</w:t>
      </w:r>
      <w:r w:rsidR="003372FA">
        <w:rPr>
          <w:rFonts w:ascii="Times New Roman" w:hAnsi="Times New Roman" w:cs="Times New Roman"/>
          <w:sz w:val="24"/>
          <w:szCs w:val="24"/>
          <w:lang w:val="en-GB"/>
        </w:rPr>
        <w:t xml:space="preserve">se for the 2012 buying season.  </w:t>
      </w:r>
      <w:r w:rsidR="007870D6" w:rsidRPr="003372FA">
        <w:rPr>
          <w:rFonts w:ascii="Times New Roman" w:hAnsi="Times New Roman" w:cs="Times New Roman"/>
          <w:sz w:val="24"/>
          <w:szCs w:val="24"/>
          <w:lang w:val="en-GB"/>
        </w:rPr>
        <w:t xml:space="preserve">The second to </w:t>
      </w:r>
      <w:r w:rsidR="001B5ED9">
        <w:rPr>
          <w:rFonts w:ascii="Times New Roman" w:hAnsi="Times New Roman" w:cs="Times New Roman"/>
          <w:sz w:val="24"/>
          <w:szCs w:val="24"/>
          <w:lang w:val="en-GB"/>
        </w:rPr>
        <w:t xml:space="preserve">the </w:t>
      </w:r>
      <w:r w:rsidR="007870D6" w:rsidRPr="003372FA">
        <w:rPr>
          <w:rFonts w:ascii="Times New Roman" w:hAnsi="Times New Roman" w:cs="Times New Roman"/>
          <w:sz w:val="24"/>
          <w:szCs w:val="24"/>
          <w:lang w:val="en-GB"/>
        </w:rPr>
        <w:t>sixth</w:t>
      </w:r>
      <w:r w:rsidR="008D3D66" w:rsidRPr="003372FA">
        <w:rPr>
          <w:rFonts w:ascii="Times New Roman" w:hAnsi="Times New Roman" w:cs="Times New Roman"/>
          <w:sz w:val="24"/>
          <w:szCs w:val="24"/>
          <w:lang w:val="en-GB"/>
        </w:rPr>
        <w:t xml:space="preserve"> respondents executed personal guarantees in respect of the transaction that bound them as guarantors of the</w:t>
      </w:r>
      <w:r w:rsidR="000E5C6E">
        <w:rPr>
          <w:rFonts w:ascii="Times New Roman" w:hAnsi="Times New Roman" w:cs="Times New Roman"/>
          <w:sz w:val="24"/>
          <w:szCs w:val="24"/>
          <w:lang w:val="en-GB"/>
        </w:rPr>
        <w:t xml:space="preserve"> loan.  </w:t>
      </w:r>
      <w:r w:rsidR="00105065">
        <w:rPr>
          <w:rFonts w:ascii="Times New Roman" w:hAnsi="Times New Roman" w:cs="Times New Roman"/>
          <w:sz w:val="24"/>
          <w:szCs w:val="24"/>
          <w:lang w:val="en-GB"/>
        </w:rPr>
        <w:t>They</w:t>
      </w:r>
      <w:r w:rsidR="008D3D66" w:rsidRPr="003372FA">
        <w:rPr>
          <w:rFonts w:ascii="Times New Roman" w:hAnsi="Times New Roman" w:cs="Times New Roman"/>
          <w:sz w:val="24"/>
          <w:szCs w:val="24"/>
          <w:lang w:val="en-GB"/>
        </w:rPr>
        <w:t xml:space="preserve"> jointly and severally bound themselves in varying </w:t>
      </w:r>
      <w:r w:rsidR="000E5C6E">
        <w:rPr>
          <w:rFonts w:ascii="Times New Roman" w:hAnsi="Times New Roman" w:cs="Times New Roman"/>
          <w:sz w:val="24"/>
          <w:szCs w:val="24"/>
          <w:lang w:val="en-GB"/>
        </w:rPr>
        <w:t xml:space="preserve">amounts in respect of the loan.  </w:t>
      </w:r>
      <w:r w:rsidR="008D3D66" w:rsidRPr="003372FA">
        <w:rPr>
          <w:rFonts w:ascii="Times New Roman" w:hAnsi="Times New Roman" w:cs="Times New Roman"/>
          <w:sz w:val="24"/>
          <w:szCs w:val="24"/>
          <w:lang w:val="en-GB"/>
        </w:rPr>
        <w:t xml:space="preserve">In addition, </w:t>
      </w:r>
      <w:r w:rsidR="008424F9" w:rsidRPr="003372FA">
        <w:rPr>
          <w:rFonts w:ascii="Times New Roman" w:hAnsi="Times New Roman" w:cs="Times New Roman"/>
          <w:sz w:val="24"/>
          <w:szCs w:val="24"/>
          <w:lang w:val="en-GB"/>
        </w:rPr>
        <w:t xml:space="preserve">the </w:t>
      </w:r>
      <w:r w:rsidR="008D3D66" w:rsidRPr="003372FA">
        <w:rPr>
          <w:rFonts w:ascii="Times New Roman" w:hAnsi="Times New Roman" w:cs="Times New Roman"/>
          <w:sz w:val="24"/>
          <w:szCs w:val="24"/>
          <w:lang w:val="en-GB"/>
        </w:rPr>
        <w:t xml:space="preserve">respondents </w:t>
      </w:r>
      <w:r w:rsidR="007B58F8" w:rsidRPr="003372FA">
        <w:rPr>
          <w:rFonts w:ascii="Times New Roman" w:hAnsi="Times New Roman" w:cs="Times New Roman"/>
          <w:sz w:val="24"/>
          <w:szCs w:val="24"/>
          <w:lang w:val="en-GB"/>
        </w:rPr>
        <w:t xml:space="preserve">also </w:t>
      </w:r>
      <w:r w:rsidR="008D3D66" w:rsidRPr="003372FA">
        <w:rPr>
          <w:rFonts w:ascii="Times New Roman" w:hAnsi="Times New Roman" w:cs="Times New Roman"/>
          <w:sz w:val="24"/>
          <w:szCs w:val="24"/>
          <w:lang w:val="en-GB"/>
        </w:rPr>
        <w:t>b</w:t>
      </w:r>
      <w:r w:rsidR="001B5ED9">
        <w:rPr>
          <w:rFonts w:ascii="Times New Roman" w:hAnsi="Times New Roman" w:cs="Times New Roman"/>
          <w:sz w:val="24"/>
          <w:szCs w:val="24"/>
          <w:lang w:val="en-GB"/>
        </w:rPr>
        <w:t>ound themselves as sureties and</w:t>
      </w:r>
      <w:r w:rsidR="000E5C6E">
        <w:rPr>
          <w:rFonts w:ascii="Times New Roman" w:hAnsi="Times New Roman" w:cs="Times New Roman"/>
          <w:sz w:val="24"/>
          <w:szCs w:val="24"/>
          <w:lang w:val="en-GB"/>
        </w:rPr>
        <w:t xml:space="preserve"> </w:t>
      </w:r>
      <w:r w:rsidR="008D3D66" w:rsidRPr="003372FA">
        <w:rPr>
          <w:rFonts w:ascii="Times New Roman" w:hAnsi="Times New Roman" w:cs="Times New Roman"/>
          <w:sz w:val="24"/>
          <w:szCs w:val="24"/>
          <w:lang w:val="en-GB"/>
        </w:rPr>
        <w:t>co-principal</w:t>
      </w:r>
      <w:r w:rsidR="0037085C">
        <w:rPr>
          <w:rFonts w:ascii="Times New Roman" w:hAnsi="Times New Roman" w:cs="Times New Roman"/>
          <w:sz w:val="24"/>
          <w:szCs w:val="24"/>
          <w:lang w:val="en-GB"/>
        </w:rPr>
        <w:t xml:space="preserve"> debtors </w:t>
      </w:r>
      <w:r w:rsidR="008D3D66" w:rsidRPr="003372FA">
        <w:rPr>
          <w:rFonts w:ascii="Times New Roman" w:hAnsi="Times New Roman" w:cs="Times New Roman"/>
          <w:sz w:val="24"/>
          <w:szCs w:val="24"/>
          <w:lang w:val="en-GB"/>
        </w:rPr>
        <w:t>for a p</w:t>
      </w:r>
      <w:r w:rsidR="000E5C6E">
        <w:rPr>
          <w:rFonts w:ascii="Times New Roman" w:hAnsi="Times New Roman" w:cs="Times New Roman"/>
          <w:sz w:val="24"/>
          <w:szCs w:val="24"/>
          <w:lang w:val="en-GB"/>
        </w:rPr>
        <w:t>u</w:t>
      </w:r>
      <w:r w:rsidR="001B5ED9">
        <w:rPr>
          <w:rFonts w:ascii="Times New Roman" w:hAnsi="Times New Roman" w:cs="Times New Roman"/>
          <w:sz w:val="24"/>
          <w:szCs w:val="24"/>
          <w:lang w:val="en-GB"/>
        </w:rPr>
        <w:t xml:space="preserve">nctual re-payment of the loan.  </w:t>
      </w:r>
      <w:r w:rsidR="008D3D66" w:rsidRPr="003372FA">
        <w:rPr>
          <w:rFonts w:ascii="Times New Roman" w:hAnsi="Times New Roman" w:cs="Times New Roman"/>
          <w:sz w:val="24"/>
          <w:szCs w:val="24"/>
          <w:lang w:val="en-GB"/>
        </w:rPr>
        <w:t>The</w:t>
      </w:r>
      <w:r w:rsidR="007835C4" w:rsidRPr="003372FA">
        <w:rPr>
          <w:rFonts w:ascii="Times New Roman" w:hAnsi="Times New Roman" w:cs="Times New Roman"/>
          <w:sz w:val="24"/>
          <w:szCs w:val="24"/>
          <w:lang w:val="en-GB"/>
        </w:rPr>
        <w:t xml:space="preserve"> seventh</w:t>
      </w:r>
      <w:r w:rsidR="008D3D66" w:rsidRPr="003372FA">
        <w:rPr>
          <w:rFonts w:ascii="Times New Roman" w:hAnsi="Times New Roman" w:cs="Times New Roman"/>
          <w:sz w:val="24"/>
          <w:szCs w:val="24"/>
          <w:lang w:val="en-GB"/>
        </w:rPr>
        <w:t xml:space="preserve"> respondent tendered stand number 7489 of Salisbury Township held under Title Deed number 86</w:t>
      </w:r>
      <w:r w:rsidR="000E5C6E">
        <w:rPr>
          <w:rFonts w:ascii="Times New Roman" w:hAnsi="Times New Roman" w:cs="Times New Roman"/>
          <w:sz w:val="24"/>
          <w:szCs w:val="24"/>
          <w:lang w:val="en-GB"/>
        </w:rPr>
        <w:t>7</w:t>
      </w:r>
      <w:r w:rsidR="001B5ED9">
        <w:rPr>
          <w:rFonts w:ascii="Times New Roman" w:hAnsi="Times New Roman" w:cs="Times New Roman"/>
          <w:sz w:val="24"/>
          <w:szCs w:val="24"/>
          <w:lang w:val="en-GB"/>
        </w:rPr>
        <w:t xml:space="preserve">7/97 as security for the loan.  </w:t>
      </w:r>
      <w:r w:rsidR="00AF3F3E" w:rsidRPr="003372FA">
        <w:rPr>
          <w:rFonts w:ascii="Times New Roman" w:hAnsi="Times New Roman" w:cs="Times New Roman"/>
          <w:sz w:val="24"/>
          <w:szCs w:val="24"/>
          <w:lang w:val="en-GB"/>
        </w:rPr>
        <w:t>The first</w:t>
      </w:r>
      <w:r w:rsidR="00A227DA" w:rsidRPr="003372FA">
        <w:rPr>
          <w:rFonts w:ascii="Times New Roman" w:hAnsi="Times New Roman" w:cs="Times New Roman"/>
          <w:sz w:val="24"/>
          <w:szCs w:val="24"/>
          <w:lang w:val="en-GB"/>
        </w:rPr>
        <w:t xml:space="preserve"> respon</w:t>
      </w:r>
      <w:r w:rsidRPr="003372FA">
        <w:rPr>
          <w:rFonts w:ascii="Times New Roman" w:hAnsi="Times New Roman" w:cs="Times New Roman"/>
          <w:sz w:val="24"/>
          <w:szCs w:val="24"/>
          <w:lang w:val="en-GB"/>
        </w:rPr>
        <w:t>dent</w:t>
      </w:r>
      <w:r w:rsidR="00105065">
        <w:rPr>
          <w:rFonts w:ascii="Times New Roman" w:hAnsi="Times New Roman" w:cs="Times New Roman"/>
          <w:sz w:val="24"/>
          <w:szCs w:val="24"/>
          <w:lang w:val="en-GB"/>
        </w:rPr>
        <w:t>,</w:t>
      </w:r>
      <w:r w:rsidR="00AF3F3E" w:rsidRPr="003372FA">
        <w:rPr>
          <w:rFonts w:ascii="Times New Roman" w:hAnsi="Times New Roman" w:cs="Times New Roman"/>
          <w:sz w:val="24"/>
          <w:szCs w:val="24"/>
          <w:lang w:val="en-GB"/>
        </w:rPr>
        <w:t xml:space="preserve"> duly represented by the second and sixth</w:t>
      </w:r>
      <w:r w:rsidR="007B58F8" w:rsidRPr="003372FA">
        <w:rPr>
          <w:rFonts w:ascii="Times New Roman" w:hAnsi="Times New Roman" w:cs="Times New Roman"/>
          <w:sz w:val="24"/>
          <w:szCs w:val="24"/>
          <w:lang w:val="en-GB"/>
        </w:rPr>
        <w:t xml:space="preserve"> respondents,</w:t>
      </w:r>
      <w:r w:rsidRPr="003372FA">
        <w:rPr>
          <w:rFonts w:ascii="Times New Roman" w:hAnsi="Times New Roman" w:cs="Times New Roman"/>
          <w:sz w:val="24"/>
          <w:szCs w:val="24"/>
          <w:lang w:val="en-GB"/>
        </w:rPr>
        <w:t xml:space="preserve"> </w:t>
      </w:r>
      <w:r w:rsidR="00A227DA" w:rsidRPr="003372FA">
        <w:rPr>
          <w:rFonts w:ascii="Times New Roman" w:hAnsi="Times New Roman" w:cs="Times New Roman"/>
          <w:sz w:val="24"/>
          <w:szCs w:val="24"/>
          <w:lang w:val="en-GB"/>
        </w:rPr>
        <w:t>undertook to pay this amount in full on o</w:t>
      </w:r>
      <w:r w:rsidRPr="003372FA">
        <w:rPr>
          <w:rFonts w:ascii="Times New Roman" w:hAnsi="Times New Roman" w:cs="Times New Roman"/>
          <w:sz w:val="24"/>
          <w:szCs w:val="24"/>
          <w:lang w:val="en-GB"/>
        </w:rPr>
        <w:t>r before December 2012.</w:t>
      </w:r>
    </w:p>
    <w:p w14:paraId="5ED26FBF" w14:textId="77777777" w:rsidR="009C248F" w:rsidRDefault="009C248F" w:rsidP="009C248F">
      <w:pPr>
        <w:spacing w:after="0" w:line="240" w:lineRule="auto"/>
        <w:ind w:left="284"/>
        <w:jc w:val="both"/>
        <w:rPr>
          <w:rFonts w:ascii="Times New Roman" w:hAnsi="Times New Roman" w:cs="Times New Roman"/>
          <w:sz w:val="24"/>
          <w:szCs w:val="24"/>
          <w:lang w:val="en-GB"/>
        </w:rPr>
      </w:pPr>
    </w:p>
    <w:p w14:paraId="795D4A89" w14:textId="1FDE0B34" w:rsidR="002F3CD8" w:rsidRPr="00A835AC" w:rsidRDefault="00901F2F" w:rsidP="00A01BAD">
      <w:pPr>
        <w:pStyle w:val="ListParagraph"/>
        <w:numPr>
          <w:ilvl w:val="0"/>
          <w:numId w:val="28"/>
        </w:numPr>
        <w:spacing w:line="480" w:lineRule="auto"/>
        <w:ind w:left="284" w:hanging="284"/>
        <w:jc w:val="both"/>
        <w:rPr>
          <w:rFonts w:ascii="Times New Roman" w:hAnsi="Times New Roman" w:cs="Times New Roman"/>
          <w:sz w:val="24"/>
          <w:szCs w:val="24"/>
          <w:lang w:val="en-GB"/>
        </w:rPr>
      </w:pPr>
      <w:r w:rsidRPr="00A835AC">
        <w:rPr>
          <w:rFonts w:ascii="Times New Roman" w:hAnsi="Times New Roman" w:cs="Times New Roman"/>
          <w:sz w:val="24"/>
          <w:szCs w:val="24"/>
          <w:lang w:val="en-GB"/>
        </w:rPr>
        <w:t>D</w:t>
      </w:r>
      <w:r w:rsidR="003E53AC" w:rsidRPr="00A835AC">
        <w:rPr>
          <w:rFonts w:ascii="Times New Roman" w:hAnsi="Times New Roman" w:cs="Times New Roman"/>
          <w:sz w:val="24"/>
          <w:szCs w:val="24"/>
          <w:lang w:val="en-GB"/>
        </w:rPr>
        <w:t>espite various letters demanding payment</w:t>
      </w:r>
      <w:r w:rsidR="008424F9" w:rsidRPr="00A835AC">
        <w:rPr>
          <w:rFonts w:ascii="Times New Roman" w:hAnsi="Times New Roman" w:cs="Times New Roman"/>
          <w:sz w:val="24"/>
          <w:szCs w:val="24"/>
          <w:lang w:val="en-GB"/>
        </w:rPr>
        <w:t xml:space="preserve"> by</w:t>
      </w:r>
      <w:r w:rsidR="003E53AC" w:rsidRPr="00A835AC">
        <w:rPr>
          <w:rFonts w:ascii="Times New Roman" w:hAnsi="Times New Roman" w:cs="Times New Roman"/>
          <w:sz w:val="24"/>
          <w:szCs w:val="24"/>
          <w:lang w:val="en-GB"/>
        </w:rPr>
        <w:t xml:space="preserve"> the applicant,</w:t>
      </w:r>
      <w:r w:rsidR="00911D97" w:rsidRPr="00A835AC">
        <w:rPr>
          <w:rFonts w:ascii="Times New Roman" w:hAnsi="Times New Roman" w:cs="Times New Roman"/>
          <w:sz w:val="24"/>
          <w:szCs w:val="24"/>
          <w:lang w:val="en-GB"/>
        </w:rPr>
        <w:t xml:space="preserve"> the</w:t>
      </w:r>
      <w:r w:rsidR="003E53AC" w:rsidRPr="00A835AC">
        <w:rPr>
          <w:rFonts w:ascii="Times New Roman" w:hAnsi="Times New Roman" w:cs="Times New Roman"/>
          <w:sz w:val="24"/>
          <w:szCs w:val="24"/>
          <w:lang w:val="en-GB"/>
        </w:rPr>
        <w:t xml:space="preserve"> respondents</w:t>
      </w:r>
      <w:r w:rsidR="00911D97" w:rsidRPr="00A835AC">
        <w:rPr>
          <w:rFonts w:ascii="Times New Roman" w:hAnsi="Times New Roman" w:cs="Times New Roman"/>
          <w:sz w:val="24"/>
          <w:szCs w:val="24"/>
          <w:lang w:val="en-GB"/>
        </w:rPr>
        <w:t xml:space="preserve"> failed to pay </w:t>
      </w:r>
      <w:r w:rsidR="003E53AC" w:rsidRPr="00A835AC">
        <w:rPr>
          <w:rFonts w:ascii="Times New Roman" w:hAnsi="Times New Roman" w:cs="Times New Roman"/>
          <w:sz w:val="24"/>
          <w:szCs w:val="24"/>
          <w:lang w:val="en-GB"/>
        </w:rPr>
        <w:t xml:space="preserve">the applicant </w:t>
      </w:r>
      <w:r w:rsidR="00911D97" w:rsidRPr="00A835AC">
        <w:rPr>
          <w:rFonts w:ascii="Times New Roman" w:hAnsi="Times New Roman" w:cs="Times New Roman"/>
          <w:sz w:val="24"/>
          <w:szCs w:val="24"/>
          <w:lang w:val="en-GB"/>
        </w:rPr>
        <w:t xml:space="preserve">back the </w:t>
      </w:r>
      <w:r w:rsidR="00924070" w:rsidRPr="00A835AC">
        <w:rPr>
          <w:rFonts w:ascii="Times New Roman" w:hAnsi="Times New Roman" w:cs="Times New Roman"/>
          <w:sz w:val="24"/>
          <w:szCs w:val="24"/>
          <w:lang w:val="en-GB"/>
        </w:rPr>
        <w:t xml:space="preserve">full amount as had been agreed.  </w:t>
      </w:r>
      <w:r w:rsidR="00070ACD" w:rsidRPr="00A835AC">
        <w:rPr>
          <w:rFonts w:ascii="Times New Roman" w:hAnsi="Times New Roman" w:cs="Times New Roman"/>
          <w:sz w:val="24"/>
          <w:szCs w:val="24"/>
          <w:lang w:val="en-GB"/>
        </w:rPr>
        <w:t xml:space="preserve">In November 2013, the </w:t>
      </w:r>
      <w:r w:rsidR="00091652" w:rsidRPr="00A835AC">
        <w:rPr>
          <w:rFonts w:ascii="Times New Roman" w:hAnsi="Times New Roman" w:cs="Times New Roman"/>
          <w:sz w:val="24"/>
          <w:szCs w:val="24"/>
          <w:lang w:val="en-GB"/>
        </w:rPr>
        <w:t xml:space="preserve">first </w:t>
      </w:r>
      <w:r w:rsidR="00070ACD" w:rsidRPr="00A835AC">
        <w:rPr>
          <w:rFonts w:ascii="Times New Roman" w:hAnsi="Times New Roman" w:cs="Times New Roman"/>
          <w:sz w:val="24"/>
          <w:szCs w:val="24"/>
          <w:lang w:val="en-GB"/>
        </w:rPr>
        <w:t xml:space="preserve">respondent signed an acknowledgment of debt in respect of the loan in the sum of </w:t>
      </w:r>
      <w:r w:rsidR="00A01BAD">
        <w:rPr>
          <w:rFonts w:ascii="Times New Roman" w:hAnsi="Times New Roman" w:cs="Times New Roman"/>
          <w:sz w:val="24"/>
          <w:szCs w:val="24"/>
          <w:lang w:val="en-GB"/>
        </w:rPr>
        <w:t>one</w:t>
      </w:r>
      <w:r w:rsidR="00070ACD" w:rsidRPr="00A835AC">
        <w:rPr>
          <w:rFonts w:ascii="Times New Roman" w:hAnsi="Times New Roman" w:cs="Times New Roman"/>
          <w:sz w:val="24"/>
          <w:szCs w:val="24"/>
          <w:lang w:val="en-GB"/>
        </w:rPr>
        <w:t xml:space="preserve"> million</w:t>
      </w:r>
      <w:r w:rsidR="00A01BAD">
        <w:rPr>
          <w:rFonts w:ascii="Times New Roman" w:hAnsi="Times New Roman" w:cs="Times New Roman"/>
          <w:sz w:val="24"/>
          <w:szCs w:val="24"/>
          <w:lang w:val="en-GB"/>
        </w:rPr>
        <w:t xml:space="preserve"> united state </w:t>
      </w:r>
      <w:r w:rsidR="00A01BAD">
        <w:rPr>
          <w:rFonts w:ascii="Times New Roman" w:hAnsi="Times New Roman" w:cs="Times New Roman"/>
          <w:sz w:val="24"/>
          <w:szCs w:val="24"/>
          <w:lang w:val="en-GB"/>
        </w:rPr>
        <w:lastRenderedPageBreak/>
        <w:t>dollars</w:t>
      </w:r>
      <w:r w:rsidR="00070ACD" w:rsidRPr="00A835AC">
        <w:rPr>
          <w:rFonts w:ascii="Times New Roman" w:hAnsi="Times New Roman" w:cs="Times New Roman"/>
          <w:sz w:val="24"/>
          <w:szCs w:val="24"/>
          <w:lang w:val="en-GB"/>
        </w:rPr>
        <w:t xml:space="preserve"> </w:t>
      </w:r>
      <w:r w:rsidR="001E7D37" w:rsidRPr="00A835AC">
        <w:rPr>
          <w:rFonts w:ascii="Times New Roman" w:hAnsi="Times New Roman" w:cs="Times New Roman"/>
          <w:sz w:val="24"/>
          <w:szCs w:val="24"/>
          <w:lang w:val="en-GB"/>
        </w:rPr>
        <w:t xml:space="preserve">plus </w:t>
      </w:r>
      <w:r w:rsidR="00EE7B2F" w:rsidRPr="00A835AC">
        <w:rPr>
          <w:rFonts w:ascii="Times New Roman" w:hAnsi="Times New Roman" w:cs="Times New Roman"/>
          <w:sz w:val="24"/>
          <w:szCs w:val="24"/>
          <w:lang w:val="en-GB"/>
        </w:rPr>
        <w:t xml:space="preserve">interest. </w:t>
      </w:r>
      <w:r w:rsidR="001E7D37" w:rsidRPr="00A835AC">
        <w:rPr>
          <w:rFonts w:ascii="Times New Roman" w:hAnsi="Times New Roman" w:cs="Times New Roman"/>
          <w:sz w:val="24"/>
          <w:szCs w:val="24"/>
          <w:lang w:val="en-GB"/>
        </w:rPr>
        <w:t xml:space="preserve">On 30 July </w:t>
      </w:r>
      <w:r w:rsidR="00070ACD" w:rsidRPr="00A835AC">
        <w:rPr>
          <w:rFonts w:ascii="Times New Roman" w:hAnsi="Times New Roman" w:cs="Times New Roman"/>
          <w:sz w:val="24"/>
          <w:szCs w:val="24"/>
          <w:lang w:val="en-GB"/>
        </w:rPr>
        <w:t>2014, t</w:t>
      </w:r>
      <w:r w:rsidR="009E6692" w:rsidRPr="00A835AC">
        <w:rPr>
          <w:rFonts w:ascii="Times New Roman" w:hAnsi="Times New Roman" w:cs="Times New Roman"/>
          <w:sz w:val="24"/>
          <w:szCs w:val="24"/>
          <w:lang w:val="en-GB"/>
        </w:rPr>
        <w:t xml:space="preserve">he </w:t>
      </w:r>
      <w:r w:rsidR="00091652" w:rsidRPr="00A835AC">
        <w:rPr>
          <w:rFonts w:ascii="Times New Roman" w:hAnsi="Times New Roman" w:cs="Times New Roman"/>
          <w:sz w:val="24"/>
          <w:szCs w:val="24"/>
          <w:lang w:val="en-GB"/>
        </w:rPr>
        <w:t>first</w:t>
      </w:r>
      <w:r w:rsidR="00A227DA" w:rsidRPr="00A835AC">
        <w:rPr>
          <w:rFonts w:ascii="Times New Roman" w:hAnsi="Times New Roman" w:cs="Times New Roman"/>
          <w:sz w:val="24"/>
          <w:szCs w:val="24"/>
          <w:lang w:val="en-GB"/>
        </w:rPr>
        <w:t xml:space="preserve"> respondent was placed und</w:t>
      </w:r>
      <w:r w:rsidR="008D3D66" w:rsidRPr="00A835AC">
        <w:rPr>
          <w:rFonts w:ascii="Times New Roman" w:hAnsi="Times New Roman" w:cs="Times New Roman"/>
          <w:sz w:val="24"/>
          <w:szCs w:val="24"/>
          <w:lang w:val="en-GB"/>
        </w:rPr>
        <w:t xml:space="preserve">er </w:t>
      </w:r>
      <w:r w:rsidR="00070ACD" w:rsidRPr="00A835AC">
        <w:rPr>
          <w:rFonts w:ascii="Times New Roman" w:hAnsi="Times New Roman" w:cs="Times New Roman"/>
          <w:sz w:val="24"/>
          <w:szCs w:val="24"/>
          <w:lang w:val="en-GB"/>
        </w:rPr>
        <w:t xml:space="preserve">provisional </w:t>
      </w:r>
      <w:r w:rsidR="008D3D66" w:rsidRPr="00A835AC">
        <w:rPr>
          <w:rFonts w:ascii="Times New Roman" w:hAnsi="Times New Roman" w:cs="Times New Roman"/>
          <w:sz w:val="24"/>
          <w:szCs w:val="24"/>
          <w:lang w:val="en-GB"/>
        </w:rPr>
        <w:t>judicial management</w:t>
      </w:r>
      <w:r w:rsidR="003E53AC" w:rsidRPr="00A835AC">
        <w:rPr>
          <w:rFonts w:ascii="Times New Roman" w:hAnsi="Times New Roman" w:cs="Times New Roman"/>
          <w:sz w:val="24"/>
          <w:szCs w:val="24"/>
          <w:lang w:val="en-GB"/>
        </w:rPr>
        <w:t xml:space="preserve">. </w:t>
      </w:r>
    </w:p>
    <w:p w14:paraId="6B7F2338" w14:textId="77777777" w:rsidR="002A0A25" w:rsidRDefault="002A0A25" w:rsidP="002A0A25">
      <w:pPr>
        <w:pStyle w:val="ListParagraph"/>
        <w:spacing w:after="0" w:line="240" w:lineRule="auto"/>
        <w:ind w:left="284"/>
        <w:jc w:val="both"/>
        <w:rPr>
          <w:rFonts w:ascii="Times New Roman" w:hAnsi="Times New Roman" w:cs="Times New Roman"/>
          <w:sz w:val="24"/>
          <w:szCs w:val="24"/>
          <w:lang w:val="en-GB"/>
        </w:rPr>
      </w:pPr>
    </w:p>
    <w:p w14:paraId="129E43B2" w14:textId="22EE24D0" w:rsidR="00A227DA" w:rsidRPr="00A835AC" w:rsidRDefault="00070ACD" w:rsidP="00A01BAD">
      <w:pPr>
        <w:pStyle w:val="ListParagraph"/>
        <w:numPr>
          <w:ilvl w:val="0"/>
          <w:numId w:val="28"/>
        </w:numPr>
        <w:spacing w:line="480" w:lineRule="auto"/>
        <w:ind w:left="284" w:hanging="284"/>
        <w:jc w:val="both"/>
        <w:rPr>
          <w:rFonts w:ascii="Times New Roman" w:hAnsi="Times New Roman" w:cs="Times New Roman"/>
          <w:sz w:val="24"/>
          <w:szCs w:val="24"/>
          <w:lang w:val="en-GB"/>
        </w:rPr>
      </w:pPr>
      <w:r w:rsidRPr="00A835AC">
        <w:rPr>
          <w:rFonts w:ascii="Times New Roman" w:hAnsi="Times New Roman" w:cs="Times New Roman"/>
          <w:sz w:val="24"/>
          <w:szCs w:val="24"/>
          <w:lang w:val="en-GB"/>
        </w:rPr>
        <w:t>On 8 June 2016, t</w:t>
      </w:r>
      <w:r w:rsidR="003E53AC" w:rsidRPr="00A835AC">
        <w:rPr>
          <w:rFonts w:ascii="Times New Roman" w:hAnsi="Times New Roman" w:cs="Times New Roman"/>
          <w:sz w:val="24"/>
          <w:szCs w:val="24"/>
          <w:lang w:val="en-GB"/>
        </w:rPr>
        <w:t>he applicant instituted proceedings</w:t>
      </w:r>
      <w:r w:rsidR="00105065" w:rsidRPr="00A835AC">
        <w:rPr>
          <w:rFonts w:ascii="Times New Roman" w:hAnsi="Times New Roman" w:cs="Times New Roman"/>
          <w:sz w:val="24"/>
          <w:szCs w:val="24"/>
          <w:lang w:val="en-GB"/>
        </w:rPr>
        <w:t xml:space="preserve"> against all the respondents</w:t>
      </w:r>
      <w:r w:rsidR="003E53AC" w:rsidRPr="00A835AC">
        <w:rPr>
          <w:rFonts w:ascii="Times New Roman" w:hAnsi="Times New Roman" w:cs="Times New Roman"/>
          <w:sz w:val="24"/>
          <w:szCs w:val="24"/>
          <w:lang w:val="en-GB"/>
        </w:rPr>
        <w:t xml:space="preserve"> in the High Court under case number HC 5762/16 wherein he sought, </w:t>
      </w:r>
      <w:r w:rsidR="003E53AC" w:rsidRPr="00A835AC">
        <w:rPr>
          <w:rFonts w:ascii="Times New Roman" w:hAnsi="Times New Roman" w:cs="Times New Roman"/>
          <w:i/>
          <w:sz w:val="24"/>
          <w:szCs w:val="24"/>
          <w:lang w:val="en-GB"/>
        </w:rPr>
        <w:t>inter alia,</w:t>
      </w:r>
      <w:r w:rsidR="003E53AC" w:rsidRPr="00A835AC">
        <w:rPr>
          <w:rFonts w:ascii="Times New Roman" w:hAnsi="Times New Roman" w:cs="Times New Roman"/>
          <w:sz w:val="24"/>
          <w:szCs w:val="24"/>
          <w:lang w:val="en-GB"/>
        </w:rPr>
        <w:t xml:space="preserve"> the payment of the</w:t>
      </w:r>
      <w:r w:rsidRPr="00A835AC">
        <w:rPr>
          <w:rFonts w:ascii="Times New Roman" w:hAnsi="Times New Roman" w:cs="Times New Roman"/>
          <w:sz w:val="24"/>
          <w:szCs w:val="24"/>
          <w:lang w:val="en-GB"/>
        </w:rPr>
        <w:t xml:space="preserve"> USD$1 million</w:t>
      </w:r>
      <w:r w:rsidR="003E53AC" w:rsidRPr="00A835AC">
        <w:rPr>
          <w:rFonts w:ascii="Times New Roman" w:hAnsi="Times New Roman" w:cs="Times New Roman"/>
          <w:sz w:val="24"/>
          <w:szCs w:val="24"/>
          <w:lang w:val="en-GB"/>
        </w:rPr>
        <w:t xml:space="preserve">, which amount had been advanced to the </w:t>
      </w:r>
      <w:r w:rsidR="00091652" w:rsidRPr="00A835AC">
        <w:rPr>
          <w:rFonts w:ascii="Times New Roman" w:hAnsi="Times New Roman" w:cs="Times New Roman"/>
          <w:sz w:val="24"/>
          <w:szCs w:val="24"/>
          <w:lang w:val="en-GB"/>
        </w:rPr>
        <w:t>first</w:t>
      </w:r>
      <w:r w:rsidR="003E53AC" w:rsidRPr="00A835AC">
        <w:rPr>
          <w:rFonts w:ascii="Times New Roman" w:hAnsi="Times New Roman" w:cs="Times New Roman"/>
          <w:sz w:val="24"/>
          <w:szCs w:val="24"/>
          <w:lang w:val="en-GB"/>
        </w:rPr>
        <w:t xml:space="preserve"> respondent.</w:t>
      </w:r>
    </w:p>
    <w:p w14:paraId="7684104F" w14:textId="77777777" w:rsidR="000A7FC0" w:rsidRPr="002F3CD8" w:rsidRDefault="000A7FC0" w:rsidP="00E072B1">
      <w:pPr>
        <w:pStyle w:val="ListParagraph"/>
        <w:spacing w:after="0" w:line="480" w:lineRule="auto"/>
        <w:ind w:left="284"/>
        <w:jc w:val="both"/>
        <w:rPr>
          <w:rFonts w:ascii="Times New Roman" w:hAnsi="Times New Roman" w:cs="Times New Roman"/>
          <w:sz w:val="24"/>
          <w:szCs w:val="24"/>
          <w:lang w:val="en-GB"/>
        </w:rPr>
      </w:pPr>
    </w:p>
    <w:p w14:paraId="5C97C959" w14:textId="77777777" w:rsidR="005F0F02" w:rsidRDefault="0078059B" w:rsidP="000A7FC0">
      <w:pPr>
        <w:spacing w:after="0" w:line="480" w:lineRule="auto"/>
        <w:contextualSpacing/>
        <w:jc w:val="both"/>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t xml:space="preserve">PROCEEDINGS BEFORE THE COURT </w:t>
      </w:r>
      <w:r w:rsidRPr="0078059B">
        <w:rPr>
          <w:rFonts w:ascii="Times New Roman" w:hAnsi="Times New Roman" w:cs="Times New Roman"/>
          <w:b/>
          <w:i/>
          <w:sz w:val="24"/>
          <w:szCs w:val="24"/>
          <w:u w:val="single"/>
          <w:lang w:val="en-GB"/>
        </w:rPr>
        <w:t>A QUO</w:t>
      </w:r>
    </w:p>
    <w:p w14:paraId="12C68713" w14:textId="62284007" w:rsidR="002F3CD8" w:rsidRPr="00A835AC" w:rsidRDefault="000360D5" w:rsidP="00A01BAD">
      <w:pPr>
        <w:pStyle w:val="ListParagraph"/>
        <w:numPr>
          <w:ilvl w:val="0"/>
          <w:numId w:val="28"/>
        </w:numPr>
        <w:spacing w:line="480" w:lineRule="auto"/>
        <w:ind w:left="284" w:hanging="284"/>
        <w:jc w:val="both"/>
        <w:rPr>
          <w:rFonts w:ascii="Times New Roman" w:hAnsi="Times New Roman" w:cs="Times New Roman"/>
          <w:b/>
          <w:sz w:val="24"/>
          <w:szCs w:val="24"/>
          <w:u w:val="single"/>
          <w:lang w:val="en-GB"/>
        </w:rPr>
      </w:pPr>
      <w:r w:rsidRPr="00A835AC">
        <w:rPr>
          <w:rFonts w:ascii="Times New Roman" w:hAnsi="Times New Roman" w:cs="Times New Roman"/>
          <w:sz w:val="24"/>
          <w:szCs w:val="24"/>
          <w:lang w:val="en-GB"/>
        </w:rPr>
        <w:t>On 10 May 2022, at</w:t>
      </w:r>
      <w:r w:rsidR="00A227DA" w:rsidRPr="00A835AC">
        <w:rPr>
          <w:rFonts w:ascii="Times New Roman" w:hAnsi="Times New Roman" w:cs="Times New Roman"/>
          <w:sz w:val="24"/>
          <w:szCs w:val="24"/>
          <w:lang w:val="en-GB"/>
        </w:rPr>
        <w:t xml:space="preserve"> the commencement of the</w:t>
      </w:r>
      <w:r w:rsidR="009E6692" w:rsidRPr="00A835AC">
        <w:rPr>
          <w:rFonts w:ascii="Times New Roman" w:hAnsi="Times New Roman" w:cs="Times New Roman"/>
          <w:sz w:val="24"/>
          <w:szCs w:val="24"/>
          <w:lang w:val="en-GB"/>
        </w:rPr>
        <w:t xml:space="preserve"> trial, the </w:t>
      </w:r>
      <w:r w:rsidR="00091652" w:rsidRPr="00A835AC">
        <w:rPr>
          <w:rFonts w:ascii="Times New Roman" w:hAnsi="Times New Roman" w:cs="Times New Roman"/>
          <w:sz w:val="24"/>
          <w:szCs w:val="24"/>
          <w:lang w:val="en-GB"/>
        </w:rPr>
        <w:t xml:space="preserve">third to </w:t>
      </w:r>
      <w:r w:rsidR="00DD2653" w:rsidRPr="00A835AC">
        <w:rPr>
          <w:rFonts w:ascii="Times New Roman" w:hAnsi="Times New Roman" w:cs="Times New Roman"/>
          <w:sz w:val="24"/>
          <w:szCs w:val="24"/>
          <w:lang w:val="en-GB"/>
        </w:rPr>
        <w:t xml:space="preserve">the </w:t>
      </w:r>
      <w:r w:rsidR="00091652" w:rsidRPr="00A835AC">
        <w:rPr>
          <w:rFonts w:ascii="Times New Roman" w:hAnsi="Times New Roman" w:cs="Times New Roman"/>
          <w:sz w:val="24"/>
          <w:szCs w:val="24"/>
          <w:lang w:val="en-GB"/>
        </w:rPr>
        <w:t>fifth</w:t>
      </w:r>
      <w:r w:rsidRPr="00A835AC">
        <w:rPr>
          <w:rFonts w:ascii="Times New Roman" w:hAnsi="Times New Roman" w:cs="Times New Roman"/>
          <w:sz w:val="24"/>
          <w:szCs w:val="24"/>
          <w:lang w:val="en-GB"/>
        </w:rPr>
        <w:t xml:space="preserve"> </w:t>
      </w:r>
      <w:r w:rsidR="009E6692" w:rsidRPr="00A835AC">
        <w:rPr>
          <w:rFonts w:ascii="Times New Roman" w:hAnsi="Times New Roman" w:cs="Times New Roman"/>
          <w:sz w:val="24"/>
          <w:szCs w:val="24"/>
          <w:lang w:val="en-GB"/>
        </w:rPr>
        <w:t>respondents raised three</w:t>
      </w:r>
      <w:r w:rsidR="00A227DA" w:rsidRPr="00A835AC">
        <w:rPr>
          <w:rFonts w:ascii="Times New Roman" w:hAnsi="Times New Roman" w:cs="Times New Roman"/>
          <w:sz w:val="24"/>
          <w:szCs w:val="24"/>
          <w:lang w:val="en-GB"/>
        </w:rPr>
        <w:t xml:space="preserve"> points </w:t>
      </w:r>
      <w:r w:rsidR="00A227DA" w:rsidRPr="00A835AC">
        <w:rPr>
          <w:rFonts w:ascii="Times New Roman" w:hAnsi="Times New Roman" w:cs="Times New Roman"/>
          <w:i/>
          <w:sz w:val="24"/>
          <w:szCs w:val="24"/>
          <w:lang w:val="en-GB"/>
        </w:rPr>
        <w:t>in limine</w:t>
      </w:r>
      <w:r w:rsidR="00B126B4" w:rsidRPr="00A835AC">
        <w:rPr>
          <w:rFonts w:ascii="Times New Roman" w:hAnsi="Times New Roman" w:cs="Times New Roman"/>
          <w:i/>
          <w:sz w:val="24"/>
          <w:szCs w:val="24"/>
          <w:lang w:val="en-GB"/>
        </w:rPr>
        <w:t xml:space="preserve">.  </w:t>
      </w:r>
      <w:r w:rsidR="00083338" w:rsidRPr="00A835AC">
        <w:rPr>
          <w:rFonts w:ascii="Times New Roman" w:hAnsi="Times New Roman" w:cs="Times New Roman"/>
          <w:sz w:val="24"/>
          <w:szCs w:val="24"/>
          <w:lang w:val="en-GB"/>
        </w:rPr>
        <w:t>Firstly</w:t>
      </w:r>
      <w:r w:rsidR="00A227DA" w:rsidRPr="00A835AC">
        <w:rPr>
          <w:rFonts w:ascii="Times New Roman" w:hAnsi="Times New Roman" w:cs="Times New Roman"/>
          <w:sz w:val="24"/>
          <w:szCs w:val="24"/>
          <w:lang w:val="en-GB"/>
        </w:rPr>
        <w:t xml:space="preserve"> </w:t>
      </w:r>
      <w:r w:rsidR="000955D3" w:rsidRPr="00A835AC">
        <w:rPr>
          <w:rFonts w:ascii="Times New Roman" w:hAnsi="Times New Roman" w:cs="Times New Roman"/>
          <w:sz w:val="24"/>
          <w:szCs w:val="24"/>
          <w:lang w:val="en-GB"/>
        </w:rPr>
        <w:t>that the matter had</w:t>
      </w:r>
      <w:r w:rsidR="00AF3F3E" w:rsidRPr="00A835AC">
        <w:rPr>
          <w:rFonts w:ascii="Times New Roman" w:hAnsi="Times New Roman" w:cs="Times New Roman"/>
          <w:sz w:val="24"/>
          <w:szCs w:val="24"/>
          <w:lang w:val="en-GB"/>
        </w:rPr>
        <w:t xml:space="preserve"> p</w:t>
      </w:r>
      <w:r w:rsidR="009E6692" w:rsidRPr="00A835AC">
        <w:rPr>
          <w:rFonts w:ascii="Times New Roman" w:hAnsi="Times New Roman" w:cs="Times New Roman"/>
          <w:sz w:val="24"/>
          <w:szCs w:val="24"/>
          <w:lang w:val="en-GB"/>
        </w:rPr>
        <w:t>rescri</w:t>
      </w:r>
      <w:r w:rsidR="000955D3" w:rsidRPr="00A835AC">
        <w:rPr>
          <w:rFonts w:ascii="Times New Roman" w:hAnsi="Times New Roman" w:cs="Times New Roman"/>
          <w:sz w:val="24"/>
          <w:szCs w:val="24"/>
          <w:lang w:val="en-GB"/>
        </w:rPr>
        <w:t>bed;</w:t>
      </w:r>
      <w:r w:rsidR="00083338" w:rsidRPr="00A835AC">
        <w:rPr>
          <w:rFonts w:ascii="Times New Roman" w:hAnsi="Times New Roman" w:cs="Times New Roman"/>
          <w:sz w:val="24"/>
          <w:szCs w:val="24"/>
          <w:lang w:val="en-GB"/>
        </w:rPr>
        <w:t xml:space="preserve"> secondly</w:t>
      </w:r>
      <w:r w:rsidR="000955D3" w:rsidRPr="00A835AC">
        <w:rPr>
          <w:rFonts w:ascii="Times New Roman" w:hAnsi="Times New Roman" w:cs="Times New Roman"/>
          <w:sz w:val="24"/>
          <w:szCs w:val="24"/>
          <w:lang w:val="en-GB"/>
        </w:rPr>
        <w:t xml:space="preserve"> that there was a v</w:t>
      </w:r>
      <w:r w:rsidR="009E6692" w:rsidRPr="00A835AC">
        <w:rPr>
          <w:rFonts w:ascii="Times New Roman" w:hAnsi="Times New Roman" w:cs="Times New Roman"/>
          <w:sz w:val="24"/>
          <w:szCs w:val="24"/>
          <w:lang w:val="en-GB"/>
        </w:rPr>
        <w:t>iolation</w:t>
      </w:r>
      <w:r w:rsidR="0037085C" w:rsidRPr="00A835AC">
        <w:rPr>
          <w:rFonts w:ascii="Times New Roman" w:hAnsi="Times New Roman" w:cs="Times New Roman"/>
          <w:sz w:val="24"/>
          <w:szCs w:val="24"/>
          <w:lang w:val="en-GB"/>
        </w:rPr>
        <w:t xml:space="preserve"> </w:t>
      </w:r>
      <w:r w:rsidR="009E6692" w:rsidRPr="00A835AC">
        <w:rPr>
          <w:rFonts w:ascii="Times New Roman" w:hAnsi="Times New Roman" w:cs="Times New Roman"/>
          <w:sz w:val="24"/>
          <w:szCs w:val="24"/>
          <w:lang w:val="en-GB"/>
        </w:rPr>
        <w:t xml:space="preserve"> of </w:t>
      </w:r>
      <w:r w:rsidR="0037085C" w:rsidRPr="00A835AC">
        <w:rPr>
          <w:rFonts w:ascii="Times New Roman" w:hAnsi="Times New Roman" w:cs="Times New Roman"/>
          <w:sz w:val="24"/>
          <w:szCs w:val="24"/>
          <w:lang w:val="en-GB"/>
        </w:rPr>
        <w:t xml:space="preserve"> the provisions of the </w:t>
      </w:r>
      <w:r w:rsidR="009E6692" w:rsidRPr="00A835AC">
        <w:rPr>
          <w:rFonts w:ascii="Times New Roman" w:hAnsi="Times New Roman" w:cs="Times New Roman"/>
          <w:sz w:val="24"/>
          <w:szCs w:val="24"/>
          <w:lang w:val="en-GB"/>
        </w:rPr>
        <w:t>Exchange Control</w:t>
      </w:r>
      <w:r w:rsidR="000955D3" w:rsidRPr="00A835AC">
        <w:rPr>
          <w:rFonts w:ascii="Times New Roman" w:hAnsi="Times New Roman" w:cs="Times New Roman"/>
          <w:sz w:val="24"/>
          <w:szCs w:val="24"/>
          <w:lang w:val="en-GB"/>
        </w:rPr>
        <w:t xml:space="preserve"> </w:t>
      </w:r>
      <w:r w:rsidR="0037085C" w:rsidRPr="00A835AC">
        <w:rPr>
          <w:rFonts w:ascii="Times New Roman" w:hAnsi="Times New Roman" w:cs="Times New Roman"/>
          <w:sz w:val="24"/>
          <w:szCs w:val="24"/>
          <w:lang w:val="en-GB"/>
        </w:rPr>
        <w:t xml:space="preserve">Regulations </w:t>
      </w:r>
      <w:r w:rsidR="000955D3" w:rsidRPr="00A835AC">
        <w:rPr>
          <w:rFonts w:ascii="Times New Roman" w:hAnsi="Times New Roman" w:cs="Times New Roman"/>
          <w:sz w:val="24"/>
          <w:szCs w:val="24"/>
          <w:lang w:val="en-GB"/>
        </w:rPr>
        <w:t xml:space="preserve">and </w:t>
      </w:r>
      <w:r w:rsidR="00083338" w:rsidRPr="00A835AC">
        <w:rPr>
          <w:rFonts w:ascii="Times New Roman" w:hAnsi="Times New Roman" w:cs="Times New Roman"/>
          <w:sz w:val="24"/>
          <w:szCs w:val="24"/>
          <w:lang w:val="en-GB"/>
        </w:rPr>
        <w:t xml:space="preserve">lastly </w:t>
      </w:r>
      <w:r w:rsidR="000955D3" w:rsidRPr="00A835AC">
        <w:rPr>
          <w:rFonts w:ascii="Times New Roman" w:hAnsi="Times New Roman" w:cs="Times New Roman"/>
          <w:sz w:val="24"/>
          <w:szCs w:val="24"/>
          <w:lang w:val="en-GB"/>
        </w:rPr>
        <w:t>that l</w:t>
      </w:r>
      <w:r w:rsidR="009E6692" w:rsidRPr="00A835AC">
        <w:rPr>
          <w:rFonts w:ascii="Times New Roman" w:hAnsi="Times New Roman" w:cs="Times New Roman"/>
          <w:sz w:val="24"/>
          <w:szCs w:val="24"/>
          <w:lang w:val="en-GB"/>
        </w:rPr>
        <w:t xml:space="preserve">eave of the court </w:t>
      </w:r>
      <w:r w:rsidR="000955D3" w:rsidRPr="00A835AC">
        <w:rPr>
          <w:rFonts w:ascii="Times New Roman" w:hAnsi="Times New Roman" w:cs="Times New Roman"/>
          <w:sz w:val="24"/>
          <w:szCs w:val="24"/>
          <w:lang w:val="en-GB"/>
        </w:rPr>
        <w:t xml:space="preserve">was </w:t>
      </w:r>
      <w:r w:rsidR="00083338" w:rsidRPr="00A835AC">
        <w:rPr>
          <w:rFonts w:ascii="Times New Roman" w:hAnsi="Times New Roman" w:cs="Times New Roman"/>
          <w:sz w:val="24"/>
          <w:szCs w:val="24"/>
          <w:lang w:val="en-GB"/>
        </w:rPr>
        <w:t>required before suing the first</w:t>
      </w:r>
      <w:r w:rsidR="009E6692" w:rsidRPr="00A835AC">
        <w:rPr>
          <w:rFonts w:ascii="Times New Roman" w:hAnsi="Times New Roman" w:cs="Times New Roman"/>
          <w:sz w:val="24"/>
          <w:szCs w:val="24"/>
          <w:lang w:val="en-GB"/>
        </w:rPr>
        <w:t xml:space="preserve"> respondent</w:t>
      </w:r>
      <w:r w:rsidR="00362CF5" w:rsidRPr="00A835AC">
        <w:rPr>
          <w:rFonts w:ascii="Times New Roman" w:hAnsi="Times New Roman" w:cs="Times New Roman"/>
          <w:sz w:val="24"/>
          <w:szCs w:val="24"/>
          <w:lang w:val="en-GB"/>
        </w:rPr>
        <w:t xml:space="preserve">  which was </w:t>
      </w:r>
      <w:r w:rsidR="006D15E5" w:rsidRPr="00A835AC">
        <w:rPr>
          <w:rFonts w:ascii="Times New Roman" w:hAnsi="Times New Roman" w:cs="Times New Roman"/>
          <w:sz w:val="24"/>
          <w:szCs w:val="24"/>
          <w:lang w:val="en-GB"/>
        </w:rPr>
        <w:t>under</w:t>
      </w:r>
      <w:r w:rsidR="00362CF5" w:rsidRPr="00A835AC">
        <w:rPr>
          <w:rFonts w:ascii="Times New Roman" w:hAnsi="Times New Roman" w:cs="Times New Roman"/>
          <w:sz w:val="24"/>
          <w:szCs w:val="24"/>
          <w:lang w:val="en-GB"/>
        </w:rPr>
        <w:t xml:space="preserve"> provisional judicial management</w:t>
      </w:r>
      <w:r w:rsidR="0034394B" w:rsidRPr="00A835AC">
        <w:rPr>
          <w:rFonts w:ascii="Times New Roman" w:hAnsi="Times New Roman" w:cs="Times New Roman"/>
          <w:sz w:val="24"/>
          <w:szCs w:val="24"/>
          <w:lang w:val="en-GB"/>
        </w:rPr>
        <w:t>.</w:t>
      </w:r>
    </w:p>
    <w:p w14:paraId="579A3CC2" w14:textId="77777777" w:rsidR="00EA37CD" w:rsidRPr="002F3CD8" w:rsidRDefault="00EA37CD" w:rsidP="00E072B1">
      <w:pPr>
        <w:pStyle w:val="ListParagraph"/>
        <w:spacing w:after="0" w:line="240" w:lineRule="auto"/>
        <w:ind w:left="284"/>
        <w:jc w:val="both"/>
        <w:rPr>
          <w:rFonts w:ascii="Times New Roman" w:hAnsi="Times New Roman" w:cs="Times New Roman"/>
          <w:b/>
          <w:sz w:val="24"/>
          <w:szCs w:val="24"/>
          <w:u w:val="single"/>
          <w:lang w:val="en-GB"/>
        </w:rPr>
      </w:pPr>
    </w:p>
    <w:p w14:paraId="6C519A8B" w14:textId="49A19AB5" w:rsidR="00B363C0" w:rsidRPr="00A835AC" w:rsidRDefault="00CE10F4" w:rsidP="00A01BAD">
      <w:pPr>
        <w:pStyle w:val="ListParagraph"/>
        <w:numPr>
          <w:ilvl w:val="0"/>
          <w:numId w:val="28"/>
        </w:numPr>
        <w:spacing w:line="480" w:lineRule="auto"/>
        <w:ind w:left="284" w:hanging="284"/>
        <w:jc w:val="both"/>
        <w:rPr>
          <w:rFonts w:ascii="Times New Roman" w:hAnsi="Times New Roman" w:cs="Times New Roman"/>
          <w:b/>
          <w:sz w:val="24"/>
          <w:szCs w:val="24"/>
          <w:u w:val="single"/>
          <w:lang w:val="en-GB"/>
        </w:rPr>
      </w:pPr>
      <w:r w:rsidRPr="00A835AC">
        <w:rPr>
          <w:rFonts w:ascii="Times New Roman" w:hAnsi="Times New Roman" w:cs="Times New Roman"/>
          <w:sz w:val="24"/>
          <w:szCs w:val="24"/>
          <w:lang w:val="en-GB"/>
        </w:rPr>
        <w:t xml:space="preserve">In arguing the </w:t>
      </w:r>
      <w:r w:rsidR="00275398" w:rsidRPr="00A835AC">
        <w:rPr>
          <w:rFonts w:ascii="Times New Roman" w:hAnsi="Times New Roman" w:cs="Times New Roman"/>
          <w:sz w:val="24"/>
          <w:szCs w:val="24"/>
          <w:lang w:val="en-GB"/>
        </w:rPr>
        <w:t>third</w:t>
      </w:r>
      <w:r w:rsidRPr="00A835AC">
        <w:rPr>
          <w:rFonts w:ascii="Times New Roman" w:hAnsi="Times New Roman" w:cs="Times New Roman"/>
          <w:sz w:val="24"/>
          <w:szCs w:val="24"/>
          <w:lang w:val="en-GB"/>
        </w:rPr>
        <w:t xml:space="preserve"> preliminary point, counsel for the applicant submitted that leave was only required in respect of already existing proceedings at the time the provisional order </w:t>
      </w:r>
      <w:r w:rsidR="00D80DA7" w:rsidRPr="00A835AC">
        <w:rPr>
          <w:rFonts w:ascii="Times New Roman" w:hAnsi="Times New Roman" w:cs="Times New Roman"/>
          <w:sz w:val="24"/>
          <w:szCs w:val="24"/>
          <w:lang w:val="en-GB"/>
        </w:rPr>
        <w:t>i</w:t>
      </w:r>
      <w:r w:rsidRPr="00A835AC">
        <w:rPr>
          <w:rFonts w:ascii="Times New Roman" w:hAnsi="Times New Roman" w:cs="Times New Roman"/>
          <w:sz w:val="24"/>
          <w:szCs w:val="24"/>
          <w:lang w:val="en-GB"/>
        </w:rPr>
        <w:t xml:space="preserve">s granted and that no leave </w:t>
      </w:r>
      <w:r w:rsidR="0034394B" w:rsidRPr="00A835AC">
        <w:rPr>
          <w:rFonts w:ascii="Times New Roman" w:hAnsi="Times New Roman" w:cs="Times New Roman"/>
          <w:sz w:val="24"/>
          <w:szCs w:val="24"/>
          <w:lang w:val="en-GB"/>
        </w:rPr>
        <w:t>was</w:t>
      </w:r>
      <w:r w:rsidRPr="00A835AC">
        <w:rPr>
          <w:rFonts w:ascii="Times New Roman" w:hAnsi="Times New Roman" w:cs="Times New Roman"/>
          <w:sz w:val="24"/>
          <w:szCs w:val="24"/>
          <w:lang w:val="en-GB"/>
        </w:rPr>
        <w:t xml:space="preserve"> require</w:t>
      </w:r>
      <w:r w:rsidR="007E3DB2" w:rsidRPr="00A835AC">
        <w:rPr>
          <w:rFonts w:ascii="Times New Roman" w:hAnsi="Times New Roman" w:cs="Times New Roman"/>
          <w:sz w:val="24"/>
          <w:szCs w:val="24"/>
          <w:lang w:val="en-GB"/>
        </w:rPr>
        <w:t>d</w:t>
      </w:r>
      <w:r w:rsidR="00B363C0" w:rsidRPr="00A835AC">
        <w:rPr>
          <w:rFonts w:ascii="Times New Roman" w:hAnsi="Times New Roman" w:cs="Times New Roman"/>
          <w:sz w:val="24"/>
          <w:szCs w:val="24"/>
          <w:lang w:val="en-GB"/>
        </w:rPr>
        <w:t xml:space="preserve"> for new suits.  </w:t>
      </w:r>
      <w:r w:rsidR="00EB5F70" w:rsidRPr="00A835AC">
        <w:rPr>
          <w:rFonts w:ascii="Times New Roman" w:hAnsi="Times New Roman" w:cs="Times New Roman"/>
          <w:sz w:val="24"/>
          <w:szCs w:val="24"/>
          <w:lang w:val="en-GB"/>
        </w:rPr>
        <w:t xml:space="preserve">In support of </w:t>
      </w:r>
      <w:r w:rsidR="00D80DA7" w:rsidRPr="00A835AC">
        <w:rPr>
          <w:rFonts w:ascii="Times New Roman" w:hAnsi="Times New Roman" w:cs="Times New Roman"/>
          <w:sz w:val="24"/>
          <w:szCs w:val="24"/>
          <w:lang w:val="en-GB"/>
        </w:rPr>
        <w:t>this</w:t>
      </w:r>
      <w:r w:rsidR="00EB5F70" w:rsidRPr="00A835AC">
        <w:rPr>
          <w:rFonts w:ascii="Times New Roman" w:hAnsi="Times New Roman" w:cs="Times New Roman"/>
          <w:sz w:val="24"/>
          <w:szCs w:val="24"/>
          <w:lang w:val="en-GB"/>
        </w:rPr>
        <w:t xml:space="preserve"> argument, counsel cited the case of </w:t>
      </w:r>
      <w:r w:rsidR="00EB5F70" w:rsidRPr="00A835AC">
        <w:rPr>
          <w:rFonts w:ascii="Times New Roman" w:hAnsi="Times New Roman" w:cs="Times New Roman"/>
          <w:i/>
          <w:sz w:val="24"/>
          <w:szCs w:val="24"/>
          <w:lang w:val="en-GB"/>
        </w:rPr>
        <w:t xml:space="preserve">Zambezi Gas Zimbabwe (Pvt) Ltd &amp; Anor </w:t>
      </w:r>
      <w:r w:rsidR="00EB5F70" w:rsidRPr="00A835AC">
        <w:rPr>
          <w:rFonts w:ascii="Times New Roman" w:hAnsi="Times New Roman" w:cs="Times New Roman"/>
          <w:sz w:val="24"/>
          <w:szCs w:val="24"/>
          <w:lang w:val="en-GB"/>
        </w:rPr>
        <w:t xml:space="preserve">v </w:t>
      </w:r>
      <w:r w:rsidR="00EB5F70" w:rsidRPr="00A835AC">
        <w:rPr>
          <w:rFonts w:ascii="Times New Roman" w:hAnsi="Times New Roman" w:cs="Times New Roman"/>
          <w:i/>
          <w:sz w:val="24"/>
          <w:szCs w:val="24"/>
          <w:lang w:val="en-GB"/>
        </w:rPr>
        <w:t xml:space="preserve">N.R Barber (Pvt) Ltd &amp; Anor, </w:t>
      </w:r>
      <w:r w:rsidR="00A835AC">
        <w:rPr>
          <w:rFonts w:ascii="Times New Roman" w:hAnsi="Times New Roman" w:cs="Times New Roman"/>
          <w:sz w:val="24"/>
          <w:szCs w:val="24"/>
          <w:lang w:val="en-GB"/>
        </w:rPr>
        <w:t xml:space="preserve">SC-3-20. </w:t>
      </w:r>
      <w:r w:rsidRPr="00A835AC">
        <w:rPr>
          <w:rFonts w:ascii="Times New Roman" w:hAnsi="Times New Roman" w:cs="Times New Roman"/>
          <w:i/>
          <w:sz w:val="24"/>
          <w:szCs w:val="24"/>
          <w:lang w:val="en-GB"/>
        </w:rPr>
        <w:t>Per contra</w:t>
      </w:r>
      <w:r w:rsidRPr="00A835AC">
        <w:rPr>
          <w:rFonts w:ascii="Times New Roman" w:hAnsi="Times New Roman" w:cs="Times New Roman"/>
          <w:sz w:val="24"/>
          <w:szCs w:val="24"/>
          <w:lang w:val="en-GB"/>
        </w:rPr>
        <w:t xml:space="preserve">, counsel for the </w:t>
      </w:r>
      <w:r w:rsidR="00B363C0" w:rsidRPr="00A835AC">
        <w:rPr>
          <w:rFonts w:ascii="Times New Roman" w:hAnsi="Times New Roman" w:cs="Times New Roman"/>
          <w:sz w:val="24"/>
          <w:szCs w:val="24"/>
          <w:lang w:val="en-GB"/>
        </w:rPr>
        <w:t>first</w:t>
      </w:r>
      <w:r w:rsidRPr="00A835AC">
        <w:rPr>
          <w:rFonts w:ascii="Times New Roman" w:hAnsi="Times New Roman" w:cs="Times New Roman"/>
          <w:sz w:val="24"/>
          <w:szCs w:val="24"/>
          <w:lang w:val="en-GB"/>
        </w:rPr>
        <w:t xml:space="preserve"> respondent argued that leave to sue a company under judicial management was necessary and failure to do so was fatal. </w:t>
      </w:r>
      <w:r w:rsidR="00B363C0" w:rsidRPr="00A835AC">
        <w:rPr>
          <w:rFonts w:ascii="Times New Roman" w:hAnsi="Times New Roman" w:cs="Times New Roman"/>
          <w:sz w:val="24"/>
          <w:szCs w:val="24"/>
          <w:lang w:val="en-GB"/>
        </w:rPr>
        <w:t xml:space="preserve"> </w:t>
      </w:r>
      <w:r w:rsidRPr="00A835AC">
        <w:rPr>
          <w:rFonts w:ascii="Times New Roman" w:hAnsi="Times New Roman" w:cs="Times New Roman"/>
          <w:sz w:val="24"/>
          <w:szCs w:val="24"/>
          <w:lang w:val="en-GB"/>
        </w:rPr>
        <w:t xml:space="preserve">He further submitted that the rationale for </w:t>
      </w:r>
      <w:r w:rsidR="000C4CF6" w:rsidRPr="00A835AC">
        <w:rPr>
          <w:rFonts w:ascii="Times New Roman" w:hAnsi="Times New Roman" w:cs="Times New Roman"/>
          <w:sz w:val="24"/>
          <w:szCs w:val="24"/>
          <w:lang w:val="en-GB"/>
        </w:rPr>
        <w:t>judicial managemen</w:t>
      </w:r>
      <w:r w:rsidR="00D80DA7" w:rsidRPr="00A835AC">
        <w:rPr>
          <w:rFonts w:ascii="Times New Roman" w:hAnsi="Times New Roman" w:cs="Times New Roman"/>
          <w:sz w:val="24"/>
          <w:szCs w:val="24"/>
          <w:lang w:val="en-GB"/>
        </w:rPr>
        <w:t>t</w:t>
      </w:r>
      <w:r w:rsidR="000C4CF6" w:rsidRPr="00A835AC">
        <w:rPr>
          <w:rFonts w:ascii="Times New Roman" w:hAnsi="Times New Roman" w:cs="Times New Roman"/>
          <w:sz w:val="24"/>
          <w:szCs w:val="24"/>
          <w:lang w:val="en-GB"/>
        </w:rPr>
        <w:t xml:space="preserve"> is an </w:t>
      </w:r>
      <w:r w:rsidR="00D80DA7" w:rsidRPr="00A835AC">
        <w:rPr>
          <w:rFonts w:ascii="Times New Roman" w:hAnsi="Times New Roman" w:cs="Times New Roman"/>
          <w:sz w:val="24"/>
          <w:szCs w:val="24"/>
          <w:lang w:val="en-GB"/>
        </w:rPr>
        <w:t xml:space="preserve">endeavour </w:t>
      </w:r>
      <w:r w:rsidR="000C4CF6" w:rsidRPr="00A835AC">
        <w:rPr>
          <w:rFonts w:ascii="Times New Roman" w:hAnsi="Times New Roman" w:cs="Times New Roman"/>
          <w:sz w:val="24"/>
          <w:szCs w:val="24"/>
          <w:lang w:val="en-GB"/>
        </w:rPr>
        <w:t>to resuscitate a company and avoid liquidation</w:t>
      </w:r>
      <w:r w:rsidR="00E45B9D" w:rsidRPr="00A835AC">
        <w:rPr>
          <w:rFonts w:ascii="Times New Roman" w:hAnsi="Times New Roman" w:cs="Times New Roman"/>
          <w:sz w:val="24"/>
          <w:szCs w:val="24"/>
          <w:lang w:val="en-GB"/>
        </w:rPr>
        <w:t xml:space="preserve"> hence the need for leave</w:t>
      </w:r>
      <w:r w:rsidR="000C4CF6" w:rsidRPr="00A835AC">
        <w:rPr>
          <w:rFonts w:ascii="Times New Roman" w:hAnsi="Times New Roman" w:cs="Times New Roman"/>
          <w:sz w:val="24"/>
          <w:szCs w:val="24"/>
          <w:lang w:val="en-GB"/>
        </w:rPr>
        <w:t xml:space="preserve">. </w:t>
      </w:r>
    </w:p>
    <w:p w14:paraId="2AE03329" w14:textId="77777777" w:rsidR="006A55C8" w:rsidRPr="006A55C8" w:rsidRDefault="006A55C8" w:rsidP="006A55C8">
      <w:pPr>
        <w:spacing w:after="0" w:line="240" w:lineRule="auto"/>
        <w:jc w:val="both"/>
        <w:rPr>
          <w:rFonts w:ascii="Times New Roman" w:hAnsi="Times New Roman" w:cs="Times New Roman"/>
          <w:b/>
          <w:sz w:val="24"/>
          <w:szCs w:val="24"/>
          <w:u w:val="single"/>
          <w:lang w:val="en-GB"/>
        </w:rPr>
      </w:pPr>
    </w:p>
    <w:p w14:paraId="16340B1C" w14:textId="2E8AFD46" w:rsidR="00A01BAD" w:rsidRPr="00616BAD" w:rsidRDefault="00305CA3" w:rsidP="00616BAD">
      <w:pPr>
        <w:pStyle w:val="ListParagraph"/>
        <w:numPr>
          <w:ilvl w:val="0"/>
          <w:numId w:val="28"/>
        </w:numPr>
        <w:spacing w:line="480" w:lineRule="auto"/>
        <w:ind w:left="284" w:hanging="284"/>
        <w:jc w:val="both"/>
        <w:rPr>
          <w:rFonts w:ascii="Times New Roman" w:hAnsi="Times New Roman" w:cs="Times New Roman"/>
          <w:b/>
          <w:sz w:val="24"/>
          <w:szCs w:val="24"/>
          <w:u w:val="single"/>
          <w:lang w:val="en-GB"/>
        </w:rPr>
      </w:pPr>
      <w:r w:rsidRPr="00A835AC">
        <w:rPr>
          <w:rFonts w:ascii="Times New Roman" w:hAnsi="Times New Roman" w:cs="Times New Roman"/>
          <w:sz w:val="24"/>
          <w:szCs w:val="24"/>
          <w:lang w:val="en-GB"/>
        </w:rPr>
        <w:t xml:space="preserve">The court </w:t>
      </w:r>
      <w:r w:rsidRPr="00A835AC">
        <w:rPr>
          <w:rFonts w:ascii="Times New Roman" w:hAnsi="Times New Roman" w:cs="Times New Roman"/>
          <w:i/>
          <w:sz w:val="24"/>
          <w:szCs w:val="24"/>
          <w:lang w:val="en-GB"/>
        </w:rPr>
        <w:t xml:space="preserve">a quo </w:t>
      </w:r>
      <w:r w:rsidRPr="00A835AC">
        <w:rPr>
          <w:rFonts w:ascii="Times New Roman" w:hAnsi="Times New Roman" w:cs="Times New Roman"/>
          <w:sz w:val="24"/>
          <w:szCs w:val="24"/>
          <w:lang w:val="en-GB"/>
        </w:rPr>
        <w:t xml:space="preserve">dealt </w:t>
      </w:r>
      <w:r w:rsidR="0003772A" w:rsidRPr="00A835AC">
        <w:rPr>
          <w:rFonts w:ascii="Times New Roman" w:hAnsi="Times New Roman" w:cs="Times New Roman"/>
          <w:sz w:val="24"/>
          <w:szCs w:val="24"/>
          <w:lang w:val="en-GB"/>
        </w:rPr>
        <w:t xml:space="preserve">with the </w:t>
      </w:r>
      <w:r w:rsidR="00171C66" w:rsidRPr="00A835AC">
        <w:rPr>
          <w:rFonts w:ascii="Times New Roman" w:hAnsi="Times New Roman" w:cs="Times New Roman"/>
          <w:sz w:val="24"/>
          <w:szCs w:val="24"/>
          <w:lang w:val="en-GB"/>
        </w:rPr>
        <w:t xml:space="preserve">issue regarding leave to sue, it </w:t>
      </w:r>
      <w:r w:rsidR="00EB5F70" w:rsidRPr="00A835AC">
        <w:rPr>
          <w:rFonts w:ascii="Times New Roman" w:hAnsi="Times New Roman" w:cs="Times New Roman"/>
          <w:sz w:val="24"/>
          <w:szCs w:val="24"/>
          <w:lang w:val="en-GB"/>
        </w:rPr>
        <w:t xml:space="preserve">upheld that </w:t>
      </w:r>
      <w:r w:rsidR="00171C66" w:rsidRPr="00A835AC">
        <w:rPr>
          <w:rFonts w:ascii="Times New Roman" w:hAnsi="Times New Roman" w:cs="Times New Roman"/>
          <w:sz w:val="24"/>
          <w:szCs w:val="24"/>
          <w:lang w:val="en-GB"/>
        </w:rPr>
        <w:t>first</w:t>
      </w:r>
      <w:r w:rsidR="00BF101D" w:rsidRPr="00A835AC">
        <w:rPr>
          <w:rFonts w:ascii="Times New Roman" w:hAnsi="Times New Roman" w:cs="Times New Roman"/>
          <w:sz w:val="24"/>
          <w:szCs w:val="24"/>
          <w:lang w:val="en-GB"/>
        </w:rPr>
        <w:t xml:space="preserve"> respondent</w:t>
      </w:r>
      <w:r w:rsidR="00D80DA7" w:rsidRPr="00A835AC">
        <w:rPr>
          <w:rFonts w:ascii="Times New Roman" w:hAnsi="Times New Roman" w:cs="Times New Roman"/>
          <w:sz w:val="24"/>
          <w:szCs w:val="24"/>
          <w:lang w:val="en-GB"/>
        </w:rPr>
        <w:t>,</w:t>
      </w:r>
      <w:r w:rsidR="00BF101D" w:rsidRPr="00A835AC">
        <w:rPr>
          <w:rFonts w:ascii="Times New Roman" w:hAnsi="Times New Roman" w:cs="Times New Roman"/>
          <w:sz w:val="24"/>
          <w:szCs w:val="24"/>
          <w:lang w:val="en-GB"/>
        </w:rPr>
        <w:t xml:space="preserve"> being a company under provisional judicial management</w:t>
      </w:r>
      <w:r w:rsidR="00D80DA7" w:rsidRPr="00A835AC">
        <w:rPr>
          <w:rFonts w:ascii="Times New Roman" w:hAnsi="Times New Roman" w:cs="Times New Roman"/>
          <w:sz w:val="24"/>
          <w:szCs w:val="24"/>
          <w:lang w:val="en-GB"/>
        </w:rPr>
        <w:t>,</w:t>
      </w:r>
      <w:r w:rsidR="00BF101D" w:rsidRPr="00A835AC">
        <w:rPr>
          <w:rFonts w:ascii="Times New Roman" w:hAnsi="Times New Roman" w:cs="Times New Roman"/>
          <w:sz w:val="24"/>
          <w:szCs w:val="24"/>
          <w:lang w:val="en-GB"/>
        </w:rPr>
        <w:t xml:space="preserve"> could not be </w:t>
      </w:r>
      <w:r w:rsidR="00A227DA" w:rsidRPr="00A835AC">
        <w:rPr>
          <w:rFonts w:ascii="Times New Roman" w:hAnsi="Times New Roman" w:cs="Times New Roman"/>
          <w:sz w:val="24"/>
          <w:szCs w:val="24"/>
          <w:lang w:val="en-GB"/>
        </w:rPr>
        <w:t>s</w:t>
      </w:r>
      <w:r w:rsidR="00B126B4" w:rsidRPr="00A835AC">
        <w:rPr>
          <w:rFonts w:ascii="Times New Roman" w:hAnsi="Times New Roman" w:cs="Times New Roman"/>
          <w:sz w:val="24"/>
          <w:szCs w:val="24"/>
          <w:lang w:val="en-GB"/>
        </w:rPr>
        <w:t>ued without leave</w:t>
      </w:r>
      <w:r w:rsidR="00E52E42" w:rsidRPr="00A835AC">
        <w:rPr>
          <w:rFonts w:ascii="Times New Roman" w:hAnsi="Times New Roman" w:cs="Times New Roman"/>
          <w:sz w:val="24"/>
          <w:szCs w:val="24"/>
          <w:lang w:val="en-GB"/>
        </w:rPr>
        <w:t xml:space="preserve"> </w:t>
      </w:r>
      <w:r w:rsidR="00547732" w:rsidRPr="00A835AC">
        <w:rPr>
          <w:rFonts w:ascii="Times New Roman" w:hAnsi="Times New Roman" w:cs="Times New Roman"/>
          <w:sz w:val="24"/>
          <w:szCs w:val="24"/>
          <w:lang w:val="en-GB"/>
        </w:rPr>
        <w:t>of the court.</w:t>
      </w:r>
    </w:p>
    <w:p w14:paraId="444C716E" w14:textId="7DEF2731" w:rsidR="002F3CD8" w:rsidRPr="00A037E1" w:rsidRDefault="000360D5" w:rsidP="00A01BAD">
      <w:pPr>
        <w:pStyle w:val="ListParagraph"/>
        <w:numPr>
          <w:ilvl w:val="0"/>
          <w:numId w:val="28"/>
        </w:numPr>
        <w:tabs>
          <w:tab w:val="left" w:pos="567"/>
        </w:tabs>
        <w:spacing w:line="480" w:lineRule="auto"/>
        <w:ind w:left="284" w:hanging="284"/>
        <w:jc w:val="both"/>
        <w:rPr>
          <w:rFonts w:ascii="Times New Roman" w:hAnsi="Times New Roman" w:cs="Times New Roman"/>
          <w:b/>
          <w:sz w:val="24"/>
          <w:szCs w:val="24"/>
          <w:u w:val="single"/>
          <w:lang w:val="en-GB"/>
        </w:rPr>
      </w:pPr>
      <w:r w:rsidRPr="002F3CD8">
        <w:rPr>
          <w:rFonts w:ascii="Times New Roman" w:hAnsi="Times New Roman" w:cs="Times New Roman"/>
          <w:sz w:val="24"/>
          <w:szCs w:val="24"/>
          <w:lang w:val="en-GB"/>
        </w:rPr>
        <w:lastRenderedPageBreak/>
        <w:t>Aggrieved by this decision</w:t>
      </w:r>
      <w:r w:rsidR="00A227DA" w:rsidRPr="002F3CD8">
        <w:rPr>
          <w:rFonts w:ascii="Times New Roman" w:hAnsi="Times New Roman" w:cs="Times New Roman"/>
          <w:sz w:val="24"/>
          <w:szCs w:val="24"/>
          <w:lang w:val="en-GB"/>
        </w:rPr>
        <w:t>, the applicant noted an appeal in the Supreme Court under case number SC 146/23</w:t>
      </w:r>
      <w:r w:rsidRPr="002F3CD8">
        <w:rPr>
          <w:rFonts w:ascii="Times New Roman" w:hAnsi="Times New Roman" w:cs="Times New Roman"/>
          <w:sz w:val="24"/>
          <w:szCs w:val="24"/>
          <w:lang w:val="en-GB"/>
        </w:rPr>
        <w:t xml:space="preserve"> wherein he sought the setting aside of the</w:t>
      </w:r>
      <w:r w:rsidR="00892CEE" w:rsidRPr="002F3CD8">
        <w:rPr>
          <w:rFonts w:ascii="Times New Roman" w:hAnsi="Times New Roman" w:cs="Times New Roman"/>
          <w:sz w:val="24"/>
          <w:szCs w:val="24"/>
          <w:lang w:val="en-GB"/>
        </w:rPr>
        <w:t xml:space="preserve"> decision</w:t>
      </w:r>
      <w:r w:rsidR="00D945F8" w:rsidRPr="002F3CD8">
        <w:rPr>
          <w:rFonts w:ascii="Times New Roman" w:hAnsi="Times New Roman" w:cs="Times New Roman"/>
          <w:sz w:val="24"/>
          <w:szCs w:val="24"/>
          <w:lang w:val="en-GB"/>
        </w:rPr>
        <w:t xml:space="preserve"> of the court </w:t>
      </w:r>
      <w:r w:rsidR="00D945F8" w:rsidRPr="00B363C0">
        <w:rPr>
          <w:rFonts w:ascii="Times New Roman" w:hAnsi="Times New Roman" w:cs="Times New Roman"/>
          <w:i/>
          <w:sz w:val="24"/>
          <w:szCs w:val="24"/>
          <w:lang w:val="en-GB"/>
        </w:rPr>
        <w:t>a quo</w:t>
      </w:r>
      <w:r w:rsidR="00D945F8" w:rsidRPr="002F3CD8">
        <w:rPr>
          <w:rFonts w:ascii="Times New Roman" w:hAnsi="Times New Roman" w:cs="Times New Roman"/>
          <w:sz w:val="24"/>
          <w:szCs w:val="24"/>
          <w:lang w:val="en-GB"/>
        </w:rPr>
        <w:t xml:space="preserve"> upholding the preliminary point</w:t>
      </w:r>
      <w:r w:rsidR="00B363C0">
        <w:rPr>
          <w:rFonts w:ascii="Times New Roman" w:hAnsi="Times New Roman" w:cs="Times New Roman"/>
          <w:sz w:val="24"/>
          <w:szCs w:val="24"/>
          <w:lang w:val="en-GB"/>
        </w:rPr>
        <w:t xml:space="preserve">.  </w:t>
      </w:r>
      <w:r w:rsidRPr="002F3CD8">
        <w:rPr>
          <w:rFonts w:ascii="Times New Roman" w:hAnsi="Times New Roman" w:cs="Times New Roman"/>
          <w:sz w:val="24"/>
          <w:szCs w:val="24"/>
          <w:lang w:val="en-GB"/>
        </w:rPr>
        <w:t>The appeal was</w:t>
      </w:r>
      <w:r w:rsidR="00547732" w:rsidRPr="002F3CD8">
        <w:rPr>
          <w:rFonts w:ascii="Times New Roman" w:hAnsi="Times New Roman" w:cs="Times New Roman"/>
          <w:sz w:val="24"/>
          <w:szCs w:val="24"/>
          <w:lang w:val="en-GB"/>
        </w:rPr>
        <w:t xml:space="preserve"> noted</w:t>
      </w:r>
      <w:r w:rsidR="00A227DA" w:rsidRPr="002F3CD8">
        <w:rPr>
          <w:rFonts w:ascii="Times New Roman" w:hAnsi="Times New Roman" w:cs="Times New Roman"/>
          <w:sz w:val="24"/>
          <w:szCs w:val="24"/>
          <w:lang w:val="en-GB"/>
        </w:rPr>
        <w:t xml:space="preserve"> on the grounds that the court </w:t>
      </w:r>
      <w:r w:rsidR="00A227DA" w:rsidRPr="002F3CD8">
        <w:rPr>
          <w:rFonts w:ascii="Times New Roman" w:hAnsi="Times New Roman" w:cs="Times New Roman"/>
          <w:i/>
          <w:sz w:val="24"/>
          <w:szCs w:val="24"/>
          <w:lang w:val="en-GB"/>
        </w:rPr>
        <w:t>a quo</w:t>
      </w:r>
      <w:r w:rsidR="00A227DA" w:rsidRPr="002F3CD8">
        <w:rPr>
          <w:rFonts w:ascii="Times New Roman" w:hAnsi="Times New Roman" w:cs="Times New Roman"/>
          <w:sz w:val="24"/>
          <w:szCs w:val="24"/>
          <w:lang w:val="en-GB"/>
        </w:rPr>
        <w:t xml:space="preserve"> erred in finding that the app</w:t>
      </w:r>
      <w:r w:rsidR="006827E8" w:rsidRPr="002F3CD8">
        <w:rPr>
          <w:rFonts w:ascii="Times New Roman" w:hAnsi="Times New Roman" w:cs="Times New Roman"/>
          <w:sz w:val="24"/>
          <w:szCs w:val="24"/>
          <w:lang w:val="en-GB"/>
        </w:rPr>
        <w:t>licant</w:t>
      </w:r>
      <w:r w:rsidR="00A227DA" w:rsidRPr="002F3CD8">
        <w:rPr>
          <w:rFonts w:ascii="Times New Roman" w:hAnsi="Times New Roman" w:cs="Times New Roman"/>
          <w:sz w:val="24"/>
          <w:szCs w:val="24"/>
          <w:lang w:val="en-GB"/>
        </w:rPr>
        <w:t xml:space="preserve"> </w:t>
      </w:r>
      <w:r w:rsidR="00D945F8" w:rsidRPr="002F3CD8">
        <w:rPr>
          <w:rFonts w:ascii="Times New Roman" w:hAnsi="Times New Roman" w:cs="Times New Roman"/>
          <w:sz w:val="24"/>
          <w:szCs w:val="24"/>
          <w:lang w:val="en-GB"/>
        </w:rPr>
        <w:t xml:space="preserve">was </w:t>
      </w:r>
      <w:r w:rsidR="00A227DA" w:rsidRPr="002F3CD8">
        <w:rPr>
          <w:rFonts w:ascii="Times New Roman" w:hAnsi="Times New Roman" w:cs="Times New Roman"/>
          <w:sz w:val="24"/>
          <w:szCs w:val="24"/>
          <w:lang w:val="en-GB"/>
        </w:rPr>
        <w:t xml:space="preserve">required to seek leave to sue the </w:t>
      </w:r>
      <w:r w:rsidR="00B363C0">
        <w:rPr>
          <w:rFonts w:ascii="Times New Roman" w:hAnsi="Times New Roman" w:cs="Times New Roman"/>
          <w:sz w:val="24"/>
          <w:szCs w:val="24"/>
          <w:lang w:val="en-GB"/>
        </w:rPr>
        <w:t>first</w:t>
      </w:r>
      <w:r w:rsidR="00A227DA" w:rsidRPr="002F3CD8">
        <w:rPr>
          <w:rFonts w:ascii="Times New Roman" w:hAnsi="Times New Roman" w:cs="Times New Roman"/>
          <w:sz w:val="24"/>
          <w:szCs w:val="24"/>
          <w:lang w:val="en-GB"/>
        </w:rPr>
        <w:t xml:space="preserve"> respondent notwithstanding that the app</w:t>
      </w:r>
      <w:r w:rsidR="006827E8" w:rsidRPr="002F3CD8">
        <w:rPr>
          <w:rFonts w:ascii="Times New Roman" w:hAnsi="Times New Roman" w:cs="Times New Roman"/>
          <w:sz w:val="24"/>
          <w:szCs w:val="24"/>
          <w:lang w:val="en-GB"/>
        </w:rPr>
        <w:t xml:space="preserve">licant </w:t>
      </w:r>
      <w:r w:rsidR="00A227DA" w:rsidRPr="002F3CD8">
        <w:rPr>
          <w:rFonts w:ascii="Times New Roman" w:hAnsi="Times New Roman" w:cs="Times New Roman"/>
          <w:sz w:val="24"/>
          <w:szCs w:val="24"/>
          <w:lang w:val="en-GB"/>
        </w:rPr>
        <w:t xml:space="preserve">instituted proceedings against the respondents after the provisional order placing the </w:t>
      </w:r>
      <w:r w:rsidR="00A037E1">
        <w:rPr>
          <w:rFonts w:ascii="Times New Roman" w:hAnsi="Times New Roman" w:cs="Times New Roman"/>
          <w:sz w:val="24"/>
          <w:szCs w:val="24"/>
          <w:lang w:val="en-GB"/>
        </w:rPr>
        <w:t xml:space="preserve">first </w:t>
      </w:r>
      <w:r w:rsidR="00A227DA" w:rsidRPr="002F3CD8">
        <w:rPr>
          <w:rFonts w:ascii="Times New Roman" w:hAnsi="Times New Roman" w:cs="Times New Roman"/>
          <w:sz w:val="24"/>
          <w:szCs w:val="24"/>
          <w:lang w:val="en-GB"/>
        </w:rPr>
        <w:t>respondent in judici</w:t>
      </w:r>
      <w:r w:rsidRPr="002F3CD8">
        <w:rPr>
          <w:rFonts w:ascii="Times New Roman" w:hAnsi="Times New Roman" w:cs="Times New Roman"/>
          <w:sz w:val="24"/>
          <w:szCs w:val="24"/>
          <w:lang w:val="en-GB"/>
        </w:rPr>
        <w:t xml:space="preserve">al management was handed down. </w:t>
      </w:r>
      <w:r w:rsidR="00B363C0">
        <w:rPr>
          <w:rFonts w:ascii="Times New Roman" w:hAnsi="Times New Roman" w:cs="Times New Roman"/>
          <w:sz w:val="24"/>
          <w:szCs w:val="24"/>
          <w:lang w:val="en-GB"/>
        </w:rPr>
        <w:t xml:space="preserve"> </w:t>
      </w:r>
      <w:r w:rsidR="00547732" w:rsidRPr="002F3CD8">
        <w:rPr>
          <w:rFonts w:ascii="Times New Roman" w:hAnsi="Times New Roman" w:cs="Times New Roman"/>
          <w:sz w:val="24"/>
          <w:szCs w:val="24"/>
          <w:lang w:val="en-GB"/>
        </w:rPr>
        <w:t xml:space="preserve">Further, the applicant averred that the court </w:t>
      </w:r>
      <w:r w:rsidR="00547732" w:rsidRPr="002F3CD8">
        <w:rPr>
          <w:rFonts w:ascii="Times New Roman" w:hAnsi="Times New Roman" w:cs="Times New Roman"/>
          <w:i/>
          <w:sz w:val="24"/>
          <w:szCs w:val="24"/>
          <w:lang w:val="en-GB"/>
        </w:rPr>
        <w:t xml:space="preserve">a quo </w:t>
      </w:r>
      <w:r w:rsidR="00547732" w:rsidRPr="002F3CD8">
        <w:rPr>
          <w:rFonts w:ascii="Times New Roman" w:hAnsi="Times New Roman" w:cs="Times New Roman"/>
          <w:sz w:val="24"/>
          <w:szCs w:val="24"/>
          <w:lang w:val="en-GB"/>
        </w:rPr>
        <w:t xml:space="preserve">erred in overriding </w:t>
      </w:r>
      <w:r w:rsidR="006827E8" w:rsidRPr="002F3CD8">
        <w:rPr>
          <w:rFonts w:ascii="Times New Roman" w:hAnsi="Times New Roman" w:cs="Times New Roman"/>
          <w:sz w:val="24"/>
          <w:szCs w:val="24"/>
          <w:lang w:val="en-GB"/>
        </w:rPr>
        <w:t xml:space="preserve">the </w:t>
      </w:r>
      <w:r w:rsidR="00547732" w:rsidRPr="002F3CD8">
        <w:rPr>
          <w:rFonts w:ascii="Times New Roman" w:hAnsi="Times New Roman" w:cs="Times New Roman"/>
          <w:sz w:val="24"/>
          <w:szCs w:val="24"/>
          <w:lang w:val="en-GB"/>
        </w:rPr>
        <w:t>position that leave to sue companies placed under provisional judicial management only applies to proceedings already in existence at the time the provisional judicial management order is granted.</w:t>
      </w:r>
      <w:r w:rsidR="007543E5" w:rsidRPr="002F3CD8">
        <w:rPr>
          <w:rFonts w:ascii="Times New Roman" w:hAnsi="Times New Roman" w:cs="Times New Roman"/>
          <w:sz w:val="24"/>
          <w:szCs w:val="24"/>
          <w:lang w:val="en-GB"/>
        </w:rPr>
        <w:t xml:space="preserve"> </w:t>
      </w:r>
      <w:r w:rsidR="00A037E1">
        <w:rPr>
          <w:rFonts w:ascii="Times New Roman" w:hAnsi="Times New Roman" w:cs="Times New Roman"/>
          <w:sz w:val="24"/>
          <w:szCs w:val="24"/>
          <w:lang w:val="en-GB"/>
        </w:rPr>
        <w:t xml:space="preserve"> </w:t>
      </w:r>
      <w:r w:rsidR="007543E5" w:rsidRPr="002F3CD8">
        <w:rPr>
          <w:rFonts w:ascii="Times New Roman" w:hAnsi="Times New Roman" w:cs="Times New Roman"/>
          <w:sz w:val="24"/>
          <w:szCs w:val="24"/>
          <w:lang w:val="en-GB"/>
        </w:rPr>
        <w:t>Lastly, the applicant averred that the court erred in failing to find that the respondents were estopped from raising the point relating to leave to sue in light of the fact that the issue had already been dealt with by the High Court.</w:t>
      </w:r>
    </w:p>
    <w:p w14:paraId="0B5D566D" w14:textId="77777777" w:rsidR="00A037E1" w:rsidRPr="00A037E1" w:rsidRDefault="00A037E1" w:rsidP="00B126B4">
      <w:pPr>
        <w:pStyle w:val="ListParagraph"/>
        <w:tabs>
          <w:tab w:val="left" w:pos="720"/>
        </w:tabs>
        <w:spacing w:after="0" w:line="240" w:lineRule="auto"/>
        <w:rPr>
          <w:rFonts w:ascii="Times New Roman" w:hAnsi="Times New Roman" w:cs="Times New Roman"/>
          <w:b/>
          <w:sz w:val="24"/>
          <w:szCs w:val="24"/>
          <w:u w:val="single"/>
          <w:lang w:val="en-GB"/>
        </w:rPr>
      </w:pPr>
    </w:p>
    <w:p w14:paraId="44B914BC" w14:textId="77777777" w:rsidR="00A037E1" w:rsidRPr="002F3CD8" w:rsidRDefault="00A037E1" w:rsidP="00A037E1">
      <w:pPr>
        <w:pStyle w:val="ListParagraph"/>
        <w:spacing w:after="0" w:line="240" w:lineRule="auto"/>
        <w:ind w:left="284"/>
        <w:jc w:val="both"/>
        <w:rPr>
          <w:rFonts w:ascii="Times New Roman" w:hAnsi="Times New Roman" w:cs="Times New Roman"/>
          <w:b/>
          <w:sz w:val="24"/>
          <w:szCs w:val="24"/>
          <w:u w:val="single"/>
          <w:lang w:val="en-GB"/>
        </w:rPr>
      </w:pPr>
    </w:p>
    <w:p w14:paraId="3F893710" w14:textId="6089305E" w:rsidR="00A835AC" w:rsidRDefault="00A01BAD" w:rsidP="00A37BA8">
      <w:pPr>
        <w:spacing w:line="480" w:lineRule="auto"/>
        <w:ind w:left="426" w:hanging="426"/>
        <w:jc w:val="both"/>
        <w:rPr>
          <w:rFonts w:ascii="Times New Roman" w:hAnsi="Times New Roman" w:cs="Times New Roman"/>
          <w:sz w:val="24"/>
          <w:szCs w:val="24"/>
          <w:lang w:val="en-GB"/>
        </w:rPr>
      </w:pPr>
      <w:r>
        <w:rPr>
          <w:rFonts w:ascii="Times New Roman" w:hAnsi="Times New Roman" w:cs="Times New Roman"/>
          <w:sz w:val="24"/>
          <w:szCs w:val="24"/>
          <w:lang w:val="en-GB"/>
        </w:rPr>
        <w:t>10.</w:t>
      </w:r>
      <w:r w:rsidR="00A37BA8">
        <w:rPr>
          <w:rFonts w:ascii="Times New Roman" w:hAnsi="Times New Roman" w:cs="Times New Roman"/>
          <w:sz w:val="24"/>
          <w:szCs w:val="24"/>
          <w:lang w:val="en-GB"/>
        </w:rPr>
        <w:t xml:space="preserve">  </w:t>
      </w:r>
      <w:r w:rsidR="00471220" w:rsidRPr="00A01BAD">
        <w:rPr>
          <w:rFonts w:ascii="Times New Roman" w:hAnsi="Times New Roman" w:cs="Times New Roman"/>
          <w:sz w:val="24"/>
          <w:szCs w:val="24"/>
          <w:lang w:val="en-GB"/>
        </w:rPr>
        <w:t>It is important to note that the</w:t>
      </w:r>
      <w:r w:rsidR="00892CEE" w:rsidRPr="00A01BAD">
        <w:rPr>
          <w:rFonts w:ascii="Times New Roman" w:hAnsi="Times New Roman" w:cs="Times New Roman"/>
          <w:sz w:val="24"/>
          <w:szCs w:val="24"/>
          <w:lang w:val="en-GB"/>
        </w:rPr>
        <w:t xml:space="preserve"> appeal was timeously lodged on 15 March 2023</w:t>
      </w:r>
      <w:r w:rsidR="00D67379" w:rsidRPr="00A01BAD">
        <w:rPr>
          <w:rFonts w:ascii="Times New Roman" w:hAnsi="Times New Roman" w:cs="Times New Roman"/>
          <w:sz w:val="24"/>
          <w:szCs w:val="24"/>
          <w:lang w:val="en-GB"/>
        </w:rPr>
        <w:t>.</w:t>
      </w:r>
      <w:r w:rsidR="003771F2" w:rsidRPr="00A01BAD">
        <w:rPr>
          <w:rFonts w:ascii="Times New Roman" w:hAnsi="Times New Roman" w:cs="Times New Roman"/>
          <w:sz w:val="24"/>
          <w:szCs w:val="24"/>
          <w:lang w:val="en-GB"/>
        </w:rPr>
        <w:t xml:space="preserve">  </w:t>
      </w:r>
      <w:r w:rsidR="00892CEE" w:rsidRPr="00A01BAD">
        <w:rPr>
          <w:rFonts w:ascii="Times New Roman" w:hAnsi="Times New Roman" w:cs="Times New Roman"/>
          <w:sz w:val="24"/>
          <w:szCs w:val="24"/>
          <w:lang w:val="en-GB"/>
        </w:rPr>
        <w:t>The applicant offered to pay security for the respondents’ costs but however, while such tender was made, the security for costs was not paid within one month from the date of filing the notice of appeal. The</w:t>
      </w:r>
      <w:r w:rsidR="000360D5" w:rsidRPr="00A01BAD">
        <w:rPr>
          <w:rFonts w:ascii="Times New Roman" w:hAnsi="Times New Roman" w:cs="Times New Roman"/>
          <w:sz w:val="24"/>
          <w:szCs w:val="24"/>
          <w:lang w:val="en-GB"/>
        </w:rPr>
        <w:t xml:space="preserve"> appeal </w:t>
      </w:r>
      <w:r w:rsidR="00A227DA" w:rsidRPr="00A01BAD">
        <w:rPr>
          <w:rFonts w:ascii="Times New Roman" w:hAnsi="Times New Roman" w:cs="Times New Roman"/>
          <w:sz w:val="24"/>
          <w:szCs w:val="24"/>
          <w:lang w:val="en-GB"/>
        </w:rPr>
        <w:t xml:space="preserve">was </w:t>
      </w:r>
      <w:r w:rsidR="00892CEE" w:rsidRPr="00A01BAD">
        <w:rPr>
          <w:rFonts w:ascii="Times New Roman" w:hAnsi="Times New Roman" w:cs="Times New Roman"/>
          <w:sz w:val="24"/>
          <w:szCs w:val="24"/>
          <w:lang w:val="en-GB"/>
        </w:rPr>
        <w:t xml:space="preserve">then </w:t>
      </w:r>
      <w:r w:rsidR="00A227DA" w:rsidRPr="00A01BAD">
        <w:rPr>
          <w:rFonts w:ascii="Times New Roman" w:hAnsi="Times New Roman" w:cs="Times New Roman"/>
          <w:sz w:val="24"/>
          <w:szCs w:val="24"/>
          <w:lang w:val="en-GB"/>
        </w:rPr>
        <w:t xml:space="preserve">deemed to have been abandoned and dismissed </w:t>
      </w:r>
      <w:r w:rsidR="000360D5" w:rsidRPr="00A01BAD">
        <w:rPr>
          <w:rFonts w:ascii="Times New Roman" w:hAnsi="Times New Roman" w:cs="Times New Roman"/>
          <w:sz w:val="24"/>
          <w:szCs w:val="24"/>
          <w:lang w:val="en-GB"/>
        </w:rPr>
        <w:t>by operation of the law.</w:t>
      </w:r>
    </w:p>
    <w:p w14:paraId="0132259B" w14:textId="77777777" w:rsidR="00A01BAD" w:rsidRPr="00A01BAD" w:rsidRDefault="00A01BAD" w:rsidP="00A01BAD">
      <w:pPr>
        <w:spacing w:after="0" w:line="240" w:lineRule="auto"/>
        <w:ind w:left="284" w:hanging="284"/>
        <w:jc w:val="both"/>
        <w:rPr>
          <w:rFonts w:ascii="Times New Roman" w:hAnsi="Times New Roman" w:cs="Times New Roman"/>
          <w:sz w:val="24"/>
          <w:szCs w:val="24"/>
          <w:lang w:val="en-GB"/>
        </w:rPr>
      </w:pPr>
    </w:p>
    <w:p w14:paraId="62CDDA58" w14:textId="746F6582" w:rsidR="00A835AC" w:rsidRPr="00A01BAD" w:rsidRDefault="00A01BAD" w:rsidP="00A37BA8">
      <w:pPr>
        <w:tabs>
          <w:tab w:val="left" w:pos="426"/>
        </w:tabs>
        <w:spacing w:line="480" w:lineRule="auto"/>
        <w:ind w:left="426" w:hanging="426"/>
        <w:jc w:val="both"/>
        <w:rPr>
          <w:rFonts w:ascii="Times New Roman" w:hAnsi="Times New Roman" w:cs="Times New Roman"/>
          <w:sz w:val="24"/>
          <w:szCs w:val="24"/>
          <w:lang w:val="en-GB"/>
        </w:rPr>
      </w:pPr>
      <w:r>
        <w:rPr>
          <w:rFonts w:ascii="Times New Roman" w:hAnsi="Times New Roman" w:cs="Times New Roman"/>
          <w:sz w:val="24"/>
          <w:szCs w:val="24"/>
          <w:lang w:val="en-GB"/>
        </w:rPr>
        <w:t>11.</w:t>
      </w:r>
      <w:r w:rsidR="00A37BA8">
        <w:rPr>
          <w:rFonts w:ascii="Times New Roman" w:hAnsi="Times New Roman" w:cs="Times New Roman"/>
          <w:sz w:val="24"/>
          <w:szCs w:val="24"/>
          <w:lang w:val="en-GB"/>
        </w:rPr>
        <w:t xml:space="preserve">  </w:t>
      </w:r>
      <w:r w:rsidR="00A227DA" w:rsidRPr="00A01BAD">
        <w:rPr>
          <w:rFonts w:ascii="Times New Roman" w:hAnsi="Times New Roman" w:cs="Times New Roman"/>
          <w:sz w:val="24"/>
          <w:szCs w:val="24"/>
          <w:lang w:val="en-GB"/>
        </w:rPr>
        <w:t xml:space="preserve">On 18 October 2023, the applicant filed an application for reinstatement </w:t>
      </w:r>
      <w:r w:rsidR="00892CEE" w:rsidRPr="00A01BAD">
        <w:rPr>
          <w:rFonts w:ascii="Times New Roman" w:hAnsi="Times New Roman" w:cs="Times New Roman"/>
          <w:sz w:val="24"/>
          <w:szCs w:val="24"/>
          <w:lang w:val="en-GB"/>
        </w:rPr>
        <w:t xml:space="preserve">of the appeal that had been deemed abandoned and dismissed </w:t>
      </w:r>
      <w:r w:rsidR="00A227DA" w:rsidRPr="00A01BAD">
        <w:rPr>
          <w:rFonts w:ascii="Times New Roman" w:hAnsi="Times New Roman" w:cs="Times New Roman"/>
          <w:sz w:val="24"/>
          <w:szCs w:val="24"/>
          <w:lang w:val="en-GB"/>
        </w:rPr>
        <w:t xml:space="preserve">under case number SC 579/23.  However, the appeal </w:t>
      </w:r>
      <w:r w:rsidR="00892CEE" w:rsidRPr="00A01BAD">
        <w:rPr>
          <w:rFonts w:ascii="Times New Roman" w:hAnsi="Times New Roman" w:cs="Times New Roman"/>
          <w:sz w:val="24"/>
          <w:szCs w:val="24"/>
          <w:lang w:val="en-GB"/>
        </w:rPr>
        <w:t>that the applicant sought to reinstate</w:t>
      </w:r>
      <w:r w:rsidR="00A227DA" w:rsidRPr="00A01BAD">
        <w:rPr>
          <w:rFonts w:ascii="Times New Roman" w:hAnsi="Times New Roman" w:cs="Times New Roman"/>
          <w:sz w:val="24"/>
          <w:szCs w:val="24"/>
          <w:lang w:val="en-GB"/>
        </w:rPr>
        <w:t xml:space="preserve"> was </w:t>
      </w:r>
      <w:r w:rsidR="00105065" w:rsidRPr="00A01BAD">
        <w:rPr>
          <w:rFonts w:ascii="Times New Roman" w:hAnsi="Times New Roman" w:cs="Times New Roman"/>
          <w:sz w:val="24"/>
          <w:szCs w:val="24"/>
          <w:lang w:val="en-GB"/>
        </w:rPr>
        <w:t xml:space="preserve">mistakenly </w:t>
      </w:r>
      <w:r w:rsidR="00A227DA" w:rsidRPr="00A01BAD">
        <w:rPr>
          <w:rFonts w:ascii="Times New Roman" w:hAnsi="Times New Roman" w:cs="Times New Roman"/>
          <w:sz w:val="24"/>
          <w:szCs w:val="24"/>
          <w:lang w:val="en-GB"/>
        </w:rPr>
        <w:t>set down f</w:t>
      </w:r>
      <w:r w:rsidR="00C56FCB" w:rsidRPr="00A01BAD">
        <w:rPr>
          <w:rFonts w:ascii="Times New Roman" w:hAnsi="Times New Roman" w:cs="Times New Roman"/>
          <w:sz w:val="24"/>
          <w:szCs w:val="24"/>
          <w:lang w:val="en-GB"/>
        </w:rPr>
        <w:t xml:space="preserve">or hearing on 31 October 2023.  </w:t>
      </w:r>
      <w:r w:rsidR="00892CEE" w:rsidRPr="00A01BAD">
        <w:rPr>
          <w:rFonts w:ascii="Times New Roman" w:hAnsi="Times New Roman" w:cs="Times New Roman"/>
          <w:sz w:val="24"/>
          <w:szCs w:val="24"/>
          <w:lang w:val="en-GB"/>
        </w:rPr>
        <w:t>In light of these events, t</w:t>
      </w:r>
      <w:r w:rsidR="00A227DA" w:rsidRPr="00A01BAD">
        <w:rPr>
          <w:rFonts w:ascii="Times New Roman" w:hAnsi="Times New Roman" w:cs="Times New Roman"/>
          <w:sz w:val="24"/>
          <w:szCs w:val="24"/>
          <w:lang w:val="en-GB"/>
        </w:rPr>
        <w:t xml:space="preserve">he applicant wrote </w:t>
      </w:r>
      <w:r w:rsidR="00892CEE" w:rsidRPr="00A01BAD">
        <w:rPr>
          <w:rFonts w:ascii="Times New Roman" w:hAnsi="Times New Roman" w:cs="Times New Roman"/>
          <w:sz w:val="24"/>
          <w:szCs w:val="24"/>
          <w:lang w:val="en-GB"/>
        </w:rPr>
        <w:t xml:space="preserve">a letter </w:t>
      </w:r>
      <w:r w:rsidR="00A227DA" w:rsidRPr="00A01BAD">
        <w:rPr>
          <w:rFonts w:ascii="Times New Roman" w:hAnsi="Times New Roman" w:cs="Times New Roman"/>
          <w:sz w:val="24"/>
          <w:szCs w:val="24"/>
          <w:lang w:val="en-GB"/>
        </w:rPr>
        <w:t>to the Registrar of</w:t>
      </w:r>
      <w:r w:rsidR="00892CEE" w:rsidRPr="00A01BAD">
        <w:rPr>
          <w:rFonts w:ascii="Times New Roman" w:hAnsi="Times New Roman" w:cs="Times New Roman"/>
          <w:sz w:val="24"/>
          <w:szCs w:val="24"/>
          <w:lang w:val="en-GB"/>
        </w:rPr>
        <w:t xml:space="preserve"> the Supreme Court seeking for </w:t>
      </w:r>
      <w:r w:rsidR="00A227DA" w:rsidRPr="00A01BAD">
        <w:rPr>
          <w:rFonts w:ascii="Times New Roman" w:hAnsi="Times New Roman" w:cs="Times New Roman"/>
          <w:sz w:val="24"/>
          <w:szCs w:val="24"/>
          <w:lang w:val="en-GB"/>
        </w:rPr>
        <w:t xml:space="preserve">the application for reinstatement </w:t>
      </w:r>
      <w:r w:rsidR="00892CEE" w:rsidRPr="00A01BAD">
        <w:rPr>
          <w:rFonts w:ascii="Times New Roman" w:hAnsi="Times New Roman" w:cs="Times New Roman"/>
          <w:sz w:val="24"/>
          <w:szCs w:val="24"/>
          <w:lang w:val="en-GB"/>
        </w:rPr>
        <w:t xml:space="preserve">to </w:t>
      </w:r>
      <w:r w:rsidR="00A227DA" w:rsidRPr="00A01BAD">
        <w:rPr>
          <w:rFonts w:ascii="Times New Roman" w:hAnsi="Times New Roman" w:cs="Times New Roman"/>
          <w:sz w:val="24"/>
          <w:szCs w:val="24"/>
          <w:lang w:val="en-GB"/>
        </w:rPr>
        <w:t xml:space="preserve">be heard prior to the set down date. </w:t>
      </w:r>
    </w:p>
    <w:p w14:paraId="2DE8A389" w14:textId="6240071C" w:rsidR="00A835AC" w:rsidRDefault="00A01BAD" w:rsidP="00A37BA8">
      <w:pPr>
        <w:tabs>
          <w:tab w:val="left" w:pos="426"/>
        </w:tabs>
        <w:spacing w:line="480" w:lineRule="auto"/>
        <w:ind w:left="426" w:hanging="426"/>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12.</w:t>
      </w:r>
      <w:r w:rsidR="00A37BA8">
        <w:rPr>
          <w:rFonts w:ascii="Times New Roman" w:hAnsi="Times New Roman" w:cs="Times New Roman"/>
          <w:sz w:val="24"/>
          <w:szCs w:val="24"/>
          <w:lang w:val="en-GB"/>
        </w:rPr>
        <w:t xml:space="preserve">  </w:t>
      </w:r>
      <w:r w:rsidR="00A227DA" w:rsidRPr="00A01BAD">
        <w:rPr>
          <w:rFonts w:ascii="Times New Roman" w:hAnsi="Times New Roman" w:cs="Times New Roman"/>
          <w:sz w:val="24"/>
          <w:szCs w:val="24"/>
          <w:lang w:val="en-GB"/>
        </w:rPr>
        <w:t xml:space="preserve">The </w:t>
      </w:r>
      <w:r w:rsidR="00892CEE" w:rsidRPr="00A01BAD">
        <w:rPr>
          <w:rFonts w:ascii="Times New Roman" w:hAnsi="Times New Roman" w:cs="Times New Roman"/>
          <w:sz w:val="24"/>
          <w:szCs w:val="24"/>
          <w:lang w:val="en-GB"/>
        </w:rPr>
        <w:t xml:space="preserve">applicant was advised by the </w:t>
      </w:r>
      <w:r w:rsidR="00A227DA" w:rsidRPr="00A01BAD">
        <w:rPr>
          <w:rFonts w:ascii="Times New Roman" w:hAnsi="Times New Roman" w:cs="Times New Roman"/>
          <w:sz w:val="24"/>
          <w:szCs w:val="24"/>
          <w:lang w:val="en-GB"/>
        </w:rPr>
        <w:t>respondent’s legal prac</w:t>
      </w:r>
      <w:r w:rsidR="00892CEE" w:rsidRPr="00A01BAD">
        <w:rPr>
          <w:rFonts w:ascii="Times New Roman" w:hAnsi="Times New Roman" w:cs="Times New Roman"/>
          <w:sz w:val="24"/>
          <w:szCs w:val="24"/>
          <w:lang w:val="en-GB"/>
        </w:rPr>
        <w:t>titioners</w:t>
      </w:r>
      <w:r w:rsidR="00B83679" w:rsidRPr="00A01BAD">
        <w:rPr>
          <w:rFonts w:ascii="Times New Roman" w:hAnsi="Times New Roman" w:cs="Times New Roman"/>
          <w:sz w:val="24"/>
          <w:szCs w:val="24"/>
          <w:lang w:val="en-GB"/>
        </w:rPr>
        <w:t>,</w:t>
      </w:r>
      <w:r w:rsidR="00A227DA" w:rsidRPr="00A01BAD">
        <w:rPr>
          <w:rFonts w:ascii="Times New Roman" w:hAnsi="Times New Roman" w:cs="Times New Roman"/>
          <w:sz w:val="24"/>
          <w:szCs w:val="24"/>
          <w:lang w:val="en-GB"/>
        </w:rPr>
        <w:t xml:space="preserve"> that the correct application to be filed was an application for condonation and extension of time within which to note an appeal and not reinstatement since the appeal was regarded a nullity.  </w:t>
      </w:r>
    </w:p>
    <w:p w14:paraId="120F8C01" w14:textId="77777777" w:rsidR="008269A7" w:rsidRPr="00A01BAD" w:rsidRDefault="008269A7" w:rsidP="008269A7">
      <w:pPr>
        <w:spacing w:after="0" w:line="240" w:lineRule="auto"/>
        <w:ind w:left="284" w:hanging="284"/>
        <w:jc w:val="both"/>
        <w:rPr>
          <w:rFonts w:ascii="Times New Roman" w:hAnsi="Times New Roman" w:cs="Times New Roman"/>
          <w:sz w:val="24"/>
          <w:szCs w:val="24"/>
          <w:lang w:val="en-GB"/>
        </w:rPr>
      </w:pPr>
    </w:p>
    <w:p w14:paraId="741027F5" w14:textId="2FCF9166" w:rsidR="00BB4025" w:rsidRPr="008269A7" w:rsidRDefault="008269A7" w:rsidP="00A37BA8">
      <w:pPr>
        <w:spacing w:line="480" w:lineRule="auto"/>
        <w:ind w:left="426" w:hanging="426"/>
        <w:jc w:val="both"/>
        <w:rPr>
          <w:rFonts w:ascii="Times New Roman" w:hAnsi="Times New Roman" w:cs="Times New Roman"/>
          <w:sz w:val="24"/>
          <w:szCs w:val="24"/>
          <w:lang w:val="en-GB"/>
        </w:rPr>
      </w:pPr>
      <w:r>
        <w:rPr>
          <w:rFonts w:ascii="Times New Roman" w:hAnsi="Times New Roman" w:cs="Times New Roman"/>
          <w:sz w:val="24"/>
          <w:szCs w:val="24"/>
          <w:lang w:val="en-GB"/>
        </w:rPr>
        <w:t>13.</w:t>
      </w:r>
      <w:r w:rsidR="00A37BA8">
        <w:rPr>
          <w:rFonts w:ascii="Times New Roman" w:hAnsi="Times New Roman" w:cs="Times New Roman"/>
          <w:sz w:val="24"/>
          <w:szCs w:val="24"/>
          <w:lang w:val="en-GB"/>
        </w:rPr>
        <w:t xml:space="preserve"> </w:t>
      </w:r>
      <w:r w:rsidRPr="008269A7">
        <w:rPr>
          <w:rFonts w:ascii="Times New Roman" w:hAnsi="Times New Roman" w:cs="Times New Roman"/>
          <w:sz w:val="24"/>
          <w:szCs w:val="24"/>
          <w:lang w:val="en-GB"/>
        </w:rPr>
        <w:t>The</w:t>
      </w:r>
      <w:r w:rsidR="006C1926" w:rsidRPr="008269A7">
        <w:rPr>
          <w:rFonts w:ascii="Times New Roman" w:hAnsi="Times New Roman" w:cs="Times New Roman"/>
          <w:sz w:val="24"/>
          <w:szCs w:val="24"/>
          <w:lang w:val="en-GB"/>
        </w:rPr>
        <w:t xml:space="preserve"> </w:t>
      </w:r>
      <w:r w:rsidR="0070542A" w:rsidRPr="008269A7">
        <w:rPr>
          <w:rFonts w:ascii="Times New Roman" w:hAnsi="Times New Roman" w:cs="Times New Roman"/>
          <w:sz w:val="24"/>
          <w:szCs w:val="24"/>
          <w:lang w:val="en-GB"/>
        </w:rPr>
        <w:t>R</w:t>
      </w:r>
      <w:r w:rsidR="006C1926" w:rsidRPr="008269A7">
        <w:rPr>
          <w:rFonts w:ascii="Times New Roman" w:hAnsi="Times New Roman" w:cs="Times New Roman"/>
          <w:sz w:val="24"/>
          <w:szCs w:val="24"/>
          <w:lang w:val="en-GB"/>
        </w:rPr>
        <w:t xml:space="preserve">egistrar </w:t>
      </w:r>
      <w:r w:rsidR="00465799" w:rsidRPr="008269A7">
        <w:rPr>
          <w:rFonts w:ascii="Times New Roman" w:hAnsi="Times New Roman" w:cs="Times New Roman"/>
          <w:sz w:val="24"/>
          <w:szCs w:val="24"/>
          <w:lang w:val="en-GB"/>
        </w:rPr>
        <w:t xml:space="preserve">sent the applicant a notice </w:t>
      </w:r>
      <w:r w:rsidR="006C1926" w:rsidRPr="008269A7">
        <w:rPr>
          <w:rFonts w:ascii="Times New Roman" w:hAnsi="Times New Roman" w:cs="Times New Roman"/>
          <w:sz w:val="24"/>
          <w:szCs w:val="24"/>
          <w:lang w:val="en-GB"/>
        </w:rPr>
        <w:t>that the application</w:t>
      </w:r>
      <w:r w:rsidR="00A227DA" w:rsidRPr="008269A7">
        <w:rPr>
          <w:rFonts w:ascii="Times New Roman" w:hAnsi="Times New Roman" w:cs="Times New Roman"/>
          <w:sz w:val="24"/>
          <w:szCs w:val="24"/>
          <w:lang w:val="en-GB"/>
        </w:rPr>
        <w:t xml:space="preserve"> for reinstatement was set down </w:t>
      </w:r>
      <w:r w:rsidR="00C56FCB" w:rsidRPr="008269A7">
        <w:rPr>
          <w:rFonts w:ascii="Times New Roman" w:hAnsi="Times New Roman" w:cs="Times New Roman"/>
          <w:sz w:val="24"/>
          <w:szCs w:val="24"/>
          <w:lang w:val="en-GB"/>
        </w:rPr>
        <w:t xml:space="preserve">for hearing on 1 November 2023.  </w:t>
      </w:r>
      <w:r w:rsidR="006C1926" w:rsidRPr="008269A7">
        <w:rPr>
          <w:rFonts w:ascii="Times New Roman" w:hAnsi="Times New Roman" w:cs="Times New Roman"/>
          <w:sz w:val="24"/>
          <w:szCs w:val="24"/>
          <w:lang w:val="en-GB"/>
        </w:rPr>
        <w:t>Consequently, o</w:t>
      </w:r>
      <w:r w:rsidR="00A227DA" w:rsidRPr="008269A7">
        <w:rPr>
          <w:rFonts w:ascii="Times New Roman" w:hAnsi="Times New Roman" w:cs="Times New Roman"/>
          <w:sz w:val="24"/>
          <w:szCs w:val="24"/>
          <w:lang w:val="en-GB"/>
        </w:rPr>
        <w:t>n 31 October 2023,</w:t>
      </w:r>
      <w:r w:rsidR="006C1926" w:rsidRPr="008269A7">
        <w:rPr>
          <w:rFonts w:ascii="Times New Roman" w:hAnsi="Times New Roman" w:cs="Times New Roman"/>
          <w:sz w:val="24"/>
          <w:szCs w:val="24"/>
          <w:lang w:val="en-GB"/>
        </w:rPr>
        <w:t xml:space="preserve"> at the hearing of the appeal, </w:t>
      </w:r>
      <w:r w:rsidR="00A227DA" w:rsidRPr="008269A7">
        <w:rPr>
          <w:rFonts w:ascii="Times New Roman" w:hAnsi="Times New Roman" w:cs="Times New Roman"/>
          <w:sz w:val="24"/>
          <w:szCs w:val="24"/>
          <w:lang w:val="en-GB"/>
        </w:rPr>
        <w:t>the applicant sought</w:t>
      </w:r>
      <w:r w:rsidR="006C1926" w:rsidRPr="008269A7">
        <w:rPr>
          <w:rFonts w:ascii="Times New Roman" w:hAnsi="Times New Roman" w:cs="Times New Roman"/>
          <w:sz w:val="24"/>
          <w:szCs w:val="24"/>
          <w:lang w:val="en-GB"/>
        </w:rPr>
        <w:t xml:space="preserve"> for</w:t>
      </w:r>
      <w:r w:rsidR="00A227DA" w:rsidRPr="008269A7">
        <w:rPr>
          <w:rFonts w:ascii="Times New Roman" w:hAnsi="Times New Roman" w:cs="Times New Roman"/>
          <w:sz w:val="24"/>
          <w:szCs w:val="24"/>
          <w:lang w:val="en-GB"/>
        </w:rPr>
        <w:t xml:space="preserve"> the removal from the roll </w:t>
      </w:r>
      <w:r w:rsidR="00723846">
        <w:rPr>
          <w:rFonts w:ascii="Times New Roman" w:hAnsi="Times New Roman" w:cs="Times New Roman"/>
          <w:sz w:val="24"/>
          <w:szCs w:val="24"/>
          <w:lang w:val="en-GB"/>
        </w:rPr>
        <w:t xml:space="preserve">of </w:t>
      </w:r>
      <w:r w:rsidR="00A227DA" w:rsidRPr="008269A7">
        <w:rPr>
          <w:rFonts w:ascii="Times New Roman" w:hAnsi="Times New Roman" w:cs="Times New Roman"/>
          <w:sz w:val="24"/>
          <w:szCs w:val="24"/>
          <w:lang w:val="en-GB"/>
        </w:rPr>
        <w:t xml:space="preserve">the appeal under SC 146/23 for the reason that it had been deemed </w:t>
      </w:r>
      <w:r w:rsidR="006C1926" w:rsidRPr="008269A7">
        <w:rPr>
          <w:rFonts w:ascii="Times New Roman" w:hAnsi="Times New Roman" w:cs="Times New Roman"/>
          <w:sz w:val="24"/>
          <w:szCs w:val="24"/>
          <w:lang w:val="en-GB"/>
        </w:rPr>
        <w:t xml:space="preserve">abandoned and </w:t>
      </w:r>
      <w:r w:rsidR="00A227DA" w:rsidRPr="008269A7">
        <w:rPr>
          <w:rFonts w:ascii="Times New Roman" w:hAnsi="Times New Roman" w:cs="Times New Roman"/>
          <w:sz w:val="24"/>
          <w:szCs w:val="24"/>
          <w:lang w:val="en-GB"/>
        </w:rPr>
        <w:t>dismissed</w:t>
      </w:r>
      <w:r w:rsidR="006C1926" w:rsidRPr="008269A7">
        <w:rPr>
          <w:rFonts w:ascii="Times New Roman" w:hAnsi="Times New Roman" w:cs="Times New Roman"/>
          <w:sz w:val="24"/>
          <w:szCs w:val="24"/>
          <w:lang w:val="en-GB"/>
        </w:rPr>
        <w:t xml:space="preserve"> by operation of the law</w:t>
      </w:r>
      <w:r w:rsidR="00A227DA" w:rsidRPr="008269A7">
        <w:rPr>
          <w:rFonts w:ascii="Times New Roman" w:hAnsi="Times New Roman" w:cs="Times New Roman"/>
          <w:sz w:val="24"/>
          <w:szCs w:val="24"/>
          <w:lang w:val="en-GB"/>
        </w:rPr>
        <w:t>.</w:t>
      </w:r>
      <w:r w:rsidR="00C56FCB" w:rsidRPr="008269A7">
        <w:rPr>
          <w:rFonts w:ascii="Times New Roman" w:hAnsi="Times New Roman" w:cs="Times New Roman"/>
          <w:sz w:val="24"/>
          <w:szCs w:val="24"/>
          <w:lang w:val="en-GB"/>
        </w:rPr>
        <w:t xml:space="preserve">  </w:t>
      </w:r>
      <w:r w:rsidR="00EC7082" w:rsidRPr="008269A7">
        <w:rPr>
          <w:rFonts w:ascii="Times New Roman" w:hAnsi="Times New Roman" w:cs="Times New Roman"/>
          <w:sz w:val="24"/>
          <w:szCs w:val="24"/>
          <w:lang w:val="en-GB"/>
        </w:rPr>
        <w:t xml:space="preserve">By </w:t>
      </w:r>
      <w:r w:rsidR="000D0355" w:rsidRPr="008269A7">
        <w:rPr>
          <w:rFonts w:ascii="Times New Roman" w:hAnsi="Times New Roman" w:cs="Times New Roman"/>
          <w:sz w:val="24"/>
          <w:szCs w:val="24"/>
          <w:lang w:val="en-GB"/>
        </w:rPr>
        <w:t>consent, the</w:t>
      </w:r>
      <w:r w:rsidR="00EC7082" w:rsidRPr="008269A7">
        <w:rPr>
          <w:rFonts w:ascii="Times New Roman" w:hAnsi="Times New Roman" w:cs="Times New Roman"/>
          <w:sz w:val="24"/>
          <w:szCs w:val="24"/>
          <w:lang w:val="en-GB"/>
        </w:rPr>
        <w:t xml:space="preserve"> </w:t>
      </w:r>
      <w:r w:rsidR="00B83679" w:rsidRPr="008269A7">
        <w:rPr>
          <w:rFonts w:ascii="Times New Roman" w:hAnsi="Times New Roman" w:cs="Times New Roman"/>
          <w:sz w:val="24"/>
          <w:szCs w:val="24"/>
          <w:lang w:val="en-GB"/>
        </w:rPr>
        <w:t>appeal was removed from the roll.</w:t>
      </w:r>
      <w:r w:rsidR="00C56FCB" w:rsidRPr="008269A7">
        <w:rPr>
          <w:rFonts w:ascii="Times New Roman" w:hAnsi="Times New Roman" w:cs="Times New Roman"/>
          <w:sz w:val="24"/>
          <w:szCs w:val="24"/>
          <w:lang w:val="en-GB"/>
        </w:rPr>
        <w:t xml:space="preserve">  </w:t>
      </w:r>
      <w:r w:rsidR="00A227DA" w:rsidRPr="008269A7">
        <w:rPr>
          <w:rFonts w:ascii="Times New Roman" w:hAnsi="Times New Roman" w:cs="Times New Roman"/>
          <w:sz w:val="24"/>
          <w:szCs w:val="24"/>
          <w:lang w:val="en-GB"/>
        </w:rPr>
        <w:t>On 1 November 2023, the applicant withdrew the application for reinstatement wi</w:t>
      </w:r>
      <w:r w:rsidR="00465799" w:rsidRPr="008269A7">
        <w:rPr>
          <w:rFonts w:ascii="Times New Roman" w:hAnsi="Times New Roman" w:cs="Times New Roman"/>
          <w:sz w:val="24"/>
          <w:szCs w:val="24"/>
          <w:lang w:val="en-GB"/>
        </w:rPr>
        <w:t xml:space="preserve">th a view to filing an </w:t>
      </w:r>
      <w:r w:rsidR="00A227DA" w:rsidRPr="008269A7">
        <w:rPr>
          <w:rFonts w:ascii="Times New Roman" w:hAnsi="Times New Roman" w:cs="Times New Roman"/>
          <w:sz w:val="24"/>
          <w:szCs w:val="24"/>
          <w:lang w:val="en-GB"/>
        </w:rPr>
        <w:t xml:space="preserve">application </w:t>
      </w:r>
      <w:r w:rsidR="00465799" w:rsidRPr="008269A7">
        <w:rPr>
          <w:rFonts w:ascii="Times New Roman" w:hAnsi="Times New Roman" w:cs="Times New Roman"/>
          <w:sz w:val="24"/>
          <w:szCs w:val="24"/>
          <w:lang w:val="en-GB"/>
        </w:rPr>
        <w:t xml:space="preserve">for condonation and extension of time within which to note an appeal </w:t>
      </w:r>
      <w:r w:rsidR="00A227DA" w:rsidRPr="008269A7">
        <w:rPr>
          <w:rFonts w:ascii="Times New Roman" w:hAnsi="Times New Roman" w:cs="Times New Roman"/>
          <w:sz w:val="24"/>
          <w:szCs w:val="24"/>
          <w:lang w:val="en-GB"/>
        </w:rPr>
        <w:t>and ensuring that the appe</w:t>
      </w:r>
      <w:r w:rsidR="00465799" w:rsidRPr="008269A7">
        <w:rPr>
          <w:rFonts w:ascii="Times New Roman" w:hAnsi="Times New Roman" w:cs="Times New Roman"/>
          <w:sz w:val="24"/>
          <w:szCs w:val="24"/>
          <w:lang w:val="en-GB"/>
        </w:rPr>
        <w:t>al</w:t>
      </w:r>
      <w:r w:rsidR="00B83679" w:rsidRPr="008269A7">
        <w:rPr>
          <w:rFonts w:ascii="Times New Roman" w:hAnsi="Times New Roman" w:cs="Times New Roman"/>
          <w:sz w:val="24"/>
          <w:szCs w:val="24"/>
          <w:lang w:val="en-GB"/>
        </w:rPr>
        <w:t xml:space="preserve"> w</w:t>
      </w:r>
      <w:r w:rsidR="00E52E42" w:rsidRPr="008269A7">
        <w:rPr>
          <w:rFonts w:ascii="Times New Roman" w:hAnsi="Times New Roman" w:cs="Times New Roman"/>
          <w:sz w:val="24"/>
          <w:szCs w:val="24"/>
          <w:lang w:val="en-GB"/>
        </w:rPr>
        <w:t xml:space="preserve">ould </w:t>
      </w:r>
      <w:r w:rsidR="00B83679" w:rsidRPr="008269A7">
        <w:rPr>
          <w:rFonts w:ascii="Times New Roman" w:hAnsi="Times New Roman" w:cs="Times New Roman"/>
          <w:sz w:val="24"/>
          <w:szCs w:val="24"/>
          <w:lang w:val="en-GB"/>
        </w:rPr>
        <w:t>be heard on the merits</w:t>
      </w:r>
      <w:r w:rsidR="00465799" w:rsidRPr="008269A7">
        <w:rPr>
          <w:rFonts w:ascii="Times New Roman" w:hAnsi="Times New Roman" w:cs="Times New Roman"/>
          <w:sz w:val="24"/>
          <w:szCs w:val="24"/>
          <w:lang w:val="en-GB"/>
        </w:rPr>
        <w:t>.</w:t>
      </w:r>
      <w:r w:rsidR="00A227DA" w:rsidRPr="008269A7">
        <w:rPr>
          <w:rFonts w:ascii="Times New Roman" w:hAnsi="Times New Roman" w:cs="Times New Roman"/>
          <w:sz w:val="24"/>
          <w:szCs w:val="24"/>
          <w:lang w:val="en-GB"/>
        </w:rPr>
        <w:t xml:space="preserve">  </w:t>
      </w:r>
      <w:r w:rsidR="0073675D" w:rsidRPr="008269A7">
        <w:rPr>
          <w:rFonts w:ascii="Times New Roman" w:hAnsi="Times New Roman" w:cs="Times New Roman"/>
          <w:sz w:val="24"/>
          <w:szCs w:val="24"/>
          <w:lang w:val="en-GB"/>
        </w:rPr>
        <w:t>It is against this background that the</w:t>
      </w:r>
      <w:r w:rsidR="00BB4025" w:rsidRPr="008269A7">
        <w:rPr>
          <w:rFonts w:ascii="Times New Roman" w:hAnsi="Times New Roman" w:cs="Times New Roman"/>
          <w:sz w:val="24"/>
          <w:szCs w:val="24"/>
          <w:lang w:val="en-GB"/>
        </w:rPr>
        <w:t xml:space="preserve"> applicant </w:t>
      </w:r>
      <w:r w:rsidR="0073675D" w:rsidRPr="008269A7">
        <w:rPr>
          <w:rFonts w:ascii="Times New Roman" w:hAnsi="Times New Roman" w:cs="Times New Roman"/>
          <w:sz w:val="24"/>
          <w:szCs w:val="24"/>
          <w:lang w:val="en-GB"/>
        </w:rPr>
        <w:t xml:space="preserve">approached this Court with the present application </w:t>
      </w:r>
      <w:r w:rsidR="00BB4025" w:rsidRPr="008269A7">
        <w:rPr>
          <w:rFonts w:ascii="Times New Roman" w:hAnsi="Times New Roman" w:cs="Times New Roman"/>
          <w:sz w:val="24"/>
          <w:szCs w:val="24"/>
          <w:lang w:val="en-GB"/>
        </w:rPr>
        <w:t>seek</w:t>
      </w:r>
      <w:r w:rsidR="0073675D" w:rsidRPr="008269A7">
        <w:rPr>
          <w:rFonts w:ascii="Times New Roman" w:hAnsi="Times New Roman" w:cs="Times New Roman"/>
          <w:sz w:val="24"/>
          <w:szCs w:val="24"/>
          <w:lang w:val="en-GB"/>
        </w:rPr>
        <w:t>ing</w:t>
      </w:r>
      <w:r w:rsidR="00BB4025" w:rsidRPr="008269A7">
        <w:rPr>
          <w:rFonts w:ascii="Times New Roman" w:hAnsi="Times New Roman" w:cs="Times New Roman"/>
          <w:sz w:val="24"/>
          <w:szCs w:val="24"/>
          <w:lang w:val="en-GB"/>
        </w:rPr>
        <w:t xml:space="preserve"> condonation for </w:t>
      </w:r>
      <w:r w:rsidR="00C56FCB" w:rsidRPr="008269A7">
        <w:rPr>
          <w:rFonts w:ascii="Times New Roman" w:hAnsi="Times New Roman" w:cs="Times New Roman"/>
          <w:sz w:val="24"/>
          <w:szCs w:val="24"/>
          <w:lang w:val="en-GB"/>
        </w:rPr>
        <w:t xml:space="preserve">the failure to comply with r </w:t>
      </w:r>
      <w:r w:rsidR="00BB4025" w:rsidRPr="008269A7">
        <w:rPr>
          <w:rFonts w:ascii="Times New Roman" w:hAnsi="Times New Roman" w:cs="Times New Roman"/>
          <w:sz w:val="24"/>
          <w:szCs w:val="24"/>
          <w:lang w:val="en-GB"/>
        </w:rPr>
        <w:t>38(1)</w:t>
      </w:r>
      <w:r w:rsidR="00465799" w:rsidRPr="008269A7">
        <w:rPr>
          <w:rFonts w:ascii="Times New Roman" w:hAnsi="Times New Roman" w:cs="Times New Roman"/>
          <w:sz w:val="24"/>
          <w:szCs w:val="24"/>
          <w:lang w:val="en-GB"/>
        </w:rPr>
        <w:t xml:space="preserve"> </w:t>
      </w:r>
      <w:r w:rsidR="007301B4" w:rsidRPr="008269A7">
        <w:rPr>
          <w:rFonts w:ascii="Times New Roman" w:hAnsi="Times New Roman" w:cs="Times New Roman"/>
          <w:sz w:val="24"/>
          <w:szCs w:val="24"/>
          <w:lang w:val="en-GB"/>
        </w:rPr>
        <w:t>(a),</w:t>
      </w:r>
      <w:r w:rsidR="00C56FCB" w:rsidRPr="008269A7">
        <w:rPr>
          <w:rFonts w:ascii="Times New Roman" w:hAnsi="Times New Roman" w:cs="Times New Roman"/>
          <w:sz w:val="24"/>
          <w:szCs w:val="24"/>
          <w:lang w:val="en-GB"/>
        </w:rPr>
        <w:t xml:space="preserve"> r </w:t>
      </w:r>
      <w:r w:rsidR="007301B4" w:rsidRPr="008269A7">
        <w:rPr>
          <w:rFonts w:ascii="Times New Roman" w:hAnsi="Times New Roman" w:cs="Times New Roman"/>
          <w:sz w:val="24"/>
          <w:szCs w:val="24"/>
          <w:lang w:val="en-GB"/>
        </w:rPr>
        <w:t>37(1)(e), r</w:t>
      </w:r>
      <w:r w:rsidR="00A37BA8">
        <w:rPr>
          <w:rFonts w:ascii="Times New Roman" w:hAnsi="Times New Roman" w:cs="Times New Roman"/>
          <w:sz w:val="24"/>
          <w:szCs w:val="24"/>
          <w:lang w:val="en-GB"/>
        </w:rPr>
        <w:t xml:space="preserve"> </w:t>
      </w:r>
      <w:r w:rsidR="007301B4" w:rsidRPr="008269A7">
        <w:rPr>
          <w:rFonts w:ascii="Times New Roman" w:hAnsi="Times New Roman" w:cs="Times New Roman"/>
          <w:sz w:val="24"/>
          <w:szCs w:val="24"/>
          <w:lang w:val="en-GB"/>
        </w:rPr>
        <w:t>37 (2) and r 55(5) of the Rules.</w:t>
      </w:r>
    </w:p>
    <w:p w14:paraId="35797EC8" w14:textId="77777777" w:rsidR="00C56FCB" w:rsidRPr="00C56FCB" w:rsidRDefault="00C56FCB" w:rsidP="008C3573">
      <w:pPr>
        <w:spacing w:after="0" w:line="240" w:lineRule="auto"/>
        <w:ind w:left="284" w:hanging="284"/>
        <w:jc w:val="both"/>
        <w:rPr>
          <w:rFonts w:ascii="Times New Roman" w:hAnsi="Times New Roman" w:cs="Times New Roman"/>
          <w:b/>
          <w:sz w:val="24"/>
          <w:szCs w:val="24"/>
          <w:u w:val="single"/>
          <w:lang w:val="en-GB"/>
        </w:rPr>
      </w:pPr>
    </w:p>
    <w:p w14:paraId="2AD9CE80" w14:textId="77777777" w:rsidR="00C47851" w:rsidRDefault="005F0F02" w:rsidP="00C56FCB">
      <w:pPr>
        <w:spacing w:after="0" w:line="480" w:lineRule="auto"/>
        <w:jc w:val="both"/>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t xml:space="preserve">PROCEEDINGS </w:t>
      </w:r>
      <w:r w:rsidR="00C47851" w:rsidRPr="00C47851">
        <w:rPr>
          <w:rFonts w:ascii="Times New Roman" w:hAnsi="Times New Roman" w:cs="Times New Roman"/>
          <w:b/>
          <w:sz w:val="24"/>
          <w:szCs w:val="24"/>
          <w:u w:val="single"/>
          <w:lang w:val="en-GB"/>
        </w:rPr>
        <w:t>BEFORE THIS COURT</w:t>
      </w:r>
    </w:p>
    <w:p w14:paraId="07E3F1F8" w14:textId="4A366FCF" w:rsidR="00A835AC" w:rsidRPr="000B0D1D" w:rsidRDefault="000B0D1D" w:rsidP="00A37BA8">
      <w:pPr>
        <w:spacing w:line="480" w:lineRule="auto"/>
        <w:ind w:left="426" w:hanging="426"/>
        <w:jc w:val="both"/>
        <w:rPr>
          <w:rFonts w:ascii="Times New Roman" w:hAnsi="Times New Roman" w:cs="Times New Roman"/>
          <w:sz w:val="24"/>
          <w:szCs w:val="24"/>
          <w:lang w:val="es-419"/>
        </w:rPr>
      </w:pPr>
      <w:r>
        <w:rPr>
          <w:rFonts w:ascii="Times New Roman" w:hAnsi="Times New Roman" w:cs="Times New Roman"/>
          <w:sz w:val="24"/>
          <w:szCs w:val="24"/>
          <w:lang w:val="es-419"/>
        </w:rPr>
        <w:t>14.</w:t>
      </w:r>
      <w:r w:rsidR="00A37BA8">
        <w:rPr>
          <w:rFonts w:ascii="Times New Roman" w:hAnsi="Times New Roman" w:cs="Times New Roman"/>
          <w:sz w:val="24"/>
          <w:szCs w:val="24"/>
          <w:lang w:val="es-419"/>
        </w:rPr>
        <w:t xml:space="preserve"> </w:t>
      </w:r>
      <w:r w:rsidR="00C56FCB" w:rsidRPr="000B0D1D">
        <w:rPr>
          <w:rFonts w:ascii="Times New Roman" w:hAnsi="Times New Roman" w:cs="Times New Roman"/>
          <w:sz w:val="24"/>
          <w:szCs w:val="24"/>
          <w:lang w:val="es-419"/>
        </w:rPr>
        <w:t>At</w:t>
      </w:r>
      <w:r w:rsidR="00FC456C" w:rsidRPr="000B0D1D">
        <w:rPr>
          <w:rFonts w:ascii="Times New Roman" w:hAnsi="Times New Roman" w:cs="Times New Roman"/>
          <w:sz w:val="24"/>
          <w:szCs w:val="24"/>
          <w:lang w:val="es-419"/>
        </w:rPr>
        <w:t xml:space="preserve"> the hearing</w:t>
      </w:r>
      <w:r w:rsidR="0073675D" w:rsidRPr="000B0D1D">
        <w:rPr>
          <w:rFonts w:ascii="Times New Roman" w:hAnsi="Times New Roman" w:cs="Times New Roman"/>
          <w:sz w:val="24"/>
          <w:szCs w:val="24"/>
          <w:lang w:val="es-419"/>
        </w:rPr>
        <w:t xml:space="preserve"> of the application, </w:t>
      </w:r>
      <w:r w:rsidR="00FC456C" w:rsidRPr="000B0D1D">
        <w:rPr>
          <w:rFonts w:ascii="Times New Roman" w:hAnsi="Times New Roman" w:cs="Times New Roman"/>
          <w:iCs/>
          <w:sz w:val="24"/>
          <w:szCs w:val="24"/>
          <w:lang w:val="es-419"/>
        </w:rPr>
        <w:t>Ms</w:t>
      </w:r>
      <w:r w:rsidR="00FC456C" w:rsidRPr="000B0D1D">
        <w:rPr>
          <w:rFonts w:ascii="Times New Roman" w:hAnsi="Times New Roman" w:cs="Times New Roman"/>
          <w:i/>
          <w:iCs/>
          <w:sz w:val="24"/>
          <w:szCs w:val="24"/>
          <w:lang w:val="es-419"/>
        </w:rPr>
        <w:t xml:space="preserve"> Mahere,</w:t>
      </w:r>
      <w:r w:rsidR="00FC456C" w:rsidRPr="000B0D1D">
        <w:rPr>
          <w:rFonts w:ascii="Times New Roman" w:hAnsi="Times New Roman" w:cs="Times New Roman"/>
          <w:sz w:val="24"/>
          <w:szCs w:val="24"/>
          <w:lang w:val="es-419"/>
        </w:rPr>
        <w:t xml:space="preserve"> counsel for the applicant </w:t>
      </w:r>
      <w:r w:rsidR="00DA6650" w:rsidRPr="000B0D1D">
        <w:rPr>
          <w:rFonts w:ascii="Times New Roman" w:hAnsi="Times New Roman" w:cs="Times New Roman"/>
          <w:sz w:val="24"/>
          <w:szCs w:val="24"/>
          <w:lang w:val="es-419"/>
        </w:rPr>
        <w:t>submitted that the appl</w:t>
      </w:r>
      <w:r w:rsidR="00FC456C" w:rsidRPr="000B0D1D">
        <w:rPr>
          <w:rFonts w:ascii="Times New Roman" w:hAnsi="Times New Roman" w:cs="Times New Roman"/>
          <w:sz w:val="24"/>
          <w:szCs w:val="24"/>
          <w:lang w:val="es-419"/>
        </w:rPr>
        <w:t>ication for condonation and extension of time within which to not</w:t>
      </w:r>
      <w:r w:rsidR="0073675D" w:rsidRPr="000B0D1D">
        <w:rPr>
          <w:rFonts w:ascii="Times New Roman" w:hAnsi="Times New Roman" w:cs="Times New Roman"/>
          <w:sz w:val="24"/>
          <w:szCs w:val="24"/>
          <w:lang w:val="es-419"/>
        </w:rPr>
        <w:t>e</w:t>
      </w:r>
      <w:r w:rsidR="00FC456C" w:rsidRPr="000B0D1D">
        <w:rPr>
          <w:rFonts w:ascii="Times New Roman" w:hAnsi="Times New Roman" w:cs="Times New Roman"/>
          <w:sz w:val="24"/>
          <w:szCs w:val="24"/>
          <w:lang w:val="es-419"/>
        </w:rPr>
        <w:t xml:space="preserve"> an appeal had been necessitated by the apparent fact that there ha</w:t>
      </w:r>
      <w:r w:rsidR="00305CA3" w:rsidRPr="000B0D1D">
        <w:rPr>
          <w:rFonts w:ascii="Times New Roman" w:hAnsi="Times New Roman" w:cs="Times New Roman"/>
          <w:sz w:val="24"/>
          <w:szCs w:val="24"/>
          <w:lang w:val="es-419"/>
        </w:rPr>
        <w:t>d</w:t>
      </w:r>
      <w:r w:rsidR="00FC456C" w:rsidRPr="000B0D1D">
        <w:rPr>
          <w:rFonts w:ascii="Times New Roman" w:hAnsi="Times New Roman" w:cs="Times New Roman"/>
          <w:sz w:val="24"/>
          <w:szCs w:val="24"/>
          <w:lang w:val="es-419"/>
        </w:rPr>
        <w:t xml:space="preserve"> been non-co</w:t>
      </w:r>
      <w:r w:rsidR="00305CA3" w:rsidRPr="000B0D1D">
        <w:rPr>
          <w:rFonts w:ascii="Times New Roman" w:hAnsi="Times New Roman" w:cs="Times New Roman"/>
          <w:sz w:val="24"/>
          <w:szCs w:val="24"/>
          <w:lang w:val="es-419"/>
        </w:rPr>
        <w:t>mpliance with the rules of this C</w:t>
      </w:r>
      <w:r w:rsidR="00FC456C" w:rsidRPr="000B0D1D">
        <w:rPr>
          <w:rFonts w:ascii="Times New Roman" w:hAnsi="Times New Roman" w:cs="Times New Roman"/>
          <w:sz w:val="24"/>
          <w:szCs w:val="24"/>
          <w:lang w:val="es-419"/>
        </w:rPr>
        <w:t xml:space="preserve">ourt. </w:t>
      </w:r>
      <w:r w:rsidR="00FA7A4B" w:rsidRPr="000B0D1D">
        <w:rPr>
          <w:rFonts w:ascii="Times New Roman" w:hAnsi="Times New Roman" w:cs="Times New Roman"/>
          <w:sz w:val="24"/>
          <w:szCs w:val="24"/>
          <w:lang w:val="es-419"/>
        </w:rPr>
        <w:t xml:space="preserve"> </w:t>
      </w:r>
      <w:r w:rsidR="00FC456C" w:rsidRPr="000B0D1D">
        <w:rPr>
          <w:rFonts w:ascii="Times New Roman" w:hAnsi="Times New Roman" w:cs="Times New Roman"/>
          <w:sz w:val="24"/>
          <w:szCs w:val="24"/>
          <w:lang w:val="es-419"/>
        </w:rPr>
        <w:t xml:space="preserve">She submitted that the failure to pay security for costs was not deliberate but actuated by </w:t>
      </w:r>
      <w:r w:rsidR="00305CA3" w:rsidRPr="000B0D1D">
        <w:rPr>
          <w:rFonts w:ascii="Times New Roman" w:hAnsi="Times New Roman" w:cs="Times New Roman"/>
          <w:sz w:val="24"/>
          <w:szCs w:val="24"/>
          <w:lang w:val="es-419"/>
        </w:rPr>
        <w:t xml:space="preserve">a </w:t>
      </w:r>
      <w:r w:rsidR="00FC456C" w:rsidRPr="000B0D1D">
        <w:rPr>
          <w:rFonts w:ascii="Times New Roman" w:hAnsi="Times New Roman" w:cs="Times New Roman"/>
          <w:sz w:val="24"/>
          <w:szCs w:val="24"/>
          <w:lang w:val="es-419"/>
        </w:rPr>
        <w:t xml:space="preserve">misinterpretation </w:t>
      </w:r>
      <w:r w:rsidR="00305CA3" w:rsidRPr="000B0D1D">
        <w:rPr>
          <w:rFonts w:ascii="Times New Roman" w:hAnsi="Times New Roman" w:cs="Times New Roman"/>
          <w:sz w:val="24"/>
          <w:szCs w:val="24"/>
          <w:lang w:val="es-419"/>
        </w:rPr>
        <w:t>a</w:t>
      </w:r>
      <w:r w:rsidR="00FC456C" w:rsidRPr="000B0D1D">
        <w:rPr>
          <w:rFonts w:ascii="Times New Roman" w:hAnsi="Times New Roman" w:cs="Times New Roman"/>
          <w:sz w:val="24"/>
          <w:szCs w:val="24"/>
          <w:lang w:val="es-419"/>
        </w:rPr>
        <w:t xml:space="preserve">nd </w:t>
      </w:r>
      <w:r w:rsidR="00FA7A4B" w:rsidRPr="000B0D1D">
        <w:rPr>
          <w:rFonts w:ascii="Times New Roman" w:hAnsi="Times New Roman" w:cs="Times New Roman"/>
          <w:sz w:val="24"/>
          <w:szCs w:val="24"/>
          <w:lang w:val="es-419"/>
        </w:rPr>
        <w:t xml:space="preserve">oversight on the import of r </w:t>
      </w:r>
      <w:r w:rsidR="00FC456C" w:rsidRPr="000B0D1D">
        <w:rPr>
          <w:rFonts w:ascii="Times New Roman" w:hAnsi="Times New Roman" w:cs="Times New Roman"/>
          <w:sz w:val="24"/>
          <w:szCs w:val="24"/>
          <w:lang w:val="es-419"/>
        </w:rPr>
        <w:t xml:space="preserve">55(1) and </w:t>
      </w:r>
      <w:r w:rsidR="00FC40D3" w:rsidRPr="000B0D1D">
        <w:rPr>
          <w:rFonts w:ascii="Times New Roman" w:hAnsi="Times New Roman" w:cs="Times New Roman"/>
          <w:sz w:val="24"/>
          <w:szCs w:val="24"/>
          <w:lang w:val="es-419"/>
        </w:rPr>
        <w:t xml:space="preserve">r </w:t>
      </w:r>
      <w:r w:rsidR="00FC456C" w:rsidRPr="000B0D1D">
        <w:rPr>
          <w:rFonts w:ascii="Times New Roman" w:hAnsi="Times New Roman" w:cs="Times New Roman"/>
          <w:sz w:val="24"/>
          <w:szCs w:val="24"/>
          <w:lang w:val="es-419"/>
        </w:rPr>
        <w:t>55</w:t>
      </w:r>
      <w:r w:rsidR="00901C51" w:rsidRPr="000B0D1D">
        <w:rPr>
          <w:rFonts w:ascii="Times New Roman" w:hAnsi="Times New Roman" w:cs="Times New Roman"/>
          <w:sz w:val="24"/>
          <w:szCs w:val="24"/>
          <w:lang w:val="es-419"/>
        </w:rPr>
        <w:t xml:space="preserve">(2) of the Supreme Court Rules. </w:t>
      </w:r>
      <w:r w:rsidR="00FC456C" w:rsidRPr="000B0D1D">
        <w:rPr>
          <w:rFonts w:ascii="Times New Roman" w:hAnsi="Times New Roman" w:cs="Times New Roman"/>
          <w:sz w:val="24"/>
          <w:szCs w:val="24"/>
          <w:lang w:val="es-419"/>
        </w:rPr>
        <w:t>She</w:t>
      </w:r>
      <w:r w:rsidR="00E52E42" w:rsidRPr="000B0D1D">
        <w:rPr>
          <w:rFonts w:ascii="Times New Roman" w:hAnsi="Times New Roman" w:cs="Times New Roman"/>
          <w:sz w:val="24"/>
          <w:szCs w:val="24"/>
          <w:lang w:val="es-419"/>
        </w:rPr>
        <w:t xml:space="preserve"> </w:t>
      </w:r>
      <w:r w:rsidR="00FC456C" w:rsidRPr="000B0D1D">
        <w:rPr>
          <w:rFonts w:ascii="Times New Roman" w:hAnsi="Times New Roman" w:cs="Times New Roman"/>
          <w:sz w:val="24"/>
          <w:szCs w:val="24"/>
          <w:lang w:val="es-419"/>
        </w:rPr>
        <w:t>further submitted that the applicant</w:t>
      </w:r>
      <w:r w:rsidR="00FA7A4B" w:rsidRPr="000B0D1D">
        <w:rPr>
          <w:rFonts w:ascii="Times New Roman" w:hAnsi="Times New Roman" w:cs="Times New Roman"/>
          <w:sz w:val="24"/>
          <w:szCs w:val="24"/>
          <w:lang w:val="es-419"/>
        </w:rPr>
        <w:t xml:space="preserve">, </w:t>
      </w:r>
      <w:r w:rsidR="00FC456C" w:rsidRPr="000B0D1D">
        <w:rPr>
          <w:rFonts w:ascii="Times New Roman" w:hAnsi="Times New Roman" w:cs="Times New Roman"/>
          <w:sz w:val="24"/>
          <w:szCs w:val="24"/>
          <w:lang w:val="es-419"/>
        </w:rPr>
        <w:t xml:space="preserve">upon realising concerns raised by the respondents relating to the validity or otherwise </w:t>
      </w:r>
      <w:r w:rsidR="00305CA3" w:rsidRPr="000B0D1D">
        <w:rPr>
          <w:rFonts w:ascii="Times New Roman" w:hAnsi="Times New Roman" w:cs="Times New Roman"/>
          <w:sz w:val="24"/>
          <w:szCs w:val="24"/>
          <w:lang w:val="es-419"/>
        </w:rPr>
        <w:t>o</w:t>
      </w:r>
      <w:r w:rsidR="00FC456C" w:rsidRPr="000B0D1D">
        <w:rPr>
          <w:rFonts w:ascii="Times New Roman" w:hAnsi="Times New Roman" w:cs="Times New Roman"/>
          <w:sz w:val="24"/>
          <w:szCs w:val="24"/>
          <w:lang w:val="es-419"/>
        </w:rPr>
        <w:t>f the appeal for non-</w:t>
      </w:r>
      <w:r w:rsidR="00DA6650" w:rsidRPr="000B0D1D">
        <w:rPr>
          <w:rFonts w:ascii="Times New Roman" w:hAnsi="Times New Roman" w:cs="Times New Roman"/>
          <w:sz w:val="24"/>
          <w:szCs w:val="24"/>
          <w:lang w:val="es-419"/>
        </w:rPr>
        <w:t>compliance</w:t>
      </w:r>
      <w:r w:rsidR="00FC456C" w:rsidRPr="000B0D1D">
        <w:rPr>
          <w:rFonts w:ascii="Times New Roman" w:hAnsi="Times New Roman" w:cs="Times New Roman"/>
          <w:sz w:val="24"/>
          <w:szCs w:val="24"/>
          <w:lang w:val="es-419"/>
        </w:rPr>
        <w:t xml:space="preserve"> with the rules</w:t>
      </w:r>
      <w:r w:rsidR="004173F3" w:rsidRPr="000B0D1D">
        <w:rPr>
          <w:rFonts w:ascii="Times New Roman" w:hAnsi="Times New Roman" w:cs="Times New Roman"/>
          <w:sz w:val="24"/>
          <w:szCs w:val="24"/>
          <w:lang w:val="es-419"/>
        </w:rPr>
        <w:t>,</w:t>
      </w:r>
      <w:r w:rsidR="00FC456C" w:rsidRPr="000B0D1D">
        <w:rPr>
          <w:rFonts w:ascii="Times New Roman" w:hAnsi="Times New Roman" w:cs="Times New Roman"/>
          <w:sz w:val="24"/>
          <w:szCs w:val="24"/>
          <w:lang w:val="es-419"/>
        </w:rPr>
        <w:t xml:space="preserve"> took steps to rectify</w:t>
      </w:r>
      <w:r w:rsidR="004173F3" w:rsidRPr="000B0D1D">
        <w:rPr>
          <w:rFonts w:ascii="Times New Roman" w:hAnsi="Times New Roman" w:cs="Times New Roman"/>
          <w:sz w:val="24"/>
          <w:szCs w:val="24"/>
          <w:lang w:val="es-419"/>
        </w:rPr>
        <w:t xml:space="preserve"> the non-compliance</w:t>
      </w:r>
      <w:r w:rsidR="00FA7A4B" w:rsidRPr="000B0D1D">
        <w:rPr>
          <w:rFonts w:ascii="Times New Roman" w:hAnsi="Times New Roman" w:cs="Times New Roman"/>
          <w:sz w:val="24"/>
          <w:szCs w:val="24"/>
          <w:lang w:val="es-419"/>
        </w:rPr>
        <w:t xml:space="preserve">.  </w:t>
      </w:r>
      <w:r w:rsidR="00FC456C" w:rsidRPr="000B0D1D">
        <w:rPr>
          <w:rFonts w:ascii="Times New Roman" w:hAnsi="Times New Roman" w:cs="Times New Roman"/>
          <w:sz w:val="24"/>
          <w:szCs w:val="24"/>
          <w:lang w:val="es-419"/>
        </w:rPr>
        <w:t>She contended that the breach of the rules w</w:t>
      </w:r>
      <w:r w:rsidR="00FB4A7B" w:rsidRPr="000B0D1D">
        <w:rPr>
          <w:rFonts w:ascii="Times New Roman" w:hAnsi="Times New Roman" w:cs="Times New Roman"/>
          <w:sz w:val="24"/>
          <w:szCs w:val="24"/>
          <w:lang w:val="es-419"/>
        </w:rPr>
        <w:t>as</w:t>
      </w:r>
      <w:r w:rsidR="00FC456C" w:rsidRPr="000B0D1D">
        <w:rPr>
          <w:rFonts w:ascii="Times New Roman" w:hAnsi="Times New Roman" w:cs="Times New Roman"/>
          <w:sz w:val="24"/>
          <w:szCs w:val="24"/>
          <w:lang w:val="es-419"/>
        </w:rPr>
        <w:t xml:space="preserve"> </w:t>
      </w:r>
      <w:r w:rsidR="00FC456C" w:rsidRPr="000B0D1D">
        <w:rPr>
          <w:rFonts w:ascii="Times New Roman" w:hAnsi="Times New Roman" w:cs="Times New Roman"/>
          <w:sz w:val="24"/>
          <w:szCs w:val="24"/>
          <w:lang w:val="es-419"/>
        </w:rPr>
        <w:lastRenderedPageBreak/>
        <w:t>not deliberate and not caused b</w:t>
      </w:r>
      <w:r w:rsidR="00FB4A7B" w:rsidRPr="000B0D1D">
        <w:rPr>
          <w:rFonts w:ascii="Times New Roman" w:hAnsi="Times New Roman" w:cs="Times New Roman"/>
          <w:sz w:val="24"/>
          <w:szCs w:val="24"/>
          <w:lang w:val="es-419"/>
        </w:rPr>
        <w:t>y</w:t>
      </w:r>
      <w:r w:rsidR="00FC456C" w:rsidRPr="000B0D1D">
        <w:rPr>
          <w:rFonts w:ascii="Times New Roman" w:hAnsi="Times New Roman" w:cs="Times New Roman"/>
          <w:sz w:val="24"/>
          <w:szCs w:val="24"/>
          <w:lang w:val="es-419"/>
        </w:rPr>
        <w:t xml:space="preserve"> the applicant but borne out of a genuine oversight</w:t>
      </w:r>
      <w:r w:rsidR="00E52E42" w:rsidRPr="000B0D1D">
        <w:rPr>
          <w:rFonts w:ascii="Times New Roman" w:hAnsi="Times New Roman" w:cs="Times New Roman"/>
          <w:sz w:val="24"/>
          <w:szCs w:val="24"/>
          <w:lang w:val="es-419"/>
        </w:rPr>
        <w:t xml:space="preserve"> by his legal practi</w:t>
      </w:r>
      <w:r w:rsidR="002A5A18">
        <w:rPr>
          <w:rFonts w:ascii="Times New Roman" w:hAnsi="Times New Roman" w:cs="Times New Roman"/>
          <w:sz w:val="24"/>
          <w:szCs w:val="24"/>
          <w:lang w:val="es-419"/>
        </w:rPr>
        <w:t>ti</w:t>
      </w:r>
      <w:r w:rsidR="00E52E42" w:rsidRPr="000B0D1D">
        <w:rPr>
          <w:rFonts w:ascii="Times New Roman" w:hAnsi="Times New Roman" w:cs="Times New Roman"/>
          <w:sz w:val="24"/>
          <w:szCs w:val="24"/>
          <w:lang w:val="es-419"/>
        </w:rPr>
        <w:t>oners.</w:t>
      </w:r>
    </w:p>
    <w:p w14:paraId="4E52F4A2" w14:textId="77777777" w:rsidR="002A5A18" w:rsidRDefault="002A5A18" w:rsidP="002A5A18">
      <w:pPr>
        <w:spacing w:after="0" w:line="240" w:lineRule="auto"/>
        <w:jc w:val="both"/>
        <w:rPr>
          <w:rFonts w:ascii="Times New Roman" w:hAnsi="Times New Roman" w:cs="Times New Roman"/>
          <w:sz w:val="24"/>
          <w:szCs w:val="24"/>
          <w:lang w:val="es-419"/>
        </w:rPr>
      </w:pPr>
    </w:p>
    <w:p w14:paraId="509E66EC" w14:textId="69BE85E5" w:rsidR="00A835AC" w:rsidRDefault="002A5A18" w:rsidP="002A5A18">
      <w:pPr>
        <w:spacing w:line="480" w:lineRule="auto"/>
        <w:ind w:left="426" w:hanging="426"/>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15.  </w:t>
      </w:r>
      <w:r w:rsidRPr="002A5A18">
        <w:rPr>
          <w:rFonts w:ascii="Times New Roman" w:hAnsi="Times New Roman" w:cs="Times New Roman"/>
          <w:sz w:val="24"/>
          <w:szCs w:val="24"/>
          <w:lang w:val="es-419"/>
        </w:rPr>
        <w:t>Further</w:t>
      </w:r>
      <w:r w:rsidR="00FC456C" w:rsidRPr="002A5A18">
        <w:rPr>
          <w:rFonts w:ascii="Times New Roman" w:hAnsi="Times New Roman" w:cs="Times New Roman"/>
          <w:sz w:val="24"/>
          <w:szCs w:val="24"/>
          <w:lang w:val="es-419"/>
        </w:rPr>
        <w:t>, she submitted that the respondents w</w:t>
      </w:r>
      <w:r w:rsidR="00FB4A7B" w:rsidRPr="002A5A18">
        <w:rPr>
          <w:rFonts w:ascii="Times New Roman" w:hAnsi="Times New Roman" w:cs="Times New Roman"/>
          <w:sz w:val="24"/>
          <w:szCs w:val="24"/>
          <w:lang w:val="es-419"/>
        </w:rPr>
        <w:t>ould not suffer any prejudice if</w:t>
      </w:r>
      <w:r w:rsidR="00FC456C" w:rsidRPr="002A5A18">
        <w:rPr>
          <w:rFonts w:ascii="Times New Roman" w:hAnsi="Times New Roman" w:cs="Times New Roman"/>
          <w:sz w:val="24"/>
          <w:szCs w:val="24"/>
          <w:lang w:val="es-419"/>
        </w:rPr>
        <w:t xml:space="preserve"> condonation and extension of time is granted.</w:t>
      </w:r>
      <w:r w:rsidR="00FA7A4B" w:rsidRPr="002A5A18">
        <w:rPr>
          <w:rFonts w:ascii="Times New Roman" w:hAnsi="Times New Roman" w:cs="Times New Roman"/>
          <w:sz w:val="24"/>
          <w:szCs w:val="24"/>
          <w:lang w:val="es-419"/>
        </w:rPr>
        <w:t xml:space="preserve"> </w:t>
      </w:r>
      <w:r w:rsidR="00FC456C" w:rsidRPr="002A5A18">
        <w:rPr>
          <w:rFonts w:ascii="Times New Roman" w:hAnsi="Times New Roman" w:cs="Times New Roman"/>
          <w:sz w:val="24"/>
          <w:szCs w:val="24"/>
          <w:lang w:val="es-419"/>
        </w:rPr>
        <w:t xml:space="preserve"> As regards prospects of success on appeal counsel submitted that the applicant enjoyed prospects of success because leave to sue a company under judicial management only applies to actions or proceedings already in existence at the time that the provisional order is granted.</w:t>
      </w:r>
    </w:p>
    <w:p w14:paraId="7BEABF46" w14:textId="77777777" w:rsidR="002A5A18" w:rsidRPr="002A5A18" w:rsidRDefault="002A5A18" w:rsidP="002A5A18">
      <w:pPr>
        <w:spacing w:after="0" w:line="240" w:lineRule="auto"/>
        <w:ind w:left="284" w:hanging="284"/>
        <w:jc w:val="both"/>
        <w:rPr>
          <w:rFonts w:ascii="Times New Roman" w:hAnsi="Times New Roman" w:cs="Times New Roman"/>
          <w:sz w:val="24"/>
          <w:szCs w:val="24"/>
          <w:lang w:val="es-419"/>
        </w:rPr>
      </w:pPr>
    </w:p>
    <w:p w14:paraId="30400281" w14:textId="1DD5359F" w:rsidR="00A835AC" w:rsidRPr="002A5A18" w:rsidRDefault="002A5A18" w:rsidP="002A5A18">
      <w:pPr>
        <w:spacing w:line="480" w:lineRule="auto"/>
        <w:ind w:left="426" w:hanging="426"/>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16. </w:t>
      </w:r>
      <w:r w:rsidR="00FC456C" w:rsidRPr="002A5A18">
        <w:rPr>
          <w:rFonts w:ascii="Times New Roman" w:hAnsi="Times New Roman" w:cs="Times New Roman"/>
          <w:sz w:val="24"/>
          <w:szCs w:val="24"/>
          <w:lang w:val="es-419"/>
        </w:rPr>
        <w:t>She argued that no leave is required to institut</w:t>
      </w:r>
      <w:r w:rsidR="00B83679" w:rsidRPr="002A5A18">
        <w:rPr>
          <w:rFonts w:ascii="Times New Roman" w:hAnsi="Times New Roman" w:cs="Times New Roman"/>
          <w:sz w:val="24"/>
          <w:szCs w:val="24"/>
          <w:lang w:val="es-419"/>
        </w:rPr>
        <w:t xml:space="preserve">e proceedings against a </w:t>
      </w:r>
      <w:r w:rsidR="005C65B2" w:rsidRPr="002A5A18">
        <w:rPr>
          <w:rFonts w:ascii="Times New Roman" w:hAnsi="Times New Roman" w:cs="Times New Roman"/>
          <w:sz w:val="24"/>
          <w:szCs w:val="24"/>
          <w:lang w:val="es-419"/>
        </w:rPr>
        <w:t>c</w:t>
      </w:r>
      <w:r w:rsidR="00B83679" w:rsidRPr="002A5A18">
        <w:rPr>
          <w:rFonts w:ascii="Times New Roman" w:hAnsi="Times New Roman" w:cs="Times New Roman"/>
          <w:sz w:val="24"/>
          <w:szCs w:val="24"/>
          <w:lang w:val="es-419"/>
        </w:rPr>
        <w:t xml:space="preserve">ompany </w:t>
      </w:r>
      <w:r w:rsidR="00FC456C" w:rsidRPr="002A5A18">
        <w:rPr>
          <w:rFonts w:ascii="Times New Roman" w:hAnsi="Times New Roman" w:cs="Times New Roman"/>
          <w:sz w:val="24"/>
          <w:szCs w:val="24"/>
          <w:lang w:val="es-419"/>
        </w:rPr>
        <w:t>under provisional judicial managem</w:t>
      </w:r>
      <w:r w:rsidR="00FB4A7B" w:rsidRPr="002A5A18">
        <w:rPr>
          <w:rFonts w:ascii="Times New Roman" w:hAnsi="Times New Roman" w:cs="Times New Roman"/>
          <w:sz w:val="24"/>
          <w:szCs w:val="24"/>
          <w:lang w:val="es-419"/>
        </w:rPr>
        <w:t>ent after the provisional order has</w:t>
      </w:r>
      <w:r w:rsidR="00B83679" w:rsidRPr="002A5A18">
        <w:rPr>
          <w:rFonts w:ascii="Times New Roman" w:hAnsi="Times New Roman" w:cs="Times New Roman"/>
          <w:sz w:val="24"/>
          <w:szCs w:val="24"/>
          <w:lang w:val="es-419"/>
        </w:rPr>
        <w:t xml:space="preserve"> </w:t>
      </w:r>
      <w:r w:rsidR="00FC456C" w:rsidRPr="002A5A18">
        <w:rPr>
          <w:rFonts w:ascii="Times New Roman" w:hAnsi="Times New Roman" w:cs="Times New Roman"/>
          <w:sz w:val="24"/>
          <w:szCs w:val="24"/>
          <w:lang w:val="es-419"/>
        </w:rPr>
        <w:t xml:space="preserve">been granted. </w:t>
      </w:r>
      <w:r w:rsidR="00980561" w:rsidRPr="002A5A18">
        <w:rPr>
          <w:rFonts w:ascii="Times New Roman" w:hAnsi="Times New Roman" w:cs="Times New Roman"/>
          <w:sz w:val="24"/>
          <w:szCs w:val="24"/>
          <w:lang w:val="es-419"/>
        </w:rPr>
        <w:t xml:space="preserve"> </w:t>
      </w:r>
      <w:r w:rsidR="00FC456C" w:rsidRPr="002A5A18">
        <w:rPr>
          <w:rFonts w:ascii="Times New Roman" w:hAnsi="Times New Roman" w:cs="Times New Roman"/>
          <w:sz w:val="24"/>
          <w:szCs w:val="24"/>
          <w:lang w:val="es-419"/>
        </w:rPr>
        <w:t xml:space="preserve">She prayed that in view of the explanation for non-compliance and the delay which she described as </w:t>
      </w:r>
      <w:r w:rsidR="00F60FBC" w:rsidRPr="002A5A18">
        <w:rPr>
          <w:rFonts w:ascii="Times New Roman" w:hAnsi="Times New Roman" w:cs="Times New Roman"/>
          <w:sz w:val="24"/>
          <w:szCs w:val="24"/>
          <w:lang w:val="es-419"/>
        </w:rPr>
        <w:t>“</w:t>
      </w:r>
      <w:r w:rsidR="00FC456C" w:rsidRPr="002A5A18">
        <w:rPr>
          <w:rFonts w:ascii="Times New Roman" w:hAnsi="Times New Roman" w:cs="Times New Roman"/>
          <w:sz w:val="24"/>
          <w:szCs w:val="24"/>
          <w:lang w:val="es-419"/>
        </w:rPr>
        <w:t>not inordinate</w:t>
      </w:r>
      <w:r w:rsidR="00E52E42" w:rsidRPr="002A5A18">
        <w:rPr>
          <w:rFonts w:ascii="Times New Roman" w:hAnsi="Times New Roman" w:cs="Times New Roman"/>
          <w:sz w:val="24"/>
          <w:szCs w:val="24"/>
          <w:lang w:val="es-419"/>
        </w:rPr>
        <w:t>”</w:t>
      </w:r>
      <w:r w:rsidR="0090318B" w:rsidRPr="002A5A18">
        <w:rPr>
          <w:rFonts w:ascii="Times New Roman" w:hAnsi="Times New Roman" w:cs="Times New Roman"/>
          <w:sz w:val="24"/>
          <w:szCs w:val="24"/>
          <w:lang w:val="es-419"/>
        </w:rPr>
        <w:t>,</w:t>
      </w:r>
      <w:r w:rsidR="00FB4A7B" w:rsidRPr="002A5A18">
        <w:rPr>
          <w:rFonts w:ascii="Times New Roman" w:hAnsi="Times New Roman" w:cs="Times New Roman"/>
          <w:sz w:val="24"/>
          <w:szCs w:val="24"/>
          <w:lang w:val="es-419"/>
        </w:rPr>
        <w:t xml:space="preserve"> coupled with the fact that the applicant</w:t>
      </w:r>
      <w:r w:rsidR="00B83679" w:rsidRPr="002A5A18">
        <w:rPr>
          <w:rFonts w:ascii="Times New Roman" w:hAnsi="Times New Roman" w:cs="Times New Roman"/>
          <w:sz w:val="24"/>
          <w:szCs w:val="24"/>
          <w:lang w:val="es-419"/>
        </w:rPr>
        <w:t xml:space="preserve"> </w:t>
      </w:r>
      <w:r w:rsidR="00E7665B" w:rsidRPr="002A5A18">
        <w:rPr>
          <w:rFonts w:ascii="Times New Roman" w:hAnsi="Times New Roman" w:cs="Times New Roman"/>
          <w:sz w:val="24"/>
          <w:szCs w:val="24"/>
          <w:lang w:val="es-419"/>
        </w:rPr>
        <w:t xml:space="preserve">enjoyed prospects of </w:t>
      </w:r>
      <w:r w:rsidR="00FC456C" w:rsidRPr="002A5A18">
        <w:rPr>
          <w:rFonts w:ascii="Times New Roman" w:hAnsi="Times New Roman" w:cs="Times New Roman"/>
          <w:sz w:val="24"/>
          <w:szCs w:val="24"/>
          <w:lang w:val="es-419"/>
        </w:rPr>
        <w:t xml:space="preserve">success on appeal, the </w:t>
      </w:r>
      <w:r w:rsidR="00592138" w:rsidRPr="002A5A18">
        <w:rPr>
          <w:rFonts w:ascii="Times New Roman" w:hAnsi="Times New Roman" w:cs="Times New Roman"/>
          <w:sz w:val="24"/>
          <w:szCs w:val="24"/>
          <w:lang w:val="es-419"/>
        </w:rPr>
        <w:t>c</w:t>
      </w:r>
      <w:r w:rsidR="00FC456C" w:rsidRPr="002A5A18">
        <w:rPr>
          <w:rFonts w:ascii="Times New Roman" w:hAnsi="Times New Roman" w:cs="Times New Roman"/>
          <w:sz w:val="24"/>
          <w:szCs w:val="24"/>
          <w:lang w:val="es-419"/>
        </w:rPr>
        <w:t>ourt ought to grant the indulgence</w:t>
      </w:r>
      <w:r w:rsidR="00FB4A7B" w:rsidRPr="002A5A18">
        <w:rPr>
          <w:rFonts w:ascii="Times New Roman" w:hAnsi="Times New Roman" w:cs="Times New Roman"/>
          <w:sz w:val="24"/>
          <w:szCs w:val="24"/>
          <w:lang w:val="es-419"/>
        </w:rPr>
        <w:t xml:space="preserve">. </w:t>
      </w:r>
      <w:r w:rsidR="00592138" w:rsidRPr="002A5A18">
        <w:rPr>
          <w:rFonts w:ascii="Times New Roman" w:hAnsi="Times New Roman" w:cs="Times New Roman"/>
          <w:sz w:val="24"/>
          <w:szCs w:val="24"/>
          <w:lang w:val="es-419"/>
        </w:rPr>
        <w:t xml:space="preserve"> </w:t>
      </w:r>
      <w:r w:rsidR="004173F3" w:rsidRPr="002A5A18">
        <w:rPr>
          <w:rFonts w:ascii="Times New Roman" w:hAnsi="Times New Roman" w:cs="Times New Roman"/>
          <w:sz w:val="24"/>
          <w:szCs w:val="24"/>
          <w:lang w:val="es-419"/>
        </w:rPr>
        <w:t>Counsel thus</w:t>
      </w:r>
      <w:r w:rsidR="00FC456C" w:rsidRPr="002A5A18">
        <w:rPr>
          <w:rFonts w:ascii="Times New Roman" w:hAnsi="Times New Roman" w:cs="Times New Roman"/>
          <w:sz w:val="24"/>
          <w:szCs w:val="24"/>
          <w:lang w:val="es-419"/>
        </w:rPr>
        <w:t xml:space="preserve"> sought that condonation and extension of time within which to note an appeal be granted. </w:t>
      </w:r>
    </w:p>
    <w:p w14:paraId="3B63C55B" w14:textId="77777777" w:rsidR="002A5A18" w:rsidRDefault="002A5A18" w:rsidP="002A5A18">
      <w:pPr>
        <w:spacing w:after="0" w:line="240" w:lineRule="auto"/>
        <w:jc w:val="both"/>
        <w:rPr>
          <w:rFonts w:ascii="Times New Roman" w:hAnsi="Times New Roman" w:cs="Times New Roman"/>
          <w:i/>
          <w:iCs/>
          <w:sz w:val="24"/>
          <w:szCs w:val="24"/>
          <w:lang w:val="es-419"/>
        </w:rPr>
      </w:pPr>
    </w:p>
    <w:p w14:paraId="164C7059" w14:textId="1B257AF4" w:rsidR="00A835AC" w:rsidRPr="002A5A18" w:rsidRDefault="002A5A18" w:rsidP="002A5A18">
      <w:pPr>
        <w:spacing w:line="480" w:lineRule="auto"/>
        <w:ind w:left="426" w:hanging="426"/>
        <w:jc w:val="both"/>
        <w:rPr>
          <w:rFonts w:ascii="Times New Roman" w:hAnsi="Times New Roman" w:cs="Times New Roman"/>
          <w:sz w:val="24"/>
          <w:szCs w:val="24"/>
          <w:lang w:val="es-419"/>
        </w:rPr>
      </w:pPr>
      <w:r>
        <w:rPr>
          <w:rFonts w:ascii="Times New Roman" w:hAnsi="Times New Roman" w:cs="Times New Roman"/>
          <w:iCs/>
          <w:sz w:val="24"/>
          <w:szCs w:val="24"/>
          <w:lang w:val="es-419"/>
        </w:rPr>
        <w:t xml:space="preserve">17. </w:t>
      </w:r>
      <w:r w:rsidR="004B767A" w:rsidRPr="002A5A18">
        <w:rPr>
          <w:rFonts w:ascii="Times New Roman" w:hAnsi="Times New Roman" w:cs="Times New Roman"/>
          <w:i/>
          <w:iCs/>
          <w:sz w:val="24"/>
          <w:szCs w:val="24"/>
          <w:lang w:val="es-419"/>
        </w:rPr>
        <w:t xml:space="preserve">Per </w:t>
      </w:r>
      <w:r w:rsidR="00FC456C" w:rsidRPr="002A5A18">
        <w:rPr>
          <w:rFonts w:ascii="Times New Roman" w:hAnsi="Times New Roman" w:cs="Times New Roman"/>
          <w:i/>
          <w:iCs/>
          <w:sz w:val="24"/>
          <w:szCs w:val="24"/>
          <w:lang w:val="es-419"/>
        </w:rPr>
        <w:t xml:space="preserve">contra, </w:t>
      </w:r>
      <w:r w:rsidR="00FC456C" w:rsidRPr="002A5A18">
        <w:rPr>
          <w:rFonts w:ascii="Times New Roman" w:hAnsi="Times New Roman" w:cs="Times New Roman"/>
          <w:iCs/>
          <w:sz w:val="24"/>
          <w:szCs w:val="24"/>
          <w:lang w:val="es-419"/>
        </w:rPr>
        <w:t>Mr</w:t>
      </w:r>
      <w:r w:rsidR="00FC456C" w:rsidRPr="002A5A18">
        <w:rPr>
          <w:rFonts w:ascii="Times New Roman" w:hAnsi="Times New Roman" w:cs="Times New Roman"/>
          <w:i/>
          <w:iCs/>
          <w:sz w:val="24"/>
          <w:szCs w:val="24"/>
          <w:lang w:val="es-419"/>
        </w:rPr>
        <w:t xml:space="preserve"> Uriri</w:t>
      </w:r>
      <w:r w:rsidR="00FC456C" w:rsidRPr="002A5A18">
        <w:rPr>
          <w:rFonts w:ascii="Times New Roman" w:hAnsi="Times New Roman" w:cs="Times New Roman"/>
          <w:sz w:val="24"/>
          <w:szCs w:val="24"/>
          <w:lang w:val="es-419"/>
        </w:rPr>
        <w:t xml:space="preserve">, for the </w:t>
      </w:r>
      <w:r w:rsidR="00105065" w:rsidRPr="002A5A18">
        <w:rPr>
          <w:rFonts w:ascii="Times New Roman" w:hAnsi="Times New Roman" w:cs="Times New Roman"/>
          <w:sz w:val="24"/>
          <w:szCs w:val="24"/>
          <w:lang w:val="es-419"/>
        </w:rPr>
        <w:t>third,</w:t>
      </w:r>
      <w:r w:rsidR="00CC17F7" w:rsidRPr="002A5A18">
        <w:rPr>
          <w:rFonts w:ascii="Times New Roman" w:hAnsi="Times New Roman" w:cs="Times New Roman"/>
          <w:sz w:val="24"/>
          <w:szCs w:val="24"/>
          <w:lang w:val="es-419"/>
        </w:rPr>
        <w:t xml:space="preserve"> </w:t>
      </w:r>
      <w:r w:rsidR="00592138" w:rsidRPr="002A5A18">
        <w:rPr>
          <w:rFonts w:ascii="Times New Roman" w:hAnsi="Times New Roman" w:cs="Times New Roman"/>
          <w:sz w:val="24"/>
          <w:szCs w:val="24"/>
          <w:lang w:val="es-419"/>
        </w:rPr>
        <w:t>fourth</w:t>
      </w:r>
      <w:r w:rsidR="00105065" w:rsidRPr="002A5A18">
        <w:rPr>
          <w:rFonts w:ascii="Times New Roman" w:hAnsi="Times New Roman" w:cs="Times New Roman"/>
          <w:sz w:val="24"/>
          <w:szCs w:val="24"/>
          <w:lang w:val="es-419"/>
        </w:rPr>
        <w:t xml:space="preserve"> and</w:t>
      </w:r>
      <w:r w:rsidR="00CC17F7" w:rsidRPr="002A5A18">
        <w:rPr>
          <w:rFonts w:ascii="Times New Roman" w:hAnsi="Times New Roman" w:cs="Times New Roman"/>
          <w:sz w:val="24"/>
          <w:szCs w:val="24"/>
          <w:lang w:val="es-419"/>
        </w:rPr>
        <w:t xml:space="preserve"> </w:t>
      </w:r>
      <w:r w:rsidR="00592138" w:rsidRPr="002A5A18">
        <w:rPr>
          <w:rFonts w:ascii="Times New Roman" w:hAnsi="Times New Roman" w:cs="Times New Roman"/>
          <w:sz w:val="24"/>
          <w:szCs w:val="24"/>
          <w:lang w:val="es-419"/>
        </w:rPr>
        <w:t>fifth</w:t>
      </w:r>
      <w:r w:rsidR="00FC456C" w:rsidRPr="002A5A18">
        <w:rPr>
          <w:rFonts w:ascii="Times New Roman" w:hAnsi="Times New Roman" w:cs="Times New Roman"/>
          <w:sz w:val="24"/>
          <w:szCs w:val="24"/>
          <w:lang w:val="es-419"/>
        </w:rPr>
        <w:t xml:space="preserve"> respondents opposed the application. </w:t>
      </w:r>
      <w:r w:rsidR="00592138" w:rsidRPr="002A5A18">
        <w:rPr>
          <w:rFonts w:ascii="Times New Roman" w:hAnsi="Times New Roman" w:cs="Times New Roman"/>
          <w:sz w:val="24"/>
          <w:szCs w:val="24"/>
          <w:lang w:val="es-419"/>
        </w:rPr>
        <w:t xml:space="preserve"> </w:t>
      </w:r>
      <w:r w:rsidR="00FC456C" w:rsidRPr="002A5A18">
        <w:rPr>
          <w:rFonts w:ascii="Times New Roman" w:hAnsi="Times New Roman" w:cs="Times New Roman"/>
          <w:sz w:val="24"/>
          <w:szCs w:val="24"/>
          <w:lang w:val="es-419"/>
        </w:rPr>
        <w:t xml:space="preserve">He submitted that the application </w:t>
      </w:r>
      <w:r w:rsidR="004173F3" w:rsidRPr="002A5A18">
        <w:rPr>
          <w:rFonts w:ascii="Times New Roman" w:hAnsi="Times New Roman" w:cs="Times New Roman"/>
          <w:sz w:val="24"/>
          <w:szCs w:val="24"/>
          <w:lang w:val="es-419"/>
        </w:rPr>
        <w:t xml:space="preserve">was </w:t>
      </w:r>
      <w:r w:rsidR="00FC456C" w:rsidRPr="002A5A18">
        <w:rPr>
          <w:rFonts w:ascii="Times New Roman" w:hAnsi="Times New Roman" w:cs="Times New Roman"/>
          <w:sz w:val="24"/>
          <w:szCs w:val="24"/>
          <w:lang w:val="es-419"/>
        </w:rPr>
        <w:t>fatally defective for the reason that the earlier, albeit irregular appeal</w:t>
      </w:r>
      <w:r w:rsidR="00FB4A7B" w:rsidRPr="002A5A18">
        <w:rPr>
          <w:rFonts w:ascii="Times New Roman" w:hAnsi="Times New Roman" w:cs="Times New Roman"/>
          <w:sz w:val="24"/>
          <w:szCs w:val="24"/>
          <w:lang w:val="es-419"/>
        </w:rPr>
        <w:t>,</w:t>
      </w:r>
      <w:r w:rsidR="00FC456C" w:rsidRPr="002A5A18">
        <w:rPr>
          <w:rFonts w:ascii="Times New Roman" w:hAnsi="Times New Roman" w:cs="Times New Roman"/>
          <w:sz w:val="24"/>
          <w:szCs w:val="24"/>
          <w:lang w:val="es-419"/>
        </w:rPr>
        <w:t xml:space="preserve"> remained hanging in the </w:t>
      </w:r>
      <w:r w:rsidR="00592138" w:rsidRPr="002A5A18">
        <w:rPr>
          <w:rFonts w:ascii="Times New Roman" w:hAnsi="Times New Roman" w:cs="Times New Roman"/>
          <w:sz w:val="24"/>
          <w:szCs w:val="24"/>
          <w:lang w:val="es-419"/>
        </w:rPr>
        <w:t>c</w:t>
      </w:r>
      <w:r w:rsidR="00FC456C" w:rsidRPr="002A5A18">
        <w:rPr>
          <w:rFonts w:ascii="Times New Roman" w:hAnsi="Times New Roman" w:cs="Times New Roman"/>
          <w:sz w:val="24"/>
          <w:szCs w:val="24"/>
          <w:lang w:val="es-419"/>
        </w:rPr>
        <w:t>ourt’s records as it was not struck off the roll at</w:t>
      </w:r>
      <w:r w:rsidR="00592138" w:rsidRPr="002A5A18">
        <w:rPr>
          <w:rFonts w:ascii="Times New Roman" w:hAnsi="Times New Roman" w:cs="Times New Roman"/>
          <w:sz w:val="24"/>
          <w:szCs w:val="24"/>
          <w:lang w:val="es-419"/>
        </w:rPr>
        <w:t xml:space="preserve"> the instance of the applicant.  </w:t>
      </w:r>
      <w:r w:rsidR="00FC456C" w:rsidRPr="002A5A18">
        <w:rPr>
          <w:rFonts w:ascii="Times New Roman" w:hAnsi="Times New Roman" w:cs="Times New Roman"/>
          <w:sz w:val="24"/>
          <w:szCs w:val="24"/>
          <w:lang w:val="es-419"/>
        </w:rPr>
        <w:t>He further submitted that the applicant despite being con</w:t>
      </w:r>
      <w:r w:rsidR="00F60FBC" w:rsidRPr="002A5A18">
        <w:rPr>
          <w:rFonts w:ascii="Times New Roman" w:hAnsi="Times New Roman" w:cs="Times New Roman"/>
          <w:sz w:val="24"/>
          <w:szCs w:val="24"/>
          <w:lang w:val="es-419"/>
        </w:rPr>
        <w:t>scientised</w:t>
      </w:r>
      <w:r w:rsidR="00FC456C" w:rsidRPr="002A5A18">
        <w:rPr>
          <w:rFonts w:ascii="Times New Roman" w:hAnsi="Times New Roman" w:cs="Times New Roman"/>
          <w:sz w:val="24"/>
          <w:szCs w:val="24"/>
          <w:lang w:val="es-419"/>
        </w:rPr>
        <w:t xml:space="preserve"> of </w:t>
      </w:r>
      <w:r w:rsidR="0090318B" w:rsidRPr="002A5A18">
        <w:rPr>
          <w:rFonts w:ascii="Times New Roman" w:hAnsi="Times New Roman" w:cs="Times New Roman"/>
          <w:sz w:val="24"/>
          <w:szCs w:val="24"/>
          <w:lang w:val="es-419"/>
        </w:rPr>
        <w:t xml:space="preserve">the </w:t>
      </w:r>
      <w:r w:rsidR="00FC456C" w:rsidRPr="002A5A18">
        <w:rPr>
          <w:rFonts w:ascii="Times New Roman" w:hAnsi="Times New Roman" w:cs="Times New Roman"/>
          <w:sz w:val="24"/>
          <w:szCs w:val="24"/>
          <w:lang w:val="es-419"/>
        </w:rPr>
        <w:t xml:space="preserve">irregularities, persisted on </w:t>
      </w:r>
      <w:r w:rsidR="00FB4A7B" w:rsidRPr="002A5A18">
        <w:rPr>
          <w:rFonts w:ascii="Times New Roman" w:hAnsi="Times New Roman" w:cs="Times New Roman"/>
          <w:sz w:val="24"/>
          <w:szCs w:val="24"/>
          <w:lang w:val="es-419"/>
        </w:rPr>
        <w:t>a</w:t>
      </w:r>
      <w:r w:rsidR="00FC456C" w:rsidRPr="002A5A18">
        <w:rPr>
          <w:rFonts w:ascii="Times New Roman" w:hAnsi="Times New Roman" w:cs="Times New Roman"/>
          <w:sz w:val="24"/>
          <w:szCs w:val="24"/>
          <w:lang w:val="es-419"/>
        </w:rPr>
        <w:t xml:space="preserve"> trajectory of filing defective </w:t>
      </w:r>
      <w:r w:rsidR="00FB4A7B" w:rsidRPr="002A5A18">
        <w:rPr>
          <w:rFonts w:ascii="Times New Roman" w:hAnsi="Times New Roman" w:cs="Times New Roman"/>
          <w:sz w:val="24"/>
          <w:szCs w:val="24"/>
          <w:lang w:val="es-419"/>
        </w:rPr>
        <w:t>processes</w:t>
      </w:r>
      <w:r w:rsidR="00C93F51" w:rsidRPr="002A5A18">
        <w:rPr>
          <w:rFonts w:ascii="Times New Roman" w:hAnsi="Times New Roman" w:cs="Times New Roman"/>
          <w:sz w:val="24"/>
          <w:szCs w:val="24"/>
          <w:lang w:val="es-419"/>
        </w:rPr>
        <w:t xml:space="preserve">.  </w:t>
      </w:r>
      <w:r w:rsidR="00FC456C" w:rsidRPr="002A5A18">
        <w:rPr>
          <w:rFonts w:ascii="Times New Roman" w:hAnsi="Times New Roman" w:cs="Times New Roman"/>
          <w:sz w:val="24"/>
          <w:szCs w:val="24"/>
          <w:lang w:val="es-419"/>
        </w:rPr>
        <w:t>He argued that even the present applica</w:t>
      </w:r>
      <w:r w:rsidR="00C93F51" w:rsidRPr="002A5A18">
        <w:rPr>
          <w:rFonts w:ascii="Times New Roman" w:hAnsi="Times New Roman" w:cs="Times New Roman"/>
          <w:sz w:val="24"/>
          <w:szCs w:val="24"/>
          <w:lang w:val="es-419"/>
        </w:rPr>
        <w:t>tion was improperly before the c</w:t>
      </w:r>
      <w:r w:rsidR="00FC456C" w:rsidRPr="002A5A18">
        <w:rPr>
          <w:rFonts w:ascii="Times New Roman" w:hAnsi="Times New Roman" w:cs="Times New Roman"/>
          <w:sz w:val="24"/>
          <w:szCs w:val="24"/>
          <w:lang w:val="es-419"/>
        </w:rPr>
        <w:t xml:space="preserve">ourt as a </w:t>
      </w:r>
      <w:r w:rsidR="00FB4A7B" w:rsidRPr="002A5A18">
        <w:rPr>
          <w:rFonts w:ascii="Times New Roman" w:hAnsi="Times New Roman" w:cs="Times New Roman"/>
          <w:sz w:val="24"/>
          <w:szCs w:val="24"/>
          <w:lang w:val="es-419"/>
        </w:rPr>
        <w:t xml:space="preserve">Judge sitting alone in </w:t>
      </w:r>
      <w:r w:rsidR="004173F3" w:rsidRPr="002A5A18">
        <w:rPr>
          <w:rFonts w:ascii="Times New Roman" w:hAnsi="Times New Roman" w:cs="Times New Roman"/>
          <w:sz w:val="24"/>
          <w:szCs w:val="24"/>
          <w:lang w:val="es-419"/>
        </w:rPr>
        <w:t xml:space="preserve">chambers </w:t>
      </w:r>
      <w:r w:rsidR="00FC456C" w:rsidRPr="002A5A18">
        <w:rPr>
          <w:rFonts w:ascii="Times New Roman" w:hAnsi="Times New Roman" w:cs="Times New Roman"/>
          <w:sz w:val="24"/>
          <w:szCs w:val="24"/>
          <w:lang w:val="es-419"/>
        </w:rPr>
        <w:t xml:space="preserve">could not strike off </w:t>
      </w:r>
      <w:r w:rsidR="004173F3" w:rsidRPr="002A5A18">
        <w:rPr>
          <w:rFonts w:ascii="Times New Roman" w:hAnsi="Times New Roman" w:cs="Times New Roman"/>
          <w:sz w:val="24"/>
          <w:szCs w:val="24"/>
          <w:lang w:val="es-419"/>
        </w:rPr>
        <w:t>an</w:t>
      </w:r>
      <w:r w:rsidR="00FC456C" w:rsidRPr="002A5A18">
        <w:rPr>
          <w:rFonts w:ascii="Times New Roman" w:hAnsi="Times New Roman" w:cs="Times New Roman"/>
          <w:sz w:val="24"/>
          <w:szCs w:val="24"/>
          <w:lang w:val="es-419"/>
        </w:rPr>
        <w:t xml:space="preserve"> </w:t>
      </w:r>
      <w:r w:rsidR="004B767A" w:rsidRPr="002A5A18">
        <w:rPr>
          <w:rFonts w:ascii="Times New Roman" w:hAnsi="Times New Roman" w:cs="Times New Roman"/>
          <w:sz w:val="24"/>
          <w:szCs w:val="24"/>
          <w:lang w:val="es-419"/>
        </w:rPr>
        <w:t>appeal that has been</w:t>
      </w:r>
      <w:r w:rsidR="00FC456C" w:rsidRPr="002A5A18">
        <w:rPr>
          <w:rFonts w:ascii="Times New Roman" w:hAnsi="Times New Roman" w:cs="Times New Roman"/>
          <w:sz w:val="24"/>
          <w:szCs w:val="24"/>
          <w:lang w:val="es-419"/>
        </w:rPr>
        <w:t xml:space="preserve"> filed</w:t>
      </w:r>
      <w:r w:rsidR="004173F3" w:rsidRPr="002A5A18">
        <w:rPr>
          <w:rFonts w:ascii="Times New Roman" w:hAnsi="Times New Roman" w:cs="Times New Roman"/>
          <w:sz w:val="24"/>
          <w:szCs w:val="24"/>
          <w:lang w:val="es-419"/>
        </w:rPr>
        <w:t xml:space="preserve"> and</w:t>
      </w:r>
      <w:r w:rsidR="00FC456C" w:rsidRPr="002A5A18">
        <w:rPr>
          <w:rFonts w:ascii="Times New Roman" w:hAnsi="Times New Roman" w:cs="Times New Roman"/>
          <w:sz w:val="24"/>
          <w:szCs w:val="24"/>
          <w:lang w:val="es-419"/>
        </w:rPr>
        <w:t xml:space="preserve"> </w:t>
      </w:r>
      <w:r w:rsidR="00FC456C" w:rsidRPr="002A5A18">
        <w:rPr>
          <w:rFonts w:ascii="Times New Roman" w:hAnsi="Times New Roman" w:cs="Times New Roman"/>
          <w:i/>
          <w:sz w:val="24"/>
          <w:szCs w:val="24"/>
          <w:lang w:val="es-419"/>
        </w:rPr>
        <w:t>in</w:t>
      </w:r>
      <w:r w:rsidR="00FC456C" w:rsidRPr="002A5A18">
        <w:rPr>
          <w:rFonts w:ascii="Times New Roman" w:hAnsi="Times New Roman" w:cs="Times New Roman"/>
          <w:sz w:val="24"/>
          <w:szCs w:val="24"/>
          <w:lang w:val="es-419"/>
        </w:rPr>
        <w:t xml:space="preserve"> </w:t>
      </w:r>
      <w:r w:rsidR="00FC456C" w:rsidRPr="002A5A18">
        <w:rPr>
          <w:rFonts w:ascii="Times New Roman" w:hAnsi="Times New Roman" w:cs="Times New Roman"/>
          <w:i/>
          <w:sz w:val="24"/>
          <w:szCs w:val="24"/>
          <w:lang w:val="es-419"/>
        </w:rPr>
        <w:t>casu</w:t>
      </w:r>
      <w:r w:rsidR="004173F3" w:rsidRPr="002A5A18">
        <w:rPr>
          <w:rFonts w:ascii="Times New Roman" w:hAnsi="Times New Roman" w:cs="Times New Roman"/>
          <w:sz w:val="24"/>
          <w:szCs w:val="24"/>
          <w:lang w:val="es-419"/>
        </w:rPr>
        <w:t>, the</w:t>
      </w:r>
      <w:r w:rsidR="00FC456C" w:rsidRPr="002A5A18">
        <w:rPr>
          <w:rFonts w:ascii="Times New Roman" w:hAnsi="Times New Roman" w:cs="Times New Roman"/>
          <w:sz w:val="24"/>
          <w:szCs w:val="24"/>
          <w:lang w:val="es-419"/>
        </w:rPr>
        <w:t xml:space="preserve"> appeal </w:t>
      </w:r>
      <w:r w:rsidR="004173F3" w:rsidRPr="002A5A18">
        <w:rPr>
          <w:rFonts w:ascii="Times New Roman" w:hAnsi="Times New Roman" w:cs="Times New Roman"/>
          <w:sz w:val="24"/>
          <w:szCs w:val="24"/>
          <w:lang w:val="es-419"/>
        </w:rPr>
        <w:t xml:space="preserve">under </w:t>
      </w:r>
      <w:r w:rsidR="00FC456C" w:rsidRPr="002A5A18">
        <w:rPr>
          <w:rFonts w:ascii="Times New Roman" w:hAnsi="Times New Roman" w:cs="Times New Roman"/>
          <w:sz w:val="24"/>
          <w:szCs w:val="24"/>
          <w:lang w:val="es-419"/>
        </w:rPr>
        <w:t>SC 146//23 remained on record.</w:t>
      </w:r>
    </w:p>
    <w:p w14:paraId="0722802E" w14:textId="582FDF6E" w:rsidR="00A835AC" w:rsidRDefault="002A5A18" w:rsidP="002A5A18">
      <w:pPr>
        <w:spacing w:line="480" w:lineRule="auto"/>
        <w:ind w:left="426" w:hanging="426"/>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t xml:space="preserve">18. </w:t>
      </w:r>
      <w:r w:rsidR="00FC456C" w:rsidRPr="002A5A18">
        <w:rPr>
          <w:rFonts w:ascii="Times New Roman" w:hAnsi="Times New Roman" w:cs="Times New Roman"/>
          <w:sz w:val="24"/>
          <w:szCs w:val="24"/>
          <w:lang w:val="es-419"/>
        </w:rPr>
        <w:t>He further submitted that the applicant did not prof</w:t>
      </w:r>
      <w:r w:rsidR="00C15BE7" w:rsidRPr="002A5A18">
        <w:rPr>
          <w:rFonts w:ascii="Times New Roman" w:hAnsi="Times New Roman" w:cs="Times New Roman"/>
          <w:sz w:val="24"/>
          <w:szCs w:val="24"/>
          <w:lang w:val="es-419"/>
        </w:rPr>
        <w:t>f</w:t>
      </w:r>
      <w:r w:rsidR="00FC456C" w:rsidRPr="002A5A18">
        <w:rPr>
          <w:rFonts w:ascii="Times New Roman" w:hAnsi="Times New Roman" w:cs="Times New Roman"/>
          <w:sz w:val="24"/>
          <w:szCs w:val="24"/>
          <w:lang w:val="es-419"/>
        </w:rPr>
        <w:t>er</w:t>
      </w:r>
      <w:r w:rsidR="0036168B" w:rsidRPr="002A5A18">
        <w:rPr>
          <w:rFonts w:ascii="Times New Roman" w:hAnsi="Times New Roman" w:cs="Times New Roman"/>
          <w:sz w:val="24"/>
          <w:szCs w:val="24"/>
          <w:lang w:val="es-419"/>
        </w:rPr>
        <w:t xml:space="preserve"> an explanation for </w:t>
      </w:r>
      <w:r w:rsidR="004173F3" w:rsidRPr="002A5A18">
        <w:rPr>
          <w:rFonts w:ascii="Times New Roman" w:hAnsi="Times New Roman" w:cs="Times New Roman"/>
          <w:sz w:val="24"/>
          <w:szCs w:val="24"/>
          <w:lang w:val="es-419"/>
        </w:rPr>
        <w:t xml:space="preserve">the </w:t>
      </w:r>
      <w:r w:rsidR="0036168B" w:rsidRPr="002A5A18">
        <w:rPr>
          <w:rFonts w:ascii="Times New Roman" w:hAnsi="Times New Roman" w:cs="Times New Roman"/>
          <w:sz w:val="24"/>
          <w:szCs w:val="24"/>
          <w:lang w:val="es-419"/>
        </w:rPr>
        <w:t>failure to p</w:t>
      </w:r>
      <w:r w:rsidR="00FC456C" w:rsidRPr="002A5A18">
        <w:rPr>
          <w:rFonts w:ascii="Times New Roman" w:hAnsi="Times New Roman" w:cs="Times New Roman"/>
          <w:sz w:val="24"/>
          <w:szCs w:val="24"/>
          <w:lang w:val="es-419"/>
        </w:rPr>
        <w:t xml:space="preserve">ay security for costs and </w:t>
      </w:r>
      <w:r w:rsidR="004173F3" w:rsidRPr="002A5A18">
        <w:rPr>
          <w:rFonts w:ascii="Times New Roman" w:hAnsi="Times New Roman" w:cs="Times New Roman"/>
          <w:sz w:val="24"/>
          <w:szCs w:val="24"/>
          <w:lang w:val="es-419"/>
        </w:rPr>
        <w:t xml:space="preserve">the reason for </w:t>
      </w:r>
      <w:r w:rsidR="00105065" w:rsidRPr="002A5A18">
        <w:rPr>
          <w:rFonts w:ascii="Times New Roman" w:hAnsi="Times New Roman" w:cs="Times New Roman"/>
          <w:sz w:val="24"/>
          <w:szCs w:val="24"/>
          <w:lang w:val="es-419"/>
        </w:rPr>
        <w:t xml:space="preserve">the </w:t>
      </w:r>
      <w:r w:rsidR="00FC456C" w:rsidRPr="002A5A18">
        <w:rPr>
          <w:rFonts w:ascii="Times New Roman" w:hAnsi="Times New Roman" w:cs="Times New Roman"/>
          <w:sz w:val="24"/>
          <w:szCs w:val="24"/>
          <w:lang w:val="es-419"/>
        </w:rPr>
        <w:t xml:space="preserve">filing of irregular process. </w:t>
      </w:r>
      <w:r w:rsidR="00C93F51" w:rsidRPr="002A5A18">
        <w:rPr>
          <w:rFonts w:ascii="Times New Roman" w:hAnsi="Times New Roman" w:cs="Times New Roman"/>
          <w:sz w:val="24"/>
          <w:szCs w:val="24"/>
          <w:lang w:val="es-419"/>
        </w:rPr>
        <w:t xml:space="preserve"> </w:t>
      </w:r>
      <w:r w:rsidR="00FC456C" w:rsidRPr="002A5A18">
        <w:rPr>
          <w:rFonts w:ascii="Times New Roman" w:hAnsi="Times New Roman" w:cs="Times New Roman"/>
          <w:sz w:val="24"/>
          <w:szCs w:val="24"/>
          <w:lang w:val="es-419"/>
        </w:rPr>
        <w:t xml:space="preserve">He </w:t>
      </w:r>
      <w:r w:rsidR="00B802BE" w:rsidRPr="002A5A18">
        <w:rPr>
          <w:rFonts w:ascii="Times New Roman" w:hAnsi="Times New Roman" w:cs="Times New Roman"/>
          <w:sz w:val="24"/>
          <w:szCs w:val="24"/>
          <w:lang w:val="es-419"/>
        </w:rPr>
        <w:t xml:space="preserve">also </w:t>
      </w:r>
      <w:r w:rsidR="00FC456C" w:rsidRPr="002A5A18">
        <w:rPr>
          <w:rFonts w:ascii="Times New Roman" w:hAnsi="Times New Roman" w:cs="Times New Roman"/>
          <w:sz w:val="24"/>
          <w:szCs w:val="24"/>
          <w:lang w:val="es-419"/>
        </w:rPr>
        <w:t xml:space="preserve">submitted that the applicant instead of explaining the </w:t>
      </w:r>
      <w:r w:rsidR="004173F3" w:rsidRPr="002A5A18">
        <w:rPr>
          <w:rFonts w:ascii="Times New Roman" w:hAnsi="Times New Roman" w:cs="Times New Roman"/>
          <w:sz w:val="24"/>
          <w:szCs w:val="24"/>
          <w:lang w:val="es-419"/>
        </w:rPr>
        <w:t>non-compliance</w:t>
      </w:r>
      <w:r w:rsidR="00FC456C" w:rsidRPr="002A5A18">
        <w:rPr>
          <w:rFonts w:ascii="Times New Roman" w:hAnsi="Times New Roman" w:cs="Times New Roman"/>
          <w:sz w:val="24"/>
          <w:szCs w:val="24"/>
          <w:lang w:val="es-419"/>
        </w:rPr>
        <w:t xml:space="preserve"> with the rules</w:t>
      </w:r>
      <w:r w:rsidR="00F60FBC" w:rsidRPr="002A5A18">
        <w:rPr>
          <w:rFonts w:ascii="Times New Roman" w:hAnsi="Times New Roman" w:cs="Times New Roman"/>
          <w:sz w:val="24"/>
          <w:szCs w:val="24"/>
          <w:lang w:val="es-419"/>
        </w:rPr>
        <w:t>,</w:t>
      </w:r>
      <w:r w:rsidR="00FC456C" w:rsidRPr="002A5A18">
        <w:rPr>
          <w:rFonts w:ascii="Times New Roman" w:hAnsi="Times New Roman" w:cs="Times New Roman"/>
          <w:sz w:val="24"/>
          <w:szCs w:val="24"/>
          <w:lang w:val="es-419"/>
        </w:rPr>
        <w:t xml:space="preserve"> </w:t>
      </w:r>
      <w:r w:rsidR="00FB4A7B" w:rsidRPr="002A5A18">
        <w:rPr>
          <w:rFonts w:ascii="Times New Roman" w:hAnsi="Times New Roman" w:cs="Times New Roman"/>
          <w:sz w:val="24"/>
          <w:szCs w:val="24"/>
          <w:lang w:val="es-419"/>
        </w:rPr>
        <w:t>mere</w:t>
      </w:r>
      <w:r w:rsidR="001D4D8C" w:rsidRPr="002A5A18">
        <w:rPr>
          <w:rFonts w:ascii="Times New Roman" w:hAnsi="Times New Roman" w:cs="Times New Roman"/>
          <w:sz w:val="24"/>
          <w:szCs w:val="24"/>
          <w:lang w:val="es-419"/>
        </w:rPr>
        <w:t>l</w:t>
      </w:r>
      <w:r w:rsidR="00FB4A7B" w:rsidRPr="002A5A18">
        <w:rPr>
          <w:rFonts w:ascii="Times New Roman" w:hAnsi="Times New Roman" w:cs="Times New Roman"/>
          <w:sz w:val="24"/>
          <w:szCs w:val="24"/>
          <w:lang w:val="es-419"/>
        </w:rPr>
        <w:t>y</w:t>
      </w:r>
      <w:r w:rsidR="004173F3" w:rsidRPr="002A5A18">
        <w:rPr>
          <w:rFonts w:ascii="Times New Roman" w:hAnsi="Times New Roman" w:cs="Times New Roman"/>
          <w:sz w:val="24"/>
          <w:szCs w:val="24"/>
          <w:lang w:val="es-419"/>
        </w:rPr>
        <w:t xml:space="preserve"> allude</w:t>
      </w:r>
      <w:r w:rsidR="00F60FBC" w:rsidRPr="002A5A18">
        <w:rPr>
          <w:rFonts w:ascii="Times New Roman" w:hAnsi="Times New Roman" w:cs="Times New Roman"/>
          <w:sz w:val="24"/>
          <w:szCs w:val="24"/>
          <w:lang w:val="es-419"/>
        </w:rPr>
        <w:t>s</w:t>
      </w:r>
      <w:r w:rsidR="004173F3" w:rsidRPr="002A5A18">
        <w:rPr>
          <w:rFonts w:ascii="Times New Roman" w:hAnsi="Times New Roman" w:cs="Times New Roman"/>
          <w:sz w:val="24"/>
          <w:szCs w:val="24"/>
          <w:lang w:val="es-419"/>
        </w:rPr>
        <w:t xml:space="preserve"> </w:t>
      </w:r>
      <w:r w:rsidR="0036168B" w:rsidRPr="002A5A18">
        <w:rPr>
          <w:rFonts w:ascii="Times New Roman" w:hAnsi="Times New Roman" w:cs="Times New Roman"/>
          <w:sz w:val="24"/>
          <w:szCs w:val="24"/>
          <w:lang w:val="es-419"/>
        </w:rPr>
        <w:t>to the respondents h</w:t>
      </w:r>
      <w:r w:rsidR="00FC456C" w:rsidRPr="002A5A18">
        <w:rPr>
          <w:rFonts w:ascii="Times New Roman" w:hAnsi="Times New Roman" w:cs="Times New Roman"/>
          <w:sz w:val="24"/>
          <w:szCs w:val="24"/>
          <w:lang w:val="es-419"/>
        </w:rPr>
        <w:t>aving highlighted irregularities</w:t>
      </w:r>
      <w:r w:rsidR="0036168B" w:rsidRPr="002A5A18">
        <w:rPr>
          <w:rFonts w:ascii="Times New Roman" w:hAnsi="Times New Roman" w:cs="Times New Roman"/>
          <w:sz w:val="24"/>
          <w:szCs w:val="24"/>
          <w:lang w:val="es-419"/>
        </w:rPr>
        <w:t xml:space="preserve"> which </w:t>
      </w:r>
      <w:r w:rsidR="00FC456C" w:rsidRPr="002A5A18">
        <w:rPr>
          <w:rFonts w:ascii="Times New Roman" w:hAnsi="Times New Roman" w:cs="Times New Roman"/>
          <w:sz w:val="24"/>
          <w:szCs w:val="24"/>
          <w:lang w:val="es-419"/>
        </w:rPr>
        <w:t>they were quick to attend</w:t>
      </w:r>
      <w:r w:rsidR="004173F3" w:rsidRPr="002A5A18">
        <w:rPr>
          <w:rFonts w:ascii="Times New Roman" w:hAnsi="Times New Roman" w:cs="Times New Roman"/>
          <w:sz w:val="24"/>
          <w:szCs w:val="24"/>
          <w:lang w:val="es-419"/>
        </w:rPr>
        <w:t xml:space="preserve"> to</w:t>
      </w:r>
      <w:r w:rsidR="00FC456C" w:rsidRPr="002A5A18">
        <w:rPr>
          <w:rFonts w:ascii="Times New Roman" w:hAnsi="Times New Roman" w:cs="Times New Roman"/>
          <w:sz w:val="24"/>
          <w:szCs w:val="24"/>
          <w:lang w:val="es-419"/>
        </w:rPr>
        <w:t xml:space="preserve">. </w:t>
      </w:r>
      <w:r w:rsidR="00C93F51" w:rsidRPr="002A5A18">
        <w:rPr>
          <w:rFonts w:ascii="Times New Roman" w:hAnsi="Times New Roman" w:cs="Times New Roman"/>
          <w:sz w:val="24"/>
          <w:szCs w:val="24"/>
          <w:lang w:val="es-419"/>
        </w:rPr>
        <w:t xml:space="preserve"> </w:t>
      </w:r>
      <w:r w:rsidR="00FC456C" w:rsidRPr="002A5A18">
        <w:rPr>
          <w:rFonts w:ascii="Times New Roman" w:hAnsi="Times New Roman" w:cs="Times New Roman"/>
          <w:sz w:val="24"/>
          <w:szCs w:val="24"/>
          <w:lang w:val="es-419"/>
        </w:rPr>
        <w:t xml:space="preserve">He contended </w:t>
      </w:r>
      <w:r w:rsidR="0036168B" w:rsidRPr="002A5A18">
        <w:rPr>
          <w:rFonts w:ascii="Times New Roman" w:hAnsi="Times New Roman" w:cs="Times New Roman"/>
          <w:sz w:val="24"/>
          <w:szCs w:val="24"/>
          <w:lang w:val="es-419"/>
        </w:rPr>
        <w:t xml:space="preserve">that </w:t>
      </w:r>
      <w:r w:rsidR="00FC456C" w:rsidRPr="002A5A18">
        <w:rPr>
          <w:rFonts w:ascii="Times New Roman" w:hAnsi="Times New Roman" w:cs="Times New Roman"/>
          <w:sz w:val="24"/>
          <w:szCs w:val="24"/>
          <w:lang w:val="es-419"/>
        </w:rPr>
        <w:t xml:space="preserve">the applicant </w:t>
      </w:r>
      <w:r w:rsidR="004173F3" w:rsidRPr="002A5A18">
        <w:rPr>
          <w:rFonts w:ascii="Times New Roman" w:hAnsi="Times New Roman" w:cs="Times New Roman"/>
          <w:sz w:val="24"/>
          <w:szCs w:val="24"/>
          <w:lang w:val="es-419"/>
        </w:rPr>
        <w:t xml:space="preserve">did not tender </w:t>
      </w:r>
      <w:r w:rsidR="0036168B" w:rsidRPr="002A5A18">
        <w:rPr>
          <w:rFonts w:ascii="Times New Roman" w:hAnsi="Times New Roman" w:cs="Times New Roman"/>
          <w:sz w:val="24"/>
          <w:szCs w:val="24"/>
          <w:lang w:val="es-419"/>
        </w:rPr>
        <w:t>an explanation for the delay</w:t>
      </w:r>
      <w:r w:rsidR="00FB4A7B" w:rsidRPr="002A5A18">
        <w:rPr>
          <w:rFonts w:ascii="Times New Roman" w:hAnsi="Times New Roman" w:cs="Times New Roman"/>
          <w:sz w:val="24"/>
          <w:szCs w:val="24"/>
          <w:lang w:val="es-419"/>
        </w:rPr>
        <w:t xml:space="preserve"> and </w:t>
      </w:r>
      <w:r w:rsidR="0036168B" w:rsidRPr="002A5A18">
        <w:rPr>
          <w:rFonts w:ascii="Times New Roman" w:hAnsi="Times New Roman" w:cs="Times New Roman"/>
          <w:sz w:val="24"/>
          <w:szCs w:val="24"/>
          <w:lang w:val="es-419"/>
        </w:rPr>
        <w:t xml:space="preserve">that there was no satisfactory explanation offered for the non-compliance and filing of </w:t>
      </w:r>
      <w:r w:rsidR="004173F3" w:rsidRPr="002A5A18">
        <w:rPr>
          <w:rFonts w:ascii="Times New Roman" w:hAnsi="Times New Roman" w:cs="Times New Roman"/>
          <w:sz w:val="24"/>
          <w:szCs w:val="24"/>
          <w:lang w:val="es-419"/>
        </w:rPr>
        <w:t xml:space="preserve">a </w:t>
      </w:r>
      <w:r w:rsidR="0036168B" w:rsidRPr="002A5A18">
        <w:rPr>
          <w:rFonts w:ascii="Times New Roman" w:hAnsi="Times New Roman" w:cs="Times New Roman"/>
          <w:sz w:val="24"/>
          <w:szCs w:val="24"/>
          <w:lang w:val="es-419"/>
        </w:rPr>
        <w:t xml:space="preserve">defective process. </w:t>
      </w:r>
      <w:r w:rsidR="00C93F51" w:rsidRPr="002A5A18">
        <w:rPr>
          <w:rFonts w:ascii="Times New Roman" w:hAnsi="Times New Roman" w:cs="Times New Roman"/>
          <w:sz w:val="24"/>
          <w:szCs w:val="24"/>
          <w:lang w:val="es-419"/>
        </w:rPr>
        <w:t xml:space="preserve"> </w:t>
      </w:r>
      <w:r w:rsidR="0036168B" w:rsidRPr="002A5A18">
        <w:rPr>
          <w:rFonts w:ascii="Times New Roman" w:hAnsi="Times New Roman" w:cs="Times New Roman"/>
          <w:sz w:val="24"/>
          <w:szCs w:val="24"/>
          <w:lang w:val="es-419"/>
        </w:rPr>
        <w:t xml:space="preserve">He </w:t>
      </w:r>
      <w:r w:rsidR="004173F3" w:rsidRPr="002A5A18">
        <w:rPr>
          <w:rFonts w:ascii="Times New Roman" w:hAnsi="Times New Roman" w:cs="Times New Roman"/>
          <w:sz w:val="24"/>
          <w:szCs w:val="24"/>
          <w:lang w:val="es-419"/>
        </w:rPr>
        <w:t xml:space="preserve">reiterated </w:t>
      </w:r>
      <w:r w:rsidR="0036168B" w:rsidRPr="002A5A18">
        <w:rPr>
          <w:rFonts w:ascii="Times New Roman" w:hAnsi="Times New Roman" w:cs="Times New Roman"/>
          <w:sz w:val="24"/>
          <w:szCs w:val="24"/>
          <w:lang w:val="es-419"/>
        </w:rPr>
        <w:t>the point that the</w:t>
      </w:r>
      <w:r w:rsidR="00B83679" w:rsidRPr="002A5A18">
        <w:rPr>
          <w:rFonts w:ascii="Times New Roman" w:hAnsi="Times New Roman" w:cs="Times New Roman"/>
          <w:sz w:val="24"/>
          <w:szCs w:val="24"/>
          <w:lang w:val="es-419"/>
        </w:rPr>
        <w:t xml:space="preserve"> </w:t>
      </w:r>
      <w:r w:rsidR="0036168B" w:rsidRPr="002A5A18">
        <w:rPr>
          <w:rFonts w:ascii="Times New Roman" w:hAnsi="Times New Roman" w:cs="Times New Roman"/>
          <w:sz w:val="24"/>
          <w:szCs w:val="24"/>
          <w:lang w:val="es-419"/>
        </w:rPr>
        <w:t>present applica</w:t>
      </w:r>
      <w:r w:rsidR="00C93F51" w:rsidRPr="002A5A18">
        <w:rPr>
          <w:rFonts w:ascii="Times New Roman" w:hAnsi="Times New Roman" w:cs="Times New Roman"/>
          <w:sz w:val="24"/>
          <w:szCs w:val="24"/>
          <w:lang w:val="es-419"/>
        </w:rPr>
        <w:t>tion was improperly before the c</w:t>
      </w:r>
      <w:r w:rsidR="0036168B" w:rsidRPr="002A5A18">
        <w:rPr>
          <w:rFonts w:ascii="Times New Roman" w:hAnsi="Times New Roman" w:cs="Times New Roman"/>
          <w:sz w:val="24"/>
          <w:szCs w:val="24"/>
          <w:lang w:val="es-419"/>
        </w:rPr>
        <w:t xml:space="preserve">ourt </w:t>
      </w:r>
      <w:r w:rsidR="004173F3" w:rsidRPr="002A5A18">
        <w:rPr>
          <w:rFonts w:ascii="Times New Roman" w:hAnsi="Times New Roman" w:cs="Times New Roman"/>
          <w:sz w:val="24"/>
          <w:szCs w:val="24"/>
          <w:lang w:val="es-419"/>
        </w:rPr>
        <w:t xml:space="preserve">as </w:t>
      </w:r>
      <w:r w:rsidR="0036168B" w:rsidRPr="002A5A18">
        <w:rPr>
          <w:rFonts w:ascii="Times New Roman" w:hAnsi="Times New Roman" w:cs="Times New Roman"/>
          <w:sz w:val="24"/>
          <w:szCs w:val="24"/>
          <w:lang w:val="es-419"/>
        </w:rPr>
        <w:t xml:space="preserve">the appeal under SC146/23 </w:t>
      </w:r>
      <w:r w:rsidR="00C93F51" w:rsidRPr="002A5A18">
        <w:rPr>
          <w:rFonts w:ascii="Times New Roman" w:hAnsi="Times New Roman" w:cs="Times New Roman"/>
          <w:sz w:val="24"/>
          <w:szCs w:val="24"/>
          <w:lang w:val="es-419"/>
        </w:rPr>
        <w:t>was still before the c</w:t>
      </w:r>
      <w:r w:rsidR="004173F3" w:rsidRPr="002A5A18">
        <w:rPr>
          <w:rFonts w:ascii="Times New Roman" w:hAnsi="Times New Roman" w:cs="Times New Roman"/>
          <w:sz w:val="24"/>
          <w:szCs w:val="24"/>
          <w:lang w:val="es-419"/>
        </w:rPr>
        <w:t>ourt</w:t>
      </w:r>
      <w:r w:rsidR="0036168B" w:rsidRPr="002A5A18">
        <w:rPr>
          <w:rFonts w:ascii="Times New Roman" w:hAnsi="Times New Roman" w:cs="Times New Roman"/>
          <w:sz w:val="24"/>
          <w:szCs w:val="24"/>
          <w:lang w:val="es-419"/>
        </w:rPr>
        <w:t xml:space="preserve">. </w:t>
      </w:r>
    </w:p>
    <w:p w14:paraId="3F9B6AEF" w14:textId="77777777" w:rsidR="002A5A18" w:rsidRPr="002A5A18" w:rsidRDefault="002A5A18" w:rsidP="002A5A18">
      <w:pPr>
        <w:spacing w:after="0" w:line="240" w:lineRule="auto"/>
        <w:ind w:left="426" w:hanging="426"/>
        <w:jc w:val="both"/>
        <w:rPr>
          <w:rFonts w:ascii="Times New Roman" w:hAnsi="Times New Roman" w:cs="Times New Roman"/>
          <w:sz w:val="24"/>
          <w:szCs w:val="24"/>
          <w:lang w:val="es-419"/>
        </w:rPr>
      </w:pPr>
    </w:p>
    <w:p w14:paraId="60E05BF7" w14:textId="7AD7C359" w:rsidR="00C47851" w:rsidRPr="002A5A18" w:rsidRDefault="002A5A18" w:rsidP="002A5A18">
      <w:pPr>
        <w:spacing w:line="480" w:lineRule="auto"/>
        <w:ind w:left="426" w:hanging="426"/>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19. </w:t>
      </w:r>
      <w:r w:rsidR="00994476" w:rsidRPr="002A5A18">
        <w:rPr>
          <w:rFonts w:ascii="Times New Roman" w:hAnsi="Times New Roman" w:cs="Times New Roman"/>
          <w:sz w:val="24"/>
          <w:szCs w:val="24"/>
          <w:lang w:val="es-419"/>
        </w:rPr>
        <w:t>Regarding the merits of the appeal,</w:t>
      </w:r>
      <w:r w:rsidR="0036168B" w:rsidRPr="002A5A18">
        <w:rPr>
          <w:rFonts w:ascii="Times New Roman" w:hAnsi="Times New Roman" w:cs="Times New Roman"/>
          <w:sz w:val="24"/>
          <w:szCs w:val="24"/>
          <w:lang w:val="es-419"/>
        </w:rPr>
        <w:t xml:space="preserve"> </w:t>
      </w:r>
      <w:r w:rsidR="004173F3" w:rsidRPr="002A5A18">
        <w:rPr>
          <w:rFonts w:ascii="Times New Roman" w:hAnsi="Times New Roman" w:cs="Times New Roman"/>
          <w:sz w:val="24"/>
          <w:szCs w:val="24"/>
          <w:lang w:val="es-419"/>
        </w:rPr>
        <w:t>Mr</w:t>
      </w:r>
      <w:r w:rsidR="004173F3" w:rsidRPr="002A5A18">
        <w:rPr>
          <w:rFonts w:ascii="Times New Roman" w:hAnsi="Times New Roman" w:cs="Times New Roman"/>
          <w:i/>
          <w:sz w:val="24"/>
          <w:szCs w:val="24"/>
          <w:lang w:val="es-419"/>
        </w:rPr>
        <w:t xml:space="preserve"> Uriri</w:t>
      </w:r>
      <w:r w:rsidR="00FB4A7B" w:rsidRPr="002A5A18">
        <w:rPr>
          <w:rFonts w:ascii="Times New Roman" w:hAnsi="Times New Roman" w:cs="Times New Roman"/>
          <w:i/>
          <w:sz w:val="24"/>
          <w:szCs w:val="24"/>
          <w:lang w:val="es-419"/>
        </w:rPr>
        <w:t xml:space="preserve"> </w:t>
      </w:r>
      <w:r w:rsidR="0036168B" w:rsidRPr="002A5A18">
        <w:rPr>
          <w:rFonts w:ascii="Times New Roman" w:hAnsi="Times New Roman" w:cs="Times New Roman"/>
          <w:sz w:val="24"/>
          <w:szCs w:val="24"/>
          <w:lang w:val="es-419"/>
        </w:rPr>
        <w:t>submitted that the</w:t>
      </w:r>
      <w:r w:rsidR="00994476" w:rsidRPr="002A5A18">
        <w:rPr>
          <w:rFonts w:ascii="Times New Roman" w:hAnsi="Times New Roman" w:cs="Times New Roman"/>
          <w:sz w:val="24"/>
          <w:szCs w:val="24"/>
          <w:lang w:val="es-419"/>
        </w:rPr>
        <w:t xml:space="preserve"> application did not enjoy any</w:t>
      </w:r>
      <w:r w:rsidR="0036168B" w:rsidRPr="002A5A18">
        <w:rPr>
          <w:rFonts w:ascii="Times New Roman" w:hAnsi="Times New Roman" w:cs="Times New Roman"/>
          <w:sz w:val="24"/>
          <w:szCs w:val="24"/>
          <w:lang w:val="es-419"/>
        </w:rPr>
        <w:t xml:space="preserve"> prospects of success</w:t>
      </w:r>
      <w:r w:rsidR="00C72B80" w:rsidRPr="002A5A18">
        <w:rPr>
          <w:rFonts w:ascii="Times New Roman" w:hAnsi="Times New Roman" w:cs="Times New Roman"/>
          <w:sz w:val="24"/>
          <w:szCs w:val="24"/>
          <w:lang w:val="es-419"/>
        </w:rPr>
        <w:t xml:space="preserve">.  </w:t>
      </w:r>
      <w:r w:rsidR="00994476" w:rsidRPr="002A5A18">
        <w:rPr>
          <w:rFonts w:ascii="Times New Roman" w:hAnsi="Times New Roman" w:cs="Times New Roman"/>
          <w:sz w:val="24"/>
          <w:szCs w:val="24"/>
          <w:lang w:val="es-419"/>
        </w:rPr>
        <w:t xml:space="preserve">He referred to the </w:t>
      </w:r>
      <w:r w:rsidR="0036168B" w:rsidRPr="002A5A18">
        <w:rPr>
          <w:rFonts w:ascii="Times New Roman" w:hAnsi="Times New Roman" w:cs="Times New Roman"/>
          <w:sz w:val="24"/>
          <w:szCs w:val="24"/>
          <w:lang w:val="es-419"/>
        </w:rPr>
        <w:t xml:space="preserve">case of </w:t>
      </w:r>
      <w:r w:rsidR="0036168B" w:rsidRPr="002A5A18">
        <w:rPr>
          <w:rFonts w:ascii="Times New Roman" w:hAnsi="Times New Roman" w:cs="Times New Roman"/>
          <w:i/>
          <w:sz w:val="24"/>
          <w:szCs w:val="24"/>
          <w:lang w:val="es-419"/>
        </w:rPr>
        <w:t xml:space="preserve">Allied Bank Limited </w:t>
      </w:r>
      <w:r w:rsidR="0036168B" w:rsidRPr="002A5A18">
        <w:rPr>
          <w:rFonts w:ascii="Times New Roman" w:hAnsi="Times New Roman" w:cs="Times New Roman"/>
          <w:sz w:val="24"/>
          <w:szCs w:val="24"/>
          <w:lang w:val="es-419"/>
        </w:rPr>
        <w:t>v</w:t>
      </w:r>
      <w:r w:rsidR="002E7C1F" w:rsidRPr="002A5A18">
        <w:rPr>
          <w:rFonts w:ascii="Times New Roman" w:hAnsi="Times New Roman" w:cs="Times New Roman"/>
          <w:i/>
          <w:sz w:val="24"/>
          <w:szCs w:val="24"/>
          <w:lang w:val="es-419"/>
        </w:rPr>
        <w:t xml:space="preserve"> Dengu </w:t>
      </w:r>
      <w:r w:rsidR="00C72B80" w:rsidRPr="002A5A18">
        <w:rPr>
          <w:rFonts w:ascii="Times New Roman" w:hAnsi="Times New Roman" w:cs="Times New Roman"/>
          <w:i/>
          <w:sz w:val="24"/>
          <w:szCs w:val="24"/>
          <w:lang w:val="es-419"/>
        </w:rPr>
        <w:t>&amp; Others</w:t>
      </w:r>
      <w:r w:rsidR="002E7C1F" w:rsidRPr="002A5A18">
        <w:rPr>
          <w:rFonts w:ascii="Times New Roman" w:hAnsi="Times New Roman" w:cs="Times New Roman"/>
          <w:sz w:val="24"/>
          <w:szCs w:val="24"/>
          <w:lang w:val="es-419"/>
        </w:rPr>
        <w:t xml:space="preserve"> </w:t>
      </w:r>
      <w:r w:rsidR="00C72B80" w:rsidRPr="002A5A18">
        <w:rPr>
          <w:rFonts w:ascii="Times New Roman" w:hAnsi="Times New Roman" w:cs="Times New Roman"/>
          <w:sz w:val="24"/>
          <w:szCs w:val="24"/>
          <w:lang w:val="es-419"/>
        </w:rPr>
        <w:t xml:space="preserve">                         SC </w:t>
      </w:r>
      <w:r w:rsidR="0036168B" w:rsidRPr="002A5A18">
        <w:rPr>
          <w:rFonts w:ascii="Times New Roman" w:hAnsi="Times New Roman" w:cs="Times New Roman"/>
          <w:sz w:val="24"/>
          <w:szCs w:val="24"/>
          <w:lang w:val="es-419"/>
        </w:rPr>
        <w:t>52/2</w:t>
      </w:r>
      <w:r w:rsidR="00F60FBC" w:rsidRPr="002A5A18">
        <w:rPr>
          <w:rFonts w:ascii="Times New Roman" w:hAnsi="Times New Roman" w:cs="Times New Roman"/>
          <w:sz w:val="24"/>
          <w:szCs w:val="24"/>
          <w:lang w:val="es-419"/>
        </w:rPr>
        <w:t>016</w:t>
      </w:r>
      <w:r w:rsidR="0036168B" w:rsidRPr="002A5A18">
        <w:rPr>
          <w:rFonts w:ascii="Times New Roman" w:hAnsi="Times New Roman" w:cs="Times New Roman"/>
          <w:sz w:val="24"/>
          <w:szCs w:val="24"/>
          <w:lang w:val="es-419"/>
        </w:rPr>
        <w:t xml:space="preserve"> </w:t>
      </w:r>
      <w:r w:rsidR="00994476" w:rsidRPr="002A5A18">
        <w:rPr>
          <w:rFonts w:ascii="Times New Roman" w:hAnsi="Times New Roman" w:cs="Times New Roman"/>
          <w:sz w:val="24"/>
          <w:szCs w:val="24"/>
          <w:lang w:val="es-419"/>
        </w:rPr>
        <w:t xml:space="preserve">which </w:t>
      </w:r>
      <w:r>
        <w:rPr>
          <w:rFonts w:ascii="Times New Roman" w:hAnsi="Times New Roman" w:cs="Times New Roman"/>
          <w:sz w:val="24"/>
          <w:szCs w:val="24"/>
          <w:lang w:val="es-419"/>
        </w:rPr>
        <w:t xml:space="preserve">is authority for the requirement to seek </w:t>
      </w:r>
      <w:r w:rsidR="0036168B" w:rsidRPr="002A5A18">
        <w:rPr>
          <w:rFonts w:ascii="Times New Roman" w:hAnsi="Times New Roman" w:cs="Times New Roman"/>
          <w:sz w:val="24"/>
          <w:szCs w:val="24"/>
          <w:lang w:val="es-419"/>
        </w:rPr>
        <w:t>leave to sue a company placed under judicial management</w:t>
      </w:r>
      <w:r w:rsidR="00A9137E">
        <w:rPr>
          <w:rFonts w:ascii="Times New Roman" w:hAnsi="Times New Roman" w:cs="Times New Roman"/>
          <w:sz w:val="24"/>
          <w:szCs w:val="24"/>
          <w:lang w:val="es-419"/>
        </w:rPr>
        <w:t xml:space="preserve">. </w:t>
      </w:r>
      <w:r w:rsidR="002F5311">
        <w:rPr>
          <w:rFonts w:ascii="Times New Roman" w:hAnsi="Times New Roman" w:cs="Times New Roman"/>
          <w:sz w:val="24"/>
          <w:szCs w:val="24"/>
          <w:lang w:val="es-419"/>
        </w:rPr>
        <w:t xml:space="preserve"> </w:t>
      </w:r>
      <w:r w:rsidR="00B3563D" w:rsidRPr="002A5A18">
        <w:rPr>
          <w:rFonts w:ascii="Times New Roman" w:hAnsi="Times New Roman" w:cs="Times New Roman"/>
          <w:sz w:val="24"/>
          <w:szCs w:val="24"/>
          <w:lang w:val="es-419"/>
        </w:rPr>
        <w:t xml:space="preserve">Counsel </w:t>
      </w:r>
      <w:r w:rsidR="00994476" w:rsidRPr="002A5A18">
        <w:rPr>
          <w:rFonts w:ascii="Times New Roman" w:hAnsi="Times New Roman" w:cs="Times New Roman"/>
          <w:sz w:val="24"/>
          <w:szCs w:val="24"/>
          <w:lang w:val="es-419"/>
        </w:rPr>
        <w:t>submitted</w:t>
      </w:r>
      <w:r w:rsidR="00B3563D" w:rsidRPr="002A5A18">
        <w:rPr>
          <w:rFonts w:ascii="Times New Roman" w:hAnsi="Times New Roman" w:cs="Times New Roman"/>
          <w:sz w:val="24"/>
          <w:szCs w:val="24"/>
          <w:lang w:val="es-419"/>
        </w:rPr>
        <w:t xml:space="preserve"> that the application</w:t>
      </w:r>
      <w:r w:rsidR="00994476" w:rsidRPr="002A5A18">
        <w:rPr>
          <w:rFonts w:ascii="Times New Roman" w:hAnsi="Times New Roman" w:cs="Times New Roman"/>
          <w:sz w:val="24"/>
          <w:szCs w:val="24"/>
          <w:lang w:val="es-419"/>
        </w:rPr>
        <w:t>,</w:t>
      </w:r>
      <w:r w:rsidR="00B3563D" w:rsidRPr="002A5A18">
        <w:rPr>
          <w:rFonts w:ascii="Times New Roman" w:hAnsi="Times New Roman" w:cs="Times New Roman"/>
          <w:sz w:val="24"/>
          <w:szCs w:val="24"/>
          <w:lang w:val="es-419"/>
        </w:rPr>
        <w:t xml:space="preserve"> being improperly before the court</w:t>
      </w:r>
      <w:r w:rsidR="00994476" w:rsidRPr="002A5A18">
        <w:rPr>
          <w:rFonts w:ascii="Times New Roman" w:hAnsi="Times New Roman" w:cs="Times New Roman"/>
          <w:sz w:val="24"/>
          <w:szCs w:val="24"/>
          <w:lang w:val="es-419"/>
        </w:rPr>
        <w:t xml:space="preserve">, </w:t>
      </w:r>
      <w:r w:rsidR="00B3563D" w:rsidRPr="002A5A18">
        <w:rPr>
          <w:rFonts w:ascii="Times New Roman" w:hAnsi="Times New Roman" w:cs="Times New Roman"/>
          <w:sz w:val="24"/>
          <w:szCs w:val="24"/>
          <w:lang w:val="es-419"/>
        </w:rPr>
        <w:t xml:space="preserve">ought to be struck off the roll. </w:t>
      </w:r>
    </w:p>
    <w:p w14:paraId="05878819" w14:textId="77777777" w:rsidR="00ED39B1" w:rsidRPr="00C93F51" w:rsidRDefault="00ED39B1" w:rsidP="003859CF">
      <w:pPr>
        <w:spacing w:after="0" w:line="240" w:lineRule="auto"/>
        <w:ind w:left="284" w:hanging="284"/>
        <w:jc w:val="both"/>
        <w:rPr>
          <w:rFonts w:ascii="Times New Roman" w:hAnsi="Times New Roman" w:cs="Times New Roman"/>
          <w:sz w:val="24"/>
          <w:szCs w:val="24"/>
          <w:lang w:val="es-419"/>
        </w:rPr>
      </w:pPr>
    </w:p>
    <w:p w14:paraId="1A34EFF2" w14:textId="77777777" w:rsidR="0036168B" w:rsidRDefault="00C47851" w:rsidP="003859CF">
      <w:pPr>
        <w:spacing w:after="0" w:line="480" w:lineRule="auto"/>
        <w:jc w:val="both"/>
        <w:rPr>
          <w:rFonts w:ascii="Times New Roman" w:hAnsi="Times New Roman" w:cs="Times New Roman"/>
          <w:b/>
          <w:i/>
          <w:sz w:val="24"/>
          <w:szCs w:val="24"/>
          <w:u w:val="single"/>
          <w:lang w:val="en-GB"/>
        </w:rPr>
      </w:pPr>
      <w:r w:rsidRPr="00C47851">
        <w:rPr>
          <w:rFonts w:ascii="Times New Roman" w:hAnsi="Times New Roman" w:cs="Times New Roman"/>
          <w:b/>
          <w:sz w:val="24"/>
          <w:szCs w:val="24"/>
          <w:u w:val="single"/>
          <w:lang w:val="en-GB"/>
        </w:rPr>
        <w:t>ISSUES FOR DETERMINATION</w:t>
      </w:r>
    </w:p>
    <w:p w14:paraId="7BE5C8E3" w14:textId="34619F76" w:rsidR="0036168B" w:rsidRPr="002F5311" w:rsidRDefault="002F5311" w:rsidP="00315CE8">
      <w:pPr>
        <w:spacing w:after="0" w:line="480" w:lineRule="auto"/>
        <w:ind w:left="426" w:hanging="426"/>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20. </w:t>
      </w:r>
      <w:r w:rsidR="00315CE8">
        <w:rPr>
          <w:rFonts w:ascii="Times New Roman" w:hAnsi="Times New Roman" w:cs="Times New Roman"/>
          <w:sz w:val="24"/>
          <w:szCs w:val="24"/>
          <w:lang w:val="en-GB"/>
        </w:rPr>
        <w:t xml:space="preserve"> </w:t>
      </w:r>
      <w:r w:rsidR="0036168B" w:rsidRPr="002F5311">
        <w:rPr>
          <w:rFonts w:ascii="Times New Roman" w:hAnsi="Times New Roman" w:cs="Times New Roman"/>
          <w:sz w:val="24"/>
          <w:szCs w:val="24"/>
          <w:lang w:val="en-GB"/>
        </w:rPr>
        <w:t>The issues that fall for determination in this case are as follows:</w:t>
      </w:r>
    </w:p>
    <w:p w14:paraId="3958B296" w14:textId="6FBD48F9" w:rsidR="0036168B" w:rsidRDefault="0036168B" w:rsidP="00C72B80">
      <w:pPr>
        <w:pStyle w:val="ListParagraph"/>
        <w:numPr>
          <w:ilvl w:val="0"/>
          <w:numId w:val="14"/>
        </w:numPr>
        <w:tabs>
          <w:tab w:val="left" w:pos="567"/>
          <w:tab w:val="left" w:pos="1170"/>
        </w:tabs>
        <w:spacing w:after="0" w:line="480" w:lineRule="auto"/>
        <w:ind w:left="1134" w:hanging="283"/>
        <w:jc w:val="both"/>
        <w:rPr>
          <w:rFonts w:ascii="Times New Roman" w:hAnsi="Times New Roman" w:cs="Times New Roman"/>
          <w:sz w:val="24"/>
          <w:szCs w:val="24"/>
          <w:lang w:val="en-GB"/>
        </w:rPr>
      </w:pPr>
      <w:r>
        <w:rPr>
          <w:rFonts w:ascii="Times New Roman" w:hAnsi="Times New Roman" w:cs="Times New Roman"/>
          <w:sz w:val="24"/>
          <w:szCs w:val="24"/>
          <w:lang w:val="en-GB"/>
        </w:rPr>
        <w:t>Whether or</w:t>
      </w:r>
      <w:r w:rsidR="00FB4A7B">
        <w:rPr>
          <w:rFonts w:ascii="Times New Roman" w:hAnsi="Times New Roman" w:cs="Times New Roman"/>
          <w:sz w:val="24"/>
          <w:szCs w:val="24"/>
          <w:lang w:val="en-GB"/>
        </w:rPr>
        <w:t xml:space="preserve"> </w:t>
      </w:r>
      <w:r>
        <w:rPr>
          <w:rFonts w:ascii="Times New Roman" w:hAnsi="Times New Roman" w:cs="Times New Roman"/>
          <w:sz w:val="24"/>
          <w:szCs w:val="24"/>
          <w:lang w:val="en-GB"/>
        </w:rPr>
        <w:t>not the appl</w:t>
      </w:r>
      <w:r w:rsidR="003859CF">
        <w:rPr>
          <w:rFonts w:ascii="Times New Roman" w:hAnsi="Times New Roman" w:cs="Times New Roman"/>
          <w:sz w:val="24"/>
          <w:szCs w:val="24"/>
          <w:lang w:val="en-GB"/>
        </w:rPr>
        <w:t>ication is properly before the c</w:t>
      </w:r>
      <w:r>
        <w:rPr>
          <w:rFonts w:ascii="Times New Roman" w:hAnsi="Times New Roman" w:cs="Times New Roman"/>
          <w:sz w:val="24"/>
          <w:szCs w:val="24"/>
          <w:lang w:val="en-GB"/>
        </w:rPr>
        <w:t>ourt</w:t>
      </w:r>
      <w:r w:rsidR="00FB4A7B">
        <w:rPr>
          <w:rFonts w:ascii="Times New Roman" w:hAnsi="Times New Roman" w:cs="Times New Roman"/>
          <w:sz w:val="24"/>
          <w:szCs w:val="24"/>
          <w:lang w:val="en-GB"/>
        </w:rPr>
        <w:t>.</w:t>
      </w:r>
    </w:p>
    <w:p w14:paraId="1AC803BB" w14:textId="268F7475" w:rsidR="0036168B" w:rsidRPr="00FB4A7B" w:rsidRDefault="00994476" w:rsidP="00E1782A">
      <w:pPr>
        <w:pStyle w:val="ListParagraph"/>
        <w:numPr>
          <w:ilvl w:val="0"/>
          <w:numId w:val="14"/>
        </w:numPr>
        <w:spacing w:line="480" w:lineRule="auto"/>
        <w:ind w:left="1170"/>
        <w:jc w:val="both"/>
        <w:rPr>
          <w:rFonts w:ascii="Times New Roman" w:hAnsi="Times New Roman" w:cs="Times New Roman"/>
          <w:bCs/>
          <w:iCs/>
          <w:sz w:val="24"/>
          <w:szCs w:val="24"/>
        </w:rPr>
      </w:pPr>
      <w:r w:rsidRPr="00FB4A7B">
        <w:rPr>
          <w:rFonts w:ascii="Times New Roman" w:hAnsi="Times New Roman" w:cs="Times New Roman"/>
          <w:bCs/>
          <w:iCs/>
          <w:sz w:val="24"/>
          <w:szCs w:val="24"/>
        </w:rPr>
        <w:t>Whether or not the requirements for granting condonation for late noting of an appeal and extension of time have been satisfied.</w:t>
      </w:r>
    </w:p>
    <w:p w14:paraId="68EC2381" w14:textId="77777777" w:rsidR="003859CF" w:rsidRDefault="003859CF" w:rsidP="003859CF">
      <w:pPr>
        <w:spacing w:after="0" w:line="240" w:lineRule="auto"/>
        <w:jc w:val="both"/>
        <w:rPr>
          <w:rFonts w:ascii="Times New Roman" w:hAnsi="Times New Roman" w:cs="Times New Roman"/>
          <w:b/>
          <w:sz w:val="24"/>
          <w:szCs w:val="24"/>
          <w:u w:val="single"/>
          <w:lang w:val="en-GB"/>
        </w:rPr>
      </w:pPr>
    </w:p>
    <w:p w14:paraId="14296054" w14:textId="74FD6405" w:rsidR="003859CF" w:rsidRDefault="00FF3A52" w:rsidP="00315CE8">
      <w:pPr>
        <w:spacing w:after="0" w:line="480" w:lineRule="auto"/>
        <w:jc w:val="both"/>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t>THE LAW</w:t>
      </w:r>
    </w:p>
    <w:p w14:paraId="37F305A2" w14:textId="73C4407F" w:rsidR="00105065" w:rsidRPr="00315CE8" w:rsidRDefault="00315CE8" w:rsidP="0012376C">
      <w:pPr>
        <w:spacing w:after="0" w:line="480" w:lineRule="auto"/>
        <w:ind w:left="426" w:hanging="426"/>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21.  </w:t>
      </w:r>
      <w:r w:rsidR="00105065" w:rsidRPr="00315CE8">
        <w:rPr>
          <w:rFonts w:ascii="Times New Roman" w:hAnsi="Times New Roman" w:cs="Times New Roman"/>
          <w:sz w:val="24"/>
          <w:szCs w:val="24"/>
          <w:lang w:val="en-GB"/>
        </w:rPr>
        <w:t xml:space="preserve">It is trite that when an application is improperly before the Court, there </w:t>
      </w:r>
      <w:r>
        <w:rPr>
          <w:rFonts w:ascii="Times New Roman" w:hAnsi="Times New Roman" w:cs="Times New Roman"/>
          <w:sz w:val="24"/>
          <w:szCs w:val="24"/>
          <w:lang w:val="en-GB"/>
        </w:rPr>
        <w:t>will be no application for the c</w:t>
      </w:r>
      <w:r w:rsidR="00105065" w:rsidRPr="00315CE8">
        <w:rPr>
          <w:rFonts w:ascii="Times New Roman" w:hAnsi="Times New Roman" w:cs="Times New Roman"/>
          <w:sz w:val="24"/>
          <w:szCs w:val="24"/>
          <w:lang w:val="en-GB"/>
        </w:rPr>
        <w:t xml:space="preserve">ourt to relate to. </w:t>
      </w:r>
      <w:r w:rsidR="0012376C">
        <w:rPr>
          <w:rFonts w:ascii="Times New Roman" w:hAnsi="Times New Roman" w:cs="Times New Roman"/>
          <w:sz w:val="24"/>
          <w:szCs w:val="24"/>
          <w:lang w:val="en-GB"/>
        </w:rPr>
        <w:t xml:space="preserve"> </w:t>
      </w:r>
      <w:r w:rsidR="00105065" w:rsidRPr="00315CE8">
        <w:rPr>
          <w:rFonts w:ascii="Times New Roman" w:hAnsi="Times New Roman" w:cs="Times New Roman"/>
          <w:sz w:val="24"/>
          <w:szCs w:val="24"/>
          <w:lang w:val="en-GB"/>
        </w:rPr>
        <w:t xml:space="preserve">The matter which is improperly enrolled faces the fate of being </w:t>
      </w:r>
      <w:r w:rsidR="00105065" w:rsidRPr="00315CE8">
        <w:rPr>
          <w:rFonts w:ascii="Times New Roman" w:hAnsi="Times New Roman" w:cs="Times New Roman"/>
          <w:sz w:val="24"/>
          <w:szCs w:val="24"/>
          <w:lang w:val="en-GB"/>
        </w:rPr>
        <w:lastRenderedPageBreak/>
        <w:t xml:space="preserve">struck off the roll. In the case of </w:t>
      </w:r>
      <w:r w:rsidR="00105065" w:rsidRPr="00315CE8">
        <w:rPr>
          <w:rFonts w:ascii="Times New Roman" w:hAnsi="Times New Roman" w:cs="Times New Roman"/>
          <w:i/>
          <w:sz w:val="24"/>
          <w:szCs w:val="24"/>
          <w:lang w:val="en-GB"/>
        </w:rPr>
        <w:t xml:space="preserve">Ahmed </w:t>
      </w:r>
      <w:r w:rsidR="00105065" w:rsidRPr="00315CE8">
        <w:rPr>
          <w:rFonts w:ascii="Times New Roman" w:hAnsi="Times New Roman" w:cs="Times New Roman"/>
          <w:sz w:val="24"/>
          <w:szCs w:val="24"/>
          <w:lang w:val="en-GB"/>
        </w:rPr>
        <w:t xml:space="preserve">v </w:t>
      </w:r>
      <w:r w:rsidR="00105065" w:rsidRPr="00315CE8">
        <w:rPr>
          <w:rFonts w:ascii="Times New Roman" w:hAnsi="Times New Roman" w:cs="Times New Roman"/>
          <w:i/>
          <w:sz w:val="24"/>
          <w:szCs w:val="24"/>
          <w:lang w:val="en-GB"/>
        </w:rPr>
        <w:t xml:space="preserve">Docking Station Safaris Private t/a CC Sales, </w:t>
      </w:r>
      <w:r w:rsidR="0012376C">
        <w:rPr>
          <w:rFonts w:ascii="Times New Roman" w:hAnsi="Times New Roman" w:cs="Times New Roman"/>
          <w:sz w:val="24"/>
          <w:szCs w:val="24"/>
          <w:lang w:val="en-GB"/>
        </w:rPr>
        <w:t>SC 70-18, at p</w:t>
      </w:r>
      <w:r w:rsidR="00105065" w:rsidRPr="00315CE8">
        <w:rPr>
          <w:rFonts w:ascii="Times New Roman" w:hAnsi="Times New Roman" w:cs="Times New Roman"/>
          <w:sz w:val="24"/>
          <w:szCs w:val="24"/>
          <w:lang w:val="en-GB"/>
        </w:rPr>
        <w:t xml:space="preserve"> 4, this Court made the following pertinent remarks:</w:t>
      </w:r>
    </w:p>
    <w:p w14:paraId="2C07D9F2" w14:textId="77777777" w:rsidR="00A835AC" w:rsidRDefault="007424BB" w:rsidP="00616BAD">
      <w:pPr>
        <w:spacing w:line="240" w:lineRule="auto"/>
        <w:ind w:left="113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view of the above, it is clear that the applicant has approached this court with a wrong application. The circumstances to make an application for condonation for non-compliance with the rules and extension of time within which to file and serve a notice of appeal. This, the applicant failed to do. </w:t>
      </w:r>
      <w:r w:rsidRPr="007424BB">
        <w:rPr>
          <w:rFonts w:ascii="Times New Roman" w:hAnsi="Times New Roman" w:cs="Times New Roman"/>
          <w:b/>
          <w:sz w:val="24"/>
          <w:szCs w:val="24"/>
          <w:lang w:val="en-GB"/>
        </w:rPr>
        <w:t xml:space="preserve">The net effect of bringing a wrong application before the court is that there will be virtually nothing placed before it and, to that end, the application cannot stand. </w:t>
      </w:r>
      <w:r>
        <w:rPr>
          <w:rFonts w:ascii="Times New Roman" w:hAnsi="Times New Roman" w:cs="Times New Roman"/>
          <w:sz w:val="24"/>
          <w:szCs w:val="24"/>
          <w:lang w:val="en-GB"/>
        </w:rPr>
        <w:t>(my emphasis.)</w:t>
      </w:r>
    </w:p>
    <w:p w14:paraId="2DFBD763" w14:textId="77777777" w:rsidR="0012376C" w:rsidRDefault="0012376C" w:rsidP="00A835AC">
      <w:pPr>
        <w:spacing w:line="240" w:lineRule="auto"/>
        <w:ind w:left="720"/>
        <w:jc w:val="both"/>
        <w:rPr>
          <w:rFonts w:ascii="Times New Roman" w:hAnsi="Times New Roman" w:cs="Times New Roman"/>
          <w:sz w:val="24"/>
          <w:szCs w:val="24"/>
          <w:lang w:val="en-GB"/>
        </w:rPr>
      </w:pPr>
    </w:p>
    <w:p w14:paraId="71D8C6BD" w14:textId="2F6992F6" w:rsidR="00FF3A52" w:rsidRPr="0012376C" w:rsidRDefault="0012376C" w:rsidP="0012376C">
      <w:pPr>
        <w:spacing w:after="0" w:line="480" w:lineRule="auto"/>
        <w:ind w:left="426" w:hanging="426"/>
        <w:jc w:val="both"/>
        <w:rPr>
          <w:rFonts w:ascii="Times New Roman" w:hAnsi="Times New Roman" w:cs="Times New Roman"/>
          <w:sz w:val="24"/>
          <w:szCs w:val="24"/>
          <w:lang w:val="en-GB"/>
        </w:rPr>
      </w:pPr>
      <w:r>
        <w:rPr>
          <w:rFonts w:ascii="Times New Roman" w:hAnsi="Times New Roman" w:cs="Times New Roman"/>
          <w:sz w:val="24"/>
          <w:szCs w:val="24"/>
        </w:rPr>
        <w:t xml:space="preserve">22. </w:t>
      </w:r>
      <w:r w:rsidR="00994476" w:rsidRPr="0012376C">
        <w:rPr>
          <w:rFonts w:ascii="Times New Roman" w:hAnsi="Times New Roman" w:cs="Times New Roman"/>
          <w:sz w:val="24"/>
          <w:szCs w:val="24"/>
        </w:rPr>
        <w:t xml:space="preserve">The law applicable to applications </w:t>
      </w:r>
      <w:r w:rsidR="007424BB" w:rsidRPr="0012376C">
        <w:rPr>
          <w:rFonts w:ascii="Times New Roman" w:hAnsi="Times New Roman" w:cs="Times New Roman"/>
          <w:sz w:val="24"/>
          <w:szCs w:val="24"/>
        </w:rPr>
        <w:t xml:space="preserve">for condonation and extension of time within which to comply with the rules and file the relevant application or appeal is settled. </w:t>
      </w:r>
      <w:r w:rsidR="00994476" w:rsidRPr="0012376C">
        <w:rPr>
          <w:rFonts w:ascii="Times New Roman" w:hAnsi="Times New Roman" w:cs="Times New Roman"/>
          <w:sz w:val="24"/>
          <w:szCs w:val="24"/>
        </w:rPr>
        <w:t xml:space="preserve">The requirements for this application were aptly captured </w:t>
      </w:r>
      <w:r w:rsidR="00FF3A52" w:rsidRPr="0012376C">
        <w:rPr>
          <w:rFonts w:ascii="Times New Roman" w:hAnsi="Times New Roman" w:cs="Times New Roman"/>
          <w:sz w:val="24"/>
          <w:szCs w:val="24"/>
        </w:rPr>
        <w:t>by G</w:t>
      </w:r>
      <w:r w:rsidR="00DA43A3" w:rsidRPr="0012376C">
        <w:rPr>
          <w:rFonts w:ascii="Times New Roman" w:hAnsi="Times New Roman" w:cs="Times New Roman"/>
          <w:smallCaps/>
          <w:sz w:val="24"/>
          <w:szCs w:val="24"/>
        </w:rPr>
        <w:t>ubbay</w:t>
      </w:r>
      <w:r w:rsidR="00FF3A52" w:rsidRPr="0012376C">
        <w:rPr>
          <w:rFonts w:ascii="Times New Roman" w:hAnsi="Times New Roman" w:cs="Times New Roman"/>
          <w:sz w:val="24"/>
          <w:szCs w:val="24"/>
        </w:rPr>
        <w:t xml:space="preserve"> CJ (as he then was) in the case of </w:t>
      </w:r>
      <w:r w:rsidR="00FF3A52" w:rsidRPr="0012376C">
        <w:rPr>
          <w:rFonts w:ascii="Times New Roman" w:hAnsi="Times New Roman" w:cs="Times New Roman"/>
          <w:i/>
          <w:sz w:val="24"/>
          <w:szCs w:val="24"/>
        </w:rPr>
        <w:t>Forestry</w:t>
      </w:r>
      <w:r w:rsidR="00FF3A52" w:rsidRPr="0012376C">
        <w:rPr>
          <w:rFonts w:ascii="Times New Roman" w:hAnsi="Times New Roman" w:cs="Times New Roman"/>
          <w:sz w:val="24"/>
          <w:szCs w:val="24"/>
        </w:rPr>
        <w:t xml:space="preserve"> </w:t>
      </w:r>
      <w:r w:rsidR="00FF3A52" w:rsidRPr="0012376C">
        <w:rPr>
          <w:rFonts w:ascii="Times New Roman" w:hAnsi="Times New Roman" w:cs="Times New Roman"/>
          <w:i/>
          <w:sz w:val="24"/>
          <w:szCs w:val="24"/>
        </w:rPr>
        <w:t xml:space="preserve">Commission </w:t>
      </w:r>
      <w:r w:rsidR="00FF3A52" w:rsidRPr="0012376C">
        <w:rPr>
          <w:rFonts w:ascii="Times New Roman" w:hAnsi="Times New Roman" w:cs="Times New Roman"/>
          <w:sz w:val="24"/>
          <w:szCs w:val="24"/>
        </w:rPr>
        <w:t>v</w:t>
      </w:r>
      <w:r w:rsidR="00FF3A52" w:rsidRPr="0012376C">
        <w:rPr>
          <w:rFonts w:ascii="Times New Roman" w:hAnsi="Times New Roman" w:cs="Times New Roman"/>
          <w:i/>
          <w:sz w:val="24"/>
          <w:szCs w:val="24"/>
        </w:rPr>
        <w:t xml:space="preserve"> Moyo</w:t>
      </w:r>
      <w:r w:rsidR="00FF3A52" w:rsidRPr="0012376C">
        <w:rPr>
          <w:rFonts w:ascii="Times New Roman" w:hAnsi="Times New Roman" w:cs="Times New Roman"/>
          <w:sz w:val="24"/>
          <w:szCs w:val="24"/>
        </w:rPr>
        <w:t xml:space="preserve"> 1997(1) ZLR (S),</w:t>
      </w:r>
      <w:r w:rsidR="00FF3A52" w:rsidRPr="0012376C">
        <w:rPr>
          <w:rFonts w:ascii="Times New Roman" w:hAnsi="Times New Roman" w:cs="Times New Roman"/>
          <w:b/>
          <w:sz w:val="24"/>
          <w:szCs w:val="24"/>
        </w:rPr>
        <w:t xml:space="preserve"> </w:t>
      </w:r>
      <w:r w:rsidR="00FF3A52" w:rsidRPr="0012376C">
        <w:rPr>
          <w:rFonts w:ascii="Times New Roman" w:hAnsi="Times New Roman" w:cs="Times New Roman"/>
          <w:sz w:val="24"/>
          <w:szCs w:val="24"/>
        </w:rPr>
        <w:t>and they are as follows:</w:t>
      </w:r>
    </w:p>
    <w:p w14:paraId="0FE6C534" w14:textId="77777777" w:rsidR="00C51996" w:rsidRDefault="00FF3A52" w:rsidP="00BD7C5F">
      <w:pPr>
        <w:pStyle w:val="ListParagraph"/>
        <w:numPr>
          <w:ilvl w:val="0"/>
          <w:numId w:val="12"/>
        </w:numPr>
        <w:spacing w:before="240" w:after="0" w:line="240" w:lineRule="auto"/>
        <w:ind w:left="1440" w:hanging="450"/>
        <w:jc w:val="both"/>
        <w:rPr>
          <w:rFonts w:ascii="Times New Roman" w:hAnsi="Times New Roman" w:cs="Times New Roman"/>
          <w:sz w:val="24"/>
          <w:szCs w:val="24"/>
        </w:rPr>
      </w:pPr>
      <w:r w:rsidRPr="003859CF">
        <w:rPr>
          <w:rFonts w:ascii="Times New Roman" w:hAnsi="Times New Roman" w:cs="Times New Roman"/>
          <w:sz w:val="24"/>
          <w:szCs w:val="24"/>
        </w:rPr>
        <w:t>That the delay involved was not inordinate, having regard to the circumstances of</w:t>
      </w:r>
    </w:p>
    <w:p w14:paraId="244D29DD" w14:textId="23281091" w:rsidR="00FF3A52" w:rsidRPr="003859CF" w:rsidRDefault="00FF3A52" w:rsidP="00C51996">
      <w:pPr>
        <w:pStyle w:val="ListParagraph"/>
        <w:spacing w:before="240" w:after="0" w:line="240" w:lineRule="auto"/>
        <w:ind w:left="1440"/>
        <w:jc w:val="both"/>
        <w:rPr>
          <w:rFonts w:ascii="Times New Roman" w:hAnsi="Times New Roman" w:cs="Times New Roman"/>
          <w:sz w:val="24"/>
          <w:szCs w:val="24"/>
        </w:rPr>
      </w:pPr>
      <w:r w:rsidRPr="003859CF">
        <w:rPr>
          <w:rFonts w:ascii="Times New Roman" w:hAnsi="Times New Roman" w:cs="Times New Roman"/>
          <w:sz w:val="24"/>
          <w:szCs w:val="24"/>
        </w:rPr>
        <w:t xml:space="preserve"> the case;</w:t>
      </w:r>
    </w:p>
    <w:p w14:paraId="3F4BB7A9" w14:textId="77777777" w:rsidR="00FF3A52" w:rsidRPr="004C7883" w:rsidRDefault="00FF3A52" w:rsidP="00BD7C5F">
      <w:pPr>
        <w:pStyle w:val="ListParagraph"/>
        <w:numPr>
          <w:ilvl w:val="0"/>
          <w:numId w:val="12"/>
        </w:numPr>
        <w:spacing w:before="240" w:line="240" w:lineRule="auto"/>
        <w:ind w:left="993" w:hanging="3"/>
        <w:jc w:val="both"/>
        <w:rPr>
          <w:rFonts w:ascii="Times New Roman" w:hAnsi="Times New Roman" w:cs="Times New Roman"/>
          <w:sz w:val="24"/>
          <w:szCs w:val="24"/>
        </w:rPr>
      </w:pPr>
      <w:r w:rsidRPr="004C7883">
        <w:rPr>
          <w:rFonts w:ascii="Times New Roman" w:hAnsi="Times New Roman" w:cs="Times New Roman"/>
          <w:sz w:val="24"/>
          <w:szCs w:val="24"/>
        </w:rPr>
        <w:t>That there is reasonable explanation for the delay;</w:t>
      </w:r>
    </w:p>
    <w:p w14:paraId="56D1A6F5" w14:textId="77777777" w:rsidR="00FF3A52" w:rsidRPr="004C7883" w:rsidRDefault="00FF3A52" w:rsidP="00BD7C5F">
      <w:pPr>
        <w:pStyle w:val="ListParagraph"/>
        <w:numPr>
          <w:ilvl w:val="0"/>
          <w:numId w:val="12"/>
        </w:numPr>
        <w:spacing w:before="240" w:line="240" w:lineRule="auto"/>
        <w:ind w:left="993" w:hanging="3"/>
        <w:jc w:val="both"/>
        <w:rPr>
          <w:rFonts w:ascii="Times New Roman" w:hAnsi="Times New Roman" w:cs="Times New Roman"/>
          <w:sz w:val="24"/>
          <w:szCs w:val="24"/>
        </w:rPr>
      </w:pPr>
      <w:r w:rsidRPr="004C7883">
        <w:rPr>
          <w:rFonts w:ascii="Times New Roman" w:hAnsi="Times New Roman" w:cs="Times New Roman"/>
          <w:sz w:val="24"/>
          <w:szCs w:val="24"/>
        </w:rPr>
        <w:t>That the prospects for success should the application be granted are good;</w:t>
      </w:r>
    </w:p>
    <w:p w14:paraId="43FEF9AB" w14:textId="77777777" w:rsidR="00FF3A52" w:rsidRDefault="00FF3A52" w:rsidP="00BD7C5F">
      <w:pPr>
        <w:pStyle w:val="ListParagraph"/>
        <w:numPr>
          <w:ilvl w:val="0"/>
          <w:numId w:val="12"/>
        </w:numPr>
        <w:spacing w:before="240" w:line="240" w:lineRule="auto"/>
        <w:ind w:left="993" w:hanging="3"/>
        <w:jc w:val="both"/>
        <w:rPr>
          <w:rFonts w:ascii="Times New Roman" w:hAnsi="Times New Roman" w:cs="Times New Roman"/>
          <w:sz w:val="24"/>
          <w:szCs w:val="24"/>
        </w:rPr>
      </w:pPr>
      <w:r w:rsidRPr="004C7883">
        <w:rPr>
          <w:rFonts w:ascii="Times New Roman" w:hAnsi="Times New Roman" w:cs="Times New Roman"/>
          <w:sz w:val="24"/>
          <w:szCs w:val="24"/>
        </w:rPr>
        <w:t>The possible prejudice to the other party should the application be granted.</w:t>
      </w:r>
    </w:p>
    <w:p w14:paraId="38DBC7DE" w14:textId="77777777" w:rsidR="003859CF" w:rsidRDefault="003859CF" w:rsidP="003859CF">
      <w:pPr>
        <w:pStyle w:val="ListParagraph"/>
        <w:spacing w:before="240" w:after="0" w:line="480" w:lineRule="auto"/>
        <w:ind w:left="993"/>
        <w:jc w:val="both"/>
        <w:rPr>
          <w:rFonts w:ascii="Times New Roman" w:hAnsi="Times New Roman" w:cs="Times New Roman"/>
          <w:sz w:val="24"/>
          <w:szCs w:val="24"/>
        </w:rPr>
      </w:pPr>
    </w:p>
    <w:p w14:paraId="27BCE7D8" w14:textId="4BD67946" w:rsidR="00FF3A52" w:rsidRPr="00C51996" w:rsidRDefault="00FF3A52" w:rsidP="00C51996">
      <w:pPr>
        <w:pStyle w:val="ListParagraph"/>
        <w:numPr>
          <w:ilvl w:val="0"/>
          <w:numId w:val="30"/>
        </w:numPr>
        <w:tabs>
          <w:tab w:val="left" w:pos="1134"/>
        </w:tabs>
        <w:spacing w:after="0" w:line="480" w:lineRule="auto"/>
        <w:ind w:left="426" w:hanging="426"/>
        <w:jc w:val="both"/>
        <w:rPr>
          <w:rFonts w:ascii="Times New Roman" w:hAnsi="Times New Roman" w:cs="Times New Roman"/>
          <w:sz w:val="24"/>
          <w:szCs w:val="24"/>
        </w:rPr>
      </w:pPr>
      <w:r w:rsidRPr="00C51996">
        <w:rPr>
          <w:rFonts w:ascii="Times New Roman" w:hAnsi="Times New Roman" w:cs="Times New Roman"/>
          <w:sz w:val="24"/>
          <w:szCs w:val="24"/>
        </w:rPr>
        <w:t>In addition to the above, in the case of</w:t>
      </w:r>
      <w:r w:rsidRPr="00C51996">
        <w:rPr>
          <w:rFonts w:ascii="Times New Roman" w:hAnsi="Times New Roman" w:cs="Times New Roman"/>
          <w:b/>
          <w:sz w:val="24"/>
          <w:szCs w:val="24"/>
        </w:rPr>
        <w:t xml:space="preserve"> </w:t>
      </w:r>
      <w:r w:rsidRPr="00C51996">
        <w:rPr>
          <w:rFonts w:ascii="Times New Roman" w:hAnsi="Times New Roman" w:cs="Times New Roman"/>
          <w:i/>
          <w:sz w:val="24"/>
          <w:szCs w:val="24"/>
        </w:rPr>
        <w:t xml:space="preserve">Hove </w:t>
      </w:r>
      <w:r w:rsidRPr="00C51996">
        <w:rPr>
          <w:rFonts w:ascii="Times New Roman" w:hAnsi="Times New Roman" w:cs="Times New Roman"/>
          <w:sz w:val="24"/>
          <w:szCs w:val="24"/>
        </w:rPr>
        <w:t xml:space="preserve">v </w:t>
      </w:r>
      <w:r w:rsidRPr="00C51996">
        <w:rPr>
          <w:rFonts w:ascii="Times New Roman" w:hAnsi="Times New Roman" w:cs="Times New Roman"/>
          <w:i/>
          <w:sz w:val="24"/>
          <w:szCs w:val="24"/>
        </w:rPr>
        <w:t xml:space="preserve">Berea Mining Syndicate </w:t>
      </w:r>
      <w:r w:rsidRPr="00C51996">
        <w:rPr>
          <w:rFonts w:ascii="Times New Roman" w:hAnsi="Times New Roman" w:cs="Times New Roman"/>
          <w:sz w:val="24"/>
          <w:szCs w:val="24"/>
        </w:rPr>
        <w:t>SC-50-23,</w:t>
      </w:r>
      <w:r w:rsidRPr="00C51996">
        <w:rPr>
          <w:rFonts w:ascii="Times New Roman" w:hAnsi="Times New Roman" w:cs="Times New Roman"/>
          <w:b/>
          <w:sz w:val="24"/>
          <w:szCs w:val="24"/>
        </w:rPr>
        <w:t xml:space="preserve"> </w:t>
      </w:r>
      <w:r w:rsidRPr="00C51996">
        <w:rPr>
          <w:rFonts w:ascii="Times New Roman" w:hAnsi="Times New Roman" w:cs="Times New Roman"/>
          <w:sz w:val="24"/>
          <w:szCs w:val="24"/>
        </w:rPr>
        <w:t xml:space="preserve">at p8, it was aptly stated that: </w:t>
      </w:r>
    </w:p>
    <w:p w14:paraId="15171154" w14:textId="77777777" w:rsidR="00FF3A52" w:rsidRPr="003859CF" w:rsidRDefault="00FF3A52" w:rsidP="00054B9B">
      <w:pPr>
        <w:pStyle w:val="Default"/>
        <w:spacing w:line="276" w:lineRule="auto"/>
        <w:ind w:left="1134"/>
        <w:jc w:val="both"/>
        <w:rPr>
          <w:color w:val="auto"/>
        </w:rPr>
      </w:pPr>
      <w:r w:rsidRPr="00FB4A7B">
        <w:rPr>
          <w:color w:val="auto"/>
          <w:sz w:val="22"/>
          <w:szCs w:val="22"/>
        </w:rPr>
        <w:t>“</w:t>
      </w:r>
      <w:r w:rsidRPr="003859CF">
        <w:rPr>
          <w:color w:val="auto"/>
        </w:rPr>
        <w:t>It is trite that for an application for condonation for non-compliance with the rules and for extension of time within which to note an appeal to succeed, the applicant should satisfy the court that he or she has a reasonable explanation for the delay and non-compliance with the rules and also establish that there are prospects of success of the appeal.”</w:t>
      </w:r>
    </w:p>
    <w:p w14:paraId="51052AA1" w14:textId="77777777" w:rsidR="00E53D6A" w:rsidRPr="006B2604" w:rsidRDefault="00E53D6A" w:rsidP="00C51996">
      <w:pPr>
        <w:pStyle w:val="Default"/>
        <w:tabs>
          <w:tab w:val="left" w:pos="1134"/>
        </w:tabs>
        <w:spacing w:line="480" w:lineRule="auto"/>
        <w:jc w:val="both"/>
        <w:rPr>
          <w:i/>
          <w:color w:val="auto"/>
        </w:rPr>
      </w:pPr>
    </w:p>
    <w:p w14:paraId="7AFE5324" w14:textId="7A2E8182" w:rsidR="00FF3A52" w:rsidRPr="00184436" w:rsidRDefault="00C51996" w:rsidP="00C51996">
      <w:pPr>
        <w:pStyle w:val="Default"/>
        <w:spacing w:line="480" w:lineRule="auto"/>
        <w:ind w:left="426" w:hanging="426"/>
        <w:jc w:val="both"/>
        <w:rPr>
          <w:color w:val="auto"/>
        </w:rPr>
      </w:pPr>
      <w:r>
        <w:rPr>
          <w:color w:val="auto"/>
        </w:rPr>
        <w:t xml:space="preserve">24.  </w:t>
      </w:r>
      <w:r w:rsidR="00FF3A52" w:rsidRPr="00184436">
        <w:rPr>
          <w:color w:val="auto"/>
        </w:rPr>
        <w:t>It is important to note that these factors are not individually decisive on whether the application for condonation for late noting of appeal and extension of time wit</w:t>
      </w:r>
      <w:r w:rsidR="006903E8">
        <w:rPr>
          <w:color w:val="auto"/>
        </w:rPr>
        <w:t xml:space="preserve">hin which to appeal is granted.  </w:t>
      </w:r>
      <w:r w:rsidR="00FF3A52" w:rsidRPr="00184436">
        <w:rPr>
          <w:color w:val="auto"/>
        </w:rPr>
        <w:t>They are considered conjunctively.</w:t>
      </w:r>
      <w:r w:rsidR="00683B6D">
        <w:rPr>
          <w:color w:val="auto"/>
        </w:rPr>
        <w:t xml:space="preserve">  </w:t>
      </w:r>
      <w:r w:rsidR="00FF3A52" w:rsidRPr="00184436">
        <w:rPr>
          <w:color w:val="auto"/>
        </w:rPr>
        <w:t xml:space="preserve">In </w:t>
      </w:r>
      <w:r w:rsidR="00FF3A52" w:rsidRPr="00F42CCD">
        <w:rPr>
          <w:i/>
          <w:iCs/>
          <w:color w:val="auto"/>
        </w:rPr>
        <w:t xml:space="preserve">Kodzwa </w:t>
      </w:r>
      <w:r w:rsidR="00FF3A52" w:rsidRPr="00F42CCD">
        <w:rPr>
          <w:iCs/>
          <w:color w:val="auto"/>
        </w:rPr>
        <w:t>v</w:t>
      </w:r>
      <w:r w:rsidR="00FF3A52" w:rsidRPr="00F42CCD">
        <w:rPr>
          <w:i/>
          <w:iCs/>
          <w:color w:val="auto"/>
        </w:rPr>
        <w:t xml:space="preserve"> Secretary</w:t>
      </w:r>
      <w:r w:rsidR="00FF3A52" w:rsidRPr="00F42CCD">
        <w:rPr>
          <w:bCs/>
          <w:i/>
          <w:iCs/>
          <w:color w:val="auto"/>
        </w:rPr>
        <w:t xml:space="preserve"> </w:t>
      </w:r>
      <w:r w:rsidR="00C95EE7">
        <w:rPr>
          <w:i/>
          <w:iCs/>
          <w:color w:val="auto"/>
        </w:rPr>
        <w:t>for Health &amp; Anor</w:t>
      </w:r>
      <w:r w:rsidR="00FF3A52" w:rsidRPr="00F42CCD">
        <w:rPr>
          <w:i/>
          <w:iCs/>
          <w:color w:val="auto"/>
        </w:rPr>
        <w:t xml:space="preserve"> </w:t>
      </w:r>
      <w:r w:rsidR="00FF3A52" w:rsidRPr="00F42CCD">
        <w:rPr>
          <w:color w:val="auto"/>
        </w:rPr>
        <w:t>1999 (1) ZLR 313 (S),</w:t>
      </w:r>
      <w:r w:rsidR="00FF3A52" w:rsidRPr="00184436">
        <w:rPr>
          <w:color w:val="auto"/>
        </w:rPr>
        <w:t xml:space="preserve"> </w:t>
      </w:r>
      <w:r w:rsidR="00BC00A3" w:rsidRPr="00BC00A3">
        <w:rPr>
          <w:smallCaps/>
          <w:color w:val="auto"/>
        </w:rPr>
        <w:t>S</w:t>
      </w:r>
      <w:r w:rsidR="006903E8" w:rsidRPr="006903E8">
        <w:rPr>
          <w:smallCaps/>
          <w:color w:val="auto"/>
        </w:rPr>
        <w:t>andura</w:t>
      </w:r>
      <w:r w:rsidR="001D23D4" w:rsidRPr="00184436">
        <w:rPr>
          <w:color w:val="auto"/>
        </w:rPr>
        <w:t xml:space="preserve"> </w:t>
      </w:r>
      <w:r w:rsidR="00FF3A52" w:rsidRPr="00184436">
        <w:rPr>
          <w:color w:val="auto"/>
        </w:rPr>
        <w:t xml:space="preserve">JA remarked as follows: </w:t>
      </w:r>
    </w:p>
    <w:p w14:paraId="09C8737C" w14:textId="77777777" w:rsidR="00FF3A52" w:rsidRPr="001D23D4" w:rsidRDefault="00FF3A52" w:rsidP="005B6544">
      <w:pPr>
        <w:pStyle w:val="Default"/>
        <w:ind w:left="1134"/>
        <w:jc w:val="both"/>
        <w:rPr>
          <w:color w:val="auto"/>
        </w:rPr>
      </w:pPr>
      <w:r w:rsidRPr="001D23D4">
        <w:rPr>
          <w:color w:val="auto"/>
        </w:rPr>
        <w:lastRenderedPageBreak/>
        <w:t>“Whilst the presence of reasonable prospects of success on appeal is an important consideration which is relevant to the granting of condonation, it is not necessarily decisive. Thus, in the case of a flagrant breach of the rules, particularly where there is no acceptable explanation for it, the indulgence of condonation may be refused, whatever the merits of the appeal may be.”</w:t>
      </w:r>
    </w:p>
    <w:p w14:paraId="6A0302A2" w14:textId="77777777" w:rsidR="00C47851" w:rsidRPr="00C47851" w:rsidRDefault="00C47851" w:rsidP="002E15AC">
      <w:pPr>
        <w:spacing w:after="0" w:line="480" w:lineRule="auto"/>
        <w:jc w:val="both"/>
        <w:rPr>
          <w:rFonts w:ascii="Times New Roman" w:hAnsi="Times New Roman" w:cs="Times New Roman"/>
          <w:sz w:val="24"/>
          <w:szCs w:val="24"/>
          <w:lang w:val="en-GB"/>
        </w:rPr>
      </w:pPr>
    </w:p>
    <w:p w14:paraId="1088EF99" w14:textId="77777777" w:rsidR="00C47851" w:rsidRDefault="00C47851" w:rsidP="00E96D60">
      <w:pPr>
        <w:spacing w:after="0" w:line="480" w:lineRule="auto"/>
        <w:jc w:val="both"/>
        <w:rPr>
          <w:rFonts w:ascii="Times New Roman" w:hAnsi="Times New Roman" w:cs="Times New Roman"/>
          <w:b/>
          <w:sz w:val="24"/>
          <w:szCs w:val="24"/>
          <w:u w:val="single"/>
          <w:lang w:val="en-GB"/>
        </w:rPr>
      </w:pPr>
      <w:r w:rsidRPr="00C47851">
        <w:rPr>
          <w:rFonts w:ascii="Times New Roman" w:hAnsi="Times New Roman" w:cs="Times New Roman"/>
          <w:b/>
          <w:sz w:val="24"/>
          <w:szCs w:val="24"/>
          <w:u w:val="single"/>
          <w:lang w:val="en-GB"/>
        </w:rPr>
        <w:t>APPLICATION OF THE LAW TO THE FACTS</w:t>
      </w:r>
    </w:p>
    <w:p w14:paraId="3463D09D" w14:textId="231A89C9" w:rsidR="00ED7F1C" w:rsidRDefault="007424BB" w:rsidP="00C51996">
      <w:pPr>
        <w:pStyle w:val="ListParagraph"/>
        <w:numPr>
          <w:ilvl w:val="0"/>
          <w:numId w:val="31"/>
        </w:numPr>
        <w:spacing w:after="0" w:line="480" w:lineRule="auto"/>
        <w:ind w:left="426" w:hanging="426"/>
        <w:jc w:val="both"/>
        <w:rPr>
          <w:rFonts w:ascii="Times New Roman" w:hAnsi="Times New Roman" w:cs="Times New Roman"/>
          <w:sz w:val="24"/>
          <w:szCs w:val="24"/>
          <w:lang w:val="en-GB"/>
        </w:rPr>
      </w:pPr>
      <w:r w:rsidRPr="00C51996">
        <w:rPr>
          <w:rFonts w:ascii="Times New Roman" w:hAnsi="Times New Roman" w:cs="Times New Roman"/>
          <w:sz w:val="24"/>
          <w:szCs w:val="24"/>
          <w:lang w:val="en-GB"/>
        </w:rPr>
        <w:t xml:space="preserve">After considering </w:t>
      </w:r>
      <w:r w:rsidR="003B126C" w:rsidRPr="00C51996">
        <w:rPr>
          <w:rFonts w:ascii="Times New Roman" w:hAnsi="Times New Roman" w:cs="Times New Roman"/>
          <w:sz w:val="24"/>
          <w:szCs w:val="24"/>
          <w:lang w:val="en-GB"/>
        </w:rPr>
        <w:t>both the written and oral submissions</w:t>
      </w:r>
      <w:r w:rsidRPr="00C51996">
        <w:rPr>
          <w:rFonts w:ascii="Times New Roman" w:hAnsi="Times New Roman" w:cs="Times New Roman"/>
          <w:sz w:val="24"/>
          <w:szCs w:val="24"/>
          <w:lang w:val="en-GB"/>
        </w:rPr>
        <w:t xml:space="preserve"> by counsel</w:t>
      </w:r>
      <w:r w:rsidR="003B126C" w:rsidRPr="00C51996">
        <w:rPr>
          <w:rFonts w:ascii="Times New Roman" w:hAnsi="Times New Roman" w:cs="Times New Roman"/>
          <w:sz w:val="24"/>
          <w:szCs w:val="24"/>
          <w:lang w:val="en-GB"/>
        </w:rPr>
        <w:t>, it is apparent that the appeal in case</w:t>
      </w:r>
      <w:r w:rsidR="00B15F2E" w:rsidRPr="00C51996">
        <w:rPr>
          <w:rFonts w:ascii="Times New Roman" w:hAnsi="Times New Roman" w:cs="Times New Roman"/>
          <w:sz w:val="24"/>
          <w:szCs w:val="24"/>
          <w:lang w:val="en-GB"/>
        </w:rPr>
        <w:t xml:space="preserve"> number</w:t>
      </w:r>
      <w:r w:rsidR="003B126C" w:rsidRPr="00C51996">
        <w:rPr>
          <w:rFonts w:ascii="Times New Roman" w:hAnsi="Times New Roman" w:cs="Times New Roman"/>
          <w:sz w:val="24"/>
          <w:szCs w:val="24"/>
          <w:lang w:val="en-GB"/>
        </w:rPr>
        <w:t xml:space="preserve"> SC</w:t>
      </w:r>
      <w:r w:rsidR="00CF1EC4" w:rsidRPr="00C51996">
        <w:rPr>
          <w:rFonts w:ascii="Times New Roman" w:hAnsi="Times New Roman" w:cs="Times New Roman"/>
          <w:sz w:val="24"/>
          <w:szCs w:val="24"/>
          <w:lang w:val="en-GB"/>
        </w:rPr>
        <w:t xml:space="preserve"> </w:t>
      </w:r>
      <w:r w:rsidR="003B126C" w:rsidRPr="00C51996">
        <w:rPr>
          <w:rFonts w:ascii="Times New Roman" w:hAnsi="Times New Roman" w:cs="Times New Roman"/>
          <w:sz w:val="24"/>
          <w:szCs w:val="24"/>
          <w:lang w:val="en-GB"/>
        </w:rPr>
        <w:t xml:space="preserve">146/23 which was deemed abandoned and dismissed </w:t>
      </w:r>
      <w:r w:rsidR="00ED7F1C" w:rsidRPr="00C51996">
        <w:rPr>
          <w:rFonts w:ascii="Times New Roman" w:hAnsi="Times New Roman" w:cs="Times New Roman"/>
          <w:sz w:val="24"/>
          <w:szCs w:val="24"/>
          <w:lang w:val="en-GB"/>
        </w:rPr>
        <w:t>by operation of law has a life line for reinstatement as provided for in rule 70 of the rules.</w:t>
      </w:r>
      <w:r w:rsidR="00F42CCD" w:rsidRPr="00C51996">
        <w:rPr>
          <w:rFonts w:ascii="Times New Roman" w:hAnsi="Times New Roman" w:cs="Times New Roman"/>
          <w:sz w:val="24"/>
          <w:szCs w:val="24"/>
          <w:lang w:val="en-GB"/>
        </w:rPr>
        <w:t xml:space="preserve"> </w:t>
      </w:r>
      <w:r w:rsidR="0033680D" w:rsidRPr="00C51996">
        <w:rPr>
          <w:rFonts w:ascii="Times New Roman" w:hAnsi="Times New Roman" w:cs="Times New Roman"/>
          <w:sz w:val="24"/>
          <w:szCs w:val="24"/>
          <w:lang w:val="en-GB"/>
        </w:rPr>
        <w:t xml:space="preserve"> </w:t>
      </w:r>
      <w:r w:rsidR="00F42CCD" w:rsidRPr="00C51996">
        <w:rPr>
          <w:rFonts w:ascii="Times New Roman" w:hAnsi="Times New Roman" w:cs="Times New Roman"/>
          <w:sz w:val="24"/>
          <w:szCs w:val="24"/>
          <w:lang w:val="en-GB"/>
        </w:rPr>
        <w:t>It is an established principle that when a matter is deemed abandoned and dismissed</w:t>
      </w:r>
      <w:r w:rsidR="00ED7F1C" w:rsidRPr="00C51996">
        <w:rPr>
          <w:rFonts w:ascii="Times New Roman" w:hAnsi="Times New Roman" w:cs="Times New Roman"/>
          <w:sz w:val="24"/>
          <w:szCs w:val="24"/>
          <w:lang w:val="en-GB"/>
        </w:rPr>
        <w:t xml:space="preserve"> because of operation of the law</w:t>
      </w:r>
      <w:r w:rsidR="00F42CCD" w:rsidRPr="00C51996">
        <w:rPr>
          <w:rFonts w:ascii="Times New Roman" w:hAnsi="Times New Roman" w:cs="Times New Roman"/>
          <w:sz w:val="24"/>
          <w:szCs w:val="24"/>
          <w:lang w:val="en-GB"/>
        </w:rPr>
        <w:t>, it is</w:t>
      </w:r>
      <w:r w:rsidR="003B126C" w:rsidRPr="00C51996">
        <w:rPr>
          <w:rFonts w:ascii="Times New Roman" w:hAnsi="Times New Roman" w:cs="Times New Roman"/>
          <w:sz w:val="24"/>
          <w:szCs w:val="24"/>
          <w:lang w:val="en-GB"/>
        </w:rPr>
        <w:t xml:space="preserve"> removed from the roll. </w:t>
      </w:r>
      <w:r w:rsidR="004C01F6" w:rsidRPr="00C51996">
        <w:rPr>
          <w:rFonts w:ascii="Times New Roman" w:hAnsi="Times New Roman" w:cs="Times New Roman"/>
          <w:sz w:val="24"/>
          <w:szCs w:val="24"/>
          <w:lang w:val="en-GB"/>
        </w:rPr>
        <w:t xml:space="preserve"> </w:t>
      </w:r>
    </w:p>
    <w:p w14:paraId="286FCE9C" w14:textId="77777777" w:rsidR="00C51996" w:rsidRPr="00C51996" w:rsidRDefault="00C51996" w:rsidP="00C51996">
      <w:pPr>
        <w:pStyle w:val="ListParagraph"/>
        <w:spacing w:after="0" w:line="480" w:lineRule="auto"/>
        <w:ind w:left="426"/>
        <w:jc w:val="both"/>
        <w:rPr>
          <w:rFonts w:ascii="Times New Roman" w:hAnsi="Times New Roman" w:cs="Times New Roman"/>
          <w:sz w:val="24"/>
          <w:szCs w:val="24"/>
          <w:lang w:val="en-GB"/>
        </w:rPr>
      </w:pPr>
    </w:p>
    <w:p w14:paraId="705C85E3" w14:textId="4D50BE58" w:rsidR="003B126C" w:rsidRPr="00A835AC" w:rsidRDefault="00ED7F1C" w:rsidP="00C51996">
      <w:pPr>
        <w:pStyle w:val="ListParagraph"/>
        <w:numPr>
          <w:ilvl w:val="0"/>
          <w:numId w:val="31"/>
        </w:numPr>
        <w:spacing w:after="0" w:line="480" w:lineRule="auto"/>
        <w:ind w:left="426" w:hanging="426"/>
        <w:jc w:val="both"/>
        <w:rPr>
          <w:rFonts w:ascii="Times New Roman" w:hAnsi="Times New Roman" w:cs="Times New Roman"/>
          <w:sz w:val="24"/>
          <w:szCs w:val="24"/>
          <w:lang w:val="en-GB"/>
        </w:rPr>
      </w:pPr>
      <w:r w:rsidRPr="00A835AC">
        <w:rPr>
          <w:rFonts w:ascii="Times New Roman" w:hAnsi="Times New Roman" w:cs="Times New Roman"/>
          <w:i/>
          <w:sz w:val="24"/>
          <w:szCs w:val="24"/>
          <w:lang w:val="en-GB"/>
        </w:rPr>
        <w:t>In casu</w:t>
      </w:r>
      <w:r w:rsidRPr="00A835AC">
        <w:rPr>
          <w:rFonts w:ascii="Times New Roman" w:hAnsi="Times New Roman" w:cs="Times New Roman"/>
          <w:sz w:val="24"/>
          <w:szCs w:val="24"/>
          <w:lang w:val="en-GB"/>
        </w:rPr>
        <w:t xml:space="preserve">, it is worthwhile to refer to the orders of this Court in respect of the matter. The order in the record </w:t>
      </w:r>
      <w:r w:rsidR="003B126C" w:rsidRPr="00A835AC">
        <w:rPr>
          <w:rFonts w:ascii="Times New Roman" w:hAnsi="Times New Roman" w:cs="Times New Roman"/>
          <w:sz w:val="24"/>
          <w:szCs w:val="24"/>
          <w:lang w:val="en-GB"/>
        </w:rPr>
        <w:t>issued on 31 October 2023</w:t>
      </w:r>
      <w:r w:rsidRPr="00A835AC">
        <w:rPr>
          <w:rFonts w:ascii="Times New Roman" w:hAnsi="Times New Roman" w:cs="Times New Roman"/>
          <w:sz w:val="24"/>
          <w:szCs w:val="24"/>
          <w:lang w:val="en-GB"/>
        </w:rPr>
        <w:t>,</w:t>
      </w:r>
      <w:r w:rsidR="003B126C" w:rsidRPr="00A835AC">
        <w:rPr>
          <w:rFonts w:ascii="Times New Roman" w:hAnsi="Times New Roman" w:cs="Times New Roman"/>
          <w:sz w:val="24"/>
          <w:szCs w:val="24"/>
          <w:lang w:val="en-GB"/>
        </w:rPr>
        <w:t xml:space="preserve"> is </w:t>
      </w:r>
      <w:r w:rsidR="00F42CCD" w:rsidRPr="00A835AC">
        <w:rPr>
          <w:rFonts w:ascii="Times New Roman" w:hAnsi="Times New Roman" w:cs="Times New Roman"/>
          <w:sz w:val="24"/>
          <w:szCs w:val="24"/>
          <w:lang w:val="en-GB"/>
        </w:rPr>
        <w:t xml:space="preserve">pertinent. </w:t>
      </w:r>
      <w:r w:rsidR="0033680D" w:rsidRPr="00A835AC">
        <w:rPr>
          <w:rFonts w:ascii="Times New Roman" w:hAnsi="Times New Roman" w:cs="Times New Roman"/>
          <w:sz w:val="24"/>
          <w:szCs w:val="24"/>
          <w:lang w:val="en-GB"/>
        </w:rPr>
        <w:t xml:space="preserve"> </w:t>
      </w:r>
      <w:r w:rsidR="00F42CCD" w:rsidRPr="00A835AC">
        <w:rPr>
          <w:rFonts w:ascii="Times New Roman" w:hAnsi="Times New Roman" w:cs="Times New Roman"/>
          <w:sz w:val="24"/>
          <w:szCs w:val="24"/>
          <w:lang w:val="en-GB"/>
        </w:rPr>
        <w:t xml:space="preserve">The order reads as follows:  </w:t>
      </w:r>
    </w:p>
    <w:p w14:paraId="28895658" w14:textId="49329E28" w:rsidR="003B126C" w:rsidRPr="004C01F6" w:rsidRDefault="003B126C" w:rsidP="004C01F6">
      <w:pPr>
        <w:spacing w:line="276" w:lineRule="auto"/>
        <w:jc w:val="both"/>
        <w:rPr>
          <w:rFonts w:ascii="Times New Roman" w:hAnsi="Times New Roman" w:cs="Times New Roman"/>
          <w:b/>
          <w:sz w:val="24"/>
          <w:szCs w:val="24"/>
          <w:lang w:val="en-GB"/>
        </w:rPr>
      </w:pPr>
      <w:r w:rsidRPr="00F42CCD">
        <w:rPr>
          <w:rFonts w:ascii="Times New Roman" w:hAnsi="Times New Roman" w:cs="Times New Roman"/>
          <w:lang w:val="en-GB"/>
        </w:rPr>
        <w:tab/>
      </w:r>
      <w:r w:rsidR="004C01F6">
        <w:rPr>
          <w:rFonts w:ascii="Times New Roman" w:hAnsi="Times New Roman" w:cs="Times New Roman"/>
          <w:lang w:val="en-GB"/>
        </w:rPr>
        <w:t xml:space="preserve">       </w:t>
      </w:r>
      <w:r w:rsidRPr="004C01F6">
        <w:rPr>
          <w:rFonts w:ascii="Times New Roman" w:hAnsi="Times New Roman" w:cs="Times New Roman"/>
          <w:sz w:val="24"/>
          <w:szCs w:val="24"/>
          <w:lang w:val="en-GB"/>
        </w:rPr>
        <w:t>“</w:t>
      </w:r>
      <w:r w:rsidRPr="004C01F6">
        <w:rPr>
          <w:rFonts w:ascii="Times New Roman" w:hAnsi="Times New Roman" w:cs="Times New Roman"/>
          <w:b/>
          <w:sz w:val="24"/>
          <w:szCs w:val="24"/>
          <w:lang w:val="en-GB"/>
        </w:rPr>
        <w:t>IT IS ORDERED THAT:</w:t>
      </w:r>
    </w:p>
    <w:p w14:paraId="37C231A1" w14:textId="02157C00" w:rsidR="003B126C" w:rsidRPr="004C01F6" w:rsidRDefault="003B126C" w:rsidP="0033680D">
      <w:pPr>
        <w:pStyle w:val="ListParagraph"/>
        <w:numPr>
          <w:ilvl w:val="0"/>
          <w:numId w:val="15"/>
        </w:numPr>
        <w:spacing w:line="276" w:lineRule="auto"/>
        <w:ind w:left="1418" w:hanging="284"/>
        <w:jc w:val="both"/>
        <w:rPr>
          <w:rFonts w:ascii="Times New Roman" w:hAnsi="Times New Roman" w:cs="Times New Roman"/>
          <w:sz w:val="24"/>
          <w:szCs w:val="24"/>
          <w:lang w:val="en-GB"/>
        </w:rPr>
      </w:pPr>
      <w:r w:rsidRPr="004C01F6">
        <w:rPr>
          <w:rFonts w:ascii="Times New Roman" w:hAnsi="Times New Roman" w:cs="Times New Roman"/>
          <w:sz w:val="24"/>
          <w:szCs w:val="24"/>
          <w:lang w:val="en-GB"/>
        </w:rPr>
        <w:t>By consent, the matter be and is hereby removed from the roll for the reason that it has been deemed abandone</w:t>
      </w:r>
      <w:r w:rsidR="0033680D" w:rsidRPr="004C01F6">
        <w:rPr>
          <w:rFonts w:ascii="Times New Roman" w:hAnsi="Times New Roman" w:cs="Times New Roman"/>
          <w:sz w:val="24"/>
          <w:szCs w:val="24"/>
          <w:lang w:val="en-GB"/>
        </w:rPr>
        <w:t>d and dismissed in terms of r</w:t>
      </w:r>
      <w:r w:rsidRPr="004C01F6">
        <w:rPr>
          <w:rFonts w:ascii="Times New Roman" w:hAnsi="Times New Roman" w:cs="Times New Roman"/>
          <w:sz w:val="24"/>
          <w:szCs w:val="24"/>
          <w:lang w:val="en-GB"/>
        </w:rPr>
        <w:t xml:space="preserve"> 55(6) of the Supreme Court Rules, 201</w:t>
      </w:r>
      <w:r w:rsidR="00F60FBC">
        <w:rPr>
          <w:rFonts w:ascii="Times New Roman" w:hAnsi="Times New Roman" w:cs="Times New Roman"/>
          <w:sz w:val="24"/>
          <w:szCs w:val="24"/>
          <w:lang w:val="en-GB"/>
        </w:rPr>
        <w:t>8.</w:t>
      </w:r>
    </w:p>
    <w:p w14:paraId="2FF6C827" w14:textId="77777777" w:rsidR="003B126C" w:rsidRPr="004C01F6" w:rsidRDefault="003B126C" w:rsidP="0033680D">
      <w:pPr>
        <w:pStyle w:val="ListParagraph"/>
        <w:numPr>
          <w:ilvl w:val="0"/>
          <w:numId w:val="15"/>
        </w:numPr>
        <w:tabs>
          <w:tab w:val="left" w:pos="1418"/>
        </w:tabs>
        <w:spacing w:line="276" w:lineRule="auto"/>
        <w:ind w:firstLine="54"/>
        <w:jc w:val="both"/>
        <w:rPr>
          <w:rFonts w:ascii="Times New Roman" w:hAnsi="Times New Roman" w:cs="Times New Roman"/>
          <w:sz w:val="24"/>
          <w:szCs w:val="24"/>
          <w:lang w:val="en-GB"/>
        </w:rPr>
      </w:pPr>
      <w:r w:rsidRPr="004C01F6">
        <w:rPr>
          <w:rFonts w:ascii="Times New Roman" w:hAnsi="Times New Roman" w:cs="Times New Roman"/>
          <w:sz w:val="24"/>
          <w:szCs w:val="24"/>
          <w:lang w:val="en-GB"/>
        </w:rPr>
        <w:t>The appellant shall bear the respondent’s costs for today’s appearance.”</w:t>
      </w:r>
    </w:p>
    <w:p w14:paraId="143C0410" w14:textId="77777777" w:rsidR="002F3CD8" w:rsidRPr="005353C2" w:rsidRDefault="002F3CD8" w:rsidP="005B0431">
      <w:pPr>
        <w:spacing w:after="0" w:line="480" w:lineRule="auto"/>
        <w:jc w:val="both"/>
        <w:rPr>
          <w:rFonts w:ascii="Times New Roman" w:hAnsi="Times New Roman" w:cs="Times New Roman"/>
          <w:lang w:val="en-GB"/>
        </w:rPr>
      </w:pPr>
    </w:p>
    <w:p w14:paraId="296951C4" w14:textId="1487C262" w:rsidR="003B126C" w:rsidRPr="00A835AC" w:rsidRDefault="003B126C" w:rsidP="00C51996">
      <w:pPr>
        <w:pStyle w:val="ListParagraph"/>
        <w:numPr>
          <w:ilvl w:val="0"/>
          <w:numId w:val="31"/>
        </w:numPr>
        <w:spacing w:after="0" w:line="480" w:lineRule="auto"/>
        <w:ind w:left="426" w:hanging="426"/>
        <w:jc w:val="both"/>
        <w:rPr>
          <w:rFonts w:ascii="Times New Roman" w:hAnsi="Times New Roman" w:cs="Times New Roman"/>
          <w:sz w:val="24"/>
          <w:szCs w:val="24"/>
          <w:lang w:val="en-GB"/>
        </w:rPr>
      </w:pPr>
      <w:r w:rsidRPr="00A835AC">
        <w:rPr>
          <w:rFonts w:ascii="Times New Roman" w:hAnsi="Times New Roman" w:cs="Times New Roman"/>
          <w:sz w:val="24"/>
          <w:szCs w:val="24"/>
          <w:lang w:val="en-GB"/>
        </w:rPr>
        <w:t xml:space="preserve">In respect of the chamber application for condonation and reinstatement of the appeal, the application was removed from the roll for the reason that it </w:t>
      </w:r>
      <w:r w:rsidR="003D53CF" w:rsidRPr="00A835AC">
        <w:rPr>
          <w:rFonts w:ascii="Times New Roman" w:hAnsi="Times New Roman" w:cs="Times New Roman"/>
          <w:sz w:val="24"/>
          <w:szCs w:val="24"/>
          <w:lang w:val="en-GB"/>
        </w:rPr>
        <w:t>had</w:t>
      </w:r>
      <w:r w:rsidRPr="00A835AC">
        <w:rPr>
          <w:rFonts w:ascii="Times New Roman" w:hAnsi="Times New Roman" w:cs="Times New Roman"/>
          <w:sz w:val="24"/>
          <w:szCs w:val="24"/>
          <w:lang w:val="en-GB"/>
        </w:rPr>
        <w:t xml:space="preserve"> been withdrawn. On </w:t>
      </w:r>
      <w:r w:rsidR="00E3708A" w:rsidRPr="00A835AC">
        <w:rPr>
          <w:rFonts w:ascii="Times New Roman" w:hAnsi="Times New Roman" w:cs="Times New Roman"/>
          <w:sz w:val="24"/>
          <w:szCs w:val="24"/>
          <w:lang w:val="en-GB"/>
        </w:rPr>
        <w:t xml:space="preserve">                          1 November 2023, the c</w:t>
      </w:r>
      <w:r w:rsidRPr="00A835AC">
        <w:rPr>
          <w:rFonts w:ascii="Times New Roman" w:hAnsi="Times New Roman" w:cs="Times New Roman"/>
          <w:sz w:val="24"/>
          <w:szCs w:val="24"/>
          <w:lang w:val="en-GB"/>
        </w:rPr>
        <w:t>ourt ordered as follows:</w:t>
      </w:r>
    </w:p>
    <w:p w14:paraId="48729EA0" w14:textId="37F6885E" w:rsidR="003B126C" w:rsidRPr="00C51996" w:rsidRDefault="003B126C" w:rsidP="000E120C">
      <w:pPr>
        <w:spacing w:after="0" w:line="276" w:lineRule="auto"/>
        <w:jc w:val="both"/>
        <w:rPr>
          <w:rFonts w:ascii="Times New Roman" w:hAnsi="Times New Roman" w:cs="Times New Roman"/>
          <w:sz w:val="24"/>
          <w:szCs w:val="24"/>
          <w:lang w:val="en-GB"/>
        </w:rPr>
      </w:pPr>
      <w:r w:rsidRPr="000D50B7">
        <w:rPr>
          <w:rFonts w:ascii="Times New Roman" w:hAnsi="Times New Roman" w:cs="Times New Roman"/>
          <w:lang w:val="en-GB"/>
        </w:rPr>
        <w:tab/>
      </w:r>
      <w:r w:rsidR="00B34CC1">
        <w:rPr>
          <w:rFonts w:ascii="Times New Roman" w:hAnsi="Times New Roman" w:cs="Times New Roman"/>
          <w:lang w:val="en-GB"/>
        </w:rPr>
        <w:t xml:space="preserve">       </w:t>
      </w:r>
      <w:r w:rsidRPr="00C51996">
        <w:rPr>
          <w:rFonts w:ascii="Times New Roman" w:hAnsi="Times New Roman" w:cs="Times New Roman"/>
          <w:sz w:val="24"/>
          <w:szCs w:val="24"/>
          <w:lang w:val="en-GB"/>
        </w:rPr>
        <w:t>“</w:t>
      </w:r>
      <w:r w:rsidRPr="00C51996">
        <w:rPr>
          <w:rFonts w:ascii="Times New Roman" w:hAnsi="Times New Roman" w:cs="Times New Roman"/>
          <w:b/>
          <w:sz w:val="24"/>
          <w:szCs w:val="24"/>
          <w:lang w:val="en-GB"/>
        </w:rPr>
        <w:t>IT IS ORDERED BY CONSENT THAT</w:t>
      </w:r>
    </w:p>
    <w:p w14:paraId="703C3278" w14:textId="1616400E" w:rsidR="003B126C" w:rsidRPr="00C51996" w:rsidRDefault="00C418CC" w:rsidP="00C418CC">
      <w:pPr>
        <w:spacing w:line="276" w:lineRule="auto"/>
        <w:ind w:left="1134" w:hanging="425"/>
        <w:jc w:val="both"/>
        <w:rPr>
          <w:rFonts w:ascii="Times New Roman" w:hAnsi="Times New Roman" w:cs="Times New Roman"/>
          <w:sz w:val="24"/>
          <w:szCs w:val="24"/>
          <w:lang w:val="en-GB"/>
        </w:rPr>
      </w:pPr>
      <w:r w:rsidRPr="00C51996">
        <w:rPr>
          <w:rFonts w:ascii="Times New Roman" w:hAnsi="Times New Roman" w:cs="Times New Roman"/>
          <w:sz w:val="24"/>
          <w:szCs w:val="24"/>
          <w:lang w:val="en-GB"/>
        </w:rPr>
        <w:t xml:space="preserve">       </w:t>
      </w:r>
      <w:r w:rsidR="003B126C" w:rsidRPr="00C51996">
        <w:rPr>
          <w:rFonts w:ascii="Times New Roman" w:hAnsi="Times New Roman" w:cs="Times New Roman"/>
          <w:sz w:val="24"/>
          <w:szCs w:val="24"/>
          <w:lang w:val="en-GB"/>
        </w:rPr>
        <w:t xml:space="preserve">The matter is removed from the roll, with no order as to costs for the reason that it has </w:t>
      </w:r>
      <w:r w:rsidR="00B34CC1" w:rsidRPr="00C51996">
        <w:rPr>
          <w:rFonts w:ascii="Times New Roman" w:hAnsi="Times New Roman" w:cs="Times New Roman"/>
          <w:sz w:val="24"/>
          <w:szCs w:val="24"/>
          <w:lang w:val="en-GB"/>
        </w:rPr>
        <w:t xml:space="preserve">  </w:t>
      </w:r>
      <w:r w:rsidR="003B126C" w:rsidRPr="00C51996">
        <w:rPr>
          <w:rFonts w:ascii="Times New Roman" w:hAnsi="Times New Roman" w:cs="Times New Roman"/>
          <w:sz w:val="24"/>
          <w:szCs w:val="24"/>
          <w:lang w:val="en-GB"/>
        </w:rPr>
        <w:t>been withdrawn</w:t>
      </w:r>
      <w:r w:rsidR="005A7EDA" w:rsidRPr="00C51996">
        <w:rPr>
          <w:rFonts w:ascii="Times New Roman" w:hAnsi="Times New Roman" w:cs="Times New Roman"/>
          <w:sz w:val="24"/>
          <w:szCs w:val="24"/>
          <w:lang w:val="en-GB"/>
        </w:rPr>
        <w:t>.</w:t>
      </w:r>
      <w:r w:rsidR="003B126C" w:rsidRPr="00C51996">
        <w:rPr>
          <w:rFonts w:ascii="Times New Roman" w:hAnsi="Times New Roman" w:cs="Times New Roman"/>
          <w:sz w:val="24"/>
          <w:szCs w:val="24"/>
          <w:lang w:val="en-GB"/>
        </w:rPr>
        <w:t>”</w:t>
      </w:r>
    </w:p>
    <w:p w14:paraId="21282B9B" w14:textId="77777777" w:rsidR="00E3708A" w:rsidRPr="00E3708A" w:rsidRDefault="00E3708A" w:rsidP="00931CCF">
      <w:pPr>
        <w:spacing w:after="0" w:line="240" w:lineRule="auto"/>
        <w:ind w:left="851"/>
        <w:jc w:val="both"/>
        <w:rPr>
          <w:rFonts w:ascii="Times New Roman" w:hAnsi="Times New Roman" w:cs="Times New Roman"/>
          <w:sz w:val="24"/>
          <w:szCs w:val="24"/>
          <w:lang w:val="en-GB"/>
        </w:rPr>
      </w:pPr>
    </w:p>
    <w:p w14:paraId="50691756" w14:textId="0E348D9B" w:rsidR="00633496" w:rsidRPr="00A835AC" w:rsidRDefault="002F5F7E" w:rsidP="000E2604">
      <w:pPr>
        <w:pStyle w:val="ListParagraph"/>
        <w:numPr>
          <w:ilvl w:val="0"/>
          <w:numId w:val="31"/>
        </w:numPr>
        <w:tabs>
          <w:tab w:val="left" w:pos="284"/>
        </w:tabs>
        <w:spacing w:line="480" w:lineRule="auto"/>
        <w:ind w:left="426" w:hanging="426"/>
        <w:jc w:val="both"/>
        <w:rPr>
          <w:rFonts w:ascii="Times New Roman" w:hAnsi="Times New Roman" w:cs="Times New Roman"/>
          <w:sz w:val="24"/>
          <w:szCs w:val="24"/>
          <w:lang w:val="en-GB"/>
        </w:rPr>
      </w:pPr>
      <w:r w:rsidRPr="00A835AC">
        <w:rPr>
          <w:rFonts w:ascii="Times New Roman" w:hAnsi="Times New Roman" w:cs="Times New Roman"/>
          <w:sz w:val="24"/>
          <w:szCs w:val="24"/>
          <w:lang w:val="en-GB"/>
        </w:rPr>
        <w:lastRenderedPageBreak/>
        <w:t>The import of these orders is that the appeal in case SC</w:t>
      </w:r>
      <w:r w:rsidR="00360DBD" w:rsidRPr="00A835AC">
        <w:rPr>
          <w:rFonts w:ascii="Times New Roman" w:hAnsi="Times New Roman" w:cs="Times New Roman"/>
          <w:sz w:val="24"/>
          <w:szCs w:val="24"/>
          <w:lang w:val="en-GB"/>
        </w:rPr>
        <w:t xml:space="preserve"> </w:t>
      </w:r>
      <w:r w:rsidRPr="00A835AC">
        <w:rPr>
          <w:rFonts w:ascii="Times New Roman" w:hAnsi="Times New Roman" w:cs="Times New Roman"/>
          <w:sz w:val="24"/>
          <w:szCs w:val="24"/>
          <w:lang w:val="en-GB"/>
        </w:rPr>
        <w:t>146/23 therefore remains</w:t>
      </w:r>
      <w:r w:rsidR="00ED7F1C" w:rsidRPr="00A835AC">
        <w:rPr>
          <w:rFonts w:ascii="Times New Roman" w:hAnsi="Times New Roman" w:cs="Times New Roman"/>
          <w:sz w:val="24"/>
          <w:szCs w:val="24"/>
          <w:lang w:val="en-GB"/>
        </w:rPr>
        <w:t xml:space="preserve"> deemed abandoned and dismissed</w:t>
      </w:r>
      <w:r w:rsidRPr="00A835AC">
        <w:rPr>
          <w:rFonts w:ascii="Times New Roman" w:hAnsi="Times New Roman" w:cs="Times New Roman"/>
          <w:sz w:val="24"/>
          <w:szCs w:val="24"/>
          <w:lang w:val="en-GB"/>
        </w:rPr>
        <w:t>.  Mr</w:t>
      </w:r>
      <w:r w:rsidRPr="00A835AC">
        <w:rPr>
          <w:rFonts w:ascii="Times New Roman" w:hAnsi="Times New Roman" w:cs="Times New Roman"/>
          <w:i/>
          <w:sz w:val="24"/>
          <w:szCs w:val="24"/>
          <w:lang w:val="en-GB"/>
        </w:rPr>
        <w:t xml:space="preserve"> Uriri’s </w:t>
      </w:r>
      <w:r w:rsidRPr="00A835AC">
        <w:rPr>
          <w:rFonts w:ascii="Times New Roman" w:hAnsi="Times New Roman" w:cs="Times New Roman"/>
          <w:sz w:val="24"/>
          <w:szCs w:val="24"/>
          <w:lang w:val="en-GB"/>
        </w:rPr>
        <w:t xml:space="preserve">submission that the application in the present case is fatally defective, is confirmed by the sequence of earlier highlighted proceedings before this Court. </w:t>
      </w:r>
      <w:r w:rsidR="00360DBD" w:rsidRPr="00A835AC">
        <w:rPr>
          <w:rFonts w:ascii="Times New Roman" w:hAnsi="Times New Roman" w:cs="Times New Roman"/>
          <w:sz w:val="24"/>
          <w:szCs w:val="24"/>
          <w:lang w:val="en-GB"/>
        </w:rPr>
        <w:t xml:space="preserve"> </w:t>
      </w:r>
      <w:r w:rsidRPr="00A835AC">
        <w:rPr>
          <w:rFonts w:ascii="Times New Roman" w:hAnsi="Times New Roman" w:cs="Times New Roman"/>
          <w:sz w:val="24"/>
          <w:szCs w:val="24"/>
          <w:lang w:val="en-GB"/>
        </w:rPr>
        <w:t xml:space="preserve">In my view, the appeal </w:t>
      </w:r>
      <w:r w:rsidR="00B15F2E" w:rsidRPr="00A835AC">
        <w:rPr>
          <w:rFonts w:ascii="Times New Roman" w:hAnsi="Times New Roman" w:cs="Times New Roman"/>
          <w:sz w:val="24"/>
          <w:szCs w:val="24"/>
          <w:lang w:val="en-GB"/>
        </w:rPr>
        <w:t xml:space="preserve">under </w:t>
      </w:r>
      <w:r w:rsidRPr="00A835AC">
        <w:rPr>
          <w:rFonts w:ascii="Times New Roman" w:hAnsi="Times New Roman" w:cs="Times New Roman"/>
          <w:sz w:val="24"/>
          <w:szCs w:val="24"/>
          <w:lang w:val="en-GB"/>
        </w:rPr>
        <w:t xml:space="preserve">SC 146/23 stands in the way of seeking condonation and extension of time within which to note an appeal by operation of the law. </w:t>
      </w:r>
      <w:r w:rsidR="00E3708A" w:rsidRPr="00A835AC">
        <w:rPr>
          <w:rFonts w:ascii="Times New Roman" w:hAnsi="Times New Roman" w:cs="Times New Roman"/>
          <w:sz w:val="24"/>
          <w:szCs w:val="24"/>
          <w:lang w:val="en-GB"/>
        </w:rPr>
        <w:t xml:space="preserve"> </w:t>
      </w:r>
      <w:r w:rsidRPr="00A835AC">
        <w:rPr>
          <w:rFonts w:ascii="Times New Roman" w:hAnsi="Times New Roman" w:cs="Times New Roman"/>
          <w:sz w:val="24"/>
          <w:szCs w:val="24"/>
          <w:lang w:val="en-GB"/>
        </w:rPr>
        <w:t>The proper way</w:t>
      </w:r>
      <w:r w:rsidR="00625CB4" w:rsidRPr="00A835AC">
        <w:rPr>
          <w:rFonts w:ascii="Times New Roman" w:hAnsi="Times New Roman" w:cs="Times New Roman"/>
          <w:sz w:val="24"/>
          <w:szCs w:val="24"/>
          <w:lang w:val="en-GB"/>
        </w:rPr>
        <w:t xml:space="preserve"> to</w:t>
      </w:r>
      <w:r w:rsidRPr="00A835AC">
        <w:rPr>
          <w:rFonts w:ascii="Times New Roman" w:hAnsi="Times New Roman" w:cs="Times New Roman"/>
          <w:sz w:val="24"/>
          <w:szCs w:val="24"/>
          <w:lang w:val="en-GB"/>
        </w:rPr>
        <w:t xml:space="preserve"> revive an appeal deemed abandoned and dismissed is by seeking reinstatement.</w:t>
      </w:r>
    </w:p>
    <w:p w14:paraId="5B2DA0BD" w14:textId="77777777" w:rsidR="005B3FC0" w:rsidRPr="00E3708A" w:rsidRDefault="005B3FC0" w:rsidP="00360DBD">
      <w:pPr>
        <w:tabs>
          <w:tab w:val="left" w:pos="284"/>
        </w:tabs>
        <w:spacing w:after="0" w:line="240" w:lineRule="auto"/>
        <w:ind w:left="284" w:hanging="284"/>
        <w:jc w:val="both"/>
        <w:rPr>
          <w:rFonts w:ascii="Times New Roman" w:hAnsi="Times New Roman" w:cs="Times New Roman"/>
          <w:sz w:val="24"/>
          <w:szCs w:val="24"/>
          <w:lang w:val="en-GB"/>
        </w:rPr>
      </w:pPr>
    </w:p>
    <w:p w14:paraId="6AB10DE4" w14:textId="1826514C" w:rsidR="00633496" w:rsidRPr="00A835AC" w:rsidRDefault="00ED7F1C" w:rsidP="000E2604">
      <w:pPr>
        <w:pStyle w:val="ListParagraph"/>
        <w:numPr>
          <w:ilvl w:val="0"/>
          <w:numId w:val="31"/>
        </w:numPr>
        <w:spacing w:after="0" w:line="480" w:lineRule="auto"/>
        <w:ind w:left="426" w:hanging="426"/>
        <w:jc w:val="both"/>
        <w:rPr>
          <w:rFonts w:ascii="Times New Roman" w:hAnsi="Times New Roman" w:cs="Times New Roman"/>
          <w:sz w:val="24"/>
          <w:szCs w:val="24"/>
          <w:lang w:val="en-GB"/>
        </w:rPr>
      </w:pPr>
      <w:r w:rsidRPr="00A835AC">
        <w:rPr>
          <w:rFonts w:ascii="Times New Roman" w:hAnsi="Times New Roman" w:cs="Times New Roman"/>
          <w:sz w:val="24"/>
          <w:szCs w:val="24"/>
        </w:rPr>
        <w:t>In the present case, the appli</w:t>
      </w:r>
      <w:r w:rsidR="00FE133F">
        <w:rPr>
          <w:rFonts w:ascii="Times New Roman" w:hAnsi="Times New Roman" w:cs="Times New Roman"/>
          <w:sz w:val="24"/>
          <w:szCs w:val="24"/>
        </w:rPr>
        <w:t xml:space="preserve">cant’s non-compliance with r </w:t>
      </w:r>
      <w:r w:rsidRPr="00A835AC">
        <w:rPr>
          <w:rFonts w:ascii="Times New Roman" w:hAnsi="Times New Roman" w:cs="Times New Roman"/>
          <w:sz w:val="24"/>
          <w:szCs w:val="24"/>
        </w:rPr>
        <w:t xml:space="preserve">55 resulted in the appeal being deemed abandoned and dismissed. </w:t>
      </w:r>
      <w:r w:rsidR="008116E2">
        <w:rPr>
          <w:rFonts w:ascii="Times New Roman" w:hAnsi="Times New Roman" w:cs="Times New Roman"/>
          <w:sz w:val="24"/>
          <w:szCs w:val="24"/>
        </w:rPr>
        <w:t xml:space="preserve"> </w:t>
      </w:r>
      <w:r w:rsidR="00633496" w:rsidRPr="00A835AC">
        <w:rPr>
          <w:rFonts w:ascii="Times New Roman" w:hAnsi="Times New Roman" w:cs="Times New Roman"/>
          <w:sz w:val="24"/>
          <w:szCs w:val="24"/>
        </w:rPr>
        <w:t>Rule 55</w:t>
      </w:r>
      <w:r w:rsidR="009A5717" w:rsidRPr="00A835AC">
        <w:rPr>
          <w:rFonts w:ascii="Times New Roman" w:hAnsi="Times New Roman" w:cs="Times New Roman"/>
          <w:sz w:val="24"/>
          <w:szCs w:val="24"/>
        </w:rPr>
        <w:t xml:space="preserve"> </w:t>
      </w:r>
      <w:r w:rsidRPr="00A835AC">
        <w:rPr>
          <w:rFonts w:ascii="Times New Roman" w:hAnsi="Times New Roman" w:cs="Times New Roman"/>
          <w:sz w:val="24"/>
          <w:szCs w:val="24"/>
        </w:rPr>
        <w:t>is instructive. It</w:t>
      </w:r>
      <w:r w:rsidR="00633496" w:rsidRPr="00A835AC">
        <w:rPr>
          <w:rFonts w:ascii="Times New Roman" w:hAnsi="Times New Roman" w:cs="Times New Roman"/>
          <w:sz w:val="24"/>
          <w:szCs w:val="24"/>
        </w:rPr>
        <w:t xml:space="preserve"> provides as follows:</w:t>
      </w:r>
    </w:p>
    <w:p w14:paraId="1AA419FD" w14:textId="100B6607" w:rsidR="008116E2" w:rsidRPr="008116E2" w:rsidRDefault="00633496" w:rsidP="008116E2">
      <w:pPr>
        <w:pStyle w:val="ListParagraph"/>
        <w:spacing w:after="0" w:line="240" w:lineRule="auto"/>
        <w:ind w:firstLine="414"/>
        <w:jc w:val="both"/>
        <w:rPr>
          <w:rFonts w:ascii="Times New Roman" w:hAnsi="Times New Roman" w:cs="Times New Roman"/>
          <w:b/>
          <w:bCs/>
          <w:iCs/>
        </w:rPr>
      </w:pPr>
      <w:r w:rsidRPr="000D50B7">
        <w:rPr>
          <w:rFonts w:ascii="Times New Roman" w:hAnsi="Times New Roman" w:cs="Times New Roman"/>
        </w:rPr>
        <w:t>“</w:t>
      </w:r>
      <w:r w:rsidRPr="000D50B7">
        <w:rPr>
          <w:rFonts w:ascii="Times New Roman" w:hAnsi="Times New Roman" w:cs="Times New Roman"/>
          <w:b/>
          <w:bCs/>
          <w:iCs/>
        </w:rPr>
        <w:t xml:space="preserve">55. </w:t>
      </w:r>
      <w:r w:rsidRPr="005B3FC0">
        <w:rPr>
          <w:rFonts w:ascii="Times New Roman" w:hAnsi="Times New Roman" w:cs="Times New Roman"/>
          <w:b/>
          <w:bCs/>
          <w:iCs/>
          <w:sz w:val="24"/>
          <w:szCs w:val="24"/>
        </w:rPr>
        <w:t>Security</w:t>
      </w:r>
      <w:r w:rsidRPr="000D50B7">
        <w:rPr>
          <w:rFonts w:ascii="Times New Roman" w:hAnsi="Times New Roman" w:cs="Times New Roman"/>
          <w:b/>
          <w:bCs/>
          <w:iCs/>
        </w:rPr>
        <w:t xml:space="preserve"> </w:t>
      </w:r>
    </w:p>
    <w:p w14:paraId="24EAB53C" w14:textId="4EAFA702" w:rsidR="00633496" w:rsidRPr="00CE7F61" w:rsidRDefault="00633496" w:rsidP="00360DBD">
      <w:pPr>
        <w:pStyle w:val="ListParagraph"/>
        <w:numPr>
          <w:ilvl w:val="0"/>
          <w:numId w:val="22"/>
        </w:numPr>
        <w:spacing w:after="0" w:line="240" w:lineRule="auto"/>
        <w:ind w:left="1418" w:hanging="284"/>
        <w:jc w:val="both"/>
        <w:rPr>
          <w:rFonts w:ascii="Times New Roman" w:hAnsi="Times New Roman" w:cs="Times New Roman"/>
          <w:sz w:val="24"/>
          <w:szCs w:val="24"/>
        </w:rPr>
      </w:pPr>
      <w:r w:rsidRPr="00CE7F61">
        <w:rPr>
          <w:rFonts w:ascii="Times New Roman" w:hAnsi="Times New Roman" w:cs="Times New Roman"/>
          <w:sz w:val="24"/>
          <w:szCs w:val="24"/>
        </w:rPr>
        <w:t>If the judgment appealed from is carried into execution by direction of the court appealed from,</w:t>
      </w:r>
      <w:r w:rsidR="002F3CD8" w:rsidRPr="00CE7F61">
        <w:rPr>
          <w:rFonts w:ascii="Times New Roman" w:hAnsi="Times New Roman" w:cs="Times New Roman"/>
          <w:sz w:val="24"/>
          <w:szCs w:val="24"/>
        </w:rPr>
        <w:t xml:space="preserve"> </w:t>
      </w:r>
      <w:r w:rsidRPr="00CE7F61">
        <w:rPr>
          <w:rFonts w:ascii="Times New Roman" w:hAnsi="Times New Roman" w:cs="Times New Roman"/>
          <w:sz w:val="24"/>
          <w:szCs w:val="24"/>
        </w:rPr>
        <w:t xml:space="preserve">security for the costs of appeal shall be as determined by that court and shall not be required under this rule. </w:t>
      </w:r>
    </w:p>
    <w:p w14:paraId="11D86ABD" w14:textId="77777777" w:rsidR="00CE7F61" w:rsidRPr="00CE7F61" w:rsidRDefault="00CE7F61" w:rsidP="00CE7F61">
      <w:pPr>
        <w:pStyle w:val="ListParagraph"/>
        <w:spacing w:after="0" w:line="240" w:lineRule="auto"/>
        <w:ind w:left="1418"/>
        <w:jc w:val="both"/>
        <w:rPr>
          <w:rFonts w:ascii="Times New Roman" w:hAnsi="Times New Roman" w:cs="Times New Roman"/>
          <w:sz w:val="24"/>
          <w:szCs w:val="24"/>
        </w:rPr>
      </w:pPr>
    </w:p>
    <w:p w14:paraId="5B37806F" w14:textId="66C52223" w:rsidR="00633496" w:rsidRPr="00CE7F61" w:rsidRDefault="00633496" w:rsidP="00FF6C6B">
      <w:pPr>
        <w:pStyle w:val="Default"/>
        <w:numPr>
          <w:ilvl w:val="0"/>
          <w:numId w:val="22"/>
        </w:numPr>
        <w:tabs>
          <w:tab w:val="left" w:pos="1440"/>
        </w:tabs>
        <w:ind w:left="1418" w:hanging="284"/>
        <w:jc w:val="both"/>
      </w:pPr>
      <w:r w:rsidRPr="00CE7F61">
        <w:t xml:space="preserve">Where the execution of a judgment is suspended pending an appeal and the respondent has not waived his or her right to security, the appellant shall, before lodging copies of the record with a registrar, enter into good and sufficient security for the respondent’s costs of appeal: </w:t>
      </w:r>
    </w:p>
    <w:p w14:paraId="75E6E255" w14:textId="77777777" w:rsidR="00FF6C6B" w:rsidRPr="00CE7F61" w:rsidRDefault="00FF6C6B" w:rsidP="00FF6C6B">
      <w:pPr>
        <w:pStyle w:val="Default"/>
        <w:tabs>
          <w:tab w:val="left" w:pos="1440"/>
        </w:tabs>
        <w:ind w:left="1575"/>
        <w:jc w:val="both"/>
      </w:pPr>
    </w:p>
    <w:p w14:paraId="7B4700A8" w14:textId="77777777" w:rsidR="00633496" w:rsidRPr="00CE7F61" w:rsidRDefault="00633496" w:rsidP="003F235B">
      <w:pPr>
        <w:pStyle w:val="Default"/>
        <w:ind w:left="1418"/>
        <w:jc w:val="both"/>
      </w:pPr>
      <w:r w:rsidRPr="00CE7F61">
        <w:t>Provided that where the parties are unable to agree on the amount or nature of the security to be furnished—</w:t>
      </w:r>
    </w:p>
    <w:p w14:paraId="59C0374D" w14:textId="77777777" w:rsidR="001E4AE4" w:rsidRPr="00CE7F61" w:rsidRDefault="001E4AE4" w:rsidP="00FF6C6B">
      <w:pPr>
        <w:pStyle w:val="Default"/>
        <w:ind w:left="1560"/>
        <w:jc w:val="both"/>
      </w:pPr>
    </w:p>
    <w:p w14:paraId="5F386474" w14:textId="77777777" w:rsidR="003F1A38" w:rsidRPr="00CE7F61" w:rsidRDefault="00633496" w:rsidP="003F235B">
      <w:pPr>
        <w:pStyle w:val="Default"/>
        <w:numPr>
          <w:ilvl w:val="0"/>
          <w:numId w:val="23"/>
        </w:numPr>
        <w:ind w:left="2127" w:hanging="426"/>
        <w:jc w:val="both"/>
      </w:pPr>
      <w:r w:rsidRPr="00CE7F61">
        <w:t xml:space="preserve">the matter shall be determined by the   registrar upon application by the appellant; and </w:t>
      </w:r>
    </w:p>
    <w:p w14:paraId="2E7DD3F2" w14:textId="3C7DC164" w:rsidR="00FF6C6B" w:rsidRDefault="00633496" w:rsidP="003F235B">
      <w:pPr>
        <w:pStyle w:val="Default"/>
        <w:numPr>
          <w:ilvl w:val="0"/>
          <w:numId w:val="23"/>
        </w:numPr>
        <w:ind w:left="2127" w:hanging="426"/>
        <w:jc w:val="both"/>
      </w:pPr>
      <w:r w:rsidRPr="00CE7F61">
        <w:t>the registrar shall specify the period within which the security shall be furnished</w:t>
      </w:r>
    </w:p>
    <w:p w14:paraId="16B305E7" w14:textId="77777777" w:rsidR="00C56CE7" w:rsidRPr="00CE7F61" w:rsidRDefault="00C56CE7" w:rsidP="00C56CE7">
      <w:pPr>
        <w:pStyle w:val="Default"/>
        <w:ind w:left="2880"/>
        <w:jc w:val="both"/>
      </w:pPr>
    </w:p>
    <w:p w14:paraId="73AB895A" w14:textId="38675BD0" w:rsidR="00FF6C6B" w:rsidRPr="00CE7F61" w:rsidRDefault="00633496" w:rsidP="00FF6C6B">
      <w:pPr>
        <w:pStyle w:val="Default"/>
        <w:numPr>
          <w:ilvl w:val="0"/>
          <w:numId w:val="22"/>
        </w:numPr>
        <w:ind w:left="1418" w:hanging="284"/>
        <w:jc w:val="both"/>
      </w:pPr>
      <w:r w:rsidRPr="00CE7F61">
        <w:t xml:space="preserve">A judge may, on application at the cost of the appellant and for good cause shown, exempt the appellant wholly or in part from the giving of security under </w:t>
      </w:r>
      <w:r w:rsidR="00C56CE7">
        <w:t>sub</w:t>
      </w:r>
      <w:r w:rsidR="00DA6650" w:rsidRPr="00CE7F61">
        <w:t>rule</w:t>
      </w:r>
      <w:r w:rsidRPr="00CE7F61">
        <w:t xml:space="preserve"> (2).</w:t>
      </w:r>
    </w:p>
    <w:p w14:paraId="48178467" w14:textId="16C13B62" w:rsidR="00633496" w:rsidRPr="00CE7F61" w:rsidRDefault="00633496" w:rsidP="00FF6C6B">
      <w:pPr>
        <w:pStyle w:val="Default"/>
        <w:ind w:left="1560"/>
        <w:jc w:val="both"/>
      </w:pPr>
      <w:r w:rsidRPr="00CE7F61">
        <w:t xml:space="preserve"> </w:t>
      </w:r>
    </w:p>
    <w:p w14:paraId="493F40C7" w14:textId="66F68F6F" w:rsidR="00633496" w:rsidRPr="00CE7F61" w:rsidRDefault="00633496" w:rsidP="00CF3EB3">
      <w:pPr>
        <w:pStyle w:val="Default"/>
        <w:numPr>
          <w:ilvl w:val="0"/>
          <w:numId w:val="22"/>
        </w:numPr>
        <w:ind w:left="1418" w:hanging="284"/>
        <w:jc w:val="both"/>
      </w:pPr>
      <w:r w:rsidRPr="00CE7F61">
        <w:t xml:space="preserve">No security for costs in terms of </w:t>
      </w:r>
      <w:r w:rsidR="00190700">
        <w:t>sub</w:t>
      </w:r>
      <w:r w:rsidR="00DA6650" w:rsidRPr="00CE7F61">
        <w:t>rule</w:t>
      </w:r>
      <w:r w:rsidRPr="00CE7F61">
        <w:t xml:space="preserve"> (2) need be furnished by the Government of Zimbabwe or by a municipal or city council or by a town management board. </w:t>
      </w:r>
    </w:p>
    <w:p w14:paraId="0A17EF42" w14:textId="77777777" w:rsidR="00CF3EB3" w:rsidRPr="00CE7F61" w:rsidRDefault="00CF3EB3" w:rsidP="00CF3EB3">
      <w:pPr>
        <w:pStyle w:val="Default"/>
        <w:jc w:val="both"/>
      </w:pPr>
    </w:p>
    <w:p w14:paraId="1AA4F893" w14:textId="6682B692" w:rsidR="00633496" w:rsidRPr="00CE7F61" w:rsidRDefault="00633496" w:rsidP="00CF3EB3">
      <w:pPr>
        <w:pStyle w:val="Default"/>
        <w:numPr>
          <w:ilvl w:val="0"/>
          <w:numId w:val="22"/>
        </w:numPr>
        <w:ind w:left="1418" w:hanging="284"/>
        <w:jc w:val="both"/>
      </w:pPr>
      <w:r w:rsidRPr="00CE7F61">
        <w:t xml:space="preserve">Subject to the </w:t>
      </w:r>
      <w:r w:rsidR="00CF3EB3" w:rsidRPr="00CE7F61">
        <w:t>proviso</w:t>
      </w:r>
      <w:r w:rsidRPr="00CE7F61">
        <w:t xml:space="preserve"> to </w:t>
      </w:r>
      <w:r w:rsidR="00190700">
        <w:t>sub</w:t>
      </w:r>
      <w:r w:rsidR="00DA6650" w:rsidRPr="00CE7F61">
        <w:t>rule</w:t>
      </w:r>
      <w:r w:rsidRPr="00CE7F61">
        <w:t xml:space="preserve"> (2), where an appellant is required by this rule to furnish security for the respondent’s costs of appeal, such security shall be furnished </w:t>
      </w:r>
      <w:r w:rsidRPr="00CE7F61">
        <w:rPr>
          <w:b/>
          <w:bCs/>
        </w:rPr>
        <w:t>within one month of the date of filing of the notice of his or her appeal</w:t>
      </w:r>
      <w:r w:rsidR="00CF3EB3" w:rsidRPr="00CE7F61">
        <w:t xml:space="preserve"> in terms of r</w:t>
      </w:r>
      <w:r w:rsidRPr="00CE7F61">
        <w:t xml:space="preserve"> 37 or, where applicable, within the period specified by the registrar in terms of the proviso to </w:t>
      </w:r>
      <w:r w:rsidR="00190700">
        <w:t>sub</w:t>
      </w:r>
      <w:r w:rsidR="00DA6650" w:rsidRPr="00CE7F61">
        <w:t>rule</w:t>
      </w:r>
      <w:r w:rsidRPr="00CE7F61">
        <w:t xml:space="preserve"> (2). </w:t>
      </w:r>
    </w:p>
    <w:p w14:paraId="4E541B26" w14:textId="77777777" w:rsidR="00CF3EB3" w:rsidRPr="00CE7F61" w:rsidRDefault="00CF3EB3" w:rsidP="00CF3EB3">
      <w:pPr>
        <w:pStyle w:val="Default"/>
        <w:jc w:val="both"/>
      </w:pPr>
    </w:p>
    <w:p w14:paraId="45E0D08E" w14:textId="3DF9D106" w:rsidR="00633496" w:rsidRPr="00CE7F61" w:rsidRDefault="00633496" w:rsidP="00CF3EB3">
      <w:pPr>
        <w:pStyle w:val="ListParagraph"/>
        <w:numPr>
          <w:ilvl w:val="0"/>
          <w:numId w:val="22"/>
        </w:numPr>
        <w:spacing w:after="0" w:line="240" w:lineRule="auto"/>
        <w:ind w:left="1418" w:hanging="203"/>
        <w:jc w:val="both"/>
        <w:rPr>
          <w:rFonts w:ascii="Times New Roman" w:hAnsi="Times New Roman" w:cs="Times New Roman"/>
          <w:sz w:val="24"/>
          <w:szCs w:val="24"/>
        </w:rPr>
      </w:pPr>
      <w:r w:rsidRPr="00CE7F61">
        <w:rPr>
          <w:rFonts w:ascii="Times New Roman" w:hAnsi="Times New Roman" w:cs="Times New Roman"/>
          <w:sz w:val="24"/>
          <w:szCs w:val="24"/>
        </w:rPr>
        <w:t xml:space="preserve">If an appellant who is required to furnish security for the respondent’s costs of appeal fails to furnish such security with (in) the period specified in </w:t>
      </w:r>
      <w:r w:rsidR="00190700">
        <w:rPr>
          <w:rFonts w:ascii="Times New Roman" w:hAnsi="Times New Roman" w:cs="Times New Roman"/>
          <w:sz w:val="24"/>
          <w:szCs w:val="24"/>
        </w:rPr>
        <w:t>sub</w:t>
      </w:r>
      <w:r w:rsidR="00DA6650" w:rsidRPr="00CE7F61">
        <w:rPr>
          <w:rFonts w:ascii="Times New Roman" w:hAnsi="Times New Roman" w:cs="Times New Roman"/>
          <w:sz w:val="24"/>
          <w:szCs w:val="24"/>
        </w:rPr>
        <w:t>rule</w:t>
      </w:r>
      <w:r w:rsidRPr="00CE7F61">
        <w:rPr>
          <w:rFonts w:ascii="Times New Roman" w:hAnsi="Times New Roman" w:cs="Times New Roman"/>
          <w:sz w:val="24"/>
          <w:szCs w:val="24"/>
        </w:rPr>
        <w:t xml:space="preserve"> (5), the appeal shall be </w:t>
      </w:r>
      <w:r w:rsidRPr="00CE7F61">
        <w:rPr>
          <w:rFonts w:ascii="Times New Roman" w:hAnsi="Times New Roman" w:cs="Times New Roman"/>
          <w:b/>
          <w:bCs/>
          <w:sz w:val="24"/>
          <w:szCs w:val="24"/>
        </w:rPr>
        <w:t>regarded as abandoned and shall be deemed to have been dismissed</w:t>
      </w:r>
      <w:r w:rsidRPr="00CE7F61">
        <w:rPr>
          <w:rFonts w:ascii="Times New Roman" w:hAnsi="Times New Roman" w:cs="Times New Roman"/>
          <w:sz w:val="24"/>
          <w:szCs w:val="24"/>
        </w:rPr>
        <w:t>.” (</w:t>
      </w:r>
      <w:r w:rsidR="00A416E8">
        <w:rPr>
          <w:rFonts w:ascii="Times New Roman" w:hAnsi="Times New Roman" w:cs="Times New Roman"/>
          <w:sz w:val="24"/>
          <w:szCs w:val="24"/>
        </w:rPr>
        <w:t>M</w:t>
      </w:r>
      <w:r w:rsidRPr="00CE7F61">
        <w:rPr>
          <w:rFonts w:ascii="Times New Roman" w:hAnsi="Times New Roman" w:cs="Times New Roman"/>
          <w:sz w:val="24"/>
          <w:szCs w:val="24"/>
        </w:rPr>
        <w:t>y emphasis)</w:t>
      </w:r>
    </w:p>
    <w:p w14:paraId="5CADB76B" w14:textId="77777777" w:rsidR="00122CA3" w:rsidRDefault="00122CA3" w:rsidP="00E46015">
      <w:pPr>
        <w:spacing w:after="0" w:line="480" w:lineRule="auto"/>
        <w:jc w:val="both"/>
        <w:rPr>
          <w:rFonts w:ascii="Times New Roman" w:hAnsi="Times New Roman" w:cs="Times New Roman"/>
          <w:sz w:val="24"/>
          <w:szCs w:val="24"/>
        </w:rPr>
      </w:pPr>
    </w:p>
    <w:p w14:paraId="0F6269ED" w14:textId="2C5E5F07" w:rsidR="00122CA3" w:rsidRPr="00A835AC" w:rsidRDefault="00E44A94" w:rsidP="000E2604">
      <w:pPr>
        <w:pStyle w:val="ListParagraph"/>
        <w:numPr>
          <w:ilvl w:val="0"/>
          <w:numId w:val="31"/>
        </w:numPr>
        <w:spacing w:after="0" w:line="480" w:lineRule="auto"/>
        <w:ind w:left="426" w:hanging="426"/>
        <w:jc w:val="both"/>
        <w:rPr>
          <w:rFonts w:ascii="Times New Roman" w:hAnsi="Times New Roman" w:cs="Times New Roman"/>
          <w:sz w:val="24"/>
          <w:szCs w:val="24"/>
          <w:lang w:val="en-GB"/>
        </w:rPr>
      </w:pPr>
      <w:r w:rsidRPr="00A835AC">
        <w:rPr>
          <w:rFonts w:ascii="Times New Roman" w:hAnsi="Times New Roman" w:cs="Times New Roman"/>
          <w:sz w:val="24"/>
          <w:szCs w:val="24"/>
          <w:lang w:val="en-GB"/>
        </w:rPr>
        <w:t xml:space="preserve">The rules provide for reinstatement of such an appeal that has been deemed abandoned and dismissed. </w:t>
      </w:r>
      <w:r w:rsidR="00122CA3" w:rsidRPr="00A835AC">
        <w:rPr>
          <w:rFonts w:ascii="Times New Roman" w:hAnsi="Times New Roman" w:cs="Times New Roman"/>
          <w:sz w:val="24"/>
          <w:szCs w:val="24"/>
          <w:lang w:val="en-GB"/>
        </w:rPr>
        <w:t>Rule 70 of the rule</w:t>
      </w:r>
      <w:r w:rsidR="00070495" w:rsidRPr="00A835AC">
        <w:rPr>
          <w:rFonts w:ascii="Times New Roman" w:hAnsi="Times New Roman" w:cs="Times New Roman"/>
          <w:sz w:val="24"/>
          <w:szCs w:val="24"/>
          <w:lang w:val="en-GB"/>
        </w:rPr>
        <w:t xml:space="preserve">s of this Court </w:t>
      </w:r>
      <w:r w:rsidRPr="00A835AC">
        <w:rPr>
          <w:rFonts w:ascii="Times New Roman" w:hAnsi="Times New Roman" w:cs="Times New Roman"/>
          <w:sz w:val="24"/>
          <w:szCs w:val="24"/>
          <w:lang w:val="en-GB"/>
        </w:rPr>
        <w:t>is apposite</w:t>
      </w:r>
      <w:r w:rsidR="00070495" w:rsidRPr="00A835AC">
        <w:rPr>
          <w:rFonts w:ascii="Times New Roman" w:hAnsi="Times New Roman" w:cs="Times New Roman"/>
          <w:sz w:val="24"/>
          <w:szCs w:val="24"/>
          <w:lang w:val="en-GB"/>
        </w:rPr>
        <w:t xml:space="preserve">.  </w:t>
      </w:r>
      <w:r w:rsidR="00122CA3" w:rsidRPr="00A835AC">
        <w:rPr>
          <w:rFonts w:ascii="Times New Roman" w:hAnsi="Times New Roman" w:cs="Times New Roman"/>
          <w:sz w:val="24"/>
          <w:szCs w:val="24"/>
          <w:lang w:val="en-GB"/>
        </w:rPr>
        <w:t xml:space="preserve">It provides that: </w:t>
      </w:r>
    </w:p>
    <w:p w14:paraId="4D866BB5" w14:textId="3845A0FF" w:rsidR="00122CA3" w:rsidRPr="003F235B" w:rsidRDefault="00070495" w:rsidP="00C47DFB">
      <w:pPr>
        <w:tabs>
          <w:tab w:val="left" w:pos="1134"/>
          <w:tab w:val="left" w:pos="1701"/>
        </w:tabs>
        <w:spacing w:after="0" w:line="240" w:lineRule="auto"/>
        <w:ind w:firstLine="900"/>
        <w:jc w:val="both"/>
        <w:rPr>
          <w:rFonts w:ascii="Times New Roman" w:hAnsi="Times New Roman" w:cs="Times New Roman"/>
          <w:sz w:val="24"/>
          <w:szCs w:val="24"/>
        </w:rPr>
      </w:pPr>
      <w:r w:rsidRPr="003F235B">
        <w:rPr>
          <w:rFonts w:ascii="Times New Roman" w:hAnsi="Times New Roman" w:cs="Times New Roman"/>
          <w:sz w:val="24"/>
          <w:szCs w:val="24"/>
        </w:rPr>
        <w:t xml:space="preserve">    </w:t>
      </w:r>
      <w:r w:rsidR="00122CA3" w:rsidRPr="003F235B">
        <w:rPr>
          <w:rFonts w:ascii="Times New Roman" w:hAnsi="Times New Roman" w:cs="Times New Roman"/>
          <w:sz w:val="24"/>
          <w:szCs w:val="24"/>
        </w:rPr>
        <w:t xml:space="preserve">“(1) </w:t>
      </w:r>
      <w:r w:rsidRPr="003F235B">
        <w:rPr>
          <w:rFonts w:ascii="Times New Roman" w:hAnsi="Times New Roman" w:cs="Times New Roman"/>
          <w:sz w:val="24"/>
          <w:szCs w:val="24"/>
        </w:rPr>
        <w:t xml:space="preserve"> </w:t>
      </w:r>
      <w:r w:rsidR="0071385D" w:rsidRPr="003F235B">
        <w:rPr>
          <w:rFonts w:ascii="Times New Roman" w:hAnsi="Times New Roman" w:cs="Times New Roman"/>
          <w:sz w:val="24"/>
          <w:szCs w:val="24"/>
        </w:rPr>
        <w:t xml:space="preserve"> </w:t>
      </w:r>
      <w:r w:rsidR="00122CA3" w:rsidRPr="003F235B">
        <w:rPr>
          <w:rFonts w:ascii="Times New Roman" w:hAnsi="Times New Roman" w:cs="Times New Roman"/>
          <w:sz w:val="24"/>
          <w:szCs w:val="24"/>
        </w:rPr>
        <w:t>Where an appeal is—</w:t>
      </w:r>
    </w:p>
    <w:p w14:paraId="38DEEAF3" w14:textId="000CE1EA" w:rsidR="00122CA3" w:rsidRPr="003F235B" w:rsidRDefault="00070495" w:rsidP="003F235B">
      <w:pPr>
        <w:pStyle w:val="ListParagraph"/>
        <w:numPr>
          <w:ilvl w:val="0"/>
          <w:numId w:val="13"/>
        </w:numPr>
        <w:spacing w:after="0" w:line="240" w:lineRule="auto"/>
        <w:ind w:left="1560" w:firstLine="330"/>
        <w:jc w:val="both"/>
        <w:rPr>
          <w:rFonts w:ascii="Times New Roman" w:hAnsi="Times New Roman" w:cs="Times New Roman"/>
          <w:sz w:val="24"/>
          <w:szCs w:val="24"/>
        </w:rPr>
      </w:pPr>
      <w:r w:rsidRPr="003F235B">
        <w:rPr>
          <w:rFonts w:ascii="Times New Roman" w:hAnsi="Times New Roman" w:cs="Times New Roman"/>
          <w:sz w:val="24"/>
          <w:szCs w:val="24"/>
        </w:rPr>
        <w:t xml:space="preserve"> </w:t>
      </w:r>
      <w:r w:rsidR="00F60FBC" w:rsidRPr="003F235B">
        <w:rPr>
          <w:rFonts w:ascii="Times New Roman" w:hAnsi="Times New Roman" w:cs="Times New Roman"/>
          <w:sz w:val="24"/>
          <w:szCs w:val="24"/>
        </w:rPr>
        <w:t>deemed</w:t>
      </w:r>
      <w:r w:rsidR="00122CA3" w:rsidRPr="003F235B">
        <w:rPr>
          <w:rFonts w:ascii="Times New Roman" w:hAnsi="Times New Roman" w:cs="Times New Roman"/>
          <w:sz w:val="24"/>
          <w:szCs w:val="24"/>
        </w:rPr>
        <w:t xml:space="preserve"> to have lapsed; or </w:t>
      </w:r>
    </w:p>
    <w:p w14:paraId="5AE85134" w14:textId="4FFC3280" w:rsidR="00122CA3" w:rsidRPr="003F235B" w:rsidRDefault="00F60FBC" w:rsidP="003F235B">
      <w:pPr>
        <w:pStyle w:val="ListParagraph"/>
        <w:numPr>
          <w:ilvl w:val="0"/>
          <w:numId w:val="13"/>
        </w:numPr>
        <w:spacing w:after="0" w:line="240" w:lineRule="auto"/>
        <w:ind w:left="2268" w:hanging="378"/>
        <w:jc w:val="both"/>
        <w:rPr>
          <w:rFonts w:ascii="Times New Roman" w:hAnsi="Times New Roman" w:cs="Times New Roman"/>
          <w:sz w:val="24"/>
          <w:szCs w:val="24"/>
        </w:rPr>
      </w:pPr>
      <w:r w:rsidRPr="003F235B">
        <w:rPr>
          <w:rFonts w:ascii="Times New Roman" w:hAnsi="Times New Roman" w:cs="Times New Roman"/>
          <w:sz w:val="24"/>
          <w:szCs w:val="24"/>
        </w:rPr>
        <w:t>regarded</w:t>
      </w:r>
      <w:r w:rsidR="00122CA3" w:rsidRPr="003F235B">
        <w:rPr>
          <w:rFonts w:ascii="Times New Roman" w:hAnsi="Times New Roman" w:cs="Times New Roman"/>
          <w:sz w:val="24"/>
          <w:szCs w:val="24"/>
        </w:rPr>
        <w:t xml:space="preserve"> as abandoned; or </w:t>
      </w:r>
    </w:p>
    <w:p w14:paraId="1D802B6F" w14:textId="6026B64A" w:rsidR="00122CA3" w:rsidRPr="003F235B" w:rsidRDefault="00070495" w:rsidP="00070495">
      <w:pPr>
        <w:pStyle w:val="ListParagraph"/>
        <w:numPr>
          <w:ilvl w:val="0"/>
          <w:numId w:val="13"/>
        </w:numPr>
        <w:spacing w:after="0" w:line="240" w:lineRule="auto"/>
        <w:ind w:firstLine="90"/>
        <w:jc w:val="both"/>
        <w:rPr>
          <w:rFonts w:ascii="Times New Roman" w:hAnsi="Times New Roman" w:cs="Times New Roman"/>
          <w:sz w:val="24"/>
          <w:szCs w:val="24"/>
        </w:rPr>
      </w:pPr>
      <w:r w:rsidRPr="003F235B">
        <w:rPr>
          <w:rFonts w:ascii="Times New Roman" w:hAnsi="Times New Roman" w:cs="Times New Roman"/>
          <w:sz w:val="24"/>
          <w:szCs w:val="24"/>
        </w:rPr>
        <w:t xml:space="preserve"> </w:t>
      </w:r>
      <w:r w:rsidR="00571E31">
        <w:rPr>
          <w:rFonts w:ascii="Times New Roman" w:hAnsi="Times New Roman" w:cs="Times New Roman"/>
          <w:sz w:val="24"/>
          <w:szCs w:val="24"/>
        </w:rPr>
        <w:t>d</w:t>
      </w:r>
      <w:r w:rsidR="00F60FBC" w:rsidRPr="003F235B">
        <w:rPr>
          <w:rFonts w:ascii="Times New Roman" w:hAnsi="Times New Roman" w:cs="Times New Roman"/>
          <w:sz w:val="24"/>
          <w:szCs w:val="24"/>
        </w:rPr>
        <w:t xml:space="preserve">eemed </w:t>
      </w:r>
      <w:r w:rsidR="00122CA3" w:rsidRPr="003F235B">
        <w:rPr>
          <w:rFonts w:ascii="Times New Roman" w:hAnsi="Times New Roman" w:cs="Times New Roman"/>
          <w:sz w:val="24"/>
          <w:szCs w:val="24"/>
        </w:rPr>
        <w:t xml:space="preserve">to have been dismissed in terms of any provision of these rules; </w:t>
      </w:r>
    </w:p>
    <w:p w14:paraId="590EF83F" w14:textId="7660532A" w:rsidR="00122CA3" w:rsidRPr="003F235B" w:rsidRDefault="00070495" w:rsidP="00E46015">
      <w:pPr>
        <w:spacing w:after="0" w:line="240" w:lineRule="auto"/>
        <w:ind w:left="720" w:firstLine="1123"/>
        <w:jc w:val="both"/>
        <w:rPr>
          <w:rFonts w:ascii="Times New Roman" w:hAnsi="Times New Roman" w:cs="Times New Roman"/>
          <w:sz w:val="24"/>
          <w:szCs w:val="24"/>
        </w:rPr>
      </w:pPr>
      <w:r w:rsidRPr="003F235B">
        <w:rPr>
          <w:rFonts w:ascii="Times New Roman" w:hAnsi="Times New Roman" w:cs="Times New Roman"/>
          <w:sz w:val="24"/>
          <w:szCs w:val="24"/>
        </w:rPr>
        <w:t xml:space="preserve">      </w:t>
      </w:r>
      <w:r w:rsidR="00122CA3" w:rsidRPr="003F235B">
        <w:rPr>
          <w:rFonts w:ascii="Times New Roman" w:hAnsi="Times New Roman" w:cs="Times New Roman"/>
          <w:sz w:val="24"/>
          <w:szCs w:val="24"/>
        </w:rPr>
        <w:t>the registrar shall notify the parties accordingly.</w:t>
      </w:r>
    </w:p>
    <w:p w14:paraId="484392B8" w14:textId="77777777" w:rsidR="00E46015" w:rsidRPr="000D50B7" w:rsidRDefault="00E46015" w:rsidP="00E46015">
      <w:pPr>
        <w:spacing w:after="0" w:line="240" w:lineRule="auto"/>
        <w:jc w:val="both"/>
        <w:rPr>
          <w:rFonts w:ascii="Times New Roman" w:hAnsi="Times New Roman" w:cs="Times New Roman"/>
        </w:rPr>
      </w:pPr>
    </w:p>
    <w:p w14:paraId="60351935" w14:textId="40FF083F" w:rsidR="00A835AC" w:rsidRPr="00A835AC" w:rsidRDefault="00122CA3" w:rsidP="00C35D8B">
      <w:pPr>
        <w:pStyle w:val="ListParagraph"/>
        <w:numPr>
          <w:ilvl w:val="0"/>
          <w:numId w:val="24"/>
        </w:numPr>
        <w:tabs>
          <w:tab w:val="left" w:pos="1276"/>
        </w:tabs>
        <w:spacing w:line="240" w:lineRule="auto"/>
        <w:ind w:left="1701" w:hanging="425"/>
        <w:jc w:val="both"/>
        <w:rPr>
          <w:rFonts w:ascii="Times New Roman" w:hAnsi="Times New Roman" w:cs="Times New Roman"/>
          <w:sz w:val="24"/>
          <w:szCs w:val="24"/>
        </w:rPr>
      </w:pPr>
      <w:r w:rsidRPr="00A835AC">
        <w:rPr>
          <w:rFonts w:ascii="Times New Roman" w:hAnsi="Times New Roman" w:cs="Times New Roman"/>
          <w:b/>
          <w:sz w:val="24"/>
          <w:szCs w:val="24"/>
        </w:rPr>
        <w:t>The appellant may, within 15 days of receiving any n</w:t>
      </w:r>
      <w:r w:rsidR="00C32E61" w:rsidRPr="00A835AC">
        <w:rPr>
          <w:rFonts w:ascii="Times New Roman" w:hAnsi="Times New Roman" w:cs="Times New Roman"/>
          <w:b/>
          <w:sz w:val="24"/>
          <w:szCs w:val="24"/>
        </w:rPr>
        <w:t xml:space="preserve">otification by the registrar in </w:t>
      </w:r>
      <w:r w:rsidRPr="00A835AC">
        <w:rPr>
          <w:rFonts w:ascii="Times New Roman" w:hAnsi="Times New Roman" w:cs="Times New Roman"/>
          <w:b/>
          <w:sz w:val="24"/>
          <w:szCs w:val="24"/>
        </w:rPr>
        <w:t xml:space="preserve">terms of </w:t>
      </w:r>
      <w:r w:rsidR="0071385D" w:rsidRPr="00A835AC">
        <w:rPr>
          <w:rFonts w:ascii="Times New Roman" w:hAnsi="Times New Roman" w:cs="Times New Roman"/>
          <w:b/>
          <w:sz w:val="24"/>
          <w:szCs w:val="24"/>
        </w:rPr>
        <w:t>sub</w:t>
      </w:r>
      <w:r w:rsidR="00DA6650" w:rsidRPr="00A835AC">
        <w:rPr>
          <w:rFonts w:ascii="Times New Roman" w:hAnsi="Times New Roman" w:cs="Times New Roman"/>
          <w:b/>
          <w:sz w:val="24"/>
          <w:szCs w:val="24"/>
        </w:rPr>
        <w:t>rule</w:t>
      </w:r>
      <w:r w:rsidRPr="00A835AC">
        <w:rPr>
          <w:rFonts w:ascii="Times New Roman" w:hAnsi="Times New Roman" w:cs="Times New Roman"/>
          <w:b/>
          <w:sz w:val="24"/>
          <w:szCs w:val="24"/>
        </w:rPr>
        <w:t xml:space="preserve"> (1), apply for the reinstatement of the appeal on good cause shown</w:t>
      </w:r>
      <w:r w:rsidR="000D50B7" w:rsidRPr="00A835AC">
        <w:rPr>
          <w:rFonts w:ascii="Times New Roman" w:hAnsi="Times New Roman" w:cs="Times New Roman"/>
          <w:b/>
          <w:sz w:val="24"/>
          <w:szCs w:val="24"/>
        </w:rPr>
        <w:t>.</w:t>
      </w:r>
      <w:r w:rsidRPr="00A835AC">
        <w:rPr>
          <w:rFonts w:ascii="Times New Roman" w:hAnsi="Times New Roman" w:cs="Times New Roman"/>
          <w:b/>
          <w:sz w:val="24"/>
          <w:szCs w:val="24"/>
        </w:rPr>
        <w:t>”</w:t>
      </w:r>
      <w:r w:rsidR="00F60FBC" w:rsidRPr="00A835AC">
        <w:rPr>
          <w:rFonts w:ascii="Times New Roman" w:hAnsi="Times New Roman" w:cs="Times New Roman"/>
          <w:b/>
          <w:sz w:val="24"/>
          <w:szCs w:val="24"/>
        </w:rPr>
        <w:t xml:space="preserve"> (</w:t>
      </w:r>
      <w:r w:rsidR="003F235B" w:rsidRPr="00A835AC">
        <w:rPr>
          <w:rFonts w:ascii="Times New Roman" w:hAnsi="Times New Roman" w:cs="Times New Roman"/>
          <w:sz w:val="24"/>
          <w:szCs w:val="24"/>
        </w:rPr>
        <w:t>My</w:t>
      </w:r>
      <w:r w:rsidR="00F60FBC" w:rsidRPr="00A835AC">
        <w:rPr>
          <w:rFonts w:ascii="Times New Roman" w:hAnsi="Times New Roman" w:cs="Times New Roman"/>
          <w:sz w:val="24"/>
          <w:szCs w:val="24"/>
        </w:rPr>
        <w:t xml:space="preserve"> emphasis</w:t>
      </w:r>
      <w:r w:rsidR="00F60FBC" w:rsidRPr="00A835AC">
        <w:rPr>
          <w:rFonts w:ascii="Times New Roman" w:hAnsi="Times New Roman" w:cs="Times New Roman"/>
          <w:b/>
          <w:sz w:val="24"/>
          <w:szCs w:val="24"/>
        </w:rPr>
        <w:t>)</w:t>
      </w:r>
    </w:p>
    <w:p w14:paraId="12EC2B9C" w14:textId="77777777" w:rsidR="00A835AC" w:rsidRDefault="00A835AC" w:rsidP="00A835AC">
      <w:pPr>
        <w:pStyle w:val="ListParagraph"/>
        <w:tabs>
          <w:tab w:val="left" w:pos="1276"/>
        </w:tabs>
        <w:spacing w:line="240" w:lineRule="auto"/>
        <w:ind w:left="1080"/>
        <w:jc w:val="both"/>
        <w:rPr>
          <w:rFonts w:ascii="Times New Roman" w:hAnsi="Times New Roman" w:cs="Times New Roman"/>
          <w:sz w:val="24"/>
          <w:szCs w:val="24"/>
        </w:rPr>
      </w:pPr>
    </w:p>
    <w:p w14:paraId="6CDF26FA" w14:textId="77777777" w:rsidR="00C47DFB" w:rsidRPr="00A835AC" w:rsidRDefault="00C47DFB" w:rsidP="008E05A5">
      <w:pPr>
        <w:pStyle w:val="ListParagraph"/>
        <w:tabs>
          <w:tab w:val="left" w:pos="1276"/>
        </w:tabs>
        <w:spacing w:after="0" w:line="240" w:lineRule="auto"/>
        <w:ind w:left="1080"/>
        <w:jc w:val="both"/>
        <w:rPr>
          <w:rFonts w:ascii="Times New Roman" w:hAnsi="Times New Roman" w:cs="Times New Roman"/>
          <w:sz w:val="24"/>
          <w:szCs w:val="24"/>
        </w:rPr>
      </w:pPr>
    </w:p>
    <w:p w14:paraId="42C86F7B" w14:textId="19977308" w:rsidR="006F5421" w:rsidRPr="00B64A86" w:rsidRDefault="002F5F7E" w:rsidP="00C47DFB">
      <w:pPr>
        <w:pStyle w:val="ListParagraph"/>
        <w:numPr>
          <w:ilvl w:val="0"/>
          <w:numId w:val="31"/>
        </w:numPr>
        <w:tabs>
          <w:tab w:val="left" w:pos="1276"/>
        </w:tabs>
        <w:spacing w:line="480" w:lineRule="auto"/>
        <w:ind w:left="426" w:hanging="426"/>
        <w:jc w:val="both"/>
        <w:rPr>
          <w:rFonts w:ascii="Times New Roman" w:hAnsi="Times New Roman" w:cs="Times New Roman"/>
          <w:sz w:val="24"/>
          <w:szCs w:val="24"/>
        </w:rPr>
      </w:pPr>
      <w:r w:rsidRPr="00A835AC">
        <w:rPr>
          <w:rFonts w:ascii="Times New Roman" w:hAnsi="Times New Roman" w:cs="Times New Roman"/>
          <w:i/>
          <w:sz w:val="24"/>
          <w:szCs w:val="24"/>
          <w:lang w:val="en-GB"/>
        </w:rPr>
        <w:t>In casu</w:t>
      </w:r>
      <w:r w:rsidRPr="00A835AC">
        <w:rPr>
          <w:rFonts w:ascii="Times New Roman" w:hAnsi="Times New Roman" w:cs="Times New Roman"/>
          <w:sz w:val="24"/>
          <w:szCs w:val="24"/>
          <w:lang w:val="en-GB"/>
        </w:rPr>
        <w:t>, the appeal was removed f</w:t>
      </w:r>
      <w:r w:rsidR="00E44A94" w:rsidRPr="00A835AC">
        <w:rPr>
          <w:rFonts w:ascii="Times New Roman" w:hAnsi="Times New Roman" w:cs="Times New Roman"/>
          <w:sz w:val="24"/>
          <w:szCs w:val="24"/>
          <w:lang w:val="en-GB"/>
        </w:rPr>
        <w:t>rom the roll because it</w:t>
      </w:r>
      <w:r w:rsidRPr="00A835AC">
        <w:rPr>
          <w:rFonts w:ascii="Times New Roman" w:hAnsi="Times New Roman" w:cs="Times New Roman"/>
          <w:sz w:val="24"/>
          <w:szCs w:val="24"/>
          <w:lang w:val="en-GB"/>
        </w:rPr>
        <w:t xml:space="preserve"> was </w:t>
      </w:r>
      <w:r w:rsidR="00E44A94" w:rsidRPr="00A835AC">
        <w:rPr>
          <w:rFonts w:ascii="Times New Roman" w:hAnsi="Times New Roman" w:cs="Times New Roman"/>
          <w:sz w:val="24"/>
          <w:szCs w:val="24"/>
          <w:lang w:val="en-GB"/>
        </w:rPr>
        <w:t>deemed</w:t>
      </w:r>
      <w:r w:rsidRPr="00A835AC">
        <w:rPr>
          <w:rFonts w:ascii="Times New Roman" w:hAnsi="Times New Roman" w:cs="Times New Roman"/>
          <w:sz w:val="24"/>
          <w:szCs w:val="24"/>
          <w:lang w:val="en-GB"/>
        </w:rPr>
        <w:t xml:space="preserve"> abandoned and dismissed </w:t>
      </w:r>
      <w:r w:rsidR="00F9127E" w:rsidRPr="00A835AC">
        <w:rPr>
          <w:rFonts w:ascii="Times New Roman" w:hAnsi="Times New Roman" w:cs="Times New Roman"/>
          <w:sz w:val="24"/>
          <w:szCs w:val="24"/>
          <w:lang w:val="en-GB"/>
        </w:rPr>
        <w:t>since the applicant had not paid security for costs within the presc</w:t>
      </w:r>
      <w:r w:rsidR="000D50B7" w:rsidRPr="00A835AC">
        <w:rPr>
          <w:rFonts w:ascii="Times New Roman" w:hAnsi="Times New Roman" w:cs="Times New Roman"/>
          <w:sz w:val="24"/>
          <w:szCs w:val="24"/>
          <w:lang w:val="en-GB"/>
        </w:rPr>
        <w:t xml:space="preserve">ribed time. </w:t>
      </w:r>
      <w:r w:rsidR="00F9127E" w:rsidRPr="00A835AC">
        <w:rPr>
          <w:rFonts w:ascii="Times New Roman" w:hAnsi="Times New Roman" w:cs="Times New Roman"/>
          <w:sz w:val="24"/>
          <w:szCs w:val="24"/>
          <w:lang w:val="en-GB"/>
        </w:rPr>
        <w:t xml:space="preserve"> The redress to this infraction is</w:t>
      </w:r>
      <w:r w:rsidR="00081A2C" w:rsidRPr="00A835AC">
        <w:rPr>
          <w:rFonts w:ascii="Times New Roman" w:hAnsi="Times New Roman" w:cs="Times New Roman"/>
          <w:sz w:val="24"/>
          <w:szCs w:val="24"/>
          <w:lang w:val="en-GB"/>
        </w:rPr>
        <w:t xml:space="preserve"> as provided for in the rules.  </w:t>
      </w:r>
      <w:r w:rsidR="00F9127E" w:rsidRPr="00A835AC">
        <w:rPr>
          <w:rFonts w:ascii="Times New Roman" w:hAnsi="Times New Roman" w:cs="Times New Roman"/>
          <w:sz w:val="24"/>
          <w:szCs w:val="24"/>
          <w:lang w:val="en-GB"/>
        </w:rPr>
        <w:t xml:space="preserve">The applicant in this case while apportioning blame to the respondents for consenting to the orders granted, cannot be exculpated from lack of probity and diligence. </w:t>
      </w:r>
      <w:r w:rsidR="00081A2C" w:rsidRPr="00A835AC">
        <w:rPr>
          <w:rFonts w:ascii="Times New Roman" w:hAnsi="Times New Roman" w:cs="Times New Roman"/>
          <w:sz w:val="24"/>
          <w:szCs w:val="24"/>
          <w:lang w:val="en-GB"/>
        </w:rPr>
        <w:t xml:space="preserve"> </w:t>
      </w:r>
      <w:r w:rsidR="00F9127E" w:rsidRPr="00A835AC">
        <w:rPr>
          <w:rFonts w:ascii="Times New Roman" w:hAnsi="Times New Roman" w:cs="Times New Roman"/>
          <w:sz w:val="24"/>
          <w:szCs w:val="24"/>
          <w:lang w:val="en-GB"/>
        </w:rPr>
        <w:t xml:space="preserve">It is clear </w:t>
      </w:r>
      <w:r w:rsidR="00625CB4" w:rsidRPr="00A835AC">
        <w:rPr>
          <w:rFonts w:ascii="Times New Roman" w:hAnsi="Times New Roman" w:cs="Times New Roman"/>
          <w:sz w:val="24"/>
          <w:szCs w:val="24"/>
          <w:lang w:val="en-GB"/>
        </w:rPr>
        <w:t xml:space="preserve">that </w:t>
      </w:r>
      <w:r w:rsidR="00F9127E" w:rsidRPr="00A835AC">
        <w:rPr>
          <w:rFonts w:ascii="Times New Roman" w:hAnsi="Times New Roman" w:cs="Times New Roman"/>
          <w:sz w:val="24"/>
          <w:szCs w:val="24"/>
          <w:lang w:val="en-GB"/>
        </w:rPr>
        <w:t>the applicant has approached this Court with a wro</w:t>
      </w:r>
      <w:r w:rsidR="00F21ABD" w:rsidRPr="00A835AC">
        <w:rPr>
          <w:rFonts w:ascii="Times New Roman" w:hAnsi="Times New Roman" w:cs="Times New Roman"/>
          <w:sz w:val="24"/>
          <w:szCs w:val="24"/>
          <w:lang w:val="en-GB"/>
        </w:rPr>
        <w:t xml:space="preserve">ng application for condonation </w:t>
      </w:r>
      <w:r w:rsidR="00F9127E" w:rsidRPr="00A835AC">
        <w:rPr>
          <w:rFonts w:ascii="Times New Roman" w:hAnsi="Times New Roman" w:cs="Times New Roman"/>
          <w:sz w:val="24"/>
          <w:szCs w:val="24"/>
          <w:lang w:val="en-GB"/>
        </w:rPr>
        <w:t xml:space="preserve">and extension of time within which to note an appeal, </w:t>
      </w:r>
      <w:r w:rsidR="00E44A94" w:rsidRPr="00A835AC">
        <w:rPr>
          <w:rFonts w:ascii="Times New Roman" w:hAnsi="Times New Roman" w:cs="Times New Roman"/>
          <w:sz w:val="24"/>
          <w:szCs w:val="24"/>
          <w:lang w:val="en-GB"/>
        </w:rPr>
        <w:t xml:space="preserve">when in actual fact, the deemed abandoned and dismissed appeal can be resuscitated by seeking condonation </w:t>
      </w:r>
      <w:r w:rsidR="00750ACD" w:rsidRPr="00A835AC">
        <w:rPr>
          <w:rFonts w:ascii="Times New Roman" w:hAnsi="Times New Roman" w:cs="Times New Roman"/>
          <w:sz w:val="24"/>
          <w:szCs w:val="24"/>
          <w:lang w:val="en-GB"/>
        </w:rPr>
        <w:t>for non-c</w:t>
      </w:r>
      <w:r w:rsidR="00C47DFB">
        <w:rPr>
          <w:rFonts w:ascii="Times New Roman" w:hAnsi="Times New Roman" w:cs="Times New Roman"/>
          <w:sz w:val="24"/>
          <w:szCs w:val="24"/>
          <w:lang w:val="en-GB"/>
        </w:rPr>
        <w:t xml:space="preserve">ompliance with r </w:t>
      </w:r>
      <w:r w:rsidR="00750ACD" w:rsidRPr="00A835AC">
        <w:rPr>
          <w:rFonts w:ascii="Times New Roman" w:hAnsi="Times New Roman" w:cs="Times New Roman"/>
          <w:sz w:val="24"/>
          <w:szCs w:val="24"/>
          <w:lang w:val="en-GB"/>
        </w:rPr>
        <w:t xml:space="preserve">55(5) and </w:t>
      </w:r>
      <w:r w:rsidR="00E44A94" w:rsidRPr="00A835AC">
        <w:rPr>
          <w:rFonts w:ascii="Times New Roman" w:hAnsi="Times New Roman" w:cs="Times New Roman"/>
          <w:sz w:val="24"/>
          <w:szCs w:val="24"/>
          <w:lang w:val="en-GB"/>
        </w:rPr>
        <w:t>extension of time within which to</w:t>
      </w:r>
      <w:r w:rsidR="00750ACD" w:rsidRPr="00A835AC">
        <w:rPr>
          <w:rFonts w:ascii="Times New Roman" w:hAnsi="Times New Roman" w:cs="Times New Roman"/>
          <w:sz w:val="24"/>
          <w:szCs w:val="24"/>
          <w:lang w:val="en-GB"/>
        </w:rPr>
        <w:t xml:space="preserve"> </w:t>
      </w:r>
      <w:r w:rsidR="00E44A94" w:rsidRPr="00A835AC">
        <w:rPr>
          <w:rFonts w:ascii="Times New Roman" w:hAnsi="Times New Roman" w:cs="Times New Roman"/>
          <w:sz w:val="24"/>
          <w:szCs w:val="24"/>
          <w:lang w:val="en-GB"/>
        </w:rPr>
        <w:t>pay security of costs</w:t>
      </w:r>
      <w:r w:rsidR="00750ACD" w:rsidRPr="00A835AC">
        <w:rPr>
          <w:rFonts w:ascii="Times New Roman" w:hAnsi="Times New Roman" w:cs="Times New Roman"/>
          <w:sz w:val="24"/>
          <w:szCs w:val="24"/>
          <w:lang w:val="en-GB"/>
        </w:rPr>
        <w:t xml:space="preserve">. Further, the applicant ought to file for condonation for late filing of the application for reinstatement and extension of time </w:t>
      </w:r>
      <w:r w:rsidR="00E44A94" w:rsidRPr="00A835AC">
        <w:rPr>
          <w:rFonts w:ascii="Times New Roman" w:hAnsi="Times New Roman" w:cs="Times New Roman"/>
          <w:sz w:val="24"/>
          <w:szCs w:val="24"/>
          <w:lang w:val="en-GB"/>
        </w:rPr>
        <w:t>within which to file</w:t>
      </w:r>
      <w:r w:rsidR="00750ACD" w:rsidRPr="00A835AC">
        <w:rPr>
          <w:rFonts w:ascii="Times New Roman" w:hAnsi="Times New Roman" w:cs="Times New Roman"/>
          <w:sz w:val="24"/>
          <w:szCs w:val="24"/>
          <w:lang w:val="en-GB"/>
        </w:rPr>
        <w:t xml:space="preserve"> an application for</w:t>
      </w:r>
      <w:r w:rsidR="00E44A94" w:rsidRPr="00A835AC">
        <w:rPr>
          <w:rFonts w:ascii="Times New Roman" w:hAnsi="Times New Roman" w:cs="Times New Roman"/>
          <w:sz w:val="24"/>
          <w:szCs w:val="24"/>
          <w:lang w:val="en-GB"/>
        </w:rPr>
        <w:t xml:space="preserve"> reinstatement and reinstatement of the appeal.</w:t>
      </w:r>
    </w:p>
    <w:p w14:paraId="2D93D428" w14:textId="77777777" w:rsidR="00B64A86" w:rsidRPr="00A835AC" w:rsidRDefault="00B64A86" w:rsidP="00B64A86">
      <w:pPr>
        <w:pStyle w:val="ListParagraph"/>
        <w:tabs>
          <w:tab w:val="left" w:pos="1276"/>
        </w:tabs>
        <w:spacing w:line="480" w:lineRule="auto"/>
        <w:ind w:left="426"/>
        <w:jc w:val="both"/>
        <w:rPr>
          <w:rFonts w:ascii="Times New Roman" w:hAnsi="Times New Roman" w:cs="Times New Roman"/>
          <w:sz w:val="24"/>
          <w:szCs w:val="24"/>
        </w:rPr>
      </w:pPr>
    </w:p>
    <w:p w14:paraId="3EB1287D" w14:textId="060D9C84" w:rsidR="00122CA3" w:rsidRPr="00A835AC" w:rsidRDefault="00122CA3" w:rsidP="00F22779">
      <w:pPr>
        <w:pStyle w:val="ListParagraph"/>
        <w:numPr>
          <w:ilvl w:val="0"/>
          <w:numId w:val="31"/>
        </w:numPr>
        <w:spacing w:after="0" w:line="480" w:lineRule="auto"/>
        <w:ind w:left="426" w:hanging="426"/>
        <w:jc w:val="both"/>
        <w:rPr>
          <w:rFonts w:ascii="Times New Roman" w:hAnsi="Times New Roman" w:cs="Times New Roman"/>
          <w:sz w:val="24"/>
          <w:szCs w:val="24"/>
          <w:lang w:val="en-GB"/>
        </w:rPr>
      </w:pPr>
      <w:r w:rsidRPr="00A835AC">
        <w:rPr>
          <w:rFonts w:ascii="Times New Roman" w:hAnsi="Times New Roman" w:cs="Times New Roman"/>
          <w:sz w:val="24"/>
          <w:szCs w:val="24"/>
          <w:lang w:val="en-GB"/>
        </w:rPr>
        <w:lastRenderedPageBreak/>
        <w:t xml:space="preserve">In the case of </w:t>
      </w:r>
      <w:r w:rsidRPr="00A835AC">
        <w:rPr>
          <w:rFonts w:ascii="Times New Roman" w:hAnsi="Times New Roman" w:cs="Times New Roman"/>
          <w:i/>
          <w:sz w:val="24"/>
          <w:szCs w:val="24"/>
          <w:lang w:val="en-GB"/>
        </w:rPr>
        <w:t xml:space="preserve">Gazi </w:t>
      </w:r>
      <w:r w:rsidRPr="00A835AC">
        <w:rPr>
          <w:rFonts w:ascii="Times New Roman" w:hAnsi="Times New Roman" w:cs="Times New Roman"/>
          <w:sz w:val="24"/>
          <w:szCs w:val="24"/>
          <w:lang w:val="en-GB"/>
        </w:rPr>
        <w:t>v</w:t>
      </w:r>
      <w:r w:rsidRPr="00A835AC">
        <w:rPr>
          <w:rFonts w:ascii="Times New Roman" w:hAnsi="Times New Roman" w:cs="Times New Roman"/>
          <w:i/>
          <w:sz w:val="24"/>
          <w:szCs w:val="24"/>
          <w:lang w:val="en-GB"/>
        </w:rPr>
        <w:t xml:space="preserve"> Mbababala Properties (Pvt) Ltd</w:t>
      </w:r>
      <w:r w:rsidRPr="00A835AC">
        <w:rPr>
          <w:rFonts w:ascii="Times New Roman" w:hAnsi="Times New Roman" w:cs="Times New Roman"/>
          <w:sz w:val="24"/>
          <w:szCs w:val="24"/>
          <w:lang w:val="en-GB"/>
        </w:rPr>
        <w:t>, SC 24/23, M</w:t>
      </w:r>
      <w:r w:rsidR="00D24A3F" w:rsidRPr="00A835AC">
        <w:rPr>
          <w:rFonts w:ascii="Times New Roman" w:hAnsi="Times New Roman" w:cs="Times New Roman"/>
          <w:smallCaps/>
          <w:sz w:val="24"/>
          <w:szCs w:val="24"/>
          <w:lang w:val="en-GB"/>
        </w:rPr>
        <w:t>avangira</w:t>
      </w:r>
      <w:r w:rsidRPr="00A835AC">
        <w:rPr>
          <w:rFonts w:ascii="Times New Roman" w:hAnsi="Times New Roman" w:cs="Times New Roman"/>
          <w:sz w:val="24"/>
          <w:szCs w:val="24"/>
          <w:lang w:val="en-GB"/>
        </w:rPr>
        <w:t xml:space="preserve"> JA, sitting in chambers stated that:</w:t>
      </w:r>
    </w:p>
    <w:p w14:paraId="1835F9CA" w14:textId="6F8A1292" w:rsidR="002F3CD8" w:rsidRDefault="00122CA3" w:rsidP="006F5421">
      <w:pPr>
        <w:spacing w:line="276" w:lineRule="auto"/>
        <w:ind w:left="1134"/>
        <w:jc w:val="both"/>
        <w:rPr>
          <w:rFonts w:ascii="Times New Roman" w:hAnsi="Times New Roman" w:cs="Times New Roman"/>
          <w:sz w:val="24"/>
          <w:szCs w:val="24"/>
          <w:lang w:val="en-GB"/>
        </w:rPr>
      </w:pPr>
      <w:r w:rsidRPr="008549E4">
        <w:rPr>
          <w:rFonts w:ascii="Times New Roman" w:hAnsi="Times New Roman" w:cs="Times New Roman"/>
          <w:sz w:val="24"/>
          <w:szCs w:val="24"/>
          <w:lang w:val="en-GB"/>
        </w:rPr>
        <w:t xml:space="preserve">“It is my considered view that in such a situation, a litigant, on becoming aware by itself, of the fate of its appeal by reason of operation of the law per </w:t>
      </w:r>
      <w:r w:rsidR="00FB1D09" w:rsidRPr="008549E4">
        <w:rPr>
          <w:rFonts w:ascii="Times New Roman" w:hAnsi="Times New Roman" w:cs="Times New Roman"/>
          <w:sz w:val="24"/>
          <w:szCs w:val="24"/>
          <w:lang w:val="en-GB"/>
        </w:rPr>
        <w:t xml:space="preserve">r </w:t>
      </w:r>
      <w:r w:rsidRPr="008549E4">
        <w:rPr>
          <w:rFonts w:ascii="Times New Roman" w:hAnsi="Times New Roman" w:cs="Times New Roman"/>
          <w:sz w:val="24"/>
          <w:szCs w:val="24"/>
          <w:lang w:val="en-GB"/>
        </w:rPr>
        <w:t xml:space="preserve">55 as read with </w:t>
      </w:r>
      <w:r w:rsidR="00EB3B37">
        <w:rPr>
          <w:rFonts w:ascii="Times New Roman" w:hAnsi="Times New Roman" w:cs="Times New Roman"/>
          <w:sz w:val="24"/>
          <w:szCs w:val="24"/>
          <w:lang w:val="en-GB"/>
        </w:rPr>
        <w:t xml:space="preserve">           </w:t>
      </w:r>
      <w:r w:rsidRPr="008549E4">
        <w:rPr>
          <w:rFonts w:ascii="Times New Roman" w:hAnsi="Times New Roman" w:cs="Times New Roman"/>
          <w:sz w:val="24"/>
          <w:szCs w:val="24"/>
          <w:lang w:val="en-GB"/>
        </w:rPr>
        <w:t>r 70, may properly apply for condonation of non-compliance with the rules and for the extension of time within which to file an application for reinstatement.”</w:t>
      </w:r>
    </w:p>
    <w:p w14:paraId="428C7F3E" w14:textId="77777777" w:rsidR="00F22779" w:rsidRDefault="00F22779" w:rsidP="00F22779">
      <w:pPr>
        <w:spacing w:after="0" w:line="276" w:lineRule="auto"/>
        <w:ind w:left="1134"/>
        <w:jc w:val="both"/>
        <w:rPr>
          <w:rFonts w:ascii="Times New Roman" w:hAnsi="Times New Roman" w:cs="Times New Roman"/>
          <w:sz w:val="24"/>
          <w:szCs w:val="24"/>
          <w:lang w:val="en-GB"/>
        </w:rPr>
      </w:pPr>
    </w:p>
    <w:p w14:paraId="1EF75E22" w14:textId="76C65C6E" w:rsidR="00750ACD" w:rsidRPr="00B426E0" w:rsidRDefault="00750ACD" w:rsidP="00E21BD0">
      <w:pPr>
        <w:spacing w:after="0" w:line="480" w:lineRule="auto"/>
        <w:ind w:left="426"/>
        <w:jc w:val="both"/>
        <w:rPr>
          <w:rFonts w:ascii="Times New Roman" w:hAnsi="Times New Roman" w:cs="Times New Roman"/>
          <w:lang w:val="en-GB"/>
        </w:rPr>
      </w:pPr>
      <w:r>
        <w:rPr>
          <w:rFonts w:ascii="Times New Roman" w:hAnsi="Times New Roman" w:cs="Times New Roman"/>
          <w:sz w:val="24"/>
          <w:szCs w:val="24"/>
          <w:lang w:val="en-GB"/>
        </w:rPr>
        <w:t xml:space="preserve">These remarks resonate well with the circumstances of the present case. </w:t>
      </w:r>
      <w:r>
        <w:rPr>
          <w:rFonts w:ascii="Times New Roman" w:hAnsi="Times New Roman" w:cs="Times New Roman"/>
          <w:sz w:val="24"/>
          <w:szCs w:val="24"/>
        </w:rPr>
        <w:t xml:space="preserve">See also </w:t>
      </w:r>
      <w:r w:rsidRPr="008549E4">
        <w:rPr>
          <w:rFonts w:ascii="Times New Roman" w:hAnsi="Times New Roman" w:cs="Times New Roman"/>
          <w:i/>
          <w:sz w:val="24"/>
          <w:szCs w:val="24"/>
        </w:rPr>
        <w:t>Ahmed</w:t>
      </w:r>
      <w:r w:rsidRPr="008549E4">
        <w:rPr>
          <w:rFonts w:ascii="Times New Roman" w:hAnsi="Times New Roman" w:cs="Times New Roman"/>
          <w:b/>
          <w:i/>
          <w:sz w:val="24"/>
          <w:szCs w:val="24"/>
        </w:rPr>
        <w:t xml:space="preserve"> </w:t>
      </w:r>
      <w:r w:rsidRPr="00B51CC2">
        <w:rPr>
          <w:rFonts w:ascii="Times New Roman" w:hAnsi="Times New Roman" w:cs="Times New Roman"/>
          <w:sz w:val="24"/>
          <w:szCs w:val="24"/>
        </w:rPr>
        <w:t>v</w:t>
      </w:r>
      <w:r w:rsidRPr="008549E4">
        <w:rPr>
          <w:rFonts w:ascii="Times New Roman" w:hAnsi="Times New Roman" w:cs="Times New Roman"/>
          <w:i/>
          <w:sz w:val="24"/>
          <w:szCs w:val="24"/>
        </w:rPr>
        <w:t xml:space="preserve"> </w:t>
      </w:r>
      <w:r w:rsidR="00B426E0">
        <w:rPr>
          <w:rFonts w:ascii="Times New Roman" w:hAnsi="Times New Roman" w:cs="Times New Roman"/>
          <w:i/>
          <w:sz w:val="24"/>
          <w:szCs w:val="24"/>
        </w:rPr>
        <w:t>Docking Station (supra)</w:t>
      </w:r>
      <w:r w:rsidR="00B426E0">
        <w:rPr>
          <w:rFonts w:ascii="Times New Roman" w:hAnsi="Times New Roman" w:cs="Times New Roman"/>
          <w:sz w:val="24"/>
          <w:szCs w:val="24"/>
        </w:rPr>
        <w:t xml:space="preserve">, which emphasized the fact that bringing a wrong </w:t>
      </w:r>
      <w:r w:rsidR="00A51726">
        <w:rPr>
          <w:rFonts w:ascii="Times New Roman" w:hAnsi="Times New Roman" w:cs="Times New Roman"/>
          <w:sz w:val="24"/>
          <w:szCs w:val="24"/>
        </w:rPr>
        <w:t>application before the c</w:t>
      </w:r>
      <w:r w:rsidR="00B426E0">
        <w:rPr>
          <w:rFonts w:ascii="Times New Roman" w:hAnsi="Times New Roman" w:cs="Times New Roman"/>
          <w:sz w:val="24"/>
          <w:szCs w:val="24"/>
        </w:rPr>
        <w:t>ourt vi</w:t>
      </w:r>
      <w:r w:rsidR="00FF4F27">
        <w:rPr>
          <w:rFonts w:ascii="Times New Roman" w:hAnsi="Times New Roman" w:cs="Times New Roman"/>
          <w:sz w:val="24"/>
          <w:szCs w:val="24"/>
        </w:rPr>
        <w:t>rtually places nothing for the c</w:t>
      </w:r>
      <w:r w:rsidR="00AC5885">
        <w:rPr>
          <w:rFonts w:ascii="Times New Roman" w:hAnsi="Times New Roman" w:cs="Times New Roman"/>
          <w:sz w:val="24"/>
          <w:szCs w:val="24"/>
        </w:rPr>
        <w:t>ourt to relate to.</w:t>
      </w:r>
    </w:p>
    <w:p w14:paraId="62A17E23" w14:textId="77777777" w:rsidR="008549E4" w:rsidRPr="008549E4" w:rsidRDefault="008549E4" w:rsidP="00430053">
      <w:pPr>
        <w:spacing w:line="240" w:lineRule="auto"/>
        <w:ind w:left="1276" w:hanging="142"/>
        <w:jc w:val="both"/>
        <w:rPr>
          <w:rFonts w:ascii="Times New Roman" w:hAnsi="Times New Roman" w:cs="Times New Roman"/>
          <w:sz w:val="24"/>
          <w:szCs w:val="24"/>
          <w:lang w:val="en-GB"/>
        </w:rPr>
      </w:pPr>
    </w:p>
    <w:p w14:paraId="40D352B8" w14:textId="4F363072" w:rsidR="002F1A56" w:rsidRPr="00A835AC" w:rsidRDefault="002F1A56" w:rsidP="00E21BD0">
      <w:pPr>
        <w:pStyle w:val="ListParagraph"/>
        <w:numPr>
          <w:ilvl w:val="0"/>
          <w:numId w:val="31"/>
        </w:numPr>
        <w:spacing w:after="0" w:line="480" w:lineRule="auto"/>
        <w:ind w:left="426" w:hanging="426"/>
        <w:jc w:val="both"/>
        <w:rPr>
          <w:rFonts w:ascii="Times New Roman" w:hAnsi="Times New Roman" w:cs="Times New Roman"/>
          <w:sz w:val="24"/>
          <w:szCs w:val="24"/>
        </w:rPr>
      </w:pPr>
      <w:r w:rsidRPr="00A835AC">
        <w:rPr>
          <w:rFonts w:ascii="Times New Roman" w:hAnsi="Times New Roman" w:cs="Times New Roman"/>
          <w:sz w:val="24"/>
          <w:szCs w:val="24"/>
          <w:lang w:val="en-GB"/>
        </w:rPr>
        <w:t>The circumstances presented r</w:t>
      </w:r>
      <w:r w:rsidR="00750ACD" w:rsidRPr="00A835AC">
        <w:rPr>
          <w:rFonts w:ascii="Times New Roman" w:hAnsi="Times New Roman" w:cs="Times New Roman"/>
          <w:sz w:val="24"/>
          <w:szCs w:val="24"/>
          <w:lang w:val="en-GB"/>
        </w:rPr>
        <w:t xml:space="preserve">equire the applicant to make a composite </w:t>
      </w:r>
      <w:r w:rsidRPr="00A835AC">
        <w:rPr>
          <w:rFonts w:ascii="Times New Roman" w:hAnsi="Times New Roman" w:cs="Times New Roman"/>
          <w:sz w:val="24"/>
          <w:szCs w:val="24"/>
          <w:lang w:val="en-GB"/>
        </w:rPr>
        <w:t xml:space="preserve">application for condonation for non-compliance with the rules and extension of time within which to pay security of costs </w:t>
      </w:r>
      <w:r w:rsidR="00750ACD" w:rsidRPr="00A835AC">
        <w:rPr>
          <w:rFonts w:ascii="Times New Roman" w:hAnsi="Times New Roman" w:cs="Times New Roman"/>
          <w:sz w:val="24"/>
          <w:szCs w:val="24"/>
          <w:lang w:val="en-GB"/>
        </w:rPr>
        <w:t>of court</w:t>
      </w:r>
      <w:r w:rsidR="00AC5885" w:rsidRPr="00A835AC">
        <w:rPr>
          <w:rFonts w:ascii="Times New Roman" w:hAnsi="Times New Roman" w:cs="Times New Roman"/>
          <w:sz w:val="24"/>
          <w:szCs w:val="24"/>
          <w:lang w:val="en-GB"/>
        </w:rPr>
        <w:t xml:space="preserve">, condonation for the late filing of the application for reinstatement and the extension of time within which to file the application for reinstatement and </w:t>
      </w:r>
      <w:r w:rsidRPr="00A835AC">
        <w:rPr>
          <w:rFonts w:ascii="Times New Roman" w:hAnsi="Times New Roman" w:cs="Times New Roman"/>
          <w:sz w:val="24"/>
          <w:szCs w:val="24"/>
          <w:lang w:val="en-GB"/>
        </w:rPr>
        <w:t>reinstatement o</w:t>
      </w:r>
      <w:r w:rsidR="00D24A3F" w:rsidRPr="00A835AC">
        <w:rPr>
          <w:rFonts w:ascii="Times New Roman" w:hAnsi="Times New Roman" w:cs="Times New Roman"/>
          <w:sz w:val="24"/>
          <w:szCs w:val="24"/>
          <w:lang w:val="en-GB"/>
        </w:rPr>
        <w:t>f the app</w:t>
      </w:r>
      <w:r w:rsidR="00750ACD" w:rsidRPr="00A835AC">
        <w:rPr>
          <w:rFonts w:ascii="Times New Roman" w:hAnsi="Times New Roman" w:cs="Times New Roman"/>
          <w:sz w:val="24"/>
          <w:szCs w:val="24"/>
          <w:lang w:val="en-GB"/>
        </w:rPr>
        <w:t>eal which is already in the system</w:t>
      </w:r>
      <w:r w:rsidR="00D24A3F" w:rsidRPr="00A835AC">
        <w:rPr>
          <w:rFonts w:ascii="Times New Roman" w:hAnsi="Times New Roman" w:cs="Times New Roman"/>
          <w:sz w:val="24"/>
          <w:szCs w:val="24"/>
          <w:lang w:val="en-GB"/>
        </w:rPr>
        <w:t xml:space="preserve">.  </w:t>
      </w:r>
    </w:p>
    <w:p w14:paraId="06192813" w14:textId="77777777" w:rsidR="00625CB4" w:rsidRDefault="00625CB4" w:rsidP="002F1A56">
      <w:pPr>
        <w:spacing w:line="240" w:lineRule="auto"/>
        <w:ind w:left="720"/>
        <w:jc w:val="both"/>
        <w:rPr>
          <w:rFonts w:ascii="Times New Roman" w:hAnsi="Times New Roman" w:cs="Times New Roman"/>
          <w:i/>
          <w:sz w:val="24"/>
          <w:szCs w:val="24"/>
        </w:rPr>
      </w:pPr>
    </w:p>
    <w:p w14:paraId="0E232278" w14:textId="00C9DC8C" w:rsidR="00A302EC" w:rsidRPr="00747A33" w:rsidRDefault="00A302EC" w:rsidP="009F49DC">
      <w:pPr>
        <w:pStyle w:val="ListParagraph"/>
        <w:numPr>
          <w:ilvl w:val="0"/>
          <w:numId w:val="31"/>
        </w:numPr>
        <w:spacing w:after="0" w:line="480" w:lineRule="auto"/>
        <w:ind w:left="426" w:hanging="426"/>
        <w:jc w:val="both"/>
        <w:rPr>
          <w:rFonts w:ascii="Times New Roman" w:hAnsi="Times New Roman" w:cs="Times New Roman"/>
          <w:sz w:val="24"/>
          <w:szCs w:val="24"/>
        </w:rPr>
      </w:pPr>
      <w:r w:rsidRPr="00747A33">
        <w:rPr>
          <w:rFonts w:ascii="Times New Roman" w:hAnsi="Times New Roman" w:cs="Times New Roman"/>
          <w:sz w:val="24"/>
          <w:szCs w:val="24"/>
        </w:rPr>
        <w:t>In view of the fact that the m</w:t>
      </w:r>
      <w:r w:rsidR="008549E4" w:rsidRPr="00747A33">
        <w:rPr>
          <w:rFonts w:ascii="Times New Roman" w:hAnsi="Times New Roman" w:cs="Times New Roman"/>
          <w:sz w:val="24"/>
          <w:szCs w:val="24"/>
        </w:rPr>
        <w:t>atter is improperly before the c</w:t>
      </w:r>
      <w:r w:rsidRPr="00747A33">
        <w:rPr>
          <w:rFonts w:ascii="Times New Roman" w:hAnsi="Times New Roman" w:cs="Times New Roman"/>
          <w:sz w:val="24"/>
          <w:szCs w:val="24"/>
        </w:rPr>
        <w:t>ourt, it ought to be struck off the roll</w:t>
      </w:r>
      <w:r w:rsidR="00C70A29" w:rsidRPr="00747A33">
        <w:rPr>
          <w:rFonts w:ascii="Times New Roman" w:hAnsi="Times New Roman" w:cs="Times New Roman"/>
          <w:sz w:val="24"/>
          <w:szCs w:val="24"/>
        </w:rPr>
        <w:t xml:space="preserve">. </w:t>
      </w:r>
      <w:r w:rsidR="003A0FD0">
        <w:rPr>
          <w:rFonts w:ascii="Times New Roman" w:hAnsi="Times New Roman" w:cs="Times New Roman"/>
          <w:sz w:val="24"/>
          <w:szCs w:val="24"/>
        </w:rPr>
        <w:t>The c</w:t>
      </w:r>
      <w:r w:rsidR="00AC5885" w:rsidRPr="00747A33">
        <w:rPr>
          <w:rFonts w:ascii="Times New Roman" w:hAnsi="Times New Roman" w:cs="Times New Roman"/>
          <w:sz w:val="24"/>
          <w:szCs w:val="24"/>
        </w:rPr>
        <w:t>ourt will not relate to whether or not the requirements for granting of condonation and extension time have been met, because there is no proper application to relate to.</w:t>
      </w:r>
      <w:r w:rsidR="008549E4" w:rsidRPr="00747A33">
        <w:rPr>
          <w:rFonts w:ascii="Times New Roman" w:hAnsi="Times New Roman" w:cs="Times New Roman"/>
          <w:sz w:val="24"/>
          <w:szCs w:val="24"/>
        </w:rPr>
        <w:t xml:space="preserve"> </w:t>
      </w:r>
    </w:p>
    <w:p w14:paraId="482D8E68" w14:textId="4176D6DD" w:rsidR="00C20033" w:rsidRDefault="00C20033" w:rsidP="0077481F">
      <w:pPr>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See the case of </w:t>
      </w:r>
      <w:r w:rsidRPr="00C20033">
        <w:rPr>
          <w:rFonts w:ascii="Times New Roman" w:hAnsi="Times New Roman" w:cs="Times New Roman"/>
          <w:i/>
          <w:sz w:val="24"/>
          <w:szCs w:val="24"/>
        </w:rPr>
        <w:t>Gospel of God Church International 1932 v Mungweru &amp; Ors</w:t>
      </w:r>
      <w:r>
        <w:rPr>
          <w:rFonts w:ascii="Times New Roman" w:hAnsi="Times New Roman" w:cs="Times New Roman"/>
          <w:sz w:val="24"/>
          <w:szCs w:val="24"/>
        </w:rPr>
        <w:t>, at page 6 where this Court aptly made the following remarks:</w:t>
      </w:r>
    </w:p>
    <w:p w14:paraId="0107BCAC" w14:textId="3F11A852" w:rsidR="00C20033" w:rsidRDefault="00C20033" w:rsidP="0077481F">
      <w:pPr>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“Similarly with findings such as </w:t>
      </w:r>
      <w:r>
        <w:rPr>
          <w:rFonts w:ascii="Times New Roman" w:hAnsi="Times New Roman" w:cs="Times New Roman"/>
          <w:i/>
          <w:sz w:val="24"/>
          <w:szCs w:val="24"/>
        </w:rPr>
        <w:t>in casu</w:t>
      </w:r>
      <w:r>
        <w:rPr>
          <w:rFonts w:ascii="Times New Roman" w:hAnsi="Times New Roman" w:cs="Times New Roman"/>
          <w:sz w:val="24"/>
          <w:szCs w:val="24"/>
        </w:rPr>
        <w:t>, that the application is ill founded, the court has no basis for proceeding any further.</w:t>
      </w:r>
      <w:r w:rsidR="0077481F">
        <w:rPr>
          <w:rFonts w:ascii="Times New Roman" w:hAnsi="Times New Roman" w:cs="Times New Roman"/>
          <w:sz w:val="24"/>
          <w:szCs w:val="24"/>
        </w:rPr>
        <w:t xml:space="preserve">  </w:t>
      </w:r>
      <w:r>
        <w:rPr>
          <w:rFonts w:ascii="Times New Roman" w:hAnsi="Times New Roman" w:cs="Times New Roman"/>
          <w:sz w:val="24"/>
          <w:szCs w:val="24"/>
        </w:rPr>
        <w:t>A finding on a dispositive issue should mark the end of the court’s enquiry and of its curiosity too.”</w:t>
      </w:r>
    </w:p>
    <w:p w14:paraId="23732A22" w14:textId="77777777" w:rsidR="0077481F" w:rsidRPr="00C20033" w:rsidRDefault="0077481F" w:rsidP="0077481F">
      <w:pPr>
        <w:spacing w:after="0" w:line="240" w:lineRule="auto"/>
        <w:ind w:left="1134"/>
        <w:jc w:val="both"/>
        <w:rPr>
          <w:rFonts w:ascii="Times New Roman" w:hAnsi="Times New Roman" w:cs="Times New Roman"/>
          <w:sz w:val="24"/>
          <w:szCs w:val="24"/>
        </w:rPr>
      </w:pPr>
    </w:p>
    <w:p w14:paraId="42AC2EB5" w14:textId="3C00DA92" w:rsidR="00C20033" w:rsidRDefault="00C20033" w:rsidP="0077481F">
      <w:pPr>
        <w:spacing w:line="480" w:lineRule="auto"/>
        <w:ind w:left="426"/>
        <w:jc w:val="both"/>
        <w:rPr>
          <w:rFonts w:ascii="Times New Roman" w:hAnsi="Times New Roman" w:cs="Times New Roman"/>
          <w:sz w:val="24"/>
          <w:szCs w:val="24"/>
        </w:rPr>
      </w:pPr>
      <w:r w:rsidRPr="008549E4">
        <w:rPr>
          <w:rFonts w:ascii="Times New Roman" w:hAnsi="Times New Roman" w:cs="Times New Roman"/>
          <w:sz w:val="24"/>
          <w:szCs w:val="24"/>
        </w:rPr>
        <w:lastRenderedPageBreak/>
        <w:t xml:space="preserve">There is </w:t>
      </w:r>
      <w:r>
        <w:rPr>
          <w:rFonts w:ascii="Times New Roman" w:hAnsi="Times New Roman" w:cs="Times New Roman"/>
          <w:sz w:val="24"/>
          <w:szCs w:val="24"/>
        </w:rPr>
        <w:t>therefore</w:t>
      </w:r>
      <w:r w:rsidR="00A835AC">
        <w:rPr>
          <w:rFonts w:ascii="Times New Roman" w:hAnsi="Times New Roman" w:cs="Times New Roman"/>
          <w:sz w:val="24"/>
          <w:szCs w:val="24"/>
        </w:rPr>
        <w:t>,</w:t>
      </w:r>
      <w:r>
        <w:rPr>
          <w:rFonts w:ascii="Times New Roman" w:hAnsi="Times New Roman" w:cs="Times New Roman"/>
          <w:sz w:val="24"/>
          <w:szCs w:val="24"/>
        </w:rPr>
        <w:t xml:space="preserve"> </w:t>
      </w:r>
      <w:r w:rsidRPr="008549E4">
        <w:rPr>
          <w:rFonts w:ascii="Times New Roman" w:hAnsi="Times New Roman" w:cs="Times New Roman"/>
          <w:sz w:val="24"/>
          <w:szCs w:val="24"/>
        </w:rPr>
        <w:t>no basis for</w:t>
      </w:r>
      <w:r>
        <w:rPr>
          <w:rFonts w:ascii="Times New Roman" w:hAnsi="Times New Roman" w:cs="Times New Roman"/>
          <w:sz w:val="24"/>
          <w:szCs w:val="24"/>
        </w:rPr>
        <w:t xml:space="preserve"> the c</w:t>
      </w:r>
      <w:r w:rsidRPr="008549E4">
        <w:rPr>
          <w:rFonts w:ascii="Times New Roman" w:hAnsi="Times New Roman" w:cs="Times New Roman"/>
          <w:sz w:val="24"/>
          <w:szCs w:val="24"/>
        </w:rPr>
        <w:t>ourt</w:t>
      </w:r>
      <w:r w:rsidR="00A835AC">
        <w:rPr>
          <w:rFonts w:ascii="Times New Roman" w:hAnsi="Times New Roman" w:cs="Times New Roman"/>
          <w:sz w:val="24"/>
          <w:szCs w:val="24"/>
        </w:rPr>
        <w:t>,</w:t>
      </w:r>
      <w:r w:rsidRPr="008549E4">
        <w:rPr>
          <w:rFonts w:ascii="Times New Roman" w:hAnsi="Times New Roman" w:cs="Times New Roman"/>
          <w:sz w:val="24"/>
          <w:szCs w:val="24"/>
        </w:rPr>
        <w:t xml:space="preserve"> to relate to the submis</w:t>
      </w:r>
      <w:r w:rsidR="00A835AC">
        <w:rPr>
          <w:rFonts w:ascii="Times New Roman" w:hAnsi="Times New Roman" w:cs="Times New Roman"/>
          <w:sz w:val="24"/>
          <w:szCs w:val="24"/>
        </w:rPr>
        <w:t xml:space="preserve">sions on the issues regarding </w:t>
      </w:r>
      <w:r w:rsidRPr="008549E4">
        <w:rPr>
          <w:rFonts w:ascii="Times New Roman" w:hAnsi="Times New Roman" w:cs="Times New Roman"/>
          <w:sz w:val="24"/>
          <w:szCs w:val="24"/>
        </w:rPr>
        <w:t>extent of delay, reasonableness of the explanation proffered and prospects of success since there is no proper application</w:t>
      </w:r>
      <w:r>
        <w:rPr>
          <w:rFonts w:ascii="Times New Roman" w:hAnsi="Times New Roman" w:cs="Times New Roman"/>
          <w:sz w:val="24"/>
          <w:szCs w:val="24"/>
        </w:rPr>
        <w:t xml:space="preserve"> before the c</w:t>
      </w:r>
      <w:r w:rsidRPr="008549E4">
        <w:rPr>
          <w:rFonts w:ascii="Times New Roman" w:hAnsi="Times New Roman" w:cs="Times New Roman"/>
          <w:sz w:val="24"/>
          <w:szCs w:val="24"/>
        </w:rPr>
        <w:t xml:space="preserve">ourt. </w:t>
      </w:r>
    </w:p>
    <w:p w14:paraId="7FE15976" w14:textId="57C60822" w:rsidR="00FE1C31" w:rsidRPr="008549E4" w:rsidRDefault="00165B79" w:rsidP="0077481F">
      <w:pPr>
        <w:tabs>
          <w:tab w:val="left" w:pos="7297"/>
        </w:tabs>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ab/>
      </w:r>
    </w:p>
    <w:p w14:paraId="74EE0698" w14:textId="77777777" w:rsidR="00C47851" w:rsidRPr="00C47851" w:rsidRDefault="00C47851" w:rsidP="00FE1C31">
      <w:pPr>
        <w:spacing w:after="0" w:line="480" w:lineRule="auto"/>
        <w:jc w:val="both"/>
        <w:rPr>
          <w:rFonts w:ascii="Times New Roman" w:hAnsi="Times New Roman" w:cs="Times New Roman"/>
          <w:b/>
          <w:sz w:val="24"/>
          <w:szCs w:val="24"/>
          <w:u w:val="single"/>
          <w:lang w:val="en-GB"/>
        </w:rPr>
      </w:pPr>
      <w:r w:rsidRPr="00C47851">
        <w:rPr>
          <w:rFonts w:ascii="Times New Roman" w:hAnsi="Times New Roman" w:cs="Times New Roman"/>
          <w:b/>
          <w:sz w:val="24"/>
          <w:szCs w:val="24"/>
          <w:u w:val="single"/>
          <w:lang w:val="en-GB"/>
        </w:rPr>
        <w:t>DISPOSITION</w:t>
      </w:r>
    </w:p>
    <w:p w14:paraId="269FE0D3" w14:textId="78451B06" w:rsidR="002F3CD8" w:rsidRPr="00747A33" w:rsidRDefault="00C70A29" w:rsidP="0077481F">
      <w:pPr>
        <w:pStyle w:val="ListParagraph"/>
        <w:numPr>
          <w:ilvl w:val="0"/>
          <w:numId w:val="31"/>
        </w:numPr>
        <w:spacing w:after="0" w:line="480" w:lineRule="auto"/>
        <w:ind w:left="426" w:hanging="426"/>
        <w:jc w:val="both"/>
        <w:rPr>
          <w:rFonts w:ascii="Times New Roman" w:hAnsi="Times New Roman" w:cs="Times New Roman"/>
          <w:sz w:val="24"/>
          <w:szCs w:val="24"/>
        </w:rPr>
      </w:pPr>
      <w:r w:rsidRPr="00747A33">
        <w:rPr>
          <w:rFonts w:ascii="Times New Roman" w:hAnsi="Times New Roman" w:cs="Times New Roman"/>
          <w:sz w:val="24"/>
          <w:szCs w:val="24"/>
        </w:rPr>
        <w:t xml:space="preserve">The fact that the </w:t>
      </w:r>
      <w:r w:rsidR="00A705EF" w:rsidRPr="00747A33">
        <w:rPr>
          <w:rFonts w:ascii="Times New Roman" w:hAnsi="Times New Roman" w:cs="Times New Roman"/>
          <w:sz w:val="24"/>
          <w:szCs w:val="24"/>
        </w:rPr>
        <w:t>applicant’s legal practi</w:t>
      </w:r>
      <w:r w:rsidR="00750ACD" w:rsidRPr="00747A33">
        <w:rPr>
          <w:rFonts w:ascii="Times New Roman" w:hAnsi="Times New Roman" w:cs="Times New Roman"/>
          <w:sz w:val="24"/>
          <w:szCs w:val="24"/>
        </w:rPr>
        <w:t>ti</w:t>
      </w:r>
      <w:r w:rsidR="00A705EF" w:rsidRPr="00747A33">
        <w:rPr>
          <w:rFonts w:ascii="Times New Roman" w:hAnsi="Times New Roman" w:cs="Times New Roman"/>
          <w:sz w:val="24"/>
          <w:szCs w:val="24"/>
        </w:rPr>
        <w:t>oner</w:t>
      </w:r>
      <w:r w:rsidR="00F84396" w:rsidRPr="00747A33">
        <w:rPr>
          <w:rFonts w:ascii="Times New Roman" w:hAnsi="Times New Roman" w:cs="Times New Roman"/>
          <w:sz w:val="24"/>
          <w:szCs w:val="24"/>
        </w:rPr>
        <w:t xml:space="preserve"> </w:t>
      </w:r>
      <w:r w:rsidR="00A705EF" w:rsidRPr="00747A33">
        <w:rPr>
          <w:rFonts w:ascii="Times New Roman" w:hAnsi="Times New Roman" w:cs="Times New Roman"/>
          <w:sz w:val="24"/>
          <w:szCs w:val="24"/>
        </w:rPr>
        <w:t>acted upon the suggestions of the respondents’ counsel on the defects in the notice of appeal and the promise not to oppose the application do</w:t>
      </w:r>
      <w:r w:rsidR="00F84396" w:rsidRPr="00747A33">
        <w:rPr>
          <w:rFonts w:ascii="Times New Roman" w:hAnsi="Times New Roman" w:cs="Times New Roman"/>
          <w:sz w:val="24"/>
          <w:szCs w:val="24"/>
        </w:rPr>
        <w:t xml:space="preserve"> </w:t>
      </w:r>
      <w:r w:rsidR="00A705EF" w:rsidRPr="00747A33">
        <w:rPr>
          <w:rFonts w:ascii="Times New Roman" w:hAnsi="Times New Roman" w:cs="Times New Roman"/>
          <w:sz w:val="24"/>
          <w:szCs w:val="24"/>
        </w:rPr>
        <w:t xml:space="preserve">not </w:t>
      </w:r>
      <w:r w:rsidR="005C65B2" w:rsidRPr="00747A33">
        <w:rPr>
          <w:rFonts w:ascii="Times New Roman" w:hAnsi="Times New Roman" w:cs="Times New Roman"/>
          <w:sz w:val="24"/>
          <w:szCs w:val="24"/>
        </w:rPr>
        <w:t xml:space="preserve">validate </w:t>
      </w:r>
      <w:r w:rsidR="00A705EF" w:rsidRPr="00747A33">
        <w:rPr>
          <w:rFonts w:ascii="Times New Roman" w:hAnsi="Times New Roman" w:cs="Times New Roman"/>
          <w:sz w:val="24"/>
          <w:szCs w:val="24"/>
        </w:rPr>
        <w:t>the propriet</w:t>
      </w:r>
      <w:r w:rsidR="005C65B2" w:rsidRPr="00747A33">
        <w:rPr>
          <w:rFonts w:ascii="Times New Roman" w:hAnsi="Times New Roman" w:cs="Times New Roman"/>
          <w:sz w:val="24"/>
          <w:szCs w:val="24"/>
        </w:rPr>
        <w:t>y</w:t>
      </w:r>
      <w:r w:rsidR="00F84396" w:rsidRPr="00747A33">
        <w:rPr>
          <w:rFonts w:ascii="Times New Roman" w:hAnsi="Times New Roman" w:cs="Times New Roman"/>
          <w:sz w:val="24"/>
          <w:szCs w:val="24"/>
        </w:rPr>
        <w:t xml:space="preserve"> of the present application.</w:t>
      </w:r>
      <w:r w:rsidR="00FE1C31" w:rsidRPr="00747A33">
        <w:rPr>
          <w:rFonts w:ascii="Times New Roman" w:hAnsi="Times New Roman" w:cs="Times New Roman"/>
          <w:sz w:val="24"/>
          <w:szCs w:val="24"/>
        </w:rPr>
        <w:t xml:space="preserve"> </w:t>
      </w:r>
      <w:r w:rsidRPr="00747A33">
        <w:rPr>
          <w:rFonts w:ascii="Times New Roman" w:hAnsi="Times New Roman" w:cs="Times New Roman"/>
          <w:sz w:val="24"/>
          <w:szCs w:val="24"/>
        </w:rPr>
        <w:t>When an appeal has been removed from the roll</w:t>
      </w:r>
      <w:r w:rsidR="003F1A38" w:rsidRPr="00747A33">
        <w:rPr>
          <w:rFonts w:ascii="Times New Roman" w:hAnsi="Times New Roman" w:cs="Times New Roman"/>
          <w:sz w:val="24"/>
          <w:szCs w:val="24"/>
        </w:rPr>
        <w:t xml:space="preserve">, </w:t>
      </w:r>
      <w:r w:rsidRPr="00747A33">
        <w:rPr>
          <w:rFonts w:ascii="Times New Roman" w:hAnsi="Times New Roman" w:cs="Times New Roman"/>
          <w:sz w:val="24"/>
          <w:szCs w:val="24"/>
        </w:rPr>
        <w:t xml:space="preserve">for the reason that it </w:t>
      </w:r>
      <w:r w:rsidR="00A835AC" w:rsidRPr="00747A33">
        <w:rPr>
          <w:rFonts w:ascii="Times New Roman" w:hAnsi="Times New Roman" w:cs="Times New Roman"/>
          <w:sz w:val="24"/>
          <w:szCs w:val="24"/>
        </w:rPr>
        <w:t>has been deemed abandoned and</w:t>
      </w:r>
      <w:r w:rsidR="007004F9" w:rsidRPr="00747A33">
        <w:rPr>
          <w:rFonts w:ascii="Times New Roman" w:hAnsi="Times New Roman" w:cs="Times New Roman"/>
          <w:sz w:val="24"/>
          <w:szCs w:val="24"/>
        </w:rPr>
        <w:t xml:space="preserve"> </w:t>
      </w:r>
      <w:r w:rsidRPr="00747A33">
        <w:rPr>
          <w:rFonts w:ascii="Times New Roman" w:hAnsi="Times New Roman" w:cs="Times New Roman"/>
          <w:sz w:val="24"/>
          <w:szCs w:val="24"/>
        </w:rPr>
        <w:t xml:space="preserve">dismissed by operation of the </w:t>
      </w:r>
      <w:r w:rsidR="00845FC1" w:rsidRPr="00747A33">
        <w:rPr>
          <w:rFonts w:ascii="Times New Roman" w:hAnsi="Times New Roman" w:cs="Times New Roman"/>
          <w:sz w:val="24"/>
          <w:szCs w:val="24"/>
        </w:rPr>
        <w:t>law, recourse</w:t>
      </w:r>
      <w:r w:rsidRPr="00747A33">
        <w:rPr>
          <w:rFonts w:ascii="Times New Roman" w:hAnsi="Times New Roman" w:cs="Times New Roman"/>
          <w:sz w:val="24"/>
          <w:szCs w:val="24"/>
        </w:rPr>
        <w:t xml:space="preserve"> is provided for in the rules </w:t>
      </w:r>
      <w:r w:rsidR="007A4C24" w:rsidRPr="00747A33">
        <w:rPr>
          <w:rFonts w:ascii="Times New Roman" w:hAnsi="Times New Roman" w:cs="Times New Roman"/>
          <w:sz w:val="24"/>
          <w:szCs w:val="24"/>
        </w:rPr>
        <w:t>through an application for</w:t>
      </w:r>
      <w:r w:rsidR="00D913D8" w:rsidRPr="00747A33">
        <w:rPr>
          <w:rFonts w:ascii="Times New Roman" w:hAnsi="Times New Roman" w:cs="Times New Roman"/>
          <w:sz w:val="24"/>
          <w:szCs w:val="24"/>
        </w:rPr>
        <w:t xml:space="preserve"> </w:t>
      </w:r>
      <w:r w:rsidR="00FB1D09" w:rsidRPr="00747A33">
        <w:rPr>
          <w:rFonts w:ascii="Times New Roman" w:hAnsi="Times New Roman" w:cs="Times New Roman"/>
          <w:sz w:val="24"/>
          <w:szCs w:val="24"/>
        </w:rPr>
        <w:t>condonation</w:t>
      </w:r>
      <w:r w:rsidR="00A835AC" w:rsidRPr="00747A33">
        <w:rPr>
          <w:rFonts w:ascii="Times New Roman" w:hAnsi="Times New Roman" w:cs="Times New Roman"/>
          <w:sz w:val="24"/>
          <w:szCs w:val="24"/>
        </w:rPr>
        <w:t xml:space="preserve"> of non-compliance with the rules</w:t>
      </w:r>
      <w:r w:rsidR="00FB1D09" w:rsidRPr="00747A33">
        <w:rPr>
          <w:rFonts w:ascii="Times New Roman" w:hAnsi="Times New Roman" w:cs="Times New Roman"/>
          <w:sz w:val="24"/>
          <w:szCs w:val="24"/>
        </w:rPr>
        <w:t xml:space="preserve"> and </w:t>
      </w:r>
      <w:r w:rsidRPr="00747A33">
        <w:rPr>
          <w:rFonts w:ascii="Times New Roman" w:hAnsi="Times New Roman" w:cs="Times New Roman"/>
          <w:sz w:val="24"/>
          <w:szCs w:val="24"/>
        </w:rPr>
        <w:t xml:space="preserve">reinstatement. </w:t>
      </w:r>
      <w:r w:rsidR="00C81598" w:rsidRPr="00747A33">
        <w:rPr>
          <w:rFonts w:ascii="Times New Roman" w:hAnsi="Times New Roman" w:cs="Times New Roman"/>
          <w:sz w:val="24"/>
          <w:szCs w:val="24"/>
        </w:rPr>
        <w:t xml:space="preserve"> </w:t>
      </w:r>
      <w:r w:rsidRPr="00747A33">
        <w:rPr>
          <w:rFonts w:ascii="Times New Roman" w:hAnsi="Times New Roman" w:cs="Times New Roman"/>
          <w:sz w:val="24"/>
          <w:szCs w:val="24"/>
        </w:rPr>
        <w:t>Seeking condonation and exte</w:t>
      </w:r>
      <w:r w:rsidR="00E53CEB" w:rsidRPr="00747A33">
        <w:rPr>
          <w:rFonts w:ascii="Times New Roman" w:hAnsi="Times New Roman" w:cs="Times New Roman"/>
          <w:sz w:val="24"/>
          <w:szCs w:val="24"/>
        </w:rPr>
        <w:t>nsion of time to note an appeal</w:t>
      </w:r>
      <w:r w:rsidRPr="00747A33">
        <w:rPr>
          <w:rFonts w:ascii="Times New Roman" w:hAnsi="Times New Roman" w:cs="Times New Roman"/>
          <w:sz w:val="24"/>
          <w:szCs w:val="24"/>
        </w:rPr>
        <w:t xml:space="preserve"> in this case is incompetent</w:t>
      </w:r>
      <w:r w:rsidR="007A4C24" w:rsidRPr="00747A33">
        <w:rPr>
          <w:rFonts w:ascii="Times New Roman" w:hAnsi="Times New Roman" w:cs="Times New Roman"/>
          <w:sz w:val="24"/>
          <w:szCs w:val="24"/>
        </w:rPr>
        <w:t xml:space="preserve"> and the applicant was thus misguided in this regard</w:t>
      </w:r>
      <w:r w:rsidR="000054A3" w:rsidRPr="00747A33">
        <w:rPr>
          <w:rFonts w:ascii="Times New Roman" w:hAnsi="Times New Roman" w:cs="Times New Roman"/>
          <w:sz w:val="24"/>
          <w:szCs w:val="24"/>
        </w:rPr>
        <w:t xml:space="preserve">.  </w:t>
      </w:r>
      <w:r w:rsidRPr="00747A33">
        <w:rPr>
          <w:rFonts w:ascii="Times New Roman" w:hAnsi="Times New Roman" w:cs="Times New Roman"/>
          <w:sz w:val="24"/>
          <w:szCs w:val="24"/>
        </w:rPr>
        <w:t xml:space="preserve">The application is improperly before the </w:t>
      </w:r>
      <w:r w:rsidR="00217743">
        <w:rPr>
          <w:rFonts w:ascii="Times New Roman" w:hAnsi="Times New Roman" w:cs="Times New Roman"/>
          <w:sz w:val="24"/>
          <w:szCs w:val="24"/>
        </w:rPr>
        <w:t>c</w:t>
      </w:r>
      <w:r w:rsidRPr="00747A33">
        <w:rPr>
          <w:rFonts w:ascii="Times New Roman" w:hAnsi="Times New Roman" w:cs="Times New Roman"/>
          <w:sz w:val="24"/>
          <w:szCs w:val="24"/>
        </w:rPr>
        <w:t xml:space="preserve">ourt, hence </w:t>
      </w:r>
      <w:r w:rsidR="002F3CD8" w:rsidRPr="00747A33">
        <w:rPr>
          <w:rFonts w:ascii="Times New Roman" w:hAnsi="Times New Roman" w:cs="Times New Roman"/>
          <w:sz w:val="24"/>
          <w:szCs w:val="24"/>
        </w:rPr>
        <w:t xml:space="preserve">the </w:t>
      </w:r>
      <w:r w:rsidRPr="00747A33">
        <w:rPr>
          <w:rFonts w:ascii="Times New Roman" w:hAnsi="Times New Roman" w:cs="Times New Roman"/>
          <w:sz w:val="24"/>
          <w:szCs w:val="24"/>
        </w:rPr>
        <w:t xml:space="preserve">matter </w:t>
      </w:r>
      <w:r w:rsidR="007A4C24" w:rsidRPr="00747A33">
        <w:rPr>
          <w:rFonts w:ascii="Times New Roman" w:hAnsi="Times New Roman" w:cs="Times New Roman"/>
          <w:sz w:val="24"/>
          <w:szCs w:val="24"/>
        </w:rPr>
        <w:t>ought to</w:t>
      </w:r>
      <w:r w:rsidRPr="00747A33">
        <w:rPr>
          <w:rFonts w:ascii="Times New Roman" w:hAnsi="Times New Roman" w:cs="Times New Roman"/>
          <w:sz w:val="24"/>
          <w:szCs w:val="24"/>
        </w:rPr>
        <w:t xml:space="preserve"> be struck off the roll.</w:t>
      </w:r>
    </w:p>
    <w:p w14:paraId="3E96F247" w14:textId="77777777" w:rsidR="00C81598" w:rsidRPr="00FE1C31" w:rsidRDefault="00C81598" w:rsidP="00B64A86">
      <w:pPr>
        <w:spacing w:after="0" w:line="240" w:lineRule="auto"/>
        <w:ind w:left="284" w:hanging="284"/>
        <w:jc w:val="both"/>
        <w:rPr>
          <w:rFonts w:ascii="Times New Roman" w:hAnsi="Times New Roman" w:cs="Times New Roman"/>
          <w:sz w:val="24"/>
          <w:szCs w:val="24"/>
        </w:rPr>
      </w:pPr>
    </w:p>
    <w:p w14:paraId="44AFD5AB" w14:textId="5E58D0D7" w:rsidR="00A3193F" w:rsidRDefault="004F3D6D" w:rsidP="0077481F">
      <w:pPr>
        <w:pStyle w:val="ListParagraph"/>
        <w:numPr>
          <w:ilvl w:val="0"/>
          <w:numId w:val="31"/>
        </w:numPr>
        <w:spacing w:after="0" w:line="480" w:lineRule="auto"/>
        <w:ind w:left="426" w:hanging="426"/>
        <w:jc w:val="both"/>
        <w:rPr>
          <w:rFonts w:ascii="Times New Roman" w:hAnsi="Times New Roman" w:cs="Times New Roman"/>
          <w:sz w:val="24"/>
          <w:szCs w:val="24"/>
        </w:rPr>
      </w:pPr>
      <w:r w:rsidRPr="00747A33">
        <w:rPr>
          <w:rFonts w:ascii="Times New Roman" w:hAnsi="Times New Roman" w:cs="Times New Roman"/>
          <w:sz w:val="24"/>
          <w:szCs w:val="24"/>
        </w:rPr>
        <w:t xml:space="preserve">Regarding the issue of costs, there is no </w:t>
      </w:r>
      <w:r w:rsidR="00963DCA" w:rsidRPr="00747A33">
        <w:rPr>
          <w:rFonts w:ascii="Times New Roman" w:hAnsi="Times New Roman" w:cs="Times New Roman"/>
          <w:sz w:val="24"/>
          <w:szCs w:val="24"/>
        </w:rPr>
        <w:t>reason</w:t>
      </w:r>
      <w:r w:rsidRPr="00747A33">
        <w:rPr>
          <w:rFonts w:ascii="Times New Roman" w:hAnsi="Times New Roman" w:cs="Times New Roman"/>
          <w:sz w:val="24"/>
          <w:szCs w:val="24"/>
        </w:rPr>
        <w:t xml:space="preserve"> why the costs should not follow the result. </w:t>
      </w:r>
    </w:p>
    <w:p w14:paraId="6E72627F" w14:textId="77777777" w:rsidR="00B64A86" w:rsidRPr="00B64A86" w:rsidRDefault="00B64A86" w:rsidP="00B64A86">
      <w:pPr>
        <w:spacing w:after="0" w:line="240" w:lineRule="auto"/>
        <w:jc w:val="both"/>
        <w:rPr>
          <w:rFonts w:ascii="Times New Roman" w:hAnsi="Times New Roman" w:cs="Times New Roman"/>
          <w:sz w:val="24"/>
          <w:szCs w:val="24"/>
        </w:rPr>
      </w:pPr>
    </w:p>
    <w:p w14:paraId="79756E79" w14:textId="28A4E47A" w:rsidR="00C6416C" w:rsidRPr="00A3193F" w:rsidRDefault="005F0F02" w:rsidP="0077481F">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lang w:val="en-GB"/>
        </w:rPr>
        <w:t>In the result, it is accordingly ordered as follows:</w:t>
      </w:r>
    </w:p>
    <w:p w14:paraId="7AEC0221" w14:textId="7697D55F" w:rsidR="007634D3" w:rsidRDefault="0077481F" w:rsidP="0077481F">
      <w:pPr>
        <w:tabs>
          <w:tab w:val="left" w:pos="567"/>
        </w:tabs>
        <w:spacing w:line="480" w:lineRule="auto"/>
        <w:ind w:left="1026" w:hanging="45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A3193F">
        <w:rPr>
          <w:rFonts w:ascii="Times New Roman" w:hAnsi="Times New Roman" w:cs="Times New Roman"/>
          <w:sz w:val="24"/>
          <w:szCs w:val="24"/>
          <w:lang w:val="en-GB"/>
        </w:rPr>
        <w:t xml:space="preserve"> </w:t>
      </w:r>
      <w:r w:rsidR="00CD6AB6">
        <w:rPr>
          <w:rFonts w:ascii="Times New Roman" w:hAnsi="Times New Roman" w:cs="Times New Roman"/>
          <w:sz w:val="24"/>
          <w:szCs w:val="24"/>
          <w:lang w:val="en-GB"/>
        </w:rPr>
        <w:t>“</w:t>
      </w:r>
      <w:r w:rsidR="005F0F02">
        <w:rPr>
          <w:rFonts w:ascii="Times New Roman" w:hAnsi="Times New Roman" w:cs="Times New Roman"/>
          <w:sz w:val="24"/>
          <w:szCs w:val="24"/>
          <w:lang w:val="en-GB"/>
        </w:rPr>
        <w:t xml:space="preserve">The </w:t>
      </w:r>
      <w:r w:rsidR="0007525C">
        <w:rPr>
          <w:rFonts w:ascii="Times New Roman" w:hAnsi="Times New Roman" w:cs="Times New Roman"/>
          <w:sz w:val="24"/>
          <w:szCs w:val="24"/>
          <w:lang w:val="en-GB"/>
        </w:rPr>
        <w:t>matter</w:t>
      </w:r>
      <w:r w:rsidR="005F0F02">
        <w:rPr>
          <w:rFonts w:ascii="Times New Roman" w:hAnsi="Times New Roman" w:cs="Times New Roman"/>
          <w:sz w:val="24"/>
          <w:szCs w:val="24"/>
          <w:lang w:val="en-GB"/>
        </w:rPr>
        <w:t xml:space="preserve"> </w:t>
      </w:r>
      <w:r w:rsidR="007634D3">
        <w:rPr>
          <w:rFonts w:ascii="Times New Roman" w:hAnsi="Times New Roman" w:cs="Times New Roman"/>
          <w:sz w:val="24"/>
          <w:szCs w:val="24"/>
          <w:lang w:val="en-GB"/>
        </w:rPr>
        <w:t xml:space="preserve">be and is hereby </w:t>
      </w:r>
      <w:r w:rsidR="005F0F02">
        <w:rPr>
          <w:rFonts w:ascii="Times New Roman" w:hAnsi="Times New Roman" w:cs="Times New Roman"/>
          <w:sz w:val="24"/>
          <w:szCs w:val="24"/>
          <w:lang w:val="en-GB"/>
        </w:rPr>
        <w:t>struck off the roll with costs.</w:t>
      </w:r>
      <w:r w:rsidR="00CD6AB6">
        <w:rPr>
          <w:rFonts w:ascii="Times New Roman" w:hAnsi="Times New Roman" w:cs="Times New Roman"/>
          <w:sz w:val="24"/>
          <w:szCs w:val="24"/>
          <w:lang w:val="en-GB"/>
        </w:rPr>
        <w:t>”</w:t>
      </w:r>
    </w:p>
    <w:p w14:paraId="4B1A9B1B" w14:textId="77777777" w:rsidR="008B066B" w:rsidRDefault="008B066B" w:rsidP="00C47851">
      <w:pPr>
        <w:spacing w:line="480" w:lineRule="auto"/>
        <w:jc w:val="both"/>
        <w:rPr>
          <w:rFonts w:ascii="Times New Roman" w:hAnsi="Times New Roman" w:cs="Times New Roman"/>
          <w:sz w:val="24"/>
          <w:szCs w:val="24"/>
          <w:lang w:val="en-GB"/>
        </w:rPr>
      </w:pPr>
    </w:p>
    <w:p w14:paraId="00EC1AB7" w14:textId="77777777" w:rsidR="008F5BEB" w:rsidRDefault="008F5BEB" w:rsidP="00C47851">
      <w:pPr>
        <w:spacing w:line="480" w:lineRule="auto"/>
        <w:jc w:val="both"/>
        <w:rPr>
          <w:rFonts w:ascii="Times New Roman" w:hAnsi="Times New Roman" w:cs="Times New Roman"/>
          <w:sz w:val="24"/>
          <w:szCs w:val="24"/>
          <w:lang w:val="en-GB"/>
        </w:rPr>
      </w:pPr>
    </w:p>
    <w:p w14:paraId="2C23FBB0" w14:textId="77777777" w:rsidR="00CD6AB6" w:rsidRPr="00C47851" w:rsidRDefault="00CD6AB6" w:rsidP="00F52E0B">
      <w:pPr>
        <w:tabs>
          <w:tab w:val="left" w:pos="567"/>
        </w:tabs>
        <w:spacing w:after="0" w:line="240" w:lineRule="auto"/>
        <w:jc w:val="both"/>
        <w:rPr>
          <w:rFonts w:ascii="Times New Roman" w:hAnsi="Times New Roman" w:cs="Times New Roman"/>
          <w:sz w:val="24"/>
          <w:szCs w:val="24"/>
          <w:lang w:val="en-GB"/>
        </w:rPr>
      </w:pPr>
    </w:p>
    <w:p w14:paraId="56BD4308" w14:textId="7CC9A1B0" w:rsidR="00C47851" w:rsidRPr="00C47851" w:rsidRDefault="007634D3" w:rsidP="00F52E0B">
      <w:pPr>
        <w:spacing w:after="0" w:line="480" w:lineRule="auto"/>
        <w:jc w:val="both"/>
        <w:rPr>
          <w:rFonts w:ascii="Times New Roman" w:hAnsi="Times New Roman" w:cs="Times New Roman"/>
          <w:i/>
          <w:sz w:val="24"/>
          <w:szCs w:val="24"/>
          <w:lang w:val="en-GB"/>
        </w:rPr>
      </w:pPr>
      <w:r>
        <w:rPr>
          <w:rFonts w:ascii="Times New Roman" w:hAnsi="Times New Roman" w:cs="Times New Roman"/>
          <w:i/>
          <w:sz w:val="24"/>
          <w:szCs w:val="24"/>
          <w:lang w:val="en-GB"/>
        </w:rPr>
        <w:t xml:space="preserve">Atherstone &amp; Cook, </w:t>
      </w:r>
      <w:r w:rsidRPr="00D913D8">
        <w:rPr>
          <w:rFonts w:ascii="Times New Roman" w:hAnsi="Times New Roman" w:cs="Times New Roman"/>
          <w:sz w:val="24"/>
          <w:szCs w:val="24"/>
          <w:lang w:val="en-GB"/>
        </w:rPr>
        <w:t>applic</w:t>
      </w:r>
      <w:r w:rsidR="00C47851" w:rsidRPr="00D913D8">
        <w:rPr>
          <w:rFonts w:ascii="Times New Roman" w:hAnsi="Times New Roman" w:cs="Times New Roman"/>
          <w:sz w:val="24"/>
          <w:szCs w:val="24"/>
          <w:lang w:val="en-GB"/>
        </w:rPr>
        <w:t>ant’s legal practitioners</w:t>
      </w:r>
    </w:p>
    <w:p w14:paraId="7F0F19C5" w14:textId="38D27897" w:rsidR="00C22B32" w:rsidRPr="00C81598" w:rsidRDefault="007634D3" w:rsidP="00F52E0B">
      <w:pPr>
        <w:spacing w:after="0" w:line="480" w:lineRule="auto"/>
        <w:jc w:val="both"/>
        <w:rPr>
          <w:rFonts w:ascii="Times New Roman" w:hAnsi="Times New Roman" w:cs="Times New Roman"/>
          <w:i/>
          <w:sz w:val="24"/>
          <w:szCs w:val="24"/>
          <w:lang w:val="en-GB"/>
        </w:rPr>
      </w:pPr>
      <w:r>
        <w:rPr>
          <w:rFonts w:ascii="Times New Roman" w:hAnsi="Times New Roman" w:cs="Times New Roman"/>
          <w:i/>
          <w:sz w:val="24"/>
          <w:szCs w:val="24"/>
          <w:lang w:val="en-GB"/>
        </w:rPr>
        <w:t>Chasi Maguwudze Legal Practice</w:t>
      </w:r>
      <w:r w:rsidR="00C47851" w:rsidRPr="00C47851">
        <w:rPr>
          <w:rFonts w:ascii="Times New Roman" w:hAnsi="Times New Roman" w:cs="Times New Roman"/>
          <w:i/>
          <w:sz w:val="24"/>
          <w:szCs w:val="24"/>
          <w:lang w:val="en-GB"/>
        </w:rPr>
        <w:t>,</w:t>
      </w:r>
      <w:r w:rsidR="00E53CEB">
        <w:rPr>
          <w:rFonts w:ascii="Times New Roman" w:hAnsi="Times New Roman" w:cs="Times New Roman"/>
          <w:i/>
          <w:sz w:val="24"/>
          <w:szCs w:val="24"/>
          <w:lang w:val="en-GB"/>
        </w:rPr>
        <w:t xml:space="preserve"> </w:t>
      </w:r>
      <w:r w:rsidR="000D1483" w:rsidRPr="00D913D8">
        <w:rPr>
          <w:rFonts w:ascii="Times New Roman" w:hAnsi="Times New Roman" w:cs="Times New Roman"/>
          <w:sz w:val="24"/>
          <w:szCs w:val="24"/>
          <w:lang w:val="en-GB"/>
        </w:rPr>
        <w:t>3</w:t>
      </w:r>
      <w:r w:rsidR="000D1483" w:rsidRPr="00D913D8">
        <w:rPr>
          <w:rFonts w:ascii="Times New Roman" w:hAnsi="Times New Roman" w:cs="Times New Roman"/>
          <w:sz w:val="24"/>
          <w:szCs w:val="24"/>
          <w:vertAlign w:val="superscript"/>
          <w:lang w:val="en-GB"/>
        </w:rPr>
        <w:t>rd</w:t>
      </w:r>
      <w:r w:rsidR="000D1483">
        <w:rPr>
          <w:rFonts w:ascii="Times New Roman" w:hAnsi="Times New Roman" w:cs="Times New Roman"/>
          <w:sz w:val="24"/>
          <w:szCs w:val="24"/>
          <w:lang w:val="en-GB"/>
        </w:rPr>
        <w:t xml:space="preserve"> to</w:t>
      </w:r>
      <w:r w:rsidR="00C81598">
        <w:rPr>
          <w:rFonts w:ascii="Times New Roman" w:hAnsi="Times New Roman" w:cs="Times New Roman"/>
          <w:sz w:val="24"/>
          <w:szCs w:val="24"/>
          <w:lang w:val="en-GB"/>
        </w:rPr>
        <w:t xml:space="preserve"> </w:t>
      </w:r>
      <w:r w:rsidRPr="00D913D8">
        <w:rPr>
          <w:rFonts w:ascii="Times New Roman" w:hAnsi="Times New Roman" w:cs="Times New Roman"/>
          <w:sz w:val="24"/>
          <w:szCs w:val="24"/>
          <w:lang w:val="en-GB"/>
        </w:rPr>
        <w:t>5</w:t>
      </w:r>
      <w:r w:rsidRPr="00D913D8">
        <w:rPr>
          <w:rFonts w:ascii="Times New Roman" w:hAnsi="Times New Roman" w:cs="Times New Roman"/>
          <w:sz w:val="24"/>
          <w:szCs w:val="24"/>
          <w:vertAlign w:val="superscript"/>
          <w:lang w:val="en-GB"/>
        </w:rPr>
        <w:t>th</w:t>
      </w:r>
      <w:r w:rsidRPr="00D913D8">
        <w:rPr>
          <w:rFonts w:ascii="Times New Roman" w:hAnsi="Times New Roman" w:cs="Times New Roman"/>
          <w:sz w:val="24"/>
          <w:szCs w:val="24"/>
          <w:lang w:val="en-GB"/>
        </w:rPr>
        <w:t xml:space="preserve"> respondents’ </w:t>
      </w:r>
      <w:r w:rsidR="00C47851" w:rsidRPr="00D913D8">
        <w:rPr>
          <w:rFonts w:ascii="Times New Roman" w:hAnsi="Times New Roman" w:cs="Times New Roman"/>
          <w:sz w:val="24"/>
          <w:szCs w:val="24"/>
          <w:lang w:val="en-GB"/>
        </w:rPr>
        <w:t>legal practitioners</w:t>
      </w:r>
      <w:r w:rsidR="00C47851" w:rsidRPr="00C47851">
        <w:rPr>
          <w:rFonts w:ascii="Times New Roman" w:hAnsi="Times New Roman" w:cs="Times New Roman"/>
          <w:b/>
          <w:sz w:val="24"/>
          <w:szCs w:val="24"/>
          <w:lang w:val="en-GB"/>
        </w:rPr>
        <w:t xml:space="preserve">                    </w:t>
      </w:r>
    </w:p>
    <w:sectPr w:rsidR="00C22B32" w:rsidRPr="00C8159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990A8D" w14:textId="77777777" w:rsidR="007C6654" w:rsidRDefault="007C6654" w:rsidP="00C47851">
      <w:pPr>
        <w:spacing w:after="0" w:line="240" w:lineRule="auto"/>
      </w:pPr>
      <w:r>
        <w:separator/>
      </w:r>
    </w:p>
  </w:endnote>
  <w:endnote w:type="continuationSeparator" w:id="0">
    <w:p w14:paraId="61D07E8F" w14:textId="77777777" w:rsidR="007C6654" w:rsidRDefault="007C6654" w:rsidP="00C47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5545C" w14:textId="15B0D0D7" w:rsidR="00A835AC" w:rsidRDefault="00A835AC" w:rsidP="00713F7C">
    <w:pPr>
      <w:pStyle w:val="Footer"/>
    </w:pPr>
  </w:p>
  <w:p w14:paraId="10120F83" w14:textId="77777777" w:rsidR="00A835AC" w:rsidRDefault="00A835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08572" w14:textId="77777777" w:rsidR="007C6654" w:rsidRDefault="007C6654" w:rsidP="00C47851">
      <w:pPr>
        <w:spacing w:after="0" w:line="240" w:lineRule="auto"/>
      </w:pPr>
      <w:r>
        <w:separator/>
      </w:r>
    </w:p>
  </w:footnote>
  <w:footnote w:type="continuationSeparator" w:id="0">
    <w:p w14:paraId="2DEA4BAA" w14:textId="77777777" w:rsidR="007C6654" w:rsidRDefault="007C6654" w:rsidP="00C478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D14C9" w14:textId="0607F035" w:rsidR="00A835AC" w:rsidRDefault="00A835AC" w:rsidP="00943E53">
    <w:pPr>
      <w:pStyle w:val="Header"/>
      <w:jc w:val="right"/>
      <w:rPr>
        <w:b/>
        <w:bCs/>
      </w:rPr>
    </w:pPr>
    <w:r w:rsidRPr="00222FFE">
      <w:rPr>
        <w:b/>
        <w:bCs/>
        <w:noProof/>
        <w:lang w:val="en-ZW" w:eastAsia="en-ZW"/>
      </w:rPr>
      <mc:AlternateContent>
        <mc:Choice Requires="wps">
          <w:drawing>
            <wp:anchor distT="0" distB="0" distL="114300" distR="114300" simplePos="0" relativeHeight="251664384" behindDoc="0" locked="0" layoutInCell="0" allowOverlap="1" wp14:anchorId="7141BB75" wp14:editId="01C16C9F">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3B43B" w14:textId="4B0823B2" w:rsidR="00A835AC" w:rsidRPr="00222FFE" w:rsidRDefault="005C1B71">
                          <w:pPr>
                            <w:spacing w:after="0" w:line="240" w:lineRule="auto"/>
                            <w:jc w:val="right"/>
                            <w:rPr>
                              <w:rFonts w:ascii="Times New Roman" w:hAnsi="Times New Roman" w:cs="Times New Roman"/>
                              <w:b/>
                              <w:noProof/>
                              <w:sz w:val="24"/>
                              <w:szCs w:val="24"/>
                              <w:lang w:val="en-ZW"/>
                            </w:rPr>
                          </w:pPr>
                          <w:r>
                            <w:rPr>
                              <w:rFonts w:ascii="Times New Roman" w:hAnsi="Times New Roman" w:cs="Times New Roman"/>
                              <w:b/>
                              <w:noProof/>
                              <w:sz w:val="24"/>
                              <w:szCs w:val="24"/>
                              <w:lang w:val="en-ZW"/>
                            </w:rPr>
                            <w:t>Judgment No SC 59</w:t>
                          </w:r>
                          <w:r w:rsidR="00A835AC" w:rsidRPr="00222FFE">
                            <w:rPr>
                              <w:rFonts w:ascii="Times New Roman" w:hAnsi="Times New Roman" w:cs="Times New Roman"/>
                              <w:b/>
                              <w:noProof/>
                              <w:sz w:val="24"/>
                              <w:szCs w:val="24"/>
                              <w:lang w:val="en-ZW"/>
                            </w:rPr>
                            <w:t>/24</w:t>
                          </w:r>
                        </w:p>
                        <w:p w14:paraId="778FA114" w14:textId="767901EA" w:rsidR="00A835AC" w:rsidRPr="00222FFE" w:rsidRDefault="00A835AC">
                          <w:pPr>
                            <w:spacing w:after="0" w:line="240" w:lineRule="auto"/>
                            <w:jc w:val="right"/>
                            <w:rPr>
                              <w:rFonts w:ascii="Times New Roman" w:hAnsi="Times New Roman" w:cs="Times New Roman"/>
                              <w:b/>
                              <w:noProof/>
                              <w:sz w:val="24"/>
                              <w:szCs w:val="24"/>
                              <w:lang w:val="en-ZW"/>
                            </w:rPr>
                          </w:pPr>
                          <w:r w:rsidRPr="00222FFE">
                            <w:rPr>
                              <w:rFonts w:ascii="Times New Roman" w:hAnsi="Times New Roman" w:cs="Times New Roman"/>
                              <w:b/>
                              <w:noProof/>
                              <w:sz w:val="24"/>
                              <w:szCs w:val="24"/>
                              <w:lang w:val="en-ZW"/>
                            </w:rPr>
                            <w:t>Chamber Application SC 626/23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141BB75"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3C53B43B" w14:textId="4B0823B2" w:rsidR="00A835AC" w:rsidRPr="00222FFE" w:rsidRDefault="005C1B71">
                    <w:pPr>
                      <w:spacing w:after="0" w:line="240" w:lineRule="auto"/>
                      <w:jc w:val="right"/>
                      <w:rPr>
                        <w:rFonts w:ascii="Times New Roman" w:hAnsi="Times New Roman" w:cs="Times New Roman"/>
                        <w:b/>
                        <w:noProof/>
                        <w:sz w:val="24"/>
                        <w:szCs w:val="24"/>
                        <w:lang w:val="en-ZW"/>
                      </w:rPr>
                    </w:pPr>
                    <w:r>
                      <w:rPr>
                        <w:rFonts w:ascii="Times New Roman" w:hAnsi="Times New Roman" w:cs="Times New Roman"/>
                        <w:b/>
                        <w:noProof/>
                        <w:sz w:val="24"/>
                        <w:szCs w:val="24"/>
                        <w:lang w:val="en-ZW"/>
                      </w:rPr>
                      <w:t>Judgment No SC 59</w:t>
                    </w:r>
                    <w:r w:rsidR="00A835AC" w:rsidRPr="00222FFE">
                      <w:rPr>
                        <w:rFonts w:ascii="Times New Roman" w:hAnsi="Times New Roman" w:cs="Times New Roman"/>
                        <w:b/>
                        <w:noProof/>
                        <w:sz w:val="24"/>
                        <w:szCs w:val="24"/>
                        <w:lang w:val="en-ZW"/>
                      </w:rPr>
                      <w:t>/24</w:t>
                    </w:r>
                  </w:p>
                  <w:p w14:paraId="778FA114" w14:textId="767901EA" w:rsidR="00A835AC" w:rsidRPr="00222FFE" w:rsidRDefault="00A835AC">
                    <w:pPr>
                      <w:spacing w:after="0" w:line="240" w:lineRule="auto"/>
                      <w:jc w:val="right"/>
                      <w:rPr>
                        <w:rFonts w:ascii="Times New Roman" w:hAnsi="Times New Roman" w:cs="Times New Roman"/>
                        <w:b/>
                        <w:noProof/>
                        <w:sz w:val="24"/>
                        <w:szCs w:val="24"/>
                        <w:lang w:val="en-ZW"/>
                      </w:rPr>
                    </w:pPr>
                    <w:r w:rsidRPr="00222FFE">
                      <w:rPr>
                        <w:rFonts w:ascii="Times New Roman" w:hAnsi="Times New Roman" w:cs="Times New Roman"/>
                        <w:b/>
                        <w:noProof/>
                        <w:sz w:val="24"/>
                        <w:szCs w:val="24"/>
                        <w:lang w:val="en-ZW"/>
                      </w:rPr>
                      <w:t>Chamber Application SC 626/23</w:t>
                    </w:r>
                  </w:p>
                </w:txbxContent>
              </v:textbox>
              <w10:wrap anchorx="margin" anchory="margin"/>
            </v:shape>
          </w:pict>
        </mc:Fallback>
      </mc:AlternateContent>
    </w:r>
    <w:r w:rsidRPr="00222FFE">
      <w:rPr>
        <w:b/>
        <w:bCs/>
        <w:noProof/>
        <w:lang w:val="en-ZW" w:eastAsia="en-ZW"/>
      </w:rPr>
      <mc:AlternateContent>
        <mc:Choice Requires="wps">
          <w:drawing>
            <wp:anchor distT="0" distB="0" distL="114300" distR="114300" simplePos="0" relativeHeight="251663360" behindDoc="0" locked="0" layoutInCell="0" allowOverlap="1" wp14:anchorId="7470BFA3" wp14:editId="2474D30B">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236059C" w14:textId="26C23D92" w:rsidR="00A835AC" w:rsidRDefault="00A835AC">
                          <w:pPr>
                            <w:spacing w:after="0" w:line="240" w:lineRule="auto"/>
                            <w:rPr>
                              <w:color w:val="FFFFFF" w:themeColor="background1"/>
                            </w:rPr>
                          </w:pPr>
                          <w:r>
                            <w:fldChar w:fldCharType="begin"/>
                          </w:r>
                          <w:r>
                            <w:instrText xml:space="preserve"> PAGE   \* MERGEFORMAT </w:instrText>
                          </w:r>
                          <w:r>
                            <w:fldChar w:fldCharType="separate"/>
                          </w:r>
                          <w:r w:rsidR="00BD4461" w:rsidRPr="00BD4461">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470BFA3"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6336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236059C" w14:textId="26C23D92" w:rsidR="00A835AC" w:rsidRDefault="00A835AC">
                    <w:pPr>
                      <w:spacing w:after="0" w:line="240" w:lineRule="auto"/>
                      <w:rPr>
                        <w:color w:val="FFFFFF" w:themeColor="background1"/>
                      </w:rPr>
                    </w:pPr>
                    <w:r>
                      <w:fldChar w:fldCharType="begin"/>
                    </w:r>
                    <w:r>
                      <w:instrText xml:space="preserve"> PAGE   \* MERGEFORMAT </w:instrText>
                    </w:r>
                    <w:r>
                      <w:fldChar w:fldCharType="separate"/>
                    </w:r>
                    <w:r w:rsidR="00BD4461" w:rsidRPr="00BD4461">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D3D6D"/>
    <w:multiLevelType w:val="hybridMultilevel"/>
    <w:tmpl w:val="944C9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B5276"/>
    <w:multiLevelType w:val="hybridMultilevel"/>
    <w:tmpl w:val="5BD2254C"/>
    <w:lvl w:ilvl="0" w:tplc="3009000F">
      <w:start w:val="3"/>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58D49C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B90551"/>
    <w:multiLevelType w:val="hybridMultilevel"/>
    <w:tmpl w:val="6DFE1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8A47BE"/>
    <w:multiLevelType w:val="hybridMultilevel"/>
    <w:tmpl w:val="0FBCE354"/>
    <w:lvl w:ilvl="0" w:tplc="296ED98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D3145A"/>
    <w:multiLevelType w:val="hybridMultilevel"/>
    <w:tmpl w:val="6204A0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525456"/>
    <w:multiLevelType w:val="hybridMultilevel"/>
    <w:tmpl w:val="8C4226A4"/>
    <w:lvl w:ilvl="0" w:tplc="FCF8502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1A3793C"/>
    <w:multiLevelType w:val="hybridMultilevel"/>
    <w:tmpl w:val="4BA0A52E"/>
    <w:lvl w:ilvl="0" w:tplc="7BA28198">
      <w:start w:val="1"/>
      <w:numFmt w:val="lowerRoman"/>
      <w:lvlText w:val="(%1)"/>
      <w:lvlJc w:val="left"/>
      <w:pPr>
        <w:ind w:left="2880" w:hanging="72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8" w15:restartNumberingAfterBreak="0">
    <w:nsid w:val="33F02D90"/>
    <w:multiLevelType w:val="hybridMultilevel"/>
    <w:tmpl w:val="E0B879D6"/>
    <w:lvl w:ilvl="0" w:tplc="3009000F">
      <w:start w:val="22"/>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34DD30B4"/>
    <w:multiLevelType w:val="hybridMultilevel"/>
    <w:tmpl w:val="75CEE82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32DC1"/>
    <w:multiLevelType w:val="hybridMultilevel"/>
    <w:tmpl w:val="7BA858F2"/>
    <w:lvl w:ilvl="0" w:tplc="5E30D4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D7B6421"/>
    <w:multiLevelType w:val="hybridMultilevel"/>
    <w:tmpl w:val="1C3EFA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FF175A"/>
    <w:multiLevelType w:val="hybridMultilevel"/>
    <w:tmpl w:val="B55C1076"/>
    <w:lvl w:ilvl="0" w:tplc="DFE00EA4">
      <w:start w:val="3"/>
      <w:numFmt w:val="decimal"/>
      <w:lvlText w:val="%1."/>
      <w:lvlJc w:val="left"/>
      <w:pPr>
        <w:ind w:left="36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42E767AF"/>
    <w:multiLevelType w:val="hybridMultilevel"/>
    <w:tmpl w:val="E1C600A8"/>
    <w:lvl w:ilvl="0" w:tplc="6958AC82">
      <w:start w:val="1"/>
      <w:numFmt w:val="lowerLetter"/>
      <w:lvlText w:val="(%1)"/>
      <w:lvlJc w:val="left"/>
      <w:pPr>
        <w:ind w:left="1353" w:hanging="360"/>
      </w:pPr>
      <w:rPr>
        <w:rFonts w:ascii="Times New Roman" w:eastAsiaTheme="minorHAnsi" w:hAnsi="Times New Roman" w:cs="Times New Roman"/>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14" w15:restartNumberingAfterBreak="0">
    <w:nsid w:val="470E32DB"/>
    <w:multiLevelType w:val="hybridMultilevel"/>
    <w:tmpl w:val="8362B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280C1B"/>
    <w:multiLevelType w:val="hybridMultilevel"/>
    <w:tmpl w:val="CE5415A2"/>
    <w:lvl w:ilvl="0" w:tplc="CF1E4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243804"/>
    <w:multiLevelType w:val="hybridMultilevel"/>
    <w:tmpl w:val="219834B8"/>
    <w:lvl w:ilvl="0" w:tplc="3009000F">
      <w:start w:val="25"/>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4F51203B"/>
    <w:multiLevelType w:val="hybridMultilevel"/>
    <w:tmpl w:val="E4541DB2"/>
    <w:lvl w:ilvl="0" w:tplc="8BE662C2">
      <w:start w:val="1"/>
      <w:numFmt w:val="decimal"/>
      <w:lvlText w:val="%1."/>
      <w:lvlJc w:val="left"/>
      <w:pPr>
        <w:ind w:left="720" w:hanging="360"/>
      </w:pPr>
      <w:rPr>
        <w:rFonts w:hint="default"/>
        <w:b w:val="0"/>
        <w:bCs/>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15:restartNumberingAfterBreak="0">
    <w:nsid w:val="519574FC"/>
    <w:multiLevelType w:val="hybridMultilevel"/>
    <w:tmpl w:val="627CAD90"/>
    <w:lvl w:ilvl="0" w:tplc="8BE662C2">
      <w:start w:val="1"/>
      <w:numFmt w:val="decimal"/>
      <w:lvlText w:val="%1."/>
      <w:lvlJc w:val="left"/>
      <w:pPr>
        <w:ind w:left="720" w:hanging="360"/>
      </w:pPr>
      <w:rPr>
        <w:rFonts w:hint="default"/>
        <w:b w:val="0"/>
        <w:bCs/>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52C63CAB"/>
    <w:multiLevelType w:val="hybridMultilevel"/>
    <w:tmpl w:val="5FACD662"/>
    <w:lvl w:ilvl="0" w:tplc="9FDEABE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55061E42"/>
    <w:multiLevelType w:val="hybridMultilevel"/>
    <w:tmpl w:val="19006DE4"/>
    <w:lvl w:ilvl="0" w:tplc="495CE6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352B8"/>
    <w:multiLevelType w:val="hybridMultilevel"/>
    <w:tmpl w:val="937A1DCA"/>
    <w:lvl w:ilvl="0" w:tplc="BDBA07C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5BB50506"/>
    <w:multiLevelType w:val="hybridMultilevel"/>
    <w:tmpl w:val="688679E8"/>
    <w:lvl w:ilvl="0" w:tplc="56568554">
      <w:start w:val="1"/>
      <w:numFmt w:val="decimal"/>
      <w:lvlText w:val="%1."/>
      <w:lvlJc w:val="left"/>
      <w:pPr>
        <w:ind w:left="1575" w:hanging="360"/>
      </w:pPr>
      <w:rPr>
        <w:rFonts w:hint="default"/>
      </w:rPr>
    </w:lvl>
    <w:lvl w:ilvl="1" w:tplc="30090019" w:tentative="1">
      <w:start w:val="1"/>
      <w:numFmt w:val="lowerLetter"/>
      <w:lvlText w:val="%2."/>
      <w:lvlJc w:val="left"/>
      <w:pPr>
        <w:ind w:left="2295" w:hanging="360"/>
      </w:pPr>
    </w:lvl>
    <w:lvl w:ilvl="2" w:tplc="3009001B" w:tentative="1">
      <w:start w:val="1"/>
      <w:numFmt w:val="lowerRoman"/>
      <w:lvlText w:val="%3."/>
      <w:lvlJc w:val="right"/>
      <w:pPr>
        <w:ind w:left="3015" w:hanging="180"/>
      </w:pPr>
    </w:lvl>
    <w:lvl w:ilvl="3" w:tplc="3009000F" w:tentative="1">
      <w:start w:val="1"/>
      <w:numFmt w:val="decimal"/>
      <w:lvlText w:val="%4."/>
      <w:lvlJc w:val="left"/>
      <w:pPr>
        <w:ind w:left="3735" w:hanging="360"/>
      </w:pPr>
    </w:lvl>
    <w:lvl w:ilvl="4" w:tplc="30090019" w:tentative="1">
      <w:start w:val="1"/>
      <w:numFmt w:val="lowerLetter"/>
      <w:lvlText w:val="%5."/>
      <w:lvlJc w:val="left"/>
      <w:pPr>
        <w:ind w:left="4455" w:hanging="360"/>
      </w:pPr>
    </w:lvl>
    <w:lvl w:ilvl="5" w:tplc="3009001B" w:tentative="1">
      <w:start w:val="1"/>
      <w:numFmt w:val="lowerRoman"/>
      <w:lvlText w:val="%6."/>
      <w:lvlJc w:val="right"/>
      <w:pPr>
        <w:ind w:left="5175" w:hanging="180"/>
      </w:pPr>
    </w:lvl>
    <w:lvl w:ilvl="6" w:tplc="3009000F" w:tentative="1">
      <w:start w:val="1"/>
      <w:numFmt w:val="decimal"/>
      <w:lvlText w:val="%7."/>
      <w:lvlJc w:val="left"/>
      <w:pPr>
        <w:ind w:left="5895" w:hanging="360"/>
      </w:pPr>
    </w:lvl>
    <w:lvl w:ilvl="7" w:tplc="30090019" w:tentative="1">
      <w:start w:val="1"/>
      <w:numFmt w:val="lowerLetter"/>
      <w:lvlText w:val="%8."/>
      <w:lvlJc w:val="left"/>
      <w:pPr>
        <w:ind w:left="6615" w:hanging="360"/>
      </w:pPr>
    </w:lvl>
    <w:lvl w:ilvl="8" w:tplc="3009001B" w:tentative="1">
      <w:start w:val="1"/>
      <w:numFmt w:val="lowerRoman"/>
      <w:lvlText w:val="%9."/>
      <w:lvlJc w:val="right"/>
      <w:pPr>
        <w:ind w:left="7335" w:hanging="180"/>
      </w:pPr>
    </w:lvl>
  </w:abstractNum>
  <w:abstractNum w:abstractNumId="23" w15:restartNumberingAfterBreak="0">
    <w:nsid w:val="5CDB1343"/>
    <w:multiLevelType w:val="hybridMultilevel"/>
    <w:tmpl w:val="A294AFDC"/>
    <w:lvl w:ilvl="0" w:tplc="14CE90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AF7E09"/>
    <w:multiLevelType w:val="hybridMultilevel"/>
    <w:tmpl w:val="3D1A764A"/>
    <w:lvl w:ilvl="0" w:tplc="28AA7E6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5" w15:restartNumberingAfterBreak="0">
    <w:nsid w:val="68FC60C1"/>
    <w:multiLevelType w:val="hybridMultilevel"/>
    <w:tmpl w:val="CFFA5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D52CE6"/>
    <w:multiLevelType w:val="hybridMultilevel"/>
    <w:tmpl w:val="E660B784"/>
    <w:lvl w:ilvl="0" w:tplc="96C23E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991547"/>
    <w:multiLevelType w:val="hybridMultilevel"/>
    <w:tmpl w:val="447A6660"/>
    <w:lvl w:ilvl="0" w:tplc="FC8E8B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1E69B6"/>
    <w:multiLevelType w:val="hybridMultilevel"/>
    <w:tmpl w:val="93140164"/>
    <w:lvl w:ilvl="0" w:tplc="289423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CFE6A02"/>
    <w:multiLevelType w:val="hybridMultilevel"/>
    <w:tmpl w:val="6FCC451E"/>
    <w:lvl w:ilvl="0" w:tplc="8B106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F6114A"/>
    <w:multiLevelType w:val="hybridMultilevel"/>
    <w:tmpl w:val="35BE3466"/>
    <w:lvl w:ilvl="0" w:tplc="3009000F">
      <w:start w:val="23"/>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3"/>
  </w:num>
  <w:num w:numId="2">
    <w:abstractNumId w:val="25"/>
  </w:num>
  <w:num w:numId="3">
    <w:abstractNumId w:val="5"/>
  </w:num>
  <w:num w:numId="4">
    <w:abstractNumId w:val="4"/>
  </w:num>
  <w:num w:numId="5">
    <w:abstractNumId w:val="28"/>
  </w:num>
  <w:num w:numId="6">
    <w:abstractNumId w:val="14"/>
  </w:num>
  <w:num w:numId="7">
    <w:abstractNumId w:val="10"/>
  </w:num>
  <w:num w:numId="8">
    <w:abstractNumId w:val="6"/>
  </w:num>
  <w:num w:numId="9">
    <w:abstractNumId w:val="19"/>
  </w:num>
  <w:num w:numId="10">
    <w:abstractNumId w:val="26"/>
  </w:num>
  <w:num w:numId="11">
    <w:abstractNumId w:val="20"/>
  </w:num>
  <w:num w:numId="12">
    <w:abstractNumId w:val="13"/>
  </w:num>
  <w:num w:numId="13">
    <w:abstractNumId w:val="21"/>
  </w:num>
  <w:num w:numId="14">
    <w:abstractNumId w:val="27"/>
  </w:num>
  <w:num w:numId="15">
    <w:abstractNumId w:val="29"/>
  </w:num>
  <w:num w:numId="16">
    <w:abstractNumId w:val="15"/>
  </w:num>
  <w:num w:numId="17">
    <w:abstractNumId w:val="9"/>
  </w:num>
  <w:num w:numId="18">
    <w:abstractNumId w:val="2"/>
  </w:num>
  <w:num w:numId="19">
    <w:abstractNumId w:val="11"/>
  </w:num>
  <w:num w:numId="20">
    <w:abstractNumId w:val="17"/>
  </w:num>
  <w:num w:numId="21">
    <w:abstractNumId w:val="18"/>
  </w:num>
  <w:num w:numId="22">
    <w:abstractNumId w:val="22"/>
  </w:num>
  <w:num w:numId="23">
    <w:abstractNumId w:val="7"/>
  </w:num>
  <w:num w:numId="24">
    <w:abstractNumId w:val="24"/>
  </w:num>
  <w:num w:numId="25">
    <w:abstractNumId w:val="8"/>
  </w:num>
  <w:num w:numId="26">
    <w:abstractNumId w:val="1"/>
  </w:num>
  <w:num w:numId="27">
    <w:abstractNumId w:val="12"/>
  </w:num>
  <w:num w:numId="28">
    <w:abstractNumId w:val="23"/>
  </w:num>
  <w:num w:numId="29">
    <w:abstractNumId w:val="0"/>
  </w:num>
  <w:num w:numId="30">
    <w:abstractNumId w:val="3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851"/>
    <w:rsid w:val="000054A3"/>
    <w:rsid w:val="00023F71"/>
    <w:rsid w:val="00026ACC"/>
    <w:rsid w:val="000360D5"/>
    <w:rsid w:val="0003772A"/>
    <w:rsid w:val="00054B9B"/>
    <w:rsid w:val="00070495"/>
    <w:rsid w:val="00070ACD"/>
    <w:rsid w:val="0007525C"/>
    <w:rsid w:val="00081A2C"/>
    <w:rsid w:val="00083338"/>
    <w:rsid w:val="0008589F"/>
    <w:rsid w:val="00091652"/>
    <w:rsid w:val="000955D3"/>
    <w:rsid w:val="000A2B0B"/>
    <w:rsid w:val="000A7FC0"/>
    <w:rsid w:val="000B0D1D"/>
    <w:rsid w:val="000C353A"/>
    <w:rsid w:val="000C4CF6"/>
    <w:rsid w:val="000D0355"/>
    <w:rsid w:val="000D1483"/>
    <w:rsid w:val="000D50B7"/>
    <w:rsid w:val="000E120C"/>
    <w:rsid w:val="000E2604"/>
    <w:rsid w:val="000E5C6E"/>
    <w:rsid w:val="000E7259"/>
    <w:rsid w:val="00102958"/>
    <w:rsid w:val="00105065"/>
    <w:rsid w:val="00105F82"/>
    <w:rsid w:val="0012001A"/>
    <w:rsid w:val="00122CA3"/>
    <w:rsid w:val="0012376C"/>
    <w:rsid w:val="00165B79"/>
    <w:rsid w:val="00171C66"/>
    <w:rsid w:val="00190700"/>
    <w:rsid w:val="001B5ED9"/>
    <w:rsid w:val="001D23D4"/>
    <w:rsid w:val="001D4D8C"/>
    <w:rsid w:val="001E4AE4"/>
    <w:rsid w:val="001E7D37"/>
    <w:rsid w:val="00201450"/>
    <w:rsid w:val="0021091D"/>
    <w:rsid w:val="00216F4E"/>
    <w:rsid w:val="00217743"/>
    <w:rsid w:val="00222FFE"/>
    <w:rsid w:val="0023613D"/>
    <w:rsid w:val="00257FDD"/>
    <w:rsid w:val="00275398"/>
    <w:rsid w:val="002A0A25"/>
    <w:rsid w:val="002A3A44"/>
    <w:rsid w:val="002A5A18"/>
    <w:rsid w:val="002D24ED"/>
    <w:rsid w:val="002D4A6F"/>
    <w:rsid w:val="002D7AF8"/>
    <w:rsid w:val="002E15AC"/>
    <w:rsid w:val="002E7C1F"/>
    <w:rsid w:val="002F1A56"/>
    <w:rsid w:val="002F3CD8"/>
    <w:rsid w:val="002F5311"/>
    <w:rsid w:val="002F5F7E"/>
    <w:rsid w:val="00302245"/>
    <w:rsid w:val="00305CA3"/>
    <w:rsid w:val="00310CD5"/>
    <w:rsid w:val="00315CE8"/>
    <w:rsid w:val="003312C4"/>
    <w:rsid w:val="00332462"/>
    <w:rsid w:val="0033680D"/>
    <w:rsid w:val="003372FA"/>
    <w:rsid w:val="0034394B"/>
    <w:rsid w:val="00360DBD"/>
    <w:rsid w:val="0036168B"/>
    <w:rsid w:val="00362CF5"/>
    <w:rsid w:val="0037085C"/>
    <w:rsid w:val="003771F2"/>
    <w:rsid w:val="00383FFB"/>
    <w:rsid w:val="003859CF"/>
    <w:rsid w:val="00387836"/>
    <w:rsid w:val="00392E3D"/>
    <w:rsid w:val="003A0FD0"/>
    <w:rsid w:val="003B126C"/>
    <w:rsid w:val="003C1BDE"/>
    <w:rsid w:val="003C28C9"/>
    <w:rsid w:val="003D53CF"/>
    <w:rsid w:val="003E1693"/>
    <w:rsid w:val="003E53AC"/>
    <w:rsid w:val="003F1A38"/>
    <w:rsid w:val="003F235B"/>
    <w:rsid w:val="0041044B"/>
    <w:rsid w:val="004173F3"/>
    <w:rsid w:val="00417BDC"/>
    <w:rsid w:val="00430053"/>
    <w:rsid w:val="00433E3C"/>
    <w:rsid w:val="00445B84"/>
    <w:rsid w:val="004560FF"/>
    <w:rsid w:val="00465799"/>
    <w:rsid w:val="00471220"/>
    <w:rsid w:val="0047332C"/>
    <w:rsid w:val="00481D94"/>
    <w:rsid w:val="004A0BE0"/>
    <w:rsid w:val="004A55AD"/>
    <w:rsid w:val="004B3FD7"/>
    <w:rsid w:val="004B767A"/>
    <w:rsid w:val="004C01F6"/>
    <w:rsid w:val="004D5AD4"/>
    <w:rsid w:val="004F0329"/>
    <w:rsid w:val="004F3D6D"/>
    <w:rsid w:val="00502677"/>
    <w:rsid w:val="00512DAB"/>
    <w:rsid w:val="005353C2"/>
    <w:rsid w:val="00540E3D"/>
    <w:rsid w:val="005468ED"/>
    <w:rsid w:val="00547732"/>
    <w:rsid w:val="00555861"/>
    <w:rsid w:val="00571E31"/>
    <w:rsid w:val="00592138"/>
    <w:rsid w:val="005A5302"/>
    <w:rsid w:val="005A684A"/>
    <w:rsid w:val="005A7EDA"/>
    <w:rsid w:val="005B0431"/>
    <w:rsid w:val="005B3FC0"/>
    <w:rsid w:val="005B6544"/>
    <w:rsid w:val="005B6E49"/>
    <w:rsid w:val="005C1B71"/>
    <w:rsid w:val="005C65B2"/>
    <w:rsid w:val="005D7817"/>
    <w:rsid w:val="005F0F02"/>
    <w:rsid w:val="00604C0F"/>
    <w:rsid w:val="006163DD"/>
    <w:rsid w:val="00616BAD"/>
    <w:rsid w:val="0061710F"/>
    <w:rsid w:val="00625CB4"/>
    <w:rsid w:val="00633496"/>
    <w:rsid w:val="0064210F"/>
    <w:rsid w:val="0064266B"/>
    <w:rsid w:val="006444C2"/>
    <w:rsid w:val="00651394"/>
    <w:rsid w:val="00652D8B"/>
    <w:rsid w:val="00666EE5"/>
    <w:rsid w:val="006827E8"/>
    <w:rsid w:val="00682EA5"/>
    <w:rsid w:val="00683B6D"/>
    <w:rsid w:val="006903E8"/>
    <w:rsid w:val="006A55C8"/>
    <w:rsid w:val="006C1926"/>
    <w:rsid w:val="006C324D"/>
    <w:rsid w:val="006D15E5"/>
    <w:rsid w:val="006E4AE7"/>
    <w:rsid w:val="006F5421"/>
    <w:rsid w:val="007004F9"/>
    <w:rsid w:val="0070542A"/>
    <w:rsid w:val="00705C20"/>
    <w:rsid w:val="007102DE"/>
    <w:rsid w:val="0071385D"/>
    <w:rsid w:val="00713F7C"/>
    <w:rsid w:val="0072233E"/>
    <w:rsid w:val="00723846"/>
    <w:rsid w:val="007301B4"/>
    <w:rsid w:val="0073675D"/>
    <w:rsid w:val="007424BB"/>
    <w:rsid w:val="00747A33"/>
    <w:rsid w:val="00750ACD"/>
    <w:rsid w:val="007543E5"/>
    <w:rsid w:val="007634D3"/>
    <w:rsid w:val="0077481F"/>
    <w:rsid w:val="0078059B"/>
    <w:rsid w:val="00780F3C"/>
    <w:rsid w:val="007811D5"/>
    <w:rsid w:val="007835C4"/>
    <w:rsid w:val="007870D6"/>
    <w:rsid w:val="00795401"/>
    <w:rsid w:val="007A4C24"/>
    <w:rsid w:val="007A67D4"/>
    <w:rsid w:val="007B58F8"/>
    <w:rsid w:val="007C5E1A"/>
    <w:rsid w:val="007C6654"/>
    <w:rsid w:val="007E3DB2"/>
    <w:rsid w:val="007E3F2E"/>
    <w:rsid w:val="007E6CC2"/>
    <w:rsid w:val="008113DE"/>
    <w:rsid w:val="008116E2"/>
    <w:rsid w:val="00817F7B"/>
    <w:rsid w:val="008269A7"/>
    <w:rsid w:val="00830AEA"/>
    <w:rsid w:val="00840E2F"/>
    <w:rsid w:val="008424F9"/>
    <w:rsid w:val="00845FC1"/>
    <w:rsid w:val="008549E4"/>
    <w:rsid w:val="00865D2D"/>
    <w:rsid w:val="00892CEE"/>
    <w:rsid w:val="008938E7"/>
    <w:rsid w:val="008A3F8C"/>
    <w:rsid w:val="008B066B"/>
    <w:rsid w:val="008B1354"/>
    <w:rsid w:val="008B2F53"/>
    <w:rsid w:val="008C3573"/>
    <w:rsid w:val="008D10A3"/>
    <w:rsid w:val="008D1C0C"/>
    <w:rsid w:val="008D3D66"/>
    <w:rsid w:val="008E05A5"/>
    <w:rsid w:val="008E2715"/>
    <w:rsid w:val="008F5BEB"/>
    <w:rsid w:val="00901C51"/>
    <w:rsid w:val="00901F2F"/>
    <w:rsid w:val="0090318B"/>
    <w:rsid w:val="00911D97"/>
    <w:rsid w:val="00924070"/>
    <w:rsid w:val="00931CCF"/>
    <w:rsid w:val="0093559E"/>
    <w:rsid w:val="00943E53"/>
    <w:rsid w:val="009573A4"/>
    <w:rsid w:val="00963DCA"/>
    <w:rsid w:val="009749BB"/>
    <w:rsid w:val="00975B84"/>
    <w:rsid w:val="00980561"/>
    <w:rsid w:val="00994476"/>
    <w:rsid w:val="00995308"/>
    <w:rsid w:val="009A1CCE"/>
    <w:rsid w:val="009A5717"/>
    <w:rsid w:val="009C248F"/>
    <w:rsid w:val="009D0859"/>
    <w:rsid w:val="009E6692"/>
    <w:rsid w:val="009E798B"/>
    <w:rsid w:val="009F08E3"/>
    <w:rsid w:val="009F49DC"/>
    <w:rsid w:val="009F6E2A"/>
    <w:rsid w:val="00A01BAD"/>
    <w:rsid w:val="00A037E1"/>
    <w:rsid w:val="00A227DA"/>
    <w:rsid w:val="00A24608"/>
    <w:rsid w:val="00A2577F"/>
    <w:rsid w:val="00A302EC"/>
    <w:rsid w:val="00A3193F"/>
    <w:rsid w:val="00A37BA8"/>
    <w:rsid w:val="00A416E8"/>
    <w:rsid w:val="00A51726"/>
    <w:rsid w:val="00A54F6A"/>
    <w:rsid w:val="00A705EF"/>
    <w:rsid w:val="00A768D9"/>
    <w:rsid w:val="00A828D0"/>
    <w:rsid w:val="00A835AC"/>
    <w:rsid w:val="00A87857"/>
    <w:rsid w:val="00A9137E"/>
    <w:rsid w:val="00A9596A"/>
    <w:rsid w:val="00AA2744"/>
    <w:rsid w:val="00AB343B"/>
    <w:rsid w:val="00AC3A5C"/>
    <w:rsid w:val="00AC5885"/>
    <w:rsid w:val="00AD5EDB"/>
    <w:rsid w:val="00AE4F27"/>
    <w:rsid w:val="00AF3F3E"/>
    <w:rsid w:val="00B04183"/>
    <w:rsid w:val="00B126B4"/>
    <w:rsid w:val="00B15F2E"/>
    <w:rsid w:val="00B34CC1"/>
    <w:rsid w:val="00B3563D"/>
    <w:rsid w:val="00B363C0"/>
    <w:rsid w:val="00B426E0"/>
    <w:rsid w:val="00B46F8A"/>
    <w:rsid w:val="00B516CE"/>
    <w:rsid w:val="00B51CC2"/>
    <w:rsid w:val="00B60513"/>
    <w:rsid w:val="00B63549"/>
    <w:rsid w:val="00B64A86"/>
    <w:rsid w:val="00B802BE"/>
    <w:rsid w:val="00B83679"/>
    <w:rsid w:val="00B86336"/>
    <w:rsid w:val="00BB4025"/>
    <w:rsid w:val="00BB5EBD"/>
    <w:rsid w:val="00BC00A3"/>
    <w:rsid w:val="00BD4461"/>
    <w:rsid w:val="00BD7C5F"/>
    <w:rsid w:val="00BF101D"/>
    <w:rsid w:val="00BF69EC"/>
    <w:rsid w:val="00C13B8F"/>
    <w:rsid w:val="00C15BE7"/>
    <w:rsid w:val="00C20033"/>
    <w:rsid w:val="00C22B32"/>
    <w:rsid w:val="00C32E61"/>
    <w:rsid w:val="00C35D8B"/>
    <w:rsid w:val="00C36C38"/>
    <w:rsid w:val="00C418CC"/>
    <w:rsid w:val="00C47851"/>
    <w:rsid w:val="00C47DFB"/>
    <w:rsid w:val="00C51996"/>
    <w:rsid w:val="00C56CE7"/>
    <w:rsid w:val="00C56FCB"/>
    <w:rsid w:val="00C6416C"/>
    <w:rsid w:val="00C70A29"/>
    <w:rsid w:val="00C72B80"/>
    <w:rsid w:val="00C81598"/>
    <w:rsid w:val="00C9367B"/>
    <w:rsid w:val="00C93F51"/>
    <w:rsid w:val="00C95EE7"/>
    <w:rsid w:val="00C97DD6"/>
    <w:rsid w:val="00CB1511"/>
    <w:rsid w:val="00CB1EFD"/>
    <w:rsid w:val="00CC0C2D"/>
    <w:rsid w:val="00CC17F7"/>
    <w:rsid w:val="00CD6AB6"/>
    <w:rsid w:val="00CE10F4"/>
    <w:rsid w:val="00CE7F61"/>
    <w:rsid w:val="00CF1EC4"/>
    <w:rsid w:val="00CF3EB3"/>
    <w:rsid w:val="00D16F56"/>
    <w:rsid w:val="00D24A3F"/>
    <w:rsid w:val="00D35A65"/>
    <w:rsid w:val="00D414ED"/>
    <w:rsid w:val="00D5091A"/>
    <w:rsid w:val="00D66AE1"/>
    <w:rsid w:val="00D67379"/>
    <w:rsid w:val="00D734DF"/>
    <w:rsid w:val="00D80DA7"/>
    <w:rsid w:val="00D913D8"/>
    <w:rsid w:val="00D945F8"/>
    <w:rsid w:val="00DA301D"/>
    <w:rsid w:val="00DA43A3"/>
    <w:rsid w:val="00DA6650"/>
    <w:rsid w:val="00DA7EE8"/>
    <w:rsid w:val="00DD2653"/>
    <w:rsid w:val="00DF106A"/>
    <w:rsid w:val="00E072B1"/>
    <w:rsid w:val="00E139F6"/>
    <w:rsid w:val="00E1782A"/>
    <w:rsid w:val="00E21BD0"/>
    <w:rsid w:val="00E235C5"/>
    <w:rsid w:val="00E336BD"/>
    <w:rsid w:val="00E3445F"/>
    <w:rsid w:val="00E3708A"/>
    <w:rsid w:val="00E44A94"/>
    <w:rsid w:val="00E45B9D"/>
    <w:rsid w:val="00E46015"/>
    <w:rsid w:val="00E52E42"/>
    <w:rsid w:val="00E53CEB"/>
    <w:rsid w:val="00E53D6A"/>
    <w:rsid w:val="00E7665B"/>
    <w:rsid w:val="00E96D60"/>
    <w:rsid w:val="00EA37CD"/>
    <w:rsid w:val="00EB27FD"/>
    <w:rsid w:val="00EB3999"/>
    <w:rsid w:val="00EB3B37"/>
    <w:rsid w:val="00EB5F70"/>
    <w:rsid w:val="00EB780A"/>
    <w:rsid w:val="00EC7082"/>
    <w:rsid w:val="00ED19D0"/>
    <w:rsid w:val="00ED39B1"/>
    <w:rsid w:val="00ED7F1C"/>
    <w:rsid w:val="00EE483B"/>
    <w:rsid w:val="00EE7B2F"/>
    <w:rsid w:val="00F21ABD"/>
    <w:rsid w:val="00F22779"/>
    <w:rsid w:val="00F2767E"/>
    <w:rsid w:val="00F35F00"/>
    <w:rsid w:val="00F42CCD"/>
    <w:rsid w:val="00F52E0B"/>
    <w:rsid w:val="00F60FBC"/>
    <w:rsid w:val="00F84396"/>
    <w:rsid w:val="00F86037"/>
    <w:rsid w:val="00F9127E"/>
    <w:rsid w:val="00FA7A4B"/>
    <w:rsid w:val="00FB1D09"/>
    <w:rsid w:val="00FB4A7B"/>
    <w:rsid w:val="00FC40D3"/>
    <w:rsid w:val="00FC456C"/>
    <w:rsid w:val="00FD5039"/>
    <w:rsid w:val="00FE133F"/>
    <w:rsid w:val="00FE1C31"/>
    <w:rsid w:val="00FF3A52"/>
    <w:rsid w:val="00FF4F27"/>
    <w:rsid w:val="00FF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D766634"/>
  <w15:chartTrackingRefBased/>
  <w15:docId w15:val="{774FC465-FD02-4A46-A3F1-848D5420D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851"/>
    <w:pPr>
      <w:tabs>
        <w:tab w:val="center" w:pos="4680"/>
        <w:tab w:val="right" w:pos="9360"/>
      </w:tabs>
      <w:spacing w:after="0" w:line="240" w:lineRule="auto"/>
    </w:pPr>
    <w:rPr>
      <w:lang w:val="en-GB"/>
    </w:rPr>
  </w:style>
  <w:style w:type="character" w:customStyle="1" w:styleId="HeaderChar">
    <w:name w:val="Header Char"/>
    <w:basedOn w:val="DefaultParagraphFont"/>
    <w:link w:val="Header"/>
    <w:uiPriority w:val="99"/>
    <w:rsid w:val="00C47851"/>
    <w:rPr>
      <w:lang w:val="en-GB"/>
    </w:rPr>
  </w:style>
  <w:style w:type="paragraph" w:styleId="FootnoteText">
    <w:name w:val="footnote text"/>
    <w:basedOn w:val="Normal"/>
    <w:link w:val="FootnoteTextChar"/>
    <w:uiPriority w:val="99"/>
    <w:semiHidden/>
    <w:unhideWhenUsed/>
    <w:rsid w:val="00C47851"/>
    <w:pPr>
      <w:spacing w:after="0" w:line="240" w:lineRule="auto"/>
    </w:pPr>
    <w:rPr>
      <w:sz w:val="20"/>
      <w:szCs w:val="20"/>
      <w:lang w:val="en-GB"/>
    </w:rPr>
  </w:style>
  <w:style w:type="character" w:customStyle="1" w:styleId="FootnoteTextChar">
    <w:name w:val="Footnote Text Char"/>
    <w:basedOn w:val="DefaultParagraphFont"/>
    <w:link w:val="FootnoteText"/>
    <w:uiPriority w:val="99"/>
    <w:semiHidden/>
    <w:rsid w:val="00C47851"/>
    <w:rPr>
      <w:sz w:val="20"/>
      <w:szCs w:val="20"/>
      <w:lang w:val="en-GB"/>
    </w:rPr>
  </w:style>
  <w:style w:type="character" w:styleId="FootnoteReference">
    <w:name w:val="footnote reference"/>
    <w:basedOn w:val="DefaultParagraphFont"/>
    <w:uiPriority w:val="99"/>
    <w:semiHidden/>
    <w:unhideWhenUsed/>
    <w:rsid w:val="00C47851"/>
    <w:rPr>
      <w:vertAlign w:val="superscript"/>
    </w:rPr>
  </w:style>
  <w:style w:type="paragraph" w:styleId="ListParagraph">
    <w:name w:val="List Paragraph"/>
    <w:basedOn w:val="Normal"/>
    <w:uiPriority w:val="34"/>
    <w:qFormat/>
    <w:rsid w:val="00C47851"/>
    <w:pPr>
      <w:ind w:left="720"/>
      <w:contextualSpacing/>
    </w:pPr>
  </w:style>
  <w:style w:type="paragraph" w:customStyle="1" w:styleId="Default">
    <w:name w:val="Default"/>
    <w:rsid w:val="00FF3A52"/>
    <w:pPr>
      <w:autoSpaceDE w:val="0"/>
      <w:autoSpaceDN w:val="0"/>
      <w:adjustRightInd w:val="0"/>
      <w:spacing w:after="0" w:line="240" w:lineRule="auto"/>
    </w:pPr>
    <w:rPr>
      <w:rFonts w:ascii="Times New Roman" w:hAnsi="Times New Roman" w:cs="Times New Roman"/>
      <w:color w:val="000000"/>
      <w:sz w:val="24"/>
      <w:szCs w:val="24"/>
      <w:lang w:val="en-ZW"/>
    </w:rPr>
  </w:style>
  <w:style w:type="paragraph" w:styleId="Footer">
    <w:name w:val="footer"/>
    <w:basedOn w:val="Normal"/>
    <w:link w:val="FooterChar"/>
    <w:uiPriority w:val="99"/>
    <w:unhideWhenUsed/>
    <w:rsid w:val="00C70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A29"/>
  </w:style>
  <w:style w:type="character" w:styleId="CommentReference">
    <w:name w:val="annotation reference"/>
    <w:basedOn w:val="DefaultParagraphFont"/>
    <w:uiPriority w:val="99"/>
    <w:semiHidden/>
    <w:unhideWhenUsed/>
    <w:rsid w:val="00E139F6"/>
    <w:rPr>
      <w:sz w:val="16"/>
      <w:szCs w:val="16"/>
    </w:rPr>
  </w:style>
  <w:style w:type="paragraph" w:styleId="CommentText">
    <w:name w:val="annotation text"/>
    <w:basedOn w:val="Normal"/>
    <w:link w:val="CommentTextChar"/>
    <w:uiPriority w:val="99"/>
    <w:semiHidden/>
    <w:unhideWhenUsed/>
    <w:rsid w:val="00E139F6"/>
    <w:pPr>
      <w:spacing w:line="240" w:lineRule="auto"/>
    </w:pPr>
    <w:rPr>
      <w:sz w:val="20"/>
      <w:szCs w:val="20"/>
    </w:rPr>
  </w:style>
  <w:style w:type="character" w:customStyle="1" w:styleId="CommentTextChar">
    <w:name w:val="Comment Text Char"/>
    <w:basedOn w:val="DefaultParagraphFont"/>
    <w:link w:val="CommentText"/>
    <w:uiPriority w:val="99"/>
    <w:semiHidden/>
    <w:rsid w:val="00E139F6"/>
    <w:rPr>
      <w:sz w:val="20"/>
      <w:szCs w:val="20"/>
    </w:rPr>
  </w:style>
  <w:style w:type="paragraph" w:styleId="CommentSubject">
    <w:name w:val="annotation subject"/>
    <w:basedOn w:val="CommentText"/>
    <w:next w:val="CommentText"/>
    <w:link w:val="CommentSubjectChar"/>
    <w:uiPriority w:val="99"/>
    <w:semiHidden/>
    <w:unhideWhenUsed/>
    <w:rsid w:val="00E139F6"/>
    <w:rPr>
      <w:b/>
      <w:bCs/>
    </w:rPr>
  </w:style>
  <w:style w:type="character" w:customStyle="1" w:styleId="CommentSubjectChar">
    <w:name w:val="Comment Subject Char"/>
    <w:basedOn w:val="CommentTextChar"/>
    <w:link w:val="CommentSubject"/>
    <w:uiPriority w:val="99"/>
    <w:semiHidden/>
    <w:rsid w:val="00E139F6"/>
    <w:rPr>
      <w:b/>
      <w:bCs/>
      <w:sz w:val="20"/>
      <w:szCs w:val="20"/>
    </w:rPr>
  </w:style>
  <w:style w:type="paragraph" w:styleId="BalloonText">
    <w:name w:val="Balloon Text"/>
    <w:basedOn w:val="Normal"/>
    <w:link w:val="BalloonTextChar"/>
    <w:uiPriority w:val="99"/>
    <w:semiHidden/>
    <w:unhideWhenUsed/>
    <w:rsid w:val="00E13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9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F2360-8B78-4417-A21A-3C86190DD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3778</Words>
  <Characters>18846</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Chaza</dc:creator>
  <cp:keywords/>
  <dc:description/>
  <cp:lastModifiedBy>USR</cp:lastModifiedBy>
  <cp:revision>2</cp:revision>
  <cp:lastPrinted>2024-06-27T12:42:00Z</cp:lastPrinted>
  <dcterms:created xsi:type="dcterms:W3CDTF">2024-06-28T13:08:00Z</dcterms:created>
  <dcterms:modified xsi:type="dcterms:W3CDTF">2024-06-28T13:08:00Z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33898dcc28074de69bb58fbab505446b9b8c696092ab2385d002dc05a4b7feaf</vt:lpwstr>
  </property>
</Properties>
</file>