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59F" w:rsidRPr="00C20A32" w:rsidRDefault="00311773" w:rsidP="00FE006D">
      <w:pPr>
        <w:spacing w:after="0" w:line="480" w:lineRule="auto"/>
        <w:jc w:val="both"/>
        <w:rPr>
          <w:rFonts w:ascii="Times New Roman" w:hAnsi="Times New Roman" w:cs="Times New Roman"/>
          <w:sz w:val="24"/>
          <w:szCs w:val="24"/>
        </w:rPr>
      </w:pPr>
      <w:r w:rsidRPr="00C20A32">
        <w:rPr>
          <w:rFonts w:ascii="Times New Roman" w:hAnsi="Times New Roman" w:cs="Times New Roman"/>
          <w:sz w:val="24"/>
          <w:szCs w:val="24"/>
        </w:rPr>
        <w:t xml:space="preserve"> </w:t>
      </w:r>
      <w:r w:rsidR="00A1750E" w:rsidRPr="00C20A32">
        <w:rPr>
          <w:rFonts w:ascii="Times New Roman" w:hAnsi="Times New Roman" w:cs="Times New Roman"/>
          <w:sz w:val="24"/>
          <w:szCs w:val="24"/>
        </w:rPr>
        <w:t xml:space="preserve"> </w:t>
      </w:r>
      <w:r w:rsidR="004F20F2" w:rsidRPr="00C20A32">
        <w:rPr>
          <w:rFonts w:ascii="Times New Roman" w:hAnsi="Times New Roman" w:cs="Times New Roman"/>
          <w:sz w:val="24"/>
          <w:szCs w:val="24"/>
        </w:rPr>
        <w:t xml:space="preserve"> </w:t>
      </w:r>
      <w:r w:rsidR="00986351" w:rsidRPr="00C20A32">
        <w:rPr>
          <w:rFonts w:ascii="Times New Roman" w:hAnsi="Times New Roman" w:cs="Times New Roman"/>
          <w:sz w:val="24"/>
          <w:szCs w:val="24"/>
        </w:rPr>
        <w:t xml:space="preserve"> </w:t>
      </w:r>
      <w:r w:rsidR="00E46770" w:rsidRPr="00C20A32">
        <w:rPr>
          <w:rFonts w:ascii="Times New Roman" w:hAnsi="Times New Roman" w:cs="Times New Roman"/>
          <w:sz w:val="24"/>
          <w:szCs w:val="24"/>
        </w:rPr>
        <w:t xml:space="preserve"> </w:t>
      </w:r>
      <w:r w:rsidR="00A73542" w:rsidRPr="00C20A32">
        <w:rPr>
          <w:rFonts w:ascii="Times New Roman" w:hAnsi="Times New Roman" w:cs="Times New Roman"/>
          <w:sz w:val="24"/>
          <w:szCs w:val="24"/>
        </w:rPr>
        <w:t xml:space="preserve"> </w:t>
      </w:r>
      <w:r w:rsidR="00AF2383" w:rsidRPr="00C20A32">
        <w:rPr>
          <w:rFonts w:ascii="Times New Roman" w:hAnsi="Times New Roman" w:cs="Times New Roman"/>
          <w:sz w:val="24"/>
          <w:szCs w:val="24"/>
        </w:rPr>
        <w:t xml:space="preserve"> </w:t>
      </w:r>
    </w:p>
    <w:p w:rsidR="00C7138F" w:rsidRPr="00C20A32" w:rsidRDefault="00C7138F" w:rsidP="00FE006D">
      <w:pPr>
        <w:spacing w:after="0" w:line="480" w:lineRule="auto"/>
        <w:jc w:val="both"/>
        <w:rPr>
          <w:rFonts w:ascii="Times New Roman" w:hAnsi="Times New Roman" w:cs="Times New Roman"/>
          <w:sz w:val="24"/>
          <w:szCs w:val="24"/>
        </w:rPr>
      </w:pPr>
    </w:p>
    <w:p w:rsidR="00C7138F" w:rsidRPr="00C20A32" w:rsidRDefault="00C7138F" w:rsidP="00FE006D">
      <w:pPr>
        <w:spacing w:after="0" w:line="480" w:lineRule="auto"/>
        <w:jc w:val="both"/>
        <w:rPr>
          <w:rFonts w:ascii="Times New Roman" w:hAnsi="Times New Roman" w:cs="Times New Roman"/>
          <w:sz w:val="24"/>
          <w:szCs w:val="24"/>
        </w:rPr>
      </w:pPr>
    </w:p>
    <w:p w:rsidR="0091259F" w:rsidRPr="00C20A32" w:rsidRDefault="00901F8D" w:rsidP="00FE006D">
      <w:pPr>
        <w:spacing w:after="0" w:line="240" w:lineRule="auto"/>
        <w:jc w:val="center"/>
        <w:rPr>
          <w:rFonts w:ascii="Times New Roman" w:hAnsi="Times New Roman" w:cs="Times New Roman"/>
          <w:b/>
          <w:sz w:val="24"/>
          <w:szCs w:val="24"/>
        </w:rPr>
      </w:pPr>
      <w:r w:rsidRPr="00C20A32">
        <w:rPr>
          <w:rFonts w:ascii="Times New Roman" w:hAnsi="Times New Roman" w:cs="Times New Roman"/>
          <w:b/>
          <w:sz w:val="24"/>
          <w:szCs w:val="24"/>
        </w:rPr>
        <w:t xml:space="preserve">PAUL </w:t>
      </w:r>
      <w:r w:rsidR="00FE006D" w:rsidRPr="00C20A32">
        <w:rPr>
          <w:rFonts w:ascii="Times New Roman" w:hAnsi="Times New Roman" w:cs="Times New Roman"/>
          <w:b/>
          <w:sz w:val="24"/>
          <w:szCs w:val="24"/>
        </w:rPr>
        <w:t xml:space="preserve">    </w:t>
      </w:r>
      <w:r w:rsidRPr="00C20A32">
        <w:rPr>
          <w:rFonts w:ascii="Times New Roman" w:hAnsi="Times New Roman" w:cs="Times New Roman"/>
          <w:b/>
          <w:sz w:val="24"/>
          <w:szCs w:val="24"/>
        </w:rPr>
        <w:t>GARWE</w:t>
      </w:r>
    </w:p>
    <w:p w:rsidR="0091259F" w:rsidRPr="00C20A32" w:rsidRDefault="00B72E91" w:rsidP="00FE006D">
      <w:pPr>
        <w:spacing w:after="0" w:line="240" w:lineRule="auto"/>
        <w:jc w:val="center"/>
        <w:rPr>
          <w:rFonts w:ascii="Times New Roman" w:hAnsi="Times New Roman" w:cs="Times New Roman"/>
          <w:b/>
          <w:sz w:val="24"/>
          <w:szCs w:val="24"/>
        </w:rPr>
      </w:pPr>
      <w:proofErr w:type="gramStart"/>
      <w:r w:rsidRPr="00C20A32">
        <w:rPr>
          <w:rFonts w:ascii="Times New Roman" w:hAnsi="Times New Roman" w:cs="Times New Roman"/>
          <w:b/>
          <w:sz w:val="24"/>
          <w:szCs w:val="24"/>
        </w:rPr>
        <w:t>v</w:t>
      </w:r>
      <w:proofErr w:type="gramEnd"/>
    </w:p>
    <w:p w:rsidR="00ED704D" w:rsidRPr="00C20A32" w:rsidRDefault="00901F8D" w:rsidP="00FE006D">
      <w:pPr>
        <w:spacing w:after="0" w:line="240" w:lineRule="auto"/>
        <w:jc w:val="center"/>
        <w:rPr>
          <w:rFonts w:ascii="Times New Roman" w:hAnsi="Times New Roman" w:cs="Times New Roman"/>
          <w:b/>
          <w:sz w:val="24"/>
          <w:szCs w:val="24"/>
        </w:rPr>
      </w:pPr>
      <w:r w:rsidRPr="00C20A32">
        <w:rPr>
          <w:rFonts w:ascii="Times New Roman" w:hAnsi="Times New Roman" w:cs="Times New Roman"/>
          <w:b/>
          <w:sz w:val="24"/>
          <w:szCs w:val="24"/>
        </w:rPr>
        <w:t xml:space="preserve">THE </w:t>
      </w:r>
      <w:r w:rsidR="00FE006D" w:rsidRPr="00C20A32">
        <w:rPr>
          <w:rFonts w:ascii="Times New Roman" w:hAnsi="Times New Roman" w:cs="Times New Roman"/>
          <w:b/>
          <w:sz w:val="24"/>
          <w:szCs w:val="24"/>
        </w:rPr>
        <w:t xml:space="preserve">    </w:t>
      </w:r>
      <w:r w:rsidRPr="00C20A32">
        <w:rPr>
          <w:rFonts w:ascii="Times New Roman" w:hAnsi="Times New Roman" w:cs="Times New Roman"/>
          <w:b/>
          <w:sz w:val="24"/>
          <w:szCs w:val="24"/>
        </w:rPr>
        <w:t>PUBLIC</w:t>
      </w:r>
      <w:r w:rsidR="00FE006D" w:rsidRPr="00C20A32">
        <w:rPr>
          <w:rFonts w:ascii="Times New Roman" w:hAnsi="Times New Roman" w:cs="Times New Roman"/>
          <w:b/>
          <w:sz w:val="24"/>
          <w:szCs w:val="24"/>
        </w:rPr>
        <w:t xml:space="preserve">    </w:t>
      </w:r>
      <w:r w:rsidRPr="00C20A32">
        <w:rPr>
          <w:rFonts w:ascii="Times New Roman" w:hAnsi="Times New Roman" w:cs="Times New Roman"/>
          <w:b/>
          <w:sz w:val="24"/>
          <w:szCs w:val="24"/>
        </w:rPr>
        <w:t xml:space="preserve"> SERVICE</w:t>
      </w:r>
      <w:r w:rsidR="00FE006D" w:rsidRPr="00C20A32">
        <w:rPr>
          <w:rFonts w:ascii="Times New Roman" w:hAnsi="Times New Roman" w:cs="Times New Roman"/>
          <w:b/>
          <w:sz w:val="24"/>
          <w:szCs w:val="24"/>
        </w:rPr>
        <w:t xml:space="preserve">    </w:t>
      </w:r>
      <w:r w:rsidRPr="00C20A32">
        <w:rPr>
          <w:rFonts w:ascii="Times New Roman" w:hAnsi="Times New Roman" w:cs="Times New Roman"/>
          <w:b/>
          <w:sz w:val="24"/>
          <w:szCs w:val="24"/>
        </w:rPr>
        <w:t xml:space="preserve"> COMMISSION</w:t>
      </w:r>
    </w:p>
    <w:p w:rsidR="0091259F" w:rsidRPr="00C20A32" w:rsidRDefault="0091259F" w:rsidP="00FE006D">
      <w:pPr>
        <w:spacing w:after="0" w:line="480" w:lineRule="auto"/>
        <w:jc w:val="both"/>
        <w:rPr>
          <w:rFonts w:ascii="Times New Roman" w:hAnsi="Times New Roman" w:cs="Times New Roman"/>
          <w:b/>
          <w:sz w:val="24"/>
          <w:szCs w:val="24"/>
        </w:rPr>
      </w:pPr>
    </w:p>
    <w:p w:rsidR="00FE006D" w:rsidRPr="00C20A32" w:rsidRDefault="00FE006D" w:rsidP="00FE006D">
      <w:pPr>
        <w:spacing w:after="0" w:line="480" w:lineRule="auto"/>
        <w:jc w:val="both"/>
        <w:rPr>
          <w:rFonts w:ascii="Times New Roman" w:hAnsi="Times New Roman" w:cs="Times New Roman"/>
          <w:b/>
          <w:sz w:val="24"/>
          <w:szCs w:val="24"/>
        </w:rPr>
      </w:pPr>
    </w:p>
    <w:p w:rsidR="0091259F" w:rsidRPr="00C20A32" w:rsidRDefault="00FE006D" w:rsidP="00FE006D">
      <w:pPr>
        <w:spacing w:after="0" w:line="240" w:lineRule="auto"/>
        <w:jc w:val="both"/>
        <w:rPr>
          <w:rFonts w:ascii="Times New Roman" w:hAnsi="Times New Roman" w:cs="Times New Roman"/>
          <w:b/>
          <w:sz w:val="24"/>
          <w:szCs w:val="24"/>
        </w:rPr>
      </w:pPr>
      <w:r w:rsidRPr="00C20A32">
        <w:rPr>
          <w:rFonts w:ascii="Times New Roman" w:hAnsi="Times New Roman" w:cs="Times New Roman"/>
          <w:b/>
          <w:sz w:val="24"/>
          <w:szCs w:val="24"/>
        </w:rPr>
        <w:t>SUPREME COURT OF ZIMBABWE</w:t>
      </w:r>
    </w:p>
    <w:p w:rsidR="0091259F" w:rsidRPr="00C20A32" w:rsidRDefault="00C2214C" w:rsidP="00FE006D">
      <w:pPr>
        <w:spacing w:after="0" w:line="240" w:lineRule="auto"/>
        <w:jc w:val="both"/>
        <w:rPr>
          <w:rFonts w:ascii="Times New Roman" w:hAnsi="Times New Roman" w:cs="Times New Roman"/>
          <w:b/>
          <w:sz w:val="24"/>
          <w:szCs w:val="24"/>
        </w:rPr>
      </w:pPr>
      <w:r w:rsidRPr="00C20A32">
        <w:rPr>
          <w:rFonts w:ascii="Times New Roman" w:hAnsi="Times New Roman" w:cs="Times New Roman"/>
          <w:b/>
          <w:sz w:val="24"/>
          <w:szCs w:val="24"/>
        </w:rPr>
        <w:t>GWAUNZA JA,</w:t>
      </w:r>
      <w:r w:rsidR="00901F8D" w:rsidRPr="00C20A32">
        <w:rPr>
          <w:rFonts w:ascii="Times New Roman" w:hAnsi="Times New Roman" w:cs="Times New Roman"/>
          <w:b/>
          <w:sz w:val="24"/>
          <w:szCs w:val="24"/>
        </w:rPr>
        <w:t xml:space="preserve"> HLATS</w:t>
      </w:r>
      <w:r w:rsidR="00B72E91" w:rsidRPr="00C20A32">
        <w:rPr>
          <w:rFonts w:ascii="Times New Roman" w:hAnsi="Times New Roman" w:cs="Times New Roman"/>
          <w:b/>
          <w:sz w:val="24"/>
          <w:szCs w:val="24"/>
        </w:rPr>
        <w:t xml:space="preserve">HWAYO JA </w:t>
      </w:r>
      <w:r w:rsidR="00F21E8C">
        <w:rPr>
          <w:rFonts w:ascii="Times New Roman" w:hAnsi="Times New Roman" w:cs="Times New Roman"/>
          <w:b/>
          <w:sz w:val="24"/>
          <w:szCs w:val="24"/>
        </w:rPr>
        <w:t>&amp;</w:t>
      </w:r>
      <w:r w:rsidR="00901F8D" w:rsidRPr="00C20A32">
        <w:rPr>
          <w:rFonts w:ascii="Times New Roman" w:hAnsi="Times New Roman" w:cs="Times New Roman"/>
          <w:b/>
          <w:sz w:val="24"/>
          <w:szCs w:val="24"/>
        </w:rPr>
        <w:t xml:space="preserve"> </w:t>
      </w:r>
      <w:r w:rsidR="001664AA" w:rsidRPr="00C20A32">
        <w:rPr>
          <w:rFonts w:ascii="Times New Roman" w:hAnsi="Times New Roman" w:cs="Times New Roman"/>
          <w:b/>
          <w:sz w:val="24"/>
          <w:szCs w:val="24"/>
        </w:rPr>
        <w:t>MAVANGIRA JA</w:t>
      </w:r>
    </w:p>
    <w:p w:rsidR="0091259F" w:rsidRPr="00C20A32" w:rsidRDefault="00FE006D" w:rsidP="00FE006D">
      <w:pPr>
        <w:spacing w:after="0" w:line="480" w:lineRule="auto"/>
        <w:jc w:val="both"/>
        <w:rPr>
          <w:rFonts w:ascii="Times New Roman" w:hAnsi="Times New Roman" w:cs="Times New Roman"/>
          <w:b/>
          <w:sz w:val="24"/>
          <w:szCs w:val="24"/>
        </w:rPr>
      </w:pPr>
      <w:r w:rsidRPr="00C20A32">
        <w:rPr>
          <w:rFonts w:ascii="Times New Roman" w:hAnsi="Times New Roman" w:cs="Times New Roman"/>
          <w:b/>
          <w:sz w:val="24"/>
          <w:szCs w:val="24"/>
        </w:rPr>
        <w:t>HARARE</w:t>
      </w:r>
      <w:r w:rsidR="00A22D10" w:rsidRPr="00C20A32">
        <w:rPr>
          <w:rFonts w:ascii="Times New Roman" w:hAnsi="Times New Roman" w:cs="Times New Roman"/>
          <w:b/>
          <w:sz w:val="24"/>
          <w:szCs w:val="24"/>
        </w:rPr>
        <w:t>, MARCH 5,</w:t>
      </w:r>
      <w:r w:rsidR="00901F8D" w:rsidRPr="00C20A32">
        <w:rPr>
          <w:rFonts w:ascii="Times New Roman" w:hAnsi="Times New Roman" w:cs="Times New Roman"/>
          <w:b/>
          <w:sz w:val="24"/>
          <w:szCs w:val="24"/>
        </w:rPr>
        <w:t xml:space="preserve"> 2015</w:t>
      </w:r>
      <w:r w:rsidR="00075227" w:rsidRPr="00C20A32">
        <w:rPr>
          <w:rFonts w:ascii="Times New Roman" w:hAnsi="Times New Roman" w:cs="Times New Roman"/>
          <w:b/>
          <w:sz w:val="24"/>
          <w:szCs w:val="24"/>
        </w:rPr>
        <w:t xml:space="preserve"> </w:t>
      </w:r>
      <w:r w:rsidRPr="00C20A32">
        <w:rPr>
          <w:rFonts w:ascii="Times New Roman" w:hAnsi="Times New Roman" w:cs="Times New Roman"/>
          <w:b/>
          <w:sz w:val="24"/>
          <w:szCs w:val="24"/>
        </w:rPr>
        <w:t>&amp;</w:t>
      </w:r>
      <w:r w:rsidR="00075227" w:rsidRPr="00C20A32">
        <w:rPr>
          <w:rFonts w:ascii="Times New Roman" w:hAnsi="Times New Roman" w:cs="Times New Roman"/>
          <w:b/>
          <w:sz w:val="24"/>
          <w:szCs w:val="24"/>
        </w:rPr>
        <w:t xml:space="preserve"> </w:t>
      </w:r>
      <w:r w:rsidR="00A22D10" w:rsidRPr="00C20A32">
        <w:rPr>
          <w:rFonts w:ascii="Times New Roman" w:hAnsi="Times New Roman" w:cs="Times New Roman"/>
          <w:b/>
          <w:sz w:val="24"/>
          <w:szCs w:val="24"/>
        </w:rPr>
        <w:t>OCTO</w:t>
      </w:r>
      <w:r w:rsidR="00075227" w:rsidRPr="00C20A32">
        <w:rPr>
          <w:rFonts w:ascii="Times New Roman" w:hAnsi="Times New Roman" w:cs="Times New Roman"/>
          <w:b/>
          <w:sz w:val="24"/>
          <w:szCs w:val="24"/>
        </w:rPr>
        <w:t>BER</w:t>
      </w:r>
      <w:r w:rsidR="00A22D10" w:rsidRPr="00C20A32">
        <w:rPr>
          <w:rFonts w:ascii="Times New Roman" w:hAnsi="Times New Roman" w:cs="Times New Roman"/>
          <w:b/>
          <w:sz w:val="24"/>
          <w:szCs w:val="24"/>
        </w:rPr>
        <w:t xml:space="preserve"> 16,</w:t>
      </w:r>
      <w:r w:rsidR="00075227" w:rsidRPr="00C20A32">
        <w:rPr>
          <w:rFonts w:ascii="Times New Roman" w:hAnsi="Times New Roman" w:cs="Times New Roman"/>
          <w:b/>
          <w:sz w:val="24"/>
          <w:szCs w:val="24"/>
        </w:rPr>
        <w:t xml:space="preserve"> 2017</w:t>
      </w:r>
    </w:p>
    <w:p w:rsidR="0091259F" w:rsidRPr="00C20A32" w:rsidRDefault="0091259F" w:rsidP="00FE006D">
      <w:pPr>
        <w:spacing w:after="0" w:line="480" w:lineRule="auto"/>
        <w:jc w:val="both"/>
        <w:rPr>
          <w:rFonts w:ascii="Times New Roman" w:hAnsi="Times New Roman" w:cs="Times New Roman"/>
          <w:sz w:val="24"/>
          <w:szCs w:val="24"/>
        </w:rPr>
      </w:pPr>
    </w:p>
    <w:p w:rsidR="00982BA8" w:rsidRPr="00C20A32" w:rsidRDefault="00982BA8" w:rsidP="00FE006D">
      <w:pPr>
        <w:spacing w:after="0" w:line="480" w:lineRule="auto"/>
        <w:jc w:val="both"/>
        <w:rPr>
          <w:rFonts w:ascii="Times New Roman" w:hAnsi="Times New Roman" w:cs="Times New Roman"/>
          <w:sz w:val="24"/>
          <w:szCs w:val="24"/>
        </w:rPr>
      </w:pPr>
    </w:p>
    <w:p w:rsidR="0091259F" w:rsidRPr="00C20A32" w:rsidRDefault="00901F8D" w:rsidP="00FE006D">
      <w:pPr>
        <w:spacing w:after="0" w:line="480" w:lineRule="auto"/>
        <w:jc w:val="both"/>
        <w:rPr>
          <w:rFonts w:ascii="Times New Roman" w:hAnsi="Times New Roman" w:cs="Times New Roman"/>
          <w:sz w:val="24"/>
          <w:szCs w:val="24"/>
        </w:rPr>
      </w:pPr>
      <w:r w:rsidRPr="00C20A32">
        <w:rPr>
          <w:rFonts w:ascii="Times New Roman" w:hAnsi="Times New Roman" w:cs="Times New Roman"/>
          <w:sz w:val="24"/>
          <w:szCs w:val="24"/>
        </w:rPr>
        <w:t>Appellant</w:t>
      </w:r>
      <w:r w:rsidR="009A6607" w:rsidRPr="00C20A32">
        <w:rPr>
          <w:rFonts w:ascii="Times New Roman" w:hAnsi="Times New Roman" w:cs="Times New Roman"/>
          <w:sz w:val="24"/>
          <w:szCs w:val="24"/>
        </w:rPr>
        <w:t xml:space="preserve"> in person </w:t>
      </w:r>
    </w:p>
    <w:p w:rsidR="0091259F" w:rsidRPr="00C20A32" w:rsidRDefault="00901F8D" w:rsidP="00FE006D">
      <w:pPr>
        <w:spacing w:after="0" w:line="480" w:lineRule="auto"/>
        <w:jc w:val="both"/>
        <w:rPr>
          <w:rFonts w:ascii="Times New Roman" w:hAnsi="Times New Roman" w:cs="Times New Roman"/>
          <w:sz w:val="24"/>
          <w:szCs w:val="24"/>
        </w:rPr>
      </w:pPr>
      <w:r w:rsidRPr="00C20A32">
        <w:rPr>
          <w:rFonts w:ascii="Times New Roman" w:hAnsi="Times New Roman" w:cs="Times New Roman"/>
          <w:i/>
          <w:sz w:val="24"/>
          <w:szCs w:val="24"/>
        </w:rPr>
        <w:t xml:space="preserve">H. </w:t>
      </w:r>
      <w:proofErr w:type="spellStart"/>
      <w:r w:rsidRPr="00C20A32">
        <w:rPr>
          <w:rFonts w:ascii="Times New Roman" w:hAnsi="Times New Roman" w:cs="Times New Roman"/>
          <w:i/>
          <w:sz w:val="24"/>
          <w:szCs w:val="24"/>
        </w:rPr>
        <w:t>Magadure</w:t>
      </w:r>
      <w:proofErr w:type="spellEnd"/>
      <w:r w:rsidR="0091259F" w:rsidRPr="00C20A32">
        <w:rPr>
          <w:rFonts w:ascii="Times New Roman" w:hAnsi="Times New Roman" w:cs="Times New Roman"/>
          <w:sz w:val="24"/>
          <w:szCs w:val="24"/>
        </w:rPr>
        <w:t xml:space="preserve">, for the </w:t>
      </w:r>
      <w:r w:rsidR="00FE006D" w:rsidRPr="00C20A32">
        <w:rPr>
          <w:rFonts w:ascii="Times New Roman" w:hAnsi="Times New Roman" w:cs="Times New Roman"/>
          <w:sz w:val="24"/>
          <w:szCs w:val="24"/>
        </w:rPr>
        <w:t>r</w:t>
      </w:r>
      <w:r w:rsidR="0091259F" w:rsidRPr="00C20A32">
        <w:rPr>
          <w:rFonts w:ascii="Times New Roman" w:hAnsi="Times New Roman" w:cs="Times New Roman"/>
          <w:sz w:val="24"/>
          <w:szCs w:val="24"/>
        </w:rPr>
        <w:t>espondent</w:t>
      </w:r>
    </w:p>
    <w:p w:rsidR="0091259F" w:rsidRPr="00C20A32" w:rsidRDefault="00A33034" w:rsidP="00FE006D">
      <w:pPr>
        <w:spacing w:after="0" w:line="480" w:lineRule="auto"/>
        <w:jc w:val="both"/>
        <w:rPr>
          <w:rFonts w:ascii="Times New Roman" w:hAnsi="Times New Roman" w:cs="Times New Roman"/>
          <w:sz w:val="24"/>
          <w:szCs w:val="24"/>
        </w:rPr>
      </w:pPr>
      <w:r w:rsidRPr="00C20A32">
        <w:rPr>
          <w:rFonts w:ascii="Times New Roman" w:hAnsi="Times New Roman" w:cs="Times New Roman"/>
          <w:sz w:val="24"/>
          <w:szCs w:val="24"/>
        </w:rPr>
        <w:t xml:space="preserve"> </w:t>
      </w:r>
    </w:p>
    <w:p w:rsidR="00FE006D" w:rsidRPr="00C20A32" w:rsidRDefault="00FE006D" w:rsidP="00FE006D">
      <w:pPr>
        <w:spacing w:after="0" w:line="480" w:lineRule="auto"/>
        <w:jc w:val="both"/>
        <w:rPr>
          <w:rFonts w:ascii="Times New Roman" w:hAnsi="Times New Roman" w:cs="Times New Roman"/>
          <w:sz w:val="24"/>
          <w:szCs w:val="24"/>
        </w:rPr>
      </w:pPr>
    </w:p>
    <w:p w:rsidR="0091259F" w:rsidRPr="00C20A32" w:rsidRDefault="001664AA" w:rsidP="00FE006D">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b/>
          <w:sz w:val="24"/>
          <w:szCs w:val="24"/>
        </w:rPr>
        <w:t>MAVANGIRA</w:t>
      </w:r>
      <w:r w:rsidR="0091259F" w:rsidRPr="00C20A32">
        <w:rPr>
          <w:rFonts w:ascii="Times New Roman" w:hAnsi="Times New Roman" w:cs="Times New Roman"/>
          <w:b/>
          <w:sz w:val="24"/>
          <w:szCs w:val="24"/>
        </w:rPr>
        <w:t xml:space="preserve"> JA</w:t>
      </w:r>
      <w:r w:rsidR="00FE006D" w:rsidRPr="00C20A32">
        <w:rPr>
          <w:rFonts w:ascii="Times New Roman" w:hAnsi="Times New Roman" w:cs="Times New Roman"/>
          <w:sz w:val="24"/>
          <w:szCs w:val="24"/>
        </w:rPr>
        <w:t>:</w:t>
      </w:r>
      <w:r w:rsidR="00FE006D" w:rsidRPr="00C20A32">
        <w:rPr>
          <w:rFonts w:ascii="Times New Roman" w:hAnsi="Times New Roman" w:cs="Times New Roman"/>
          <w:sz w:val="24"/>
          <w:szCs w:val="24"/>
        </w:rPr>
        <w:tab/>
      </w:r>
      <w:r w:rsidR="000B32DA" w:rsidRPr="00C20A32">
        <w:rPr>
          <w:rFonts w:ascii="Times New Roman" w:hAnsi="Times New Roman" w:cs="Times New Roman"/>
          <w:sz w:val="24"/>
          <w:szCs w:val="24"/>
        </w:rPr>
        <w:t>Th</w:t>
      </w:r>
      <w:r w:rsidR="00B169CF" w:rsidRPr="00C20A32">
        <w:rPr>
          <w:rFonts w:ascii="Times New Roman" w:hAnsi="Times New Roman" w:cs="Times New Roman"/>
          <w:sz w:val="24"/>
          <w:szCs w:val="24"/>
        </w:rPr>
        <w:t xml:space="preserve">is </w:t>
      </w:r>
      <w:r w:rsidR="00803871" w:rsidRPr="00C20A32">
        <w:rPr>
          <w:rFonts w:ascii="Times New Roman" w:hAnsi="Times New Roman" w:cs="Times New Roman"/>
          <w:sz w:val="24"/>
          <w:szCs w:val="24"/>
        </w:rPr>
        <w:t xml:space="preserve">is </w:t>
      </w:r>
      <w:r w:rsidR="00B169CF" w:rsidRPr="00C20A32">
        <w:rPr>
          <w:rFonts w:ascii="Times New Roman" w:hAnsi="Times New Roman" w:cs="Times New Roman"/>
          <w:sz w:val="24"/>
          <w:szCs w:val="24"/>
        </w:rPr>
        <w:t>a</w:t>
      </w:r>
      <w:r w:rsidR="00982BA8" w:rsidRPr="00C20A32">
        <w:rPr>
          <w:rFonts w:ascii="Times New Roman" w:hAnsi="Times New Roman" w:cs="Times New Roman"/>
          <w:sz w:val="24"/>
          <w:szCs w:val="24"/>
        </w:rPr>
        <w:t xml:space="preserve">n appeal against </w:t>
      </w:r>
      <w:r w:rsidR="00DC091D" w:rsidRPr="00C20A32">
        <w:rPr>
          <w:rFonts w:ascii="Times New Roman" w:hAnsi="Times New Roman" w:cs="Times New Roman"/>
          <w:sz w:val="24"/>
          <w:szCs w:val="24"/>
        </w:rPr>
        <w:t xml:space="preserve">a decision of the </w:t>
      </w:r>
      <w:proofErr w:type="spellStart"/>
      <w:r w:rsidR="00DC091D" w:rsidRPr="00C20A32">
        <w:rPr>
          <w:rFonts w:ascii="Times New Roman" w:hAnsi="Times New Roman" w:cs="Times New Roman"/>
          <w:sz w:val="24"/>
          <w:szCs w:val="24"/>
        </w:rPr>
        <w:t>Labour</w:t>
      </w:r>
      <w:proofErr w:type="spellEnd"/>
      <w:r w:rsidR="00DC091D" w:rsidRPr="00C20A32">
        <w:rPr>
          <w:rFonts w:ascii="Times New Roman" w:hAnsi="Times New Roman" w:cs="Times New Roman"/>
          <w:sz w:val="24"/>
          <w:szCs w:val="24"/>
        </w:rPr>
        <w:t xml:space="preserve"> Court which dismissed an appeal against the</w:t>
      </w:r>
      <w:r w:rsidR="00A73611" w:rsidRPr="00C20A32">
        <w:rPr>
          <w:rFonts w:ascii="Times New Roman" w:hAnsi="Times New Roman" w:cs="Times New Roman"/>
          <w:sz w:val="24"/>
          <w:szCs w:val="24"/>
        </w:rPr>
        <w:t xml:space="preserve"> appellant’s</w:t>
      </w:r>
      <w:r w:rsidR="00DC091D" w:rsidRPr="00C20A32">
        <w:rPr>
          <w:rFonts w:ascii="Times New Roman" w:hAnsi="Times New Roman" w:cs="Times New Roman"/>
          <w:sz w:val="24"/>
          <w:szCs w:val="24"/>
        </w:rPr>
        <w:t xml:space="preserve"> dismissal</w:t>
      </w:r>
      <w:r w:rsidR="00A73611" w:rsidRPr="00C20A32">
        <w:rPr>
          <w:rFonts w:ascii="Times New Roman" w:hAnsi="Times New Roman" w:cs="Times New Roman"/>
          <w:sz w:val="24"/>
          <w:szCs w:val="24"/>
        </w:rPr>
        <w:t xml:space="preserve"> from employment.</w:t>
      </w:r>
      <w:r w:rsidR="00DC091D" w:rsidRPr="00C20A32">
        <w:rPr>
          <w:rFonts w:ascii="Times New Roman" w:hAnsi="Times New Roman" w:cs="Times New Roman"/>
          <w:sz w:val="24"/>
          <w:szCs w:val="24"/>
        </w:rPr>
        <w:t xml:space="preserve"> </w:t>
      </w:r>
    </w:p>
    <w:p w:rsidR="0091259F" w:rsidRPr="00C20A32" w:rsidRDefault="0091259F" w:rsidP="00FE006D">
      <w:pPr>
        <w:spacing w:after="0" w:line="480" w:lineRule="auto"/>
        <w:jc w:val="both"/>
        <w:rPr>
          <w:rFonts w:ascii="Times New Roman" w:hAnsi="Times New Roman" w:cs="Times New Roman"/>
          <w:sz w:val="24"/>
          <w:szCs w:val="24"/>
        </w:rPr>
      </w:pPr>
    </w:p>
    <w:p w:rsidR="00A73611" w:rsidRPr="00C20A32" w:rsidRDefault="00A73611" w:rsidP="00FE006D">
      <w:pPr>
        <w:spacing w:after="0" w:line="480" w:lineRule="auto"/>
        <w:jc w:val="both"/>
        <w:rPr>
          <w:rFonts w:ascii="Times New Roman" w:hAnsi="Times New Roman" w:cs="Times New Roman"/>
          <w:sz w:val="24"/>
          <w:szCs w:val="24"/>
        </w:rPr>
      </w:pPr>
      <w:r w:rsidRPr="00C20A32">
        <w:rPr>
          <w:rFonts w:ascii="Times New Roman" w:hAnsi="Times New Roman" w:cs="Times New Roman"/>
          <w:b/>
          <w:sz w:val="24"/>
          <w:szCs w:val="24"/>
          <w:u w:val="single"/>
        </w:rPr>
        <w:t>BACKGROUND</w:t>
      </w:r>
    </w:p>
    <w:p w:rsidR="00CE012C" w:rsidRPr="00C20A32" w:rsidRDefault="00B169CF" w:rsidP="00FE006D">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 xml:space="preserve">The </w:t>
      </w:r>
      <w:r w:rsidR="00FE006D" w:rsidRPr="00C20A32">
        <w:rPr>
          <w:rFonts w:ascii="Times New Roman" w:hAnsi="Times New Roman" w:cs="Times New Roman"/>
          <w:sz w:val="24"/>
          <w:szCs w:val="24"/>
        </w:rPr>
        <w:t>a</w:t>
      </w:r>
      <w:r w:rsidR="00767126" w:rsidRPr="00C20A32">
        <w:rPr>
          <w:rFonts w:ascii="Times New Roman" w:hAnsi="Times New Roman" w:cs="Times New Roman"/>
          <w:sz w:val="24"/>
          <w:szCs w:val="24"/>
        </w:rPr>
        <w:t>ppellant was employed by the respond</w:t>
      </w:r>
      <w:r w:rsidR="00803871" w:rsidRPr="00C20A32">
        <w:rPr>
          <w:rFonts w:ascii="Times New Roman" w:hAnsi="Times New Roman" w:cs="Times New Roman"/>
          <w:sz w:val="24"/>
          <w:szCs w:val="24"/>
        </w:rPr>
        <w:t>ent</w:t>
      </w:r>
      <w:r w:rsidR="00A73611" w:rsidRPr="00C20A32">
        <w:rPr>
          <w:rFonts w:ascii="Times New Roman" w:hAnsi="Times New Roman" w:cs="Times New Roman"/>
          <w:sz w:val="24"/>
          <w:szCs w:val="24"/>
        </w:rPr>
        <w:t xml:space="preserve"> as the Senior Payroll Clerk in </w:t>
      </w:r>
      <w:r w:rsidR="00803871" w:rsidRPr="00C20A32">
        <w:rPr>
          <w:rFonts w:ascii="Times New Roman" w:hAnsi="Times New Roman" w:cs="Times New Roman"/>
          <w:sz w:val="24"/>
          <w:szCs w:val="24"/>
        </w:rPr>
        <w:t>the Audit Division</w:t>
      </w:r>
      <w:r w:rsidR="00EA401B" w:rsidRPr="00C20A32">
        <w:rPr>
          <w:rFonts w:ascii="Times New Roman" w:hAnsi="Times New Roman" w:cs="Times New Roman"/>
          <w:sz w:val="24"/>
          <w:szCs w:val="24"/>
        </w:rPr>
        <w:t xml:space="preserve"> </w:t>
      </w:r>
      <w:r w:rsidR="00A73611" w:rsidRPr="00C20A32">
        <w:rPr>
          <w:rFonts w:ascii="Times New Roman" w:hAnsi="Times New Roman" w:cs="Times New Roman"/>
          <w:sz w:val="24"/>
          <w:szCs w:val="24"/>
        </w:rPr>
        <w:t>of the</w:t>
      </w:r>
      <w:r w:rsidR="00EA401B" w:rsidRPr="00C20A32">
        <w:rPr>
          <w:rFonts w:ascii="Times New Roman" w:hAnsi="Times New Roman" w:cs="Times New Roman"/>
          <w:sz w:val="24"/>
          <w:szCs w:val="24"/>
        </w:rPr>
        <w:t xml:space="preserve"> Salary Services Bureau</w:t>
      </w:r>
      <w:r w:rsidR="00A73611" w:rsidRPr="00C20A32">
        <w:rPr>
          <w:rFonts w:ascii="Times New Roman" w:hAnsi="Times New Roman" w:cs="Times New Roman"/>
          <w:sz w:val="24"/>
          <w:szCs w:val="24"/>
        </w:rPr>
        <w:t>.</w:t>
      </w:r>
      <w:r w:rsidR="00803871" w:rsidRPr="00C20A32">
        <w:rPr>
          <w:rFonts w:ascii="Times New Roman" w:hAnsi="Times New Roman" w:cs="Times New Roman"/>
          <w:sz w:val="24"/>
          <w:szCs w:val="24"/>
        </w:rPr>
        <w:t xml:space="preserve"> Some</w:t>
      </w:r>
      <w:r w:rsidR="00767126" w:rsidRPr="00C20A32">
        <w:rPr>
          <w:rFonts w:ascii="Times New Roman" w:hAnsi="Times New Roman" w:cs="Times New Roman"/>
          <w:sz w:val="24"/>
          <w:szCs w:val="24"/>
        </w:rPr>
        <w:t>time in 2002 the appellant</w:t>
      </w:r>
      <w:r w:rsidR="00A73611" w:rsidRPr="00C20A32">
        <w:rPr>
          <w:rFonts w:ascii="Times New Roman" w:hAnsi="Times New Roman" w:cs="Times New Roman"/>
          <w:sz w:val="24"/>
          <w:szCs w:val="24"/>
        </w:rPr>
        <w:t xml:space="preserve"> applied for a loan from a moneylender, </w:t>
      </w:r>
      <w:proofErr w:type="spellStart"/>
      <w:r w:rsidR="00A73611" w:rsidRPr="00C20A32">
        <w:rPr>
          <w:rFonts w:ascii="Times New Roman" w:hAnsi="Times New Roman" w:cs="Times New Roman"/>
          <w:sz w:val="24"/>
          <w:szCs w:val="24"/>
        </w:rPr>
        <w:t>Dollartech</w:t>
      </w:r>
      <w:proofErr w:type="spellEnd"/>
      <w:r w:rsidR="00D900E8" w:rsidRPr="00C20A32">
        <w:rPr>
          <w:rFonts w:ascii="Times New Roman" w:hAnsi="Times New Roman" w:cs="Times New Roman"/>
          <w:sz w:val="24"/>
          <w:szCs w:val="24"/>
        </w:rPr>
        <w:t xml:space="preserve"> Finance, hereafter referred to as </w:t>
      </w:r>
      <w:proofErr w:type="spellStart"/>
      <w:r w:rsidR="00D900E8" w:rsidRPr="00C20A32">
        <w:rPr>
          <w:rFonts w:ascii="Times New Roman" w:hAnsi="Times New Roman" w:cs="Times New Roman"/>
          <w:sz w:val="24"/>
          <w:szCs w:val="24"/>
        </w:rPr>
        <w:t>Dollartech</w:t>
      </w:r>
      <w:proofErr w:type="spellEnd"/>
      <w:r w:rsidR="00D900E8" w:rsidRPr="00C20A32">
        <w:rPr>
          <w:rFonts w:ascii="Times New Roman" w:hAnsi="Times New Roman" w:cs="Times New Roman"/>
          <w:sz w:val="24"/>
          <w:szCs w:val="24"/>
        </w:rPr>
        <w:t>.</w:t>
      </w:r>
      <w:r w:rsidR="00767126" w:rsidRPr="00C20A32">
        <w:rPr>
          <w:rFonts w:ascii="Times New Roman" w:hAnsi="Times New Roman" w:cs="Times New Roman"/>
          <w:sz w:val="24"/>
          <w:szCs w:val="24"/>
        </w:rPr>
        <w:t xml:space="preserve"> </w:t>
      </w:r>
      <w:r w:rsidR="00FE006D" w:rsidRPr="00C20A32">
        <w:rPr>
          <w:rFonts w:ascii="Times New Roman" w:hAnsi="Times New Roman" w:cs="Times New Roman"/>
          <w:sz w:val="24"/>
          <w:szCs w:val="24"/>
        </w:rPr>
        <w:t xml:space="preserve"> </w:t>
      </w:r>
      <w:r w:rsidR="00D900E8" w:rsidRPr="00C20A32">
        <w:rPr>
          <w:rFonts w:ascii="Times New Roman" w:hAnsi="Times New Roman" w:cs="Times New Roman"/>
          <w:sz w:val="24"/>
          <w:szCs w:val="24"/>
        </w:rPr>
        <w:t xml:space="preserve">He furnished </w:t>
      </w:r>
      <w:proofErr w:type="spellStart"/>
      <w:r w:rsidR="00D900E8" w:rsidRPr="00C20A32">
        <w:rPr>
          <w:rFonts w:ascii="Times New Roman" w:hAnsi="Times New Roman" w:cs="Times New Roman"/>
          <w:sz w:val="24"/>
          <w:szCs w:val="24"/>
        </w:rPr>
        <w:t>Dollartech</w:t>
      </w:r>
      <w:proofErr w:type="spellEnd"/>
      <w:r w:rsidR="00D900E8" w:rsidRPr="00C20A32">
        <w:rPr>
          <w:rFonts w:ascii="Times New Roman" w:hAnsi="Times New Roman" w:cs="Times New Roman"/>
          <w:sz w:val="24"/>
          <w:szCs w:val="24"/>
        </w:rPr>
        <w:t xml:space="preserve"> with his </w:t>
      </w:r>
      <w:r w:rsidR="004944FC" w:rsidRPr="00C20A32">
        <w:rPr>
          <w:rFonts w:ascii="Times New Roman" w:hAnsi="Times New Roman" w:cs="Times New Roman"/>
          <w:sz w:val="24"/>
          <w:szCs w:val="24"/>
        </w:rPr>
        <w:t>pay slip</w:t>
      </w:r>
      <w:r w:rsidR="00D900E8" w:rsidRPr="00C20A32">
        <w:rPr>
          <w:rFonts w:ascii="Times New Roman" w:hAnsi="Times New Roman" w:cs="Times New Roman"/>
          <w:sz w:val="24"/>
          <w:szCs w:val="24"/>
        </w:rPr>
        <w:t xml:space="preserve"> in support of the application.</w:t>
      </w:r>
      <w:r w:rsidR="0089563E" w:rsidRPr="00C20A32">
        <w:rPr>
          <w:rFonts w:ascii="Times New Roman" w:hAnsi="Times New Roman" w:cs="Times New Roman"/>
          <w:sz w:val="24"/>
          <w:szCs w:val="24"/>
        </w:rPr>
        <w:t xml:space="preserve"> </w:t>
      </w:r>
      <w:r w:rsidR="00D900E8" w:rsidRPr="00C20A32">
        <w:rPr>
          <w:rFonts w:ascii="Times New Roman" w:hAnsi="Times New Roman" w:cs="Times New Roman"/>
          <w:sz w:val="24"/>
          <w:szCs w:val="24"/>
        </w:rPr>
        <w:t xml:space="preserve">His application was successful and he was granted </w:t>
      </w:r>
      <w:r w:rsidR="00D900E8" w:rsidRPr="00C20A32">
        <w:rPr>
          <w:rFonts w:ascii="Times New Roman" w:hAnsi="Times New Roman" w:cs="Times New Roman"/>
          <w:sz w:val="24"/>
          <w:szCs w:val="24"/>
        </w:rPr>
        <w:lastRenderedPageBreak/>
        <w:t xml:space="preserve">the loan. </w:t>
      </w:r>
      <w:proofErr w:type="spellStart"/>
      <w:r w:rsidR="00D900E8" w:rsidRPr="00C20A32">
        <w:rPr>
          <w:rFonts w:ascii="Times New Roman" w:hAnsi="Times New Roman" w:cs="Times New Roman"/>
          <w:sz w:val="24"/>
          <w:szCs w:val="24"/>
        </w:rPr>
        <w:t>Dollartech</w:t>
      </w:r>
      <w:proofErr w:type="spellEnd"/>
      <w:r w:rsidR="00D900E8" w:rsidRPr="00C20A32">
        <w:rPr>
          <w:rFonts w:ascii="Times New Roman" w:hAnsi="Times New Roman" w:cs="Times New Roman"/>
          <w:sz w:val="24"/>
          <w:szCs w:val="24"/>
        </w:rPr>
        <w:t xml:space="preserve"> face</w:t>
      </w:r>
      <w:r w:rsidR="008B161B" w:rsidRPr="00C20A32">
        <w:rPr>
          <w:rFonts w:ascii="Times New Roman" w:hAnsi="Times New Roman" w:cs="Times New Roman"/>
          <w:sz w:val="24"/>
          <w:szCs w:val="24"/>
        </w:rPr>
        <w:t>d difficulties in having the</w:t>
      </w:r>
      <w:r w:rsidR="00D900E8" w:rsidRPr="00C20A32">
        <w:rPr>
          <w:rFonts w:ascii="Times New Roman" w:hAnsi="Times New Roman" w:cs="Times New Roman"/>
          <w:sz w:val="24"/>
          <w:szCs w:val="24"/>
        </w:rPr>
        <w:t xml:space="preserve"> monthly repayment deducted from the appellant</w:t>
      </w:r>
      <w:r w:rsidR="00CE012C" w:rsidRPr="00C20A32">
        <w:rPr>
          <w:rFonts w:ascii="Times New Roman" w:hAnsi="Times New Roman" w:cs="Times New Roman"/>
          <w:sz w:val="24"/>
          <w:szCs w:val="24"/>
        </w:rPr>
        <w:t>’</w:t>
      </w:r>
      <w:r w:rsidR="00D900E8" w:rsidRPr="00C20A32">
        <w:rPr>
          <w:rFonts w:ascii="Times New Roman" w:hAnsi="Times New Roman" w:cs="Times New Roman"/>
          <w:sz w:val="24"/>
          <w:szCs w:val="24"/>
        </w:rPr>
        <w:t>s</w:t>
      </w:r>
      <w:r w:rsidR="000536D5" w:rsidRPr="00C20A32">
        <w:rPr>
          <w:rFonts w:ascii="Times New Roman" w:hAnsi="Times New Roman" w:cs="Times New Roman"/>
          <w:sz w:val="24"/>
          <w:szCs w:val="24"/>
        </w:rPr>
        <w:t xml:space="preserve"> </w:t>
      </w:r>
      <w:r w:rsidR="00CE012C" w:rsidRPr="00C20A32">
        <w:rPr>
          <w:rFonts w:ascii="Times New Roman" w:hAnsi="Times New Roman" w:cs="Times New Roman"/>
          <w:sz w:val="24"/>
          <w:szCs w:val="24"/>
        </w:rPr>
        <w:t>salary as his net salary was insufficient</w:t>
      </w:r>
      <w:r w:rsidR="006F2B1E" w:rsidRPr="00C20A32">
        <w:rPr>
          <w:rFonts w:ascii="Times New Roman" w:hAnsi="Times New Roman" w:cs="Times New Roman"/>
          <w:sz w:val="24"/>
          <w:szCs w:val="24"/>
        </w:rPr>
        <w:t xml:space="preserve"> for the purpose.</w:t>
      </w:r>
    </w:p>
    <w:p w:rsidR="00CE012C" w:rsidRPr="00C20A32" w:rsidRDefault="00CE012C" w:rsidP="00FE006D">
      <w:pPr>
        <w:spacing w:after="0" w:line="480" w:lineRule="auto"/>
        <w:ind w:firstLine="720"/>
        <w:jc w:val="both"/>
        <w:rPr>
          <w:rFonts w:ascii="Times New Roman" w:hAnsi="Times New Roman" w:cs="Times New Roman"/>
          <w:sz w:val="24"/>
          <w:szCs w:val="24"/>
        </w:rPr>
      </w:pPr>
    </w:p>
    <w:p w:rsidR="002F4583" w:rsidRPr="00C20A32" w:rsidRDefault="00CE012C" w:rsidP="00FE006D">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 xml:space="preserve">The </w:t>
      </w:r>
      <w:r w:rsidR="006F2B1E" w:rsidRPr="00C20A32">
        <w:rPr>
          <w:rFonts w:ascii="Times New Roman" w:hAnsi="Times New Roman" w:cs="Times New Roman"/>
          <w:sz w:val="24"/>
          <w:szCs w:val="24"/>
        </w:rPr>
        <w:t>matter was brought</w:t>
      </w:r>
      <w:r w:rsidRPr="00C20A32">
        <w:rPr>
          <w:rFonts w:ascii="Times New Roman" w:hAnsi="Times New Roman" w:cs="Times New Roman"/>
          <w:sz w:val="24"/>
          <w:szCs w:val="24"/>
        </w:rPr>
        <w:t xml:space="preserve"> to the attention of the respondent </w:t>
      </w:r>
      <w:r w:rsidR="004832F6" w:rsidRPr="00C20A32">
        <w:rPr>
          <w:rFonts w:ascii="Times New Roman" w:hAnsi="Times New Roman" w:cs="Times New Roman"/>
          <w:sz w:val="24"/>
          <w:szCs w:val="24"/>
        </w:rPr>
        <w:t>by</w:t>
      </w:r>
      <w:r w:rsidRPr="00C20A32">
        <w:rPr>
          <w:rFonts w:ascii="Times New Roman" w:hAnsi="Times New Roman" w:cs="Times New Roman"/>
          <w:sz w:val="24"/>
          <w:szCs w:val="24"/>
        </w:rPr>
        <w:t xml:space="preserve"> </w:t>
      </w:r>
      <w:proofErr w:type="spellStart"/>
      <w:r w:rsidRPr="00C20A32">
        <w:rPr>
          <w:rFonts w:ascii="Times New Roman" w:hAnsi="Times New Roman" w:cs="Times New Roman"/>
          <w:sz w:val="24"/>
          <w:szCs w:val="24"/>
        </w:rPr>
        <w:t>Dollartech</w:t>
      </w:r>
      <w:proofErr w:type="spellEnd"/>
      <w:r w:rsidRPr="00C20A32">
        <w:rPr>
          <w:rFonts w:ascii="Times New Roman" w:hAnsi="Times New Roman" w:cs="Times New Roman"/>
          <w:sz w:val="24"/>
          <w:szCs w:val="24"/>
        </w:rPr>
        <w:t>.</w:t>
      </w:r>
      <w:r w:rsidR="006F2B1E" w:rsidRPr="00C20A32">
        <w:rPr>
          <w:rFonts w:ascii="Times New Roman" w:hAnsi="Times New Roman" w:cs="Times New Roman"/>
          <w:sz w:val="24"/>
          <w:szCs w:val="24"/>
        </w:rPr>
        <w:t xml:space="preserve"> </w:t>
      </w:r>
      <w:r w:rsidR="00BC37CF" w:rsidRPr="00C20A32">
        <w:rPr>
          <w:rFonts w:ascii="Times New Roman" w:hAnsi="Times New Roman" w:cs="Times New Roman"/>
          <w:sz w:val="24"/>
          <w:szCs w:val="24"/>
        </w:rPr>
        <w:t>T</w:t>
      </w:r>
      <w:r w:rsidR="006F2B1E" w:rsidRPr="00C20A32">
        <w:rPr>
          <w:rFonts w:ascii="Times New Roman" w:hAnsi="Times New Roman" w:cs="Times New Roman"/>
          <w:sz w:val="24"/>
          <w:szCs w:val="24"/>
        </w:rPr>
        <w:t>he appellant was charged with m</w:t>
      </w:r>
      <w:r w:rsidR="00E16786" w:rsidRPr="00C20A32">
        <w:rPr>
          <w:rFonts w:ascii="Times New Roman" w:hAnsi="Times New Roman" w:cs="Times New Roman"/>
          <w:sz w:val="24"/>
          <w:szCs w:val="24"/>
        </w:rPr>
        <w:t xml:space="preserve">isconduct in terms of paragraph 13 (d) of the First Schedule </w:t>
      </w:r>
      <w:r w:rsidR="006F2B1E" w:rsidRPr="00C20A32">
        <w:rPr>
          <w:rFonts w:ascii="Times New Roman" w:hAnsi="Times New Roman" w:cs="Times New Roman"/>
          <w:sz w:val="24"/>
          <w:szCs w:val="24"/>
        </w:rPr>
        <w:t>(Section 2) of the Public Service Regulations, 2000</w:t>
      </w:r>
      <w:r w:rsidR="009E327B" w:rsidRPr="00C20A32">
        <w:rPr>
          <w:rFonts w:ascii="Times New Roman" w:hAnsi="Times New Roman" w:cs="Times New Roman"/>
          <w:sz w:val="24"/>
          <w:szCs w:val="24"/>
        </w:rPr>
        <w:t xml:space="preserve"> </w:t>
      </w:r>
      <w:r w:rsidR="00BC37CF" w:rsidRPr="00C20A32">
        <w:rPr>
          <w:rFonts w:ascii="Times New Roman" w:hAnsi="Times New Roman" w:cs="Times New Roman"/>
          <w:sz w:val="24"/>
          <w:szCs w:val="24"/>
        </w:rPr>
        <w:t>-</w:t>
      </w:r>
      <w:r w:rsidR="009E4A65" w:rsidRPr="00C20A32">
        <w:rPr>
          <w:rFonts w:ascii="Times New Roman" w:hAnsi="Times New Roman" w:cs="Times New Roman"/>
          <w:sz w:val="24"/>
          <w:szCs w:val="24"/>
        </w:rPr>
        <w:t xml:space="preserve"> dishonesty including falsifying or attempting to falsify any document with fraudulent intent or uttering forged document</w:t>
      </w:r>
      <w:r w:rsidR="006F2B1E" w:rsidRPr="00C20A32">
        <w:rPr>
          <w:rFonts w:ascii="Times New Roman" w:hAnsi="Times New Roman" w:cs="Times New Roman"/>
          <w:sz w:val="24"/>
          <w:szCs w:val="24"/>
        </w:rPr>
        <w:t>.</w:t>
      </w:r>
      <w:r w:rsidR="009E327B" w:rsidRPr="00C20A32">
        <w:rPr>
          <w:rFonts w:ascii="Times New Roman" w:hAnsi="Times New Roman" w:cs="Times New Roman"/>
          <w:sz w:val="24"/>
          <w:szCs w:val="24"/>
        </w:rPr>
        <w:t xml:space="preserve"> </w:t>
      </w:r>
      <w:r w:rsidR="006F2B1E" w:rsidRPr="00C20A32">
        <w:rPr>
          <w:rFonts w:ascii="Times New Roman" w:hAnsi="Times New Roman" w:cs="Times New Roman"/>
          <w:sz w:val="24"/>
          <w:szCs w:val="24"/>
        </w:rPr>
        <w:t xml:space="preserve"> The allegation was that he used a fake September 2002 </w:t>
      </w:r>
      <w:r w:rsidR="001723D4" w:rsidRPr="00C20A32">
        <w:rPr>
          <w:rFonts w:ascii="Times New Roman" w:hAnsi="Times New Roman" w:cs="Times New Roman"/>
          <w:sz w:val="24"/>
          <w:szCs w:val="24"/>
        </w:rPr>
        <w:t>pay</w:t>
      </w:r>
      <w:r w:rsidR="00C37834" w:rsidRPr="00C20A32">
        <w:rPr>
          <w:rFonts w:ascii="Times New Roman" w:hAnsi="Times New Roman" w:cs="Times New Roman"/>
          <w:sz w:val="24"/>
          <w:szCs w:val="24"/>
        </w:rPr>
        <w:t>-</w:t>
      </w:r>
      <w:r w:rsidR="004944FC" w:rsidRPr="00C20A32">
        <w:rPr>
          <w:rFonts w:ascii="Times New Roman" w:hAnsi="Times New Roman" w:cs="Times New Roman"/>
          <w:sz w:val="24"/>
          <w:szCs w:val="24"/>
        </w:rPr>
        <w:t>slip</w:t>
      </w:r>
      <w:r w:rsidR="006F2B1E" w:rsidRPr="00C20A32">
        <w:rPr>
          <w:rFonts w:ascii="Times New Roman" w:hAnsi="Times New Roman" w:cs="Times New Roman"/>
          <w:sz w:val="24"/>
          <w:szCs w:val="24"/>
        </w:rPr>
        <w:t xml:space="preserve"> to borrow money from </w:t>
      </w:r>
      <w:proofErr w:type="spellStart"/>
      <w:r w:rsidR="006F2B1E" w:rsidRPr="00C20A32">
        <w:rPr>
          <w:rFonts w:ascii="Times New Roman" w:hAnsi="Times New Roman" w:cs="Times New Roman"/>
          <w:sz w:val="24"/>
          <w:szCs w:val="24"/>
        </w:rPr>
        <w:t>Dollartech</w:t>
      </w:r>
      <w:proofErr w:type="spellEnd"/>
      <w:r w:rsidR="006F2B1E" w:rsidRPr="00C20A32">
        <w:rPr>
          <w:rFonts w:ascii="Times New Roman" w:hAnsi="Times New Roman" w:cs="Times New Roman"/>
          <w:sz w:val="24"/>
          <w:szCs w:val="24"/>
        </w:rPr>
        <w:t xml:space="preserve"> Finance and the amount could not be deducted because his net salary was insufficient. </w:t>
      </w:r>
    </w:p>
    <w:p w:rsidR="002F4583" w:rsidRPr="00C20A32" w:rsidRDefault="002F4583" w:rsidP="00FE006D">
      <w:pPr>
        <w:spacing w:after="0" w:line="480" w:lineRule="auto"/>
        <w:ind w:firstLine="720"/>
        <w:jc w:val="both"/>
        <w:rPr>
          <w:rFonts w:ascii="Times New Roman" w:hAnsi="Times New Roman" w:cs="Times New Roman"/>
          <w:sz w:val="24"/>
          <w:szCs w:val="24"/>
        </w:rPr>
      </w:pPr>
    </w:p>
    <w:p w:rsidR="006F2B1E" w:rsidRPr="00C20A32" w:rsidRDefault="004832F6" w:rsidP="00FE006D">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Th</w:t>
      </w:r>
      <w:r w:rsidR="006F2B1E" w:rsidRPr="00C20A32">
        <w:rPr>
          <w:rFonts w:ascii="Times New Roman" w:hAnsi="Times New Roman" w:cs="Times New Roman"/>
          <w:sz w:val="24"/>
          <w:szCs w:val="24"/>
        </w:rPr>
        <w:t>e</w:t>
      </w:r>
      <w:r w:rsidRPr="00C20A32">
        <w:rPr>
          <w:rFonts w:ascii="Times New Roman" w:hAnsi="Times New Roman" w:cs="Times New Roman"/>
          <w:sz w:val="24"/>
          <w:szCs w:val="24"/>
        </w:rPr>
        <w:t xml:space="preserve"> appellant</w:t>
      </w:r>
      <w:r w:rsidR="006F2B1E" w:rsidRPr="00C20A32">
        <w:rPr>
          <w:rFonts w:ascii="Times New Roman" w:hAnsi="Times New Roman" w:cs="Times New Roman"/>
          <w:sz w:val="24"/>
          <w:szCs w:val="24"/>
        </w:rPr>
        <w:t xml:space="preserve"> was called upon to </w:t>
      </w:r>
      <w:r w:rsidR="001C3219" w:rsidRPr="00C20A32">
        <w:rPr>
          <w:rFonts w:ascii="Times New Roman" w:hAnsi="Times New Roman" w:cs="Times New Roman"/>
          <w:sz w:val="24"/>
          <w:szCs w:val="24"/>
        </w:rPr>
        <w:t>submit a written reply to the allegations.</w:t>
      </w:r>
      <w:r w:rsidR="00E16786" w:rsidRPr="00C20A32">
        <w:rPr>
          <w:rFonts w:ascii="Times New Roman" w:hAnsi="Times New Roman" w:cs="Times New Roman"/>
          <w:sz w:val="24"/>
          <w:szCs w:val="24"/>
        </w:rPr>
        <w:t xml:space="preserve"> He complied.</w:t>
      </w:r>
      <w:r w:rsidR="00E36BFF" w:rsidRPr="00C20A32">
        <w:rPr>
          <w:rFonts w:ascii="Times New Roman" w:hAnsi="Times New Roman" w:cs="Times New Roman"/>
          <w:sz w:val="24"/>
          <w:szCs w:val="24"/>
        </w:rPr>
        <w:t xml:space="preserve"> He wro</w:t>
      </w:r>
      <w:r w:rsidR="00FE006D" w:rsidRPr="00C20A32">
        <w:rPr>
          <w:rFonts w:ascii="Times New Roman" w:hAnsi="Times New Roman" w:cs="Times New Roman"/>
          <w:sz w:val="24"/>
          <w:szCs w:val="24"/>
        </w:rPr>
        <w:t>te a letter on 21 February </w:t>
      </w:r>
      <w:r w:rsidR="009E4A65" w:rsidRPr="00C20A32">
        <w:rPr>
          <w:rFonts w:ascii="Times New Roman" w:hAnsi="Times New Roman" w:cs="Times New Roman"/>
          <w:sz w:val="24"/>
          <w:szCs w:val="24"/>
        </w:rPr>
        <w:t>2003.</w:t>
      </w:r>
    </w:p>
    <w:p w:rsidR="009E4A65" w:rsidRPr="00C20A32" w:rsidRDefault="009E4A65" w:rsidP="00FE006D">
      <w:pPr>
        <w:spacing w:after="0" w:line="480" w:lineRule="auto"/>
        <w:ind w:firstLine="720"/>
        <w:jc w:val="both"/>
        <w:rPr>
          <w:rFonts w:ascii="Times New Roman" w:hAnsi="Times New Roman" w:cs="Times New Roman"/>
          <w:sz w:val="24"/>
          <w:szCs w:val="24"/>
        </w:rPr>
      </w:pPr>
    </w:p>
    <w:p w:rsidR="00E16786" w:rsidRPr="00C20A32" w:rsidRDefault="00E16786" w:rsidP="00FE006D">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 xml:space="preserve">A disciplinary hearing was held on 2 July 2004. The disciplinary committee found the appellant guilty of the misconduct charged and recommended his </w:t>
      </w:r>
      <w:r w:rsidR="00CA6B25" w:rsidRPr="00C20A32">
        <w:rPr>
          <w:rFonts w:ascii="Times New Roman" w:hAnsi="Times New Roman" w:cs="Times New Roman"/>
          <w:sz w:val="24"/>
          <w:szCs w:val="24"/>
        </w:rPr>
        <w:t>discharge</w:t>
      </w:r>
      <w:r w:rsidRPr="00C20A32">
        <w:rPr>
          <w:rFonts w:ascii="Times New Roman" w:hAnsi="Times New Roman" w:cs="Times New Roman"/>
          <w:sz w:val="24"/>
          <w:szCs w:val="24"/>
        </w:rPr>
        <w:t xml:space="preserve"> from employment. </w:t>
      </w:r>
      <w:r w:rsidR="0062635D" w:rsidRPr="00C20A32">
        <w:rPr>
          <w:rFonts w:ascii="Times New Roman" w:hAnsi="Times New Roman" w:cs="Times New Roman"/>
          <w:sz w:val="24"/>
          <w:szCs w:val="24"/>
        </w:rPr>
        <w:t>The pertinent portion of the record of the disciplinary committee’s proceedings reads:</w:t>
      </w:r>
    </w:p>
    <w:p w:rsidR="00A024E1" w:rsidRPr="00C20A32" w:rsidRDefault="0062635D" w:rsidP="00D0143E">
      <w:pPr>
        <w:spacing w:after="0" w:line="240" w:lineRule="auto"/>
        <w:ind w:left="567"/>
        <w:jc w:val="both"/>
        <w:rPr>
          <w:rFonts w:ascii="Times New Roman" w:hAnsi="Times New Roman" w:cs="Times New Roman"/>
          <w:sz w:val="24"/>
          <w:szCs w:val="24"/>
        </w:rPr>
      </w:pPr>
      <w:r w:rsidRPr="00C20A32">
        <w:rPr>
          <w:rFonts w:ascii="Times New Roman" w:hAnsi="Times New Roman" w:cs="Times New Roman"/>
          <w:sz w:val="24"/>
          <w:szCs w:val="24"/>
        </w:rPr>
        <w:t>“</w:t>
      </w:r>
      <w:r w:rsidR="00A024E1" w:rsidRPr="00C20A32">
        <w:rPr>
          <w:rFonts w:ascii="Times New Roman" w:hAnsi="Times New Roman" w:cs="Times New Roman"/>
          <w:sz w:val="24"/>
          <w:szCs w:val="24"/>
        </w:rPr>
        <w:t>The Committee noted that:-</w:t>
      </w:r>
    </w:p>
    <w:p w:rsidR="00A024E1" w:rsidRPr="00C20A32" w:rsidRDefault="00A024E1" w:rsidP="00D0143E">
      <w:pPr>
        <w:pStyle w:val="ListParagraph"/>
        <w:numPr>
          <w:ilvl w:val="0"/>
          <w:numId w:val="11"/>
        </w:numPr>
        <w:spacing w:after="0" w:line="240" w:lineRule="auto"/>
        <w:ind w:left="1418" w:hanging="698"/>
        <w:jc w:val="both"/>
        <w:rPr>
          <w:rFonts w:ascii="Times New Roman" w:hAnsi="Times New Roman" w:cs="Times New Roman"/>
          <w:sz w:val="24"/>
          <w:szCs w:val="24"/>
        </w:rPr>
      </w:pPr>
      <w:proofErr w:type="spellStart"/>
      <w:r w:rsidRPr="00C20A32">
        <w:rPr>
          <w:rFonts w:ascii="Times New Roman" w:hAnsi="Times New Roman" w:cs="Times New Roman"/>
          <w:sz w:val="24"/>
          <w:szCs w:val="24"/>
        </w:rPr>
        <w:t>Mr</w:t>
      </w:r>
      <w:proofErr w:type="spellEnd"/>
      <w:r w:rsidRPr="00C20A32">
        <w:rPr>
          <w:rFonts w:ascii="Times New Roman" w:hAnsi="Times New Roman" w:cs="Times New Roman"/>
          <w:sz w:val="24"/>
          <w:szCs w:val="24"/>
        </w:rPr>
        <w:t xml:space="preserve"> </w:t>
      </w:r>
      <w:proofErr w:type="spellStart"/>
      <w:r w:rsidRPr="00C20A32">
        <w:rPr>
          <w:rFonts w:ascii="Times New Roman" w:hAnsi="Times New Roman" w:cs="Times New Roman"/>
          <w:sz w:val="24"/>
          <w:szCs w:val="24"/>
        </w:rPr>
        <w:t>Garwe</w:t>
      </w:r>
      <w:proofErr w:type="spellEnd"/>
      <w:r w:rsidRPr="00C20A32">
        <w:rPr>
          <w:rFonts w:ascii="Times New Roman" w:hAnsi="Times New Roman" w:cs="Times New Roman"/>
          <w:sz w:val="24"/>
          <w:szCs w:val="24"/>
        </w:rPr>
        <w:t>, in his letter of response</w:t>
      </w:r>
      <w:r w:rsidR="00802B82" w:rsidRPr="00C20A32">
        <w:rPr>
          <w:rFonts w:ascii="Times New Roman" w:hAnsi="Times New Roman" w:cs="Times New Roman"/>
          <w:sz w:val="24"/>
          <w:szCs w:val="24"/>
        </w:rPr>
        <w:t xml:space="preserve"> to the allegations had shown that he felt ashamed of all what happened, he apologized, in the same letter, to the whole Department and Government as </w:t>
      </w:r>
      <w:r w:rsidR="00BC37CF" w:rsidRPr="00C20A32">
        <w:rPr>
          <w:rFonts w:ascii="Times New Roman" w:hAnsi="Times New Roman" w:cs="Times New Roman"/>
          <w:sz w:val="24"/>
          <w:szCs w:val="24"/>
        </w:rPr>
        <w:t xml:space="preserve">a </w:t>
      </w:r>
      <w:r w:rsidR="00802B82" w:rsidRPr="00C20A32">
        <w:rPr>
          <w:rFonts w:ascii="Times New Roman" w:hAnsi="Times New Roman" w:cs="Times New Roman"/>
          <w:sz w:val="24"/>
          <w:szCs w:val="24"/>
        </w:rPr>
        <w:t>whole for the image that could have been tarnished by his actions. He made an assurance that he would not do it again.</w:t>
      </w:r>
      <w:r w:rsidR="00B663E0" w:rsidRPr="00C20A32">
        <w:rPr>
          <w:rFonts w:ascii="Times New Roman" w:hAnsi="Times New Roman" w:cs="Times New Roman"/>
          <w:sz w:val="24"/>
          <w:szCs w:val="24"/>
        </w:rPr>
        <w:t xml:space="preserve"> (sic)</w:t>
      </w:r>
    </w:p>
    <w:p w:rsidR="00B663E0" w:rsidRPr="00C20A32" w:rsidRDefault="00B663E0" w:rsidP="00D0143E">
      <w:pPr>
        <w:pStyle w:val="ListParagraph"/>
        <w:numPr>
          <w:ilvl w:val="0"/>
          <w:numId w:val="11"/>
        </w:numPr>
        <w:spacing w:after="0" w:line="240" w:lineRule="auto"/>
        <w:jc w:val="both"/>
        <w:rPr>
          <w:rFonts w:ascii="Times New Roman" w:hAnsi="Times New Roman" w:cs="Times New Roman"/>
          <w:sz w:val="24"/>
          <w:szCs w:val="24"/>
        </w:rPr>
      </w:pPr>
      <w:r w:rsidRPr="00C20A32">
        <w:rPr>
          <w:rFonts w:ascii="Times New Roman" w:hAnsi="Times New Roman" w:cs="Times New Roman"/>
          <w:sz w:val="24"/>
          <w:szCs w:val="24"/>
        </w:rPr>
        <w:t>…</w:t>
      </w:r>
    </w:p>
    <w:p w:rsidR="00B663E0" w:rsidRPr="00C20A32" w:rsidRDefault="00B663E0" w:rsidP="00D0143E">
      <w:pPr>
        <w:pStyle w:val="ListParagraph"/>
        <w:numPr>
          <w:ilvl w:val="0"/>
          <w:numId w:val="11"/>
        </w:numPr>
        <w:spacing w:after="0" w:line="240" w:lineRule="auto"/>
        <w:jc w:val="both"/>
        <w:rPr>
          <w:rFonts w:ascii="Times New Roman" w:hAnsi="Times New Roman" w:cs="Times New Roman"/>
          <w:sz w:val="24"/>
          <w:szCs w:val="24"/>
        </w:rPr>
      </w:pPr>
      <w:r w:rsidRPr="00C20A32">
        <w:rPr>
          <w:rFonts w:ascii="Times New Roman" w:hAnsi="Times New Roman" w:cs="Times New Roman"/>
          <w:sz w:val="24"/>
          <w:szCs w:val="24"/>
        </w:rPr>
        <w:t>…</w:t>
      </w:r>
    </w:p>
    <w:p w:rsidR="00B663E0" w:rsidRPr="00C20A32" w:rsidRDefault="00B663E0" w:rsidP="00D0143E">
      <w:pPr>
        <w:pStyle w:val="ListParagraph"/>
        <w:numPr>
          <w:ilvl w:val="0"/>
          <w:numId w:val="11"/>
        </w:numPr>
        <w:spacing w:after="0" w:line="240" w:lineRule="auto"/>
        <w:jc w:val="both"/>
        <w:rPr>
          <w:rFonts w:ascii="Times New Roman" w:hAnsi="Times New Roman" w:cs="Times New Roman"/>
          <w:sz w:val="24"/>
          <w:szCs w:val="24"/>
        </w:rPr>
      </w:pPr>
      <w:r w:rsidRPr="00C20A32">
        <w:rPr>
          <w:rFonts w:ascii="Times New Roman" w:hAnsi="Times New Roman" w:cs="Times New Roman"/>
          <w:sz w:val="24"/>
          <w:szCs w:val="24"/>
        </w:rPr>
        <w:t>…</w:t>
      </w:r>
    </w:p>
    <w:p w:rsidR="00802B82" w:rsidRPr="00C20A32" w:rsidRDefault="00B663E0" w:rsidP="00D0143E">
      <w:pPr>
        <w:pStyle w:val="ListParagraph"/>
        <w:numPr>
          <w:ilvl w:val="0"/>
          <w:numId w:val="11"/>
        </w:numPr>
        <w:spacing w:after="0" w:line="240" w:lineRule="auto"/>
        <w:ind w:left="1418" w:hanging="698"/>
        <w:jc w:val="both"/>
        <w:rPr>
          <w:rFonts w:ascii="Times New Roman" w:hAnsi="Times New Roman" w:cs="Times New Roman"/>
          <w:sz w:val="24"/>
          <w:szCs w:val="24"/>
        </w:rPr>
      </w:pPr>
      <w:proofErr w:type="spellStart"/>
      <w:r w:rsidRPr="00C20A32">
        <w:rPr>
          <w:rFonts w:ascii="Times New Roman" w:hAnsi="Times New Roman" w:cs="Times New Roman"/>
          <w:sz w:val="24"/>
          <w:szCs w:val="24"/>
        </w:rPr>
        <w:t>Mr</w:t>
      </w:r>
      <w:proofErr w:type="spellEnd"/>
      <w:r w:rsidRPr="00C20A32">
        <w:rPr>
          <w:rFonts w:ascii="Times New Roman" w:hAnsi="Times New Roman" w:cs="Times New Roman"/>
          <w:sz w:val="24"/>
          <w:szCs w:val="24"/>
        </w:rPr>
        <w:t xml:space="preserve"> </w:t>
      </w:r>
      <w:proofErr w:type="spellStart"/>
      <w:r w:rsidRPr="00C20A32">
        <w:rPr>
          <w:rFonts w:ascii="Times New Roman" w:hAnsi="Times New Roman" w:cs="Times New Roman"/>
          <w:sz w:val="24"/>
          <w:szCs w:val="24"/>
        </w:rPr>
        <w:t>Garwe’s</w:t>
      </w:r>
      <w:proofErr w:type="spellEnd"/>
      <w:r w:rsidRPr="00C20A32">
        <w:rPr>
          <w:rFonts w:ascii="Times New Roman" w:hAnsi="Times New Roman" w:cs="Times New Roman"/>
          <w:sz w:val="24"/>
          <w:szCs w:val="24"/>
        </w:rPr>
        <w:t xml:space="preserve"> response before the Committee was inconsistent to his letter of response to allegations leveled against him. (sic)</w:t>
      </w:r>
    </w:p>
    <w:p w:rsidR="00B663E0" w:rsidRPr="00C20A32" w:rsidRDefault="00B663E0" w:rsidP="00D0143E">
      <w:pPr>
        <w:spacing w:after="0" w:line="480" w:lineRule="auto"/>
        <w:ind w:left="720"/>
        <w:jc w:val="both"/>
        <w:rPr>
          <w:rFonts w:ascii="Times New Roman" w:hAnsi="Times New Roman" w:cs="Times New Roman"/>
          <w:sz w:val="24"/>
          <w:szCs w:val="24"/>
        </w:rPr>
      </w:pPr>
      <w:r w:rsidRPr="00C20A32">
        <w:rPr>
          <w:rFonts w:ascii="Times New Roman" w:hAnsi="Times New Roman" w:cs="Times New Roman"/>
          <w:sz w:val="24"/>
          <w:szCs w:val="24"/>
        </w:rPr>
        <w:t>…</w:t>
      </w:r>
    </w:p>
    <w:p w:rsidR="0062635D" w:rsidRPr="00C20A32" w:rsidRDefault="0062635D" w:rsidP="00D0143E">
      <w:pPr>
        <w:spacing w:after="0" w:line="240" w:lineRule="auto"/>
        <w:ind w:left="567"/>
        <w:jc w:val="both"/>
        <w:rPr>
          <w:rFonts w:ascii="Times New Roman" w:hAnsi="Times New Roman" w:cs="Times New Roman"/>
          <w:sz w:val="24"/>
          <w:szCs w:val="24"/>
        </w:rPr>
      </w:pPr>
      <w:r w:rsidRPr="00C20A32">
        <w:rPr>
          <w:rFonts w:ascii="Times New Roman" w:hAnsi="Times New Roman" w:cs="Times New Roman"/>
          <w:sz w:val="24"/>
          <w:szCs w:val="24"/>
        </w:rPr>
        <w:t xml:space="preserve">The committee found </w:t>
      </w:r>
      <w:proofErr w:type="spellStart"/>
      <w:r w:rsidRPr="00C20A32">
        <w:rPr>
          <w:rFonts w:ascii="Times New Roman" w:hAnsi="Times New Roman" w:cs="Times New Roman"/>
          <w:sz w:val="24"/>
          <w:szCs w:val="24"/>
        </w:rPr>
        <w:t>Mr</w:t>
      </w:r>
      <w:proofErr w:type="spellEnd"/>
      <w:r w:rsidRPr="00C20A32">
        <w:rPr>
          <w:rFonts w:ascii="Times New Roman" w:hAnsi="Times New Roman" w:cs="Times New Roman"/>
          <w:sz w:val="24"/>
          <w:szCs w:val="24"/>
        </w:rPr>
        <w:t xml:space="preserve"> </w:t>
      </w:r>
      <w:proofErr w:type="spellStart"/>
      <w:r w:rsidRPr="00C20A32">
        <w:rPr>
          <w:rFonts w:ascii="Times New Roman" w:hAnsi="Times New Roman" w:cs="Times New Roman"/>
          <w:sz w:val="24"/>
          <w:szCs w:val="24"/>
        </w:rPr>
        <w:t>Garwe</w:t>
      </w:r>
      <w:proofErr w:type="spellEnd"/>
      <w:r w:rsidR="00A024E1" w:rsidRPr="00C20A32">
        <w:rPr>
          <w:rFonts w:ascii="Times New Roman" w:hAnsi="Times New Roman" w:cs="Times New Roman"/>
          <w:sz w:val="24"/>
          <w:szCs w:val="24"/>
        </w:rPr>
        <w:t xml:space="preserve"> guilty of an act of misconduct of dishonesty including</w:t>
      </w:r>
      <w:r w:rsidR="00B663E0" w:rsidRPr="00C20A32">
        <w:rPr>
          <w:rFonts w:ascii="Times New Roman" w:hAnsi="Times New Roman" w:cs="Times New Roman"/>
          <w:sz w:val="24"/>
          <w:szCs w:val="24"/>
        </w:rPr>
        <w:t xml:space="preserve"> falsifying or attempting to falsify any document with fraudulent intent or uttering forged </w:t>
      </w:r>
      <w:r w:rsidR="00B663E0" w:rsidRPr="00C20A32">
        <w:rPr>
          <w:rFonts w:ascii="Times New Roman" w:hAnsi="Times New Roman" w:cs="Times New Roman"/>
          <w:sz w:val="24"/>
          <w:szCs w:val="24"/>
        </w:rPr>
        <w:lastRenderedPageBreak/>
        <w:t xml:space="preserve">document. This is in terms of </w:t>
      </w:r>
      <w:r w:rsidR="00D0143E" w:rsidRPr="00C20A32">
        <w:rPr>
          <w:rFonts w:ascii="Times New Roman" w:hAnsi="Times New Roman" w:cs="Times New Roman"/>
          <w:sz w:val="24"/>
          <w:szCs w:val="24"/>
        </w:rPr>
        <w:t>s</w:t>
      </w:r>
      <w:r w:rsidR="00B663E0" w:rsidRPr="00C20A32">
        <w:rPr>
          <w:rFonts w:ascii="Times New Roman" w:hAnsi="Times New Roman" w:cs="Times New Roman"/>
          <w:sz w:val="24"/>
          <w:szCs w:val="24"/>
        </w:rPr>
        <w:t xml:space="preserve"> 13(d) of the First Schedule (Section 2) of the Public Service Regulations 2000. (</w:t>
      </w:r>
      <w:proofErr w:type="gramStart"/>
      <w:r w:rsidR="00B663E0" w:rsidRPr="00C20A32">
        <w:rPr>
          <w:rFonts w:ascii="Times New Roman" w:hAnsi="Times New Roman" w:cs="Times New Roman"/>
          <w:sz w:val="24"/>
          <w:szCs w:val="24"/>
        </w:rPr>
        <w:t>sic</w:t>
      </w:r>
      <w:proofErr w:type="gramEnd"/>
      <w:r w:rsidR="00B663E0" w:rsidRPr="00C20A32">
        <w:rPr>
          <w:rFonts w:ascii="Times New Roman" w:hAnsi="Times New Roman" w:cs="Times New Roman"/>
          <w:sz w:val="24"/>
          <w:szCs w:val="24"/>
        </w:rPr>
        <w:t>)</w:t>
      </w:r>
    </w:p>
    <w:p w:rsidR="00B663E0" w:rsidRPr="00C20A32" w:rsidRDefault="00B663E0" w:rsidP="00D0143E">
      <w:pPr>
        <w:spacing w:after="0" w:line="240" w:lineRule="auto"/>
        <w:ind w:left="720"/>
        <w:jc w:val="both"/>
        <w:rPr>
          <w:rFonts w:ascii="Times New Roman" w:hAnsi="Times New Roman" w:cs="Times New Roman"/>
          <w:sz w:val="24"/>
          <w:szCs w:val="24"/>
        </w:rPr>
      </w:pPr>
    </w:p>
    <w:p w:rsidR="00B663E0" w:rsidRPr="00C20A32" w:rsidRDefault="00B663E0" w:rsidP="00D0143E">
      <w:pPr>
        <w:spacing w:after="0" w:line="240" w:lineRule="auto"/>
        <w:ind w:left="567"/>
        <w:jc w:val="both"/>
        <w:rPr>
          <w:rFonts w:ascii="Times New Roman" w:hAnsi="Times New Roman" w:cs="Times New Roman"/>
          <w:sz w:val="24"/>
          <w:szCs w:val="24"/>
          <w:u w:val="single"/>
        </w:rPr>
      </w:pPr>
      <w:r w:rsidRPr="00C20A32">
        <w:rPr>
          <w:rFonts w:ascii="Times New Roman" w:hAnsi="Times New Roman" w:cs="Times New Roman"/>
          <w:sz w:val="24"/>
          <w:szCs w:val="24"/>
          <w:u w:val="single"/>
        </w:rPr>
        <w:t>Committee’s Recommendations</w:t>
      </w:r>
    </w:p>
    <w:p w:rsidR="00B663E0" w:rsidRPr="00C20A32" w:rsidRDefault="00B663E0" w:rsidP="00D0143E">
      <w:pPr>
        <w:spacing w:after="0" w:line="240" w:lineRule="auto"/>
        <w:ind w:left="567"/>
        <w:jc w:val="both"/>
        <w:rPr>
          <w:rFonts w:ascii="Times New Roman" w:hAnsi="Times New Roman" w:cs="Times New Roman"/>
          <w:sz w:val="24"/>
          <w:szCs w:val="24"/>
        </w:rPr>
      </w:pPr>
      <w:r w:rsidRPr="00C20A32">
        <w:rPr>
          <w:rFonts w:ascii="Times New Roman" w:hAnsi="Times New Roman" w:cs="Times New Roman"/>
          <w:sz w:val="24"/>
          <w:szCs w:val="24"/>
        </w:rPr>
        <w:t xml:space="preserve">The Committee recommended that </w:t>
      </w:r>
      <w:proofErr w:type="spellStart"/>
      <w:r w:rsidRPr="00C20A32">
        <w:rPr>
          <w:rFonts w:ascii="Times New Roman" w:hAnsi="Times New Roman" w:cs="Times New Roman"/>
          <w:sz w:val="24"/>
          <w:szCs w:val="24"/>
        </w:rPr>
        <w:t>Mr</w:t>
      </w:r>
      <w:proofErr w:type="spellEnd"/>
      <w:r w:rsidRPr="00C20A32">
        <w:rPr>
          <w:rFonts w:ascii="Times New Roman" w:hAnsi="Times New Roman" w:cs="Times New Roman"/>
          <w:sz w:val="24"/>
          <w:szCs w:val="24"/>
        </w:rPr>
        <w:t xml:space="preserve"> </w:t>
      </w:r>
      <w:proofErr w:type="spellStart"/>
      <w:r w:rsidRPr="00C20A32">
        <w:rPr>
          <w:rFonts w:ascii="Times New Roman" w:hAnsi="Times New Roman" w:cs="Times New Roman"/>
          <w:sz w:val="24"/>
          <w:szCs w:val="24"/>
        </w:rPr>
        <w:t>Garwe</w:t>
      </w:r>
      <w:proofErr w:type="spellEnd"/>
      <w:r w:rsidRPr="00C20A32">
        <w:rPr>
          <w:rFonts w:ascii="Times New Roman" w:hAnsi="Times New Roman" w:cs="Times New Roman"/>
          <w:sz w:val="24"/>
          <w:szCs w:val="24"/>
        </w:rPr>
        <w:t xml:space="preserve"> be discharged from the Public Service Commission Secretariat.”</w:t>
      </w:r>
    </w:p>
    <w:p w:rsidR="004832F6" w:rsidRPr="00C20A32" w:rsidRDefault="004832F6" w:rsidP="00FE006D">
      <w:pPr>
        <w:spacing w:after="0" w:line="480" w:lineRule="auto"/>
        <w:ind w:firstLine="720"/>
        <w:jc w:val="both"/>
        <w:rPr>
          <w:rFonts w:ascii="Times New Roman" w:hAnsi="Times New Roman" w:cs="Times New Roman"/>
          <w:sz w:val="24"/>
          <w:szCs w:val="24"/>
        </w:rPr>
      </w:pPr>
    </w:p>
    <w:p w:rsidR="00D0143E" w:rsidRPr="00C20A32" w:rsidRDefault="00D0143E" w:rsidP="00D0143E">
      <w:pPr>
        <w:spacing w:after="0" w:line="240" w:lineRule="auto"/>
        <w:ind w:firstLine="720"/>
        <w:jc w:val="both"/>
        <w:rPr>
          <w:rFonts w:ascii="Times New Roman" w:hAnsi="Times New Roman" w:cs="Times New Roman"/>
          <w:sz w:val="24"/>
          <w:szCs w:val="24"/>
        </w:rPr>
      </w:pPr>
    </w:p>
    <w:p w:rsidR="00253DA8" w:rsidRPr="00C20A32" w:rsidRDefault="00E16786" w:rsidP="00D0143E">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After the</w:t>
      </w:r>
      <w:r w:rsidR="007924A3" w:rsidRPr="00C20A32">
        <w:rPr>
          <w:rFonts w:ascii="Times New Roman" w:hAnsi="Times New Roman" w:cs="Times New Roman"/>
          <w:sz w:val="24"/>
          <w:szCs w:val="24"/>
        </w:rPr>
        <w:t xml:space="preserve"> disciplinary committee</w:t>
      </w:r>
      <w:r w:rsidRPr="00C20A32">
        <w:rPr>
          <w:rFonts w:ascii="Times New Roman" w:hAnsi="Times New Roman" w:cs="Times New Roman"/>
          <w:sz w:val="24"/>
          <w:szCs w:val="24"/>
        </w:rPr>
        <w:t xml:space="preserve"> hearing</w:t>
      </w:r>
      <w:r w:rsidR="007924A3" w:rsidRPr="00C20A32">
        <w:rPr>
          <w:rFonts w:ascii="Times New Roman" w:hAnsi="Times New Roman" w:cs="Times New Roman"/>
          <w:sz w:val="24"/>
          <w:szCs w:val="24"/>
        </w:rPr>
        <w:t>,</w:t>
      </w:r>
      <w:r w:rsidRPr="00C20A32">
        <w:rPr>
          <w:rFonts w:ascii="Times New Roman" w:hAnsi="Times New Roman" w:cs="Times New Roman"/>
          <w:sz w:val="24"/>
          <w:szCs w:val="24"/>
        </w:rPr>
        <w:t xml:space="preserve"> the appellant</w:t>
      </w:r>
      <w:r w:rsidR="007432CF" w:rsidRPr="00C20A32">
        <w:rPr>
          <w:rFonts w:ascii="Times New Roman" w:hAnsi="Times New Roman" w:cs="Times New Roman"/>
          <w:sz w:val="24"/>
          <w:szCs w:val="24"/>
        </w:rPr>
        <w:t xml:space="preserve"> alleg</w:t>
      </w:r>
      <w:r w:rsidR="007924A3" w:rsidRPr="00C20A32">
        <w:rPr>
          <w:rFonts w:ascii="Times New Roman" w:hAnsi="Times New Roman" w:cs="Times New Roman"/>
          <w:sz w:val="24"/>
          <w:szCs w:val="24"/>
        </w:rPr>
        <w:t>edly</w:t>
      </w:r>
      <w:r w:rsidR="00F21E8C">
        <w:rPr>
          <w:rFonts w:ascii="Times New Roman" w:hAnsi="Times New Roman" w:cs="Times New Roman"/>
          <w:sz w:val="24"/>
          <w:szCs w:val="24"/>
        </w:rPr>
        <w:t xml:space="preserve"> fell ill from August </w:t>
      </w:r>
      <w:r w:rsidRPr="00C20A32">
        <w:rPr>
          <w:rFonts w:ascii="Times New Roman" w:hAnsi="Times New Roman" w:cs="Times New Roman"/>
          <w:sz w:val="24"/>
          <w:szCs w:val="24"/>
        </w:rPr>
        <w:t xml:space="preserve">2004 until sometime in early 2005. During this period of illness, </w:t>
      </w:r>
      <w:r w:rsidR="004832F6" w:rsidRPr="00C20A32">
        <w:rPr>
          <w:rFonts w:ascii="Times New Roman" w:hAnsi="Times New Roman" w:cs="Times New Roman"/>
          <w:sz w:val="24"/>
          <w:szCs w:val="24"/>
        </w:rPr>
        <w:t xml:space="preserve">and specifically </w:t>
      </w:r>
      <w:r w:rsidR="00F21E8C">
        <w:rPr>
          <w:rFonts w:ascii="Times New Roman" w:hAnsi="Times New Roman" w:cs="Times New Roman"/>
          <w:sz w:val="24"/>
          <w:szCs w:val="24"/>
        </w:rPr>
        <w:t>on 29 </w:t>
      </w:r>
      <w:r w:rsidRPr="00C20A32">
        <w:rPr>
          <w:rFonts w:ascii="Times New Roman" w:hAnsi="Times New Roman" w:cs="Times New Roman"/>
          <w:sz w:val="24"/>
          <w:szCs w:val="24"/>
        </w:rPr>
        <w:t>October 2004, the appellant submitted a letter</w:t>
      </w:r>
      <w:r w:rsidR="00253DA8" w:rsidRPr="00C20A32">
        <w:rPr>
          <w:rFonts w:ascii="Times New Roman" w:hAnsi="Times New Roman" w:cs="Times New Roman"/>
          <w:sz w:val="24"/>
          <w:szCs w:val="24"/>
        </w:rPr>
        <w:t xml:space="preserve"> from his doctor</w:t>
      </w:r>
      <w:r w:rsidRPr="00C20A32">
        <w:rPr>
          <w:rFonts w:ascii="Times New Roman" w:hAnsi="Times New Roman" w:cs="Times New Roman"/>
          <w:sz w:val="24"/>
          <w:szCs w:val="24"/>
        </w:rPr>
        <w:t xml:space="preserve"> to his employer</w:t>
      </w:r>
      <w:r w:rsidR="00253DA8" w:rsidRPr="00C20A32">
        <w:rPr>
          <w:rFonts w:ascii="Times New Roman" w:hAnsi="Times New Roman" w:cs="Times New Roman"/>
          <w:sz w:val="24"/>
          <w:szCs w:val="24"/>
        </w:rPr>
        <w:t>,</w:t>
      </w:r>
      <w:r w:rsidRPr="00C20A32">
        <w:rPr>
          <w:rFonts w:ascii="Times New Roman" w:hAnsi="Times New Roman" w:cs="Times New Roman"/>
          <w:sz w:val="24"/>
          <w:szCs w:val="24"/>
        </w:rPr>
        <w:t xml:space="preserve"> </w:t>
      </w:r>
      <w:r w:rsidR="00C52632" w:rsidRPr="00C20A32">
        <w:rPr>
          <w:rFonts w:ascii="Times New Roman" w:hAnsi="Times New Roman" w:cs="Times New Roman"/>
          <w:sz w:val="24"/>
          <w:szCs w:val="24"/>
        </w:rPr>
        <w:t>requesting early retirement on medical grounds.</w:t>
      </w:r>
      <w:r w:rsidRPr="00C20A32">
        <w:rPr>
          <w:rFonts w:ascii="Times New Roman" w:hAnsi="Times New Roman" w:cs="Times New Roman"/>
          <w:sz w:val="24"/>
          <w:szCs w:val="24"/>
        </w:rPr>
        <w:t xml:space="preserve"> </w:t>
      </w:r>
    </w:p>
    <w:p w:rsidR="00253DA8" w:rsidRPr="00C20A32" w:rsidRDefault="00253DA8" w:rsidP="00FE006D">
      <w:pPr>
        <w:spacing w:after="0" w:line="480" w:lineRule="auto"/>
        <w:ind w:firstLine="720"/>
        <w:jc w:val="both"/>
        <w:rPr>
          <w:rFonts w:ascii="Times New Roman" w:hAnsi="Times New Roman" w:cs="Times New Roman"/>
          <w:sz w:val="24"/>
          <w:szCs w:val="24"/>
        </w:rPr>
      </w:pPr>
    </w:p>
    <w:p w:rsidR="00025A53" w:rsidRPr="00C20A32" w:rsidRDefault="00C52632" w:rsidP="00D0143E">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0n 11 May 2005 th</w:t>
      </w:r>
      <w:r w:rsidR="004832F6" w:rsidRPr="00C20A32">
        <w:rPr>
          <w:rFonts w:ascii="Times New Roman" w:hAnsi="Times New Roman" w:cs="Times New Roman"/>
          <w:sz w:val="24"/>
          <w:szCs w:val="24"/>
        </w:rPr>
        <w:t>e app</w:t>
      </w:r>
      <w:r w:rsidR="007432CF" w:rsidRPr="00C20A32">
        <w:rPr>
          <w:rFonts w:ascii="Times New Roman" w:hAnsi="Times New Roman" w:cs="Times New Roman"/>
          <w:sz w:val="24"/>
          <w:szCs w:val="24"/>
        </w:rPr>
        <w:t>ellant received a letter</w:t>
      </w:r>
      <w:r w:rsidR="004832F6" w:rsidRPr="00C20A32">
        <w:rPr>
          <w:rFonts w:ascii="Times New Roman" w:hAnsi="Times New Roman" w:cs="Times New Roman"/>
          <w:sz w:val="24"/>
          <w:szCs w:val="24"/>
        </w:rPr>
        <w:t xml:space="preserve"> o</w:t>
      </w:r>
      <w:r w:rsidR="00F976D5" w:rsidRPr="00C20A32">
        <w:rPr>
          <w:rFonts w:ascii="Times New Roman" w:hAnsi="Times New Roman" w:cs="Times New Roman"/>
          <w:sz w:val="24"/>
          <w:szCs w:val="24"/>
        </w:rPr>
        <w:t>f even</w:t>
      </w:r>
      <w:r w:rsidR="004832F6" w:rsidRPr="00C20A32">
        <w:rPr>
          <w:rFonts w:ascii="Times New Roman" w:hAnsi="Times New Roman" w:cs="Times New Roman"/>
          <w:sz w:val="24"/>
          <w:szCs w:val="24"/>
        </w:rPr>
        <w:t xml:space="preserve"> date by</w:t>
      </w:r>
      <w:r w:rsidRPr="00C20A32">
        <w:rPr>
          <w:rFonts w:ascii="Times New Roman" w:hAnsi="Times New Roman" w:cs="Times New Roman"/>
          <w:sz w:val="24"/>
          <w:szCs w:val="24"/>
        </w:rPr>
        <w:t xml:space="preserve"> the Salary Services Bureau informing him of the decision of the employer</w:t>
      </w:r>
      <w:r w:rsidR="004832F6" w:rsidRPr="00C20A32">
        <w:rPr>
          <w:rFonts w:ascii="Times New Roman" w:hAnsi="Times New Roman" w:cs="Times New Roman"/>
          <w:sz w:val="24"/>
          <w:szCs w:val="24"/>
        </w:rPr>
        <w:t>,</w:t>
      </w:r>
      <w:r w:rsidRPr="00C20A32">
        <w:rPr>
          <w:rFonts w:ascii="Times New Roman" w:hAnsi="Times New Roman" w:cs="Times New Roman"/>
          <w:sz w:val="24"/>
          <w:szCs w:val="24"/>
        </w:rPr>
        <w:t xml:space="preserve"> </w:t>
      </w:r>
      <w:r w:rsidR="00025A53" w:rsidRPr="00C20A32">
        <w:rPr>
          <w:rFonts w:ascii="Times New Roman" w:hAnsi="Times New Roman" w:cs="Times New Roman"/>
          <w:sz w:val="24"/>
          <w:szCs w:val="24"/>
        </w:rPr>
        <w:t>following the disciplinary hearing of 2004</w:t>
      </w:r>
      <w:r w:rsidR="004832F6" w:rsidRPr="00C20A32">
        <w:rPr>
          <w:rFonts w:ascii="Times New Roman" w:hAnsi="Times New Roman" w:cs="Times New Roman"/>
          <w:sz w:val="24"/>
          <w:szCs w:val="24"/>
        </w:rPr>
        <w:t>,</w:t>
      </w:r>
      <w:r w:rsidR="00025A53" w:rsidRPr="00C20A32">
        <w:rPr>
          <w:rFonts w:ascii="Times New Roman" w:hAnsi="Times New Roman" w:cs="Times New Roman"/>
          <w:sz w:val="24"/>
          <w:szCs w:val="24"/>
        </w:rPr>
        <w:t xml:space="preserve"> to dismiss him from</w:t>
      </w:r>
      <w:r w:rsidR="004832F6" w:rsidRPr="00C20A32">
        <w:rPr>
          <w:rFonts w:ascii="Times New Roman" w:hAnsi="Times New Roman" w:cs="Times New Roman"/>
          <w:sz w:val="24"/>
          <w:szCs w:val="24"/>
        </w:rPr>
        <w:t xml:space="preserve"> the public</w:t>
      </w:r>
      <w:r w:rsidR="00025A53" w:rsidRPr="00C20A32">
        <w:rPr>
          <w:rFonts w:ascii="Times New Roman" w:hAnsi="Times New Roman" w:cs="Times New Roman"/>
          <w:sz w:val="24"/>
          <w:szCs w:val="24"/>
        </w:rPr>
        <w:t xml:space="preserve"> service.</w:t>
      </w:r>
      <w:r w:rsidR="00253DA8" w:rsidRPr="00C20A32">
        <w:rPr>
          <w:rFonts w:ascii="Times New Roman" w:hAnsi="Times New Roman" w:cs="Times New Roman"/>
          <w:sz w:val="24"/>
          <w:szCs w:val="24"/>
        </w:rPr>
        <w:t xml:space="preserve"> The final para</w:t>
      </w:r>
      <w:r w:rsidR="001D49B3">
        <w:rPr>
          <w:rFonts w:ascii="Times New Roman" w:hAnsi="Times New Roman" w:cs="Times New Roman"/>
          <w:sz w:val="24"/>
          <w:szCs w:val="24"/>
        </w:rPr>
        <w:t>graph</w:t>
      </w:r>
      <w:r w:rsidR="00253DA8" w:rsidRPr="00C20A32">
        <w:rPr>
          <w:rFonts w:ascii="Times New Roman" w:hAnsi="Times New Roman" w:cs="Times New Roman"/>
          <w:sz w:val="24"/>
          <w:szCs w:val="24"/>
        </w:rPr>
        <w:t xml:space="preserve"> of the letter advised the appellant as foll</w:t>
      </w:r>
      <w:r w:rsidR="00F976D5" w:rsidRPr="00C20A32">
        <w:rPr>
          <w:rFonts w:ascii="Times New Roman" w:hAnsi="Times New Roman" w:cs="Times New Roman"/>
          <w:sz w:val="24"/>
          <w:szCs w:val="24"/>
        </w:rPr>
        <w:t>o</w:t>
      </w:r>
      <w:r w:rsidR="00253DA8" w:rsidRPr="00C20A32">
        <w:rPr>
          <w:rFonts w:ascii="Times New Roman" w:hAnsi="Times New Roman" w:cs="Times New Roman"/>
          <w:sz w:val="24"/>
          <w:szCs w:val="24"/>
        </w:rPr>
        <w:t>ws:</w:t>
      </w:r>
    </w:p>
    <w:p w:rsidR="00253DA8" w:rsidRPr="00C20A32" w:rsidRDefault="00253DA8" w:rsidP="00D0143E">
      <w:pPr>
        <w:spacing w:after="0" w:line="240" w:lineRule="auto"/>
        <w:ind w:left="720"/>
        <w:jc w:val="both"/>
        <w:rPr>
          <w:rFonts w:ascii="Times New Roman" w:hAnsi="Times New Roman" w:cs="Times New Roman"/>
          <w:sz w:val="24"/>
          <w:szCs w:val="24"/>
        </w:rPr>
      </w:pPr>
      <w:r w:rsidRPr="00C20A32">
        <w:rPr>
          <w:rFonts w:ascii="Times New Roman" w:hAnsi="Times New Roman" w:cs="Times New Roman"/>
          <w:sz w:val="24"/>
          <w:szCs w:val="24"/>
        </w:rPr>
        <w:t xml:space="preserve">“Section 51 (1) (b) of the Public Service Regulations 2000 provides that if you are not happy with this determination and penalty, you are free to either appeal against this determination and penalty or both to the </w:t>
      </w:r>
      <w:proofErr w:type="spellStart"/>
      <w:r w:rsidRPr="00C20A32">
        <w:rPr>
          <w:rFonts w:ascii="Times New Roman" w:hAnsi="Times New Roman" w:cs="Times New Roman"/>
          <w:sz w:val="24"/>
          <w:szCs w:val="24"/>
        </w:rPr>
        <w:t>Labour</w:t>
      </w:r>
      <w:proofErr w:type="spellEnd"/>
      <w:r w:rsidRPr="00C20A32">
        <w:rPr>
          <w:rFonts w:ascii="Times New Roman" w:hAnsi="Times New Roman" w:cs="Times New Roman"/>
          <w:sz w:val="24"/>
          <w:szCs w:val="24"/>
        </w:rPr>
        <w:t xml:space="preserve"> Relations Tribunal or request the Commission in writing, through the Secretary, to review the determination or penalty or both within 21 days of this minute.” </w:t>
      </w:r>
    </w:p>
    <w:p w:rsidR="00EC4093" w:rsidRPr="00C20A32" w:rsidRDefault="00EC4093" w:rsidP="00C37834">
      <w:pPr>
        <w:spacing w:after="0" w:line="240" w:lineRule="auto"/>
        <w:ind w:firstLine="720"/>
        <w:jc w:val="both"/>
        <w:rPr>
          <w:rFonts w:ascii="Times New Roman" w:hAnsi="Times New Roman" w:cs="Times New Roman"/>
          <w:sz w:val="24"/>
          <w:szCs w:val="24"/>
        </w:rPr>
      </w:pPr>
    </w:p>
    <w:p w:rsidR="00D0143E" w:rsidRPr="00C20A32" w:rsidRDefault="00D0143E" w:rsidP="00FE006D">
      <w:pPr>
        <w:spacing w:after="0" w:line="480" w:lineRule="auto"/>
        <w:ind w:firstLine="720"/>
        <w:jc w:val="both"/>
        <w:rPr>
          <w:rFonts w:ascii="Times New Roman" w:hAnsi="Times New Roman" w:cs="Times New Roman"/>
          <w:sz w:val="24"/>
          <w:szCs w:val="24"/>
        </w:rPr>
      </w:pPr>
    </w:p>
    <w:p w:rsidR="00FD0B6E" w:rsidRPr="00C20A32" w:rsidRDefault="00025A53" w:rsidP="00D0143E">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The appellant requested a review of the proceedings.</w:t>
      </w:r>
      <w:r w:rsidR="00D4446A" w:rsidRPr="00C20A32">
        <w:rPr>
          <w:rFonts w:ascii="Times New Roman" w:hAnsi="Times New Roman" w:cs="Times New Roman"/>
          <w:sz w:val="24"/>
          <w:szCs w:val="24"/>
        </w:rPr>
        <w:t xml:space="preserve"> The</w:t>
      </w:r>
      <w:r w:rsidR="00F976D5" w:rsidRPr="00C20A32">
        <w:rPr>
          <w:rFonts w:ascii="Times New Roman" w:hAnsi="Times New Roman" w:cs="Times New Roman"/>
          <w:sz w:val="24"/>
          <w:szCs w:val="24"/>
        </w:rPr>
        <w:t xml:space="preserve"> appellant’s</w:t>
      </w:r>
      <w:r w:rsidR="00D4446A" w:rsidRPr="00C20A32">
        <w:rPr>
          <w:rFonts w:ascii="Times New Roman" w:hAnsi="Times New Roman" w:cs="Times New Roman"/>
          <w:sz w:val="24"/>
          <w:szCs w:val="24"/>
        </w:rPr>
        <w:t xml:space="preserve"> request for review does not form part of the record.</w:t>
      </w:r>
      <w:r w:rsidR="00FD0B6E" w:rsidRPr="00C20A32">
        <w:rPr>
          <w:rFonts w:ascii="Times New Roman" w:hAnsi="Times New Roman" w:cs="Times New Roman"/>
          <w:sz w:val="24"/>
          <w:szCs w:val="24"/>
        </w:rPr>
        <w:t xml:space="preserve"> His grounds for review are captured in the Public Service Commission’s record of proceedings of April 2006 as follows:</w:t>
      </w:r>
    </w:p>
    <w:p w:rsidR="00FD0B6E" w:rsidRPr="00C20A32" w:rsidRDefault="00FD0B6E" w:rsidP="00D0143E">
      <w:pPr>
        <w:spacing w:after="0" w:line="240" w:lineRule="auto"/>
        <w:ind w:firstLine="567"/>
        <w:jc w:val="both"/>
        <w:rPr>
          <w:rFonts w:ascii="Times New Roman" w:hAnsi="Times New Roman" w:cs="Times New Roman"/>
          <w:sz w:val="24"/>
          <w:szCs w:val="24"/>
        </w:rPr>
      </w:pPr>
      <w:r w:rsidRPr="00C20A32">
        <w:rPr>
          <w:rFonts w:ascii="Times New Roman" w:hAnsi="Times New Roman" w:cs="Times New Roman"/>
          <w:sz w:val="24"/>
          <w:szCs w:val="24"/>
        </w:rPr>
        <w:t>“</w:t>
      </w:r>
      <w:proofErr w:type="spellStart"/>
      <w:r w:rsidRPr="00C20A32">
        <w:rPr>
          <w:rFonts w:ascii="Times New Roman" w:hAnsi="Times New Roman" w:cs="Times New Roman"/>
          <w:sz w:val="24"/>
          <w:szCs w:val="24"/>
        </w:rPr>
        <w:t>Mr</w:t>
      </w:r>
      <w:proofErr w:type="spellEnd"/>
      <w:r w:rsidRPr="00C20A32">
        <w:rPr>
          <w:rFonts w:ascii="Times New Roman" w:hAnsi="Times New Roman" w:cs="Times New Roman"/>
          <w:sz w:val="24"/>
          <w:szCs w:val="24"/>
        </w:rPr>
        <w:t xml:space="preserve"> </w:t>
      </w:r>
      <w:proofErr w:type="spellStart"/>
      <w:r w:rsidRPr="00C20A32">
        <w:rPr>
          <w:rFonts w:ascii="Times New Roman" w:hAnsi="Times New Roman" w:cs="Times New Roman"/>
          <w:sz w:val="24"/>
          <w:szCs w:val="24"/>
        </w:rPr>
        <w:t>Garwe</w:t>
      </w:r>
      <w:proofErr w:type="spellEnd"/>
      <w:r w:rsidRPr="00C20A32">
        <w:rPr>
          <w:rFonts w:ascii="Times New Roman" w:hAnsi="Times New Roman" w:cs="Times New Roman"/>
          <w:sz w:val="24"/>
          <w:szCs w:val="24"/>
        </w:rPr>
        <w:t xml:space="preserve"> submitted the following as his grounds for review:-</w:t>
      </w:r>
    </w:p>
    <w:p w:rsidR="00FD0B6E" w:rsidRPr="00C20A32" w:rsidRDefault="009D4EF8" w:rsidP="00D0143E">
      <w:pPr>
        <w:pStyle w:val="ListParagraph"/>
        <w:numPr>
          <w:ilvl w:val="0"/>
          <w:numId w:val="13"/>
        </w:numPr>
        <w:spacing w:after="0" w:line="240" w:lineRule="auto"/>
        <w:jc w:val="both"/>
        <w:rPr>
          <w:rFonts w:ascii="Times New Roman" w:hAnsi="Times New Roman" w:cs="Times New Roman"/>
          <w:sz w:val="24"/>
          <w:szCs w:val="24"/>
        </w:rPr>
      </w:pPr>
      <w:proofErr w:type="gramStart"/>
      <w:r w:rsidRPr="00C20A32">
        <w:rPr>
          <w:rFonts w:ascii="Times New Roman" w:hAnsi="Times New Roman" w:cs="Times New Roman"/>
          <w:sz w:val="24"/>
          <w:szCs w:val="24"/>
        </w:rPr>
        <w:t>that</w:t>
      </w:r>
      <w:proofErr w:type="gramEnd"/>
      <w:r w:rsidRPr="00C20A32">
        <w:rPr>
          <w:rFonts w:ascii="Times New Roman" w:hAnsi="Times New Roman" w:cs="Times New Roman"/>
          <w:sz w:val="24"/>
          <w:szCs w:val="24"/>
        </w:rPr>
        <w:t xml:space="preserve"> there was an inordinate delay in the manner in which the case was handled. He was charged in February 2003, a disciplinary committee was appointed more than a year later and the determination was made in May 2005. This prejudiced him as memories fade and witnesses changed residence;</w:t>
      </w:r>
    </w:p>
    <w:p w:rsidR="00C7138F" w:rsidRPr="00C20A32" w:rsidRDefault="009D4EF8" w:rsidP="00D0143E">
      <w:pPr>
        <w:pStyle w:val="ListParagraph"/>
        <w:numPr>
          <w:ilvl w:val="0"/>
          <w:numId w:val="13"/>
        </w:numPr>
        <w:spacing w:after="0" w:line="240" w:lineRule="auto"/>
        <w:jc w:val="both"/>
        <w:rPr>
          <w:rFonts w:ascii="Times New Roman" w:hAnsi="Times New Roman" w:cs="Times New Roman"/>
          <w:sz w:val="24"/>
          <w:szCs w:val="24"/>
        </w:rPr>
      </w:pPr>
      <w:proofErr w:type="gramStart"/>
      <w:r w:rsidRPr="00C20A32">
        <w:rPr>
          <w:rFonts w:ascii="Times New Roman" w:hAnsi="Times New Roman" w:cs="Times New Roman"/>
          <w:sz w:val="24"/>
          <w:szCs w:val="24"/>
        </w:rPr>
        <w:lastRenderedPageBreak/>
        <w:t>that</w:t>
      </w:r>
      <w:proofErr w:type="gramEnd"/>
      <w:r w:rsidRPr="00C20A32">
        <w:rPr>
          <w:rFonts w:ascii="Times New Roman" w:hAnsi="Times New Roman" w:cs="Times New Roman"/>
          <w:sz w:val="24"/>
          <w:szCs w:val="24"/>
        </w:rPr>
        <w:t xml:space="preserve"> the disciplinary committee was chaired by </w:t>
      </w:r>
      <w:proofErr w:type="spellStart"/>
      <w:r w:rsidRPr="00C20A32">
        <w:rPr>
          <w:rFonts w:ascii="Times New Roman" w:hAnsi="Times New Roman" w:cs="Times New Roman"/>
          <w:sz w:val="24"/>
          <w:szCs w:val="24"/>
        </w:rPr>
        <w:t>Mr</w:t>
      </w:r>
      <w:proofErr w:type="spellEnd"/>
      <w:r w:rsidRPr="00C20A32">
        <w:rPr>
          <w:rFonts w:ascii="Times New Roman" w:hAnsi="Times New Roman" w:cs="Times New Roman"/>
          <w:sz w:val="24"/>
          <w:szCs w:val="24"/>
        </w:rPr>
        <w:t xml:space="preserve"> </w:t>
      </w:r>
      <w:proofErr w:type="spellStart"/>
      <w:r w:rsidRPr="00C20A32">
        <w:rPr>
          <w:rFonts w:ascii="Times New Roman" w:hAnsi="Times New Roman" w:cs="Times New Roman"/>
          <w:sz w:val="24"/>
          <w:szCs w:val="24"/>
        </w:rPr>
        <w:t>Chitambara</w:t>
      </w:r>
      <w:proofErr w:type="spellEnd"/>
      <w:r w:rsidRPr="00C20A32">
        <w:rPr>
          <w:rFonts w:ascii="Times New Roman" w:hAnsi="Times New Roman" w:cs="Times New Roman"/>
          <w:sz w:val="24"/>
          <w:szCs w:val="24"/>
        </w:rPr>
        <w:t xml:space="preserve"> who had earlier on received the complaint from </w:t>
      </w:r>
      <w:proofErr w:type="spellStart"/>
      <w:r w:rsidRPr="00C20A32">
        <w:rPr>
          <w:rFonts w:ascii="Times New Roman" w:hAnsi="Times New Roman" w:cs="Times New Roman"/>
          <w:sz w:val="24"/>
          <w:szCs w:val="24"/>
        </w:rPr>
        <w:t>Dollartech</w:t>
      </w:r>
      <w:proofErr w:type="spellEnd"/>
      <w:r w:rsidRPr="00C20A32">
        <w:rPr>
          <w:rFonts w:ascii="Times New Roman" w:hAnsi="Times New Roman" w:cs="Times New Roman"/>
          <w:sz w:val="24"/>
          <w:szCs w:val="24"/>
        </w:rPr>
        <w:t xml:space="preserve"> finance. He investigated the matter and actually promised the complainant that disciplinary action was going to be taken. He was therefore biased;</w:t>
      </w:r>
    </w:p>
    <w:p w:rsidR="009D4EF8" w:rsidRPr="00C20A32" w:rsidRDefault="007432CF" w:rsidP="00D0143E">
      <w:pPr>
        <w:pStyle w:val="ListParagraph"/>
        <w:numPr>
          <w:ilvl w:val="0"/>
          <w:numId w:val="13"/>
        </w:numPr>
        <w:spacing w:after="0" w:line="240" w:lineRule="auto"/>
        <w:jc w:val="both"/>
        <w:rPr>
          <w:rFonts w:ascii="Times New Roman" w:hAnsi="Times New Roman" w:cs="Times New Roman"/>
          <w:sz w:val="24"/>
          <w:szCs w:val="24"/>
        </w:rPr>
      </w:pPr>
      <w:r w:rsidRPr="00C20A32">
        <w:rPr>
          <w:rFonts w:ascii="Times New Roman" w:hAnsi="Times New Roman" w:cs="Times New Roman"/>
          <w:sz w:val="24"/>
          <w:szCs w:val="24"/>
        </w:rPr>
        <w:t>t</w:t>
      </w:r>
      <w:r w:rsidR="009D4EF8" w:rsidRPr="00C20A32">
        <w:rPr>
          <w:rFonts w:ascii="Times New Roman" w:hAnsi="Times New Roman" w:cs="Times New Roman"/>
          <w:sz w:val="24"/>
          <w:szCs w:val="24"/>
        </w:rPr>
        <w:t>hat members who constituted the disciplinary committee were appointed by the Secretary to the Commission even though the Commission was not the disciplinary authority;</w:t>
      </w:r>
    </w:p>
    <w:p w:rsidR="009D4EF8" w:rsidRPr="00C20A32" w:rsidRDefault="007432CF" w:rsidP="00D0143E">
      <w:pPr>
        <w:pStyle w:val="ListParagraph"/>
        <w:numPr>
          <w:ilvl w:val="0"/>
          <w:numId w:val="13"/>
        </w:numPr>
        <w:spacing w:after="0" w:line="240" w:lineRule="auto"/>
        <w:jc w:val="both"/>
        <w:rPr>
          <w:rFonts w:ascii="Times New Roman" w:hAnsi="Times New Roman" w:cs="Times New Roman"/>
          <w:sz w:val="24"/>
          <w:szCs w:val="24"/>
        </w:rPr>
      </w:pPr>
      <w:proofErr w:type="gramStart"/>
      <w:r w:rsidRPr="00C20A32">
        <w:rPr>
          <w:rFonts w:ascii="Times New Roman" w:hAnsi="Times New Roman" w:cs="Times New Roman"/>
          <w:sz w:val="24"/>
          <w:szCs w:val="24"/>
        </w:rPr>
        <w:t>t</w:t>
      </w:r>
      <w:r w:rsidR="009D4EF8" w:rsidRPr="00C20A32">
        <w:rPr>
          <w:rFonts w:ascii="Times New Roman" w:hAnsi="Times New Roman" w:cs="Times New Roman"/>
          <w:sz w:val="24"/>
          <w:szCs w:val="24"/>
        </w:rPr>
        <w:t>hat</w:t>
      </w:r>
      <w:proofErr w:type="gramEnd"/>
      <w:r w:rsidR="009D4EF8" w:rsidRPr="00C20A32">
        <w:rPr>
          <w:rFonts w:ascii="Times New Roman" w:hAnsi="Times New Roman" w:cs="Times New Roman"/>
          <w:sz w:val="24"/>
          <w:szCs w:val="24"/>
        </w:rPr>
        <w:t xml:space="preserve"> the disciplinary committee found him guilty without the production of the alleged fake pay-slip. The pay-slip was not produced as documentary</w:t>
      </w:r>
      <w:r w:rsidR="00FF71EC" w:rsidRPr="00C20A32">
        <w:rPr>
          <w:rFonts w:ascii="Times New Roman" w:hAnsi="Times New Roman" w:cs="Times New Roman"/>
          <w:sz w:val="24"/>
          <w:szCs w:val="24"/>
        </w:rPr>
        <w:t xml:space="preserve"> evidence when he was charged and neither was it produced at the disciplinary hearing;</w:t>
      </w:r>
    </w:p>
    <w:p w:rsidR="00FF71EC" w:rsidRPr="00C20A32" w:rsidRDefault="007432CF" w:rsidP="00D0143E">
      <w:pPr>
        <w:pStyle w:val="ListParagraph"/>
        <w:numPr>
          <w:ilvl w:val="0"/>
          <w:numId w:val="13"/>
        </w:numPr>
        <w:spacing w:after="0" w:line="240" w:lineRule="auto"/>
        <w:jc w:val="both"/>
        <w:rPr>
          <w:rFonts w:ascii="Times New Roman" w:hAnsi="Times New Roman" w:cs="Times New Roman"/>
          <w:sz w:val="24"/>
          <w:szCs w:val="24"/>
        </w:rPr>
      </w:pPr>
      <w:proofErr w:type="gramStart"/>
      <w:r w:rsidRPr="00C20A32">
        <w:rPr>
          <w:rFonts w:ascii="Times New Roman" w:hAnsi="Times New Roman" w:cs="Times New Roman"/>
          <w:sz w:val="24"/>
          <w:szCs w:val="24"/>
        </w:rPr>
        <w:t>t</w:t>
      </w:r>
      <w:r w:rsidR="00FF71EC" w:rsidRPr="00C20A32">
        <w:rPr>
          <w:rFonts w:ascii="Times New Roman" w:hAnsi="Times New Roman" w:cs="Times New Roman"/>
          <w:sz w:val="24"/>
          <w:szCs w:val="24"/>
        </w:rPr>
        <w:t>hat</w:t>
      </w:r>
      <w:proofErr w:type="gramEnd"/>
      <w:r w:rsidR="00FF71EC" w:rsidRPr="00C20A32">
        <w:rPr>
          <w:rFonts w:ascii="Times New Roman" w:hAnsi="Times New Roman" w:cs="Times New Roman"/>
          <w:sz w:val="24"/>
          <w:szCs w:val="24"/>
        </w:rPr>
        <w:t xml:space="preserve"> Salary Service Bureau concerned itself with dishonesty that was not directed at the employer and had not arisen during the course of duty. Further, failure to repay a loan was only miscondu</w:t>
      </w:r>
      <w:r w:rsidR="00D0143E" w:rsidRPr="00C20A32">
        <w:rPr>
          <w:rFonts w:ascii="Times New Roman" w:hAnsi="Times New Roman" w:cs="Times New Roman"/>
          <w:sz w:val="24"/>
          <w:szCs w:val="24"/>
        </w:rPr>
        <w:t>ct if the loan was owed to the S</w:t>
      </w:r>
      <w:r w:rsidR="00FF71EC" w:rsidRPr="00C20A32">
        <w:rPr>
          <w:rFonts w:ascii="Times New Roman" w:hAnsi="Times New Roman" w:cs="Times New Roman"/>
          <w:sz w:val="24"/>
          <w:szCs w:val="24"/>
        </w:rPr>
        <w:t>tate, a statutory fund or a local authority;</w:t>
      </w:r>
    </w:p>
    <w:p w:rsidR="00FF71EC" w:rsidRPr="00C20A32" w:rsidRDefault="007432CF" w:rsidP="00D0143E">
      <w:pPr>
        <w:pStyle w:val="ListParagraph"/>
        <w:numPr>
          <w:ilvl w:val="0"/>
          <w:numId w:val="13"/>
        </w:numPr>
        <w:spacing w:after="0" w:line="240" w:lineRule="auto"/>
        <w:jc w:val="both"/>
        <w:rPr>
          <w:rFonts w:ascii="Times New Roman" w:hAnsi="Times New Roman" w:cs="Times New Roman"/>
          <w:sz w:val="24"/>
          <w:szCs w:val="24"/>
        </w:rPr>
      </w:pPr>
      <w:r w:rsidRPr="00C20A32">
        <w:rPr>
          <w:rFonts w:ascii="Times New Roman" w:hAnsi="Times New Roman" w:cs="Times New Roman"/>
          <w:sz w:val="24"/>
          <w:szCs w:val="24"/>
        </w:rPr>
        <w:t>t</w:t>
      </w:r>
      <w:r w:rsidR="00FF71EC" w:rsidRPr="00C20A32">
        <w:rPr>
          <w:rFonts w:ascii="Times New Roman" w:hAnsi="Times New Roman" w:cs="Times New Roman"/>
          <w:sz w:val="24"/>
          <w:szCs w:val="24"/>
        </w:rPr>
        <w:t>hat the department should not have concerned itself with what members do with their pay-slips;</w:t>
      </w:r>
    </w:p>
    <w:p w:rsidR="00FF71EC" w:rsidRPr="00C20A32" w:rsidRDefault="007432CF" w:rsidP="00D0143E">
      <w:pPr>
        <w:pStyle w:val="ListParagraph"/>
        <w:numPr>
          <w:ilvl w:val="0"/>
          <w:numId w:val="13"/>
        </w:numPr>
        <w:spacing w:after="0" w:line="240" w:lineRule="auto"/>
        <w:jc w:val="both"/>
        <w:rPr>
          <w:rFonts w:ascii="Times New Roman" w:hAnsi="Times New Roman" w:cs="Times New Roman"/>
          <w:sz w:val="24"/>
          <w:szCs w:val="24"/>
        </w:rPr>
      </w:pPr>
      <w:proofErr w:type="gramStart"/>
      <w:r w:rsidRPr="00C20A32">
        <w:rPr>
          <w:rFonts w:ascii="Times New Roman" w:hAnsi="Times New Roman" w:cs="Times New Roman"/>
          <w:sz w:val="24"/>
          <w:szCs w:val="24"/>
        </w:rPr>
        <w:t>t</w:t>
      </w:r>
      <w:r w:rsidR="00FF71EC" w:rsidRPr="00C20A32">
        <w:rPr>
          <w:rFonts w:ascii="Times New Roman" w:hAnsi="Times New Roman" w:cs="Times New Roman"/>
          <w:sz w:val="24"/>
          <w:szCs w:val="24"/>
        </w:rPr>
        <w:t>hat</w:t>
      </w:r>
      <w:proofErr w:type="gramEnd"/>
      <w:r w:rsidR="00FF71EC" w:rsidRPr="00C20A32">
        <w:rPr>
          <w:rFonts w:ascii="Times New Roman" w:hAnsi="Times New Roman" w:cs="Times New Roman"/>
          <w:sz w:val="24"/>
          <w:szCs w:val="24"/>
        </w:rPr>
        <w:t xml:space="preserve"> the misconduct charge was not properly framed to enable him to respond from an informed position. It was not defined how fake the </w:t>
      </w:r>
      <w:r w:rsidR="001723D4" w:rsidRPr="00C20A32">
        <w:rPr>
          <w:rFonts w:ascii="Times New Roman" w:hAnsi="Times New Roman" w:cs="Times New Roman"/>
          <w:sz w:val="24"/>
          <w:szCs w:val="24"/>
        </w:rPr>
        <w:t>pay slip</w:t>
      </w:r>
      <w:r w:rsidR="00FF71EC" w:rsidRPr="00C20A32">
        <w:rPr>
          <w:rFonts w:ascii="Times New Roman" w:hAnsi="Times New Roman" w:cs="Times New Roman"/>
          <w:sz w:val="24"/>
          <w:szCs w:val="24"/>
        </w:rPr>
        <w:t xml:space="preserve"> was and there were no witnesses at the hearing to explain why the pay-slip was thought to be fake;</w:t>
      </w:r>
    </w:p>
    <w:p w:rsidR="00FF71EC" w:rsidRPr="00C20A32" w:rsidRDefault="007432CF" w:rsidP="00D0143E">
      <w:pPr>
        <w:pStyle w:val="ListParagraph"/>
        <w:numPr>
          <w:ilvl w:val="0"/>
          <w:numId w:val="13"/>
        </w:numPr>
        <w:spacing w:after="0" w:line="240" w:lineRule="auto"/>
        <w:jc w:val="both"/>
        <w:rPr>
          <w:rFonts w:ascii="Times New Roman" w:hAnsi="Times New Roman" w:cs="Times New Roman"/>
          <w:sz w:val="24"/>
          <w:szCs w:val="24"/>
        </w:rPr>
      </w:pPr>
      <w:proofErr w:type="gramStart"/>
      <w:r w:rsidRPr="00C20A32">
        <w:rPr>
          <w:rFonts w:ascii="Times New Roman" w:hAnsi="Times New Roman" w:cs="Times New Roman"/>
          <w:sz w:val="24"/>
          <w:szCs w:val="24"/>
        </w:rPr>
        <w:t>t</w:t>
      </w:r>
      <w:r w:rsidR="00FF71EC" w:rsidRPr="00C20A32">
        <w:rPr>
          <w:rFonts w:ascii="Times New Roman" w:hAnsi="Times New Roman" w:cs="Times New Roman"/>
          <w:sz w:val="24"/>
          <w:szCs w:val="24"/>
        </w:rPr>
        <w:t>hat</w:t>
      </w:r>
      <w:proofErr w:type="gramEnd"/>
      <w:r w:rsidR="00FF71EC" w:rsidRPr="00C20A32">
        <w:rPr>
          <w:rFonts w:ascii="Times New Roman" w:hAnsi="Times New Roman" w:cs="Times New Roman"/>
          <w:sz w:val="24"/>
          <w:szCs w:val="24"/>
        </w:rPr>
        <w:t xml:space="preserve"> a pay-slip just shows how earnings for that mo</w:t>
      </w:r>
      <w:r w:rsidRPr="00C20A32">
        <w:rPr>
          <w:rFonts w:ascii="Times New Roman" w:hAnsi="Times New Roman" w:cs="Times New Roman"/>
          <w:sz w:val="24"/>
          <w:szCs w:val="24"/>
        </w:rPr>
        <w:t>n</w:t>
      </w:r>
      <w:r w:rsidR="00FF71EC" w:rsidRPr="00C20A32">
        <w:rPr>
          <w:rFonts w:ascii="Times New Roman" w:hAnsi="Times New Roman" w:cs="Times New Roman"/>
          <w:sz w:val="24"/>
          <w:szCs w:val="24"/>
        </w:rPr>
        <w:t>th were intended to be disbursed. The disbursement plan could be varied before the pay-slip was issued. The pay-slip therefore did not as a matter of fact</w:t>
      </w:r>
      <w:r w:rsidR="00104F6E" w:rsidRPr="00C20A32">
        <w:rPr>
          <w:rFonts w:ascii="Times New Roman" w:hAnsi="Times New Roman" w:cs="Times New Roman"/>
          <w:sz w:val="24"/>
          <w:szCs w:val="24"/>
        </w:rPr>
        <w:t>, show what the member’s net income for the month or the following months will be. The fake pay-slip did not prejudice the money-lender.”</w:t>
      </w:r>
    </w:p>
    <w:p w:rsidR="00104F6E" w:rsidRPr="00C20A32" w:rsidRDefault="00104F6E" w:rsidP="00FE006D">
      <w:pPr>
        <w:spacing w:after="0" w:line="480" w:lineRule="auto"/>
        <w:jc w:val="both"/>
        <w:rPr>
          <w:rFonts w:ascii="Times New Roman" w:hAnsi="Times New Roman" w:cs="Times New Roman"/>
          <w:sz w:val="24"/>
          <w:szCs w:val="24"/>
        </w:rPr>
      </w:pPr>
    </w:p>
    <w:p w:rsidR="00D0143E" w:rsidRPr="00C20A32" w:rsidRDefault="00D0143E" w:rsidP="00D0143E">
      <w:pPr>
        <w:spacing w:after="0" w:line="240" w:lineRule="auto"/>
        <w:jc w:val="both"/>
        <w:rPr>
          <w:rFonts w:ascii="Times New Roman" w:hAnsi="Times New Roman" w:cs="Times New Roman"/>
          <w:sz w:val="24"/>
          <w:szCs w:val="24"/>
        </w:rPr>
      </w:pPr>
    </w:p>
    <w:p w:rsidR="009D4EF8" w:rsidRPr="00C20A32" w:rsidRDefault="00104F6E" w:rsidP="00D0143E">
      <w:pPr>
        <w:spacing w:after="0" w:line="480" w:lineRule="auto"/>
        <w:ind w:left="1134"/>
        <w:jc w:val="both"/>
        <w:rPr>
          <w:rFonts w:ascii="Times New Roman" w:hAnsi="Times New Roman" w:cs="Times New Roman"/>
          <w:sz w:val="24"/>
          <w:szCs w:val="24"/>
        </w:rPr>
      </w:pPr>
      <w:r w:rsidRPr="00C20A32">
        <w:rPr>
          <w:rFonts w:ascii="Times New Roman" w:hAnsi="Times New Roman" w:cs="Times New Roman"/>
          <w:sz w:val="24"/>
          <w:szCs w:val="24"/>
        </w:rPr>
        <w:t>The record of proceedings also highlights the following:</w:t>
      </w:r>
    </w:p>
    <w:p w:rsidR="00104F6E" w:rsidRPr="00C20A32" w:rsidRDefault="00104F6E" w:rsidP="00D0143E">
      <w:pPr>
        <w:spacing w:after="0" w:line="240" w:lineRule="auto"/>
        <w:ind w:left="567"/>
        <w:jc w:val="both"/>
        <w:rPr>
          <w:rFonts w:ascii="Times New Roman" w:hAnsi="Times New Roman" w:cs="Times New Roman"/>
          <w:sz w:val="24"/>
          <w:szCs w:val="24"/>
        </w:rPr>
      </w:pPr>
      <w:r w:rsidRPr="00C20A32">
        <w:rPr>
          <w:rFonts w:ascii="Times New Roman" w:hAnsi="Times New Roman" w:cs="Times New Roman"/>
          <w:sz w:val="24"/>
          <w:szCs w:val="24"/>
        </w:rPr>
        <w:t>“</w:t>
      </w:r>
      <w:proofErr w:type="spellStart"/>
      <w:r w:rsidRPr="00C20A32">
        <w:rPr>
          <w:rFonts w:ascii="Times New Roman" w:hAnsi="Times New Roman" w:cs="Times New Roman"/>
          <w:sz w:val="24"/>
          <w:szCs w:val="24"/>
        </w:rPr>
        <w:t>Mr</w:t>
      </w:r>
      <w:proofErr w:type="spellEnd"/>
      <w:r w:rsidRPr="00C20A32">
        <w:rPr>
          <w:rFonts w:ascii="Times New Roman" w:hAnsi="Times New Roman" w:cs="Times New Roman"/>
          <w:sz w:val="24"/>
          <w:szCs w:val="24"/>
        </w:rPr>
        <w:t xml:space="preserve"> </w:t>
      </w:r>
      <w:proofErr w:type="spellStart"/>
      <w:r w:rsidRPr="00C20A32">
        <w:rPr>
          <w:rFonts w:ascii="Times New Roman" w:hAnsi="Times New Roman" w:cs="Times New Roman"/>
          <w:sz w:val="24"/>
          <w:szCs w:val="24"/>
        </w:rPr>
        <w:t>Garwe</w:t>
      </w:r>
      <w:proofErr w:type="spellEnd"/>
      <w:r w:rsidRPr="00C20A32">
        <w:rPr>
          <w:rFonts w:ascii="Times New Roman" w:hAnsi="Times New Roman" w:cs="Times New Roman"/>
          <w:sz w:val="24"/>
          <w:szCs w:val="24"/>
        </w:rPr>
        <w:t xml:space="preserve"> prayed that he be reinstated into the service without loss of benefits. He also urged the department to concentrate on its core business of paying salaries rather than assist debtors of civil servants (sic) to recover monies they are owed.</w:t>
      </w:r>
    </w:p>
    <w:p w:rsidR="00104F6E" w:rsidRPr="00C20A32" w:rsidRDefault="00104F6E" w:rsidP="00D0143E">
      <w:pPr>
        <w:spacing w:after="0" w:line="240" w:lineRule="auto"/>
        <w:ind w:left="567"/>
        <w:jc w:val="both"/>
        <w:rPr>
          <w:rFonts w:ascii="Times New Roman" w:hAnsi="Times New Roman" w:cs="Times New Roman"/>
          <w:sz w:val="24"/>
          <w:szCs w:val="24"/>
        </w:rPr>
      </w:pPr>
      <w:r w:rsidRPr="00C20A32">
        <w:rPr>
          <w:rFonts w:ascii="Times New Roman" w:hAnsi="Times New Roman" w:cs="Times New Roman"/>
          <w:sz w:val="24"/>
          <w:szCs w:val="24"/>
        </w:rPr>
        <w:t xml:space="preserve">In a letter dated 20 May 2005, </w:t>
      </w:r>
      <w:proofErr w:type="spellStart"/>
      <w:r w:rsidRPr="00C20A32">
        <w:rPr>
          <w:rFonts w:ascii="Times New Roman" w:hAnsi="Times New Roman" w:cs="Times New Roman"/>
          <w:sz w:val="24"/>
          <w:szCs w:val="24"/>
        </w:rPr>
        <w:t>Mr</w:t>
      </w:r>
      <w:proofErr w:type="spellEnd"/>
      <w:r w:rsidRPr="00C20A32">
        <w:rPr>
          <w:rFonts w:ascii="Times New Roman" w:hAnsi="Times New Roman" w:cs="Times New Roman"/>
          <w:sz w:val="24"/>
          <w:szCs w:val="24"/>
        </w:rPr>
        <w:t xml:space="preserve"> </w:t>
      </w:r>
      <w:proofErr w:type="spellStart"/>
      <w:r w:rsidRPr="00C20A32">
        <w:rPr>
          <w:rFonts w:ascii="Times New Roman" w:hAnsi="Times New Roman" w:cs="Times New Roman"/>
          <w:sz w:val="24"/>
          <w:szCs w:val="24"/>
        </w:rPr>
        <w:t>Garwe</w:t>
      </w:r>
      <w:proofErr w:type="spellEnd"/>
      <w:r w:rsidRPr="00C20A32">
        <w:rPr>
          <w:rFonts w:ascii="Times New Roman" w:hAnsi="Times New Roman" w:cs="Times New Roman"/>
          <w:sz w:val="24"/>
          <w:szCs w:val="24"/>
        </w:rPr>
        <w:t xml:space="preserve"> submitted that his discharge from the service was in complete violation of the recommendations of a medical board that had recommended his retirement on medical grounds.”</w:t>
      </w:r>
    </w:p>
    <w:p w:rsidR="009D4EF8" w:rsidRPr="00C20A32" w:rsidRDefault="009D4EF8" w:rsidP="00FE006D">
      <w:pPr>
        <w:spacing w:after="0" w:line="480" w:lineRule="auto"/>
        <w:jc w:val="both"/>
        <w:rPr>
          <w:rFonts w:ascii="Times New Roman" w:hAnsi="Times New Roman" w:cs="Times New Roman"/>
          <w:sz w:val="24"/>
          <w:szCs w:val="24"/>
        </w:rPr>
      </w:pPr>
    </w:p>
    <w:p w:rsidR="009D4EF8" w:rsidRPr="00C20A32" w:rsidRDefault="009D4EF8" w:rsidP="00C37834">
      <w:pPr>
        <w:spacing w:after="0" w:line="240" w:lineRule="auto"/>
        <w:jc w:val="both"/>
        <w:rPr>
          <w:rFonts w:ascii="Times New Roman" w:hAnsi="Times New Roman" w:cs="Times New Roman"/>
          <w:sz w:val="24"/>
          <w:szCs w:val="24"/>
        </w:rPr>
      </w:pPr>
    </w:p>
    <w:p w:rsidR="001540F9" w:rsidRPr="00C20A32" w:rsidRDefault="0047625B" w:rsidP="00D0143E">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 xml:space="preserve"> The</w:t>
      </w:r>
      <w:r w:rsidR="00025A53" w:rsidRPr="00C20A32">
        <w:rPr>
          <w:rFonts w:ascii="Times New Roman" w:hAnsi="Times New Roman" w:cs="Times New Roman"/>
          <w:sz w:val="24"/>
          <w:szCs w:val="24"/>
        </w:rPr>
        <w:t xml:space="preserve"> Public Service Commission</w:t>
      </w:r>
      <w:r w:rsidRPr="00C20A32">
        <w:rPr>
          <w:rFonts w:ascii="Times New Roman" w:hAnsi="Times New Roman" w:cs="Times New Roman"/>
          <w:sz w:val="24"/>
          <w:szCs w:val="24"/>
        </w:rPr>
        <w:t xml:space="preserve"> conve</w:t>
      </w:r>
      <w:r w:rsidR="001150FF" w:rsidRPr="00C20A32">
        <w:rPr>
          <w:rFonts w:ascii="Times New Roman" w:hAnsi="Times New Roman" w:cs="Times New Roman"/>
          <w:sz w:val="24"/>
          <w:szCs w:val="24"/>
        </w:rPr>
        <w:t>ned to consider the matter and o</w:t>
      </w:r>
      <w:r w:rsidRPr="00C20A32">
        <w:rPr>
          <w:rFonts w:ascii="Times New Roman" w:hAnsi="Times New Roman" w:cs="Times New Roman"/>
          <w:sz w:val="24"/>
          <w:szCs w:val="24"/>
        </w:rPr>
        <w:t>n</w:t>
      </w:r>
      <w:r w:rsidR="001150FF" w:rsidRPr="00C20A32">
        <w:rPr>
          <w:rFonts w:ascii="Times New Roman" w:hAnsi="Times New Roman" w:cs="Times New Roman"/>
          <w:sz w:val="24"/>
          <w:szCs w:val="24"/>
        </w:rPr>
        <w:t xml:space="preserve"> 12 April 2006</w:t>
      </w:r>
      <w:r w:rsidRPr="00C20A32">
        <w:rPr>
          <w:rFonts w:ascii="Times New Roman" w:hAnsi="Times New Roman" w:cs="Times New Roman"/>
          <w:sz w:val="24"/>
          <w:szCs w:val="24"/>
        </w:rPr>
        <w:t xml:space="preserve"> the Acting Secretary </w:t>
      </w:r>
      <w:r w:rsidR="008B161B" w:rsidRPr="00C20A32">
        <w:rPr>
          <w:rFonts w:ascii="Times New Roman" w:hAnsi="Times New Roman" w:cs="Times New Roman"/>
          <w:sz w:val="24"/>
          <w:szCs w:val="24"/>
        </w:rPr>
        <w:t>wrot</w:t>
      </w:r>
      <w:r w:rsidR="001D5877" w:rsidRPr="00C20A32">
        <w:rPr>
          <w:rFonts w:ascii="Times New Roman" w:hAnsi="Times New Roman" w:cs="Times New Roman"/>
          <w:sz w:val="24"/>
          <w:szCs w:val="24"/>
        </w:rPr>
        <w:t>e to him confirming the determination of his guilt and the</w:t>
      </w:r>
      <w:r w:rsidR="001540F9" w:rsidRPr="00C20A32">
        <w:rPr>
          <w:rFonts w:ascii="Times New Roman" w:hAnsi="Times New Roman" w:cs="Times New Roman"/>
          <w:sz w:val="24"/>
          <w:szCs w:val="24"/>
        </w:rPr>
        <w:t xml:space="preserve"> imposition of the</w:t>
      </w:r>
      <w:r w:rsidR="001D5877" w:rsidRPr="00C20A32">
        <w:rPr>
          <w:rFonts w:ascii="Times New Roman" w:hAnsi="Times New Roman" w:cs="Times New Roman"/>
          <w:sz w:val="24"/>
          <w:szCs w:val="24"/>
        </w:rPr>
        <w:t xml:space="preserve"> </w:t>
      </w:r>
      <w:r w:rsidR="001540F9" w:rsidRPr="00C20A32">
        <w:rPr>
          <w:rFonts w:ascii="Times New Roman" w:hAnsi="Times New Roman" w:cs="Times New Roman"/>
          <w:sz w:val="24"/>
          <w:szCs w:val="24"/>
        </w:rPr>
        <w:t>penalty of discharge.</w:t>
      </w:r>
      <w:r w:rsidR="001150FF" w:rsidRPr="00C20A32">
        <w:rPr>
          <w:rFonts w:ascii="Times New Roman" w:hAnsi="Times New Roman" w:cs="Times New Roman"/>
          <w:sz w:val="24"/>
          <w:szCs w:val="24"/>
        </w:rPr>
        <w:t xml:space="preserve"> The letter reads</w:t>
      </w:r>
      <w:r w:rsidR="00BC37CF" w:rsidRPr="00C20A32">
        <w:rPr>
          <w:rFonts w:ascii="Times New Roman" w:hAnsi="Times New Roman" w:cs="Times New Roman"/>
          <w:sz w:val="24"/>
          <w:szCs w:val="24"/>
        </w:rPr>
        <w:t xml:space="preserve"> in part</w:t>
      </w:r>
      <w:r w:rsidR="001150FF" w:rsidRPr="00C20A32">
        <w:rPr>
          <w:rFonts w:ascii="Times New Roman" w:hAnsi="Times New Roman" w:cs="Times New Roman"/>
          <w:sz w:val="24"/>
          <w:szCs w:val="24"/>
        </w:rPr>
        <w:t>:</w:t>
      </w:r>
    </w:p>
    <w:p w:rsidR="001150FF" w:rsidRPr="00C20A32" w:rsidRDefault="001150FF" w:rsidP="00D0143E">
      <w:pPr>
        <w:spacing w:after="0" w:line="240" w:lineRule="auto"/>
        <w:ind w:left="567"/>
        <w:jc w:val="both"/>
        <w:rPr>
          <w:rFonts w:ascii="Times New Roman" w:hAnsi="Times New Roman" w:cs="Times New Roman"/>
          <w:sz w:val="24"/>
          <w:szCs w:val="24"/>
        </w:rPr>
      </w:pPr>
      <w:r w:rsidRPr="00C20A32">
        <w:rPr>
          <w:rFonts w:ascii="Times New Roman" w:hAnsi="Times New Roman" w:cs="Times New Roman"/>
          <w:sz w:val="24"/>
          <w:szCs w:val="24"/>
        </w:rPr>
        <w:lastRenderedPageBreak/>
        <w:t>“</w:t>
      </w:r>
      <w:r w:rsidRPr="00C20A32">
        <w:rPr>
          <w:rFonts w:ascii="Times New Roman" w:hAnsi="Times New Roman" w:cs="Times New Roman"/>
          <w:b/>
          <w:sz w:val="24"/>
          <w:szCs w:val="24"/>
          <w:u w:val="single"/>
        </w:rPr>
        <w:t>REQUEST FOR REVIEW: MR PAUL GARWE: E.C. NO.1253558 M: FORMER SENIOR PAYROLL CLERK: SALARY SERVICE BUREAU: PUBLIC SERVICE COMMISSION</w:t>
      </w:r>
    </w:p>
    <w:p w:rsidR="001150FF" w:rsidRPr="00C20A32" w:rsidRDefault="001150FF" w:rsidP="00D0143E">
      <w:pPr>
        <w:spacing w:after="0" w:line="240" w:lineRule="auto"/>
        <w:ind w:left="720"/>
        <w:jc w:val="both"/>
        <w:rPr>
          <w:rFonts w:ascii="Times New Roman" w:hAnsi="Times New Roman" w:cs="Times New Roman"/>
          <w:sz w:val="24"/>
          <w:szCs w:val="24"/>
        </w:rPr>
      </w:pPr>
    </w:p>
    <w:p w:rsidR="001150FF" w:rsidRPr="00C20A32" w:rsidRDefault="001150FF" w:rsidP="00D0143E">
      <w:pPr>
        <w:spacing w:after="0" w:line="240" w:lineRule="auto"/>
        <w:ind w:left="567"/>
        <w:jc w:val="both"/>
        <w:rPr>
          <w:rFonts w:ascii="Times New Roman" w:hAnsi="Times New Roman" w:cs="Times New Roman"/>
          <w:sz w:val="24"/>
          <w:szCs w:val="24"/>
        </w:rPr>
      </w:pPr>
      <w:r w:rsidRPr="00C20A32">
        <w:rPr>
          <w:rFonts w:ascii="Times New Roman" w:hAnsi="Times New Roman" w:cs="Times New Roman"/>
          <w:sz w:val="24"/>
          <w:szCs w:val="24"/>
        </w:rPr>
        <w:t>The above matter refers.</w:t>
      </w:r>
    </w:p>
    <w:p w:rsidR="001150FF" w:rsidRPr="00C20A32" w:rsidRDefault="001150FF" w:rsidP="00D0143E">
      <w:pPr>
        <w:spacing w:after="0" w:line="240" w:lineRule="auto"/>
        <w:ind w:left="720"/>
        <w:jc w:val="both"/>
        <w:rPr>
          <w:rFonts w:ascii="Times New Roman" w:hAnsi="Times New Roman" w:cs="Times New Roman"/>
          <w:sz w:val="24"/>
          <w:szCs w:val="24"/>
        </w:rPr>
      </w:pPr>
    </w:p>
    <w:p w:rsidR="001150FF" w:rsidRPr="00C20A32" w:rsidRDefault="001150FF" w:rsidP="00D0143E">
      <w:pPr>
        <w:spacing w:after="0" w:line="240" w:lineRule="auto"/>
        <w:ind w:left="567"/>
        <w:jc w:val="both"/>
        <w:rPr>
          <w:rFonts w:ascii="Times New Roman" w:hAnsi="Times New Roman" w:cs="Times New Roman"/>
          <w:sz w:val="24"/>
          <w:szCs w:val="24"/>
        </w:rPr>
      </w:pPr>
      <w:r w:rsidRPr="00C20A32">
        <w:rPr>
          <w:rFonts w:ascii="Times New Roman" w:hAnsi="Times New Roman" w:cs="Times New Roman"/>
          <w:sz w:val="24"/>
          <w:szCs w:val="24"/>
        </w:rPr>
        <w:t>Be advised that the Commission, acting in terms of section 51(3) of S.I. 1 of 2000 as amended, confirmed the determination of guilt and the penalty of discharge which was imposed on you.</w:t>
      </w:r>
    </w:p>
    <w:p w:rsidR="00E23EEE" w:rsidRPr="00C20A32" w:rsidRDefault="00E23EEE" w:rsidP="00D0143E">
      <w:pPr>
        <w:spacing w:after="0" w:line="240" w:lineRule="auto"/>
        <w:ind w:left="720"/>
        <w:jc w:val="both"/>
        <w:rPr>
          <w:rFonts w:ascii="Times New Roman" w:hAnsi="Times New Roman" w:cs="Times New Roman"/>
          <w:sz w:val="24"/>
          <w:szCs w:val="24"/>
        </w:rPr>
      </w:pPr>
    </w:p>
    <w:p w:rsidR="00E23EEE" w:rsidRPr="00C20A32" w:rsidRDefault="00E23EEE" w:rsidP="00D0143E">
      <w:pPr>
        <w:spacing w:after="0" w:line="240" w:lineRule="auto"/>
        <w:ind w:left="567"/>
        <w:jc w:val="both"/>
        <w:rPr>
          <w:rFonts w:ascii="Times New Roman" w:hAnsi="Times New Roman" w:cs="Times New Roman"/>
          <w:sz w:val="24"/>
          <w:szCs w:val="24"/>
        </w:rPr>
      </w:pPr>
      <w:r w:rsidRPr="00C20A32">
        <w:rPr>
          <w:rFonts w:ascii="Times New Roman" w:hAnsi="Times New Roman" w:cs="Times New Roman"/>
          <w:sz w:val="24"/>
          <w:szCs w:val="24"/>
        </w:rPr>
        <w:t>In arriving at the above decision, the Commission took into account the following:-</w:t>
      </w:r>
    </w:p>
    <w:p w:rsidR="00E23EEE" w:rsidRPr="00C20A32" w:rsidRDefault="00E23EEE" w:rsidP="00D0143E">
      <w:pPr>
        <w:spacing w:after="0" w:line="240" w:lineRule="auto"/>
        <w:ind w:left="720"/>
        <w:jc w:val="both"/>
        <w:rPr>
          <w:rFonts w:ascii="Times New Roman" w:hAnsi="Times New Roman" w:cs="Times New Roman"/>
          <w:sz w:val="24"/>
          <w:szCs w:val="24"/>
        </w:rPr>
      </w:pPr>
    </w:p>
    <w:p w:rsidR="00E23EEE" w:rsidRPr="00C20A32" w:rsidRDefault="00E23EEE" w:rsidP="00D0143E">
      <w:pPr>
        <w:pStyle w:val="ListParagraph"/>
        <w:numPr>
          <w:ilvl w:val="0"/>
          <w:numId w:val="10"/>
        </w:numPr>
        <w:spacing w:after="0" w:line="240" w:lineRule="auto"/>
        <w:jc w:val="both"/>
        <w:rPr>
          <w:rFonts w:ascii="Times New Roman" w:hAnsi="Times New Roman" w:cs="Times New Roman"/>
          <w:sz w:val="24"/>
          <w:szCs w:val="24"/>
        </w:rPr>
      </w:pPr>
      <w:proofErr w:type="gramStart"/>
      <w:r w:rsidRPr="00C20A32">
        <w:rPr>
          <w:rFonts w:ascii="Times New Roman" w:hAnsi="Times New Roman" w:cs="Times New Roman"/>
          <w:sz w:val="24"/>
          <w:szCs w:val="24"/>
        </w:rPr>
        <w:t>that</w:t>
      </w:r>
      <w:proofErr w:type="gramEnd"/>
      <w:r w:rsidRPr="00C20A32">
        <w:rPr>
          <w:rFonts w:ascii="Times New Roman" w:hAnsi="Times New Roman" w:cs="Times New Roman"/>
          <w:sz w:val="24"/>
          <w:szCs w:val="24"/>
        </w:rPr>
        <w:t xml:space="preserve"> in your response to the misconduct charge, you admitted having submitted a fake pay slip to </w:t>
      </w:r>
      <w:proofErr w:type="spellStart"/>
      <w:r w:rsidRPr="00C20A32">
        <w:rPr>
          <w:rFonts w:ascii="Times New Roman" w:hAnsi="Times New Roman" w:cs="Times New Roman"/>
          <w:sz w:val="24"/>
          <w:szCs w:val="24"/>
        </w:rPr>
        <w:t>Dollartech</w:t>
      </w:r>
      <w:proofErr w:type="spellEnd"/>
      <w:r w:rsidRPr="00C20A32">
        <w:rPr>
          <w:rFonts w:ascii="Times New Roman" w:hAnsi="Times New Roman" w:cs="Times New Roman"/>
          <w:sz w:val="24"/>
          <w:szCs w:val="24"/>
        </w:rPr>
        <w:t xml:space="preserve"> Finance. You </w:t>
      </w:r>
      <w:r w:rsidR="00D4446A" w:rsidRPr="00C20A32">
        <w:rPr>
          <w:rFonts w:ascii="Times New Roman" w:hAnsi="Times New Roman" w:cs="Times New Roman"/>
          <w:sz w:val="24"/>
          <w:szCs w:val="24"/>
        </w:rPr>
        <w:t>submitted that the</w:t>
      </w:r>
      <w:r w:rsidRPr="00C20A32">
        <w:rPr>
          <w:rFonts w:ascii="Times New Roman" w:hAnsi="Times New Roman" w:cs="Times New Roman"/>
          <w:sz w:val="24"/>
          <w:szCs w:val="24"/>
        </w:rPr>
        <w:t xml:space="preserve"> pay slip had been done by tricksters. The foregoing was considered an unequivocal admission that you deliberately used an incorrect record of your earnings in order to obtain a loan from </w:t>
      </w:r>
      <w:proofErr w:type="spellStart"/>
      <w:r w:rsidRPr="00C20A32">
        <w:rPr>
          <w:rFonts w:ascii="Times New Roman" w:hAnsi="Times New Roman" w:cs="Times New Roman"/>
          <w:sz w:val="24"/>
          <w:szCs w:val="24"/>
        </w:rPr>
        <w:t>Dollartech</w:t>
      </w:r>
      <w:proofErr w:type="spellEnd"/>
      <w:r w:rsidRPr="00C20A32">
        <w:rPr>
          <w:rFonts w:ascii="Times New Roman" w:hAnsi="Times New Roman" w:cs="Times New Roman"/>
          <w:sz w:val="24"/>
          <w:szCs w:val="24"/>
        </w:rPr>
        <w:t xml:space="preserve"> Finance;</w:t>
      </w:r>
    </w:p>
    <w:p w:rsidR="00E23EEE" w:rsidRPr="00C20A32" w:rsidRDefault="00E23EEE" w:rsidP="00D0143E">
      <w:pPr>
        <w:pStyle w:val="ListParagraph"/>
        <w:numPr>
          <w:ilvl w:val="0"/>
          <w:numId w:val="10"/>
        </w:numPr>
        <w:spacing w:after="0" w:line="240" w:lineRule="auto"/>
        <w:jc w:val="both"/>
        <w:rPr>
          <w:rFonts w:ascii="Times New Roman" w:hAnsi="Times New Roman" w:cs="Times New Roman"/>
          <w:sz w:val="24"/>
          <w:szCs w:val="24"/>
        </w:rPr>
      </w:pPr>
      <w:r w:rsidRPr="00C20A32">
        <w:rPr>
          <w:rFonts w:ascii="Times New Roman" w:hAnsi="Times New Roman" w:cs="Times New Roman"/>
          <w:sz w:val="24"/>
          <w:szCs w:val="24"/>
        </w:rPr>
        <w:t xml:space="preserve">that there was no shred of evidence to support the claim that </w:t>
      </w:r>
      <w:proofErr w:type="spellStart"/>
      <w:r w:rsidRPr="00C20A32">
        <w:rPr>
          <w:rFonts w:ascii="Times New Roman" w:hAnsi="Times New Roman" w:cs="Times New Roman"/>
          <w:sz w:val="24"/>
          <w:szCs w:val="24"/>
        </w:rPr>
        <w:t>Dollartech</w:t>
      </w:r>
      <w:proofErr w:type="spellEnd"/>
      <w:r w:rsidRPr="00C20A32">
        <w:rPr>
          <w:rFonts w:ascii="Times New Roman" w:hAnsi="Times New Roman" w:cs="Times New Roman"/>
          <w:sz w:val="24"/>
          <w:szCs w:val="24"/>
        </w:rPr>
        <w:t xml:space="preserve"> Finance had a hand in the misconduct charges that were preferred against you;</w:t>
      </w:r>
    </w:p>
    <w:p w:rsidR="00E23EEE" w:rsidRPr="00C20A32" w:rsidRDefault="00E23EEE" w:rsidP="00D0143E">
      <w:pPr>
        <w:pStyle w:val="ListParagraph"/>
        <w:numPr>
          <w:ilvl w:val="0"/>
          <w:numId w:val="10"/>
        </w:numPr>
        <w:spacing w:after="0" w:line="240" w:lineRule="auto"/>
        <w:jc w:val="both"/>
        <w:rPr>
          <w:rFonts w:ascii="Times New Roman" w:hAnsi="Times New Roman" w:cs="Times New Roman"/>
          <w:sz w:val="24"/>
          <w:szCs w:val="24"/>
        </w:rPr>
      </w:pPr>
      <w:proofErr w:type="gramStart"/>
      <w:r w:rsidRPr="00C20A32">
        <w:rPr>
          <w:rFonts w:ascii="Times New Roman" w:hAnsi="Times New Roman" w:cs="Times New Roman"/>
          <w:sz w:val="24"/>
          <w:szCs w:val="24"/>
        </w:rPr>
        <w:t>that</w:t>
      </w:r>
      <w:proofErr w:type="gramEnd"/>
      <w:r w:rsidRPr="00C20A32">
        <w:rPr>
          <w:rFonts w:ascii="Times New Roman" w:hAnsi="Times New Roman" w:cs="Times New Roman"/>
          <w:sz w:val="24"/>
          <w:szCs w:val="24"/>
        </w:rPr>
        <w:t xml:space="preserve"> the fake pay slip on record showed that you had a net salary of $48 026,54. However, the correct record of your net salary for September 2002 was $51,53;</w:t>
      </w:r>
    </w:p>
    <w:p w:rsidR="00E23EEE" w:rsidRPr="00C20A32" w:rsidRDefault="00545210" w:rsidP="00D0143E">
      <w:pPr>
        <w:pStyle w:val="ListParagraph"/>
        <w:numPr>
          <w:ilvl w:val="0"/>
          <w:numId w:val="10"/>
        </w:numPr>
        <w:spacing w:after="0" w:line="240" w:lineRule="auto"/>
        <w:jc w:val="both"/>
        <w:rPr>
          <w:rFonts w:ascii="Times New Roman" w:hAnsi="Times New Roman" w:cs="Times New Roman"/>
          <w:sz w:val="24"/>
          <w:szCs w:val="24"/>
        </w:rPr>
      </w:pPr>
      <w:proofErr w:type="gramStart"/>
      <w:r w:rsidRPr="00C20A32">
        <w:rPr>
          <w:rFonts w:ascii="Times New Roman" w:hAnsi="Times New Roman" w:cs="Times New Roman"/>
          <w:sz w:val="24"/>
          <w:szCs w:val="24"/>
        </w:rPr>
        <w:t>that</w:t>
      </w:r>
      <w:proofErr w:type="gramEnd"/>
      <w:r w:rsidRPr="00C20A32">
        <w:rPr>
          <w:rFonts w:ascii="Times New Roman" w:hAnsi="Times New Roman" w:cs="Times New Roman"/>
          <w:sz w:val="24"/>
          <w:szCs w:val="24"/>
        </w:rPr>
        <w:t xml:space="preserve"> after you had been charged with misconduct on 12 February 2003, you subsequently paid the money that you owed the moneylender on 20 February 2003. It was therefore not in dispute that you received a loan from </w:t>
      </w:r>
      <w:proofErr w:type="spellStart"/>
      <w:r w:rsidRPr="00C20A32">
        <w:rPr>
          <w:rFonts w:ascii="Times New Roman" w:hAnsi="Times New Roman" w:cs="Times New Roman"/>
          <w:sz w:val="24"/>
          <w:szCs w:val="24"/>
        </w:rPr>
        <w:t>Dollartech</w:t>
      </w:r>
      <w:proofErr w:type="spellEnd"/>
      <w:r w:rsidRPr="00C20A32">
        <w:rPr>
          <w:rFonts w:ascii="Times New Roman" w:hAnsi="Times New Roman" w:cs="Times New Roman"/>
          <w:sz w:val="24"/>
          <w:szCs w:val="24"/>
        </w:rPr>
        <w:t xml:space="preserve"> Finance. In light of the above, the fact that you were not availed a copy of the fake pay slip which you had submitted to </w:t>
      </w:r>
      <w:proofErr w:type="spellStart"/>
      <w:r w:rsidRPr="00C20A32">
        <w:rPr>
          <w:rFonts w:ascii="Times New Roman" w:hAnsi="Times New Roman" w:cs="Times New Roman"/>
          <w:sz w:val="24"/>
          <w:szCs w:val="24"/>
        </w:rPr>
        <w:t>Dollartech</w:t>
      </w:r>
      <w:proofErr w:type="spellEnd"/>
      <w:r w:rsidRPr="00C20A32">
        <w:rPr>
          <w:rFonts w:ascii="Times New Roman" w:hAnsi="Times New Roman" w:cs="Times New Roman"/>
          <w:sz w:val="24"/>
          <w:szCs w:val="24"/>
        </w:rPr>
        <w:t xml:space="preserve"> Finance and which pay</w:t>
      </w:r>
      <w:r w:rsidR="00C37834" w:rsidRPr="00C20A32">
        <w:rPr>
          <w:rFonts w:ascii="Times New Roman" w:hAnsi="Times New Roman" w:cs="Times New Roman"/>
          <w:sz w:val="24"/>
          <w:szCs w:val="24"/>
        </w:rPr>
        <w:t>-</w:t>
      </w:r>
      <w:r w:rsidRPr="00C20A32">
        <w:rPr>
          <w:rFonts w:ascii="Times New Roman" w:hAnsi="Times New Roman" w:cs="Times New Roman"/>
          <w:sz w:val="24"/>
          <w:szCs w:val="24"/>
        </w:rPr>
        <w:t>slip you did not request from the disciplinary authority was considered immaterial and not an irregularity;</w:t>
      </w:r>
    </w:p>
    <w:p w:rsidR="00545210" w:rsidRPr="00C20A32" w:rsidRDefault="002E425A" w:rsidP="00D0143E">
      <w:pPr>
        <w:pStyle w:val="ListParagraph"/>
        <w:numPr>
          <w:ilvl w:val="0"/>
          <w:numId w:val="10"/>
        </w:numPr>
        <w:spacing w:after="0" w:line="240" w:lineRule="auto"/>
        <w:jc w:val="both"/>
        <w:rPr>
          <w:rFonts w:ascii="Times New Roman" w:hAnsi="Times New Roman" w:cs="Times New Roman"/>
          <w:sz w:val="24"/>
          <w:szCs w:val="24"/>
        </w:rPr>
      </w:pPr>
      <w:proofErr w:type="gramStart"/>
      <w:r w:rsidRPr="00C20A32">
        <w:rPr>
          <w:rFonts w:ascii="Times New Roman" w:hAnsi="Times New Roman" w:cs="Times New Roman"/>
          <w:sz w:val="24"/>
          <w:szCs w:val="24"/>
        </w:rPr>
        <w:t>that</w:t>
      </w:r>
      <w:proofErr w:type="gramEnd"/>
      <w:r w:rsidRPr="00C20A32">
        <w:rPr>
          <w:rFonts w:ascii="Times New Roman" w:hAnsi="Times New Roman" w:cs="Times New Roman"/>
          <w:sz w:val="24"/>
          <w:szCs w:val="24"/>
        </w:rPr>
        <w:t xml:space="preserve"> you did not explain why you did not request Mr. </w:t>
      </w:r>
      <w:proofErr w:type="spellStart"/>
      <w:r w:rsidRPr="00C20A32">
        <w:rPr>
          <w:rFonts w:ascii="Times New Roman" w:hAnsi="Times New Roman" w:cs="Times New Roman"/>
          <w:sz w:val="24"/>
          <w:szCs w:val="24"/>
        </w:rPr>
        <w:t>Chitambara</w:t>
      </w:r>
      <w:proofErr w:type="spellEnd"/>
      <w:r w:rsidRPr="00C20A32">
        <w:rPr>
          <w:rFonts w:ascii="Times New Roman" w:hAnsi="Times New Roman" w:cs="Times New Roman"/>
          <w:sz w:val="24"/>
          <w:szCs w:val="24"/>
        </w:rPr>
        <w:t xml:space="preserve"> to recuse himself from the hearing if you were aware that he had investigated your case and could have been partial in the hearing. </w:t>
      </w:r>
      <w:r w:rsidR="001723D4" w:rsidRPr="00C20A32">
        <w:rPr>
          <w:rFonts w:ascii="Times New Roman" w:hAnsi="Times New Roman" w:cs="Times New Roman"/>
          <w:sz w:val="24"/>
          <w:szCs w:val="24"/>
        </w:rPr>
        <w:t>Furthermore,</w:t>
      </w:r>
      <w:r w:rsidRPr="00C20A32">
        <w:rPr>
          <w:rFonts w:ascii="Times New Roman" w:hAnsi="Times New Roman" w:cs="Times New Roman"/>
          <w:sz w:val="24"/>
          <w:szCs w:val="24"/>
        </w:rPr>
        <w:t xml:space="preserve"> you did not prove that he was biased as the chairman of the hearing</w:t>
      </w:r>
      <w:r w:rsidR="009225C5" w:rsidRPr="00C20A32">
        <w:rPr>
          <w:rFonts w:ascii="Times New Roman" w:hAnsi="Times New Roman" w:cs="Times New Roman"/>
          <w:sz w:val="24"/>
          <w:szCs w:val="24"/>
        </w:rPr>
        <w:t>. Your argument that the chair of the disciplinary hearing was biased could therefore not be sustained;</w:t>
      </w:r>
    </w:p>
    <w:p w:rsidR="009225C5" w:rsidRPr="00C20A32" w:rsidRDefault="009225C5" w:rsidP="00D0143E">
      <w:pPr>
        <w:pStyle w:val="ListParagraph"/>
        <w:numPr>
          <w:ilvl w:val="0"/>
          <w:numId w:val="10"/>
        </w:numPr>
        <w:spacing w:after="0" w:line="240" w:lineRule="auto"/>
        <w:jc w:val="both"/>
        <w:rPr>
          <w:rFonts w:ascii="Times New Roman" w:hAnsi="Times New Roman" w:cs="Times New Roman"/>
          <w:sz w:val="24"/>
          <w:szCs w:val="24"/>
        </w:rPr>
      </w:pPr>
      <w:r w:rsidRPr="00C20A32">
        <w:rPr>
          <w:rFonts w:ascii="Times New Roman" w:hAnsi="Times New Roman" w:cs="Times New Roman"/>
          <w:sz w:val="24"/>
          <w:szCs w:val="24"/>
        </w:rPr>
        <w:t>that the Commission neither declared itself the disciplinary authority in your case nor did it appoint members of the disciplinary committee which heard your case; and</w:t>
      </w:r>
    </w:p>
    <w:p w:rsidR="009225C5" w:rsidRDefault="009225C5" w:rsidP="00D0143E">
      <w:pPr>
        <w:pStyle w:val="ListParagraph"/>
        <w:numPr>
          <w:ilvl w:val="0"/>
          <w:numId w:val="10"/>
        </w:numPr>
        <w:spacing w:after="0" w:line="240" w:lineRule="auto"/>
        <w:jc w:val="both"/>
        <w:rPr>
          <w:rFonts w:ascii="Times New Roman" w:hAnsi="Times New Roman" w:cs="Times New Roman"/>
          <w:sz w:val="24"/>
          <w:szCs w:val="24"/>
        </w:rPr>
      </w:pPr>
      <w:proofErr w:type="gramStart"/>
      <w:r w:rsidRPr="00C20A32">
        <w:rPr>
          <w:rFonts w:ascii="Times New Roman" w:hAnsi="Times New Roman" w:cs="Times New Roman"/>
          <w:sz w:val="24"/>
          <w:szCs w:val="24"/>
        </w:rPr>
        <w:t>that</w:t>
      </w:r>
      <w:proofErr w:type="gramEnd"/>
      <w:r w:rsidRPr="00C20A32">
        <w:rPr>
          <w:rFonts w:ascii="Times New Roman" w:hAnsi="Times New Roman" w:cs="Times New Roman"/>
          <w:sz w:val="24"/>
          <w:szCs w:val="24"/>
        </w:rPr>
        <w:t xml:space="preserve"> you could not be retired on medical grounds before the conclusion of your misconduct case. There was nothing wrong with the Paymaster, Salary Service Bureau determining your misconduct case before considering the recommendations of the medical board.”</w:t>
      </w:r>
    </w:p>
    <w:p w:rsidR="009614FA" w:rsidRPr="009614FA" w:rsidRDefault="009614FA" w:rsidP="009614FA">
      <w:pPr>
        <w:spacing w:after="0" w:line="240" w:lineRule="auto"/>
        <w:ind w:left="1080"/>
        <w:jc w:val="both"/>
        <w:rPr>
          <w:rFonts w:ascii="Times New Roman" w:hAnsi="Times New Roman" w:cs="Times New Roman"/>
          <w:sz w:val="24"/>
          <w:szCs w:val="24"/>
        </w:rPr>
      </w:pPr>
    </w:p>
    <w:p w:rsidR="00E23EEE" w:rsidRPr="00C20A32" w:rsidRDefault="00E23EEE" w:rsidP="00D0143E">
      <w:pPr>
        <w:spacing w:after="0" w:line="240" w:lineRule="auto"/>
        <w:ind w:left="720"/>
        <w:jc w:val="both"/>
        <w:rPr>
          <w:rFonts w:ascii="Times New Roman" w:hAnsi="Times New Roman" w:cs="Times New Roman"/>
          <w:sz w:val="24"/>
          <w:szCs w:val="24"/>
        </w:rPr>
      </w:pPr>
    </w:p>
    <w:p w:rsidR="007B78F3" w:rsidRDefault="001540F9" w:rsidP="009614FA">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 xml:space="preserve">Aggrieved by the decision of the Public Service Commission, the appellant appealed to the </w:t>
      </w:r>
      <w:proofErr w:type="spellStart"/>
      <w:r w:rsidRPr="00C20A32">
        <w:rPr>
          <w:rFonts w:ascii="Times New Roman" w:hAnsi="Times New Roman" w:cs="Times New Roman"/>
          <w:sz w:val="24"/>
          <w:szCs w:val="24"/>
        </w:rPr>
        <w:t>Labour</w:t>
      </w:r>
      <w:proofErr w:type="spellEnd"/>
      <w:r w:rsidRPr="00C20A32">
        <w:rPr>
          <w:rFonts w:ascii="Times New Roman" w:hAnsi="Times New Roman" w:cs="Times New Roman"/>
          <w:sz w:val="24"/>
          <w:szCs w:val="24"/>
        </w:rPr>
        <w:t xml:space="preserve"> Court</w:t>
      </w:r>
      <w:r w:rsidR="004B42E2" w:rsidRPr="00C20A32">
        <w:rPr>
          <w:rFonts w:ascii="Times New Roman" w:hAnsi="Times New Roman" w:cs="Times New Roman"/>
          <w:sz w:val="24"/>
          <w:szCs w:val="24"/>
        </w:rPr>
        <w:t xml:space="preserve"> seeking</w:t>
      </w:r>
      <w:r w:rsidR="00F6477D" w:rsidRPr="00C20A32">
        <w:rPr>
          <w:rFonts w:ascii="Times New Roman" w:hAnsi="Times New Roman" w:cs="Times New Roman"/>
          <w:sz w:val="24"/>
          <w:szCs w:val="24"/>
        </w:rPr>
        <w:t>, in his notice of appeal,</w:t>
      </w:r>
      <w:r w:rsidR="004B42E2" w:rsidRPr="00C20A32">
        <w:rPr>
          <w:rFonts w:ascii="Times New Roman" w:hAnsi="Times New Roman" w:cs="Times New Roman"/>
          <w:sz w:val="24"/>
          <w:szCs w:val="24"/>
        </w:rPr>
        <w:t xml:space="preserve"> the relief that the</w:t>
      </w:r>
      <w:r w:rsidR="00DB2F70" w:rsidRPr="00C20A32">
        <w:rPr>
          <w:rFonts w:ascii="Times New Roman" w:hAnsi="Times New Roman" w:cs="Times New Roman"/>
          <w:sz w:val="24"/>
          <w:szCs w:val="24"/>
        </w:rPr>
        <w:t xml:space="preserve"> </w:t>
      </w:r>
      <w:r w:rsidR="004B42E2" w:rsidRPr="00C20A32">
        <w:rPr>
          <w:rFonts w:ascii="Times New Roman" w:hAnsi="Times New Roman" w:cs="Times New Roman"/>
          <w:sz w:val="24"/>
          <w:szCs w:val="24"/>
        </w:rPr>
        <w:t xml:space="preserve">respondent “be compelled </w:t>
      </w:r>
      <w:r w:rsidR="004B42E2" w:rsidRPr="00C20A32">
        <w:rPr>
          <w:rFonts w:ascii="Times New Roman" w:hAnsi="Times New Roman" w:cs="Times New Roman"/>
          <w:sz w:val="24"/>
          <w:szCs w:val="24"/>
        </w:rPr>
        <w:lastRenderedPageBreak/>
        <w:t>to determine whether the appellant is still fit to remain in service and if appropriate</w:t>
      </w:r>
      <w:r w:rsidR="009614FA">
        <w:rPr>
          <w:rFonts w:ascii="Times New Roman" w:hAnsi="Times New Roman" w:cs="Times New Roman"/>
          <w:sz w:val="24"/>
          <w:szCs w:val="24"/>
        </w:rPr>
        <w:t xml:space="preserve"> retire him on medical grounds.</w:t>
      </w:r>
    </w:p>
    <w:p w:rsidR="00F21E8C" w:rsidRPr="00C20A32" w:rsidRDefault="00F21E8C" w:rsidP="009614FA">
      <w:pPr>
        <w:spacing w:after="0" w:line="480" w:lineRule="auto"/>
        <w:ind w:firstLine="1134"/>
        <w:jc w:val="both"/>
        <w:rPr>
          <w:rFonts w:ascii="Times New Roman" w:hAnsi="Times New Roman" w:cs="Times New Roman"/>
          <w:sz w:val="24"/>
          <w:szCs w:val="24"/>
        </w:rPr>
      </w:pPr>
    </w:p>
    <w:p w:rsidR="00CD578A" w:rsidRPr="00C20A32" w:rsidRDefault="00F6477D" w:rsidP="00B3630C">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 xml:space="preserve">In his heads of argument before the </w:t>
      </w:r>
      <w:proofErr w:type="spellStart"/>
      <w:r w:rsidRPr="00C20A32">
        <w:rPr>
          <w:rFonts w:ascii="Times New Roman" w:hAnsi="Times New Roman" w:cs="Times New Roman"/>
          <w:sz w:val="24"/>
          <w:szCs w:val="24"/>
        </w:rPr>
        <w:t>Labour</w:t>
      </w:r>
      <w:proofErr w:type="spellEnd"/>
      <w:r w:rsidRPr="00C20A32">
        <w:rPr>
          <w:rFonts w:ascii="Times New Roman" w:hAnsi="Times New Roman" w:cs="Times New Roman"/>
          <w:sz w:val="24"/>
          <w:szCs w:val="24"/>
        </w:rPr>
        <w:t xml:space="preserve"> Court he s</w:t>
      </w:r>
      <w:r w:rsidR="00EC4093" w:rsidRPr="00C20A32">
        <w:rPr>
          <w:rFonts w:ascii="Times New Roman" w:hAnsi="Times New Roman" w:cs="Times New Roman"/>
          <w:sz w:val="24"/>
          <w:szCs w:val="24"/>
        </w:rPr>
        <w:t>ought more extensive relief. He prayed</w:t>
      </w:r>
      <w:r w:rsidRPr="00C20A32">
        <w:rPr>
          <w:rFonts w:ascii="Times New Roman" w:hAnsi="Times New Roman" w:cs="Times New Roman"/>
          <w:sz w:val="24"/>
          <w:szCs w:val="24"/>
        </w:rPr>
        <w:t xml:space="preserve"> for his appeal to be allowed with costs and for the determination appealed against to be set aside and substituted with a finding that he is not guilty of misconduct; an order that he be paid the full amount of his salary, bonuses and benefits that he ought to have been paid during the period of suspension and discharge;</w:t>
      </w:r>
      <w:r w:rsidR="007B78F3" w:rsidRPr="00C20A32">
        <w:rPr>
          <w:rFonts w:ascii="Times New Roman" w:hAnsi="Times New Roman" w:cs="Times New Roman"/>
          <w:sz w:val="24"/>
          <w:szCs w:val="24"/>
        </w:rPr>
        <w:t xml:space="preserve"> that he be reinstated without loss of salary and benefits or grade and that steps be taken in terms of s</w:t>
      </w:r>
      <w:r w:rsidR="00BD74E8" w:rsidRPr="00C20A32">
        <w:rPr>
          <w:rFonts w:ascii="Times New Roman" w:hAnsi="Times New Roman" w:cs="Times New Roman"/>
          <w:sz w:val="24"/>
          <w:szCs w:val="24"/>
        </w:rPr>
        <w:t xml:space="preserve"> 18 (5) to retire him</w:t>
      </w:r>
      <w:r w:rsidR="007B78F3" w:rsidRPr="00C20A32">
        <w:rPr>
          <w:rFonts w:ascii="Times New Roman" w:hAnsi="Times New Roman" w:cs="Times New Roman"/>
          <w:sz w:val="24"/>
          <w:szCs w:val="24"/>
        </w:rPr>
        <w:t xml:space="preserve"> from service on grounds of ill health. </w:t>
      </w:r>
    </w:p>
    <w:p w:rsidR="00BD74E8" w:rsidRPr="00C20A32" w:rsidRDefault="00BD74E8" w:rsidP="00FE006D">
      <w:pPr>
        <w:spacing w:after="0" w:line="480" w:lineRule="auto"/>
        <w:ind w:firstLine="720"/>
        <w:jc w:val="both"/>
        <w:rPr>
          <w:rFonts w:ascii="Times New Roman" w:hAnsi="Times New Roman" w:cs="Times New Roman"/>
          <w:sz w:val="24"/>
          <w:szCs w:val="24"/>
        </w:rPr>
      </w:pPr>
    </w:p>
    <w:p w:rsidR="00EA5DD8" w:rsidRPr="00C20A32" w:rsidRDefault="00CD578A" w:rsidP="00B3630C">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 xml:space="preserve">The appellant’s grounds of appeal in the </w:t>
      </w:r>
      <w:proofErr w:type="spellStart"/>
      <w:r w:rsidRPr="00C20A32">
        <w:rPr>
          <w:rFonts w:ascii="Times New Roman" w:hAnsi="Times New Roman" w:cs="Times New Roman"/>
          <w:sz w:val="24"/>
          <w:szCs w:val="24"/>
        </w:rPr>
        <w:t>Labour</w:t>
      </w:r>
      <w:proofErr w:type="spellEnd"/>
      <w:r w:rsidRPr="00C20A32">
        <w:rPr>
          <w:rFonts w:ascii="Times New Roman" w:hAnsi="Times New Roman" w:cs="Times New Roman"/>
          <w:sz w:val="24"/>
          <w:szCs w:val="24"/>
        </w:rPr>
        <w:t xml:space="preserve"> Court were basically that the disciplinary committee was improperly constituted</w:t>
      </w:r>
      <w:r w:rsidR="00EA5DD8" w:rsidRPr="00C20A32">
        <w:rPr>
          <w:rFonts w:ascii="Times New Roman" w:hAnsi="Times New Roman" w:cs="Times New Roman"/>
          <w:sz w:val="24"/>
          <w:szCs w:val="24"/>
        </w:rPr>
        <w:t>;</w:t>
      </w:r>
      <w:r w:rsidR="00381FA7" w:rsidRPr="00C20A32">
        <w:rPr>
          <w:rFonts w:ascii="Times New Roman" w:hAnsi="Times New Roman" w:cs="Times New Roman"/>
          <w:sz w:val="24"/>
          <w:szCs w:val="24"/>
        </w:rPr>
        <w:t xml:space="preserve">  that the chairperson of the disciplinary committee was biased as he had been involved in </w:t>
      </w:r>
      <w:r w:rsidR="00EA5DD8" w:rsidRPr="00C20A32">
        <w:rPr>
          <w:rFonts w:ascii="Times New Roman" w:hAnsi="Times New Roman" w:cs="Times New Roman"/>
          <w:sz w:val="24"/>
          <w:szCs w:val="24"/>
        </w:rPr>
        <w:t>the investigation of the matter;</w:t>
      </w:r>
      <w:r w:rsidR="00381FA7" w:rsidRPr="00C20A32">
        <w:rPr>
          <w:rFonts w:ascii="Times New Roman" w:hAnsi="Times New Roman" w:cs="Times New Roman"/>
          <w:sz w:val="24"/>
          <w:szCs w:val="24"/>
        </w:rPr>
        <w:t xml:space="preserve"> </w:t>
      </w:r>
      <w:r w:rsidR="00A07329" w:rsidRPr="00C20A32">
        <w:rPr>
          <w:rFonts w:ascii="Times New Roman" w:hAnsi="Times New Roman" w:cs="Times New Roman"/>
          <w:sz w:val="24"/>
          <w:szCs w:val="24"/>
        </w:rPr>
        <w:t>that his disciplinary hearing was not conducted by a disciplinary authority for the reason that as he was engaged in the middle grade, only the head of Ministry could appoint a disciplinary committee to consi</w:t>
      </w:r>
      <w:r w:rsidR="00EA5DD8" w:rsidRPr="00C20A32">
        <w:rPr>
          <w:rFonts w:ascii="Times New Roman" w:hAnsi="Times New Roman" w:cs="Times New Roman"/>
          <w:sz w:val="24"/>
          <w:szCs w:val="24"/>
        </w:rPr>
        <w:t>der the allegations against him;</w:t>
      </w:r>
      <w:r w:rsidR="00BD74E8" w:rsidRPr="00C20A32">
        <w:rPr>
          <w:rFonts w:ascii="Times New Roman" w:hAnsi="Times New Roman" w:cs="Times New Roman"/>
          <w:sz w:val="24"/>
          <w:szCs w:val="24"/>
        </w:rPr>
        <w:t xml:space="preserve">  </w:t>
      </w:r>
      <w:r w:rsidR="00381FA7" w:rsidRPr="00C20A32">
        <w:rPr>
          <w:rFonts w:ascii="Times New Roman" w:hAnsi="Times New Roman" w:cs="Times New Roman"/>
          <w:sz w:val="24"/>
          <w:szCs w:val="24"/>
        </w:rPr>
        <w:t xml:space="preserve">that the respondent had failed to prove its case against him and that the issue of the fake </w:t>
      </w:r>
      <w:r w:rsidR="001723D4" w:rsidRPr="00C20A32">
        <w:rPr>
          <w:rFonts w:ascii="Times New Roman" w:hAnsi="Times New Roman" w:cs="Times New Roman"/>
          <w:sz w:val="24"/>
          <w:szCs w:val="24"/>
        </w:rPr>
        <w:t>pay</w:t>
      </w:r>
      <w:r w:rsidR="00C37834" w:rsidRPr="00C20A32">
        <w:rPr>
          <w:rFonts w:ascii="Times New Roman" w:hAnsi="Times New Roman" w:cs="Times New Roman"/>
          <w:sz w:val="24"/>
          <w:szCs w:val="24"/>
        </w:rPr>
        <w:t>-</w:t>
      </w:r>
      <w:r w:rsidR="001723D4" w:rsidRPr="00C20A32">
        <w:rPr>
          <w:rFonts w:ascii="Times New Roman" w:hAnsi="Times New Roman" w:cs="Times New Roman"/>
          <w:sz w:val="24"/>
          <w:szCs w:val="24"/>
        </w:rPr>
        <w:t>slip</w:t>
      </w:r>
      <w:r w:rsidR="00381FA7" w:rsidRPr="00C20A32">
        <w:rPr>
          <w:rFonts w:ascii="Times New Roman" w:hAnsi="Times New Roman" w:cs="Times New Roman"/>
          <w:sz w:val="24"/>
          <w:szCs w:val="24"/>
        </w:rPr>
        <w:t xml:space="preserve"> had nothing to do with his</w:t>
      </w:r>
      <w:r w:rsidR="00BD74E8" w:rsidRPr="00C20A32">
        <w:rPr>
          <w:rFonts w:ascii="Times New Roman" w:hAnsi="Times New Roman" w:cs="Times New Roman"/>
          <w:sz w:val="24"/>
          <w:szCs w:val="24"/>
        </w:rPr>
        <w:t xml:space="preserve"> employer or his</w:t>
      </w:r>
      <w:r w:rsidR="00381FA7" w:rsidRPr="00C20A32">
        <w:rPr>
          <w:rFonts w:ascii="Times New Roman" w:hAnsi="Times New Roman" w:cs="Times New Roman"/>
          <w:sz w:val="24"/>
          <w:szCs w:val="24"/>
        </w:rPr>
        <w:t xml:space="preserve"> employment.</w:t>
      </w:r>
    </w:p>
    <w:p w:rsidR="00A07329" w:rsidRPr="00C20A32" w:rsidRDefault="00381FA7" w:rsidP="00FE006D">
      <w:pPr>
        <w:spacing w:after="0" w:line="480" w:lineRule="auto"/>
        <w:ind w:firstLine="720"/>
        <w:jc w:val="both"/>
        <w:rPr>
          <w:rFonts w:ascii="Times New Roman" w:hAnsi="Times New Roman" w:cs="Times New Roman"/>
          <w:sz w:val="24"/>
          <w:szCs w:val="24"/>
        </w:rPr>
      </w:pPr>
      <w:r w:rsidRPr="00C20A32">
        <w:rPr>
          <w:rFonts w:ascii="Times New Roman" w:hAnsi="Times New Roman" w:cs="Times New Roman"/>
          <w:sz w:val="24"/>
          <w:szCs w:val="24"/>
        </w:rPr>
        <w:t xml:space="preserve"> </w:t>
      </w:r>
    </w:p>
    <w:p w:rsidR="00BD74E8" w:rsidRPr="00C20A32" w:rsidRDefault="00A07329" w:rsidP="00B3630C">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It was the appellant’s</w:t>
      </w:r>
      <w:r w:rsidR="00381FA7" w:rsidRPr="00C20A32">
        <w:rPr>
          <w:rFonts w:ascii="Times New Roman" w:hAnsi="Times New Roman" w:cs="Times New Roman"/>
          <w:sz w:val="24"/>
          <w:szCs w:val="24"/>
        </w:rPr>
        <w:t xml:space="preserve"> conten</w:t>
      </w:r>
      <w:r w:rsidRPr="00C20A32">
        <w:rPr>
          <w:rFonts w:ascii="Times New Roman" w:hAnsi="Times New Roman" w:cs="Times New Roman"/>
          <w:sz w:val="24"/>
          <w:szCs w:val="24"/>
        </w:rPr>
        <w:t>tion</w:t>
      </w:r>
      <w:r w:rsidR="00381FA7" w:rsidRPr="00C20A32">
        <w:rPr>
          <w:rFonts w:ascii="Times New Roman" w:hAnsi="Times New Roman" w:cs="Times New Roman"/>
          <w:sz w:val="24"/>
          <w:szCs w:val="24"/>
        </w:rPr>
        <w:t xml:space="preserve"> that the essential elements of the misconduct</w:t>
      </w:r>
      <w:r w:rsidR="00BD74E8" w:rsidRPr="00C20A32">
        <w:rPr>
          <w:rFonts w:ascii="Times New Roman" w:hAnsi="Times New Roman" w:cs="Times New Roman"/>
          <w:sz w:val="24"/>
          <w:szCs w:val="24"/>
        </w:rPr>
        <w:t xml:space="preserve"> with which he was charged</w:t>
      </w:r>
      <w:r w:rsidR="00381FA7" w:rsidRPr="00C20A32">
        <w:rPr>
          <w:rFonts w:ascii="Times New Roman" w:hAnsi="Times New Roman" w:cs="Times New Roman"/>
          <w:sz w:val="24"/>
          <w:szCs w:val="24"/>
        </w:rPr>
        <w:t xml:space="preserve"> were not proved as it was not established that he had been dishonest in the course of his employment or that there had been any prejudice</w:t>
      </w:r>
      <w:r w:rsidR="00BD74E8" w:rsidRPr="00C20A32">
        <w:rPr>
          <w:rFonts w:ascii="Times New Roman" w:hAnsi="Times New Roman" w:cs="Times New Roman"/>
          <w:sz w:val="24"/>
          <w:szCs w:val="24"/>
        </w:rPr>
        <w:t xml:space="preserve"> caused</w:t>
      </w:r>
      <w:r w:rsidR="00381FA7" w:rsidRPr="00C20A32">
        <w:rPr>
          <w:rFonts w:ascii="Times New Roman" w:hAnsi="Times New Roman" w:cs="Times New Roman"/>
          <w:sz w:val="24"/>
          <w:szCs w:val="24"/>
        </w:rPr>
        <w:t xml:space="preserve"> as he repaid the loan</w:t>
      </w:r>
      <w:r w:rsidR="0071554A" w:rsidRPr="00C20A32">
        <w:rPr>
          <w:rFonts w:ascii="Times New Roman" w:hAnsi="Times New Roman" w:cs="Times New Roman"/>
          <w:sz w:val="24"/>
          <w:szCs w:val="24"/>
        </w:rPr>
        <w:t xml:space="preserve"> in full</w:t>
      </w:r>
      <w:r w:rsidR="00381FA7" w:rsidRPr="00C20A32">
        <w:rPr>
          <w:rFonts w:ascii="Times New Roman" w:hAnsi="Times New Roman" w:cs="Times New Roman"/>
          <w:sz w:val="24"/>
          <w:szCs w:val="24"/>
        </w:rPr>
        <w:t xml:space="preserve">. </w:t>
      </w:r>
      <w:r w:rsidR="00CB1960" w:rsidRPr="00C20A32">
        <w:rPr>
          <w:rFonts w:ascii="Times New Roman" w:hAnsi="Times New Roman" w:cs="Times New Roman"/>
          <w:sz w:val="24"/>
          <w:szCs w:val="24"/>
        </w:rPr>
        <w:t xml:space="preserve">He </w:t>
      </w:r>
      <w:r w:rsidR="00381FA7" w:rsidRPr="00C20A32">
        <w:rPr>
          <w:rFonts w:ascii="Times New Roman" w:hAnsi="Times New Roman" w:cs="Times New Roman"/>
          <w:sz w:val="24"/>
          <w:szCs w:val="24"/>
        </w:rPr>
        <w:t>further contended that the Public Service regulations do not concern themselves with misrepresentations that take place outside employment.</w:t>
      </w:r>
      <w:r w:rsidR="00FA323F" w:rsidRPr="00C20A32">
        <w:rPr>
          <w:rFonts w:ascii="Times New Roman" w:hAnsi="Times New Roman" w:cs="Times New Roman"/>
          <w:sz w:val="24"/>
          <w:szCs w:val="24"/>
        </w:rPr>
        <w:t xml:space="preserve"> </w:t>
      </w:r>
    </w:p>
    <w:p w:rsidR="00656CF5" w:rsidRPr="00C20A32" w:rsidRDefault="006D6694" w:rsidP="00B3630C">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lastRenderedPageBreak/>
        <w:t>Another ground raised by the appellant was that an improper motive</w:t>
      </w:r>
      <w:r w:rsidR="00BD74E8" w:rsidRPr="00C20A32">
        <w:rPr>
          <w:rFonts w:ascii="Times New Roman" w:hAnsi="Times New Roman" w:cs="Times New Roman"/>
          <w:sz w:val="24"/>
          <w:szCs w:val="24"/>
        </w:rPr>
        <w:t xml:space="preserve"> had caused or</w:t>
      </w:r>
      <w:r w:rsidRPr="00C20A32">
        <w:rPr>
          <w:rFonts w:ascii="Times New Roman" w:hAnsi="Times New Roman" w:cs="Times New Roman"/>
          <w:sz w:val="24"/>
          <w:szCs w:val="24"/>
        </w:rPr>
        <w:t xml:space="preserve"> resulted in the charges being preferred against him and contended that this was borne out by the fact that the misconduct process was selectively applied</w:t>
      </w:r>
      <w:r w:rsidR="003F3FE9" w:rsidRPr="00C20A32">
        <w:rPr>
          <w:rFonts w:ascii="Times New Roman" w:hAnsi="Times New Roman" w:cs="Times New Roman"/>
          <w:sz w:val="24"/>
          <w:szCs w:val="24"/>
        </w:rPr>
        <w:t xml:space="preserve"> amongst employees who had conducted themselves in a similar fashion</w:t>
      </w:r>
      <w:r w:rsidRPr="00C20A32">
        <w:rPr>
          <w:rFonts w:ascii="Times New Roman" w:hAnsi="Times New Roman" w:cs="Times New Roman"/>
          <w:sz w:val="24"/>
          <w:szCs w:val="24"/>
        </w:rPr>
        <w:t xml:space="preserve">. </w:t>
      </w:r>
    </w:p>
    <w:p w:rsidR="00656CF5" w:rsidRPr="00C20A32" w:rsidRDefault="00656CF5" w:rsidP="00FE006D">
      <w:pPr>
        <w:spacing w:after="0" w:line="480" w:lineRule="auto"/>
        <w:ind w:left="720"/>
        <w:jc w:val="both"/>
        <w:rPr>
          <w:rFonts w:ascii="Times New Roman" w:hAnsi="Times New Roman" w:cs="Times New Roman"/>
          <w:sz w:val="24"/>
          <w:szCs w:val="24"/>
        </w:rPr>
      </w:pPr>
    </w:p>
    <w:p w:rsidR="00656CF5" w:rsidRPr="00C20A32" w:rsidRDefault="006D6694" w:rsidP="00B3630C">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 xml:space="preserve">In his submissions to the </w:t>
      </w:r>
      <w:proofErr w:type="spellStart"/>
      <w:r w:rsidRPr="00C20A32">
        <w:rPr>
          <w:rFonts w:ascii="Times New Roman" w:hAnsi="Times New Roman" w:cs="Times New Roman"/>
          <w:sz w:val="24"/>
          <w:szCs w:val="24"/>
        </w:rPr>
        <w:t>Labour</w:t>
      </w:r>
      <w:proofErr w:type="spellEnd"/>
      <w:r w:rsidRPr="00C20A32">
        <w:rPr>
          <w:rFonts w:ascii="Times New Roman" w:hAnsi="Times New Roman" w:cs="Times New Roman"/>
          <w:sz w:val="24"/>
          <w:szCs w:val="24"/>
        </w:rPr>
        <w:t xml:space="preserve"> Court the appellant alleged</w:t>
      </w:r>
      <w:r w:rsidR="00F26F15" w:rsidRPr="00C20A32">
        <w:rPr>
          <w:rFonts w:ascii="Times New Roman" w:hAnsi="Times New Roman" w:cs="Times New Roman"/>
          <w:sz w:val="24"/>
          <w:szCs w:val="24"/>
        </w:rPr>
        <w:t xml:space="preserve"> among other things</w:t>
      </w:r>
      <w:r w:rsidR="003F3FE9" w:rsidRPr="00C20A32">
        <w:rPr>
          <w:rFonts w:ascii="Times New Roman" w:hAnsi="Times New Roman" w:cs="Times New Roman"/>
          <w:sz w:val="24"/>
          <w:szCs w:val="24"/>
        </w:rPr>
        <w:t>,</w:t>
      </w:r>
      <w:r w:rsidRPr="00C20A32">
        <w:rPr>
          <w:rFonts w:ascii="Times New Roman" w:hAnsi="Times New Roman" w:cs="Times New Roman"/>
          <w:sz w:val="24"/>
          <w:szCs w:val="24"/>
        </w:rPr>
        <w:t xml:space="preserve"> that </w:t>
      </w:r>
      <w:r w:rsidR="00F26F15" w:rsidRPr="00C20A32">
        <w:rPr>
          <w:rFonts w:ascii="Times New Roman" w:hAnsi="Times New Roman" w:cs="Times New Roman"/>
          <w:sz w:val="24"/>
          <w:szCs w:val="24"/>
        </w:rPr>
        <w:t xml:space="preserve">there are about ten other employees who had done exactly what he had done but were still in employment. </w:t>
      </w:r>
      <w:r w:rsidR="00656CF5" w:rsidRPr="00C20A32">
        <w:rPr>
          <w:rFonts w:ascii="Times New Roman" w:hAnsi="Times New Roman" w:cs="Times New Roman"/>
          <w:sz w:val="24"/>
          <w:szCs w:val="24"/>
        </w:rPr>
        <w:t>He is recorded as stating:</w:t>
      </w:r>
    </w:p>
    <w:p w:rsidR="00656CF5" w:rsidRPr="00C20A32" w:rsidRDefault="00656CF5" w:rsidP="00B3630C">
      <w:pPr>
        <w:spacing w:after="0" w:line="240" w:lineRule="auto"/>
        <w:ind w:left="567"/>
        <w:jc w:val="both"/>
        <w:rPr>
          <w:rFonts w:ascii="Times New Roman" w:hAnsi="Times New Roman" w:cs="Times New Roman"/>
          <w:sz w:val="24"/>
          <w:szCs w:val="24"/>
        </w:rPr>
      </w:pPr>
      <w:r w:rsidRPr="00C20A32">
        <w:rPr>
          <w:rFonts w:ascii="Times New Roman" w:hAnsi="Times New Roman" w:cs="Times New Roman"/>
          <w:sz w:val="24"/>
          <w:szCs w:val="24"/>
        </w:rPr>
        <w:t xml:space="preserve">“I just want to add that other people are still employed but were also investigated </w:t>
      </w:r>
      <w:r w:rsidRPr="00C20A32">
        <w:rPr>
          <w:rFonts w:ascii="Times New Roman" w:hAnsi="Times New Roman" w:cs="Times New Roman"/>
          <w:b/>
          <w:sz w:val="24"/>
          <w:szCs w:val="24"/>
        </w:rPr>
        <w:t>but had done exactly what I did</w:t>
      </w:r>
      <w:r w:rsidRPr="00C20A32">
        <w:rPr>
          <w:rFonts w:ascii="Times New Roman" w:hAnsi="Times New Roman" w:cs="Times New Roman"/>
          <w:sz w:val="24"/>
          <w:szCs w:val="24"/>
        </w:rPr>
        <w:t>. There are about 10 or so. I actually investigated and I have copies.”</w:t>
      </w:r>
      <w:r w:rsidR="00866CF3" w:rsidRPr="00C20A32">
        <w:rPr>
          <w:rFonts w:ascii="Times New Roman" w:hAnsi="Times New Roman" w:cs="Times New Roman"/>
          <w:sz w:val="24"/>
          <w:szCs w:val="24"/>
        </w:rPr>
        <w:t xml:space="preserve"> (</w:t>
      </w:r>
      <w:proofErr w:type="gramStart"/>
      <w:r w:rsidR="00866CF3" w:rsidRPr="00C20A32">
        <w:rPr>
          <w:rFonts w:ascii="Times New Roman" w:hAnsi="Times New Roman" w:cs="Times New Roman"/>
          <w:sz w:val="24"/>
          <w:szCs w:val="24"/>
        </w:rPr>
        <w:t>my</w:t>
      </w:r>
      <w:proofErr w:type="gramEnd"/>
      <w:r w:rsidR="00866CF3" w:rsidRPr="00C20A32">
        <w:rPr>
          <w:rFonts w:ascii="Times New Roman" w:hAnsi="Times New Roman" w:cs="Times New Roman"/>
          <w:sz w:val="24"/>
          <w:szCs w:val="24"/>
        </w:rPr>
        <w:t xml:space="preserve"> emphasis)</w:t>
      </w:r>
    </w:p>
    <w:p w:rsidR="00656CF5" w:rsidRPr="00C20A32" w:rsidRDefault="00656CF5" w:rsidP="00FE006D">
      <w:pPr>
        <w:spacing w:after="0" w:line="480" w:lineRule="auto"/>
        <w:ind w:firstLine="720"/>
        <w:jc w:val="both"/>
        <w:rPr>
          <w:rFonts w:ascii="Times New Roman" w:hAnsi="Times New Roman" w:cs="Times New Roman"/>
          <w:sz w:val="24"/>
          <w:szCs w:val="24"/>
        </w:rPr>
      </w:pPr>
    </w:p>
    <w:p w:rsidR="00B3630C" w:rsidRPr="00C20A32" w:rsidRDefault="00B3630C" w:rsidP="00B3630C">
      <w:pPr>
        <w:spacing w:after="0" w:line="240" w:lineRule="auto"/>
        <w:ind w:firstLine="720"/>
        <w:jc w:val="both"/>
        <w:rPr>
          <w:rFonts w:ascii="Times New Roman" w:hAnsi="Times New Roman" w:cs="Times New Roman"/>
          <w:sz w:val="24"/>
          <w:szCs w:val="24"/>
        </w:rPr>
      </w:pPr>
    </w:p>
    <w:p w:rsidR="00656CF5" w:rsidRPr="00C20A32" w:rsidRDefault="00F26F15" w:rsidP="00B3630C">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He also</w:t>
      </w:r>
      <w:r w:rsidR="006D6694" w:rsidRPr="00C20A32">
        <w:rPr>
          <w:rFonts w:ascii="Times New Roman" w:hAnsi="Times New Roman" w:cs="Times New Roman"/>
          <w:sz w:val="24"/>
          <w:szCs w:val="24"/>
        </w:rPr>
        <w:t xml:space="preserve"> </w:t>
      </w:r>
      <w:r w:rsidRPr="00C20A32">
        <w:rPr>
          <w:rFonts w:ascii="Times New Roman" w:hAnsi="Times New Roman" w:cs="Times New Roman"/>
          <w:sz w:val="24"/>
          <w:szCs w:val="24"/>
        </w:rPr>
        <w:t>alleged</w:t>
      </w:r>
      <w:r w:rsidR="006D6694" w:rsidRPr="00C20A32">
        <w:rPr>
          <w:rFonts w:ascii="Times New Roman" w:hAnsi="Times New Roman" w:cs="Times New Roman"/>
          <w:sz w:val="24"/>
          <w:szCs w:val="24"/>
        </w:rPr>
        <w:t xml:space="preserve"> that the respondent terminated his employment</w:t>
      </w:r>
      <w:r w:rsidRPr="00C20A32">
        <w:rPr>
          <w:rFonts w:ascii="Times New Roman" w:hAnsi="Times New Roman" w:cs="Times New Roman"/>
          <w:sz w:val="24"/>
          <w:szCs w:val="24"/>
        </w:rPr>
        <w:t xml:space="preserve"> in order</w:t>
      </w:r>
      <w:r w:rsidR="006D6694" w:rsidRPr="00C20A32">
        <w:rPr>
          <w:rFonts w:ascii="Times New Roman" w:hAnsi="Times New Roman" w:cs="Times New Roman"/>
          <w:sz w:val="24"/>
          <w:szCs w:val="24"/>
        </w:rPr>
        <w:t xml:space="preserve"> to avoid retiring him on medical grounds. </w:t>
      </w:r>
    </w:p>
    <w:p w:rsidR="00656CF5" w:rsidRPr="00C20A32" w:rsidRDefault="00656CF5" w:rsidP="00FE006D">
      <w:pPr>
        <w:spacing w:after="0" w:line="480" w:lineRule="auto"/>
        <w:jc w:val="both"/>
        <w:rPr>
          <w:rFonts w:ascii="Times New Roman" w:hAnsi="Times New Roman" w:cs="Times New Roman"/>
          <w:sz w:val="24"/>
          <w:szCs w:val="24"/>
        </w:rPr>
      </w:pPr>
    </w:p>
    <w:p w:rsidR="00E16786" w:rsidRPr="00C20A32" w:rsidRDefault="007B78F3" w:rsidP="00B3630C">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 xml:space="preserve">The </w:t>
      </w:r>
      <w:proofErr w:type="spellStart"/>
      <w:r w:rsidRPr="00C20A32">
        <w:rPr>
          <w:rFonts w:ascii="Times New Roman" w:hAnsi="Times New Roman" w:cs="Times New Roman"/>
          <w:sz w:val="24"/>
          <w:szCs w:val="24"/>
        </w:rPr>
        <w:t>Labour</w:t>
      </w:r>
      <w:proofErr w:type="spellEnd"/>
      <w:r w:rsidRPr="00C20A32">
        <w:rPr>
          <w:rFonts w:ascii="Times New Roman" w:hAnsi="Times New Roman" w:cs="Times New Roman"/>
          <w:sz w:val="24"/>
          <w:szCs w:val="24"/>
        </w:rPr>
        <w:t xml:space="preserve"> Court</w:t>
      </w:r>
      <w:r w:rsidR="00656CF5" w:rsidRPr="00C20A32">
        <w:rPr>
          <w:rFonts w:ascii="Times New Roman" w:hAnsi="Times New Roman" w:cs="Times New Roman"/>
          <w:sz w:val="24"/>
          <w:szCs w:val="24"/>
        </w:rPr>
        <w:t xml:space="preserve"> found that his appeal lacked merit and</w:t>
      </w:r>
      <w:r w:rsidRPr="00C20A32">
        <w:rPr>
          <w:rFonts w:ascii="Times New Roman" w:hAnsi="Times New Roman" w:cs="Times New Roman"/>
          <w:sz w:val="24"/>
          <w:szCs w:val="24"/>
        </w:rPr>
        <w:t xml:space="preserve"> dismissed </w:t>
      </w:r>
      <w:r w:rsidR="00656CF5" w:rsidRPr="00C20A32">
        <w:rPr>
          <w:rFonts w:ascii="Times New Roman" w:hAnsi="Times New Roman" w:cs="Times New Roman"/>
          <w:sz w:val="24"/>
          <w:szCs w:val="24"/>
        </w:rPr>
        <w:t>it.</w:t>
      </w:r>
    </w:p>
    <w:p w:rsidR="00656CF5" w:rsidRPr="00C20A32" w:rsidRDefault="00656CF5" w:rsidP="00FE006D">
      <w:pPr>
        <w:spacing w:after="0" w:line="480" w:lineRule="auto"/>
        <w:jc w:val="both"/>
        <w:rPr>
          <w:rFonts w:ascii="Times New Roman" w:hAnsi="Times New Roman" w:cs="Times New Roman"/>
          <w:sz w:val="24"/>
          <w:szCs w:val="24"/>
        </w:rPr>
      </w:pPr>
    </w:p>
    <w:p w:rsidR="0074549A" w:rsidRPr="00C20A32" w:rsidRDefault="0074549A" w:rsidP="00FE006D">
      <w:pPr>
        <w:spacing w:after="0" w:line="480" w:lineRule="auto"/>
        <w:jc w:val="both"/>
        <w:rPr>
          <w:rFonts w:ascii="Times New Roman" w:hAnsi="Times New Roman" w:cs="Times New Roman"/>
          <w:sz w:val="24"/>
          <w:szCs w:val="24"/>
        </w:rPr>
      </w:pPr>
      <w:r w:rsidRPr="00C20A32">
        <w:rPr>
          <w:rFonts w:ascii="Times New Roman" w:hAnsi="Times New Roman" w:cs="Times New Roman"/>
          <w:b/>
          <w:sz w:val="24"/>
          <w:szCs w:val="24"/>
          <w:u w:val="single"/>
        </w:rPr>
        <w:t>THIS APPEAL</w:t>
      </w:r>
    </w:p>
    <w:p w:rsidR="006D0E9B" w:rsidRPr="00C20A32" w:rsidRDefault="00656CF5" w:rsidP="004A126E">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A</w:t>
      </w:r>
      <w:r w:rsidR="0074549A" w:rsidRPr="00C20A32">
        <w:rPr>
          <w:rFonts w:ascii="Times New Roman" w:hAnsi="Times New Roman" w:cs="Times New Roman"/>
          <w:sz w:val="24"/>
          <w:szCs w:val="24"/>
        </w:rPr>
        <w:t xml:space="preserve">ggrieved by the dismissal of his appeal by the </w:t>
      </w:r>
      <w:proofErr w:type="spellStart"/>
      <w:r w:rsidR="0074549A" w:rsidRPr="00C20A32">
        <w:rPr>
          <w:rFonts w:ascii="Times New Roman" w:hAnsi="Times New Roman" w:cs="Times New Roman"/>
          <w:sz w:val="24"/>
          <w:szCs w:val="24"/>
        </w:rPr>
        <w:t>Labour</w:t>
      </w:r>
      <w:proofErr w:type="spellEnd"/>
      <w:r w:rsidR="0074549A" w:rsidRPr="00C20A32">
        <w:rPr>
          <w:rFonts w:ascii="Times New Roman" w:hAnsi="Times New Roman" w:cs="Times New Roman"/>
          <w:sz w:val="24"/>
          <w:szCs w:val="24"/>
        </w:rPr>
        <w:t xml:space="preserve"> Court</w:t>
      </w:r>
      <w:r w:rsidRPr="00C20A32">
        <w:rPr>
          <w:rFonts w:ascii="Times New Roman" w:hAnsi="Times New Roman" w:cs="Times New Roman"/>
          <w:sz w:val="24"/>
          <w:szCs w:val="24"/>
        </w:rPr>
        <w:t>,</w:t>
      </w:r>
      <w:r w:rsidR="0074549A" w:rsidRPr="00C20A32">
        <w:rPr>
          <w:rFonts w:ascii="Times New Roman" w:hAnsi="Times New Roman" w:cs="Times New Roman"/>
          <w:sz w:val="24"/>
          <w:szCs w:val="24"/>
        </w:rPr>
        <w:t xml:space="preserve"> </w:t>
      </w:r>
      <w:r w:rsidRPr="00C20A32">
        <w:rPr>
          <w:rFonts w:ascii="Times New Roman" w:hAnsi="Times New Roman" w:cs="Times New Roman"/>
          <w:sz w:val="24"/>
          <w:szCs w:val="24"/>
        </w:rPr>
        <w:t xml:space="preserve">the appellant </w:t>
      </w:r>
      <w:r w:rsidR="0074549A" w:rsidRPr="00C20A32">
        <w:rPr>
          <w:rFonts w:ascii="Times New Roman" w:hAnsi="Times New Roman" w:cs="Times New Roman"/>
          <w:sz w:val="24"/>
          <w:szCs w:val="24"/>
        </w:rPr>
        <w:t xml:space="preserve">appealed to this court. </w:t>
      </w:r>
    </w:p>
    <w:p w:rsidR="009A4960" w:rsidRPr="00C20A32" w:rsidRDefault="009A4960" w:rsidP="00FE006D">
      <w:pPr>
        <w:spacing w:after="0" w:line="480" w:lineRule="auto"/>
        <w:ind w:firstLine="720"/>
        <w:jc w:val="both"/>
        <w:rPr>
          <w:rFonts w:ascii="Times New Roman" w:hAnsi="Times New Roman" w:cs="Times New Roman"/>
          <w:sz w:val="24"/>
          <w:szCs w:val="24"/>
        </w:rPr>
      </w:pPr>
    </w:p>
    <w:p w:rsidR="0074549A" w:rsidRPr="00C20A32" w:rsidRDefault="004A126E" w:rsidP="0053240A">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Hi</w:t>
      </w:r>
      <w:r w:rsidR="00F575C4" w:rsidRPr="00C20A32">
        <w:rPr>
          <w:rFonts w:ascii="Times New Roman" w:hAnsi="Times New Roman" w:cs="Times New Roman"/>
          <w:sz w:val="24"/>
          <w:szCs w:val="24"/>
        </w:rPr>
        <w:t>s lengthy grounds of appeal raise the following issues to be determined by this court:</w:t>
      </w:r>
    </w:p>
    <w:p w:rsidR="00F575C4" w:rsidRPr="00C20A32" w:rsidRDefault="00F575C4" w:rsidP="0053240A">
      <w:pPr>
        <w:pStyle w:val="ListParagraph"/>
        <w:numPr>
          <w:ilvl w:val="0"/>
          <w:numId w:val="4"/>
        </w:numPr>
        <w:spacing w:after="0" w:line="480" w:lineRule="auto"/>
        <w:ind w:left="1134" w:hanging="567"/>
        <w:jc w:val="both"/>
        <w:rPr>
          <w:rFonts w:ascii="Times New Roman" w:hAnsi="Times New Roman" w:cs="Times New Roman"/>
          <w:sz w:val="24"/>
          <w:szCs w:val="24"/>
        </w:rPr>
      </w:pPr>
      <w:r w:rsidRPr="00C20A32">
        <w:rPr>
          <w:rFonts w:ascii="Times New Roman" w:hAnsi="Times New Roman" w:cs="Times New Roman"/>
          <w:sz w:val="24"/>
          <w:szCs w:val="24"/>
        </w:rPr>
        <w:t>Whether or not the procedural irregularities raised by the appellant are so fatal as to warrant the disciplinary proceedings being rendered a nullity.</w:t>
      </w:r>
    </w:p>
    <w:p w:rsidR="00F575C4" w:rsidRDefault="00F575C4" w:rsidP="0053240A">
      <w:pPr>
        <w:pStyle w:val="ListParagraph"/>
        <w:numPr>
          <w:ilvl w:val="0"/>
          <w:numId w:val="4"/>
        </w:numPr>
        <w:spacing w:after="0" w:line="480" w:lineRule="auto"/>
        <w:ind w:left="1134" w:hanging="567"/>
        <w:jc w:val="both"/>
        <w:rPr>
          <w:rFonts w:ascii="Times New Roman" w:hAnsi="Times New Roman" w:cs="Times New Roman"/>
          <w:sz w:val="24"/>
          <w:szCs w:val="24"/>
        </w:rPr>
      </w:pPr>
      <w:r w:rsidRPr="00C20A32">
        <w:rPr>
          <w:rFonts w:ascii="Times New Roman" w:hAnsi="Times New Roman" w:cs="Times New Roman"/>
          <w:sz w:val="24"/>
          <w:szCs w:val="24"/>
        </w:rPr>
        <w:lastRenderedPageBreak/>
        <w:t>Whether or not there was sufficient evidence to prove appellant’s guilt and to justify his dismissal.</w:t>
      </w:r>
    </w:p>
    <w:p w:rsidR="00F21E8C" w:rsidRPr="00F21E8C" w:rsidRDefault="00F21E8C" w:rsidP="00F21E8C">
      <w:pPr>
        <w:spacing w:after="0" w:line="480" w:lineRule="auto"/>
        <w:jc w:val="both"/>
        <w:rPr>
          <w:rFonts w:ascii="Times New Roman" w:hAnsi="Times New Roman" w:cs="Times New Roman"/>
          <w:sz w:val="24"/>
          <w:szCs w:val="24"/>
        </w:rPr>
      </w:pPr>
    </w:p>
    <w:p w:rsidR="0074549A" w:rsidRPr="00C20A32" w:rsidRDefault="006174C1" w:rsidP="00FE006D">
      <w:pPr>
        <w:spacing w:after="0" w:line="480" w:lineRule="auto"/>
        <w:jc w:val="both"/>
        <w:rPr>
          <w:rFonts w:ascii="Times New Roman" w:hAnsi="Times New Roman" w:cs="Times New Roman"/>
          <w:sz w:val="24"/>
          <w:szCs w:val="24"/>
        </w:rPr>
      </w:pPr>
      <w:r w:rsidRPr="00C20A32">
        <w:rPr>
          <w:rFonts w:ascii="Times New Roman" w:hAnsi="Times New Roman" w:cs="Times New Roman"/>
          <w:b/>
          <w:sz w:val="24"/>
          <w:szCs w:val="24"/>
          <w:u w:val="single"/>
        </w:rPr>
        <w:t>Procedural Irregularities</w:t>
      </w:r>
    </w:p>
    <w:p w:rsidR="006174C1" w:rsidRPr="00C20A32" w:rsidRDefault="00CC3322" w:rsidP="00FE006D">
      <w:pPr>
        <w:spacing w:after="0" w:line="480" w:lineRule="auto"/>
        <w:jc w:val="both"/>
        <w:rPr>
          <w:rFonts w:ascii="Times New Roman" w:hAnsi="Times New Roman" w:cs="Times New Roman"/>
          <w:sz w:val="24"/>
          <w:szCs w:val="24"/>
        </w:rPr>
      </w:pPr>
      <w:r w:rsidRPr="00C20A32">
        <w:rPr>
          <w:rFonts w:ascii="Times New Roman" w:hAnsi="Times New Roman" w:cs="Times New Roman"/>
          <w:sz w:val="24"/>
          <w:szCs w:val="24"/>
          <w:u w:val="single"/>
        </w:rPr>
        <w:t>Authority to discipline a member of the Commission</w:t>
      </w:r>
    </w:p>
    <w:p w:rsidR="00CC3322" w:rsidRPr="00C20A32" w:rsidRDefault="00CC3322" w:rsidP="0053240A">
      <w:pPr>
        <w:spacing w:after="0" w:line="480" w:lineRule="auto"/>
        <w:jc w:val="both"/>
        <w:rPr>
          <w:rFonts w:ascii="Times New Roman" w:hAnsi="Times New Roman" w:cs="Times New Roman"/>
          <w:sz w:val="24"/>
          <w:szCs w:val="24"/>
        </w:rPr>
      </w:pPr>
      <w:r w:rsidRPr="00C20A32">
        <w:rPr>
          <w:rFonts w:ascii="Times New Roman" w:hAnsi="Times New Roman" w:cs="Times New Roman"/>
          <w:sz w:val="24"/>
          <w:szCs w:val="24"/>
        </w:rPr>
        <w:tab/>
      </w:r>
      <w:r w:rsidR="00C37834" w:rsidRPr="00C20A32">
        <w:rPr>
          <w:rFonts w:ascii="Times New Roman" w:hAnsi="Times New Roman" w:cs="Times New Roman"/>
          <w:sz w:val="24"/>
          <w:szCs w:val="24"/>
        </w:rPr>
        <w:t xml:space="preserve">   </w:t>
      </w:r>
      <w:r w:rsidRPr="00C20A32">
        <w:rPr>
          <w:rFonts w:ascii="Times New Roman" w:hAnsi="Times New Roman" w:cs="Times New Roman"/>
          <w:sz w:val="24"/>
          <w:szCs w:val="24"/>
        </w:rPr>
        <w:t>The functions of the Public Service Commission are provided for in s 8(1) of the Public</w:t>
      </w:r>
      <w:r w:rsidR="0053240A" w:rsidRPr="00C20A32">
        <w:rPr>
          <w:rFonts w:ascii="Times New Roman" w:hAnsi="Times New Roman" w:cs="Times New Roman"/>
          <w:sz w:val="24"/>
          <w:szCs w:val="24"/>
        </w:rPr>
        <w:t xml:space="preserve"> Service Act [</w:t>
      </w:r>
      <w:r w:rsidR="0053240A" w:rsidRPr="00C20A32">
        <w:rPr>
          <w:rFonts w:ascii="Times New Roman" w:hAnsi="Times New Roman" w:cs="Times New Roman"/>
          <w:i/>
          <w:sz w:val="24"/>
          <w:szCs w:val="24"/>
        </w:rPr>
        <w:t>Chapter 16:04</w:t>
      </w:r>
      <w:r w:rsidR="0053240A" w:rsidRPr="00C20A32">
        <w:rPr>
          <w:rFonts w:ascii="Times New Roman" w:hAnsi="Times New Roman" w:cs="Times New Roman"/>
          <w:sz w:val="24"/>
          <w:szCs w:val="24"/>
        </w:rPr>
        <w:t>]</w:t>
      </w:r>
      <w:r w:rsidRPr="00C20A32">
        <w:rPr>
          <w:rFonts w:ascii="Times New Roman" w:hAnsi="Times New Roman" w:cs="Times New Roman"/>
          <w:sz w:val="24"/>
          <w:szCs w:val="24"/>
        </w:rPr>
        <w:t>. The section reads:</w:t>
      </w:r>
    </w:p>
    <w:p w:rsidR="00CC3322" w:rsidRPr="00C20A32" w:rsidRDefault="00CC3322" w:rsidP="0053240A">
      <w:pPr>
        <w:spacing w:after="0" w:line="240" w:lineRule="auto"/>
        <w:ind w:left="567"/>
        <w:jc w:val="both"/>
        <w:rPr>
          <w:rFonts w:ascii="Times New Roman" w:hAnsi="Times New Roman" w:cs="Times New Roman"/>
          <w:sz w:val="24"/>
          <w:szCs w:val="24"/>
        </w:rPr>
      </w:pPr>
      <w:r w:rsidRPr="00C20A32">
        <w:rPr>
          <w:rFonts w:ascii="Times New Roman" w:hAnsi="Times New Roman" w:cs="Times New Roman"/>
          <w:sz w:val="24"/>
          <w:szCs w:val="24"/>
        </w:rPr>
        <w:t>“Subject to this Act and any other enactment, the functions of the Commission shall be-</w:t>
      </w:r>
    </w:p>
    <w:p w:rsidR="00CC3322" w:rsidRPr="00C20A32" w:rsidRDefault="00CC3322" w:rsidP="00C20A32">
      <w:pPr>
        <w:pStyle w:val="ListParagraph"/>
        <w:numPr>
          <w:ilvl w:val="0"/>
          <w:numId w:val="6"/>
        </w:numPr>
        <w:spacing w:after="0" w:line="240" w:lineRule="auto"/>
        <w:ind w:left="1701" w:hanging="567"/>
        <w:jc w:val="both"/>
        <w:rPr>
          <w:rFonts w:ascii="Times New Roman" w:hAnsi="Times New Roman" w:cs="Times New Roman"/>
          <w:sz w:val="24"/>
          <w:szCs w:val="24"/>
        </w:rPr>
      </w:pPr>
      <w:r w:rsidRPr="00C20A32">
        <w:rPr>
          <w:rFonts w:ascii="Times New Roman" w:hAnsi="Times New Roman" w:cs="Times New Roman"/>
          <w:sz w:val="24"/>
          <w:szCs w:val="24"/>
        </w:rPr>
        <w:t xml:space="preserve">to </w:t>
      </w:r>
      <w:r w:rsidRPr="00C20A32">
        <w:rPr>
          <w:rFonts w:ascii="Times New Roman" w:hAnsi="Times New Roman" w:cs="Times New Roman"/>
          <w:b/>
          <w:sz w:val="24"/>
          <w:szCs w:val="24"/>
        </w:rPr>
        <w:t>appoint persons</w:t>
      </w:r>
      <w:r w:rsidRPr="00C20A32">
        <w:rPr>
          <w:rFonts w:ascii="Times New Roman" w:hAnsi="Times New Roman" w:cs="Times New Roman"/>
          <w:sz w:val="24"/>
          <w:szCs w:val="24"/>
        </w:rPr>
        <w:t xml:space="preserve"> to the Public Service, whether as permanent members or on contract or otherwise, to </w:t>
      </w:r>
      <w:r w:rsidRPr="00C20A32">
        <w:rPr>
          <w:rFonts w:ascii="Times New Roman" w:hAnsi="Times New Roman" w:cs="Times New Roman"/>
          <w:b/>
          <w:sz w:val="24"/>
          <w:szCs w:val="24"/>
        </w:rPr>
        <w:t xml:space="preserve">assign and promote them to offices, posts and grades </w:t>
      </w:r>
      <w:r w:rsidRPr="00C20A32">
        <w:rPr>
          <w:rFonts w:ascii="Times New Roman" w:hAnsi="Times New Roman" w:cs="Times New Roman"/>
          <w:sz w:val="24"/>
          <w:szCs w:val="24"/>
        </w:rPr>
        <w:t xml:space="preserve">in the Public Service and to fix their conditions of service </w:t>
      </w:r>
    </w:p>
    <w:p w:rsidR="00CC3322" w:rsidRPr="00C20A32" w:rsidRDefault="00CC3322" w:rsidP="00C20A32">
      <w:pPr>
        <w:pStyle w:val="ListParagraph"/>
        <w:spacing w:after="0" w:line="240" w:lineRule="auto"/>
        <w:ind w:left="1395" w:firstLine="306"/>
        <w:jc w:val="both"/>
        <w:rPr>
          <w:rFonts w:ascii="Times New Roman" w:hAnsi="Times New Roman" w:cs="Times New Roman"/>
          <w:sz w:val="24"/>
          <w:szCs w:val="24"/>
        </w:rPr>
      </w:pPr>
      <w:r w:rsidRPr="00C20A32">
        <w:rPr>
          <w:rFonts w:ascii="Times New Roman" w:hAnsi="Times New Roman" w:cs="Times New Roman"/>
          <w:sz w:val="24"/>
          <w:szCs w:val="24"/>
        </w:rPr>
        <w:t>….</w:t>
      </w:r>
    </w:p>
    <w:p w:rsidR="00CC3322" w:rsidRPr="00C20A32" w:rsidRDefault="00CC3322" w:rsidP="00C20A32">
      <w:pPr>
        <w:pStyle w:val="ListParagraph"/>
        <w:numPr>
          <w:ilvl w:val="0"/>
          <w:numId w:val="6"/>
        </w:numPr>
        <w:spacing w:after="0" w:line="240" w:lineRule="auto"/>
        <w:ind w:left="1701" w:hanging="567"/>
        <w:jc w:val="both"/>
        <w:rPr>
          <w:rFonts w:ascii="Times New Roman" w:hAnsi="Times New Roman" w:cs="Times New Roman"/>
          <w:sz w:val="24"/>
          <w:szCs w:val="24"/>
        </w:rPr>
      </w:pPr>
      <w:r w:rsidRPr="00C20A32">
        <w:rPr>
          <w:rFonts w:ascii="Times New Roman" w:hAnsi="Times New Roman" w:cs="Times New Roman"/>
          <w:sz w:val="24"/>
          <w:szCs w:val="24"/>
        </w:rPr>
        <w:t xml:space="preserve">to inquire into and deal with </w:t>
      </w:r>
      <w:r w:rsidR="00834B94" w:rsidRPr="00C20A32">
        <w:rPr>
          <w:rFonts w:ascii="Times New Roman" w:hAnsi="Times New Roman" w:cs="Times New Roman"/>
          <w:sz w:val="24"/>
          <w:szCs w:val="24"/>
        </w:rPr>
        <w:t>complaints made by members of the Public Service;</w:t>
      </w:r>
    </w:p>
    <w:p w:rsidR="00834B94" w:rsidRPr="00C20A32" w:rsidRDefault="00834B94" w:rsidP="00C20A32">
      <w:pPr>
        <w:pStyle w:val="ListParagraph"/>
        <w:spacing w:after="0" w:line="240" w:lineRule="auto"/>
        <w:ind w:left="1341" w:firstLine="360"/>
        <w:jc w:val="both"/>
        <w:rPr>
          <w:rFonts w:ascii="Times New Roman" w:hAnsi="Times New Roman" w:cs="Times New Roman"/>
          <w:sz w:val="24"/>
          <w:szCs w:val="24"/>
        </w:rPr>
      </w:pPr>
      <w:r w:rsidRPr="00C20A32">
        <w:rPr>
          <w:rFonts w:ascii="Times New Roman" w:hAnsi="Times New Roman" w:cs="Times New Roman"/>
          <w:sz w:val="24"/>
          <w:szCs w:val="24"/>
        </w:rPr>
        <w:t>….</w:t>
      </w:r>
    </w:p>
    <w:p w:rsidR="00834B94" w:rsidRPr="00C20A32" w:rsidRDefault="00834B94" w:rsidP="00C20A32">
      <w:pPr>
        <w:spacing w:after="0" w:line="240" w:lineRule="auto"/>
        <w:ind w:left="1701" w:hanging="567"/>
        <w:jc w:val="both"/>
        <w:rPr>
          <w:rFonts w:ascii="Times New Roman" w:hAnsi="Times New Roman" w:cs="Times New Roman"/>
          <w:sz w:val="24"/>
          <w:szCs w:val="24"/>
        </w:rPr>
      </w:pPr>
      <w:r w:rsidRPr="00C20A32">
        <w:rPr>
          <w:rFonts w:ascii="Times New Roman" w:hAnsi="Times New Roman" w:cs="Times New Roman"/>
          <w:sz w:val="24"/>
          <w:szCs w:val="24"/>
        </w:rPr>
        <w:t xml:space="preserve">(e) </w:t>
      </w:r>
      <w:r w:rsidR="0053240A" w:rsidRPr="00C20A32">
        <w:rPr>
          <w:rFonts w:ascii="Times New Roman" w:hAnsi="Times New Roman" w:cs="Times New Roman"/>
          <w:sz w:val="24"/>
          <w:szCs w:val="24"/>
        </w:rPr>
        <w:tab/>
      </w:r>
      <w:proofErr w:type="gramStart"/>
      <w:r w:rsidRPr="00C20A32">
        <w:rPr>
          <w:rFonts w:ascii="Times New Roman" w:hAnsi="Times New Roman" w:cs="Times New Roman"/>
          <w:sz w:val="24"/>
          <w:szCs w:val="24"/>
        </w:rPr>
        <w:t>subject</w:t>
      </w:r>
      <w:proofErr w:type="gramEnd"/>
      <w:r w:rsidRPr="00C20A32">
        <w:rPr>
          <w:rFonts w:ascii="Times New Roman" w:hAnsi="Times New Roman" w:cs="Times New Roman"/>
          <w:sz w:val="24"/>
          <w:szCs w:val="24"/>
        </w:rPr>
        <w:t xml:space="preserve"> to Part V, </w:t>
      </w:r>
      <w:r w:rsidRPr="00C20A32">
        <w:rPr>
          <w:rFonts w:ascii="Times New Roman" w:hAnsi="Times New Roman" w:cs="Times New Roman"/>
          <w:b/>
          <w:sz w:val="24"/>
          <w:szCs w:val="24"/>
        </w:rPr>
        <w:t>to exercise disciplinary powers in relation to members of the Public Service</w:t>
      </w:r>
      <w:r w:rsidRPr="00C20A32">
        <w:rPr>
          <w:rFonts w:ascii="Times New Roman" w:hAnsi="Times New Roman" w:cs="Times New Roman"/>
          <w:sz w:val="24"/>
          <w:szCs w:val="24"/>
        </w:rPr>
        <w:t xml:space="preserve"> …”</w:t>
      </w:r>
      <w:r w:rsidR="004C414B" w:rsidRPr="00C20A32">
        <w:rPr>
          <w:rFonts w:ascii="Times New Roman" w:hAnsi="Times New Roman" w:cs="Times New Roman"/>
          <w:sz w:val="24"/>
          <w:szCs w:val="24"/>
        </w:rPr>
        <w:t xml:space="preserve"> (emphasis added).</w:t>
      </w:r>
    </w:p>
    <w:p w:rsidR="003F3FE9" w:rsidRPr="00C20A32" w:rsidRDefault="00EA3351" w:rsidP="00FE006D">
      <w:pPr>
        <w:spacing w:after="0" w:line="480" w:lineRule="auto"/>
        <w:ind w:left="720"/>
        <w:jc w:val="both"/>
        <w:rPr>
          <w:rFonts w:ascii="Times New Roman" w:hAnsi="Times New Roman" w:cs="Times New Roman"/>
          <w:sz w:val="24"/>
          <w:szCs w:val="24"/>
        </w:rPr>
      </w:pPr>
      <w:r w:rsidRPr="00C20A32">
        <w:rPr>
          <w:rFonts w:ascii="Times New Roman" w:hAnsi="Times New Roman" w:cs="Times New Roman"/>
          <w:sz w:val="24"/>
          <w:szCs w:val="24"/>
        </w:rPr>
        <w:t xml:space="preserve"> </w:t>
      </w:r>
    </w:p>
    <w:p w:rsidR="00834B94" w:rsidRPr="00C20A32" w:rsidRDefault="00834B94" w:rsidP="0053240A">
      <w:pPr>
        <w:spacing w:after="0" w:line="240" w:lineRule="auto"/>
        <w:ind w:left="720"/>
        <w:jc w:val="both"/>
        <w:rPr>
          <w:rFonts w:ascii="Times New Roman" w:hAnsi="Times New Roman" w:cs="Times New Roman"/>
          <w:sz w:val="24"/>
          <w:szCs w:val="24"/>
        </w:rPr>
      </w:pPr>
    </w:p>
    <w:p w:rsidR="0039153F" w:rsidRPr="00C20A32" w:rsidRDefault="0039153F" w:rsidP="0053240A">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The appellant’</w:t>
      </w:r>
      <w:r w:rsidR="00834B94" w:rsidRPr="00C20A32">
        <w:rPr>
          <w:rFonts w:ascii="Times New Roman" w:hAnsi="Times New Roman" w:cs="Times New Roman"/>
          <w:sz w:val="24"/>
          <w:szCs w:val="24"/>
        </w:rPr>
        <w:t>s</w:t>
      </w:r>
      <w:r w:rsidRPr="00C20A32">
        <w:rPr>
          <w:rFonts w:ascii="Times New Roman" w:hAnsi="Times New Roman" w:cs="Times New Roman"/>
          <w:sz w:val="24"/>
          <w:szCs w:val="24"/>
        </w:rPr>
        <w:t xml:space="preserve"> post of Senior Payroll Clerk</w:t>
      </w:r>
      <w:r w:rsidR="00D54F97" w:rsidRPr="00C20A32">
        <w:rPr>
          <w:rFonts w:ascii="Times New Roman" w:hAnsi="Times New Roman" w:cs="Times New Roman"/>
          <w:sz w:val="24"/>
          <w:szCs w:val="24"/>
        </w:rPr>
        <w:t xml:space="preserve"> is graded</w:t>
      </w:r>
      <w:r w:rsidRPr="00C20A32">
        <w:rPr>
          <w:rFonts w:ascii="Times New Roman" w:hAnsi="Times New Roman" w:cs="Times New Roman"/>
          <w:sz w:val="24"/>
          <w:szCs w:val="24"/>
        </w:rPr>
        <w:t xml:space="preserve"> by the </w:t>
      </w:r>
      <w:r w:rsidR="0053240A" w:rsidRPr="00C20A32">
        <w:rPr>
          <w:rFonts w:ascii="Times New Roman" w:hAnsi="Times New Roman" w:cs="Times New Roman"/>
          <w:sz w:val="24"/>
          <w:szCs w:val="24"/>
        </w:rPr>
        <w:t>respondent</w:t>
      </w:r>
      <w:r w:rsidR="00D54F97" w:rsidRPr="00C20A32">
        <w:rPr>
          <w:rFonts w:ascii="Times New Roman" w:hAnsi="Times New Roman" w:cs="Times New Roman"/>
          <w:sz w:val="24"/>
          <w:szCs w:val="24"/>
        </w:rPr>
        <w:t xml:space="preserve"> as middle grade</w:t>
      </w:r>
      <w:r w:rsidR="0079528D" w:rsidRPr="00C20A32">
        <w:rPr>
          <w:rFonts w:ascii="Times New Roman" w:hAnsi="Times New Roman" w:cs="Times New Roman"/>
          <w:sz w:val="24"/>
          <w:szCs w:val="24"/>
        </w:rPr>
        <w:t xml:space="preserve"> </w:t>
      </w:r>
      <w:r w:rsidR="00D54F97" w:rsidRPr="00C20A32">
        <w:rPr>
          <w:rFonts w:ascii="Times New Roman" w:hAnsi="Times New Roman" w:cs="Times New Roman"/>
          <w:sz w:val="24"/>
          <w:szCs w:val="24"/>
        </w:rPr>
        <w:t>(page 54 of the record).</w:t>
      </w:r>
      <w:r w:rsidRPr="00C20A32">
        <w:rPr>
          <w:rFonts w:ascii="Times New Roman" w:hAnsi="Times New Roman" w:cs="Times New Roman"/>
          <w:sz w:val="24"/>
          <w:szCs w:val="24"/>
        </w:rPr>
        <w:t xml:space="preserve"> In his oral submissions before this court, the appellant said that he had merely assumed that a</w:t>
      </w:r>
      <w:r w:rsidR="004A126E" w:rsidRPr="00C20A32">
        <w:rPr>
          <w:rFonts w:ascii="Times New Roman" w:hAnsi="Times New Roman" w:cs="Times New Roman"/>
          <w:sz w:val="24"/>
          <w:szCs w:val="24"/>
        </w:rPr>
        <w:t>s he was a Senior Payroll Clerk and</w:t>
      </w:r>
      <w:r w:rsidRPr="00C20A32">
        <w:rPr>
          <w:rFonts w:ascii="Times New Roman" w:hAnsi="Times New Roman" w:cs="Times New Roman"/>
          <w:sz w:val="24"/>
          <w:szCs w:val="24"/>
        </w:rPr>
        <w:t xml:space="preserve"> it translated to him being in the senior grade. His assumption was erroneous.</w:t>
      </w:r>
      <w:r w:rsidR="00A50225" w:rsidRPr="00C20A32">
        <w:rPr>
          <w:rFonts w:ascii="Times New Roman" w:hAnsi="Times New Roman" w:cs="Times New Roman"/>
          <w:sz w:val="24"/>
          <w:szCs w:val="24"/>
        </w:rPr>
        <w:t xml:space="preserve"> In any event, and curiously so, the submission is contradictory of his previous stance in the </w:t>
      </w:r>
      <w:proofErr w:type="spellStart"/>
      <w:r w:rsidR="00A50225" w:rsidRPr="00C20A32">
        <w:rPr>
          <w:rFonts w:ascii="Times New Roman" w:hAnsi="Times New Roman" w:cs="Times New Roman"/>
          <w:sz w:val="24"/>
          <w:szCs w:val="24"/>
        </w:rPr>
        <w:t>Labour</w:t>
      </w:r>
      <w:proofErr w:type="spellEnd"/>
      <w:r w:rsidR="00A50225" w:rsidRPr="00C20A32">
        <w:rPr>
          <w:rFonts w:ascii="Times New Roman" w:hAnsi="Times New Roman" w:cs="Times New Roman"/>
          <w:sz w:val="24"/>
          <w:szCs w:val="24"/>
        </w:rPr>
        <w:t xml:space="preserve"> Court that he was a middle grade employee.</w:t>
      </w:r>
    </w:p>
    <w:p w:rsidR="0039153F" w:rsidRPr="00C20A32" w:rsidRDefault="0079528D" w:rsidP="00FE006D">
      <w:pPr>
        <w:spacing w:after="0" w:line="480" w:lineRule="auto"/>
        <w:ind w:firstLine="720"/>
        <w:jc w:val="both"/>
        <w:rPr>
          <w:rFonts w:ascii="Times New Roman" w:hAnsi="Times New Roman" w:cs="Times New Roman"/>
          <w:sz w:val="24"/>
          <w:szCs w:val="24"/>
        </w:rPr>
      </w:pPr>
      <w:r w:rsidRPr="00C20A32">
        <w:rPr>
          <w:rFonts w:ascii="Times New Roman" w:hAnsi="Times New Roman" w:cs="Times New Roman"/>
          <w:sz w:val="24"/>
          <w:szCs w:val="24"/>
        </w:rPr>
        <w:t xml:space="preserve"> </w:t>
      </w:r>
    </w:p>
    <w:p w:rsidR="0079528D" w:rsidRPr="00C20A32" w:rsidRDefault="0079528D" w:rsidP="0053240A">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With reference to disciplinary authorities for the different employment levels</w:t>
      </w:r>
      <w:r w:rsidR="00D54F97" w:rsidRPr="00C20A32">
        <w:rPr>
          <w:rFonts w:ascii="Times New Roman" w:hAnsi="Times New Roman" w:cs="Times New Roman"/>
          <w:sz w:val="24"/>
          <w:szCs w:val="24"/>
        </w:rPr>
        <w:t xml:space="preserve"> or grades</w:t>
      </w:r>
      <w:r w:rsidRPr="00C20A32">
        <w:rPr>
          <w:rFonts w:ascii="Times New Roman" w:hAnsi="Times New Roman" w:cs="Times New Roman"/>
          <w:sz w:val="24"/>
          <w:szCs w:val="24"/>
        </w:rPr>
        <w:t xml:space="preserve"> in the Public Service, s </w:t>
      </w:r>
      <w:r w:rsidR="00D914B1" w:rsidRPr="00C20A32">
        <w:rPr>
          <w:rFonts w:ascii="Times New Roman" w:hAnsi="Times New Roman" w:cs="Times New Roman"/>
          <w:sz w:val="24"/>
          <w:szCs w:val="24"/>
        </w:rPr>
        <w:t>42</w:t>
      </w:r>
      <w:r w:rsidRPr="00C20A32">
        <w:rPr>
          <w:rFonts w:ascii="Times New Roman" w:hAnsi="Times New Roman" w:cs="Times New Roman"/>
          <w:sz w:val="24"/>
          <w:szCs w:val="24"/>
        </w:rPr>
        <w:t xml:space="preserve"> of the Regulations provides as follows:</w:t>
      </w:r>
    </w:p>
    <w:p w:rsidR="0079528D" w:rsidRPr="00C20A32" w:rsidRDefault="0079528D" w:rsidP="0053240A">
      <w:pPr>
        <w:spacing w:after="0" w:line="240" w:lineRule="auto"/>
        <w:ind w:left="567"/>
        <w:jc w:val="both"/>
        <w:rPr>
          <w:rFonts w:ascii="Times New Roman" w:hAnsi="Times New Roman" w:cs="Times New Roman"/>
          <w:sz w:val="24"/>
          <w:szCs w:val="24"/>
        </w:rPr>
      </w:pPr>
      <w:r w:rsidRPr="00C20A32">
        <w:rPr>
          <w:rFonts w:ascii="Times New Roman" w:hAnsi="Times New Roman" w:cs="Times New Roman"/>
          <w:sz w:val="24"/>
          <w:szCs w:val="24"/>
        </w:rPr>
        <w:t>“</w:t>
      </w:r>
      <w:r w:rsidR="00D914B1" w:rsidRPr="00C20A32">
        <w:rPr>
          <w:rFonts w:ascii="Times New Roman" w:hAnsi="Times New Roman" w:cs="Times New Roman"/>
          <w:sz w:val="24"/>
          <w:szCs w:val="24"/>
        </w:rPr>
        <w:t xml:space="preserve">(1) </w:t>
      </w:r>
      <w:r w:rsidRPr="00C20A32">
        <w:rPr>
          <w:rFonts w:ascii="Times New Roman" w:hAnsi="Times New Roman" w:cs="Times New Roman"/>
          <w:sz w:val="24"/>
          <w:szCs w:val="24"/>
        </w:rPr>
        <w:t xml:space="preserve">The </w:t>
      </w:r>
      <w:r w:rsidRPr="00C20A32">
        <w:rPr>
          <w:rFonts w:ascii="Times New Roman" w:hAnsi="Times New Roman" w:cs="Times New Roman"/>
          <w:b/>
          <w:sz w:val="24"/>
          <w:szCs w:val="24"/>
        </w:rPr>
        <w:t>disciplinary authority for the purposes of appointing a disciplinary committee</w:t>
      </w:r>
      <w:r w:rsidRPr="00C20A32">
        <w:rPr>
          <w:rFonts w:ascii="Times New Roman" w:hAnsi="Times New Roman" w:cs="Times New Roman"/>
          <w:sz w:val="24"/>
          <w:szCs w:val="24"/>
        </w:rPr>
        <w:t xml:space="preserve"> in terms of section 43, determining any allegations of misconduct by a member in terms of section 46 and imposing a penalty in terms of section 50 shall be-</w:t>
      </w:r>
    </w:p>
    <w:p w:rsidR="0079528D" w:rsidRPr="00C20A32" w:rsidRDefault="0079528D" w:rsidP="0053240A">
      <w:pPr>
        <w:pStyle w:val="ListParagraph"/>
        <w:numPr>
          <w:ilvl w:val="0"/>
          <w:numId w:val="7"/>
        </w:numPr>
        <w:spacing w:after="0" w:line="240" w:lineRule="auto"/>
        <w:ind w:left="1418" w:hanging="698"/>
        <w:jc w:val="both"/>
        <w:rPr>
          <w:rFonts w:ascii="Times New Roman" w:hAnsi="Times New Roman" w:cs="Times New Roman"/>
          <w:sz w:val="24"/>
          <w:szCs w:val="24"/>
        </w:rPr>
      </w:pPr>
      <w:r w:rsidRPr="00C20A32">
        <w:rPr>
          <w:rFonts w:ascii="Times New Roman" w:hAnsi="Times New Roman" w:cs="Times New Roman"/>
          <w:sz w:val="24"/>
          <w:szCs w:val="24"/>
        </w:rPr>
        <w:t>in the case of a member in a senior grade, the Commission;</w:t>
      </w:r>
    </w:p>
    <w:p w:rsidR="0079528D" w:rsidRPr="00C20A32" w:rsidRDefault="0079528D" w:rsidP="0053240A">
      <w:pPr>
        <w:pStyle w:val="ListParagraph"/>
        <w:numPr>
          <w:ilvl w:val="0"/>
          <w:numId w:val="7"/>
        </w:numPr>
        <w:spacing w:after="0" w:line="240" w:lineRule="auto"/>
        <w:ind w:left="1418" w:hanging="698"/>
        <w:jc w:val="both"/>
        <w:rPr>
          <w:rFonts w:ascii="Times New Roman" w:hAnsi="Times New Roman" w:cs="Times New Roman"/>
          <w:sz w:val="24"/>
          <w:szCs w:val="24"/>
        </w:rPr>
      </w:pPr>
      <w:r w:rsidRPr="00C20A32">
        <w:rPr>
          <w:rFonts w:ascii="Times New Roman" w:hAnsi="Times New Roman" w:cs="Times New Roman"/>
          <w:b/>
          <w:sz w:val="24"/>
          <w:szCs w:val="24"/>
        </w:rPr>
        <w:lastRenderedPageBreak/>
        <w:t xml:space="preserve">in the case of a member in a </w:t>
      </w:r>
      <w:r w:rsidR="00EA3351" w:rsidRPr="00C20A32">
        <w:rPr>
          <w:rFonts w:ascii="Times New Roman" w:hAnsi="Times New Roman" w:cs="Times New Roman"/>
          <w:b/>
          <w:sz w:val="24"/>
          <w:szCs w:val="24"/>
        </w:rPr>
        <w:t>middle</w:t>
      </w:r>
      <w:r w:rsidRPr="00C20A32">
        <w:rPr>
          <w:rFonts w:ascii="Times New Roman" w:hAnsi="Times New Roman" w:cs="Times New Roman"/>
          <w:b/>
          <w:sz w:val="24"/>
          <w:szCs w:val="24"/>
        </w:rPr>
        <w:t xml:space="preserve"> grade, the head of Ministry</w:t>
      </w:r>
      <w:r w:rsidRPr="00C20A32">
        <w:rPr>
          <w:rFonts w:ascii="Times New Roman" w:hAnsi="Times New Roman" w:cs="Times New Roman"/>
          <w:sz w:val="24"/>
          <w:szCs w:val="24"/>
        </w:rPr>
        <w:t>;</w:t>
      </w:r>
    </w:p>
    <w:p w:rsidR="00D914B1" w:rsidRPr="00C20A32" w:rsidRDefault="0079528D" w:rsidP="0053240A">
      <w:pPr>
        <w:pStyle w:val="ListParagraph"/>
        <w:numPr>
          <w:ilvl w:val="0"/>
          <w:numId w:val="7"/>
        </w:numPr>
        <w:spacing w:after="0" w:line="240" w:lineRule="auto"/>
        <w:ind w:left="1418" w:hanging="698"/>
        <w:jc w:val="both"/>
        <w:rPr>
          <w:rFonts w:ascii="Times New Roman" w:hAnsi="Times New Roman" w:cs="Times New Roman"/>
          <w:sz w:val="24"/>
          <w:szCs w:val="24"/>
        </w:rPr>
      </w:pPr>
      <w:r w:rsidRPr="00C20A32">
        <w:rPr>
          <w:rFonts w:ascii="Times New Roman" w:hAnsi="Times New Roman" w:cs="Times New Roman"/>
          <w:sz w:val="24"/>
          <w:szCs w:val="24"/>
        </w:rPr>
        <w:t>in the case of a member in a junio</w:t>
      </w:r>
      <w:r w:rsidR="00D914B1" w:rsidRPr="00C20A32">
        <w:rPr>
          <w:rFonts w:ascii="Times New Roman" w:hAnsi="Times New Roman" w:cs="Times New Roman"/>
          <w:sz w:val="24"/>
          <w:szCs w:val="24"/>
        </w:rPr>
        <w:t>r grade, the head of department;</w:t>
      </w:r>
    </w:p>
    <w:p w:rsidR="00EA3351" w:rsidRPr="00C20A32" w:rsidRDefault="00EA3351" w:rsidP="0053240A">
      <w:pPr>
        <w:pStyle w:val="ListParagraph"/>
        <w:spacing w:after="0" w:line="240" w:lineRule="auto"/>
        <w:ind w:left="1080"/>
        <w:jc w:val="both"/>
        <w:rPr>
          <w:rFonts w:ascii="Times New Roman" w:hAnsi="Times New Roman" w:cs="Times New Roman"/>
          <w:sz w:val="24"/>
          <w:szCs w:val="24"/>
        </w:rPr>
      </w:pPr>
    </w:p>
    <w:p w:rsidR="00D914B1" w:rsidRPr="00C20A32" w:rsidRDefault="00D914B1" w:rsidP="0053240A">
      <w:pPr>
        <w:spacing w:after="0" w:line="240" w:lineRule="auto"/>
        <w:ind w:left="720"/>
        <w:jc w:val="both"/>
        <w:rPr>
          <w:rFonts w:ascii="Times New Roman" w:hAnsi="Times New Roman" w:cs="Times New Roman"/>
          <w:sz w:val="24"/>
          <w:szCs w:val="24"/>
        </w:rPr>
      </w:pPr>
      <w:r w:rsidRPr="00C20A32">
        <w:rPr>
          <w:rFonts w:ascii="Times New Roman" w:hAnsi="Times New Roman" w:cs="Times New Roman"/>
          <w:sz w:val="24"/>
          <w:szCs w:val="24"/>
        </w:rPr>
        <w:t>Provided that the Commission may determine that it shall be the disciplinary authority in any particular case</w:t>
      </w:r>
      <w:r w:rsidR="00EA3351" w:rsidRPr="00C20A32">
        <w:rPr>
          <w:rFonts w:ascii="Times New Roman" w:hAnsi="Times New Roman" w:cs="Times New Roman"/>
          <w:sz w:val="24"/>
          <w:szCs w:val="24"/>
        </w:rPr>
        <w:t>.</w:t>
      </w:r>
    </w:p>
    <w:p w:rsidR="00EA3351" w:rsidRPr="00C20A32" w:rsidRDefault="00EA3351" w:rsidP="0053240A">
      <w:pPr>
        <w:spacing w:after="0" w:line="240" w:lineRule="auto"/>
        <w:ind w:left="720"/>
        <w:jc w:val="both"/>
        <w:rPr>
          <w:rFonts w:ascii="Times New Roman" w:hAnsi="Times New Roman" w:cs="Times New Roman"/>
          <w:sz w:val="24"/>
          <w:szCs w:val="24"/>
        </w:rPr>
      </w:pPr>
    </w:p>
    <w:p w:rsidR="00D914B1" w:rsidRPr="00C20A32" w:rsidRDefault="00D914B1" w:rsidP="0053240A">
      <w:pPr>
        <w:spacing w:after="0" w:line="240" w:lineRule="auto"/>
        <w:ind w:left="1276" w:hanging="556"/>
        <w:jc w:val="both"/>
        <w:rPr>
          <w:rFonts w:ascii="Times New Roman" w:hAnsi="Times New Roman" w:cs="Times New Roman"/>
          <w:sz w:val="24"/>
          <w:szCs w:val="24"/>
        </w:rPr>
      </w:pPr>
      <w:r w:rsidRPr="00C20A32">
        <w:rPr>
          <w:rFonts w:ascii="Times New Roman" w:hAnsi="Times New Roman" w:cs="Times New Roman"/>
          <w:sz w:val="24"/>
          <w:szCs w:val="24"/>
        </w:rPr>
        <w:t>(2) The disciplinary authority for the purposes of sections 44, 47 and 48 shall be-</w:t>
      </w:r>
    </w:p>
    <w:p w:rsidR="00D914B1" w:rsidRPr="00C20A32" w:rsidRDefault="00D914B1" w:rsidP="0053240A">
      <w:pPr>
        <w:spacing w:after="0" w:line="240" w:lineRule="auto"/>
        <w:ind w:left="720"/>
        <w:jc w:val="both"/>
        <w:rPr>
          <w:rFonts w:ascii="Times New Roman" w:hAnsi="Times New Roman" w:cs="Times New Roman"/>
          <w:sz w:val="24"/>
          <w:szCs w:val="24"/>
        </w:rPr>
      </w:pPr>
      <w:r w:rsidRPr="00C20A32">
        <w:rPr>
          <w:rFonts w:ascii="Times New Roman" w:hAnsi="Times New Roman" w:cs="Times New Roman"/>
          <w:sz w:val="24"/>
          <w:szCs w:val="24"/>
        </w:rPr>
        <w:t xml:space="preserve">(a) </w:t>
      </w:r>
      <w:proofErr w:type="gramStart"/>
      <w:r w:rsidRPr="00C20A32">
        <w:rPr>
          <w:rFonts w:ascii="Times New Roman" w:hAnsi="Times New Roman" w:cs="Times New Roman"/>
          <w:sz w:val="24"/>
          <w:szCs w:val="24"/>
        </w:rPr>
        <w:t>in</w:t>
      </w:r>
      <w:proofErr w:type="gramEnd"/>
      <w:r w:rsidRPr="00C20A32">
        <w:rPr>
          <w:rFonts w:ascii="Times New Roman" w:hAnsi="Times New Roman" w:cs="Times New Roman"/>
          <w:sz w:val="24"/>
          <w:szCs w:val="24"/>
        </w:rPr>
        <w:t xml:space="preserve"> the case of a member in a senior grade, the Commission;</w:t>
      </w:r>
    </w:p>
    <w:p w:rsidR="00D914B1" w:rsidRPr="00C20A32" w:rsidRDefault="00D914B1" w:rsidP="0053240A">
      <w:pPr>
        <w:spacing w:after="0" w:line="240" w:lineRule="auto"/>
        <w:ind w:left="1276" w:hanging="556"/>
        <w:jc w:val="both"/>
        <w:rPr>
          <w:rFonts w:ascii="Times New Roman" w:hAnsi="Times New Roman" w:cs="Times New Roman"/>
          <w:sz w:val="24"/>
          <w:szCs w:val="24"/>
        </w:rPr>
      </w:pPr>
      <w:r w:rsidRPr="00C20A32">
        <w:rPr>
          <w:rFonts w:ascii="Times New Roman" w:hAnsi="Times New Roman" w:cs="Times New Roman"/>
          <w:sz w:val="24"/>
          <w:szCs w:val="24"/>
        </w:rPr>
        <w:t xml:space="preserve">(b) </w:t>
      </w:r>
      <w:proofErr w:type="gramStart"/>
      <w:r w:rsidRPr="00C20A32">
        <w:rPr>
          <w:rFonts w:ascii="Times New Roman" w:hAnsi="Times New Roman" w:cs="Times New Roman"/>
          <w:b/>
          <w:sz w:val="24"/>
          <w:szCs w:val="24"/>
        </w:rPr>
        <w:t>in</w:t>
      </w:r>
      <w:proofErr w:type="gramEnd"/>
      <w:r w:rsidRPr="00C20A32">
        <w:rPr>
          <w:rFonts w:ascii="Times New Roman" w:hAnsi="Times New Roman" w:cs="Times New Roman"/>
          <w:b/>
          <w:sz w:val="24"/>
          <w:szCs w:val="24"/>
        </w:rPr>
        <w:t xml:space="preserve"> the case of a member in a middle grade, the head of Ministry or the head of office in charge of the member</w:t>
      </w:r>
      <w:r w:rsidRPr="00C20A32">
        <w:rPr>
          <w:rFonts w:ascii="Times New Roman" w:hAnsi="Times New Roman" w:cs="Times New Roman"/>
          <w:sz w:val="24"/>
          <w:szCs w:val="24"/>
        </w:rPr>
        <w:t>;</w:t>
      </w:r>
    </w:p>
    <w:p w:rsidR="00834B94" w:rsidRPr="00C20A32" w:rsidRDefault="0053240A" w:rsidP="0053240A">
      <w:pPr>
        <w:spacing w:after="0" w:line="240" w:lineRule="auto"/>
        <w:ind w:left="1276" w:hanging="556"/>
        <w:jc w:val="both"/>
        <w:rPr>
          <w:rFonts w:ascii="Times New Roman" w:hAnsi="Times New Roman" w:cs="Times New Roman"/>
          <w:sz w:val="24"/>
          <w:szCs w:val="24"/>
        </w:rPr>
      </w:pPr>
      <w:r w:rsidRPr="00C20A32">
        <w:rPr>
          <w:rFonts w:ascii="Times New Roman" w:hAnsi="Times New Roman" w:cs="Times New Roman"/>
          <w:sz w:val="24"/>
          <w:szCs w:val="24"/>
        </w:rPr>
        <w:t>(c)</w:t>
      </w:r>
      <w:r w:rsidRPr="00C20A32">
        <w:rPr>
          <w:rFonts w:ascii="Times New Roman" w:hAnsi="Times New Roman" w:cs="Times New Roman"/>
          <w:sz w:val="24"/>
          <w:szCs w:val="24"/>
        </w:rPr>
        <w:tab/>
      </w:r>
      <w:proofErr w:type="gramStart"/>
      <w:r w:rsidR="00D914B1" w:rsidRPr="00C20A32">
        <w:rPr>
          <w:rFonts w:ascii="Times New Roman" w:hAnsi="Times New Roman" w:cs="Times New Roman"/>
          <w:sz w:val="24"/>
          <w:szCs w:val="24"/>
        </w:rPr>
        <w:t>in</w:t>
      </w:r>
      <w:proofErr w:type="gramEnd"/>
      <w:r w:rsidR="00D914B1" w:rsidRPr="00C20A32">
        <w:rPr>
          <w:rFonts w:ascii="Times New Roman" w:hAnsi="Times New Roman" w:cs="Times New Roman"/>
          <w:sz w:val="24"/>
          <w:szCs w:val="24"/>
        </w:rPr>
        <w:t xml:space="preserve"> the case of a member in a junior grade, the head of department or the head of office in charge of the member.</w:t>
      </w:r>
      <w:r w:rsidR="0079528D" w:rsidRPr="00C20A32">
        <w:rPr>
          <w:rFonts w:ascii="Times New Roman" w:hAnsi="Times New Roman" w:cs="Times New Roman"/>
          <w:sz w:val="24"/>
          <w:szCs w:val="24"/>
        </w:rPr>
        <w:t xml:space="preserve">” </w:t>
      </w:r>
    </w:p>
    <w:p w:rsidR="00EA3351" w:rsidRPr="00C20A32" w:rsidRDefault="00EA3351" w:rsidP="00FE006D">
      <w:pPr>
        <w:spacing w:after="0" w:line="480" w:lineRule="auto"/>
        <w:ind w:left="720"/>
        <w:jc w:val="both"/>
        <w:rPr>
          <w:rFonts w:ascii="Times New Roman" w:hAnsi="Times New Roman" w:cs="Times New Roman"/>
          <w:sz w:val="24"/>
          <w:szCs w:val="24"/>
        </w:rPr>
      </w:pPr>
    </w:p>
    <w:p w:rsidR="00601C1F" w:rsidRPr="00C20A32" w:rsidRDefault="00601C1F" w:rsidP="0053240A">
      <w:pPr>
        <w:spacing w:after="0" w:line="240" w:lineRule="auto"/>
        <w:jc w:val="both"/>
        <w:rPr>
          <w:rFonts w:ascii="Times New Roman" w:hAnsi="Times New Roman" w:cs="Times New Roman"/>
          <w:sz w:val="24"/>
          <w:szCs w:val="24"/>
        </w:rPr>
      </w:pPr>
    </w:p>
    <w:p w:rsidR="00601C1F" w:rsidRPr="00C20A32" w:rsidRDefault="00601C1F" w:rsidP="0053240A">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The respondent gave a clear explanation of how this provision was adhered to.</w:t>
      </w:r>
      <w:r w:rsidR="00321E4E" w:rsidRPr="00C20A32">
        <w:rPr>
          <w:rFonts w:ascii="Times New Roman" w:hAnsi="Times New Roman" w:cs="Times New Roman"/>
          <w:sz w:val="24"/>
          <w:szCs w:val="24"/>
        </w:rPr>
        <w:t xml:space="preserve"> The Commission is, for administration purposes, a ministry in its own right. The authority for this is found in</w:t>
      </w:r>
      <w:r w:rsidRPr="00C20A32">
        <w:rPr>
          <w:rFonts w:ascii="Times New Roman" w:hAnsi="Times New Roman" w:cs="Times New Roman"/>
          <w:sz w:val="24"/>
          <w:szCs w:val="24"/>
        </w:rPr>
        <w:t xml:space="preserve"> </w:t>
      </w:r>
      <w:r w:rsidR="00321E4E" w:rsidRPr="00C20A32">
        <w:rPr>
          <w:rFonts w:ascii="Times New Roman" w:hAnsi="Times New Roman" w:cs="Times New Roman"/>
          <w:sz w:val="24"/>
          <w:szCs w:val="24"/>
        </w:rPr>
        <w:t>t</w:t>
      </w:r>
      <w:r w:rsidRPr="00C20A32">
        <w:rPr>
          <w:rFonts w:ascii="Times New Roman" w:hAnsi="Times New Roman" w:cs="Times New Roman"/>
          <w:sz w:val="24"/>
          <w:szCs w:val="24"/>
        </w:rPr>
        <w:t xml:space="preserve">he definition section </w:t>
      </w:r>
      <w:r w:rsidR="00321E4E" w:rsidRPr="00C20A32">
        <w:rPr>
          <w:rFonts w:ascii="Times New Roman" w:hAnsi="Times New Roman" w:cs="Times New Roman"/>
          <w:sz w:val="24"/>
          <w:szCs w:val="24"/>
        </w:rPr>
        <w:t>(</w:t>
      </w:r>
      <w:r w:rsidRPr="00C20A32">
        <w:rPr>
          <w:rFonts w:ascii="Times New Roman" w:hAnsi="Times New Roman" w:cs="Times New Roman"/>
          <w:sz w:val="24"/>
          <w:szCs w:val="24"/>
        </w:rPr>
        <w:t>section 2) of the Public Service Regulations</w:t>
      </w:r>
      <w:r w:rsidR="00321E4E" w:rsidRPr="00C20A32">
        <w:rPr>
          <w:rFonts w:ascii="Times New Roman" w:hAnsi="Times New Roman" w:cs="Times New Roman"/>
          <w:sz w:val="24"/>
          <w:szCs w:val="24"/>
        </w:rPr>
        <w:t xml:space="preserve"> which</w:t>
      </w:r>
      <w:r w:rsidRPr="00C20A32">
        <w:rPr>
          <w:rFonts w:ascii="Times New Roman" w:hAnsi="Times New Roman" w:cs="Times New Roman"/>
          <w:sz w:val="24"/>
          <w:szCs w:val="24"/>
        </w:rPr>
        <w:t xml:space="preserve"> states:</w:t>
      </w:r>
    </w:p>
    <w:p w:rsidR="00601C1F" w:rsidRPr="00C20A32" w:rsidRDefault="00601C1F" w:rsidP="0053240A">
      <w:pPr>
        <w:spacing w:after="0" w:line="240" w:lineRule="auto"/>
        <w:ind w:left="567"/>
        <w:jc w:val="both"/>
        <w:rPr>
          <w:rFonts w:ascii="Times New Roman" w:hAnsi="Times New Roman" w:cs="Times New Roman"/>
          <w:sz w:val="24"/>
          <w:szCs w:val="24"/>
        </w:rPr>
      </w:pPr>
      <w:r w:rsidRPr="00C20A32">
        <w:rPr>
          <w:rFonts w:ascii="Times New Roman" w:hAnsi="Times New Roman" w:cs="Times New Roman"/>
          <w:sz w:val="24"/>
          <w:szCs w:val="24"/>
        </w:rPr>
        <w:t>“</w:t>
      </w:r>
      <w:proofErr w:type="gramStart"/>
      <w:r w:rsidRPr="00C20A32">
        <w:rPr>
          <w:rFonts w:ascii="Times New Roman" w:hAnsi="Times New Roman" w:cs="Times New Roman"/>
          <w:sz w:val="24"/>
          <w:szCs w:val="24"/>
        </w:rPr>
        <w:t>‘head</w:t>
      </w:r>
      <w:proofErr w:type="gramEnd"/>
      <w:r w:rsidRPr="00C20A32">
        <w:rPr>
          <w:rFonts w:ascii="Times New Roman" w:hAnsi="Times New Roman" w:cs="Times New Roman"/>
          <w:sz w:val="24"/>
          <w:szCs w:val="24"/>
        </w:rPr>
        <w:t xml:space="preserve"> of Ministry’, in relation to a member of the Public Service, means the Secretary of the Ministry in which he is employed or the occupier of any other office or post which the Commission, with the concurrence of the appropriate Minister, directs shall constitute his head of Ministry …’”</w:t>
      </w:r>
    </w:p>
    <w:p w:rsidR="00601C1F" w:rsidRPr="00C20A32" w:rsidRDefault="00601C1F" w:rsidP="00FE006D">
      <w:pPr>
        <w:spacing w:after="0" w:line="480" w:lineRule="auto"/>
        <w:ind w:left="720"/>
        <w:jc w:val="both"/>
        <w:rPr>
          <w:rFonts w:ascii="Times New Roman" w:hAnsi="Times New Roman" w:cs="Times New Roman"/>
          <w:sz w:val="24"/>
          <w:szCs w:val="24"/>
        </w:rPr>
      </w:pPr>
    </w:p>
    <w:p w:rsidR="0053240A" w:rsidRPr="00C20A32" w:rsidRDefault="0053240A" w:rsidP="0053240A">
      <w:pPr>
        <w:spacing w:after="0" w:line="240" w:lineRule="auto"/>
        <w:ind w:left="720"/>
        <w:jc w:val="both"/>
        <w:rPr>
          <w:rFonts w:ascii="Times New Roman" w:hAnsi="Times New Roman" w:cs="Times New Roman"/>
          <w:sz w:val="24"/>
          <w:szCs w:val="24"/>
        </w:rPr>
      </w:pPr>
    </w:p>
    <w:p w:rsidR="008F2D06" w:rsidRDefault="00601C1F" w:rsidP="0053240A">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 xml:space="preserve">In </w:t>
      </w:r>
      <w:proofErr w:type="spellStart"/>
      <w:r w:rsidRPr="00C20A32">
        <w:rPr>
          <w:rFonts w:ascii="Times New Roman" w:hAnsi="Times New Roman" w:cs="Times New Roman"/>
          <w:i/>
          <w:sz w:val="24"/>
          <w:szCs w:val="24"/>
        </w:rPr>
        <w:t>casu</w:t>
      </w:r>
      <w:proofErr w:type="spellEnd"/>
      <w:r w:rsidRPr="00C20A32">
        <w:rPr>
          <w:rFonts w:ascii="Times New Roman" w:hAnsi="Times New Roman" w:cs="Times New Roman"/>
          <w:i/>
          <w:sz w:val="24"/>
          <w:szCs w:val="24"/>
        </w:rPr>
        <w:t>,</w:t>
      </w:r>
      <w:r w:rsidR="00321E4E" w:rsidRPr="00C20A32">
        <w:rPr>
          <w:rFonts w:ascii="Times New Roman" w:hAnsi="Times New Roman" w:cs="Times New Roman"/>
          <w:sz w:val="24"/>
          <w:szCs w:val="24"/>
        </w:rPr>
        <w:t xml:space="preserve"> the Secretary of the Commission holds this post</w:t>
      </w:r>
      <w:r w:rsidR="00B00BBB" w:rsidRPr="00C20A32">
        <w:rPr>
          <w:rFonts w:ascii="Times New Roman" w:hAnsi="Times New Roman" w:cs="Times New Roman"/>
          <w:sz w:val="24"/>
          <w:szCs w:val="24"/>
        </w:rPr>
        <w:t xml:space="preserve">, and in exercising the role of disciplinarian of middle grade employees, the Secretary appointed a disciplinary committee. </w:t>
      </w:r>
    </w:p>
    <w:p w:rsidR="00C20A32" w:rsidRPr="00C20A32" w:rsidRDefault="00C20A32" w:rsidP="0053240A">
      <w:pPr>
        <w:spacing w:after="0" w:line="480" w:lineRule="auto"/>
        <w:ind w:firstLine="1134"/>
        <w:jc w:val="both"/>
        <w:rPr>
          <w:rFonts w:ascii="Times New Roman" w:hAnsi="Times New Roman" w:cs="Times New Roman"/>
          <w:sz w:val="24"/>
          <w:szCs w:val="24"/>
        </w:rPr>
      </w:pPr>
    </w:p>
    <w:p w:rsidR="00BB7BF8" w:rsidRPr="00C20A32" w:rsidRDefault="008F2D06" w:rsidP="0053240A">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The appellant wa</w:t>
      </w:r>
      <w:r w:rsidR="000B2ADA" w:rsidRPr="00C20A32">
        <w:rPr>
          <w:rFonts w:ascii="Times New Roman" w:hAnsi="Times New Roman" w:cs="Times New Roman"/>
          <w:sz w:val="24"/>
          <w:szCs w:val="24"/>
        </w:rPr>
        <w:t>s</w:t>
      </w:r>
      <w:r w:rsidRPr="00C20A32">
        <w:rPr>
          <w:rFonts w:ascii="Times New Roman" w:hAnsi="Times New Roman" w:cs="Times New Roman"/>
          <w:sz w:val="24"/>
          <w:szCs w:val="24"/>
        </w:rPr>
        <w:t xml:space="preserve"> charged on 12 February 2003</w:t>
      </w:r>
      <w:r w:rsidR="00A070F7" w:rsidRPr="00C20A32">
        <w:rPr>
          <w:rFonts w:ascii="Times New Roman" w:hAnsi="Times New Roman" w:cs="Times New Roman"/>
          <w:sz w:val="24"/>
          <w:szCs w:val="24"/>
        </w:rPr>
        <w:t>. T</w:t>
      </w:r>
      <w:r w:rsidR="001D49B3">
        <w:rPr>
          <w:rFonts w:ascii="Times New Roman" w:hAnsi="Times New Roman" w:cs="Times New Roman"/>
          <w:sz w:val="24"/>
          <w:szCs w:val="24"/>
        </w:rPr>
        <w:t>he committee was appointed on 2 </w:t>
      </w:r>
      <w:r w:rsidR="00A070F7" w:rsidRPr="00C20A32">
        <w:rPr>
          <w:rFonts w:ascii="Times New Roman" w:hAnsi="Times New Roman" w:cs="Times New Roman"/>
          <w:sz w:val="24"/>
          <w:szCs w:val="24"/>
        </w:rPr>
        <w:t>June 2004</w:t>
      </w:r>
      <w:r w:rsidR="000B2ADA" w:rsidRPr="00C20A32">
        <w:rPr>
          <w:rFonts w:ascii="Times New Roman" w:hAnsi="Times New Roman" w:cs="Times New Roman"/>
          <w:sz w:val="24"/>
          <w:szCs w:val="24"/>
        </w:rPr>
        <w:t>.</w:t>
      </w:r>
      <w:r w:rsidR="00A070F7" w:rsidRPr="00C20A32">
        <w:rPr>
          <w:rFonts w:ascii="Times New Roman" w:hAnsi="Times New Roman" w:cs="Times New Roman"/>
          <w:sz w:val="24"/>
          <w:szCs w:val="24"/>
        </w:rPr>
        <w:t xml:space="preserve"> </w:t>
      </w:r>
      <w:r w:rsidR="000B2ADA" w:rsidRPr="00C20A32">
        <w:rPr>
          <w:rFonts w:ascii="Times New Roman" w:hAnsi="Times New Roman" w:cs="Times New Roman"/>
          <w:sz w:val="24"/>
          <w:szCs w:val="24"/>
        </w:rPr>
        <w:t>It</w:t>
      </w:r>
      <w:r w:rsidR="00A070F7" w:rsidRPr="00C20A32">
        <w:rPr>
          <w:rFonts w:ascii="Times New Roman" w:hAnsi="Times New Roman" w:cs="Times New Roman"/>
          <w:sz w:val="24"/>
          <w:szCs w:val="24"/>
        </w:rPr>
        <w:t xml:space="preserve"> sat on 2 July 2004</w:t>
      </w:r>
      <w:r w:rsidR="000B2ADA" w:rsidRPr="00C20A32">
        <w:rPr>
          <w:rFonts w:ascii="Times New Roman" w:hAnsi="Times New Roman" w:cs="Times New Roman"/>
          <w:sz w:val="24"/>
          <w:szCs w:val="24"/>
        </w:rPr>
        <w:t xml:space="preserve"> and the determination was assented </w:t>
      </w:r>
      <w:r w:rsidR="00C37834" w:rsidRPr="00C20A32">
        <w:rPr>
          <w:rFonts w:ascii="Times New Roman" w:hAnsi="Times New Roman" w:cs="Times New Roman"/>
          <w:sz w:val="24"/>
          <w:szCs w:val="24"/>
        </w:rPr>
        <w:t>to by all the members in August </w:t>
      </w:r>
      <w:r w:rsidR="000B2ADA" w:rsidRPr="00C20A32">
        <w:rPr>
          <w:rFonts w:ascii="Times New Roman" w:hAnsi="Times New Roman" w:cs="Times New Roman"/>
          <w:sz w:val="24"/>
          <w:szCs w:val="24"/>
        </w:rPr>
        <w:t xml:space="preserve">2004. The appellant never challenged the disciplinary authority at the hearing. He subjected himself to it. If he had challenged the disciplinary </w:t>
      </w:r>
      <w:r w:rsidR="005409A4">
        <w:rPr>
          <w:rFonts w:ascii="Times New Roman" w:hAnsi="Times New Roman" w:cs="Times New Roman"/>
          <w:sz w:val="24"/>
          <w:szCs w:val="24"/>
        </w:rPr>
        <w:t>committee</w:t>
      </w:r>
      <w:r w:rsidR="000B2ADA" w:rsidRPr="00C20A32">
        <w:rPr>
          <w:rFonts w:ascii="Times New Roman" w:hAnsi="Times New Roman" w:cs="Times New Roman"/>
          <w:sz w:val="24"/>
          <w:szCs w:val="24"/>
        </w:rPr>
        <w:t xml:space="preserve"> at the hearing</w:t>
      </w:r>
      <w:r w:rsidR="005750F8" w:rsidRPr="00C20A32">
        <w:rPr>
          <w:rFonts w:ascii="Times New Roman" w:hAnsi="Times New Roman" w:cs="Times New Roman"/>
          <w:sz w:val="24"/>
          <w:szCs w:val="24"/>
        </w:rPr>
        <w:t>,</w:t>
      </w:r>
      <w:r w:rsidR="004C414B" w:rsidRPr="00C20A32">
        <w:rPr>
          <w:rFonts w:ascii="Times New Roman" w:hAnsi="Times New Roman" w:cs="Times New Roman"/>
          <w:sz w:val="24"/>
          <w:szCs w:val="24"/>
        </w:rPr>
        <w:t xml:space="preserve"> its</w:t>
      </w:r>
      <w:r w:rsidR="000B2ADA" w:rsidRPr="00C20A32">
        <w:rPr>
          <w:rFonts w:ascii="Times New Roman" w:hAnsi="Times New Roman" w:cs="Times New Roman"/>
          <w:sz w:val="24"/>
          <w:szCs w:val="24"/>
        </w:rPr>
        <w:t xml:space="preserve"> members would have been</w:t>
      </w:r>
      <w:r w:rsidR="005750F8" w:rsidRPr="00C20A32">
        <w:rPr>
          <w:rFonts w:ascii="Times New Roman" w:hAnsi="Times New Roman" w:cs="Times New Roman"/>
          <w:sz w:val="24"/>
          <w:szCs w:val="24"/>
        </w:rPr>
        <w:t xml:space="preserve"> the best placed to deal with whatever </w:t>
      </w:r>
      <w:r w:rsidR="00B57995" w:rsidRPr="00C20A32">
        <w:rPr>
          <w:rFonts w:ascii="Times New Roman" w:hAnsi="Times New Roman" w:cs="Times New Roman"/>
          <w:sz w:val="24"/>
          <w:szCs w:val="24"/>
        </w:rPr>
        <w:t xml:space="preserve">submissions or </w:t>
      </w:r>
      <w:r w:rsidR="005750F8" w:rsidRPr="00C20A32">
        <w:rPr>
          <w:rFonts w:ascii="Times New Roman" w:hAnsi="Times New Roman" w:cs="Times New Roman"/>
          <w:sz w:val="24"/>
          <w:szCs w:val="24"/>
        </w:rPr>
        <w:t>evidence would have been presented to them on the issue.</w:t>
      </w:r>
    </w:p>
    <w:p w:rsidR="0039153F" w:rsidRPr="00C20A32" w:rsidRDefault="0039153F" w:rsidP="0053240A">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lastRenderedPageBreak/>
        <w:t>The appellant’s contention</w:t>
      </w:r>
      <w:r w:rsidR="007308F8" w:rsidRPr="00C20A32">
        <w:rPr>
          <w:rFonts w:ascii="Times New Roman" w:hAnsi="Times New Roman" w:cs="Times New Roman"/>
          <w:sz w:val="24"/>
          <w:szCs w:val="24"/>
        </w:rPr>
        <w:t xml:space="preserve"> or alleged irregularity</w:t>
      </w:r>
      <w:r w:rsidRPr="00C20A32">
        <w:rPr>
          <w:rFonts w:ascii="Times New Roman" w:hAnsi="Times New Roman" w:cs="Times New Roman"/>
          <w:sz w:val="24"/>
          <w:szCs w:val="24"/>
        </w:rPr>
        <w:t xml:space="preserve"> under this heading lacks any basis and is thus of no consequence. </w:t>
      </w:r>
    </w:p>
    <w:p w:rsidR="008C21D9" w:rsidRPr="00C20A32" w:rsidRDefault="008C21D9" w:rsidP="00FE006D">
      <w:pPr>
        <w:spacing w:after="0" w:line="480" w:lineRule="auto"/>
        <w:jc w:val="both"/>
        <w:rPr>
          <w:rFonts w:ascii="Times New Roman" w:hAnsi="Times New Roman" w:cs="Times New Roman"/>
          <w:sz w:val="24"/>
          <w:szCs w:val="24"/>
          <w:u w:val="single"/>
        </w:rPr>
      </w:pPr>
      <w:r w:rsidRPr="00C20A32">
        <w:rPr>
          <w:rFonts w:ascii="Times New Roman" w:hAnsi="Times New Roman" w:cs="Times New Roman"/>
          <w:sz w:val="24"/>
          <w:szCs w:val="24"/>
          <w:u w:val="single"/>
        </w:rPr>
        <w:t>Alleged improper constitution of the disciplinary committee</w:t>
      </w:r>
    </w:p>
    <w:p w:rsidR="00BB7BF8" w:rsidRPr="00C20A32" w:rsidRDefault="00BB7BF8" w:rsidP="0053240A">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Regarding the allegation of improper constitution of the disciplinary committee</w:t>
      </w:r>
      <w:r w:rsidR="00807007" w:rsidRPr="00C20A32">
        <w:rPr>
          <w:rFonts w:ascii="Times New Roman" w:hAnsi="Times New Roman" w:cs="Times New Roman"/>
          <w:sz w:val="24"/>
          <w:szCs w:val="24"/>
        </w:rPr>
        <w:t>,</w:t>
      </w:r>
      <w:r w:rsidRPr="00C20A32">
        <w:rPr>
          <w:rFonts w:ascii="Times New Roman" w:hAnsi="Times New Roman" w:cs="Times New Roman"/>
          <w:sz w:val="24"/>
          <w:szCs w:val="24"/>
        </w:rPr>
        <w:t xml:space="preserve"> s 43 provides:</w:t>
      </w:r>
    </w:p>
    <w:p w:rsidR="004433D0" w:rsidRPr="00C20A32" w:rsidRDefault="00BB7BF8" w:rsidP="00175E2C">
      <w:pPr>
        <w:spacing w:after="0" w:line="240" w:lineRule="auto"/>
        <w:ind w:left="1276" w:hanging="709"/>
        <w:jc w:val="both"/>
        <w:rPr>
          <w:rFonts w:ascii="Times New Roman" w:hAnsi="Times New Roman" w:cs="Times New Roman"/>
          <w:sz w:val="24"/>
          <w:szCs w:val="24"/>
        </w:rPr>
      </w:pPr>
      <w:r w:rsidRPr="00C20A32">
        <w:rPr>
          <w:rFonts w:ascii="Times New Roman" w:hAnsi="Times New Roman" w:cs="Times New Roman"/>
          <w:sz w:val="24"/>
          <w:szCs w:val="24"/>
        </w:rPr>
        <w:t xml:space="preserve">“(1) </w:t>
      </w:r>
      <w:proofErr w:type="gramStart"/>
      <w:r w:rsidRPr="00C20A32">
        <w:rPr>
          <w:rFonts w:ascii="Times New Roman" w:hAnsi="Times New Roman" w:cs="Times New Roman"/>
          <w:sz w:val="24"/>
          <w:szCs w:val="24"/>
        </w:rPr>
        <w:t>A</w:t>
      </w:r>
      <w:proofErr w:type="gramEnd"/>
      <w:r w:rsidRPr="00C20A32">
        <w:rPr>
          <w:rFonts w:ascii="Times New Roman" w:hAnsi="Times New Roman" w:cs="Times New Roman"/>
          <w:sz w:val="24"/>
          <w:szCs w:val="24"/>
        </w:rPr>
        <w:t xml:space="preserve"> disciplinary authority shall appoint a disciplinary committee to hear allegations of misconduct against members and make appropriate recommendations</w:t>
      </w:r>
      <w:r w:rsidR="004433D0" w:rsidRPr="00C20A32">
        <w:rPr>
          <w:rFonts w:ascii="Times New Roman" w:hAnsi="Times New Roman" w:cs="Times New Roman"/>
          <w:sz w:val="24"/>
          <w:szCs w:val="24"/>
        </w:rPr>
        <w:t xml:space="preserve"> to the disciplinary authority.</w:t>
      </w:r>
    </w:p>
    <w:p w:rsidR="004433D0" w:rsidRPr="00C20A32" w:rsidRDefault="004433D0" w:rsidP="00175E2C">
      <w:pPr>
        <w:spacing w:after="0" w:line="240" w:lineRule="auto"/>
        <w:ind w:left="720"/>
        <w:jc w:val="both"/>
        <w:rPr>
          <w:rFonts w:ascii="Times New Roman" w:hAnsi="Times New Roman" w:cs="Times New Roman"/>
          <w:sz w:val="24"/>
          <w:szCs w:val="24"/>
        </w:rPr>
      </w:pPr>
      <w:r w:rsidRPr="00C20A32">
        <w:rPr>
          <w:rFonts w:ascii="Times New Roman" w:hAnsi="Times New Roman" w:cs="Times New Roman"/>
          <w:sz w:val="24"/>
          <w:szCs w:val="24"/>
        </w:rPr>
        <w:t>(2) A disciplinary committee appointed by-</w:t>
      </w:r>
    </w:p>
    <w:p w:rsidR="004433D0" w:rsidRPr="00C20A32" w:rsidRDefault="004433D0" w:rsidP="00175E2C">
      <w:pPr>
        <w:spacing w:after="0" w:line="240" w:lineRule="auto"/>
        <w:ind w:left="720" w:firstLine="720"/>
        <w:jc w:val="both"/>
        <w:rPr>
          <w:rFonts w:ascii="Times New Roman" w:hAnsi="Times New Roman" w:cs="Times New Roman"/>
          <w:sz w:val="24"/>
          <w:szCs w:val="24"/>
        </w:rPr>
      </w:pPr>
      <w:r w:rsidRPr="00C20A32">
        <w:rPr>
          <w:rFonts w:ascii="Times New Roman" w:hAnsi="Times New Roman" w:cs="Times New Roman"/>
          <w:sz w:val="24"/>
          <w:szCs w:val="24"/>
        </w:rPr>
        <w:t xml:space="preserve">(a) </w:t>
      </w:r>
      <w:proofErr w:type="gramStart"/>
      <w:r w:rsidRPr="00C20A32">
        <w:rPr>
          <w:rFonts w:ascii="Times New Roman" w:hAnsi="Times New Roman" w:cs="Times New Roman"/>
          <w:sz w:val="24"/>
          <w:szCs w:val="24"/>
        </w:rPr>
        <w:t>the</w:t>
      </w:r>
      <w:proofErr w:type="gramEnd"/>
      <w:r w:rsidRPr="00C20A32">
        <w:rPr>
          <w:rFonts w:ascii="Times New Roman" w:hAnsi="Times New Roman" w:cs="Times New Roman"/>
          <w:sz w:val="24"/>
          <w:szCs w:val="24"/>
        </w:rPr>
        <w:t xml:space="preserve"> Commission shall consist of –</w:t>
      </w:r>
    </w:p>
    <w:p w:rsidR="004433D0" w:rsidRPr="00C20A32" w:rsidRDefault="004433D0" w:rsidP="00175E2C">
      <w:pPr>
        <w:spacing w:after="0" w:line="240" w:lineRule="auto"/>
        <w:ind w:left="2835" w:hanging="534"/>
        <w:jc w:val="both"/>
        <w:rPr>
          <w:rFonts w:ascii="Times New Roman" w:hAnsi="Times New Roman" w:cs="Times New Roman"/>
          <w:sz w:val="24"/>
          <w:szCs w:val="24"/>
        </w:rPr>
      </w:pPr>
      <w:r w:rsidRPr="00C20A32">
        <w:rPr>
          <w:rFonts w:ascii="Times New Roman" w:hAnsi="Times New Roman" w:cs="Times New Roman"/>
          <w:sz w:val="24"/>
          <w:szCs w:val="24"/>
        </w:rPr>
        <w:t>(</w:t>
      </w:r>
      <w:proofErr w:type="spellStart"/>
      <w:r w:rsidRPr="00C20A32">
        <w:rPr>
          <w:rFonts w:ascii="Times New Roman" w:hAnsi="Times New Roman" w:cs="Times New Roman"/>
          <w:sz w:val="24"/>
          <w:szCs w:val="24"/>
        </w:rPr>
        <w:t>i</w:t>
      </w:r>
      <w:proofErr w:type="spellEnd"/>
      <w:r w:rsidRPr="00C20A32">
        <w:rPr>
          <w:rFonts w:ascii="Times New Roman" w:hAnsi="Times New Roman" w:cs="Times New Roman"/>
          <w:sz w:val="24"/>
          <w:szCs w:val="24"/>
        </w:rPr>
        <w:t xml:space="preserve">) </w:t>
      </w:r>
      <w:proofErr w:type="gramStart"/>
      <w:r w:rsidRPr="00C20A32">
        <w:rPr>
          <w:rFonts w:ascii="Times New Roman" w:hAnsi="Times New Roman" w:cs="Times New Roman"/>
          <w:sz w:val="24"/>
          <w:szCs w:val="24"/>
        </w:rPr>
        <w:t>a</w:t>
      </w:r>
      <w:proofErr w:type="gramEnd"/>
      <w:r w:rsidRPr="00C20A32">
        <w:rPr>
          <w:rFonts w:ascii="Times New Roman" w:hAnsi="Times New Roman" w:cs="Times New Roman"/>
          <w:sz w:val="24"/>
          <w:szCs w:val="24"/>
        </w:rPr>
        <w:t xml:space="preserve"> chairman who shall be any head of Ministry </w:t>
      </w:r>
      <w:r w:rsidR="00175E2C" w:rsidRPr="00C20A32">
        <w:rPr>
          <w:rFonts w:ascii="Times New Roman" w:hAnsi="Times New Roman" w:cs="Times New Roman"/>
          <w:sz w:val="24"/>
          <w:szCs w:val="24"/>
        </w:rPr>
        <w:t xml:space="preserve">  </w:t>
      </w:r>
      <w:r w:rsidRPr="00C20A32">
        <w:rPr>
          <w:rFonts w:ascii="Times New Roman" w:hAnsi="Times New Roman" w:cs="Times New Roman"/>
          <w:sz w:val="24"/>
          <w:szCs w:val="24"/>
        </w:rPr>
        <w:t xml:space="preserve">appointed by the Commission; and </w:t>
      </w:r>
    </w:p>
    <w:p w:rsidR="004433D0" w:rsidRPr="00C20A32" w:rsidRDefault="004433D0" w:rsidP="00175E2C">
      <w:pPr>
        <w:spacing w:after="0" w:line="240" w:lineRule="auto"/>
        <w:ind w:left="2835" w:hanging="675"/>
        <w:jc w:val="both"/>
        <w:rPr>
          <w:rFonts w:ascii="Times New Roman" w:hAnsi="Times New Roman" w:cs="Times New Roman"/>
          <w:sz w:val="24"/>
          <w:szCs w:val="24"/>
        </w:rPr>
      </w:pPr>
      <w:r w:rsidRPr="00C20A32">
        <w:rPr>
          <w:rFonts w:ascii="Times New Roman" w:hAnsi="Times New Roman" w:cs="Times New Roman"/>
          <w:sz w:val="24"/>
          <w:szCs w:val="24"/>
        </w:rPr>
        <w:t xml:space="preserve">(ii) </w:t>
      </w:r>
      <w:proofErr w:type="gramStart"/>
      <w:r w:rsidRPr="00C20A32">
        <w:rPr>
          <w:rFonts w:ascii="Times New Roman" w:hAnsi="Times New Roman" w:cs="Times New Roman"/>
          <w:sz w:val="24"/>
          <w:szCs w:val="24"/>
        </w:rPr>
        <w:t>two</w:t>
      </w:r>
      <w:proofErr w:type="gramEnd"/>
      <w:r w:rsidRPr="00C20A32">
        <w:rPr>
          <w:rFonts w:ascii="Times New Roman" w:hAnsi="Times New Roman" w:cs="Times New Roman"/>
          <w:sz w:val="24"/>
          <w:szCs w:val="24"/>
        </w:rPr>
        <w:t xml:space="preserve"> other members appointed by the Commission who are in a senior grade </w:t>
      </w:r>
      <w:r w:rsidRPr="00C20A32">
        <w:rPr>
          <w:rFonts w:ascii="Times New Roman" w:hAnsi="Times New Roman" w:cs="Times New Roman"/>
          <w:b/>
          <w:sz w:val="24"/>
          <w:szCs w:val="24"/>
        </w:rPr>
        <w:t>from any Ministry other than the one in which the allegation of misconduct arose</w:t>
      </w:r>
      <w:r w:rsidRPr="00C20A32">
        <w:rPr>
          <w:rFonts w:ascii="Times New Roman" w:hAnsi="Times New Roman" w:cs="Times New Roman"/>
          <w:sz w:val="24"/>
          <w:szCs w:val="24"/>
        </w:rPr>
        <w:t>.</w:t>
      </w:r>
    </w:p>
    <w:p w:rsidR="004433D0" w:rsidRPr="00C20A32" w:rsidRDefault="004433D0" w:rsidP="00175E2C">
      <w:pPr>
        <w:spacing w:after="0" w:line="240" w:lineRule="auto"/>
        <w:ind w:left="720" w:firstLine="720"/>
        <w:jc w:val="both"/>
        <w:rPr>
          <w:rFonts w:ascii="Times New Roman" w:hAnsi="Times New Roman" w:cs="Times New Roman"/>
          <w:sz w:val="24"/>
          <w:szCs w:val="24"/>
        </w:rPr>
      </w:pPr>
      <w:r w:rsidRPr="00C20A32">
        <w:rPr>
          <w:rFonts w:ascii="Times New Roman" w:hAnsi="Times New Roman" w:cs="Times New Roman"/>
          <w:sz w:val="24"/>
          <w:szCs w:val="24"/>
        </w:rPr>
        <w:t>(b)</w:t>
      </w:r>
      <w:r w:rsidR="00175E2C" w:rsidRPr="00C20A32">
        <w:rPr>
          <w:rFonts w:ascii="Times New Roman" w:hAnsi="Times New Roman" w:cs="Times New Roman"/>
          <w:sz w:val="24"/>
          <w:szCs w:val="24"/>
        </w:rPr>
        <w:tab/>
      </w:r>
      <w:r w:rsidRPr="00C20A32">
        <w:rPr>
          <w:rFonts w:ascii="Times New Roman" w:hAnsi="Times New Roman" w:cs="Times New Roman"/>
          <w:sz w:val="24"/>
          <w:szCs w:val="24"/>
        </w:rPr>
        <w:t>A head of Ministry shall consist of-</w:t>
      </w:r>
      <w:r w:rsidR="007247D2" w:rsidRPr="00C20A32">
        <w:rPr>
          <w:rFonts w:ascii="Times New Roman" w:hAnsi="Times New Roman" w:cs="Times New Roman"/>
          <w:sz w:val="24"/>
          <w:szCs w:val="24"/>
        </w:rPr>
        <w:t xml:space="preserve">    </w:t>
      </w:r>
    </w:p>
    <w:p w:rsidR="00636C2D" w:rsidRPr="00C20A32" w:rsidRDefault="004433D0" w:rsidP="00175E2C">
      <w:pPr>
        <w:spacing w:after="0" w:line="240" w:lineRule="auto"/>
        <w:ind w:left="2977" w:hanging="817"/>
        <w:jc w:val="both"/>
        <w:rPr>
          <w:rFonts w:ascii="Times New Roman" w:hAnsi="Times New Roman" w:cs="Times New Roman"/>
          <w:sz w:val="24"/>
          <w:szCs w:val="24"/>
        </w:rPr>
      </w:pPr>
      <w:r w:rsidRPr="00C20A32">
        <w:rPr>
          <w:rFonts w:ascii="Times New Roman" w:hAnsi="Times New Roman" w:cs="Times New Roman"/>
          <w:sz w:val="24"/>
          <w:szCs w:val="24"/>
        </w:rPr>
        <w:t>(</w:t>
      </w:r>
      <w:proofErr w:type="spellStart"/>
      <w:r w:rsidRPr="00C20A32">
        <w:rPr>
          <w:rFonts w:ascii="Times New Roman" w:hAnsi="Times New Roman" w:cs="Times New Roman"/>
          <w:sz w:val="24"/>
          <w:szCs w:val="24"/>
        </w:rPr>
        <w:t>i</w:t>
      </w:r>
      <w:proofErr w:type="spellEnd"/>
      <w:r w:rsidRPr="00C20A32">
        <w:rPr>
          <w:rFonts w:ascii="Times New Roman" w:hAnsi="Times New Roman" w:cs="Times New Roman"/>
          <w:sz w:val="24"/>
          <w:szCs w:val="24"/>
        </w:rPr>
        <w:t xml:space="preserve">) </w:t>
      </w:r>
      <w:proofErr w:type="gramStart"/>
      <w:r w:rsidRPr="00C20A32">
        <w:rPr>
          <w:rFonts w:ascii="Times New Roman" w:hAnsi="Times New Roman" w:cs="Times New Roman"/>
          <w:sz w:val="24"/>
          <w:szCs w:val="24"/>
        </w:rPr>
        <w:t>a</w:t>
      </w:r>
      <w:proofErr w:type="gramEnd"/>
      <w:r w:rsidRPr="00C20A32">
        <w:rPr>
          <w:rFonts w:ascii="Times New Roman" w:hAnsi="Times New Roman" w:cs="Times New Roman"/>
          <w:sz w:val="24"/>
          <w:szCs w:val="24"/>
        </w:rPr>
        <w:t xml:space="preserve"> chairman who shall be the principal establishment officer</w:t>
      </w:r>
      <w:r w:rsidR="00636C2D" w:rsidRPr="00C20A32">
        <w:rPr>
          <w:rFonts w:ascii="Times New Roman" w:hAnsi="Times New Roman" w:cs="Times New Roman"/>
          <w:sz w:val="24"/>
          <w:szCs w:val="24"/>
        </w:rPr>
        <w:t xml:space="preserve"> of the Ministry or a member of equivalent rank; and </w:t>
      </w:r>
    </w:p>
    <w:p w:rsidR="00636C2D" w:rsidRPr="00C20A32" w:rsidRDefault="00636C2D" w:rsidP="00175E2C">
      <w:pPr>
        <w:spacing w:after="0" w:line="240" w:lineRule="auto"/>
        <w:ind w:left="2977" w:hanging="817"/>
        <w:jc w:val="both"/>
        <w:rPr>
          <w:rFonts w:ascii="Times New Roman" w:hAnsi="Times New Roman" w:cs="Times New Roman"/>
          <w:sz w:val="24"/>
          <w:szCs w:val="24"/>
        </w:rPr>
      </w:pPr>
      <w:r w:rsidRPr="00C20A32">
        <w:rPr>
          <w:rFonts w:ascii="Times New Roman" w:hAnsi="Times New Roman" w:cs="Times New Roman"/>
          <w:sz w:val="24"/>
          <w:szCs w:val="24"/>
        </w:rPr>
        <w:t xml:space="preserve">(ii) </w:t>
      </w:r>
      <w:proofErr w:type="gramStart"/>
      <w:r w:rsidRPr="00C20A32">
        <w:rPr>
          <w:rFonts w:ascii="Times New Roman" w:hAnsi="Times New Roman" w:cs="Times New Roman"/>
          <w:sz w:val="24"/>
          <w:szCs w:val="24"/>
        </w:rPr>
        <w:t>two</w:t>
      </w:r>
      <w:proofErr w:type="gramEnd"/>
      <w:r w:rsidRPr="00C20A32">
        <w:rPr>
          <w:rFonts w:ascii="Times New Roman" w:hAnsi="Times New Roman" w:cs="Times New Roman"/>
          <w:sz w:val="24"/>
          <w:szCs w:val="24"/>
        </w:rPr>
        <w:t xml:space="preserve"> other members appointed by the head of Ministry who shall be confirmed members;</w:t>
      </w:r>
    </w:p>
    <w:p w:rsidR="00636C2D" w:rsidRPr="00C20A32" w:rsidRDefault="00636C2D" w:rsidP="00175E2C">
      <w:pPr>
        <w:pStyle w:val="ListParagraph"/>
        <w:numPr>
          <w:ilvl w:val="0"/>
          <w:numId w:val="6"/>
        </w:numPr>
        <w:spacing w:after="0" w:line="240" w:lineRule="auto"/>
        <w:ind w:left="2127" w:hanging="567"/>
        <w:jc w:val="both"/>
        <w:rPr>
          <w:rFonts w:ascii="Times New Roman" w:hAnsi="Times New Roman" w:cs="Times New Roman"/>
          <w:b/>
          <w:sz w:val="24"/>
          <w:szCs w:val="24"/>
        </w:rPr>
      </w:pPr>
      <w:r w:rsidRPr="00C20A32">
        <w:rPr>
          <w:rFonts w:ascii="Times New Roman" w:hAnsi="Times New Roman" w:cs="Times New Roman"/>
          <w:b/>
          <w:sz w:val="24"/>
          <w:szCs w:val="24"/>
        </w:rPr>
        <w:t>a head of department shall consist of-</w:t>
      </w:r>
    </w:p>
    <w:p w:rsidR="00636C2D" w:rsidRPr="00C20A32" w:rsidRDefault="00636C2D" w:rsidP="00175E2C">
      <w:pPr>
        <w:pStyle w:val="ListParagraph"/>
        <w:numPr>
          <w:ilvl w:val="0"/>
          <w:numId w:val="9"/>
        </w:numPr>
        <w:spacing w:after="0" w:line="240" w:lineRule="auto"/>
        <w:ind w:left="2977" w:hanging="850"/>
        <w:jc w:val="both"/>
        <w:rPr>
          <w:rFonts w:ascii="Times New Roman" w:hAnsi="Times New Roman" w:cs="Times New Roman"/>
          <w:b/>
          <w:sz w:val="24"/>
          <w:szCs w:val="24"/>
        </w:rPr>
      </w:pPr>
      <w:r w:rsidRPr="00C20A32">
        <w:rPr>
          <w:rFonts w:ascii="Times New Roman" w:hAnsi="Times New Roman" w:cs="Times New Roman"/>
          <w:b/>
          <w:sz w:val="24"/>
          <w:szCs w:val="24"/>
        </w:rPr>
        <w:t>a chairman who shall be the deputy head of department or a member nominated by the deputy head of department to act on his behalf who is approved by the head of department; and</w:t>
      </w:r>
    </w:p>
    <w:p w:rsidR="00636C2D" w:rsidRPr="00C20A32" w:rsidRDefault="00636C2D" w:rsidP="00175E2C">
      <w:pPr>
        <w:spacing w:after="0" w:line="240" w:lineRule="auto"/>
        <w:ind w:left="2835" w:hanging="705"/>
        <w:jc w:val="both"/>
        <w:rPr>
          <w:rFonts w:ascii="Times New Roman" w:hAnsi="Times New Roman" w:cs="Times New Roman"/>
          <w:sz w:val="24"/>
          <w:szCs w:val="24"/>
        </w:rPr>
      </w:pPr>
      <w:r w:rsidRPr="00C20A32">
        <w:rPr>
          <w:rFonts w:ascii="Times New Roman" w:hAnsi="Times New Roman" w:cs="Times New Roman"/>
          <w:b/>
          <w:sz w:val="24"/>
          <w:szCs w:val="24"/>
        </w:rPr>
        <w:t xml:space="preserve">(ii) </w:t>
      </w:r>
      <w:proofErr w:type="gramStart"/>
      <w:r w:rsidRPr="00C20A32">
        <w:rPr>
          <w:rFonts w:ascii="Times New Roman" w:hAnsi="Times New Roman" w:cs="Times New Roman"/>
          <w:b/>
          <w:sz w:val="24"/>
          <w:szCs w:val="24"/>
        </w:rPr>
        <w:t>two</w:t>
      </w:r>
      <w:proofErr w:type="gramEnd"/>
      <w:r w:rsidRPr="00C20A32">
        <w:rPr>
          <w:rFonts w:ascii="Times New Roman" w:hAnsi="Times New Roman" w:cs="Times New Roman"/>
          <w:b/>
          <w:sz w:val="24"/>
          <w:szCs w:val="24"/>
        </w:rPr>
        <w:t xml:space="preserve"> other members appointed by the head of </w:t>
      </w:r>
      <w:r w:rsidR="00175E2C" w:rsidRPr="00C20A32">
        <w:rPr>
          <w:rFonts w:ascii="Times New Roman" w:hAnsi="Times New Roman" w:cs="Times New Roman"/>
          <w:b/>
          <w:sz w:val="24"/>
          <w:szCs w:val="24"/>
        </w:rPr>
        <w:t xml:space="preserve">   </w:t>
      </w:r>
      <w:r w:rsidRPr="00C20A32">
        <w:rPr>
          <w:rFonts w:ascii="Times New Roman" w:hAnsi="Times New Roman" w:cs="Times New Roman"/>
          <w:b/>
          <w:sz w:val="24"/>
          <w:szCs w:val="24"/>
        </w:rPr>
        <w:t>department who shall be confirmed members.</w:t>
      </w:r>
      <w:r w:rsidRPr="00C20A32">
        <w:rPr>
          <w:rFonts w:ascii="Times New Roman" w:hAnsi="Times New Roman" w:cs="Times New Roman"/>
          <w:sz w:val="24"/>
          <w:szCs w:val="24"/>
        </w:rPr>
        <w:t>”</w:t>
      </w:r>
    </w:p>
    <w:p w:rsidR="007247D2" w:rsidRPr="00C20A32" w:rsidRDefault="007247D2" w:rsidP="00FE006D">
      <w:pPr>
        <w:spacing w:after="0" w:line="480" w:lineRule="auto"/>
        <w:ind w:left="750"/>
        <w:jc w:val="both"/>
        <w:rPr>
          <w:rFonts w:ascii="Times New Roman" w:hAnsi="Times New Roman" w:cs="Times New Roman"/>
          <w:sz w:val="24"/>
          <w:szCs w:val="24"/>
        </w:rPr>
      </w:pPr>
    </w:p>
    <w:p w:rsidR="00636C2D" w:rsidRPr="00C20A32" w:rsidRDefault="00636C2D" w:rsidP="001723D4">
      <w:pPr>
        <w:spacing w:after="0" w:line="240" w:lineRule="auto"/>
        <w:ind w:left="750"/>
        <w:jc w:val="both"/>
        <w:rPr>
          <w:rFonts w:ascii="Times New Roman" w:hAnsi="Times New Roman" w:cs="Times New Roman"/>
          <w:sz w:val="24"/>
          <w:szCs w:val="24"/>
        </w:rPr>
      </w:pPr>
    </w:p>
    <w:p w:rsidR="00DF5539" w:rsidRPr="00C20A32" w:rsidRDefault="00636C2D" w:rsidP="00175E2C">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 xml:space="preserve">In </w:t>
      </w:r>
      <w:proofErr w:type="spellStart"/>
      <w:r w:rsidRPr="00C20A32">
        <w:rPr>
          <w:rFonts w:ascii="Times New Roman" w:hAnsi="Times New Roman" w:cs="Times New Roman"/>
          <w:i/>
          <w:sz w:val="24"/>
          <w:szCs w:val="24"/>
        </w:rPr>
        <w:t>casu</w:t>
      </w:r>
      <w:proofErr w:type="spellEnd"/>
      <w:r w:rsidRPr="00C20A32">
        <w:rPr>
          <w:rFonts w:ascii="Times New Roman" w:hAnsi="Times New Roman" w:cs="Times New Roman"/>
          <w:sz w:val="24"/>
          <w:szCs w:val="24"/>
        </w:rPr>
        <w:t>, the disciplinary hearing was chaired by the deputy head of the department</w:t>
      </w:r>
      <w:r w:rsidR="00DF5539" w:rsidRPr="00C20A32">
        <w:rPr>
          <w:rFonts w:ascii="Times New Roman" w:hAnsi="Times New Roman" w:cs="Times New Roman"/>
          <w:sz w:val="24"/>
          <w:szCs w:val="24"/>
        </w:rPr>
        <w:t>. In t</w:t>
      </w:r>
      <w:r w:rsidR="004C414B" w:rsidRPr="00C20A32">
        <w:rPr>
          <w:rFonts w:ascii="Times New Roman" w:hAnsi="Times New Roman" w:cs="Times New Roman"/>
          <w:sz w:val="24"/>
          <w:szCs w:val="24"/>
        </w:rPr>
        <w:t>erms of the Regulations</w:t>
      </w:r>
      <w:r w:rsidR="00DF5539" w:rsidRPr="00C20A32">
        <w:rPr>
          <w:rFonts w:ascii="Times New Roman" w:hAnsi="Times New Roman" w:cs="Times New Roman"/>
          <w:sz w:val="24"/>
          <w:szCs w:val="24"/>
        </w:rPr>
        <w:t xml:space="preserve"> no irregularity</w:t>
      </w:r>
      <w:r w:rsidR="004C414B" w:rsidRPr="00C20A32">
        <w:rPr>
          <w:rFonts w:ascii="Times New Roman" w:hAnsi="Times New Roman" w:cs="Times New Roman"/>
          <w:sz w:val="24"/>
          <w:szCs w:val="24"/>
        </w:rPr>
        <w:t xml:space="preserve"> was occasioned</w:t>
      </w:r>
      <w:r w:rsidR="00DF5539" w:rsidRPr="00C20A32">
        <w:rPr>
          <w:rFonts w:ascii="Times New Roman" w:hAnsi="Times New Roman" w:cs="Times New Roman"/>
          <w:sz w:val="24"/>
          <w:szCs w:val="24"/>
        </w:rPr>
        <w:t xml:space="preserve"> thereby. The appellant’s view that the other two members of the disciplinary committee were not qualified by reason of their not being members of his department is clearly erroneous.</w:t>
      </w:r>
      <w:r w:rsidR="00BD7FF3" w:rsidRPr="00C20A32">
        <w:rPr>
          <w:rFonts w:ascii="Times New Roman" w:hAnsi="Times New Roman" w:cs="Times New Roman"/>
          <w:sz w:val="24"/>
          <w:szCs w:val="24"/>
        </w:rPr>
        <w:t xml:space="preserve"> </w:t>
      </w:r>
      <w:r w:rsidR="00DF5539" w:rsidRPr="00C20A32">
        <w:rPr>
          <w:rFonts w:ascii="Times New Roman" w:hAnsi="Times New Roman" w:cs="Times New Roman"/>
          <w:sz w:val="24"/>
          <w:szCs w:val="24"/>
        </w:rPr>
        <w:t>The Regulations merely provide that the other two members of the committee should be confirmed members. A confirmed member is defined in s 2 of the Regulations thus:</w:t>
      </w:r>
    </w:p>
    <w:p w:rsidR="00636C2D" w:rsidRDefault="00DF5539" w:rsidP="00175E2C">
      <w:pPr>
        <w:spacing w:after="0" w:line="240" w:lineRule="auto"/>
        <w:ind w:left="567"/>
        <w:jc w:val="both"/>
        <w:rPr>
          <w:rFonts w:ascii="Times New Roman" w:hAnsi="Times New Roman" w:cs="Times New Roman"/>
          <w:sz w:val="24"/>
          <w:szCs w:val="24"/>
        </w:rPr>
      </w:pPr>
      <w:r w:rsidRPr="00C20A32">
        <w:rPr>
          <w:rFonts w:ascii="Times New Roman" w:hAnsi="Times New Roman" w:cs="Times New Roman"/>
          <w:sz w:val="24"/>
          <w:szCs w:val="24"/>
        </w:rPr>
        <w:lastRenderedPageBreak/>
        <w:t>“Confirmed member means a member who is confirmed in the appointment after a period of probation, or was established officer in accordance with section 5 of the Public Service (General) Regulations, 1992, before the date of commencement of these Regulations.”</w:t>
      </w:r>
      <w:r w:rsidR="00636C2D" w:rsidRPr="00C20A32">
        <w:rPr>
          <w:rFonts w:ascii="Times New Roman" w:hAnsi="Times New Roman" w:cs="Times New Roman"/>
          <w:sz w:val="24"/>
          <w:szCs w:val="24"/>
        </w:rPr>
        <w:t xml:space="preserve"> </w:t>
      </w:r>
    </w:p>
    <w:p w:rsidR="00F21E8C" w:rsidRDefault="00F21E8C" w:rsidP="00175E2C">
      <w:pPr>
        <w:spacing w:after="0" w:line="240" w:lineRule="auto"/>
        <w:ind w:left="567"/>
        <w:jc w:val="both"/>
        <w:rPr>
          <w:rFonts w:ascii="Times New Roman" w:hAnsi="Times New Roman" w:cs="Times New Roman"/>
          <w:sz w:val="24"/>
          <w:szCs w:val="24"/>
        </w:rPr>
      </w:pPr>
    </w:p>
    <w:p w:rsidR="00F21E8C" w:rsidRPr="00C20A32" w:rsidRDefault="00F21E8C" w:rsidP="00175E2C">
      <w:pPr>
        <w:spacing w:after="0" w:line="240" w:lineRule="auto"/>
        <w:ind w:left="567"/>
        <w:jc w:val="both"/>
        <w:rPr>
          <w:rFonts w:ascii="Times New Roman" w:hAnsi="Times New Roman" w:cs="Times New Roman"/>
          <w:sz w:val="24"/>
          <w:szCs w:val="24"/>
        </w:rPr>
      </w:pPr>
    </w:p>
    <w:p w:rsidR="00601C1F" w:rsidRPr="00C20A32" w:rsidRDefault="004433D0" w:rsidP="00C37834">
      <w:pPr>
        <w:pStyle w:val="ListParagraph"/>
        <w:spacing w:after="0" w:line="240" w:lineRule="auto"/>
        <w:ind w:left="1110"/>
        <w:jc w:val="both"/>
        <w:rPr>
          <w:rFonts w:ascii="Times New Roman" w:hAnsi="Times New Roman" w:cs="Times New Roman"/>
          <w:sz w:val="24"/>
          <w:szCs w:val="24"/>
        </w:rPr>
      </w:pPr>
      <w:r w:rsidRPr="00C20A32">
        <w:rPr>
          <w:rFonts w:ascii="Times New Roman" w:hAnsi="Times New Roman" w:cs="Times New Roman"/>
          <w:sz w:val="24"/>
          <w:szCs w:val="24"/>
        </w:rPr>
        <w:t xml:space="preserve"> </w:t>
      </w:r>
      <w:r w:rsidR="00A070F7" w:rsidRPr="00C20A32">
        <w:rPr>
          <w:rFonts w:ascii="Times New Roman" w:hAnsi="Times New Roman" w:cs="Times New Roman"/>
          <w:sz w:val="24"/>
          <w:szCs w:val="24"/>
        </w:rPr>
        <w:t xml:space="preserve"> </w:t>
      </w:r>
      <w:r w:rsidR="00601C1F" w:rsidRPr="00C20A32">
        <w:rPr>
          <w:rFonts w:ascii="Times New Roman" w:hAnsi="Times New Roman" w:cs="Times New Roman"/>
          <w:i/>
          <w:sz w:val="24"/>
          <w:szCs w:val="24"/>
        </w:rPr>
        <w:t xml:space="preserve"> </w:t>
      </w:r>
      <w:r w:rsidR="00601C1F" w:rsidRPr="00C20A32">
        <w:rPr>
          <w:rFonts w:ascii="Times New Roman" w:hAnsi="Times New Roman" w:cs="Times New Roman"/>
          <w:sz w:val="24"/>
          <w:szCs w:val="24"/>
        </w:rPr>
        <w:t xml:space="preserve">  </w:t>
      </w:r>
      <w:r w:rsidR="00636C2D" w:rsidRPr="00C20A32">
        <w:rPr>
          <w:rFonts w:ascii="Times New Roman" w:hAnsi="Times New Roman" w:cs="Times New Roman"/>
          <w:sz w:val="24"/>
          <w:szCs w:val="24"/>
        </w:rPr>
        <w:t xml:space="preserve"> </w:t>
      </w:r>
    </w:p>
    <w:p w:rsidR="006072B9" w:rsidRPr="00C20A32" w:rsidRDefault="00DF5539" w:rsidP="00175E2C">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The section does not preclude members from other departments from being appointed</w:t>
      </w:r>
      <w:r w:rsidR="006072B9" w:rsidRPr="00C20A32">
        <w:rPr>
          <w:rFonts w:ascii="Times New Roman" w:hAnsi="Times New Roman" w:cs="Times New Roman"/>
          <w:sz w:val="24"/>
          <w:szCs w:val="24"/>
        </w:rPr>
        <w:t xml:space="preserve"> in the disciplinary committee.</w:t>
      </w:r>
    </w:p>
    <w:p w:rsidR="003C1FC3" w:rsidRPr="00C20A32" w:rsidRDefault="003C1FC3" w:rsidP="00FE006D">
      <w:pPr>
        <w:spacing w:after="0" w:line="480" w:lineRule="auto"/>
        <w:jc w:val="both"/>
        <w:rPr>
          <w:rFonts w:ascii="Times New Roman" w:hAnsi="Times New Roman" w:cs="Times New Roman"/>
          <w:sz w:val="24"/>
          <w:szCs w:val="24"/>
        </w:rPr>
      </w:pPr>
    </w:p>
    <w:p w:rsidR="003C1FC3" w:rsidRPr="00C20A32" w:rsidRDefault="003C1FC3" w:rsidP="00FE006D">
      <w:pPr>
        <w:spacing w:after="0" w:line="480" w:lineRule="auto"/>
        <w:jc w:val="both"/>
        <w:rPr>
          <w:rFonts w:ascii="Times New Roman" w:hAnsi="Times New Roman" w:cs="Times New Roman"/>
          <w:sz w:val="24"/>
          <w:szCs w:val="24"/>
        </w:rPr>
      </w:pPr>
      <w:r w:rsidRPr="00C20A32">
        <w:rPr>
          <w:rFonts w:ascii="Times New Roman" w:hAnsi="Times New Roman" w:cs="Times New Roman"/>
          <w:sz w:val="24"/>
          <w:szCs w:val="24"/>
        </w:rPr>
        <w:tab/>
      </w:r>
      <w:r w:rsidR="00C37834" w:rsidRPr="00C20A32">
        <w:rPr>
          <w:rFonts w:ascii="Times New Roman" w:hAnsi="Times New Roman" w:cs="Times New Roman"/>
          <w:sz w:val="24"/>
          <w:szCs w:val="24"/>
        </w:rPr>
        <w:t xml:space="preserve">  </w:t>
      </w:r>
      <w:r w:rsidRPr="00C20A32">
        <w:rPr>
          <w:rFonts w:ascii="Times New Roman" w:hAnsi="Times New Roman" w:cs="Times New Roman"/>
          <w:sz w:val="24"/>
          <w:szCs w:val="24"/>
        </w:rPr>
        <w:t>The appellant’s contention</w:t>
      </w:r>
      <w:r w:rsidR="00BD7FF3" w:rsidRPr="00C20A32">
        <w:rPr>
          <w:rFonts w:ascii="Times New Roman" w:hAnsi="Times New Roman" w:cs="Times New Roman"/>
          <w:sz w:val="24"/>
          <w:szCs w:val="24"/>
        </w:rPr>
        <w:t xml:space="preserve"> or alleged irregularity</w:t>
      </w:r>
      <w:r w:rsidRPr="00C20A32">
        <w:rPr>
          <w:rFonts w:ascii="Times New Roman" w:hAnsi="Times New Roman" w:cs="Times New Roman"/>
          <w:sz w:val="24"/>
          <w:szCs w:val="24"/>
        </w:rPr>
        <w:t xml:space="preserve"> on this aspect is also baseless and lacks merit.</w:t>
      </w:r>
    </w:p>
    <w:p w:rsidR="00063468" w:rsidRPr="00C20A32" w:rsidRDefault="00063468" w:rsidP="00FE006D">
      <w:pPr>
        <w:spacing w:after="0" w:line="480" w:lineRule="auto"/>
        <w:jc w:val="both"/>
        <w:rPr>
          <w:rFonts w:ascii="Times New Roman" w:hAnsi="Times New Roman" w:cs="Times New Roman"/>
          <w:sz w:val="24"/>
          <w:szCs w:val="24"/>
        </w:rPr>
      </w:pPr>
    </w:p>
    <w:p w:rsidR="00063468" w:rsidRPr="00C20A32" w:rsidRDefault="00063468" w:rsidP="00FE006D">
      <w:pPr>
        <w:spacing w:after="0" w:line="480" w:lineRule="auto"/>
        <w:jc w:val="both"/>
        <w:rPr>
          <w:rFonts w:ascii="Times New Roman" w:hAnsi="Times New Roman" w:cs="Times New Roman"/>
          <w:sz w:val="24"/>
          <w:szCs w:val="24"/>
          <w:u w:val="single"/>
        </w:rPr>
      </w:pPr>
      <w:r w:rsidRPr="00C20A32">
        <w:rPr>
          <w:rFonts w:ascii="Times New Roman" w:hAnsi="Times New Roman" w:cs="Times New Roman"/>
          <w:sz w:val="24"/>
          <w:szCs w:val="24"/>
          <w:u w:val="single"/>
        </w:rPr>
        <w:t>Alleged bias of the chairman of the disciplinary hearing</w:t>
      </w:r>
    </w:p>
    <w:p w:rsidR="00B4537E" w:rsidRPr="00C20A32" w:rsidRDefault="006072B9" w:rsidP="00FE006D">
      <w:pPr>
        <w:spacing w:after="0" w:line="480" w:lineRule="auto"/>
        <w:jc w:val="both"/>
        <w:rPr>
          <w:rFonts w:ascii="Times New Roman" w:hAnsi="Times New Roman" w:cs="Times New Roman"/>
          <w:sz w:val="24"/>
          <w:szCs w:val="24"/>
        </w:rPr>
      </w:pPr>
      <w:r w:rsidRPr="00C20A32">
        <w:rPr>
          <w:rFonts w:ascii="Times New Roman" w:hAnsi="Times New Roman" w:cs="Times New Roman"/>
          <w:sz w:val="24"/>
          <w:szCs w:val="24"/>
        </w:rPr>
        <w:tab/>
      </w:r>
      <w:r w:rsidR="00175E2C" w:rsidRPr="00C20A32">
        <w:rPr>
          <w:rFonts w:ascii="Times New Roman" w:hAnsi="Times New Roman" w:cs="Times New Roman"/>
          <w:sz w:val="24"/>
          <w:szCs w:val="24"/>
        </w:rPr>
        <w:tab/>
      </w:r>
      <w:r w:rsidRPr="00C20A32">
        <w:rPr>
          <w:rFonts w:ascii="Times New Roman" w:hAnsi="Times New Roman" w:cs="Times New Roman"/>
          <w:sz w:val="24"/>
          <w:szCs w:val="24"/>
        </w:rPr>
        <w:t>The appellant alleged that the chairman of the disciplinary committee was biased because he</w:t>
      </w:r>
      <w:r w:rsidR="008C21D9" w:rsidRPr="00C20A32">
        <w:rPr>
          <w:rFonts w:ascii="Times New Roman" w:hAnsi="Times New Roman" w:cs="Times New Roman"/>
          <w:sz w:val="24"/>
          <w:szCs w:val="24"/>
        </w:rPr>
        <w:t xml:space="preserve"> was the same individual who</w:t>
      </w:r>
      <w:r w:rsidRPr="00C20A32">
        <w:rPr>
          <w:rFonts w:ascii="Times New Roman" w:hAnsi="Times New Roman" w:cs="Times New Roman"/>
          <w:sz w:val="24"/>
          <w:szCs w:val="24"/>
        </w:rPr>
        <w:t xml:space="preserve"> investigated the matter</w:t>
      </w:r>
      <w:r w:rsidR="008C21D9" w:rsidRPr="00C20A32">
        <w:rPr>
          <w:rFonts w:ascii="Times New Roman" w:hAnsi="Times New Roman" w:cs="Times New Roman"/>
          <w:sz w:val="24"/>
          <w:szCs w:val="24"/>
        </w:rPr>
        <w:t xml:space="preserve"> when it was brought to the attention of the Commission</w:t>
      </w:r>
      <w:r w:rsidRPr="00C20A32">
        <w:rPr>
          <w:rFonts w:ascii="Times New Roman" w:hAnsi="Times New Roman" w:cs="Times New Roman"/>
          <w:sz w:val="24"/>
          <w:szCs w:val="24"/>
        </w:rPr>
        <w:t>.</w:t>
      </w:r>
      <w:r w:rsidR="008C21D9" w:rsidRPr="00C20A32">
        <w:rPr>
          <w:rFonts w:ascii="Times New Roman" w:hAnsi="Times New Roman" w:cs="Times New Roman"/>
          <w:sz w:val="24"/>
          <w:szCs w:val="24"/>
        </w:rPr>
        <w:t xml:space="preserve"> </w:t>
      </w:r>
    </w:p>
    <w:p w:rsidR="00B4537E" w:rsidRPr="00C20A32" w:rsidRDefault="00B4537E" w:rsidP="00FE006D">
      <w:pPr>
        <w:spacing w:after="0" w:line="480" w:lineRule="auto"/>
        <w:jc w:val="both"/>
        <w:rPr>
          <w:rFonts w:ascii="Times New Roman" w:hAnsi="Times New Roman" w:cs="Times New Roman"/>
          <w:sz w:val="24"/>
          <w:szCs w:val="24"/>
        </w:rPr>
      </w:pPr>
    </w:p>
    <w:p w:rsidR="00CC3322" w:rsidRPr="00C20A32" w:rsidRDefault="00FB48DF" w:rsidP="00175E2C">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 xml:space="preserve"> </w:t>
      </w:r>
      <w:r w:rsidR="008C21D9" w:rsidRPr="00C20A32">
        <w:rPr>
          <w:rFonts w:ascii="Times New Roman" w:hAnsi="Times New Roman" w:cs="Times New Roman"/>
          <w:sz w:val="24"/>
          <w:szCs w:val="24"/>
        </w:rPr>
        <w:t>There is no record of the appellant requesting the recusal of the chairman</w:t>
      </w:r>
      <w:r w:rsidR="009413D8" w:rsidRPr="00C20A32">
        <w:rPr>
          <w:rFonts w:ascii="Times New Roman" w:hAnsi="Times New Roman" w:cs="Times New Roman"/>
          <w:sz w:val="24"/>
          <w:szCs w:val="24"/>
        </w:rPr>
        <w:t xml:space="preserve"> as he would have been expected to do in such circumstances</w:t>
      </w:r>
      <w:r w:rsidR="008C21D9" w:rsidRPr="00C20A32">
        <w:rPr>
          <w:rFonts w:ascii="Times New Roman" w:hAnsi="Times New Roman" w:cs="Times New Roman"/>
          <w:sz w:val="24"/>
          <w:szCs w:val="24"/>
        </w:rPr>
        <w:t>.</w:t>
      </w:r>
      <w:r w:rsidR="003444D3" w:rsidRPr="00C20A32">
        <w:rPr>
          <w:rStyle w:val="FootnoteReference"/>
          <w:rFonts w:ascii="Times New Roman" w:hAnsi="Times New Roman" w:cs="Times New Roman"/>
          <w:sz w:val="24"/>
          <w:szCs w:val="24"/>
        </w:rPr>
        <w:footnoteReference w:id="1"/>
      </w:r>
      <w:r w:rsidR="008B7E23" w:rsidRPr="00C20A32">
        <w:rPr>
          <w:rFonts w:ascii="Times New Roman" w:hAnsi="Times New Roman" w:cs="Times New Roman"/>
          <w:sz w:val="24"/>
          <w:szCs w:val="24"/>
        </w:rPr>
        <w:t xml:space="preserve"> </w:t>
      </w:r>
      <w:r w:rsidR="00A122EA" w:rsidRPr="00C20A32">
        <w:rPr>
          <w:rFonts w:ascii="Times New Roman" w:hAnsi="Times New Roman" w:cs="Times New Roman"/>
          <w:sz w:val="24"/>
          <w:szCs w:val="24"/>
        </w:rPr>
        <w:t>There is no reason on record why he did not raise his concerns at that stage.</w:t>
      </w:r>
      <w:r w:rsidR="008C21D9" w:rsidRPr="00C20A32">
        <w:rPr>
          <w:rFonts w:ascii="Times New Roman" w:hAnsi="Times New Roman" w:cs="Times New Roman"/>
          <w:sz w:val="24"/>
          <w:szCs w:val="24"/>
        </w:rPr>
        <w:t xml:space="preserve"> To the contrary, h</w:t>
      </w:r>
      <w:r w:rsidR="008429DB" w:rsidRPr="00C20A32">
        <w:rPr>
          <w:rFonts w:ascii="Times New Roman" w:hAnsi="Times New Roman" w:cs="Times New Roman"/>
          <w:sz w:val="24"/>
          <w:szCs w:val="24"/>
        </w:rPr>
        <w:t>e</w:t>
      </w:r>
      <w:r w:rsidR="008C21D9" w:rsidRPr="00C20A32">
        <w:rPr>
          <w:rFonts w:ascii="Times New Roman" w:hAnsi="Times New Roman" w:cs="Times New Roman"/>
          <w:sz w:val="24"/>
          <w:szCs w:val="24"/>
        </w:rPr>
        <w:t xml:space="preserve"> is on record</w:t>
      </w:r>
      <w:r w:rsidR="008429DB" w:rsidRPr="00C20A32">
        <w:rPr>
          <w:rFonts w:ascii="Times New Roman" w:hAnsi="Times New Roman" w:cs="Times New Roman"/>
          <w:sz w:val="24"/>
          <w:szCs w:val="24"/>
        </w:rPr>
        <w:t xml:space="preserve"> thanking the committee for facilitating the hearing and imploring them to allow him to resume his duties. The hearing continued to finality</w:t>
      </w:r>
      <w:r w:rsidR="00A122EA" w:rsidRPr="00C20A32">
        <w:rPr>
          <w:rFonts w:ascii="Times New Roman" w:hAnsi="Times New Roman" w:cs="Times New Roman"/>
          <w:sz w:val="24"/>
          <w:szCs w:val="24"/>
        </w:rPr>
        <w:t>.</w:t>
      </w:r>
      <w:r w:rsidR="00DF5539" w:rsidRPr="00C20A32">
        <w:rPr>
          <w:rFonts w:ascii="Times New Roman" w:hAnsi="Times New Roman" w:cs="Times New Roman"/>
          <w:sz w:val="24"/>
          <w:szCs w:val="24"/>
        </w:rPr>
        <w:t xml:space="preserve"> </w:t>
      </w:r>
    </w:p>
    <w:p w:rsidR="00FD7C14" w:rsidRPr="00C20A32" w:rsidRDefault="00FD7C14" w:rsidP="00FE006D">
      <w:pPr>
        <w:spacing w:after="0" w:line="480" w:lineRule="auto"/>
        <w:jc w:val="both"/>
        <w:rPr>
          <w:rFonts w:ascii="Times New Roman" w:hAnsi="Times New Roman" w:cs="Times New Roman"/>
          <w:sz w:val="24"/>
          <w:szCs w:val="24"/>
        </w:rPr>
      </w:pPr>
      <w:r w:rsidRPr="00C20A32">
        <w:rPr>
          <w:rFonts w:ascii="Times New Roman" w:hAnsi="Times New Roman" w:cs="Times New Roman"/>
          <w:sz w:val="24"/>
          <w:szCs w:val="24"/>
        </w:rPr>
        <w:lastRenderedPageBreak/>
        <w:tab/>
      </w:r>
      <w:r w:rsidR="00C6205B" w:rsidRPr="00C20A32">
        <w:rPr>
          <w:rFonts w:ascii="Times New Roman" w:hAnsi="Times New Roman" w:cs="Times New Roman"/>
          <w:sz w:val="24"/>
          <w:szCs w:val="24"/>
        </w:rPr>
        <w:tab/>
      </w:r>
      <w:r w:rsidRPr="00C20A32">
        <w:rPr>
          <w:rFonts w:ascii="Times New Roman" w:hAnsi="Times New Roman" w:cs="Times New Roman"/>
          <w:sz w:val="24"/>
          <w:szCs w:val="24"/>
        </w:rPr>
        <w:t>The onus rests upon the person alleging bias to establish the</w:t>
      </w:r>
      <w:r w:rsidR="00BD7FF3" w:rsidRPr="00C20A32">
        <w:rPr>
          <w:rFonts w:ascii="Times New Roman" w:hAnsi="Times New Roman" w:cs="Times New Roman"/>
          <w:sz w:val="24"/>
          <w:szCs w:val="24"/>
        </w:rPr>
        <w:t xml:space="preserve"> allegation. The appellant</w:t>
      </w:r>
      <w:r w:rsidRPr="00C20A32">
        <w:rPr>
          <w:rFonts w:ascii="Times New Roman" w:hAnsi="Times New Roman" w:cs="Times New Roman"/>
          <w:sz w:val="24"/>
          <w:szCs w:val="24"/>
        </w:rPr>
        <w:t xml:space="preserve"> made an unsubstantiated allegation against the chairperson of the committee</w:t>
      </w:r>
      <w:r w:rsidR="00BD7FF3" w:rsidRPr="00C20A32">
        <w:rPr>
          <w:rFonts w:ascii="Times New Roman" w:hAnsi="Times New Roman" w:cs="Times New Roman"/>
          <w:sz w:val="24"/>
          <w:szCs w:val="24"/>
        </w:rPr>
        <w:t xml:space="preserve"> and only did so</w:t>
      </w:r>
      <w:r w:rsidRPr="00C20A32">
        <w:rPr>
          <w:rFonts w:ascii="Times New Roman" w:hAnsi="Times New Roman" w:cs="Times New Roman"/>
          <w:sz w:val="24"/>
          <w:szCs w:val="24"/>
        </w:rPr>
        <w:t xml:space="preserve"> after the conclusion of the hearing</w:t>
      </w:r>
      <w:r w:rsidR="00C85425" w:rsidRPr="00C20A32">
        <w:rPr>
          <w:rFonts w:ascii="Times New Roman" w:hAnsi="Times New Roman" w:cs="Times New Roman"/>
          <w:sz w:val="24"/>
          <w:szCs w:val="24"/>
        </w:rPr>
        <w:t xml:space="preserve"> leading to</w:t>
      </w:r>
      <w:r w:rsidRPr="00C20A32">
        <w:rPr>
          <w:rFonts w:ascii="Times New Roman" w:hAnsi="Times New Roman" w:cs="Times New Roman"/>
          <w:sz w:val="24"/>
          <w:szCs w:val="24"/>
        </w:rPr>
        <w:t xml:space="preserve"> his conviction and </w:t>
      </w:r>
      <w:r w:rsidR="003259B0" w:rsidRPr="00C20A32">
        <w:rPr>
          <w:rFonts w:ascii="Times New Roman" w:hAnsi="Times New Roman" w:cs="Times New Roman"/>
          <w:sz w:val="24"/>
          <w:szCs w:val="24"/>
        </w:rPr>
        <w:t>dismissal</w:t>
      </w:r>
      <w:r w:rsidRPr="00C20A32">
        <w:rPr>
          <w:rFonts w:ascii="Times New Roman" w:hAnsi="Times New Roman" w:cs="Times New Roman"/>
          <w:sz w:val="24"/>
          <w:szCs w:val="24"/>
        </w:rPr>
        <w:t xml:space="preserve">. He has failed to show that he suffered prejudice because of the alleged irregularities. In </w:t>
      </w:r>
      <w:proofErr w:type="spellStart"/>
      <w:r w:rsidRPr="00C20A32">
        <w:rPr>
          <w:rFonts w:ascii="Times New Roman" w:hAnsi="Times New Roman" w:cs="Times New Roman"/>
          <w:i/>
          <w:sz w:val="24"/>
          <w:szCs w:val="24"/>
        </w:rPr>
        <w:t>Musarira</w:t>
      </w:r>
      <w:proofErr w:type="spellEnd"/>
      <w:r w:rsidRPr="00C20A32">
        <w:rPr>
          <w:rFonts w:ascii="Times New Roman" w:hAnsi="Times New Roman" w:cs="Times New Roman"/>
          <w:i/>
          <w:sz w:val="24"/>
          <w:szCs w:val="24"/>
        </w:rPr>
        <w:t xml:space="preserve"> v Anglo American Corporation</w:t>
      </w:r>
      <w:r w:rsidRPr="00C20A32">
        <w:rPr>
          <w:rFonts w:ascii="Times New Roman" w:hAnsi="Times New Roman" w:cs="Times New Roman"/>
          <w:sz w:val="24"/>
          <w:szCs w:val="24"/>
        </w:rPr>
        <w:t xml:space="preserve"> SC 53/05, the following was highlighted:</w:t>
      </w:r>
    </w:p>
    <w:p w:rsidR="00C85425" w:rsidRPr="00C20A32" w:rsidRDefault="00C85425" w:rsidP="00C6205B">
      <w:pPr>
        <w:spacing w:after="0" w:line="240" w:lineRule="auto"/>
        <w:ind w:left="720"/>
        <w:jc w:val="both"/>
        <w:rPr>
          <w:rFonts w:ascii="Times New Roman" w:hAnsi="Times New Roman" w:cs="Times New Roman"/>
          <w:sz w:val="24"/>
          <w:szCs w:val="24"/>
        </w:rPr>
      </w:pPr>
      <w:r w:rsidRPr="00C20A32">
        <w:rPr>
          <w:rFonts w:ascii="Times New Roman" w:hAnsi="Times New Roman" w:cs="Times New Roman"/>
          <w:sz w:val="24"/>
          <w:szCs w:val="24"/>
        </w:rPr>
        <w:t>“I would point out here that as long as a charge of misconduct is preferred by an employer against an employee there is always a certain element of institutional bias,</w:t>
      </w:r>
      <w:r w:rsidR="00E10D33" w:rsidRPr="00C20A32">
        <w:rPr>
          <w:rFonts w:ascii="Times New Roman" w:hAnsi="Times New Roman" w:cs="Times New Roman"/>
          <w:sz w:val="24"/>
          <w:szCs w:val="24"/>
        </w:rPr>
        <w:t xml:space="preserve"> as the</w:t>
      </w:r>
      <w:r w:rsidR="007247D2" w:rsidRPr="00C20A32">
        <w:rPr>
          <w:rFonts w:ascii="Times New Roman" w:hAnsi="Times New Roman" w:cs="Times New Roman"/>
          <w:sz w:val="24"/>
          <w:szCs w:val="24"/>
        </w:rPr>
        <w:t xml:space="preserve"> employer</w:t>
      </w:r>
      <w:r w:rsidR="00E10D33" w:rsidRPr="00C20A32">
        <w:rPr>
          <w:rFonts w:ascii="Times New Roman" w:hAnsi="Times New Roman" w:cs="Times New Roman"/>
          <w:sz w:val="24"/>
          <w:szCs w:val="24"/>
        </w:rPr>
        <w:t xml:space="preserve"> is the offended</w:t>
      </w:r>
      <w:r w:rsidRPr="00C20A32">
        <w:rPr>
          <w:rFonts w:ascii="Times New Roman" w:hAnsi="Times New Roman" w:cs="Times New Roman"/>
          <w:sz w:val="24"/>
          <w:szCs w:val="24"/>
        </w:rPr>
        <w:t xml:space="preserve"> party. However, this happens to be the situation in all misconduct cases. What is important is that the misconduct matters are dealt with in a manner that is fair and impartial and that the rules of natural justice are followed. The rules of natural justice in such a case are that the party concerned – (a) must be given adequate notice; (b) must be heard or be able to present his/her side of the story; and (c) should be allowed to call witnesses if he/she so wishes.”</w:t>
      </w:r>
    </w:p>
    <w:p w:rsidR="00E10D33" w:rsidRPr="00C20A32" w:rsidRDefault="00E10D33" w:rsidP="00FE006D">
      <w:pPr>
        <w:spacing w:after="0" w:line="480" w:lineRule="auto"/>
        <w:ind w:left="720"/>
        <w:jc w:val="both"/>
        <w:rPr>
          <w:rFonts w:ascii="Times New Roman" w:hAnsi="Times New Roman" w:cs="Times New Roman"/>
          <w:sz w:val="24"/>
          <w:szCs w:val="24"/>
        </w:rPr>
      </w:pPr>
    </w:p>
    <w:p w:rsidR="00C6205B" w:rsidRPr="00C20A32" w:rsidRDefault="00C6205B" w:rsidP="00C6205B">
      <w:pPr>
        <w:spacing w:after="0" w:line="240" w:lineRule="auto"/>
        <w:ind w:left="720"/>
        <w:jc w:val="both"/>
        <w:rPr>
          <w:rFonts w:ascii="Times New Roman" w:hAnsi="Times New Roman" w:cs="Times New Roman"/>
          <w:sz w:val="24"/>
          <w:szCs w:val="24"/>
        </w:rPr>
      </w:pPr>
    </w:p>
    <w:p w:rsidR="00B8269F" w:rsidRPr="00C20A32" w:rsidRDefault="00C85425" w:rsidP="00FE006D">
      <w:pPr>
        <w:spacing w:after="0" w:line="480" w:lineRule="auto"/>
        <w:jc w:val="both"/>
        <w:rPr>
          <w:rFonts w:ascii="Times New Roman" w:hAnsi="Times New Roman" w:cs="Times New Roman"/>
          <w:sz w:val="24"/>
          <w:szCs w:val="24"/>
        </w:rPr>
      </w:pPr>
      <w:r w:rsidRPr="00C20A32">
        <w:rPr>
          <w:rFonts w:ascii="Times New Roman" w:hAnsi="Times New Roman" w:cs="Times New Roman"/>
          <w:sz w:val="24"/>
          <w:szCs w:val="24"/>
        </w:rPr>
        <w:t xml:space="preserve"> </w:t>
      </w:r>
      <w:r w:rsidRPr="00C20A32">
        <w:rPr>
          <w:rFonts w:ascii="Times New Roman" w:hAnsi="Times New Roman" w:cs="Times New Roman"/>
          <w:sz w:val="24"/>
          <w:szCs w:val="24"/>
        </w:rPr>
        <w:tab/>
      </w:r>
      <w:r w:rsidR="00C6205B" w:rsidRPr="00C20A32">
        <w:rPr>
          <w:rFonts w:ascii="Times New Roman" w:hAnsi="Times New Roman" w:cs="Times New Roman"/>
          <w:sz w:val="24"/>
          <w:szCs w:val="24"/>
        </w:rPr>
        <w:tab/>
      </w:r>
      <w:r w:rsidRPr="00C20A32">
        <w:rPr>
          <w:rFonts w:ascii="Times New Roman" w:hAnsi="Times New Roman" w:cs="Times New Roman"/>
          <w:sz w:val="24"/>
          <w:szCs w:val="24"/>
        </w:rPr>
        <w:t xml:space="preserve">Equally pertinent is the </w:t>
      </w:r>
      <w:r w:rsidR="00B8269F" w:rsidRPr="00C20A32">
        <w:rPr>
          <w:rFonts w:ascii="Times New Roman" w:hAnsi="Times New Roman" w:cs="Times New Roman"/>
          <w:sz w:val="24"/>
          <w:szCs w:val="24"/>
        </w:rPr>
        <w:t>following statement that was made</w:t>
      </w:r>
      <w:r w:rsidRPr="00C20A32">
        <w:rPr>
          <w:rFonts w:ascii="Times New Roman" w:hAnsi="Times New Roman" w:cs="Times New Roman"/>
          <w:sz w:val="24"/>
          <w:szCs w:val="24"/>
        </w:rPr>
        <w:t xml:space="preserve"> in </w:t>
      </w:r>
      <w:proofErr w:type="spellStart"/>
      <w:r w:rsidRPr="00C20A32">
        <w:rPr>
          <w:rFonts w:ascii="Times New Roman" w:hAnsi="Times New Roman" w:cs="Times New Roman"/>
          <w:i/>
          <w:sz w:val="24"/>
          <w:szCs w:val="24"/>
        </w:rPr>
        <w:t>Watyoka</w:t>
      </w:r>
      <w:proofErr w:type="spellEnd"/>
      <w:r w:rsidRPr="00C20A32">
        <w:rPr>
          <w:rFonts w:ascii="Times New Roman" w:hAnsi="Times New Roman" w:cs="Times New Roman"/>
          <w:i/>
          <w:sz w:val="24"/>
          <w:szCs w:val="24"/>
        </w:rPr>
        <w:t xml:space="preserve"> v ZUPCO</w:t>
      </w:r>
      <w:r w:rsidRPr="00C20A32">
        <w:rPr>
          <w:rFonts w:ascii="Times New Roman" w:hAnsi="Times New Roman" w:cs="Times New Roman"/>
          <w:sz w:val="24"/>
          <w:szCs w:val="24"/>
        </w:rPr>
        <w:t xml:space="preserve"> SC 87/05</w:t>
      </w:r>
      <w:r w:rsidR="00B8269F" w:rsidRPr="00C20A32">
        <w:rPr>
          <w:rFonts w:ascii="Times New Roman" w:hAnsi="Times New Roman" w:cs="Times New Roman"/>
          <w:sz w:val="24"/>
          <w:szCs w:val="24"/>
        </w:rPr>
        <w:t>:</w:t>
      </w:r>
    </w:p>
    <w:p w:rsidR="00CC3322" w:rsidRPr="00C20A32" w:rsidRDefault="00B8269F" w:rsidP="00C6205B">
      <w:pPr>
        <w:spacing w:after="0" w:line="240" w:lineRule="auto"/>
        <w:ind w:left="567"/>
        <w:jc w:val="both"/>
        <w:rPr>
          <w:rFonts w:ascii="Times New Roman" w:hAnsi="Times New Roman" w:cs="Times New Roman"/>
          <w:sz w:val="24"/>
          <w:szCs w:val="24"/>
        </w:rPr>
      </w:pPr>
      <w:r w:rsidRPr="00C20A32">
        <w:rPr>
          <w:rFonts w:ascii="Times New Roman" w:hAnsi="Times New Roman" w:cs="Times New Roman"/>
          <w:sz w:val="24"/>
          <w:szCs w:val="24"/>
        </w:rPr>
        <w:t>“The appellant also raised a complaint about</w:t>
      </w:r>
      <w:r w:rsidR="00C85425" w:rsidRPr="00C20A32">
        <w:rPr>
          <w:rFonts w:ascii="Times New Roman" w:hAnsi="Times New Roman" w:cs="Times New Roman"/>
          <w:sz w:val="24"/>
          <w:szCs w:val="24"/>
        </w:rPr>
        <w:t xml:space="preserve"> </w:t>
      </w:r>
      <w:r w:rsidRPr="00C20A32">
        <w:rPr>
          <w:rFonts w:ascii="Times New Roman" w:hAnsi="Times New Roman" w:cs="Times New Roman"/>
          <w:sz w:val="24"/>
          <w:szCs w:val="24"/>
        </w:rPr>
        <w:t>the composition of the disciplinary committee, but it was not shown that there was any bias or prejudice at all. The composition of the committee is a technicality that cannot be allowed to nullify the proceedings which, according to the record, reflect that he had a fair hearing</w:t>
      </w:r>
      <w:r w:rsidR="00C6205B" w:rsidRPr="00C20A32">
        <w:rPr>
          <w:rFonts w:ascii="Times New Roman" w:hAnsi="Times New Roman" w:cs="Times New Roman"/>
          <w:sz w:val="24"/>
          <w:szCs w:val="24"/>
        </w:rPr>
        <w:t>.”</w:t>
      </w:r>
    </w:p>
    <w:p w:rsidR="001723D4" w:rsidRPr="00C20A32" w:rsidRDefault="001723D4" w:rsidP="00C6205B">
      <w:pPr>
        <w:spacing w:after="0" w:line="240" w:lineRule="auto"/>
        <w:ind w:left="567"/>
        <w:jc w:val="both"/>
        <w:rPr>
          <w:rFonts w:ascii="Times New Roman" w:hAnsi="Times New Roman" w:cs="Times New Roman"/>
          <w:sz w:val="24"/>
          <w:szCs w:val="24"/>
        </w:rPr>
      </w:pPr>
    </w:p>
    <w:p w:rsidR="001723D4" w:rsidRPr="00C20A32" w:rsidRDefault="001723D4" w:rsidP="00C6205B">
      <w:pPr>
        <w:spacing w:after="0" w:line="240" w:lineRule="auto"/>
        <w:ind w:left="567"/>
        <w:jc w:val="both"/>
        <w:rPr>
          <w:rFonts w:ascii="Times New Roman" w:hAnsi="Times New Roman" w:cs="Times New Roman"/>
          <w:sz w:val="24"/>
          <w:szCs w:val="24"/>
        </w:rPr>
      </w:pPr>
    </w:p>
    <w:p w:rsidR="001723D4" w:rsidRPr="00C20A32" w:rsidRDefault="001723D4" w:rsidP="00C6205B">
      <w:pPr>
        <w:spacing w:after="0" w:line="240" w:lineRule="auto"/>
        <w:ind w:left="567"/>
        <w:jc w:val="both"/>
        <w:rPr>
          <w:rFonts w:ascii="Times New Roman" w:hAnsi="Times New Roman" w:cs="Times New Roman"/>
          <w:sz w:val="24"/>
          <w:szCs w:val="24"/>
        </w:rPr>
      </w:pPr>
    </w:p>
    <w:p w:rsidR="00DB30AB" w:rsidRPr="00C20A32" w:rsidRDefault="00B8269F" w:rsidP="00C37834">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 xml:space="preserve">The same position at law was also highlighted in </w:t>
      </w:r>
      <w:proofErr w:type="spellStart"/>
      <w:r w:rsidRPr="00C20A32">
        <w:rPr>
          <w:rFonts w:ascii="Times New Roman" w:hAnsi="Times New Roman" w:cs="Times New Roman"/>
          <w:i/>
          <w:sz w:val="24"/>
          <w:szCs w:val="24"/>
        </w:rPr>
        <w:t>Nyahuma</w:t>
      </w:r>
      <w:proofErr w:type="spellEnd"/>
      <w:r w:rsidRPr="00C20A32">
        <w:rPr>
          <w:rFonts w:ascii="Times New Roman" w:hAnsi="Times New Roman" w:cs="Times New Roman"/>
          <w:i/>
          <w:sz w:val="24"/>
          <w:szCs w:val="24"/>
        </w:rPr>
        <w:t xml:space="preserve"> v Barclays Bank of Zimbabwe</w:t>
      </w:r>
      <w:r w:rsidRPr="00C20A32">
        <w:rPr>
          <w:rFonts w:ascii="Times New Roman" w:hAnsi="Times New Roman" w:cs="Times New Roman"/>
          <w:sz w:val="24"/>
          <w:szCs w:val="24"/>
        </w:rPr>
        <w:t xml:space="preserve"> SC 67/05 in the following statement:</w:t>
      </w:r>
    </w:p>
    <w:p w:rsidR="00B8269F" w:rsidRPr="00C20A32" w:rsidRDefault="00B8269F" w:rsidP="00C6205B">
      <w:pPr>
        <w:spacing w:after="0" w:line="240" w:lineRule="auto"/>
        <w:ind w:left="567"/>
        <w:jc w:val="both"/>
        <w:rPr>
          <w:rFonts w:ascii="Times New Roman" w:hAnsi="Times New Roman" w:cs="Times New Roman"/>
          <w:sz w:val="24"/>
          <w:szCs w:val="24"/>
        </w:rPr>
      </w:pPr>
      <w:r w:rsidRPr="00C20A32">
        <w:rPr>
          <w:rFonts w:ascii="Times New Roman" w:hAnsi="Times New Roman" w:cs="Times New Roman"/>
          <w:sz w:val="24"/>
          <w:szCs w:val="24"/>
        </w:rPr>
        <w:t>“…it is not all procedural irregularities which vitiate proceedings. In order to succeed in</w:t>
      </w:r>
      <w:r w:rsidR="00FF1241" w:rsidRPr="00C20A32">
        <w:rPr>
          <w:rFonts w:ascii="Times New Roman" w:hAnsi="Times New Roman" w:cs="Times New Roman"/>
          <w:sz w:val="24"/>
          <w:szCs w:val="24"/>
        </w:rPr>
        <w:t xml:space="preserve"> having the proceedings set aside on the basis of a procedural irregularity it must be shown that the party concerned was prejudiced by the irregularity.”</w:t>
      </w:r>
    </w:p>
    <w:p w:rsidR="007247D2" w:rsidRPr="00C20A32" w:rsidRDefault="007247D2" w:rsidP="00FE006D">
      <w:pPr>
        <w:spacing w:after="0" w:line="480" w:lineRule="auto"/>
        <w:ind w:left="720"/>
        <w:jc w:val="both"/>
        <w:rPr>
          <w:rFonts w:ascii="Times New Roman" w:hAnsi="Times New Roman" w:cs="Times New Roman"/>
          <w:sz w:val="24"/>
          <w:szCs w:val="24"/>
        </w:rPr>
      </w:pPr>
    </w:p>
    <w:p w:rsidR="003444D3" w:rsidRPr="00C20A32" w:rsidRDefault="003444D3" w:rsidP="00C6205B">
      <w:pPr>
        <w:spacing w:after="0" w:line="240" w:lineRule="auto"/>
        <w:ind w:left="720"/>
        <w:jc w:val="both"/>
        <w:rPr>
          <w:rFonts w:ascii="Times New Roman" w:hAnsi="Times New Roman" w:cs="Times New Roman"/>
          <w:sz w:val="24"/>
          <w:szCs w:val="24"/>
        </w:rPr>
      </w:pPr>
    </w:p>
    <w:p w:rsidR="00C64C07" w:rsidRDefault="00FF1241" w:rsidP="00C6205B">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 xml:space="preserve">The </w:t>
      </w:r>
      <w:r w:rsidRPr="00C20A32">
        <w:rPr>
          <w:rFonts w:ascii="Times New Roman" w:hAnsi="Times New Roman" w:cs="Times New Roman"/>
          <w:i/>
          <w:sz w:val="24"/>
          <w:szCs w:val="24"/>
        </w:rPr>
        <w:t>dicta</w:t>
      </w:r>
      <w:r w:rsidRPr="00C20A32">
        <w:rPr>
          <w:rFonts w:ascii="Times New Roman" w:hAnsi="Times New Roman" w:cs="Times New Roman"/>
          <w:sz w:val="24"/>
          <w:szCs w:val="24"/>
        </w:rPr>
        <w:t xml:space="preserve"> in all the above cases can be applied with equal force in </w:t>
      </w:r>
      <w:proofErr w:type="spellStart"/>
      <w:r w:rsidRPr="00C20A32">
        <w:rPr>
          <w:rFonts w:ascii="Times New Roman" w:hAnsi="Times New Roman" w:cs="Times New Roman"/>
          <w:i/>
          <w:sz w:val="24"/>
          <w:szCs w:val="24"/>
        </w:rPr>
        <w:t>casu</w:t>
      </w:r>
      <w:proofErr w:type="spellEnd"/>
      <w:r w:rsidRPr="00C20A32">
        <w:rPr>
          <w:rFonts w:ascii="Times New Roman" w:hAnsi="Times New Roman" w:cs="Times New Roman"/>
          <w:sz w:val="24"/>
          <w:szCs w:val="24"/>
        </w:rPr>
        <w:t xml:space="preserve">. The appellant has not shown that the chairperson was biased; neither has he shown that he suffered prejudice </w:t>
      </w:r>
      <w:r w:rsidRPr="00C20A32">
        <w:rPr>
          <w:rFonts w:ascii="Times New Roman" w:hAnsi="Times New Roman" w:cs="Times New Roman"/>
          <w:sz w:val="24"/>
          <w:szCs w:val="24"/>
        </w:rPr>
        <w:lastRenderedPageBreak/>
        <w:t>because of his involvement in the case. He has thus failed to substantiate the procedural irregularities that he raised.</w:t>
      </w:r>
      <w:r w:rsidR="00BD7FF3" w:rsidRPr="00C20A32">
        <w:rPr>
          <w:rFonts w:ascii="Times New Roman" w:hAnsi="Times New Roman" w:cs="Times New Roman"/>
          <w:sz w:val="24"/>
          <w:szCs w:val="24"/>
        </w:rPr>
        <w:t xml:space="preserve"> </w:t>
      </w:r>
    </w:p>
    <w:p w:rsidR="004E491A" w:rsidRPr="00C20A32" w:rsidRDefault="004E491A" w:rsidP="00C6205B">
      <w:pPr>
        <w:spacing w:after="0" w:line="480" w:lineRule="auto"/>
        <w:ind w:firstLine="1134"/>
        <w:jc w:val="both"/>
        <w:rPr>
          <w:rFonts w:ascii="Times New Roman" w:hAnsi="Times New Roman" w:cs="Times New Roman"/>
          <w:sz w:val="24"/>
          <w:szCs w:val="24"/>
        </w:rPr>
      </w:pPr>
    </w:p>
    <w:p w:rsidR="00B8269F" w:rsidRPr="00C20A32" w:rsidRDefault="00BD7FF3" w:rsidP="00C6205B">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There have thus</w:t>
      </w:r>
      <w:r w:rsidR="00C64C07" w:rsidRPr="00C20A32">
        <w:rPr>
          <w:rFonts w:ascii="Times New Roman" w:hAnsi="Times New Roman" w:cs="Times New Roman"/>
          <w:sz w:val="24"/>
          <w:szCs w:val="24"/>
        </w:rPr>
        <w:t xml:space="preserve"> not</w:t>
      </w:r>
      <w:r w:rsidRPr="00C20A32">
        <w:rPr>
          <w:rFonts w:ascii="Times New Roman" w:hAnsi="Times New Roman" w:cs="Times New Roman"/>
          <w:sz w:val="24"/>
          <w:szCs w:val="24"/>
        </w:rPr>
        <w:t xml:space="preserve"> been shown </w:t>
      </w:r>
      <w:r w:rsidR="00C64C07" w:rsidRPr="00C20A32">
        <w:rPr>
          <w:rFonts w:ascii="Times New Roman" w:hAnsi="Times New Roman" w:cs="Times New Roman"/>
          <w:sz w:val="24"/>
          <w:szCs w:val="24"/>
        </w:rPr>
        <w:t>to be any</w:t>
      </w:r>
      <w:r w:rsidRPr="00C20A32">
        <w:rPr>
          <w:rFonts w:ascii="Times New Roman" w:hAnsi="Times New Roman" w:cs="Times New Roman"/>
          <w:sz w:val="24"/>
          <w:szCs w:val="24"/>
        </w:rPr>
        <w:t xml:space="preserve"> procedural</w:t>
      </w:r>
      <w:r w:rsidR="00C64C07" w:rsidRPr="00C20A32">
        <w:rPr>
          <w:rFonts w:ascii="Times New Roman" w:hAnsi="Times New Roman" w:cs="Times New Roman"/>
          <w:sz w:val="24"/>
          <w:szCs w:val="24"/>
        </w:rPr>
        <w:t xml:space="preserve"> irregularities that warrant that the disciplinary proceedings be rendered a nullity. </w:t>
      </w:r>
      <w:r w:rsidR="00FD25EE" w:rsidRPr="00C20A32">
        <w:rPr>
          <w:rFonts w:ascii="Times New Roman" w:hAnsi="Times New Roman" w:cs="Times New Roman"/>
          <w:sz w:val="24"/>
          <w:szCs w:val="24"/>
        </w:rPr>
        <w:t xml:space="preserve"> </w:t>
      </w:r>
    </w:p>
    <w:p w:rsidR="003444D3" w:rsidRPr="00C20A32" w:rsidRDefault="003444D3" w:rsidP="00FE006D">
      <w:pPr>
        <w:spacing w:after="0" w:line="480" w:lineRule="auto"/>
        <w:ind w:firstLine="720"/>
        <w:jc w:val="both"/>
        <w:rPr>
          <w:rFonts w:ascii="Times New Roman" w:hAnsi="Times New Roman" w:cs="Times New Roman"/>
          <w:sz w:val="24"/>
          <w:szCs w:val="24"/>
        </w:rPr>
      </w:pPr>
    </w:p>
    <w:p w:rsidR="003444D3" w:rsidRPr="00C20A32" w:rsidRDefault="003444D3" w:rsidP="00FE006D">
      <w:pPr>
        <w:spacing w:after="0" w:line="480" w:lineRule="auto"/>
        <w:jc w:val="both"/>
        <w:rPr>
          <w:rFonts w:ascii="Times New Roman" w:hAnsi="Times New Roman" w:cs="Times New Roman"/>
          <w:b/>
          <w:sz w:val="24"/>
          <w:szCs w:val="24"/>
          <w:u w:val="single"/>
        </w:rPr>
      </w:pPr>
      <w:r w:rsidRPr="00C20A32">
        <w:rPr>
          <w:rFonts w:ascii="Times New Roman" w:hAnsi="Times New Roman" w:cs="Times New Roman"/>
          <w:b/>
          <w:sz w:val="24"/>
          <w:szCs w:val="24"/>
          <w:u w:val="single"/>
        </w:rPr>
        <w:t>Whether or not there was sufficient evidence to prove appellant’s guilt and to justify his dismissal.</w:t>
      </w:r>
    </w:p>
    <w:p w:rsidR="00F058B1" w:rsidRPr="00C20A32" w:rsidRDefault="00F058B1" w:rsidP="00C6205B">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The following paragraph</w:t>
      </w:r>
      <w:r w:rsidR="00673B59" w:rsidRPr="00C20A32">
        <w:rPr>
          <w:rFonts w:ascii="Times New Roman" w:hAnsi="Times New Roman" w:cs="Times New Roman"/>
          <w:sz w:val="24"/>
          <w:szCs w:val="24"/>
        </w:rPr>
        <w:t>s</w:t>
      </w:r>
      <w:r w:rsidRPr="00C20A32">
        <w:rPr>
          <w:rFonts w:ascii="Times New Roman" w:hAnsi="Times New Roman" w:cs="Times New Roman"/>
          <w:sz w:val="24"/>
          <w:szCs w:val="24"/>
        </w:rPr>
        <w:t xml:space="preserve"> from the affidavit of the Chairman of the Public Service Commission attached to the respondent’s notice of opposition in the court </w:t>
      </w:r>
      <w:r w:rsidRPr="00C20A32">
        <w:rPr>
          <w:rFonts w:ascii="Times New Roman" w:hAnsi="Times New Roman" w:cs="Times New Roman"/>
          <w:i/>
          <w:sz w:val="24"/>
          <w:szCs w:val="24"/>
        </w:rPr>
        <w:t>a quo</w:t>
      </w:r>
      <w:r w:rsidRPr="00C20A32">
        <w:rPr>
          <w:rFonts w:ascii="Times New Roman" w:hAnsi="Times New Roman" w:cs="Times New Roman"/>
          <w:sz w:val="24"/>
          <w:szCs w:val="24"/>
        </w:rPr>
        <w:t xml:space="preserve"> captures important aspects of the relevant evidence. </w:t>
      </w:r>
      <w:r w:rsidR="00673B59" w:rsidRPr="00C20A32">
        <w:rPr>
          <w:rFonts w:ascii="Times New Roman" w:hAnsi="Times New Roman" w:cs="Times New Roman"/>
          <w:sz w:val="24"/>
          <w:szCs w:val="24"/>
        </w:rPr>
        <w:t xml:space="preserve">They </w:t>
      </w:r>
      <w:r w:rsidRPr="00C20A32">
        <w:rPr>
          <w:rFonts w:ascii="Times New Roman" w:hAnsi="Times New Roman" w:cs="Times New Roman"/>
          <w:sz w:val="24"/>
          <w:szCs w:val="24"/>
        </w:rPr>
        <w:t>read:</w:t>
      </w:r>
    </w:p>
    <w:p w:rsidR="003444D3" w:rsidRPr="00C20A32" w:rsidRDefault="00F058B1" w:rsidP="00C6205B">
      <w:pPr>
        <w:spacing w:after="0" w:line="240" w:lineRule="auto"/>
        <w:ind w:left="720"/>
        <w:jc w:val="both"/>
        <w:rPr>
          <w:rFonts w:ascii="Times New Roman" w:hAnsi="Times New Roman" w:cs="Times New Roman"/>
          <w:sz w:val="24"/>
          <w:szCs w:val="24"/>
        </w:rPr>
      </w:pPr>
      <w:r w:rsidRPr="00C20A32">
        <w:rPr>
          <w:rFonts w:ascii="Times New Roman" w:hAnsi="Times New Roman" w:cs="Times New Roman"/>
          <w:sz w:val="24"/>
          <w:szCs w:val="24"/>
        </w:rPr>
        <w:t>“9.1 The findings of the Disciplinary Committee were based on facts and his response to the charge. He did not dispute during the hearing that he authored the letter. In his written response he unequivocally admitted to the charge and apologized for tarnishing the image of the Public Service. He submitted that the fake pay</w:t>
      </w:r>
      <w:r w:rsidR="00C37834" w:rsidRPr="00C20A32">
        <w:rPr>
          <w:rFonts w:ascii="Times New Roman" w:hAnsi="Times New Roman" w:cs="Times New Roman"/>
          <w:sz w:val="24"/>
          <w:szCs w:val="24"/>
        </w:rPr>
        <w:t>-</w:t>
      </w:r>
      <w:r w:rsidRPr="00C20A32">
        <w:rPr>
          <w:rFonts w:ascii="Times New Roman" w:hAnsi="Times New Roman" w:cs="Times New Roman"/>
          <w:sz w:val="24"/>
          <w:szCs w:val="24"/>
        </w:rPr>
        <w:t xml:space="preserve">slip had been done by </w:t>
      </w:r>
      <w:r w:rsidR="00673B59" w:rsidRPr="00C20A32">
        <w:rPr>
          <w:rFonts w:ascii="Times New Roman" w:hAnsi="Times New Roman" w:cs="Times New Roman"/>
          <w:sz w:val="24"/>
          <w:szCs w:val="24"/>
        </w:rPr>
        <w:t>“</w:t>
      </w:r>
      <w:r w:rsidRPr="00C20A32">
        <w:rPr>
          <w:rFonts w:ascii="Times New Roman" w:hAnsi="Times New Roman" w:cs="Times New Roman"/>
          <w:sz w:val="24"/>
          <w:szCs w:val="24"/>
        </w:rPr>
        <w:t>tricksters</w:t>
      </w:r>
      <w:r w:rsidR="00673B59" w:rsidRPr="00C20A32">
        <w:rPr>
          <w:rFonts w:ascii="Times New Roman" w:hAnsi="Times New Roman" w:cs="Times New Roman"/>
          <w:sz w:val="24"/>
          <w:szCs w:val="24"/>
        </w:rPr>
        <w:t>” who had also conned him. He also admitted that he was in financial problems. It is quite apparent that appellant submitted the fake pay</w:t>
      </w:r>
      <w:r w:rsidR="00C37834" w:rsidRPr="00C20A32">
        <w:rPr>
          <w:rFonts w:ascii="Times New Roman" w:hAnsi="Times New Roman" w:cs="Times New Roman"/>
          <w:sz w:val="24"/>
          <w:szCs w:val="24"/>
        </w:rPr>
        <w:t>-</w:t>
      </w:r>
      <w:r w:rsidR="00673B59" w:rsidRPr="00C20A32">
        <w:rPr>
          <w:rFonts w:ascii="Times New Roman" w:hAnsi="Times New Roman" w:cs="Times New Roman"/>
          <w:sz w:val="24"/>
          <w:szCs w:val="24"/>
        </w:rPr>
        <w:t>slip to obtain a loan hence the apology. He does not mention why the so called “tricksters” would have submitted a fake pay</w:t>
      </w:r>
      <w:r w:rsidR="00C37834" w:rsidRPr="00C20A32">
        <w:rPr>
          <w:rFonts w:ascii="Times New Roman" w:hAnsi="Times New Roman" w:cs="Times New Roman"/>
          <w:sz w:val="24"/>
          <w:szCs w:val="24"/>
        </w:rPr>
        <w:t>-</w:t>
      </w:r>
      <w:r w:rsidR="00673B59" w:rsidRPr="00C20A32">
        <w:rPr>
          <w:rFonts w:ascii="Times New Roman" w:hAnsi="Times New Roman" w:cs="Times New Roman"/>
          <w:sz w:val="24"/>
          <w:szCs w:val="24"/>
        </w:rPr>
        <w:t>slip on his behalf to further his own interests. The committee relied on this evidence in their findings. The findings were proper and grounded on facts. His offer to repay the loan using another arrangement other than the stop order facility provides corroborative evidence.</w:t>
      </w:r>
    </w:p>
    <w:p w:rsidR="00673B59" w:rsidRPr="00C20A32" w:rsidRDefault="00673B59" w:rsidP="00C6205B">
      <w:pPr>
        <w:spacing w:after="0" w:line="240" w:lineRule="auto"/>
        <w:ind w:left="720"/>
        <w:jc w:val="both"/>
        <w:rPr>
          <w:rFonts w:ascii="Times New Roman" w:hAnsi="Times New Roman" w:cs="Times New Roman"/>
          <w:sz w:val="24"/>
          <w:szCs w:val="24"/>
        </w:rPr>
      </w:pPr>
      <w:r w:rsidRPr="00C20A32">
        <w:rPr>
          <w:rFonts w:ascii="Times New Roman" w:hAnsi="Times New Roman" w:cs="Times New Roman"/>
          <w:sz w:val="24"/>
          <w:szCs w:val="24"/>
        </w:rPr>
        <w:t>9.2 Appellant’s contention that it was not established that he was dishonest in the course of employment is immaterial because the fake document was produced at his workplace. He was a payroll clerk responsible for the production of pay</w:t>
      </w:r>
      <w:r w:rsidR="00C37834" w:rsidRPr="00C20A32">
        <w:rPr>
          <w:rFonts w:ascii="Times New Roman" w:hAnsi="Times New Roman" w:cs="Times New Roman"/>
          <w:sz w:val="24"/>
          <w:szCs w:val="24"/>
        </w:rPr>
        <w:t>-</w:t>
      </w:r>
      <w:r w:rsidRPr="00C20A32">
        <w:rPr>
          <w:rFonts w:ascii="Times New Roman" w:hAnsi="Times New Roman" w:cs="Times New Roman"/>
          <w:sz w:val="24"/>
          <w:szCs w:val="24"/>
        </w:rPr>
        <w:t xml:space="preserve">slips. He was expected to discharge his duties honestly. The Salary Service Bureau lost credibility due to his </w:t>
      </w:r>
      <w:r w:rsidR="00C64C07" w:rsidRPr="00C20A32">
        <w:rPr>
          <w:rFonts w:ascii="Times New Roman" w:hAnsi="Times New Roman" w:cs="Times New Roman"/>
          <w:sz w:val="24"/>
          <w:szCs w:val="24"/>
        </w:rPr>
        <w:t>dishonest conduct and thi</w:t>
      </w:r>
      <w:r w:rsidR="00C22607" w:rsidRPr="00C20A32">
        <w:rPr>
          <w:rFonts w:ascii="Times New Roman" w:hAnsi="Times New Roman" w:cs="Times New Roman"/>
          <w:sz w:val="24"/>
          <w:szCs w:val="24"/>
        </w:rPr>
        <w:t>s tarnished the image of the Public Service. The evidence clearly established that he was dishonest in the course of his duties which constitutes an act of misconduct in terms of the Public Service Regulations.”</w:t>
      </w:r>
      <w:r w:rsidR="0053158D" w:rsidRPr="00C20A32">
        <w:rPr>
          <w:rFonts w:ascii="Times New Roman" w:hAnsi="Times New Roman" w:cs="Times New Roman"/>
          <w:sz w:val="24"/>
          <w:szCs w:val="24"/>
        </w:rPr>
        <w:t xml:space="preserve"> </w:t>
      </w:r>
      <w:r w:rsidR="001814DB" w:rsidRPr="00C20A32">
        <w:rPr>
          <w:rFonts w:ascii="Times New Roman" w:hAnsi="Times New Roman" w:cs="Times New Roman"/>
          <w:sz w:val="24"/>
          <w:szCs w:val="24"/>
        </w:rPr>
        <w:t>(</w:t>
      </w:r>
      <w:proofErr w:type="gramStart"/>
      <w:r w:rsidR="001814DB" w:rsidRPr="00C20A32">
        <w:rPr>
          <w:rFonts w:ascii="Times New Roman" w:hAnsi="Times New Roman" w:cs="Times New Roman"/>
          <w:sz w:val="24"/>
          <w:szCs w:val="24"/>
        </w:rPr>
        <w:t>emphasis</w:t>
      </w:r>
      <w:proofErr w:type="gramEnd"/>
      <w:r w:rsidR="001814DB" w:rsidRPr="00C20A32">
        <w:rPr>
          <w:rFonts w:ascii="Times New Roman" w:hAnsi="Times New Roman" w:cs="Times New Roman"/>
          <w:sz w:val="24"/>
          <w:szCs w:val="24"/>
        </w:rPr>
        <w:t xml:space="preserve"> added).</w:t>
      </w:r>
    </w:p>
    <w:p w:rsidR="003444D3" w:rsidRPr="00C20A32" w:rsidRDefault="003444D3" w:rsidP="00FE006D">
      <w:pPr>
        <w:spacing w:after="0" w:line="480" w:lineRule="auto"/>
        <w:ind w:left="720"/>
        <w:jc w:val="both"/>
        <w:rPr>
          <w:rFonts w:ascii="Times New Roman" w:hAnsi="Times New Roman" w:cs="Times New Roman"/>
          <w:sz w:val="24"/>
          <w:szCs w:val="24"/>
        </w:rPr>
      </w:pPr>
    </w:p>
    <w:p w:rsidR="005232A5" w:rsidRPr="00C20A32" w:rsidRDefault="00F1502B" w:rsidP="00C6205B">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A large part of the appellant</w:t>
      </w:r>
      <w:r w:rsidR="00D42878">
        <w:rPr>
          <w:rFonts w:ascii="Times New Roman" w:hAnsi="Times New Roman" w:cs="Times New Roman"/>
          <w:sz w:val="24"/>
          <w:szCs w:val="24"/>
        </w:rPr>
        <w:t>’</w:t>
      </w:r>
      <w:r w:rsidRPr="00C20A32">
        <w:rPr>
          <w:rFonts w:ascii="Times New Roman" w:hAnsi="Times New Roman" w:cs="Times New Roman"/>
          <w:sz w:val="24"/>
          <w:szCs w:val="24"/>
        </w:rPr>
        <w:t xml:space="preserve">s contention is that the alleged misconduct was of no consequence to his employer, and his employer had no reason or justification to involve itself in his dealings with the money lender. </w:t>
      </w:r>
      <w:r w:rsidR="005232A5" w:rsidRPr="00C20A32">
        <w:rPr>
          <w:rFonts w:ascii="Times New Roman" w:hAnsi="Times New Roman" w:cs="Times New Roman"/>
          <w:sz w:val="24"/>
          <w:szCs w:val="24"/>
        </w:rPr>
        <w:t xml:space="preserve"> </w:t>
      </w:r>
      <w:r w:rsidRPr="00C20A32">
        <w:rPr>
          <w:rFonts w:ascii="Times New Roman" w:hAnsi="Times New Roman" w:cs="Times New Roman"/>
          <w:sz w:val="24"/>
          <w:szCs w:val="24"/>
        </w:rPr>
        <w:t xml:space="preserve">The </w:t>
      </w:r>
      <w:r w:rsidR="00EA401B" w:rsidRPr="00C20A32">
        <w:rPr>
          <w:rFonts w:ascii="Times New Roman" w:hAnsi="Times New Roman" w:cs="Times New Roman"/>
          <w:sz w:val="24"/>
          <w:szCs w:val="24"/>
        </w:rPr>
        <w:t>appellant is unfortunately ill advised in holding this view.</w:t>
      </w:r>
      <w:r w:rsidRPr="00C20A32">
        <w:rPr>
          <w:rFonts w:ascii="Times New Roman" w:hAnsi="Times New Roman" w:cs="Times New Roman"/>
          <w:sz w:val="24"/>
          <w:szCs w:val="24"/>
        </w:rPr>
        <w:t xml:space="preserve"> </w:t>
      </w:r>
    </w:p>
    <w:p w:rsidR="00F3061A" w:rsidRPr="00C20A32" w:rsidRDefault="00F3061A" w:rsidP="00C6205B">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lastRenderedPageBreak/>
        <w:t>The appellant was charged under s</w:t>
      </w:r>
      <w:r w:rsidR="00C6205B" w:rsidRPr="00C20A32">
        <w:rPr>
          <w:rFonts w:ascii="Times New Roman" w:hAnsi="Times New Roman" w:cs="Times New Roman"/>
          <w:sz w:val="24"/>
          <w:szCs w:val="24"/>
        </w:rPr>
        <w:t xml:space="preserve"> </w:t>
      </w:r>
      <w:r w:rsidRPr="00C20A32">
        <w:rPr>
          <w:rFonts w:ascii="Times New Roman" w:hAnsi="Times New Roman" w:cs="Times New Roman"/>
          <w:sz w:val="24"/>
          <w:szCs w:val="24"/>
        </w:rPr>
        <w:t>13(d) of the first Schedule of the Public Service Regulations which renders the following an act of misconduct:</w:t>
      </w:r>
    </w:p>
    <w:p w:rsidR="00F3061A" w:rsidRPr="00C20A32" w:rsidRDefault="00F3061A" w:rsidP="00C6205B">
      <w:pPr>
        <w:spacing w:after="0" w:line="240" w:lineRule="auto"/>
        <w:ind w:left="720"/>
        <w:jc w:val="both"/>
        <w:rPr>
          <w:rFonts w:ascii="Times New Roman" w:hAnsi="Times New Roman" w:cs="Times New Roman"/>
          <w:sz w:val="24"/>
          <w:szCs w:val="24"/>
        </w:rPr>
      </w:pPr>
      <w:r w:rsidRPr="00C20A32">
        <w:rPr>
          <w:rFonts w:ascii="Times New Roman" w:hAnsi="Times New Roman" w:cs="Times New Roman"/>
          <w:sz w:val="24"/>
          <w:szCs w:val="24"/>
        </w:rPr>
        <w:t>“…falsifying or attempting to falsify any document with fraudulent intent or uttering a forged document…”</w:t>
      </w:r>
    </w:p>
    <w:p w:rsidR="00C6205B" w:rsidRPr="00C20A32" w:rsidRDefault="00C6205B" w:rsidP="00FE006D">
      <w:pPr>
        <w:spacing w:after="0" w:line="480" w:lineRule="auto"/>
        <w:ind w:left="720"/>
        <w:jc w:val="both"/>
        <w:rPr>
          <w:rFonts w:ascii="Times New Roman" w:hAnsi="Times New Roman" w:cs="Times New Roman"/>
          <w:sz w:val="24"/>
          <w:szCs w:val="24"/>
        </w:rPr>
      </w:pPr>
    </w:p>
    <w:p w:rsidR="00C37834" w:rsidRPr="00C20A32" w:rsidRDefault="00C37834" w:rsidP="00C37834">
      <w:pPr>
        <w:spacing w:after="0" w:line="240" w:lineRule="auto"/>
        <w:ind w:left="720"/>
        <w:jc w:val="both"/>
        <w:rPr>
          <w:rFonts w:ascii="Times New Roman" w:hAnsi="Times New Roman" w:cs="Times New Roman"/>
          <w:sz w:val="24"/>
          <w:szCs w:val="24"/>
        </w:rPr>
      </w:pPr>
    </w:p>
    <w:p w:rsidR="005232A5" w:rsidRPr="00C20A32" w:rsidRDefault="00F3061A" w:rsidP="00C6205B">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 xml:space="preserve">The appellant failed to explain the origins of the fake </w:t>
      </w:r>
      <w:r w:rsidR="00C64C07" w:rsidRPr="00C20A32">
        <w:rPr>
          <w:rFonts w:ascii="Times New Roman" w:hAnsi="Times New Roman" w:cs="Times New Roman"/>
          <w:sz w:val="24"/>
          <w:szCs w:val="24"/>
        </w:rPr>
        <w:t>pay</w:t>
      </w:r>
      <w:r w:rsidR="00C37834" w:rsidRPr="00C20A32">
        <w:rPr>
          <w:rFonts w:ascii="Times New Roman" w:hAnsi="Times New Roman" w:cs="Times New Roman"/>
          <w:sz w:val="24"/>
          <w:szCs w:val="24"/>
        </w:rPr>
        <w:t>-</w:t>
      </w:r>
      <w:r w:rsidR="00C64C07" w:rsidRPr="00C20A32">
        <w:rPr>
          <w:rFonts w:ascii="Times New Roman" w:hAnsi="Times New Roman" w:cs="Times New Roman"/>
          <w:sz w:val="24"/>
          <w:szCs w:val="24"/>
        </w:rPr>
        <w:t>slip</w:t>
      </w:r>
      <w:r w:rsidRPr="00C20A32">
        <w:rPr>
          <w:rFonts w:ascii="Times New Roman" w:hAnsi="Times New Roman" w:cs="Times New Roman"/>
          <w:sz w:val="24"/>
          <w:szCs w:val="24"/>
        </w:rPr>
        <w:t xml:space="preserve"> and the employer reasonably and understandably deduced it was the appellant who had it made. </w:t>
      </w:r>
      <w:r w:rsidR="00006E23" w:rsidRPr="00C20A32">
        <w:rPr>
          <w:rFonts w:ascii="Times New Roman" w:hAnsi="Times New Roman" w:cs="Times New Roman"/>
          <w:sz w:val="24"/>
          <w:szCs w:val="24"/>
        </w:rPr>
        <w:t xml:space="preserve">The </w:t>
      </w:r>
      <w:r w:rsidR="00C64C07" w:rsidRPr="00C20A32">
        <w:rPr>
          <w:rFonts w:ascii="Times New Roman" w:hAnsi="Times New Roman" w:cs="Times New Roman"/>
          <w:sz w:val="24"/>
          <w:szCs w:val="24"/>
        </w:rPr>
        <w:t>pay</w:t>
      </w:r>
      <w:r w:rsidR="00C37834" w:rsidRPr="00C20A32">
        <w:rPr>
          <w:rFonts w:ascii="Times New Roman" w:hAnsi="Times New Roman" w:cs="Times New Roman"/>
          <w:sz w:val="24"/>
          <w:szCs w:val="24"/>
        </w:rPr>
        <w:t>-</w:t>
      </w:r>
      <w:r w:rsidR="00C64C07" w:rsidRPr="00C20A32">
        <w:rPr>
          <w:rFonts w:ascii="Times New Roman" w:hAnsi="Times New Roman" w:cs="Times New Roman"/>
          <w:sz w:val="24"/>
          <w:szCs w:val="24"/>
        </w:rPr>
        <w:t>slip</w:t>
      </w:r>
      <w:r w:rsidR="00006E23" w:rsidRPr="00C20A32">
        <w:rPr>
          <w:rFonts w:ascii="Times New Roman" w:hAnsi="Times New Roman" w:cs="Times New Roman"/>
          <w:sz w:val="24"/>
          <w:szCs w:val="24"/>
        </w:rPr>
        <w:t xml:space="preserve"> purports to have originated from the employer. When presented, the </w:t>
      </w:r>
      <w:r w:rsidR="00C64C07" w:rsidRPr="00C20A32">
        <w:rPr>
          <w:rFonts w:ascii="Times New Roman" w:hAnsi="Times New Roman" w:cs="Times New Roman"/>
          <w:sz w:val="24"/>
          <w:szCs w:val="24"/>
        </w:rPr>
        <w:t>pay</w:t>
      </w:r>
      <w:r w:rsidR="00C37834" w:rsidRPr="00C20A32">
        <w:rPr>
          <w:rFonts w:ascii="Times New Roman" w:hAnsi="Times New Roman" w:cs="Times New Roman"/>
          <w:sz w:val="24"/>
          <w:szCs w:val="24"/>
        </w:rPr>
        <w:t>-</w:t>
      </w:r>
      <w:r w:rsidR="00C64C07" w:rsidRPr="00C20A32">
        <w:rPr>
          <w:rFonts w:ascii="Times New Roman" w:hAnsi="Times New Roman" w:cs="Times New Roman"/>
          <w:sz w:val="24"/>
          <w:szCs w:val="24"/>
        </w:rPr>
        <w:t>slip</w:t>
      </w:r>
      <w:r w:rsidR="00006E23" w:rsidRPr="00C20A32">
        <w:rPr>
          <w:rFonts w:ascii="Times New Roman" w:hAnsi="Times New Roman" w:cs="Times New Roman"/>
          <w:sz w:val="24"/>
          <w:szCs w:val="24"/>
        </w:rPr>
        <w:t xml:space="preserve"> gave the impression</w:t>
      </w:r>
      <w:r w:rsidR="00C64C07" w:rsidRPr="00C20A32">
        <w:rPr>
          <w:rFonts w:ascii="Times New Roman" w:hAnsi="Times New Roman" w:cs="Times New Roman"/>
          <w:sz w:val="24"/>
          <w:szCs w:val="24"/>
        </w:rPr>
        <w:t xml:space="preserve"> that</w:t>
      </w:r>
      <w:r w:rsidR="00006E23" w:rsidRPr="00C20A32">
        <w:rPr>
          <w:rFonts w:ascii="Times New Roman" w:hAnsi="Times New Roman" w:cs="Times New Roman"/>
          <w:sz w:val="24"/>
          <w:szCs w:val="24"/>
        </w:rPr>
        <w:t xml:space="preserve"> it was conveying facts as held to be true by the employer. In essence, the appellant was including his employer in his fraudulent activity</w:t>
      </w:r>
      <w:r w:rsidR="00673587" w:rsidRPr="00C20A32">
        <w:rPr>
          <w:rFonts w:ascii="Times New Roman" w:hAnsi="Times New Roman" w:cs="Times New Roman"/>
          <w:sz w:val="24"/>
          <w:szCs w:val="24"/>
        </w:rPr>
        <w:t>, for</w:t>
      </w:r>
      <w:r w:rsidR="00006E23" w:rsidRPr="00C20A32">
        <w:rPr>
          <w:rFonts w:ascii="Times New Roman" w:hAnsi="Times New Roman" w:cs="Times New Roman"/>
          <w:sz w:val="24"/>
          <w:szCs w:val="24"/>
        </w:rPr>
        <w:t xml:space="preserve"> it was on the strength of the “employer</w:t>
      </w:r>
      <w:r w:rsidR="00C64C07" w:rsidRPr="00C20A32">
        <w:rPr>
          <w:rFonts w:ascii="Times New Roman" w:hAnsi="Times New Roman" w:cs="Times New Roman"/>
          <w:sz w:val="24"/>
          <w:szCs w:val="24"/>
        </w:rPr>
        <w:t>’</w:t>
      </w:r>
      <w:r w:rsidR="00006E23" w:rsidRPr="00C20A32">
        <w:rPr>
          <w:rFonts w:ascii="Times New Roman" w:hAnsi="Times New Roman" w:cs="Times New Roman"/>
          <w:sz w:val="24"/>
          <w:szCs w:val="24"/>
        </w:rPr>
        <w:t xml:space="preserve">s assurance” being the fake </w:t>
      </w:r>
      <w:r w:rsidR="00C64C07" w:rsidRPr="00C20A32">
        <w:rPr>
          <w:rFonts w:ascii="Times New Roman" w:hAnsi="Times New Roman" w:cs="Times New Roman"/>
          <w:sz w:val="24"/>
          <w:szCs w:val="24"/>
        </w:rPr>
        <w:t>pay</w:t>
      </w:r>
      <w:r w:rsidR="00C37834" w:rsidRPr="00C20A32">
        <w:rPr>
          <w:rFonts w:ascii="Times New Roman" w:hAnsi="Times New Roman" w:cs="Times New Roman"/>
          <w:sz w:val="24"/>
          <w:szCs w:val="24"/>
        </w:rPr>
        <w:t>-</w:t>
      </w:r>
      <w:r w:rsidR="00C64C07" w:rsidRPr="00C20A32">
        <w:rPr>
          <w:rFonts w:ascii="Times New Roman" w:hAnsi="Times New Roman" w:cs="Times New Roman"/>
          <w:sz w:val="24"/>
          <w:szCs w:val="24"/>
        </w:rPr>
        <w:t>slip</w:t>
      </w:r>
      <w:r w:rsidR="00006E23" w:rsidRPr="00C20A32">
        <w:rPr>
          <w:rFonts w:ascii="Times New Roman" w:hAnsi="Times New Roman" w:cs="Times New Roman"/>
          <w:sz w:val="24"/>
          <w:szCs w:val="24"/>
        </w:rPr>
        <w:t xml:space="preserve"> that the loan was issued. </w:t>
      </w:r>
    </w:p>
    <w:p w:rsidR="005232A5" w:rsidRPr="00C20A32" w:rsidRDefault="005232A5" w:rsidP="00FE006D">
      <w:pPr>
        <w:spacing w:after="0" w:line="480" w:lineRule="auto"/>
        <w:jc w:val="both"/>
        <w:rPr>
          <w:rFonts w:ascii="Times New Roman" w:hAnsi="Times New Roman" w:cs="Times New Roman"/>
          <w:sz w:val="24"/>
          <w:szCs w:val="24"/>
        </w:rPr>
      </w:pPr>
    </w:p>
    <w:p w:rsidR="001723D4" w:rsidRPr="00C20A32" w:rsidRDefault="00006E23" w:rsidP="00C6205B">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T</w:t>
      </w:r>
      <w:r w:rsidR="00EA6FAA" w:rsidRPr="00C20A32">
        <w:rPr>
          <w:rFonts w:ascii="Times New Roman" w:hAnsi="Times New Roman" w:cs="Times New Roman"/>
          <w:sz w:val="24"/>
          <w:szCs w:val="24"/>
        </w:rPr>
        <w:t>he appellant, t</w:t>
      </w:r>
      <w:r w:rsidRPr="00C20A32">
        <w:rPr>
          <w:rFonts w:ascii="Times New Roman" w:hAnsi="Times New Roman" w:cs="Times New Roman"/>
          <w:sz w:val="24"/>
          <w:szCs w:val="24"/>
        </w:rPr>
        <w:t>herefore</w:t>
      </w:r>
      <w:r w:rsidR="005232A5" w:rsidRPr="00C20A32">
        <w:rPr>
          <w:rFonts w:ascii="Times New Roman" w:hAnsi="Times New Roman" w:cs="Times New Roman"/>
          <w:sz w:val="24"/>
          <w:szCs w:val="24"/>
        </w:rPr>
        <w:t>,</w:t>
      </w:r>
      <w:r w:rsidRPr="00C20A32">
        <w:rPr>
          <w:rFonts w:ascii="Times New Roman" w:hAnsi="Times New Roman" w:cs="Times New Roman"/>
          <w:sz w:val="24"/>
          <w:szCs w:val="24"/>
        </w:rPr>
        <w:t xml:space="preserve"> cannot successfully contend that his activities outside of employment had nothing to do with his employer in this regard.</w:t>
      </w:r>
      <w:r w:rsidR="004C096D" w:rsidRPr="00C20A32">
        <w:rPr>
          <w:rFonts w:ascii="Times New Roman" w:hAnsi="Times New Roman" w:cs="Times New Roman"/>
          <w:sz w:val="24"/>
          <w:szCs w:val="24"/>
        </w:rPr>
        <w:t xml:space="preserve"> As to the evidence that ought to have been considered by the disciplinary committee, the appellant was gi</w:t>
      </w:r>
      <w:r w:rsidR="005232A5" w:rsidRPr="00C20A32">
        <w:rPr>
          <w:rFonts w:ascii="Times New Roman" w:hAnsi="Times New Roman" w:cs="Times New Roman"/>
          <w:sz w:val="24"/>
          <w:szCs w:val="24"/>
        </w:rPr>
        <w:t>v</w:t>
      </w:r>
      <w:r w:rsidR="004C096D" w:rsidRPr="00C20A32">
        <w:rPr>
          <w:rFonts w:ascii="Times New Roman" w:hAnsi="Times New Roman" w:cs="Times New Roman"/>
          <w:sz w:val="24"/>
          <w:szCs w:val="24"/>
        </w:rPr>
        <w:t>en the opportunity to present his ar</w:t>
      </w:r>
      <w:r w:rsidR="00C64C07" w:rsidRPr="00C20A32">
        <w:rPr>
          <w:rFonts w:ascii="Times New Roman" w:hAnsi="Times New Roman" w:cs="Times New Roman"/>
          <w:sz w:val="24"/>
          <w:szCs w:val="24"/>
        </w:rPr>
        <w:t>gument and substantiate it,</w:t>
      </w:r>
      <w:r w:rsidR="004C096D" w:rsidRPr="00C20A32">
        <w:rPr>
          <w:rFonts w:ascii="Times New Roman" w:hAnsi="Times New Roman" w:cs="Times New Roman"/>
          <w:sz w:val="24"/>
          <w:szCs w:val="24"/>
        </w:rPr>
        <w:t xml:space="preserve"> before</w:t>
      </w:r>
      <w:r w:rsidR="00C64C07" w:rsidRPr="00C20A32">
        <w:rPr>
          <w:rFonts w:ascii="Times New Roman" w:hAnsi="Times New Roman" w:cs="Times New Roman"/>
          <w:sz w:val="24"/>
          <w:szCs w:val="24"/>
        </w:rPr>
        <w:t xml:space="preserve"> both</w:t>
      </w:r>
      <w:r w:rsidR="004C096D" w:rsidRPr="00C20A32">
        <w:rPr>
          <w:rFonts w:ascii="Times New Roman" w:hAnsi="Times New Roman" w:cs="Times New Roman"/>
          <w:sz w:val="24"/>
          <w:szCs w:val="24"/>
        </w:rPr>
        <w:t xml:space="preserve"> the committee and the court </w:t>
      </w:r>
      <w:r w:rsidR="004C096D" w:rsidRPr="00C20A32">
        <w:rPr>
          <w:rFonts w:ascii="Times New Roman" w:hAnsi="Times New Roman" w:cs="Times New Roman"/>
          <w:i/>
          <w:sz w:val="24"/>
          <w:szCs w:val="24"/>
        </w:rPr>
        <w:t>a</w:t>
      </w:r>
      <w:r w:rsidR="00C64C07" w:rsidRPr="00C20A32">
        <w:rPr>
          <w:rFonts w:ascii="Times New Roman" w:hAnsi="Times New Roman" w:cs="Times New Roman"/>
          <w:i/>
          <w:sz w:val="24"/>
          <w:szCs w:val="24"/>
        </w:rPr>
        <w:t xml:space="preserve"> </w:t>
      </w:r>
      <w:r w:rsidR="004C096D" w:rsidRPr="00C20A32">
        <w:rPr>
          <w:rFonts w:ascii="Times New Roman" w:hAnsi="Times New Roman" w:cs="Times New Roman"/>
          <w:i/>
          <w:sz w:val="24"/>
          <w:szCs w:val="24"/>
        </w:rPr>
        <w:t>quo</w:t>
      </w:r>
      <w:r w:rsidR="004C096D" w:rsidRPr="00C20A32">
        <w:rPr>
          <w:rFonts w:ascii="Times New Roman" w:hAnsi="Times New Roman" w:cs="Times New Roman"/>
          <w:sz w:val="24"/>
          <w:szCs w:val="24"/>
        </w:rPr>
        <w:t xml:space="preserve">. At those junctures he could have called a representative of </w:t>
      </w:r>
      <w:proofErr w:type="spellStart"/>
      <w:r w:rsidR="004C096D" w:rsidRPr="00C20A32">
        <w:rPr>
          <w:rFonts w:ascii="Times New Roman" w:hAnsi="Times New Roman" w:cs="Times New Roman"/>
          <w:sz w:val="24"/>
          <w:szCs w:val="24"/>
        </w:rPr>
        <w:t>Dollartech</w:t>
      </w:r>
      <w:proofErr w:type="spellEnd"/>
      <w:r w:rsidR="004C096D" w:rsidRPr="00C20A32">
        <w:rPr>
          <w:rFonts w:ascii="Times New Roman" w:hAnsi="Times New Roman" w:cs="Times New Roman"/>
          <w:sz w:val="24"/>
          <w:szCs w:val="24"/>
        </w:rPr>
        <w:t xml:space="preserve"> to present th</w:t>
      </w:r>
      <w:r w:rsidR="00C64C07" w:rsidRPr="00C20A32">
        <w:rPr>
          <w:rFonts w:ascii="Times New Roman" w:hAnsi="Times New Roman" w:cs="Times New Roman"/>
          <w:sz w:val="24"/>
          <w:szCs w:val="24"/>
        </w:rPr>
        <w:t>e information he believed vital.</w:t>
      </w:r>
      <w:r w:rsidR="004C096D" w:rsidRPr="00C20A32">
        <w:rPr>
          <w:rFonts w:ascii="Times New Roman" w:hAnsi="Times New Roman" w:cs="Times New Roman"/>
          <w:sz w:val="24"/>
          <w:szCs w:val="24"/>
        </w:rPr>
        <w:t xml:space="preserve"> </w:t>
      </w:r>
      <w:r w:rsidR="00C64C07" w:rsidRPr="00C20A32">
        <w:rPr>
          <w:rFonts w:ascii="Times New Roman" w:hAnsi="Times New Roman" w:cs="Times New Roman"/>
          <w:sz w:val="24"/>
          <w:szCs w:val="24"/>
        </w:rPr>
        <w:t>I</w:t>
      </w:r>
      <w:r w:rsidR="004C096D" w:rsidRPr="00C20A32">
        <w:rPr>
          <w:rFonts w:ascii="Times New Roman" w:hAnsi="Times New Roman" w:cs="Times New Roman"/>
          <w:sz w:val="24"/>
          <w:szCs w:val="24"/>
        </w:rPr>
        <w:t>t was not the respondents’ duty to argue his case for him.</w:t>
      </w:r>
    </w:p>
    <w:p w:rsidR="00AB6EE2" w:rsidRPr="00C20A32" w:rsidRDefault="00091C8B" w:rsidP="00C6205B">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 xml:space="preserve"> </w:t>
      </w:r>
    </w:p>
    <w:p w:rsidR="00F3061A" w:rsidRDefault="00091C8B" w:rsidP="00C6205B">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This renders the appellant</w:t>
      </w:r>
      <w:r w:rsidR="00C64C07" w:rsidRPr="00C20A32">
        <w:rPr>
          <w:rFonts w:ascii="Times New Roman" w:hAnsi="Times New Roman" w:cs="Times New Roman"/>
          <w:sz w:val="24"/>
          <w:szCs w:val="24"/>
        </w:rPr>
        <w:t>’</w:t>
      </w:r>
      <w:r w:rsidRPr="00C20A32">
        <w:rPr>
          <w:rFonts w:ascii="Times New Roman" w:hAnsi="Times New Roman" w:cs="Times New Roman"/>
          <w:sz w:val="24"/>
          <w:szCs w:val="24"/>
        </w:rPr>
        <w:t xml:space="preserve">s </w:t>
      </w:r>
      <w:r w:rsidR="004C096D" w:rsidRPr="00C20A32">
        <w:rPr>
          <w:rFonts w:ascii="Times New Roman" w:hAnsi="Times New Roman" w:cs="Times New Roman"/>
          <w:sz w:val="24"/>
          <w:szCs w:val="24"/>
        </w:rPr>
        <w:t>second, third and fourth grounds of appeal meritless.</w:t>
      </w:r>
      <w:r w:rsidR="00CC3E18" w:rsidRPr="00C20A32">
        <w:rPr>
          <w:rFonts w:ascii="Times New Roman" w:hAnsi="Times New Roman" w:cs="Times New Roman"/>
          <w:sz w:val="24"/>
          <w:szCs w:val="24"/>
        </w:rPr>
        <w:t xml:space="preserve"> </w:t>
      </w:r>
      <w:r w:rsidR="00C17C20" w:rsidRPr="00C20A32">
        <w:rPr>
          <w:rFonts w:ascii="Times New Roman" w:hAnsi="Times New Roman" w:cs="Times New Roman"/>
          <w:sz w:val="24"/>
          <w:szCs w:val="24"/>
        </w:rPr>
        <w:t xml:space="preserve">These grounds attack the judgment of the court </w:t>
      </w:r>
      <w:r w:rsidR="00C17C20" w:rsidRPr="00C20A32">
        <w:rPr>
          <w:rFonts w:ascii="Times New Roman" w:hAnsi="Times New Roman" w:cs="Times New Roman"/>
          <w:i/>
          <w:sz w:val="24"/>
          <w:szCs w:val="24"/>
        </w:rPr>
        <w:t>a quo</w:t>
      </w:r>
      <w:r w:rsidR="00C17C20" w:rsidRPr="00C20A32">
        <w:rPr>
          <w:rFonts w:ascii="Times New Roman" w:hAnsi="Times New Roman" w:cs="Times New Roman"/>
          <w:sz w:val="24"/>
          <w:szCs w:val="24"/>
        </w:rPr>
        <w:t xml:space="preserve"> on the bases that the behavior complained of, even going by the employer’s version, did not constitute misconduct; that the person who determined the matter</w:t>
      </w:r>
      <w:r w:rsidR="00AB6EE2" w:rsidRPr="00C20A32">
        <w:rPr>
          <w:rFonts w:ascii="Times New Roman" w:hAnsi="Times New Roman" w:cs="Times New Roman"/>
          <w:sz w:val="24"/>
          <w:szCs w:val="24"/>
        </w:rPr>
        <w:t xml:space="preserve"> erred by finding that the pay advice, which was not produced in evidence, was falsified; that the disciplinary committee ought to have heard the evidence of the moneylender </w:t>
      </w:r>
      <w:r w:rsidR="00AB6EE2" w:rsidRPr="00C20A32">
        <w:rPr>
          <w:rFonts w:ascii="Times New Roman" w:hAnsi="Times New Roman" w:cs="Times New Roman"/>
          <w:sz w:val="24"/>
          <w:szCs w:val="24"/>
        </w:rPr>
        <w:lastRenderedPageBreak/>
        <w:t xml:space="preserve">and that the disciplinary committee did not appreciate that it was not part of the department’s function to assist moneylenders in recovering their money. </w:t>
      </w:r>
      <w:r w:rsidR="00EA6FAA" w:rsidRPr="00C20A32">
        <w:rPr>
          <w:rFonts w:ascii="Times New Roman" w:hAnsi="Times New Roman" w:cs="Times New Roman"/>
          <w:sz w:val="24"/>
          <w:szCs w:val="24"/>
        </w:rPr>
        <w:t>The conviction was thus warranted.</w:t>
      </w:r>
      <w:r w:rsidR="004C096D" w:rsidRPr="00C20A32">
        <w:rPr>
          <w:rFonts w:ascii="Times New Roman" w:hAnsi="Times New Roman" w:cs="Times New Roman"/>
          <w:sz w:val="24"/>
          <w:szCs w:val="24"/>
        </w:rPr>
        <w:t xml:space="preserve"> </w:t>
      </w:r>
    </w:p>
    <w:p w:rsidR="00C20A32" w:rsidRPr="00C20A32" w:rsidRDefault="00C20A32" w:rsidP="00C6205B">
      <w:pPr>
        <w:spacing w:after="0" w:line="480" w:lineRule="auto"/>
        <w:ind w:firstLine="1134"/>
        <w:jc w:val="both"/>
        <w:rPr>
          <w:rFonts w:ascii="Times New Roman" w:hAnsi="Times New Roman" w:cs="Times New Roman"/>
          <w:sz w:val="24"/>
          <w:szCs w:val="24"/>
        </w:rPr>
      </w:pPr>
    </w:p>
    <w:p w:rsidR="00DE1C25" w:rsidRPr="00C20A32" w:rsidRDefault="004C096D" w:rsidP="00C6205B">
      <w:pPr>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The appellant claimed</w:t>
      </w:r>
      <w:r w:rsidR="00B9215A" w:rsidRPr="00C20A32">
        <w:rPr>
          <w:rFonts w:ascii="Times New Roman" w:hAnsi="Times New Roman" w:cs="Times New Roman"/>
          <w:sz w:val="24"/>
          <w:szCs w:val="24"/>
        </w:rPr>
        <w:t xml:space="preserve"> that</w:t>
      </w:r>
      <w:r w:rsidRPr="00C20A32">
        <w:rPr>
          <w:rFonts w:ascii="Times New Roman" w:hAnsi="Times New Roman" w:cs="Times New Roman"/>
          <w:sz w:val="24"/>
          <w:szCs w:val="24"/>
        </w:rPr>
        <w:t xml:space="preserve"> his penalty was to</w:t>
      </w:r>
      <w:r w:rsidR="00B9215A" w:rsidRPr="00C20A32">
        <w:rPr>
          <w:rFonts w:ascii="Times New Roman" w:hAnsi="Times New Roman" w:cs="Times New Roman"/>
          <w:sz w:val="24"/>
          <w:szCs w:val="24"/>
        </w:rPr>
        <w:t>o</w:t>
      </w:r>
      <w:r w:rsidRPr="00C20A32">
        <w:rPr>
          <w:rFonts w:ascii="Times New Roman" w:hAnsi="Times New Roman" w:cs="Times New Roman"/>
          <w:sz w:val="24"/>
          <w:szCs w:val="24"/>
        </w:rPr>
        <w:t xml:space="preserve"> severe, to the</w:t>
      </w:r>
      <w:r w:rsidR="00CC3E18" w:rsidRPr="00C20A32">
        <w:rPr>
          <w:rFonts w:ascii="Times New Roman" w:hAnsi="Times New Roman" w:cs="Times New Roman"/>
          <w:sz w:val="24"/>
          <w:szCs w:val="24"/>
        </w:rPr>
        <w:t xml:space="preserve"> extent of lacking reasonableness</w:t>
      </w:r>
      <w:r w:rsidRPr="00C20A32">
        <w:rPr>
          <w:rFonts w:ascii="Times New Roman" w:hAnsi="Times New Roman" w:cs="Times New Roman"/>
          <w:sz w:val="24"/>
          <w:szCs w:val="24"/>
        </w:rPr>
        <w:t>. I</w:t>
      </w:r>
      <w:r w:rsidR="00B9215A" w:rsidRPr="00C20A32">
        <w:rPr>
          <w:rFonts w:ascii="Times New Roman" w:hAnsi="Times New Roman" w:cs="Times New Roman"/>
          <w:sz w:val="24"/>
          <w:szCs w:val="24"/>
        </w:rPr>
        <w:t>t is settled</w:t>
      </w:r>
      <w:r w:rsidR="00DE1C25" w:rsidRPr="00C20A32">
        <w:rPr>
          <w:rFonts w:ascii="Times New Roman" w:hAnsi="Times New Roman" w:cs="Times New Roman"/>
          <w:sz w:val="24"/>
          <w:szCs w:val="24"/>
        </w:rPr>
        <w:t xml:space="preserve"> that the courts do not act to usurp the discretion of the employer in deciding whether or not to terminate the employees’ contract.</w:t>
      </w:r>
      <w:r w:rsidR="008A4FA4" w:rsidRPr="00C20A32">
        <w:rPr>
          <w:rFonts w:ascii="Times New Roman" w:hAnsi="Times New Roman" w:cs="Times New Roman"/>
          <w:sz w:val="24"/>
          <w:szCs w:val="24"/>
        </w:rPr>
        <w:t xml:space="preserve"> This discretion can only be interfered with where it is shown</w:t>
      </w:r>
      <w:r w:rsidR="00B9215A" w:rsidRPr="00C20A32">
        <w:rPr>
          <w:rFonts w:ascii="Times New Roman" w:hAnsi="Times New Roman" w:cs="Times New Roman"/>
          <w:sz w:val="24"/>
          <w:szCs w:val="24"/>
        </w:rPr>
        <w:t xml:space="preserve"> that</w:t>
      </w:r>
      <w:r w:rsidR="008A4FA4" w:rsidRPr="00C20A32">
        <w:rPr>
          <w:rFonts w:ascii="Times New Roman" w:hAnsi="Times New Roman" w:cs="Times New Roman"/>
          <w:sz w:val="24"/>
          <w:szCs w:val="24"/>
        </w:rPr>
        <w:t xml:space="preserve"> the employer improperly exercised its discretion.</w:t>
      </w:r>
      <w:r w:rsidR="00DE1C25" w:rsidRPr="00C20A32">
        <w:rPr>
          <w:rFonts w:ascii="Times New Roman" w:hAnsi="Times New Roman" w:cs="Times New Roman"/>
          <w:sz w:val="24"/>
          <w:szCs w:val="24"/>
        </w:rPr>
        <w:t xml:space="preserve"> A plethora of cases h</w:t>
      </w:r>
      <w:r w:rsidR="00B9215A" w:rsidRPr="00C20A32">
        <w:rPr>
          <w:rFonts w:ascii="Times New Roman" w:hAnsi="Times New Roman" w:cs="Times New Roman"/>
          <w:sz w:val="24"/>
          <w:szCs w:val="24"/>
        </w:rPr>
        <w:t>ave been decided in this court i</w:t>
      </w:r>
      <w:r w:rsidR="00DE1C25" w:rsidRPr="00C20A32">
        <w:rPr>
          <w:rFonts w:ascii="Times New Roman" w:hAnsi="Times New Roman" w:cs="Times New Roman"/>
          <w:sz w:val="24"/>
          <w:szCs w:val="24"/>
        </w:rPr>
        <w:t>n this regard</w:t>
      </w:r>
      <w:r w:rsidR="00581964" w:rsidRPr="00C20A32">
        <w:rPr>
          <w:rFonts w:ascii="Times New Roman" w:hAnsi="Times New Roman" w:cs="Times New Roman"/>
          <w:sz w:val="24"/>
          <w:szCs w:val="24"/>
        </w:rPr>
        <w:t>.</w:t>
      </w:r>
      <w:r w:rsidR="00581964" w:rsidRPr="00C20A32">
        <w:rPr>
          <w:rStyle w:val="FootnoteReference"/>
          <w:rFonts w:ascii="Times New Roman" w:hAnsi="Times New Roman" w:cs="Times New Roman"/>
          <w:sz w:val="24"/>
          <w:szCs w:val="24"/>
        </w:rPr>
        <w:footnoteReference w:id="2"/>
      </w:r>
      <w:r w:rsidR="00581964" w:rsidRPr="00C20A32">
        <w:rPr>
          <w:rFonts w:ascii="Times New Roman" w:hAnsi="Times New Roman" w:cs="Times New Roman"/>
          <w:sz w:val="24"/>
          <w:szCs w:val="24"/>
        </w:rPr>
        <w:t xml:space="preserve"> </w:t>
      </w:r>
    </w:p>
    <w:p w:rsidR="00DE1C25" w:rsidRPr="00C20A32" w:rsidRDefault="00DE1C25" w:rsidP="00FE006D">
      <w:pPr>
        <w:spacing w:after="0" w:line="480" w:lineRule="auto"/>
        <w:jc w:val="both"/>
        <w:rPr>
          <w:rFonts w:ascii="Times New Roman" w:hAnsi="Times New Roman" w:cs="Times New Roman"/>
          <w:sz w:val="24"/>
          <w:szCs w:val="24"/>
        </w:rPr>
      </w:pPr>
    </w:p>
    <w:p w:rsidR="00DE1C25" w:rsidRPr="00C20A32" w:rsidRDefault="00DE1C25" w:rsidP="00C6205B">
      <w:pPr>
        <w:pStyle w:val="rtejustify"/>
        <w:shd w:val="clear" w:color="auto" w:fill="FFFFFF"/>
        <w:spacing w:before="0" w:beforeAutospacing="0" w:after="0" w:afterAutospacing="0" w:line="480" w:lineRule="auto"/>
        <w:ind w:firstLine="1134"/>
        <w:jc w:val="both"/>
        <w:rPr>
          <w:rFonts w:eastAsiaTheme="minorHAnsi"/>
        </w:rPr>
      </w:pPr>
      <w:r w:rsidRPr="00C20A32">
        <w:rPr>
          <w:rFonts w:eastAsiaTheme="minorHAnsi"/>
        </w:rPr>
        <w:t xml:space="preserve">More </w:t>
      </w:r>
      <w:r w:rsidR="008A4FA4" w:rsidRPr="00C20A32">
        <w:rPr>
          <w:rFonts w:eastAsiaTheme="minorHAnsi"/>
        </w:rPr>
        <w:t>sp</w:t>
      </w:r>
      <w:r w:rsidRPr="00C20A32">
        <w:rPr>
          <w:rFonts w:eastAsiaTheme="minorHAnsi"/>
        </w:rPr>
        <w:t>ecifically</w:t>
      </w:r>
      <w:r w:rsidR="008A4FA4" w:rsidRPr="00C20A32">
        <w:rPr>
          <w:rFonts w:eastAsiaTheme="minorHAnsi"/>
        </w:rPr>
        <w:t>,</w:t>
      </w:r>
      <w:r w:rsidR="00B9215A" w:rsidRPr="00C20A32">
        <w:rPr>
          <w:rFonts w:eastAsiaTheme="minorHAnsi"/>
        </w:rPr>
        <w:t xml:space="preserve"> in</w:t>
      </w:r>
      <w:r w:rsidRPr="00C20A32">
        <w:rPr>
          <w:rFonts w:eastAsiaTheme="minorHAnsi"/>
        </w:rPr>
        <w:t xml:space="preserve"> the case of </w:t>
      </w:r>
      <w:r w:rsidRPr="00C20A32">
        <w:rPr>
          <w:rFonts w:eastAsiaTheme="minorHAnsi"/>
          <w:i/>
        </w:rPr>
        <w:t>County Fair</w:t>
      </w:r>
      <w:r w:rsidR="008A4FA4" w:rsidRPr="00C20A32">
        <w:rPr>
          <w:rFonts w:eastAsiaTheme="minorHAnsi"/>
          <w:i/>
        </w:rPr>
        <w:t xml:space="preserve"> Foods (</w:t>
      </w:r>
      <w:proofErr w:type="spellStart"/>
      <w:r w:rsidR="008A4FA4" w:rsidRPr="00C20A32">
        <w:rPr>
          <w:rFonts w:eastAsiaTheme="minorHAnsi"/>
          <w:i/>
        </w:rPr>
        <w:t>Pvt</w:t>
      </w:r>
      <w:proofErr w:type="spellEnd"/>
      <w:r w:rsidR="008A4FA4" w:rsidRPr="00C20A32">
        <w:rPr>
          <w:rFonts w:eastAsiaTheme="minorHAnsi"/>
          <w:i/>
        </w:rPr>
        <w:t xml:space="preserve">) Ltd v CLMA &amp; </w:t>
      </w:r>
      <w:proofErr w:type="spellStart"/>
      <w:r w:rsidR="008A4FA4" w:rsidRPr="00C20A32">
        <w:rPr>
          <w:rFonts w:eastAsiaTheme="minorHAnsi"/>
          <w:i/>
        </w:rPr>
        <w:t>Ors</w:t>
      </w:r>
      <w:proofErr w:type="spellEnd"/>
      <w:r w:rsidRPr="00C20A32">
        <w:rPr>
          <w:rFonts w:eastAsiaTheme="minorHAnsi"/>
          <w:i/>
        </w:rPr>
        <w:t xml:space="preserve"> </w:t>
      </w:r>
      <w:r w:rsidRPr="00C20A32">
        <w:rPr>
          <w:rFonts w:eastAsiaTheme="minorHAnsi"/>
        </w:rPr>
        <w:t xml:space="preserve">(199) 201 </w:t>
      </w:r>
      <w:proofErr w:type="spellStart"/>
      <w:r w:rsidRPr="00C20A32">
        <w:rPr>
          <w:rFonts w:eastAsiaTheme="minorHAnsi"/>
        </w:rPr>
        <w:t>lJ</w:t>
      </w:r>
      <w:proofErr w:type="spellEnd"/>
      <w:r w:rsidRPr="00C20A32">
        <w:rPr>
          <w:rFonts w:eastAsiaTheme="minorHAnsi"/>
        </w:rPr>
        <w:t xml:space="preserve"> 1701 (LAC</w:t>
      </w:r>
      <w:r w:rsidRPr="00C20A32">
        <w:rPr>
          <w:rFonts w:eastAsiaTheme="minorHAnsi"/>
          <w:i/>
        </w:rPr>
        <w:t>)</w:t>
      </w:r>
      <w:r w:rsidRPr="00C20A32">
        <w:rPr>
          <w:rFonts w:eastAsiaTheme="minorHAnsi"/>
        </w:rPr>
        <w:t> </w:t>
      </w:r>
      <w:r w:rsidR="008A4FA4" w:rsidRPr="00C20A32">
        <w:rPr>
          <w:rFonts w:eastAsiaTheme="minorHAnsi"/>
        </w:rPr>
        <w:t>the court stated as follows:</w:t>
      </w:r>
    </w:p>
    <w:p w:rsidR="00DE1C25" w:rsidRPr="00C20A32" w:rsidRDefault="00DE1C25" w:rsidP="00C6205B">
      <w:pPr>
        <w:shd w:val="clear" w:color="auto" w:fill="FFFFFF"/>
        <w:spacing w:after="0" w:line="240" w:lineRule="auto"/>
        <w:ind w:left="567"/>
        <w:jc w:val="both"/>
        <w:rPr>
          <w:rFonts w:ascii="Times New Roman" w:hAnsi="Times New Roman" w:cs="Times New Roman"/>
          <w:sz w:val="24"/>
          <w:szCs w:val="24"/>
        </w:rPr>
      </w:pPr>
      <w:r w:rsidRPr="00C20A32">
        <w:rPr>
          <w:rFonts w:ascii="Times New Roman" w:hAnsi="Times New Roman" w:cs="Times New Roman"/>
          <w:sz w:val="24"/>
          <w:szCs w:val="24"/>
        </w:rPr>
        <w:t xml:space="preserve">“It lies in the first place </w:t>
      </w:r>
      <w:r w:rsidRPr="00C20A32">
        <w:rPr>
          <w:rFonts w:ascii="Times New Roman" w:hAnsi="Times New Roman" w:cs="Times New Roman"/>
          <w:sz w:val="24"/>
          <w:szCs w:val="24"/>
          <w:u w:val="single"/>
        </w:rPr>
        <w:t>within the province of the employer to set the standard of conduct to be observed by its employees</w:t>
      </w:r>
      <w:r w:rsidRPr="00C20A32">
        <w:rPr>
          <w:rFonts w:ascii="Times New Roman" w:hAnsi="Times New Roman" w:cs="Times New Roman"/>
          <w:sz w:val="24"/>
          <w:szCs w:val="24"/>
        </w:rPr>
        <w:t xml:space="preserve"> and to determine the situation with which, non-compliance will be visited, interference therewith is only … in the case of unreasonableness and unfairness.”</w:t>
      </w:r>
    </w:p>
    <w:p w:rsidR="008A4FA4" w:rsidRPr="00C20A32" w:rsidRDefault="008A4FA4" w:rsidP="00FE006D">
      <w:pPr>
        <w:shd w:val="clear" w:color="auto" w:fill="FFFFFF"/>
        <w:spacing w:after="0" w:line="480" w:lineRule="auto"/>
        <w:jc w:val="both"/>
        <w:rPr>
          <w:rFonts w:ascii="Times New Roman" w:hAnsi="Times New Roman" w:cs="Times New Roman"/>
          <w:sz w:val="24"/>
          <w:szCs w:val="24"/>
        </w:rPr>
      </w:pPr>
    </w:p>
    <w:p w:rsidR="00C6205B" w:rsidRPr="00C20A32" w:rsidRDefault="00C6205B" w:rsidP="00C6205B">
      <w:pPr>
        <w:shd w:val="clear" w:color="auto" w:fill="FFFFFF"/>
        <w:spacing w:after="0" w:line="240" w:lineRule="auto"/>
        <w:jc w:val="both"/>
        <w:rPr>
          <w:rFonts w:ascii="Times New Roman" w:hAnsi="Times New Roman" w:cs="Times New Roman"/>
          <w:sz w:val="24"/>
          <w:szCs w:val="24"/>
        </w:rPr>
      </w:pPr>
    </w:p>
    <w:p w:rsidR="00BC7560" w:rsidRPr="00C20A32" w:rsidRDefault="00B9215A" w:rsidP="00C6205B">
      <w:pPr>
        <w:shd w:val="clear" w:color="auto" w:fill="FFFFFF"/>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 xml:space="preserve">The appellant has failed in his grounds </w:t>
      </w:r>
      <w:r w:rsidR="004C096D" w:rsidRPr="00C20A32">
        <w:rPr>
          <w:rFonts w:ascii="Times New Roman" w:hAnsi="Times New Roman" w:cs="Times New Roman"/>
          <w:sz w:val="24"/>
          <w:szCs w:val="24"/>
        </w:rPr>
        <w:t xml:space="preserve">of appeal </w:t>
      </w:r>
      <w:r w:rsidRPr="00C20A32">
        <w:rPr>
          <w:rFonts w:ascii="Times New Roman" w:hAnsi="Times New Roman" w:cs="Times New Roman"/>
          <w:sz w:val="24"/>
          <w:szCs w:val="24"/>
        </w:rPr>
        <w:t>to</w:t>
      </w:r>
      <w:r w:rsidR="004C096D" w:rsidRPr="00C20A32">
        <w:rPr>
          <w:rFonts w:ascii="Times New Roman" w:hAnsi="Times New Roman" w:cs="Times New Roman"/>
          <w:sz w:val="24"/>
          <w:szCs w:val="24"/>
        </w:rPr>
        <w:t xml:space="preserve"> present </w:t>
      </w:r>
      <w:r w:rsidRPr="00C20A32">
        <w:rPr>
          <w:rFonts w:ascii="Times New Roman" w:hAnsi="Times New Roman" w:cs="Times New Roman"/>
          <w:sz w:val="24"/>
          <w:szCs w:val="24"/>
        </w:rPr>
        <w:t>v</w:t>
      </w:r>
      <w:r w:rsidR="004C096D" w:rsidRPr="00C20A32">
        <w:rPr>
          <w:rFonts w:ascii="Times New Roman" w:hAnsi="Times New Roman" w:cs="Times New Roman"/>
          <w:sz w:val="24"/>
          <w:szCs w:val="24"/>
        </w:rPr>
        <w:t>a</w:t>
      </w:r>
      <w:r w:rsidRPr="00C20A32">
        <w:rPr>
          <w:rFonts w:ascii="Times New Roman" w:hAnsi="Times New Roman" w:cs="Times New Roman"/>
          <w:sz w:val="24"/>
          <w:szCs w:val="24"/>
        </w:rPr>
        <w:t>lid justification for the</w:t>
      </w:r>
      <w:r w:rsidR="004C096D" w:rsidRPr="00C20A32">
        <w:rPr>
          <w:rFonts w:ascii="Times New Roman" w:hAnsi="Times New Roman" w:cs="Times New Roman"/>
          <w:sz w:val="24"/>
          <w:szCs w:val="24"/>
        </w:rPr>
        <w:t xml:space="preserve"> granting</w:t>
      </w:r>
      <w:r w:rsidR="00C4144E" w:rsidRPr="00C20A32">
        <w:rPr>
          <w:rFonts w:ascii="Times New Roman" w:hAnsi="Times New Roman" w:cs="Times New Roman"/>
          <w:sz w:val="24"/>
          <w:szCs w:val="24"/>
        </w:rPr>
        <w:t xml:space="preserve"> of</w:t>
      </w:r>
      <w:r w:rsidR="004C096D" w:rsidRPr="00C20A32">
        <w:rPr>
          <w:rFonts w:ascii="Times New Roman" w:hAnsi="Times New Roman" w:cs="Times New Roman"/>
          <w:sz w:val="24"/>
          <w:szCs w:val="24"/>
        </w:rPr>
        <w:t xml:space="preserve"> the relief</w:t>
      </w:r>
      <w:r w:rsidR="00C4144E" w:rsidRPr="00C20A32">
        <w:rPr>
          <w:rFonts w:ascii="Times New Roman" w:hAnsi="Times New Roman" w:cs="Times New Roman"/>
          <w:sz w:val="24"/>
          <w:szCs w:val="24"/>
        </w:rPr>
        <w:t xml:space="preserve"> that</w:t>
      </w:r>
      <w:r w:rsidR="004C096D" w:rsidRPr="00C20A32">
        <w:rPr>
          <w:rFonts w:ascii="Times New Roman" w:hAnsi="Times New Roman" w:cs="Times New Roman"/>
          <w:sz w:val="24"/>
          <w:szCs w:val="24"/>
        </w:rPr>
        <w:t xml:space="preserve"> he seeks. The appellant persist</w:t>
      </w:r>
      <w:r w:rsidR="005D700E" w:rsidRPr="00C20A32">
        <w:rPr>
          <w:rFonts w:ascii="Times New Roman" w:hAnsi="Times New Roman" w:cs="Times New Roman"/>
          <w:sz w:val="24"/>
          <w:szCs w:val="24"/>
        </w:rPr>
        <w:t>ed</w:t>
      </w:r>
      <w:r w:rsidR="004C096D" w:rsidRPr="00C20A32">
        <w:rPr>
          <w:rFonts w:ascii="Times New Roman" w:hAnsi="Times New Roman" w:cs="Times New Roman"/>
          <w:sz w:val="24"/>
          <w:szCs w:val="24"/>
        </w:rPr>
        <w:t xml:space="preserve"> in t</w:t>
      </w:r>
      <w:r w:rsidR="00CC3E18" w:rsidRPr="00C20A32">
        <w:rPr>
          <w:rFonts w:ascii="Times New Roman" w:hAnsi="Times New Roman" w:cs="Times New Roman"/>
          <w:sz w:val="24"/>
          <w:szCs w:val="24"/>
        </w:rPr>
        <w:t>he view that whatever he engaged</w:t>
      </w:r>
      <w:r w:rsidR="004C096D" w:rsidRPr="00C20A32">
        <w:rPr>
          <w:rFonts w:ascii="Times New Roman" w:hAnsi="Times New Roman" w:cs="Times New Roman"/>
          <w:sz w:val="24"/>
          <w:szCs w:val="24"/>
        </w:rPr>
        <w:t xml:space="preserve"> in after his</w:t>
      </w:r>
      <w:r w:rsidR="005D700E" w:rsidRPr="00C20A32">
        <w:rPr>
          <w:rFonts w:ascii="Times New Roman" w:hAnsi="Times New Roman" w:cs="Times New Roman"/>
          <w:sz w:val="24"/>
          <w:szCs w:val="24"/>
        </w:rPr>
        <w:t xml:space="preserve"> work hours </w:t>
      </w:r>
      <w:r w:rsidR="004C096D" w:rsidRPr="00C20A32">
        <w:rPr>
          <w:rFonts w:ascii="Times New Roman" w:hAnsi="Times New Roman" w:cs="Times New Roman"/>
          <w:sz w:val="24"/>
          <w:szCs w:val="24"/>
        </w:rPr>
        <w:t>s</w:t>
      </w:r>
      <w:r w:rsidR="005D700E" w:rsidRPr="00C20A32">
        <w:rPr>
          <w:rFonts w:ascii="Times New Roman" w:hAnsi="Times New Roman" w:cs="Times New Roman"/>
          <w:sz w:val="24"/>
          <w:szCs w:val="24"/>
        </w:rPr>
        <w:t>hould</w:t>
      </w:r>
      <w:r w:rsidR="004C096D" w:rsidRPr="00C20A32">
        <w:rPr>
          <w:rFonts w:ascii="Times New Roman" w:hAnsi="Times New Roman" w:cs="Times New Roman"/>
          <w:sz w:val="24"/>
          <w:szCs w:val="24"/>
        </w:rPr>
        <w:t xml:space="preserve"> not</w:t>
      </w:r>
      <w:r w:rsidR="005D700E" w:rsidRPr="00C20A32">
        <w:rPr>
          <w:rFonts w:ascii="Times New Roman" w:hAnsi="Times New Roman" w:cs="Times New Roman"/>
          <w:sz w:val="24"/>
          <w:szCs w:val="24"/>
        </w:rPr>
        <w:t xml:space="preserve"> be</w:t>
      </w:r>
      <w:r w:rsidR="00BC7560" w:rsidRPr="00C20A32">
        <w:rPr>
          <w:rFonts w:ascii="Times New Roman" w:hAnsi="Times New Roman" w:cs="Times New Roman"/>
          <w:sz w:val="24"/>
          <w:szCs w:val="24"/>
        </w:rPr>
        <w:t xml:space="preserve"> a</w:t>
      </w:r>
      <w:r w:rsidR="005D700E" w:rsidRPr="00C20A32">
        <w:rPr>
          <w:rFonts w:ascii="Times New Roman" w:hAnsi="Times New Roman" w:cs="Times New Roman"/>
          <w:sz w:val="24"/>
          <w:szCs w:val="24"/>
        </w:rPr>
        <w:t xml:space="preserve"> concern to</w:t>
      </w:r>
      <w:r w:rsidR="004C096D" w:rsidRPr="00C20A32">
        <w:rPr>
          <w:rFonts w:ascii="Times New Roman" w:hAnsi="Times New Roman" w:cs="Times New Roman"/>
          <w:sz w:val="24"/>
          <w:szCs w:val="24"/>
        </w:rPr>
        <w:t xml:space="preserve"> his employer</w:t>
      </w:r>
      <w:r w:rsidR="005D700E" w:rsidRPr="00C20A32">
        <w:rPr>
          <w:rFonts w:ascii="Times New Roman" w:hAnsi="Times New Roman" w:cs="Times New Roman"/>
          <w:sz w:val="24"/>
          <w:szCs w:val="24"/>
        </w:rPr>
        <w:t>,</w:t>
      </w:r>
      <w:r w:rsidR="004C096D" w:rsidRPr="00C20A32">
        <w:rPr>
          <w:rFonts w:ascii="Times New Roman" w:hAnsi="Times New Roman" w:cs="Times New Roman"/>
          <w:sz w:val="24"/>
          <w:szCs w:val="24"/>
        </w:rPr>
        <w:t xml:space="preserve"> whether it be morally reprehensible</w:t>
      </w:r>
      <w:r w:rsidR="005D700E" w:rsidRPr="00C20A32">
        <w:rPr>
          <w:rFonts w:ascii="Times New Roman" w:hAnsi="Times New Roman" w:cs="Times New Roman"/>
          <w:sz w:val="24"/>
          <w:szCs w:val="24"/>
        </w:rPr>
        <w:t xml:space="preserve"> or not</w:t>
      </w:r>
      <w:r w:rsidR="004C096D" w:rsidRPr="00C20A32">
        <w:rPr>
          <w:rFonts w:ascii="Times New Roman" w:hAnsi="Times New Roman" w:cs="Times New Roman"/>
          <w:sz w:val="24"/>
          <w:szCs w:val="24"/>
        </w:rPr>
        <w:t>.</w:t>
      </w:r>
      <w:r w:rsidR="007576B8" w:rsidRPr="00C20A32">
        <w:rPr>
          <w:rFonts w:ascii="Times New Roman" w:hAnsi="Times New Roman" w:cs="Times New Roman"/>
          <w:sz w:val="24"/>
          <w:szCs w:val="24"/>
        </w:rPr>
        <w:t xml:space="preserve"> He went to the extent of highlighting other acts of dishonesty that an employee could </w:t>
      </w:r>
      <w:r w:rsidR="00CC3E18" w:rsidRPr="00C20A32">
        <w:rPr>
          <w:rFonts w:ascii="Times New Roman" w:hAnsi="Times New Roman" w:cs="Times New Roman"/>
          <w:sz w:val="24"/>
          <w:szCs w:val="24"/>
        </w:rPr>
        <w:t>engage in</w:t>
      </w:r>
      <w:r w:rsidR="007576B8" w:rsidRPr="00C20A32">
        <w:rPr>
          <w:rFonts w:ascii="Times New Roman" w:hAnsi="Times New Roman" w:cs="Times New Roman"/>
          <w:sz w:val="24"/>
          <w:szCs w:val="24"/>
        </w:rPr>
        <w:t xml:space="preserve"> in his free time and which acts, the employer, in his view, should not concern itself with</w:t>
      </w:r>
      <w:r w:rsidR="00BC7560" w:rsidRPr="00C20A32">
        <w:rPr>
          <w:rFonts w:ascii="Times New Roman" w:hAnsi="Times New Roman" w:cs="Times New Roman"/>
          <w:sz w:val="24"/>
          <w:szCs w:val="24"/>
        </w:rPr>
        <w:t>.</w:t>
      </w:r>
      <w:r w:rsidR="004C096D" w:rsidRPr="00C20A32">
        <w:rPr>
          <w:rFonts w:ascii="Times New Roman" w:hAnsi="Times New Roman" w:cs="Times New Roman"/>
          <w:sz w:val="24"/>
          <w:szCs w:val="24"/>
        </w:rPr>
        <w:t xml:space="preserve"> </w:t>
      </w:r>
    </w:p>
    <w:p w:rsidR="00BC7560" w:rsidRPr="00C20A32" w:rsidRDefault="00BC7560" w:rsidP="00FE006D">
      <w:pPr>
        <w:shd w:val="clear" w:color="auto" w:fill="FFFFFF"/>
        <w:spacing w:after="0" w:line="480" w:lineRule="auto"/>
        <w:ind w:firstLine="720"/>
        <w:jc w:val="both"/>
        <w:rPr>
          <w:rFonts w:ascii="Times New Roman" w:hAnsi="Times New Roman" w:cs="Times New Roman"/>
          <w:sz w:val="24"/>
          <w:szCs w:val="24"/>
        </w:rPr>
      </w:pPr>
    </w:p>
    <w:p w:rsidR="00784A12" w:rsidRPr="00C20A32" w:rsidRDefault="00BC7560" w:rsidP="005155E8">
      <w:pPr>
        <w:shd w:val="clear" w:color="auto" w:fill="FFFFFF"/>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lastRenderedPageBreak/>
        <w:t>The appellant</w:t>
      </w:r>
      <w:r w:rsidR="004C096D" w:rsidRPr="00C20A32">
        <w:rPr>
          <w:rFonts w:ascii="Times New Roman" w:hAnsi="Times New Roman" w:cs="Times New Roman"/>
          <w:sz w:val="24"/>
          <w:szCs w:val="24"/>
        </w:rPr>
        <w:t xml:space="preserve"> fails to </w:t>
      </w:r>
      <w:proofErr w:type="spellStart"/>
      <w:r w:rsidR="004C096D" w:rsidRPr="00C20A32">
        <w:rPr>
          <w:rFonts w:ascii="Times New Roman" w:hAnsi="Times New Roman" w:cs="Times New Roman"/>
          <w:sz w:val="24"/>
          <w:szCs w:val="24"/>
        </w:rPr>
        <w:t>realise</w:t>
      </w:r>
      <w:proofErr w:type="spellEnd"/>
      <w:r w:rsidR="004C096D" w:rsidRPr="00C20A32">
        <w:rPr>
          <w:rFonts w:ascii="Times New Roman" w:hAnsi="Times New Roman" w:cs="Times New Roman"/>
          <w:sz w:val="24"/>
          <w:szCs w:val="24"/>
        </w:rPr>
        <w:t xml:space="preserve"> that an employee</w:t>
      </w:r>
      <w:r w:rsidR="005D700E" w:rsidRPr="00C20A32">
        <w:rPr>
          <w:rFonts w:ascii="Times New Roman" w:hAnsi="Times New Roman" w:cs="Times New Roman"/>
          <w:sz w:val="24"/>
          <w:szCs w:val="24"/>
        </w:rPr>
        <w:t>’s conduct</w:t>
      </w:r>
      <w:r w:rsidR="004C096D" w:rsidRPr="00C20A32">
        <w:rPr>
          <w:rFonts w:ascii="Times New Roman" w:hAnsi="Times New Roman" w:cs="Times New Roman"/>
          <w:sz w:val="24"/>
          <w:szCs w:val="24"/>
        </w:rPr>
        <w:t xml:space="preserve"> can impact</w:t>
      </w:r>
      <w:r w:rsidR="005D700E" w:rsidRPr="00C20A32">
        <w:rPr>
          <w:rFonts w:ascii="Times New Roman" w:hAnsi="Times New Roman" w:cs="Times New Roman"/>
          <w:sz w:val="24"/>
          <w:szCs w:val="24"/>
        </w:rPr>
        <w:t xml:space="preserve"> negatively on</w:t>
      </w:r>
      <w:r w:rsidR="004C096D" w:rsidRPr="00C20A32">
        <w:rPr>
          <w:rFonts w:ascii="Times New Roman" w:hAnsi="Times New Roman" w:cs="Times New Roman"/>
          <w:sz w:val="24"/>
          <w:szCs w:val="24"/>
        </w:rPr>
        <w:t xml:space="preserve"> the </w:t>
      </w:r>
      <w:r w:rsidR="004D34F8" w:rsidRPr="00C20A32">
        <w:rPr>
          <w:rFonts w:ascii="Times New Roman" w:hAnsi="Times New Roman" w:cs="Times New Roman"/>
          <w:sz w:val="24"/>
          <w:szCs w:val="24"/>
        </w:rPr>
        <w:t>impression</w:t>
      </w:r>
      <w:r w:rsidR="005D700E" w:rsidRPr="00C20A32">
        <w:rPr>
          <w:rFonts w:ascii="Times New Roman" w:hAnsi="Times New Roman" w:cs="Times New Roman"/>
          <w:sz w:val="24"/>
          <w:szCs w:val="24"/>
        </w:rPr>
        <w:t xml:space="preserve"> that</w:t>
      </w:r>
      <w:r w:rsidR="004D34F8" w:rsidRPr="00C20A32">
        <w:rPr>
          <w:rFonts w:ascii="Times New Roman" w:hAnsi="Times New Roman" w:cs="Times New Roman"/>
          <w:sz w:val="24"/>
          <w:szCs w:val="24"/>
        </w:rPr>
        <w:t xml:space="preserve"> the general public d</w:t>
      </w:r>
      <w:r w:rsidR="005D700E" w:rsidRPr="00C20A32">
        <w:rPr>
          <w:rFonts w:ascii="Times New Roman" w:hAnsi="Times New Roman" w:cs="Times New Roman"/>
          <w:sz w:val="24"/>
          <w:szCs w:val="24"/>
        </w:rPr>
        <w:t>evelop</w:t>
      </w:r>
      <w:r w:rsidRPr="00C20A32">
        <w:rPr>
          <w:rFonts w:ascii="Times New Roman" w:hAnsi="Times New Roman" w:cs="Times New Roman"/>
          <w:sz w:val="24"/>
          <w:szCs w:val="24"/>
        </w:rPr>
        <w:t>s</w:t>
      </w:r>
      <w:r w:rsidR="005D700E" w:rsidRPr="00C20A32">
        <w:rPr>
          <w:rFonts w:ascii="Times New Roman" w:hAnsi="Times New Roman" w:cs="Times New Roman"/>
          <w:sz w:val="24"/>
          <w:szCs w:val="24"/>
        </w:rPr>
        <w:t xml:space="preserve"> of his employer</w:t>
      </w:r>
      <w:r w:rsidR="004D34F8" w:rsidRPr="00C20A32">
        <w:rPr>
          <w:rFonts w:ascii="Times New Roman" w:hAnsi="Times New Roman" w:cs="Times New Roman"/>
          <w:sz w:val="24"/>
          <w:szCs w:val="24"/>
        </w:rPr>
        <w:t>.</w:t>
      </w:r>
      <w:r w:rsidR="00784A12" w:rsidRPr="00C20A32">
        <w:rPr>
          <w:rFonts w:ascii="Times New Roman" w:hAnsi="Times New Roman" w:cs="Times New Roman"/>
          <w:sz w:val="24"/>
          <w:szCs w:val="24"/>
        </w:rPr>
        <w:t xml:space="preserve"> </w:t>
      </w:r>
      <w:r w:rsidRPr="00C20A32">
        <w:rPr>
          <w:rFonts w:ascii="Times New Roman" w:hAnsi="Times New Roman" w:cs="Times New Roman"/>
          <w:sz w:val="24"/>
          <w:szCs w:val="24"/>
        </w:rPr>
        <w:t>The appellant therefore portrays</w:t>
      </w:r>
      <w:r w:rsidR="00784A12" w:rsidRPr="00C20A32">
        <w:rPr>
          <w:rFonts w:ascii="Times New Roman" w:hAnsi="Times New Roman" w:cs="Times New Roman"/>
          <w:sz w:val="24"/>
          <w:szCs w:val="24"/>
        </w:rPr>
        <w:t xml:space="preserve"> a lack of honesty in his de</w:t>
      </w:r>
      <w:r w:rsidR="00CC3E18" w:rsidRPr="00C20A32">
        <w:rPr>
          <w:rFonts w:ascii="Times New Roman" w:hAnsi="Times New Roman" w:cs="Times New Roman"/>
          <w:sz w:val="24"/>
          <w:szCs w:val="24"/>
        </w:rPr>
        <w:t>alings and the respondent in its</w:t>
      </w:r>
      <w:r w:rsidR="00784A12" w:rsidRPr="00C20A32">
        <w:rPr>
          <w:rFonts w:ascii="Times New Roman" w:hAnsi="Times New Roman" w:cs="Times New Roman"/>
          <w:sz w:val="24"/>
          <w:szCs w:val="24"/>
        </w:rPr>
        <w:t xml:space="preserve"> heads of argument to the court </w:t>
      </w:r>
      <w:r w:rsidR="00784A12" w:rsidRPr="00C20A32">
        <w:rPr>
          <w:rFonts w:ascii="Times New Roman" w:hAnsi="Times New Roman" w:cs="Times New Roman"/>
          <w:i/>
          <w:sz w:val="24"/>
          <w:szCs w:val="24"/>
        </w:rPr>
        <w:t>a quo</w:t>
      </w:r>
      <w:r w:rsidR="00784A12" w:rsidRPr="00C20A32">
        <w:rPr>
          <w:rFonts w:ascii="Times New Roman" w:hAnsi="Times New Roman" w:cs="Times New Roman"/>
          <w:sz w:val="24"/>
          <w:szCs w:val="24"/>
        </w:rPr>
        <w:t xml:space="preserve"> rightly posits the rhetorical question “why should they be made to continue to employ such a person?”</w:t>
      </w:r>
      <w:r w:rsidR="004D34F8" w:rsidRPr="00C20A32">
        <w:rPr>
          <w:rFonts w:ascii="Times New Roman" w:hAnsi="Times New Roman" w:cs="Times New Roman"/>
          <w:sz w:val="24"/>
          <w:szCs w:val="24"/>
        </w:rPr>
        <w:t xml:space="preserve"> </w:t>
      </w:r>
    </w:p>
    <w:p w:rsidR="00784A12" w:rsidRPr="00C20A32" w:rsidRDefault="00784A12" w:rsidP="00FE006D">
      <w:pPr>
        <w:shd w:val="clear" w:color="auto" w:fill="FFFFFF"/>
        <w:spacing w:after="0" w:line="480" w:lineRule="auto"/>
        <w:ind w:firstLine="720"/>
        <w:jc w:val="both"/>
        <w:rPr>
          <w:rFonts w:ascii="Times New Roman" w:hAnsi="Times New Roman" w:cs="Times New Roman"/>
          <w:sz w:val="24"/>
          <w:szCs w:val="24"/>
        </w:rPr>
      </w:pPr>
    </w:p>
    <w:p w:rsidR="004D34F8" w:rsidRPr="00C20A32" w:rsidRDefault="004D34F8" w:rsidP="005155E8">
      <w:pPr>
        <w:shd w:val="clear" w:color="auto" w:fill="FFFFFF"/>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 xml:space="preserve">In </w:t>
      </w:r>
      <w:proofErr w:type="spellStart"/>
      <w:r w:rsidRPr="00C20A32">
        <w:rPr>
          <w:rFonts w:ascii="Times New Roman" w:hAnsi="Times New Roman" w:cs="Times New Roman"/>
          <w:i/>
          <w:sz w:val="24"/>
          <w:szCs w:val="24"/>
        </w:rPr>
        <w:t>casu</w:t>
      </w:r>
      <w:proofErr w:type="spellEnd"/>
      <w:r w:rsidRPr="00C20A32">
        <w:rPr>
          <w:rFonts w:ascii="Times New Roman" w:hAnsi="Times New Roman" w:cs="Times New Roman"/>
          <w:sz w:val="24"/>
          <w:szCs w:val="24"/>
        </w:rPr>
        <w:t>, the respondent expressed its concerns</w:t>
      </w:r>
      <w:r w:rsidR="000C51AE" w:rsidRPr="00C20A32">
        <w:rPr>
          <w:rFonts w:ascii="Times New Roman" w:hAnsi="Times New Roman" w:cs="Times New Roman"/>
          <w:sz w:val="24"/>
          <w:szCs w:val="24"/>
        </w:rPr>
        <w:t xml:space="preserve"> in an affidavit deposed to by its Chairman</w:t>
      </w:r>
      <w:r w:rsidRPr="00C20A32">
        <w:rPr>
          <w:rFonts w:ascii="Times New Roman" w:hAnsi="Times New Roman" w:cs="Times New Roman"/>
          <w:sz w:val="24"/>
          <w:szCs w:val="24"/>
        </w:rPr>
        <w:t xml:space="preserve"> whe</w:t>
      </w:r>
      <w:r w:rsidR="00BC7560" w:rsidRPr="00C20A32">
        <w:rPr>
          <w:rFonts w:ascii="Times New Roman" w:hAnsi="Times New Roman" w:cs="Times New Roman"/>
          <w:sz w:val="24"/>
          <w:szCs w:val="24"/>
        </w:rPr>
        <w:t>rei</w:t>
      </w:r>
      <w:r w:rsidRPr="00C20A32">
        <w:rPr>
          <w:rFonts w:ascii="Times New Roman" w:hAnsi="Times New Roman" w:cs="Times New Roman"/>
          <w:sz w:val="24"/>
          <w:szCs w:val="24"/>
        </w:rPr>
        <w:t xml:space="preserve">n </w:t>
      </w:r>
      <w:r w:rsidR="00BC7560" w:rsidRPr="00C20A32">
        <w:rPr>
          <w:rFonts w:ascii="Times New Roman" w:hAnsi="Times New Roman" w:cs="Times New Roman"/>
          <w:sz w:val="24"/>
          <w:szCs w:val="24"/>
        </w:rPr>
        <w:t>he</w:t>
      </w:r>
      <w:r w:rsidRPr="00C20A32">
        <w:rPr>
          <w:rFonts w:ascii="Times New Roman" w:hAnsi="Times New Roman" w:cs="Times New Roman"/>
          <w:sz w:val="24"/>
          <w:szCs w:val="24"/>
        </w:rPr>
        <w:t xml:space="preserve"> stated</w:t>
      </w:r>
      <w:r w:rsidR="000C51AE" w:rsidRPr="00C20A32">
        <w:rPr>
          <w:rFonts w:ascii="Times New Roman" w:hAnsi="Times New Roman" w:cs="Times New Roman"/>
          <w:sz w:val="24"/>
          <w:szCs w:val="24"/>
        </w:rPr>
        <w:t>:</w:t>
      </w:r>
    </w:p>
    <w:p w:rsidR="004D34F8" w:rsidRPr="00C20A32" w:rsidRDefault="004D34F8" w:rsidP="005155E8">
      <w:pPr>
        <w:shd w:val="clear" w:color="auto" w:fill="FFFFFF"/>
        <w:spacing w:after="0" w:line="240" w:lineRule="auto"/>
        <w:ind w:left="567"/>
        <w:jc w:val="both"/>
        <w:rPr>
          <w:rFonts w:ascii="Times New Roman" w:hAnsi="Times New Roman" w:cs="Times New Roman"/>
          <w:sz w:val="24"/>
          <w:szCs w:val="24"/>
        </w:rPr>
      </w:pPr>
      <w:r w:rsidRPr="00C20A32">
        <w:rPr>
          <w:rFonts w:ascii="Times New Roman" w:hAnsi="Times New Roman" w:cs="Times New Roman"/>
          <w:sz w:val="24"/>
          <w:szCs w:val="24"/>
        </w:rPr>
        <w:t>“A pay</w:t>
      </w:r>
      <w:r w:rsidR="00C37834" w:rsidRPr="00C20A32">
        <w:rPr>
          <w:rFonts w:ascii="Times New Roman" w:hAnsi="Times New Roman" w:cs="Times New Roman"/>
          <w:sz w:val="24"/>
          <w:szCs w:val="24"/>
        </w:rPr>
        <w:t>-</w:t>
      </w:r>
      <w:r w:rsidRPr="00C20A32">
        <w:rPr>
          <w:rFonts w:ascii="Times New Roman" w:hAnsi="Times New Roman" w:cs="Times New Roman"/>
          <w:sz w:val="24"/>
          <w:szCs w:val="24"/>
        </w:rPr>
        <w:t>slip is an official record of how the earnings and deductions for a particular month have been applied. It remains a permanent record in the payroll system. A member is expected to produce an official and authentic document of his earnings. Faking a pay</w:t>
      </w:r>
      <w:r w:rsidR="00C37834" w:rsidRPr="00C20A32">
        <w:rPr>
          <w:rFonts w:ascii="Times New Roman" w:hAnsi="Times New Roman" w:cs="Times New Roman"/>
          <w:sz w:val="24"/>
          <w:szCs w:val="24"/>
        </w:rPr>
        <w:t>-</w:t>
      </w:r>
      <w:r w:rsidRPr="00C20A32">
        <w:rPr>
          <w:rFonts w:ascii="Times New Roman" w:hAnsi="Times New Roman" w:cs="Times New Roman"/>
          <w:sz w:val="24"/>
          <w:szCs w:val="24"/>
        </w:rPr>
        <w:t>slip impacts negatively on the respondent as it results in loss of public confidence in the Public Service payroll system.”</w:t>
      </w:r>
    </w:p>
    <w:p w:rsidR="004D34F8" w:rsidRPr="00C20A32" w:rsidRDefault="007576B8" w:rsidP="00FE006D">
      <w:pPr>
        <w:shd w:val="clear" w:color="auto" w:fill="FFFFFF"/>
        <w:spacing w:after="0" w:line="480" w:lineRule="auto"/>
        <w:ind w:left="720"/>
        <w:jc w:val="both"/>
        <w:rPr>
          <w:rFonts w:ascii="Times New Roman" w:hAnsi="Times New Roman" w:cs="Times New Roman"/>
          <w:sz w:val="24"/>
          <w:szCs w:val="24"/>
        </w:rPr>
      </w:pPr>
      <w:r w:rsidRPr="00C20A32">
        <w:rPr>
          <w:rFonts w:ascii="Times New Roman" w:hAnsi="Times New Roman" w:cs="Times New Roman"/>
          <w:sz w:val="24"/>
          <w:szCs w:val="24"/>
        </w:rPr>
        <w:t xml:space="preserve"> </w:t>
      </w:r>
    </w:p>
    <w:p w:rsidR="004D34F8" w:rsidRPr="00C20A32" w:rsidRDefault="004D34F8" w:rsidP="005155E8">
      <w:pPr>
        <w:shd w:val="clear" w:color="auto" w:fill="FFFFFF"/>
        <w:spacing w:after="0" w:line="240" w:lineRule="auto"/>
        <w:jc w:val="both"/>
        <w:rPr>
          <w:rFonts w:ascii="Times New Roman" w:hAnsi="Times New Roman" w:cs="Times New Roman"/>
          <w:sz w:val="24"/>
          <w:szCs w:val="24"/>
        </w:rPr>
      </w:pPr>
    </w:p>
    <w:p w:rsidR="008A4FA4" w:rsidRDefault="004D34F8" w:rsidP="005155E8">
      <w:pPr>
        <w:shd w:val="clear" w:color="auto" w:fill="FFFFFF"/>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 xml:space="preserve">It is not unreasonable for </w:t>
      </w:r>
      <w:r w:rsidR="00784A12" w:rsidRPr="00C20A32">
        <w:rPr>
          <w:rFonts w:ascii="Times New Roman" w:hAnsi="Times New Roman" w:cs="Times New Roman"/>
          <w:sz w:val="24"/>
          <w:szCs w:val="24"/>
        </w:rPr>
        <w:t>an</w:t>
      </w:r>
      <w:r w:rsidRPr="00C20A32">
        <w:rPr>
          <w:rFonts w:ascii="Times New Roman" w:hAnsi="Times New Roman" w:cs="Times New Roman"/>
          <w:sz w:val="24"/>
          <w:szCs w:val="24"/>
        </w:rPr>
        <w:t xml:space="preserve"> employer to expect an employee to conduct himself with honesty at all times</w:t>
      </w:r>
      <w:r w:rsidR="004A0579" w:rsidRPr="00C20A32">
        <w:rPr>
          <w:rFonts w:ascii="Times New Roman" w:hAnsi="Times New Roman" w:cs="Times New Roman"/>
          <w:sz w:val="24"/>
          <w:szCs w:val="24"/>
        </w:rPr>
        <w:t xml:space="preserve">. The employer stated that the appellant was the senior payroll clerk </w:t>
      </w:r>
      <w:r w:rsidR="00125265" w:rsidRPr="00C20A32">
        <w:rPr>
          <w:rFonts w:ascii="Times New Roman" w:hAnsi="Times New Roman" w:cs="Times New Roman"/>
          <w:sz w:val="24"/>
          <w:szCs w:val="24"/>
        </w:rPr>
        <w:t>and in that capacity would be responsible for</w:t>
      </w:r>
      <w:r w:rsidR="004A0579" w:rsidRPr="00C20A32">
        <w:rPr>
          <w:rFonts w:ascii="Times New Roman" w:hAnsi="Times New Roman" w:cs="Times New Roman"/>
          <w:sz w:val="24"/>
          <w:szCs w:val="24"/>
        </w:rPr>
        <w:t xml:space="preserve"> creating pay</w:t>
      </w:r>
      <w:r w:rsidR="00C37834" w:rsidRPr="00C20A32">
        <w:rPr>
          <w:rFonts w:ascii="Times New Roman" w:hAnsi="Times New Roman" w:cs="Times New Roman"/>
          <w:sz w:val="24"/>
          <w:szCs w:val="24"/>
        </w:rPr>
        <w:t>-</w:t>
      </w:r>
      <w:r w:rsidR="004A0579" w:rsidRPr="00C20A32">
        <w:rPr>
          <w:rFonts w:ascii="Times New Roman" w:hAnsi="Times New Roman" w:cs="Times New Roman"/>
          <w:sz w:val="24"/>
          <w:szCs w:val="24"/>
        </w:rPr>
        <w:t>slips. The company expected him to carry out his duties honestly, and was of the view that as a result of the appellant</w:t>
      </w:r>
      <w:r w:rsidR="00784A12" w:rsidRPr="00C20A32">
        <w:rPr>
          <w:rFonts w:ascii="Times New Roman" w:hAnsi="Times New Roman" w:cs="Times New Roman"/>
          <w:sz w:val="24"/>
          <w:szCs w:val="24"/>
        </w:rPr>
        <w:t>’</w:t>
      </w:r>
      <w:r w:rsidR="004A0579" w:rsidRPr="00C20A32">
        <w:rPr>
          <w:rFonts w:ascii="Times New Roman" w:hAnsi="Times New Roman" w:cs="Times New Roman"/>
          <w:sz w:val="24"/>
          <w:szCs w:val="24"/>
        </w:rPr>
        <w:t xml:space="preserve">s actions it lost credibility and its image was tarnished. </w:t>
      </w:r>
    </w:p>
    <w:p w:rsidR="00C20A32" w:rsidRPr="00C20A32" w:rsidRDefault="00C20A32" w:rsidP="005155E8">
      <w:pPr>
        <w:shd w:val="clear" w:color="auto" w:fill="FFFFFF"/>
        <w:spacing w:after="0" w:line="480" w:lineRule="auto"/>
        <w:ind w:firstLine="1134"/>
        <w:jc w:val="both"/>
        <w:rPr>
          <w:rFonts w:ascii="Times New Roman" w:hAnsi="Times New Roman" w:cs="Times New Roman"/>
          <w:sz w:val="24"/>
          <w:szCs w:val="24"/>
        </w:rPr>
      </w:pPr>
    </w:p>
    <w:p w:rsidR="004A0579" w:rsidRDefault="004A0579" w:rsidP="005155E8">
      <w:pPr>
        <w:shd w:val="clear" w:color="auto" w:fill="FFFFFF"/>
        <w:spacing w:after="0" w:line="480" w:lineRule="auto"/>
        <w:ind w:firstLine="1134"/>
        <w:jc w:val="both"/>
        <w:rPr>
          <w:rFonts w:ascii="Times New Roman" w:hAnsi="Times New Roman" w:cs="Times New Roman"/>
          <w:sz w:val="24"/>
          <w:szCs w:val="24"/>
        </w:rPr>
      </w:pPr>
      <w:r w:rsidRPr="00C20A32">
        <w:rPr>
          <w:rFonts w:ascii="Times New Roman" w:hAnsi="Times New Roman" w:cs="Times New Roman"/>
          <w:sz w:val="24"/>
          <w:szCs w:val="24"/>
        </w:rPr>
        <w:t>It cannot</w:t>
      </w:r>
      <w:r w:rsidR="00784A12" w:rsidRPr="00C20A32">
        <w:rPr>
          <w:rFonts w:ascii="Times New Roman" w:hAnsi="Times New Roman" w:cs="Times New Roman"/>
          <w:sz w:val="24"/>
          <w:szCs w:val="24"/>
        </w:rPr>
        <w:t>, in the circumstances,</w:t>
      </w:r>
      <w:r w:rsidRPr="00C20A32">
        <w:rPr>
          <w:rFonts w:ascii="Times New Roman" w:hAnsi="Times New Roman" w:cs="Times New Roman"/>
          <w:sz w:val="24"/>
          <w:szCs w:val="24"/>
        </w:rPr>
        <w:t xml:space="preserve"> be said</w:t>
      </w:r>
      <w:r w:rsidR="00784A12" w:rsidRPr="00C20A32">
        <w:rPr>
          <w:rFonts w:ascii="Times New Roman" w:hAnsi="Times New Roman" w:cs="Times New Roman"/>
          <w:sz w:val="24"/>
          <w:szCs w:val="24"/>
        </w:rPr>
        <w:t xml:space="preserve"> that</w:t>
      </w:r>
      <w:r w:rsidRPr="00C20A32">
        <w:rPr>
          <w:rFonts w:ascii="Times New Roman" w:hAnsi="Times New Roman" w:cs="Times New Roman"/>
          <w:sz w:val="24"/>
          <w:szCs w:val="24"/>
        </w:rPr>
        <w:t xml:space="preserve"> the employer exercised its discretion unreasonably</w:t>
      </w:r>
      <w:r w:rsidR="00784A12" w:rsidRPr="00C20A32">
        <w:rPr>
          <w:rFonts w:ascii="Times New Roman" w:hAnsi="Times New Roman" w:cs="Times New Roman"/>
          <w:sz w:val="24"/>
          <w:szCs w:val="24"/>
        </w:rPr>
        <w:t>.</w:t>
      </w:r>
      <w:r w:rsidRPr="00C20A32">
        <w:rPr>
          <w:rFonts w:ascii="Times New Roman" w:hAnsi="Times New Roman" w:cs="Times New Roman"/>
          <w:sz w:val="24"/>
          <w:szCs w:val="24"/>
        </w:rPr>
        <w:t xml:space="preserve"> </w:t>
      </w:r>
      <w:r w:rsidR="00784A12" w:rsidRPr="00C20A32">
        <w:rPr>
          <w:rFonts w:ascii="Times New Roman" w:hAnsi="Times New Roman" w:cs="Times New Roman"/>
          <w:sz w:val="24"/>
          <w:szCs w:val="24"/>
        </w:rPr>
        <w:t>T</w:t>
      </w:r>
      <w:r w:rsidRPr="00C20A32">
        <w:rPr>
          <w:rFonts w:ascii="Times New Roman" w:hAnsi="Times New Roman" w:cs="Times New Roman"/>
          <w:sz w:val="24"/>
          <w:szCs w:val="24"/>
        </w:rPr>
        <w:t>here</w:t>
      </w:r>
      <w:r w:rsidR="00784A12" w:rsidRPr="00C20A32">
        <w:rPr>
          <w:rFonts w:ascii="Times New Roman" w:hAnsi="Times New Roman" w:cs="Times New Roman"/>
          <w:sz w:val="24"/>
          <w:szCs w:val="24"/>
        </w:rPr>
        <w:t xml:space="preserve"> is there</w:t>
      </w:r>
      <w:r w:rsidRPr="00C20A32">
        <w:rPr>
          <w:rFonts w:ascii="Times New Roman" w:hAnsi="Times New Roman" w:cs="Times New Roman"/>
          <w:sz w:val="24"/>
          <w:szCs w:val="24"/>
        </w:rPr>
        <w:t>fore no merit in the appellant</w:t>
      </w:r>
      <w:r w:rsidR="00784A12" w:rsidRPr="00C20A32">
        <w:rPr>
          <w:rFonts w:ascii="Times New Roman" w:hAnsi="Times New Roman" w:cs="Times New Roman"/>
          <w:sz w:val="24"/>
          <w:szCs w:val="24"/>
        </w:rPr>
        <w:t>’</w:t>
      </w:r>
      <w:r w:rsidRPr="00C20A32">
        <w:rPr>
          <w:rFonts w:ascii="Times New Roman" w:hAnsi="Times New Roman" w:cs="Times New Roman"/>
          <w:sz w:val="24"/>
          <w:szCs w:val="24"/>
        </w:rPr>
        <w:t>s fifth ground of appeal</w:t>
      </w:r>
      <w:r w:rsidR="00AB6EE2" w:rsidRPr="00C20A32">
        <w:rPr>
          <w:rFonts w:ascii="Times New Roman" w:hAnsi="Times New Roman" w:cs="Times New Roman"/>
          <w:sz w:val="24"/>
          <w:szCs w:val="24"/>
        </w:rPr>
        <w:t xml:space="preserve"> which attacks the penalty imposed on the appellant as being grossly excessive on the basis that the miscon</w:t>
      </w:r>
      <w:r w:rsidR="00510986" w:rsidRPr="00C20A32">
        <w:rPr>
          <w:rFonts w:ascii="Times New Roman" w:hAnsi="Times New Roman" w:cs="Times New Roman"/>
          <w:sz w:val="24"/>
          <w:szCs w:val="24"/>
        </w:rPr>
        <w:t>duct complained</w:t>
      </w:r>
      <w:r w:rsidR="00AB6EE2" w:rsidRPr="00C20A32">
        <w:rPr>
          <w:rFonts w:ascii="Times New Roman" w:hAnsi="Times New Roman" w:cs="Times New Roman"/>
          <w:sz w:val="24"/>
          <w:szCs w:val="24"/>
        </w:rPr>
        <w:t xml:space="preserve"> </w:t>
      </w:r>
      <w:r w:rsidR="00510986" w:rsidRPr="00C20A32">
        <w:rPr>
          <w:rFonts w:ascii="Times New Roman" w:hAnsi="Times New Roman" w:cs="Times New Roman"/>
          <w:sz w:val="24"/>
          <w:szCs w:val="24"/>
        </w:rPr>
        <w:t>of, if anything, is of an academic nature as it did not take place in the course of employment and the employer was not injured or prejudiced in any way</w:t>
      </w:r>
      <w:r w:rsidRPr="00C20A32">
        <w:rPr>
          <w:rFonts w:ascii="Times New Roman" w:hAnsi="Times New Roman" w:cs="Times New Roman"/>
          <w:sz w:val="24"/>
          <w:szCs w:val="24"/>
        </w:rPr>
        <w:t xml:space="preserve">. </w:t>
      </w:r>
    </w:p>
    <w:p w:rsidR="00F4577B" w:rsidRPr="00C20A32" w:rsidRDefault="00DE1C25" w:rsidP="00C20A32">
      <w:pPr>
        <w:shd w:val="clear" w:color="auto" w:fill="FFFFFF"/>
        <w:spacing w:after="0" w:line="480" w:lineRule="auto"/>
        <w:jc w:val="both"/>
        <w:rPr>
          <w:rFonts w:ascii="Times New Roman" w:hAnsi="Times New Roman" w:cs="Times New Roman"/>
          <w:sz w:val="24"/>
          <w:szCs w:val="24"/>
        </w:rPr>
      </w:pPr>
      <w:bookmarkStart w:id="0" w:name="_GoBack"/>
      <w:bookmarkEnd w:id="0"/>
      <w:r w:rsidRPr="00C20A32">
        <w:rPr>
          <w:rFonts w:ascii="Times New Roman" w:hAnsi="Times New Roman" w:cs="Times New Roman"/>
          <w:sz w:val="24"/>
          <w:szCs w:val="24"/>
        </w:rPr>
        <w:lastRenderedPageBreak/>
        <w:t> </w:t>
      </w:r>
      <w:r w:rsidR="00C20A32">
        <w:rPr>
          <w:rFonts w:ascii="Times New Roman" w:hAnsi="Times New Roman" w:cs="Times New Roman"/>
          <w:sz w:val="24"/>
          <w:szCs w:val="24"/>
        </w:rPr>
        <w:tab/>
        <w:t xml:space="preserve">       </w:t>
      </w:r>
      <w:r w:rsidR="004A0579" w:rsidRPr="00C20A32">
        <w:rPr>
          <w:rFonts w:ascii="Times New Roman" w:hAnsi="Times New Roman" w:cs="Times New Roman"/>
          <w:sz w:val="24"/>
          <w:szCs w:val="24"/>
        </w:rPr>
        <w:t>Accordingly,</w:t>
      </w:r>
      <w:r w:rsidR="00A370F7" w:rsidRPr="00C20A32">
        <w:rPr>
          <w:rFonts w:ascii="Times New Roman" w:hAnsi="Times New Roman" w:cs="Times New Roman"/>
          <w:sz w:val="24"/>
          <w:szCs w:val="24"/>
        </w:rPr>
        <w:t xml:space="preserve"> the appeal is dismissed with costs.</w:t>
      </w:r>
    </w:p>
    <w:p w:rsidR="00F4577B" w:rsidRPr="00C20A32" w:rsidRDefault="00F4577B" w:rsidP="00FE006D">
      <w:pPr>
        <w:autoSpaceDE w:val="0"/>
        <w:autoSpaceDN w:val="0"/>
        <w:adjustRightInd w:val="0"/>
        <w:spacing w:after="0" w:line="480" w:lineRule="auto"/>
        <w:jc w:val="both"/>
        <w:rPr>
          <w:rFonts w:ascii="Times New Roman" w:hAnsi="Times New Roman" w:cs="Times New Roman"/>
          <w:sz w:val="24"/>
          <w:szCs w:val="24"/>
        </w:rPr>
      </w:pPr>
    </w:p>
    <w:p w:rsidR="00806737" w:rsidRDefault="00806737" w:rsidP="00FE006D">
      <w:pPr>
        <w:spacing w:after="0" w:line="480" w:lineRule="auto"/>
        <w:jc w:val="both"/>
        <w:rPr>
          <w:rFonts w:ascii="Times New Roman" w:hAnsi="Times New Roman" w:cs="Times New Roman"/>
          <w:i/>
          <w:sz w:val="24"/>
          <w:szCs w:val="24"/>
        </w:rPr>
      </w:pPr>
    </w:p>
    <w:p w:rsidR="00017892" w:rsidRDefault="00017892" w:rsidP="00FE006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17892">
        <w:rPr>
          <w:rFonts w:ascii="Times New Roman" w:hAnsi="Times New Roman" w:cs="Times New Roman"/>
          <w:b/>
          <w:sz w:val="24"/>
          <w:szCs w:val="24"/>
        </w:rPr>
        <w:t>GWAUNZA JA:</w:t>
      </w:r>
      <w:r>
        <w:rPr>
          <w:rFonts w:ascii="Times New Roman" w:hAnsi="Times New Roman" w:cs="Times New Roman"/>
          <w:sz w:val="24"/>
          <w:szCs w:val="24"/>
        </w:rPr>
        <w:tab/>
      </w:r>
      <w:r>
        <w:rPr>
          <w:rFonts w:ascii="Times New Roman" w:hAnsi="Times New Roman" w:cs="Times New Roman"/>
          <w:sz w:val="24"/>
          <w:szCs w:val="24"/>
        </w:rPr>
        <w:tab/>
        <w:t>I agree</w:t>
      </w:r>
    </w:p>
    <w:p w:rsidR="00017892" w:rsidRPr="00017892" w:rsidRDefault="00017892" w:rsidP="00FE006D">
      <w:pPr>
        <w:spacing w:after="0" w:line="480" w:lineRule="auto"/>
        <w:jc w:val="both"/>
        <w:rPr>
          <w:rFonts w:ascii="Times New Roman" w:hAnsi="Times New Roman" w:cs="Times New Roman"/>
          <w:sz w:val="24"/>
          <w:szCs w:val="24"/>
        </w:rPr>
      </w:pPr>
    </w:p>
    <w:p w:rsidR="00017892" w:rsidRDefault="00017892" w:rsidP="00FE006D">
      <w:pPr>
        <w:spacing w:after="0" w:line="480" w:lineRule="auto"/>
        <w:jc w:val="both"/>
        <w:rPr>
          <w:rFonts w:ascii="Times New Roman" w:hAnsi="Times New Roman" w:cs="Times New Roman"/>
          <w:i/>
          <w:sz w:val="24"/>
          <w:szCs w:val="24"/>
        </w:rPr>
      </w:pPr>
    </w:p>
    <w:p w:rsidR="00017892" w:rsidRDefault="00017892" w:rsidP="00FE006D">
      <w:pPr>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sidRPr="00017892">
        <w:rPr>
          <w:rFonts w:ascii="Times New Roman" w:hAnsi="Times New Roman" w:cs="Times New Roman"/>
          <w:b/>
          <w:sz w:val="24"/>
          <w:szCs w:val="24"/>
        </w:rPr>
        <w:t>HLATSHWAYO:</w:t>
      </w:r>
      <w:r>
        <w:rPr>
          <w:rFonts w:ascii="Times New Roman" w:hAnsi="Times New Roman" w:cs="Times New Roman"/>
          <w:sz w:val="24"/>
          <w:szCs w:val="24"/>
        </w:rPr>
        <w:tab/>
      </w:r>
      <w:r>
        <w:rPr>
          <w:rFonts w:ascii="Times New Roman" w:hAnsi="Times New Roman" w:cs="Times New Roman"/>
          <w:sz w:val="24"/>
          <w:szCs w:val="24"/>
        </w:rPr>
        <w:tab/>
        <w:t>I agree</w:t>
      </w:r>
    </w:p>
    <w:p w:rsidR="00017892" w:rsidRDefault="00017892" w:rsidP="00FE006D">
      <w:pPr>
        <w:spacing w:after="0" w:line="480" w:lineRule="auto"/>
        <w:jc w:val="both"/>
        <w:rPr>
          <w:rFonts w:ascii="Times New Roman" w:hAnsi="Times New Roman" w:cs="Times New Roman"/>
          <w:i/>
          <w:sz w:val="24"/>
          <w:szCs w:val="24"/>
        </w:rPr>
      </w:pPr>
    </w:p>
    <w:p w:rsidR="00017892" w:rsidRPr="00C20A32" w:rsidRDefault="00017892" w:rsidP="00FE006D">
      <w:pPr>
        <w:spacing w:after="0" w:line="480" w:lineRule="auto"/>
        <w:jc w:val="both"/>
        <w:rPr>
          <w:rFonts w:ascii="Times New Roman" w:hAnsi="Times New Roman" w:cs="Times New Roman"/>
          <w:i/>
          <w:sz w:val="24"/>
          <w:szCs w:val="24"/>
        </w:rPr>
      </w:pPr>
    </w:p>
    <w:p w:rsidR="00806737" w:rsidRPr="00C20A32" w:rsidRDefault="00901F8D" w:rsidP="00FE006D">
      <w:pPr>
        <w:spacing w:after="0" w:line="480" w:lineRule="auto"/>
        <w:jc w:val="both"/>
        <w:rPr>
          <w:rFonts w:ascii="Times New Roman" w:hAnsi="Times New Roman" w:cs="Times New Roman"/>
          <w:i/>
          <w:sz w:val="24"/>
          <w:szCs w:val="24"/>
        </w:rPr>
      </w:pPr>
      <w:r w:rsidRPr="00C20A32">
        <w:rPr>
          <w:rFonts w:ascii="Times New Roman" w:hAnsi="Times New Roman" w:cs="Times New Roman"/>
          <w:i/>
          <w:sz w:val="24"/>
          <w:szCs w:val="24"/>
        </w:rPr>
        <w:t>Civil Division of the Attorney General’s Office,</w:t>
      </w:r>
      <w:r w:rsidR="00B169CF" w:rsidRPr="00C20A32">
        <w:rPr>
          <w:rFonts w:ascii="Times New Roman" w:hAnsi="Times New Roman" w:cs="Times New Roman"/>
          <w:i/>
          <w:sz w:val="24"/>
          <w:szCs w:val="24"/>
        </w:rPr>
        <w:t xml:space="preserve"> </w:t>
      </w:r>
      <w:r w:rsidR="00806737" w:rsidRPr="00C20A32">
        <w:rPr>
          <w:rFonts w:ascii="Times New Roman" w:hAnsi="Times New Roman" w:cs="Times New Roman"/>
          <w:sz w:val="24"/>
          <w:szCs w:val="24"/>
        </w:rPr>
        <w:t>Respondents Legal Practitioners</w:t>
      </w:r>
    </w:p>
    <w:p w:rsidR="00B169CF" w:rsidRPr="00C20A32" w:rsidRDefault="00B169CF" w:rsidP="00FE006D">
      <w:pPr>
        <w:spacing w:after="0" w:line="480" w:lineRule="auto"/>
        <w:jc w:val="both"/>
        <w:rPr>
          <w:rFonts w:ascii="Times New Roman" w:hAnsi="Times New Roman" w:cs="Times New Roman"/>
          <w:i/>
          <w:sz w:val="24"/>
          <w:szCs w:val="24"/>
        </w:rPr>
      </w:pPr>
    </w:p>
    <w:sectPr w:rsidR="00B169CF" w:rsidRPr="00C20A3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952" w:rsidRDefault="00213952" w:rsidP="0091259F">
      <w:pPr>
        <w:spacing w:after="0" w:line="240" w:lineRule="auto"/>
      </w:pPr>
      <w:r>
        <w:separator/>
      </w:r>
    </w:p>
  </w:endnote>
  <w:endnote w:type="continuationSeparator" w:id="0">
    <w:p w:rsidR="00213952" w:rsidRDefault="00213952" w:rsidP="00912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952" w:rsidRDefault="00213952" w:rsidP="0091259F">
      <w:pPr>
        <w:spacing w:after="0" w:line="240" w:lineRule="auto"/>
      </w:pPr>
      <w:r>
        <w:separator/>
      </w:r>
    </w:p>
  </w:footnote>
  <w:footnote w:type="continuationSeparator" w:id="0">
    <w:p w:rsidR="00213952" w:rsidRDefault="00213952" w:rsidP="0091259F">
      <w:pPr>
        <w:spacing w:after="0" w:line="240" w:lineRule="auto"/>
      </w:pPr>
      <w:r>
        <w:continuationSeparator/>
      </w:r>
    </w:p>
  </w:footnote>
  <w:footnote w:id="1">
    <w:p w:rsidR="003444D3" w:rsidRPr="009F5B9E" w:rsidRDefault="003444D3" w:rsidP="009F5B9E">
      <w:pPr>
        <w:pStyle w:val="FootnoteText"/>
        <w:jc w:val="both"/>
        <w:rPr>
          <w:lang w:val="en-ZW"/>
        </w:rPr>
      </w:pPr>
      <w:r>
        <w:rPr>
          <w:rStyle w:val="FootnoteReference"/>
        </w:rPr>
        <w:footnoteRef/>
      </w:r>
      <w:r w:rsidR="004A126E">
        <w:t xml:space="preserve"> See</w:t>
      </w:r>
      <w:r>
        <w:t xml:space="preserve"> </w:t>
      </w:r>
      <w:proofErr w:type="spellStart"/>
      <w:r>
        <w:rPr>
          <w:lang w:val="en-ZW"/>
        </w:rPr>
        <w:t>Mupandasekwa</w:t>
      </w:r>
      <w:proofErr w:type="spellEnd"/>
      <w:r>
        <w:rPr>
          <w:lang w:val="en-ZW"/>
        </w:rPr>
        <w:t xml:space="preserve"> v Green Motor Services (Pvt) Ltd SC 30/15</w:t>
      </w:r>
      <w:r w:rsidR="003C1FC3">
        <w:rPr>
          <w:lang w:val="en-ZW"/>
        </w:rPr>
        <w:t xml:space="preserve"> at p15 of the cyclostyled judgment where the following was stated: “… The likelihood of bias can only, logically, be raised before or perhaps during the proceedings in question. In such cases an affected party would normally be expected to request that the person suspected of such bias recuse him or herself from participation in the proceedings in question. There is no record that </w:t>
      </w:r>
      <w:r w:rsidR="003C1FC3">
        <w:rPr>
          <w:i/>
          <w:lang w:val="en-ZW"/>
        </w:rPr>
        <w:t xml:space="preserve">in </w:t>
      </w:r>
      <w:proofErr w:type="spellStart"/>
      <w:r w:rsidR="003C1FC3">
        <w:rPr>
          <w:i/>
          <w:lang w:val="en-ZW"/>
        </w:rPr>
        <w:t>casu</w:t>
      </w:r>
      <w:proofErr w:type="spellEnd"/>
      <w:r w:rsidR="003C1FC3">
        <w:rPr>
          <w:lang w:val="en-ZW"/>
        </w:rPr>
        <w:t xml:space="preserve"> </w:t>
      </w:r>
      <w:r w:rsidR="009F5B9E">
        <w:rPr>
          <w:lang w:val="en-ZW"/>
        </w:rPr>
        <w:t xml:space="preserve">such a request was made by the appellant in respect of the chairperson of the disciplinary proceedings. Consequently proceedings continued to finality. The appellant could only, after that, have relied on demonstrated bias to request that the proceedings be set aside. The court </w:t>
      </w:r>
      <w:r w:rsidR="009F5B9E">
        <w:rPr>
          <w:i/>
          <w:lang w:val="en-ZW"/>
        </w:rPr>
        <w:t>a quo</w:t>
      </w:r>
      <w:r w:rsidR="009F5B9E">
        <w:rPr>
          <w:lang w:val="en-ZW"/>
        </w:rPr>
        <w:t xml:space="preserve"> found that he had failed to do so.</w:t>
      </w:r>
      <w:r w:rsidR="00BD7FF3">
        <w:rPr>
          <w:lang w:val="en-ZW"/>
        </w:rPr>
        <w:t>”</w:t>
      </w:r>
    </w:p>
  </w:footnote>
  <w:footnote w:id="2">
    <w:p w:rsidR="00581964" w:rsidRPr="00581964" w:rsidRDefault="00581964">
      <w:pPr>
        <w:pStyle w:val="FootnoteText"/>
        <w:rPr>
          <w:lang w:val="en-ZW"/>
        </w:rPr>
      </w:pPr>
      <w:r>
        <w:rPr>
          <w:rStyle w:val="FootnoteReference"/>
        </w:rPr>
        <w:footnoteRef/>
      </w:r>
      <w:r>
        <w:t xml:space="preserve"> </w:t>
      </w:r>
      <w:r w:rsidR="00CC3E18">
        <w:t xml:space="preserve">See, among others, </w:t>
      </w:r>
      <w:proofErr w:type="spellStart"/>
      <w:r w:rsidRPr="00C6205B">
        <w:rPr>
          <w:rFonts w:ascii="Times New Roman" w:hAnsi="Times New Roman" w:cs="Times New Roman"/>
          <w:sz w:val="16"/>
          <w:szCs w:val="16"/>
        </w:rPr>
        <w:t>Celsys</w:t>
      </w:r>
      <w:proofErr w:type="spellEnd"/>
      <w:r w:rsidRPr="00C6205B">
        <w:rPr>
          <w:rFonts w:ascii="Times New Roman" w:hAnsi="Times New Roman" w:cs="Times New Roman"/>
          <w:sz w:val="16"/>
          <w:szCs w:val="16"/>
        </w:rPr>
        <w:t xml:space="preserve"> Ltd v </w:t>
      </w:r>
      <w:proofErr w:type="spellStart"/>
      <w:r w:rsidRPr="00C6205B">
        <w:rPr>
          <w:rFonts w:ascii="Times New Roman" w:hAnsi="Times New Roman" w:cs="Times New Roman"/>
          <w:sz w:val="16"/>
          <w:szCs w:val="16"/>
        </w:rPr>
        <w:t>Ndeleziwa</w:t>
      </w:r>
      <w:proofErr w:type="spellEnd"/>
      <w:r w:rsidRPr="00C6205B">
        <w:rPr>
          <w:rFonts w:ascii="Times New Roman" w:hAnsi="Times New Roman" w:cs="Times New Roman"/>
          <w:sz w:val="16"/>
          <w:szCs w:val="16"/>
        </w:rPr>
        <w:t xml:space="preserve"> S-49-15; NEC Catering Industry v </w:t>
      </w:r>
      <w:proofErr w:type="spellStart"/>
      <w:r w:rsidRPr="00C6205B">
        <w:rPr>
          <w:rFonts w:ascii="Times New Roman" w:hAnsi="Times New Roman" w:cs="Times New Roman"/>
          <w:sz w:val="16"/>
          <w:szCs w:val="16"/>
        </w:rPr>
        <w:t>Kundeya</w:t>
      </w:r>
      <w:proofErr w:type="spellEnd"/>
      <w:r w:rsidRPr="00C6205B">
        <w:rPr>
          <w:rFonts w:ascii="Times New Roman" w:hAnsi="Times New Roman" w:cs="Times New Roman"/>
          <w:sz w:val="16"/>
          <w:szCs w:val="16"/>
        </w:rPr>
        <w:t xml:space="preserve"> &amp; </w:t>
      </w:r>
      <w:proofErr w:type="spellStart"/>
      <w:r w:rsidRPr="00C6205B">
        <w:rPr>
          <w:rFonts w:ascii="Times New Roman" w:hAnsi="Times New Roman" w:cs="Times New Roman"/>
          <w:sz w:val="16"/>
          <w:szCs w:val="16"/>
        </w:rPr>
        <w:t>Ors</w:t>
      </w:r>
      <w:proofErr w:type="spellEnd"/>
      <w:r w:rsidRPr="00C6205B">
        <w:rPr>
          <w:rFonts w:ascii="Times New Roman" w:hAnsi="Times New Roman" w:cs="Times New Roman"/>
          <w:sz w:val="16"/>
          <w:szCs w:val="16"/>
        </w:rPr>
        <w:t xml:space="preserve"> SC26/15; ZB Financial Holdings v </w:t>
      </w:r>
      <w:proofErr w:type="spellStart"/>
      <w:r w:rsidRPr="00C6205B">
        <w:rPr>
          <w:rFonts w:ascii="Times New Roman" w:hAnsi="Times New Roman" w:cs="Times New Roman"/>
          <w:sz w:val="16"/>
          <w:szCs w:val="16"/>
        </w:rPr>
        <w:t>Manyarare</w:t>
      </w:r>
      <w:proofErr w:type="spellEnd"/>
      <w:r w:rsidRPr="00C6205B">
        <w:rPr>
          <w:rFonts w:ascii="Times New Roman" w:hAnsi="Times New Roman" w:cs="Times New Roman"/>
          <w:sz w:val="16"/>
          <w:szCs w:val="16"/>
        </w:rPr>
        <w:t xml:space="preserve"> S7/12</w:t>
      </w:r>
      <w:r w:rsidRPr="00360995">
        <w:rPr>
          <w:rFonts w:ascii="Times New Roman" w:hAnsi="Times New Roman" w:cs="Times New Roman"/>
          <w:sz w:val="28"/>
          <w:szCs w:val="2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8208"/>
      <w:gridCol w:w="1152"/>
    </w:tblGrid>
    <w:tr w:rsidR="00767126">
      <w:tc>
        <w:tcPr>
          <w:tcW w:w="0" w:type="auto"/>
          <w:tcBorders>
            <w:right w:val="single" w:sz="6" w:space="0" w:color="000000" w:themeColor="text1"/>
          </w:tcBorders>
        </w:tcPr>
        <w:p w:rsidR="00767126" w:rsidRPr="00C20A32" w:rsidRDefault="00213952">
          <w:pPr>
            <w:pStyle w:val="Header"/>
            <w:jc w:val="right"/>
            <w:rPr>
              <w:rFonts w:ascii="Times New Roman" w:hAnsi="Times New Roman" w:cs="Times New Roman"/>
            </w:rPr>
          </w:pPr>
          <w:sdt>
            <w:sdtPr>
              <w:rPr>
                <w:rFonts w:ascii="Times New Roman" w:hAnsi="Times New Roman" w:cs="Times New Roman"/>
              </w:rPr>
              <w:alias w:val="Company"/>
              <w:id w:val="78735422"/>
              <w:placeholder>
                <w:docPart w:val="2057D72A46EB4F9CA0177589A069F704"/>
              </w:placeholder>
              <w:dataBinding w:prefixMappings="xmlns:ns0='http://schemas.openxmlformats.org/officeDocument/2006/extended-properties'" w:xpath="/ns0:Properties[1]/ns0:Company[1]" w:storeItemID="{6668398D-A668-4E3E-A5EB-62B293D839F1}"/>
              <w:text/>
            </w:sdtPr>
            <w:sdtEndPr/>
            <w:sdtContent>
              <w:r w:rsidR="00767126" w:rsidRPr="00C20A32">
                <w:rPr>
                  <w:rFonts w:ascii="Times New Roman" w:hAnsi="Times New Roman" w:cs="Times New Roman"/>
                </w:rPr>
                <w:t xml:space="preserve">Judgment No. </w:t>
              </w:r>
              <w:r w:rsidR="00C7138F" w:rsidRPr="00C20A32">
                <w:rPr>
                  <w:rFonts w:ascii="Times New Roman" w:hAnsi="Times New Roman" w:cs="Times New Roman"/>
                </w:rPr>
                <w:t xml:space="preserve"> SC </w:t>
              </w:r>
              <w:r w:rsidR="00A22D10" w:rsidRPr="00C20A32">
                <w:rPr>
                  <w:rFonts w:ascii="Times New Roman" w:hAnsi="Times New Roman" w:cs="Times New Roman"/>
                </w:rPr>
                <w:t>62/</w:t>
              </w:r>
              <w:r w:rsidR="00767126" w:rsidRPr="00C20A32">
                <w:rPr>
                  <w:rFonts w:ascii="Times New Roman" w:hAnsi="Times New Roman" w:cs="Times New Roman"/>
                </w:rPr>
                <w:t>1</w:t>
              </w:r>
              <w:r w:rsidR="00C20A32" w:rsidRPr="00C20A32">
                <w:rPr>
                  <w:rFonts w:ascii="Times New Roman" w:hAnsi="Times New Roman" w:cs="Times New Roman"/>
                </w:rPr>
                <w:t>7</w:t>
              </w:r>
            </w:sdtContent>
          </w:sdt>
        </w:p>
        <w:sdt>
          <w:sdtPr>
            <w:rPr>
              <w:rFonts w:ascii="Times New Roman" w:hAnsi="Times New Roman" w:cs="Times New Roman"/>
              <w:b/>
              <w:bCs/>
            </w:rPr>
            <w:alias w:val="Title"/>
            <w:id w:val="78735415"/>
            <w:placeholder>
              <w:docPart w:val="69DE708FDDD84215B13CF49606BF16BE"/>
            </w:placeholder>
            <w:dataBinding w:prefixMappings="xmlns:ns0='http://schemas.openxmlformats.org/package/2006/metadata/core-properties' xmlns:ns1='http://purl.org/dc/elements/1.1/'" w:xpath="/ns0:coreProperties[1]/ns1:title[1]" w:storeItemID="{6C3C8BC8-F283-45AE-878A-BAB7291924A1}"/>
            <w:text/>
          </w:sdtPr>
          <w:sdtEndPr/>
          <w:sdtContent>
            <w:p w:rsidR="00767126" w:rsidRDefault="00C7138F" w:rsidP="00C7138F">
              <w:pPr>
                <w:pStyle w:val="Header"/>
                <w:jc w:val="right"/>
                <w:rPr>
                  <w:b/>
                  <w:bCs/>
                </w:rPr>
              </w:pPr>
              <w:r w:rsidRPr="00C20A32">
                <w:rPr>
                  <w:rFonts w:ascii="Times New Roman" w:hAnsi="Times New Roman" w:cs="Times New Roman"/>
                  <w:b/>
                  <w:bCs/>
                </w:rPr>
                <w:t>Civil Appeal No.</w:t>
              </w:r>
              <w:r w:rsidR="00767126" w:rsidRPr="00C20A32">
                <w:rPr>
                  <w:rFonts w:ascii="Times New Roman" w:hAnsi="Times New Roman" w:cs="Times New Roman"/>
                  <w:b/>
                  <w:bCs/>
                </w:rPr>
                <w:t xml:space="preserve"> SC</w:t>
              </w:r>
              <w:r w:rsidRPr="00C20A32">
                <w:rPr>
                  <w:rFonts w:ascii="Times New Roman" w:hAnsi="Times New Roman" w:cs="Times New Roman"/>
                  <w:b/>
                  <w:bCs/>
                </w:rPr>
                <w:t xml:space="preserve"> </w:t>
              </w:r>
              <w:r w:rsidR="00767126" w:rsidRPr="00C20A32">
                <w:rPr>
                  <w:rFonts w:ascii="Times New Roman" w:hAnsi="Times New Roman" w:cs="Times New Roman"/>
                  <w:b/>
                  <w:bCs/>
                </w:rPr>
                <w:t>198/08</w:t>
              </w:r>
            </w:p>
          </w:sdtContent>
        </w:sdt>
      </w:tc>
      <w:tc>
        <w:tcPr>
          <w:tcW w:w="1152" w:type="dxa"/>
          <w:tcBorders>
            <w:left w:val="single" w:sz="6" w:space="0" w:color="000000" w:themeColor="text1"/>
          </w:tcBorders>
        </w:tcPr>
        <w:p w:rsidR="00767126" w:rsidRDefault="00767126">
          <w:pPr>
            <w:pStyle w:val="Header"/>
            <w:rPr>
              <w:b/>
              <w:bCs/>
            </w:rPr>
          </w:pPr>
          <w:r>
            <w:fldChar w:fldCharType="begin"/>
          </w:r>
          <w:r>
            <w:instrText xml:space="preserve"> PAGE   \* MERGEFORMAT </w:instrText>
          </w:r>
          <w:r>
            <w:fldChar w:fldCharType="separate"/>
          </w:r>
          <w:r w:rsidR="00F21E8C">
            <w:rPr>
              <w:noProof/>
            </w:rPr>
            <w:t>17</w:t>
          </w:r>
          <w:r>
            <w:rPr>
              <w:noProof/>
            </w:rPr>
            <w:fldChar w:fldCharType="end"/>
          </w:r>
        </w:p>
      </w:tc>
    </w:tr>
  </w:tbl>
  <w:p w:rsidR="00767126" w:rsidRDefault="007671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443D2"/>
    <w:multiLevelType w:val="hybridMultilevel"/>
    <w:tmpl w:val="15D26268"/>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
    <w:nsid w:val="0B45040F"/>
    <w:multiLevelType w:val="hybridMultilevel"/>
    <w:tmpl w:val="80360322"/>
    <w:lvl w:ilvl="0" w:tplc="22BC0746">
      <w:start w:val="1"/>
      <w:numFmt w:val="lowerLetter"/>
      <w:lvlText w:val="(%1)"/>
      <w:lvlJc w:val="left"/>
      <w:pPr>
        <w:ind w:left="2610" w:hanging="360"/>
      </w:pPr>
      <w:rPr>
        <w:rFonts w:hint="default"/>
      </w:rPr>
    </w:lvl>
    <w:lvl w:ilvl="1" w:tplc="30090019">
      <w:start w:val="1"/>
      <w:numFmt w:val="lowerLetter"/>
      <w:lvlText w:val="%2."/>
      <w:lvlJc w:val="left"/>
      <w:pPr>
        <w:ind w:left="3330" w:hanging="360"/>
      </w:pPr>
    </w:lvl>
    <w:lvl w:ilvl="2" w:tplc="3009001B" w:tentative="1">
      <w:start w:val="1"/>
      <w:numFmt w:val="lowerRoman"/>
      <w:lvlText w:val="%3."/>
      <w:lvlJc w:val="right"/>
      <w:pPr>
        <w:ind w:left="4050" w:hanging="180"/>
      </w:pPr>
    </w:lvl>
    <w:lvl w:ilvl="3" w:tplc="3009000F" w:tentative="1">
      <w:start w:val="1"/>
      <w:numFmt w:val="decimal"/>
      <w:lvlText w:val="%4."/>
      <w:lvlJc w:val="left"/>
      <w:pPr>
        <w:ind w:left="4770" w:hanging="360"/>
      </w:pPr>
    </w:lvl>
    <w:lvl w:ilvl="4" w:tplc="30090019" w:tentative="1">
      <w:start w:val="1"/>
      <w:numFmt w:val="lowerLetter"/>
      <w:lvlText w:val="%5."/>
      <w:lvlJc w:val="left"/>
      <w:pPr>
        <w:ind w:left="5490" w:hanging="360"/>
      </w:pPr>
    </w:lvl>
    <w:lvl w:ilvl="5" w:tplc="3009001B" w:tentative="1">
      <w:start w:val="1"/>
      <w:numFmt w:val="lowerRoman"/>
      <w:lvlText w:val="%6."/>
      <w:lvlJc w:val="right"/>
      <w:pPr>
        <w:ind w:left="6210" w:hanging="180"/>
      </w:pPr>
    </w:lvl>
    <w:lvl w:ilvl="6" w:tplc="3009000F" w:tentative="1">
      <w:start w:val="1"/>
      <w:numFmt w:val="decimal"/>
      <w:lvlText w:val="%7."/>
      <w:lvlJc w:val="left"/>
      <w:pPr>
        <w:ind w:left="6930" w:hanging="360"/>
      </w:pPr>
    </w:lvl>
    <w:lvl w:ilvl="7" w:tplc="30090019" w:tentative="1">
      <w:start w:val="1"/>
      <w:numFmt w:val="lowerLetter"/>
      <w:lvlText w:val="%8."/>
      <w:lvlJc w:val="left"/>
      <w:pPr>
        <w:ind w:left="7650" w:hanging="360"/>
      </w:pPr>
    </w:lvl>
    <w:lvl w:ilvl="8" w:tplc="3009001B" w:tentative="1">
      <w:start w:val="1"/>
      <w:numFmt w:val="lowerRoman"/>
      <w:lvlText w:val="%9."/>
      <w:lvlJc w:val="right"/>
      <w:pPr>
        <w:ind w:left="8370" w:hanging="180"/>
      </w:pPr>
    </w:lvl>
  </w:abstractNum>
  <w:abstractNum w:abstractNumId="2">
    <w:nsid w:val="29857C4D"/>
    <w:multiLevelType w:val="hybridMultilevel"/>
    <w:tmpl w:val="7CBA6E5A"/>
    <w:lvl w:ilvl="0" w:tplc="9580D3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A476C5"/>
    <w:multiLevelType w:val="multilevel"/>
    <w:tmpl w:val="7682EF38"/>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
    <w:nsid w:val="460A34CA"/>
    <w:multiLevelType w:val="hybridMultilevel"/>
    <w:tmpl w:val="19682D36"/>
    <w:lvl w:ilvl="0" w:tplc="46C20F16">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nsid w:val="4B122DCE"/>
    <w:multiLevelType w:val="hybridMultilevel"/>
    <w:tmpl w:val="E16219E0"/>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6">
    <w:nsid w:val="4CD016A3"/>
    <w:multiLevelType w:val="hybridMultilevel"/>
    <w:tmpl w:val="4476F6E4"/>
    <w:lvl w:ilvl="0" w:tplc="40A44F0C">
      <w:start w:val="1"/>
      <w:numFmt w:val="decimal"/>
      <w:lvlText w:val="(%1)"/>
      <w:lvlJc w:val="left"/>
      <w:pPr>
        <w:ind w:left="1080" w:hanging="360"/>
      </w:pPr>
      <w:rPr>
        <w:rFonts w:ascii="Courier New" w:eastAsiaTheme="minorHAnsi" w:hAnsi="Courier New" w:cs="Courier New"/>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nsid w:val="4EE15FA2"/>
    <w:multiLevelType w:val="hybridMultilevel"/>
    <w:tmpl w:val="11CAF6AC"/>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8">
    <w:nsid w:val="6E6561C7"/>
    <w:multiLevelType w:val="hybridMultilevel"/>
    <w:tmpl w:val="081C838A"/>
    <w:lvl w:ilvl="0" w:tplc="CBFC40DE">
      <w:start w:val="9"/>
      <w:numFmt w:val="lowerLetter"/>
      <w:lvlText w:val="(%1)"/>
      <w:lvlJc w:val="left"/>
      <w:pPr>
        <w:ind w:left="1176" w:hanging="360"/>
      </w:pPr>
      <w:rPr>
        <w:rFonts w:hint="default"/>
      </w:rPr>
    </w:lvl>
    <w:lvl w:ilvl="1" w:tplc="30090019" w:tentative="1">
      <w:start w:val="1"/>
      <w:numFmt w:val="lowerLetter"/>
      <w:lvlText w:val="%2."/>
      <w:lvlJc w:val="left"/>
      <w:pPr>
        <w:ind w:left="1896" w:hanging="360"/>
      </w:pPr>
    </w:lvl>
    <w:lvl w:ilvl="2" w:tplc="3009001B" w:tentative="1">
      <w:start w:val="1"/>
      <w:numFmt w:val="lowerRoman"/>
      <w:lvlText w:val="%3."/>
      <w:lvlJc w:val="right"/>
      <w:pPr>
        <w:ind w:left="2616" w:hanging="180"/>
      </w:pPr>
    </w:lvl>
    <w:lvl w:ilvl="3" w:tplc="3009000F" w:tentative="1">
      <w:start w:val="1"/>
      <w:numFmt w:val="decimal"/>
      <w:lvlText w:val="%4."/>
      <w:lvlJc w:val="left"/>
      <w:pPr>
        <w:ind w:left="3336" w:hanging="360"/>
      </w:pPr>
    </w:lvl>
    <w:lvl w:ilvl="4" w:tplc="30090019" w:tentative="1">
      <w:start w:val="1"/>
      <w:numFmt w:val="lowerLetter"/>
      <w:lvlText w:val="%5."/>
      <w:lvlJc w:val="left"/>
      <w:pPr>
        <w:ind w:left="4056" w:hanging="360"/>
      </w:pPr>
    </w:lvl>
    <w:lvl w:ilvl="5" w:tplc="3009001B" w:tentative="1">
      <w:start w:val="1"/>
      <w:numFmt w:val="lowerRoman"/>
      <w:lvlText w:val="%6."/>
      <w:lvlJc w:val="right"/>
      <w:pPr>
        <w:ind w:left="4776" w:hanging="180"/>
      </w:pPr>
    </w:lvl>
    <w:lvl w:ilvl="6" w:tplc="3009000F" w:tentative="1">
      <w:start w:val="1"/>
      <w:numFmt w:val="decimal"/>
      <w:lvlText w:val="%7."/>
      <w:lvlJc w:val="left"/>
      <w:pPr>
        <w:ind w:left="5496" w:hanging="360"/>
      </w:pPr>
    </w:lvl>
    <w:lvl w:ilvl="7" w:tplc="30090019" w:tentative="1">
      <w:start w:val="1"/>
      <w:numFmt w:val="lowerLetter"/>
      <w:lvlText w:val="%8."/>
      <w:lvlJc w:val="left"/>
      <w:pPr>
        <w:ind w:left="6216" w:hanging="360"/>
      </w:pPr>
    </w:lvl>
    <w:lvl w:ilvl="8" w:tplc="3009001B" w:tentative="1">
      <w:start w:val="1"/>
      <w:numFmt w:val="lowerRoman"/>
      <w:lvlText w:val="%9."/>
      <w:lvlJc w:val="right"/>
      <w:pPr>
        <w:ind w:left="6936" w:hanging="180"/>
      </w:pPr>
    </w:lvl>
  </w:abstractNum>
  <w:abstractNum w:abstractNumId="9">
    <w:nsid w:val="779134A5"/>
    <w:multiLevelType w:val="hybridMultilevel"/>
    <w:tmpl w:val="6A1C51AE"/>
    <w:lvl w:ilvl="0" w:tplc="5A8875B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E27B87"/>
    <w:multiLevelType w:val="hybridMultilevel"/>
    <w:tmpl w:val="DFCAD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1D4A09"/>
    <w:multiLevelType w:val="hybridMultilevel"/>
    <w:tmpl w:val="12E2AAC4"/>
    <w:lvl w:ilvl="0" w:tplc="6D0AAE1C">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2">
    <w:nsid w:val="7DB00A3A"/>
    <w:multiLevelType w:val="hybridMultilevel"/>
    <w:tmpl w:val="D3144A0E"/>
    <w:lvl w:ilvl="0" w:tplc="28A6E51A">
      <w:start w:val="1"/>
      <w:numFmt w:val="lowerRoman"/>
      <w:lvlText w:val="(%1)"/>
      <w:lvlJc w:val="left"/>
      <w:pPr>
        <w:ind w:left="1515" w:hanging="720"/>
      </w:pPr>
      <w:rPr>
        <w:rFonts w:hint="default"/>
      </w:rPr>
    </w:lvl>
    <w:lvl w:ilvl="1" w:tplc="30090019" w:tentative="1">
      <w:start w:val="1"/>
      <w:numFmt w:val="lowerLetter"/>
      <w:lvlText w:val="%2."/>
      <w:lvlJc w:val="left"/>
      <w:pPr>
        <w:ind w:left="1875" w:hanging="360"/>
      </w:pPr>
    </w:lvl>
    <w:lvl w:ilvl="2" w:tplc="3009001B" w:tentative="1">
      <w:start w:val="1"/>
      <w:numFmt w:val="lowerRoman"/>
      <w:lvlText w:val="%3."/>
      <w:lvlJc w:val="right"/>
      <w:pPr>
        <w:ind w:left="2595" w:hanging="180"/>
      </w:pPr>
    </w:lvl>
    <w:lvl w:ilvl="3" w:tplc="3009000F" w:tentative="1">
      <w:start w:val="1"/>
      <w:numFmt w:val="decimal"/>
      <w:lvlText w:val="%4."/>
      <w:lvlJc w:val="left"/>
      <w:pPr>
        <w:ind w:left="3315" w:hanging="360"/>
      </w:pPr>
    </w:lvl>
    <w:lvl w:ilvl="4" w:tplc="30090019" w:tentative="1">
      <w:start w:val="1"/>
      <w:numFmt w:val="lowerLetter"/>
      <w:lvlText w:val="%5."/>
      <w:lvlJc w:val="left"/>
      <w:pPr>
        <w:ind w:left="4035" w:hanging="360"/>
      </w:pPr>
    </w:lvl>
    <w:lvl w:ilvl="5" w:tplc="3009001B" w:tentative="1">
      <w:start w:val="1"/>
      <w:numFmt w:val="lowerRoman"/>
      <w:lvlText w:val="%6."/>
      <w:lvlJc w:val="right"/>
      <w:pPr>
        <w:ind w:left="4755" w:hanging="180"/>
      </w:pPr>
    </w:lvl>
    <w:lvl w:ilvl="6" w:tplc="3009000F" w:tentative="1">
      <w:start w:val="1"/>
      <w:numFmt w:val="decimal"/>
      <w:lvlText w:val="%7."/>
      <w:lvlJc w:val="left"/>
      <w:pPr>
        <w:ind w:left="5475" w:hanging="360"/>
      </w:pPr>
    </w:lvl>
    <w:lvl w:ilvl="7" w:tplc="30090019" w:tentative="1">
      <w:start w:val="1"/>
      <w:numFmt w:val="lowerLetter"/>
      <w:lvlText w:val="%8."/>
      <w:lvlJc w:val="left"/>
      <w:pPr>
        <w:ind w:left="6195" w:hanging="360"/>
      </w:pPr>
    </w:lvl>
    <w:lvl w:ilvl="8" w:tplc="3009001B" w:tentative="1">
      <w:start w:val="1"/>
      <w:numFmt w:val="lowerRoman"/>
      <w:lvlText w:val="%9."/>
      <w:lvlJc w:val="right"/>
      <w:pPr>
        <w:ind w:left="6915" w:hanging="180"/>
      </w:pPr>
    </w:lvl>
  </w:abstractNum>
  <w:num w:numId="1">
    <w:abstractNumId w:val="9"/>
  </w:num>
  <w:num w:numId="2">
    <w:abstractNumId w:val="2"/>
  </w:num>
  <w:num w:numId="3">
    <w:abstractNumId w:val="10"/>
  </w:num>
  <w:num w:numId="4">
    <w:abstractNumId w:val="11"/>
  </w:num>
  <w:num w:numId="5">
    <w:abstractNumId w:val="3"/>
  </w:num>
  <w:num w:numId="6">
    <w:abstractNumId w:val="1"/>
  </w:num>
  <w:num w:numId="7">
    <w:abstractNumId w:val="4"/>
  </w:num>
  <w:num w:numId="8">
    <w:abstractNumId w:val="12"/>
  </w:num>
  <w:num w:numId="9">
    <w:abstractNumId w:val="8"/>
  </w:num>
  <w:num w:numId="10">
    <w:abstractNumId w:val="5"/>
  </w:num>
  <w:num w:numId="11">
    <w:abstractNumId w:val="6"/>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B53"/>
    <w:rsid w:val="00006E23"/>
    <w:rsid w:val="00017892"/>
    <w:rsid w:val="00021C59"/>
    <w:rsid w:val="00022A3A"/>
    <w:rsid w:val="00025A53"/>
    <w:rsid w:val="00046E5A"/>
    <w:rsid w:val="000536D5"/>
    <w:rsid w:val="00063468"/>
    <w:rsid w:val="00072F8F"/>
    <w:rsid w:val="00075227"/>
    <w:rsid w:val="00087722"/>
    <w:rsid w:val="00091C8B"/>
    <w:rsid w:val="000A2CDD"/>
    <w:rsid w:val="000B2ADA"/>
    <w:rsid w:val="000B32DA"/>
    <w:rsid w:val="000C51AE"/>
    <w:rsid w:val="000D2B25"/>
    <w:rsid w:val="000D494A"/>
    <w:rsid w:val="000E669E"/>
    <w:rsid w:val="000F23C2"/>
    <w:rsid w:val="000F2737"/>
    <w:rsid w:val="000F5678"/>
    <w:rsid w:val="000F65BF"/>
    <w:rsid w:val="000F780E"/>
    <w:rsid w:val="00104F6E"/>
    <w:rsid w:val="00113A22"/>
    <w:rsid w:val="001150FF"/>
    <w:rsid w:val="001232F0"/>
    <w:rsid w:val="00125265"/>
    <w:rsid w:val="00141318"/>
    <w:rsid w:val="001540F9"/>
    <w:rsid w:val="00165103"/>
    <w:rsid w:val="001664AA"/>
    <w:rsid w:val="00167679"/>
    <w:rsid w:val="001723D4"/>
    <w:rsid w:val="00175E2C"/>
    <w:rsid w:val="00180653"/>
    <w:rsid w:val="00180C90"/>
    <w:rsid w:val="001814DB"/>
    <w:rsid w:val="00183D91"/>
    <w:rsid w:val="00194ED3"/>
    <w:rsid w:val="001B213A"/>
    <w:rsid w:val="001C3219"/>
    <w:rsid w:val="001D1475"/>
    <w:rsid w:val="001D49B3"/>
    <w:rsid w:val="001D5877"/>
    <w:rsid w:val="001D6FF4"/>
    <w:rsid w:val="001F2336"/>
    <w:rsid w:val="00201209"/>
    <w:rsid w:val="00213952"/>
    <w:rsid w:val="002150AC"/>
    <w:rsid w:val="00230E8A"/>
    <w:rsid w:val="00236C2A"/>
    <w:rsid w:val="00253DA8"/>
    <w:rsid w:val="00254B3D"/>
    <w:rsid w:val="0027078F"/>
    <w:rsid w:val="00272363"/>
    <w:rsid w:val="00274483"/>
    <w:rsid w:val="00274959"/>
    <w:rsid w:val="002856BA"/>
    <w:rsid w:val="00286098"/>
    <w:rsid w:val="00294EA1"/>
    <w:rsid w:val="002B7311"/>
    <w:rsid w:val="002D698C"/>
    <w:rsid w:val="002E425A"/>
    <w:rsid w:val="002F2655"/>
    <w:rsid w:val="002F3F00"/>
    <w:rsid w:val="002F4583"/>
    <w:rsid w:val="002F4B9D"/>
    <w:rsid w:val="00311773"/>
    <w:rsid w:val="00321E4E"/>
    <w:rsid w:val="003259B0"/>
    <w:rsid w:val="00342DF8"/>
    <w:rsid w:val="003444D3"/>
    <w:rsid w:val="003477A9"/>
    <w:rsid w:val="00360995"/>
    <w:rsid w:val="0036344C"/>
    <w:rsid w:val="00364388"/>
    <w:rsid w:val="00374481"/>
    <w:rsid w:val="00381FA7"/>
    <w:rsid w:val="003865AC"/>
    <w:rsid w:val="003912F4"/>
    <w:rsid w:val="0039153F"/>
    <w:rsid w:val="003A5283"/>
    <w:rsid w:val="003A6CF0"/>
    <w:rsid w:val="003C1FC3"/>
    <w:rsid w:val="003E6A97"/>
    <w:rsid w:val="003F3FE9"/>
    <w:rsid w:val="003F579A"/>
    <w:rsid w:val="00400F7F"/>
    <w:rsid w:val="0040770E"/>
    <w:rsid w:val="00422164"/>
    <w:rsid w:val="00430B52"/>
    <w:rsid w:val="004433D0"/>
    <w:rsid w:val="00445A23"/>
    <w:rsid w:val="004525DB"/>
    <w:rsid w:val="00464B53"/>
    <w:rsid w:val="00472CC3"/>
    <w:rsid w:val="00474F4B"/>
    <w:rsid w:val="0047625B"/>
    <w:rsid w:val="004832F6"/>
    <w:rsid w:val="00487A9C"/>
    <w:rsid w:val="004944FC"/>
    <w:rsid w:val="004A0579"/>
    <w:rsid w:val="004A126E"/>
    <w:rsid w:val="004A4736"/>
    <w:rsid w:val="004B42E2"/>
    <w:rsid w:val="004B7DFE"/>
    <w:rsid w:val="004C096D"/>
    <w:rsid w:val="004C414B"/>
    <w:rsid w:val="004D34F8"/>
    <w:rsid w:val="004E491A"/>
    <w:rsid w:val="004E6847"/>
    <w:rsid w:val="004F20F2"/>
    <w:rsid w:val="00505FF0"/>
    <w:rsid w:val="00510986"/>
    <w:rsid w:val="005155E8"/>
    <w:rsid w:val="00517FB1"/>
    <w:rsid w:val="005232A5"/>
    <w:rsid w:val="0053158D"/>
    <w:rsid w:val="0053240A"/>
    <w:rsid w:val="005409A4"/>
    <w:rsid w:val="00545210"/>
    <w:rsid w:val="005668E6"/>
    <w:rsid w:val="0056727F"/>
    <w:rsid w:val="005720D7"/>
    <w:rsid w:val="00573816"/>
    <w:rsid w:val="005750F8"/>
    <w:rsid w:val="00575378"/>
    <w:rsid w:val="00581964"/>
    <w:rsid w:val="00596CC3"/>
    <w:rsid w:val="005976A2"/>
    <w:rsid w:val="005B5EEE"/>
    <w:rsid w:val="005D700E"/>
    <w:rsid w:val="005E20A4"/>
    <w:rsid w:val="005F4E27"/>
    <w:rsid w:val="005F6690"/>
    <w:rsid w:val="00601C1F"/>
    <w:rsid w:val="006072B9"/>
    <w:rsid w:val="006174C1"/>
    <w:rsid w:val="0062635D"/>
    <w:rsid w:val="006278A6"/>
    <w:rsid w:val="00636C2D"/>
    <w:rsid w:val="00656CF5"/>
    <w:rsid w:val="00666122"/>
    <w:rsid w:val="00673587"/>
    <w:rsid w:val="00673B59"/>
    <w:rsid w:val="006746B2"/>
    <w:rsid w:val="00680EF1"/>
    <w:rsid w:val="006A7642"/>
    <w:rsid w:val="006D0E9B"/>
    <w:rsid w:val="006D5019"/>
    <w:rsid w:val="006D6694"/>
    <w:rsid w:val="006F2B1E"/>
    <w:rsid w:val="007139E7"/>
    <w:rsid w:val="0071554A"/>
    <w:rsid w:val="007224CB"/>
    <w:rsid w:val="007237C8"/>
    <w:rsid w:val="007247D2"/>
    <w:rsid w:val="00726AA5"/>
    <w:rsid w:val="007308F8"/>
    <w:rsid w:val="00740868"/>
    <w:rsid w:val="007432CF"/>
    <w:rsid w:val="0074549A"/>
    <w:rsid w:val="00746A3F"/>
    <w:rsid w:val="0075248D"/>
    <w:rsid w:val="0075379F"/>
    <w:rsid w:val="007576B8"/>
    <w:rsid w:val="00767126"/>
    <w:rsid w:val="00784A12"/>
    <w:rsid w:val="007924A3"/>
    <w:rsid w:val="0079528D"/>
    <w:rsid w:val="007A4659"/>
    <w:rsid w:val="007A5D76"/>
    <w:rsid w:val="007B75D7"/>
    <w:rsid w:val="007B78F3"/>
    <w:rsid w:val="007C308B"/>
    <w:rsid w:val="007D3D23"/>
    <w:rsid w:val="007F7E9A"/>
    <w:rsid w:val="00802B82"/>
    <w:rsid w:val="0080360D"/>
    <w:rsid w:val="00803871"/>
    <w:rsid w:val="00806737"/>
    <w:rsid w:val="00807007"/>
    <w:rsid w:val="00807335"/>
    <w:rsid w:val="00827623"/>
    <w:rsid w:val="00834B94"/>
    <w:rsid w:val="008429DB"/>
    <w:rsid w:val="0085219D"/>
    <w:rsid w:val="00866CF3"/>
    <w:rsid w:val="00874AE9"/>
    <w:rsid w:val="0088122B"/>
    <w:rsid w:val="0088322E"/>
    <w:rsid w:val="0089563E"/>
    <w:rsid w:val="008A27EB"/>
    <w:rsid w:val="008A4FA4"/>
    <w:rsid w:val="008B161B"/>
    <w:rsid w:val="008B3F09"/>
    <w:rsid w:val="008B7E23"/>
    <w:rsid w:val="008C1A6C"/>
    <w:rsid w:val="008C21D9"/>
    <w:rsid w:val="008C3A73"/>
    <w:rsid w:val="008C5516"/>
    <w:rsid w:val="008F1D16"/>
    <w:rsid w:val="008F2D06"/>
    <w:rsid w:val="008F4389"/>
    <w:rsid w:val="00901F8D"/>
    <w:rsid w:val="00907D15"/>
    <w:rsid w:val="00912177"/>
    <w:rsid w:val="0091259F"/>
    <w:rsid w:val="009225C5"/>
    <w:rsid w:val="00932BFB"/>
    <w:rsid w:val="009361D0"/>
    <w:rsid w:val="009413D8"/>
    <w:rsid w:val="009457E8"/>
    <w:rsid w:val="009614FA"/>
    <w:rsid w:val="00967FCC"/>
    <w:rsid w:val="009773A5"/>
    <w:rsid w:val="00982BA8"/>
    <w:rsid w:val="00986351"/>
    <w:rsid w:val="009A38FE"/>
    <w:rsid w:val="009A4960"/>
    <w:rsid w:val="009A6607"/>
    <w:rsid w:val="009B19B1"/>
    <w:rsid w:val="009D4EF8"/>
    <w:rsid w:val="009E0CFF"/>
    <w:rsid w:val="009E327B"/>
    <w:rsid w:val="009E4A65"/>
    <w:rsid w:val="009F5B9E"/>
    <w:rsid w:val="00A024E1"/>
    <w:rsid w:val="00A070F7"/>
    <w:rsid w:val="00A07329"/>
    <w:rsid w:val="00A1122D"/>
    <w:rsid w:val="00A122EA"/>
    <w:rsid w:val="00A1750E"/>
    <w:rsid w:val="00A22D10"/>
    <w:rsid w:val="00A256DE"/>
    <w:rsid w:val="00A33034"/>
    <w:rsid w:val="00A370F7"/>
    <w:rsid w:val="00A438C1"/>
    <w:rsid w:val="00A50225"/>
    <w:rsid w:val="00A73542"/>
    <w:rsid w:val="00A73611"/>
    <w:rsid w:val="00A80E8F"/>
    <w:rsid w:val="00A86A1F"/>
    <w:rsid w:val="00AA73FD"/>
    <w:rsid w:val="00AB6EE2"/>
    <w:rsid w:val="00AB70D5"/>
    <w:rsid w:val="00AB7BCB"/>
    <w:rsid w:val="00AD1A0A"/>
    <w:rsid w:val="00AD71E5"/>
    <w:rsid w:val="00AF0482"/>
    <w:rsid w:val="00AF2383"/>
    <w:rsid w:val="00AF40A3"/>
    <w:rsid w:val="00AF6B2A"/>
    <w:rsid w:val="00B005C0"/>
    <w:rsid w:val="00B00BBB"/>
    <w:rsid w:val="00B125DC"/>
    <w:rsid w:val="00B169CF"/>
    <w:rsid w:val="00B221E4"/>
    <w:rsid w:val="00B3630C"/>
    <w:rsid w:val="00B417F9"/>
    <w:rsid w:val="00B42964"/>
    <w:rsid w:val="00B4537E"/>
    <w:rsid w:val="00B57995"/>
    <w:rsid w:val="00B663E0"/>
    <w:rsid w:val="00B72E91"/>
    <w:rsid w:val="00B8269F"/>
    <w:rsid w:val="00B832CA"/>
    <w:rsid w:val="00B9215A"/>
    <w:rsid w:val="00BB56C5"/>
    <w:rsid w:val="00BB7BF8"/>
    <w:rsid w:val="00BC37CF"/>
    <w:rsid w:val="00BC40AE"/>
    <w:rsid w:val="00BC7560"/>
    <w:rsid w:val="00BD74E8"/>
    <w:rsid w:val="00BD7FF3"/>
    <w:rsid w:val="00BE7B5B"/>
    <w:rsid w:val="00C12E18"/>
    <w:rsid w:val="00C17C20"/>
    <w:rsid w:val="00C20A32"/>
    <w:rsid w:val="00C2214C"/>
    <w:rsid w:val="00C22607"/>
    <w:rsid w:val="00C37834"/>
    <w:rsid w:val="00C4144E"/>
    <w:rsid w:val="00C46BBB"/>
    <w:rsid w:val="00C46ED4"/>
    <w:rsid w:val="00C52632"/>
    <w:rsid w:val="00C6205B"/>
    <w:rsid w:val="00C6414C"/>
    <w:rsid w:val="00C64C07"/>
    <w:rsid w:val="00C7138F"/>
    <w:rsid w:val="00C7208F"/>
    <w:rsid w:val="00C814E9"/>
    <w:rsid w:val="00C8499A"/>
    <w:rsid w:val="00C85425"/>
    <w:rsid w:val="00C955BD"/>
    <w:rsid w:val="00C97941"/>
    <w:rsid w:val="00C97EB5"/>
    <w:rsid w:val="00CA6B25"/>
    <w:rsid w:val="00CB1960"/>
    <w:rsid w:val="00CC3322"/>
    <w:rsid w:val="00CC3E18"/>
    <w:rsid w:val="00CD578A"/>
    <w:rsid w:val="00CE012C"/>
    <w:rsid w:val="00CE15D2"/>
    <w:rsid w:val="00CE49A2"/>
    <w:rsid w:val="00D0143E"/>
    <w:rsid w:val="00D17BC3"/>
    <w:rsid w:val="00D25D12"/>
    <w:rsid w:val="00D27856"/>
    <w:rsid w:val="00D32CB2"/>
    <w:rsid w:val="00D42878"/>
    <w:rsid w:val="00D4446A"/>
    <w:rsid w:val="00D54DB3"/>
    <w:rsid w:val="00D54F97"/>
    <w:rsid w:val="00D573F1"/>
    <w:rsid w:val="00D6022D"/>
    <w:rsid w:val="00D60CFC"/>
    <w:rsid w:val="00D64B2A"/>
    <w:rsid w:val="00D664E3"/>
    <w:rsid w:val="00D754B1"/>
    <w:rsid w:val="00D831AA"/>
    <w:rsid w:val="00D900E8"/>
    <w:rsid w:val="00D914B1"/>
    <w:rsid w:val="00D95263"/>
    <w:rsid w:val="00D96D6C"/>
    <w:rsid w:val="00DA095B"/>
    <w:rsid w:val="00DA1C7F"/>
    <w:rsid w:val="00DB0A88"/>
    <w:rsid w:val="00DB2F70"/>
    <w:rsid w:val="00DB30AB"/>
    <w:rsid w:val="00DB3563"/>
    <w:rsid w:val="00DB4830"/>
    <w:rsid w:val="00DC091D"/>
    <w:rsid w:val="00DE1C25"/>
    <w:rsid w:val="00DF53D7"/>
    <w:rsid w:val="00DF5539"/>
    <w:rsid w:val="00DF7376"/>
    <w:rsid w:val="00E10D33"/>
    <w:rsid w:val="00E1578E"/>
    <w:rsid w:val="00E16786"/>
    <w:rsid w:val="00E23EEE"/>
    <w:rsid w:val="00E349DC"/>
    <w:rsid w:val="00E36BFF"/>
    <w:rsid w:val="00E46770"/>
    <w:rsid w:val="00E50CAF"/>
    <w:rsid w:val="00E53245"/>
    <w:rsid w:val="00E716FC"/>
    <w:rsid w:val="00E87463"/>
    <w:rsid w:val="00E91048"/>
    <w:rsid w:val="00E916A7"/>
    <w:rsid w:val="00EA3351"/>
    <w:rsid w:val="00EA401B"/>
    <w:rsid w:val="00EA5DD8"/>
    <w:rsid w:val="00EA6E98"/>
    <w:rsid w:val="00EA6FAA"/>
    <w:rsid w:val="00EC4093"/>
    <w:rsid w:val="00ED704D"/>
    <w:rsid w:val="00EE093D"/>
    <w:rsid w:val="00EE67FC"/>
    <w:rsid w:val="00EF37C8"/>
    <w:rsid w:val="00EF627C"/>
    <w:rsid w:val="00F058B1"/>
    <w:rsid w:val="00F121FD"/>
    <w:rsid w:val="00F1502B"/>
    <w:rsid w:val="00F21E8C"/>
    <w:rsid w:val="00F26F15"/>
    <w:rsid w:val="00F3061A"/>
    <w:rsid w:val="00F33627"/>
    <w:rsid w:val="00F4577B"/>
    <w:rsid w:val="00F549BC"/>
    <w:rsid w:val="00F56E84"/>
    <w:rsid w:val="00F575C4"/>
    <w:rsid w:val="00F6477D"/>
    <w:rsid w:val="00F64C7C"/>
    <w:rsid w:val="00F7460C"/>
    <w:rsid w:val="00F976D5"/>
    <w:rsid w:val="00F97F72"/>
    <w:rsid w:val="00FA323F"/>
    <w:rsid w:val="00FB48DF"/>
    <w:rsid w:val="00FC2BCF"/>
    <w:rsid w:val="00FD0B6E"/>
    <w:rsid w:val="00FD25EE"/>
    <w:rsid w:val="00FD2EE8"/>
    <w:rsid w:val="00FD7C14"/>
    <w:rsid w:val="00FD7F6B"/>
    <w:rsid w:val="00FE006D"/>
    <w:rsid w:val="00FF0316"/>
    <w:rsid w:val="00FF1241"/>
    <w:rsid w:val="00FF7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1FEAAB-CBA1-4277-972F-01D1C0281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13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CC3"/>
    <w:pPr>
      <w:ind w:left="720"/>
      <w:contextualSpacing/>
    </w:pPr>
  </w:style>
  <w:style w:type="paragraph" w:styleId="Header">
    <w:name w:val="header"/>
    <w:basedOn w:val="Normal"/>
    <w:link w:val="HeaderChar"/>
    <w:uiPriority w:val="99"/>
    <w:unhideWhenUsed/>
    <w:rsid w:val="00912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59F"/>
  </w:style>
  <w:style w:type="paragraph" w:styleId="Footer">
    <w:name w:val="footer"/>
    <w:basedOn w:val="Normal"/>
    <w:link w:val="FooterChar"/>
    <w:uiPriority w:val="99"/>
    <w:unhideWhenUsed/>
    <w:rsid w:val="00912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59F"/>
  </w:style>
  <w:style w:type="paragraph" w:styleId="BalloonText">
    <w:name w:val="Balloon Text"/>
    <w:basedOn w:val="Normal"/>
    <w:link w:val="BalloonTextChar"/>
    <w:uiPriority w:val="99"/>
    <w:semiHidden/>
    <w:unhideWhenUsed/>
    <w:rsid w:val="0091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59F"/>
    <w:rPr>
      <w:rFonts w:ascii="Tahoma" w:hAnsi="Tahoma" w:cs="Tahoma"/>
      <w:sz w:val="16"/>
      <w:szCs w:val="16"/>
    </w:rPr>
  </w:style>
  <w:style w:type="paragraph" w:styleId="FootnoteText">
    <w:name w:val="footnote text"/>
    <w:basedOn w:val="Normal"/>
    <w:link w:val="FootnoteTextChar"/>
    <w:uiPriority w:val="99"/>
    <w:semiHidden/>
    <w:unhideWhenUsed/>
    <w:rsid w:val="007A46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4659"/>
    <w:rPr>
      <w:sz w:val="20"/>
      <w:szCs w:val="20"/>
    </w:rPr>
  </w:style>
  <w:style w:type="character" w:styleId="FootnoteReference">
    <w:name w:val="footnote reference"/>
    <w:basedOn w:val="DefaultParagraphFont"/>
    <w:uiPriority w:val="99"/>
    <w:semiHidden/>
    <w:unhideWhenUsed/>
    <w:rsid w:val="007A4659"/>
    <w:rPr>
      <w:vertAlign w:val="superscript"/>
    </w:rPr>
  </w:style>
  <w:style w:type="character" w:styleId="Hyperlink">
    <w:name w:val="Hyperlink"/>
    <w:basedOn w:val="DefaultParagraphFont"/>
    <w:uiPriority w:val="99"/>
    <w:unhideWhenUsed/>
    <w:rsid w:val="007A4659"/>
    <w:rPr>
      <w:color w:val="0000FF" w:themeColor="hyperlink"/>
      <w:u w:val="single"/>
    </w:rPr>
  </w:style>
  <w:style w:type="character" w:customStyle="1" w:styleId="Heading1Char">
    <w:name w:val="Heading 1 Char"/>
    <w:basedOn w:val="DefaultParagraphFont"/>
    <w:link w:val="Heading1"/>
    <w:uiPriority w:val="9"/>
    <w:rsid w:val="0014131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41318"/>
  </w:style>
  <w:style w:type="paragraph" w:styleId="NormalWeb">
    <w:name w:val="Normal (Web)"/>
    <w:basedOn w:val="Normal"/>
    <w:uiPriority w:val="99"/>
    <w:semiHidden/>
    <w:unhideWhenUsed/>
    <w:rsid w:val="00B832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32CA"/>
    <w:rPr>
      <w:b/>
      <w:bCs/>
    </w:rPr>
  </w:style>
  <w:style w:type="character" w:styleId="Emphasis">
    <w:name w:val="Emphasis"/>
    <w:basedOn w:val="DefaultParagraphFont"/>
    <w:uiPriority w:val="20"/>
    <w:qFormat/>
    <w:rsid w:val="00B832CA"/>
    <w:rPr>
      <w:i/>
      <w:iCs/>
    </w:rPr>
  </w:style>
  <w:style w:type="paragraph" w:customStyle="1" w:styleId="rtejustify">
    <w:name w:val="rtejustify"/>
    <w:basedOn w:val="Normal"/>
    <w:rsid w:val="00EE67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C12E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151119">
      <w:bodyDiv w:val="1"/>
      <w:marLeft w:val="0"/>
      <w:marRight w:val="0"/>
      <w:marTop w:val="0"/>
      <w:marBottom w:val="0"/>
      <w:divBdr>
        <w:top w:val="none" w:sz="0" w:space="0" w:color="auto"/>
        <w:left w:val="none" w:sz="0" w:space="0" w:color="auto"/>
        <w:bottom w:val="none" w:sz="0" w:space="0" w:color="auto"/>
        <w:right w:val="none" w:sz="0" w:space="0" w:color="auto"/>
      </w:divBdr>
    </w:div>
    <w:div w:id="743187330">
      <w:bodyDiv w:val="1"/>
      <w:marLeft w:val="0"/>
      <w:marRight w:val="0"/>
      <w:marTop w:val="0"/>
      <w:marBottom w:val="0"/>
      <w:divBdr>
        <w:top w:val="none" w:sz="0" w:space="0" w:color="auto"/>
        <w:left w:val="none" w:sz="0" w:space="0" w:color="auto"/>
        <w:bottom w:val="none" w:sz="0" w:space="0" w:color="auto"/>
        <w:right w:val="none" w:sz="0" w:space="0" w:color="auto"/>
      </w:divBdr>
    </w:div>
    <w:div w:id="1409230152">
      <w:bodyDiv w:val="1"/>
      <w:marLeft w:val="0"/>
      <w:marRight w:val="0"/>
      <w:marTop w:val="0"/>
      <w:marBottom w:val="0"/>
      <w:divBdr>
        <w:top w:val="none" w:sz="0" w:space="0" w:color="auto"/>
        <w:left w:val="none" w:sz="0" w:space="0" w:color="auto"/>
        <w:bottom w:val="none" w:sz="0" w:space="0" w:color="auto"/>
        <w:right w:val="none" w:sz="0" w:space="0" w:color="auto"/>
      </w:divBdr>
    </w:div>
    <w:div w:id="1537741105">
      <w:bodyDiv w:val="1"/>
      <w:marLeft w:val="0"/>
      <w:marRight w:val="0"/>
      <w:marTop w:val="0"/>
      <w:marBottom w:val="0"/>
      <w:divBdr>
        <w:top w:val="none" w:sz="0" w:space="0" w:color="auto"/>
        <w:left w:val="none" w:sz="0" w:space="0" w:color="auto"/>
        <w:bottom w:val="none" w:sz="0" w:space="0" w:color="auto"/>
        <w:right w:val="none" w:sz="0" w:space="0" w:color="auto"/>
      </w:divBdr>
    </w:div>
    <w:div w:id="1705665701">
      <w:bodyDiv w:val="1"/>
      <w:marLeft w:val="0"/>
      <w:marRight w:val="0"/>
      <w:marTop w:val="0"/>
      <w:marBottom w:val="0"/>
      <w:divBdr>
        <w:top w:val="none" w:sz="0" w:space="0" w:color="auto"/>
        <w:left w:val="none" w:sz="0" w:space="0" w:color="auto"/>
        <w:bottom w:val="none" w:sz="0" w:space="0" w:color="auto"/>
        <w:right w:val="none" w:sz="0" w:space="0" w:color="auto"/>
      </w:divBdr>
    </w:div>
    <w:div w:id="1821725121">
      <w:bodyDiv w:val="1"/>
      <w:marLeft w:val="0"/>
      <w:marRight w:val="0"/>
      <w:marTop w:val="0"/>
      <w:marBottom w:val="0"/>
      <w:divBdr>
        <w:top w:val="none" w:sz="0" w:space="0" w:color="auto"/>
        <w:left w:val="none" w:sz="0" w:space="0" w:color="auto"/>
        <w:bottom w:val="none" w:sz="0" w:space="0" w:color="auto"/>
        <w:right w:val="none" w:sz="0" w:space="0" w:color="auto"/>
      </w:divBdr>
    </w:div>
    <w:div w:id="204894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57D72A46EB4F9CA0177589A069F704"/>
        <w:category>
          <w:name w:val="General"/>
          <w:gallery w:val="placeholder"/>
        </w:category>
        <w:types>
          <w:type w:val="bbPlcHdr"/>
        </w:types>
        <w:behaviors>
          <w:behavior w:val="content"/>
        </w:behaviors>
        <w:guid w:val="{AE0C9E16-C251-45E4-934D-3AA63A2C030B}"/>
      </w:docPartPr>
      <w:docPartBody>
        <w:p w:rsidR="0058226C" w:rsidRDefault="0022134E" w:rsidP="0022134E">
          <w:pPr>
            <w:pStyle w:val="2057D72A46EB4F9CA0177589A069F704"/>
          </w:pPr>
          <w:r>
            <w:t>[Type the company name]</w:t>
          </w:r>
        </w:p>
      </w:docPartBody>
    </w:docPart>
    <w:docPart>
      <w:docPartPr>
        <w:name w:val="69DE708FDDD84215B13CF49606BF16BE"/>
        <w:category>
          <w:name w:val="General"/>
          <w:gallery w:val="placeholder"/>
        </w:category>
        <w:types>
          <w:type w:val="bbPlcHdr"/>
        </w:types>
        <w:behaviors>
          <w:behavior w:val="content"/>
        </w:behaviors>
        <w:guid w:val="{857ED9AE-5396-4957-AFE0-2DD54AA0BAAA}"/>
      </w:docPartPr>
      <w:docPartBody>
        <w:p w:rsidR="0058226C" w:rsidRDefault="0022134E" w:rsidP="0022134E">
          <w:pPr>
            <w:pStyle w:val="69DE708FDDD84215B13CF49606BF16BE"/>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34E"/>
    <w:rsid w:val="0001311C"/>
    <w:rsid w:val="00057AEF"/>
    <w:rsid w:val="000B2074"/>
    <w:rsid w:val="0012248F"/>
    <w:rsid w:val="001A54A0"/>
    <w:rsid w:val="001B4297"/>
    <w:rsid w:val="002200DA"/>
    <w:rsid w:val="0022134E"/>
    <w:rsid w:val="002A6EC2"/>
    <w:rsid w:val="003D2CE4"/>
    <w:rsid w:val="004051EF"/>
    <w:rsid w:val="004648C6"/>
    <w:rsid w:val="004C6117"/>
    <w:rsid w:val="004D1041"/>
    <w:rsid w:val="004E35C3"/>
    <w:rsid w:val="0051713B"/>
    <w:rsid w:val="0058226C"/>
    <w:rsid w:val="006461E8"/>
    <w:rsid w:val="006B62B4"/>
    <w:rsid w:val="006F3ABC"/>
    <w:rsid w:val="007E4C3C"/>
    <w:rsid w:val="00817BD1"/>
    <w:rsid w:val="00887EEB"/>
    <w:rsid w:val="009A6601"/>
    <w:rsid w:val="009B4E3B"/>
    <w:rsid w:val="00A95663"/>
    <w:rsid w:val="00AA7D43"/>
    <w:rsid w:val="00B17B92"/>
    <w:rsid w:val="00BC08B0"/>
    <w:rsid w:val="00D0696F"/>
    <w:rsid w:val="00D53A6E"/>
    <w:rsid w:val="00DF1875"/>
    <w:rsid w:val="00DF4E85"/>
    <w:rsid w:val="00E54EF7"/>
    <w:rsid w:val="00F054D8"/>
    <w:rsid w:val="00FE2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71397DB2D646848F47C9083185B156">
    <w:name w:val="A571397DB2D646848F47C9083185B156"/>
    <w:rsid w:val="0022134E"/>
  </w:style>
  <w:style w:type="paragraph" w:customStyle="1" w:styleId="0D9A6E136A9E4ABD8970D47C3ED3B6CB">
    <w:name w:val="0D9A6E136A9E4ABD8970D47C3ED3B6CB"/>
    <w:rsid w:val="0022134E"/>
  </w:style>
  <w:style w:type="paragraph" w:customStyle="1" w:styleId="2057D72A46EB4F9CA0177589A069F704">
    <w:name w:val="2057D72A46EB4F9CA0177589A069F704"/>
    <w:rsid w:val="0022134E"/>
  </w:style>
  <w:style w:type="paragraph" w:customStyle="1" w:styleId="69DE708FDDD84215B13CF49606BF16BE">
    <w:name w:val="69DE708FDDD84215B13CF49606BF16BE"/>
    <w:rsid w:val="002213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F035F-C1E3-415C-BB58-65900B19C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17</Pages>
  <Words>4272</Words>
  <Characters>24355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Civil Appeal No. SC 198/08</vt:lpstr>
    </vt:vector>
  </TitlesOfParts>
  <Company>Judgment No.  SC 62/17</Company>
  <LinksUpToDate>false</LinksUpToDate>
  <CharactersWithSpaces>28570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198/08</dc:title>
  <dc:creator>jsc</dc:creator>
  <cp:lastModifiedBy>JSC</cp:lastModifiedBy>
  <cp:revision>14</cp:revision>
  <cp:lastPrinted>2017-07-24T12:03:00Z</cp:lastPrinted>
  <dcterms:created xsi:type="dcterms:W3CDTF">2017-08-31T14:13:00Z</dcterms:created>
  <dcterms:modified xsi:type="dcterms:W3CDTF">2017-10-13T06:03:00Z</dcterms:modified>
</cp:coreProperties>
</file>