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945FA" w14:textId="16874BB2" w:rsidR="00BD7136" w:rsidRPr="00A06361" w:rsidRDefault="00A06361" w:rsidP="00A06361">
      <w:pPr>
        <w:spacing w:after="0"/>
        <w:rPr>
          <w:rFonts w:ascii="Times New Roman" w:hAnsi="Times New Roman" w:cs="Times New Roman"/>
          <w:b/>
          <w:bCs/>
          <w:sz w:val="24"/>
          <w:szCs w:val="24"/>
          <w:lang w:val="en-US"/>
        </w:rPr>
      </w:pPr>
      <w:r w:rsidRPr="00A06361">
        <w:rPr>
          <w:rFonts w:ascii="Times New Roman" w:hAnsi="Times New Roman" w:cs="Times New Roman"/>
          <w:b/>
          <w:bCs/>
          <w:sz w:val="24"/>
          <w:szCs w:val="24"/>
          <w:u w:val="single"/>
          <w:lang w:val="en-US"/>
        </w:rPr>
        <w:t>REPORTABLE</w:t>
      </w:r>
      <w:r w:rsidRPr="00A06361">
        <w:rPr>
          <w:rFonts w:ascii="Times New Roman" w:hAnsi="Times New Roman" w:cs="Times New Roman"/>
          <w:b/>
          <w:bCs/>
          <w:sz w:val="24"/>
          <w:szCs w:val="24"/>
          <w:lang w:val="en-US"/>
        </w:rPr>
        <w:tab/>
        <w:t>(36)</w:t>
      </w:r>
    </w:p>
    <w:p w14:paraId="48BF3F00" w14:textId="77777777" w:rsidR="00E077B1" w:rsidRPr="00A06361" w:rsidRDefault="00E077B1" w:rsidP="00A06361">
      <w:pPr>
        <w:spacing w:after="0"/>
        <w:rPr>
          <w:rFonts w:ascii="Times New Roman" w:hAnsi="Times New Roman" w:cs="Times New Roman"/>
          <w:b/>
          <w:bCs/>
          <w:sz w:val="24"/>
          <w:szCs w:val="24"/>
          <w:lang w:val="en-US"/>
        </w:rPr>
      </w:pPr>
    </w:p>
    <w:p w14:paraId="6BE0C36E" w14:textId="77777777" w:rsidR="00E077B1" w:rsidRPr="00A06361" w:rsidRDefault="00E077B1" w:rsidP="00A06361">
      <w:pPr>
        <w:spacing w:after="0"/>
        <w:rPr>
          <w:rFonts w:ascii="Times New Roman" w:hAnsi="Times New Roman" w:cs="Times New Roman"/>
          <w:b/>
          <w:bCs/>
          <w:sz w:val="24"/>
          <w:szCs w:val="24"/>
          <w:lang w:val="en-US"/>
        </w:rPr>
      </w:pPr>
    </w:p>
    <w:p w14:paraId="7C425B3A" w14:textId="77777777" w:rsidR="00A06361" w:rsidRPr="00A06361" w:rsidRDefault="00A06361" w:rsidP="00A06361">
      <w:pPr>
        <w:spacing w:after="0"/>
        <w:rPr>
          <w:rFonts w:ascii="Times New Roman" w:hAnsi="Times New Roman" w:cs="Times New Roman"/>
          <w:b/>
          <w:bCs/>
          <w:sz w:val="24"/>
          <w:szCs w:val="24"/>
          <w:lang w:val="en-US"/>
        </w:rPr>
      </w:pPr>
    </w:p>
    <w:p w14:paraId="23C605B5" w14:textId="15353911" w:rsidR="00BD7136" w:rsidRPr="00A06361" w:rsidRDefault="00E077B1" w:rsidP="00A06361">
      <w:pPr>
        <w:pStyle w:val="ListParagraph"/>
        <w:numPr>
          <w:ilvl w:val="0"/>
          <w:numId w:val="9"/>
        </w:numPr>
        <w:spacing w:after="0"/>
        <w:ind w:left="0" w:firstLine="0"/>
        <w:jc w:val="center"/>
        <w:rPr>
          <w:rFonts w:ascii="Times New Roman" w:hAnsi="Times New Roman" w:cs="Times New Roman"/>
          <w:b/>
          <w:bCs/>
          <w:sz w:val="24"/>
          <w:szCs w:val="24"/>
          <w:lang w:val="en-US"/>
        </w:rPr>
      </w:pPr>
      <w:r w:rsidRPr="00A06361">
        <w:rPr>
          <w:rFonts w:ascii="Times New Roman" w:hAnsi="Times New Roman" w:cs="Times New Roman"/>
          <w:b/>
          <w:bCs/>
          <w:sz w:val="24"/>
          <w:szCs w:val="24"/>
          <w:lang w:val="en-US"/>
        </w:rPr>
        <w:t xml:space="preserve">    </w:t>
      </w:r>
      <w:r w:rsidR="00BD7136" w:rsidRPr="00A06361">
        <w:rPr>
          <w:rFonts w:ascii="Times New Roman" w:hAnsi="Times New Roman" w:cs="Times New Roman"/>
          <w:b/>
          <w:bCs/>
          <w:sz w:val="24"/>
          <w:szCs w:val="24"/>
          <w:lang w:val="en-US"/>
        </w:rPr>
        <w:t xml:space="preserve">GLOBAL </w:t>
      </w:r>
      <w:r w:rsidRPr="00A06361">
        <w:rPr>
          <w:rFonts w:ascii="Times New Roman" w:hAnsi="Times New Roman" w:cs="Times New Roman"/>
          <w:b/>
          <w:bCs/>
          <w:sz w:val="24"/>
          <w:szCs w:val="24"/>
          <w:lang w:val="en-US"/>
        </w:rPr>
        <w:t xml:space="preserve">    </w:t>
      </w:r>
      <w:r w:rsidR="00BD7136" w:rsidRPr="00A06361">
        <w:rPr>
          <w:rFonts w:ascii="Times New Roman" w:hAnsi="Times New Roman" w:cs="Times New Roman"/>
          <w:b/>
          <w:bCs/>
          <w:sz w:val="24"/>
          <w:szCs w:val="24"/>
          <w:lang w:val="en-US"/>
        </w:rPr>
        <w:t xml:space="preserve">HORIZON </w:t>
      </w:r>
      <w:r w:rsidRPr="00A06361">
        <w:rPr>
          <w:rFonts w:ascii="Times New Roman" w:hAnsi="Times New Roman" w:cs="Times New Roman"/>
          <w:b/>
          <w:bCs/>
          <w:sz w:val="24"/>
          <w:szCs w:val="24"/>
          <w:lang w:val="en-US"/>
        </w:rPr>
        <w:t xml:space="preserve">    (PRIVATE</w:t>
      </w:r>
      <w:r w:rsidR="00BD7136" w:rsidRPr="00A06361">
        <w:rPr>
          <w:rFonts w:ascii="Times New Roman" w:hAnsi="Times New Roman" w:cs="Times New Roman"/>
          <w:b/>
          <w:bCs/>
          <w:sz w:val="24"/>
          <w:szCs w:val="24"/>
          <w:lang w:val="en-US"/>
        </w:rPr>
        <w:t xml:space="preserve">) </w:t>
      </w:r>
      <w:r w:rsidRPr="00A06361">
        <w:rPr>
          <w:rFonts w:ascii="Times New Roman" w:hAnsi="Times New Roman" w:cs="Times New Roman"/>
          <w:b/>
          <w:bCs/>
          <w:sz w:val="24"/>
          <w:szCs w:val="24"/>
          <w:lang w:val="en-US"/>
        </w:rPr>
        <w:t xml:space="preserve">    LIMITED     (2)     </w:t>
      </w:r>
      <w:r w:rsidR="00BD7136" w:rsidRPr="00A06361">
        <w:rPr>
          <w:rFonts w:ascii="Times New Roman" w:hAnsi="Times New Roman" w:cs="Times New Roman"/>
          <w:b/>
          <w:bCs/>
          <w:sz w:val="24"/>
          <w:szCs w:val="24"/>
          <w:lang w:val="en-US"/>
        </w:rPr>
        <w:t xml:space="preserve">GODFREY </w:t>
      </w:r>
      <w:r w:rsidRPr="00A06361">
        <w:rPr>
          <w:rFonts w:ascii="Times New Roman" w:hAnsi="Times New Roman" w:cs="Times New Roman"/>
          <w:b/>
          <w:bCs/>
          <w:sz w:val="24"/>
          <w:szCs w:val="24"/>
          <w:lang w:val="en-US"/>
        </w:rPr>
        <w:t xml:space="preserve">    </w:t>
      </w:r>
      <w:r w:rsidR="00BD7136" w:rsidRPr="00A06361">
        <w:rPr>
          <w:rFonts w:ascii="Times New Roman" w:hAnsi="Times New Roman" w:cs="Times New Roman"/>
          <w:b/>
          <w:bCs/>
          <w:sz w:val="24"/>
          <w:szCs w:val="24"/>
          <w:lang w:val="en-US"/>
        </w:rPr>
        <w:t>CHINDOMU</w:t>
      </w:r>
      <w:r w:rsidRPr="00A06361">
        <w:rPr>
          <w:rFonts w:ascii="Times New Roman" w:hAnsi="Times New Roman" w:cs="Times New Roman"/>
          <w:b/>
          <w:bCs/>
          <w:sz w:val="24"/>
          <w:szCs w:val="24"/>
          <w:lang w:val="en-US"/>
        </w:rPr>
        <w:t xml:space="preserve">     (3)     </w:t>
      </w:r>
      <w:r w:rsidR="00BD7136" w:rsidRPr="00A06361">
        <w:rPr>
          <w:rFonts w:ascii="Times New Roman" w:hAnsi="Times New Roman" w:cs="Times New Roman"/>
          <w:b/>
          <w:bCs/>
          <w:sz w:val="24"/>
          <w:szCs w:val="24"/>
          <w:lang w:val="en-US"/>
        </w:rPr>
        <w:t xml:space="preserve">NOMUSA </w:t>
      </w:r>
      <w:r w:rsidRPr="00A06361">
        <w:rPr>
          <w:rFonts w:ascii="Times New Roman" w:hAnsi="Times New Roman" w:cs="Times New Roman"/>
          <w:b/>
          <w:bCs/>
          <w:sz w:val="24"/>
          <w:szCs w:val="24"/>
          <w:lang w:val="en-US"/>
        </w:rPr>
        <w:t xml:space="preserve">    </w:t>
      </w:r>
      <w:r w:rsidR="00BD7136" w:rsidRPr="00A06361">
        <w:rPr>
          <w:rFonts w:ascii="Times New Roman" w:hAnsi="Times New Roman" w:cs="Times New Roman"/>
          <w:b/>
          <w:bCs/>
          <w:sz w:val="24"/>
          <w:szCs w:val="24"/>
          <w:lang w:val="en-US"/>
        </w:rPr>
        <w:t>CHINDOMU</w:t>
      </w:r>
    </w:p>
    <w:p w14:paraId="0D2F4A2E" w14:textId="1FDCEB38" w:rsidR="00BD7136" w:rsidRPr="00A06361" w:rsidRDefault="00BD7136" w:rsidP="00A06361">
      <w:pPr>
        <w:spacing w:after="0"/>
        <w:jc w:val="center"/>
        <w:rPr>
          <w:rFonts w:ascii="Times New Roman" w:hAnsi="Times New Roman" w:cs="Times New Roman"/>
          <w:b/>
          <w:bCs/>
          <w:sz w:val="24"/>
          <w:szCs w:val="24"/>
          <w:lang w:val="en-US"/>
        </w:rPr>
      </w:pPr>
      <w:r w:rsidRPr="00A06361">
        <w:rPr>
          <w:rFonts w:ascii="Times New Roman" w:hAnsi="Times New Roman" w:cs="Times New Roman"/>
          <w:b/>
          <w:bCs/>
          <w:sz w:val="24"/>
          <w:szCs w:val="24"/>
          <w:lang w:val="en-US"/>
        </w:rPr>
        <w:t>v</w:t>
      </w:r>
    </w:p>
    <w:p w14:paraId="79388CFF" w14:textId="1AC3B6BA" w:rsidR="00BD7136" w:rsidRPr="00A06361" w:rsidRDefault="00E077B1" w:rsidP="00A06361">
      <w:pPr>
        <w:pStyle w:val="ListParagraph"/>
        <w:numPr>
          <w:ilvl w:val="0"/>
          <w:numId w:val="10"/>
        </w:numPr>
        <w:spacing w:after="0"/>
        <w:ind w:left="0" w:firstLine="0"/>
        <w:jc w:val="center"/>
        <w:rPr>
          <w:rFonts w:ascii="Times New Roman" w:hAnsi="Times New Roman" w:cs="Times New Roman"/>
          <w:b/>
          <w:bCs/>
          <w:sz w:val="24"/>
          <w:szCs w:val="24"/>
          <w:lang w:val="en-US"/>
        </w:rPr>
      </w:pPr>
      <w:r w:rsidRPr="00A06361">
        <w:rPr>
          <w:rFonts w:ascii="Times New Roman" w:hAnsi="Times New Roman" w:cs="Times New Roman"/>
          <w:b/>
          <w:bCs/>
          <w:sz w:val="24"/>
          <w:szCs w:val="24"/>
          <w:lang w:val="en-US"/>
        </w:rPr>
        <w:t xml:space="preserve">    FMC     FINANCE     (PRIVATE</w:t>
      </w:r>
      <w:r w:rsidR="00BD7136" w:rsidRPr="00A06361">
        <w:rPr>
          <w:rFonts w:ascii="Times New Roman" w:hAnsi="Times New Roman" w:cs="Times New Roman"/>
          <w:b/>
          <w:bCs/>
          <w:sz w:val="24"/>
          <w:szCs w:val="24"/>
          <w:lang w:val="en-US"/>
        </w:rPr>
        <w:t xml:space="preserve">) </w:t>
      </w:r>
      <w:r w:rsidRPr="00A06361">
        <w:rPr>
          <w:rFonts w:ascii="Times New Roman" w:hAnsi="Times New Roman" w:cs="Times New Roman"/>
          <w:b/>
          <w:bCs/>
          <w:sz w:val="24"/>
          <w:szCs w:val="24"/>
          <w:lang w:val="en-US"/>
        </w:rPr>
        <w:t xml:space="preserve">    LIMITE</w:t>
      </w:r>
      <w:r w:rsidR="00BD7136" w:rsidRPr="00A06361">
        <w:rPr>
          <w:rFonts w:ascii="Times New Roman" w:hAnsi="Times New Roman" w:cs="Times New Roman"/>
          <w:b/>
          <w:bCs/>
          <w:sz w:val="24"/>
          <w:szCs w:val="24"/>
          <w:lang w:val="en-US"/>
        </w:rPr>
        <w:t>D</w:t>
      </w:r>
      <w:r w:rsidRPr="00A06361">
        <w:rPr>
          <w:rFonts w:ascii="Times New Roman" w:hAnsi="Times New Roman" w:cs="Times New Roman"/>
          <w:b/>
          <w:bCs/>
          <w:sz w:val="24"/>
          <w:szCs w:val="24"/>
          <w:lang w:val="en-US"/>
        </w:rPr>
        <w:t xml:space="preserve">     (2)     </w:t>
      </w:r>
      <w:r w:rsidR="00BD7136" w:rsidRPr="00A06361">
        <w:rPr>
          <w:rFonts w:ascii="Times New Roman" w:hAnsi="Times New Roman" w:cs="Times New Roman"/>
          <w:b/>
          <w:bCs/>
          <w:sz w:val="24"/>
          <w:szCs w:val="24"/>
          <w:lang w:val="en-US"/>
        </w:rPr>
        <w:t xml:space="preserve">SHERIFF </w:t>
      </w:r>
      <w:r w:rsidR="00A06361">
        <w:rPr>
          <w:rFonts w:ascii="Times New Roman" w:hAnsi="Times New Roman" w:cs="Times New Roman"/>
          <w:b/>
          <w:bCs/>
          <w:sz w:val="24"/>
          <w:szCs w:val="24"/>
          <w:lang w:val="en-US"/>
        </w:rPr>
        <w:t xml:space="preserve">    </w:t>
      </w:r>
      <w:r w:rsidR="00BD7136" w:rsidRPr="00A06361">
        <w:rPr>
          <w:rFonts w:ascii="Times New Roman" w:hAnsi="Times New Roman" w:cs="Times New Roman"/>
          <w:b/>
          <w:bCs/>
          <w:sz w:val="24"/>
          <w:szCs w:val="24"/>
          <w:lang w:val="en-US"/>
        </w:rPr>
        <w:t xml:space="preserve">OF </w:t>
      </w:r>
      <w:r w:rsidRPr="00A06361">
        <w:rPr>
          <w:rFonts w:ascii="Times New Roman" w:hAnsi="Times New Roman" w:cs="Times New Roman"/>
          <w:b/>
          <w:bCs/>
          <w:sz w:val="24"/>
          <w:szCs w:val="24"/>
          <w:lang w:val="en-US"/>
        </w:rPr>
        <w:t xml:space="preserve">    </w:t>
      </w:r>
      <w:r w:rsidR="00BD7136" w:rsidRPr="00A06361">
        <w:rPr>
          <w:rFonts w:ascii="Times New Roman" w:hAnsi="Times New Roman" w:cs="Times New Roman"/>
          <w:b/>
          <w:bCs/>
          <w:sz w:val="24"/>
          <w:szCs w:val="24"/>
          <w:lang w:val="en-US"/>
        </w:rPr>
        <w:t xml:space="preserve">THE </w:t>
      </w:r>
      <w:r w:rsidRPr="00A06361">
        <w:rPr>
          <w:rFonts w:ascii="Times New Roman" w:hAnsi="Times New Roman" w:cs="Times New Roman"/>
          <w:b/>
          <w:bCs/>
          <w:sz w:val="24"/>
          <w:szCs w:val="24"/>
          <w:lang w:val="en-US"/>
        </w:rPr>
        <w:t xml:space="preserve">    </w:t>
      </w:r>
      <w:r w:rsidR="00BD7136" w:rsidRPr="00A06361">
        <w:rPr>
          <w:rFonts w:ascii="Times New Roman" w:hAnsi="Times New Roman" w:cs="Times New Roman"/>
          <w:b/>
          <w:bCs/>
          <w:sz w:val="24"/>
          <w:szCs w:val="24"/>
          <w:lang w:val="en-US"/>
        </w:rPr>
        <w:t xml:space="preserve">HIGH </w:t>
      </w:r>
      <w:r w:rsidRPr="00A06361">
        <w:rPr>
          <w:rFonts w:ascii="Times New Roman" w:hAnsi="Times New Roman" w:cs="Times New Roman"/>
          <w:b/>
          <w:bCs/>
          <w:sz w:val="24"/>
          <w:szCs w:val="24"/>
          <w:lang w:val="en-US"/>
        </w:rPr>
        <w:t xml:space="preserve">    </w:t>
      </w:r>
      <w:r w:rsidR="00BD7136" w:rsidRPr="00A06361">
        <w:rPr>
          <w:rFonts w:ascii="Times New Roman" w:hAnsi="Times New Roman" w:cs="Times New Roman"/>
          <w:b/>
          <w:bCs/>
          <w:sz w:val="24"/>
          <w:szCs w:val="24"/>
          <w:lang w:val="en-US"/>
        </w:rPr>
        <w:t xml:space="preserve">COURT, </w:t>
      </w:r>
      <w:r w:rsidRPr="00A06361">
        <w:rPr>
          <w:rFonts w:ascii="Times New Roman" w:hAnsi="Times New Roman" w:cs="Times New Roman"/>
          <w:b/>
          <w:bCs/>
          <w:sz w:val="24"/>
          <w:szCs w:val="24"/>
          <w:lang w:val="en-US"/>
        </w:rPr>
        <w:t xml:space="preserve">    </w:t>
      </w:r>
      <w:r w:rsidR="00BD7136" w:rsidRPr="00A06361">
        <w:rPr>
          <w:rFonts w:ascii="Times New Roman" w:hAnsi="Times New Roman" w:cs="Times New Roman"/>
          <w:b/>
          <w:bCs/>
          <w:sz w:val="24"/>
          <w:szCs w:val="24"/>
          <w:lang w:val="en-US"/>
        </w:rPr>
        <w:t>N.O.</w:t>
      </w:r>
      <w:r w:rsidRPr="00A06361">
        <w:rPr>
          <w:rFonts w:ascii="Times New Roman" w:hAnsi="Times New Roman" w:cs="Times New Roman"/>
          <w:b/>
          <w:bCs/>
          <w:sz w:val="24"/>
          <w:szCs w:val="24"/>
          <w:lang w:val="en-US"/>
        </w:rPr>
        <w:t xml:space="preserve">     (3)     </w:t>
      </w:r>
      <w:r w:rsidR="00BD7136" w:rsidRPr="00A06361">
        <w:rPr>
          <w:rFonts w:ascii="Times New Roman" w:hAnsi="Times New Roman" w:cs="Times New Roman"/>
          <w:b/>
          <w:bCs/>
          <w:sz w:val="24"/>
          <w:szCs w:val="24"/>
          <w:lang w:val="en-US"/>
        </w:rPr>
        <w:t xml:space="preserve">REGISTRAR </w:t>
      </w:r>
      <w:r w:rsidRPr="00A06361">
        <w:rPr>
          <w:rFonts w:ascii="Times New Roman" w:hAnsi="Times New Roman" w:cs="Times New Roman"/>
          <w:b/>
          <w:bCs/>
          <w:sz w:val="24"/>
          <w:szCs w:val="24"/>
          <w:lang w:val="en-US"/>
        </w:rPr>
        <w:t xml:space="preserve">    </w:t>
      </w:r>
      <w:r w:rsidR="00BD7136" w:rsidRPr="00A06361">
        <w:rPr>
          <w:rFonts w:ascii="Times New Roman" w:hAnsi="Times New Roman" w:cs="Times New Roman"/>
          <w:b/>
          <w:bCs/>
          <w:sz w:val="24"/>
          <w:szCs w:val="24"/>
          <w:lang w:val="en-US"/>
        </w:rPr>
        <w:t>OF</w:t>
      </w:r>
      <w:r w:rsidRPr="00A06361">
        <w:rPr>
          <w:rFonts w:ascii="Times New Roman" w:hAnsi="Times New Roman" w:cs="Times New Roman"/>
          <w:b/>
          <w:bCs/>
          <w:sz w:val="24"/>
          <w:szCs w:val="24"/>
          <w:lang w:val="en-US"/>
        </w:rPr>
        <w:t xml:space="preserve">    </w:t>
      </w:r>
      <w:r w:rsidR="00BD7136" w:rsidRPr="00A06361">
        <w:rPr>
          <w:rFonts w:ascii="Times New Roman" w:hAnsi="Times New Roman" w:cs="Times New Roman"/>
          <w:b/>
          <w:bCs/>
          <w:sz w:val="24"/>
          <w:szCs w:val="24"/>
          <w:lang w:val="en-US"/>
        </w:rPr>
        <w:t xml:space="preserve"> DEEDS</w:t>
      </w:r>
    </w:p>
    <w:p w14:paraId="21555C72" w14:textId="62C83796" w:rsidR="00BD7136" w:rsidRPr="00A06361" w:rsidRDefault="00BD7136" w:rsidP="00A06361">
      <w:pPr>
        <w:spacing w:after="0"/>
        <w:jc w:val="center"/>
        <w:rPr>
          <w:rFonts w:ascii="Times New Roman" w:hAnsi="Times New Roman" w:cs="Times New Roman"/>
          <w:b/>
          <w:bCs/>
          <w:sz w:val="24"/>
          <w:szCs w:val="24"/>
          <w:lang w:val="en-US"/>
        </w:rPr>
      </w:pPr>
    </w:p>
    <w:p w14:paraId="7B6BE155" w14:textId="77777777" w:rsidR="00E077B1" w:rsidRPr="00A06361" w:rsidRDefault="00E077B1" w:rsidP="00A06361">
      <w:pPr>
        <w:spacing w:after="0"/>
        <w:rPr>
          <w:rFonts w:ascii="Times New Roman" w:hAnsi="Times New Roman" w:cs="Times New Roman"/>
          <w:b/>
          <w:bCs/>
          <w:sz w:val="24"/>
          <w:szCs w:val="24"/>
          <w:lang w:val="en-US"/>
        </w:rPr>
      </w:pPr>
    </w:p>
    <w:p w14:paraId="74B071B0" w14:textId="77777777" w:rsidR="00E077B1" w:rsidRPr="00A06361" w:rsidRDefault="00E077B1" w:rsidP="00A06361">
      <w:pPr>
        <w:spacing w:after="0"/>
        <w:rPr>
          <w:rFonts w:ascii="Times New Roman" w:hAnsi="Times New Roman" w:cs="Times New Roman"/>
          <w:b/>
          <w:bCs/>
          <w:sz w:val="24"/>
          <w:szCs w:val="24"/>
          <w:lang w:val="en-US"/>
        </w:rPr>
      </w:pPr>
    </w:p>
    <w:p w14:paraId="5B133D7A" w14:textId="77777777" w:rsidR="00BD7136" w:rsidRPr="00A06361" w:rsidRDefault="00BD7136" w:rsidP="00A06361">
      <w:pPr>
        <w:spacing w:after="0"/>
        <w:rPr>
          <w:rFonts w:ascii="Times New Roman" w:hAnsi="Times New Roman" w:cs="Times New Roman"/>
          <w:b/>
          <w:bCs/>
          <w:sz w:val="24"/>
          <w:szCs w:val="24"/>
          <w:lang w:val="en-US"/>
        </w:rPr>
      </w:pPr>
      <w:r w:rsidRPr="00A06361">
        <w:rPr>
          <w:rFonts w:ascii="Times New Roman" w:hAnsi="Times New Roman" w:cs="Times New Roman"/>
          <w:b/>
          <w:bCs/>
          <w:sz w:val="24"/>
          <w:szCs w:val="24"/>
          <w:lang w:val="en-US"/>
        </w:rPr>
        <w:t>SUPREME COURT OF ZIMBABWE</w:t>
      </w:r>
    </w:p>
    <w:p w14:paraId="36095BD8" w14:textId="6145AF52" w:rsidR="00BD7136" w:rsidRPr="00A06361" w:rsidRDefault="00BD7136" w:rsidP="00A06361">
      <w:pPr>
        <w:spacing w:after="0"/>
        <w:rPr>
          <w:rFonts w:ascii="Times New Roman" w:hAnsi="Times New Roman" w:cs="Times New Roman"/>
          <w:sz w:val="24"/>
          <w:szCs w:val="24"/>
          <w:lang w:val="en-US"/>
        </w:rPr>
      </w:pPr>
      <w:r w:rsidRPr="00A06361">
        <w:rPr>
          <w:rFonts w:ascii="Times New Roman" w:hAnsi="Times New Roman" w:cs="Times New Roman"/>
          <w:b/>
          <w:bCs/>
          <w:sz w:val="24"/>
          <w:szCs w:val="24"/>
          <w:lang w:val="en-US"/>
        </w:rPr>
        <w:t>HARARE</w:t>
      </w:r>
      <w:r w:rsidR="00A06361">
        <w:rPr>
          <w:rFonts w:ascii="Times New Roman" w:hAnsi="Times New Roman" w:cs="Times New Roman"/>
          <w:b/>
          <w:bCs/>
          <w:sz w:val="24"/>
          <w:szCs w:val="24"/>
          <w:lang w:val="en-US"/>
        </w:rPr>
        <w:t>,</w:t>
      </w:r>
      <w:r w:rsidRPr="00A06361">
        <w:rPr>
          <w:rFonts w:ascii="Times New Roman" w:hAnsi="Times New Roman" w:cs="Times New Roman"/>
          <w:b/>
          <w:bCs/>
          <w:sz w:val="24"/>
          <w:szCs w:val="24"/>
          <w:lang w:val="en-US"/>
        </w:rPr>
        <w:t xml:space="preserve"> 3 APRIL 2023</w:t>
      </w:r>
    </w:p>
    <w:p w14:paraId="4F4A01C7" w14:textId="47BA768E" w:rsidR="00BD7136" w:rsidRPr="00A06361" w:rsidRDefault="00E077B1" w:rsidP="00A06361">
      <w:pPr>
        <w:spacing w:after="0"/>
        <w:rPr>
          <w:rFonts w:ascii="Times New Roman" w:hAnsi="Times New Roman" w:cs="Times New Roman"/>
          <w:sz w:val="24"/>
          <w:szCs w:val="24"/>
          <w:lang w:val="en-US"/>
        </w:rPr>
      </w:pPr>
      <w:r w:rsidRPr="00A06361">
        <w:rPr>
          <w:rFonts w:ascii="Times New Roman" w:hAnsi="Times New Roman" w:cs="Times New Roman"/>
          <w:sz w:val="24"/>
          <w:szCs w:val="24"/>
          <w:lang w:val="en-US"/>
        </w:rPr>
        <w:t xml:space="preserve"> </w:t>
      </w:r>
    </w:p>
    <w:p w14:paraId="10D7F40E" w14:textId="77777777" w:rsidR="00E077B1" w:rsidRPr="00A06361" w:rsidRDefault="00E077B1" w:rsidP="00A06361">
      <w:pPr>
        <w:spacing w:after="0"/>
        <w:rPr>
          <w:rFonts w:ascii="Times New Roman" w:hAnsi="Times New Roman" w:cs="Times New Roman"/>
          <w:sz w:val="24"/>
          <w:szCs w:val="24"/>
          <w:lang w:val="en-US"/>
        </w:rPr>
      </w:pPr>
    </w:p>
    <w:p w14:paraId="25B323EA" w14:textId="77777777" w:rsidR="00E077B1" w:rsidRPr="00A06361" w:rsidRDefault="00E077B1" w:rsidP="00A06361">
      <w:pPr>
        <w:spacing w:after="0"/>
        <w:rPr>
          <w:rFonts w:ascii="Times New Roman" w:hAnsi="Times New Roman" w:cs="Times New Roman"/>
          <w:sz w:val="24"/>
          <w:szCs w:val="24"/>
          <w:lang w:val="en-US"/>
        </w:rPr>
      </w:pPr>
    </w:p>
    <w:p w14:paraId="6E9B7FD3" w14:textId="4853B63D" w:rsidR="00BD7136" w:rsidRPr="00A06361" w:rsidRDefault="0073464D" w:rsidP="00A06361">
      <w:pPr>
        <w:spacing w:after="0" w:line="480" w:lineRule="auto"/>
        <w:rPr>
          <w:rFonts w:ascii="Times New Roman" w:hAnsi="Times New Roman" w:cs="Times New Roman"/>
          <w:sz w:val="24"/>
          <w:szCs w:val="24"/>
          <w:lang w:val="en-US"/>
        </w:rPr>
      </w:pPr>
      <w:r w:rsidRPr="00A06361">
        <w:rPr>
          <w:rFonts w:ascii="Times New Roman" w:hAnsi="Times New Roman" w:cs="Times New Roman"/>
          <w:iCs/>
          <w:sz w:val="24"/>
          <w:szCs w:val="24"/>
          <w:lang w:val="en-US"/>
        </w:rPr>
        <w:t xml:space="preserve">M. </w:t>
      </w:r>
      <w:r w:rsidRPr="00A06361">
        <w:rPr>
          <w:rFonts w:ascii="Times New Roman" w:hAnsi="Times New Roman" w:cs="Times New Roman"/>
          <w:i/>
          <w:sz w:val="24"/>
          <w:szCs w:val="24"/>
          <w:lang w:val="en-US"/>
        </w:rPr>
        <w:t>Ndlovu</w:t>
      </w:r>
      <w:r w:rsidR="00E077B1" w:rsidRPr="00A06361">
        <w:rPr>
          <w:rFonts w:ascii="Times New Roman" w:hAnsi="Times New Roman" w:cs="Times New Roman"/>
          <w:iCs/>
          <w:sz w:val="24"/>
          <w:szCs w:val="24"/>
          <w:lang w:val="en-US"/>
        </w:rPr>
        <w:t>,</w:t>
      </w:r>
      <w:r w:rsidRPr="00A06361">
        <w:rPr>
          <w:rFonts w:ascii="Times New Roman" w:hAnsi="Times New Roman" w:cs="Times New Roman"/>
          <w:i/>
          <w:iCs/>
          <w:sz w:val="24"/>
          <w:szCs w:val="24"/>
          <w:lang w:val="en-US"/>
        </w:rPr>
        <w:t xml:space="preserve"> </w:t>
      </w:r>
      <w:r w:rsidRPr="00A06361">
        <w:rPr>
          <w:rFonts w:ascii="Times New Roman" w:hAnsi="Times New Roman" w:cs="Times New Roman"/>
          <w:sz w:val="24"/>
          <w:szCs w:val="24"/>
          <w:lang w:val="en-US"/>
        </w:rPr>
        <w:t>for the applicants</w:t>
      </w:r>
    </w:p>
    <w:p w14:paraId="427F681E" w14:textId="00430212" w:rsidR="00BD7136" w:rsidRPr="00A06361" w:rsidRDefault="00BD7136" w:rsidP="00A06361">
      <w:pPr>
        <w:spacing w:after="0"/>
        <w:rPr>
          <w:rFonts w:ascii="Times New Roman" w:hAnsi="Times New Roman" w:cs="Times New Roman"/>
          <w:sz w:val="24"/>
          <w:szCs w:val="24"/>
          <w:lang w:val="en-US"/>
        </w:rPr>
      </w:pPr>
      <w:r w:rsidRPr="00A06361">
        <w:rPr>
          <w:rFonts w:ascii="Times New Roman" w:hAnsi="Times New Roman" w:cs="Times New Roman"/>
          <w:iCs/>
          <w:sz w:val="24"/>
          <w:szCs w:val="24"/>
          <w:lang w:val="en-US"/>
        </w:rPr>
        <w:t xml:space="preserve">T.W. </w:t>
      </w:r>
      <w:proofErr w:type="spellStart"/>
      <w:r w:rsidRPr="00A06361">
        <w:rPr>
          <w:rFonts w:ascii="Times New Roman" w:hAnsi="Times New Roman" w:cs="Times New Roman"/>
          <w:i/>
          <w:sz w:val="24"/>
          <w:szCs w:val="24"/>
          <w:lang w:val="en-US"/>
        </w:rPr>
        <w:t>Nyamakura</w:t>
      </w:r>
      <w:proofErr w:type="spellEnd"/>
      <w:r w:rsidRPr="00A06361">
        <w:rPr>
          <w:rFonts w:ascii="Times New Roman" w:hAnsi="Times New Roman" w:cs="Times New Roman"/>
          <w:i/>
          <w:iCs/>
          <w:sz w:val="24"/>
          <w:szCs w:val="24"/>
          <w:lang w:val="en-US"/>
        </w:rPr>
        <w:t xml:space="preserve"> </w:t>
      </w:r>
      <w:r w:rsidRPr="00A06361">
        <w:rPr>
          <w:rFonts w:ascii="Times New Roman" w:hAnsi="Times New Roman" w:cs="Times New Roman"/>
          <w:sz w:val="24"/>
          <w:szCs w:val="24"/>
          <w:lang w:val="en-US"/>
        </w:rPr>
        <w:t xml:space="preserve">with </w:t>
      </w:r>
      <w:r w:rsidRPr="00A06361">
        <w:rPr>
          <w:rFonts w:ascii="Times New Roman" w:hAnsi="Times New Roman" w:cs="Times New Roman"/>
          <w:i/>
          <w:sz w:val="24"/>
          <w:szCs w:val="24"/>
          <w:lang w:val="en-US"/>
        </w:rPr>
        <w:t>R.M. Dhaka</w:t>
      </w:r>
      <w:r w:rsidR="00E077B1" w:rsidRPr="00A06361">
        <w:rPr>
          <w:rFonts w:ascii="Times New Roman" w:hAnsi="Times New Roman" w:cs="Times New Roman"/>
          <w:iCs/>
          <w:sz w:val="24"/>
          <w:szCs w:val="24"/>
          <w:lang w:val="en-US"/>
        </w:rPr>
        <w:t>,</w:t>
      </w:r>
      <w:r w:rsidRPr="00A06361">
        <w:rPr>
          <w:rFonts w:ascii="Times New Roman" w:hAnsi="Times New Roman" w:cs="Times New Roman"/>
          <w:sz w:val="24"/>
          <w:szCs w:val="24"/>
          <w:lang w:val="en-US"/>
        </w:rPr>
        <w:t xml:space="preserve"> for the</w:t>
      </w:r>
      <w:r w:rsidR="0073464D" w:rsidRPr="00A06361">
        <w:rPr>
          <w:rFonts w:ascii="Times New Roman" w:hAnsi="Times New Roman" w:cs="Times New Roman"/>
          <w:sz w:val="24"/>
          <w:szCs w:val="24"/>
          <w:lang w:val="en-US"/>
        </w:rPr>
        <w:t xml:space="preserve"> </w:t>
      </w:r>
      <w:r w:rsidR="00E077B1" w:rsidRPr="00A06361">
        <w:rPr>
          <w:rFonts w:ascii="Times New Roman" w:hAnsi="Times New Roman" w:cs="Times New Roman"/>
          <w:sz w:val="24"/>
          <w:szCs w:val="24"/>
          <w:lang w:val="en-US"/>
        </w:rPr>
        <w:t>first</w:t>
      </w:r>
      <w:r w:rsidRPr="00A06361">
        <w:rPr>
          <w:rFonts w:ascii="Times New Roman" w:hAnsi="Times New Roman" w:cs="Times New Roman"/>
          <w:sz w:val="24"/>
          <w:szCs w:val="24"/>
          <w:lang w:val="en-US"/>
        </w:rPr>
        <w:t xml:space="preserve"> respondent</w:t>
      </w:r>
      <w:r w:rsidR="00E077B1" w:rsidRPr="00A06361">
        <w:rPr>
          <w:rFonts w:ascii="Times New Roman" w:hAnsi="Times New Roman" w:cs="Times New Roman"/>
          <w:sz w:val="24"/>
          <w:szCs w:val="24"/>
          <w:lang w:val="en-US"/>
        </w:rPr>
        <w:t>s</w:t>
      </w:r>
    </w:p>
    <w:p w14:paraId="36E01E73" w14:textId="4EFCE4FD" w:rsidR="0073464D" w:rsidRPr="00A06361" w:rsidRDefault="0073464D" w:rsidP="00A06361">
      <w:pPr>
        <w:spacing w:after="0"/>
        <w:rPr>
          <w:rFonts w:ascii="Times New Roman" w:hAnsi="Times New Roman" w:cs="Times New Roman"/>
          <w:sz w:val="24"/>
          <w:szCs w:val="24"/>
          <w:lang w:val="en-US"/>
        </w:rPr>
      </w:pPr>
    </w:p>
    <w:p w14:paraId="00244CF6" w14:textId="77777777" w:rsidR="00E077B1" w:rsidRPr="00A06361" w:rsidRDefault="00E077B1" w:rsidP="00A06361">
      <w:pPr>
        <w:spacing w:after="0"/>
        <w:rPr>
          <w:rFonts w:ascii="Times New Roman" w:hAnsi="Times New Roman" w:cs="Times New Roman"/>
          <w:sz w:val="24"/>
          <w:szCs w:val="24"/>
          <w:lang w:val="en-US"/>
        </w:rPr>
      </w:pPr>
    </w:p>
    <w:p w14:paraId="0BA92F05" w14:textId="77777777" w:rsidR="00E077B1" w:rsidRPr="00A06361" w:rsidRDefault="00E077B1" w:rsidP="00A06361">
      <w:pPr>
        <w:spacing w:after="0"/>
        <w:rPr>
          <w:rFonts w:ascii="Times New Roman" w:hAnsi="Times New Roman" w:cs="Times New Roman"/>
          <w:sz w:val="24"/>
          <w:szCs w:val="24"/>
          <w:lang w:val="en-US"/>
        </w:rPr>
      </w:pPr>
    </w:p>
    <w:p w14:paraId="56E99520" w14:textId="64C0824D" w:rsidR="0073464D" w:rsidRPr="00A06361" w:rsidRDefault="00E077B1" w:rsidP="00A06361">
      <w:pPr>
        <w:spacing w:after="0"/>
        <w:rPr>
          <w:rFonts w:ascii="Times New Roman" w:hAnsi="Times New Roman" w:cs="Times New Roman"/>
          <w:b/>
          <w:sz w:val="24"/>
          <w:szCs w:val="24"/>
          <w:lang w:val="en-US"/>
        </w:rPr>
      </w:pPr>
      <w:r w:rsidRPr="00A06361">
        <w:rPr>
          <w:rFonts w:ascii="Times New Roman" w:hAnsi="Times New Roman" w:cs="Times New Roman"/>
          <w:b/>
          <w:sz w:val="24"/>
          <w:szCs w:val="24"/>
          <w:lang w:val="en-US"/>
        </w:rPr>
        <w:t>IN CHAMBERS</w:t>
      </w:r>
    </w:p>
    <w:p w14:paraId="68D7A0E8" w14:textId="77777777" w:rsidR="00DC63A3" w:rsidRPr="00A06361" w:rsidRDefault="00DC63A3" w:rsidP="00A06361">
      <w:pPr>
        <w:spacing w:after="0"/>
        <w:rPr>
          <w:rFonts w:ascii="Times New Roman" w:hAnsi="Times New Roman" w:cs="Times New Roman"/>
          <w:b/>
          <w:sz w:val="24"/>
          <w:szCs w:val="24"/>
          <w:lang w:val="en-US"/>
        </w:rPr>
      </w:pPr>
    </w:p>
    <w:p w14:paraId="6525AEBE" w14:textId="77AC51BE" w:rsidR="0073464D" w:rsidRPr="00A06361" w:rsidRDefault="0073464D" w:rsidP="00A06361">
      <w:pPr>
        <w:spacing w:after="0"/>
        <w:rPr>
          <w:rFonts w:ascii="Times New Roman" w:hAnsi="Times New Roman" w:cs="Times New Roman"/>
          <w:b/>
          <w:bCs/>
          <w:sz w:val="24"/>
          <w:szCs w:val="24"/>
          <w:lang w:val="en-US"/>
        </w:rPr>
      </w:pPr>
      <w:r w:rsidRPr="00A06361">
        <w:rPr>
          <w:rFonts w:ascii="Times New Roman" w:hAnsi="Times New Roman" w:cs="Times New Roman"/>
          <w:b/>
          <w:bCs/>
          <w:sz w:val="24"/>
          <w:szCs w:val="24"/>
          <w:lang w:val="en-US"/>
        </w:rPr>
        <w:t>MAVANGIRA JA:</w:t>
      </w:r>
    </w:p>
    <w:p w14:paraId="34577D06" w14:textId="77777777" w:rsidR="00DC63A3" w:rsidRPr="00A06361" w:rsidRDefault="00DC63A3" w:rsidP="00A06361">
      <w:pPr>
        <w:spacing w:after="0"/>
        <w:rPr>
          <w:rFonts w:ascii="Times New Roman" w:hAnsi="Times New Roman" w:cs="Times New Roman"/>
          <w:b/>
          <w:bCs/>
          <w:sz w:val="24"/>
          <w:szCs w:val="24"/>
          <w:lang w:val="en-US"/>
        </w:rPr>
      </w:pPr>
    </w:p>
    <w:p w14:paraId="28C8ECF9" w14:textId="28032FFC" w:rsidR="0073464D" w:rsidRPr="00A06361" w:rsidRDefault="0073464D" w:rsidP="00A06361">
      <w:pPr>
        <w:pStyle w:val="ListParagraph"/>
        <w:numPr>
          <w:ilvl w:val="0"/>
          <w:numId w:val="3"/>
        </w:numPr>
        <w:spacing w:after="0" w:line="480" w:lineRule="auto"/>
        <w:ind w:left="567" w:hanging="567"/>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t>This is a chamber application in which the applicant seeks condonat</w:t>
      </w:r>
      <w:r w:rsidR="00E077B1" w:rsidRPr="00A06361">
        <w:rPr>
          <w:rFonts w:ascii="Times New Roman" w:hAnsi="Times New Roman" w:cs="Times New Roman"/>
          <w:sz w:val="24"/>
          <w:szCs w:val="24"/>
          <w:lang w:val="en-US"/>
        </w:rPr>
        <w:t>ion for failure to comply with R</w:t>
      </w:r>
      <w:r w:rsidRPr="00A06361">
        <w:rPr>
          <w:rFonts w:ascii="Times New Roman" w:hAnsi="Times New Roman" w:cs="Times New Roman"/>
          <w:sz w:val="24"/>
          <w:szCs w:val="24"/>
          <w:lang w:val="en-US"/>
        </w:rPr>
        <w:t xml:space="preserve">ule </w:t>
      </w:r>
      <w:r w:rsidR="004B7802" w:rsidRPr="00A06361">
        <w:rPr>
          <w:rFonts w:ascii="Times New Roman" w:hAnsi="Times New Roman" w:cs="Times New Roman"/>
          <w:sz w:val="24"/>
          <w:szCs w:val="24"/>
          <w:lang w:val="en-US"/>
        </w:rPr>
        <w:t>38 (1) (a)</w:t>
      </w:r>
      <w:r w:rsidRPr="00A06361">
        <w:rPr>
          <w:rFonts w:ascii="Times New Roman" w:hAnsi="Times New Roman" w:cs="Times New Roman"/>
          <w:sz w:val="24"/>
          <w:szCs w:val="24"/>
          <w:lang w:val="en-US"/>
        </w:rPr>
        <w:t xml:space="preserve"> of the Supreme Court Rules, 2018 and</w:t>
      </w:r>
      <w:r w:rsidR="004452A3" w:rsidRPr="00A06361">
        <w:rPr>
          <w:rFonts w:ascii="Times New Roman" w:hAnsi="Times New Roman" w:cs="Times New Roman"/>
          <w:sz w:val="24"/>
          <w:szCs w:val="24"/>
          <w:lang w:val="en-US"/>
        </w:rPr>
        <w:t xml:space="preserve"> for</w:t>
      </w:r>
      <w:r w:rsidRPr="00A06361">
        <w:rPr>
          <w:rFonts w:ascii="Times New Roman" w:hAnsi="Times New Roman" w:cs="Times New Roman"/>
          <w:sz w:val="24"/>
          <w:szCs w:val="24"/>
          <w:lang w:val="en-US"/>
        </w:rPr>
        <w:t xml:space="preserve"> extension of time within which to file and serve a</w:t>
      </w:r>
      <w:r w:rsidR="00A53EA5" w:rsidRPr="00A06361">
        <w:rPr>
          <w:rFonts w:ascii="Times New Roman" w:hAnsi="Times New Roman" w:cs="Times New Roman"/>
          <w:sz w:val="24"/>
          <w:szCs w:val="24"/>
          <w:lang w:val="en-US"/>
        </w:rPr>
        <w:t xml:space="preserve"> notice of</w:t>
      </w:r>
      <w:r w:rsidRPr="00A06361">
        <w:rPr>
          <w:rFonts w:ascii="Times New Roman" w:hAnsi="Times New Roman" w:cs="Times New Roman"/>
          <w:sz w:val="24"/>
          <w:szCs w:val="24"/>
          <w:lang w:val="en-US"/>
        </w:rPr>
        <w:t xml:space="preserve"> appeal. The application is opposed.</w:t>
      </w:r>
    </w:p>
    <w:p w14:paraId="1EF62745" w14:textId="77777777" w:rsidR="0009441C" w:rsidRPr="00A06361" w:rsidRDefault="0009441C" w:rsidP="00A06361">
      <w:pPr>
        <w:spacing w:after="0" w:line="480" w:lineRule="auto"/>
        <w:jc w:val="both"/>
        <w:rPr>
          <w:rFonts w:ascii="Times New Roman" w:hAnsi="Times New Roman" w:cs="Times New Roman"/>
          <w:sz w:val="24"/>
          <w:szCs w:val="24"/>
          <w:lang w:val="en-US"/>
        </w:rPr>
      </w:pPr>
    </w:p>
    <w:p w14:paraId="0BC3FB26" w14:textId="66F0A4F1" w:rsidR="0009441C" w:rsidRPr="00A06361" w:rsidRDefault="0009441C" w:rsidP="00A06361">
      <w:pPr>
        <w:spacing w:after="0" w:line="480" w:lineRule="auto"/>
        <w:jc w:val="both"/>
        <w:rPr>
          <w:rFonts w:ascii="Times New Roman" w:hAnsi="Times New Roman" w:cs="Times New Roman"/>
          <w:b/>
          <w:bCs/>
          <w:sz w:val="24"/>
          <w:szCs w:val="24"/>
          <w:lang w:val="en-US"/>
        </w:rPr>
      </w:pPr>
      <w:r w:rsidRPr="00A06361">
        <w:rPr>
          <w:rFonts w:ascii="Times New Roman" w:hAnsi="Times New Roman" w:cs="Times New Roman"/>
          <w:b/>
          <w:bCs/>
          <w:sz w:val="24"/>
          <w:szCs w:val="24"/>
          <w:lang w:val="en-US"/>
        </w:rPr>
        <w:t>FACTUAL BACKGROUND</w:t>
      </w:r>
    </w:p>
    <w:p w14:paraId="234D51C5" w14:textId="1D5496B0" w:rsidR="00BD7136" w:rsidRPr="00A06361" w:rsidRDefault="004452A3" w:rsidP="00A06361">
      <w:pPr>
        <w:pStyle w:val="ListParagraph"/>
        <w:numPr>
          <w:ilvl w:val="0"/>
          <w:numId w:val="3"/>
        </w:numPr>
        <w:spacing w:after="0" w:line="480" w:lineRule="auto"/>
        <w:ind w:left="567" w:hanging="567"/>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t xml:space="preserve">The background to the matter is that on 11 November 2021, the first respondent, a financial institution, issued provisional sentence summons against the </w:t>
      </w:r>
      <w:r w:rsidR="00A0514A" w:rsidRPr="00A06361">
        <w:rPr>
          <w:rFonts w:ascii="Times New Roman" w:hAnsi="Times New Roman" w:cs="Times New Roman"/>
          <w:sz w:val="24"/>
          <w:szCs w:val="24"/>
          <w:lang w:val="en-US"/>
        </w:rPr>
        <w:t>first applicant, a legal entity, and the second and third respondents who are the legal entit</w:t>
      </w:r>
      <w:r w:rsidR="009825F6" w:rsidRPr="00A06361">
        <w:rPr>
          <w:rFonts w:ascii="Times New Roman" w:hAnsi="Times New Roman" w:cs="Times New Roman"/>
          <w:sz w:val="24"/>
          <w:szCs w:val="24"/>
          <w:lang w:val="en-US"/>
        </w:rPr>
        <w:t>y’</w:t>
      </w:r>
      <w:r w:rsidR="00A0514A" w:rsidRPr="00A06361">
        <w:rPr>
          <w:rFonts w:ascii="Times New Roman" w:hAnsi="Times New Roman" w:cs="Times New Roman"/>
          <w:sz w:val="24"/>
          <w:szCs w:val="24"/>
          <w:lang w:val="en-US"/>
        </w:rPr>
        <w:t>s directors</w:t>
      </w:r>
      <w:r w:rsidR="00A53EA5" w:rsidRPr="00A06361">
        <w:rPr>
          <w:rFonts w:ascii="Times New Roman" w:hAnsi="Times New Roman" w:cs="Times New Roman"/>
          <w:sz w:val="24"/>
          <w:szCs w:val="24"/>
          <w:lang w:val="en-US"/>
        </w:rPr>
        <w:t>,</w:t>
      </w:r>
      <w:r w:rsidR="009825F6" w:rsidRPr="00A06361">
        <w:rPr>
          <w:rFonts w:ascii="Times New Roman" w:hAnsi="Times New Roman" w:cs="Times New Roman"/>
          <w:sz w:val="24"/>
          <w:szCs w:val="24"/>
          <w:lang w:val="en-US"/>
        </w:rPr>
        <w:t xml:space="preserve"> claiming payment of</w:t>
      </w:r>
      <w:r w:rsidRPr="00A06361">
        <w:rPr>
          <w:rFonts w:ascii="Times New Roman" w:hAnsi="Times New Roman" w:cs="Times New Roman"/>
          <w:sz w:val="24"/>
          <w:szCs w:val="24"/>
          <w:lang w:val="en-US"/>
        </w:rPr>
        <w:t xml:space="preserve"> </w:t>
      </w:r>
      <w:r w:rsidR="004E63ED" w:rsidRPr="00A06361">
        <w:rPr>
          <w:rFonts w:ascii="Times New Roman" w:hAnsi="Times New Roman" w:cs="Times New Roman"/>
          <w:sz w:val="24"/>
          <w:szCs w:val="24"/>
          <w:lang w:val="en-US"/>
        </w:rPr>
        <w:t>USD</w:t>
      </w:r>
      <w:r w:rsidR="009825F6" w:rsidRPr="00A06361">
        <w:rPr>
          <w:rFonts w:ascii="Times New Roman" w:hAnsi="Times New Roman" w:cs="Times New Roman"/>
          <w:sz w:val="24"/>
          <w:szCs w:val="24"/>
          <w:lang w:val="en-US"/>
        </w:rPr>
        <w:t>142 392, 54. The provisional sentence summons having been served and the applicants not having acted upon it, a default judgment was entered against them.</w:t>
      </w:r>
    </w:p>
    <w:p w14:paraId="2139183A" w14:textId="4C3F39F4" w:rsidR="00E97F27" w:rsidRPr="00A06361" w:rsidRDefault="00E97F27" w:rsidP="00A06361">
      <w:pPr>
        <w:pStyle w:val="ListParagraph"/>
        <w:numPr>
          <w:ilvl w:val="0"/>
          <w:numId w:val="3"/>
        </w:numPr>
        <w:spacing w:after="0" w:line="480" w:lineRule="auto"/>
        <w:ind w:left="567" w:hanging="567"/>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lastRenderedPageBreak/>
        <w:t>The default judgment ordered the applicants, jointly and severally, the one paying, the others being absolved, to pay the first respondent USD</w:t>
      </w:r>
      <w:r w:rsidR="004E63ED" w:rsidRPr="00A06361">
        <w:rPr>
          <w:rFonts w:ascii="Times New Roman" w:hAnsi="Times New Roman" w:cs="Times New Roman"/>
          <w:sz w:val="24"/>
          <w:szCs w:val="24"/>
          <w:lang w:val="en-US"/>
        </w:rPr>
        <w:t>142, </w:t>
      </w:r>
      <w:r w:rsidRPr="00A06361">
        <w:rPr>
          <w:rFonts w:ascii="Times New Roman" w:hAnsi="Times New Roman" w:cs="Times New Roman"/>
          <w:sz w:val="24"/>
          <w:szCs w:val="24"/>
          <w:lang w:val="en-US"/>
        </w:rPr>
        <w:t>392.54, payable in Zimbabwe Dollars at the Reserve Bank of Zimbabwe auction rate as at the date of payment together with interest on that amount at the rate of 18 per centum per month plus penalty at the rate of 25 per centum per month from 1 October, 2021 to the date of payment in full.</w:t>
      </w:r>
    </w:p>
    <w:p w14:paraId="2A607113" w14:textId="77777777" w:rsidR="00E077B1" w:rsidRPr="00A06361" w:rsidRDefault="00E077B1" w:rsidP="00A06361">
      <w:pPr>
        <w:pStyle w:val="ListParagraph"/>
        <w:spacing w:after="0" w:line="240" w:lineRule="auto"/>
        <w:ind w:left="567"/>
        <w:jc w:val="both"/>
        <w:rPr>
          <w:rFonts w:ascii="Times New Roman" w:hAnsi="Times New Roman" w:cs="Times New Roman"/>
          <w:sz w:val="24"/>
          <w:szCs w:val="24"/>
          <w:lang w:val="en-US"/>
        </w:rPr>
      </w:pPr>
    </w:p>
    <w:p w14:paraId="6C5F90D8" w14:textId="63D00B9B" w:rsidR="00BA38B6" w:rsidRPr="00A06361" w:rsidRDefault="00E97F27" w:rsidP="00A06361">
      <w:pPr>
        <w:pStyle w:val="ListParagraph"/>
        <w:numPr>
          <w:ilvl w:val="0"/>
          <w:numId w:val="3"/>
        </w:numPr>
        <w:spacing w:after="0" w:line="480" w:lineRule="auto"/>
        <w:ind w:left="567" w:hanging="567"/>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t xml:space="preserve">The </w:t>
      </w:r>
      <w:r w:rsidR="004E2F74" w:rsidRPr="00A06361">
        <w:rPr>
          <w:rFonts w:ascii="Times New Roman" w:hAnsi="Times New Roman" w:cs="Times New Roman"/>
          <w:sz w:val="24"/>
          <w:szCs w:val="24"/>
          <w:lang w:val="en-US"/>
        </w:rPr>
        <w:t xml:space="preserve">applicants filed before the court </w:t>
      </w:r>
      <w:r w:rsidR="004E2F74" w:rsidRPr="00A06361">
        <w:rPr>
          <w:rFonts w:ascii="Times New Roman" w:hAnsi="Times New Roman" w:cs="Times New Roman"/>
          <w:i/>
          <w:iCs/>
          <w:sz w:val="24"/>
          <w:szCs w:val="24"/>
          <w:lang w:val="en-US"/>
        </w:rPr>
        <w:t>a quo</w:t>
      </w:r>
      <w:r w:rsidR="004E2F74" w:rsidRPr="00A06361">
        <w:rPr>
          <w:rFonts w:ascii="Times New Roman" w:hAnsi="Times New Roman" w:cs="Times New Roman"/>
          <w:sz w:val="24"/>
          <w:szCs w:val="24"/>
          <w:lang w:val="en-US"/>
        </w:rPr>
        <w:t xml:space="preserve"> an application for rescission of the said default judgment</w:t>
      </w:r>
      <w:r w:rsidR="00D260FC" w:rsidRPr="00A06361">
        <w:rPr>
          <w:rFonts w:ascii="Times New Roman" w:hAnsi="Times New Roman" w:cs="Times New Roman"/>
          <w:sz w:val="24"/>
          <w:szCs w:val="24"/>
          <w:lang w:val="en-US"/>
        </w:rPr>
        <w:t xml:space="preserve"> under HC 7268/21</w:t>
      </w:r>
      <w:r w:rsidR="004E2F74" w:rsidRPr="00A06361">
        <w:rPr>
          <w:rFonts w:ascii="Times New Roman" w:hAnsi="Times New Roman" w:cs="Times New Roman"/>
          <w:sz w:val="24"/>
          <w:szCs w:val="24"/>
          <w:lang w:val="en-US"/>
        </w:rPr>
        <w:t>. They sought an order in the following terms:</w:t>
      </w:r>
    </w:p>
    <w:p w14:paraId="79617D0A" w14:textId="2C11411C" w:rsidR="00731C80" w:rsidRPr="00A06361" w:rsidRDefault="00BA38B6" w:rsidP="00A06361">
      <w:pPr>
        <w:pStyle w:val="ListParagraph"/>
        <w:spacing w:after="0" w:line="240" w:lineRule="auto"/>
        <w:ind w:left="2154" w:hanging="1020"/>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t xml:space="preserve">“1. </w:t>
      </w:r>
      <w:r w:rsidR="00E077B1" w:rsidRPr="00A06361">
        <w:rPr>
          <w:rFonts w:ascii="Times New Roman" w:hAnsi="Times New Roman" w:cs="Times New Roman"/>
          <w:sz w:val="24"/>
          <w:szCs w:val="24"/>
          <w:lang w:val="en-US"/>
        </w:rPr>
        <w:tab/>
      </w:r>
      <w:r w:rsidRPr="00A06361">
        <w:rPr>
          <w:rFonts w:ascii="Times New Roman" w:hAnsi="Times New Roman" w:cs="Times New Roman"/>
          <w:sz w:val="24"/>
          <w:szCs w:val="24"/>
          <w:lang w:val="en-US"/>
        </w:rPr>
        <w:t>The application for rescission</w:t>
      </w:r>
      <w:r w:rsidR="00731C80" w:rsidRPr="00A06361">
        <w:rPr>
          <w:rFonts w:ascii="Times New Roman" w:hAnsi="Times New Roman" w:cs="Times New Roman"/>
          <w:sz w:val="24"/>
          <w:szCs w:val="24"/>
          <w:lang w:val="en-US"/>
        </w:rPr>
        <w:t xml:space="preserve"> of the </w:t>
      </w:r>
      <w:r w:rsidR="00A53EA5" w:rsidRPr="00A06361">
        <w:rPr>
          <w:rFonts w:ascii="Times New Roman" w:hAnsi="Times New Roman" w:cs="Times New Roman"/>
          <w:sz w:val="24"/>
          <w:szCs w:val="24"/>
          <w:lang w:val="en-US"/>
        </w:rPr>
        <w:t>P</w:t>
      </w:r>
      <w:r w:rsidR="00731C80" w:rsidRPr="00A06361">
        <w:rPr>
          <w:rFonts w:ascii="Times New Roman" w:hAnsi="Times New Roman" w:cs="Times New Roman"/>
          <w:sz w:val="24"/>
          <w:szCs w:val="24"/>
          <w:lang w:val="en-US"/>
        </w:rPr>
        <w:t>rovisional Judgment in case number HC 6333/21 be and is hereby granted.</w:t>
      </w:r>
    </w:p>
    <w:p w14:paraId="7FEEF3B8" w14:textId="25A4EEE2" w:rsidR="00D260FC" w:rsidRPr="00A06361" w:rsidRDefault="00731C80" w:rsidP="00A06361">
      <w:pPr>
        <w:pStyle w:val="ListParagraph"/>
        <w:spacing w:after="0" w:line="240" w:lineRule="auto"/>
        <w:ind w:left="2154" w:hanging="1020"/>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t xml:space="preserve">2. </w:t>
      </w:r>
      <w:r w:rsidR="00E077B1" w:rsidRPr="00A06361">
        <w:rPr>
          <w:rFonts w:ascii="Times New Roman" w:hAnsi="Times New Roman" w:cs="Times New Roman"/>
          <w:sz w:val="24"/>
          <w:szCs w:val="24"/>
          <w:lang w:val="en-US"/>
        </w:rPr>
        <w:tab/>
      </w:r>
      <w:r w:rsidR="00E077B1" w:rsidRPr="00A06361">
        <w:rPr>
          <w:rFonts w:ascii="Times New Roman" w:hAnsi="Times New Roman" w:cs="Times New Roman"/>
          <w:sz w:val="24"/>
          <w:szCs w:val="24"/>
          <w:lang w:val="en-US"/>
        </w:rPr>
        <w:tab/>
      </w:r>
      <w:r w:rsidRPr="00A06361">
        <w:rPr>
          <w:rFonts w:ascii="Times New Roman" w:hAnsi="Times New Roman" w:cs="Times New Roman"/>
          <w:sz w:val="24"/>
          <w:szCs w:val="24"/>
          <w:lang w:val="en-US"/>
        </w:rPr>
        <w:t>The Provisional Judgment granted by this court in the matter HC 6333/21 be and is hereby discharged</w:t>
      </w:r>
      <w:r w:rsidR="00D260FC" w:rsidRPr="00A06361">
        <w:rPr>
          <w:rFonts w:ascii="Times New Roman" w:hAnsi="Times New Roman" w:cs="Times New Roman"/>
          <w:sz w:val="24"/>
          <w:szCs w:val="24"/>
          <w:lang w:val="en-US"/>
        </w:rPr>
        <w:t>.</w:t>
      </w:r>
    </w:p>
    <w:p w14:paraId="0E199F1D" w14:textId="39FA15F0" w:rsidR="00D260FC" w:rsidRPr="00A06361" w:rsidRDefault="00D260FC" w:rsidP="00A06361">
      <w:pPr>
        <w:pStyle w:val="ListParagraph"/>
        <w:spacing w:after="0" w:line="240" w:lineRule="auto"/>
        <w:ind w:left="2154" w:hanging="1020"/>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t xml:space="preserve">3. </w:t>
      </w:r>
      <w:r w:rsidR="00E077B1" w:rsidRPr="00A06361">
        <w:rPr>
          <w:rFonts w:ascii="Times New Roman" w:hAnsi="Times New Roman" w:cs="Times New Roman"/>
          <w:sz w:val="24"/>
          <w:szCs w:val="24"/>
          <w:lang w:val="en-US"/>
        </w:rPr>
        <w:tab/>
      </w:r>
      <w:r w:rsidR="004E63ED" w:rsidRPr="00A06361">
        <w:rPr>
          <w:rFonts w:ascii="Times New Roman" w:hAnsi="Times New Roman" w:cs="Times New Roman"/>
          <w:sz w:val="24"/>
          <w:szCs w:val="24"/>
          <w:lang w:val="en-US"/>
        </w:rPr>
        <w:tab/>
      </w:r>
      <w:r w:rsidRPr="00A06361">
        <w:rPr>
          <w:rFonts w:ascii="Times New Roman" w:hAnsi="Times New Roman" w:cs="Times New Roman"/>
          <w:sz w:val="24"/>
          <w:szCs w:val="24"/>
          <w:lang w:val="en-US"/>
        </w:rPr>
        <w:t xml:space="preserve">The </w:t>
      </w:r>
      <w:r w:rsidR="0009441C" w:rsidRPr="00A06361">
        <w:rPr>
          <w:rFonts w:ascii="Times New Roman" w:hAnsi="Times New Roman" w:cs="Times New Roman"/>
          <w:sz w:val="24"/>
          <w:szCs w:val="24"/>
          <w:lang w:val="en-US"/>
        </w:rPr>
        <w:t>A</w:t>
      </w:r>
      <w:r w:rsidRPr="00A06361">
        <w:rPr>
          <w:rFonts w:ascii="Times New Roman" w:hAnsi="Times New Roman" w:cs="Times New Roman"/>
          <w:sz w:val="24"/>
          <w:szCs w:val="24"/>
          <w:lang w:val="en-US"/>
        </w:rPr>
        <w:t>pplicant be and is hereby</w:t>
      </w:r>
      <w:r w:rsidR="0009441C" w:rsidRPr="00A06361">
        <w:rPr>
          <w:rFonts w:ascii="Times New Roman" w:hAnsi="Times New Roman" w:cs="Times New Roman"/>
          <w:sz w:val="24"/>
          <w:szCs w:val="24"/>
          <w:lang w:val="en-US"/>
        </w:rPr>
        <w:t xml:space="preserve"> granted</w:t>
      </w:r>
      <w:r w:rsidRPr="00A06361">
        <w:rPr>
          <w:rFonts w:ascii="Times New Roman" w:hAnsi="Times New Roman" w:cs="Times New Roman"/>
          <w:sz w:val="24"/>
          <w:szCs w:val="24"/>
          <w:lang w:val="en-US"/>
        </w:rPr>
        <w:t xml:space="preserve"> leave to defend the main action instituted by the 1st respondent</w:t>
      </w:r>
      <w:r w:rsidR="00E97F27" w:rsidRPr="00A06361">
        <w:rPr>
          <w:rFonts w:ascii="Times New Roman" w:hAnsi="Times New Roman" w:cs="Times New Roman"/>
          <w:sz w:val="24"/>
          <w:szCs w:val="24"/>
          <w:lang w:val="en-US"/>
        </w:rPr>
        <w:t xml:space="preserve"> </w:t>
      </w:r>
      <w:r w:rsidRPr="00A06361">
        <w:rPr>
          <w:rFonts w:ascii="Times New Roman" w:hAnsi="Times New Roman" w:cs="Times New Roman"/>
          <w:sz w:val="24"/>
          <w:szCs w:val="24"/>
          <w:lang w:val="en-US"/>
        </w:rPr>
        <w:t>under case number HC 6333/21.</w:t>
      </w:r>
    </w:p>
    <w:p w14:paraId="28CDD6A2" w14:textId="1BA0CA9A" w:rsidR="00D260FC" w:rsidRPr="00A06361" w:rsidRDefault="00D260FC" w:rsidP="00A06361">
      <w:pPr>
        <w:pStyle w:val="ListParagraph"/>
        <w:spacing w:after="0" w:line="240" w:lineRule="auto"/>
        <w:ind w:left="2154" w:hanging="1020"/>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t xml:space="preserve">4. </w:t>
      </w:r>
      <w:r w:rsidR="00E077B1" w:rsidRPr="00A06361">
        <w:rPr>
          <w:rFonts w:ascii="Times New Roman" w:hAnsi="Times New Roman" w:cs="Times New Roman"/>
          <w:sz w:val="24"/>
          <w:szCs w:val="24"/>
          <w:lang w:val="en-US"/>
        </w:rPr>
        <w:tab/>
      </w:r>
      <w:r w:rsidR="004E63ED" w:rsidRPr="00A06361">
        <w:rPr>
          <w:rFonts w:ascii="Times New Roman" w:hAnsi="Times New Roman" w:cs="Times New Roman"/>
          <w:sz w:val="24"/>
          <w:szCs w:val="24"/>
          <w:lang w:val="en-US"/>
        </w:rPr>
        <w:tab/>
      </w:r>
      <w:r w:rsidRPr="00A06361">
        <w:rPr>
          <w:rFonts w:ascii="Times New Roman" w:hAnsi="Times New Roman" w:cs="Times New Roman"/>
          <w:sz w:val="24"/>
          <w:szCs w:val="24"/>
          <w:lang w:val="en-US"/>
        </w:rPr>
        <w:t>The 2</w:t>
      </w:r>
      <w:r w:rsidRPr="00A06361">
        <w:rPr>
          <w:rFonts w:ascii="Times New Roman" w:hAnsi="Times New Roman" w:cs="Times New Roman"/>
          <w:sz w:val="24"/>
          <w:szCs w:val="24"/>
          <w:vertAlign w:val="superscript"/>
          <w:lang w:val="en-US"/>
        </w:rPr>
        <w:t>nd</w:t>
      </w:r>
      <w:r w:rsidRPr="00A06361">
        <w:rPr>
          <w:rFonts w:ascii="Times New Roman" w:hAnsi="Times New Roman" w:cs="Times New Roman"/>
          <w:sz w:val="24"/>
          <w:szCs w:val="24"/>
          <w:lang w:val="en-US"/>
        </w:rPr>
        <w:t xml:space="preserve"> Respondent be and is hereby barred from executing the default order pending the finalization of the matter in case number HC 6333/21.</w:t>
      </w:r>
    </w:p>
    <w:p w14:paraId="5FAEAF48" w14:textId="028927DA" w:rsidR="00E97F27" w:rsidRPr="00A06361" w:rsidRDefault="00D260FC" w:rsidP="00A06361">
      <w:pPr>
        <w:pStyle w:val="ListParagraph"/>
        <w:spacing w:after="0" w:line="240" w:lineRule="auto"/>
        <w:ind w:left="2154" w:hanging="1020"/>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t xml:space="preserve">5. </w:t>
      </w:r>
      <w:r w:rsidR="00E077B1" w:rsidRPr="00A06361">
        <w:rPr>
          <w:rFonts w:ascii="Times New Roman" w:hAnsi="Times New Roman" w:cs="Times New Roman"/>
          <w:sz w:val="24"/>
          <w:szCs w:val="24"/>
          <w:lang w:val="en-US"/>
        </w:rPr>
        <w:tab/>
      </w:r>
      <w:r w:rsidR="004E63ED" w:rsidRPr="00A06361">
        <w:rPr>
          <w:rFonts w:ascii="Times New Roman" w:hAnsi="Times New Roman" w:cs="Times New Roman"/>
          <w:sz w:val="24"/>
          <w:szCs w:val="24"/>
          <w:lang w:val="en-US"/>
        </w:rPr>
        <w:tab/>
      </w:r>
      <w:r w:rsidRPr="00A06361">
        <w:rPr>
          <w:rFonts w:ascii="Times New Roman" w:hAnsi="Times New Roman" w:cs="Times New Roman"/>
          <w:sz w:val="24"/>
          <w:szCs w:val="24"/>
          <w:lang w:val="en-US"/>
        </w:rPr>
        <w:t>1</w:t>
      </w:r>
      <w:r w:rsidRPr="00A06361">
        <w:rPr>
          <w:rFonts w:ascii="Times New Roman" w:hAnsi="Times New Roman" w:cs="Times New Roman"/>
          <w:sz w:val="24"/>
          <w:szCs w:val="24"/>
          <w:vertAlign w:val="superscript"/>
          <w:lang w:val="en-US"/>
        </w:rPr>
        <w:t>st</w:t>
      </w:r>
      <w:r w:rsidRPr="00A06361">
        <w:rPr>
          <w:rFonts w:ascii="Times New Roman" w:hAnsi="Times New Roman" w:cs="Times New Roman"/>
          <w:sz w:val="24"/>
          <w:szCs w:val="24"/>
          <w:lang w:val="en-US"/>
        </w:rPr>
        <w:t xml:space="preserve"> Respondent be and is hereby ordered to pay costs of suit on a legal practitioner-client scale.”</w:t>
      </w:r>
      <w:r w:rsidR="00E97F27" w:rsidRPr="00A06361">
        <w:rPr>
          <w:rFonts w:ascii="Times New Roman" w:hAnsi="Times New Roman" w:cs="Times New Roman"/>
          <w:sz w:val="24"/>
          <w:szCs w:val="24"/>
          <w:lang w:val="en-US"/>
        </w:rPr>
        <w:t xml:space="preserve">  </w:t>
      </w:r>
    </w:p>
    <w:p w14:paraId="01DB83D3" w14:textId="77777777" w:rsidR="0009441C" w:rsidRPr="00A06361" w:rsidRDefault="0009441C" w:rsidP="00A06361">
      <w:pPr>
        <w:spacing w:after="0" w:line="240" w:lineRule="auto"/>
        <w:jc w:val="both"/>
        <w:rPr>
          <w:rFonts w:ascii="Times New Roman" w:hAnsi="Times New Roman" w:cs="Times New Roman"/>
          <w:b/>
          <w:bCs/>
          <w:sz w:val="24"/>
          <w:szCs w:val="24"/>
          <w:lang w:val="en-US"/>
        </w:rPr>
      </w:pPr>
    </w:p>
    <w:p w14:paraId="117ABB78" w14:textId="77777777" w:rsidR="00B46BAB" w:rsidRPr="00A06361" w:rsidRDefault="00B46BAB" w:rsidP="001E7EA5">
      <w:pPr>
        <w:pStyle w:val="ListParagraph"/>
        <w:spacing w:after="0" w:line="240" w:lineRule="auto"/>
        <w:ind w:left="1134" w:hanging="567"/>
        <w:jc w:val="both"/>
        <w:rPr>
          <w:rFonts w:ascii="Times New Roman" w:hAnsi="Times New Roman" w:cs="Times New Roman"/>
          <w:sz w:val="24"/>
          <w:szCs w:val="24"/>
          <w:lang w:val="en-US"/>
        </w:rPr>
      </w:pPr>
    </w:p>
    <w:p w14:paraId="50098CEE" w14:textId="297D9352" w:rsidR="0009441C" w:rsidRPr="00A06361" w:rsidRDefault="00056B40" w:rsidP="001E7EA5">
      <w:pPr>
        <w:pStyle w:val="ListParagraph"/>
        <w:numPr>
          <w:ilvl w:val="0"/>
          <w:numId w:val="3"/>
        </w:numPr>
        <w:spacing w:after="0" w:line="480" w:lineRule="auto"/>
        <w:ind w:left="567" w:hanging="567"/>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t xml:space="preserve">The application was dismissed on 13 December, 2022. </w:t>
      </w:r>
    </w:p>
    <w:p w14:paraId="07EEB2DB" w14:textId="77777777" w:rsidR="0009441C" w:rsidRPr="00A06361" w:rsidRDefault="0009441C" w:rsidP="00A06361">
      <w:pPr>
        <w:pStyle w:val="ListParagraph"/>
        <w:spacing w:after="0" w:line="480" w:lineRule="auto"/>
        <w:ind w:left="567"/>
        <w:jc w:val="both"/>
        <w:rPr>
          <w:rFonts w:ascii="Times New Roman" w:hAnsi="Times New Roman" w:cs="Times New Roman"/>
          <w:sz w:val="24"/>
          <w:szCs w:val="24"/>
          <w:lang w:val="en-US"/>
        </w:rPr>
      </w:pPr>
    </w:p>
    <w:p w14:paraId="7C5792E4" w14:textId="46AB1DA7" w:rsidR="0009441C" w:rsidRPr="00A06361" w:rsidRDefault="0009441C" w:rsidP="001E7EA5">
      <w:pPr>
        <w:pStyle w:val="ListParagraph"/>
        <w:spacing w:after="0" w:line="480" w:lineRule="auto"/>
        <w:ind w:left="0"/>
        <w:jc w:val="both"/>
        <w:rPr>
          <w:rFonts w:ascii="Times New Roman" w:hAnsi="Times New Roman" w:cs="Times New Roman"/>
          <w:sz w:val="24"/>
          <w:szCs w:val="24"/>
          <w:lang w:val="en-US"/>
        </w:rPr>
      </w:pPr>
      <w:r w:rsidRPr="00A06361">
        <w:rPr>
          <w:rFonts w:ascii="Times New Roman" w:hAnsi="Times New Roman" w:cs="Times New Roman"/>
          <w:b/>
          <w:bCs/>
          <w:sz w:val="24"/>
          <w:szCs w:val="24"/>
          <w:lang w:val="en-US"/>
        </w:rPr>
        <w:t>THIS APPLICATION</w:t>
      </w:r>
    </w:p>
    <w:p w14:paraId="18D51508" w14:textId="1107AB0E" w:rsidR="00D260FC" w:rsidRPr="00A06361" w:rsidRDefault="00056B40" w:rsidP="00A06361">
      <w:pPr>
        <w:pStyle w:val="ListParagraph"/>
        <w:numPr>
          <w:ilvl w:val="0"/>
          <w:numId w:val="3"/>
        </w:numPr>
        <w:spacing w:after="0" w:line="480" w:lineRule="auto"/>
        <w:ind w:left="567" w:hanging="567"/>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t>Irked by the dismissal, the applicants have now filed this application</w:t>
      </w:r>
      <w:r w:rsidRPr="00A06361">
        <w:rPr>
          <w:rFonts w:ascii="Times New Roman" w:hAnsi="Times New Roman" w:cs="Times New Roman"/>
          <w:b/>
          <w:bCs/>
          <w:sz w:val="24"/>
          <w:szCs w:val="24"/>
          <w:lang w:val="en-US"/>
        </w:rPr>
        <w:t>.</w:t>
      </w:r>
      <w:r w:rsidR="00024688" w:rsidRPr="00A06361">
        <w:rPr>
          <w:rFonts w:ascii="Times New Roman" w:hAnsi="Times New Roman" w:cs="Times New Roman"/>
          <w:b/>
          <w:bCs/>
          <w:sz w:val="24"/>
          <w:szCs w:val="24"/>
          <w:lang w:val="en-US"/>
        </w:rPr>
        <w:t xml:space="preserve"> </w:t>
      </w:r>
    </w:p>
    <w:p w14:paraId="79F8ED74" w14:textId="77777777" w:rsidR="004E63ED" w:rsidRPr="00A06361" w:rsidRDefault="004E63ED" w:rsidP="00A06361">
      <w:pPr>
        <w:pStyle w:val="ListParagraph"/>
        <w:spacing w:after="0" w:line="240" w:lineRule="auto"/>
        <w:ind w:left="567"/>
        <w:jc w:val="both"/>
        <w:rPr>
          <w:rFonts w:ascii="Times New Roman" w:hAnsi="Times New Roman" w:cs="Times New Roman"/>
          <w:sz w:val="24"/>
          <w:szCs w:val="24"/>
          <w:lang w:val="en-US"/>
        </w:rPr>
      </w:pPr>
    </w:p>
    <w:p w14:paraId="75456377" w14:textId="023CDFE1" w:rsidR="003831FA" w:rsidRPr="00A06361" w:rsidRDefault="003831FA" w:rsidP="00A06361">
      <w:pPr>
        <w:pStyle w:val="ListParagraph"/>
        <w:numPr>
          <w:ilvl w:val="0"/>
          <w:numId w:val="3"/>
        </w:numPr>
        <w:spacing w:after="0" w:line="480" w:lineRule="auto"/>
        <w:ind w:left="567" w:hanging="567"/>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t>The applicants’ papers aver that a notice of appeal was</w:t>
      </w:r>
      <w:r w:rsidR="00024688" w:rsidRPr="00A06361">
        <w:rPr>
          <w:rFonts w:ascii="Times New Roman" w:hAnsi="Times New Roman" w:cs="Times New Roman"/>
          <w:sz w:val="24"/>
          <w:szCs w:val="24"/>
          <w:lang w:val="en-US"/>
        </w:rPr>
        <w:t xml:space="preserve"> after</w:t>
      </w:r>
      <w:r w:rsidR="009B6D9B" w:rsidRPr="00A06361">
        <w:rPr>
          <w:rFonts w:ascii="Times New Roman" w:hAnsi="Times New Roman" w:cs="Times New Roman"/>
          <w:sz w:val="24"/>
          <w:szCs w:val="24"/>
          <w:lang w:val="en-US"/>
        </w:rPr>
        <w:t xml:space="preserve"> the dismissal of the application for rescission, a notice of appeal was</w:t>
      </w:r>
      <w:r w:rsidR="00024688" w:rsidRPr="00A06361">
        <w:rPr>
          <w:rFonts w:ascii="Times New Roman" w:hAnsi="Times New Roman" w:cs="Times New Roman"/>
          <w:sz w:val="24"/>
          <w:szCs w:val="24"/>
          <w:lang w:val="en-US"/>
        </w:rPr>
        <w:t xml:space="preserve"> </w:t>
      </w:r>
      <w:r w:rsidRPr="00A06361">
        <w:rPr>
          <w:rFonts w:ascii="Times New Roman" w:hAnsi="Times New Roman" w:cs="Times New Roman"/>
          <w:sz w:val="24"/>
          <w:szCs w:val="24"/>
          <w:lang w:val="en-US"/>
        </w:rPr>
        <w:t xml:space="preserve">timeously filed but there was no communication from the Registrar. </w:t>
      </w:r>
      <w:r w:rsidR="00024688" w:rsidRPr="00A06361">
        <w:rPr>
          <w:rFonts w:ascii="Times New Roman" w:hAnsi="Times New Roman" w:cs="Times New Roman"/>
          <w:sz w:val="24"/>
          <w:szCs w:val="24"/>
          <w:lang w:val="en-US"/>
        </w:rPr>
        <w:t>The date of the alleged filing is not disclosed</w:t>
      </w:r>
      <w:r w:rsidR="009B6D9B" w:rsidRPr="00A06361">
        <w:rPr>
          <w:rFonts w:ascii="Times New Roman" w:hAnsi="Times New Roman" w:cs="Times New Roman"/>
          <w:sz w:val="24"/>
          <w:szCs w:val="24"/>
          <w:lang w:val="en-US"/>
        </w:rPr>
        <w:t xml:space="preserve"> in the papers</w:t>
      </w:r>
      <w:r w:rsidR="00024688" w:rsidRPr="00A06361">
        <w:rPr>
          <w:rFonts w:ascii="Times New Roman" w:hAnsi="Times New Roman" w:cs="Times New Roman"/>
          <w:sz w:val="24"/>
          <w:szCs w:val="24"/>
          <w:lang w:val="en-US"/>
        </w:rPr>
        <w:t>. T</w:t>
      </w:r>
      <w:r w:rsidRPr="00A06361">
        <w:rPr>
          <w:rFonts w:ascii="Times New Roman" w:hAnsi="Times New Roman" w:cs="Times New Roman"/>
          <w:sz w:val="24"/>
          <w:szCs w:val="24"/>
          <w:lang w:val="en-US"/>
        </w:rPr>
        <w:t>he legal practitioner seized with the matter</w:t>
      </w:r>
      <w:r w:rsidR="00024688" w:rsidRPr="00A06361">
        <w:rPr>
          <w:rFonts w:ascii="Times New Roman" w:hAnsi="Times New Roman" w:cs="Times New Roman"/>
          <w:sz w:val="24"/>
          <w:szCs w:val="24"/>
          <w:lang w:val="en-US"/>
        </w:rPr>
        <w:t xml:space="preserve"> alleges that when she</w:t>
      </w:r>
      <w:r w:rsidRPr="00A06361">
        <w:rPr>
          <w:rFonts w:ascii="Times New Roman" w:hAnsi="Times New Roman" w:cs="Times New Roman"/>
          <w:sz w:val="24"/>
          <w:szCs w:val="24"/>
          <w:lang w:val="en-US"/>
        </w:rPr>
        <w:t xml:space="preserve"> checked on the</w:t>
      </w:r>
      <w:r w:rsidR="009B6D9B" w:rsidRPr="00A06361">
        <w:rPr>
          <w:rFonts w:ascii="Times New Roman" w:hAnsi="Times New Roman" w:cs="Times New Roman"/>
          <w:sz w:val="24"/>
          <w:szCs w:val="24"/>
          <w:lang w:val="en-US"/>
        </w:rPr>
        <w:t xml:space="preserve"> </w:t>
      </w:r>
      <w:proofErr w:type="spellStart"/>
      <w:r w:rsidR="009B6D9B" w:rsidRPr="00A06361">
        <w:rPr>
          <w:rFonts w:ascii="Times New Roman" w:hAnsi="Times New Roman" w:cs="Times New Roman"/>
          <w:sz w:val="24"/>
          <w:szCs w:val="24"/>
          <w:lang w:val="en-US"/>
        </w:rPr>
        <w:t>Intergrated</w:t>
      </w:r>
      <w:proofErr w:type="spellEnd"/>
      <w:r w:rsidR="009B6D9B" w:rsidRPr="00A06361">
        <w:rPr>
          <w:rFonts w:ascii="Times New Roman" w:hAnsi="Times New Roman" w:cs="Times New Roman"/>
          <w:sz w:val="24"/>
          <w:szCs w:val="24"/>
          <w:lang w:val="en-US"/>
        </w:rPr>
        <w:t xml:space="preserve"> Electronic Case Management System (the</w:t>
      </w:r>
      <w:r w:rsidRPr="00A06361">
        <w:rPr>
          <w:rFonts w:ascii="Times New Roman" w:hAnsi="Times New Roman" w:cs="Times New Roman"/>
          <w:sz w:val="24"/>
          <w:szCs w:val="24"/>
          <w:lang w:val="en-US"/>
        </w:rPr>
        <w:t xml:space="preserve"> IECMS</w:t>
      </w:r>
      <w:r w:rsidR="009B6D9B" w:rsidRPr="00A06361">
        <w:rPr>
          <w:rFonts w:ascii="Times New Roman" w:hAnsi="Times New Roman" w:cs="Times New Roman"/>
          <w:sz w:val="24"/>
          <w:szCs w:val="24"/>
          <w:lang w:val="en-US"/>
        </w:rPr>
        <w:t>),</w:t>
      </w:r>
      <w:r w:rsidRPr="00A06361">
        <w:rPr>
          <w:rFonts w:ascii="Times New Roman" w:hAnsi="Times New Roman" w:cs="Times New Roman"/>
          <w:sz w:val="24"/>
          <w:szCs w:val="24"/>
          <w:lang w:val="en-US"/>
        </w:rPr>
        <w:t xml:space="preserve"> on 10 March, 2023, </w:t>
      </w:r>
      <w:r w:rsidR="00024688" w:rsidRPr="00A06361">
        <w:rPr>
          <w:rFonts w:ascii="Times New Roman" w:hAnsi="Times New Roman" w:cs="Times New Roman"/>
          <w:sz w:val="24"/>
          <w:szCs w:val="24"/>
          <w:lang w:val="en-US"/>
        </w:rPr>
        <w:t xml:space="preserve">she then realized that no case number </w:t>
      </w:r>
      <w:r w:rsidR="009B6D9B" w:rsidRPr="00A06361">
        <w:rPr>
          <w:rFonts w:ascii="Times New Roman" w:hAnsi="Times New Roman" w:cs="Times New Roman"/>
          <w:sz w:val="24"/>
          <w:szCs w:val="24"/>
          <w:lang w:val="en-US"/>
        </w:rPr>
        <w:t>had been</w:t>
      </w:r>
      <w:r w:rsidR="00024688" w:rsidRPr="00A06361">
        <w:rPr>
          <w:rFonts w:ascii="Times New Roman" w:hAnsi="Times New Roman" w:cs="Times New Roman"/>
          <w:sz w:val="24"/>
          <w:szCs w:val="24"/>
          <w:lang w:val="en-US"/>
        </w:rPr>
        <w:t xml:space="preserve"> allocated</w:t>
      </w:r>
      <w:r w:rsidR="009B6D9B" w:rsidRPr="00A06361">
        <w:rPr>
          <w:rFonts w:ascii="Times New Roman" w:hAnsi="Times New Roman" w:cs="Times New Roman"/>
          <w:sz w:val="24"/>
          <w:szCs w:val="24"/>
          <w:lang w:val="en-US"/>
        </w:rPr>
        <w:t xml:space="preserve"> to the appeal</w:t>
      </w:r>
      <w:r w:rsidR="00024688" w:rsidRPr="00A06361">
        <w:rPr>
          <w:rFonts w:ascii="Times New Roman" w:hAnsi="Times New Roman" w:cs="Times New Roman"/>
          <w:sz w:val="24"/>
          <w:szCs w:val="24"/>
          <w:lang w:val="en-US"/>
        </w:rPr>
        <w:t xml:space="preserve"> and that no payment request </w:t>
      </w:r>
      <w:r w:rsidR="009B6D9B" w:rsidRPr="00A06361">
        <w:rPr>
          <w:rFonts w:ascii="Times New Roman" w:hAnsi="Times New Roman" w:cs="Times New Roman"/>
          <w:sz w:val="24"/>
          <w:szCs w:val="24"/>
          <w:lang w:val="en-US"/>
        </w:rPr>
        <w:t>had been</w:t>
      </w:r>
      <w:r w:rsidR="00024688" w:rsidRPr="00A06361">
        <w:rPr>
          <w:rFonts w:ascii="Times New Roman" w:hAnsi="Times New Roman" w:cs="Times New Roman"/>
          <w:sz w:val="24"/>
          <w:szCs w:val="24"/>
          <w:lang w:val="en-US"/>
        </w:rPr>
        <w:t xml:space="preserve"> made</w:t>
      </w:r>
      <w:r w:rsidR="009B6D9B" w:rsidRPr="00A06361">
        <w:rPr>
          <w:rFonts w:ascii="Times New Roman" w:hAnsi="Times New Roman" w:cs="Times New Roman"/>
          <w:sz w:val="24"/>
          <w:szCs w:val="24"/>
          <w:lang w:val="en-US"/>
        </w:rPr>
        <w:t xml:space="preserve"> by the Registrar</w:t>
      </w:r>
      <w:r w:rsidR="00024688" w:rsidRPr="00A06361">
        <w:rPr>
          <w:rFonts w:ascii="Times New Roman" w:hAnsi="Times New Roman" w:cs="Times New Roman"/>
          <w:sz w:val="24"/>
          <w:szCs w:val="24"/>
          <w:lang w:val="en-US"/>
        </w:rPr>
        <w:t>.</w:t>
      </w:r>
      <w:r w:rsidRPr="00A06361">
        <w:rPr>
          <w:rFonts w:ascii="Times New Roman" w:hAnsi="Times New Roman" w:cs="Times New Roman"/>
          <w:sz w:val="24"/>
          <w:szCs w:val="24"/>
          <w:lang w:val="en-US"/>
        </w:rPr>
        <w:t xml:space="preserve"> </w:t>
      </w:r>
    </w:p>
    <w:p w14:paraId="22B27AD0" w14:textId="4DFA3F66" w:rsidR="00DD7FD0" w:rsidRPr="00A06361" w:rsidRDefault="009B6D9B" w:rsidP="00A06361">
      <w:pPr>
        <w:pStyle w:val="ListParagraph"/>
        <w:numPr>
          <w:ilvl w:val="0"/>
          <w:numId w:val="3"/>
        </w:numPr>
        <w:spacing w:after="0" w:line="480" w:lineRule="auto"/>
        <w:ind w:left="567" w:hanging="567"/>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lastRenderedPageBreak/>
        <w:t>By implication, t</w:t>
      </w:r>
      <w:r w:rsidR="00024688" w:rsidRPr="00A06361">
        <w:rPr>
          <w:rFonts w:ascii="Times New Roman" w:hAnsi="Times New Roman" w:cs="Times New Roman"/>
          <w:sz w:val="24"/>
          <w:szCs w:val="24"/>
          <w:lang w:val="en-US"/>
        </w:rPr>
        <w:t>he stance of the applicants is that it was only thereafter that they realized that their notice of appeal, despite their timeous attem</w:t>
      </w:r>
      <w:r w:rsidR="00DD7FD0" w:rsidRPr="00A06361">
        <w:rPr>
          <w:rFonts w:ascii="Times New Roman" w:hAnsi="Times New Roman" w:cs="Times New Roman"/>
          <w:sz w:val="24"/>
          <w:szCs w:val="24"/>
          <w:lang w:val="en-US"/>
        </w:rPr>
        <w:t>pt to file it, was now out of time and they</w:t>
      </w:r>
      <w:r w:rsidRPr="00A06361">
        <w:rPr>
          <w:rFonts w:ascii="Times New Roman" w:hAnsi="Times New Roman" w:cs="Times New Roman"/>
          <w:sz w:val="24"/>
          <w:szCs w:val="24"/>
          <w:lang w:val="en-US"/>
        </w:rPr>
        <w:t xml:space="preserve"> therefore</w:t>
      </w:r>
      <w:r w:rsidR="00DD7FD0" w:rsidRPr="00A06361">
        <w:rPr>
          <w:rFonts w:ascii="Times New Roman" w:hAnsi="Times New Roman" w:cs="Times New Roman"/>
          <w:sz w:val="24"/>
          <w:szCs w:val="24"/>
          <w:lang w:val="en-US"/>
        </w:rPr>
        <w:t xml:space="preserve"> had to make this instant application.</w:t>
      </w:r>
    </w:p>
    <w:p w14:paraId="33D68E18" w14:textId="77777777" w:rsidR="00DA0205" w:rsidRPr="00A06361" w:rsidRDefault="00DA0205" w:rsidP="00A06361">
      <w:pPr>
        <w:pStyle w:val="ListParagraph"/>
        <w:spacing w:after="0"/>
        <w:rPr>
          <w:rFonts w:ascii="Times New Roman" w:hAnsi="Times New Roman" w:cs="Times New Roman"/>
          <w:sz w:val="24"/>
          <w:szCs w:val="24"/>
          <w:lang w:val="en-US"/>
        </w:rPr>
      </w:pPr>
    </w:p>
    <w:p w14:paraId="06F9AFB6" w14:textId="3C81F293" w:rsidR="00DA0205" w:rsidRPr="00A06361" w:rsidRDefault="00DA0205" w:rsidP="001E7EA5">
      <w:pPr>
        <w:pStyle w:val="ListParagraph"/>
        <w:spacing w:after="0" w:line="480" w:lineRule="auto"/>
        <w:ind w:left="0"/>
        <w:jc w:val="both"/>
        <w:rPr>
          <w:rFonts w:ascii="Times New Roman" w:hAnsi="Times New Roman" w:cs="Times New Roman"/>
          <w:b/>
          <w:bCs/>
          <w:sz w:val="24"/>
          <w:szCs w:val="24"/>
          <w:lang w:val="en-US"/>
        </w:rPr>
      </w:pPr>
      <w:r w:rsidRPr="00A06361">
        <w:rPr>
          <w:rFonts w:ascii="Times New Roman" w:hAnsi="Times New Roman" w:cs="Times New Roman"/>
          <w:b/>
          <w:bCs/>
          <w:sz w:val="24"/>
          <w:szCs w:val="24"/>
          <w:lang w:val="en-US"/>
        </w:rPr>
        <w:t>PRELIMINARY POINTS</w:t>
      </w:r>
    </w:p>
    <w:p w14:paraId="25D733DC" w14:textId="64988F6E" w:rsidR="000A376A" w:rsidRPr="00A06361" w:rsidRDefault="001E7EA5" w:rsidP="001E7EA5">
      <w:pPr>
        <w:pStyle w:val="ListParagraph"/>
        <w:spacing w:after="0" w:line="48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Submissions on behalf of the first</w:t>
      </w:r>
      <w:r w:rsidR="000A376A" w:rsidRPr="00A06361">
        <w:rPr>
          <w:rFonts w:ascii="Times New Roman" w:hAnsi="Times New Roman" w:cs="Times New Roman"/>
          <w:b/>
          <w:bCs/>
          <w:sz w:val="24"/>
          <w:szCs w:val="24"/>
          <w:lang w:val="en-US"/>
        </w:rPr>
        <w:t xml:space="preserve"> respondent</w:t>
      </w:r>
    </w:p>
    <w:p w14:paraId="1B14962E" w14:textId="77777777" w:rsidR="004E63ED" w:rsidRPr="00A06361" w:rsidRDefault="004E63ED" w:rsidP="00A06361">
      <w:pPr>
        <w:spacing w:after="0" w:line="240" w:lineRule="auto"/>
        <w:jc w:val="both"/>
        <w:rPr>
          <w:rFonts w:ascii="Times New Roman" w:hAnsi="Times New Roman" w:cs="Times New Roman"/>
          <w:sz w:val="24"/>
          <w:szCs w:val="24"/>
          <w:lang w:val="en-US"/>
        </w:rPr>
      </w:pPr>
    </w:p>
    <w:p w14:paraId="772D8CE5" w14:textId="1C04C775" w:rsidR="00056B40" w:rsidRPr="00A06361" w:rsidRDefault="00056B40" w:rsidP="001E7EA5">
      <w:pPr>
        <w:pStyle w:val="ListParagraph"/>
        <w:numPr>
          <w:ilvl w:val="0"/>
          <w:numId w:val="3"/>
        </w:numPr>
        <w:spacing w:after="0" w:line="480" w:lineRule="auto"/>
        <w:ind w:left="567" w:hanging="567"/>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t xml:space="preserve">At the onset of these proceedings, </w:t>
      </w:r>
      <w:proofErr w:type="spellStart"/>
      <w:r w:rsidRPr="00A06361">
        <w:rPr>
          <w:rFonts w:ascii="Times New Roman" w:hAnsi="Times New Roman" w:cs="Times New Roman"/>
          <w:sz w:val="24"/>
          <w:szCs w:val="24"/>
          <w:lang w:val="en-US"/>
        </w:rPr>
        <w:t>Mr</w:t>
      </w:r>
      <w:proofErr w:type="spellEnd"/>
      <w:r w:rsidRPr="00A06361">
        <w:rPr>
          <w:rFonts w:ascii="Times New Roman" w:hAnsi="Times New Roman" w:cs="Times New Roman"/>
          <w:sz w:val="24"/>
          <w:szCs w:val="24"/>
          <w:lang w:val="en-US"/>
        </w:rPr>
        <w:t xml:space="preserve"> </w:t>
      </w:r>
      <w:proofErr w:type="spellStart"/>
      <w:r w:rsidRPr="00A06361">
        <w:rPr>
          <w:rFonts w:ascii="Times New Roman" w:hAnsi="Times New Roman" w:cs="Times New Roman"/>
          <w:i/>
          <w:sz w:val="24"/>
          <w:szCs w:val="24"/>
          <w:lang w:val="en-US"/>
        </w:rPr>
        <w:t>Nyamakura</w:t>
      </w:r>
      <w:proofErr w:type="spellEnd"/>
      <w:r w:rsidRPr="00A06361">
        <w:rPr>
          <w:rFonts w:ascii="Times New Roman" w:hAnsi="Times New Roman" w:cs="Times New Roman"/>
          <w:sz w:val="24"/>
          <w:szCs w:val="24"/>
          <w:lang w:val="en-US"/>
        </w:rPr>
        <w:t>, for the first respondent, raised preliminary issues on the basis of which he prayed for the</w:t>
      </w:r>
      <w:r w:rsidR="00343C34" w:rsidRPr="00A06361">
        <w:rPr>
          <w:rFonts w:ascii="Times New Roman" w:hAnsi="Times New Roman" w:cs="Times New Roman"/>
          <w:sz w:val="24"/>
          <w:szCs w:val="24"/>
          <w:lang w:val="en-US"/>
        </w:rPr>
        <w:t xml:space="preserve"> application to be struck off the </w:t>
      </w:r>
      <w:r w:rsidRPr="00A06361">
        <w:rPr>
          <w:rFonts w:ascii="Times New Roman" w:hAnsi="Times New Roman" w:cs="Times New Roman"/>
          <w:sz w:val="24"/>
          <w:szCs w:val="24"/>
          <w:lang w:val="en-US"/>
        </w:rPr>
        <w:t>roll.</w:t>
      </w:r>
      <w:r w:rsidR="000C11B7" w:rsidRPr="00A06361">
        <w:rPr>
          <w:rFonts w:ascii="Times New Roman" w:hAnsi="Times New Roman" w:cs="Times New Roman"/>
          <w:sz w:val="24"/>
          <w:szCs w:val="24"/>
          <w:lang w:val="en-US"/>
        </w:rPr>
        <w:t xml:space="preserve"> </w:t>
      </w:r>
    </w:p>
    <w:p w14:paraId="681E5F9C" w14:textId="77777777" w:rsidR="004E63ED" w:rsidRPr="00A06361" w:rsidRDefault="004E63ED" w:rsidP="00A06361">
      <w:pPr>
        <w:spacing w:after="0" w:line="240" w:lineRule="auto"/>
        <w:jc w:val="both"/>
        <w:rPr>
          <w:rFonts w:ascii="Times New Roman" w:hAnsi="Times New Roman" w:cs="Times New Roman"/>
          <w:sz w:val="24"/>
          <w:szCs w:val="24"/>
          <w:lang w:val="en-US"/>
        </w:rPr>
      </w:pPr>
    </w:p>
    <w:p w14:paraId="601DDA56" w14:textId="22C338FC" w:rsidR="003831FA" w:rsidRDefault="00056B40" w:rsidP="00A06361">
      <w:pPr>
        <w:pStyle w:val="ListParagraph"/>
        <w:numPr>
          <w:ilvl w:val="0"/>
          <w:numId w:val="3"/>
        </w:numPr>
        <w:spacing w:after="0" w:line="480" w:lineRule="auto"/>
        <w:ind w:left="567" w:hanging="567"/>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t>Counsel submitted that the applicants are guilty of abuse of the processes of the court by filing myriad applications</w:t>
      </w:r>
      <w:r w:rsidR="002A065B" w:rsidRPr="00A06361">
        <w:rPr>
          <w:rFonts w:ascii="Times New Roman" w:hAnsi="Times New Roman" w:cs="Times New Roman"/>
          <w:sz w:val="24"/>
          <w:szCs w:val="24"/>
          <w:lang w:val="en-US"/>
        </w:rPr>
        <w:t>, including the current application,</w:t>
      </w:r>
      <w:r w:rsidRPr="00A06361">
        <w:rPr>
          <w:rFonts w:ascii="Times New Roman" w:hAnsi="Times New Roman" w:cs="Times New Roman"/>
          <w:sz w:val="24"/>
          <w:szCs w:val="24"/>
          <w:lang w:val="en-US"/>
        </w:rPr>
        <w:t xml:space="preserve"> without disclosing to the court that they are making payments in terms of the judgment that they seek to challenge. He referred the court to a rec</w:t>
      </w:r>
      <w:r w:rsidR="00BB1745" w:rsidRPr="00A06361">
        <w:rPr>
          <w:rFonts w:ascii="Times New Roman" w:hAnsi="Times New Roman" w:cs="Times New Roman"/>
          <w:sz w:val="24"/>
          <w:szCs w:val="24"/>
          <w:lang w:val="en-US"/>
        </w:rPr>
        <w:t xml:space="preserve">eipt dated 8 February 2023 reflecting payment of </w:t>
      </w:r>
      <w:r w:rsidR="002A065B" w:rsidRPr="00A06361">
        <w:rPr>
          <w:rFonts w:ascii="Times New Roman" w:hAnsi="Times New Roman" w:cs="Times New Roman"/>
          <w:sz w:val="24"/>
          <w:szCs w:val="24"/>
          <w:lang w:val="en-US"/>
        </w:rPr>
        <w:t>ZW$</w:t>
      </w:r>
      <w:r w:rsidR="00BB1745" w:rsidRPr="00A06361">
        <w:rPr>
          <w:rFonts w:ascii="Times New Roman" w:hAnsi="Times New Roman" w:cs="Times New Roman"/>
          <w:sz w:val="24"/>
          <w:szCs w:val="24"/>
          <w:lang w:val="en-US"/>
        </w:rPr>
        <w:t>45</w:t>
      </w:r>
      <w:r w:rsidR="001E7EA5">
        <w:rPr>
          <w:rFonts w:ascii="Times New Roman" w:hAnsi="Times New Roman" w:cs="Times New Roman"/>
          <w:sz w:val="24"/>
          <w:szCs w:val="24"/>
          <w:lang w:val="en-US"/>
        </w:rPr>
        <w:t> </w:t>
      </w:r>
      <w:r w:rsidR="00BB1745" w:rsidRPr="00A06361">
        <w:rPr>
          <w:rFonts w:ascii="Times New Roman" w:hAnsi="Times New Roman" w:cs="Times New Roman"/>
          <w:sz w:val="24"/>
          <w:szCs w:val="24"/>
          <w:lang w:val="en-US"/>
        </w:rPr>
        <w:t>million by the first applicant to the first respondent</w:t>
      </w:r>
      <w:r w:rsidR="00095CAA" w:rsidRPr="00A06361">
        <w:rPr>
          <w:rFonts w:ascii="Times New Roman" w:hAnsi="Times New Roman" w:cs="Times New Roman"/>
          <w:sz w:val="24"/>
          <w:szCs w:val="24"/>
          <w:lang w:val="en-US"/>
        </w:rPr>
        <w:t>. The payment, counsel submitted, means that the applicants were acquiescing in the judgment and the filing of this and other applications is made merely to delay execution by the second respondent while they make payments at their leisure. Furthermore,</w:t>
      </w:r>
      <w:r w:rsidR="002A065B" w:rsidRPr="00A06361">
        <w:rPr>
          <w:rFonts w:ascii="Times New Roman" w:hAnsi="Times New Roman" w:cs="Times New Roman"/>
          <w:sz w:val="24"/>
          <w:szCs w:val="24"/>
          <w:lang w:val="en-US"/>
        </w:rPr>
        <w:t xml:space="preserve"> he argued,</w:t>
      </w:r>
      <w:r w:rsidR="00095CAA" w:rsidRPr="00A06361">
        <w:rPr>
          <w:rFonts w:ascii="Times New Roman" w:hAnsi="Times New Roman" w:cs="Times New Roman"/>
          <w:sz w:val="24"/>
          <w:szCs w:val="24"/>
          <w:lang w:val="en-US"/>
        </w:rPr>
        <w:t xml:space="preserve"> they have not disclosed to the court the basis for </w:t>
      </w:r>
      <w:r w:rsidR="002A065B" w:rsidRPr="00A06361">
        <w:rPr>
          <w:rFonts w:ascii="Times New Roman" w:hAnsi="Times New Roman" w:cs="Times New Roman"/>
          <w:sz w:val="24"/>
          <w:szCs w:val="24"/>
          <w:lang w:val="en-US"/>
        </w:rPr>
        <w:t xml:space="preserve">making the </w:t>
      </w:r>
      <w:r w:rsidR="00095CAA" w:rsidRPr="00A06361">
        <w:rPr>
          <w:rFonts w:ascii="Times New Roman" w:hAnsi="Times New Roman" w:cs="Times New Roman"/>
          <w:sz w:val="24"/>
          <w:szCs w:val="24"/>
          <w:lang w:val="en-US"/>
        </w:rPr>
        <w:t>pay</w:t>
      </w:r>
      <w:r w:rsidR="002A065B" w:rsidRPr="00A06361">
        <w:rPr>
          <w:rFonts w:ascii="Times New Roman" w:hAnsi="Times New Roman" w:cs="Times New Roman"/>
          <w:sz w:val="24"/>
          <w:szCs w:val="24"/>
          <w:lang w:val="en-US"/>
        </w:rPr>
        <w:t>ment</w:t>
      </w:r>
      <w:r w:rsidR="00095CAA" w:rsidRPr="00A06361">
        <w:rPr>
          <w:rFonts w:ascii="Times New Roman" w:hAnsi="Times New Roman" w:cs="Times New Roman"/>
          <w:sz w:val="24"/>
          <w:szCs w:val="24"/>
          <w:lang w:val="en-US"/>
        </w:rPr>
        <w:t xml:space="preserve"> while at the same time proceeding to alleg</w:t>
      </w:r>
      <w:r w:rsidR="003831FA" w:rsidRPr="00A06361">
        <w:rPr>
          <w:rFonts w:ascii="Times New Roman" w:hAnsi="Times New Roman" w:cs="Times New Roman"/>
          <w:sz w:val="24"/>
          <w:szCs w:val="24"/>
          <w:lang w:val="en-US"/>
        </w:rPr>
        <w:t>e that the judgment obtained against them ought not to stand. By their actions, and th</w:t>
      </w:r>
      <w:r w:rsidR="00095CAA" w:rsidRPr="00A06361">
        <w:rPr>
          <w:rFonts w:ascii="Times New Roman" w:hAnsi="Times New Roman" w:cs="Times New Roman"/>
          <w:sz w:val="24"/>
          <w:szCs w:val="24"/>
          <w:lang w:val="en-US"/>
        </w:rPr>
        <w:t>is payment having been made prior to the filing of this application the applicants</w:t>
      </w:r>
      <w:r w:rsidR="003831FA" w:rsidRPr="00A06361">
        <w:rPr>
          <w:rFonts w:ascii="Times New Roman" w:hAnsi="Times New Roman" w:cs="Times New Roman"/>
          <w:sz w:val="24"/>
          <w:szCs w:val="24"/>
          <w:lang w:val="en-US"/>
        </w:rPr>
        <w:t xml:space="preserve"> were approbating and reprobating at the same time, a position impermissible at law.</w:t>
      </w:r>
    </w:p>
    <w:p w14:paraId="4AC984D0" w14:textId="77777777" w:rsidR="001E7EA5" w:rsidRPr="001E7EA5" w:rsidRDefault="001E7EA5" w:rsidP="001E7EA5">
      <w:pPr>
        <w:pStyle w:val="ListParagraph"/>
        <w:rPr>
          <w:rFonts w:ascii="Times New Roman" w:hAnsi="Times New Roman" w:cs="Times New Roman"/>
          <w:sz w:val="24"/>
          <w:szCs w:val="24"/>
          <w:lang w:val="en-US"/>
        </w:rPr>
      </w:pPr>
    </w:p>
    <w:p w14:paraId="7850B1FF" w14:textId="77777777" w:rsidR="001E7EA5" w:rsidRPr="00A06361" w:rsidRDefault="001E7EA5" w:rsidP="001E7EA5">
      <w:pPr>
        <w:pStyle w:val="ListParagraph"/>
        <w:spacing w:after="0" w:line="240" w:lineRule="auto"/>
        <w:ind w:left="567"/>
        <w:jc w:val="both"/>
        <w:rPr>
          <w:rFonts w:ascii="Times New Roman" w:hAnsi="Times New Roman" w:cs="Times New Roman"/>
          <w:sz w:val="24"/>
          <w:szCs w:val="24"/>
          <w:lang w:val="en-US"/>
        </w:rPr>
      </w:pPr>
    </w:p>
    <w:p w14:paraId="3F4363AF" w14:textId="75729A11" w:rsidR="004E63ED" w:rsidRPr="00A06361" w:rsidRDefault="00DD7FD0" w:rsidP="00A06361">
      <w:pPr>
        <w:pStyle w:val="ListParagraph"/>
        <w:numPr>
          <w:ilvl w:val="0"/>
          <w:numId w:val="3"/>
        </w:numPr>
        <w:spacing w:after="0" w:line="480" w:lineRule="auto"/>
        <w:ind w:left="567" w:hanging="567"/>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t xml:space="preserve"> </w:t>
      </w:r>
      <w:r w:rsidR="003831FA" w:rsidRPr="00A06361">
        <w:rPr>
          <w:rFonts w:ascii="Times New Roman" w:hAnsi="Times New Roman" w:cs="Times New Roman"/>
          <w:sz w:val="24"/>
          <w:szCs w:val="24"/>
          <w:lang w:val="en-US"/>
        </w:rPr>
        <w:t>Counsel further submitted that the application is founded on a lie in respect of a material term.</w:t>
      </w:r>
      <w:r w:rsidR="00095CAA" w:rsidRPr="00A06361">
        <w:rPr>
          <w:rFonts w:ascii="Times New Roman" w:hAnsi="Times New Roman" w:cs="Times New Roman"/>
          <w:sz w:val="24"/>
          <w:szCs w:val="24"/>
          <w:lang w:val="en-US"/>
        </w:rPr>
        <w:t xml:space="preserve"> </w:t>
      </w:r>
      <w:r w:rsidRPr="00A06361">
        <w:rPr>
          <w:rFonts w:ascii="Times New Roman" w:hAnsi="Times New Roman" w:cs="Times New Roman"/>
          <w:sz w:val="24"/>
          <w:szCs w:val="24"/>
          <w:lang w:val="en-US"/>
        </w:rPr>
        <w:t>The falsehood, he submitted, was in respect of the averment</w:t>
      </w:r>
      <w:r w:rsidR="002D0ECE" w:rsidRPr="00A06361">
        <w:rPr>
          <w:rFonts w:ascii="Times New Roman" w:hAnsi="Times New Roman" w:cs="Times New Roman"/>
          <w:sz w:val="24"/>
          <w:szCs w:val="24"/>
          <w:lang w:val="en-US"/>
        </w:rPr>
        <w:t xml:space="preserve"> made in the applicants’ </w:t>
      </w:r>
      <w:r w:rsidR="002A065B" w:rsidRPr="00A06361">
        <w:rPr>
          <w:rFonts w:ascii="Times New Roman" w:hAnsi="Times New Roman" w:cs="Times New Roman"/>
          <w:sz w:val="24"/>
          <w:szCs w:val="24"/>
          <w:lang w:val="en-US"/>
        </w:rPr>
        <w:t xml:space="preserve">and their </w:t>
      </w:r>
      <w:r w:rsidR="002D0ECE" w:rsidRPr="00A06361">
        <w:rPr>
          <w:rFonts w:ascii="Times New Roman" w:hAnsi="Times New Roman" w:cs="Times New Roman"/>
          <w:sz w:val="24"/>
          <w:szCs w:val="24"/>
          <w:lang w:val="en-US"/>
        </w:rPr>
        <w:t>legal practitioner’s affidavit</w:t>
      </w:r>
      <w:r w:rsidR="002A065B" w:rsidRPr="00A06361">
        <w:rPr>
          <w:rFonts w:ascii="Times New Roman" w:hAnsi="Times New Roman" w:cs="Times New Roman"/>
          <w:sz w:val="24"/>
          <w:szCs w:val="24"/>
          <w:lang w:val="en-US"/>
        </w:rPr>
        <w:t>s</w:t>
      </w:r>
      <w:r w:rsidR="000A376A" w:rsidRPr="00A06361">
        <w:rPr>
          <w:rFonts w:ascii="Times New Roman" w:hAnsi="Times New Roman" w:cs="Times New Roman"/>
          <w:sz w:val="24"/>
          <w:szCs w:val="24"/>
          <w:lang w:val="en-US"/>
        </w:rPr>
        <w:t>,</w:t>
      </w:r>
      <w:r w:rsidRPr="00A06361">
        <w:rPr>
          <w:rFonts w:ascii="Times New Roman" w:hAnsi="Times New Roman" w:cs="Times New Roman"/>
          <w:sz w:val="24"/>
          <w:szCs w:val="24"/>
          <w:lang w:val="en-US"/>
        </w:rPr>
        <w:t xml:space="preserve"> that an appeal had been timeously uploaded </w:t>
      </w:r>
      <w:r w:rsidR="000A376A" w:rsidRPr="00A06361">
        <w:rPr>
          <w:rFonts w:ascii="Times New Roman" w:hAnsi="Times New Roman" w:cs="Times New Roman"/>
          <w:sz w:val="24"/>
          <w:szCs w:val="24"/>
          <w:lang w:val="en-US"/>
        </w:rPr>
        <w:t xml:space="preserve">on </w:t>
      </w:r>
      <w:r w:rsidR="000A376A" w:rsidRPr="00A06361">
        <w:rPr>
          <w:rFonts w:ascii="Times New Roman" w:hAnsi="Times New Roman" w:cs="Times New Roman"/>
          <w:sz w:val="24"/>
          <w:szCs w:val="24"/>
          <w:lang w:val="en-US"/>
        </w:rPr>
        <w:lastRenderedPageBreak/>
        <w:t xml:space="preserve">the IECMS system </w:t>
      </w:r>
      <w:r w:rsidRPr="00A06361">
        <w:rPr>
          <w:rFonts w:ascii="Times New Roman" w:hAnsi="Times New Roman" w:cs="Times New Roman"/>
          <w:sz w:val="24"/>
          <w:szCs w:val="24"/>
          <w:lang w:val="en-US"/>
        </w:rPr>
        <w:t>within the stipulated time limits but the Registrar did not respond to them until on their own initiative they followed up on the matter and discovered alleged</w:t>
      </w:r>
      <w:r w:rsidR="000A376A" w:rsidRPr="00A06361">
        <w:rPr>
          <w:rFonts w:ascii="Times New Roman" w:hAnsi="Times New Roman" w:cs="Times New Roman"/>
          <w:sz w:val="24"/>
          <w:szCs w:val="24"/>
          <w:lang w:val="en-US"/>
        </w:rPr>
        <w:t xml:space="preserve"> technical</w:t>
      </w:r>
      <w:r w:rsidRPr="00A06361">
        <w:rPr>
          <w:rFonts w:ascii="Times New Roman" w:hAnsi="Times New Roman" w:cs="Times New Roman"/>
          <w:sz w:val="24"/>
          <w:szCs w:val="24"/>
          <w:lang w:val="en-US"/>
        </w:rPr>
        <w:t xml:space="preserve"> issues. Counsel submitted that the falsehood is exposed by the Registrar’s </w:t>
      </w:r>
      <w:r w:rsidR="000A376A" w:rsidRPr="00A06361">
        <w:rPr>
          <w:rFonts w:ascii="Times New Roman" w:hAnsi="Times New Roman" w:cs="Times New Roman"/>
          <w:sz w:val="24"/>
          <w:szCs w:val="24"/>
          <w:lang w:val="en-US"/>
        </w:rPr>
        <w:t>record as reflected</w:t>
      </w:r>
      <w:r w:rsidRPr="00A06361">
        <w:rPr>
          <w:rFonts w:ascii="Times New Roman" w:hAnsi="Times New Roman" w:cs="Times New Roman"/>
          <w:sz w:val="24"/>
          <w:szCs w:val="24"/>
          <w:lang w:val="en-US"/>
        </w:rPr>
        <w:t xml:space="preserve"> in Annexure GH3 which clearly shows that the said notice of appeal was submitted on 17 January 2023. </w:t>
      </w:r>
      <w:r w:rsidR="000A376A" w:rsidRPr="00A06361">
        <w:rPr>
          <w:rFonts w:ascii="Times New Roman" w:hAnsi="Times New Roman" w:cs="Times New Roman"/>
          <w:sz w:val="24"/>
          <w:szCs w:val="24"/>
          <w:lang w:val="en-US"/>
        </w:rPr>
        <w:t>He contended that</w:t>
      </w:r>
      <w:r w:rsidRPr="00A06361">
        <w:rPr>
          <w:rFonts w:ascii="Times New Roman" w:hAnsi="Times New Roman" w:cs="Times New Roman"/>
          <w:sz w:val="24"/>
          <w:szCs w:val="24"/>
          <w:lang w:val="en-US"/>
        </w:rPr>
        <w:t xml:space="preserve"> when regard is had to the date of the judgment sought to be appealed against, being 13 December, 2022, it is clear that the last date </w:t>
      </w:r>
      <w:r w:rsidR="003D4A32" w:rsidRPr="00A06361">
        <w:rPr>
          <w:rFonts w:ascii="Times New Roman" w:hAnsi="Times New Roman" w:cs="Times New Roman"/>
          <w:sz w:val="24"/>
          <w:szCs w:val="24"/>
          <w:lang w:val="en-US"/>
        </w:rPr>
        <w:t>on which</w:t>
      </w:r>
      <w:r w:rsidRPr="00A06361">
        <w:rPr>
          <w:rFonts w:ascii="Times New Roman" w:hAnsi="Times New Roman" w:cs="Times New Roman"/>
          <w:sz w:val="24"/>
          <w:szCs w:val="24"/>
          <w:lang w:val="en-US"/>
        </w:rPr>
        <w:t xml:space="preserve"> the notice of appeal </w:t>
      </w:r>
      <w:r w:rsidR="003D4A32" w:rsidRPr="00A06361">
        <w:rPr>
          <w:rFonts w:ascii="Times New Roman" w:hAnsi="Times New Roman" w:cs="Times New Roman"/>
          <w:sz w:val="24"/>
          <w:szCs w:val="24"/>
          <w:lang w:val="en-US"/>
        </w:rPr>
        <w:t xml:space="preserve">could be </w:t>
      </w:r>
      <w:r w:rsidRPr="00A06361">
        <w:rPr>
          <w:rFonts w:ascii="Times New Roman" w:hAnsi="Times New Roman" w:cs="Times New Roman"/>
          <w:sz w:val="24"/>
          <w:szCs w:val="24"/>
          <w:lang w:val="en-US"/>
        </w:rPr>
        <w:t>filed</w:t>
      </w:r>
      <w:r w:rsidR="003D4A32" w:rsidRPr="00A06361">
        <w:rPr>
          <w:rFonts w:ascii="Times New Roman" w:hAnsi="Times New Roman" w:cs="Times New Roman"/>
          <w:sz w:val="24"/>
          <w:szCs w:val="24"/>
          <w:lang w:val="en-US"/>
        </w:rPr>
        <w:t xml:space="preserve"> was 6 January 2023. Thus, by 17 January, the applicants were already 12 days out of time for purposes of filing a notice of appeal.</w:t>
      </w:r>
      <w:r w:rsidRPr="00A06361">
        <w:rPr>
          <w:rFonts w:ascii="Times New Roman" w:hAnsi="Times New Roman" w:cs="Times New Roman"/>
          <w:sz w:val="24"/>
          <w:szCs w:val="24"/>
          <w:lang w:val="en-US"/>
        </w:rPr>
        <w:t xml:space="preserve"> </w:t>
      </w:r>
      <w:r w:rsidR="003D4A32" w:rsidRPr="00A06361">
        <w:rPr>
          <w:rFonts w:ascii="Times New Roman" w:hAnsi="Times New Roman" w:cs="Times New Roman"/>
          <w:sz w:val="24"/>
          <w:szCs w:val="24"/>
          <w:lang w:val="en-US"/>
        </w:rPr>
        <w:t>It was therefore entirely false to claim that the appeal was properly filed but was not</w:t>
      </w:r>
      <w:r w:rsidR="000A376A" w:rsidRPr="00A06361">
        <w:rPr>
          <w:rFonts w:ascii="Times New Roman" w:hAnsi="Times New Roman" w:cs="Times New Roman"/>
          <w:sz w:val="24"/>
          <w:szCs w:val="24"/>
          <w:lang w:val="en-US"/>
        </w:rPr>
        <w:t>,</w:t>
      </w:r>
      <w:r w:rsidR="003D4A32" w:rsidRPr="00A06361">
        <w:rPr>
          <w:rFonts w:ascii="Times New Roman" w:hAnsi="Times New Roman" w:cs="Times New Roman"/>
          <w:sz w:val="24"/>
          <w:szCs w:val="24"/>
          <w:lang w:val="en-US"/>
        </w:rPr>
        <w:t xml:space="preserve"> or could not</w:t>
      </w:r>
      <w:r w:rsidR="000A376A" w:rsidRPr="00A06361">
        <w:rPr>
          <w:rFonts w:ascii="Times New Roman" w:hAnsi="Times New Roman" w:cs="Times New Roman"/>
          <w:sz w:val="24"/>
          <w:szCs w:val="24"/>
          <w:lang w:val="en-US"/>
        </w:rPr>
        <w:t>,</w:t>
      </w:r>
      <w:r w:rsidR="003D4A32" w:rsidRPr="00A06361">
        <w:rPr>
          <w:rFonts w:ascii="Times New Roman" w:hAnsi="Times New Roman" w:cs="Times New Roman"/>
          <w:sz w:val="24"/>
          <w:szCs w:val="24"/>
          <w:lang w:val="en-US"/>
        </w:rPr>
        <w:t xml:space="preserve"> be accepted due to technical reasons. Counsel submitted that this was</w:t>
      </w:r>
      <w:r w:rsidR="000A376A" w:rsidRPr="00A06361">
        <w:rPr>
          <w:rFonts w:ascii="Times New Roman" w:hAnsi="Times New Roman" w:cs="Times New Roman"/>
          <w:sz w:val="24"/>
          <w:szCs w:val="24"/>
          <w:lang w:val="en-US"/>
        </w:rPr>
        <w:t xml:space="preserve"> an</w:t>
      </w:r>
      <w:r w:rsidR="003D4A32" w:rsidRPr="00A06361">
        <w:rPr>
          <w:rFonts w:ascii="Times New Roman" w:hAnsi="Times New Roman" w:cs="Times New Roman"/>
          <w:sz w:val="24"/>
          <w:szCs w:val="24"/>
          <w:lang w:val="en-US"/>
        </w:rPr>
        <w:t xml:space="preserve"> attempt to mislead the court because the IECMS system does not accept documents out of time. </w:t>
      </w:r>
      <w:r w:rsidR="000A376A" w:rsidRPr="00A06361">
        <w:rPr>
          <w:rFonts w:ascii="Times New Roman" w:hAnsi="Times New Roman" w:cs="Times New Roman"/>
          <w:sz w:val="24"/>
          <w:szCs w:val="24"/>
          <w:lang w:val="en-US"/>
        </w:rPr>
        <w:t>He argued that t</w:t>
      </w:r>
      <w:r w:rsidR="003D4A32" w:rsidRPr="00A06361">
        <w:rPr>
          <w:rFonts w:ascii="Times New Roman" w:hAnsi="Times New Roman" w:cs="Times New Roman"/>
          <w:sz w:val="24"/>
          <w:szCs w:val="24"/>
          <w:lang w:val="en-US"/>
        </w:rPr>
        <w:t xml:space="preserve">he applicants ought to have disclosed that the </w:t>
      </w:r>
      <w:r w:rsidR="003D4A32" w:rsidRPr="00A06361">
        <w:rPr>
          <w:rFonts w:ascii="Times New Roman" w:hAnsi="Times New Roman" w:cs="Times New Roman"/>
          <w:i/>
          <w:iCs/>
          <w:sz w:val="24"/>
          <w:szCs w:val="24"/>
          <w:lang w:val="en-US"/>
        </w:rPr>
        <w:t xml:space="preserve">dies </w:t>
      </w:r>
      <w:proofErr w:type="spellStart"/>
      <w:r w:rsidR="003D4A32" w:rsidRPr="00A06361">
        <w:rPr>
          <w:rFonts w:ascii="Times New Roman" w:hAnsi="Times New Roman" w:cs="Times New Roman"/>
          <w:i/>
          <w:iCs/>
          <w:sz w:val="24"/>
          <w:szCs w:val="24"/>
          <w:lang w:val="en-US"/>
        </w:rPr>
        <w:t>induciae</w:t>
      </w:r>
      <w:proofErr w:type="spellEnd"/>
      <w:r w:rsidR="003D4A32" w:rsidRPr="00A06361">
        <w:rPr>
          <w:rFonts w:ascii="Times New Roman" w:hAnsi="Times New Roman" w:cs="Times New Roman"/>
          <w:sz w:val="24"/>
          <w:szCs w:val="24"/>
          <w:lang w:val="en-US"/>
        </w:rPr>
        <w:t xml:space="preserve"> had expired on them and ought to have explained why there was no action on their part and also explained the period from 6 January 2023 to the date of the filing of this application.</w:t>
      </w:r>
    </w:p>
    <w:p w14:paraId="1D0F3E5E" w14:textId="77777777" w:rsidR="004E63ED" w:rsidRPr="00A06361" w:rsidRDefault="004E63ED" w:rsidP="00A06361">
      <w:pPr>
        <w:spacing w:after="0" w:line="240" w:lineRule="auto"/>
        <w:jc w:val="both"/>
        <w:rPr>
          <w:rFonts w:ascii="Times New Roman" w:hAnsi="Times New Roman" w:cs="Times New Roman"/>
          <w:sz w:val="24"/>
          <w:szCs w:val="24"/>
          <w:lang w:val="en-US"/>
        </w:rPr>
      </w:pPr>
    </w:p>
    <w:p w14:paraId="63FCA0FE" w14:textId="77777777" w:rsidR="002D0ECE" w:rsidRPr="00A06361" w:rsidRDefault="003D4A32" w:rsidP="00A06361">
      <w:pPr>
        <w:pStyle w:val="ListParagraph"/>
        <w:numPr>
          <w:ilvl w:val="0"/>
          <w:numId w:val="3"/>
        </w:numPr>
        <w:spacing w:after="0" w:line="480" w:lineRule="auto"/>
        <w:ind w:left="567" w:hanging="567"/>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t xml:space="preserve"> </w:t>
      </w:r>
      <w:proofErr w:type="spellStart"/>
      <w:r w:rsidRPr="00A06361">
        <w:rPr>
          <w:rFonts w:ascii="Times New Roman" w:hAnsi="Times New Roman" w:cs="Times New Roman"/>
          <w:sz w:val="24"/>
          <w:szCs w:val="24"/>
          <w:lang w:val="en-US"/>
        </w:rPr>
        <w:t>Mr</w:t>
      </w:r>
      <w:proofErr w:type="spellEnd"/>
      <w:r w:rsidRPr="00A06361">
        <w:rPr>
          <w:rFonts w:ascii="Times New Roman" w:hAnsi="Times New Roman" w:cs="Times New Roman"/>
          <w:sz w:val="24"/>
          <w:szCs w:val="24"/>
          <w:lang w:val="en-US"/>
        </w:rPr>
        <w:t xml:space="preserve"> </w:t>
      </w:r>
      <w:proofErr w:type="spellStart"/>
      <w:r w:rsidRPr="00A06361">
        <w:rPr>
          <w:rFonts w:ascii="Times New Roman" w:hAnsi="Times New Roman" w:cs="Times New Roman"/>
          <w:i/>
          <w:sz w:val="24"/>
          <w:szCs w:val="24"/>
          <w:lang w:val="en-US"/>
        </w:rPr>
        <w:t>Nyamakura</w:t>
      </w:r>
      <w:proofErr w:type="spellEnd"/>
      <w:r w:rsidRPr="00A06361">
        <w:rPr>
          <w:rFonts w:ascii="Times New Roman" w:hAnsi="Times New Roman" w:cs="Times New Roman"/>
          <w:sz w:val="24"/>
          <w:szCs w:val="24"/>
          <w:lang w:val="en-US"/>
        </w:rPr>
        <w:t xml:space="preserve"> </w:t>
      </w:r>
      <w:r w:rsidR="00611895" w:rsidRPr="00A06361">
        <w:rPr>
          <w:rFonts w:ascii="Times New Roman" w:hAnsi="Times New Roman" w:cs="Times New Roman"/>
          <w:sz w:val="24"/>
          <w:szCs w:val="24"/>
          <w:lang w:val="en-US"/>
        </w:rPr>
        <w:t>contended that</w:t>
      </w:r>
      <w:r w:rsidR="002D0ECE" w:rsidRPr="00A06361">
        <w:rPr>
          <w:rFonts w:ascii="Times New Roman" w:hAnsi="Times New Roman" w:cs="Times New Roman"/>
          <w:sz w:val="24"/>
          <w:szCs w:val="24"/>
          <w:lang w:val="en-US"/>
        </w:rPr>
        <w:t xml:space="preserve"> there was therefore no explanation before the court because a false explanation is no explanation at all. Without an explanation, the application is fatally defective.</w:t>
      </w:r>
    </w:p>
    <w:p w14:paraId="6161DDD0" w14:textId="77777777" w:rsidR="004E63ED" w:rsidRPr="00A06361" w:rsidRDefault="004E63ED" w:rsidP="00A06361">
      <w:pPr>
        <w:spacing w:after="0" w:line="240" w:lineRule="auto"/>
        <w:jc w:val="both"/>
        <w:rPr>
          <w:rFonts w:ascii="Times New Roman" w:hAnsi="Times New Roman" w:cs="Times New Roman"/>
          <w:sz w:val="24"/>
          <w:szCs w:val="24"/>
          <w:lang w:val="en-US"/>
        </w:rPr>
      </w:pPr>
    </w:p>
    <w:p w14:paraId="7256CAA8" w14:textId="7DD81248" w:rsidR="00BD59AD" w:rsidRPr="00A06361" w:rsidRDefault="002D0ECE" w:rsidP="00A06361">
      <w:pPr>
        <w:pStyle w:val="ListParagraph"/>
        <w:numPr>
          <w:ilvl w:val="0"/>
          <w:numId w:val="3"/>
        </w:numPr>
        <w:spacing w:after="0" w:line="480" w:lineRule="auto"/>
        <w:ind w:left="567" w:hanging="567"/>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t xml:space="preserve"> Counsel referred to the case of </w:t>
      </w:r>
      <w:proofErr w:type="spellStart"/>
      <w:r w:rsidRPr="00A06361">
        <w:rPr>
          <w:rFonts w:ascii="Times New Roman" w:hAnsi="Times New Roman" w:cs="Times New Roman"/>
          <w:i/>
          <w:iCs/>
          <w:sz w:val="24"/>
          <w:szCs w:val="24"/>
          <w:lang w:val="en-US"/>
        </w:rPr>
        <w:t>Matsika</w:t>
      </w:r>
      <w:proofErr w:type="spellEnd"/>
      <w:r w:rsidRPr="00A06361">
        <w:rPr>
          <w:rFonts w:ascii="Times New Roman" w:hAnsi="Times New Roman" w:cs="Times New Roman"/>
          <w:i/>
          <w:iCs/>
          <w:sz w:val="24"/>
          <w:szCs w:val="24"/>
          <w:lang w:val="en-US"/>
        </w:rPr>
        <w:t xml:space="preserve"> &amp; Anor v </w:t>
      </w:r>
      <w:proofErr w:type="spellStart"/>
      <w:r w:rsidRPr="00A06361">
        <w:rPr>
          <w:rFonts w:ascii="Times New Roman" w:hAnsi="Times New Roman" w:cs="Times New Roman"/>
          <w:i/>
          <w:iCs/>
          <w:sz w:val="24"/>
          <w:szCs w:val="24"/>
          <w:lang w:val="en-US"/>
        </w:rPr>
        <w:t>Chingwena</w:t>
      </w:r>
      <w:proofErr w:type="spellEnd"/>
      <w:r w:rsidRPr="00A06361">
        <w:rPr>
          <w:rFonts w:ascii="Times New Roman" w:hAnsi="Times New Roman" w:cs="Times New Roman"/>
          <w:i/>
          <w:iCs/>
          <w:sz w:val="24"/>
          <w:szCs w:val="24"/>
          <w:lang w:val="en-US"/>
        </w:rPr>
        <w:t xml:space="preserve"> &amp; 38 </w:t>
      </w:r>
      <w:proofErr w:type="spellStart"/>
      <w:r w:rsidRPr="00A06361">
        <w:rPr>
          <w:rFonts w:ascii="Times New Roman" w:hAnsi="Times New Roman" w:cs="Times New Roman"/>
          <w:i/>
          <w:iCs/>
          <w:sz w:val="24"/>
          <w:szCs w:val="24"/>
          <w:lang w:val="en-US"/>
        </w:rPr>
        <w:t>Ors</w:t>
      </w:r>
      <w:proofErr w:type="spellEnd"/>
      <w:r w:rsidR="007C5732" w:rsidRPr="00A06361">
        <w:rPr>
          <w:rFonts w:ascii="Times New Roman" w:hAnsi="Times New Roman" w:cs="Times New Roman"/>
          <w:sz w:val="24"/>
          <w:szCs w:val="24"/>
          <w:lang w:val="en-US"/>
        </w:rPr>
        <w:t xml:space="preserve"> SC </w:t>
      </w:r>
      <w:r w:rsidRPr="00A06361">
        <w:rPr>
          <w:rFonts w:ascii="Times New Roman" w:hAnsi="Times New Roman" w:cs="Times New Roman"/>
          <w:sz w:val="24"/>
          <w:szCs w:val="24"/>
          <w:lang w:val="en-US"/>
        </w:rPr>
        <w:t xml:space="preserve">144/2001 and submitted that an application based on lies </w:t>
      </w:r>
      <w:r w:rsidR="000A376A" w:rsidRPr="00A06361">
        <w:rPr>
          <w:rFonts w:ascii="Times New Roman" w:hAnsi="Times New Roman" w:cs="Times New Roman"/>
          <w:sz w:val="24"/>
          <w:szCs w:val="24"/>
          <w:lang w:val="en-US"/>
        </w:rPr>
        <w:t>relating to</w:t>
      </w:r>
      <w:r w:rsidRPr="00A06361">
        <w:rPr>
          <w:rFonts w:ascii="Times New Roman" w:hAnsi="Times New Roman" w:cs="Times New Roman"/>
          <w:sz w:val="24"/>
          <w:szCs w:val="24"/>
          <w:lang w:val="en-US"/>
        </w:rPr>
        <w:t xml:space="preserve"> fundamental issues can be dismissed on that basis alone. </w:t>
      </w:r>
      <w:r w:rsidR="00D87260" w:rsidRPr="00A06361">
        <w:rPr>
          <w:rFonts w:ascii="Times New Roman" w:hAnsi="Times New Roman" w:cs="Times New Roman"/>
          <w:sz w:val="24"/>
          <w:szCs w:val="24"/>
          <w:lang w:val="en-US"/>
        </w:rPr>
        <w:t xml:space="preserve">He </w:t>
      </w:r>
      <w:r w:rsidR="00851B8F" w:rsidRPr="00A06361">
        <w:rPr>
          <w:rFonts w:ascii="Times New Roman" w:hAnsi="Times New Roman" w:cs="Times New Roman"/>
          <w:sz w:val="24"/>
          <w:szCs w:val="24"/>
          <w:lang w:val="en-US"/>
        </w:rPr>
        <w:t>also submitted that a litigant who gives an explanation that is an insult or an affront to the intelligence of the court cannot convince the court o</w:t>
      </w:r>
      <w:r w:rsidR="000A376A" w:rsidRPr="00A06361">
        <w:rPr>
          <w:rFonts w:ascii="Times New Roman" w:hAnsi="Times New Roman" w:cs="Times New Roman"/>
          <w:sz w:val="24"/>
          <w:szCs w:val="24"/>
          <w:lang w:val="en-US"/>
        </w:rPr>
        <w:t>n</w:t>
      </w:r>
      <w:r w:rsidR="00851B8F" w:rsidRPr="00A06361">
        <w:rPr>
          <w:rFonts w:ascii="Times New Roman" w:hAnsi="Times New Roman" w:cs="Times New Roman"/>
          <w:sz w:val="24"/>
          <w:szCs w:val="24"/>
          <w:lang w:val="en-US"/>
        </w:rPr>
        <w:t xml:space="preserve"> the validity of his alleged explanation for non-compliance. In this regard he cited </w:t>
      </w:r>
      <w:proofErr w:type="spellStart"/>
      <w:r w:rsidR="00D87260" w:rsidRPr="00A06361">
        <w:rPr>
          <w:rFonts w:ascii="Times New Roman" w:hAnsi="Times New Roman" w:cs="Times New Roman"/>
          <w:i/>
          <w:iCs/>
          <w:sz w:val="24"/>
          <w:szCs w:val="24"/>
          <w:lang w:val="en-US"/>
        </w:rPr>
        <w:t>Songore</w:t>
      </w:r>
      <w:proofErr w:type="spellEnd"/>
      <w:r w:rsidR="00D87260" w:rsidRPr="00A06361">
        <w:rPr>
          <w:rFonts w:ascii="Times New Roman" w:hAnsi="Times New Roman" w:cs="Times New Roman"/>
          <w:i/>
          <w:iCs/>
          <w:sz w:val="24"/>
          <w:szCs w:val="24"/>
          <w:lang w:val="en-US"/>
        </w:rPr>
        <w:t xml:space="preserve"> v Olivine</w:t>
      </w:r>
      <w:r w:rsidR="00851B8F" w:rsidRPr="00A06361">
        <w:rPr>
          <w:rFonts w:ascii="Times New Roman" w:hAnsi="Times New Roman" w:cs="Times New Roman"/>
          <w:i/>
          <w:iCs/>
          <w:sz w:val="24"/>
          <w:szCs w:val="24"/>
          <w:lang w:val="en-US"/>
        </w:rPr>
        <w:t xml:space="preserve"> I</w:t>
      </w:r>
      <w:r w:rsidR="00D87260" w:rsidRPr="00A06361">
        <w:rPr>
          <w:rFonts w:ascii="Times New Roman" w:hAnsi="Times New Roman" w:cs="Times New Roman"/>
          <w:i/>
          <w:iCs/>
          <w:sz w:val="24"/>
          <w:szCs w:val="24"/>
          <w:lang w:val="en-US"/>
        </w:rPr>
        <w:t>ndustries</w:t>
      </w:r>
      <w:r w:rsidR="00851B8F" w:rsidRPr="00A06361">
        <w:rPr>
          <w:rFonts w:ascii="Times New Roman" w:hAnsi="Times New Roman" w:cs="Times New Roman"/>
          <w:i/>
          <w:iCs/>
          <w:sz w:val="24"/>
          <w:szCs w:val="24"/>
          <w:lang w:val="en-US"/>
        </w:rPr>
        <w:t xml:space="preserve"> </w:t>
      </w:r>
      <w:r w:rsidR="00851B8F" w:rsidRPr="00A06361">
        <w:rPr>
          <w:rFonts w:ascii="Times New Roman" w:hAnsi="Times New Roman" w:cs="Times New Roman"/>
          <w:sz w:val="24"/>
          <w:szCs w:val="24"/>
          <w:lang w:val="en-US"/>
        </w:rPr>
        <w:t xml:space="preserve">1988 (2) ZLR 210 (S) at 211E-F. </w:t>
      </w:r>
      <w:r w:rsidR="00EA166F" w:rsidRPr="00A06361">
        <w:rPr>
          <w:rFonts w:ascii="Times New Roman" w:hAnsi="Times New Roman" w:cs="Times New Roman"/>
          <w:sz w:val="24"/>
          <w:szCs w:val="24"/>
          <w:lang w:val="en-US"/>
        </w:rPr>
        <w:t>H</w:t>
      </w:r>
      <w:r w:rsidR="00851B8F" w:rsidRPr="00A06361">
        <w:rPr>
          <w:rFonts w:ascii="Times New Roman" w:hAnsi="Times New Roman" w:cs="Times New Roman"/>
          <w:sz w:val="24"/>
          <w:szCs w:val="24"/>
          <w:lang w:val="en-US"/>
        </w:rPr>
        <w:t xml:space="preserve">e also referred the court to </w:t>
      </w:r>
      <w:r w:rsidR="00851B8F" w:rsidRPr="00A06361">
        <w:rPr>
          <w:rFonts w:ascii="Times New Roman" w:hAnsi="Times New Roman" w:cs="Times New Roman"/>
          <w:i/>
          <w:iCs/>
          <w:sz w:val="24"/>
          <w:szCs w:val="24"/>
          <w:lang w:val="en-US"/>
        </w:rPr>
        <w:lastRenderedPageBreak/>
        <w:t xml:space="preserve">Diocesan Trustees for Diocese of Harare v CPCA </w:t>
      </w:r>
      <w:r w:rsidR="00851B8F" w:rsidRPr="00A06361">
        <w:rPr>
          <w:rFonts w:ascii="Times New Roman" w:hAnsi="Times New Roman" w:cs="Times New Roman"/>
          <w:sz w:val="24"/>
          <w:szCs w:val="24"/>
          <w:lang w:val="en-US"/>
        </w:rPr>
        <w:t>2010 (1) ZLR 267 at 277 where</w:t>
      </w:r>
      <w:r w:rsidR="00BD59AD" w:rsidRPr="00A06361">
        <w:rPr>
          <w:rFonts w:ascii="Times New Roman" w:hAnsi="Times New Roman" w:cs="Times New Roman"/>
          <w:sz w:val="24"/>
          <w:szCs w:val="24"/>
          <w:lang w:val="en-US"/>
        </w:rPr>
        <w:t xml:space="preserve"> MALABA DCJ (as he then was)</w:t>
      </w:r>
      <w:r w:rsidR="00851B8F" w:rsidRPr="00A06361">
        <w:rPr>
          <w:rFonts w:ascii="Times New Roman" w:hAnsi="Times New Roman" w:cs="Times New Roman"/>
          <w:sz w:val="24"/>
          <w:szCs w:val="24"/>
          <w:lang w:val="en-US"/>
        </w:rPr>
        <w:t xml:space="preserve"> stated</w:t>
      </w:r>
      <w:r w:rsidR="00BD59AD" w:rsidRPr="00A06361">
        <w:rPr>
          <w:rFonts w:ascii="Times New Roman" w:hAnsi="Times New Roman" w:cs="Times New Roman"/>
          <w:sz w:val="24"/>
          <w:szCs w:val="24"/>
          <w:lang w:val="en-US"/>
        </w:rPr>
        <w:t xml:space="preserve"> at 277 C - D:</w:t>
      </w:r>
    </w:p>
    <w:p w14:paraId="3D5BEC5A" w14:textId="77777777" w:rsidR="004E63ED" w:rsidRPr="00A06361" w:rsidRDefault="00BD59AD" w:rsidP="00A06361">
      <w:pPr>
        <w:pStyle w:val="ListParagraph"/>
        <w:spacing w:after="0" w:line="240" w:lineRule="auto"/>
        <w:ind w:left="1134"/>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t xml:space="preserve">“… How could a judicial discretion be exercised in </w:t>
      </w:r>
      <w:proofErr w:type="spellStart"/>
      <w:r w:rsidRPr="00A06361">
        <w:rPr>
          <w:rFonts w:ascii="Times New Roman" w:hAnsi="Times New Roman" w:cs="Times New Roman"/>
          <w:sz w:val="24"/>
          <w:szCs w:val="24"/>
          <w:lang w:val="en-US"/>
        </w:rPr>
        <w:t>favour</w:t>
      </w:r>
      <w:proofErr w:type="spellEnd"/>
      <w:r w:rsidRPr="00A06361">
        <w:rPr>
          <w:rFonts w:ascii="Times New Roman" w:hAnsi="Times New Roman" w:cs="Times New Roman"/>
          <w:sz w:val="24"/>
          <w:szCs w:val="24"/>
          <w:lang w:val="en-US"/>
        </w:rPr>
        <w:t xml:space="preserve"> of a party when that party had not placed before the judicial officer an explanation for non-compliance with a mandatory rule of court and asked for indulgence? Indulgence cannot be extended to a party that has not asked for it”</w:t>
      </w:r>
    </w:p>
    <w:p w14:paraId="1DAA9FB2" w14:textId="77777777" w:rsidR="007C5732" w:rsidRPr="00A06361" w:rsidRDefault="007C5732" w:rsidP="00A06361">
      <w:pPr>
        <w:pStyle w:val="ListParagraph"/>
        <w:spacing w:after="0" w:line="240" w:lineRule="auto"/>
        <w:ind w:left="1134"/>
        <w:jc w:val="both"/>
        <w:rPr>
          <w:rFonts w:ascii="Times New Roman" w:hAnsi="Times New Roman" w:cs="Times New Roman"/>
          <w:sz w:val="24"/>
          <w:szCs w:val="24"/>
          <w:lang w:val="en-US"/>
        </w:rPr>
      </w:pPr>
    </w:p>
    <w:p w14:paraId="023F827D" w14:textId="0A870FB1" w:rsidR="00056B40" w:rsidRPr="00A06361" w:rsidRDefault="00851B8F" w:rsidP="00A06361">
      <w:pPr>
        <w:pStyle w:val="ListParagraph"/>
        <w:spacing w:after="0" w:line="240" w:lineRule="auto"/>
        <w:ind w:left="1134"/>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t xml:space="preserve"> </w:t>
      </w:r>
    </w:p>
    <w:p w14:paraId="590D88BE" w14:textId="7FAF7D2B" w:rsidR="00851B8F" w:rsidRPr="00A06361" w:rsidRDefault="00851B8F" w:rsidP="00A06361">
      <w:pPr>
        <w:pStyle w:val="ListParagraph"/>
        <w:numPr>
          <w:ilvl w:val="0"/>
          <w:numId w:val="3"/>
        </w:numPr>
        <w:spacing w:after="0" w:line="480" w:lineRule="auto"/>
        <w:ind w:left="567" w:hanging="567"/>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t xml:space="preserve"> Counsel prayed that the court strikes the application off the roll on the basis of these preliminary points.</w:t>
      </w:r>
    </w:p>
    <w:p w14:paraId="39A5E208" w14:textId="77777777" w:rsidR="000A376A" w:rsidRPr="00A06361" w:rsidRDefault="000A376A" w:rsidP="00A06361">
      <w:pPr>
        <w:pStyle w:val="ListParagraph"/>
        <w:spacing w:after="0" w:line="480" w:lineRule="auto"/>
        <w:ind w:left="567"/>
        <w:jc w:val="both"/>
        <w:rPr>
          <w:rFonts w:ascii="Times New Roman" w:hAnsi="Times New Roman" w:cs="Times New Roman"/>
          <w:sz w:val="24"/>
          <w:szCs w:val="24"/>
          <w:lang w:val="en-US"/>
        </w:rPr>
      </w:pPr>
    </w:p>
    <w:p w14:paraId="5F914EA2" w14:textId="4E102821" w:rsidR="000A376A" w:rsidRPr="00A06361" w:rsidRDefault="000A376A" w:rsidP="001E7EA5">
      <w:pPr>
        <w:pStyle w:val="ListParagraph"/>
        <w:spacing w:after="0" w:line="480" w:lineRule="auto"/>
        <w:ind w:left="0"/>
        <w:jc w:val="both"/>
        <w:rPr>
          <w:rFonts w:ascii="Times New Roman" w:hAnsi="Times New Roman" w:cs="Times New Roman"/>
          <w:b/>
          <w:bCs/>
          <w:sz w:val="24"/>
          <w:szCs w:val="24"/>
          <w:lang w:val="en-US"/>
        </w:rPr>
      </w:pPr>
      <w:r w:rsidRPr="00A06361">
        <w:rPr>
          <w:rFonts w:ascii="Times New Roman" w:hAnsi="Times New Roman" w:cs="Times New Roman"/>
          <w:b/>
          <w:bCs/>
          <w:sz w:val="24"/>
          <w:szCs w:val="24"/>
          <w:lang w:val="en-US"/>
        </w:rPr>
        <w:t xml:space="preserve">Submissions on behalf of the applicants </w:t>
      </w:r>
    </w:p>
    <w:p w14:paraId="31134598" w14:textId="77777777" w:rsidR="00B04097" w:rsidRPr="00A06361" w:rsidRDefault="00851B8F" w:rsidP="00A06361">
      <w:pPr>
        <w:pStyle w:val="ListParagraph"/>
        <w:numPr>
          <w:ilvl w:val="0"/>
          <w:numId w:val="3"/>
        </w:numPr>
        <w:spacing w:after="0" w:line="480" w:lineRule="auto"/>
        <w:ind w:left="567" w:hanging="567"/>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t xml:space="preserve"> </w:t>
      </w:r>
      <w:r w:rsidRPr="00A06361">
        <w:rPr>
          <w:rFonts w:ascii="Times New Roman" w:hAnsi="Times New Roman" w:cs="Times New Roman"/>
          <w:i/>
          <w:iCs/>
          <w:sz w:val="24"/>
          <w:szCs w:val="24"/>
          <w:lang w:val="en-US"/>
        </w:rPr>
        <w:t>Per contra</w:t>
      </w:r>
      <w:r w:rsidRPr="00A06361">
        <w:rPr>
          <w:rFonts w:ascii="Times New Roman" w:hAnsi="Times New Roman" w:cs="Times New Roman"/>
          <w:sz w:val="24"/>
          <w:szCs w:val="24"/>
          <w:lang w:val="en-US"/>
        </w:rPr>
        <w:t xml:space="preserve">, </w:t>
      </w:r>
      <w:proofErr w:type="spellStart"/>
      <w:r w:rsidRPr="00A06361">
        <w:rPr>
          <w:rFonts w:ascii="Times New Roman" w:hAnsi="Times New Roman" w:cs="Times New Roman"/>
          <w:sz w:val="24"/>
          <w:szCs w:val="24"/>
          <w:lang w:val="en-US"/>
        </w:rPr>
        <w:t>Mr</w:t>
      </w:r>
      <w:proofErr w:type="spellEnd"/>
      <w:r w:rsidRPr="00A06361">
        <w:rPr>
          <w:rFonts w:ascii="Times New Roman" w:hAnsi="Times New Roman" w:cs="Times New Roman"/>
          <w:sz w:val="24"/>
          <w:szCs w:val="24"/>
          <w:lang w:val="en-US"/>
        </w:rPr>
        <w:t xml:space="preserve"> </w:t>
      </w:r>
      <w:r w:rsidRPr="00A06361">
        <w:rPr>
          <w:rFonts w:ascii="Times New Roman" w:hAnsi="Times New Roman" w:cs="Times New Roman"/>
          <w:i/>
          <w:iCs/>
          <w:sz w:val="24"/>
          <w:szCs w:val="24"/>
          <w:lang w:val="en-US"/>
        </w:rPr>
        <w:t>Ndlovu</w:t>
      </w:r>
      <w:r w:rsidR="00BA3569" w:rsidRPr="00A06361">
        <w:rPr>
          <w:rFonts w:ascii="Times New Roman" w:hAnsi="Times New Roman" w:cs="Times New Roman"/>
          <w:i/>
          <w:iCs/>
          <w:sz w:val="24"/>
          <w:szCs w:val="24"/>
          <w:lang w:val="en-US"/>
        </w:rPr>
        <w:t>,</w:t>
      </w:r>
      <w:r w:rsidRPr="00A06361">
        <w:rPr>
          <w:rFonts w:ascii="Times New Roman" w:hAnsi="Times New Roman" w:cs="Times New Roman"/>
          <w:sz w:val="24"/>
          <w:szCs w:val="24"/>
          <w:lang w:val="en-US"/>
        </w:rPr>
        <w:t xml:space="preserve"> </w:t>
      </w:r>
      <w:r w:rsidR="00BA3569" w:rsidRPr="00A06361">
        <w:rPr>
          <w:rFonts w:ascii="Times New Roman" w:hAnsi="Times New Roman" w:cs="Times New Roman"/>
          <w:sz w:val="24"/>
          <w:szCs w:val="24"/>
          <w:lang w:val="en-US"/>
        </w:rPr>
        <w:t xml:space="preserve">for the applicants, </w:t>
      </w:r>
      <w:r w:rsidR="00013093" w:rsidRPr="00A06361">
        <w:rPr>
          <w:rFonts w:ascii="Times New Roman" w:hAnsi="Times New Roman" w:cs="Times New Roman"/>
          <w:sz w:val="24"/>
          <w:szCs w:val="24"/>
          <w:lang w:val="en-US"/>
        </w:rPr>
        <w:t>submitted that</w:t>
      </w:r>
      <w:r w:rsidR="00EA166F" w:rsidRPr="00A06361">
        <w:rPr>
          <w:rFonts w:ascii="Times New Roman" w:hAnsi="Times New Roman" w:cs="Times New Roman"/>
          <w:sz w:val="24"/>
          <w:szCs w:val="24"/>
          <w:lang w:val="en-US"/>
        </w:rPr>
        <w:t xml:space="preserve"> </w:t>
      </w:r>
      <w:r w:rsidR="00250058" w:rsidRPr="00A06361">
        <w:rPr>
          <w:rFonts w:ascii="Times New Roman" w:hAnsi="Times New Roman" w:cs="Times New Roman"/>
          <w:sz w:val="24"/>
          <w:szCs w:val="24"/>
          <w:lang w:val="en-US"/>
        </w:rPr>
        <w:t>the payments that the applicants are making are not in respect of the judgment that they seek to appeal against but against the judgment that dismissed their</w:t>
      </w:r>
      <w:r w:rsidR="00EB1E53" w:rsidRPr="00A06361">
        <w:rPr>
          <w:rFonts w:ascii="Times New Roman" w:hAnsi="Times New Roman" w:cs="Times New Roman"/>
          <w:sz w:val="24"/>
          <w:szCs w:val="24"/>
          <w:lang w:val="en-US"/>
        </w:rPr>
        <w:t xml:space="preserve"> common law</w:t>
      </w:r>
      <w:r w:rsidR="00250058" w:rsidRPr="00A06361">
        <w:rPr>
          <w:rFonts w:ascii="Times New Roman" w:hAnsi="Times New Roman" w:cs="Times New Roman"/>
          <w:sz w:val="24"/>
          <w:szCs w:val="24"/>
          <w:lang w:val="en-US"/>
        </w:rPr>
        <w:t xml:space="preserve"> application for</w:t>
      </w:r>
      <w:r w:rsidR="00B04097" w:rsidRPr="00A06361">
        <w:rPr>
          <w:rFonts w:ascii="Times New Roman" w:hAnsi="Times New Roman" w:cs="Times New Roman"/>
          <w:sz w:val="24"/>
          <w:szCs w:val="24"/>
          <w:lang w:val="en-US"/>
        </w:rPr>
        <w:t xml:space="preserve"> the</w:t>
      </w:r>
      <w:r w:rsidR="00250058" w:rsidRPr="00A06361">
        <w:rPr>
          <w:rFonts w:ascii="Times New Roman" w:hAnsi="Times New Roman" w:cs="Times New Roman"/>
          <w:sz w:val="24"/>
          <w:szCs w:val="24"/>
          <w:lang w:val="en-US"/>
        </w:rPr>
        <w:t xml:space="preserve"> rescission of the default judgment in terms of which they were ordered to pay the first respondent!</w:t>
      </w:r>
      <w:r w:rsidR="00EB1E53" w:rsidRPr="00A06361">
        <w:rPr>
          <w:rFonts w:ascii="Times New Roman" w:hAnsi="Times New Roman" w:cs="Times New Roman"/>
          <w:sz w:val="24"/>
          <w:szCs w:val="24"/>
          <w:lang w:val="en-US"/>
        </w:rPr>
        <w:t xml:space="preserve"> He submitted that the two judgments must be differentiated as one is a judgment </w:t>
      </w:r>
      <w:r w:rsidR="00EB1E53" w:rsidRPr="00A06361">
        <w:rPr>
          <w:rFonts w:ascii="Times New Roman" w:hAnsi="Times New Roman" w:cs="Times New Roman"/>
          <w:i/>
          <w:iCs/>
          <w:sz w:val="24"/>
          <w:szCs w:val="24"/>
          <w:lang w:val="en-US"/>
        </w:rPr>
        <w:t xml:space="preserve">ad </w:t>
      </w:r>
      <w:proofErr w:type="spellStart"/>
      <w:r w:rsidR="00EB1E53" w:rsidRPr="00A06361">
        <w:rPr>
          <w:rFonts w:ascii="Times New Roman" w:hAnsi="Times New Roman" w:cs="Times New Roman"/>
          <w:i/>
          <w:iCs/>
          <w:sz w:val="24"/>
          <w:szCs w:val="24"/>
          <w:lang w:val="en-US"/>
        </w:rPr>
        <w:t>pecuniam</w:t>
      </w:r>
      <w:proofErr w:type="spellEnd"/>
      <w:r w:rsidR="00EB1E53" w:rsidRPr="00A06361">
        <w:rPr>
          <w:rFonts w:ascii="Times New Roman" w:hAnsi="Times New Roman" w:cs="Times New Roman"/>
          <w:i/>
          <w:iCs/>
          <w:sz w:val="24"/>
          <w:szCs w:val="24"/>
          <w:lang w:val="en-US"/>
        </w:rPr>
        <w:t xml:space="preserve"> </w:t>
      </w:r>
      <w:proofErr w:type="spellStart"/>
      <w:r w:rsidR="00EB1E53" w:rsidRPr="00A06361">
        <w:rPr>
          <w:rFonts w:ascii="Times New Roman" w:hAnsi="Times New Roman" w:cs="Times New Roman"/>
          <w:i/>
          <w:iCs/>
          <w:sz w:val="24"/>
          <w:szCs w:val="24"/>
          <w:lang w:val="en-US"/>
        </w:rPr>
        <w:t>solvendam</w:t>
      </w:r>
      <w:proofErr w:type="spellEnd"/>
      <w:r w:rsidR="00EB1E53" w:rsidRPr="00A06361">
        <w:rPr>
          <w:rFonts w:ascii="Times New Roman" w:hAnsi="Times New Roman" w:cs="Times New Roman"/>
          <w:sz w:val="24"/>
          <w:szCs w:val="24"/>
          <w:lang w:val="en-US"/>
        </w:rPr>
        <w:t xml:space="preserve"> and the other is not. </w:t>
      </w:r>
    </w:p>
    <w:p w14:paraId="6BBE5BD9" w14:textId="77777777" w:rsidR="004E63ED" w:rsidRPr="00A06361" w:rsidRDefault="004E63ED" w:rsidP="00A06361">
      <w:pPr>
        <w:spacing w:after="0" w:line="240" w:lineRule="auto"/>
        <w:jc w:val="both"/>
        <w:rPr>
          <w:rFonts w:ascii="Times New Roman" w:hAnsi="Times New Roman" w:cs="Times New Roman"/>
          <w:sz w:val="24"/>
          <w:szCs w:val="24"/>
          <w:lang w:val="en-US"/>
        </w:rPr>
      </w:pPr>
    </w:p>
    <w:p w14:paraId="0A61E0F9" w14:textId="16B25174" w:rsidR="00851B8F" w:rsidRPr="00A06361" w:rsidRDefault="00B04097" w:rsidP="00A06361">
      <w:pPr>
        <w:pStyle w:val="ListParagraph"/>
        <w:numPr>
          <w:ilvl w:val="0"/>
          <w:numId w:val="3"/>
        </w:numPr>
        <w:spacing w:after="0" w:line="480" w:lineRule="auto"/>
        <w:ind w:left="567" w:hanging="567"/>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t xml:space="preserve"> </w:t>
      </w:r>
      <w:proofErr w:type="spellStart"/>
      <w:r w:rsidRPr="00A06361">
        <w:rPr>
          <w:rFonts w:ascii="Times New Roman" w:hAnsi="Times New Roman" w:cs="Times New Roman"/>
          <w:sz w:val="24"/>
          <w:szCs w:val="24"/>
          <w:lang w:val="en-US"/>
        </w:rPr>
        <w:t>Mr</w:t>
      </w:r>
      <w:proofErr w:type="spellEnd"/>
      <w:r w:rsidRPr="00A06361">
        <w:rPr>
          <w:rFonts w:ascii="Times New Roman" w:hAnsi="Times New Roman" w:cs="Times New Roman"/>
          <w:sz w:val="24"/>
          <w:szCs w:val="24"/>
          <w:lang w:val="en-US"/>
        </w:rPr>
        <w:t xml:space="preserve"> </w:t>
      </w:r>
      <w:r w:rsidRPr="00A06361">
        <w:rPr>
          <w:rFonts w:ascii="Times New Roman" w:hAnsi="Times New Roman" w:cs="Times New Roman"/>
          <w:i/>
          <w:iCs/>
          <w:sz w:val="24"/>
          <w:szCs w:val="24"/>
          <w:lang w:val="en-US"/>
        </w:rPr>
        <w:t xml:space="preserve">Ndlovu </w:t>
      </w:r>
      <w:r w:rsidRPr="00A06361">
        <w:rPr>
          <w:rFonts w:ascii="Times New Roman" w:hAnsi="Times New Roman" w:cs="Times New Roman"/>
          <w:sz w:val="24"/>
          <w:szCs w:val="24"/>
          <w:lang w:val="en-US"/>
        </w:rPr>
        <w:t>f</w:t>
      </w:r>
      <w:r w:rsidR="00EB1E53" w:rsidRPr="00A06361">
        <w:rPr>
          <w:rFonts w:ascii="Times New Roman" w:hAnsi="Times New Roman" w:cs="Times New Roman"/>
          <w:sz w:val="24"/>
          <w:szCs w:val="24"/>
          <w:lang w:val="en-US"/>
        </w:rPr>
        <w:t>urther</w:t>
      </w:r>
      <w:r w:rsidRPr="00A06361">
        <w:rPr>
          <w:rFonts w:ascii="Times New Roman" w:hAnsi="Times New Roman" w:cs="Times New Roman"/>
          <w:sz w:val="24"/>
          <w:szCs w:val="24"/>
          <w:lang w:val="en-US"/>
        </w:rPr>
        <w:t xml:space="preserve"> argued that</w:t>
      </w:r>
      <w:r w:rsidR="00EB1E53" w:rsidRPr="00A06361">
        <w:rPr>
          <w:rFonts w:ascii="Times New Roman" w:hAnsi="Times New Roman" w:cs="Times New Roman"/>
          <w:sz w:val="24"/>
          <w:szCs w:val="24"/>
          <w:lang w:val="en-US"/>
        </w:rPr>
        <w:t xml:space="preserve"> the applicants do not deny owing the principal amount; it is the interest that has become contentious. The payment being made is</w:t>
      </w:r>
      <w:r w:rsidRPr="00A06361">
        <w:rPr>
          <w:rFonts w:ascii="Times New Roman" w:hAnsi="Times New Roman" w:cs="Times New Roman"/>
          <w:sz w:val="24"/>
          <w:szCs w:val="24"/>
          <w:lang w:val="en-US"/>
        </w:rPr>
        <w:t xml:space="preserve"> thus</w:t>
      </w:r>
      <w:r w:rsidR="00EB1E53" w:rsidRPr="00A06361">
        <w:rPr>
          <w:rFonts w:ascii="Times New Roman" w:hAnsi="Times New Roman" w:cs="Times New Roman"/>
          <w:sz w:val="24"/>
          <w:szCs w:val="24"/>
          <w:lang w:val="en-US"/>
        </w:rPr>
        <w:t xml:space="preserve"> in respect of the capital amount.</w:t>
      </w:r>
    </w:p>
    <w:p w14:paraId="15E3AF4C" w14:textId="77777777" w:rsidR="004E63ED" w:rsidRPr="00A06361" w:rsidRDefault="004E63ED" w:rsidP="00A06361">
      <w:pPr>
        <w:spacing w:after="0" w:line="240" w:lineRule="auto"/>
        <w:jc w:val="both"/>
        <w:rPr>
          <w:rFonts w:ascii="Times New Roman" w:hAnsi="Times New Roman" w:cs="Times New Roman"/>
          <w:sz w:val="24"/>
          <w:szCs w:val="24"/>
          <w:lang w:val="en-US"/>
        </w:rPr>
      </w:pPr>
    </w:p>
    <w:p w14:paraId="77DC0D33" w14:textId="4679A69A" w:rsidR="00EB1E53" w:rsidRPr="00A06361" w:rsidRDefault="00EB1E53" w:rsidP="00A06361">
      <w:pPr>
        <w:pStyle w:val="ListParagraph"/>
        <w:numPr>
          <w:ilvl w:val="0"/>
          <w:numId w:val="3"/>
        </w:numPr>
        <w:spacing w:after="0" w:line="480" w:lineRule="auto"/>
        <w:ind w:left="567" w:hanging="567"/>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t xml:space="preserve"> Counsel further submitted that</w:t>
      </w:r>
      <w:r w:rsidR="0051237F" w:rsidRPr="00A06361">
        <w:rPr>
          <w:rFonts w:ascii="Times New Roman" w:hAnsi="Times New Roman" w:cs="Times New Roman"/>
          <w:sz w:val="24"/>
          <w:szCs w:val="24"/>
          <w:lang w:val="en-US"/>
        </w:rPr>
        <w:t xml:space="preserve"> by his argument that the applicants were acquiescing in the judgment</w:t>
      </w:r>
      <w:r w:rsidR="005F3B7D" w:rsidRPr="00A06361">
        <w:rPr>
          <w:rFonts w:ascii="Times New Roman" w:hAnsi="Times New Roman" w:cs="Times New Roman"/>
          <w:sz w:val="24"/>
          <w:szCs w:val="24"/>
          <w:lang w:val="en-US"/>
        </w:rPr>
        <w:t xml:space="preserve"> by making payments</w:t>
      </w:r>
      <w:r w:rsidR="0051237F" w:rsidRPr="00A06361">
        <w:rPr>
          <w:rFonts w:ascii="Times New Roman" w:hAnsi="Times New Roman" w:cs="Times New Roman"/>
          <w:sz w:val="24"/>
          <w:szCs w:val="24"/>
          <w:lang w:val="en-US"/>
        </w:rPr>
        <w:t>,</w:t>
      </w:r>
      <w:r w:rsidRPr="00A06361">
        <w:rPr>
          <w:rFonts w:ascii="Times New Roman" w:hAnsi="Times New Roman" w:cs="Times New Roman"/>
          <w:sz w:val="24"/>
          <w:szCs w:val="24"/>
          <w:lang w:val="en-US"/>
        </w:rPr>
        <w:t xml:space="preserve"> </w:t>
      </w:r>
      <w:proofErr w:type="spellStart"/>
      <w:r w:rsidR="00EB5BF5" w:rsidRPr="00A06361">
        <w:rPr>
          <w:rFonts w:ascii="Times New Roman" w:hAnsi="Times New Roman" w:cs="Times New Roman"/>
          <w:sz w:val="24"/>
          <w:szCs w:val="24"/>
          <w:lang w:val="en-US"/>
        </w:rPr>
        <w:t>M</w:t>
      </w:r>
      <w:r w:rsidRPr="00A06361">
        <w:rPr>
          <w:rFonts w:ascii="Times New Roman" w:hAnsi="Times New Roman" w:cs="Times New Roman"/>
          <w:sz w:val="24"/>
          <w:szCs w:val="24"/>
          <w:lang w:val="en-US"/>
        </w:rPr>
        <w:t>r</w:t>
      </w:r>
      <w:proofErr w:type="spellEnd"/>
      <w:r w:rsidRPr="00A06361">
        <w:rPr>
          <w:rFonts w:ascii="Times New Roman" w:hAnsi="Times New Roman" w:cs="Times New Roman"/>
          <w:sz w:val="24"/>
          <w:szCs w:val="24"/>
          <w:lang w:val="en-US"/>
        </w:rPr>
        <w:t xml:space="preserve"> </w:t>
      </w:r>
      <w:proofErr w:type="spellStart"/>
      <w:r w:rsidRPr="00A06361">
        <w:rPr>
          <w:rFonts w:ascii="Times New Roman" w:hAnsi="Times New Roman" w:cs="Times New Roman"/>
          <w:i/>
          <w:iCs/>
          <w:sz w:val="24"/>
          <w:szCs w:val="24"/>
          <w:lang w:val="en-US"/>
        </w:rPr>
        <w:t>Nyamakura</w:t>
      </w:r>
      <w:proofErr w:type="spellEnd"/>
      <w:r w:rsidRPr="00A06361">
        <w:rPr>
          <w:rFonts w:ascii="Times New Roman" w:hAnsi="Times New Roman" w:cs="Times New Roman"/>
          <w:sz w:val="24"/>
          <w:szCs w:val="24"/>
          <w:lang w:val="en-US"/>
        </w:rPr>
        <w:t xml:space="preserve"> </w:t>
      </w:r>
      <w:r w:rsidR="0051237F" w:rsidRPr="00A06361">
        <w:rPr>
          <w:rFonts w:ascii="Times New Roman" w:hAnsi="Times New Roman" w:cs="Times New Roman"/>
          <w:sz w:val="24"/>
          <w:szCs w:val="24"/>
          <w:lang w:val="en-US"/>
        </w:rPr>
        <w:t xml:space="preserve">was </w:t>
      </w:r>
      <w:r w:rsidR="005F3B7D" w:rsidRPr="00A06361">
        <w:rPr>
          <w:rFonts w:ascii="Times New Roman" w:hAnsi="Times New Roman" w:cs="Times New Roman"/>
          <w:sz w:val="24"/>
          <w:szCs w:val="24"/>
          <w:lang w:val="en-US"/>
        </w:rPr>
        <w:t>thereby</w:t>
      </w:r>
      <w:r w:rsidR="0051237F" w:rsidRPr="00A06361">
        <w:rPr>
          <w:rFonts w:ascii="Times New Roman" w:hAnsi="Times New Roman" w:cs="Times New Roman"/>
          <w:sz w:val="24"/>
          <w:szCs w:val="24"/>
          <w:lang w:val="en-US"/>
        </w:rPr>
        <w:t xml:space="preserve"> raising </w:t>
      </w:r>
      <w:r w:rsidRPr="00A06361">
        <w:rPr>
          <w:rFonts w:ascii="Times New Roman" w:hAnsi="Times New Roman" w:cs="Times New Roman"/>
          <w:sz w:val="24"/>
          <w:szCs w:val="24"/>
          <w:lang w:val="en-US"/>
        </w:rPr>
        <w:t xml:space="preserve">the issue of </w:t>
      </w:r>
      <w:proofErr w:type="spellStart"/>
      <w:r w:rsidRPr="00A06361">
        <w:rPr>
          <w:rFonts w:ascii="Times New Roman" w:hAnsi="Times New Roman" w:cs="Times New Roman"/>
          <w:sz w:val="24"/>
          <w:szCs w:val="24"/>
          <w:lang w:val="en-US"/>
        </w:rPr>
        <w:t>peremption</w:t>
      </w:r>
      <w:proofErr w:type="spellEnd"/>
      <w:r w:rsidR="005F3B7D" w:rsidRPr="00A06361">
        <w:rPr>
          <w:rFonts w:ascii="Times New Roman" w:hAnsi="Times New Roman" w:cs="Times New Roman"/>
          <w:sz w:val="24"/>
          <w:szCs w:val="24"/>
          <w:lang w:val="en-US"/>
        </w:rPr>
        <w:t>. He submitted that</w:t>
      </w:r>
      <w:r w:rsidR="00B04097" w:rsidRPr="00A06361">
        <w:rPr>
          <w:rFonts w:ascii="Times New Roman" w:hAnsi="Times New Roman" w:cs="Times New Roman"/>
          <w:sz w:val="24"/>
          <w:szCs w:val="24"/>
          <w:lang w:val="en-US"/>
        </w:rPr>
        <w:t xml:space="preserve"> the</w:t>
      </w:r>
      <w:r w:rsidRPr="00A06361">
        <w:rPr>
          <w:rFonts w:ascii="Times New Roman" w:hAnsi="Times New Roman" w:cs="Times New Roman"/>
          <w:sz w:val="24"/>
          <w:szCs w:val="24"/>
          <w:lang w:val="en-US"/>
        </w:rPr>
        <w:t xml:space="preserve"> principle </w:t>
      </w:r>
      <w:r w:rsidR="00B04097" w:rsidRPr="00A06361">
        <w:rPr>
          <w:rFonts w:ascii="Times New Roman" w:hAnsi="Times New Roman" w:cs="Times New Roman"/>
          <w:sz w:val="24"/>
          <w:szCs w:val="24"/>
          <w:lang w:val="en-US"/>
        </w:rPr>
        <w:t xml:space="preserve">of </w:t>
      </w:r>
      <w:proofErr w:type="spellStart"/>
      <w:r w:rsidR="00B04097" w:rsidRPr="00A06361">
        <w:rPr>
          <w:rFonts w:ascii="Times New Roman" w:hAnsi="Times New Roman" w:cs="Times New Roman"/>
          <w:sz w:val="24"/>
          <w:szCs w:val="24"/>
          <w:lang w:val="en-US"/>
        </w:rPr>
        <w:t>peremption</w:t>
      </w:r>
      <w:proofErr w:type="spellEnd"/>
      <w:r w:rsidR="00B04097" w:rsidRPr="00A06361">
        <w:rPr>
          <w:rFonts w:ascii="Times New Roman" w:hAnsi="Times New Roman" w:cs="Times New Roman"/>
          <w:sz w:val="24"/>
          <w:szCs w:val="24"/>
          <w:lang w:val="en-US"/>
        </w:rPr>
        <w:t xml:space="preserve"> </w:t>
      </w:r>
      <w:r w:rsidRPr="00A06361">
        <w:rPr>
          <w:rFonts w:ascii="Times New Roman" w:hAnsi="Times New Roman" w:cs="Times New Roman"/>
          <w:sz w:val="24"/>
          <w:szCs w:val="24"/>
          <w:lang w:val="en-US"/>
        </w:rPr>
        <w:t xml:space="preserve">can only be invoked </w:t>
      </w:r>
      <w:r w:rsidR="00B04097" w:rsidRPr="00A06361">
        <w:rPr>
          <w:rFonts w:ascii="Times New Roman" w:hAnsi="Times New Roman" w:cs="Times New Roman"/>
          <w:sz w:val="24"/>
          <w:szCs w:val="24"/>
          <w:lang w:val="en-US"/>
        </w:rPr>
        <w:t xml:space="preserve">in circumstances </w:t>
      </w:r>
      <w:r w:rsidRPr="00A06361">
        <w:rPr>
          <w:rFonts w:ascii="Times New Roman" w:hAnsi="Times New Roman" w:cs="Times New Roman"/>
          <w:sz w:val="24"/>
          <w:szCs w:val="24"/>
          <w:lang w:val="en-US"/>
        </w:rPr>
        <w:t>whe</w:t>
      </w:r>
      <w:r w:rsidR="00B04097" w:rsidRPr="00A06361">
        <w:rPr>
          <w:rFonts w:ascii="Times New Roman" w:hAnsi="Times New Roman" w:cs="Times New Roman"/>
          <w:sz w:val="24"/>
          <w:szCs w:val="24"/>
          <w:lang w:val="en-US"/>
        </w:rPr>
        <w:t>re</w:t>
      </w:r>
      <w:r w:rsidRPr="00A06361">
        <w:rPr>
          <w:rFonts w:ascii="Times New Roman" w:hAnsi="Times New Roman" w:cs="Times New Roman"/>
          <w:sz w:val="24"/>
          <w:szCs w:val="24"/>
          <w:lang w:val="en-US"/>
        </w:rPr>
        <w:t xml:space="preserve"> the applicants seek to impugn the judgment </w:t>
      </w:r>
      <w:r w:rsidRPr="00A06361">
        <w:rPr>
          <w:rFonts w:ascii="Times New Roman" w:hAnsi="Times New Roman" w:cs="Times New Roman"/>
          <w:i/>
          <w:iCs/>
          <w:sz w:val="24"/>
          <w:szCs w:val="24"/>
          <w:lang w:val="en-US"/>
        </w:rPr>
        <w:t xml:space="preserve">ad </w:t>
      </w:r>
      <w:proofErr w:type="spellStart"/>
      <w:r w:rsidRPr="00A06361">
        <w:rPr>
          <w:rFonts w:ascii="Times New Roman" w:hAnsi="Times New Roman" w:cs="Times New Roman"/>
          <w:i/>
          <w:iCs/>
          <w:sz w:val="24"/>
          <w:szCs w:val="24"/>
          <w:lang w:val="en-US"/>
        </w:rPr>
        <w:t>pecuniam</w:t>
      </w:r>
      <w:proofErr w:type="spellEnd"/>
      <w:r w:rsidRPr="00A06361">
        <w:rPr>
          <w:rFonts w:ascii="Times New Roman" w:hAnsi="Times New Roman" w:cs="Times New Roman"/>
          <w:i/>
          <w:iCs/>
          <w:sz w:val="24"/>
          <w:szCs w:val="24"/>
          <w:lang w:val="en-US"/>
        </w:rPr>
        <w:t xml:space="preserve"> </w:t>
      </w:r>
      <w:proofErr w:type="spellStart"/>
      <w:r w:rsidRPr="00A06361">
        <w:rPr>
          <w:rFonts w:ascii="Times New Roman" w:hAnsi="Times New Roman" w:cs="Times New Roman"/>
          <w:i/>
          <w:iCs/>
          <w:sz w:val="24"/>
          <w:szCs w:val="24"/>
          <w:lang w:val="en-US"/>
        </w:rPr>
        <w:t>solvendam</w:t>
      </w:r>
      <w:proofErr w:type="spellEnd"/>
      <w:r w:rsidRPr="00A06361">
        <w:rPr>
          <w:rFonts w:ascii="Times New Roman" w:hAnsi="Times New Roman" w:cs="Times New Roman"/>
          <w:sz w:val="24"/>
          <w:szCs w:val="24"/>
          <w:lang w:val="en-US"/>
        </w:rPr>
        <w:t xml:space="preserve"> and not in the present circumstances. The principle of </w:t>
      </w:r>
      <w:proofErr w:type="spellStart"/>
      <w:r w:rsidRPr="00A06361">
        <w:rPr>
          <w:rFonts w:ascii="Times New Roman" w:hAnsi="Times New Roman" w:cs="Times New Roman"/>
          <w:sz w:val="24"/>
          <w:szCs w:val="24"/>
          <w:lang w:val="en-US"/>
        </w:rPr>
        <w:t>peremption</w:t>
      </w:r>
      <w:proofErr w:type="spellEnd"/>
      <w:r w:rsidRPr="00A06361">
        <w:rPr>
          <w:rFonts w:ascii="Times New Roman" w:hAnsi="Times New Roman" w:cs="Times New Roman"/>
          <w:sz w:val="24"/>
          <w:szCs w:val="24"/>
          <w:lang w:val="en-US"/>
        </w:rPr>
        <w:t xml:space="preserve"> has thus been prematurely raised</w:t>
      </w:r>
      <w:r w:rsidR="005F3B7D" w:rsidRPr="00A06361">
        <w:rPr>
          <w:rFonts w:ascii="Times New Roman" w:hAnsi="Times New Roman" w:cs="Times New Roman"/>
          <w:sz w:val="24"/>
          <w:szCs w:val="24"/>
          <w:lang w:val="en-US"/>
        </w:rPr>
        <w:t xml:space="preserve"> in this application</w:t>
      </w:r>
      <w:r w:rsidRPr="00A06361">
        <w:rPr>
          <w:rFonts w:ascii="Times New Roman" w:hAnsi="Times New Roman" w:cs="Times New Roman"/>
          <w:sz w:val="24"/>
          <w:szCs w:val="24"/>
          <w:lang w:val="en-US"/>
        </w:rPr>
        <w:t>.</w:t>
      </w:r>
    </w:p>
    <w:p w14:paraId="23C36281" w14:textId="06110559" w:rsidR="00C9192D" w:rsidRPr="00A06361" w:rsidRDefault="00EB5BF5" w:rsidP="00A06361">
      <w:pPr>
        <w:pStyle w:val="ListParagraph"/>
        <w:numPr>
          <w:ilvl w:val="0"/>
          <w:numId w:val="3"/>
        </w:numPr>
        <w:spacing w:after="0" w:line="480" w:lineRule="auto"/>
        <w:ind w:left="567" w:hanging="567"/>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lastRenderedPageBreak/>
        <w:t xml:space="preserve">On the contention that the effect of </w:t>
      </w:r>
      <w:r w:rsidR="005F3B7D" w:rsidRPr="00A06361">
        <w:rPr>
          <w:rFonts w:ascii="Times New Roman" w:hAnsi="Times New Roman" w:cs="Times New Roman"/>
          <w:sz w:val="24"/>
          <w:szCs w:val="24"/>
          <w:lang w:val="en-US"/>
        </w:rPr>
        <w:t xml:space="preserve">the application being </w:t>
      </w:r>
      <w:r w:rsidRPr="00A06361">
        <w:rPr>
          <w:rFonts w:ascii="Times New Roman" w:hAnsi="Times New Roman" w:cs="Times New Roman"/>
          <w:sz w:val="24"/>
          <w:szCs w:val="24"/>
          <w:lang w:val="en-US"/>
        </w:rPr>
        <w:t>premise</w:t>
      </w:r>
      <w:r w:rsidR="005F3B7D" w:rsidRPr="00A06361">
        <w:rPr>
          <w:rFonts w:ascii="Times New Roman" w:hAnsi="Times New Roman" w:cs="Times New Roman"/>
          <w:sz w:val="24"/>
          <w:szCs w:val="24"/>
          <w:lang w:val="en-US"/>
        </w:rPr>
        <w:t xml:space="preserve">d on a falsity was that there was </w:t>
      </w:r>
      <w:r w:rsidRPr="00A06361">
        <w:rPr>
          <w:rFonts w:ascii="Times New Roman" w:hAnsi="Times New Roman" w:cs="Times New Roman"/>
          <w:sz w:val="24"/>
          <w:szCs w:val="24"/>
          <w:lang w:val="en-US"/>
        </w:rPr>
        <w:t>in</w:t>
      </w:r>
      <w:r w:rsidR="005F3B7D" w:rsidRPr="00A06361">
        <w:rPr>
          <w:rFonts w:ascii="Times New Roman" w:hAnsi="Times New Roman" w:cs="Times New Roman"/>
          <w:sz w:val="24"/>
          <w:szCs w:val="24"/>
          <w:lang w:val="en-US"/>
        </w:rPr>
        <w:t xml:space="preserve"> fact</w:t>
      </w:r>
      <w:r w:rsidRPr="00A06361">
        <w:rPr>
          <w:rFonts w:ascii="Times New Roman" w:hAnsi="Times New Roman" w:cs="Times New Roman"/>
          <w:sz w:val="24"/>
          <w:szCs w:val="24"/>
          <w:lang w:val="en-US"/>
        </w:rPr>
        <w:t xml:space="preserve"> no explanation</w:t>
      </w:r>
      <w:r w:rsidR="005F3B7D" w:rsidRPr="00A06361">
        <w:rPr>
          <w:rFonts w:ascii="Times New Roman" w:hAnsi="Times New Roman" w:cs="Times New Roman"/>
          <w:sz w:val="24"/>
          <w:szCs w:val="24"/>
          <w:lang w:val="en-US"/>
        </w:rPr>
        <w:t xml:space="preserve"> placed before the court, counsel argued that the issue cannot properly be treated as a preliminary</w:t>
      </w:r>
      <w:r w:rsidR="00726067" w:rsidRPr="00A06361">
        <w:rPr>
          <w:rFonts w:ascii="Times New Roman" w:hAnsi="Times New Roman" w:cs="Times New Roman"/>
          <w:sz w:val="24"/>
          <w:szCs w:val="24"/>
          <w:lang w:val="en-US"/>
        </w:rPr>
        <w:t xml:space="preserve"> </w:t>
      </w:r>
      <w:r w:rsidR="005F3B7D" w:rsidRPr="00A06361">
        <w:rPr>
          <w:rFonts w:ascii="Times New Roman" w:hAnsi="Times New Roman" w:cs="Times New Roman"/>
          <w:sz w:val="24"/>
          <w:szCs w:val="24"/>
          <w:lang w:val="en-US"/>
        </w:rPr>
        <w:t xml:space="preserve">point because it should be related to and ventilated in the context of being one of the </w:t>
      </w:r>
      <w:r w:rsidR="00C9192D" w:rsidRPr="00A06361">
        <w:rPr>
          <w:rFonts w:ascii="Times New Roman" w:hAnsi="Times New Roman" w:cs="Times New Roman"/>
          <w:sz w:val="24"/>
          <w:szCs w:val="24"/>
          <w:lang w:val="en-US"/>
        </w:rPr>
        <w:t xml:space="preserve">requirements in </w:t>
      </w:r>
      <w:r w:rsidR="008B7036" w:rsidRPr="00A06361">
        <w:rPr>
          <w:rFonts w:ascii="Times New Roman" w:hAnsi="Times New Roman" w:cs="Times New Roman"/>
          <w:sz w:val="24"/>
          <w:szCs w:val="24"/>
          <w:lang w:val="en-US"/>
        </w:rPr>
        <w:t xml:space="preserve">an </w:t>
      </w:r>
      <w:r w:rsidR="00C9192D" w:rsidRPr="00A06361">
        <w:rPr>
          <w:rFonts w:ascii="Times New Roman" w:hAnsi="Times New Roman" w:cs="Times New Roman"/>
          <w:sz w:val="24"/>
          <w:szCs w:val="24"/>
          <w:lang w:val="en-US"/>
        </w:rPr>
        <w:t xml:space="preserve">application for condonation. It is only then that the court can determine the adequacy or falsity of the explanation. </w:t>
      </w:r>
    </w:p>
    <w:p w14:paraId="5ADB6C1D" w14:textId="77777777" w:rsidR="004E63ED" w:rsidRPr="00A06361" w:rsidRDefault="004E63ED" w:rsidP="00A06361">
      <w:pPr>
        <w:spacing w:after="0" w:line="240" w:lineRule="auto"/>
        <w:jc w:val="both"/>
        <w:rPr>
          <w:rFonts w:ascii="Times New Roman" w:hAnsi="Times New Roman" w:cs="Times New Roman"/>
          <w:sz w:val="24"/>
          <w:szCs w:val="24"/>
          <w:lang w:val="en-US"/>
        </w:rPr>
      </w:pPr>
    </w:p>
    <w:p w14:paraId="0CFC19C0" w14:textId="77777777" w:rsidR="004E63ED" w:rsidRPr="00A06361" w:rsidRDefault="00C9192D" w:rsidP="00A06361">
      <w:pPr>
        <w:pStyle w:val="ListParagraph"/>
        <w:numPr>
          <w:ilvl w:val="0"/>
          <w:numId w:val="3"/>
        </w:numPr>
        <w:spacing w:after="0" w:line="480" w:lineRule="auto"/>
        <w:ind w:left="567" w:hanging="567"/>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t xml:space="preserve"> Counsel also submitted that in the </w:t>
      </w:r>
      <w:proofErr w:type="spellStart"/>
      <w:r w:rsidRPr="00A06361">
        <w:rPr>
          <w:rFonts w:ascii="Times New Roman" w:hAnsi="Times New Roman" w:cs="Times New Roman"/>
          <w:i/>
          <w:iCs/>
          <w:sz w:val="24"/>
          <w:szCs w:val="24"/>
          <w:lang w:val="en-US"/>
        </w:rPr>
        <w:t>Matsika</w:t>
      </w:r>
      <w:proofErr w:type="spellEnd"/>
      <w:r w:rsidRPr="00A06361">
        <w:rPr>
          <w:rFonts w:ascii="Times New Roman" w:hAnsi="Times New Roman" w:cs="Times New Roman"/>
          <w:sz w:val="24"/>
          <w:szCs w:val="24"/>
          <w:lang w:val="en-US"/>
        </w:rPr>
        <w:t xml:space="preserve"> case (</w:t>
      </w:r>
      <w:r w:rsidRPr="00A06361">
        <w:rPr>
          <w:rFonts w:ascii="Times New Roman" w:hAnsi="Times New Roman" w:cs="Times New Roman"/>
          <w:i/>
          <w:iCs/>
          <w:sz w:val="24"/>
          <w:szCs w:val="24"/>
          <w:lang w:val="en-US"/>
        </w:rPr>
        <w:t>supra</w:t>
      </w:r>
      <w:r w:rsidRPr="00A06361">
        <w:rPr>
          <w:rFonts w:ascii="Times New Roman" w:hAnsi="Times New Roman" w:cs="Times New Roman"/>
          <w:sz w:val="24"/>
          <w:szCs w:val="24"/>
          <w:lang w:val="en-US"/>
        </w:rPr>
        <w:t>), the court was dealing with the merits</w:t>
      </w:r>
      <w:r w:rsidR="00B04097" w:rsidRPr="00A06361">
        <w:rPr>
          <w:rFonts w:ascii="Times New Roman" w:hAnsi="Times New Roman" w:cs="Times New Roman"/>
          <w:sz w:val="24"/>
          <w:szCs w:val="24"/>
          <w:lang w:val="en-US"/>
        </w:rPr>
        <w:t xml:space="preserve"> of the matter that was before it</w:t>
      </w:r>
      <w:r w:rsidRPr="00A06361">
        <w:rPr>
          <w:rFonts w:ascii="Times New Roman" w:hAnsi="Times New Roman" w:cs="Times New Roman"/>
          <w:sz w:val="24"/>
          <w:szCs w:val="24"/>
          <w:lang w:val="en-US"/>
        </w:rPr>
        <w:t xml:space="preserve"> and not with a preliminary point and that the case therefore did not advance the first respondent’s contention. </w:t>
      </w:r>
      <w:r w:rsidR="00F52EBF" w:rsidRPr="00A06361">
        <w:rPr>
          <w:rFonts w:ascii="Times New Roman" w:hAnsi="Times New Roman" w:cs="Times New Roman"/>
          <w:sz w:val="24"/>
          <w:szCs w:val="24"/>
          <w:lang w:val="en-US"/>
        </w:rPr>
        <w:t>It was his contention that this specific issue does not qualify to be treated as preliminary point as it is not one.</w:t>
      </w:r>
      <w:r w:rsidRPr="00A06361">
        <w:rPr>
          <w:rFonts w:ascii="Times New Roman" w:hAnsi="Times New Roman" w:cs="Times New Roman"/>
          <w:sz w:val="24"/>
          <w:szCs w:val="24"/>
          <w:lang w:val="en-US"/>
        </w:rPr>
        <w:t xml:space="preserve"> </w:t>
      </w:r>
    </w:p>
    <w:p w14:paraId="26ABA96F" w14:textId="3E7483BC" w:rsidR="00EB5BF5" w:rsidRPr="00A06361" w:rsidRDefault="005F3B7D" w:rsidP="00A06361">
      <w:pPr>
        <w:spacing w:after="0" w:line="240" w:lineRule="auto"/>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t xml:space="preserve">  </w:t>
      </w:r>
    </w:p>
    <w:p w14:paraId="0DA06FA2" w14:textId="0ACD1193" w:rsidR="00F52EBF" w:rsidRPr="00A06361" w:rsidRDefault="00F52EBF" w:rsidP="00A06361">
      <w:pPr>
        <w:pStyle w:val="ListParagraph"/>
        <w:numPr>
          <w:ilvl w:val="0"/>
          <w:numId w:val="3"/>
        </w:numPr>
        <w:spacing w:after="0" w:line="480" w:lineRule="auto"/>
        <w:ind w:left="567" w:hanging="567"/>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t xml:space="preserve"> Counsel prayed for the dismissal of the</w:t>
      </w:r>
      <w:r w:rsidR="00CC324C" w:rsidRPr="00A06361">
        <w:rPr>
          <w:rFonts w:ascii="Times New Roman" w:hAnsi="Times New Roman" w:cs="Times New Roman"/>
          <w:sz w:val="24"/>
          <w:szCs w:val="24"/>
          <w:lang w:val="en-US"/>
        </w:rPr>
        <w:t xml:space="preserve"> points that have been raised as </w:t>
      </w:r>
      <w:r w:rsidRPr="00A06361">
        <w:rPr>
          <w:rFonts w:ascii="Times New Roman" w:hAnsi="Times New Roman" w:cs="Times New Roman"/>
          <w:sz w:val="24"/>
          <w:szCs w:val="24"/>
          <w:lang w:val="en-US"/>
        </w:rPr>
        <w:t>preliminary point</w:t>
      </w:r>
      <w:r w:rsidR="00CC324C" w:rsidRPr="00A06361">
        <w:rPr>
          <w:rFonts w:ascii="Times New Roman" w:hAnsi="Times New Roman" w:cs="Times New Roman"/>
          <w:sz w:val="24"/>
          <w:szCs w:val="24"/>
          <w:lang w:val="en-US"/>
        </w:rPr>
        <w:t>s on the basis of</w:t>
      </w:r>
      <w:r w:rsidR="008B7036" w:rsidRPr="00A06361">
        <w:rPr>
          <w:rFonts w:ascii="Times New Roman" w:hAnsi="Times New Roman" w:cs="Times New Roman"/>
          <w:sz w:val="24"/>
          <w:szCs w:val="24"/>
          <w:lang w:val="en-US"/>
        </w:rPr>
        <w:t xml:space="preserve"> them</w:t>
      </w:r>
      <w:r w:rsidR="00CC324C" w:rsidRPr="00A06361">
        <w:rPr>
          <w:rFonts w:ascii="Times New Roman" w:hAnsi="Times New Roman" w:cs="Times New Roman"/>
          <w:sz w:val="24"/>
          <w:szCs w:val="24"/>
          <w:lang w:val="en-US"/>
        </w:rPr>
        <w:t xml:space="preserve"> being meritless.</w:t>
      </w:r>
    </w:p>
    <w:p w14:paraId="70C8B75E" w14:textId="77777777" w:rsidR="002A065B" w:rsidRPr="00A06361" w:rsidRDefault="002A065B" w:rsidP="00A06361">
      <w:pPr>
        <w:pStyle w:val="ListParagraph"/>
        <w:spacing w:after="0"/>
        <w:rPr>
          <w:rFonts w:ascii="Times New Roman" w:hAnsi="Times New Roman" w:cs="Times New Roman"/>
          <w:sz w:val="24"/>
          <w:szCs w:val="24"/>
          <w:lang w:val="en-US"/>
        </w:rPr>
      </w:pPr>
    </w:p>
    <w:p w14:paraId="4F865DC9" w14:textId="7827DF55" w:rsidR="002A065B" w:rsidRPr="00A06361" w:rsidRDefault="002A065B" w:rsidP="00A06361">
      <w:pPr>
        <w:pStyle w:val="ListParagraph"/>
        <w:numPr>
          <w:ilvl w:val="0"/>
          <w:numId w:val="3"/>
        </w:numPr>
        <w:spacing w:after="0" w:line="480" w:lineRule="auto"/>
        <w:ind w:left="567" w:hanging="567"/>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t xml:space="preserve">After hearing the parties, I reserved my ruling on the understanding that the merits of the application would be related to depending on the determination made on the preliminary issues. </w:t>
      </w:r>
    </w:p>
    <w:p w14:paraId="6D956576" w14:textId="77777777" w:rsidR="004E63ED" w:rsidRPr="00A06361" w:rsidRDefault="004E63ED" w:rsidP="00A06361">
      <w:pPr>
        <w:spacing w:after="0" w:line="240" w:lineRule="auto"/>
        <w:jc w:val="both"/>
        <w:rPr>
          <w:rFonts w:ascii="Times New Roman" w:hAnsi="Times New Roman" w:cs="Times New Roman"/>
          <w:sz w:val="24"/>
          <w:szCs w:val="24"/>
          <w:lang w:val="en-US"/>
        </w:rPr>
      </w:pPr>
    </w:p>
    <w:p w14:paraId="679F8E28" w14:textId="2553BF65" w:rsidR="00FA110D" w:rsidRPr="00A06361" w:rsidRDefault="00FA110D" w:rsidP="00A06361">
      <w:pPr>
        <w:pStyle w:val="ListParagraph"/>
        <w:numPr>
          <w:ilvl w:val="0"/>
          <w:numId w:val="3"/>
        </w:numPr>
        <w:spacing w:after="0" w:line="480" w:lineRule="auto"/>
        <w:ind w:left="567" w:hanging="567"/>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t xml:space="preserve"> It is my view that if this application</w:t>
      </w:r>
      <w:r w:rsidR="008B7036" w:rsidRPr="00A06361">
        <w:rPr>
          <w:rFonts w:ascii="Times New Roman" w:hAnsi="Times New Roman" w:cs="Times New Roman"/>
          <w:sz w:val="24"/>
          <w:szCs w:val="24"/>
          <w:lang w:val="en-US"/>
        </w:rPr>
        <w:t xml:space="preserve"> is</w:t>
      </w:r>
      <w:r w:rsidRPr="00A06361">
        <w:rPr>
          <w:rFonts w:ascii="Times New Roman" w:hAnsi="Times New Roman" w:cs="Times New Roman"/>
          <w:sz w:val="24"/>
          <w:szCs w:val="24"/>
          <w:lang w:val="en-US"/>
        </w:rPr>
        <w:t>, as alleged, premised on a falsity, then it certainly must be struck off the roll, as prayed for by the first respondent. In order to ascertain the validity of this accusation, I will proceed to examine the veracity of the allegations laid at the applicants’ door.</w:t>
      </w:r>
    </w:p>
    <w:p w14:paraId="431026F0" w14:textId="77777777" w:rsidR="004E63ED" w:rsidRPr="00A06361" w:rsidRDefault="004E63ED" w:rsidP="00A06361">
      <w:pPr>
        <w:spacing w:after="0" w:line="240" w:lineRule="auto"/>
        <w:jc w:val="both"/>
        <w:rPr>
          <w:rFonts w:ascii="Times New Roman" w:hAnsi="Times New Roman" w:cs="Times New Roman"/>
          <w:sz w:val="24"/>
          <w:szCs w:val="24"/>
          <w:lang w:val="en-US"/>
        </w:rPr>
      </w:pPr>
    </w:p>
    <w:p w14:paraId="2C2D00E0" w14:textId="1B81BAAF" w:rsidR="00FA110D" w:rsidRPr="00A06361" w:rsidRDefault="00FA110D" w:rsidP="00A06361">
      <w:pPr>
        <w:pStyle w:val="ListParagraph"/>
        <w:numPr>
          <w:ilvl w:val="0"/>
          <w:numId w:val="3"/>
        </w:numPr>
        <w:spacing w:after="0" w:line="480" w:lineRule="auto"/>
        <w:ind w:left="567" w:hanging="567"/>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t xml:space="preserve"> </w:t>
      </w:r>
      <w:r w:rsidR="00916407" w:rsidRPr="00A06361">
        <w:rPr>
          <w:rFonts w:ascii="Times New Roman" w:hAnsi="Times New Roman" w:cs="Times New Roman"/>
          <w:sz w:val="24"/>
          <w:szCs w:val="24"/>
          <w:lang w:val="en-US"/>
        </w:rPr>
        <w:t>The second applicant deposed to the founding affidavit for this application. He stated at paras 7.1 and 7.2:</w:t>
      </w:r>
    </w:p>
    <w:p w14:paraId="5AE37CBA" w14:textId="70D630B7" w:rsidR="00916407" w:rsidRPr="00A06361" w:rsidRDefault="00916407" w:rsidP="00A06361">
      <w:pPr>
        <w:pStyle w:val="ListParagraph"/>
        <w:spacing w:after="0" w:line="240" w:lineRule="auto"/>
        <w:ind w:left="1134"/>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t xml:space="preserve">“7.1 This is an application for condonation and extension of time within which to note an appeal with the Supreme Court made in terms of Rule 43 of the Supreme Court Rules 2018. The Applicant </w:t>
      </w:r>
      <w:r w:rsidRPr="00A06361">
        <w:rPr>
          <w:rFonts w:ascii="Times New Roman" w:hAnsi="Times New Roman" w:cs="Times New Roman"/>
          <w:b/>
          <w:bCs/>
          <w:sz w:val="24"/>
          <w:szCs w:val="24"/>
          <w:lang w:val="en-US"/>
        </w:rPr>
        <w:t>noted attempted to note</w:t>
      </w:r>
      <w:r w:rsidRPr="00A06361">
        <w:rPr>
          <w:rFonts w:ascii="Times New Roman" w:hAnsi="Times New Roman" w:cs="Times New Roman"/>
          <w:sz w:val="24"/>
          <w:szCs w:val="24"/>
          <w:lang w:val="en-US"/>
        </w:rPr>
        <w:t xml:space="preserve"> (sic) an appeal with </w:t>
      </w:r>
      <w:r w:rsidRPr="00A06361">
        <w:rPr>
          <w:rFonts w:ascii="Times New Roman" w:hAnsi="Times New Roman" w:cs="Times New Roman"/>
          <w:sz w:val="24"/>
          <w:szCs w:val="24"/>
          <w:lang w:val="en-US"/>
        </w:rPr>
        <w:lastRenderedPageBreak/>
        <w:t xml:space="preserve">this court </w:t>
      </w:r>
      <w:r w:rsidRPr="00A06361">
        <w:rPr>
          <w:rFonts w:ascii="Times New Roman" w:hAnsi="Times New Roman" w:cs="Times New Roman"/>
          <w:b/>
          <w:bCs/>
          <w:sz w:val="24"/>
          <w:szCs w:val="24"/>
          <w:lang w:val="en-US"/>
        </w:rPr>
        <w:t>sometime in January 2023</w:t>
      </w:r>
      <w:r w:rsidRPr="00A06361">
        <w:rPr>
          <w:rFonts w:ascii="Times New Roman" w:hAnsi="Times New Roman" w:cs="Times New Roman"/>
          <w:sz w:val="24"/>
          <w:szCs w:val="24"/>
          <w:lang w:val="en-US"/>
        </w:rPr>
        <w:t xml:space="preserve"> on the </w:t>
      </w:r>
      <w:proofErr w:type="spellStart"/>
      <w:r w:rsidRPr="00A06361">
        <w:rPr>
          <w:rFonts w:ascii="Times New Roman" w:hAnsi="Times New Roman" w:cs="Times New Roman"/>
          <w:sz w:val="24"/>
          <w:szCs w:val="24"/>
          <w:lang w:val="en-US"/>
        </w:rPr>
        <w:t>intergrated</w:t>
      </w:r>
      <w:proofErr w:type="spellEnd"/>
      <w:r w:rsidRPr="00A06361">
        <w:rPr>
          <w:rFonts w:ascii="Times New Roman" w:hAnsi="Times New Roman" w:cs="Times New Roman"/>
          <w:sz w:val="24"/>
          <w:szCs w:val="24"/>
          <w:lang w:val="en-US"/>
        </w:rPr>
        <w:t xml:space="preserve"> electronic management platform </w:t>
      </w:r>
      <w:r w:rsidRPr="00A06361">
        <w:rPr>
          <w:rFonts w:ascii="Times New Roman" w:hAnsi="Times New Roman" w:cs="Times New Roman"/>
          <w:b/>
          <w:bCs/>
          <w:sz w:val="24"/>
          <w:szCs w:val="24"/>
          <w:lang w:val="en-US"/>
        </w:rPr>
        <w:t>timeously</w:t>
      </w:r>
      <w:r w:rsidRPr="00A06361">
        <w:rPr>
          <w:rFonts w:ascii="Times New Roman" w:hAnsi="Times New Roman" w:cs="Times New Roman"/>
          <w:sz w:val="24"/>
          <w:szCs w:val="24"/>
          <w:lang w:val="en-US"/>
        </w:rPr>
        <w:t xml:space="preserve"> but the same process was not successful and a case number was not generated.</w:t>
      </w:r>
    </w:p>
    <w:p w14:paraId="6417DE08" w14:textId="019F2D80" w:rsidR="00916407" w:rsidRPr="00A06361" w:rsidRDefault="00916407" w:rsidP="00A06361">
      <w:pPr>
        <w:pStyle w:val="ListParagraph"/>
        <w:spacing w:after="0" w:line="240" w:lineRule="auto"/>
        <w:ind w:left="1134"/>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t xml:space="preserve">7.2 I attach hereto as Annexure GH2 the notice of appeal that was uploaded by the Applicants. I further attach proof from the page of electronic management system that attests that indeed an appeal was filed and the same was not issued </w:t>
      </w:r>
      <w:r w:rsidRPr="00A06361">
        <w:rPr>
          <w:rFonts w:ascii="Times New Roman" w:hAnsi="Times New Roman" w:cs="Times New Roman"/>
          <w:b/>
          <w:bCs/>
          <w:sz w:val="24"/>
          <w:szCs w:val="24"/>
          <w:lang w:val="en-US"/>
        </w:rPr>
        <w:t>because of operating and network issues on the system</w:t>
      </w:r>
      <w:r w:rsidRPr="00A06361">
        <w:rPr>
          <w:rFonts w:ascii="Times New Roman" w:hAnsi="Times New Roman" w:cs="Times New Roman"/>
          <w:sz w:val="24"/>
          <w:szCs w:val="24"/>
          <w:lang w:val="en-US"/>
        </w:rPr>
        <w:t xml:space="preserve"> as I am advised by my practitioners. The same is attached as Annexure GH3.”</w:t>
      </w:r>
      <w:r w:rsidR="008B7036" w:rsidRPr="00A06361">
        <w:rPr>
          <w:rFonts w:ascii="Times New Roman" w:hAnsi="Times New Roman" w:cs="Times New Roman"/>
          <w:sz w:val="24"/>
          <w:szCs w:val="24"/>
          <w:lang w:val="en-US"/>
        </w:rPr>
        <w:t xml:space="preserve"> (</w:t>
      </w:r>
      <w:proofErr w:type="gramStart"/>
      <w:r w:rsidR="008B7036" w:rsidRPr="00A06361">
        <w:rPr>
          <w:rFonts w:ascii="Times New Roman" w:hAnsi="Times New Roman" w:cs="Times New Roman"/>
          <w:sz w:val="24"/>
          <w:szCs w:val="24"/>
          <w:lang w:val="en-US"/>
        </w:rPr>
        <w:t>the</w:t>
      </w:r>
      <w:proofErr w:type="gramEnd"/>
      <w:r w:rsidR="008B7036" w:rsidRPr="00A06361">
        <w:rPr>
          <w:rFonts w:ascii="Times New Roman" w:hAnsi="Times New Roman" w:cs="Times New Roman"/>
          <w:sz w:val="24"/>
          <w:szCs w:val="24"/>
          <w:lang w:val="en-US"/>
        </w:rPr>
        <w:t xml:space="preserve"> emphasis is added)</w:t>
      </w:r>
    </w:p>
    <w:p w14:paraId="13729AAB" w14:textId="77777777" w:rsidR="007C5732" w:rsidRPr="00A06361" w:rsidRDefault="007C5732" w:rsidP="00A06361">
      <w:pPr>
        <w:pStyle w:val="ListParagraph"/>
        <w:spacing w:after="0" w:line="240" w:lineRule="auto"/>
        <w:ind w:left="1134"/>
        <w:jc w:val="both"/>
        <w:rPr>
          <w:rFonts w:ascii="Times New Roman" w:hAnsi="Times New Roman" w:cs="Times New Roman"/>
          <w:sz w:val="24"/>
          <w:szCs w:val="24"/>
          <w:lang w:val="en-US"/>
        </w:rPr>
      </w:pPr>
    </w:p>
    <w:p w14:paraId="557252BF" w14:textId="77777777" w:rsidR="004E63ED" w:rsidRPr="00A06361" w:rsidRDefault="004E63ED" w:rsidP="00A06361">
      <w:pPr>
        <w:pStyle w:val="ListParagraph"/>
        <w:spacing w:after="0" w:line="240" w:lineRule="auto"/>
        <w:ind w:left="1134"/>
        <w:jc w:val="both"/>
        <w:rPr>
          <w:rFonts w:ascii="Times New Roman" w:hAnsi="Times New Roman" w:cs="Times New Roman"/>
          <w:sz w:val="24"/>
          <w:szCs w:val="24"/>
          <w:lang w:val="en-US"/>
        </w:rPr>
      </w:pPr>
    </w:p>
    <w:p w14:paraId="37B1E580" w14:textId="5E6E47EA" w:rsidR="00916407" w:rsidRPr="00A06361" w:rsidRDefault="00FB66C1" w:rsidP="00A06361">
      <w:pPr>
        <w:pStyle w:val="ListParagraph"/>
        <w:numPr>
          <w:ilvl w:val="0"/>
          <w:numId w:val="3"/>
        </w:numPr>
        <w:spacing w:after="0" w:line="480" w:lineRule="auto"/>
        <w:ind w:left="567" w:hanging="567"/>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t xml:space="preserve"> </w:t>
      </w:r>
      <w:r w:rsidR="00107599" w:rsidRPr="00A06361">
        <w:rPr>
          <w:rFonts w:ascii="Times New Roman" w:hAnsi="Times New Roman" w:cs="Times New Roman"/>
          <w:sz w:val="24"/>
          <w:szCs w:val="24"/>
          <w:lang w:val="en-US"/>
        </w:rPr>
        <w:t>The applicants’ legal practitioner deposed to a supporting affidavit stating at paras 3 to 9:</w:t>
      </w:r>
    </w:p>
    <w:p w14:paraId="78025173" w14:textId="25C3BB4B" w:rsidR="00107599" w:rsidRPr="00A06361" w:rsidRDefault="00107599" w:rsidP="00A06361">
      <w:pPr>
        <w:pStyle w:val="ListParagraph"/>
        <w:spacing w:after="0" w:line="240" w:lineRule="auto"/>
        <w:ind w:left="1134"/>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t>“3. I aver that on the 13</w:t>
      </w:r>
      <w:r w:rsidRPr="00A06361">
        <w:rPr>
          <w:rFonts w:ascii="Times New Roman" w:hAnsi="Times New Roman" w:cs="Times New Roman"/>
          <w:sz w:val="24"/>
          <w:szCs w:val="24"/>
          <w:vertAlign w:val="superscript"/>
          <w:lang w:val="en-US"/>
        </w:rPr>
        <w:t>th</w:t>
      </w:r>
      <w:r w:rsidRPr="00A06361">
        <w:rPr>
          <w:rFonts w:ascii="Times New Roman" w:hAnsi="Times New Roman" w:cs="Times New Roman"/>
          <w:sz w:val="24"/>
          <w:szCs w:val="24"/>
          <w:lang w:val="en-US"/>
        </w:rPr>
        <w:t xml:space="preserve"> of December 2022, an adverse judgment was rendered against the Applicant. I received instructions from the Applicant to appeal against the same.</w:t>
      </w:r>
    </w:p>
    <w:p w14:paraId="60F4E7AA" w14:textId="15F46DE1" w:rsidR="00107599" w:rsidRPr="00A06361" w:rsidRDefault="00107599" w:rsidP="00A06361">
      <w:pPr>
        <w:pStyle w:val="ListParagraph"/>
        <w:spacing w:after="0" w:line="240" w:lineRule="auto"/>
        <w:ind w:left="1701" w:hanging="567"/>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t xml:space="preserve">4. </w:t>
      </w:r>
      <w:r w:rsidR="004E63ED" w:rsidRPr="00A06361">
        <w:rPr>
          <w:rFonts w:ascii="Times New Roman" w:hAnsi="Times New Roman" w:cs="Times New Roman"/>
          <w:sz w:val="24"/>
          <w:szCs w:val="24"/>
          <w:lang w:val="en-US"/>
        </w:rPr>
        <w:tab/>
      </w:r>
      <w:r w:rsidRPr="00A06361">
        <w:rPr>
          <w:rFonts w:ascii="Times New Roman" w:hAnsi="Times New Roman" w:cs="Times New Roman"/>
          <w:sz w:val="24"/>
          <w:szCs w:val="24"/>
          <w:lang w:val="en-US"/>
        </w:rPr>
        <w:t xml:space="preserve">I </w:t>
      </w:r>
      <w:r w:rsidRPr="00A06361">
        <w:rPr>
          <w:rFonts w:ascii="Times New Roman" w:hAnsi="Times New Roman" w:cs="Times New Roman"/>
          <w:b/>
          <w:bCs/>
          <w:sz w:val="24"/>
          <w:szCs w:val="24"/>
          <w:lang w:val="en-US"/>
        </w:rPr>
        <w:t>timeously uploaded the appeal</w:t>
      </w:r>
      <w:r w:rsidRPr="00A06361">
        <w:rPr>
          <w:rFonts w:ascii="Times New Roman" w:hAnsi="Times New Roman" w:cs="Times New Roman"/>
          <w:sz w:val="24"/>
          <w:szCs w:val="24"/>
          <w:lang w:val="en-US"/>
        </w:rPr>
        <w:t xml:space="preserve"> on the IECMS platform. I however did not receive any communication from the Registrar. I thought all was well until the 10</w:t>
      </w:r>
      <w:r w:rsidRPr="00A06361">
        <w:rPr>
          <w:rFonts w:ascii="Times New Roman" w:hAnsi="Times New Roman" w:cs="Times New Roman"/>
          <w:sz w:val="24"/>
          <w:szCs w:val="24"/>
          <w:vertAlign w:val="superscript"/>
          <w:lang w:val="en-US"/>
        </w:rPr>
        <w:t>th</w:t>
      </w:r>
      <w:r w:rsidRPr="00A06361">
        <w:rPr>
          <w:rFonts w:ascii="Times New Roman" w:hAnsi="Times New Roman" w:cs="Times New Roman"/>
          <w:sz w:val="24"/>
          <w:szCs w:val="24"/>
          <w:lang w:val="en-US"/>
        </w:rPr>
        <w:t xml:space="preserve"> of March 2023 when I just investigated in order to see progress.</w:t>
      </w:r>
    </w:p>
    <w:p w14:paraId="631E6130" w14:textId="5081381D" w:rsidR="00107599" w:rsidRPr="00A06361" w:rsidRDefault="00107599" w:rsidP="00A06361">
      <w:pPr>
        <w:pStyle w:val="ListParagraph"/>
        <w:spacing w:after="0" w:line="240" w:lineRule="auto"/>
        <w:ind w:left="1701" w:hanging="567"/>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t xml:space="preserve">5. </w:t>
      </w:r>
      <w:r w:rsidR="004E63ED" w:rsidRPr="00A06361">
        <w:rPr>
          <w:rFonts w:ascii="Times New Roman" w:hAnsi="Times New Roman" w:cs="Times New Roman"/>
          <w:sz w:val="24"/>
          <w:szCs w:val="24"/>
          <w:lang w:val="en-US"/>
        </w:rPr>
        <w:tab/>
      </w:r>
      <w:r w:rsidRPr="00A06361">
        <w:rPr>
          <w:rFonts w:ascii="Times New Roman" w:hAnsi="Times New Roman" w:cs="Times New Roman"/>
          <w:sz w:val="24"/>
          <w:szCs w:val="24"/>
          <w:lang w:val="en-US"/>
        </w:rPr>
        <w:t>I noted that no case number was allocated to the appeal and no payment request was made to me.</w:t>
      </w:r>
    </w:p>
    <w:p w14:paraId="37A7D05E" w14:textId="7CEA80DF" w:rsidR="00107599" w:rsidRPr="00A06361" w:rsidRDefault="00107599" w:rsidP="00A06361">
      <w:pPr>
        <w:pStyle w:val="ListParagraph"/>
        <w:spacing w:after="0" w:line="240" w:lineRule="auto"/>
        <w:ind w:left="1701" w:hanging="567"/>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t xml:space="preserve">6. </w:t>
      </w:r>
      <w:r w:rsidR="004E63ED" w:rsidRPr="00A06361">
        <w:rPr>
          <w:rFonts w:ascii="Times New Roman" w:hAnsi="Times New Roman" w:cs="Times New Roman"/>
          <w:sz w:val="24"/>
          <w:szCs w:val="24"/>
          <w:lang w:val="en-US"/>
        </w:rPr>
        <w:tab/>
      </w:r>
      <w:r w:rsidRPr="00A06361">
        <w:rPr>
          <w:rFonts w:ascii="Times New Roman" w:hAnsi="Times New Roman" w:cs="Times New Roman"/>
          <w:b/>
          <w:bCs/>
          <w:sz w:val="24"/>
          <w:szCs w:val="24"/>
          <w:lang w:val="en-US"/>
        </w:rPr>
        <w:t>I thus acted erroneously</w:t>
      </w:r>
      <w:r w:rsidRPr="00A06361">
        <w:rPr>
          <w:rFonts w:ascii="Times New Roman" w:hAnsi="Times New Roman" w:cs="Times New Roman"/>
          <w:sz w:val="24"/>
          <w:szCs w:val="24"/>
          <w:lang w:val="en-US"/>
        </w:rPr>
        <w:t xml:space="preserve">. I carry the responsibility and pray that this court indulges the Applicant for </w:t>
      </w:r>
      <w:r w:rsidRPr="00A06361">
        <w:rPr>
          <w:rFonts w:ascii="Times New Roman" w:hAnsi="Times New Roman" w:cs="Times New Roman"/>
          <w:b/>
          <w:bCs/>
          <w:sz w:val="24"/>
          <w:szCs w:val="24"/>
          <w:lang w:val="en-US"/>
        </w:rPr>
        <w:t>my error</w:t>
      </w:r>
      <w:r w:rsidRPr="00A06361">
        <w:rPr>
          <w:rFonts w:ascii="Times New Roman" w:hAnsi="Times New Roman" w:cs="Times New Roman"/>
          <w:sz w:val="24"/>
          <w:szCs w:val="24"/>
          <w:lang w:val="en-US"/>
        </w:rPr>
        <w:t>. It is one which is not out of this world.</w:t>
      </w:r>
    </w:p>
    <w:p w14:paraId="623500F1" w14:textId="15271C53" w:rsidR="00107599" w:rsidRPr="00A06361" w:rsidRDefault="00107599" w:rsidP="00A06361">
      <w:pPr>
        <w:pStyle w:val="ListParagraph"/>
        <w:spacing w:after="0" w:line="240" w:lineRule="auto"/>
        <w:ind w:left="1134"/>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t xml:space="preserve">7. </w:t>
      </w:r>
      <w:r w:rsidR="004E63ED" w:rsidRPr="00A06361">
        <w:rPr>
          <w:rFonts w:ascii="Times New Roman" w:hAnsi="Times New Roman" w:cs="Times New Roman"/>
          <w:sz w:val="24"/>
          <w:szCs w:val="24"/>
          <w:lang w:val="en-US"/>
        </w:rPr>
        <w:tab/>
        <w:t xml:space="preserve">    </w:t>
      </w:r>
      <w:r w:rsidRPr="00A06361">
        <w:rPr>
          <w:rFonts w:ascii="Times New Roman" w:hAnsi="Times New Roman" w:cs="Times New Roman"/>
          <w:sz w:val="24"/>
          <w:szCs w:val="24"/>
          <w:lang w:val="en-US"/>
        </w:rPr>
        <w:t>I have always made efforts to prosecute the appeal.</w:t>
      </w:r>
    </w:p>
    <w:p w14:paraId="45BF762F" w14:textId="0C86746D" w:rsidR="00107599" w:rsidRPr="00A06361" w:rsidRDefault="00107599" w:rsidP="00A06361">
      <w:pPr>
        <w:pStyle w:val="ListParagraph"/>
        <w:spacing w:after="0" w:line="240" w:lineRule="auto"/>
        <w:ind w:left="1134"/>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t xml:space="preserve">8. </w:t>
      </w:r>
      <w:r w:rsidR="004E63ED" w:rsidRPr="00A06361">
        <w:rPr>
          <w:rFonts w:ascii="Times New Roman" w:hAnsi="Times New Roman" w:cs="Times New Roman"/>
          <w:sz w:val="24"/>
          <w:szCs w:val="24"/>
          <w:lang w:val="en-US"/>
        </w:rPr>
        <w:tab/>
        <w:t xml:space="preserve">    </w:t>
      </w:r>
      <w:r w:rsidRPr="00A06361">
        <w:rPr>
          <w:rFonts w:ascii="Times New Roman" w:hAnsi="Times New Roman" w:cs="Times New Roman"/>
          <w:sz w:val="24"/>
          <w:szCs w:val="24"/>
          <w:lang w:val="en-US"/>
        </w:rPr>
        <w:t>I have been candid with this court as its officer.</w:t>
      </w:r>
    </w:p>
    <w:p w14:paraId="68617FD2" w14:textId="77EAEF87" w:rsidR="00107599" w:rsidRPr="00A06361" w:rsidRDefault="00107599" w:rsidP="00A06361">
      <w:pPr>
        <w:pStyle w:val="ListParagraph"/>
        <w:spacing w:after="0" w:line="240" w:lineRule="auto"/>
        <w:ind w:left="1719" w:hanging="585"/>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t xml:space="preserve">9. </w:t>
      </w:r>
      <w:r w:rsidR="004E63ED" w:rsidRPr="00A06361">
        <w:rPr>
          <w:rFonts w:ascii="Times New Roman" w:hAnsi="Times New Roman" w:cs="Times New Roman"/>
          <w:sz w:val="24"/>
          <w:szCs w:val="24"/>
          <w:lang w:val="en-US"/>
        </w:rPr>
        <w:tab/>
      </w:r>
      <w:r w:rsidRPr="00A06361">
        <w:rPr>
          <w:rFonts w:ascii="Times New Roman" w:hAnsi="Times New Roman" w:cs="Times New Roman"/>
          <w:sz w:val="24"/>
          <w:szCs w:val="24"/>
          <w:lang w:val="en-US"/>
        </w:rPr>
        <w:t>I pray that I be forgiven and the Applicant be granted the relief it craves for.”</w:t>
      </w:r>
      <w:r w:rsidR="00CC03EB" w:rsidRPr="00A06361">
        <w:rPr>
          <w:rFonts w:ascii="Times New Roman" w:hAnsi="Times New Roman" w:cs="Times New Roman"/>
          <w:sz w:val="24"/>
          <w:szCs w:val="24"/>
          <w:lang w:val="en-US"/>
        </w:rPr>
        <w:t xml:space="preserve"> (</w:t>
      </w:r>
      <w:proofErr w:type="gramStart"/>
      <w:r w:rsidR="00CC03EB" w:rsidRPr="00A06361">
        <w:rPr>
          <w:rFonts w:ascii="Times New Roman" w:hAnsi="Times New Roman" w:cs="Times New Roman"/>
          <w:sz w:val="24"/>
          <w:szCs w:val="24"/>
          <w:lang w:val="en-US"/>
        </w:rPr>
        <w:t>the</w:t>
      </w:r>
      <w:proofErr w:type="gramEnd"/>
      <w:r w:rsidR="00CC03EB" w:rsidRPr="00A06361">
        <w:rPr>
          <w:rFonts w:ascii="Times New Roman" w:hAnsi="Times New Roman" w:cs="Times New Roman"/>
          <w:sz w:val="24"/>
          <w:szCs w:val="24"/>
          <w:lang w:val="en-US"/>
        </w:rPr>
        <w:t xml:space="preserve"> emphasis is added)</w:t>
      </w:r>
    </w:p>
    <w:p w14:paraId="5CBF8ACA" w14:textId="77777777" w:rsidR="004E63ED" w:rsidRPr="00A06361" w:rsidRDefault="004E63ED" w:rsidP="00A06361">
      <w:pPr>
        <w:pStyle w:val="ListParagraph"/>
        <w:spacing w:after="0" w:line="240" w:lineRule="auto"/>
        <w:ind w:left="1719" w:hanging="585"/>
        <w:jc w:val="both"/>
        <w:rPr>
          <w:rFonts w:ascii="Times New Roman" w:hAnsi="Times New Roman" w:cs="Times New Roman"/>
          <w:sz w:val="24"/>
          <w:szCs w:val="24"/>
          <w:lang w:val="en-US"/>
        </w:rPr>
      </w:pPr>
    </w:p>
    <w:p w14:paraId="3B3C5B5F" w14:textId="77777777" w:rsidR="004E63ED" w:rsidRPr="00A06361" w:rsidRDefault="004E63ED" w:rsidP="00A06361">
      <w:pPr>
        <w:pStyle w:val="ListParagraph"/>
        <w:spacing w:after="0" w:line="240" w:lineRule="auto"/>
        <w:ind w:left="1719" w:hanging="585"/>
        <w:jc w:val="both"/>
        <w:rPr>
          <w:rFonts w:ascii="Times New Roman" w:hAnsi="Times New Roman" w:cs="Times New Roman"/>
          <w:sz w:val="24"/>
          <w:szCs w:val="24"/>
          <w:lang w:val="en-US"/>
        </w:rPr>
      </w:pPr>
    </w:p>
    <w:p w14:paraId="0434C85B" w14:textId="06EA8563" w:rsidR="00FB66C1" w:rsidRPr="00A06361" w:rsidRDefault="00957209" w:rsidP="00A06361">
      <w:pPr>
        <w:pStyle w:val="ListParagraph"/>
        <w:numPr>
          <w:ilvl w:val="0"/>
          <w:numId w:val="3"/>
        </w:numPr>
        <w:spacing w:after="0" w:line="480" w:lineRule="auto"/>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t xml:space="preserve"> </w:t>
      </w:r>
      <w:r w:rsidR="00FB66C1" w:rsidRPr="00A06361">
        <w:rPr>
          <w:rFonts w:ascii="Times New Roman" w:hAnsi="Times New Roman" w:cs="Times New Roman"/>
          <w:sz w:val="24"/>
          <w:szCs w:val="24"/>
          <w:lang w:val="en-US"/>
        </w:rPr>
        <w:t xml:space="preserve">A perusal of Annexure GH3 at p 20 of the application reveals and </w:t>
      </w:r>
      <w:r w:rsidR="00CC03EB" w:rsidRPr="00A06361">
        <w:rPr>
          <w:rFonts w:ascii="Times New Roman" w:hAnsi="Times New Roman" w:cs="Times New Roman"/>
          <w:sz w:val="24"/>
          <w:szCs w:val="24"/>
          <w:lang w:val="en-US"/>
        </w:rPr>
        <w:t>confirms that</w:t>
      </w:r>
      <w:r w:rsidR="00FB66C1" w:rsidRPr="00A06361">
        <w:rPr>
          <w:rFonts w:ascii="Times New Roman" w:hAnsi="Times New Roman" w:cs="Times New Roman"/>
          <w:sz w:val="24"/>
          <w:szCs w:val="24"/>
          <w:lang w:val="en-US"/>
        </w:rPr>
        <w:t xml:space="preserve"> an appeal against the dismissal of an appeal (sic) (application) for default judgment was submitted by the first applicant on the IECMS platform on 17 January, 2023.</w:t>
      </w:r>
    </w:p>
    <w:p w14:paraId="59B02A74" w14:textId="77777777" w:rsidR="007C5732" w:rsidRPr="00A06361" w:rsidRDefault="007C5732" w:rsidP="001E7EA5">
      <w:pPr>
        <w:spacing w:after="0" w:line="240" w:lineRule="auto"/>
        <w:ind w:left="720" w:hanging="720"/>
        <w:jc w:val="both"/>
        <w:rPr>
          <w:rFonts w:ascii="Times New Roman" w:hAnsi="Times New Roman" w:cs="Times New Roman"/>
          <w:sz w:val="24"/>
          <w:szCs w:val="24"/>
          <w:lang w:val="en-US"/>
        </w:rPr>
      </w:pPr>
    </w:p>
    <w:p w14:paraId="3D0F4C0F" w14:textId="7D204980" w:rsidR="003A06F8" w:rsidRPr="00A06361" w:rsidRDefault="00957209" w:rsidP="00A06361">
      <w:pPr>
        <w:pStyle w:val="ListParagraph"/>
        <w:numPr>
          <w:ilvl w:val="0"/>
          <w:numId w:val="3"/>
        </w:numPr>
        <w:spacing w:after="0" w:line="480" w:lineRule="auto"/>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t xml:space="preserve"> </w:t>
      </w:r>
      <w:r w:rsidR="00FB66C1" w:rsidRPr="00A06361">
        <w:rPr>
          <w:rFonts w:ascii="Times New Roman" w:hAnsi="Times New Roman" w:cs="Times New Roman"/>
          <w:sz w:val="24"/>
          <w:szCs w:val="24"/>
          <w:lang w:val="en-US"/>
        </w:rPr>
        <w:t xml:space="preserve">The date 17 January, 2023 must now be juxtaposed with the date of the judgment sought to be appealed against. It is common cause that that judgment was rendered on 13 December 2022. </w:t>
      </w:r>
      <w:r w:rsidR="00997A14" w:rsidRPr="00A06361">
        <w:rPr>
          <w:rFonts w:ascii="Times New Roman" w:hAnsi="Times New Roman" w:cs="Times New Roman"/>
          <w:sz w:val="24"/>
          <w:szCs w:val="24"/>
          <w:lang w:val="en-US"/>
        </w:rPr>
        <w:t>Rule 38 (1) (a) of the court rules requires a notice of appeal to be filed within 15 days of the date of the judgment appealed against. It appears to me</w:t>
      </w:r>
      <w:r w:rsidR="00CD7C54" w:rsidRPr="00A06361">
        <w:rPr>
          <w:rFonts w:ascii="Times New Roman" w:hAnsi="Times New Roman" w:cs="Times New Roman"/>
          <w:sz w:val="24"/>
          <w:szCs w:val="24"/>
          <w:lang w:val="en-US"/>
        </w:rPr>
        <w:t>, if my calculation is correct,</w:t>
      </w:r>
      <w:r w:rsidR="00997A14" w:rsidRPr="00A06361">
        <w:rPr>
          <w:rFonts w:ascii="Times New Roman" w:hAnsi="Times New Roman" w:cs="Times New Roman"/>
          <w:sz w:val="24"/>
          <w:szCs w:val="24"/>
          <w:lang w:val="en-US"/>
        </w:rPr>
        <w:t xml:space="preserve"> that the deadline for the filing of an appeal would have been 3 January 2023. However,</w:t>
      </w:r>
      <w:r w:rsidR="003A06F8" w:rsidRPr="00A06361">
        <w:rPr>
          <w:rFonts w:ascii="Times New Roman" w:hAnsi="Times New Roman" w:cs="Times New Roman"/>
          <w:sz w:val="24"/>
          <w:szCs w:val="24"/>
          <w:lang w:val="en-US"/>
        </w:rPr>
        <w:t xml:space="preserve"> first</w:t>
      </w:r>
      <w:r w:rsidR="00997A14" w:rsidRPr="00A06361">
        <w:rPr>
          <w:rFonts w:ascii="Times New Roman" w:hAnsi="Times New Roman" w:cs="Times New Roman"/>
          <w:sz w:val="24"/>
          <w:szCs w:val="24"/>
          <w:lang w:val="en-US"/>
        </w:rPr>
        <w:t xml:space="preserve"> </w:t>
      </w:r>
      <w:r w:rsidR="003A06F8" w:rsidRPr="00A06361">
        <w:rPr>
          <w:rFonts w:ascii="Times New Roman" w:hAnsi="Times New Roman" w:cs="Times New Roman"/>
          <w:sz w:val="24"/>
          <w:szCs w:val="24"/>
          <w:lang w:val="en-US"/>
        </w:rPr>
        <w:t xml:space="preserve">respondent’s counsel submitted that the last day for filing any appeal against the judgment was 6 January 2023. For the purposes of this </w:t>
      </w:r>
      <w:r w:rsidR="003A06F8" w:rsidRPr="00A06361">
        <w:rPr>
          <w:rFonts w:ascii="Times New Roman" w:hAnsi="Times New Roman" w:cs="Times New Roman"/>
          <w:sz w:val="24"/>
          <w:szCs w:val="24"/>
          <w:lang w:val="en-US"/>
        </w:rPr>
        <w:lastRenderedPageBreak/>
        <w:t>judgment, I will relate to counsel’s calculation giving the 6 January date.</w:t>
      </w:r>
      <w:r w:rsidR="00CD7C54" w:rsidRPr="00A06361">
        <w:rPr>
          <w:rFonts w:ascii="Times New Roman" w:hAnsi="Times New Roman" w:cs="Times New Roman"/>
          <w:sz w:val="24"/>
          <w:szCs w:val="24"/>
          <w:lang w:val="en-US"/>
        </w:rPr>
        <w:t xml:space="preserve"> The undeniable fact though, is that both dates are outside the 15 days prescribed period.</w:t>
      </w:r>
    </w:p>
    <w:p w14:paraId="5E683B5A" w14:textId="77777777" w:rsidR="004E63ED" w:rsidRPr="00A06361" w:rsidRDefault="004E63ED" w:rsidP="00A06361">
      <w:pPr>
        <w:spacing w:after="0" w:line="480" w:lineRule="auto"/>
        <w:jc w:val="both"/>
        <w:rPr>
          <w:rFonts w:ascii="Times New Roman" w:hAnsi="Times New Roman" w:cs="Times New Roman"/>
          <w:sz w:val="24"/>
          <w:szCs w:val="24"/>
          <w:lang w:val="en-US"/>
        </w:rPr>
      </w:pPr>
    </w:p>
    <w:p w14:paraId="6BD3A45E" w14:textId="016A2DC7" w:rsidR="00FB66C1" w:rsidRPr="00A06361" w:rsidRDefault="00957209" w:rsidP="00A06361">
      <w:pPr>
        <w:pStyle w:val="ListParagraph"/>
        <w:numPr>
          <w:ilvl w:val="0"/>
          <w:numId w:val="3"/>
        </w:numPr>
        <w:spacing w:after="0" w:line="480" w:lineRule="auto"/>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t xml:space="preserve"> </w:t>
      </w:r>
      <w:r w:rsidR="003A06F8" w:rsidRPr="00A06361">
        <w:rPr>
          <w:rFonts w:ascii="Times New Roman" w:hAnsi="Times New Roman" w:cs="Times New Roman"/>
          <w:sz w:val="24"/>
          <w:szCs w:val="24"/>
          <w:lang w:val="en-US"/>
        </w:rPr>
        <w:t xml:space="preserve">The appeal that the applicants describe as having been timeously noted </w:t>
      </w:r>
      <w:r w:rsidR="00CD7C54" w:rsidRPr="00A06361">
        <w:rPr>
          <w:rFonts w:ascii="Times New Roman" w:hAnsi="Times New Roman" w:cs="Times New Roman"/>
          <w:sz w:val="24"/>
          <w:szCs w:val="24"/>
          <w:lang w:val="en-US"/>
        </w:rPr>
        <w:t>having been</w:t>
      </w:r>
      <w:r w:rsidR="003A06F8" w:rsidRPr="00A06361">
        <w:rPr>
          <w:rFonts w:ascii="Times New Roman" w:hAnsi="Times New Roman" w:cs="Times New Roman"/>
          <w:sz w:val="24"/>
          <w:szCs w:val="24"/>
          <w:lang w:val="en-US"/>
        </w:rPr>
        <w:t xml:space="preserve"> submitted on the IECMS platform on 17 January, 2023</w:t>
      </w:r>
      <w:r w:rsidR="00CD7C54" w:rsidRPr="00A06361">
        <w:rPr>
          <w:rFonts w:ascii="Times New Roman" w:hAnsi="Times New Roman" w:cs="Times New Roman"/>
          <w:sz w:val="24"/>
          <w:szCs w:val="24"/>
          <w:lang w:val="en-US"/>
        </w:rPr>
        <w:t>, it follows t</w:t>
      </w:r>
      <w:r w:rsidR="003A06F8" w:rsidRPr="00A06361">
        <w:rPr>
          <w:rFonts w:ascii="Times New Roman" w:hAnsi="Times New Roman" w:cs="Times New Roman"/>
          <w:sz w:val="24"/>
          <w:szCs w:val="24"/>
          <w:lang w:val="en-US"/>
        </w:rPr>
        <w:t>hat</w:t>
      </w:r>
      <w:r w:rsidR="00CD7C54" w:rsidRPr="00A06361">
        <w:rPr>
          <w:rFonts w:ascii="Times New Roman" w:hAnsi="Times New Roman" w:cs="Times New Roman"/>
          <w:sz w:val="24"/>
          <w:szCs w:val="24"/>
          <w:lang w:val="en-US"/>
        </w:rPr>
        <w:t xml:space="preserve"> that was certainly</w:t>
      </w:r>
      <w:r w:rsidR="003A06F8" w:rsidRPr="00A06361">
        <w:rPr>
          <w:rFonts w:ascii="Times New Roman" w:hAnsi="Times New Roman" w:cs="Times New Roman"/>
          <w:sz w:val="24"/>
          <w:szCs w:val="24"/>
          <w:lang w:val="en-US"/>
        </w:rPr>
        <w:t xml:space="preserve"> outside the prescribed time limit. If the applicant’s legal practitioner believed that she had submitted or uploaded the notice of appeal timeously as she claims, one would have expected her to </w:t>
      </w:r>
      <w:r w:rsidR="00FD3DBB" w:rsidRPr="00A06361">
        <w:rPr>
          <w:rFonts w:ascii="Times New Roman" w:hAnsi="Times New Roman" w:cs="Times New Roman"/>
          <w:sz w:val="24"/>
          <w:szCs w:val="24"/>
          <w:lang w:val="en-US"/>
        </w:rPr>
        <w:t>have</w:t>
      </w:r>
      <w:r w:rsidR="00CD7C54" w:rsidRPr="00A06361">
        <w:rPr>
          <w:rFonts w:ascii="Times New Roman" w:hAnsi="Times New Roman" w:cs="Times New Roman"/>
          <w:sz w:val="24"/>
          <w:szCs w:val="24"/>
          <w:lang w:val="en-US"/>
        </w:rPr>
        <w:t xml:space="preserve"> timeously</w:t>
      </w:r>
      <w:r w:rsidR="00FD3DBB" w:rsidRPr="00A06361">
        <w:rPr>
          <w:rFonts w:ascii="Times New Roman" w:hAnsi="Times New Roman" w:cs="Times New Roman"/>
          <w:sz w:val="24"/>
          <w:szCs w:val="24"/>
          <w:lang w:val="en-US"/>
        </w:rPr>
        <w:t xml:space="preserve"> raised a complaint</w:t>
      </w:r>
      <w:r w:rsidR="00CD7C54" w:rsidRPr="00A06361">
        <w:rPr>
          <w:rFonts w:ascii="Times New Roman" w:hAnsi="Times New Roman" w:cs="Times New Roman"/>
          <w:sz w:val="24"/>
          <w:szCs w:val="24"/>
          <w:lang w:val="en-US"/>
        </w:rPr>
        <w:t xml:space="preserve"> or a query</w:t>
      </w:r>
      <w:r w:rsidR="00FD3DBB" w:rsidRPr="00A06361">
        <w:rPr>
          <w:rFonts w:ascii="Times New Roman" w:hAnsi="Times New Roman" w:cs="Times New Roman"/>
          <w:sz w:val="24"/>
          <w:szCs w:val="24"/>
          <w:lang w:val="en-US"/>
        </w:rPr>
        <w:t xml:space="preserve"> with the Registrar</w:t>
      </w:r>
      <w:r w:rsidR="00CD7C54" w:rsidRPr="00A06361">
        <w:rPr>
          <w:rFonts w:ascii="Times New Roman" w:hAnsi="Times New Roman" w:cs="Times New Roman"/>
          <w:sz w:val="24"/>
          <w:szCs w:val="24"/>
          <w:lang w:val="en-US"/>
        </w:rPr>
        <w:t xml:space="preserve"> and not</w:t>
      </w:r>
      <w:r w:rsidR="00FD3DBB" w:rsidRPr="00A06361">
        <w:rPr>
          <w:rFonts w:ascii="Times New Roman" w:hAnsi="Times New Roman" w:cs="Times New Roman"/>
          <w:sz w:val="24"/>
          <w:szCs w:val="24"/>
          <w:lang w:val="en-US"/>
        </w:rPr>
        <w:t xml:space="preserve"> to wait until almost 2 months later</w:t>
      </w:r>
      <w:r w:rsidR="00E31681" w:rsidRPr="00A06361">
        <w:rPr>
          <w:rFonts w:ascii="Times New Roman" w:hAnsi="Times New Roman" w:cs="Times New Roman"/>
          <w:sz w:val="24"/>
          <w:szCs w:val="24"/>
          <w:lang w:val="en-US"/>
        </w:rPr>
        <w:t>, on 10 March, 2023,</w:t>
      </w:r>
      <w:r w:rsidR="00FD3DBB" w:rsidRPr="00A06361">
        <w:rPr>
          <w:rFonts w:ascii="Times New Roman" w:hAnsi="Times New Roman" w:cs="Times New Roman"/>
          <w:sz w:val="24"/>
          <w:szCs w:val="24"/>
          <w:lang w:val="en-US"/>
        </w:rPr>
        <w:t xml:space="preserve"> to investigate “in order to see progress.” Notably, </w:t>
      </w:r>
      <w:proofErr w:type="spellStart"/>
      <w:r w:rsidR="00FD3DBB" w:rsidRPr="00A06361">
        <w:rPr>
          <w:rFonts w:ascii="Times New Roman" w:hAnsi="Times New Roman" w:cs="Times New Roman"/>
          <w:sz w:val="24"/>
          <w:szCs w:val="24"/>
          <w:lang w:val="en-US"/>
        </w:rPr>
        <w:t>Mr</w:t>
      </w:r>
      <w:proofErr w:type="spellEnd"/>
      <w:r w:rsidR="00FD3DBB" w:rsidRPr="00A06361">
        <w:rPr>
          <w:rFonts w:ascii="Times New Roman" w:hAnsi="Times New Roman" w:cs="Times New Roman"/>
          <w:sz w:val="24"/>
          <w:szCs w:val="24"/>
          <w:lang w:val="en-US"/>
        </w:rPr>
        <w:t xml:space="preserve"> </w:t>
      </w:r>
      <w:r w:rsidR="00FD3DBB" w:rsidRPr="00A06361">
        <w:rPr>
          <w:rFonts w:ascii="Times New Roman" w:hAnsi="Times New Roman" w:cs="Times New Roman"/>
          <w:i/>
          <w:iCs/>
          <w:sz w:val="24"/>
          <w:szCs w:val="24"/>
          <w:lang w:val="en-US"/>
        </w:rPr>
        <w:t>Ndlovu</w:t>
      </w:r>
      <w:r w:rsidR="00FD3DBB" w:rsidRPr="00A06361">
        <w:rPr>
          <w:rFonts w:ascii="Times New Roman" w:hAnsi="Times New Roman" w:cs="Times New Roman"/>
          <w:sz w:val="24"/>
          <w:szCs w:val="24"/>
          <w:lang w:val="en-US"/>
        </w:rPr>
        <w:t xml:space="preserve"> did not dispute </w:t>
      </w:r>
      <w:proofErr w:type="spellStart"/>
      <w:r w:rsidR="00FD3DBB" w:rsidRPr="00A06361">
        <w:rPr>
          <w:rFonts w:ascii="Times New Roman" w:hAnsi="Times New Roman" w:cs="Times New Roman"/>
          <w:sz w:val="24"/>
          <w:szCs w:val="24"/>
          <w:lang w:val="en-US"/>
        </w:rPr>
        <w:t>Mr</w:t>
      </w:r>
      <w:proofErr w:type="spellEnd"/>
      <w:r w:rsidR="00FD3DBB" w:rsidRPr="00A06361">
        <w:rPr>
          <w:rFonts w:ascii="Times New Roman" w:hAnsi="Times New Roman" w:cs="Times New Roman"/>
          <w:sz w:val="24"/>
          <w:szCs w:val="24"/>
          <w:lang w:val="en-US"/>
        </w:rPr>
        <w:t xml:space="preserve"> </w:t>
      </w:r>
      <w:proofErr w:type="spellStart"/>
      <w:r w:rsidR="00FD3DBB" w:rsidRPr="00A06361">
        <w:rPr>
          <w:rFonts w:ascii="Times New Roman" w:hAnsi="Times New Roman" w:cs="Times New Roman"/>
          <w:i/>
          <w:iCs/>
          <w:sz w:val="24"/>
          <w:szCs w:val="24"/>
          <w:lang w:val="en-US"/>
        </w:rPr>
        <w:t>Nyamakura</w:t>
      </w:r>
      <w:r w:rsidR="00FD3DBB" w:rsidRPr="00A06361">
        <w:rPr>
          <w:rFonts w:ascii="Times New Roman" w:hAnsi="Times New Roman" w:cs="Times New Roman"/>
          <w:sz w:val="24"/>
          <w:szCs w:val="24"/>
          <w:lang w:val="en-US"/>
        </w:rPr>
        <w:t>’s</w:t>
      </w:r>
      <w:proofErr w:type="spellEnd"/>
      <w:r w:rsidR="00FD3DBB" w:rsidRPr="00A06361">
        <w:rPr>
          <w:rFonts w:ascii="Times New Roman" w:hAnsi="Times New Roman" w:cs="Times New Roman"/>
          <w:sz w:val="24"/>
          <w:szCs w:val="24"/>
          <w:lang w:val="en-US"/>
        </w:rPr>
        <w:t xml:space="preserve"> submission that the IECMS platform does not accept documents that are filed outside the prescribed time limits. Neither did he dispute the allegation that the applicants and their legal practitioner</w:t>
      </w:r>
      <w:r w:rsidR="00043E28" w:rsidRPr="00A06361">
        <w:rPr>
          <w:rFonts w:ascii="Times New Roman" w:hAnsi="Times New Roman" w:cs="Times New Roman"/>
          <w:sz w:val="24"/>
          <w:szCs w:val="24"/>
          <w:lang w:val="en-US"/>
        </w:rPr>
        <w:t xml:space="preserve"> had not hold the truth. More importantly though, </w:t>
      </w:r>
      <w:r w:rsidR="00CD7C54" w:rsidRPr="00A06361">
        <w:rPr>
          <w:rFonts w:ascii="Times New Roman" w:hAnsi="Times New Roman" w:cs="Times New Roman"/>
          <w:sz w:val="24"/>
          <w:szCs w:val="24"/>
          <w:lang w:val="en-US"/>
        </w:rPr>
        <w:t xml:space="preserve">he made no submission in response to </w:t>
      </w:r>
      <w:r w:rsidR="00043E28" w:rsidRPr="00A06361">
        <w:rPr>
          <w:rFonts w:ascii="Times New Roman" w:hAnsi="Times New Roman" w:cs="Times New Roman"/>
          <w:sz w:val="24"/>
          <w:szCs w:val="24"/>
          <w:lang w:val="en-US"/>
        </w:rPr>
        <w:t>the allegation that the</w:t>
      </w:r>
      <w:r w:rsidR="00CD7C54" w:rsidRPr="00A06361">
        <w:rPr>
          <w:rFonts w:ascii="Times New Roman" w:hAnsi="Times New Roman" w:cs="Times New Roman"/>
          <w:sz w:val="24"/>
          <w:szCs w:val="24"/>
          <w:lang w:val="en-US"/>
        </w:rPr>
        <w:t xml:space="preserve"> applicants’</w:t>
      </w:r>
      <w:r w:rsidR="00043E28" w:rsidRPr="00A06361">
        <w:rPr>
          <w:rFonts w:ascii="Times New Roman" w:hAnsi="Times New Roman" w:cs="Times New Roman"/>
          <w:sz w:val="24"/>
          <w:szCs w:val="24"/>
          <w:lang w:val="en-US"/>
        </w:rPr>
        <w:t xml:space="preserve"> legal practitioner, who is an officer of the court, and who deposed to the supporting affidavit had told a “positive falsehood.” </w:t>
      </w:r>
    </w:p>
    <w:p w14:paraId="5D223470" w14:textId="77777777" w:rsidR="00CD7C54" w:rsidRPr="00A06361" w:rsidRDefault="00CD7C54" w:rsidP="00A06361">
      <w:pPr>
        <w:pStyle w:val="ListParagraph"/>
        <w:spacing w:after="0"/>
        <w:rPr>
          <w:rFonts w:ascii="Times New Roman" w:hAnsi="Times New Roman" w:cs="Times New Roman"/>
          <w:sz w:val="24"/>
          <w:szCs w:val="24"/>
          <w:lang w:val="en-US"/>
        </w:rPr>
      </w:pPr>
    </w:p>
    <w:p w14:paraId="597AF552" w14:textId="381C2DBF" w:rsidR="00CD7C54" w:rsidRPr="00A06361" w:rsidRDefault="00CD7C54" w:rsidP="00A06361">
      <w:pPr>
        <w:pStyle w:val="ListParagraph"/>
        <w:numPr>
          <w:ilvl w:val="0"/>
          <w:numId w:val="3"/>
        </w:numPr>
        <w:spacing w:after="0" w:line="480" w:lineRule="auto"/>
        <w:ind w:left="567" w:hanging="567"/>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t>No submission was made regarding the fact that the date of submission reflected on the Registrar’s IECMS excerpt was 17 January 2023 and that the said date is way outside the prescribed 15 day period.</w:t>
      </w:r>
    </w:p>
    <w:p w14:paraId="72D7FD1D" w14:textId="77777777" w:rsidR="007C5732" w:rsidRPr="00A06361" w:rsidRDefault="007C5732" w:rsidP="00A06361">
      <w:pPr>
        <w:spacing w:after="0" w:line="480" w:lineRule="auto"/>
        <w:jc w:val="both"/>
        <w:rPr>
          <w:rFonts w:ascii="Times New Roman" w:hAnsi="Times New Roman" w:cs="Times New Roman"/>
          <w:sz w:val="24"/>
          <w:szCs w:val="24"/>
          <w:lang w:val="en-US"/>
        </w:rPr>
      </w:pPr>
    </w:p>
    <w:p w14:paraId="506DFA17" w14:textId="134DA92C" w:rsidR="00043E28" w:rsidRPr="00A06361" w:rsidRDefault="00043E28" w:rsidP="00A06361">
      <w:pPr>
        <w:spacing w:after="0" w:line="480" w:lineRule="auto"/>
        <w:ind w:left="720" w:hanging="720"/>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t>2</w:t>
      </w:r>
      <w:r w:rsidR="00690BD4" w:rsidRPr="00A06361">
        <w:rPr>
          <w:rFonts w:ascii="Times New Roman" w:hAnsi="Times New Roman" w:cs="Times New Roman"/>
          <w:sz w:val="24"/>
          <w:szCs w:val="24"/>
          <w:lang w:val="en-US"/>
        </w:rPr>
        <w:t>9</w:t>
      </w:r>
      <w:r w:rsidRPr="00A06361">
        <w:rPr>
          <w:rFonts w:ascii="Times New Roman" w:hAnsi="Times New Roman" w:cs="Times New Roman"/>
          <w:sz w:val="24"/>
          <w:szCs w:val="24"/>
          <w:lang w:val="en-US"/>
        </w:rPr>
        <w:t xml:space="preserve">. </w:t>
      </w:r>
      <w:r w:rsidR="004E63ED" w:rsidRPr="00A06361">
        <w:rPr>
          <w:rFonts w:ascii="Times New Roman" w:hAnsi="Times New Roman" w:cs="Times New Roman"/>
          <w:sz w:val="24"/>
          <w:szCs w:val="24"/>
          <w:lang w:val="en-US"/>
        </w:rPr>
        <w:tab/>
      </w:r>
      <w:r w:rsidRPr="00A06361">
        <w:rPr>
          <w:rFonts w:ascii="Times New Roman" w:hAnsi="Times New Roman" w:cs="Times New Roman"/>
          <w:sz w:val="24"/>
          <w:szCs w:val="24"/>
          <w:lang w:val="en-US"/>
        </w:rPr>
        <w:t>The challenges that legal practitione</w:t>
      </w:r>
      <w:r w:rsidR="00B65D97" w:rsidRPr="00A06361">
        <w:rPr>
          <w:rFonts w:ascii="Times New Roman" w:hAnsi="Times New Roman" w:cs="Times New Roman"/>
          <w:sz w:val="24"/>
          <w:szCs w:val="24"/>
          <w:lang w:val="en-US"/>
        </w:rPr>
        <w:t>r</w:t>
      </w:r>
      <w:r w:rsidR="004C0033" w:rsidRPr="00A06361">
        <w:rPr>
          <w:rFonts w:ascii="Times New Roman" w:hAnsi="Times New Roman" w:cs="Times New Roman"/>
          <w:sz w:val="24"/>
          <w:szCs w:val="24"/>
          <w:lang w:val="en-US"/>
        </w:rPr>
        <w:t>s</w:t>
      </w:r>
      <w:r w:rsidR="00B65D97" w:rsidRPr="00A06361">
        <w:rPr>
          <w:rFonts w:ascii="Times New Roman" w:hAnsi="Times New Roman" w:cs="Times New Roman"/>
          <w:sz w:val="24"/>
          <w:szCs w:val="24"/>
          <w:lang w:val="en-US"/>
        </w:rPr>
        <w:t xml:space="preserve"> and/or</w:t>
      </w:r>
      <w:r w:rsidRPr="00A06361">
        <w:rPr>
          <w:rFonts w:ascii="Times New Roman" w:hAnsi="Times New Roman" w:cs="Times New Roman"/>
          <w:sz w:val="24"/>
          <w:szCs w:val="24"/>
          <w:lang w:val="en-US"/>
        </w:rPr>
        <w:t xml:space="preserve"> litigants might have been faced with in filing documents and pleadings on the IECMS platform </w:t>
      </w:r>
      <w:r w:rsidR="004C0033" w:rsidRPr="00A06361">
        <w:rPr>
          <w:rFonts w:ascii="Times New Roman" w:hAnsi="Times New Roman" w:cs="Times New Roman"/>
          <w:sz w:val="24"/>
          <w:szCs w:val="24"/>
          <w:lang w:val="en-US"/>
        </w:rPr>
        <w:t xml:space="preserve">during the period </w:t>
      </w:r>
      <w:r w:rsidRPr="00A06361">
        <w:rPr>
          <w:rFonts w:ascii="Times New Roman" w:hAnsi="Times New Roman" w:cs="Times New Roman"/>
          <w:sz w:val="24"/>
          <w:szCs w:val="24"/>
          <w:lang w:val="en-US"/>
        </w:rPr>
        <w:t>from</w:t>
      </w:r>
      <w:r w:rsidR="004C0033" w:rsidRPr="00A06361">
        <w:rPr>
          <w:rFonts w:ascii="Times New Roman" w:hAnsi="Times New Roman" w:cs="Times New Roman"/>
          <w:sz w:val="24"/>
          <w:szCs w:val="24"/>
          <w:lang w:val="en-US"/>
        </w:rPr>
        <w:t xml:space="preserve"> soon after</w:t>
      </w:r>
      <w:r w:rsidRPr="00A06361">
        <w:rPr>
          <w:rFonts w:ascii="Times New Roman" w:hAnsi="Times New Roman" w:cs="Times New Roman"/>
          <w:sz w:val="24"/>
          <w:szCs w:val="24"/>
          <w:lang w:val="en-US"/>
        </w:rPr>
        <w:t xml:space="preserve"> its inception</w:t>
      </w:r>
      <w:r w:rsidR="004C0033" w:rsidRPr="00A06361">
        <w:rPr>
          <w:rFonts w:ascii="Times New Roman" w:hAnsi="Times New Roman" w:cs="Times New Roman"/>
          <w:sz w:val="24"/>
          <w:szCs w:val="24"/>
          <w:lang w:val="en-US"/>
        </w:rPr>
        <w:t>,</w:t>
      </w:r>
      <w:r w:rsidRPr="00A06361">
        <w:rPr>
          <w:rFonts w:ascii="Times New Roman" w:hAnsi="Times New Roman" w:cs="Times New Roman"/>
          <w:sz w:val="24"/>
          <w:szCs w:val="24"/>
          <w:lang w:val="en-US"/>
        </w:rPr>
        <w:t xml:space="preserve"> must not be viewed as a convenient scapegoat</w:t>
      </w:r>
      <w:r w:rsidR="00B65D97" w:rsidRPr="00A06361">
        <w:rPr>
          <w:rFonts w:ascii="Times New Roman" w:hAnsi="Times New Roman" w:cs="Times New Roman"/>
          <w:sz w:val="24"/>
          <w:szCs w:val="24"/>
          <w:lang w:val="en-US"/>
        </w:rPr>
        <w:t xml:space="preserve"> to fall back on and</w:t>
      </w:r>
      <w:r w:rsidRPr="00A06361">
        <w:rPr>
          <w:rFonts w:ascii="Times New Roman" w:hAnsi="Times New Roman" w:cs="Times New Roman"/>
          <w:sz w:val="24"/>
          <w:szCs w:val="24"/>
          <w:lang w:val="en-US"/>
        </w:rPr>
        <w:t xml:space="preserve"> ascribe unrelated personal incompetencies and inefficiencies</w:t>
      </w:r>
      <w:r w:rsidR="00B65D97" w:rsidRPr="00A06361">
        <w:rPr>
          <w:rFonts w:ascii="Times New Roman" w:hAnsi="Times New Roman" w:cs="Times New Roman"/>
          <w:sz w:val="24"/>
          <w:szCs w:val="24"/>
          <w:lang w:val="en-US"/>
        </w:rPr>
        <w:t xml:space="preserve"> to. </w:t>
      </w:r>
      <w:r w:rsidR="00E31681" w:rsidRPr="00A06361">
        <w:rPr>
          <w:rFonts w:ascii="Times New Roman" w:hAnsi="Times New Roman" w:cs="Times New Roman"/>
          <w:sz w:val="24"/>
          <w:szCs w:val="24"/>
          <w:lang w:val="en-US"/>
        </w:rPr>
        <w:t xml:space="preserve">The “operating and network issues on the system” that the deponent to the founding affidavit claims to have </w:t>
      </w:r>
      <w:r w:rsidR="00E31681" w:rsidRPr="00A06361">
        <w:rPr>
          <w:rFonts w:ascii="Times New Roman" w:hAnsi="Times New Roman" w:cs="Times New Roman"/>
          <w:sz w:val="24"/>
          <w:szCs w:val="24"/>
          <w:lang w:val="en-US"/>
        </w:rPr>
        <w:lastRenderedPageBreak/>
        <w:t>been advised of by the legal practitioner, are not referred to or substantiated by the said legal practitioner in the supporting affidavit that she deposed to.</w:t>
      </w:r>
    </w:p>
    <w:p w14:paraId="2483D162" w14:textId="77777777" w:rsidR="007C5732" w:rsidRPr="00A06361" w:rsidRDefault="007C5732" w:rsidP="00A06361">
      <w:pPr>
        <w:spacing w:after="0" w:line="480" w:lineRule="auto"/>
        <w:ind w:left="720" w:hanging="720"/>
        <w:jc w:val="both"/>
        <w:rPr>
          <w:rFonts w:ascii="Times New Roman" w:hAnsi="Times New Roman" w:cs="Times New Roman"/>
          <w:sz w:val="24"/>
          <w:szCs w:val="24"/>
          <w:lang w:val="en-US"/>
        </w:rPr>
      </w:pPr>
    </w:p>
    <w:p w14:paraId="1A1A96BC" w14:textId="294E1428" w:rsidR="00177B5E" w:rsidRPr="00A06361" w:rsidRDefault="00690BD4" w:rsidP="00A06361">
      <w:pPr>
        <w:spacing w:after="0" w:line="480" w:lineRule="auto"/>
        <w:ind w:left="720" w:hanging="720"/>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t>30</w:t>
      </w:r>
      <w:r w:rsidR="00E31681" w:rsidRPr="00A06361">
        <w:rPr>
          <w:rFonts w:ascii="Times New Roman" w:hAnsi="Times New Roman" w:cs="Times New Roman"/>
          <w:sz w:val="24"/>
          <w:szCs w:val="24"/>
          <w:lang w:val="en-US"/>
        </w:rPr>
        <w:t xml:space="preserve">. </w:t>
      </w:r>
      <w:r w:rsidR="004E63ED" w:rsidRPr="00A06361">
        <w:rPr>
          <w:rFonts w:ascii="Times New Roman" w:hAnsi="Times New Roman" w:cs="Times New Roman"/>
          <w:sz w:val="24"/>
          <w:szCs w:val="24"/>
          <w:lang w:val="en-US"/>
        </w:rPr>
        <w:tab/>
      </w:r>
      <w:r w:rsidR="00E31681" w:rsidRPr="00A06361">
        <w:rPr>
          <w:rFonts w:ascii="Times New Roman" w:hAnsi="Times New Roman" w:cs="Times New Roman"/>
          <w:sz w:val="24"/>
          <w:szCs w:val="24"/>
          <w:lang w:val="en-US"/>
        </w:rPr>
        <w:t>The notice of appeal was patently filed out of time and was consequently not accepted by the system</w:t>
      </w:r>
      <w:r w:rsidR="004C0033" w:rsidRPr="00A06361">
        <w:rPr>
          <w:rFonts w:ascii="Times New Roman" w:hAnsi="Times New Roman" w:cs="Times New Roman"/>
          <w:sz w:val="24"/>
          <w:szCs w:val="24"/>
          <w:lang w:val="en-US"/>
        </w:rPr>
        <w:t>. One ought not to be faulted in assuming that that would explain</w:t>
      </w:r>
      <w:r w:rsidR="00E31681" w:rsidRPr="00A06361">
        <w:rPr>
          <w:rFonts w:ascii="Times New Roman" w:hAnsi="Times New Roman" w:cs="Times New Roman"/>
          <w:sz w:val="24"/>
          <w:szCs w:val="24"/>
          <w:lang w:val="en-US"/>
        </w:rPr>
        <w:t xml:space="preserve"> </w:t>
      </w:r>
      <w:r w:rsidR="004C0033" w:rsidRPr="00A06361">
        <w:rPr>
          <w:rFonts w:ascii="Times New Roman" w:hAnsi="Times New Roman" w:cs="Times New Roman"/>
          <w:sz w:val="24"/>
          <w:szCs w:val="24"/>
          <w:lang w:val="en-US"/>
        </w:rPr>
        <w:t>why</w:t>
      </w:r>
      <w:r w:rsidR="00E31681" w:rsidRPr="00A06361">
        <w:rPr>
          <w:rFonts w:ascii="Times New Roman" w:hAnsi="Times New Roman" w:cs="Times New Roman"/>
          <w:sz w:val="24"/>
          <w:szCs w:val="24"/>
          <w:lang w:val="en-US"/>
        </w:rPr>
        <w:t xml:space="preserve"> the legal practitioner</w:t>
      </w:r>
      <w:r w:rsidR="004C0033" w:rsidRPr="00A06361">
        <w:rPr>
          <w:rFonts w:ascii="Times New Roman" w:hAnsi="Times New Roman" w:cs="Times New Roman"/>
          <w:sz w:val="24"/>
          <w:szCs w:val="24"/>
          <w:lang w:val="en-US"/>
        </w:rPr>
        <w:t xml:space="preserve"> in her affidavit</w:t>
      </w:r>
      <w:r w:rsidR="00E31681" w:rsidRPr="00A06361">
        <w:rPr>
          <w:rFonts w:ascii="Times New Roman" w:hAnsi="Times New Roman" w:cs="Times New Roman"/>
          <w:sz w:val="24"/>
          <w:szCs w:val="24"/>
          <w:lang w:val="en-US"/>
        </w:rPr>
        <w:t xml:space="preserve"> refrained from making any </w:t>
      </w:r>
      <w:r w:rsidR="00076BDB" w:rsidRPr="00A06361">
        <w:rPr>
          <w:rFonts w:ascii="Times New Roman" w:hAnsi="Times New Roman" w:cs="Times New Roman"/>
          <w:sz w:val="24"/>
          <w:szCs w:val="24"/>
          <w:lang w:val="en-US"/>
        </w:rPr>
        <w:t>reference to any operating and network issues.</w:t>
      </w:r>
      <w:r w:rsidR="004C0033" w:rsidRPr="00A06361">
        <w:rPr>
          <w:rFonts w:ascii="Times New Roman" w:hAnsi="Times New Roman" w:cs="Times New Roman"/>
          <w:sz w:val="24"/>
          <w:szCs w:val="24"/>
          <w:lang w:val="en-US"/>
        </w:rPr>
        <w:t xml:space="preserve"> That might also explain why counsel, during the hearing of this application avoided making any submissions on this aspect.</w:t>
      </w:r>
      <w:r w:rsidR="00076BDB" w:rsidRPr="00A06361">
        <w:rPr>
          <w:rFonts w:ascii="Times New Roman" w:hAnsi="Times New Roman" w:cs="Times New Roman"/>
          <w:sz w:val="24"/>
          <w:szCs w:val="24"/>
          <w:lang w:val="en-US"/>
        </w:rPr>
        <w:t xml:space="preserve"> Such</w:t>
      </w:r>
      <w:r w:rsidR="004C0033" w:rsidRPr="00A06361">
        <w:rPr>
          <w:rFonts w:ascii="Times New Roman" w:hAnsi="Times New Roman" w:cs="Times New Roman"/>
          <w:sz w:val="24"/>
          <w:szCs w:val="24"/>
          <w:lang w:val="en-US"/>
        </w:rPr>
        <w:t xml:space="preserve"> operating and network issues</w:t>
      </w:r>
      <w:r w:rsidR="00076BDB" w:rsidRPr="00A06361">
        <w:rPr>
          <w:rFonts w:ascii="Times New Roman" w:hAnsi="Times New Roman" w:cs="Times New Roman"/>
          <w:sz w:val="24"/>
          <w:szCs w:val="24"/>
          <w:lang w:val="en-US"/>
        </w:rPr>
        <w:t xml:space="preserve"> would</w:t>
      </w:r>
      <w:r w:rsidR="004C0033" w:rsidRPr="00A06361">
        <w:rPr>
          <w:rFonts w:ascii="Times New Roman" w:hAnsi="Times New Roman" w:cs="Times New Roman"/>
          <w:sz w:val="24"/>
          <w:szCs w:val="24"/>
          <w:lang w:val="en-US"/>
        </w:rPr>
        <w:t>, if genuinely raised,</w:t>
      </w:r>
      <w:r w:rsidR="00076BDB" w:rsidRPr="00A06361">
        <w:rPr>
          <w:rFonts w:ascii="Times New Roman" w:hAnsi="Times New Roman" w:cs="Times New Roman"/>
          <w:sz w:val="24"/>
          <w:szCs w:val="24"/>
          <w:lang w:val="en-US"/>
        </w:rPr>
        <w:t xml:space="preserve"> have been raised with and confirmed by the Registrar. This has not happened in this case. If anything, the Registrar’s data from the system exposes the fact that the attempt to file a notice of appeal was made out of time. </w:t>
      </w:r>
      <w:r w:rsidR="00177B5E" w:rsidRPr="00A06361">
        <w:rPr>
          <w:rFonts w:ascii="Times New Roman" w:hAnsi="Times New Roman" w:cs="Times New Roman"/>
          <w:sz w:val="24"/>
          <w:szCs w:val="24"/>
          <w:lang w:val="en-US"/>
        </w:rPr>
        <w:t xml:space="preserve">It is also significant to note at this juncture that in any event, in terms of r 37 as read with r 38, an appeal is properly instituted by </w:t>
      </w:r>
      <w:r w:rsidR="00177B5E" w:rsidRPr="00A06361">
        <w:rPr>
          <w:rFonts w:ascii="Times New Roman" w:hAnsi="Times New Roman" w:cs="Times New Roman"/>
          <w:b/>
          <w:bCs/>
          <w:sz w:val="24"/>
          <w:szCs w:val="24"/>
          <w:lang w:val="en-US"/>
        </w:rPr>
        <w:t>filing and serving</w:t>
      </w:r>
      <w:r w:rsidR="00177B5E" w:rsidRPr="00A06361">
        <w:rPr>
          <w:rFonts w:ascii="Times New Roman" w:hAnsi="Times New Roman" w:cs="Times New Roman"/>
          <w:sz w:val="24"/>
          <w:szCs w:val="24"/>
          <w:lang w:val="en-US"/>
        </w:rPr>
        <w:t xml:space="preserve"> “on a registrar, a registrar of the High Court and the respondent.” The applicants do not state that they complied with the said requirements.</w:t>
      </w:r>
      <w:r w:rsidR="00076BDB" w:rsidRPr="00A06361">
        <w:rPr>
          <w:rFonts w:ascii="Times New Roman" w:hAnsi="Times New Roman" w:cs="Times New Roman"/>
          <w:sz w:val="24"/>
          <w:szCs w:val="24"/>
          <w:lang w:val="en-US"/>
        </w:rPr>
        <w:t xml:space="preserve"> </w:t>
      </w:r>
    </w:p>
    <w:p w14:paraId="70045E29" w14:textId="77777777" w:rsidR="007C5732" w:rsidRPr="00A06361" w:rsidRDefault="007C5732" w:rsidP="00A06361">
      <w:pPr>
        <w:spacing w:after="0" w:line="480" w:lineRule="auto"/>
        <w:ind w:left="720" w:hanging="720"/>
        <w:jc w:val="both"/>
        <w:rPr>
          <w:rFonts w:ascii="Times New Roman" w:hAnsi="Times New Roman" w:cs="Times New Roman"/>
          <w:sz w:val="24"/>
          <w:szCs w:val="24"/>
          <w:lang w:val="en-US"/>
        </w:rPr>
      </w:pPr>
    </w:p>
    <w:p w14:paraId="4959182E" w14:textId="2F6DBAEB" w:rsidR="00E31681" w:rsidRPr="00A06361" w:rsidRDefault="00690BD4" w:rsidP="00A06361">
      <w:pPr>
        <w:spacing w:after="0" w:line="480" w:lineRule="auto"/>
        <w:ind w:left="720" w:hanging="720"/>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t>31</w:t>
      </w:r>
      <w:r w:rsidR="00177B5E" w:rsidRPr="00A06361">
        <w:rPr>
          <w:rFonts w:ascii="Times New Roman" w:hAnsi="Times New Roman" w:cs="Times New Roman"/>
          <w:sz w:val="24"/>
          <w:szCs w:val="24"/>
          <w:lang w:val="en-US"/>
        </w:rPr>
        <w:t xml:space="preserve">. </w:t>
      </w:r>
      <w:r w:rsidR="004E63ED" w:rsidRPr="00A06361">
        <w:rPr>
          <w:rFonts w:ascii="Times New Roman" w:hAnsi="Times New Roman" w:cs="Times New Roman"/>
          <w:sz w:val="24"/>
          <w:szCs w:val="24"/>
          <w:lang w:val="en-US"/>
        </w:rPr>
        <w:tab/>
      </w:r>
      <w:r w:rsidR="00FC71F4">
        <w:rPr>
          <w:rFonts w:ascii="Times New Roman" w:hAnsi="Times New Roman" w:cs="Times New Roman"/>
          <w:sz w:val="24"/>
          <w:szCs w:val="24"/>
          <w:lang w:val="en-US"/>
        </w:rPr>
        <w:t>Numerous decisions of this C</w:t>
      </w:r>
      <w:r w:rsidR="00076BDB" w:rsidRPr="00A06361">
        <w:rPr>
          <w:rFonts w:ascii="Times New Roman" w:hAnsi="Times New Roman" w:cs="Times New Roman"/>
          <w:sz w:val="24"/>
          <w:szCs w:val="24"/>
          <w:lang w:val="en-US"/>
        </w:rPr>
        <w:t xml:space="preserve">ourt have reiterated the need for </w:t>
      </w:r>
      <w:proofErr w:type="spellStart"/>
      <w:r w:rsidR="00076BDB" w:rsidRPr="00A06361">
        <w:rPr>
          <w:rFonts w:ascii="Times New Roman" w:hAnsi="Times New Roman" w:cs="Times New Roman"/>
          <w:sz w:val="24"/>
          <w:szCs w:val="24"/>
          <w:lang w:val="en-US"/>
        </w:rPr>
        <w:t>candour</w:t>
      </w:r>
      <w:proofErr w:type="spellEnd"/>
      <w:r w:rsidR="00076BDB" w:rsidRPr="00A06361">
        <w:rPr>
          <w:rFonts w:ascii="Times New Roman" w:hAnsi="Times New Roman" w:cs="Times New Roman"/>
          <w:sz w:val="24"/>
          <w:szCs w:val="24"/>
          <w:lang w:val="en-US"/>
        </w:rPr>
        <w:t xml:space="preserve"> on the part of litigants, and more so legal practitioners whenever an indulgence is being sought from the court</w:t>
      </w:r>
      <w:r w:rsidR="00177B5E" w:rsidRPr="00A06361">
        <w:rPr>
          <w:rFonts w:ascii="Times New Roman" w:hAnsi="Times New Roman" w:cs="Times New Roman"/>
          <w:sz w:val="24"/>
          <w:szCs w:val="24"/>
          <w:lang w:val="en-US"/>
        </w:rPr>
        <w:t xml:space="preserve">. Such </w:t>
      </w:r>
      <w:proofErr w:type="spellStart"/>
      <w:r w:rsidR="00177B5E" w:rsidRPr="00A06361">
        <w:rPr>
          <w:rFonts w:ascii="Times New Roman" w:hAnsi="Times New Roman" w:cs="Times New Roman"/>
          <w:sz w:val="24"/>
          <w:szCs w:val="24"/>
          <w:lang w:val="en-US"/>
        </w:rPr>
        <w:t>candour</w:t>
      </w:r>
      <w:proofErr w:type="spellEnd"/>
      <w:r w:rsidR="00177B5E" w:rsidRPr="00A06361">
        <w:rPr>
          <w:rFonts w:ascii="Times New Roman" w:hAnsi="Times New Roman" w:cs="Times New Roman"/>
          <w:sz w:val="24"/>
          <w:szCs w:val="24"/>
          <w:lang w:val="en-US"/>
        </w:rPr>
        <w:t xml:space="preserve"> is clearly lacking in this application. In fact, a reading of the supporting affidavit by the legal practitioner, besides telling an untruth that there was timeous filing of the appeal, also evinces a “highly visible”</w:t>
      </w:r>
      <w:r w:rsidR="00DD51A7" w:rsidRPr="00A06361">
        <w:rPr>
          <w:rFonts w:ascii="Times New Roman" w:hAnsi="Times New Roman" w:cs="Times New Roman"/>
          <w:sz w:val="24"/>
          <w:szCs w:val="24"/>
          <w:lang w:val="en-US"/>
        </w:rPr>
        <w:t xml:space="preserve"> if not deliberate effort to be very scanty on explaining what actions she took as would be expected of a legal practitioner.</w:t>
      </w:r>
      <w:r w:rsidR="004C0033" w:rsidRPr="00A06361">
        <w:rPr>
          <w:rFonts w:ascii="Times New Roman" w:hAnsi="Times New Roman" w:cs="Times New Roman"/>
          <w:sz w:val="24"/>
          <w:szCs w:val="24"/>
          <w:lang w:val="en-US"/>
        </w:rPr>
        <w:t xml:space="preserve"> This is further exacerbated by her refraining from taking any action for a period of 2 months.</w:t>
      </w:r>
      <w:r w:rsidR="00DD51A7" w:rsidRPr="00A06361">
        <w:rPr>
          <w:rFonts w:ascii="Times New Roman" w:hAnsi="Times New Roman" w:cs="Times New Roman"/>
          <w:sz w:val="24"/>
          <w:szCs w:val="24"/>
          <w:lang w:val="en-US"/>
        </w:rPr>
        <w:t xml:space="preserve"> Para 2</w:t>
      </w:r>
      <w:r w:rsidR="004C0033" w:rsidRPr="00A06361">
        <w:rPr>
          <w:rFonts w:ascii="Times New Roman" w:hAnsi="Times New Roman" w:cs="Times New Roman"/>
          <w:sz w:val="24"/>
          <w:szCs w:val="24"/>
          <w:lang w:val="en-US"/>
        </w:rPr>
        <w:t>4</w:t>
      </w:r>
      <w:r w:rsidR="00DD51A7" w:rsidRPr="00A06361">
        <w:rPr>
          <w:rFonts w:ascii="Times New Roman" w:hAnsi="Times New Roman" w:cs="Times New Roman"/>
          <w:sz w:val="24"/>
          <w:szCs w:val="24"/>
          <w:lang w:val="en-US"/>
        </w:rPr>
        <w:t xml:space="preserve"> above literally captures almost the whole of her affidavit</w:t>
      </w:r>
      <w:r w:rsidR="004C0033" w:rsidRPr="00A06361">
        <w:rPr>
          <w:rFonts w:ascii="Times New Roman" w:hAnsi="Times New Roman" w:cs="Times New Roman"/>
          <w:sz w:val="24"/>
          <w:szCs w:val="24"/>
          <w:lang w:val="en-US"/>
        </w:rPr>
        <w:t>; in fact, the material portions of it</w:t>
      </w:r>
      <w:r w:rsidR="00DD51A7" w:rsidRPr="00A06361">
        <w:rPr>
          <w:rFonts w:ascii="Times New Roman" w:hAnsi="Times New Roman" w:cs="Times New Roman"/>
          <w:sz w:val="24"/>
          <w:szCs w:val="24"/>
          <w:lang w:val="en-US"/>
        </w:rPr>
        <w:t xml:space="preserve">. </w:t>
      </w:r>
      <w:r w:rsidR="004C0033" w:rsidRPr="00A06361">
        <w:rPr>
          <w:rFonts w:ascii="Times New Roman" w:hAnsi="Times New Roman" w:cs="Times New Roman"/>
          <w:sz w:val="24"/>
          <w:szCs w:val="24"/>
          <w:lang w:val="en-US"/>
        </w:rPr>
        <w:t>It is o</w:t>
      </w:r>
      <w:r w:rsidR="00DD51A7" w:rsidRPr="00A06361">
        <w:rPr>
          <w:rFonts w:ascii="Times New Roman" w:hAnsi="Times New Roman" w:cs="Times New Roman"/>
          <w:sz w:val="24"/>
          <w:szCs w:val="24"/>
          <w:lang w:val="en-US"/>
        </w:rPr>
        <w:t>nly the 2 introductory paras</w:t>
      </w:r>
      <w:r w:rsidR="004C0033" w:rsidRPr="00A06361">
        <w:rPr>
          <w:rFonts w:ascii="Times New Roman" w:hAnsi="Times New Roman" w:cs="Times New Roman"/>
          <w:sz w:val="24"/>
          <w:szCs w:val="24"/>
          <w:lang w:val="en-US"/>
        </w:rPr>
        <w:t xml:space="preserve"> that</w:t>
      </w:r>
      <w:r w:rsidR="00DD51A7" w:rsidRPr="00A06361">
        <w:rPr>
          <w:rFonts w:ascii="Times New Roman" w:hAnsi="Times New Roman" w:cs="Times New Roman"/>
          <w:sz w:val="24"/>
          <w:szCs w:val="24"/>
          <w:lang w:val="en-US"/>
        </w:rPr>
        <w:t xml:space="preserve"> have not been </w:t>
      </w:r>
      <w:r w:rsidR="00DD51A7" w:rsidRPr="00A06361">
        <w:rPr>
          <w:rFonts w:ascii="Times New Roman" w:hAnsi="Times New Roman" w:cs="Times New Roman"/>
          <w:sz w:val="24"/>
          <w:szCs w:val="24"/>
          <w:lang w:val="en-US"/>
        </w:rPr>
        <w:lastRenderedPageBreak/>
        <w:t xml:space="preserve">quoted. </w:t>
      </w:r>
      <w:r w:rsidR="00CC03EB" w:rsidRPr="00A06361">
        <w:rPr>
          <w:rFonts w:ascii="Times New Roman" w:hAnsi="Times New Roman" w:cs="Times New Roman"/>
          <w:sz w:val="24"/>
          <w:szCs w:val="24"/>
          <w:lang w:val="en-US"/>
        </w:rPr>
        <w:t>In para 8 she confirms that she is an officer of the court and claims that she has been candid with the court. The papers do not support her averment. In addition, she gave the second applicant an explanation that she would not confirm in her</w:t>
      </w:r>
      <w:r w:rsidR="004C0033" w:rsidRPr="00A06361">
        <w:rPr>
          <w:rFonts w:ascii="Times New Roman" w:hAnsi="Times New Roman" w:cs="Times New Roman"/>
          <w:sz w:val="24"/>
          <w:szCs w:val="24"/>
          <w:lang w:val="en-US"/>
        </w:rPr>
        <w:t xml:space="preserve"> own</w:t>
      </w:r>
      <w:r w:rsidR="00CC03EB" w:rsidRPr="00A06361">
        <w:rPr>
          <w:rFonts w:ascii="Times New Roman" w:hAnsi="Times New Roman" w:cs="Times New Roman"/>
          <w:sz w:val="24"/>
          <w:szCs w:val="24"/>
          <w:lang w:val="en-US"/>
        </w:rPr>
        <w:t xml:space="preserve"> affidavit.</w:t>
      </w:r>
      <w:r w:rsidR="00177B5E" w:rsidRPr="00A06361">
        <w:rPr>
          <w:rFonts w:ascii="Times New Roman" w:hAnsi="Times New Roman" w:cs="Times New Roman"/>
          <w:sz w:val="24"/>
          <w:szCs w:val="24"/>
          <w:lang w:val="en-US"/>
        </w:rPr>
        <w:t xml:space="preserve"> </w:t>
      </w:r>
      <w:r w:rsidR="00957209" w:rsidRPr="00A06361">
        <w:rPr>
          <w:rFonts w:ascii="Times New Roman" w:hAnsi="Times New Roman" w:cs="Times New Roman"/>
          <w:sz w:val="24"/>
          <w:szCs w:val="24"/>
          <w:lang w:val="en-US"/>
        </w:rPr>
        <w:t>She makes reference to her error without stating what that error was, especially as the fault is being laid at the IECMS system or platform.</w:t>
      </w:r>
    </w:p>
    <w:p w14:paraId="729D489F" w14:textId="77777777" w:rsidR="007C5732" w:rsidRPr="00A06361" w:rsidRDefault="007C5732" w:rsidP="00A06361">
      <w:pPr>
        <w:spacing w:after="0" w:line="480" w:lineRule="auto"/>
        <w:ind w:left="720" w:hanging="720"/>
        <w:jc w:val="both"/>
        <w:rPr>
          <w:rFonts w:ascii="Times New Roman" w:hAnsi="Times New Roman" w:cs="Times New Roman"/>
          <w:sz w:val="24"/>
          <w:szCs w:val="24"/>
          <w:lang w:val="en-US"/>
        </w:rPr>
      </w:pPr>
    </w:p>
    <w:p w14:paraId="235F8FE1" w14:textId="29819F1D" w:rsidR="00CC03EB" w:rsidRPr="00A06361" w:rsidRDefault="00690BD4" w:rsidP="00A06361">
      <w:pPr>
        <w:spacing w:after="0" w:line="480" w:lineRule="auto"/>
        <w:ind w:left="720" w:hanging="720"/>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t>32</w:t>
      </w:r>
      <w:r w:rsidR="00CC03EB" w:rsidRPr="00A06361">
        <w:rPr>
          <w:rFonts w:ascii="Times New Roman" w:hAnsi="Times New Roman" w:cs="Times New Roman"/>
          <w:sz w:val="24"/>
          <w:szCs w:val="24"/>
          <w:lang w:val="en-US"/>
        </w:rPr>
        <w:t xml:space="preserve">. </w:t>
      </w:r>
      <w:r w:rsidR="004E63ED" w:rsidRPr="00A06361">
        <w:rPr>
          <w:rFonts w:ascii="Times New Roman" w:hAnsi="Times New Roman" w:cs="Times New Roman"/>
          <w:sz w:val="24"/>
          <w:szCs w:val="24"/>
          <w:lang w:val="en-US"/>
        </w:rPr>
        <w:tab/>
      </w:r>
      <w:r w:rsidR="00CC03EB" w:rsidRPr="00A06361">
        <w:rPr>
          <w:rFonts w:ascii="Times New Roman" w:hAnsi="Times New Roman" w:cs="Times New Roman"/>
          <w:sz w:val="24"/>
          <w:szCs w:val="24"/>
          <w:lang w:val="en-US"/>
        </w:rPr>
        <w:t xml:space="preserve">It seems to me that the respondent’s counsel’s contention that this application is premised on a </w:t>
      </w:r>
      <w:r w:rsidR="00A76F51" w:rsidRPr="00A06361">
        <w:rPr>
          <w:rFonts w:ascii="Times New Roman" w:hAnsi="Times New Roman" w:cs="Times New Roman"/>
          <w:sz w:val="24"/>
          <w:szCs w:val="24"/>
          <w:lang w:val="en-US"/>
        </w:rPr>
        <w:t>positive falsehood is well made and</w:t>
      </w:r>
      <w:r w:rsidR="00957209" w:rsidRPr="00A06361">
        <w:rPr>
          <w:rFonts w:ascii="Times New Roman" w:hAnsi="Times New Roman" w:cs="Times New Roman"/>
          <w:sz w:val="24"/>
          <w:szCs w:val="24"/>
          <w:lang w:val="en-US"/>
        </w:rPr>
        <w:t xml:space="preserve"> amply</w:t>
      </w:r>
      <w:r w:rsidR="00A76F51" w:rsidRPr="00A06361">
        <w:rPr>
          <w:rFonts w:ascii="Times New Roman" w:hAnsi="Times New Roman" w:cs="Times New Roman"/>
          <w:sz w:val="24"/>
          <w:szCs w:val="24"/>
          <w:lang w:val="en-US"/>
        </w:rPr>
        <w:t xml:space="preserve"> substantiated. There must be and in fact, there are consequences to such conduct. </w:t>
      </w:r>
      <w:proofErr w:type="spellStart"/>
      <w:r w:rsidR="00A76F51" w:rsidRPr="00A06361">
        <w:rPr>
          <w:rFonts w:ascii="Times New Roman" w:hAnsi="Times New Roman" w:cs="Times New Roman"/>
          <w:sz w:val="24"/>
          <w:szCs w:val="24"/>
          <w:lang w:val="en-US"/>
        </w:rPr>
        <w:t>Mr</w:t>
      </w:r>
      <w:proofErr w:type="spellEnd"/>
      <w:r w:rsidR="00A76F51" w:rsidRPr="00A06361">
        <w:rPr>
          <w:rFonts w:ascii="Times New Roman" w:hAnsi="Times New Roman" w:cs="Times New Roman"/>
          <w:sz w:val="24"/>
          <w:szCs w:val="24"/>
          <w:lang w:val="en-US"/>
        </w:rPr>
        <w:t xml:space="preserve"> </w:t>
      </w:r>
      <w:proofErr w:type="spellStart"/>
      <w:r w:rsidR="00A76F51" w:rsidRPr="00A06361">
        <w:rPr>
          <w:rFonts w:ascii="Times New Roman" w:hAnsi="Times New Roman" w:cs="Times New Roman"/>
          <w:i/>
          <w:iCs/>
          <w:sz w:val="24"/>
          <w:szCs w:val="24"/>
          <w:lang w:val="en-US"/>
        </w:rPr>
        <w:t>Nyamakura</w:t>
      </w:r>
      <w:proofErr w:type="spellEnd"/>
      <w:r w:rsidR="00A76F51" w:rsidRPr="00A06361">
        <w:rPr>
          <w:rFonts w:ascii="Times New Roman" w:hAnsi="Times New Roman" w:cs="Times New Roman"/>
          <w:sz w:val="24"/>
          <w:szCs w:val="24"/>
          <w:lang w:val="en-US"/>
        </w:rPr>
        <w:t xml:space="preserve"> prayed for the striking off of the application. The merits of the application were not ventilated. His prayer will b</w:t>
      </w:r>
      <w:r w:rsidR="007C5732" w:rsidRPr="00A06361">
        <w:rPr>
          <w:rFonts w:ascii="Times New Roman" w:hAnsi="Times New Roman" w:cs="Times New Roman"/>
          <w:sz w:val="24"/>
          <w:szCs w:val="24"/>
          <w:lang w:val="en-US"/>
        </w:rPr>
        <w:t>e granted. Costs will follow the</w:t>
      </w:r>
      <w:r w:rsidR="00A76F51" w:rsidRPr="00A06361">
        <w:rPr>
          <w:rFonts w:ascii="Times New Roman" w:hAnsi="Times New Roman" w:cs="Times New Roman"/>
          <w:sz w:val="24"/>
          <w:szCs w:val="24"/>
          <w:lang w:val="en-US"/>
        </w:rPr>
        <w:t xml:space="preserve"> cause.</w:t>
      </w:r>
    </w:p>
    <w:p w14:paraId="16F7F42D" w14:textId="77777777" w:rsidR="007C5732" w:rsidRPr="00A06361" w:rsidRDefault="007C5732" w:rsidP="00A06361">
      <w:pPr>
        <w:spacing w:after="0" w:line="480" w:lineRule="auto"/>
        <w:ind w:left="720" w:hanging="720"/>
        <w:jc w:val="both"/>
        <w:rPr>
          <w:rFonts w:ascii="Times New Roman" w:hAnsi="Times New Roman" w:cs="Times New Roman"/>
          <w:sz w:val="24"/>
          <w:szCs w:val="24"/>
          <w:lang w:val="en-US"/>
        </w:rPr>
      </w:pPr>
    </w:p>
    <w:p w14:paraId="2A5D215F" w14:textId="6676A67D" w:rsidR="00A76F51" w:rsidRPr="00A06361" w:rsidRDefault="00A76F51" w:rsidP="00A06361">
      <w:pPr>
        <w:spacing w:after="0" w:line="480" w:lineRule="auto"/>
        <w:ind w:left="720" w:hanging="720"/>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t>3</w:t>
      </w:r>
      <w:r w:rsidR="00690BD4" w:rsidRPr="00A06361">
        <w:rPr>
          <w:rFonts w:ascii="Times New Roman" w:hAnsi="Times New Roman" w:cs="Times New Roman"/>
          <w:sz w:val="24"/>
          <w:szCs w:val="24"/>
          <w:lang w:val="en-US"/>
        </w:rPr>
        <w:t>3</w:t>
      </w:r>
      <w:r w:rsidRPr="00A06361">
        <w:rPr>
          <w:rFonts w:ascii="Times New Roman" w:hAnsi="Times New Roman" w:cs="Times New Roman"/>
          <w:sz w:val="24"/>
          <w:szCs w:val="24"/>
          <w:lang w:val="en-US"/>
        </w:rPr>
        <w:t xml:space="preserve">. </w:t>
      </w:r>
      <w:r w:rsidR="004E63ED" w:rsidRPr="00A06361">
        <w:rPr>
          <w:rFonts w:ascii="Times New Roman" w:hAnsi="Times New Roman" w:cs="Times New Roman"/>
          <w:sz w:val="24"/>
          <w:szCs w:val="24"/>
          <w:lang w:val="en-US"/>
        </w:rPr>
        <w:tab/>
      </w:r>
      <w:r w:rsidRPr="00A06361">
        <w:rPr>
          <w:rFonts w:ascii="Times New Roman" w:hAnsi="Times New Roman" w:cs="Times New Roman"/>
          <w:sz w:val="24"/>
          <w:szCs w:val="24"/>
          <w:lang w:val="en-US"/>
        </w:rPr>
        <w:t>In view of the findings that have been made herein, I do not consider it necessary to determine the other issues raised.</w:t>
      </w:r>
    </w:p>
    <w:p w14:paraId="415F11ED" w14:textId="77777777" w:rsidR="007C5732" w:rsidRPr="00A06361" w:rsidRDefault="007C5732" w:rsidP="00A06361">
      <w:pPr>
        <w:spacing w:after="0" w:line="480" w:lineRule="auto"/>
        <w:jc w:val="both"/>
        <w:rPr>
          <w:rFonts w:ascii="Times New Roman" w:hAnsi="Times New Roman" w:cs="Times New Roman"/>
          <w:sz w:val="24"/>
          <w:szCs w:val="24"/>
          <w:lang w:val="en-US"/>
        </w:rPr>
      </w:pPr>
    </w:p>
    <w:p w14:paraId="10F79FC7" w14:textId="0BBFDBC9" w:rsidR="00A76F51" w:rsidRPr="00A06361" w:rsidRDefault="00A76F51" w:rsidP="00A06361">
      <w:pPr>
        <w:spacing w:after="0" w:line="480" w:lineRule="auto"/>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t>3</w:t>
      </w:r>
      <w:r w:rsidR="00690BD4" w:rsidRPr="00A06361">
        <w:rPr>
          <w:rFonts w:ascii="Times New Roman" w:hAnsi="Times New Roman" w:cs="Times New Roman"/>
          <w:sz w:val="24"/>
          <w:szCs w:val="24"/>
          <w:lang w:val="en-US"/>
        </w:rPr>
        <w:t>4</w:t>
      </w:r>
      <w:r w:rsidRPr="00A06361">
        <w:rPr>
          <w:rFonts w:ascii="Times New Roman" w:hAnsi="Times New Roman" w:cs="Times New Roman"/>
          <w:sz w:val="24"/>
          <w:szCs w:val="24"/>
          <w:lang w:val="en-US"/>
        </w:rPr>
        <w:t xml:space="preserve">. </w:t>
      </w:r>
      <w:r w:rsidR="004E63ED" w:rsidRPr="00A06361">
        <w:rPr>
          <w:rFonts w:ascii="Times New Roman" w:hAnsi="Times New Roman" w:cs="Times New Roman"/>
          <w:sz w:val="24"/>
          <w:szCs w:val="24"/>
          <w:lang w:val="en-US"/>
        </w:rPr>
        <w:tab/>
      </w:r>
      <w:r w:rsidRPr="00A06361">
        <w:rPr>
          <w:rFonts w:ascii="Times New Roman" w:hAnsi="Times New Roman" w:cs="Times New Roman"/>
          <w:sz w:val="24"/>
          <w:szCs w:val="24"/>
          <w:lang w:val="en-US"/>
        </w:rPr>
        <w:t>It is accordingly ordered as follows:</w:t>
      </w:r>
    </w:p>
    <w:p w14:paraId="3BC0214B" w14:textId="77777777" w:rsidR="004E63ED" w:rsidRPr="00A06361" w:rsidRDefault="004E63ED" w:rsidP="00A06361">
      <w:pPr>
        <w:spacing w:after="0" w:line="480" w:lineRule="auto"/>
        <w:jc w:val="both"/>
        <w:rPr>
          <w:rFonts w:ascii="Times New Roman" w:hAnsi="Times New Roman" w:cs="Times New Roman"/>
          <w:sz w:val="24"/>
          <w:szCs w:val="24"/>
          <w:lang w:val="en-US"/>
        </w:rPr>
      </w:pPr>
    </w:p>
    <w:p w14:paraId="27564B66" w14:textId="73BC101F" w:rsidR="00A76F51" w:rsidRPr="00A06361" w:rsidRDefault="00A76F51" w:rsidP="00A06361">
      <w:pPr>
        <w:spacing w:after="0" w:line="480" w:lineRule="auto"/>
        <w:jc w:val="both"/>
        <w:rPr>
          <w:rFonts w:ascii="Times New Roman" w:hAnsi="Times New Roman" w:cs="Times New Roman"/>
          <w:sz w:val="24"/>
          <w:szCs w:val="24"/>
          <w:lang w:val="en-US"/>
        </w:rPr>
      </w:pPr>
      <w:r w:rsidRPr="00A06361">
        <w:rPr>
          <w:rFonts w:ascii="Times New Roman" w:hAnsi="Times New Roman" w:cs="Times New Roman"/>
          <w:sz w:val="24"/>
          <w:szCs w:val="24"/>
          <w:lang w:val="en-US"/>
        </w:rPr>
        <w:t>The application be and is hereby struck off the roll with costs.</w:t>
      </w:r>
    </w:p>
    <w:p w14:paraId="51E357E7" w14:textId="77777777" w:rsidR="007C5732" w:rsidRPr="00A06361" w:rsidRDefault="007C5732" w:rsidP="00A06361">
      <w:pPr>
        <w:spacing w:after="0" w:line="480" w:lineRule="auto"/>
        <w:jc w:val="both"/>
        <w:rPr>
          <w:rFonts w:ascii="Times New Roman" w:hAnsi="Times New Roman" w:cs="Times New Roman"/>
          <w:sz w:val="24"/>
          <w:szCs w:val="24"/>
          <w:lang w:val="en-US"/>
        </w:rPr>
      </w:pPr>
    </w:p>
    <w:p w14:paraId="5625A9D2" w14:textId="44440025" w:rsidR="006B3427" w:rsidRPr="00A06361" w:rsidRDefault="00690BD4" w:rsidP="00A06361">
      <w:pPr>
        <w:spacing w:after="0" w:line="480" w:lineRule="auto"/>
        <w:jc w:val="both"/>
        <w:rPr>
          <w:rFonts w:ascii="Times New Roman" w:hAnsi="Times New Roman" w:cs="Times New Roman"/>
          <w:sz w:val="24"/>
          <w:szCs w:val="24"/>
          <w:lang w:val="en-US"/>
        </w:rPr>
      </w:pPr>
      <w:r w:rsidRPr="001E7EA5">
        <w:rPr>
          <w:rFonts w:ascii="Times New Roman" w:hAnsi="Times New Roman" w:cs="Times New Roman"/>
          <w:i/>
          <w:sz w:val="24"/>
          <w:szCs w:val="24"/>
          <w:lang w:val="en-US"/>
        </w:rPr>
        <w:t>T. K. Hove &amp; Partners</w:t>
      </w:r>
      <w:r w:rsidRPr="00A06361">
        <w:rPr>
          <w:rFonts w:ascii="Times New Roman" w:hAnsi="Times New Roman" w:cs="Times New Roman"/>
          <w:sz w:val="24"/>
          <w:szCs w:val="24"/>
          <w:lang w:val="en-US"/>
        </w:rPr>
        <w:t>,</w:t>
      </w:r>
      <w:r w:rsidR="006B3427" w:rsidRPr="00A06361">
        <w:rPr>
          <w:rFonts w:ascii="Times New Roman" w:hAnsi="Times New Roman" w:cs="Times New Roman"/>
          <w:sz w:val="24"/>
          <w:szCs w:val="24"/>
          <w:lang w:val="en-US"/>
        </w:rPr>
        <w:t xml:space="preserve"> Applicants’ legal practitioners</w:t>
      </w:r>
    </w:p>
    <w:p w14:paraId="60A013E2" w14:textId="39E1BE85" w:rsidR="006B3427" w:rsidRPr="00A06361" w:rsidRDefault="00690BD4" w:rsidP="00A06361">
      <w:pPr>
        <w:spacing w:after="0" w:line="480" w:lineRule="auto"/>
        <w:jc w:val="both"/>
        <w:rPr>
          <w:rFonts w:ascii="Times New Roman" w:hAnsi="Times New Roman" w:cs="Times New Roman"/>
          <w:sz w:val="24"/>
          <w:szCs w:val="24"/>
          <w:lang w:val="en-US"/>
        </w:rPr>
      </w:pPr>
      <w:r w:rsidRPr="001E7EA5">
        <w:rPr>
          <w:rFonts w:ascii="Times New Roman" w:hAnsi="Times New Roman" w:cs="Times New Roman"/>
          <w:i/>
          <w:sz w:val="24"/>
          <w:szCs w:val="24"/>
          <w:lang w:val="en-US"/>
        </w:rPr>
        <w:t xml:space="preserve">Dhaka </w:t>
      </w:r>
      <w:proofErr w:type="spellStart"/>
      <w:r w:rsidRPr="001E7EA5">
        <w:rPr>
          <w:rFonts w:ascii="Times New Roman" w:hAnsi="Times New Roman" w:cs="Times New Roman"/>
          <w:i/>
          <w:sz w:val="24"/>
          <w:szCs w:val="24"/>
          <w:lang w:val="en-US"/>
        </w:rPr>
        <w:t>Lightfood</w:t>
      </w:r>
      <w:proofErr w:type="spellEnd"/>
      <w:r w:rsidRPr="001E7EA5">
        <w:rPr>
          <w:rFonts w:ascii="Times New Roman" w:hAnsi="Times New Roman" w:cs="Times New Roman"/>
          <w:i/>
          <w:sz w:val="24"/>
          <w:szCs w:val="24"/>
          <w:lang w:val="en-US"/>
        </w:rPr>
        <w:t xml:space="preserve"> &amp; Stone</w:t>
      </w:r>
      <w:r w:rsidRPr="00A06361">
        <w:rPr>
          <w:rFonts w:ascii="Times New Roman" w:hAnsi="Times New Roman" w:cs="Times New Roman"/>
          <w:sz w:val="24"/>
          <w:szCs w:val="24"/>
          <w:lang w:val="en-US"/>
        </w:rPr>
        <w:t xml:space="preserve">, </w:t>
      </w:r>
      <w:r w:rsidR="006B3427" w:rsidRPr="00A06361">
        <w:rPr>
          <w:rFonts w:ascii="Times New Roman" w:hAnsi="Times New Roman" w:cs="Times New Roman"/>
          <w:sz w:val="24"/>
          <w:szCs w:val="24"/>
          <w:lang w:val="en-US"/>
        </w:rPr>
        <w:t>1</w:t>
      </w:r>
      <w:r w:rsidR="006B3427" w:rsidRPr="00A06361">
        <w:rPr>
          <w:rFonts w:ascii="Times New Roman" w:hAnsi="Times New Roman" w:cs="Times New Roman"/>
          <w:sz w:val="24"/>
          <w:szCs w:val="24"/>
          <w:vertAlign w:val="superscript"/>
          <w:lang w:val="en-US"/>
        </w:rPr>
        <w:t>st</w:t>
      </w:r>
      <w:r w:rsidR="006B3427" w:rsidRPr="00A06361">
        <w:rPr>
          <w:rFonts w:ascii="Times New Roman" w:hAnsi="Times New Roman" w:cs="Times New Roman"/>
          <w:sz w:val="24"/>
          <w:szCs w:val="24"/>
          <w:lang w:val="en-US"/>
        </w:rPr>
        <w:t xml:space="preserve"> Respondent’s legal practitioners</w:t>
      </w:r>
    </w:p>
    <w:p w14:paraId="46564067" w14:textId="77777777" w:rsidR="006B3427" w:rsidRPr="00A06361" w:rsidRDefault="006B3427" w:rsidP="00A06361">
      <w:pPr>
        <w:spacing w:after="0" w:line="480" w:lineRule="auto"/>
        <w:jc w:val="both"/>
        <w:rPr>
          <w:rFonts w:ascii="Times New Roman" w:hAnsi="Times New Roman" w:cs="Times New Roman"/>
          <w:sz w:val="24"/>
          <w:szCs w:val="24"/>
          <w:lang w:val="en-US"/>
        </w:rPr>
      </w:pPr>
    </w:p>
    <w:sectPr w:rsidR="006B3427" w:rsidRPr="00A0636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930D8" w14:textId="77777777" w:rsidR="0048556C" w:rsidRDefault="0048556C" w:rsidP="00E077B1">
      <w:pPr>
        <w:spacing w:after="0" w:line="240" w:lineRule="auto"/>
      </w:pPr>
      <w:r>
        <w:separator/>
      </w:r>
    </w:p>
  </w:endnote>
  <w:endnote w:type="continuationSeparator" w:id="0">
    <w:p w14:paraId="3C4F7549" w14:textId="77777777" w:rsidR="0048556C" w:rsidRDefault="0048556C" w:rsidP="00E07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2E46E" w14:textId="77777777" w:rsidR="0048556C" w:rsidRDefault="0048556C" w:rsidP="00E077B1">
      <w:pPr>
        <w:spacing w:after="0" w:line="240" w:lineRule="auto"/>
      </w:pPr>
      <w:r>
        <w:separator/>
      </w:r>
    </w:p>
  </w:footnote>
  <w:footnote w:type="continuationSeparator" w:id="0">
    <w:p w14:paraId="06F9C742" w14:textId="77777777" w:rsidR="0048556C" w:rsidRDefault="0048556C" w:rsidP="00E077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D79DD" w14:textId="6300BD9E" w:rsidR="00E077B1" w:rsidRDefault="00E077B1">
    <w:pPr>
      <w:pStyle w:val="Header"/>
    </w:pPr>
    <w:r>
      <w:rPr>
        <w:noProof/>
        <w:lang w:eastAsia="en-ZW"/>
      </w:rPr>
      <mc:AlternateContent>
        <mc:Choice Requires="wps">
          <w:drawing>
            <wp:anchor distT="0" distB="0" distL="114300" distR="114300" simplePos="0" relativeHeight="251660288" behindDoc="0" locked="0" layoutInCell="0" allowOverlap="1" wp14:anchorId="2E77412C" wp14:editId="300C089B">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ABFA8" w14:textId="1605EC2E" w:rsidR="00E077B1" w:rsidRPr="007C5732" w:rsidRDefault="00E077B1">
                          <w:pPr>
                            <w:spacing w:after="0" w:line="240" w:lineRule="auto"/>
                            <w:jc w:val="right"/>
                            <w:rPr>
                              <w:rFonts w:ascii="Times New Roman" w:hAnsi="Times New Roman" w:cs="Times New Roman"/>
                              <w:b/>
                              <w:noProof/>
                              <w:lang w:val="en-US"/>
                            </w:rPr>
                          </w:pPr>
                          <w:r w:rsidRPr="007C5732">
                            <w:rPr>
                              <w:rFonts w:ascii="Times New Roman" w:hAnsi="Times New Roman" w:cs="Times New Roman"/>
                              <w:b/>
                              <w:noProof/>
                              <w:lang w:val="en-US"/>
                            </w:rPr>
                            <w:t xml:space="preserve">Judgment No. SC </w:t>
                          </w:r>
                          <w:r w:rsidR="00A06361">
                            <w:rPr>
                              <w:rFonts w:ascii="Times New Roman" w:hAnsi="Times New Roman" w:cs="Times New Roman"/>
                              <w:b/>
                              <w:noProof/>
                              <w:lang w:val="en-US"/>
                            </w:rPr>
                            <w:t>36/23</w:t>
                          </w:r>
                        </w:p>
                        <w:p w14:paraId="30A1B3F7" w14:textId="0128770A" w:rsidR="00E077B1" w:rsidRPr="007C5732" w:rsidRDefault="00E077B1">
                          <w:pPr>
                            <w:spacing w:after="0" w:line="240" w:lineRule="auto"/>
                            <w:jc w:val="right"/>
                            <w:rPr>
                              <w:rFonts w:ascii="Times New Roman" w:hAnsi="Times New Roman" w:cs="Times New Roman"/>
                              <w:b/>
                              <w:noProof/>
                              <w:lang w:val="en-US"/>
                            </w:rPr>
                          </w:pPr>
                          <w:r w:rsidRPr="007C5732">
                            <w:rPr>
                              <w:rFonts w:ascii="Times New Roman" w:hAnsi="Times New Roman" w:cs="Times New Roman"/>
                              <w:b/>
                              <w:noProof/>
                              <w:lang w:val="en-US"/>
                            </w:rPr>
                            <w:t>Chamber Application No. SC 145/23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E77412C"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3C2ABFA8" w14:textId="1605EC2E" w:rsidR="00E077B1" w:rsidRPr="007C5732" w:rsidRDefault="00E077B1">
                    <w:pPr>
                      <w:spacing w:after="0" w:line="240" w:lineRule="auto"/>
                      <w:jc w:val="right"/>
                      <w:rPr>
                        <w:rFonts w:ascii="Times New Roman" w:hAnsi="Times New Roman" w:cs="Times New Roman"/>
                        <w:b/>
                        <w:noProof/>
                        <w:lang w:val="en-US"/>
                      </w:rPr>
                    </w:pPr>
                    <w:r w:rsidRPr="007C5732">
                      <w:rPr>
                        <w:rFonts w:ascii="Times New Roman" w:hAnsi="Times New Roman" w:cs="Times New Roman"/>
                        <w:b/>
                        <w:noProof/>
                        <w:lang w:val="en-US"/>
                      </w:rPr>
                      <w:t xml:space="preserve">Judgment No. SC </w:t>
                    </w:r>
                    <w:r w:rsidR="00A06361">
                      <w:rPr>
                        <w:rFonts w:ascii="Times New Roman" w:hAnsi="Times New Roman" w:cs="Times New Roman"/>
                        <w:b/>
                        <w:noProof/>
                        <w:lang w:val="en-US"/>
                      </w:rPr>
                      <w:t>36/23</w:t>
                    </w:r>
                  </w:p>
                  <w:p w14:paraId="30A1B3F7" w14:textId="0128770A" w:rsidR="00E077B1" w:rsidRPr="007C5732" w:rsidRDefault="00E077B1">
                    <w:pPr>
                      <w:spacing w:after="0" w:line="240" w:lineRule="auto"/>
                      <w:jc w:val="right"/>
                      <w:rPr>
                        <w:rFonts w:ascii="Times New Roman" w:hAnsi="Times New Roman" w:cs="Times New Roman"/>
                        <w:b/>
                        <w:noProof/>
                        <w:lang w:val="en-US"/>
                      </w:rPr>
                    </w:pPr>
                    <w:r w:rsidRPr="007C5732">
                      <w:rPr>
                        <w:rFonts w:ascii="Times New Roman" w:hAnsi="Times New Roman" w:cs="Times New Roman"/>
                        <w:b/>
                        <w:noProof/>
                        <w:lang w:val="en-US"/>
                      </w:rPr>
                      <w:t>Chamber Application No. SC 145/23</w:t>
                    </w:r>
                  </w:p>
                </w:txbxContent>
              </v:textbox>
              <w10:wrap anchorx="margin" anchory="margin"/>
            </v:shape>
          </w:pict>
        </mc:Fallback>
      </mc:AlternateContent>
    </w:r>
    <w:r>
      <w:rPr>
        <w:noProof/>
        <w:lang w:eastAsia="en-ZW"/>
      </w:rPr>
      <mc:AlternateContent>
        <mc:Choice Requires="wps">
          <w:drawing>
            <wp:anchor distT="0" distB="0" distL="114300" distR="114300" simplePos="0" relativeHeight="251659264" behindDoc="0" locked="0" layoutInCell="0" allowOverlap="1" wp14:anchorId="58B2F10F" wp14:editId="63D6A29D">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6847BAC5" w14:textId="77777777" w:rsidR="00E077B1" w:rsidRDefault="00E077B1">
                          <w:pPr>
                            <w:spacing w:after="0" w:line="240" w:lineRule="auto"/>
                            <w:rPr>
                              <w:color w:val="FFFFFF" w:themeColor="background1"/>
                            </w:rPr>
                          </w:pPr>
                          <w:r>
                            <w:fldChar w:fldCharType="begin"/>
                          </w:r>
                          <w:r>
                            <w:instrText xml:space="preserve"> PAGE   \* MERGEFORMAT </w:instrText>
                          </w:r>
                          <w:r>
                            <w:fldChar w:fldCharType="separate"/>
                          </w:r>
                          <w:r w:rsidR="00FC71F4" w:rsidRPr="00FC71F4">
                            <w:rPr>
                              <w:noProof/>
                              <w:color w:val="FFFFFF" w:themeColor="background1"/>
                            </w:rPr>
                            <w:t>10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58B2F10F"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6847BAC5" w14:textId="77777777" w:rsidR="00E077B1" w:rsidRDefault="00E077B1">
                    <w:pPr>
                      <w:spacing w:after="0" w:line="240" w:lineRule="auto"/>
                      <w:rPr>
                        <w:color w:val="FFFFFF" w:themeColor="background1"/>
                      </w:rPr>
                    </w:pPr>
                    <w:r>
                      <w:fldChar w:fldCharType="begin"/>
                    </w:r>
                    <w:r>
                      <w:instrText xml:space="preserve"> PAGE   \* MERGEFORMAT </w:instrText>
                    </w:r>
                    <w:r>
                      <w:fldChar w:fldCharType="separate"/>
                    </w:r>
                    <w:r w:rsidR="00FC71F4" w:rsidRPr="00FC71F4">
                      <w:rPr>
                        <w:noProof/>
                        <w:color w:val="FFFFFF" w:themeColor="background1"/>
                      </w:rPr>
                      <w:t>10</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BBA"/>
    <w:multiLevelType w:val="hybridMultilevel"/>
    <w:tmpl w:val="7E48201A"/>
    <w:lvl w:ilvl="0" w:tplc="BB50800A">
      <w:start w:val="24"/>
      <w:numFmt w:val="decimal"/>
      <w:lvlText w:val="%1."/>
      <w:lvlJc w:val="left"/>
      <w:pPr>
        <w:ind w:left="1095" w:hanging="375"/>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15:restartNumberingAfterBreak="0">
    <w:nsid w:val="041D6A93"/>
    <w:multiLevelType w:val="hybridMultilevel"/>
    <w:tmpl w:val="9598917C"/>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12190699"/>
    <w:multiLevelType w:val="hybridMultilevel"/>
    <w:tmpl w:val="714608B8"/>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1779225D"/>
    <w:multiLevelType w:val="hybridMultilevel"/>
    <w:tmpl w:val="0054DA30"/>
    <w:lvl w:ilvl="0" w:tplc="3009000F">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 w15:restartNumberingAfterBreak="0">
    <w:nsid w:val="263A4A76"/>
    <w:multiLevelType w:val="hybridMultilevel"/>
    <w:tmpl w:val="C270DA6C"/>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5" w15:restartNumberingAfterBreak="0">
    <w:nsid w:val="2A9A0CD7"/>
    <w:multiLevelType w:val="hybridMultilevel"/>
    <w:tmpl w:val="866C5B84"/>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6" w15:restartNumberingAfterBreak="0">
    <w:nsid w:val="3A4D4C62"/>
    <w:multiLevelType w:val="hybridMultilevel"/>
    <w:tmpl w:val="2B5E41E4"/>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3E32449B"/>
    <w:multiLevelType w:val="hybridMultilevel"/>
    <w:tmpl w:val="A74EFB80"/>
    <w:lvl w:ilvl="0" w:tplc="A87404E8">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5ED96DAA"/>
    <w:multiLevelType w:val="hybridMultilevel"/>
    <w:tmpl w:val="B43847F8"/>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600D2E9E"/>
    <w:multiLevelType w:val="hybridMultilevel"/>
    <w:tmpl w:val="1AF0DBE0"/>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0" w15:restartNumberingAfterBreak="0">
    <w:nsid w:val="76D64CF3"/>
    <w:multiLevelType w:val="hybridMultilevel"/>
    <w:tmpl w:val="4A9473B4"/>
    <w:lvl w:ilvl="0" w:tplc="94202420">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15:restartNumberingAfterBreak="0">
    <w:nsid w:val="771070CC"/>
    <w:multiLevelType w:val="hybridMultilevel"/>
    <w:tmpl w:val="D0B2D026"/>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15:restartNumberingAfterBreak="0">
    <w:nsid w:val="79987C2D"/>
    <w:multiLevelType w:val="hybridMultilevel"/>
    <w:tmpl w:val="13FE60FE"/>
    <w:lvl w:ilvl="0" w:tplc="48E871E6">
      <w:start w:val="6"/>
      <w:numFmt w:val="decimal"/>
      <w:lvlText w:val="%1"/>
      <w:lvlJc w:val="left"/>
      <w:pPr>
        <w:ind w:left="927" w:hanging="360"/>
      </w:pPr>
      <w:rPr>
        <w:rFonts w:hint="default"/>
      </w:rPr>
    </w:lvl>
    <w:lvl w:ilvl="1" w:tplc="30090019" w:tentative="1">
      <w:start w:val="1"/>
      <w:numFmt w:val="lowerLetter"/>
      <w:lvlText w:val="%2."/>
      <w:lvlJc w:val="left"/>
      <w:pPr>
        <w:ind w:left="1647" w:hanging="360"/>
      </w:pPr>
    </w:lvl>
    <w:lvl w:ilvl="2" w:tplc="3009001B" w:tentative="1">
      <w:start w:val="1"/>
      <w:numFmt w:val="lowerRoman"/>
      <w:lvlText w:val="%3."/>
      <w:lvlJc w:val="right"/>
      <w:pPr>
        <w:ind w:left="2367" w:hanging="180"/>
      </w:pPr>
    </w:lvl>
    <w:lvl w:ilvl="3" w:tplc="3009000F" w:tentative="1">
      <w:start w:val="1"/>
      <w:numFmt w:val="decimal"/>
      <w:lvlText w:val="%4."/>
      <w:lvlJc w:val="left"/>
      <w:pPr>
        <w:ind w:left="3087" w:hanging="360"/>
      </w:pPr>
    </w:lvl>
    <w:lvl w:ilvl="4" w:tplc="30090019" w:tentative="1">
      <w:start w:val="1"/>
      <w:numFmt w:val="lowerLetter"/>
      <w:lvlText w:val="%5."/>
      <w:lvlJc w:val="left"/>
      <w:pPr>
        <w:ind w:left="3807" w:hanging="360"/>
      </w:pPr>
    </w:lvl>
    <w:lvl w:ilvl="5" w:tplc="3009001B" w:tentative="1">
      <w:start w:val="1"/>
      <w:numFmt w:val="lowerRoman"/>
      <w:lvlText w:val="%6."/>
      <w:lvlJc w:val="right"/>
      <w:pPr>
        <w:ind w:left="4527" w:hanging="180"/>
      </w:pPr>
    </w:lvl>
    <w:lvl w:ilvl="6" w:tplc="3009000F" w:tentative="1">
      <w:start w:val="1"/>
      <w:numFmt w:val="decimal"/>
      <w:lvlText w:val="%7."/>
      <w:lvlJc w:val="left"/>
      <w:pPr>
        <w:ind w:left="5247" w:hanging="360"/>
      </w:pPr>
    </w:lvl>
    <w:lvl w:ilvl="7" w:tplc="30090019" w:tentative="1">
      <w:start w:val="1"/>
      <w:numFmt w:val="lowerLetter"/>
      <w:lvlText w:val="%8."/>
      <w:lvlJc w:val="left"/>
      <w:pPr>
        <w:ind w:left="5967" w:hanging="360"/>
      </w:pPr>
    </w:lvl>
    <w:lvl w:ilvl="8" w:tplc="3009001B" w:tentative="1">
      <w:start w:val="1"/>
      <w:numFmt w:val="lowerRoman"/>
      <w:lvlText w:val="%9."/>
      <w:lvlJc w:val="right"/>
      <w:pPr>
        <w:ind w:left="6687" w:hanging="180"/>
      </w:pPr>
    </w:lvl>
  </w:abstractNum>
  <w:num w:numId="1" w16cid:durableId="763917305">
    <w:abstractNumId w:val="6"/>
  </w:num>
  <w:num w:numId="2" w16cid:durableId="2045864345">
    <w:abstractNumId w:val="4"/>
  </w:num>
  <w:num w:numId="3" w16cid:durableId="710301971">
    <w:abstractNumId w:val="11"/>
  </w:num>
  <w:num w:numId="4" w16cid:durableId="2133861357">
    <w:abstractNumId w:val="2"/>
  </w:num>
  <w:num w:numId="5" w16cid:durableId="993027754">
    <w:abstractNumId w:val="1"/>
  </w:num>
  <w:num w:numId="6" w16cid:durableId="243998483">
    <w:abstractNumId w:val="9"/>
  </w:num>
  <w:num w:numId="7" w16cid:durableId="1541895605">
    <w:abstractNumId w:val="8"/>
  </w:num>
  <w:num w:numId="8" w16cid:durableId="1136683353">
    <w:abstractNumId w:val="5"/>
  </w:num>
  <w:num w:numId="9" w16cid:durableId="1890412433">
    <w:abstractNumId w:val="10"/>
  </w:num>
  <w:num w:numId="10" w16cid:durableId="134379239">
    <w:abstractNumId w:val="7"/>
  </w:num>
  <w:num w:numId="11" w16cid:durableId="955331531">
    <w:abstractNumId w:val="12"/>
  </w:num>
  <w:num w:numId="12" w16cid:durableId="1489444359">
    <w:abstractNumId w:val="3"/>
  </w:num>
  <w:num w:numId="13" w16cid:durableId="1465544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136"/>
    <w:rsid w:val="00013093"/>
    <w:rsid w:val="00024688"/>
    <w:rsid w:val="00043E28"/>
    <w:rsid w:val="00056B40"/>
    <w:rsid w:val="00076BDB"/>
    <w:rsid w:val="0009441C"/>
    <w:rsid w:val="00095CAA"/>
    <w:rsid w:val="000A376A"/>
    <w:rsid w:val="000B446E"/>
    <w:rsid w:val="000B68D5"/>
    <w:rsid w:val="000C11B7"/>
    <w:rsid w:val="00107599"/>
    <w:rsid w:val="001640C8"/>
    <w:rsid w:val="00177B5E"/>
    <w:rsid w:val="00192345"/>
    <w:rsid w:val="001E7EA5"/>
    <w:rsid w:val="00250058"/>
    <w:rsid w:val="00260B8C"/>
    <w:rsid w:val="002A065B"/>
    <w:rsid w:val="002D0ECE"/>
    <w:rsid w:val="00327BF1"/>
    <w:rsid w:val="00343C34"/>
    <w:rsid w:val="003831FA"/>
    <w:rsid w:val="003A06F8"/>
    <w:rsid w:val="003D4A32"/>
    <w:rsid w:val="00432337"/>
    <w:rsid w:val="004452A3"/>
    <w:rsid w:val="00452A29"/>
    <w:rsid w:val="0048556C"/>
    <w:rsid w:val="004B7802"/>
    <w:rsid w:val="004C0033"/>
    <w:rsid w:val="004E2F74"/>
    <w:rsid w:val="004E63ED"/>
    <w:rsid w:val="0051237F"/>
    <w:rsid w:val="005F3B7D"/>
    <w:rsid w:val="005F4A36"/>
    <w:rsid w:val="00611895"/>
    <w:rsid w:val="00690BD4"/>
    <w:rsid w:val="006B3427"/>
    <w:rsid w:val="00726067"/>
    <w:rsid w:val="00731C80"/>
    <w:rsid w:val="0073464D"/>
    <w:rsid w:val="007C5732"/>
    <w:rsid w:val="00851B8F"/>
    <w:rsid w:val="008B7036"/>
    <w:rsid w:val="00913840"/>
    <w:rsid w:val="00916407"/>
    <w:rsid w:val="00957209"/>
    <w:rsid w:val="009825F6"/>
    <w:rsid w:val="00997A14"/>
    <w:rsid w:val="009B6D9B"/>
    <w:rsid w:val="00A0514A"/>
    <w:rsid w:val="00A06361"/>
    <w:rsid w:val="00A378E1"/>
    <w:rsid w:val="00A45C9F"/>
    <w:rsid w:val="00A53EA5"/>
    <w:rsid w:val="00A76F51"/>
    <w:rsid w:val="00AA3FAF"/>
    <w:rsid w:val="00B04097"/>
    <w:rsid w:val="00B46BAB"/>
    <w:rsid w:val="00B65D97"/>
    <w:rsid w:val="00BA3569"/>
    <w:rsid w:val="00BA38B6"/>
    <w:rsid w:val="00BB1745"/>
    <w:rsid w:val="00BD59AD"/>
    <w:rsid w:val="00BD7136"/>
    <w:rsid w:val="00C9192D"/>
    <w:rsid w:val="00CC03EB"/>
    <w:rsid w:val="00CC324C"/>
    <w:rsid w:val="00CD7C54"/>
    <w:rsid w:val="00CE070C"/>
    <w:rsid w:val="00D260FC"/>
    <w:rsid w:val="00D87260"/>
    <w:rsid w:val="00DA0205"/>
    <w:rsid w:val="00DC63A3"/>
    <w:rsid w:val="00DD51A7"/>
    <w:rsid w:val="00DD7FD0"/>
    <w:rsid w:val="00E077B1"/>
    <w:rsid w:val="00E31681"/>
    <w:rsid w:val="00E9149E"/>
    <w:rsid w:val="00E97F27"/>
    <w:rsid w:val="00EA166F"/>
    <w:rsid w:val="00EB1E53"/>
    <w:rsid w:val="00EB5BF5"/>
    <w:rsid w:val="00F52EBF"/>
    <w:rsid w:val="00FA110D"/>
    <w:rsid w:val="00FB66C1"/>
    <w:rsid w:val="00FC71F4"/>
    <w:rsid w:val="00FD3DBB"/>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95A9D"/>
  <w15:chartTrackingRefBased/>
  <w15:docId w15:val="{BB77BAA6-1216-4AC5-B059-BC36F2F97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64D"/>
    <w:pPr>
      <w:ind w:left="720"/>
      <w:contextualSpacing/>
    </w:pPr>
  </w:style>
  <w:style w:type="paragraph" w:styleId="Header">
    <w:name w:val="header"/>
    <w:basedOn w:val="Normal"/>
    <w:link w:val="HeaderChar"/>
    <w:uiPriority w:val="99"/>
    <w:unhideWhenUsed/>
    <w:rsid w:val="00E077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7B1"/>
  </w:style>
  <w:style w:type="paragraph" w:styleId="Footer">
    <w:name w:val="footer"/>
    <w:basedOn w:val="Normal"/>
    <w:link w:val="FooterChar"/>
    <w:uiPriority w:val="99"/>
    <w:unhideWhenUsed/>
    <w:rsid w:val="00E077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AFB6E-F241-460D-B28A-8A6C85EA9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2641</Words>
  <Characters>15054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 Mavangira JA</dc:creator>
  <cp:keywords/>
  <dc:description/>
  <cp:lastModifiedBy>Millicent</cp:lastModifiedBy>
  <cp:revision>2</cp:revision>
  <dcterms:created xsi:type="dcterms:W3CDTF">2023-05-05T11:00:00Z</dcterms:created>
  <dcterms:modified xsi:type="dcterms:W3CDTF">2023-05-05T11:00:00Z</dcterms:modified>
</cp:coreProperties>
</file>