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97" w:rsidRPr="00B46D8E" w:rsidRDefault="0068556D" w:rsidP="002E0902">
      <w:pPr>
        <w:jc w:val="both"/>
        <w:rPr>
          <w:rFonts w:ascii="Times New Roman" w:hAnsi="Times New Roman" w:cs="Times New Roman"/>
          <w:b/>
          <w:sz w:val="24"/>
          <w:szCs w:val="24"/>
        </w:rPr>
      </w:pPr>
      <w:bookmarkStart w:id="0" w:name="_GoBack"/>
      <w:bookmarkEnd w:id="0"/>
      <w:r w:rsidRPr="00B46D8E">
        <w:rPr>
          <w:rFonts w:ascii="Times New Roman" w:hAnsi="Times New Roman" w:cs="Times New Roman"/>
          <w:b/>
          <w:sz w:val="24"/>
          <w:szCs w:val="24"/>
        </w:rPr>
        <w:t xml:space="preserve">     </w:t>
      </w:r>
      <w:r w:rsidR="00BD0E79" w:rsidRPr="002E1674">
        <w:rPr>
          <w:rFonts w:ascii="Times New Roman" w:hAnsi="Times New Roman" w:cs="Times New Roman"/>
          <w:b/>
          <w:sz w:val="24"/>
          <w:szCs w:val="24"/>
          <w:u w:val="single"/>
        </w:rPr>
        <w:t>REPORTABLE</w:t>
      </w:r>
      <w:r w:rsidR="00B46D8E" w:rsidRPr="00B46D8E">
        <w:rPr>
          <w:rFonts w:ascii="Times New Roman" w:hAnsi="Times New Roman" w:cs="Times New Roman"/>
          <w:b/>
          <w:sz w:val="24"/>
          <w:szCs w:val="24"/>
        </w:rPr>
        <w:t>:</w:t>
      </w:r>
      <w:r w:rsidR="00B46D8E" w:rsidRPr="00B46D8E">
        <w:rPr>
          <w:rFonts w:ascii="Times New Roman" w:hAnsi="Times New Roman" w:cs="Times New Roman"/>
          <w:b/>
          <w:sz w:val="24"/>
          <w:szCs w:val="24"/>
        </w:rPr>
        <w:tab/>
      </w:r>
      <w:r w:rsidR="00B46D8E" w:rsidRPr="00B46D8E">
        <w:rPr>
          <w:rFonts w:ascii="Times New Roman" w:hAnsi="Times New Roman" w:cs="Times New Roman"/>
          <w:b/>
          <w:sz w:val="24"/>
          <w:szCs w:val="24"/>
        </w:rPr>
        <w:tab/>
      </w:r>
      <w:r w:rsidR="002E1674">
        <w:rPr>
          <w:rFonts w:ascii="Times New Roman" w:hAnsi="Times New Roman" w:cs="Times New Roman"/>
          <w:b/>
          <w:sz w:val="24"/>
          <w:szCs w:val="24"/>
        </w:rPr>
        <w:t>(</w:t>
      </w:r>
      <w:r w:rsidR="00B46D8E" w:rsidRPr="00B46D8E">
        <w:rPr>
          <w:rFonts w:ascii="Times New Roman" w:hAnsi="Times New Roman" w:cs="Times New Roman"/>
          <w:b/>
          <w:sz w:val="24"/>
          <w:szCs w:val="24"/>
        </w:rPr>
        <w:t>160</w:t>
      </w:r>
      <w:r w:rsidR="002E1674">
        <w:rPr>
          <w:rFonts w:ascii="Times New Roman" w:hAnsi="Times New Roman" w:cs="Times New Roman"/>
          <w:b/>
          <w:sz w:val="24"/>
          <w:szCs w:val="24"/>
        </w:rPr>
        <w:t>)</w:t>
      </w:r>
      <w:r w:rsidR="00BD0E79" w:rsidRPr="00B46D8E">
        <w:rPr>
          <w:rFonts w:ascii="Times New Roman" w:hAnsi="Times New Roman" w:cs="Times New Roman"/>
          <w:b/>
          <w:sz w:val="24"/>
          <w:szCs w:val="24"/>
        </w:rPr>
        <w:tab/>
      </w:r>
      <w:r w:rsidR="00B46D8E" w:rsidRPr="00B46D8E">
        <w:rPr>
          <w:rFonts w:ascii="Times New Roman" w:hAnsi="Times New Roman" w:cs="Times New Roman"/>
          <w:b/>
          <w:sz w:val="24"/>
          <w:szCs w:val="24"/>
        </w:rPr>
        <w:t xml:space="preserve">      </w:t>
      </w:r>
      <w:r w:rsidRPr="00B46D8E">
        <w:rPr>
          <w:rFonts w:ascii="Times New Roman" w:hAnsi="Times New Roman" w:cs="Times New Roman"/>
          <w:b/>
          <w:sz w:val="24"/>
          <w:szCs w:val="24"/>
        </w:rPr>
        <w:t xml:space="preserve">     </w:t>
      </w:r>
    </w:p>
    <w:p w:rsidR="00AC5897" w:rsidRPr="00BD0E79" w:rsidRDefault="00AC5897" w:rsidP="002E0902">
      <w:pPr>
        <w:jc w:val="both"/>
        <w:rPr>
          <w:rFonts w:ascii="Times New Roman" w:hAnsi="Times New Roman" w:cs="Times New Roman"/>
          <w:b/>
          <w:sz w:val="24"/>
          <w:szCs w:val="24"/>
        </w:rPr>
      </w:pPr>
      <w:r w:rsidRPr="00BD0E79">
        <w:rPr>
          <w:rFonts w:ascii="Times New Roman" w:hAnsi="Times New Roman" w:cs="Times New Roman"/>
          <w:b/>
          <w:sz w:val="24"/>
          <w:szCs w:val="24"/>
        </w:rPr>
        <w:tab/>
      </w:r>
      <w:r w:rsidRPr="00BD0E79">
        <w:rPr>
          <w:rFonts w:ascii="Times New Roman" w:hAnsi="Times New Roman" w:cs="Times New Roman"/>
          <w:b/>
          <w:sz w:val="24"/>
          <w:szCs w:val="24"/>
        </w:rPr>
        <w:tab/>
      </w:r>
      <w:r w:rsidRPr="00BD0E79">
        <w:rPr>
          <w:rFonts w:ascii="Times New Roman" w:hAnsi="Times New Roman" w:cs="Times New Roman"/>
          <w:b/>
          <w:sz w:val="24"/>
          <w:szCs w:val="24"/>
        </w:rPr>
        <w:tab/>
      </w:r>
      <w:r w:rsidR="00B46D8E">
        <w:rPr>
          <w:rFonts w:ascii="Times New Roman" w:hAnsi="Times New Roman" w:cs="Times New Roman"/>
          <w:b/>
          <w:sz w:val="24"/>
          <w:szCs w:val="24"/>
        </w:rPr>
        <w:t xml:space="preserve">  </w:t>
      </w:r>
    </w:p>
    <w:p w:rsidR="00AC5897" w:rsidRPr="00D05DF0" w:rsidRDefault="00AC5897" w:rsidP="001F5919">
      <w:pPr>
        <w:spacing w:after="0" w:line="240" w:lineRule="auto"/>
        <w:jc w:val="center"/>
        <w:rPr>
          <w:rFonts w:ascii="Times New Roman" w:hAnsi="Times New Roman" w:cs="Times New Roman"/>
          <w:b/>
          <w:sz w:val="24"/>
          <w:szCs w:val="24"/>
        </w:rPr>
      </w:pPr>
      <w:r w:rsidRPr="00D05DF0">
        <w:rPr>
          <w:rFonts w:ascii="Times New Roman" w:hAnsi="Times New Roman" w:cs="Times New Roman"/>
          <w:b/>
          <w:sz w:val="24"/>
          <w:szCs w:val="24"/>
        </w:rPr>
        <w:t>GWANDA     RURAL     DISTRICT     COUNCIL</w:t>
      </w:r>
    </w:p>
    <w:p w:rsidR="00AC5897" w:rsidRPr="00D05DF0" w:rsidRDefault="00AC5897" w:rsidP="001F5919">
      <w:pPr>
        <w:spacing w:after="0" w:line="240" w:lineRule="auto"/>
        <w:jc w:val="center"/>
        <w:rPr>
          <w:rFonts w:ascii="Times New Roman" w:hAnsi="Times New Roman" w:cs="Times New Roman"/>
          <w:b/>
          <w:sz w:val="24"/>
          <w:szCs w:val="24"/>
        </w:rPr>
      </w:pPr>
      <w:r w:rsidRPr="00D05DF0">
        <w:rPr>
          <w:rFonts w:ascii="Times New Roman" w:hAnsi="Times New Roman" w:cs="Times New Roman"/>
          <w:b/>
          <w:sz w:val="24"/>
          <w:szCs w:val="24"/>
        </w:rPr>
        <w:t>v</w:t>
      </w:r>
    </w:p>
    <w:p w:rsidR="00AC5897" w:rsidRPr="00D05DF0" w:rsidRDefault="00AC5897" w:rsidP="001F5919">
      <w:pPr>
        <w:spacing w:after="0" w:line="240" w:lineRule="auto"/>
        <w:jc w:val="center"/>
        <w:rPr>
          <w:rFonts w:ascii="Times New Roman" w:hAnsi="Times New Roman" w:cs="Times New Roman"/>
          <w:b/>
          <w:sz w:val="24"/>
          <w:szCs w:val="24"/>
        </w:rPr>
      </w:pPr>
      <w:r w:rsidRPr="00D05DF0">
        <w:rPr>
          <w:rFonts w:ascii="Times New Roman" w:hAnsi="Times New Roman" w:cs="Times New Roman"/>
          <w:b/>
          <w:sz w:val="24"/>
          <w:szCs w:val="24"/>
        </w:rPr>
        <w:t>LOURENS     MARTHINUS</w:t>
      </w:r>
      <w:r w:rsidR="004D548A">
        <w:rPr>
          <w:rFonts w:ascii="Times New Roman" w:hAnsi="Times New Roman" w:cs="Times New Roman"/>
          <w:b/>
          <w:sz w:val="24"/>
          <w:szCs w:val="24"/>
        </w:rPr>
        <w:t xml:space="preserve">     </w:t>
      </w:r>
      <w:r w:rsidRPr="00D05DF0">
        <w:rPr>
          <w:rFonts w:ascii="Times New Roman" w:hAnsi="Times New Roman" w:cs="Times New Roman"/>
          <w:b/>
          <w:sz w:val="24"/>
          <w:szCs w:val="24"/>
        </w:rPr>
        <w:t>BOTHA</w:t>
      </w:r>
      <w:r w:rsidR="001F5919" w:rsidRPr="00D05DF0">
        <w:rPr>
          <w:rFonts w:ascii="Times New Roman" w:hAnsi="Times New Roman" w:cs="Times New Roman"/>
          <w:b/>
          <w:sz w:val="24"/>
          <w:szCs w:val="24"/>
        </w:rPr>
        <w:t xml:space="preserve">     </w:t>
      </w:r>
      <w:r w:rsidR="008E7E11">
        <w:rPr>
          <w:rFonts w:ascii="Times New Roman" w:hAnsi="Times New Roman" w:cs="Times New Roman"/>
          <w:b/>
          <w:sz w:val="24"/>
          <w:szCs w:val="24"/>
        </w:rPr>
        <w:t>(</w:t>
      </w:r>
      <w:r w:rsidRPr="00D05DF0">
        <w:rPr>
          <w:rFonts w:ascii="Times New Roman" w:hAnsi="Times New Roman" w:cs="Times New Roman"/>
          <w:b/>
          <w:sz w:val="24"/>
          <w:szCs w:val="24"/>
        </w:rPr>
        <w:t>SNR)</w:t>
      </w:r>
    </w:p>
    <w:p w:rsidR="00AC5897" w:rsidRPr="00D05DF0" w:rsidRDefault="00AC5897" w:rsidP="001F5919">
      <w:pPr>
        <w:spacing w:after="0" w:line="240" w:lineRule="auto"/>
        <w:jc w:val="center"/>
        <w:rPr>
          <w:rFonts w:ascii="Times New Roman" w:hAnsi="Times New Roman" w:cs="Times New Roman"/>
          <w:b/>
          <w:sz w:val="24"/>
          <w:szCs w:val="24"/>
        </w:rPr>
      </w:pPr>
    </w:p>
    <w:p w:rsidR="001F5919" w:rsidRPr="00D05DF0" w:rsidRDefault="001F5919" w:rsidP="001F5919">
      <w:pPr>
        <w:spacing w:after="0" w:line="240" w:lineRule="auto"/>
        <w:jc w:val="center"/>
        <w:rPr>
          <w:rFonts w:ascii="Times New Roman" w:hAnsi="Times New Roman" w:cs="Times New Roman"/>
          <w:b/>
          <w:sz w:val="24"/>
          <w:szCs w:val="24"/>
        </w:rPr>
      </w:pPr>
    </w:p>
    <w:p w:rsidR="00E97971" w:rsidRPr="00D05DF0" w:rsidRDefault="00E97971" w:rsidP="002E0902">
      <w:pPr>
        <w:spacing w:after="0" w:line="240" w:lineRule="auto"/>
        <w:jc w:val="both"/>
        <w:rPr>
          <w:rFonts w:ascii="Times New Roman" w:hAnsi="Times New Roman" w:cs="Times New Roman"/>
          <w:b/>
          <w:sz w:val="24"/>
          <w:szCs w:val="24"/>
        </w:rPr>
      </w:pPr>
    </w:p>
    <w:p w:rsidR="00AC5897" w:rsidRPr="00D05DF0" w:rsidRDefault="00AC5897" w:rsidP="002E0902">
      <w:pPr>
        <w:spacing w:after="0" w:line="240" w:lineRule="auto"/>
        <w:jc w:val="both"/>
        <w:rPr>
          <w:rFonts w:ascii="Times New Roman" w:hAnsi="Times New Roman" w:cs="Times New Roman"/>
          <w:b/>
          <w:sz w:val="24"/>
          <w:szCs w:val="24"/>
        </w:rPr>
      </w:pPr>
      <w:r w:rsidRPr="00D05DF0">
        <w:rPr>
          <w:rFonts w:ascii="Times New Roman" w:hAnsi="Times New Roman" w:cs="Times New Roman"/>
          <w:b/>
          <w:sz w:val="24"/>
          <w:szCs w:val="24"/>
        </w:rPr>
        <w:t>SUPREME COURT OF ZIMBABWE</w:t>
      </w:r>
    </w:p>
    <w:p w:rsidR="00AC5897" w:rsidRPr="00D05DF0" w:rsidRDefault="00AC5897" w:rsidP="002E0902">
      <w:pPr>
        <w:spacing w:after="0" w:line="240" w:lineRule="auto"/>
        <w:jc w:val="both"/>
        <w:rPr>
          <w:rFonts w:ascii="Times New Roman" w:hAnsi="Times New Roman" w:cs="Times New Roman"/>
          <w:b/>
          <w:sz w:val="24"/>
          <w:szCs w:val="24"/>
        </w:rPr>
      </w:pPr>
      <w:r w:rsidRPr="00D05DF0">
        <w:rPr>
          <w:rFonts w:ascii="Times New Roman" w:hAnsi="Times New Roman" w:cs="Times New Roman"/>
          <w:b/>
          <w:sz w:val="24"/>
          <w:szCs w:val="24"/>
        </w:rPr>
        <w:t>GOWORA JA, BHUNU JA &amp; MAKONI JA</w:t>
      </w:r>
    </w:p>
    <w:p w:rsidR="00AC5897" w:rsidRPr="00D05DF0" w:rsidRDefault="00D564CD" w:rsidP="002E090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HARARE: </w:t>
      </w:r>
      <w:r w:rsidR="00AC5897" w:rsidRPr="00D05DF0">
        <w:rPr>
          <w:rFonts w:ascii="Times New Roman" w:hAnsi="Times New Roman" w:cs="Times New Roman"/>
          <w:b/>
          <w:sz w:val="24"/>
          <w:szCs w:val="24"/>
        </w:rPr>
        <w:t xml:space="preserve">NOVEMBER </w:t>
      </w:r>
      <w:r>
        <w:rPr>
          <w:rFonts w:ascii="Times New Roman" w:hAnsi="Times New Roman" w:cs="Times New Roman"/>
          <w:b/>
          <w:sz w:val="24"/>
          <w:szCs w:val="24"/>
        </w:rPr>
        <w:t xml:space="preserve"> </w:t>
      </w:r>
      <w:r w:rsidR="000208D7">
        <w:rPr>
          <w:rFonts w:ascii="Times New Roman" w:hAnsi="Times New Roman" w:cs="Times New Roman"/>
          <w:b/>
          <w:sz w:val="24"/>
          <w:szCs w:val="24"/>
        </w:rPr>
        <w:t xml:space="preserve">26, </w:t>
      </w:r>
      <w:r w:rsidR="000208D7" w:rsidRPr="00D05DF0">
        <w:rPr>
          <w:rFonts w:ascii="Times New Roman" w:hAnsi="Times New Roman" w:cs="Times New Roman"/>
          <w:b/>
          <w:sz w:val="24"/>
          <w:szCs w:val="24"/>
        </w:rPr>
        <w:t>2018</w:t>
      </w:r>
      <w:r w:rsidR="00AC5897" w:rsidRPr="00D05DF0">
        <w:rPr>
          <w:rFonts w:ascii="Times New Roman" w:hAnsi="Times New Roman" w:cs="Times New Roman"/>
          <w:b/>
          <w:sz w:val="24"/>
          <w:szCs w:val="24"/>
        </w:rPr>
        <w:t xml:space="preserve"> &amp;</w:t>
      </w:r>
      <w:r>
        <w:rPr>
          <w:rFonts w:ascii="Times New Roman" w:hAnsi="Times New Roman" w:cs="Times New Roman"/>
          <w:b/>
          <w:sz w:val="24"/>
          <w:szCs w:val="24"/>
        </w:rPr>
        <w:t xml:space="preserve"> NOVEMBER 27,</w:t>
      </w:r>
      <w:r w:rsidR="00AC5897" w:rsidRPr="00D05DF0">
        <w:rPr>
          <w:rFonts w:ascii="Times New Roman" w:hAnsi="Times New Roman" w:cs="Times New Roman"/>
          <w:b/>
          <w:sz w:val="24"/>
          <w:szCs w:val="24"/>
        </w:rPr>
        <w:t xml:space="preserve"> 2020</w:t>
      </w:r>
    </w:p>
    <w:p w:rsidR="00AC5897" w:rsidRPr="00D05DF0" w:rsidRDefault="00AC5897" w:rsidP="002E0902">
      <w:pPr>
        <w:spacing w:after="0" w:line="240" w:lineRule="auto"/>
        <w:jc w:val="both"/>
        <w:rPr>
          <w:rFonts w:ascii="Times New Roman" w:hAnsi="Times New Roman" w:cs="Times New Roman"/>
          <w:b/>
          <w:sz w:val="24"/>
          <w:szCs w:val="24"/>
        </w:rPr>
      </w:pPr>
      <w:r w:rsidRPr="00D05DF0">
        <w:rPr>
          <w:rFonts w:ascii="Times New Roman" w:hAnsi="Times New Roman" w:cs="Times New Roman"/>
          <w:b/>
          <w:sz w:val="24"/>
          <w:szCs w:val="24"/>
        </w:rPr>
        <w:t xml:space="preserve"> </w:t>
      </w:r>
    </w:p>
    <w:p w:rsidR="00AC5897" w:rsidRPr="00D05DF0" w:rsidRDefault="00AC5897" w:rsidP="002E0902">
      <w:pPr>
        <w:spacing w:after="0" w:line="240" w:lineRule="auto"/>
        <w:jc w:val="both"/>
        <w:rPr>
          <w:rFonts w:ascii="Times New Roman" w:hAnsi="Times New Roman" w:cs="Times New Roman"/>
          <w:b/>
          <w:sz w:val="24"/>
          <w:szCs w:val="24"/>
        </w:rPr>
      </w:pPr>
    </w:p>
    <w:p w:rsidR="00AC5897" w:rsidRPr="00D05DF0" w:rsidRDefault="00AC5897" w:rsidP="002E0902">
      <w:pPr>
        <w:spacing w:after="0" w:line="240" w:lineRule="auto"/>
        <w:jc w:val="both"/>
        <w:rPr>
          <w:rFonts w:ascii="Times New Roman" w:hAnsi="Times New Roman" w:cs="Times New Roman"/>
          <w:i/>
          <w:sz w:val="24"/>
          <w:szCs w:val="24"/>
        </w:rPr>
      </w:pPr>
    </w:p>
    <w:p w:rsidR="00AC5897" w:rsidRPr="00D05DF0" w:rsidRDefault="00180BB4" w:rsidP="002E0902">
      <w:pPr>
        <w:spacing w:after="0" w:line="240" w:lineRule="auto"/>
        <w:jc w:val="both"/>
        <w:rPr>
          <w:rFonts w:ascii="Times New Roman" w:hAnsi="Times New Roman" w:cs="Times New Roman"/>
          <w:sz w:val="24"/>
          <w:szCs w:val="24"/>
        </w:rPr>
      </w:pPr>
      <w:r w:rsidRPr="00D05DF0">
        <w:rPr>
          <w:rFonts w:ascii="Times New Roman" w:hAnsi="Times New Roman" w:cs="Times New Roman"/>
          <w:i/>
          <w:sz w:val="24"/>
          <w:szCs w:val="24"/>
        </w:rPr>
        <w:t>L. Nkomo</w:t>
      </w:r>
      <w:r w:rsidR="00AC5897" w:rsidRPr="00D05DF0">
        <w:rPr>
          <w:rFonts w:ascii="Times New Roman" w:hAnsi="Times New Roman" w:cs="Times New Roman"/>
          <w:i/>
          <w:sz w:val="24"/>
          <w:szCs w:val="24"/>
        </w:rPr>
        <w:t xml:space="preserve">, </w:t>
      </w:r>
      <w:r w:rsidR="00AC5897" w:rsidRPr="00D05DF0">
        <w:rPr>
          <w:rFonts w:ascii="Times New Roman" w:hAnsi="Times New Roman" w:cs="Times New Roman"/>
          <w:sz w:val="24"/>
          <w:szCs w:val="24"/>
        </w:rPr>
        <w:t xml:space="preserve">for </w:t>
      </w:r>
      <w:r w:rsidR="00E6097A">
        <w:rPr>
          <w:rFonts w:ascii="Times New Roman" w:hAnsi="Times New Roman" w:cs="Times New Roman"/>
          <w:sz w:val="24"/>
          <w:szCs w:val="24"/>
        </w:rPr>
        <w:t>the a</w:t>
      </w:r>
      <w:r w:rsidRPr="00D05DF0">
        <w:rPr>
          <w:rFonts w:ascii="Times New Roman" w:hAnsi="Times New Roman" w:cs="Times New Roman"/>
          <w:sz w:val="24"/>
          <w:szCs w:val="24"/>
        </w:rPr>
        <w:t>ppellant</w:t>
      </w:r>
    </w:p>
    <w:p w:rsidR="00AC5897" w:rsidRPr="00D05DF0" w:rsidRDefault="00684BAE" w:rsidP="002E0902">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K.I</w:t>
      </w:r>
      <w:r w:rsidR="00D05DF0">
        <w:rPr>
          <w:rFonts w:ascii="Times New Roman" w:hAnsi="Times New Roman" w:cs="Times New Roman"/>
          <w:i/>
          <w:sz w:val="24"/>
          <w:szCs w:val="24"/>
        </w:rPr>
        <w:t>.</w:t>
      </w:r>
      <w:r w:rsidR="00180BB4" w:rsidRPr="00D05DF0">
        <w:rPr>
          <w:rFonts w:ascii="Times New Roman" w:hAnsi="Times New Roman" w:cs="Times New Roman"/>
          <w:i/>
          <w:sz w:val="24"/>
          <w:szCs w:val="24"/>
        </w:rPr>
        <w:t xml:space="preserve"> P</w:t>
      </w:r>
      <w:r>
        <w:rPr>
          <w:rFonts w:ascii="Times New Roman" w:hAnsi="Times New Roman" w:cs="Times New Roman"/>
          <w:i/>
          <w:sz w:val="24"/>
          <w:szCs w:val="24"/>
        </w:rPr>
        <w:t>h</w:t>
      </w:r>
      <w:r w:rsidR="00180BB4" w:rsidRPr="00D05DF0">
        <w:rPr>
          <w:rFonts w:ascii="Times New Roman" w:hAnsi="Times New Roman" w:cs="Times New Roman"/>
          <w:i/>
          <w:sz w:val="24"/>
          <w:szCs w:val="24"/>
        </w:rPr>
        <w:t>ulu</w:t>
      </w:r>
      <w:r w:rsidR="00AC5897" w:rsidRPr="00D05DF0">
        <w:rPr>
          <w:rFonts w:ascii="Times New Roman" w:hAnsi="Times New Roman" w:cs="Times New Roman"/>
          <w:i/>
          <w:sz w:val="24"/>
          <w:szCs w:val="24"/>
        </w:rPr>
        <w:t xml:space="preserve">, </w:t>
      </w:r>
      <w:r w:rsidR="00E6097A">
        <w:rPr>
          <w:rFonts w:ascii="Times New Roman" w:hAnsi="Times New Roman" w:cs="Times New Roman"/>
          <w:sz w:val="24"/>
          <w:szCs w:val="24"/>
        </w:rPr>
        <w:t>for the r</w:t>
      </w:r>
      <w:r w:rsidR="00AC5897" w:rsidRPr="00D05DF0">
        <w:rPr>
          <w:rFonts w:ascii="Times New Roman" w:hAnsi="Times New Roman" w:cs="Times New Roman"/>
          <w:sz w:val="24"/>
          <w:szCs w:val="24"/>
        </w:rPr>
        <w:t>espondent</w:t>
      </w:r>
    </w:p>
    <w:p w:rsidR="00437915" w:rsidRPr="00D05DF0" w:rsidRDefault="00437915" w:rsidP="002E0902">
      <w:pPr>
        <w:spacing w:after="0" w:line="240" w:lineRule="auto"/>
        <w:jc w:val="both"/>
        <w:rPr>
          <w:rFonts w:ascii="Times New Roman" w:hAnsi="Times New Roman" w:cs="Times New Roman"/>
          <w:sz w:val="24"/>
          <w:szCs w:val="24"/>
        </w:rPr>
      </w:pPr>
    </w:p>
    <w:p w:rsidR="00E97971" w:rsidRPr="00D05DF0" w:rsidRDefault="00E97971" w:rsidP="002E0902">
      <w:pPr>
        <w:spacing w:after="0" w:line="240" w:lineRule="auto"/>
        <w:jc w:val="both"/>
        <w:rPr>
          <w:rFonts w:ascii="Times New Roman" w:hAnsi="Times New Roman" w:cs="Times New Roman"/>
          <w:sz w:val="24"/>
          <w:szCs w:val="24"/>
        </w:rPr>
      </w:pPr>
    </w:p>
    <w:p w:rsidR="00437915" w:rsidRPr="00D05DF0" w:rsidRDefault="00437915" w:rsidP="002E0902">
      <w:pPr>
        <w:spacing w:after="0" w:line="240" w:lineRule="auto"/>
        <w:jc w:val="both"/>
        <w:rPr>
          <w:rFonts w:ascii="Times New Roman" w:hAnsi="Times New Roman" w:cs="Times New Roman"/>
          <w:sz w:val="24"/>
          <w:szCs w:val="24"/>
        </w:rPr>
      </w:pPr>
    </w:p>
    <w:p w:rsidR="00323AA1" w:rsidRPr="00D05DF0" w:rsidRDefault="00BE14A4" w:rsidP="002E0902">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b/>
          <w:sz w:val="24"/>
          <w:szCs w:val="24"/>
        </w:rPr>
        <w:t>BHUNU JA:</w:t>
      </w:r>
      <w:r w:rsidRPr="00D05DF0">
        <w:rPr>
          <w:rFonts w:ascii="Times New Roman" w:hAnsi="Times New Roman" w:cs="Times New Roman"/>
          <w:sz w:val="24"/>
          <w:szCs w:val="24"/>
        </w:rPr>
        <w:t xml:space="preserve"> </w:t>
      </w:r>
      <w:r w:rsidR="00437915" w:rsidRPr="00D05DF0">
        <w:rPr>
          <w:rFonts w:ascii="Times New Roman" w:hAnsi="Times New Roman" w:cs="Times New Roman"/>
          <w:sz w:val="24"/>
          <w:szCs w:val="24"/>
        </w:rPr>
        <w:tab/>
      </w:r>
      <w:r w:rsidR="004116F1" w:rsidRPr="00D05DF0">
        <w:rPr>
          <w:rFonts w:ascii="Times New Roman" w:hAnsi="Times New Roman" w:cs="Times New Roman"/>
          <w:sz w:val="24"/>
          <w:szCs w:val="24"/>
        </w:rPr>
        <w:t xml:space="preserve">This is an appeal against the whole judgment of the High Court sitting at </w:t>
      </w:r>
      <w:r w:rsidR="00F6713A" w:rsidRPr="00D05DF0">
        <w:rPr>
          <w:rFonts w:ascii="Times New Roman" w:hAnsi="Times New Roman" w:cs="Times New Roman"/>
          <w:sz w:val="24"/>
          <w:szCs w:val="24"/>
        </w:rPr>
        <w:t>Bulawayo</w:t>
      </w:r>
      <w:r w:rsidR="000B3FB2" w:rsidRPr="00D05DF0">
        <w:rPr>
          <w:rFonts w:ascii="Times New Roman" w:hAnsi="Times New Roman" w:cs="Times New Roman"/>
          <w:sz w:val="24"/>
          <w:szCs w:val="24"/>
        </w:rPr>
        <w:t>. The</w:t>
      </w:r>
      <w:r w:rsidR="00062449" w:rsidRPr="00D05DF0">
        <w:rPr>
          <w:rFonts w:ascii="Times New Roman" w:hAnsi="Times New Roman" w:cs="Times New Roman"/>
          <w:sz w:val="24"/>
          <w:szCs w:val="24"/>
        </w:rPr>
        <w:t xml:space="preserve"> judgment </w:t>
      </w:r>
      <w:r w:rsidR="00E8322A" w:rsidRPr="00D05DF0">
        <w:rPr>
          <w:rFonts w:ascii="Times New Roman" w:hAnsi="Times New Roman" w:cs="Times New Roman"/>
          <w:sz w:val="24"/>
          <w:szCs w:val="24"/>
        </w:rPr>
        <w:t xml:space="preserve">upheld the respondent’s court application for </w:t>
      </w:r>
      <w:r w:rsidR="00F6713A" w:rsidRPr="00D05DF0">
        <w:rPr>
          <w:rFonts w:ascii="Times New Roman" w:hAnsi="Times New Roman" w:cs="Times New Roman"/>
          <w:sz w:val="24"/>
          <w:szCs w:val="24"/>
        </w:rPr>
        <w:t>the registr</w:t>
      </w:r>
      <w:r w:rsidR="004822D2" w:rsidRPr="00D05DF0">
        <w:rPr>
          <w:rFonts w:ascii="Times New Roman" w:hAnsi="Times New Roman" w:cs="Times New Roman"/>
          <w:sz w:val="24"/>
          <w:szCs w:val="24"/>
        </w:rPr>
        <w:t xml:space="preserve">ation of an arbitral award </w:t>
      </w:r>
      <w:r w:rsidR="00F6713A" w:rsidRPr="00D05DF0">
        <w:rPr>
          <w:rFonts w:ascii="Times New Roman" w:hAnsi="Times New Roman" w:cs="Times New Roman"/>
          <w:sz w:val="24"/>
          <w:szCs w:val="24"/>
        </w:rPr>
        <w:t>against the appellant</w:t>
      </w:r>
      <w:r w:rsidR="000264B7" w:rsidRPr="00D05DF0">
        <w:rPr>
          <w:rFonts w:ascii="Times New Roman" w:hAnsi="Times New Roman" w:cs="Times New Roman"/>
          <w:sz w:val="24"/>
          <w:szCs w:val="24"/>
        </w:rPr>
        <w:t xml:space="preserve"> in terms of </w:t>
      </w:r>
      <w:r w:rsidR="0043438C" w:rsidRPr="00D05DF0">
        <w:rPr>
          <w:rFonts w:ascii="Times New Roman" w:hAnsi="Times New Roman" w:cs="Times New Roman"/>
          <w:sz w:val="24"/>
          <w:szCs w:val="24"/>
        </w:rPr>
        <w:t xml:space="preserve">the </w:t>
      </w:r>
      <w:r w:rsidR="009A3A35" w:rsidRPr="00D05DF0">
        <w:rPr>
          <w:rFonts w:ascii="Times New Roman" w:hAnsi="Times New Roman" w:cs="Times New Roman"/>
          <w:sz w:val="24"/>
          <w:szCs w:val="24"/>
        </w:rPr>
        <w:t>Arbitration Act [</w:t>
      </w:r>
      <w:r w:rsidR="009A3A35" w:rsidRPr="00D05DF0">
        <w:rPr>
          <w:rFonts w:ascii="Times New Roman" w:hAnsi="Times New Roman" w:cs="Times New Roman"/>
          <w:i/>
          <w:sz w:val="24"/>
          <w:szCs w:val="24"/>
        </w:rPr>
        <w:t>Ch</w:t>
      </w:r>
      <w:r w:rsidR="00FC0C4B" w:rsidRPr="00D05DF0">
        <w:rPr>
          <w:rFonts w:ascii="Times New Roman" w:hAnsi="Times New Roman" w:cs="Times New Roman"/>
          <w:i/>
          <w:sz w:val="24"/>
          <w:szCs w:val="24"/>
        </w:rPr>
        <w:t>apter</w:t>
      </w:r>
      <w:r w:rsidR="00062449" w:rsidRPr="00D05DF0">
        <w:rPr>
          <w:rFonts w:ascii="Times New Roman" w:hAnsi="Times New Roman" w:cs="Times New Roman"/>
          <w:i/>
          <w:sz w:val="24"/>
          <w:szCs w:val="24"/>
        </w:rPr>
        <w:t>7:15</w:t>
      </w:r>
      <w:r w:rsidR="00062449" w:rsidRPr="00D05DF0">
        <w:rPr>
          <w:rFonts w:ascii="Times New Roman" w:hAnsi="Times New Roman" w:cs="Times New Roman"/>
          <w:sz w:val="24"/>
          <w:szCs w:val="24"/>
        </w:rPr>
        <w:t>]</w:t>
      </w:r>
      <w:r w:rsidR="00851902" w:rsidRPr="00D05DF0">
        <w:rPr>
          <w:rFonts w:ascii="Times New Roman" w:hAnsi="Times New Roman" w:cs="Times New Roman"/>
          <w:sz w:val="24"/>
          <w:szCs w:val="24"/>
        </w:rPr>
        <w:t xml:space="preserve"> </w:t>
      </w:r>
      <w:r w:rsidR="002967F0" w:rsidRPr="00D05DF0">
        <w:rPr>
          <w:rFonts w:ascii="Times New Roman" w:hAnsi="Times New Roman" w:cs="Times New Roman"/>
          <w:sz w:val="24"/>
          <w:szCs w:val="24"/>
        </w:rPr>
        <w:t xml:space="preserve">(UNCITRAL) </w:t>
      </w:r>
      <w:r w:rsidR="001F0859" w:rsidRPr="00D05DF0">
        <w:rPr>
          <w:rFonts w:ascii="Times New Roman" w:hAnsi="Times New Roman" w:cs="Times New Roman"/>
          <w:sz w:val="24"/>
          <w:szCs w:val="24"/>
        </w:rPr>
        <w:t>Model Law</w:t>
      </w:r>
      <w:r w:rsidR="00762D41" w:rsidRPr="00D05DF0">
        <w:rPr>
          <w:rFonts w:ascii="Times New Roman" w:hAnsi="Times New Roman" w:cs="Times New Roman"/>
          <w:sz w:val="24"/>
          <w:szCs w:val="24"/>
        </w:rPr>
        <w:t xml:space="preserve"> </w:t>
      </w:r>
      <w:r w:rsidR="007B6D39" w:rsidRPr="00D05DF0">
        <w:rPr>
          <w:rFonts w:ascii="Times New Roman" w:hAnsi="Times New Roman" w:cs="Times New Roman"/>
          <w:sz w:val="24"/>
          <w:szCs w:val="24"/>
        </w:rPr>
        <w:t xml:space="preserve">Schedule </w:t>
      </w:r>
      <w:r w:rsidR="00762D41" w:rsidRPr="00D05DF0">
        <w:rPr>
          <w:rFonts w:ascii="Times New Roman" w:hAnsi="Times New Roman" w:cs="Times New Roman"/>
          <w:sz w:val="24"/>
          <w:szCs w:val="24"/>
        </w:rPr>
        <w:t>(Section 2</w:t>
      </w:r>
      <w:r w:rsidR="00995E3C" w:rsidRPr="00D05DF0">
        <w:rPr>
          <w:rFonts w:ascii="Times New Roman" w:hAnsi="Times New Roman" w:cs="Times New Roman"/>
          <w:sz w:val="24"/>
          <w:szCs w:val="24"/>
        </w:rPr>
        <w:t>)</w:t>
      </w:r>
      <w:r w:rsidR="002967F0" w:rsidRPr="00D05DF0">
        <w:rPr>
          <w:rFonts w:ascii="Times New Roman" w:hAnsi="Times New Roman" w:cs="Times New Roman"/>
          <w:sz w:val="24"/>
          <w:szCs w:val="24"/>
        </w:rPr>
        <w:t xml:space="preserve"> (Model Law)</w:t>
      </w:r>
      <w:r w:rsidR="00062449" w:rsidRPr="00D05DF0">
        <w:rPr>
          <w:rFonts w:ascii="Times New Roman" w:hAnsi="Times New Roman" w:cs="Times New Roman"/>
          <w:sz w:val="24"/>
          <w:szCs w:val="24"/>
        </w:rPr>
        <w:t xml:space="preserve">. </w:t>
      </w:r>
      <w:r w:rsidR="009D065F" w:rsidRPr="00D05DF0">
        <w:rPr>
          <w:rFonts w:ascii="Times New Roman" w:hAnsi="Times New Roman" w:cs="Times New Roman"/>
          <w:sz w:val="24"/>
          <w:szCs w:val="24"/>
        </w:rPr>
        <w:t xml:space="preserve"> </w:t>
      </w:r>
    </w:p>
    <w:p w:rsidR="00323AA1" w:rsidRPr="00D05DF0" w:rsidRDefault="00323AA1" w:rsidP="002E0902">
      <w:pPr>
        <w:spacing w:after="0" w:line="480" w:lineRule="auto"/>
        <w:jc w:val="both"/>
        <w:rPr>
          <w:rFonts w:ascii="Times New Roman" w:hAnsi="Times New Roman" w:cs="Times New Roman"/>
          <w:sz w:val="24"/>
          <w:szCs w:val="24"/>
        </w:rPr>
      </w:pPr>
    </w:p>
    <w:p w:rsidR="00323AA1" w:rsidRPr="00D05DF0" w:rsidRDefault="00323AA1" w:rsidP="002E0902">
      <w:pPr>
        <w:spacing w:after="0"/>
        <w:jc w:val="both"/>
        <w:rPr>
          <w:rFonts w:ascii="Times New Roman" w:hAnsi="Times New Roman" w:cs="Times New Roman"/>
          <w:b/>
          <w:sz w:val="24"/>
          <w:szCs w:val="24"/>
        </w:rPr>
      </w:pPr>
      <w:r w:rsidRPr="00D05DF0">
        <w:rPr>
          <w:rFonts w:ascii="Times New Roman" w:hAnsi="Times New Roman" w:cs="Times New Roman"/>
          <w:b/>
          <w:sz w:val="24"/>
          <w:szCs w:val="24"/>
        </w:rPr>
        <w:t>BRIEF FACTS OF THE CASE</w:t>
      </w:r>
    </w:p>
    <w:p w:rsidR="000264B7" w:rsidRPr="00D05DF0" w:rsidRDefault="000264B7" w:rsidP="002E0902">
      <w:pPr>
        <w:spacing w:after="0"/>
        <w:jc w:val="both"/>
        <w:rPr>
          <w:rFonts w:ascii="Times New Roman" w:hAnsi="Times New Roman" w:cs="Times New Roman"/>
          <w:b/>
          <w:sz w:val="24"/>
          <w:szCs w:val="24"/>
        </w:rPr>
      </w:pPr>
    </w:p>
    <w:p w:rsidR="003358FF" w:rsidRPr="00D05DF0" w:rsidRDefault="0056636A" w:rsidP="002E0902">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appellant </w:t>
      </w:r>
      <w:r w:rsidR="000773D9" w:rsidRPr="00D05DF0">
        <w:rPr>
          <w:rFonts w:ascii="Times New Roman" w:hAnsi="Times New Roman" w:cs="Times New Roman"/>
          <w:sz w:val="24"/>
          <w:szCs w:val="24"/>
        </w:rPr>
        <w:t>is a Di</w:t>
      </w:r>
      <w:r w:rsidR="00543FC9" w:rsidRPr="00D05DF0">
        <w:rPr>
          <w:rFonts w:ascii="Times New Roman" w:hAnsi="Times New Roman" w:cs="Times New Roman"/>
          <w:sz w:val="24"/>
          <w:szCs w:val="24"/>
        </w:rPr>
        <w:t>strict Council dul</w:t>
      </w:r>
      <w:r w:rsidRPr="00D05DF0">
        <w:rPr>
          <w:rFonts w:ascii="Times New Roman" w:hAnsi="Times New Roman" w:cs="Times New Roman"/>
          <w:sz w:val="24"/>
          <w:szCs w:val="24"/>
        </w:rPr>
        <w:t>y constituted as such in terms of the laws of Zimbabwe</w:t>
      </w:r>
      <w:r w:rsidR="000264B7" w:rsidRPr="00D05DF0">
        <w:rPr>
          <w:rFonts w:ascii="Times New Roman" w:hAnsi="Times New Roman" w:cs="Times New Roman"/>
          <w:sz w:val="24"/>
          <w:szCs w:val="24"/>
        </w:rPr>
        <w:t xml:space="preserve"> whereas the respondent is a male adult</w:t>
      </w:r>
      <w:r w:rsidR="001808E1" w:rsidRPr="00D05DF0">
        <w:rPr>
          <w:rFonts w:ascii="Times New Roman" w:hAnsi="Times New Roman" w:cs="Times New Roman"/>
          <w:sz w:val="24"/>
          <w:szCs w:val="24"/>
        </w:rPr>
        <w:t xml:space="preserve"> </w:t>
      </w:r>
      <w:r w:rsidR="00851902" w:rsidRPr="00D05DF0">
        <w:rPr>
          <w:rFonts w:ascii="Times New Roman" w:hAnsi="Times New Roman" w:cs="Times New Roman"/>
          <w:sz w:val="24"/>
          <w:szCs w:val="24"/>
        </w:rPr>
        <w:t xml:space="preserve">of full </w:t>
      </w:r>
      <w:r w:rsidR="00E97971" w:rsidRPr="00D05DF0">
        <w:rPr>
          <w:rFonts w:ascii="Times New Roman" w:hAnsi="Times New Roman" w:cs="Times New Roman"/>
          <w:sz w:val="24"/>
          <w:szCs w:val="24"/>
        </w:rPr>
        <w:t xml:space="preserve">legal </w:t>
      </w:r>
      <w:r w:rsidR="00851902" w:rsidRPr="00D05DF0">
        <w:rPr>
          <w:rFonts w:ascii="Times New Roman" w:hAnsi="Times New Roman" w:cs="Times New Roman"/>
          <w:sz w:val="24"/>
          <w:szCs w:val="24"/>
        </w:rPr>
        <w:t xml:space="preserve">capacity </w:t>
      </w:r>
      <w:r w:rsidR="001808E1" w:rsidRPr="00D05DF0">
        <w:rPr>
          <w:rFonts w:ascii="Times New Roman" w:hAnsi="Times New Roman" w:cs="Times New Roman"/>
          <w:sz w:val="24"/>
          <w:szCs w:val="24"/>
        </w:rPr>
        <w:t>and a signatory to the agreement</w:t>
      </w:r>
      <w:r w:rsidR="002755F8" w:rsidRPr="00D05DF0">
        <w:rPr>
          <w:rFonts w:ascii="Times New Roman" w:hAnsi="Times New Roman" w:cs="Times New Roman"/>
          <w:sz w:val="24"/>
          <w:szCs w:val="24"/>
        </w:rPr>
        <w:t xml:space="preserve"> forming the basis of the </w:t>
      </w:r>
      <w:r w:rsidR="00CB77DD" w:rsidRPr="00D05DF0">
        <w:rPr>
          <w:rFonts w:ascii="Times New Roman" w:hAnsi="Times New Roman" w:cs="Times New Roman"/>
          <w:sz w:val="24"/>
          <w:szCs w:val="24"/>
        </w:rPr>
        <w:t xml:space="preserve">arbitral </w:t>
      </w:r>
      <w:r w:rsidR="002755F8" w:rsidRPr="00D05DF0">
        <w:rPr>
          <w:rFonts w:ascii="Times New Roman" w:hAnsi="Times New Roman" w:cs="Times New Roman"/>
          <w:sz w:val="24"/>
          <w:szCs w:val="24"/>
        </w:rPr>
        <w:t>dispute</w:t>
      </w:r>
      <w:r w:rsidR="000264B7" w:rsidRPr="00D05DF0">
        <w:rPr>
          <w:rFonts w:ascii="Times New Roman" w:hAnsi="Times New Roman" w:cs="Times New Roman"/>
          <w:sz w:val="24"/>
          <w:szCs w:val="24"/>
        </w:rPr>
        <w:t xml:space="preserve">. </w:t>
      </w:r>
    </w:p>
    <w:p w:rsidR="00AF5625" w:rsidRPr="00D05DF0" w:rsidRDefault="00AF5625" w:rsidP="002E0902">
      <w:pPr>
        <w:spacing w:after="0"/>
        <w:jc w:val="both"/>
        <w:rPr>
          <w:rFonts w:ascii="Times New Roman" w:hAnsi="Times New Roman" w:cs="Times New Roman"/>
          <w:sz w:val="24"/>
          <w:szCs w:val="24"/>
        </w:rPr>
      </w:pPr>
    </w:p>
    <w:p w:rsidR="003358FF" w:rsidRPr="00D05DF0" w:rsidRDefault="003358FF" w:rsidP="002E0902">
      <w:pPr>
        <w:spacing w:after="0"/>
        <w:jc w:val="both"/>
        <w:rPr>
          <w:rFonts w:ascii="Times New Roman" w:hAnsi="Times New Roman" w:cs="Times New Roman"/>
          <w:sz w:val="24"/>
          <w:szCs w:val="24"/>
        </w:rPr>
      </w:pPr>
    </w:p>
    <w:p w:rsidR="002755F8" w:rsidRPr="00D05DF0" w:rsidRDefault="000264B7" w:rsidP="002E0902">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The appellant is the owner of a farm known as Dodd</w:t>
      </w:r>
      <w:r w:rsidR="00181C08" w:rsidRPr="00D05DF0">
        <w:rPr>
          <w:rFonts w:ascii="Times New Roman" w:hAnsi="Times New Roman" w:cs="Times New Roman"/>
          <w:sz w:val="24"/>
          <w:szCs w:val="24"/>
        </w:rPr>
        <w:t xml:space="preserve">ieburn Ranch situate in Gwanda District Matabeleland </w:t>
      </w:r>
      <w:r w:rsidR="00BA1D56" w:rsidRPr="00D05DF0">
        <w:rPr>
          <w:rFonts w:ascii="Times New Roman" w:hAnsi="Times New Roman" w:cs="Times New Roman"/>
          <w:sz w:val="24"/>
          <w:szCs w:val="24"/>
        </w:rPr>
        <w:t>South</w:t>
      </w:r>
      <w:r w:rsidR="00BE0D17" w:rsidRPr="00D05DF0">
        <w:rPr>
          <w:rFonts w:ascii="Times New Roman" w:hAnsi="Times New Roman" w:cs="Times New Roman"/>
          <w:sz w:val="24"/>
          <w:szCs w:val="24"/>
        </w:rPr>
        <w:t xml:space="preserve"> Province</w:t>
      </w:r>
      <w:r w:rsidR="00BA1D56" w:rsidRPr="00D05DF0">
        <w:rPr>
          <w:rFonts w:ascii="Times New Roman" w:hAnsi="Times New Roman" w:cs="Times New Roman"/>
          <w:sz w:val="24"/>
          <w:szCs w:val="24"/>
        </w:rPr>
        <w:t xml:space="preserve">. </w:t>
      </w:r>
      <w:r w:rsidR="006F3796" w:rsidRPr="00D05DF0">
        <w:rPr>
          <w:rFonts w:ascii="Times New Roman" w:hAnsi="Times New Roman" w:cs="Times New Roman"/>
          <w:sz w:val="24"/>
          <w:szCs w:val="24"/>
        </w:rPr>
        <w:t>On 17 December 2007 the parties concluded a written jo</w:t>
      </w:r>
      <w:r w:rsidR="005370F7" w:rsidRPr="00D05DF0">
        <w:rPr>
          <w:rFonts w:ascii="Times New Roman" w:hAnsi="Times New Roman" w:cs="Times New Roman"/>
          <w:sz w:val="24"/>
          <w:szCs w:val="24"/>
        </w:rPr>
        <w:t>int venture agreement. Clause</w:t>
      </w:r>
      <w:r w:rsidR="006F3796" w:rsidRPr="00D05DF0">
        <w:rPr>
          <w:rFonts w:ascii="Times New Roman" w:hAnsi="Times New Roman" w:cs="Times New Roman"/>
          <w:sz w:val="24"/>
          <w:szCs w:val="24"/>
        </w:rPr>
        <w:t xml:space="preserve"> 8 of the agreement provided for an arbitration </w:t>
      </w:r>
      <w:r w:rsidR="001808E1" w:rsidRPr="00D05DF0">
        <w:rPr>
          <w:rFonts w:ascii="Times New Roman" w:hAnsi="Times New Roman" w:cs="Times New Roman"/>
          <w:sz w:val="24"/>
          <w:szCs w:val="24"/>
        </w:rPr>
        <w:t>clause for the resolution of disputes arising from the cont</w:t>
      </w:r>
      <w:r w:rsidR="00530BF7" w:rsidRPr="00D05DF0">
        <w:rPr>
          <w:rFonts w:ascii="Times New Roman" w:hAnsi="Times New Roman" w:cs="Times New Roman"/>
          <w:sz w:val="24"/>
          <w:szCs w:val="24"/>
        </w:rPr>
        <w:t>r</w:t>
      </w:r>
      <w:r w:rsidR="001808E1" w:rsidRPr="00D05DF0">
        <w:rPr>
          <w:rFonts w:ascii="Times New Roman" w:hAnsi="Times New Roman" w:cs="Times New Roman"/>
          <w:sz w:val="24"/>
          <w:szCs w:val="24"/>
        </w:rPr>
        <w:t>act.</w:t>
      </w:r>
      <w:r w:rsidR="00622DBA" w:rsidRPr="00D05DF0">
        <w:rPr>
          <w:rFonts w:ascii="Times New Roman" w:hAnsi="Times New Roman" w:cs="Times New Roman"/>
          <w:sz w:val="24"/>
          <w:szCs w:val="24"/>
        </w:rPr>
        <w:t xml:space="preserve"> </w:t>
      </w:r>
      <w:r w:rsidR="005370F7" w:rsidRPr="00D05DF0">
        <w:rPr>
          <w:rFonts w:ascii="Times New Roman" w:hAnsi="Times New Roman" w:cs="Times New Roman"/>
          <w:sz w:val="24"/>
          <w:szCs w:val="24"/>
        </w:rPr>
        <w:t>Clause</w:t>
      </w:r>
      <w:r w:rsidR="00622DBA" w:rsidRPr="00D05DF0">
        <w:rPr>
          <w:rFonts w:ascii="Times New Roman" w:hAnsi="Times New Roman" w:cs="Times New Roman"/>
          <w:sz w:val="24"/>
          <w:szCs w:val="24"/>
        </w:rPr>
        <w:t xml:space="preserve"> 3</w:t>
      </w:r>
      <w:r w:rsidR="002755F8" w:rsidRPr="00D05DF0">
        <w:rPr>
          <w:rFonts w:ascii="Times New Roman" w:hAnsi="Times New Roman" w:cs="Times New Roman"/>
          <w:sz w:val="24"/>
          <w:szCs w:val="24"/>
        </w:rPr>
        <w:t xml:space="preserve"> provided for </w:t>
      </w:r>
      <w:r w:rsidR="00720E77" w:rsidRPr="00D05DF0">
        <w:rPr>
          <w:rFonts w:ascii="Times New Roman" w:hAnsi="Times New Roman" w:cs="Times New Roman"/>
          <w:sz w:val="24"/>
          <w:szCs w:val="24"/>
        </w:rPr>
        <w:t xml:space="preserve">accession </w:t>
      </w:r>
      <w:r w:rsidR="007171D0" w:rsidRPr="00D05DF0">
        <w:rPr>
          <w:rFonts w:ascii="Times New Roman" w:hAnsi="Times New Roman" w:cs="Times New Roman"/>
          <w:sz w:val="24"/>
          <w:szCs w:val="24"/>
        </w:rPr>
        <w:t xml:space="preserve">of </w:t>
      </w:r>
      <w:r w:rsidR="007171D0" w:rsidRPr="00D05DF0">
        <w:rPr>
          <w:rFonts w:ascii="Times New Roman" w:hAnsi="Times New Roman" w:cs="Times New Roman"/>
          <w:sz w:val="24"/>
          <w:szCs w:val="24"/>
        </w:rPr>
        <w:lastRenderedPageBreak/>
        <w:t xml:space="preserve">improvements </w:t>
      </w:r>
      <w:r w:rsidR="00720E77" w:rsidRPr="00D05DF0">
        <w:rPr>
          <w:rFonts w:ascii="Times New Roman" w:hAnsi="Times New Roman" w:cs="Times New Roman"/>
          <w:sz w:val="24"/>
          <w:szCs w:val="24"/>
        </w:rPr>
        <w:t xml:space="preserve">and </w:t>
      </w:r>
      <w:r w:rsidR="002755F8" w:rsidRPr="00D05DF0">
        <w:rPr>
          <w:rFonts w:ascii="Times New Roman" w:hAnsi="Times New Roman" w:cs="Times New Roman"/>
          <w:sz w:val="24"/>
          <w:szCs w:val="24"/>
        </w:rPr>
        <w:t xml:space="preserve">compensation </w:t>
      </w:r>
      <w:r w:rsidR="003B3A63" w:rsidRPr="00D05DF0">
        <w:rPr>
          <w:rFonts w:ascii="Times New Roman" w:hAnsi="Times New Roman" w:cs="Times New Roman"/>
          <w:sz w:val="24"/>
          <w:szCs w:val="24"/>
        </w:rPr>
        <w:t xml:space="preserve">for </w:t>
      </w:r>
      <w:r w:rsidR="007171D0" w:rsidRPr="00D05DF0">
        <w:rPr>
          <w:rFonts w:ascii="Times New Roman" w:hAnsi="Times New Roman" w:cs="Times New Roman"/>
          <w:sz w:val="24"/>
          <w:szCs w:val="24"/>
        </w:rPr>
        <w:t xml:space="preserve">the </w:t>
      </w:r>
      <w:r w:rsidR="003B3A63" w:rsidRPr="00D05DF0">
        <w:rPr>
          <w:rFonts w:ascii="Times New Roman" w:hAnsi="Times New Roman" w:cs="Times New Roman"/>
          <w:sz w:val="24"/>
          <w:szCs w:val="24"/>
        </w:rPr>
        <w:t xml:space="preserve">improvements </w:t>
      </w:r>
      <w:r w:rsidR="002755F8" w:rsidRPr="00D05DF0">
        <w:rPr>
          <w:rFonts w:ascii="Times New Roman" w:hAnsi="Times New Roman" w:cs="Times New Roman"/>
          <w:sz w:val="24"/>
          <w:szCs w:val="24"/>
        </w:rPr>
        <w:t>upon termination of the contract. It reads:</w:t>
      </w:r>
    </w:p>
    <w:p w:rsidR="002755F8" w:rsidRPr="00D05DF0" w:rsidRDefault="002755F8" w:rsidP="00B07CAB">
      <w:pPr>
        <w:spacing w:after="0"/>
        <w:ind w:left="567"/>
        <w:jc w:val="both"/>
        <w:rPr>
          <w:rFonts w:ascii="Times New Roman" w:hAnsi="Times New Roman" w:cs="Times New Roman"/>
          <w:sz w:val="24"/>
          <w:szCs w:val="24"/>
        </w:rPr>
      </w:pPr>
      <w:r w:rsidRPr="00D05DF0">
        <w:rPr>
          <w:rFonts w:ascii="Times New Roman" w:hAnsi="Times New Roman" w:cs="Times New Roman"/>
          <w:sz w:val="24"/>
          <w:szCs w:val="24"/>
        </w:rPr>
        <w:t xml:space="preserve">“In the event of termination of the agreement, </w:t>
      </w:r>
      <w:r w:rsidR="0014789E" w:rsidRPr="00D05DF0">
        <w:rPr>
          <w:rFonts w:ascii="Times New Roman" w:hAnsi="Times New Roman" w:cs="Times New Roman"/>
          <w:sz w:val="24"/>
          <w:szCs w:val="24"/>
        </w:rPr>
        <w:t>the entire</w:t>
      </w:r>
      <w:r w:rsidRPr="00D05DF0">
        <w:rPr>
          <w:rFonts w:ascii="Times New Roman" w:hAnsi="Times New Roman" w:cs="Times New Roman"/>
          <w:sz w:val="24"/>
          <w:szCs w:val="24"/>
        </w:rPr>
        <w:t xml:space="preserve"> infrastructure shall </w:t>
      </w:r>
      <w:r w:rsidR="0014789E" w:rsidRPr="00D05DF0">
        <w:rPr>
          <w:rFonts w:ascii="Times New Roman" w:hAnsi="Times New Roman" w:cs="Times New Roman"/>
          <w:sz w:val="24"/>
          <w:szCs w:val="24"/>
        </w:rPr>
        <w:t xml:space="preserve">become the property of the council. The operator shall be </w:t>
      </w:r>
      <w:r w:rsidR="0014789E" w:rsidRPr="00D05DF0">
        <w:rPr>
          <w:rFonts w:ascii="Times New Roman" w:hAnsi="Times New Roman" w:cs="Times New Roman"/>
          <w:sz w:val="24"/>
          <w:szCs w:val="24"/>
        </w:rPr>
        <w:tab/>
        <w:t>compensated</w:t>
      </w:r>
      <w:r w:rsidR="005C7C4C">
        <w:rPr>
          <w:rFonts w:ascii="Times New Roman" w:hAnsi="Times New Roman" w:cs="Times New Roman"/>
          <w:sz w:val="24"/>
          <w:szCs w:val="24"/>
        </w:rPr>
        <w:t> </w:t>
      </w:r>
      <w:r w:rsidR="0014789E" w:rsidRPr="00D05DF0">
        <w:rPr>
          <w:rFonts w:ascii="Times New Roman" w:hAnsi="Times New Roman" w:cs="Times New Roman"/>
          <w:sz w:val="24"/>
          <w:szCs w:val="24"/>
        </w:rPr>
        <w:t>for</w:t>
      </w:r>
      <w:r w:rsidR="005C7C4C">
        <w:rPr>
          <w:rFonts w:ascii="Times New Roman" w:hAnsi="Times New Roman" w:cs="Times New Roman"/>
          <w:sz w:val="24"/>
          <w:szCs w:val="24"/>
        </w:rPr>
        <w:t> </w:t>
      </w:r>
      <w:r w:rsidR="0014789E" w:rsidRPr="00D05DF0">
        <w:rPr>
          <w:rFonts w:ascii="Times New Roman" w:hAnsi="Times New Roman" w:cs="Times New Roman"/>
          <w:sz w:val="24"/>
          <w:szCs w:val="24"/>
        </w:rPr>
        <w:t>all</w:t>
      </w:r>
      <w:r w:rsidR="005C7C4C">
        <w:rPr>
          <w:rFonts w:ascii="Times New Roman" w:hAnsi="Times New Roman" w:cs="Times New Roman"/>
          <w:sz w:val="24"/>
          <w:szCs w:val="24"/>
        </w:rPr>
        <w:t> </w:t>
      </w:r>
      <w:r w:rsidR="0014789E" w:rsidRPr="00D05DF0">
        <w:rPr>
          <w:rFonts w:ascii="Times New Roman" w:hAnsi="Times New Roman" w:cs="Times New Roman"/>
          <w:sz w:val="24"/>
          <w:szCs w:val="24"/>
        </w:rPr>
        <w:t>the</w:t>
      </w:r>
      <w:r w:rsidR="002F5A63">
        <w:rPr>
          <w:rFonts w:ascii="Times New Roman" w:hAnsi="Times New Roman" w:cs="Times New Roman"/>
          <w:sz w:val="24"/>
          <w:szCs w:val="24"/>
        </w:rPr>
        <w:t> </w:t>
      </w:r>
      <w:r w:rsidR="0014789E" w:rsidRPr="00D05DF0">
        <w:rPr>
          <w:rFonts w:ascii="Times New Roman" w:hAnsi="Times New Roman" w:cs="Times New Roman"/>
          <w:sz w:val="24"/>
          <w:szCs w:val="24"/>
        </w:rPr>
        <w:t xml:space="preserve">improvements associated with the Joint venture including movables, the animals and all stock in grades.” </w:t>
      </w:r>
    </w:p>
    <w:p w:rsidR="00BE14A4" w:rsidRPr="00D05DF0" w:rsidRDefault="00BE14A4" w:rsidP="002E0902">
      <w:pPr>
        <w:spacing w:after="0"/>
        <w:jc w:val="both"/>
        <w:rPr>
          <w:rFonts w:ascii="Times New Roman" w:hAnsi="Times New Roman" w:cs="Times New Roman"/>
          <w:sz w:val="24"/>
          <w:szCs w:val="24"/>
        </w:rPr>
      </w:pPr>
    </w:p>
    <w:p w:rsidR="00461C7A" w:rsidRPr="00D05DF0" w:rsidRDefault="00461C7A" w:rsidP="00857F5F">
      <w:pPr>
        <w:spacing w:after="0" w:line="480" w:lineRule="auto"/>
        <w:jc w:val="both"/>
        <w:rPr>
          <w:rFonts w:ascii="Times New Roman" w:hAnsi="Times New Roman" w:cs="Times New Roman"/>
          <w:sz w:val="24"/>
          <w:szCs w:val="24"/>
        </w:rPr>
      </w:pPr>
    </w:p>
    <w:p w:rsidR="00622DBA" w:rsidRPr="00D05DF0" w:rsidRDefault="00E10699" w:rsidP="002E0902">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It is</w:t>
      </w:r>
      <w:r w:rsidR="00720E77" w:rsidRPr="00D05DF0">
        <w:rPr>
          <w:rFonts w:ascii="Times New Roman" w:hAnsi="Times New Roman" w:cs="Times New Roman"/>
          <w:sz w:val="24"/>
          <w:szCs w:val="24"/>
        </w:rPr>
        <w:t xml:space="preserve"> common cause that</w:t>
      </w:r>
      <w:r w:rsidRPr="00D05DF0">
        <w:rPr>
          <w:rFonts w:ascii="Times New Roman" w:hAnsi="Times New Roman" w:cs="Times New Roman"/>
          <w:sz w:val="24"/>
          <w:szCs w:val="24"/>
        </w:rPr>
        <w:t xml:space="preserve"> by letter dated 22 October 2014 the appellant terminated the joint venture agreement in terms of clause 3 of the </w:t>
      </w:r>
      <w:r w:rsidR="00E263A9" w:rsidRPr="00D05DF0">
        <w:rPr>
          <w:rFonts w:ascii="Times New Roman" w:hAnsi="Times New Roman" w:cs="Times New Roman"/>
          <w:sz w:val="24"/>
          <w:szCs w:val="24"/>
        </w:rPr>
        <w:t>agreement.</w:t>
      </w:r>
      <w:r w:rsidR="005370F7" w:rsidRPr="00D05DF0">
        <w:rPr>
          <w:rFonts w:ascii="Times New Roman" w:hAnsi="Times New Roman" w:cs="Times New Roman"/>
          <w:sz w:val="24"/>
          <w:szCs w:val="24"/>
        </w:rPr>
        <w:t xml:space="preserve">  </w:t>
      </w:r>
      <w:r w:rsidR="009D3817" w:rsidRPr="00D05DF0">
        <w:rPr>
          <w:rFonts w:ascii="Times New Roman" w:hAnsi="Times New Roman" w:cs="Times New Roman"/>
          <w:sz w:val="24"/>
          <w:szCs w:val="24"/>
        </w:rPr>
        <w:t>Upon termination of the contract, the respondent successfully lo</w:t>
      </w:r>
      <w:r w:rsidR="00B25855" w:rsidRPr="00D05DF0">
        <w:rPr>
          <w:rFonts w:ascii="Times New Roman" w:hAnsi="Times New Roman" w:cs="Times New Roman"/>
          <w:sz w:val="24"/>
          <w:szCs w:val="24"/>
        </w:rPr>
        <w:t>d</w:t>
      </w:r>
      <w:r w:rsidR="009D3817" w:rsidRPr="00D05DF0">
        <w:rPr>
          <w:rFonts w:ascii="Times New Roman" w:hAnsi="Times New Roman" w:cs="Times New Roman"/>
          <w:sz w:val="24"/>
          <w:szCs w:val="24"/>
        </w:rPr>
        <w:t>ged a claim for</w:t>
      </w:r>
      <w:r w:rsidR="00D5606C" w:rsidRPr="00D05DF0">
        <w:rPr>
          <w:rFonts w:ascii="Times New Roman" w:hAnsi="Times New Roman" w:cs="Times New Roman"/>
          <w:sz w:val="24"/>
          <w:szCs w:val="24"/>
        </w:rPr>
        <w:t xml:space="preserve"> compensation in te</w:t>
      </w:r>
      <w:r w:rsidR="00BD339E" w:rsidRPr="00D05DF0">
        <w:rPr>
          <w:rFonts w:ascii="Times New Roman" w:hAnsi="Times New Roman" w:cs="Times New Roman"/>
          <w:sz w:val="24"/>
          <w:szCs w:val="24"/>
        </w:rPr>
        <w:t>rms of the arbitration clause</w:t>
      </w:r>
      <w:r w:rsidR="00D5606C" w:rsidRPr="00D05DF0">
        <w:rPr>
          <w:rFonts w:ascii="Times New Roman" w:hAnsi="Times New Roman" w:cs="Times New Roman"/>
          <w:sz w:val="24"/>
          <w:szCs w:val="24"/>
        </w:rPr>
        <w:t>.</w:t>
      </w:r>
      <w:r w:rsidR="009D3817" w:rsidRPr="00D05DF0">
        <w:rPr>
          <w:rFonts w:ascii="Times New Roman" w:hAnsi="Times New Roman" w:cs="Times New Roman"/>
          <w:sz w:val="24"/>
          <w:szCs w:val="24"/>
        </w:rPr>
        <w:t xml:space="preserve">  </w:t>
      </w:r>
      <w:r w:rsidR="00622DBA" w:rsidRPr="00D05DF0">
        <w:rPr>
          <w:rFonts w:ascii="Times New Roman" w:hAnsi="Times New Roman" w:cs="Times New Roman"/>
          <w:sz w:val="24"/>
          <w:szCs w:val="24"/>
        </w:rPr>
        <w:t>The arbitral award was couched in the following terms:</w:t>
      </w:r>
    </w:p>
    <w:p w:rsidR="00622DBA" w:rsidRPr="00D05DF0" w:rsidRDefault="00622DBA" w:rsidP="002E0902">
      <w:pPr>
        <w:spacing w:after="0"/>
        <w:jc w:val="both"/>
        <w:rPr>
          <w:rFonts w:ascii="Times New Roman" w:hAnsi="Times New Roman" w:cs="Times New Roman"/>
          <w:sz w:val="24"/>
          <w:szCs w:val="24"/>
        </w:rPr>
      </w:pPr>
    </w:p>
    <w:p w:rsidR="00622DBA" w:rsidRPr="00D05DF0" w:rsidRDefault="00622DBA" w:rsidP="00736852">
      <w:pPr>
        <w:spacing w:after="0"/>
        <w:ind w:firstLine="567"/>
        <w:jc w:val="both"/>
        <w:rPr>
          <w:rFonts w:ascii="Times New Roman" w:hAnsi="Times New Roman" w:cs="Times New Roman"/>
          <w:sz w:val="24"/>
          <w:szCs w:val="24"/>
        </w:rPr>
      </w:pPr>
      <w:r w:rsidRPr="00D05DF0">
        <w:rPr>
          <w:rFonts w:ascii="Times New Roman" w:hAnsi="Times New Roman" w:cs="Times New Roman"/>
          <w:sz w:val="24"/>
          <w:szCs w:val="24"/>
        </w:rPr>
        <w:t>“I therefore make the following award:</w:t>
      </w:r>
    </w:p>
    <w:p w:rsidR="00622DBA" w:rsidRPr="00D05DF0" w:rsidRDefault="00622DBA" w:rsidP="002E0902">
      <w:pPr>
        <w:spacing w:after="0"/>
        <w:jc w:val="both"/>
        <w:rPr>
          <w:rFonts w:ascii="Times New Roman" w:hAnsi="Times New Roman" w:cs="Times New Roman"/>
          <w:sz w:val="24"/>
          <w:szCs w:val="24"/>
        </w:rPr>
      </w:pPr>
    </w:p>
    <w:p w:rsidR="000950C3" w:rsidRPr="00D05DF0" w:rsidRDefault="00622DBA" w:rsidP="00162F27">
      <w:pPr>
        <w:pStyle w:val="ListParagraph"/>
        <w:numPr>
          <w:ilvl w:val="0"/>
          <w:numId w:val="6"/>
        </w:numPr>
        <w:spacing w:after="0"/>
        <w:ind w:left="1134" w:hanging="567"/>
        <w:jc w:val="both"/>
        <w:rPr>
          <w:rFonts w:ascii="Times New Roman" w:hAnsi="Times New Roman" w:cs="Times New Roman"/>
          <w:sz w:val="24"/>
          <w:szCs w:val="24"/>
        </w:rPr>
      </w:pPr>
      <w:r w:rsidRPr="00D05DF0">
        <w:rPr>
          <w:rFonts w:ascii="Times New Roman" w:hAnsi="Times New Roman" w:cs="Times New Roman"/>
          <w:sz w:val="24"/>
          <w:szCs w:val="24"/>
        </w:rPr>
        <w:t>Gwanda Rural District council be and is hereby ordered to pay Lourens Marthinus Botha (Snr) the sum of US</w:t>
      </w:r>
      <w:r w:rsidR="00AE5123" w:rsidRPr="00D05DF0">
        <w:rPr>
          <w:rFonts w:ascii="Times New Roman" w:hAnsi="Times New Roman" w:cs="Times New Roman"/>
          <w:sz w:val="24"/>
          <w:szCs w:val="24"/>
        </w:rPr>
        <w:t>$5 </w:t>
      </w:r>
      <w:r w:rsidRPr="00D05DF0">
        <w:rPr>
          <w:rFonts w:ascii="Times New Roman" w:hAnsi="Times New Roman" w:cs="Times New Roman"/>
          <w:sz w:val="24"/>
          <w:szCs w:val="24"/>
        </w:rPr>
        <w:t>507 980.00</w:t>
      </w:r>
      <w:r w:rsidR="000950C3" w:rsidRPr="00D05DF0">
        <w:rPr>
          <w:rFonts w:ascii="Times New Roman" w:hAnsi="Times New Roman" w:cs="Times New Roman"/>
          <w:sz w:val="24"/>
          <w:szCs w:val="24"/>
        </w:rPr>
        <w:t xml:space="preserve"> being the</w:t>
      </w:r>
      <w:r w:rsidR="000800B3">
        <w:rPr>
          <w:rFonts w:ascii="Times New Roman" w:hAnsi="Times New Roman" w:cs="Times New Roman"/>
          <w:sz w:val="24"/>
          <w:szCs w:val="24"/>
        </w:rPr>
        <w:t> </w:t>
      </w:r>
      <w:r w:rsidR="000950C3" w:rsidRPr="00D05DF0">
        <w:rPr>
          <w:rFonts w:ascii="Times New Roman" w:hAnsi="Times New Roman" w:cs="Times New Roman"/>
          <w:sz w:val="24"/>
          <w:szCs w:val="24"/>
        </w:rPr>
        <w:t>compensation due and payable in terms of clause 3 of the Joint Venture</w:t>
      </w:r>
      <w:r w:rsidR="00D47303" w:rsidRPr="00D05DF0">
        <w:rPr>
          <w:rFonts w:ascii="Times New Roman" w:hAnsi="Times New Roman" w:cs="Times New Roman"/>
          <w:sz w:val="24"/>
          <w:szCs w:val="24"/>
        </w:rPr>
        <w:t xml:space="preserve"> </w:t>
      </w:r>
      <w:r w:rsidR="000950C3" w:rsidRPr="00D05DF0">
        <w:rPr>
          <w:rFonts w:ascii="Times New Roman" w:hAnsi="Times New Roman" w:cs="Times New Roman"/>
          <w:sz w:val="24"/>
          <w:szCs w:val="24"/>
        </w:rPr>
        <w:t>Agreement between the parties dated 17</w:t>
      </w:r>
      <w:r w:rsidR="00AD133F">
        <w:rPr>
          <w:rFonts w:ascii="Times New Roman" w:hAnsi="Times New Roman" w:cs="Times New Roman"/>
          <w:sz w:val="24"/>
          <w:szCs w:val="24"/>
        </w:rPr>
        <w:t> </w:t>
      </w:r>
      <w:r w:rsidR="008F4024" w:rsidRPr="00D05DF0">
        <w:rPr>
          <w:rFonts w:ascii="Times New Roman" w:hAnsi="Times New Roman" w:cs="Times New Roman"/>
          <w:sz w:val="24"/>
          <w:szCs w:val="24"/>
        </w:rPr>
        <w:t>December 2007.</w:t>
      </w:r>
    </w:p>
    <w:p w:rsidR="008F4024" w:rsidRPr="00D05DF0" w:rsidRDefault="008F4024" w:rsidP="008F4024">
      <w:pPr>
        <w:pStyle w:val="ListParagraph"/>
        <w:spacing w:after="0"/>
        <w:ind w:left="1069"/>
        <w:jc w:val="both"/>
        <w:rPr>
          <w:rFonts w:ascii="Times New Roman" w:hAnsi="Times New Roman" w:cs="Times New Roman"/>
          <w:sz w:val="24"/>
          <w:szCs w:val="24"/>
        </w:rPr>
      </w:pPr>
    </w:p>
    <w:p w:rsidR="000950C3" w:rsidRPr="00536E98" w:rsidRDefault="000950C3" w:rsidP="00A2000C">
      <w:pPr>
        <w:pStyle w:val="ListParagraph"/>
        <w:numPr>
          <w:ilvl w:val="0"/>
          <w:numId w:val="6"/>
        </w:numPr>
        <w:spacing w:after="0"/>
        <w:ind w:left="1134" w:hanging="567"/>
        <w:jc w:val="both"/>
        <w:rPr>
          <w:rFonts w:ascii="Times New Roman" w:hAnsi="Times New Roman" w:cs="Times New Roman"/>
          <w:sz w:val="24"/>
          <w:szCs w:val="24"/>
        </w:rPr>
      </w:pPr>
      <w:r w:rsidRPr="00536E98">
        <w:rPr>
          <w:rFonts w:ascii="Times New Roman" w:hAnsi="Times New Roman" w:cs="Times New Roman"/>
          <w:sz w:val="24"/>
          <w:szCs w:val="24"/>
        </w:rPr>
        <w:t xml:space="preserve">The said sum of US$5 507 980.00 shall be paid by Gwanda Rural </w:t>
      </w:r>
      <w:r w:rsidR="00E63EEC" w:rsidRPr="00536E98">
        <w:rPr>
          <w:rFonts w:ascii="Times New Roman" w:hAnsi="Times New Roman" w:cs="Times New Roman"/>
          <w:sz w:val="24"/>
          <w:szCs w:val="24"/>
        </w:rPr>
        <w:t>D</w:t>
      </w:r>
      <w:r w:rsidR="00545BF1" w:rsidRPr="00536E98">
        <w:rPr>
          <w:rFonts w:ascii="Times New Roman" w:hAnsi="Times New Roman" w:cs="Times New Roman"/>
          <w:sz w:val="24"/>
          <w:szCs w:val="24"/>
        </w:rPr>
        <w:t xml:space="preserve">istrict </w:t>
      </w:r>
      <w:r w:rsidRPr="00536E98">
        <w:rPr>
          <w:rFonts w:ascii="Times New Roman" w:hAnsi="Times New Roman" w:cs="Times New Roman"/>
          <w:sz w:val="24"/>
          <w:szCs w:val="24"/>
        </w:rPr>
        <w:t xml:space="preserve">Council to the Hon. Arbitrator through his offices </w:t>
      </w:r>
      <w:r w:rsidRPr="00536E98">
        <w:rPr>
          <w:rFonts w:ascii="Times New Roman" w:hAnsi="Times New Roman" w:cs="Times New Roman"/>
          <w:i/>
          <w:sz w:val="24"/>
          <w:szCs w:val="24"/>
        </w:rPr>
        <w:t>Messrs Cog</w:t>
      </w:r>
      <w:r w:rsidR="00297DD6" w:rsidRPr="00536E98">
        <w:rPr>
          <w:rFonts w:ascii="Times New Roman" w:hAnsi="Times New Roman" w:cs="Times New Roman"/>
          <w:i/>
          <w:sz w:val="24"/>
          <w:szCs w:val="24"/>
        </w:rPr>
        <w:t>hlan</w:t>
      </w:r>
      <w:r w:rsidR="00297DD6" w:rsidRPr="00536E98">
        <w:rPr>
          <w:rFonts w:ascii="Times New Roman" w:hAnsi="Times New Roman" w:cs="Times New Roman"/>
          <w:sz w:val="24"/>
          <w:szCs w:val="24"/>
        </w:rPr>
        <w:t xml:space="preserve"> and </w:t>
      </w:r>
      <w:r w:rsidR="00297DD6" w:rsidRPr="00536E98">
        <w:rPr>
          <w:rFonts w:ascii="Times New Roman" w:hAnsi="Times New Roman" w:cs="Times New Roman"/>
          <w:i/>
          <w:sz w:val="24"/>
          <w:szCs w:val="24"/>
        </w:rPr>
        <w:t>Welsh</w:t>
      </w:r>
      <w:r w:rsidR="00C63529" w:rsidRPr="00536E98">
        <w:rPr>
          <w:rFonts w:ascii="Times New Roman" w:hAnsi="Times New Roman" w:cs="Times New Roman"/>
          <w:i/>
          <w:sz w:val="24"/>
          <w:szCs w:val="24"/>
        </w:rPr>
        <w:t>,</w:t>
      </w:r>
      <w:r w:rsidR="00297DD6" w:rsidRPr="00536E98">
        <w:rPr>
          <w:rFonts w:ascii="Times New Roman" w:hAnsi="Times New Roman" w:cs="Times New Roman"/>
          <w:i/>
          <w:sz w:val="24"/>
          <w:szCs w:val="24"/>
        </w:rPr>
        <w:t xml:space="preserve"> </w:t>
      </w:r>
      <w:r w:rsidR="00297DD6" w:rsidRPr="00536E98">
        <w:rPr>
          <w:rFonts w:ascii="Times New Roman" w:hAnsi="Times New Roman" w:cs="Times New Roman"/>
          <w:sz w:val="24"/>
          <w:szCs w:val="24"/>
        </w:rPr>
        <w:t>Legal Practitioners, Barclays Bank building, 8</w:t>
      </w:r>
      <w:r w:rsidR="00E273F0" w:rsidRPr="00536E98">
        <w:rPr>
          <w:rFonts w:ascii="Times New Roman" w:hAnsi="Times New Roman" w:cs="Times New Roman"/>
          <w:sz w:val="24"/>
          <w:szCs w:val="24"/>
        </w:rPr>
        <w:t xml:space="preserve"> Avenue, Zimbabwe </w:t>
      </w:r>
      <w:r w:rsidR="00297DD6" w:rsidRPr="00536E98">
        <w:rPr>
          <w:rFonts w:ascii="Times New Roman" w:hAnsi="Times New Roman" w:cs="Times New Roman"/>
          <w:sz w:val="24"/>
          <w:szCs w:val="24"/>
        </w:rPr>
        <w:t>who shall hold it in trust and pay from it the following:</w:t>
      </w:r>
    </w:p>
    <w:p w:rsidR="00297DD6" w:rsidRPr="00D05DF0" w:rsidRDefault="00297DD6" w:rsidP="002E0902">
      <w:pPr>
        <w:spacing w:after="0"/>
        <w:jc w:val="both"/>
        <w:rPr>
          <w:rFonts w:ascii="Times New Roman" w:hAnsi="Times New Roman" w:cs="Times New Roman"/>
          <w:sz w:val="24"/>
          <w:szCs w:val="24"/>
        </w:rPr>
      </w:pPr>
    </w:p>
    <w:p w:rsidR="00C71452" w:rsidRPr="00D05DF0" w:rsidRDefault="00297DD6" w:rsidP="00736852">
      <w:pPr>
        <w:pStyle w:val="ListParagraph"/>
        <w:numPr>
          <w:ilvl w:val="0"/>
          <w:numId w:val="9"/>
        </w:numPr>
        <w:spacing w:after="0"/>
        <w:ind w:left="1985" w:hanging="284"/>
        <w:jc w:val="both"/>
        <w:rPr>
          <w:rFonts w:ascii="Times New Roman" w:hAnsi="Times New Roman" w:cs="Times New Roman"/>
          <w:sz w:val="24"/>
          <w:szCs w:val="24"/>
        </w:rPr>
      </w:pPr>
      <w:r w:rsidRPr="00D05DF0">
        <w:rPr>
          <w:rFonts w:ascii="Times New Roman" w:hAnsi="Times New Roman" w:cs="Times New Roman"/>
          <w:sz w:val="24"/>
          <w:szCs w:val="24"/>
        </w:rPr>
        <w:t xml:space="preserve">The sum due to Buffels Vallai 375 (Pty) Limited in terms of the </w:t>
      </w:r>
      <w:r w:rsidR="00736852">
        <w:rPr>
          <w:rFonts w:ascii="Times New Roman" w:hAnsi="Times New Roman" w:cs="Times New Roman"/>
          <w:sz w:val="24"/>
          <w:szCs w:val="24"/>
        </w:rPr>
        <w:t xml:space="preserve">  </w:t>
      </w:r>
      <w:r w:rsidRPr="00D05DF0">
        <w:rPr>
          <w:rFonts w:ascii="Times New Roman" w:hAnsi="Times New Roman" w:cs="Times New Roman"/>
          <w:sz w:val="24"/>
          <w:szCs w:val="24"/>
        </w:rPr>
        <w:t>Arbitration award of 20 January 2016 and 14 December 2016.</w:t>
      </w:r>
    </w:p>
    <w:p w:rsidR="008F4024" w:rsidRPr="00D05DF0" w:rsidRDefault="008F4024" w:rsidP="008F4024">
      <w:pPr>
        <w:pStyle w:val="ListParagraph"/>
        <w:spacing w:after="0"/>
        <w:ind w:left="1272"/>
        <w:jc w:val="both"/>
        <w:rPr>
          <w:rFonts w:ascii="Times New Roman" w:hAnsi="Times New Roman" w:cs="Times New Roman"/>
          <w:sz w:val="24"/>
          <w:szCs w:val="24"/>
        </w:rPr>
      </w:pPr>
    </w:p>
    <w:p w:rsidR="00C71452" w:rsidRPr="00D05DF0" w:rsidRDefault="00C71452" w:rsidP="00736852">
      <w:pPr>
        <w:pStyle w:val="ListParagraph"/>
        <w:numPr>
          <w:ilvl w:val="0"/>
          <w:numId w:val="9"/>
        </w:numPr>
        <w:tabs>
          <w:tab w:val="left" w:pos="1134"/>
        </w:tabs>
        <w:spacing w:after="0"/>
        <w:ind w:left="1843" w:hanging="142"/>
        <w:jc w:val="both"/>
        <w:rPr>
          <w:rFonts w:ascii="Times New Roman" w:hAnsi="Times New Roman" w:cs="Times New Roman"/>
          <w:sz w:val="24"/>
          <w:szCs w:val="24"/>
        </w:rPr>
      </w:pPr>
      <w:r w:rsidRPr="00D05DF0">
        <w:rPr>
          <w:rFonts w:ascii="Times New Roman" w:hAnsi="Times New Roman" w:cs="Times New Roman"/>
          <w:sz w:val="24"/>
          <w:szCs w:val="24"/>
        </w:rPr>
        <w:t xml:space="preserve">The balance, if any shall be paid to Marthinus Botha </w:t>
      </w:r>
      <w:r w:rsidR="00193362" w:rsidRPr="00D05DF0">
        <w:rPr>
          <w:rFonts w:ascii="Times New Roman" w:hAnsi="Times New Roman" w:cs="Times New Roman"/>
          <w:sz w:val="24"/>
          <w:szCs w:val="24"/>
        </w:rPr>
        <w:t>(</w:t>
      </w:r>
      <w:r w:rsidRPr="00D05DF0">
        <w:rPr>
          <w:rFonts w:ascii="Times New Roman" w:hAnsi="Times New Roman" w:cs="Times New Roman"/>
          <w:sz w:val="24"/>
          <w:szCs w:val="24"/>
        </w:rPr>
        <w:t>Snr).</w:t>
      </w:r>
    </w:p>
    <w:p w:rsidR="008F4024" w:rsidRPr="00D05DF0" w:rsidRDefault="008F4024" w:rsidP="008F4024">
      <w:pPr>
        <w:pStyle w:val="ListParagraph"/>
        <w:tabs>
          <w:tab w:val="left" w:pos="1134"/>
        </w:tabs>
        <w:spacing w:after="0" w:line="240" w:lineRule="auto"/>
        <w:ind w:left="1270"/>
        <w:jc w:val="both"/>
        <w:rPr>
          <w:rFonts w:ascii="Times New Roman" w:hAnsi="Times New Roman" w:cs="Times New Roman"/>
          <w:sz w:val="24"/>
          <w:szCs w:val="24"/>
        </w:rPr>
      </w:pPr>
    </w:p>
    <w:p w:rsidR="00656194" w:rsidRPr="00D05DF0" w:rsidRDefault="008F2058" w:rsidP="00736852">
      <w:pPr>
        <w:tabs>
          <w:tab w:val="left" w:pos="1701"/>
        </w:tabs>
        <w:spacing w:after="0"/>
        <w:ind w:left="2127" w:hanging="426"/>
        <w:jc w:val="both"/>
        <w:rPr>
          <w:rFonts w:ascii="Times New Roman" w:hAnsi="Times New Roman" w:cs="Times New Roman"/>
          <w:sz w:val="24"/>
          <w:szCs w:val="24"/>
        </w:rPr>
      </w:pPr>
      <w:r w:rsidRPr="00D05DF0">
        <w:rPr>
          <w:rFonts w:ascii="Times New Roman" w:hAnsi="Times New Roman" w:cs="Times New Roman"/>
          <w:sz w:val="24"/>
          <w:szCs w:val="24"/>
        </w:rPr>
        <w:t>c)</w:t>
      </w:r>
      <w:r w:rsidRPr="00D05DF0">
        <w:rPr>
          <w:rFonts w:ascii="Times New Roman" w:hAnsi="Times New Roman" w:cs="Times New Roman"/>
          <w:sz w:val="24"/>
          <w:szCs w:val="24"/>
        </w:rPr>
        <w:tab/>
        <w:t xml:space="preserve">Each party be and is hereby ordered to pay its own costs save that the </w:t>
      </w:r>
      <w:r w:rsidRPr="00D05DF0">
        <w:rPr>
          <w:rFonts w:ascii="Times New Roman" w:hAnsi="Times New Roman" w:cs="Times New Roman"/>
          <w:sz w:val="24"/>
          <w:szCs w:val="24"/>
        </w:rPr>
        <w:tab/>
        <w:t xml:space="preserve">Honourable Arbitrator’s costs for the current proceedings shall be borne </w:t>
      </w:r>
      <w:r w:rsidRPr="00D05DF0">
        <w:rPr>
          <w:rFonts w:ascii="Times New Roman" w:hAnsi="Times New Roman" w:cs="Times New Roman"/>
          <w:sz w:val="24"/>
          <w:szCs w:val="24"/>
        </w:rPr>
        <w:tab/>
        <w:t>by</w:t>
      </w:r>
      <w:r w:rsidR="00B8736C" w:rsidRPr="00D05DF0">
        <w:rPr>
          <w:rFonts w:ascii="Times New Roman" w:hAnsi="Times New Roman" w:cs="Times New Roman"/>
          <w:sz w:val="24"/>
          <w:szCs w:val="24"/>
        </w:rPr>
        <w:t> the </w:t>
      </w:r>
      <w:r w:rsidRPr="00D05DF0">
        <w:rPr>
          <w:rFonts w:ascii="Times New Roman" w:hAnsi="Times New Roman" w:cs="Times New Roman"/>
          <w:sz w:val="24"/>
          <w:szCs w:val="24"/>
        </w:rPr>
        <w:t>parties in equal shares.</w:t>
      </w:r>
    </w:p>
    <w:p w:rsidR="008F4024" w:rsidRPr="00D05DF0" w:rsidRDefault="008F4024" w:rsidP="002E0902">
      <w:pPr>
        <w:spacing w:after="0"/>
        <w:ind w:left="1418" w:hanging="709"/>
        <w:jc w:val="both"/>
        <w:rPr>
          <w:rFonts w:ascii="Times New Roman" w:hAnsi="Times New Roman" w:cs="Times New Roman"/>
          <w:sz w:val="24"/>
          <w:szCs w:val="24"/>
        </w:rPr>
      </w:pPr>
    </w:p>
    <w:p w:rsidR="008F2058" w:rsidRPr="00D05DF0" w:rsidRDefault="008F2058" w:rsidP="00EE6C8F">
      <w:pPr>
        <w:spacing w:after="0"/>
        <w:ind w:left="2127" w:hanging="426"/>
        <w:jc w:val="both"/>
        <w:rPr>
          <w:rFonts w:ascii="Times New Roman" w:hAnsi="Times New Roman" w:cs="Times New Roman"/>
          <w:sz w:val="24"/>
          <w:szCs w:val="24"/>
        </w:rPr>
      </w:pPr>
      <w:r w:rsidRPr="00D05DF0">
        <w:rPr>
          <w:rFonts w:ascii="Times New Roman" w:hAnsi="Times New Roman" w:cs="Times New Roman"/>
          <w:sz w:val="24"/>
          <w:szCs w:val="24"/>
        </w:rPr>
        <w:t xml:space="preserve">d) </w:t>
      </w:r>
      <w:r w:rsidR="00656194" w:rsidRPr="00D05DF0">
        <w:rPr>
          <w:rFonts w:ascii="Times New Roman" w:hAnsi="Times New Roman" w:cs="Times New Roman"/>
          <w:sz w:val="24"/>
          <w:szCs w:val="24"/>
        </w:rPr>
        <w:t xml:space="preserve"> </w:t>
      </w:r>
      <w:r w:rsidRPr="00D05DF0">
        <w:rPr>
          <w:rFonts w:ascii="Times New Roman" w:hAnsi="Times New Roman" w:cs="Times New Roman"/>
          <w:sz w:val="24"/>
          <w:szCs w:val="24"/>
        </w:rPr>
        <w:t xml:space="preserve">The arbitration award be and is hereby declared </w:t>
      </w:r>
      <w:r w:rsidR="00E45181" w:rsidRPr="00D05DF0">
        <w:rPr>
          <w:rFonts w:ascii="Times New Roman" w:hAnsi="Times New Roman" w:cs="Times New Roman"/>
          <w:sz w:val="24"/>
          <w:szCs w:val="24"/>
        </w:rPr>
        <w:t>final and</w:t>
      </w:r>
      <w:r w:rsidRPr="00D05DF0">
        <w:rPr>
          <w:rFonts w:ascii="Times New Roman" w:hAnsi="Times New Roman" w:cs="Times New Roman"/>
          <w:sz w:val="24"/>
          <w:szCs w:val="24"/>
        </w:rPr>
        <w:t xml:space="preserve"> binding </w:t>
      </w:r>
      <w:r w:rsidR="00EE6C8F">
        <w:rPr>
          <w:rFonts w:ascii="Times New Roman" w:hAnsi="Times New Roman" w:cs="Times New Roman"/>
          <w:sz w:val="24"/>
          <w:szCs w:val="24"/>
        </w:rPr>
        <w:t xml:space="preserve">  </w:t>
      </w:r>
      <w:r w:rsidRPr="00D05DF0">
        <w:rPr>
          <w:rFonts w:ascii="Times New Roman" w:hAnsi="Times New Roman" w:cs="Times New Roman"/>
          <w:sz w:val="24"/>
          <w:szCs w:val="24"/>
        </w:rPr>
        <w:t xml:space="preserve">between the </w:t>
      </w:r>
      <w:r w:rsidR="00E45181">
        <w:rPr>
          <w:rFonts w:ascii="Times New Roman" w:hAnsi="Times New Roman" w:cs="Times New Roman"/>
          <w:sz w:val="24"/>
          <w:szCs w:val="24"/>
        </w:rPr>
        <w:t xml:space="preserve">  </w:t>
      </w:r>
      <w:r w:rsidRPr="00D05DF0">
        <w:rPr>
          <w:rFonts w:ascii="Times New Roman" w:hAnsi="Times New Roman" w:cs="Times New Roman"/>
          <w:sz w:val="24"/>
          <w:szCs w:val="24"/>
        </w:rPr>
        <w:t>parties.”</w:t>
      </w:r>
    </w:p>
    <w:p w:rsidR="00622DBA" w:rsidRPr="00D05DF0" w:rsidRDefault="00622DBA" w:rsidP="002E0902">
      <w:pPr>
        <w:spacing w:after="0"/>
        <w:jc w:val="both"/>
        <w:rPr>
          <w:rFonts w:ascii="Times New Roman" w:hAnsi="Times New Roman" w:cs="Times New Roman"/>
          <w:sz w:val="24"/>
          <w:szCs w:val="24"/>
        </w:rPr>
      </w:pPr>
    </w:p>
    <w:p w:rsidR="00622DBA" w:rsidRPr="00D05DF0" w:rsidRDefault="00622DBA" w:rsidP="002E0902">
      <w:pPr>
        <w:spacing w:after="0" w:line="240" w:lineRule="auto"/>
        <w:jc w:val="both"/>
        <w:rPr>
          <w:rFonts w:ascii="Times New Roman" w:hAnsi="Times New Roman" w:cs="Times New Roman"/>
          <w:sz w:val="24"/>
          <w:szCs w:val="24"/>
        </w:rPr>
      </w:pPr>
    </w:p>
    <w:p w:rsidR="00622DBA" w:rsidRPr="00D05DF0" w:rsidRDefault="00622DBA" w:rsidP="002E0902">
      <w:pPr>
        <w:spacing w:after="0" w:line="240" w:lineRule="auto"/>
        <w:jc w:val="both"/>
        <w:rPr>
          <w:rFonts w:ascii="Times New Roman" w:hAnsi="Times New Roman" w:cs="Times New Roman"/>
          <w:sz w:val="24"/>
          <w:szCs w:val="24"/>
        </w:rPr>
      </w:pPr>
    </w:p>
    <w:p w:rsidR="00500804" w:rsidRPr="00D05DF0" w:rsidRDefault="00490932" w:rsidP="00445B71">
      <w:pPr>
        <w:spacing w:after="0" w:line="480" w:lineRule="auto"/>
        <w:ind w:left="142" w:hanging="1582"/>
        <w:jc w:val="both"/>
        <w:rPr>
          <w:rFonts w:ascii="Times New Roman" w:hAnsi="Times New Roman" w:cs="Times New Roman"/>
          <w:sz w:val="24"/>
          <w:szCs w:val="24"/>
        </w:rPr>
      </w:pPr>
      <w:r w:rsidRPr="00D05DF0">
        <w:rPr>
          <w:rFonts w:ascii="Times New Roman" w:hAnsi="Times New Roman" w:cs="Times New Roman"/>
          <w:sz w:val="24"/>
          <w:szCs w:val="24"/>
        </w:rPr>
        <w:lastRenderedPageBreak/>
        <w:tab/>
      </w:r>
      <w:r w:rsidR="00193362" w:rsidRPr="00D05DF0">
        <w:rPr>
          <w:rFonts w:ascii="Times New Roman" w:hAnsi="Times New Roman" w:cs="Times New Roman"/>
          <w:sz w:val="24"/>
          <w:szCs w:val="24"/>
        </w:rPr>
        <w:t xml:space="preserve">       </w:t>
      </w:r>
      <w:r w:rsidR="00280F85" w:rsidRPr="00D05DF0">
        <w:rPr>
          <w:rFonts w:ascii="Times New Roman" w:hAnsi="Times New Roman" w:cs="Times New Roman"/>
          <w:sz w:val="24"/>
          <w:szCs w:val="24"/>
        </w:rPr>
        <w:t xml:space="preserve"> </w:t>
      </w:r>
      <w:r w:rsidR="00193362" w:rsidRPr="00D05DF0">
        <w:rPr>
          <w:rFonts w:ascii="Times New Roman" w:hAnsi="Times New Roman" w:cs="Times New Roman"/>
          <w:sz w:val="24"/>
          <w:szCs w:val="24"/>
        </w:rPr>
        <w:t xml:space="preserve"> </w:t>
      </w:r>
      <w:r w:rsidR="00445B71">
        <w:rPr>
          <w:rFonts w:ascii="Times New Roman" w:hAnsi="Times New Roman" w:cs="Times New Roman"/>
          <w:sz w:val="24"/>
          <w:szCs w:val="24"/>
        </w:rPr>
        <w:tab/>
        <w:t xml:space="preserve">      </w:t>
      </w:r>
      <w:r w:rsidRPr="00D05DF0">
        <w:rPr>
          <w:rFonts w:ascii="Times New Roman" w:hAnsi="Times New Roman" w:cs="Times New Roman"/>
          <w:sz w:val="24"/>
          <w:szCs w:val="24"/>
        </w:rPr>
        <w:t>Armed with the above award, t</w:t>
      </w:r>
      <w:r w:rsidR="009D3817" w:rsidRPr="00D05DF0">
        <w:rPr>
          <w:rFonts w:ascii="Times New Roman" w:hAnsi="Times New Roman" w:cs="Times New Roman"/>
          <w:sz w:val="24"/>
          <w:szCs w:val="24"/>
        </w:rPr>
        <w:t xml:space="preserve">he </w:t>
      </w:r>
      <w:r w:rsidR="003B3A63" w:rsidRPr="00D05DF0">
        <w:rPr>
          <w:rFonts w:ascii="Times New Roman" w:hAnsi="Times New Roman" w:cs="Times New Roman"/>
          <w:sz w:val="24"/>
          <w:szCs w:val="24"/>
        </w:rPr>
        <w:t>respondent</w:t>
      </w:r>
      <w:r w:rsidRPr="00D05DF0">
        <w:rPr>
          <w:rFonts w:ascii="Times New Roman" w:hAnsi="Times New Roman" w:cs="Times New Roman"/>
          <w:sz w:val="24"/>
          <w:szCs w:val="24"/>
        </w:rPr>
        <w:t xml:space="preserve"> </w:t>
      </w:r>
      <w:r w:rsidR="009D3817" w:rsidRPr="00D05DF0">
        <w:rPr>
          <w:rFonts w:ascii="Times New Roman" w:hAnsi="Times New Roman" w:cs="Times New Roman"/>
          <w:sz w:val="24"/>
          <w:szCs w:val="24"/>
        </w:rPr>
        <w:t>sought</w:t>
      </w:r>
      <w:r w:rsidR="00500804" w:rsidRPr="00D05DF0">
        <w:rPr>
          <w:rFonts w:ascii="Times New Roman" w:hAnsi="Times New Roman" w:cs="Times New Roman"/>
          <w:sz w:val="24"/>
          <w:szCs w:val="24"/>
        </w:rPr>
        <w:t xml:space="preserve"> </w:t>
      </w:r>
      <w:r w:rsidR="008270AF" w:rsidRPr="00D05DF0">
        <w:rPr>
          <w:rFonts w:ascii="Times New Roman" w:hAnsi="Times New Roman" w:cs="Times New Roman"/>
          <w:sz w:val="24"/>
          <w:szCs w:val="24"/>
        </w:rPr>
        <w:t xml:space="preserve">its </w:t>
      </w:r>
      <w:r w:rsidR="00053718" w:rsidRPr="00D05DF0">
        <w:rPr>
          <w:rFonts w:ascii="Times New Roman" w:hAnsi="Times New Roman" w:cs="Times New Roman"/>
          <w:sz w:val="24"/>
          <w:szCs w:val="24"/>
        </w:rPr>
        <w:t>enforcement in</w:t>
      </w:r>
      <w:r w:rsidR="009D3817" w:rsidRPr="00D05DF0">
        <w:rPr>
          <w:rFonts w:ascii="Times New Roman" w:hAnsi="Times New Roman" w:cs="Times New Roman"/>
          <w:sz w:val="24"/>
          <w:szCs w:val="24"/>
        </w:rPr>
        <w:t xml:space="preserve"> terms of Article 35 o</w:t>
      </w:r>
      <w:r w:rsidR="00C75B8E" w:rsidRPr="00D05DF0">
        <w:rPr>
          <w:rFonts w:ascii="Times New Roman" w:hAnsi="Times New Roman" w:cs="Times New Roman"/>
          <w:sz w:val="24"/>
          <w:szCs w:val="24"/>
        </w:rPr>
        <w:t>f the Model Law</w:t>
      </w:r>
      <w:r w:rsidR="00976261" w:rsidRPr="00D05DF0">
        <w:rPr>
          <w:rFonts w:ascii="Times New Roman" w:hAnsi="Times New Roman" w:cs="Times New Roman"/>
          <w:sz w:val="24"/>
          <w:szCs w:val="24"/>
        </w:rPr>
        <w:t xml:space="preserve"> which provides for recognition and enforcement of arbitral awards. </w:t>
      </w:r>
    </w:p>
    <w:p w:rsidR="00193362" w:rsidRPr="00D05DF0" w:rsidRDefault="00193362" w:rsidP="00246786">
      <w:pPr>
        <w:spacing w:after="0" w:line="240" w:lineRule="auto"/>
        <w:ind w:hanging="1440"/>
        <w:jc w:val="both"/>
        <w:rPr>
          <w:rFonts w:ascii="Times New Roman" w:hAnsi="Times New Roman" w:cs="Times New Roman"/>
          <w:sz w:val="24"/>
          <w:szCs w:val="24"/>
        </w:rPr>
      </w:pPr>
    </w:p>
    <w:p w:rsidR="006E17D8" w:rsidRPr="00D05DF0" w:rsidRDefault="006E17D8" w:rsidP="002E0902">
      <w:pPr>
        <w:spacing w:after="0"/>
        <w:ind w:hanging="1440"/>
        <w:jc w:val="both"/>
        <w:rPr>
          <w:rFonts w:ascii="Times New Roman" w:hAnsi="Times New Roman" w:cs="Times New Roman"/>
          <w:sz w:val="24"/>
          <w:szCs w:val="24"/>
        </w:rPr>
      </w:pPr>
    </w:p>
    <w:p w:rsidR="00D5606C" w:rsidRPr="00D05DF0" w:rsidRDefault="00A81056" w:rsidP="002E0902">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In line with the provisions o</w:t>
      </w:r>
      <w:r w:rsidR="008270AF" w:rsidRPr="00D05DF0">
        <w:rPr>
          <w:rFonts w:ascii="Times New Roman" w:hAnsi="Times New Roman" w:cs="Times New Roman"/>
          <w:sz w:val="24"/>
          <w:szCs w:val="24"/>
        </w:rPr>
        <w:t>f the above law, the respondent</w:t>
      </w:r>
      <w:r w:rsidRPr="00D05DF0">
        <w:rPr>
          <w:rFonts w:ascii="Times New Roman" w:hAnsi="Times New Roman" w:cs="Times New Roman"/>
          <w:sz w:val="24"/>
          <w:szCs w:val="24"/>
        </w:rPr>
        <w:t xml:space="preserve"> approached the court </w:t>
      </w:r>
      <w:r w:rsidR="00A27BA5">
        <w:rPr>
          <w:rFonts w:ascii="Times New Roman" w:hAnsi="Times New Roman" w:cs="Times New Roman"/>
          <w:i/>
          <w:sz w:val="24"/>
          <w:szCs w:val="24"/>
        </w:rPr>
        <w:t>a </w:t>
      </w:r>
      <w:r w:rsidRPr="00D05DF0">
        <w:rPr>
          <w:rFonts w:ascii="Times New Roman" w:hAnsi="Times New Roman" w:cs="Times New Roman"/>
          <w:i/>
          <w:sz w:val="24"/>
          <w:szCs w:val="24"/>
        </w:rPr>
        <w:t>quo</w:t>
      </w:r>
      <w:r w:rsidRPr="00D05DF0">
        <w:rPr>
          <w:rFonts w:ascii="Times New Roman" w:hAnsi="Times New Roman" w:cs="Times New Roman"/>
          <w:sz w:val="24"/>
          <w:szCs w:val="24"/>
        </w:rPr>
        <w:t xml:space="preserve"> for registration of the arbitral award for enforcement purposes. The application was opposed but the court </w:t>
      </w:r>
      <w:r w:rsidRPr="00D05DF0">
        <w:rPr>
          <w:rFonts w:ascii="Times New Roman" w:hAnsi="Times New Roman" w:cs="Times New Roman"/>
          <w:i/>
          <w:sz w:val="24"/>
          <w:szCs w:val="24"/>
        </w:rPr>
        <w:t>a quo</w:t>
      </w:r>
      <w:r w:rsidRPr="00D05DF0">
        <w:rPr>
          <w:rFonts w:ascii="Times New Roman" w:hAnsi="Times New Roman" w:cs="Times New Roman"/>
          <w:sz w:val="24"/>
          <w:szCs w:val="24"/>
        </w:rPr>
        <w:t xml:space="preserve"> fo</w:t>
      </w:r>
      <w:r w:rsidR="001869D6" w:rsidRPr="00D05DF0">
        <w:rPr>
          <w:rFonts w:ascii="Times New Roman" w:hAnsi="Times New Roman" w:cs="Times New Roman"/>
          <w:sz w:val="24"/>
          <w:szCs w:val="24"/>
        </w:rPr>
        <w:t>u</w:t>
      </w:r>
      <w:r w:rsidRPr="00D05DF0">
        <w:rPr>
          <w:rFonts w:ascii="Times New Roman" w:hAnsi="Times New Roman" w:cs="Times New Roman"/>
          <w:sz w:val="24"/>
          <w:szCs w:val="24"/>
        </w:rPr>
        <w:t xml:space="preserve">nd in favour of the respondent and issued the following </w:t>
      </w:r>
      <w:r w:rsidR="00FB35BD" w:rsidRPr="00D05DF0">
        <w:rPr>
          <w:rFonts w:ascii="Times New Roman" w:hAnsi="Times New Roman" w:cs="Times New Roman"/>
          <w:sz w:val="24"/>
          <w:szCs w:val="24"/>
        </w:rPr>
        <w:t xml:space="preserve">registration </w:t>
      </w:r>
      <w:r w:rsidRPr="00D05DF0">
        <w:rPr>
          <w:rFonts w:ascii="Times New Roman" w:hAnsi="Times New Roman" w:cs="Times New Roman"/>
          <w:sz w:val="24"/>
          <w:szCs w:val="24"/>
        </w:rPr>
        <w:t>order:</w:t>
      </w:r>
    </w:p>
    <w:p w:rsidR="00A81056" w:rsidRPr="00D05DF0" w:rsidRDefault="00A81056" w:rsidP="002E0902">
      <w:pPr>
        <w:spacing w:after="0"/>
        <w:jc w:val="both"/>
        <w:rPr>
          <w:rFonts w:ascii="Times New Roman" w:hAnsi="Times New Roman" w:cs="Times New Roman"/>
          <w:sz w:val="24"/>
          <w:szCs w:val="24"/>
        </w:rPr>
      </w:pPr>
    </w:p>
    <w:p w:rsidR="00D5606C" w:rsidRPr="00D05DF0" w:rsidRDefault="00DF16A7" w:rsidP="002E090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5606C" w:rsidRPr="00D05DF0">
        <w:rPr>
          <w:rFonts w:ascii="Times New Roman" w:hAnsi="Times New Roman" w:cs="Times New Roman"/>
          <w:sz w:val="24"/>
          <w:szCs w:val="24"/>
        </w:rPr>
        <w:t>“It is ordered that:</w:t>
      </w:r>
    </w:p>
    <w:p w:rsidR="00D5606C" w:rsidRPr="00D05DF0" w:rsidRDefault="00D5606C" w:rsidP="002E0902">
      <w:pPr>
        <w:spacing w:after="0"/>
        <w:jc w:val="both"/>
        <w:rPr>
          <w:rFonts w:ascii="Times New Roman" w:hAnsi="Times New Roman" w:cs="Times New Roman"/>
          <w:sz w:val="24"/>
          <w:szCs w:val="24"/>
        </w:rPr>
      </w:pPr>
    </w:p>
    <w:p w:rsidR="00D5606C" w:rsidRPr="00D05DF0" w:rsidRDefault="00D5606C" w:rsidP="00EB5131">
      <w:pPr>
        <w:spacing w:after="0"/>
        <w:ind w:left="1276" w:hanging="306"/>
        <w:jc w:val="both"/>
        <w:rPr>
          <w:rFonts w:ascii="Times New Roman" w:hAnsi="Times New Roman" w:cs="Times New Roman"/>
          <w:sz w:val="24"/>
          <w:szCs w:val="24"/>
        </w:rPr>
      </w:pPr>
      <w:r w:rsidRPr="00D05DF0">
        <w:rPr>
          <w:rFonts w:ascii="Times New Roman" w:hAnsi="Times New Roman" w:cs="Times New Roman"/>
          <w:sz w:val="24"/>
          <w:szCs w:val="24"/>
        </w:rPr>
        <w:t>1.</w:t>
      </w:r>
      <w:r w:rsidRPr="00D05DF0">
        <w:rPr>
          <w:rFonts w:ascii="Times New Roman" w:hAnsi="Times New Roman" w:cs="Times New Roman"/>
          <w:i/>
          <w:sz w:val="24"/>
          <w:szCs w:val="24"/>
        </w:rPr>
        <w:t xml:space="preserve"> </w:t>
      </w:r>
      <w:r w:rsidRPr="00D05DF0">
        <w:rPr>
          <w:rFonts w:ascii="Times New Roman" w:hAnsi="Times New Roman" w:cs="Times New Roman"/>
          <w:i/>
          <w:sz w:val="24"/>
          <w:szCs w:val="24"/>
        </w:rPr>
        <w:tab/>
      </w:r>
      <w:r w:rsidRPr="00D05DF0">
        <w:rPr>
          <w:rFonts w:ascii="Times New Roman" w:hAnsi="Times New Roman" w:cs="Times New Roman"/>
          <w:sz w:val="24"/>
          <w:szCs w:val="24"/>
        </w:rPr>
        <w:t>The arbitral award made by the Honourable Promise Ncube on 13</w:t>
      </w:r>
      <w:r w:rsidR="007F2442">
        <w:rPr>
          <w:rFonts w:ascii="Times New Roman" w:hAnsi="Times New Roman" w:cs="Times New Roman"/>
          <w:sz w:val="24"/>
          <w:szCs w:val="24"/>
        </w:rPr>
        <w:t> December </w:t>
      </w:r>
      <w:r w:rsidRPr="00D05DF0">
        <w:rPr>
          <w:rFonts w:ascii="Times New Roman" w:hAnsi="Times New Roman" w:cs="Times New Roman"/>
          <w:sz w:val="24"/>
          <w:szCs w:val="24"/>
        </w:rPr>
        <w:t xml:space="preserve">2017 be and is hereby registered as an order of this </w:t>
      </w:r>
      <w:r w:rsidR="006B417D" w:rsidRPr="00D05DF0">
        <w:rPr>
          <w:rFonts w:ascii="Times New Roman" w:hAnsi="Times New Roman" w:cs="Times New Roman"/>
          <w:sz w:val="24"/>
          <w:szCs w:val="24"/>
        </w:rPr>
        <w:t>C</w:t>
      </w:r>
      <w:r w:rsidRPr="00D05DF0">
        <w:rPr>
          <w:rFonts w:ascii="Times New Roman" w:hAnsi="Times New Roman" w:cs="Times New Roman"/>
          <w:sz w:val="24"/>
          <w:szCs w:val="24"/>
        </w:rPr>
        <w:t>ourt.</w:t>
      </w:r>
    </w:p>
    <w:p w:rsidR="00D5606C" w:rsidRPr="00D05DF0" w:rsidRDefault="00D5606C" w:rsidP="002E0902">
      <w:pPr>
        <w:spacing w:after="0"/>
        <w:jc w:val="both"/>
        <w:rPr>
          <w:rFonts w:ascii="Times New Roman" w:hAnsi="Times New Roman" w:cs="Times New Roman"/>
          <w:sz w:val="24"/>
          <w:szCs w:val="24"/>
        </w:rPr>
      </w:pPr>
    </w:p>
    <w:p w:rsidR="00D5606C" w:rsidRPr="00D05DF0" w:rsidRDefault="00D5606C" w:rsidP="00EB5131">
      <w:pPr>
        <w:spacing w:after="0"/>
        <w:ind w:left="1276" w:hanging="306"/>
        <w:jc w:val="both"/>
        <w:rPr>
          <w:rFonts w:ascii="Times New Roman" w:hAnsi="Times New Roman" w:cs="Times New Roman"/>
          <w:sz w:val="24"/>
          <w:szCs w:val="24"/>
        </w:rPr>
      </w:pPr>
      <w:r w:rsidRPr="00D05DF0">
        <w:rPr>
          <w:rFonts w:ascii="Times New Roman" w:hAnsi="Times New Roman" w:cs="Times New Roman"/>
          <w:sz w:val="24"/>
          <w:szCs w:val="24"/>
        </w:rPr>
        <w:t>2.</w:t>
      </w:r>
      <w:r w:rsidRPr="00D05DF0">
        <w:rPr>
          <w:rFonts w:ascii="Times New Roman" w:hAnsi="Times New Roman" w:cs="Times New Roman"/>
          <w:sz w:val="24"/>
          <w:szCs w:val="24"/>
        </w:rPr>
        <w:tab/>
        <w:t>The respondent shall pay to the applicant the sum of US$5 507 980 -00.</w:t>
      </w:r>
    </w:p>
    <w:p w:rsidR="00E56DE9" w:rsidRPr="00D05DF0" w:rsidRDefault="00E56DE9" w:rsidP="002E0902">
      <w:pPr>
        <w:spacing w:after="0"/>
        <w:jc w:val="both"/>
        <w:rPr>
          <w:rFonts w:ascii="Times New Roman" w:hAnsi="Times New Roman" w:cs="Times New Roman"/>
          <w:sz w:val="24"/>
          <w:szCs w:val="24"/>
        </w:rPr>
      </w:pPr>
    </w:p>
    <w:p w:rsidR="00D5606C" w:rsidRPr="00D05DF0" w:rsidRDefault="00E56DE9" w:rsidP="00EB5131">
      <w:pPr>
        <w:spacing w:after="0"/>
        <w:ind w:left="1276" w:hanging="306"/>
        <w:jc w:val="both"/>
        <w:rPr>
          <w:rFonts w:ascii="Times New Roman" w:hAnsi="Times New Roman" w:cs="Times New Roman"/>
          <w:sz w:val="24"/>
          <w:szCs w:val="24"/>
        </w:rPr>
      </w:pPr>
      <w:r w:rsidRPr="00D05DF0">
        <w:rPr>
          <w:rFonts w:ascii="Times New Roman" w:hAnsi="Times New Roman" w:cs="Times New Roman"/>
          <w:sz w:val="24"/>
          <w:szCs w:val="24"/>
        </w:rPr>
        <w:t xml:space="preserve">3. </w:t>
      </w:r>
      <w:r w:rsidRPr="00D05DF0">
        <w:rPr>
          <w:rFonts w:ascii="Times New Roman" w:hAnsi="Times New Roman" w:cs="Times New Roman"/>
          <w:sz w:val="24"/>
          <w:szCs w:val="24"/>
        </w:rPr>
        <w:tab/>
      </w:r>
      <w:r w:rsidR="001A20B4" w:rsidRPr="00D05DF0">
        <w:rPr>
          <w:rFonts w:ascii="Times New Roman" w:hAnsi="Times New Roman" w:cs="Times New Roman"/>
          <w:sz w:val="24"/>
          <w:szCs w:val="24"/>
        </w:rPr>
        <w:t xml:space="preserve">The said sum shall be paid to the Honourable Arbitrator through his office at </w:t>
      </w:r>
      <w:r w:rsidR="001A20B4" w:rsidRPr="00D05DF0">
        <w:rPr>
          <w:rFonts w:ascii="Times New Roman" w:hAnsi="Times New Roman" w:cs="Times New Roman"/>
          <w:i/>
          <w:sz w:val="24"/>
          <w:szCs w:val="24"/>
        </w:rPr>
        <w:t>Coghlan and Welsh</w:t>
      </w:r>
      <w:r w:rsidR="001A20B4" w:rsidRPr="00D05DF0">
        <w:rPr>
          <w:rFonts w:ascii="Times New Roman" w:hAnsi="Times New Roman" w:cs="Times New Roman"/>
          <w:sz w:val="24"/>
          <w:szCs w:val="24"/>
        </w:rPr>
        <w:t xml:space="preserve"> Legal Practitioners Bulawayo who shall hold it in trust and pay from it the following:</w:t>
      </w:r>
    </w:p>
    <w:p w:rsidR="00D5606C" w:rsidRPr="00D05DF0" w:rsidRDefault="00D5606C" w:rsidP="002E0902">
      <w:pPr>
        <w:spacing w:after="0"/>
        <w:jc w:val="both"/>
        <w:rPr>
          <w:rFonts w:ascii="Times New Roman" w:hAnsi="Times New Roman" w:cs="Times New Roman"/>
          <w:sz w:val="24"/>
          <w:szCs w:val="24"/>
        </w:rPr>
      </w:pPr>
    </w:p>
    <w:p w:rsidR="00D5606C" w:rsidRPr="00D05DF0" w:rsidRDefault="00D5606C" w:rsidP="00D5779D">
      <w:pPr>
        <w:spacing w:after="0"/>
        <w:ind w:left="2127" w:hanging="709"/>
        <w:jc w:val="both"/>
        <w:rPr>
          <w:rFonts w:ascii="Times New Roman" w:hAnsi="Times New Roman" w:cs="Times New Roman"/>
          <w:sz w:val="24"/>
          <w:szCs w:val="24"/>
        </w:rPr>
      </w:pPr>
      <w:r w:rsidRPr="00D05DF0">
        <w:rPr>
          <w:rFonts w:ascii="Times New Roman" w:hAnsi="Times New Roman" w:cs="Times New Roman"/>
          <w:sz w:val="24"/>
          <w:szCs w:val="24"/>
        </w:rPr>
        <w:t>(a)</w:t>
      </w:r>
      <w:r w:rsidRPr="00D05DF0">
        <w:rPr>
          <w:rFonts w:ascii="Times New Roman" w:hAnsi="Times New Roman" w:cs="Times New Roman"/>
          <w:sz w:val="24"/>
          <w:szCs w:val="24"/>
        </w:rPr>
        <w:tab/>
        <w:t xml:space="preserve">The sum due to Buffels Valei 375 (Pty) Ltd in terms of the arbitral </w:t>
      </w:r>
      <w:r w:rsidR="00D5779D">
        <w:rPr>
          <w:rFonts w:ascii="Times New Roman" w:hAnsi="Times New Roman" w:cs="Times New Roman"/>
          <w:sz w:val="24"/>
          <w:szCs w:val="24"/>
        </w:rPr>
        <w:t xml:space="preserve">    </w:t>
      </w:r>
      <w:r w:rsidR="002570B4" w:rsidRPr="00D05DF0">
        <w:rPr>
          <w:rFonts w:ascii="Times New Roman" w:hAnsi="Times New Roman" w:cs="Times New Roman"/>
          <w:sz w:val="24"/>
          <w:szCs w:val="24"/>
        </w:rPr>
        <w:t xml:space="preserve">awards </w:t>
      </w:r>
      <w:r w:rsidR="00D731D6" w:rsidRPr="00D05DF0">
        <w:rPr>
          <w:rFonts w:ascii="Times New Roman" w:hAnsi="Times New Roman" w:cs="Times New Roman"/>
          <w:sz w:val="24"/>
          <w:szCs w:val="24"/>
        </w:rPr>
        <w:t>of 20 January 2016 and 14 </w:t>
      </w:r>
      <w:r w:rsidRPr="00D05DF0">
        <w:rPr>
          <w:rFonts w:ascii="Times New Roman" w:hAnsi="Times New Roman" w:cs="Times New Roman"/>
          <w:sz w:val="24"/>
          <w:szCs w:val="24"/>
        </w:rPr>
        <w:t>December 2016.</w:t>
      </w:r>
    </w:p>
    <w:p w:rsidR="00D5606C" w:rsidRPr="00D05DF0" w:rsidRDefault="00D5606C" w:rsidP="002E0902">
      <w:pPr>
        <w:spacing w:after="0"/>
        <w:jc w:val="both"/>
        <w:rPr>
          <w:rFonts w:ascii="Times New Roman" w:hAnsi="Times New Roman" w:cs="Times New Roman"/>
          <w:sz w:val="24"/>
          <w:szCs w:val="24"/>
        </w:rPr>
      </w:pPr>
    </w:p>
    <w:p w:rsidR="00D5606C" w:rsidRPr="00D05DF0" w:rsidRDefault="002570B4" w:rsidP="00D5779D">
      <w:pPr>
        <w:spacing w:after="0"/>
        <w:ind w:left="142" w:firstLine="992"/>
        <w:jc w:val="both"/>
        <w:rPr>
          <w:rFonts w:ascii="Times New Roman" w:hAnsi="Times New Roman" w:cs="Times New Roman"/>
          <w:sz w:val="24"/>
          <w:szCs w:val="24"/>
        </w:rPr>
      </w:pPr>
      <w:r w:rsidRPr="00D05DF0">
        <w:rPr>
          <w:rFonts w:ascii="Times New Roman" w:hAnsi="Times New Roman" w:cs="Times New Roman"/>
          <w:sz w:val="24"/>
          <w:szCs w:val="24"/>
        </w:rPr>
        <w:tab/>
      </w:r>
      <w:r w:rsidR="00D5606C" w:rsidRPr="00D05DF0">
        <w:rPr>
          <w:rFonts w:ascii="Times New Roman" w:hAnsi="Times New Roman" w:cs="Times New Roman"/>
          <w:sz w:val="24"/>
          <w:szCs w:val="24"/>
        </w:rPr>
        <w:t>(b)</w:t>
      </w:r>
      <w:r w:rsidR="00D5606C" w:rsidRPr="00D05DF0">
        <w:rPr>
          <w:rFonts w:ascii="Times New Roman" w:hAnsi="Times New Roman" w:cs="Times New Roman"/>
          <w:sz w:val="24"/>
          <w:szCs w:val="24"/>
        </w:rPr>
        <w:tab/>
        <w:t>The balance, if any, shall be paid to the applicant.</w:t>
      </w:r>
    </w:p>
    <w:p w:rsidR="00D5606C" w:rsidRPr="00D05DF0" w:rsidRDefault="00D5606C" w:rsidP="002E0902">
      <w:pPr>
        <w:spacing w:after="0"/>
        <w:jc w:val="both"/>
        <w:rPr>
          <w:rFonts w:ascii="Times New Roman" w:hAnsi="Times New Roman" w:cs="Times New Roman"/>
          <w:sz w:val="24"/>
          <w:szCs w:val="24"/>
        </w:rPr>
      </w:pPr>
    </w:p>
    <w:p w:rsidR="00D5606C" w:rsidRPr="00D05DF0" w:rsidRDefault="00D5606C" w:rsidP="00290AD9">
      <w:pPr>
        <w:spacing w:after="0"/>
        <w:ind w:left="1418" w:hanging="425"/>
        <w:jc w:val="both"/>
        <w:rPr>
          <w:rFonts w:ascii="Times New Roman" w:hAnsi="Times New Roman" w:cs="Times New Roman"/>
          <w:sz w:val="24"/>
          <w:szCs w:val="24"/>
        </w:rPr>
      </w:pPr>
      <w:r w:rsidRPr="00D05DF0">
        <w:rPr>
          <w:rFonts w:ascii="Times New Roman" w:hAnsi="Times New Roman" w:cs="Times New Roman"/>
          <w:sz w:val="24"/>
          <w:szCs w:val="24"/>
        </w:rPr>
        <w:t>4.</w:t>
      </w:r>
      <w:r w:rsidRPr="00D05DF0">
        <w:rPr>
          <w:rFonts w:ascii="Times New Roman" w:hAnsi="Times New Roman" w:cs="Times New Roman"/>
          <w:sz w:val="24"/>
          <w:szCs w:val="24"/>
        </w:rPr>
        <w:tab/>
        <w:t>Each party shall bear its own costs but the parties shall bear the</w:t>
      </w:r>
      <w:r w:rsidR="001D54BF" w:rsidRPr="00D05DF0">
        <w:rPr>
          <w:rFonts w:ascii="Times New Roman" w:hAnsi="Times New Roman" w:cs="Times New Roman"/>
          <w:sz w:val="24"/>
          <w:szCs w:val="24"/>
        </w:rPr>
        <w:t xml:space="preserve"> </w:t>
      </w:r>
      <w:r w:rsidRPr="00D05DF0">
        <w:rPr>
          <w:rFonts w:ascii="Times New Roman" w:hAnsi="Times New Roman" w:cs="Times New Roman"/>
          <w:sz w:val="24"/>
          <w:szCs w:val="24"/>
        </w:rPr>
        <w:t>arbitrator’s costs for the current arbitration in equal shares.</w:t>
      </w:r>
    </w:p>
    <w:p w:rsidR="00D5606C" w:rsidRPr="00D05DF0" w:rsidRDefault="00D5606C" w:rsidP="002E0902">
      <w:pPr>
        <w:spacing w:after="0"/>
        <w:jc w:val="both"/>
        <w:rPr>
          <w:rFonts w:ascii="Times New Roman" w:hAnsi="Times New Roman" w:cs="Times New Roman"/>
          <w:sz w:val="24"/>
          <w:szCs w:val="24"/>
        </w:rPr>
      </w:pPr>
    </w:p>
    <w:p w:rsidR="000E1AC7" w:rsidRPr="00D05DF0" w:rsidRDefault="00D5606C" w:rsidP="00290AD9">
      <w:pPr>
        <w:spacing w:after="0"/>
        <w:ind w:left="1440" w:hanging="447"/>
        <w:jc w:val="both"/>
        <w:rPr>
          <w:rFonts w:ascii="Times New Roman" w:hAnsi="Times New Roman" w:cs="Times New Roman"/>
          <w:sz w:val="24"/>
          <w:szCs w:val="24"/>
        </w:rPr>
      </w:pPr>
      <w:r w:rsidRPr="00D05DF0">
        <w:rPr>
          <w:rFonts w:ascii="Times New Roman" w:hAnsi="Times New Roman" w:cs="Times New Roman"/>
          <w:sz w:val="24"/>
          <w:szCs w:val="24"/>
        </w:rPr>
        <w:t xml:space="preserve">5. </w:t>
      </w:r>
      <w:r w:rsidRPr="00D05DF0">
        <w:rPr>
          <w:rFonts w:ascii="Times New Roman" w:hAnsi="Times New Roman" w:cs="Times New Roman"/>
          <w:sz w:val="24"/>
          <w:szCs w:val="24"/>
        </w:rPr>
        <w:tab/>
        <w:t>The arbitral award is declared to be final and binding between</w:t>
      </w:r>
      <w:r w:rsidR="0068268D" w:rsidRPr="00D05DF0">
        <w:rPr>
          <w:rFonts w:ascii="Times New Roman" w:hAnsi="Times New Roman" w:cs="Times New Roman"/>
          <w:sz w:val="24"/>
          <w:szCs w:val="24"/>
        </w:rPr>
        <w:t xml:space="preserve"> </w:t>
      </w:r>
      <w:r w:rsidR="00B8318E" w:rsidRPr="00D05DF0">
        <w:rPr>
          <w:rFonts w:ascii="Times New Roman" w:hAnsi="Times New Roman" w:cs="Times New Roman"/>
          <w:sz w:val="24"/>
          <w:szCs w:val="24"/>
        </w:rPr>
        <w:t xml:space="preserve">the </w:t>
      </w:r>
      <w:r w:rsidRPr="00D05DF0">
        <w:rPr>
          <w:rFonts w:ascii="Times New Roman" w:hAnsi="Times New Roman" w:cs="Times New Roman"/>
          <w:sz w:val="24"/>
          <w:szCs w:val="24"/>
        </w:rPr>
        <w:t>parties.”</w:t>
      </w:r>
    </w:p>
    <w:p w:rsidR="000E1AC7" w:rsidRPr="00D05DF0" w:rsidRDefault="000E1AC7" w:rsidP="002E0902">
      <w:pPr>
        <w:spacing w:after="0"/>
        <w:jc w:val="both"/>
        <w:rPr>
          <w:rFonts w:ascii="Times New Roman" w:hAnsi="Times New Roman" w:cs="Times New Roman"/>
          <w:i/>
          <w:sz w:val="24"/>
          <w:szCs w:val="24"/>
        </w:rPr>
      </w:pPr>
    </w:p>
    <w:p w:rsidR="0053030B" w:rsidRPr="00D05DF0" w:rsidRDefault="0053030B" w:rsidP="00C37505">
      <w:pPr>
        <w:spacing w:after="0" w:line="480" w:lineRule="auto"/>
        <w:jc w:val="both"/>
        <w:rPr>
          <w:rFonts w:ascii="Times New Roman" w:hAnsi="Times New Roman" w:cs="Times New Roman"/>
          <w:sz w:val="24"/>
          <w:szCs w:val="24"/>
        </w:rPr>
      </w:pPr>
    </w:p>
    <w:p w:rsidR="000E1AC7" w:rsidRPr="00D05DF0" w:rsidRDefault="000E1AC7" w:rsidP="002E0902">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Aggrieved by the judgment of the court </w:t>
      </w:r>
      <w:r w:rsidRPr="00D05DF0">
        <w:rPr>
          <w:rFonts w:ascii="Times New Roman" w:hAnsi="Times New Roman" w:cs="Times New Roman"/>
          <w:i/>
          <w:sz w:val="24"/>
          <w:szCs w:val="24"/>
        </w:rPr>
        <w:t>a quo</w:t>
      </w:r>
      <w:r w:rsidRPr="00D05DF0">
        <w:rPr>
          <w:rFonts w:ascii="Times New Roman" w:hAnsi="Times New Roman" w:cs="Times New Roman"/>
          <w:sz w:val="24"/>
          <w:szCs w:val="24"/>
        </w:rPr>
        <w:t>, the appellant has raised 4 grounds of appeal challenging its decision to register the arbitral award.</w:t>
      </w:r>
      <w:r w:rsidR="00755CA6" w:rsidRPr="00D05DF0">
        <w:rPr>
          <w:rFonts w:ascii="Times New Roman" w:hAnsi="Times New Roman" w:cs="Times New Roman"/>
          <w:sz w:val="24"/>
          <w:szCs w:val="24"/>
        </w:rPr>
        <w:t xml:space="preserve"> </w:t>
      </w:r>
      <w:r w:rsidRPr="00D05DF0">
        <w:rPr>
          <w:rFonts w:ascii="Times New Roman" w:hAnsi="Times New Roman" w:cs="Times New Roman"/>
          <w:sz w:val="24"/>
          <w:szCs w:val="24"/>
        </w:rPr>
        <w:t>The 4 grounds of appeal are as follows:</w:t>
      </w:r>
    </w:p>
    <w:p w:rsidR="000E1AC7" w:rsidRPr="00D05DF0" w:rsidRDefault="000E1AC7" w:rsidP="00A47654">
      <w:pPr>
        <w:spacing w:after="0"/>
        <w:ind w:left="1134" w:hanging="567"/>
        <w:jc w:val="both"/>
        <w:rPr>
          <w:rFonts w:ascii="Times New Roman" w:hAnsi="Times New Roman" w:cs="Times New Roman"/>
          <w:sz w:val="24"/>
          <w:szCs w:val="24"/>
        </w:rPr>
      </w:pPr>
      <w:r w:rsidRPr="00D05DF0">
        <w:rPr>
          <w:rFonts w:ascii="Times New Roman" w:hAnsi="Times New Roman" w:cs="Times New Roman"/>
          <w:sz w:val="24"/>
          <w:szCs w:val="24"/>
        </w:rPr>
        <w:lastRenderedPageBreak/>
        <w:t xml:space="preserve">1. </w:t>
      </w:r>
      <w:r w:rsidR="00755CA6" w:rsidRPr="00D05DF0">
        <w:rPr>
          <w:rFonts w:ascii="Times New Roman" w:hAnsi="Times New Roman" w:cs="Times New Roman"/>
          <w:sz w:val="24"/>
          <w:szCs w:val="24"/>
        </w:rPr>
        <w:tab/>
      </w:r>
      <w:r w:rsidRPr="00D05DF0">
        <w:rPr>
          <w:rFonts w:ascii="Times New Roman" w:hAnsi="Times New Roman" w:cs="Times New Roman"/>
          <w:sz w:val="24"/>
          <w:szCs w:val="24"/>
        </w:rPr>
        <w:t xml:space="preserve">The court </w:t>
      </w:r>
      <w:r w:rsidRPr="00D05DF0">
        <w:rPr>
          <w:rFonts w:ascii="Times New Roman" w:hAnsi="Times New Roman" w:cs="Times New Roman"/>
          <w:i/>
          <w:sz w:val="24"/>
          <w:szCs w:val="24"/>
        </w:rPr>
        <w:t>a quo</w:t>
      </w:r>
      <w:r w:rsidRPr="00D05DF0">
        <w:rPr>
          <w:rFonts w:ascii="Times New Roman" w:hAnsi="Times New Roman" w:cs="Times New Roman"/>
          <w:sz w:val="24"/>
          <w:szCs w:val="24"/>
        </w:rPr>
        <w:t xml:space="preserve"> grossly misdirected itself by disregarding as falling </w:t>
      </w:r>
      <w:r w:rsidR="00755CA6" w:rsidRPr="00D05DF0">
        <w:rPr>
          <w:rFonts w:ascii="Times New Roman" w:hAnsi="Times New Roman" w:cs="Times New Roman"/>
          <w:sz w:val="24"/>
          <w:szCs w:val="24"/>
        </w:rPr>
        <w:tab/>
      </w:r>
      <w:r w:rsidRPr="00D05DF0">
        <w:rPr>
          <w:rFonts w:ascii="Times New Roman" w:hAnsi="Times New Roman" w:cs="Times New Roman"/>
          <w:sz w:val="24"/>
          <w:szCs w:val="24"/>
        </w:rPr>
        <w:t xml:space="preserve">outside the scope of </w:t>
      </w:r>
      <w:r w:rsidR="00755CA6" w:rsidRPr="00D05DF0">
        <w:rPr>
          <w:rFonts w:ascii="Times New Roman" w:hAnsi="Times New Roman" w:cs="Times New Roman"/>
          <w:sz w:val="24"/>
          <w:szCs w:val="24"/>
        </w:rPr>
        <w:t xml:space="preserve">its enquiry the issue of whether the arbitral award is contrary to the law </w:t>
      </w:r>
      <w:r w:rsidR="00F6033A" w:rsidRPr="00D05DF0">
        <w:rPr>
          <w:rFonts w:ascii="Times New Roman" w:hAnsi="Times New Roman" w:cs="Times New Roman"/>
          <w:sz w:val="24"/>
          <w:szCs w:val="24"/>
        </w:rPr>
        <w:t>and public policy of Zimbabwe in that</w:t>
      </w:r>
      <w:r w:rsidR="00C926D7" w:rsidRPr="00D05DF0">
        <w:rPr>
          <w:rFonts w:ascii="Times New Roman" w:hAnsi="Times New Roman" w:cs="Times New Roman"/>
          <w:sz w:val="24"/>
          <w:szCs w:val="24"/>
        </w:rPr>
        <w:t xml:space="preserve"> </w:t>
      </w:r>
      <w:r w:rsidR="00F6033A" w:rsidRPr="00D05DF0">
        <w:rPr>
          <w:rFonts w:ascii="Times New Roman" w:hAnsi="Times New Roman" w:cs="Times New Roman"/>
          <w:sz w:val="24"/>
          <w:szCs w:val="24"/>
        </w:rPr>
        <w:t>the award enforced a joint venture agreement that is null and void</w:t>
      </w:r>
      <w:r w:rsidR="00F6033A" w:rsidRPr="00D05DF0">
        <w:rPr>
          <w:rFonts w:ascii="Times New Roman" w:hAnsi="Times New Roman" w:cs="Times New Roman"/>
          <w:i/>
          <w:sz w:val="24"/>
          <w:szCs w:val="24"/>
        </w:rPr>
        <w:t xml:space="preserve"> ab initio </w:t>
      </w:r>
      <w:r w:rsidR="00F6033A" w:rsidRPr="00D05DF0">
        <w:rPr>
          <w:rFonts w:ascii="Times New Roman" w:hAnsi="Times New Roman" w:cs="Times New Roman"/>
          <w:sz w:val="24"/>
          <w:szCs w:val="24"/>
        </w:rPr>
        <w:t xml:space="preserve">because one of the contacting parties is not a juristic </w:t>
      </w:r>
      <w:r w:rsidR="00C926D7" w:rsidRPr="00D05DF0">
        <w:rPr>
          <w:rFonts w:ascii="Times New Roman" w:hAnsi="Times New Roman" w:cs="Times New Roman"/>
          <w:sz w:val="24"/>
          <w:szCs w:val="24"/>
        </w:rPr>
        <w:t>p</w:t>
      </w:r>
      <w:r w:rsidR="00F6033A" w:rsidRPr="00D05DF0">
        <w:rPr>
          <w:rFonts w:ascii="Times New Roman" w:hAnsi="Times New Roman" w:cs="Times New Roman"/>
          <w:sz w:val="24"/>
          <w:szCs w:val="24"/>
        </w:rPr>
        <w:t>erson.</w:t>
      </w:r>
    </w:p>
    <w:p w:rsidR="00D5606C" w:rsidRPr="00D05DF0" w:rsidRDefault="00D5606C" w:rsidP="002E0902">
      <w:pPr>
        <w:spacing w:after="0"/>
        <w:jc w:val="both"/>
        <w:rPr>
          <w:rFonts w:ascii="Times New Roman" w:hAnsi="Times New Roman" w:cs="Times New Roman"/>
          <w:sz w:val="24"/>
          <w:szCs w:val="24"/>
        </w:rPr>
      </w:pPr>
    </w:p>
    <w:p w:rsidR="00790AEC" w:rsidRPr="00D05DF0" w:rsidRDefault="009F2D45" w:rsidP="00A47654">
      <w:pPr>
        <w:pStyle w:val="ListParagraph"/>
        <w:numPr>
          <w:ilvl w:val="0"/>
          <w:numId w:val="6"/>
        </w:numPr>
        <w:spacing w:after="0"/>
        <w:ind w:left="1134" w:hanging="567"/>
        <w:jc w:val="both"/>
        <w:rPr>
          <w:rFonts w:ascii="Times New Roman" w:hAnsi="Times New Roman" w:cs="Times New Roman"/>
          <w:sz w:val="24"/>
          <w:szCs w:val="24"/>
        </w:rPr>
      </w:pPr>
      <w:r w:rsidRPr="00D05DF0">
        <w:rPr>
          <w:rFonts w:ascii="Times New Roman" w:hAnsi="Times New Roman" w:cs="Times New Roman"/>
          <w:sz w:val="24"/>
          <w:szCs w:val="24"/>
        </w:rPr>
        <w:t xml:space="preserve">The court </w:t>
      </w:r>
      <w:r w:rsidRPr="00D05DF0">
        <w:rPr>
          <w:rFonts w:ascii="Times New Roman" w:hAnsi="Times New Roman" w:cs="Times New Roman"/>
          <w:i/>
          <w:sz w:val="24"/>
          <w:szCs w:val="24"/>
        </w:rPr>
        <w:t>a quo</w:t>
      </w:r>
      <w:r w:rsidRPr="00D05DF0">
        <w:rPr>
          <w:rFonts w:ascii="Times New Roman" w:hAnsi="Times New Roman" w:cs="Times New Roman"/>
          <w:sz w:val="24"/>
          <w:szCs w:val="24"/>
        </w:rPr>
        <w:t xml:space="preserve"> erred in law by concluding that </w:t>
      </w:r>
      <w:r w:rsidR="004F6839" w:rsidRPr="00D05DF0">
        <w:rPr>
          <w:rFonts w:ascii="Times New Roman" w:hAnsi="Times New Roman" w:cs="Times New Roman"/>
          <w:sz w:val="24"/>
          <w:szCs w:val="24"/>
        </w:rPr>
        <w:t>there is</w:t>
      </w:r>
      <w:r w:rsidRPr="00D05DF0">
        <w:rPr>
          <w:rFonts w:ascii="Times New Roman" w:hAnsi="Times New Roman" w:cs="Times New Roman"/>
          <w:sz w:val="24"/>
          <w:szCs w:val="24"/>
        </w:rPr>
        <w:t xml:space="preserve"> no basis</w:t>
      </w:r>
      <w:r w:rsidR="00DD50F6" w:rsidRPr="00D05DF0">
        <w:rPr>
          <w:rFonts w:ascii="Times New Roman" w:hAnsi="Times New Roman" w:cs="Times New Roman"/>
          <w:sz w:val="24"/>
          <w:szCs w:val="24"/>
        </w:rPr>
        <w:t xml:space="preserve"> </w:t>
      </w:r>
      <w:r w:rsidRPr="00D05DF0">
        <w:rPr>
          <w:rFonts w:ascii="Times New Roman" w:hAnsi="Times New Roman" w:cs="Times New Roman"/>
          <w:sz w:val="24"/>
          <w:szCs w:val="24"/>
        </w:rPr>
        <w:t xml:space="preserve">for refusing to register the arbitral award when the application for the registration was fatally defective by reason of non-compliance with the peremptory </w:t>
      </w:r>
      <w:r w:rsidR="003562A3" w:rsidRPr="00D05DF0">
        <w:rPr>
          <w:rFonts w:ascii="Times New Roman" w:hAnsi="Times New Roman" w:cs="Times New Roman"/>
          <w:sz w:val="24"/>
          <w:szCs w:val="24"/>
        </w:rPr>
        <w:t xml:space="preserve">provisions of Article 35(2) of the Model law. </w:t>
      </w:r>
    </w:p>
    <w:p w:rsidR="00790AEC" w:rsidRPr="00D05DF0" w:rsidRDefault="00790AEC" w:rsidP="002E0902">
      <w:pPr>
        <w:spacing w:after="0"/>
        <w:jc w:val="both"/>
        <w:rPr>
          <w:rFonts w:ascii="Times New Roman" w:hAnsi="Times New Roman" w:cs="Times New Roman"/>
          <w:sz w:val="24"/>
          <w:szCs w:val="24"/>
        </w:rPr>
      </w:pPr>
    </w:p>
    <w:p w:rsidR="003562A3" w:rsidRPr="00D05DF0" w:rsidRDefault="00790AEC" w:rsidP="00A47654">
      <w:pPr>
        <w:spacing w:after="0"/>
        <w:ind w:left="1134" w:hanging="567"/>
        <w:jc w:val="both"/>
        <w:rPr>
          <w:rFonts w:ascii="Times New Roman" w:hAnsi="Times New Roman" w:cs="Times New Roman"/>
          <w:sz w:val="24"/>
          <w:szCs w:val="24"/>
        </w:rPr>
      </w:pPr>
      <w:r w:rsidRPr="00D05DF0">
        <w:rPr>
          <w:rFonts w:ascii="Times New Roman" w:hAnsi="Times New Roman" w:cs="Times New Roman"/>
          <w:sz w:val="24"/>
          <w:szCs w:val="24"/>
        </w:rPr>
        <w:t>3.</w:t>
      </w:r>
      <w:r w:rsidR="003562A3" w:rsidRPr="00D05DF0">
        <w:rPr>
          <w:rFonts w:ascii="Times New Roman" w:hAnsi="Times New Roman" w:cs="Times New Roman"/>
          <w:sz w:val="24"/>
          <w:szCs w:val="24"/>
        </w:rPr>
        <w:tab/>
        <w:t xml:space="preserve">The court </w:t>
      </w:r>
      <w:r w:rsidR="003562A3" w:rsidRPr="00D05DF0">
        <w:rPr>
          <w:rFonts w:ascii="Times New Roman" w:hAnsi="Times New Roman" w:cs="Times New Roman"/>
          <w:i/>
          <w:sz w:val="24"/>
          <w:szCs w:val="24"/>
        </w:rPr>
        <w:t xml:space="preserve">a quo </w:t>
      </w:r>
      <w:r w:rsidR="003562A3" w:rsidRPr="00D05DF0">
        <w:rPr>
          <w:rFonts w:ascii="Times New Roman" w:hAnsi="Times New Roman" w:cs="Times New Roman"/>
          <w:sz w:val="24"/>
          <w:szCs w:val="24"/>
        </w:rPr>
        <w:t>erred in law by registering an award that is based on a valuation report that is not sworn to by a valuer as required by law.</w:t>
      </w:r>
    </w:p>
    <w:p w:rsidR="003562A3" w:rsidRPr="00D05DF0" w:rsidRDefault="003562A3" w:rsidP="002E0902">
      <w:pPr>
        <w:spacing w:after="0"/>
        <w:jc w:val="both"/>
        <w:rPr>
          <w:rFonts w:ascii="Times New Roman" w:hAnsi="Times New Roman" w:cs="Times New Roman"/>
          <w:sz w:val="24"/>
          <w:szCs w:val="24"/>
        </w:rPr>
      </w:pPr>
    </w:p>
    <w:p w:rsidR="00D5606C" w:rsidRPr="00D05DF0" w:rsidRDefault="003562A3" w:rsidP="00196AC3">
      <w:pPr>
        <w:pStyle w:val="ListParagraph"/>
        <w:numPr>
          <w:ilvl w:val="0"/>
          <w:numId w:val="6"/>
        </w:numPr>
        <w:spacing w:after="0"/>
        <w:ind w:left="1134" w:hanging="567"/>
        <w:jc w:val="both"/>
        <w:rPr>
          <w:rFonts w:ascii="Times New Roman" w:hAnsi="Times New Roman" w:cs="Times New Roman"/>
          <w:sz w:val="24"/>
          <w:szCs w:val="24"/>
        </w:rPr>
      </w:pPr>
      <w:r w:rsidRPr="00D05DF0">
        <w:rPr>
          <w:rFonts w:ascii="Times New Roman" w:hAnsi="Times New Roman" w:cs="Times New Roman"/>
          <w:sz w:val="24"/>
          <w:szCs w:val="24"/>
        </w:rPr>
        <w:t xml:space="preserve">The court </w:t>
      </w:r>
      <w:r w:rsidRPr="00D05DF0">
        <w:rPr>
          <w:rFonts w:ascii="Times New Roman" w:hAnsi="Times New Roman" w:cs="Times New Roman"/>
          <w:i/>
          <w:sz w:val="24"/>
          <w:szCs w:val="24"/>
        </w:rPr>
        <w:t>a quo</w:t>
      </w:r>
      <w:r w:rsidRPr="00D05DF0">
        <w:rPr>
          <w:rFonts w:ascii="Times New Roman" w:hAnsi="Times New Roman" w:cs="Times New Roman"/>
          <w:sz w:val="24"/>
          <w:szCs w:val="24"/>
        </w:rPr>
        <w:t xml:space="preserve"> erred in registering an arbitral award that is based</w:t>
      </w:r>
      <w:r w:rsidR="00CF178A" w:rsidRPr="00D05DF0">
        <w:rPr>
          <w:rFonts w:ascii="Times New Roman" w:hAnsi="Times New Roman" w:cs="Times New Roman"/>
          <w:sz w:val="24"/>
          <w:szCs w:val="24"/>
        </w:rPr>
        <w:t xml:space="preserve"> </w:t>
      </w:r>
      <w:r w:rsidRPr="00D05DF0">
        <w:rPr>
          <w:rFonts w:ascii="Times New Roman" w:hAnsi="Times New Roman" w:cs="Times New Roman"/>
          <w:sz w:val="24"/>
          <w:szCs w:val="24"/>
        </w:rPr>
        <w:t>on a valuation report that is tainted by bias collusion and Impartiality of the valuer, which is against the law and public</w:t>
      </w:r>
      <w:r w:rsidR="007169B1" w:rsidRPr="00D05DF0">
        <w:rPr>
          <w:rFonts w:ascii="Times New Roman" w:hAnsi="Times New Roman" w:cs="Times New Roman"/>
          <w:sz w:val="24"/>
          <w:szCs w:val="24"/>
        </w:rPr>
        <w:t xml:space="preserve"> </w:t>
      </w:r>
      <w:r w:rsidRPr="00D05DF0">
        <w:rPr>
          <w:rFonts w:ascii="Times New Roman" w:hAnsi="Times New Roman" w:cs="Times New Roman"/>
          <w:sz w:val="24"/>
          <w:szCs w:val="24"/>
        </w:rPr>
        <w:t>policy.</w:t>
      </w:r>
    </w:p>
    <w:p w:rsidR="002D7404" w:rsidRPr="00D05DF0" w:rsidRDefault="002D7404" w:rsidP="002E0902">
      <w:pPr>
        <w:pStyle w:val="ListParagraph"/>
        <w:spacing w:after="0"/>
        <w:ind w:left="1069"/>
        <w:jc w:val="both"/>
        <w:rPr>
          <w:rFonts w:ascii="Times New Roman" w:hAnsi="Times New Roman" w:cs="Times New Roman"/>
          <w:sz w:val="24"/>
          <w:szCs w:val="24"/>
        </w:rPr>
      </w:pPr>
    </w:p>
    <w:p w:rsidR="00790AEC" w:rsidRPr="00D05DF0" w:rsidRDefault="00790AEC" w:rsidP="002E0902">
      <w:pPr>
        <w:spacing w:after="0" w:line="480" w:lineRule="auto"/>
        <w:jc w:val="both"/>
        <w:rPr>
          <w:rFonts w:ascii="Times New Roman" w:hAnsi="Times New Roman" w:cs="Times New Roman"/>
          <w:sz w:val="24"/>
          <w:szCs w:val="24"/>
        </w:rPr>
      </w:pPr>
    </w:p>
    <w:p w:rsidR="00790AEC" w:rsidRPr="00D05DF0" w:rsidRDefault="005A6058" w:rsidP="002E0902">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   </w:t>
      </w:r>
      <w:r w:rsidR="001F3593" w:rsidRPr="00D05DF0">
        <w:rPr>
          <w:rFonts w:ascii="Times New Roman" w:hAnsi="Times New Roman" w:cs="Times New Roman"/>
          <w:sz w:val="24"/>
          <w:szCs w:val="24"/>
        </w:rPr>
        <w:t xml:space="preserve">Before delving into the merits or otherwise of the grounds of appeal, I pause to observe that when presiding over the registration of an arbitral award, the court </w:t>
      </w:r>
      <w:r w:rsidR="001F3593" w:rsidRPr="00D05DF0">
        <w:rPr>
          <w:rFonts w:ascii="Times New Roman" w:hAnsi="Times New Roman" w:cs="Times New Roman"/>
          <w:i/>
          <w:sz w:val="24"/>
          <w:szCs w:val="24"/>
        </w:rPr>
        <w:t xml:space="preserve">a quo </w:t>
      </w:r>
      <w:r w:rsidR="006B0DC1" w:rsidRPr="00D05DF0">
        <w:rPr>
          <w:rFonts w:ascii="Times New Roman" w:hAnsi="Times New Roman" w:cs="Times New Roman"/>
          <w:sz w:val="24"/>
          <w:szCs w:val="24"/>
        </w:rPr>
        <w:t>had</w:t>
      </w:r>
      <w:r w:rsidR="001F3593" w:rsidRPr="00D05DF0">
        <w:rPr>
          <w:rFonts w:ascii="Times New Roman" w:hAnsi="Times New Roman" w:cs="Times New Roman"/>
          <w:sz w:val="24"/>
          <w:szCs w:val="24"/>
        </w:rPr>
        <w:t xml:space="preserve"> very limited jurisdiction.</w:t>
      </w:r>
      <w:r w:rsidR="00AD5D19" w:rsidRPr="00D05DF0">
        <w:rPr>
          <w:rFonts w:ascii="Times New Roman" w:hAnsi="Times New Roman" w:cs="Times New Roman"/>
          <w:sz w:val="24"/>
          <w:szCs w:val="24"/>
        </w:rPr>
        <w:t xml:space="preserve"> This </w:t>
      </w:r>
      <w:r w:rsidR="00CE60F2" w:rsidRPr="00D05DF0">
        <w:rPr>
          <w:rFonts w:ascii="Times New Roman" w:hAnsi="Times New Roman" w:cs="Times New Roman"/>
          <w:sz w:val="24"/>
          <w:szCs w:val="24"/>
        </w:rPr>
        <w:t>is mainly because its function wa</w:t>
      </w:r>
      <w:r w:rsidR="00AD5D19" w:rsidRPr="00D05DF0">
        <w:rPr>
          <w:rFonts w:ascii="Times New Roman" w:hAnsi="Times New Roman" w:cs="Times New Roman"/>
          <w:sz w:val="24"/>
          <w:szCs w:val="24"/>
        </w:rPr>
        <w:t xml:space="preserve">s </w:t>
      </w:r>
      <w:r w:rsidR="00CE60F2" w:rsidRPr="00D05DF0">
        <w:rPr>
          <w:rFonts w:ascii="Times New Roman" w:hAnsi="Times New Roman" w:cs="Times New Roman"/>
          <w:sz w:val="24"/>
          <w:szCs w:val="24"/>
        </w:rPr>
        <w:t xml:space="preserve">merely </w:t>
      </w:r>
      <w:r w:rsidR="00AD5D19" w:rsidRPr="00D05DF0">
        <w:rPr>
          <w:rFonts w:ascii="Times New Roman" w:hAnsi="Times New Roman" w:cs="Times New Roman"/>
          <w:sz w:val="24"/>
          <w:szCs w:val="24"/>
        </w:rPr>
        <w:t xml:space="preserve">to register </w:t>
      </w:r>
      <w:r w:rsidR="003B050D" w:rsidRPr="00D05DF0">
        <w:rPr>
          <w:rFonts w:ascii="Times New Roman" w:hAnsi="Times New Roman" w:cs="Times New Roman"/>
          <w:sz w:val="24"/>
          <w:szCs w:val="24"/>
        </w:rPr>
        <w:t>t</w:t>
      </w:r>
      <w:r w:rsidR="00AD5D19" w:rsidRPr="00D05DF0">
        <w:rPr>
          <w:rFonts w:ascii="Times New Roman" w:hAnsi="Times New Roman" w:cs="Times New Roman"/>
          <w:sz w:val="24"/>
          <w:szCs w:val="24"/>
        </w:rPr>
        <w:t>he arbit</w:t>
      </w:r>
      <w:r w:rsidR="003B050D" w:rsidRPr="00D05DF0">
        <w:rPr>
          <w:rFonts w:ascii="Times New Roman" w:hAnsi="Times New Roman" w:cs="Times New Roman"/>
          <w:sz w:val="24"/>
          <w:szCs w:val="24"/>
        </w:rPr>
        <w:t>r</w:t>
      </w:r>
      <w:r w:rsidR="00AD5D19" w:rsidRPr="00D05DF0">
        <w:rPr>
          <w:rFonts w:ascii="Times New Roman" w:hAnsi="Times New Roman" w:cs="Times New Roman"/>
          <w:sz w:val="24"/>
          <w:szCs w:val="24"/>
        </w:rPr>
        <w:t xml:space="preserve">al award </w:t>
      </w:r>
      <w:r w:rsidR="00CE60F2" w:rsidRPr="00D05DF0">
        <w:rPr>
          <w:rFonts w:ascii="Times New Roman" w:hAnsi="Times New Roman" w:cs="Times New Roman"/>
          <w:sz w:val="24"/>
          <w:szCs w:val="24"/>
        </w:rPr>
        <w:t>for purposes of enforcement</w:t>
      </w:r>
      <w:r w:rsidR="00AD5D19" w:rsidRPr="00D05DF0">
        <w:rPr>
          <w:rFonts w:ascii="Times New Roman" w:hAnsi="Times New Roman" w:cs="Times New Roman"/>
          <w:sz w:val="24"/>
          <w:szCs w:val="24"/>
        </w:rPr>
        <w:t>.</w:t>
      </w:r>
      <w:r w:rsidR="000C23C0" w:rsidRPr="00D05DF0">
        <w:rPr>
          <w:rFonts w:ascii="Times New Roman" w:hAnsi="Times New Roman" w:cs="Times New Roman"/>
          <w:sz w:val="24"/>
          <w:szCs w:val="24"/>
        </w:rPr>
        <w:t xml:space="preserve"> To that end, it did</w:t>
      </w:r>
      <w:r w:rsidR="003B050D" w:rsidRPr="00D05DF0">
        <w:rPr>
          <w:rFonts w:ascii="Times New Roman" w:hAnsi="Times New Roman" w:cs="Times New Roman"/>
          <w:sz w:val="24"/>
          <w:szCs w:val="24"/>
        </w:rPr>
        <w:t xml:space="preserve"> not </w:t>
      </w:r>
      <w:r w:rsidR="000A0332" w:rsidRPr="00D05DF0">
        <w:rPr>
          <w:rFonts w:ascii="Times New Roman" w:hAnsi="Times New Roman" w:cs="Times New Roman"/>
          <w:sz w:val="24"/>
          <w:szCs w:val="24"/>
        </w:rPr>
        <w:t xml:space="preserve">in the </w:t>
      </w:r>
      <w:r w:rsidR="00B0326E" w:rsidRPr="00D05DF0">
        <w:rPr>
          <w:rFonts w:ascii="Times New Roman" w:hAnsi="Times New Roman" w:cs="Times New Roman"/>
          <w:sz w:val="24"/>
          <w:szCs w:val="24"/>
        </w:rPr>
        <w:t>main exercise</w:t>
      </w:r>
      <w:r w:rsidR="003B050D" w:rsidRPr="00D05DF0">
        <w:rPr>
          <w:rFonts w:ascii="Times New Roman" w:hAnsi="Times New Roman" w:cs="Times New Roman"/>
          <w:sz w:val="24"/>
          <w:szCs w:val="24"/>
        </w:rPr>
        <w:t xml:space="preserve"> its appellate or review jurisdiction. Art</w:t>
      </w:r>
      <w:r w:rsidR="00F956EC" w:rsidRPr="00D05DF0">
        <w:rPr>
          <w:rFonts w:ascii="Times New Roman" w:hAnsi="Times New Roman" w:cs="Times New Roman"/>
          <w:sz w:val="24"/>
          <w:szCs w:val="24"/>
        </w:rPr>
        <w:t xml:space="preserve">icle 35 </w:t>
      </w:r>
      <w:r w:rsidR="00D6767D" w:rsidRPr="00D05DF0">
        <w:rPr>
          <w:rFonts w:ascii="Times New Roman" w:hAnsi="Times New Roman" w:cs="Times New Roman"/>
          <w:sz w:val="24"/>
          <w:szCs w:val="24"/>
        </w:rPr>
        <w:t xml:space="preserve">which provides for the registration and enforcement of arbitral awards provides as </w:t>
      </w:r>
      <w:r w:rsidR="00245612" w:rsidRPr="00D05DF0">
        <w:rPr>
          <w:rFonts w:ascii="Times New Roman" w:hAnsi="Times New Roman" w:cs="Times New Roman"/>
          <w:sz w:val="24"/>
          <w:szCs w:val="24"/>
        </w:rPr>
        <w:t>follows:</w:t>
      </w:r>
    </w:p>
    <w:p w:rsidR="00AD5D19" w:rsidRPr="00D05DF0" w:rsidRDefault="00AD5D19" w:rsidP="002E0902">
      <w:pPr>
        <w:autoSpaceDE w:val="0"/>
        <w:autoSpaceDN w:val="0"/>
        <w:adjustRightInd w:val="0"/>
        <w:spacing w:after="0" w:line="240" w:lineRule="auto"/>
        <w:jc w:val="both"/>
        <w:rPr>
          <w:rFonts w:ascii="Times New Roman" w:hAnsi="Times New Roman" w:cs="Times New Roman"/>
          <w:i/>
          <w:iCs/>
          <w:sz w:val="24"/>
          <w:szCs w:val="24"/>
        </w:rPr>
      </w:pPr>
    </w:p>
    <w:p w:rsidR="00AD5D19" w:rsidRPr="00D05DF0" w:rsidRDefault="00D30C01" w:rsidP="0068057B">
      <w:pPr>
        <w:autoSpaceDE w:val="0"/>
        <w:autoSpaceDN w:val="0"/>
        <w:adjustRightInd w:val="0"/>
        <w:spacing w:after="0" w:line="240" w:lineRule="auto"/>
        <w:ind w:left="1134" w:hanging="567"/>
        <w:jc w:val="both"/>
        <w:rPr>
          <w:rFonts w:ascii="Times New Roman" w:hAnsi="Times New Roman" w:cs="Times New Roman"/>
          <w:sz w:val="24"/>
          <w:szCs w:val="24"/>
        </w:rPr>
      </w:pPr>
      <w:r w:rsidRPr="00D05DF0">
        <w:rPr>
          <w:rFonts w:ascii="Times New Roman" w:hAnsi="Times New Roman" w:cs="Times New Roman"/>
          <w:sz w:val="24"/>
          <w:szCs w:val="24"/>
        </w:rPr>
        <w:t>“</w:t>
      </w:r>
      <w:r w:rsidR="00AD5D19" w:rsidRPr="00D05DF0">
        <w:rPr>
          <w:rFonts w:ascii="Times New Roman" w:hAnsi="Times New Roman" w:cs="Times New Roman"/>
          <w:sz w:val="24"/>
          <w:szCs w:val="24"/>
        </w:rPr>
        <w:t xml:space="preserve">(1) </w:t>
      </w:r>
      <w:r w:rsidR="00AD5D19" w:rsidRPr="00D05DF0">
        <w:rPr>
          <w:rFonts w:ascii="Times New Roman" w:hAnsi="Times New Roman" w:cs="Times New Roman"/>
          <w:sz w:val="24"/>
          <w:szCs w:val="24"/>
        </w:rPr>
        <w:tab/>
        <w:t>An arbitral award, irrespective of the country in which it was made, shall be</w:t>
      </w:r>
      <w:r w:rsidR="00335292" w:rsidRPr="00D05DF0">
        <w:rPr>
          <w:rFonts w:ascii="Times New Roman" w:hAnsi="Times New Roman" w:cs="Times New Roman"/>
          <w:sz w:val="24"/>
          <w:szCs w:val="24"/>
        </w:rPr>
        <w:t xml:space="preserve"> </w:t>
      </w:r>
      <w:r w:rsidR="00AD5D19" w:rsidRPr="00D05DF0">
        <w:rPr>
          <w:rFonts w:ascii="Times New Roman" w:hAnsi="Times New Roman" w:cs="Times New Roman"/>
          <w:sz w:val="24"/>
          <w:szCs w:val="24"/>
        </w:rPr>
        <w:t>recognised as binding</w:t>
      </w:r>
      <w:r w:rsidR="004D3CF8">
        <w:rPr>
          <w:rFonts w:ascii="Times New Roman" w:hAnsi="Times New Roman" w:cs="Times New Roman"/>
          <w:sz w:val="24"/>
          <w:szCs w:val="24"/>
        </w:rPr>
        <w:t xml:space="preserve"> </w:t>
      </w:r>
      <w:r w:rsidR="00AD5D19" w:rsidRPr="00D05DF0">
        <w:rPr>
          <w:rFonts w:ascii="Times New Roman" w:hAnsi="Times New Roman" w:cs="Times New Roman"/>
          <w:sz w:val="24"/>
          <w:szCs w:val="24"/>
        </w:rPr>
        <w:t xml:space="preserve">and, upon application in writing to the </w:t>
      </w:r>
      <w:r w:rsidR="00AD5D19" w:rsidRPr="00D05DF0">
        <w:rPr>
          <w:rFonts w:ascii="Times New Roman" w:hAnsi="Times New Roman" w:cs="Times New Roman"/>
          <w:iCs/>
          <w:sz w:val="24"/>
          <w:szCs w:val="24"/>
        </w:rPr>
        <w:t>High Court</w:t>
      </w:r>
      <w:r w:rsidR="00AD5D19" w:rsidRPr="00D05DF0">
        <w:rPr>
          <w:rFonts w:ascii="Times New Roman" w:hAnsi="Times New Roman" w:cs="Times New Roman"/>
          <w:sz w:val="24"/>
          <w:szCs w:val="24"/>
        </w:rPr>
        <w:t xml:space="preserve">, </w:t>
      </w:r>
      <w:r w:rsidR="00AD5D19" w:rsidRPr="00D05DF0">
        <w:rPr>
          <w:rFonts w:ascii="Times New Roman" w:hAnsi="Times New Roman" w:cs="Times New Roman"/>
          <w:sz w:val="24"/>
          <w:szCs w:val="24"/>
          <w:u w:val="single"/>
        </w:rPr>
        <w:t>shall</w:t>
      </w:r>
      <w:r w:rsidR="00AD5D19" w:rsidRPr="00D05DF0">
        <w:rPr>
          <w:rFonts w:ascii="Times New Roman" w:hAnsi="Times New Roman" w:cs="Times New Roman"/>
          <w:sz w:val="24"/>
          <w:szCs w:val="24"/>
        </w:rPr>
        <w:t xml:space="preserve"> be enforced subject to the provisions of</w:t>
      </w:r>
      <w:r w:rsidR="0068057B">
        <w:rPr>
          <w:rFonts w:ascii="Times New Roman" w:hAnsi="Times New Roman" w:cs="Times New Roman"/>
          <w:sz w:val="24"/>
          <w:szCs w:val="24"/>
        </w:rPr>
        <w:t xml:space="preserve"> </w:t>
      </w:r>
      <w:r w:rsidR="00AD5D19" w:rsidRPr="00D05DF0">
        <w:rPr>
          <w:rFonts w:ascii="Times New Roman" w:hAnsi="Times New Roman" w:cs="Times New Roman"/>
          <w:sz w:val="24"/>
          <w:szCs w:val="24"/>
        </w:rPr>
        <w:t>this article and of</w:t>
      </w:r>
      <w:r w:rsidR="005770AC" w:rsidRPr="00D05DF0">
        <w:rPr>
          <w:rFonts w:ascii="Times New Roman" w:hAnsi="Times New Roman" w:cs="Times New Roman"/>
          <w:sz w:val="24"/>
          <w:szCs w:val="24"/>
        </w:rPr>
        <w:t xml:space="preserve"> </w:t>
      </w:r>
      <w:r w:rsidR="00AD5D19" w:rsidRPr="00D05DF0">
        <w:rPr>
          <w:rFonts w:ascii="Times New Roman" w:hAnsi="Times New Roman" w:cs="Times New Roman"/>
          <w:sz w:val="24"/>
          <w:szCs w:val="24"/>
        </w:rPr>
        <w:t>article 36.</w:t>
      </w:r>
    </w:p>
    <w:p w:rsidR="00AD5D19" w:rsidRPr="00D05DF0" w:rsidRDefault="00AD5D19" w:rsidP="002E0902">
      <w:pPr>
        <w:autoSpaceDE w:val="0"/>
        <w:autoSpaceDN w:val="0"/>
        <w:adjustRightInd w:val="0"/>
        <w:spacing w:after="0" w:line="240" w:lineRule="auto"/>
        <w:jc w:val="both"/>
        <w:rPr>
          <w:rFonts w:ascii="Times New Roman" w:hAnsi="Times New Roman" w:cs="Times New Roman"/>
          <w:sz w:val="24"/>
          <w:szCs w:val="24"/>
        </w:rPr>
      </w:pPr>
    </w:p>
    <w:p w:rsidR="00AD5D19" w:rsidRPr="00D05DF0" w:rsidRDefault="00EC388C" w:rsidP="0068057B">
      <w:pPr>
        <w:autoSpaceDE w:val="0"/>
        <w:autoSpaceDN w:val="0"/>
        <w:adjustRightInd w:val="0"/>
        <w:spacing w:after="0" w:line="240" w:lineRule="auto"/>
        <w:ind w:left="1134" w:hanging="426"/>
        <w:jc w:val="both"/>
        <w:rPr>
          <w:rFonts w:ascii="Times New Roman" w:hAnsi="Times New Roman" w:cs="Times New Roman"/>
          <w:iCs/>
          <w:sz w:val="24"/>
          <w:szCs w:val="24"/>
        </w:rPr>
      </w:pPr>
      <w:r w:rsidRPr="00D05DF0">
        <w:rPr>
          <w:rFonts w:ascii="Times New Roman" w:hAnsi="Times New Roman" w:cs="Times New Roman"/>
          <w:sz w:val="24"/>
          <w:szCs w:val="24"/>
        </w:rPr>
        <w:t>(</w:t>
      </w:r>
      <w:r w:rsidR="00A20939" w:rsidRPr="00D05DF0">
        <w:rPr>
          <w:rFonts w:ascii="Times New Roman" w:hAnsi="Times New Roman" w:cs="Times New Roman"/>
          <w:sz w:val="24"/>
          <w:szCs w:val="24"/>
        </w:rPr>
        <w:t xml:space="preserve">2) </w:t>
      </w:r>
      <w:r w:rsidR="00D67C2F">
        <w:rPr>
          <w:rFonts w:ascii="Times New Roman" w:hAnsi="Times New Roman" w:cs="Times New Roman"/>
          <w:sz w:val="24"/>
          <w:szCs w:val="24"/>
        </w:rPr>
        <w:t xml:space="preserve"> T</w:t>
      </w:r>
      <w:r w:rsidR="00A20939" w:rsidRPr="00D05DF0">
        <w:rPr>
          <w:rFonts w:ascii="Times New Roman" w:hAnsi="Times New Roman" w:cs="Times New Roman"/>
          <w:sz w:val="24"/>
          <w:szCs w:val="24"/>
        </w:rPr>
        <w:t>he</w:t>
      </w:r>
      <w:r w:rsidR="00AD5D19" w:rsidRPr="00D05DF0">
        <w:rPr>
          <w:rFonts w:ascii="Times New Roman" w:hAnsi="Times New Roman" w:cs="Times New Roman"/>
          <w:sz w:val="24"/>
          <w:szCs w:val="24"/>
        </w:rPr>
        <w:t xml:space="preserve"> party relying on an award or applying for its enforcement</w:t>
      </w:r>
      <w:r w:rsidRPr="00D05DF0">
        <w:rPr>
          <w:rFonts w:ascii="Times New Roman" w:hAnsi="Times New Roman" w:cs="Times New Roman"/>
          <w:sz w:val="24"/>
          <w:szCs w:val="24"/>
        </w:rPr>
        <w:t xml:space="preserve"> </w:t>
      </w:r>
      <w:r w:rsidR="00AD5D19" w:rsidRPr="00D05DF0">
        <w:rPr>
          <w:rFonts w:ascii="Times New Roman" w:hAnsi="Times New Roman" w:cs="Times New Roman"/>
          <w:sz w:val="24"/>
          <w:szCs w:val="24"/>
        </w:rPr>
        <w:t>shall supply the duly</w:t>
      </w:r>
      <w:r w:rsidR="003B6DC8">
        <w:rPr>
          <w:rFonts w:ascii="Times New Roman" w:hAnsi="Times New Roman" w:cs="Times New Roman"/>
          <w:sz w:val="24"/>
          <w:szCs w:val="24"/>
        </w:rPr>
        <w:t xml:space="preserve"> </w:t>
      </w:r>
      <w:r w:rsidR="00AD5D19" w:rsidRPr="00D05DF0">
        <w:rPr>
          <w:rFonts w:ascii="Times New Roman" w:hAnsi="Times New Roman" w:cs="Times New Roman"/>
          <w:sz w:val="24"/>
          <w:szCs w:val="24"/>
        </w:rPr>
        <w:t>authenticated original</w:t>
      </w:r>
      <w:r w:rsidR="003B050D" w:rsidRPr="00D05DF0">
        <w:rPr>
          <w:rFonts w:ascii="Times New Roman" w:hAnsi="Times New Roman" w:cs="Times New Roman"/>
          <w:sz w:val="24"/>
          <w:szCs w:val="24"/>
        </w:rPr>
        <w:t xml:space="preserve"> </w:t>
      </w:r>
      <w:r w:rsidR="00AD5D19" w:rsidRPr="00D05DF0">
        <w:rPr>
          <w:rFonts w:ascii="Times New Roman" w:hAnsi="Times New Roman" w:cs="Times New Roman"/>
          <w:sz w:val="24"/>
          <w:szCs w:val="24"/>
        </w:rPr>
        <w:t xml:space="preserve">award or a duly certified copy thereof and the original arbitration agreement referred to in article 7 </w:t>
      </w:r>
      <w:r w:rsidR="003B050D" w:rsidRPr="00D05DF0">
        <w:rPr>
          <w:rFonts w:ascii="Times New Roman" w:hAnsi="Times New Roman" w:cs="Times New Roman"/>
          <w:sz w:val="24"/>
          <w:szCs w:val="24"/>
        </w:rPr>
        <w:t xml:space="preserve">or a duly </w:t>
      </w:r>
      <w:r w:rsidR="00AD5D19" w:rsidRPr="00D05DF0">
        <w:rPr>
          <w:rFonts w:ascii="Times New Roman" w:hAnsi="Times New Roman" w:cs="Times New Roman"/>
          <w:sz w:val="24"/>
          <w:szCs w:val="24"/>
        </w:rPr>
        <w:t xml:space="preserve">certified copy thereof. If the award or agreement is not made in </w:t>
      </w:r>
      <w:r w:rsidR="00AD5D19" w:rsidRPr="00D05DF0">
        <w:rPr>
          <w:rFonts w:ascii="Times New Roman" w:hAnsi="Times New Roman" w:cs="Times New Roman"/>
          <w:iCs/>
          <w:sz w:val="24"/>
          <w:szCs w:val="24"/>
        </w:rPr>
        <w:t>the English language</w:t>
      </w:r>
      <w:r w:rsidR="003B050D" w:rsidRPr="00D05DF0">
        <w:rPr>
          <w:rFonts w:ascii="Times New Roman" w:hAnsi="Times New Roman" w:cs="Times New Roman"/>
          <w:sz w:val="24"/>
          <w:szCs w:val="24"/>
        </w:rPr>
        <w:t xml:space="preserve">, the party shall supply a duly </w:t>
      </w:r>
      <w:r w:rsidR="00AD5D19" w:rsidRPr="00D05DF0">
        <w:rPr>
          <w:rFonts w:ascii="Times New Roman" w:hAnsi="Times New Roman" w:cs="Times New Roman"/>
          <w:sz w:val="24"/>
          <w:szCs w:val="24"/>
        </w:rPr>
        <w:t xml:space="preserve">certified translation into </w:t>
      </w:r>
      <w:r w:rsidR="00A20939" w:rsidRPr="00D05DF0">
        <w:rPr>
          <w:rFonts w:ascii="Times New Roman" w:hAnsi="Times New Roman" w:cs="Times New Roman"/>
          <w:iCs/>
          <w:sz w:val="24"/>
          <w:szCs w:val="24"/>
        </w:rPr>
        <w:t>the English language.”</w:t>
      </w:r>
    </w:p>
    <w:p w:rsidR="00232FC8" w:rsidRPr="00D05DF0" w:rsidRDefault="00232FC8" w:rsidP="002E0902">
      <w:pPr>
        <w:autoSpaceDE w:val="0"/>
        <w:autoSpaceDN w:val="0"/>
        <w:adjustRightInd w:val="0"/>
        <w:spacing w:after="0" w:line="480" w:lineRule="auto"/>
        <w:jc w:val="both"/>
        <w:rPr>
          <w:rFonts w:ascii="Times New Roman" w:hAnsi="Times New Roman" w:cs="Times New Roman"/>
          <w:iCs/>
          <w:sz w:val="24"/>
          <w:szCs w:val="24"/>
        </w:rPr>
      </w:pPr>
    </w:p>
    <w:p w:rsidR="000D409F" w:rsidRPr="00D05DF0" w:rsidRDefault="000D409F" w:rsidP="00782BB1">
      <w:pPr>
        <w:autoSpaceDE w:val="0"/>
        <w:autoSpaceDN w:val="0"/>
        <w:adjustRightInd w:val="0"/>
        <w:spacing w:after="0" w:line="480" w:lineRule="auto"/>
        <w:ind w:firstLine="425"/>
        <w:jc w:val="both"/>
        <w:rPr>
          <w:rFonts w:ascii="Times New Roman" w:hAnsi="Times New Roman" w:cs="Times New Roman"/>
          <w:iCs/>
          <w:sz w:val="24"/>
          <w:szCs w:val="24"/>
        </w:rPr>
      </w:pPr>
    </w:p>
    <w:p w:rsidR="00232FC8" w:rsidRPr="00D05DF0" w:rsidRDefault="005770AC" w:rsidP="002E0902">
      <w:pPr>
        <w:autoSpaceDE w:val="0"/>
        <w:autoSpaceDN w:val="0"/>
        <w:adjustRightInd w:val="0"/>
        <w:spacing w:after="0" w:line="480" w:lineRule="auto"/>
        <w:ind w:left="-142" w:firstLine="1276"/>
        <w:jc w:val="both"/>
        <w:rPr>
          <w:rFonts w:ascii="Times New Roman" w:hAnsi="Times New Roman" w:cs="Times New Roman"/>
          <w:iCs/>
          <w:sz w:val="24"/>
          <w:szCs w:val="24"/>
        </w:rPr>
      </w:pPr>
      <w:r w:rsidRPr="00D05DF0">
        <w:rPr>
          <w:rFonts w:ascii="Times New Roman" w:hAnsi="Times New Roman" w:cs="Times New Roman"/>
          <w:iCs/>
          <w:sz w:val="24"/>
          <w:szCs w:val="24"/>
        </w:rPr>
        <w:lastRenderedPageBreak/>
        <w:t>Thus in terms of</w:t>
      </w:r>
      <w:r w:rsidR="00232FC8" w:rsidRPr="00D05DF0">
        <w:rPr>
          <w:rFonts w:ascii="Times New Roman" w:hAnsi="Times New Roman" w:cs="Times New Roman"/>
          <w:iCs/>
          <w:sz w:val="24"/>
          <w:szCs w:val="24"/>
        </w:rPr>
        <w:t xml:space="preserve"> the </w:t>
      </w:r>
      <w:r w:rsidRPr="00D05DF0">
        <w:rPr>
          <w:rFonts w:ascii="Times New Roman" w:hAnsi="Times New Roman" w:cs="Times New Roman"/>
          <w:iCs/>
          <w:sz w:val="24"/>
          <w:szCs w:val="24"/>
        </w:rPr>
        <w:t xml:space="preserve">applicable </w:t>
      </w:r>
      <w:r w:rsidR="00232FC8" w:rsidRPr="00D05DF0">
        <w:rPr>
          <w:rFonts w:ascii="Times New Roman" w:hAnsi="Times New Roman" w:cs="Times New Roman"/>
          <w:iCs/>
          <w:sz w:val="24"/>
          <w:szCs w:val="24"/>
        </w:rPr>
        <w:t>law</w:t>
      </w:r>
      <w:r w:rsidRPr="00D05DF0">
        <w:rPr>
          <w:rFonts w:ascii="Times New Roman" w:hAnsi="Times New Roman" w:cs="Times New Roman"/>
          <w:iCs/>
          <w:sz w:val="24"/>
          <w:szCs w:val="24"/>
        </w:rPr>
        <w:t xml:space="preserve"> an applica</w:t>
      </w:r>
      <w:r w:rsidR="00232FC8" w:rsidRPr="00D05DF0">
        <w:rPr>
          <w:rFonts w:ascii="Times New Roman" w:hAnsi="Times New Roman" w:cs="Times New Roman"/>
          <w:iCs/>
          <w:sz w:val="24"/>
          <w:szCs w:val="24"/>
        </w:rPr>
        <w:t>t</w:t>
      </w:r>
      <w:r w:rsidRPr="00D05DF0">
        <w:rPr>
          <w:rFonts w:ascii="Times New Roman" w:hAnsi="Times New Roman" w:cs="Times New Roman"/>
          <w:iCs/>
          <w:sz w:val="24"/>
          <w:szCs w:val="24"/>
        </w:rPr>
        <w:t>ion</w:t>
      </w:r>
      <w:r w:rsidR="00232FC8" w:rsidRPr="00D05DF0">
        <w:rPr>
          <w:rFonts w:ascii="Times New Roman" w:hAnsi="Times New Roman" w:cs="Times New Roman"/>
          <w:iCs/>
          <w:sz w:val="24"/>
          <w:szCs w:val="24"/>
        </w:rPr>
        <w:t xml:space="preserve"> for </w:t>
      </w:r>
      <w:r w:rsidRPr="00D05DF0">
        <w:rPr>
          <w:rFonts w:ascii="Times New Roman" w:hAnsi="Times New Roman" w:cs="Times New Roman"/>
          <w:iCs/>
          <w:sz w:val="24"/>
          <w:szCs w:val="24"/>
        </w:rPr>
        <w:t xml:space="preserve">the registration of an arbitral </w:t>
      </w:r>
      <w:r w:rsidR="00441EF9" w:rsidRPr="00D05DF0">
        <w:rPr>
          <w:rFonts w:ascii="Times New Roman" w:hAnsi="Times New Roman" w:cs="Times New Roman"/>
          <w:iCs/>
          <w:sz w:val="24"/>
          <w:szCs w:val="24"/>
        </w:rPr>
        <w:t xml:space="preserve">award </w:t>
      </w:r>
      <w:r w:rsidRPr="00D05DF0">
        <w:rPr>
          <w:rFonts w:ascii="Times New Roman" w:hAnsi="Times New Roman" w:cs="Times New Roman"/>
          <w:iCs/>
          <w:sz w:val="24"/>
          <w:szCs w:val="24"/>
        </w:rPr>
        <w:t>is granted upon its mere presentation</w:t>
      </w:r>
      <w:r w:rsidR="005C7C04" w:rsidRPr="00D05DF0">
        <w:rPr>
          <w:rFonts w:ascii="Times New Roman" w:hAnsi="Times New Roman" w:cs="Times New Roman"/>
          <w:iCs/>
          <w:sz w:val="24"/>
          <w:szCs w:val="24"/>
        </w:rPr>
        <w:t>,</w:t>
      </w:r>
      <w:r w:rsidRPr="00D05DF0">
        <w:rPr>
          <w:rFonts w:ascii="Times New Roman" w:hAnsi="Times New Roman" w:cs="Times New Roman"/>
          <w:iCs/>
          <w:sz w:val="24"/>
          <w:szCs w:val="24"/>
        </w:rPr>
        <w:t xml:space="preserve"> authentication</w:t>
      </w:r>
      <w:r w:rsidR="005C7C04" w:rsidRPr="00D05DF0">
        <w:rPr>
          <w:rFonts w:ascii="Times New Roman" w:hAnsi="Times New Roman" w:cs="Times New Roman"/>
          <w:iCs/>
          <w:sz w:val="24"/>
          <w:szCs w:val="24"/>
        </w:rPr>
        <w:t xml:space="preserve"> and </w:t>
      </w:r>
      <w:r w:rsidR="00D55409" w:rsidRPr="00D05DF0">
        <w:rPr>
          <w:rFonts w:ascii="Times New Roman" w:hAnsi="Times New Roman" w:cs="Times New Roman"/>
          <w:iCs/>
          <w:sz w:val="24"/>
          <w:szCs w:val="24"/>
        </w:rPr>
        <w:t>production</w:t>
      </w:r>
      <w:r w:rsidR="00D30C01" w:rsidRPr="00D05DF0">
        <w:rPr>
          <w:rFonts w:ascii="Times New Roman" w:hAnsi="Times New Roman" w:cs="Times New Roman"/>
          <w:iCs/>
          <w:sz w:val="24"/>
          <w:szCs w:val="24"/>
        </w:rPr>
        <w:t xml:space="preserve"> of the original arbitration </w:t>
      </w:r>
      <w:r w:rsidR="00441EF9" w:rsidRPr="00D05DF0">
        <w:rPr>
          <w:rFonts w:ascii="Times New Roman" w:hAnsi="Times New Roman" w:cs="Times New Roman"/>
          <w:iCs/>
          <w:sz w:val="24"/>
          <w:szCs w:val="24"/>
        </w:rPr>
        <w:t>agreement</w:t>
      </w:r>
      <w:r w:rsidR="005C7C04" w:rsidRPr="00D05DF0">
        <w:rPr>
          <w:rFonts w:ascii="Times New Roman" w:hAnsi="Times New Roman" w:cs="Times New Roman"/>
          <w:iCs/>
          <w:sz w:val="24"/>
          <w:szCs w:val="24"/>
        </w:rPr>
        <w:t xml:space="preserve"> </w:t>
      </w:r>
      <w:r w:rsidR="00D30C01" w:rsidRPr="00D05DF0">
        <w:rPr>
          <w:rFonts w:ascii="Times New Roman" w:hAnsi="Times New Roman" w:cs="Times New Roman"/>
          <w:iCs/>
          <w:sz w:val="24"/>
          <w:szCs w:val="24"/>
        </w:rPr>
        <w:t>subject to the provisions of article 36.</w:t>
      </w:r>
      <w:r w:rsidR="00441EF9" w:rsidRPr="00D05DF0">
        <w:rPr>
          <w:rFonts w:ascii="Times New Roman" w:hAnsi="Times New Roman" w:cs="Times New Roman"/>
          <w:iCs/>
          <w:sz w:val="24"/>
          <w:szCs w:val="24"/>
        </w:rPr>
        <w:t xml:space="preserve"> The essential requirements</w:t>
      </w:r>
      <w:r w:rsidR="005C7C04" w:rsidRPr="00D05DF0">
        <w:rPr>
          <w:rFonts w:ascii="Times New Roman" w:hAnsi="Times New Roman" w:cs="Times New Roman"/>
          <w:iCs/>
          <w:sz w:val="24"/>
          <w:szCs w:val="24"/>
        </w:rPr>
        <w:t xml:space="preserve"> to be met by the applicant</w:t>
      </w:r>
      <w:r w:rsidR="00441EF9" w:rsidRPr="00D05DF0">
        <w:rPr>
          <w:rFonts w:ascii="Times New Roman" w:hAnsi="Times New Roman" w:cs="Times New Roman"/>
          <w:iCs/>
          <w:sz w:val="24"/>
          <w:szCs w:val="24"/>
        </w:rPr>
        <w:t xml:space="preserve"> may be summarised as</w:t>
      </w:r>
      <w:r w:rsidR="005C7C04" w:rsidRPr="00D05DF0">
        <w:rPr>
          <w:rFonts w:ascii="Times New Roman" w:hAnsi="Times New Roman" w:cs="Times New Roman"/>
          <w:iCs/>
          <w:sz w:val="24"/>
          <w:szCs w:val="24"/>
        </w:rPr>
        <w:t xml:space="preserve"> follows</w:t>
      </w:r>
      <w:r w:rsidR="00441EF9" w:rsidRPr="00D05DF0">
        <w:rPr>
          <w:rFonts w:ascii="Times New Roman" w:hAnsi="Times New Roman" w:cs="Times New Roman"/>
          <w:iCs/>
          <w:sz w:val="24"/>
          <w:szCs w:val="24"/>
        </w:rPr>
        <w:t>:</w:t>
      </w:r>
    </w:p>
    <w:p w:rsidR="00441EF9" w:rsidRDefault="00441EF9" w:rsidP="00884702">
      <w:pPr>
        <w:pStyle w:val="ListParagraph"/>
        <w:numPr>
          <w:ilvl w:val="0"/>
          <w:numId w:val="11"/>
        </w:numPr>
        <w:autoSpaceDE w:val="0"/>
        <w:autoSpaceDN w:val="0"/>
        <w:adjustRightInd w:val="0"/>
        <w:spacing w:after="0" w:line="240" w:lineRule="auto"/>
        <w:jc w:val="both"/>
        <w:rPr>
          <w:rFonts w:ascii="Times New Roman" w:hAnsi="Times New Roman" w:cs="Times New Roman"/>
          <w:iCs/>
          <w:sz w:val="24"/>
          <w:szCs w:val="24"/>
        </w:rPr>
      </w:pPr>
      <w:r w:rsidRPr="00884702">
        <w:rPr>
          <w:rFonts w:ascii="Times New Roman" w:hAnsi="Times New Roman" w:cs="Times New Roman"/>
          <w:iCs/>
          <w:sz w:val="24"/>
          <w:szCs w:val="24"/>
        </w:rPr>
        <w:t>Present to the High Court the original</w:t>
      </w:r>
      <w:r w:rsidR="0073536F" w:rsidRPr="00884702">
        <w:rPr>
          <w:rFonts w:ascii="Times New Roman" w:hAnsi="Times New Roman" w:cs="Times New Roman"/>
          <w:iCs/>
          <w:sz w:val="24"/>
          <w:szCs w:val="24"/>
        </w:rPr>
        <w:t xml:space="preserve"> </w:t>
      </w:r>
      <w:r w:rsidRPr="00884702">
        <w:rPr>
          <w:rFonts w:ascii="Times New Roman" w:hAnsi="Times New Roman" w:cs="Times New Roman"/>
          <w:iCs/>
          <w:sz w:val="24"/>
          <w:szCs w:val="24"/>
        </w:rPr>
        <w:t>or a certified</w:t>
      </w:r>
      <w:r w:rsidR="0073536F" w:rsidRPr="00884702">
        <w:rPr>
          <w:rFonts w:ascii="Times New Roman" w:hAnsi="Times New Roman" w:cs="Times New Roman"/>
          <w:iCs/>
          <w:sz w:val="24"/>
          <w:szCs w:val="24"/>
        </w:rPr>
        <w:t xml:space="preserve"> copy of the arbitral award.</w:t>
      </w:r>
      <w:r w:rsidRPr="00884702">
        <w:rPr>
          <w:rFonts w:ascii="Times New Roman" w:hAnsi="Times New Roman" w:cs="Times New Roman"/>
          <w:iCs/>
          <w:sz w:val="24"/>
          <w:szCs w:val="24"/>
        </w:rPr>
        <w:t xml:space="preserve">  </w:t>
      </w:r>
    </w:p>
    <w:p w:rsidR="00E95903" w:rsidRPr="00884702" w:rsidRDefault="00E95903" w:rsidP="00E95903">
      <w:pPr>
        <w:pStyle w:val="ListParagraph"/>
        <w:autoSpaceDE w:val="0"/>
        <w:autoSpaceDN w:val="0"/>
        <w:adjustRightInd w:val="0"/>
        <w:spacing w:after="0" w:line="240" w:lineRule="auto"/>
        <w:ind w:left="927"/>
        <w:jc w:val="both"/>
        <w:rPr>
          <w:rFonts w:ascii="Times New Roman" w:hAnsi="Times New Roman" w:cs="Times New Roman"/>
          <w:iCs/>
          <w:sz w:val="24"/>
          <w:szCs w:val="24"/>
        </w:rPr>
      </w:pPr>
    </w:p>
    <w:p w:rsidR="00441EF9" w:rsidRPr="00D05DF0" w:rsidRDefault="00441EF9" w:rsidP="00884702">
      <w:pPr>
        <w:autoSpaceDE w:val="0"/>
        <w:autoSpaceDN w:val="0"/>
        <w:adjustRightInd w:val="0"/>
        <w:spacing w:after="0" w:line="240" w:lineRule="auto"/>
        <w:ind w:left="1701" w:hanging="1134"/>
        <w:jc w:val="both"/>
        <w:rPr>
          <w:rFonts w:ascii="Times New Roman" w:hAnsi="Times New Roman" w:cs="Times New Roman"/>
          <w:iCs/>
          <w:sz w:val="24"/>
          <w:szCs w:val="24"/>
        </w:rPr>
      </w:pPr>
      <w:r w:rsidRPr="00D05DF0">
        <w:rPr>
          <w:rFonts w:ascii="Times New Roman" w:hAnsi="Times New Roman" w:cs="Times New Roman"/>
          <w:iCs/>
          <w:sz w:val="24"/>
          <w:szCs w:val="24"/>
        </w:rPr>
        <w:t>2.</w:t>
      </w:r>
      <w:r w:rsidR="00BD5F17" w:rsidRPr="00D05DF0">
        <w:rPr>
          <w:rFonts w:ascii="Times New Roman" w:hAnsi="Times New Roman" w:cs="Times New Roman"/>
          <w:iCs/>
          <w:sz w:val="24"/>
          <w:szCs w:val="24"/>
        </w:rPr>
        <w:t xml:space="preserve">  </w:t>
      </w:r>
      <w:r w:rsidR="00884702">
        <w:rPr>
          <w:rFonts w:ascii="Times New Roman" w:hAnsi="Times New Roman" w:cs="Times New Roman"/>
          <w:iCs/>
          <w:sz w:val="24"/>
          <w:szCs w:val="24"/>
        </w:rPr>
        <w:t xml:space="preserve"> </w:t>
      </w:r>
      <w:r w:rsidRPr="00D05DF0">
        <w:rPr>
          <w:rFonts w:ascii="Times New Roman" w:hAnsi="Times New Roman" w:cs="Times New Roman"/>
          <w:iCs/>
          <w:sz w:val="24"/>
          <w:szCs w:val="24"/>
        </w:rPr>
        <w:t>Presen</w:t>
      </w:r>
      <w:r w:rsidR="0073536F" w:rsidRPr="00D05DF0">
        <w:rPr>
          <w:rFonts w:ascii="Times New Roman" w:hAnsi="Times New Roman" w:cs="Times New Roman"/>
          <w:iCs/>
          <w:sz w:val="24"/>
          <w:szCs w:val="24"/>
        </w:rPr>
        <w:t>t</w:t>
      </w:r>
      <w:r w:rsidRPr="00D05DF0">
        <w:rPr>
          <w:rFonts w:ascii="Times New Roman" w:hAnsi="Times New Roman" w:cs="Times New Roman"/>
          <w:iCs/>
          <w:sz w:val="24"/>
          <w:szCs w:val="24"/>
        </w:rPr>
        <w:t xml:space="preserve"> </w:t>
      </w:r>
      <w:r w:rsidR="005C7C04" w:rsidRPr="00D05DF0">
        <w:rPr>
          <w:rFonts w:ascii="Times New Roman" w:hAnsi="Times New Roman" w:cs="Times New Roman"/>
          <w:iCs/>
          <w:sz w:val="24"/>
          <w:szCs w:val="24"/>
        </w:rPr>
        <w:t xml:space="preserve">to the High Court </w:t>
      </w:r>
      <w:r w:rsidRPr="00D05DF0">
        <w:rPr>
          <w:rFonts w:ascii="Times New Roman" w:hAnsi="Times New Roman" w:cs="Times New Roman"/>
          <w:iCs/>
          <w:sz w:val="24"/>
          <w:szCs w:val="24"/>
        </w:rPr>
        <w:t xml:space="preserve">the original </w:t>
      </w:r>
      <w:r w:rsidR="000650A5" w:rsidRPr="00D05DF0">
        <w:rPr>
          <w:rFonts w:ascii="Times New Roman" w:hAnsi="Times New Roman" w:cs="Times New Roman"/>
          <w:iCs/>
          <w:sz w:val="24"/>
          <w:szCs w:val="24"/>
        </w:rPr>
        <w:t>arbitration agreement</w:t>
      </w:r>
      <w:r w:rsidRPr="00D05DF0">
        <w:rPr>
          <w:rFonts w:ascii="Times New Roman" w:hAnsi="Times New Roman" w:cs="Times New Roman"/>
          <w:iCs/>
          <w:sz w:val="24"/>
          <w:szCs w:val="24"/>
        </w:rPr>
        <w:t xml:space="preserve"> referred to in Article 7.</w:t>
      </w:r>
    </w:p>
    <w:p w:rsidR="005C7C04" w:rsidRPr="00D05DF0" w:rsidRDefault="005C7C04" w:rsidP="002E0902">
      <w:pPr>
        <w:autoSpaceDE w:val="0"/>
        <w:autoSpaceDN w:val="0"/>
        <w:adjustRightInd w:val="0"/>
        <w:spacing w:after="0" w:line="240" w:lineRule="auto"/>
        <w:jc w:val="both"/>
        <w:rPr>
          <w:rFonts w:ascii="Times New Roman" w:hAnsi="Times New Roman" w:cs="Times New Roman"/>
          <w:iCs/>
          <w:sz w:val="24"/>
          <w:szCs w:val="24"/>
        </w:rPr>
      </w:pPr>
    </w:p>
    <w:p w:rsidR="005C7C04" w:rsidRPr="00D05DF0" w:rsidRDefault="005C7C04" w:rsidP="00884702">
      <w:pPr>
        <w:pStyle w:val="ListParagraph"/>
        <w:numPr>
          <w:ilvl w:val="0"/>
          <w:numId w:val="10"/>
        </w:numPr>
        <w:autoSpaceDE w:val="0"/>
        <w:autoSpaceDN w:val="0"/>
        <w:adjustRightInd w:val="0"/>
        <w:spacing w:after="0" w:line="240" w:lineRule="auto"/>
        <w:ind w:left="993" w:hanging="426"/>
        <w:jc w:val="both"/>
        <w:rPr>
          <w:rFonts w:ascii="Times New Roman" w:hAnsi="Times New Roman" w:cs="Times New Roman"/>
          <w:iCs/>
          <w:sz w:val="24"/>
          <w:szCs w:val="24"/>
        </w:rPr>
      </w:pPr>
      <w:r w:rsidRPr="00D05DF0">
        <w:rPr>
          <w:rFonts w:ascii="Times New Roman" w:hAnsi="Times New Roman" w:cs="Times New Roman"/>
          <w:iCs/>
          <w:sz w:val="24"/>
          <w:szCs w:val="24"/>
        </w:rPr>
        <w:t>If the awa</w:t>
      </w:r>
      <w:r w:rsidR="0073536F" w:rsidRPr="00D05DF0">
        <w:rPr>
          <w:rFonts w:ascii="Times New Roman" w:hAnsi="Times New Roman" w:cs="Times New Roman"/>
          <w:iCs/>
          <w:sz w:val="24"/>
          <w:szCs w:val="24"/>
        </w:rPr>
        <w:t xml:space="preserve">rd or arbitral </w:t>
      </w:r>
      <w:r w:rsidR="00D55409" w:rsidRPr="00D05DF0">
        <w:rPr>
          <w:rFonts w:ascii="Times New Roman" w:hAnsi="Times New Roman" w:cs="Times New Roman"/>
          <w:iCs/>
          <w:sz w:val="24"/>
          <w:szCs w:val="24"/>
        </w:rPr>
        <w:t>agreement is</w:t>
      </w:r>
      <w:r w:rsidRPr="00D05DF0">
        <w:rPr>
          <w:rFonts w:ascii="Times New Roman" w:hAnsi="Times New Roman" w:cs="Times New Roman"/>
          <w:iCs/>
          <w:sz w:val="24"/>
          <w:szCs w:val="24"/>
        </w:rPr>
        <w:t xml:space="preserve"> in a language other than</w:t>
      </w:r>
      <w:r w:rsidR="00D7404D" w:rsidRPr="00D05DF0">
        <w:rPr>
          <w:rFonts w:ascii="Times New Roman" w:hAnsi="Times New Roman" w:cs="Times New Roman"/>
          <w:iCs/>
          <w:sz w:val="24"/>
          <w:szCs w:val="24"/>
        </w:rPr>
        <w:t xml:space="preserve"> </w:t>
      </w:r>
      <w:r w:rsidRPr="00D05DF0">
        <w:rPr>
          <w:rFonts w:ascii="Times New Roman" w:hAnsi="Times New Roman" w:cs="Times New Roman"/>
          <w:iCs/>
          <w:sz w:val="24"/>
          <w:szCs w:val="24"/>
        </w:rPr>
        <w:t xml:space="preserve">English the </w:t>
      </w:r>
      <w:r w:rsidR="00D55409" w:rsidRPr="00D05DF0">
        <w:rPr>
          <w:rFonts w:ascii="Times New Roman" w:hAnsi="Times New Roman" w:cs="Times New Roman"/>
          <w:iCs/>
          <w:sz w:val="24"/>
          <w:szCs w:val="24"/>
        </w:rPr>
        <w:t xml:space="preserve">applicant </w:t>
      </w:r>
      <w:r w:rsidR="00884702">
        <w:rPr>
          <w:rFonts w:ascii="Times New Roman" w:hAnsi="Times New Roman" w:cs="Times New Roman"/>
          <w:iCs/>
          <w:sz w:val="24"/>
          <w:szCs w:val="24"/>
        </w:rPr>
        <w:t xml:space="preserve">  </w:t>
      </w:r>
      <w:r w:rsidR="0073536F" w:rsidRPr="00D05DF0">
        <w:rPr>
          <w:rFonts w:ascii="Times New Roman" w:hAnsi="Times New Roman" w:cs="Times New Roman"/>
          <w:iCs/>
          <w:sz w:val="24"/>
          <w:szCs w:val="24"/>
        </w:rPr>
        <w:t>must</w:t>
      </w:r>
      <w:r w:rsidRPr="00D05DF0">
        <w:rPr>
          <w:rFonts w:ascii="Times New Roman" w:hAnsi="Times New Roman" w:cs="Times New Roman"/>
          <w:iCs/>
          <w:sz w:val="24"/>
          <w:szCs w:val="24"/>
        </w:rPr>
        <w:t xml:space="preserve"> </w:t>
      </w:r>
      <w:r w:rsidR="00D55409" w:rsidRPr="00D05DF0">
        <w:rPr>
          <w:rFonts w:ascii="Times New Roman" w:hAnsi="Times New Roman" w:cs="Times New Roman"/>
          <w:iCs/>
          <w:sz w:val="24"/>
          <w:szCs w:val="24"/>
        </w:rPr>
        <w:t>provide</w:t>
      </w:r>
      <w:r w:rsidR="00D7404D" w:rsidRPr="00D05DF0">
        <w:rPr>
          <w:rFonts w:ascii="Times New Roman" w:hAnsi="Times New Roman" w:cs="Times New Roman"/>
          <w:iCs/>
          <w:sz w:val="24"/>
          <w:szCs w:val="24"/>
        </w:rPr>
        <w:t xml:space="preserve"> </w:t>
      </w:r>
      <w:r w:rsidR="00D55409" w:rsidRPr="00D05DF0">
        <w:rPr>
          <w:rFonts w:ascii="Times New Roman" w:hAnsi="Times New Roman" w:cs="Times New Roman"/>
          <w:iCs/>
          <w:sz w:val="24"/>
          <w:szCs w:val="24"/>
        </w:rPr>
        <w:t xml:space="preserve">a duly certified </w:t>
      </w:r>
      <w:r w:rsidRPr="00D05DF0">
        <w:rPr>
          <w:rFonts w:ascii="Times New Roman" w:hAnsi="Times New Roman" w:cs="Times New Roman"/>
          <w:iCs/>
          <w:sz w:val="24"/>
          <w:szCs w:val="24"/>
        </w:rPr>
        <w:t>translation into</w:t>
      </w:r>
      <w:r w:rsidR="00D7404D" w:rsidRPr="00D05DF0">
        <w:rPr>
          <w:rFonts w:ascii="Times New Roman" w:hAnsi="Times New Roman" w:cs="Times New Roman"/>
          <w:iCs/>
          <w:sz w:val="24"/>
          <w:szCs w:val="24"/>
        </w:rPr>
        <w:t xml:space="preserve"> </w:t>
      </w:r>
      <w:r w:rsidRPr="00D05DF0">
        <w:rPr>
          <w:rFonts w:ascii="Times New Roman" w:hAnsi="Times New Roman" w:cs="Times New Roman"/>
          <w:iCs/>
          <w:sz w:val="24"/>
          <w:szCs w:val="24"/>
        </w:rPr>
        <w:t>English.</w:t>
      </w:r>
    </w:p>
    <w:p w:rsidR="00DF6FAD" w:rsidRPr="00D05DF0" w:rsidRDefault="00DF6FAD" w:rsidP="002E0902">
      <w:pPr>
        <w:autoSpaceDE w:val="0"/>
        <w:autoSpaceDN w:val="0"/>
        <w:adjustRightInd w:val="0"/>
        <w:spacing w:after="0" w:line="480" w:lineRule="auto"/>
        <w:jc w:val="both"/>
        <w:rPr>
          <w:rFonts w:ascii="Times New Roman" w:hAnsi="Times New Roman" w:cs="Times New Roman"/>
          <w:iCs/>
          <w:sz w:val="24"/>
          <w:szCs w:val="24"/>
        </w:rPr>
      </w:pPr>
    </w:p>
    <w:p w:rsidR="00AF76FB" w:rsidRPr="00D05DF0" w:rsidRDefault="00AF76FB" w:rsidP="00AF76FB">
      <w:pPr>
        <w:autoSpaceDE w:val="0"/>
        <w:autoSpaceDN w:val="0"/>
        <w:adjustRightInd w:val="0"/>
        <w:spacing w:after="0" w:line="240" w:lineRule="auto"/>
        <w:jc w:val="both"/>
        <w:rPr>
          <w:rFonts w:ascii="Times New Roman" w:hAnsi="Times New Roman" w:cs="Times New Roman"/>
          <w:iCs/>
          <w:sz w:val="24"/>
          <w:szCs w:val="24"/>
        </w:rPr>
      </w:pPr>
    </w:p>
    <w:p w:rsidR="00DF6FAD" w:rsidRPr="00D05DF0" w:rsidRDefault="00DF6FAD" w:rsidP="0009297B">
      <w:pPr>
        <w:autoSpaceDE w:val="0"/>
        <w:autoSpaceDN w:val="0"/>
        <w:adjustRightInd w:val="0"/>
        <w:spacing w:after="0" w:line="480" w:lineRule="auto"/>
        <w:ind w:firstLine="1134"/>
        <w:jc w:val="both"/>
        <w:rPr>
          <w:rFonts w:ascii="Times New Roman" w:hAnsi="Times New Roman" w:cs="Times New Roman"/>
          <w:iCs/>
          <w:sz w:val="24"/>
          <w:szCs w:val="24"/>
        </w:rPr>
      </w:pPr>
      <w:r w:rsidRPr="00D05DF0">
        <w:rPr>
          <w:rFonts w:ascii="Times New Roman" w:hAnsi="Times New Roman" w:cs="Times New Roman"/>
          <w:iCs/>
          <w:sz w:val="24"/>
          <w:szCs w:val="24"/>
        </w:rPr>
        <w:t>Onc</w:t>
      </w:r>
      <w:r w:rsidR="009E2BC4" w:rsidRPr="00D05DF0">
        <w:rPr>
          <w:rFonts w:ascii="Times New Roman" w:hAnsi="Times New Roman" w:cs="Times New Roman"/>
          <w:iCs/>
          <w:sz w:val="24"/>
          <w:szCs w:val="24"/>
        </w:rPr>
        <w:t>e the 3</w:t>
      </w:r>
      <w:r w:rsidR="00094C69" w:rsidRPr="00D05DF0">
        <w:rPr>
          <w:rFonts w:ascii="Times New Roman" w:hAnsi="Times New Roman" w:cs="Times New Roman"/>
          <w:iCs/>
          <w:sz w:val="24"/>
          <w:szCs w:val="24"/>
        </w:rPr>
        <w:t xml:space="preserve"> basic</w:t>
      </w:r>
      <w:r w:rsidR="009E2BC4" w:rsidRPr="00D05DF0">
        <w:rPr>
          <w:rFonts w:ascii="Times New Roman" w:hAnsi="Times New Roman" w:cs="Times New Roman"/>
          <w:iCs/>
          <w:sz w:val="24"/>
          <w:szCs w:val="24"/>
        </w:rPr>
        <w:t xml:space="preserve"> requirements are met the</w:t>
      </w:r>
      <w:r w:rsidRPr="00D05DF0">
        <w:rPr>
          <w:rFonts w:ascii="Times New Roman" w:hAnsi="Times New Roman" w:cs="Times New Roman"/>
          <w:iCs/>
          <w:sz w:val="24"/>
          <w:szCs w:val="24"/>
        </w:rPr>
        <w:t xml:space="preserve"> applicant is entitled on the face of it to register the arbitral award as of right. The right to register is however not cast in stone as it is subject to Article 36 which provides an exception to the general rule entitling the applicant to register th</w:t>
      </w:r>
      <w:r w:rsidR="009E2BC4" w:rsidRPr="00D05DF0">
        <w:rPr>
          <w:rFonts w:ascii="Times New Roman" w:hAnsi="Times New Roman" w:cs="Times New Roman"/>
          <w:iCs/>
          <w:sz w:val="24"/>
          <w:szCs w:val="24"/>
        </w:rPr>
        <w:t xml:space="preserve">e arbitral award upon fulfilment of </w:t>
      </w:r>
      <w:r w:rsidR="00094C69" w:rsidRPr="00D05DF0">
        <w:rPr>
          <w:rFonts w:ascii="Times New Roman" w:hAnsi="Times New Roman" w:cs="Times New Roman"/>
          <w:iCs/>
          <w:sz w:val="24"/>
          <w:szCs w:val="24"/>
        </w:rPr>
        <w:t xml:space="preserve">the </w:t>
      </w:r>
      <w:r w:rsidRPr="00D05DF0">
        <w:rPr>
          <w:rFonts w:ascii="Times New Roman" w:hAnsi="Times New Roman" w:cs="Times New Roman"/>
          <w:iCs/>
          <w:sz w:val="24"/>
          <w:szCs w:val="24"/>
        </w:rPr>
        <w:t>3 basic requirements for registration.</w:t>
      </w:r>
      <w:r w:rsidR="00EB5A95" w:rsidRPr="00D05DF0">
        <w:rPr>
          <w:rFonts w:ascii="Times New Roman" w:hAnsi="Times New Roman" w:cs="Times New Roman"/>
          <w:iCs/>
          <w:sz w:val="24"/>
          <w:szCs w:val="24"/>
        </w:rPr>
        <w:t xml:space="preserve"> </w:t>
      </w:r>
    </w:p>
    <w:p w:rsidR="00EB5A95" w:rsidRPr="00D05DF0" w:rsidRDefault="00EB5A95" w:rsidP="002E0902">
      <w:pPr>
        <w:autoSpaceDE w:val="0"/>
        <w:autoSpaceDN w:val="0"/>
        <w:adjustRightInd w:val="0"/>
        <w:spacing w:after="0" w:line="240" w:lineRule="auto"/>
        <w:jc w:val="both"/>
        <w:rPr>
          <w:rFonts w:ascii="Times New Roman" w:hAnsi="Times New Roman" w:cs="Times New Roman"/>
          <w:iCs/>
          <w:sz w:val="24"/>
          <w:szCs w:val="24"/>
        </w:rPr>
      </w:pPr>
    </w:p>
    <w:p w:rsidR="009515C3" w:rsidRPr="00D05DF0" w:rsidRDefault="009515C3" w:rsidP="002E0902">
      <w:pPr>
        <w:autoSpaceDE w:val="0"/>
        <w:autoSpaceDN w:val="0"/>
        <w:adjustRightInd w:val="0"/>
        <w:spacing w:after="0" w:line="240" w:lineRule="auto"/>
        <w:jc w:val="both"/>
        <w:rPr>
          <w:rFonts w:ascii="Times New Roman" w:hAnsi="Times New Roman" w:cs="Times New Roman"/>
          <w:iCs/>
          <w:sz w:val="24"/>
          <w:szCs w:val="24"/>
        </w:rPr>
      </w:pPr>
    </w:p>
    <w:p w:rsidR="00EB5A95" w:rsidRPr="00D05DF0" w:rsidRDefault="00EB5A95" w:rsidP="002E0902">
      <w:pPr>
        <w:autoSpaceDE w:val="0"/>
        <w:autoSpaceDN w:val="0"/>
        <w:adjustRightInd w:val="0"/>
        <w:spacing w:after="0" w:line="480" w:lineRule="auto"/>
        <w:ind w:firstLine="1134"/>
        <w:jc w:val="both"/>
        <w:rPr>
          <w:rFonts w:ascii="Times New Roman" w:hAnsi="Times New Roman" w:cs="Times New Roman"/>
          <w:b/>
          <w:iCs/>
          <w:sz w:val="24"/>
          <w:szCs w:val="24"/>
        </w:rPr>
      </w:pPr>
      <w:r w:rsidRPr="00D05DF0">
        <w:rPr>
          <w:rFonts w:ascii="Times New Roman" w:hAnsi="Times New Roman" w:cs="Times New Roman"/>
          <w:iCs/>
          <w:sz w:val="24"/>
          <w:szCs w:val="24"/>
        </w:rPr>
        <w:t>The responden</w:t>
      </w:r>
      <w:r w:rsidR="00610ADD" w:rsidRPr="00D05DF0">
        <w:rPr>
          <w:rFonts w:ascii="Times New Roman" w:hAnsi="Times New Roman" w:cs="Times New Roman"/>
          <w:iCs/>
          <w:sz w:val="24"/>
          <w:szCs w:val="24"/>
        </w:rPr>
        <w:t>t does not however have an unfettered right</w:t>
      </w:r>
      <w:r w:rsidRPr="00D05DF0">
        <w:rPr>
          <w:rFonts w:ascii="Times New Roman" w:hAnsi="Times New Roman" w:cs="Times New Roman"/>
          <w:iCs/>
          <w:sz w:val="24"/>
          <w:szCs w:val="24"/>
        </w:rPr>
        <w:t xml:space="preserve"> to object to registration of the Arbitral award. This is because the right to object is strictly limited within the confines of the grounds of objection stipulated under Article 36</w:t>
      </w:r>
      <w:r w:rsidR="00EB28E3" w:rsidRPr="00D05DF0">
        <w:rPr>
          <w:rFonts w:ascii="Times New Roman" w:hAnsi="Times New Roman" w:cs="Times New Roman"/>
          <w:iCs/>
          <w:sz w:val="24"/>
          <w:szCs w:val="24"/>
        </w:rPr>
        <w:t>:</w:t>
      </w:r>
      <w:r w:rsidRPr="00D05DF0">
        <w:rPr>
          <w:rFonts w:ascii="Times New Roman" w:hAnsi="Times New Roman" w:cs="Times New Roman"/>
          <w:iCs/>
          <w:sz w:val="24"/>
          <w:szCs w:val="24"/>
        </w:rPr>
        <w:t xml:space="preserve"> The Article provides that:</w:t>
      </w:r>
    </w:p>
    <w:p w:rsidR="00883C73" w:rsidRPr="00D05DF0" w:rsidRDefault="00EB5A95" w:rsidP="001D4CB6">
      <w:pPr>
        <w:autoSpaceDE w:val="0"/>
        <w:autoSpaceDN w:val="0"/>
        <w:adjustRightInd w:val="0"/>
        <w:spacing w:after="0" w:line="240" w:lineRule="auto"/>
        <w:ind w:left="306" w:firstLine="261"/>
        <w:jc w:val="both"/>
        <w:rPr>
          <w:rFonts w:ascii="Times New Roman" w:hAnsi="Times New Roman" w:cs="Times New Roman"/>
          <w:sz w:val="24"/>
          <w:szCs w:val="24"/>
        </w:rPr>
      </w:pPr>
      <w:r w:rsidRPr="00D05DF0">
        <w:rPr>
          <w:rFonts w:ascii="Times New Roman" w:hAnsi="Times New Roman" w:cs="Times New Roman"/>
          <w:iCs/>
          <w:sz w:val="24"/>
          <w:szCs w:val="24"/>
        </w:rPr>
        <w:t>“</w:t>
      </w:r>
      <w:r w:rsidR="00EB28E3" w:rsidRPr="00D05DF0">
        <w:rPr>
          <w:rFonts w:ascii="Times New Roman" w:hAnsi="Times New Roman" w:cs="Times New Roman"/>
          <w:sz w:val="24"/>
          <w:szCs w:val="24"/>
        </w:rPr>
        <w:t>ARTICLE 3</w:t>
      </w:r>
      <w:r w:rsidR="00C41377">
        <w:rPr>
          <w:rFonts w:ascii="Times New Roman" w:hAnsi="Times New Roman" w:cs="Times New Roman"/>
          <w:sz w:val="24"/>
          <w:szCs w:val="24"/>
        </w:rPr>
        <w:t>6</w:t>
      </w:r>
    </w:p>
    <w:p w:rsidR="00EB28E3" w:rsidRPr="00D05DF0" w:rsidRDefault="00EB28E3"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2102CC">
      <w:pPr>
        <w:autoSpaceDE w:val="0"/>
        <w:autoSpaceDN w:val="0"/>
        <w:adjustRightInd w:val="0"/>
        <w:spacing w:after="0" w:line="240" w:lineRule="auto"/>
        <w:ind w:left="164" w:firstLine="970"/>
        <w:jc w:val="both"/>
        <w:rPr>
          <w:rFonts w:ascii="Times New Roman" w:hAnsi="Times New Roman" w:cs="Times New Roman"/>
          <w:iCs/>
          <w:sz w:val="24"/>
          <w:szCs w:val="24"/>
        </w:rPr>
      </w:pPr>
      <w:r w:rsidRPr="00D05DF0">
        <w:rPr>
          <w:rFonts w:ascii="Times New Roman" w:hAnsi="Times New Roman" w:cs="Times New Roman"/>
          <w:iCs/>
          <w:sz w:val="24"/>
          <w:szCs w:val="24"/>
        </w:rPr>
        <w:t>Grounds for refusing recognition or enforcement</w:t>
      </w:r>
    </w:p>
    <w:p w:rsidR="00EB28E3" w:rsidRPr="00D05DF0" w:rsidRDefault="00EB28E3" w:rsidP="002E0902">
      <w:pPr>
        <w:autoSpaceDE w:val="0"/>
        <w:autoSpaceDN w:val="0"/>
        <w:adjustRightInd w:val="0"/>
        <w:spacing w:after="0" w:line="240" w:lineRule="auto"/>
        <w:jc w:val="both"/>
        <w:rPr>
          <w:rFonts w:ascii="Times New Roman" w:hAnsi="Times New Roman" w:cs="Times New Roman"/>
          <w:iCs/>
          <w:sz w:val="24"/>
          <w:szCs w:val="24"/>
        </w:rPr>
      </w:pPr>
    </w:p>
    <w:p w:rsidR="00883C73" w:rsidRPr="00D05DF0" w:rsidRDefault="00883C73" w:rsidP="001D4CB6">
      <w:pPr>
        <w:pStyle w:val="ListParagraph"/>
        <w:numPr>
          <w:ilvl w:val="0"/>
          <w:numId w:val="7"/>
        </w:numPr>
        <w:autoSpaceDE w:val="0"/>
        <w:autoSpaceDN w:val="0"/>
        <w:adjustRightInd w:val="0"/>
        <w:spacing w:after="0" w:line="240" w:lineRule="auto"/>
        <w:ind w:left="1134" w:hanging="425"/>
        <w:jc w:val="both"/>
        <w:rPr>
          <w:rFonts w:ascii="Times New Roman" w:hAnsi="Times New Roman" w:cs="Times New Roman"/>
          <w:sz w:val="24"/>
          <w:szCs w:val="24"/>
        </w:rPr>
      </w:pPr>
      <w:r w:rsidRPr="00D05DF0">
        <w:rPr>
          <w:rFonts w:ascii="Times New Roman" w:hAnsi="Times New Roman" w:cs="Times New Roman"/>
          <w:sz w:val="24"/>
          <w:szCs w:val="24"/>
        </w:rPr>
        <w:t xml:space="preserve">Recognition or enforcement of an arbitral award, irrespective of the country in which it was </w:t>
      </w:r>
      <w:r w:rsidR="00EB28E3" w:rsidRPr="00D05DF0">
        <w:rPr>
          <w:rFonts w:ascii="Times New Roman" w:hAnsi="Times New Roman" w:cs="Times New Roman"/>
          <w:sz w:val="24"/>
          <w:szCs w:val="24"/>
        </w:rPr>
        <w:t xml:space="preserve">made, may </w:t>
      </w:r>
      <w:r w:rsidRPr="00D05DF0">
        <w:rPr>
          <w:rFonts w:ascii="Times New Roman" w:hAnsi="Times New Roman" w:cs="Times New Roman"/>
          <w:sz w:val="24"/>
          <w:szCs w:val="24"/>
        </w:rPr>
        <w:t>be refused</w:t>
      </w:r>
      <w:r w:rsidRPr="00D05DF0">
        <w:rPr>
          <w:rFonts w:ascii="Times New Roman" w:hAnsi="Times New Roman" w:cs="Times New Roman"/>
          <w:sz w:val="24"/>
          <w:szCs w:val="24"/>
          <w:u w:val="single"/>
        </w:rPr>
        <w:t xml:space="preserve"> only</w:t>
      </w:r>
      <w:r w:rsidRPr="00D05DF0">
        <w:rPr>
          <w:rFonts w:ascii="Times New Roman" w:hAnsi="Times New Roman" w:cs="Times New Roman"/>
          <w:sz w:val="24"/>
          <w:szCs w:val="24"/>
        </w:rPr>
        <w:t>—</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1D4CB6">
      <w:pPr>
        <w:autoSpaceDE w:val="0"/>
        <w:autoSpaceDN w:val="0"/>
        <w:adjustRightInd w:val="0"/>
        <w:spacing w:after="0" w:line="240" w:lineRule="auto"/>
        <w:ind w:left="1701" w:hanging="567"/>
        <w:jc w:val="both"/>
        <w:rPr>
          <w:rFonts w:ascii="Times New Roman" w:hAnsi="Times New Roman" w:cs="Times New Roman"/>
          <w:sz w:val="24"/>
          <w:szCs w:val="24"/>
        </w:rPr>
      </w:pPr>
      <w:r w:rsidRPr="00D05DF0">
        <w:rPr>
          <w:rFonts w:ascii="Times New Roman" w:hAnsi="Times New Roman" w:cs="Times New Roman"/>
          <w:sz w:val="24"/>
          <w:szCs w:val="24"/>
        </w:rPr>
        <w:t>(</w:t>
      </w:r>
      <w:r w:rsidRPr="00D05DF0">
        <w:rPr>
          <w:rFonts w:ascii="Times New Roman" w:hAnsi="Times New Roman" w:cs="Times New Roman"/>
          <w:i/>
          <w:iCs/>
          <w:sz w:val="24"/>
          <w:szCs w:val="24"/>
        </w:rPr>
        <w:t>a</w:t>
      </w:r>
      <w:r w:rsidRPr="00D05DF0">
        <w:rPr>
          <w:rFonts w:ascii="Times New Roman" w:hAnsi="Times New Roman" w:cs="Times New Roman"/>
          <w:sz w:val="24"/>
          <w:szCs w:val="24"/>
        </w:rPr>
        <w:t>)</w:t>
      </w:r>
      <w:r w:rsidR="000E1F77" w:rsidRPr="00D05DF0">
        <w:rPr>
          <w:rFonts w:ascii="Times New Roman" w:hAnsi="Times New Roman" w:cs="Times New Roman"/>
          <w:sz w:val="24"/>
          <w:szCs w:val="24"/>
        </w:rPr>
        <w:tab/>
      </w:r>
      <w:r w:rsidRPr="00D05DF0">
        <w:rPr>
          <w:rFonts w:ascii="Times New Roman" w:hAnsi="Times New Roman" w:cs="Times New Roman"/>
          <w:sz w:val="24"/>
          <w:szCs w:val="24"/>
        </w:rPr>
        <w:t>at the request of the party against whom it is invoked, if that party furnishes to the court where</w:t>
      </w:r>
      <w:r w:rsidR="006569C4">
        <w:rPr>
          <w:rFonts w:ascii="Times New Roman" w:hAnsi="Times New Roman" w:cs="Times New Roman"/>
          <w:sz w:val="24"/>
          <w:szCs w:val="24"/>
        </w:rPr>
        <w:t xml:space="preserve"> </w:t>
      </w:r>
      <w:r w:rsidRPr="00D05DF0">
        <w:rPr>
          <w:rFonts w:ascii="Times New Roman" w:hAnsi="Times New Roman" w:cs="Times New Roman"/>
          <w:sz w:val="24"/>
          <w:szCs w:val="24"/>
        </w:rPr>
        <w:t>recognition or enforcement is sought proof that—</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A9568A" w:rsidRDefault="00883C73" w:rsidP="00DB33C3">
      <w:pPr>
        <w:pStyle w:val="ListParagraph"/>
        <w:numPr>
          <w:ilvl w:val="0"/>
          <w:numId w:val="8"/>
        </w:numPr>
        <w:autoSpaceDE w:val="0"/>
        <w:autoSpaceDN w:val="0"/>
        <w:adjustRightInd w:val="0"/>
        <w:spacing w:after="0" w:line="240" w:lineRule="auto"/>
        <w:ind w:left="2127" w:hanging="426"/>
        <w:jc w:val="both"/>
        <w:rPr>
          <w:rFonts w:ascii="Times New Roman" w:hAnsi="Times New Roman" w:cs="Times New Roman"/>
          <w:sz w:val="24"/>
          <w:szCs w:val="24"/>
        </w:rPr>
      </w:pPr>
      <w:r w:rsidRPr="00A9568A">
        <w:rPr>
          <w:rFonts w:ascii="Times New Roman" w:hAnsi="Times New Roman" w:cs="Times New Roman"/>
          <w:sz w:val="24"/>
          <w:szCs w:val="24"/>
        </w:rPr>
        <w:t>a party to the arbitration agreement referred to in article 7 was under some incapacity; or the said</w:t>
      </w:r>
      <w:r w:rsidR="00A9568A" w:rsidRPr="00A9568A">
        <w:rPr>
          <w:rFonts w:ascii="Times New Roman" w:hAnsi="Times New Roman" w:cs="Times New Roman"/>
          <w:sz w:val="24"/>
          <w:szCs w:val="24"/>
        </w:rPr>
        <w:t xml:space="preserve"> </w:t>
      </w:r>
      <w:r w:rsidRPr="00A9568A">
        <w:rPr>
          <w:rFonts w:ascii="Times New Roman" w:hAnsi="Times New Roman" w:cs="Times New Roman"/>
          <w:sz w:val="24"/>
          <w:szCs w:val="24"/>
        </w:rPr>
        <w:t xml:space="preserve">agreement is not valid under the law to which the </w:t>
      </w:r>
      <w:r w:rsidR="0077050A" w:rsidRPr="00A9568A">
        <w:rPr>
          <w:rFonts w:ascii="Times New Roman" w:hAnsi="Times New Roman" w:cs="Times New Roman"/>
          <w:sz w:val="24"/>
          <w:szCs w:val="24"/>
        </w:rPr>
        <w:t xml:space="preserve">    </w:t>
      </w:r>
      <w:r w:rsidRPr="00A9568A">
        <w:rPr>
          <w:rFonts w:ascii="Times New Roman" w:hAnsi="Times New Roman" w:cs="Times New Roman"/>
          <w:sz w:val="24"/>
          <w:szCs w:val="24"/>
        </w:rPr>
        <w:t>parties ha</w:t>
      </w:r>
      <w:r w:rsidR="000E1F77" w:rsidRPr="00A9568A">
        <w:rPr>
          <w:rFonts w:ascii="Times New Roman" w:hAnsi="Times New Roman" w:cs="Times New Roman"/>
          <w:sz w:val="24"/>
          <w:szCs w:val="24"/>
        </w:rPr>
        <w:t xml:space="preserve">ve subjected it or, failing any indication </w:t>
      </w:r>
      <w:r w:rsidRPr="00A9568A">
        <w:rPr>
          <w:rFonts w:ascii="Times New Roman" w:hAnsi="Times New Roman" w:cs="Times New Roman"/>
          <w:sz w:val="24"/>
          <w:szCs w:val="24"/>
        </w:rPr>
        <w:t>thereon, under the law of the country where the award was made; or</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C56601" w:rsidRDefault="00883C73" w:rsidP="00F318F9">
      <w:pPr>
        <w:pStyle w:val="ListParagraph"/>
        <w:numPr>
          <w:ilvl w:val="0"/>
          <w:numId w:val="8"/>
        </w:numPr>
        <w:autoSpaceDE w:val="0"/>
        <w:autoSpaceDN w:val="0"/>
        <w:adjustRightInd w:val="0"/>
        <w:spacing w:after="0" w:line="240" w:lineRule="auto"/>
        <w:ind w:left="2127" w:hanging="426"/>
        <w:jc w:val="both"/>
        <w:rPr>
          <w:rFonts w:ascii="Times New Roman" w:hAnsi="Times New Roman" w:cs="Times New Roman"/>
          <w:sz w:val="24"/>
          <w:szCs w:val="24"/>
        </w:rPr>
      </w:pPr>
      <w:r w:rsidRPr="00C56601">
        <w:rPr>
          <w:rFonts w:ascii="Times New Roman" w:hAnsi="Times New Roman" w:cs="Times New Roman"/>
          <w:sz w:val="24"/>
          <w:szCs w:val="24"/>
        </w:rPr>
        <w:lastRenderedPageBreak/>
        <w:t>the party against whom the award is invoked was not given proper notice of the appointment of</w:t>
      </w:r>
      <w:r w:rsidR="00C56601">
        <w:rPr>
          <w:rFonts w:ascii="Times New Roman" w:hAnsi="Times New Roman" w:cs="Times New Roman"/>
          <w:sz w:val="24"/>
          <w:szCs w:val="24"/>
        </w:rPr>
        <w:t xml:space="preserve"> </w:t>
      </w:r>
      <w:r w:rsidRPr="00C56601">
        <w:rPr>
          <w:rFonts w:ascii="Times New Roman" w:hAnsi="Times New Roman" w:cs="Times New Roman"/>
          <w:sz w:val="24"/>
          <w:szCs w:val="24"/>
        </w:rPr>
        <w:t>an arbitrator or of the arbitral proceedings or was otherwise unable to present his case; or</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BA2693" w:rsidRPr="00D05DF0" w:rsidRDefault="00883C73" w:rsidP="00F318F9">
      <w:pPr>
        <w:autoSpaceDE w:val="0"/>
        <w:autoSpaceDN w:val="0"/>
        <w:adjustRightInd w:val="0"/>
        <w:spacing w:after="0" w:line="240" w:lineRule="auto"/>
        <w:ind w:left="2127" w:hanging="426"/>
        <w:jc w:val="both"/>
        <w:rPr>
          <w:rFonts w:ascii="Times New Roman" w:hAnsi="Times New Roman" w:cs="Times New Roman"/>
          <w:sz w:val="24"/>
          <w:szCs w:val="24"/>
        </w:rPr>
      </w:pPr>
      <w:r w:rsidRPr="00D05DF0">
        <w:rPr>
          <w:rFonts w:ascii="Times New Roman" w:hAnsi="Times New Roman" w:cs="Times New Roman"/>
          <w:sz w:val="24"/>
          <w:szCs w:val="24"/>
        </w:rPr>
        <w:t>(iii)</w:t>
      </w:r>
      <w:r w:rsidR="000E1F77" w:rsidRPr="00D05DF0">
        <w:rPr>
          <w:rFonts w:ascii="Times New Roman" w:hAnsi="Times New Roman" w:cs="Times New Roman"/>
          <w:sz w:val="24"/>
          <w:szCs w:val="24"/>
        </w:rPr>
        <w:tab/>
      </w:r>
      <w:r w:rsidRPr="00D05DF0">
        <w:rPr>
          <w:rFonts w:ascii="Times New Roman" w:hAnsi="Times New Roman" w:cs="Times New Roman"/>
          <w:sz w:val="24"/>
          <w:szCs w:val="24"/>
        </w:rPr>
        <w:t>the award deals with a dispute not contemplated by or not falling within the terms of the</w:t>
      </w:r>
      <w:r w:rsidR="00C56601">
        <w:rPr>
          <w:rFonts w:ascii="Times New Roman" w:hAnsi="Times New Roman" w:cs="Times New Roman"/>
          <w:sz w:val="24"/>
          <w:szCs w:val="24"/>
        </w:rPr>
        <w:t xml:space="preserve"> </w:t>
      </w:r>
      <w:r w:rsidRPr="00D05DF0">
        <w:rPr>
          <w:rFonts w:ascii="Times New Roman" w:hAnsi="Times New Roman" w:cs="Times New Roman"/>
          <w:sz w:val="24"/>
          <w:szCs w:val="24"/>
        </w:rPr>
        <w:t>submission to arbitration, or it contains decisions on matters beyond the scope of the submission</w:t>
      </w:r>
      <w:r w:rsidR="00C56601">
        <w:rPr>
          <w:rFonts w:ascii="Times New Roman" w:hAnsi="Times New Roman" w:cs="Times New Roman"/>
          <w:sz w:val="24"/>
          <w:szCs w:val="24"/>
        </w:rPr>
        <w:t xml:space="preserve"> </w:t>
      </w:r>
      <w:r w:rsidRPr="00D05DF0">
        <w:rPr>
          <w:rFonts w:ascii="Times New Roman" w:hAnsi="Times New Roman" w:cs="Times New Roman"/>
          <w:sz w:val="24"/>
          <w:szCs w:val="24"/>
        </w:rPr>
        <w:t>to arbitration, provided that, if the decisions on matters submitted to arbitration can be separated</w:t>
      </w:r>
      <w:r w:rsidR="00C56601">
        <w:rPr>
          <w:rFonts w:ascii="Times New Roman" w:hAnsi="Times New Roman" w:cs="Times New Roman"/>
          <w:sz w:val="24"/>
          <w:szCs w:val="24"/>
        </w:rPr>
        <w:t xml:space="preserve"> </w:t>
      </w:r>
      <w:r w:rsidRPr="00D05DF0">
        <w:rPr>
          <w:rFonts w:ascii="Times New Roman" w:hAnsi="Times New Roman" w:cs="Times New Roman"/>
          <w:sz w:val="24"/>
          <w:szCs w:val="24"/>
        </w:rPr>
        <w:t>from those not so submitted, that part of the award which contains decisions on matters</w:t>
      </w:r>
      <w:r w:rsidR="00C56601">
        <w:rPr>
          <w:rFonts w:ascii="Times New Roman" w:hAnsi="Times New Roman" w:cs="Times New Roman"/>
          <w:sz w:val="24"/>
          <w:szCs w:val="24"/>
        </w:rPr>
        <w:t xml:space="preserve"> </w:t>
      </w:r>
      <w:r w:rsidRPr="00D05DF0">
        <w:rPr>
          <w:rFonts w:ascii="Times New Roman" w:hAnsi="Times New Roman" w:cs="Times New Roman"/>
          <w:sz w:val="24"/>
          <w:szCs w:val="24"/>
        </w:rPr>
        <w:t>submitted to arbitration may be recognised and enforced; or</w:t>
      </w:r>
      <w:r w:rsidR="00B20389" w:rsidRPr="00D05DF0">
        <w:rPr>
          <w:rFonts w:ascii="Times New Roman" w:hAnsi="Times New Roman" w:cs="Times New Roman"/>
          <w:sz w:val="24"/>
          <w:szCs w:val="24"/>
        </w:rPr>
        <w:t xml:space="preserve"> </w:t>
      </w:r>
      <w:r w:rsidR="00BA2693" w:rsidRPr="00D05DF0">
        <w:rPr>
          <w:rFonts w:ascii="Times New Roman" w:hAnsi="Times New Roman" w:cs="Times New Roman"/>
          <w:sz w:val="24"/>
          <w:szCs w:val="24"/>
        </w:rPr>
        <w:t xml:space="preserve">scope of the grounds upon which </w:t>
      </w:r>
    </w:p>
    <w:p w:rsidR="00B20389" w:rsidRPr="00D05DF0" w:rsidRDefault="00B20389" w:rsidP="00CF27BA">
      <w:pPr>
        <w:autoSpaceDE w:val="0"/>
        <w:autoSpaceDN w:val="0"/>
        <w:adjustRightInd w:val="0"/>
        <w:spacing w:after="0" w:line="240" w:lineRule="auto"/>
        <w:ind w:left="1440"/>
        <w:rPr>
          <w:rFonts w:ascii="Times New Roman" w:hAnsi="Times New Roman" w:cs="Times New Roman"/>
          <w:sz w:val="24"/>
          <w:szCs w:val="24"/>
        </w:rPr>
      </w:pPr>
    </w:p>
    <w:p w:rsidR="00883C73" w:rsidRPr="00D05DF0" w:rsidRDefault="00883C73" w:rsidP="00A9717B">
      <w:pPr>
        <w:autoSpaceDE w:val="0"/>
        <w:autoSpaceDN w:val="0"/>
        <w:adjustRightInd w:val="0"/>
        <w:spacing w:after="0" w:line="240" w:lineRule="auto"/>
        <w:ind w:left="2127" w:hanging="426"/>
        <w:rPr>
          <w:rFonts w:ascii="Times New Roman" w:hAnsi="Times New Roman" w:cs="Times New Roman"/>
          <w:sz w:val="24"/>
          <w:szCs w:val="24"/>
        </w:rPr>
      </w:pPr>
      <w:r w:rsidRPr="00D05DF0">
        <w:rPr>
          <w:rFonts w:ascii="Times New Roman" w:hAnsi="Times New Roman" w:cs="Times New Roman"/>
          <w:sz w:val="24"/>
          <w:szCs w:val="24"/>
        </w:rPr>
        <w:t>(iv)</w:t>
      </w:r>
      <w:r w:rsidR="00A65E7C" w:rsidRPr="00D05DF0">
        <w:rPr>
          <w:rFonts w:ascii="Times New Roman" w:hAnsi="Times New Roman" w:cs="Times New Roman"/>
          <w:sz w:val="24"/>
          <w:szCs w:val="24"/>
        </w:rPr>
        <w:t xml:space="preserve">  </w:t>
      </w:r>
      <w:r w:rsidRPr="00D05DF0">
        <w:rPr>
          <w:rFonts w:ascii="Times New Roman" w:hAnsi="Times New Roman" w:cs="Times New Roman"/>
          <w:sz w:val="24"/>
          <w:szCs w:val="24"/>
        </w:rPr>
        <w:t xml:space="preserve">the composition of the arbitral tribunal or the </w:t>
      </w:r>
      <w:r w:rsidR="00A65E7C" w:rsidRPr="00D05DF0">
        <w:rPr>
          <w:rFonts w:ascii="Times New Roman" w:hAnsi="Times New Roman" w:cs="Times New Roman"/>
          <w:sz w:val="24"/>
          <w:szCs w:val="24"/>
        </w:rPr>
        <w:t xml:space="preserve">  </w:t>
      </w:r>
      <w:r w:rsidRPr="00D05DF0">
        <w:rPr>
          <w:rFonts w:ascii="Times New Roman" w:hAnsi="Times New Roman" w:cs="Times New Roman"/>
          <w:sz w:val="24"/>
          <w:szCs w:val="24"/>
        </w:rPr>
        <w:t xml:space="preserve">arbitral procedure was </w:t>
      </w:r>
      <w:r w:rsidR="00A9717B">
        <w:rPr>
          <w:rFonts w:ascii="Times New Roman" w:hAnsi="Times New Roman" w:cs="Times New Roman"/>
          <w:sz w:val="24"/>
          <w:szCs w:val="24"/>
        </w:rPr>
        <w:t xml:space="preserve"> </w:t>
      </w:r>
      <w:r w:rsidRPr="00D05DF0">
        <w:rPr>
          <w:rFonts w:ascii="Times New Roman" w:hAnsi="Times New Roman" w:cs="Times New Roman"/>
          <w:sz w:val="24"/>
          <w:szCs w:val="24"/>
        </w:rPr>
        <w:t>not in accordance with the</w:t>
      </w:r>
      <w:r w:rsidR="00C16645">
        <w:rPr>
          <w:rFonts w:ascii="Times New Roman" w:hAnsi="Times New Roman" w:cs="Times New Roman"/>
          <w:sz w:val="24"/>
          <w:szCs w:val="24"/>
        </w:rPr>
        <w:t xml:space="preserve"> </w:t>
      </w:r>
      <w:r w:rsidRPr="00D05DF0">
        <w:rPr>
          <w:rFonts w:ascii="Times New Roman" w:hAnsi="Times New Roman" w:cs="Times New Roman"/>
          <w:sz w:val="24"/>
          <w:szCs w:val="24"/>
        </w:rPr>
        <w:t xml:space="preserve">agreement of the parties or, failing such </w:t>
      </w:r>
      <w:r w:rsidR="00A9717B">
        <w:rPr>
          <w:rFonts w:ascii="Times New Roman" w:hAnsi="Times New Roman" w:cs="Times New Roman"/>
          <w:sz w:val="24"/>
          <w:szCs w:val="24"/>
        </w:rPr>
        <w:t xml:space="preserve"> </w:t>
      </w:r>
      <w:r w:rsidR="00CF27BA" w:rsidRPr="00D05DF0">
        <w:rPr>
          <w:rFonts w:ascii="Times New Roman" w:hAnsi="Times New Roman" w:cs="Times New Roman"/>
          <w:sz w:val="24"/>
          <w:szCs w:val="24"/>
        </w:rPr>
        <w:t xml:space="preserve">agreement,  </w:t>
      </w:r>
      <w:r w:rsidRPr="00D05DF0">
        <w:rPr>
          <w:rFonts w:ascii="Times New Roman" w:hAnsi="Times New Roman" w:cs="Times New Roman"/>
          <w:sz w:val="24"/>
          <w:szCs w:val="24"/>
        </w:rPr>
        <w:t>was not in accordance with the law of the</w:t>
      </w:r>
      <w:r w:rsidR="00C16645">
        <w:rPr>
          <w:rFonts w:ascii="Times New Roman" w:hAnsi="Times New Roman" w:cs="Times New Roman"/>
          <w:sz w:val="24"/>
          <w:szCs w:val="24"/>
        </w:rPr>
        <w:t xml:space="preserve"> </w:t>
      </w:r>
      <w:r w:rsidR="00A65E7C" w:rsidRPr="00D05DF0">
        <w:rPr>
          <w:rFonts w:ascii="Times New Roman" w:hAnsi="Times New Roman" w:cs="Times New Roman"/>
          <w:sz w:val="24"/>
          <w:szCs w:val="24"/>
        </w:rPr>
        <w:tab/>
      </w:r>
      <w:r w:rsidRPr="00D05DF0">
        <w:rPr>
          <w:rFonts w:ascii="Times New Roman" w:hAnsi="Times New Roman" w:cs="Times New Roman"/>
          <w:sz w:val="24"/>
          <w:szCs w:val="24"/>
        </w:rPr>
        <w:t>country where the arbitration took place; or</w:t>
      </w:r>
      <w:r w:rsidR="00FF57CA" w:rsidRPr="00D05DF0">
        <w:rPr>
          <w:rFonts w:ascii="Times New Roman" w:hAnsi="Times New Roman" w:cs="Times New Roman"/>
          <w:sz w:val="24"/>
          <w:szCs w:val="24"/>
        </w:rPr>
        <w:t xml:space="preserve"> </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052D64">
      <w:pPr>
        <w:autoSpaceDE w:val="0"/>
        <w:autoSpaceDN w:val="0"/>
        <w:adjustRightInd w:val="0"/>
        <w:spacing w:after="0" w:line="240" w:lineRule="auto"/>
        <w:ind w:left="2127" w:hanging="426"/>
        <w:jc w:val="both"/>
        <w:rPr>
          <w:rFonts w:ascii="Times New Roman" w:hAnsi="Times New Roman" w:cs="Times New Roman"/>
          <w:sz w:val="24"/>
          <w:szCs w:val="24"/>
        </w:rPr>
      </w:pPr>
      <w:r w:rsidRPr="00D05DF0">
        <w:rPr>
          <w:rFonts w:ascii="Times New Roman" w:hAnsi="Times New Roman" w:cs="Times New Roman"/>
          <w:sz w:val="24"/>
          <w:szCs w:val="24"/>
        </w:rPr>
        <w:t>(v)</w:t>
      </w:r>
      <w:r w:rsidR="000E1F77" w:rsidRPr="00D05DF0">
        <w:rPr>
          <w:rFonts w:ascii="Times New Roman" w:hAnsi="Times New Roman" w:cs="Times New Roman"/>
          <w:sz w:val="24"/>
          <w:szCs w:val="24"/>
        </w:rPr>
        <w:tab/>
      </w:r>
      <w:r w:rsidRPr="00D05DF0">
        <w:rPr>
          <w:rFonts w:ascii="Times New Roman" w:hAnsi="Times New Roman" w:cs="Times New Roman"/>
          <w:sz w:val="24"/>
          <w:szCs w:val="24"/>
        </w:rPr>
        <w:t>the award has not yet become binding on the parties or has been set aside or suspended by a</w:t>
      </w:r>
      <w:r w:rsidR="00FF57CA" w:rsidRPr="00D05DF0">
        <w:rPr>
          <w:rFonts w:ascii="Times New Roman" w:hAnsi="Times New Roman" w:cs="Times New Roman"/>
          <w:sz w:val="24"/>
          <w:szCs w:val="24"/>
        </w:rPr>
        <w:t xml:space="preserve"> </w:t>
      </w:r>
      <w:r w:rsidRPr="00D05DF0">
        <w:rPr>
          <w:rFonts w:ascii="Times New Roman" w:hAnsi="Times New Roman" w:cs="Times New Roman"/>
          <w:sz w:val="24"/>
          <w:szCs w:val="24"/>
        </w:rPr>
        <w:t>court of the country in which, or under the law of which, that award was made; or</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C70DCC">
      <w:pPr>
        <w:autoSpaceDE w:val="0"/>
        <w:autoSpaceDN w:val="0"/>
        <w:adjustRightInd w:val="0"/>
        <w:spacing w:after="0" w:line="240" w:lineRule="auto"/>
        <w:ind w:left="1560" w:hanging="426"/>
        <w:jc w:val="both"/>
        <w:rPr>
          <w:rFonts w:ascii="Times New Roman" w:hAnsi="Times New Roman" w:cs="Times New Roman"/>
          <w:sz w:val="24"/>
          <w:szCs w:val="24"/>
        </w:rPr>
      </w:pPr>
      <w:r w:rsidRPr="00D05DF0">
        <w:rPr>
          <w:rFonts w:ascii="Times New Roman" w:hAnsi="Times New Roman" w:cs="Times New Roman"/>
          <w:sz w:val="24"/>
          <w:szCs w:val="24"/>
        </w:rPr>
        <w:t>(</w:t>
      </w:r>
      <w:r w:rsidRPr="00D05DF0">
        <w:rPr>
          <w:rFonts w:ascii="Times New Roman" w:hAnsi="Times New Roman" w:cs="Times New Roman"/>
          <w:i/>
          <w:iCs/>
          <w:sz w:val="24"/>
          <w:szCs w:val="24"/>
        </w:rPr>
        <w:t>b</w:t>
      </w:r>
      <w:r w:rsidRPr="00D05DF0">
        <w:rPr>
          <w:rFonts w:ascii="Times New Roman" w:hAnsi="Times New Roman" w:cs="Times New Roman"/>
          <w:sz w:val="24"/>
          <w:szCs w:val="24"/>
        </w:rPr>
        <w:t>)</w:t>
      </w:r>
      <w:r w:rsidR="000E1F77" w:rsidRPr="00D05DF0">
        <w:rPr>
          <w:rFonts w:ascii="Times New Roman" w:hAnsi="Times New Roman" w:cs="Times New Roman"/>
          <w:sz w:val="24"/>
          <w:szCs w:val="24"/>
        </w:rPr>
        <w:tab/>
      </w:r>
      <w:r w:rsidRPr="00D05DF0">
        <w:rPr>
          <w:rFonts w:ascii="Times New Roman" w:hAnsi="Times New Roman" w:cs="Times New Roman"/>
          <w:sz w:val="24"/>
          <w:szCs w:val="24"/>
        </w:rPr>
        <w:t>if the court finds that—</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A2000C">
      <w:pPr>
        <w:autoSpaceDE w:val="0"/>
        <w:autoSpaceDN w:val="0"/>
        <w:adjustRightInd w:val="0"/>
        <w:spacing w:after="0" w:line="240" w:lineRule="auto"/>
        <w:ind w:left="2127" w:hanging="426"/>
        <w:jc w:val="both"/>
        <w:rPr>
          <w:rFonts w:ascii="Times New Roman" w:hAnsi="Times New Roman" w:cs="Times New Roman"/>
          <w:sz w:val="24"/>
          <w:szCs w:val="24"/>
        </w:rPr>
      </w:pPr>
      <w:r w:rsidRPr="00D05DF0">
        <w:rPr>
          <w:rFonts w:ascii="Times New Roman" w:hAnsi="Times New Roman" w:cs="Times New Roman"/>
          <w:sz w:val="24"/>
          <w:szCs w:val="24"/>
        </w:rPr>
        <w:t xml:space="preserve">(i) </w:t>
      </w:r>
      <w:r w:rsidR="000E1F77" w:rsidRPr="00D05DF0">
        <w:rPr>
          <w:rFonts w:ascii="Times New Roman" w:hAnsi="Times New Roman" w:cs="Times New Roman"/>
          <w:sz w:val="24"/>
          <w:szCs w:val="24"/>
        </w:rPr>
        <w:tab/>
      </w:r>
      <w:r w:rsidRPr="00D05DF0">
        <w:rPr>
          <w:rFonts w:ascii="Times New Roman" w:hAnsi="Times New Roman" w:cs="Times New Roman"/>
          <w:sz w:val="24"/>
          <w:szCs w:val="24"/>
        </w:rPr>
        <w:t>the subject-matter of the dispute is not capable of settlement by arbitration under the law of</w:t>
      </w:r>
      <w:r w:rsidR="00326D42">
        <w:rPr>
          <w:rFonts w:ascii="Times New Roman" w:hAnsi="Times New Roman" w:cs="Times New Roman"/>
          <w:sz w:val="24"/>
          <w:szCs w:val="24"/>
        </w:rPr>
        <w:t xml:space="preserve"> </w:t>
      </w:r>
      <w:r w:rsidRPr="00D05DF0">
        <w:rPr>
          <w:rFonts w:ascii="Times New Roman" w:hAnsi="Times New Roman" w:cs="Times New Roman"/>
          <w:i/>
          <w:iCs/>
          <w:sz w:val="24"/>
          <w:szCs w:val="24"/>
        </w:rPr>
        <w:t>Zimbabwe</w:t>
      </w:r>
      <w:r w:rsidRPr="00D05DF0">
        <w:rPr>
          <w:rFonts w:ascii="Times New Roman" w:hAnsi="Times New Roman" w:cs="Times New Roman"/>
          <w:sz w:val="24"/>
          <w:szCs w:val="24"/>
        </w:rPr>
        <w:t>; or</w:t>
      </w:r>
    </w:p>
    <w:p w:rsidR="00A26E2F" w:rsidRPr="00D05DF0" w:rsidRDefault="00A26E2F"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A2000C">
      <w:pPr>
        <w:autoSpaceDE w:val="0"/>
        <w:autoSpaceDN w:val="0"/>
        <w:adjustRightInd w:val="0"/>
        <w:spacing w:after="0" w:line="240" w:lineRule="auto"/>
        <w:ind w:left="2268" w:hanging="567"/>
        <w:jc w:val="both"/>
        <w:rPr>
          <w:rFonts w:ascii="Times New Roman" w:hAnsi="Times New Roman" w:cs="Times New Roman"/>
          <w:sz w:val="24"/>
          <w:szCs w:val="24"/>
        </w:rPr>
      </w:pPr>
      <w:r w:rsidRPr="00D05DF0">
        <w:rPr>
          <w:rFonts w:ascii="Times New Roman" w:hAnsi="Times New Roman" w:cs="Times New Roman"/>
          <w:sz w:val="24"/>
          <w:szCs w:val="24"/>
        </w:rPr>
        <w:t>(ii)</w:t>
      </w:r>
      <w:r w:rsidR="00F00A8B">
        <w:rPr>
          <w:rFonts w:ascii="Times New Roman" w:hAnsi="Times New Roman" w:cs="Times New Roman"/>
          <w:sz w:val="24"/>
          <w:szCs w:val="24"/>
        </w:rPr>
        <w:t xml:space="preserve"> </w:t>
      </w:r>
      <w:r w:rsidR="004D6F98">
        <w:rPr>
          <w:rFonts w:ascii="Times New Roman" w:hAnsi="Times New Roman" w:cs="Times New Roman"/>
          <w:sz w:val="24"/>
          <w:szCs w:val="24"/>
        </w:rPr>
        <w:t xml:space="preserve">  </w:t>
      </w:r>
      <w:r w:rsidRPr="00D05DF0">
        <w:rPr>
          <w:rFonts w:ascii="Times New Roman" w:hAnsi="Times New Roman" w:cs="Times New Roman"/>
          <w:sz w:val="24"/>
          <w:szCs w:val="24"/>
        </w:rPr>
        <w:t xml:space="preserve">the recognition or enforcement of the award would be contrary to the </w:t>
      </w:r>
      <w:r w:rsidR="00A2000C">
        <w:rPr>
          <w:rFonts w:ascii="Times New Roman" w:hAnsi="Times New Roman" w:cs="Times New Roman"/>
          <w:sz w:val="24"/>
          <w:szCs w:val="24"/>
        </w:rPr>
        <w:t xml:space="preserve">                                                                                                                                                                                                                                                                                                                                        </w:t>
      </w:r>
      <w:r w:rsidRPr="00D05DF0">
        <w:rPr>
          <w:rFonts w:ascii="Times New Roman" w:hAnsi="Times New Roman" w:cs="Times New Roman"/>
          <w:sz w:val="24"/>
          <w:szCs w:val="24"/>
        </w:rPr>
        <w:t>public policy of</w:t>
      </w:r>
      <w:r w:rsidR="003607DB" w:rsidRPr="00D05DF0">
        <w:rPr>
          <w:rFonts w:ascii="Times New Roman" w:hAnsi="Times New Roman" w:cs="Times New Roman"/>
          <w:sz w:val="24"/>
          <w:szCs w:val="24"/>
        </w:rPr>
        <w:t xml:space="preserve"> </w:t>
      </w:r>
      <w:r w:rsidRPr="00D05DF0">
        <w:rPr>
          <w:rFonts w:ascii="Times New Roman" w:hAnsi="Times New Roman" w:cs="Times New Roman"/>
          <w:i/>
          <w:iCs/>
          <w:sz w:val="24"/>
          <w:szCs w:val="24"/>
        </w:rPr>
        <w:t>Zimbabwe</w:t>
      </w:r>
      <w:r w:rsidRPr="00D05DF0">
        <w:rPr>
          <w:rFonts w:ascii="Times New Roman" w:hAnsi="Times New Roman" w:cs="Times New Roman"/>
          <w:sz w:val="24"/>
          <w:szCs w:val="24"/>
        </w:rPr>
        <w:t>.</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123C15">
      <w:pPr>
        <w:autoSpaceDE w:val="0"/>
        <w:autoSpaceDN w:val="0"/>
        <w:adjustRightInd w:val="0"/>
        <w:spacing w:after="0" w:line="240" w:lineRule="auto"/>
        <w:ind w:left="1418" w:hanging="851"/>
        <w:jc w:val="both"/>
        <w:rPr>
          <w:rFonts w:ascii="Times New Roman" w:hAnsi="Times New Roman" w:cs="Times New Roman"/>
          <w:sz w:val="24"/>
          <w:szCs w:val="24"/>
        </w:rPr>
      </w:pPr>
      <w:r w:rsidRPr="00D05DF0">
        <w:rPr>
          <w:rFonts w:ascii="Times New Roman" w:hAnsi="Times New Roman" w:cs="Times New Roman"/>
          <w:sz w:val="24"/>
          <w:szCs w:val="24"/>
        </w:rPr>
        <w:t xml:space="preserve">(2) </w:t>
      </w:r>
      <w:r w:rsidR="000E1F77" w:rsidRPr="00D05DF0">
        <w:rPr>
          <w:rFonts w:ascii="Times New Roman" w:hAnsi="Times New Roman" w:cs="Times New Roman"/>
          <w:sz w:val="24"/>
          <w:szCs w:val="24"/>
        </w:rPr>
        <w:tab/>
      </w:r>
      <w:r w:rsidRPr="00D05DF0">
        <w:rPr>
          <w:rFonts w:ascii="Times New Roman" w:hAnsi="Times New Roman" w:cs="Times New Roman"/>
          <w:sz w:val="24"/>
          <w:szCs w:val="24"/>
        </w:rPr>
        <w:t>If an application for setting aside or suspension of an award has been made to a court referred to in</w:t>
      </w:r>
      <w:r w:rsidR="00123C15">
        <w:rPr>
          <w:rFonts w:ascii="Times New Roman" w:hAnsi="Times New Roman" w:cs="Times New Roman"/>
          <w:sz w:val="24"/>
          <w:szCs w:val="24"/>
        </w:rPr>
        <w:t xml:space="preserve"> </w:t>
      </w:r>
      <w:r w:rsidRPr="00D05DF0">
        <w:rPr>
          <w:rFonts w:ascii="Times New Roman" w:hAnsi="Times New Roman" w:cs="Times New Roman"/>
          <w:sz w:val="24"/>
          <w:szCs w:val="24"/>
        </w:rPr>
        <w:t>paragraph (1) (</w:t>
      </w:r>
      <w:r w:rsidRPr="00D05DF0">
        <w:rPr>
          <w:rFonts w:ascii="Times New Roman" w:hAnsi="Times New Roman" w:cs="Times New Roman"/>
          <w:i/>
          <w:iCs/>
          <w:sz w:val="24"/>
          <w:szCs w:val="24"/>
        </w:rPr>
        <w:t>a</w:t>
      </w:r>
      <w:r w:rsidRPr="00D05DF0">
        <w:rPr>
          <w:rFonts w:ascii="Times New Roman" w:hAnsi="Times New Roman" w:cs="Times New Roman"/>
          <w:sz w:val="24"/>
          <w:szCs w:val="24"/>
        </w:rPr>
        <w:t xml:space="preserve">) (v) of this article, the court where recognition or enforcement is sought may, if it </w:t>
      </w:r>
      <w:r w:rsidR="000E1F77" w:rsidRPr="00D05DF0">
        <w:rPr>
          <w:rFonts w:ascii="Times New Roman" w:hAnsi="Times New Roman" w:cs="Times New Roman"/>
          <w:sz w:val="24"/>
          <w:szCs w:val="24"/>
        </w:rPr>
        <w:t xml:space="preserve">considers it </w:t>
      </w:r>
      <w:r w:rsidRPr="00D05DF0">
        <w:rPr>
          <w:rFonts w:ascii="Times New Roman" w:hAnsi="Times New Roman" w:cs="Times New Roman"/>
          <w:sz w:val="24"/>
          <w:szCs w:val="24"/>
        </w:rPr>
        <w:t>proper, adjourn its decision and may also, on the application of the party claimin</w:t>
      </w:r>
      <w:r w:rsidR="000E1F77" w:rsidRPr="00D05DF0">
        <w:rPr>
          <w:rFonts w:ascii="Times New Roman" w:hAnsi="Times New Roman" w:cs="Times New Roman"/>
          <w:sz w:val="24"/>
          <w:szCs w:val="24"/>
        </w:rPr>
        <w:t>g</w:t>
      </w:r>
      <w:r w:rsidR="009146F6">
        <w:rPr>
          <w:rFonts w:ascii="Times New Roman" w:hAnsi="Times New Roman" w:cs="Times New Roman"/>
          <w:sz w:val="24"/>
          <w:szCs w:val="24"/>
        </w:rPr>
        <w:t xml:space="preserve"> </w:t>
      </w:r>
      <w:r w:rsidR="000E1F77" w:rsidRPr="00D05DF0">
        <w:rPr>
          <w:rFonts w:ascii="Times New Roman" w:hAnsi="Times New Roman" w:cs="Times New Roman"/>
          <w:sz w:val="24"/>
          <w:szCs w:val="24"/>
        </w:rPr>
        <w:t xml:space="preserve">recognition or enforcement of </w:t>
      </w:r>
      <w:r w:rsidRPr="00D05DF0">
        <w:rPr>
          <w:rFonts w:ascii="Times New Roman" w:hAnsi="Times New Roman" w:cs="Times New Roman"/>
          <w:sz w:val="24"/>
          <w:szCs w:val="24"/>
        </w:rPr>
        <w:t>the award, order the other party to provide appropriate security.</w:t>
      </w:r>
    </w:p>
    <w:p w:rsidR="000E1F77" w:rsidRPr="00D05DF0" w:rsidRDefault="000E1F77" w:rsidP="002E0902">
      <w:pPr>
        <w:autoSpaceDE w:val="0"/>
        <w:autoSpaceDN w:val="0"/>
        <w:adjustRightInd w:val="0"/>
        <w:spacing w:after="0" w:line="240" w:lineRule="auto"/>
        <w:jc w:val="both"/>
        <w:rPr>
          <w:rFonts w:ascii="Times New Roman" w:hAnsi="Times New Roman" w:cs="Times New Roman"/>
          <w:sz w:val="24"/>
          <w:szCs w:val="24"/>
        </w:rPr>
      </w:pPr>
    </w:p>
    <w:p w:rsidR="00883C73" w:rsidRPr="00D05DF0" w:rsidRDefault="00883C73" w:rsidP="00DE4149">
      <w:pPr>
        <w:autoSpaceDE w:val="0"/>
        <w:autoSpaceDN w:val="0"/>
        <w:adjustRightInd w:val="0"/>
        <w:spacing w:after="0" w:line="240" w:lineRule="auto"/>
        <w:ind w:left="1418" w:hanging="851"/>
        <w:jc w:val="both"/>
        <w:rPr>
          <w:rFonts w:ascii="Times New Roman" w:hAnsi="Times New Roman" w:cs="Times New Roman"/>
          <w:iCs/>
          <w:sz w:val="24"/>
          <w:szCs w:val="24"/>
        </w:rPr>
      </w:pPr>
      <w:r w:rsidRPr="00D05DF0">
        <w:rPr>
          <w:rFonts w:ascii="Times New Roman" w:hAnsi="Times New Roman" w:cs="Times New Roman"/>
          <w:sz w:val="24"/>
          <w:szCs w:val="24"/>
        </w:rPr>
        <w:t>(</w:t>
      </w:r>
      <w:r w:rsidRPr="00D05DF0">
        <w:rPr>
          <w:rFonts w:ascii="Times New Roman" w:hAnsi="Times New Roman" w:cs="Times New Roman"/>
          <w:iCs/>
          <w:sz w:val="24"/>
          <w:szCs w:val="24"/>
        </w:rPr>
        <w:t>3</w:t>
      </w:r>
      <w:r w:rsidRPr="00D05DF0">
        <w:rPr>
          <w:rFonts w:ascii="Times New Roman" w:hAnsi="Times New Roman" w:cs="Times New Roman"/>
          <w:sz w:val="24"/>
          <w:szCs w:val="24"/>
        </w:rPr>
        <w:t xml:space="preserve">) </w:t>
      </w:r>
      <w:r w:rsidR="00DE4149" w:rsidRPr="00D05DF0">
        <w:rPr>
          <w:rFonts w:ascii="Times New Roman" w:hAnsi="Times New Roman" w:cs="Times New Roman"/>
          <w:sz w:val="24"/>
          <w:szCs w:val="24"/>
        </w:rPr>
        <w:tab/>
      </w:r>
      <w:r w:rsidR="000E1F77" w:rsidRPr="00D05DF0">
        <w:rPr>
          <w:rFonts w:ascii="Times New Roman" w:hAnsi="Times New Roman" w:cs="Times New Roman"/>
          <w:sz w:val="24"/>
          <w:szCs w:val="24"/>
        </w:rPr>
        <w:tab/>
      </w:r>
      <w:r w:rsidRPr="00D05DF0">
        <w:rPr>
          <w:rFonts w:ascii="Times New Roman" w:hAnsi="Times New Roman" w:cs="Times New Roman"/>
          <w:iCs/>
          <w:sz w:val="24"/>
          <w:szCs w:val="24"/>
        </w:rPr>
        <w:t xml:space="preserve">For the avoidance of doubt and without limiting the generality of paragraph </w:t>
      </w:r>
      <w:r w:rsidRPr="00D05DF0">
        <w:rPr>
          <w:rFonts w:ascii="Times New Roman" w:hAnsi="Times New Roman" w:cs="Times New Roman"/>
          <w:sz w:val="24"/>
          <w:szCs w:val="24"/>
        </w:rPr>
        <w:t>(</w:t>
      </w:r>
      <w:r w:rsidRPr="00D05DF0">
        <w:rPr>
          <w:rFonts w:ascii="Times New Roman" w:hAnsi="Times New Roman" w:cs="Times New Roman"/>
          <w:iCs/>
          <w:sz w:val="24"/>
          <w:szCs w:val="24"/>
        </w:rPr>
        <w:t>1</w:t>
      </w:r>
      <w:r w:rsidRPr="00D05DF0">
        <w:rPr>
          <w:rFonts w:ascii="Times New Roman" w:hAnsi="Times New Roman" w:cs="Times New Roman"/>
          <w:sz w:val="24"/>
          <w:szCs w:val="24"/>
        </w:rPr>
        <w:t>) (</w:t>
      </w:r>
      <w:r w:rsidRPr="00D05DF0">
        <w:rPr>
          <w:rFonts w:ascii="Times New Roman" w:hAnsi="Times New Roman" w:cs="Times New Roman"/>
          <w:iCs/>
          <w:sz w:val="24"/>
          <w:szCs w:val="24"/>
        </w:rPr>
        <w:t>b</w:t>
      </w:r>
      <w:r w:rsidRPr="00D05DF0">
        <w:rPr>
          <w:rFonts w:ascii="Times New Roman" w:hAnsi="Times New Roman" w:cs="Times New Roman"/>
          <w:sz w:val="24"/>
          <w:szCs w:val="24"/>
        </w:rPr>
        <w:t>) (</w:t>
      </w:r>
      <w:r w:rsidRPr="00D05DF0">
        <w:rPr>
          <w:rFonts w:ascii="Times New Roman" w:hAnsi="Times New Roman" w:cs="Times New Roman"/>
          <w:iCs/>
          <w:sz w:val="24"/>
          <w:szCs w:val="24"/>
        </w:rPr>
        <w:t>ii</w:t>
      </w:r>
      <w:r w:rsidRPr="00D05DF0">
        <w:rPr>
          <w:rFonts w:ascii="Times New Roman" w:hAnsi="Times New Roman" w:cs="Times New Roman"/>
          <w:sz w:val="24"/>
          <w:szCs w:val="24"/>
        </w:rPr>
        <w:t xml:space="preserve">) </w:t>
      </w:r>
      <w:r w:rsidRPr="00D05DF0">
        <w:rPr>
          <w:rFonts w:ascii="Times New Roman" w:hAnsi="Times New Roman" w:cs="Times New Roman"/>
          <w:iCs/>
          <w:sz w:val="24"/>
          <w:szCs w:val="24"/>
        </w:rPr>
        <w:t xml:space="preserve">of this </w:t>
      </w:r>
      <w:r w:rsidR="000E1F77" w:rsidRPr="00D05DF0">
        <w:rPr>
          <w:rFonts w:ascii="Times New Roman" w:hAnsi="Times New Roman" w:cs="Times New Roman"/>
          <w:iCs/>
          <w:sz w:val="24"/>
          <w:szCs w:val="24"/>
        </w:rPr>
        <w:tab/>
        <w:t xml:space="preserve">article, it is </w:t>
      </w:r>
      <w:r w:rsidRPr="00D05DF0">
        <w:rPr>
          <w:rFonts w:ascii="Times New Roman" w:hAnsi="Times New Roman" w:cs="Times New Roman"/>
          <w:iCs/>
          <w:sz w:val="24"/>
          <w:szCs w:val="24"/>
        </w:rPr>
        <w:t>declared that the recognition or enforcement of an award would be contrary to the public policy of Zimbabwe if—</w:t>
      </w:r>
    </w:p>
    <w:p w:rsidR="000E1F77" w:rsidRPr="00D05DF0" w:rsidRDefault="000E1F77" w:rsidP="002E0902">
      <w:pPr>
        <w:autoSpaceDE w:val="0"/>
        <w:autoSpaceDN w:val="0"/>
        <w:adjustRightInd w:val="0"/>
        <w:spacing w:after="0" w:line="240" w:lineRule="auto"/>
        <w:jc w:val="both"/>
        <w:rPr>
          <w:rFonts w:ascii="Times New Roman" w:hAnsi="Times New Roman" w:cs="Times New Roman"/>
          <w:iCs/>
          <w:sz w:val="24"/>
          <w:szCs w:val="24"/>
        </w:rPr>
      </w:pPr>
    </w:p>
    <w:p w:rsidR="00883C73" w:rsidRPr="00D05DF0" w:rsidRDefault="00883C73" w:rsidP="00E04A74">
      <w:pPr>
        <w:autoSpaceDE w:val="0"/>
        <w:autoSpaceDN w:val="0"/>
        <w:adjustRightInd w:val="0"/>
        <w:spacing w:after="0" w:line="240" w:lineRule="auto"/>
        <w:ind w:left="2157" w:hanging="456"/>
        <w:jc w:val="both"/>
        <w:rPr>
          <w:rFonts w:ascii="Times New Roman" w:hAnsi="Times New Roman" w:cs="Times New Roman"/>
          <w:iCs/>
          <w:sz w:val="24"/>
          <w:szCs w:val="24"/>
        </w:rPr>
      </w:pPr>
      <w:r w:rsidRPr="00D05DF0">
        <w:rPr>
          <w:rFonts w:ascii="Times New Roman" w:hAnsi="Times New Roman" w:cs="Times New Roman"/>
          <w:sz w:val="24"/>
          <w:szCs w:val="24"/>
        </w:rPr>
        <w:t>(</w:t>
      </w:r>
      <w:r w:rsidRPr="00D05DF0">
        <w:rPr>
          <w:rFonts w:ascii="Times New Roman" w:hAnsi="Times New Roman" w:cs="Times New Roman"/>
          <w:iCs/>
          <w:sz w:val="24"/>
          <w:szCs w:val="24"/>
        </w:rPr>
        <w:t>a</w:t>
      </w:r>
      <w:r w:rsidRPr="00D05DF0">
        <w:rPr>
          <w:rFonts w:ascii="Times New Roman" w:hAnsi="Times New Roman" w:cs="Times New Roman"/>
          <w:sz w:val="24"/>
          <w:szCs w:val="24"/>
        </w:rPr>
        <w:t xml:space="preserve">) </w:t>
      </w:r>
      <w:r w:rsidR="000E1F77" w:rsidRPr="00D05DF0">
        <w:rPr>
          <w:rFonts w:ascii="Times New Roman" w:hAnsi="Times New Roman" w:cs="Times New Roman"/>
          <w:sz w:val="24"/>
          <w:szCs w:val="24"/>
        </w:rPr>
        <w:tab/>
      </w:r>
      <w:r w:rsidRPr="00D05DF0">
        <w:rPr>
          <w:rFonts w:ascii="Times New Roman" w:hAnsi="Times New Roman" w:cs="Times New Roman"/>
          <w:iCs/>
          <w:sz w:val="24"/>
          <w:szCs w:val="24"/>
        </w:rPr>
        <w:t>the making of the award was induced or effected by fraud or corruption; or</w:t>
      </w:r>
    </w:p>
    <w:p w:rsidR="000E1F77" w:rsidRPr="00D05DF0" w:rsidRDefault="000E1F77" w:rsidP="002E0902">
      <w:pPr>
        <w:autoSpaceDE w:val="0"/>
        <w:autoSpaceDN w:val="0"/>
        <w:adjustRightInd w:val="0"/>
        <w:spacing w:after="0" w:line="240" w:lineRule="auto"/>
        <w:jc w:val="both"/>
        <w:rPr>
          <w:rFonts w:ascii="Times New Roman" w:hAnsi="Times New Roman" w:cs="Times New Roman"/>
          <w:i/>
          <w:iCs/>
          <w:sz w:val="24"/>
          <w:szCs w:val="24"/>
        </w:rPr>
      </w:pPr>
    </w:p>
    <w:p w:rsidR="00EB5A95" w:rsidRPr="00D05DF0" w:rsidRDefault="00883C73" w:rsidP="00E04A74">
      <w:pPr>
        <w:autoSpaceDE w:val="0"/>
        <w:autoSpaceDN w:val="0"/>
        <w:adjustRightInd w:val="0"/>
        <w:spacing w:after="0" w:line="240" w:lineRule="auto"/>
        <w:ind w:left="2157" w:hanging="456"/>
        <w:jc w:val="both"/>
        <w:rPr>
          <w:rFonts w:ascii="Times New Roman" w:hAnsi="Times New Roman" w:cs="Times New Roman"/>
          <w:sz w:val="24"/>
          <w:szCs w:val="24"/>
        </w:rPr>
      </w:pPr>
      <w:r w:rsidRPr="00D05DF0">
        <w:rPr>
          <w:rFonts w:ascii="Times New Roman" w:hAnsi="Times New Roman" w:cs="Times New Roman"/>
          <w:sz w:val="24"/>
          <w:szCs w:val="24"/>
        </w:rPr>
        <w:t>(</w:t>
      </w:r>
      <w:r w:rsidRPr="00D05DF0">
        <w:rPr>
          <w:rFonts w:ascii="Times New Roman" w:hAnsi="Times New Roman" w:cs="Times New Roman"/>
          <w:i/>
          <w:iCs/>
          <w:sz w:val="24"/>
          <w:szCs w:val="24"/>
        </w:rPr>
        <w:t>b</w:t>
      </w:r>
      <w:r w:rsidRPr="00D05DF0">
        <w:rPr>
          <w:rFonts w:ascii="Times New Roman" w:hAnsi="Times New Roman" w:cs="Times New Roman"/>
          <w:sz w:val="24"/>
          <w:szCs w:val="24"/>
        </w:rPr>
        <w:t xml:space="preserve">) </w:t>
      </w:r>
      <w:r w:rsidR="000E1F77" w:rsidRPr="00D05DF0">
        <w:rPr>
          <w:rFonts w:ascii="Times New Roman" w:hAnsi="Times New Roman" w:cs="Times New Roman"/>
          <w:sz w:val="24"/>
          <w:szCs w:val="24"/>
        </w:rPr>
        <w:tab/>
      </w:r>
      <w:r w:rsidRPr="00D05DF0">
        <w:rPr>
          <w:rFonts w:ascii="Times New Roman" w:hAnsi="Times New Roman" w:cs="Times New Roman"/>
          <w:iCs/>
          <w:sz w:val="24"/>
          <w:szCs w:val="24"/>
        </w:rPr>
        <w:t>a breach of the rules of natural justice occurred in connection with the making of the award</w:t>
      </w:r>
      <w:r w:rsidRPr="00D05DF0">
        <w:rPr>
          <w:rFonts w:ascii="Times New Roman" w:hAnsi="Times New Roman" w:cs="Times New Roman"/>
          <w:sz w:val="24"/>
          <w:szCs w:val="24"/>
        </w:rPr>
        <w:t>.</w:t>
      </w:r>
    </w:p>
    <w:p w:rsidR="00BA2693" w:rsidRPr="00D05DF0" w:rsidRDefault="00BA2693" w:rsidP="002E0902">
      <w:pPr>
        <w:autoSpaceDE w:val="0"/>
        <w:autoSpaceDN w:val="0"/>
        <w:adjustRightInd w:val="0"/>
        <w:spacing w:after="0" w:line="240" w:lineRule="auto"/>
        <w:jc w:val="both"/>
        <w:rPr>
          <w:rFonts w:ascii="Times New Roman" w:hAnsi="Times New Roman" w:cs="Times New Roman"/>
          <w:sz w:val="24"/>
          <w:szCs w:val="24"/>
        </w:rPr>
      </w:pPr>
    </w:p>
    <w:p w:rsidR="00AB1C35" w:rsidRPr="00D05DF0" w:rsidRDefault="00AB1C35" w:rsidP="00AB1C35">
      <w:pPr>
        <w:autoSpaceDE w:val="0"/>
        <w:autoSpaceDN w:val="0"/>
        <w:adjustRightInd w:val="0"/>
        <w:spacing w:after="0" w:line="480" w:lineRule="auto"/>
        <w:jc w:val="both"/>
        <w:rPr>
          <w:rFonts w:ascii="Times New Roman" w:hAnsi="Times New Roman" w:cs="Times New Roman"/>
          <w:sz w:val="24"/>
          <w:szCs w:val="24"/>
        </w:rPr>
      </w:pPr>
    </w:p>
    <w:p w:rsidR="00017C88" w:rsidRPr="00D05DF0" w:rsidRDefault="00610ADD" w:rsidP="00AB1C35">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Undoubtedly the</w:t>
      </w:r>
      <w:r w:rsidR="00BA2693" w:rsidRPr="00D05DF0">
        <w:rPr>
          <w:rFonts w:ascii="Times New Roman" w:hAnsi="Times New Roman" w:cs="Times New Roman"/>
          <w:sz w:val="24"/>
          <w:szCs w:val="24"/>
        </w:rPr>
        <w:t xml:space="preserve"> appellant’s </w:t>
      </w:r>
      <w:r w:rsidRPr="00D05DF0">
        <w:rPr>
          <w:rFonts w:ascii="Times New Roman" w:hAnsi="Times New Roman" w:cs="Times New Roman"/>
          <w:sz w:val="24"/>
          <w:szCs w:val="24"/>
        </w:rPr>
        <w:t>first ground</w:t>
      </w:r>
      <w:r w:rsidR="00BA2693" w:rsidRPr="00D05DF0">
        <w:rPr>
          <w:rFonts w:ascii="Times New Roman" w:hAnsi="Times New Roman" w:cs="Times New Roman"/>
          <w:sz w:val="24"/>
          <w:szCs w:val="24"/>
        </w:rPr>
        <w:t xml:space="preserve"> of appeal falls squarely within the </w:t>
      </w:r>
      <w:r w:rsidRPr="00D05DF0">
        <w:rPr>
          <w:rFonts w:ascii="Times New Roman" w:hAnsi="Times New Roman" w:cs="Times New Roman"/>
          <w:sz w:val="24"/>
          <w:szCs w:val="24"/>
        </w:rPr>
        <w:t>scope of Article 3</w:t>
      </w:r>
      <w:r w:rsidR="001D5830">
        <w:rPr>
          <w:rFonts w:ascii="Times New Roman" w:hAnsi="Times New Roman" w:cs="Times New Roman"/>
          <w:sz w:val="24"/>
          <w:szCs w:val="24"/>
        </w:rPr>
        <w:t>6</w:t>
      </w:r>
      <w:r w:rsidRPr="00D05DF0">
        <w:rPr>
          <w:rFonts w:ascii="Times New Roman" w:hAnsi="Times New Roman" w:cs="Times New Roman"/>
          <w:sz w:val="24"/>
          <w:szCs w:val="24"/>
        </w:rPr>
        <w:t xml:space="preserve"> (1) (a) (i)</w:t>
      </w:r>
      <w:r w:rsidR="00017C88" w:rsidRPr="00D05DF0">
        <w:rPr>
          <w:rFonts w:ascii="Times New Roman" w:hAnsi="Times New Roman" w:cs="Times New Roman"/>
          <w:sz w:val="24"/>
          <w:szCs w:val="24"/>
        </w:rPr>
        <w:t xml:space="preserve"> which</w:t>
      </w:r>
      <w:r w:rsidRPr="00D05DF0">
        <w:rPr>
          <w:rFonts w:ascii="Times New Roman" w:hAnsi="Times New Roman" w:cs="Times New Roman"/>
          <w:sz w:val="24"/>
          <w:szCs w:val="24"/>
        </w:rPr>
        <w:t xml:space="preserve"> validates an objection to the registration of an arbitral award on </w:t>
      </w:r>
      <w:r w:rsidRPr="00D05DF0">
        <w:rPr>
          <w:rFonts w:ascii="Times New Roman" w:hAnsi="Times New Roman" w:cs="Times New Roman"/>
          <w:sz w:val="24"/>
          <w:szCs w:val="24"/>
        </w:rPr>
        <w:lastRenderedPageBreak/>
        <w:t>the grounds that a party referred to i</w:t>
      </w:r>
      <w:r w:rsidR="00F53479">
        <w:rPr>
          <w:rFonts w:ascii="Times New Roman" w:hAnsi="Times New Roman" w:cs="Times New Roman"/>
          <w:sz w:val="24"/>
          <w:szCs w:val="24"/>
        </w:rPr>
        <w:t>n the arbitral agreement under A</w:t>
      </w:r>
      <w:r w:rsidRPr="00D05DF0">
        <w:rPr>
          <w:rFonts w:ascii="Times New Roman" w:hAnsi="Times New Roman" w:cs="Times New Roman"/>
          <w:sz w:val="24"/>
          <w:szCs w:val="24"/>
        </w:rPr>
        <w:t xml:space="preserve">rticle 7 </w:t>
      </w:r>
      <w:r w:rsidR="00017C88" w:rsidRPr="00D05DF0">
        <w:rPr>
          <w:rFonts w:ascii="Times New Roman" w:hAnsi="Times New Roman" w:cs="Times New Roman"/>
          <w:sz w:val="24"/>
          <w:szCs w:val="24"/>
        </w:rPr>
        <w:t xml:space="preserve">was under some </w:t>
      </w:r>
      <w:r w:rsidR="00B3733C" w:rsidRPr="00D05DF0">
        <w:rPr>
          <w:rFonts w:ascii="Times New Roman" w:hAnsi="Times New Roman" w:cs="Times New Roman"/>
          <w:sz w:val="24"/>
          <w:szCs w:val="24"/>
        </w:rPr>
        <w:t xml:space="preserve">legal </w:t>
      </w:r>
      <w:r w:rsidR="00017C88" w:rsidRPr="00D05DF0">
        <w:rPr>
          <w:rFonts w:ascii="Times New Roman" w:hAnsi="Times New Roman" w:cs="Times New Roman"/>
          <w:sz w:val="24"/>
          <w:szCs w:val="24"/>
        </w:rPr>
        <w:t xml:space="preserve">incapacity to contract. </w:t>
      </w:r>
    </w:p>
    <w:p w:rsidR="00017C88" w:rsidRPr="00D05DF0" w:rsidRDefault="00017C88" w:rsidP="00D6676A">
      <w:pPr>
        <w:autoSpaceDE w:val="0"/>
        <w:autoSpaceDN w:val="0"/>
        <w:adjustRightInd w:val="0"/>
        <w:spacing w:after="0" w:line="240" w:lineRule="auto"/>
        <w:jc w:val="both"/>
        <w:rPr>
          <w:rFonts w:ascii="Times New Roman" w:hAnsi="Times New Roman" w:cs="Times New Roman"/>
          <w:sz w:val="24"/>
          <w:szCs w:val="24"/>
        </w:rPr>
      </w:pPr>
    </w:p>
    <w:p w:rsidR="00AB1C35" w:rsidRPr="00D05DF0" w:rsidRDefault="00AB1C35" w:rsidP="009228BA">
      <w:pPr>
        <w:autoSpaceDE w:val="0"/>
        <w:autoSpaceDN w:val="0"/>
        <w:adjustRightInd w:val="0"/>
        <w:spacing w:after="0" w:line="240" w:lineRule="auto"/>
        <w:jc w:val="both"/>
        <w:rPr>
          <w:rFonts w:ascii="Times New Roman" w:hAnsi="Times New Roman" w:cs="Times New Roman"/>
          <w:sz w:val="24"/>
          <w:szCs w:val="24"/>
        </w:rPr>
      </w:pPr>
    </w:p>
    <w:p w:rsidR="00BA2693" w:rsidRPr="00D05DF0" w:rsidRDefault="00017C88" w:rsidP="00D6676A">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appellant’s complaint is that the original party to the Joint Venture agreement </w:t>
      </w:r>
      <w:r w:rsidRPr="00D05DF0">
        <w:rPr>
          <w:rFonts w:ascii="Times New Roman" w:hAnsi="Times New Roman" w:cs="Times New Roman"/>
          <w:i/>
          <w:sz w:val="24"/>
          <w:szCs w:val="24"/>
        </w:rPr>
        <w:t>Shashi – Zambezi t/a Doddienburn</w:t>
      </w:r>
      <w:r w:rsidRPr="00D05DF0">
        <w:rPr>
          <w:rFonts w:ascii="Times New Roman" w:hAnsi="Times New Roman" w:cs="Times New Roman"/>
          <w:sz w:val="24"/>
          <w:szCs w:val="24"/>
        </w:rPr>
        <w:t xml:space="preserve"> </w:t>
      </w:r>
      <w:r w:rsidRPr="00D05DF0">
        <w:rPr>
          <w:rFonts w:ascii="Times New Roman" w:hAnsi="Times New Roman" w:cs="Times New Roman"/>
          <w:i/>
          <w:sz w:val="24"/>
          <w:szCs w:val="24"/>
        </w:rPr>
        <w:t>Holdings</w:t>
      </w:r>
      <w:r w:rsidRPr="00D05DF0">
        <w:rPr>
          <w:rFonts w:ascii="Times New Roman" w:hAnsi="Times New Roman" w:cs="Times New Roman"/>
          <w:b/>
          <w:sz w:val="24"/>
          <w:szCs w:val="24"/>
        </w:rPr>
        <w:t xml:space="preserve"> </w:t>
      </w:r>
      <w:r w:rsidRPr="00D05DF0">
        <w:rPr>
          <w:rFonts w:ascii="Times New Roman" w:hAnsi="Times New Roman" w:cs="Times New Roman"/>
          <w:sz w:val="24"/>
          <w:szCs w:val="24"/>
        </w:rPr>
        <w:t xml:space="preserve">(Duly represented by </w:t>
      </w:r>
      <w:r w:rsidRPr="00D05DF0">
        <w:rPr>
          <w:rFonts w:ascii="Times New Roman" w:hAnsi="Times New Roman" w:cs="Times New Roman"/>
          <w:i/>
          <w:sz w:val="24"/>
          <w:szCs w:val="24"/>
        </w:rPr>
        <w:t>Lourens M Botha</w:t>
      </w:r>
      <w:r w:rsidRPr="00D05DF0">
        <w:rPr>
          <w:rFonts w:ascii="Times New Roman" w:hAnsi="Times New Roman" w:cs="Times New Roman"/>
          <w:sz w:val="24"/>
          <w:szCs w:val="24"/>
        </w:rPr>
        <w:t xml:space="preserve"> of D</w:t>
      </w:r>
      <w:r w:rsidRPr="00D05DF0">
        <w:rPr>
          <w:rFonts w:ascii="Times New Roman" w:hAnsi="Times New Roman" w:cs="Times New Roman"/>
          <w:i/>
          <w:sz w:val="24"/>
          <w:szCs w:val="24"/>
        </w:rPr>
        <w:t>oddienburn</w:t>
      </w:r>
      <w:r w:rsidRPr="00D05DF0">
        <w:rPr>
          <w:rFonts w:ascii="Times New Roman" w:hAnsi="Times New Roman" w:cs="Times New Roman"/>
          <w:sz w:val="24"/>
          <w:szCs w:val="24"/>
        </w:rPr>
        <w:t xml:space="preserve"> </w:t>
      </w:r>
      <w:r w:rsidRPr="00D05DF0">
        <w:rPr>
          <w:rFonts w:ascii="Times New Roman" w:hAnsi="Times New Roman" w:cs="Times New Roman"/>
          <w:i/>
          <w:sz w:val="24"/>
          <w:szCs w:val="24"/>
        </w:rPr>
        <w:t xml:space="preserve">Ranch West </w:t>
      </w:r>
      <w:r w:rsidR="000713F4" w:rsidRPr="00D05DF0">
        <w:rPr>
          <w:rFonts w:ascii="Times New Roman" w:hAnsi="Times New Roman" w:cs="Times New Roman"/>
          <w:i/>
          <w:sz w:val="24"/>
          <w:szCs w:val="24"/>
        </w:rPr>
        <w:t>Nicholson) (</w:t>
      </w:r>
      <w:r w:rsidR="00373797" w:rsidRPr="00D05DF0">
        <w:rPr>
          <w:rFonts w:ascii="Times New Roman" w:hAnsi="Times New Roman" w:cs="Times New Roman"/>
          <w:i/>
          <w:sz w:val="24"/>
          <w:szCs w:val="24"/>
        </w:rPr>
        <w:t>Shashi – Zambezi</w:t>
      </w:r>
      <w:r w:rsidR="00373797" w:rsidRPr="00D05DF0">
        <w:rPr>
          <w:rFonts w:ascii="Times New Roman" w:hAnsi="Times New Roman" w:cs="Times New Roman"/>
          <w:sz w:val="24"/>
          <w:szCs w:val="24"/>
        </w:rPr>
        <w:t xml:space="preserve">) </w:t>
      </w:r>
      <w:r w:rsidRPr="00D05DF0">
        <w:rPr>
          <w:rFonts w:ascii="Times New Roman" w:hAnsi="Times New Roman" w:cs="Times New Roman"/>
          <w:sz w:val="24"/>
          <w:szCs w:val="24"/>
        </w:rPr>
        <w:t>was not a juristic person.</w:t>
      </w:r>
    </w:p>
    <w:p w:rsidR="000F630A" w:rsidRPr="00D05DF0" w:rsidRDefault="000F630A" w:rsidP="002E0902">
      <w:pPr>
        <w:autoSpaceDE w:val="0"/>
        <w:autoSpaceDN w:val="0"/>
        <w:adjustRightInd w:val="0"/>
        <w:spacing w:after="0" w:line="240" w:lineRule="auto"/>
        <w:jc w:val="both"/>
        <w:rPr>
          <w:rFonts w:ascii="Times New Roman" w:hAnsi="Times New Roman" w:cs="Times New Roman"/>
          <w:sz w:val="24"/>
          <w:szCs w:val="24"/>
        </w:rPr>
      </w:pPr>
    </w:p>
    <w:p w:rsidR="003C6B43" w:rsidRPr="00D05DF0" w:rsidRDefault="003C6B43" w:rsidP="002E0902">
      <w:pPr>
        <w:autoSpaceDE w:val="0"/>
        <w:autoSpaceDN w:val="0"/>
        <w:adjustRightInd w:val="0"/>
        <w:spacing w:after="0" w:line="240" w:lineRule="auto"/>
        <w:jc w:val="both"/>
        <w:rPr>
          <w:rFonts w:ascii="Times New Roman" w:hAnsi="Times New Roman" w:cs="Times New Roman"/>
          <w:sz w:val="24"/>
          <w:szCs w:val="24"/>
        </w:rPr>
      </w:pPr>
    </w:p>
    <w:p w:rsidR="006A4D2D" w:rsidRPr="00D05DF0" w:rsidRDefault="000F630A" w:rsidP="008C595E">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This dispute has its genesis in the original joint venture agreement </w:t>
      </w:r>
      <w:r w:rsidR="00373797" w:rsidRPr="00D05DF0">
        <w:rPr>
          <w:rFonts w:ascii="Times New Roman" w:hAnsi="Times New Roman" w:cs="Times New Roman"/>
          <w:sz w:val="24"/>
          <w:szCs w:val="24"/>
        </w:rPr>
        <w:t xml:space="preserve">which cites </w:t>
      </w:r>
      <w:r w:rsidR="00373797" w:rsidRPr="00D05DF0">
        <w:rPr>
          <w:rFonts w:ascii="Times New Roman" w:hAnsi="Times New Roman" w:cs="Times New Roman"/>
          <w:i/>
          <w:sz w:val="24"/>
          <w:szCs w:val="24"/>
        </w:rPr>
        <w:t>Shashi – Zambezi</w:t>
      </w:r>
      <w:r w:rsidR="00373797" w:rsidRPr="00D05DF0">
        <w:rPr>
          <w:rFonts w:ascii="Times New Roman" w:hAnsi="Times New Roman" w:cs="Times New Roman"/>
          <w:sz w:val="24"/>
          <w:szCs w:val="24"/>
        </w:rPr>
        <w:t xml:space="preserve"> as the first party to the joint venture agreement. Having realised that there might be a problem with the citation of </w:t>
      </w:r>
      <w:r w:rsidR="00373797" w:rsidRPr="00D05DF0">
        <w:rPr>
          <w:rFonts w:ascii="Times New Roman" w:hAnsi="Times New Roman" w:cs="Times New Roman"/>
          <w:i/>
          <w:sz w:val="24"/>
          <w:szCs w:val="24"/>
        </w:rPr>
        <w:t>Shashi – Zambezi</w:t>
      </w:r>
      <w:r w:rsidR="00373797" w:rsidRPr="00D05DF0">
        <w:rPr>
          <w:rFonts w:ascii="Times New Roman" w:hAnsi="Times New Roman" w:cs="Times New Roman"/>
          <w:sz w:val="24"/>
          <w:szCs w:val="24"/>
        </w:rPr>
        <w:t xml:space="preserve"> as a party to the joint venture agreement, the parties mandated the Arbitrator to determine</w:t>
      </w:r>
      <w:r w:rsidR="006A4D2D" w:rsidRPr="00D05DF0">
        <w:rPr>
          <w:rFonts w:ascii="Times New Roman" w:hAnsi="Times New Roman" w:cs="Times New Roman"/>
          <w:sz w:val="24"/>
          <w:szCs w:val="24"/>
        </w:rPr>
        <w:t xml:space="preserve">: </w:t>
      </w:r>
    </w:p>
    <w:p w:rsidR="006A4D2D" w:rsidRPr="00D05DF0" w:rsidRDefault="006A4D2D" w:rsidP="002E0902">
      <w:pPr>
        <w:autoSpaceDE w:val="0"/>
        <w:autoSpaceDN w:val="0"/>
        <w:adjustRightInd w:val="0"/>
        <w:spacing w:after="0" w:line="240" w:lineRule="auto"/>
        <w:jc w:val="both"/>
        <w:rPr>
          <w:rFonts w:ascii="Times New Roman" w:hAnsi="Times New Roman" w:cs="Times New Roman"/>
          <w:sz w:val="24"/>
          <w:szCs w:val="24"/>
        </w:rPr>
      </w:pPr>
    </w:p>
    <w:p w:rsidR="006A4D2D" w:rsidRPr="00D05DF0" w:rsidRDefault="00403157" w:rsidP="002E0902">
      <w:pPr>
        <w:autoSpaceDE w:val="0"/>
        <w:autoSpaceDN w:val="0"/>
        <w:adjustRightInd w:val="0"/>
        <w:spacing w:after="0" w:line="240" w:lineRule="auto"/>
        <w:jc w:val="both"/>
        <w:rPr>
          <w:rFonts w:ascii="Times New Roman" w:hAnsi="Times New Roman" w:cs="Times New Roman"/>
          <w:sz w:val="24"/>
          <w:szCs w:val="24"/>
        </w:rPr>
      </w:pPr>
      <w:r w:rsidRPr="00D05DF0">
        <w:rPr>
          <w:rFonts w:ascii="Times New Roman" w:hAnsi="Times New Roman" w:cs="Times New Roman"/>
          <w:sz w:val="24"/>
          <w:szCs w:val="24"/>
        </w:rPr>
        <w:tab/>
      </w:r>
      <w:r w:rsidR="006A4D2D" w:rsidRPr="00D05DF0">
        <w:rPr>
          <w:rFonts w:ascii="Times New Roman" w:hAnsi="Times New Roman" w:cs="Times New Roman"/>
          <w:sz w:val="24"/>
          <w:szCs w:val="24"/>
        </w:rPr>
        <w:t xml:space="preserve">1. </w:t>
      </w:r>
      <w:r w:rsidR="006A4D2D" w:rsidRPr="00D05DF0">
        <w:rPr>
          <w:rFonts w:ascii="Times New Roman" w:hAnsi="Times New Roman" w:cs="Times New Roman"/>
          <w:sz w:val="24"/>
          <w:szCs w:val="24"/>
        </w:rPr>
        <w:tab/>
        <w:t xml:space="preserve">The true partner to the joint venture </w:t>
      </w:r>
      <w:r w:rsidR="006A4D2D" w:rsidRPr="00D05DF0">
        <w:rPr>
          <w:rFonts w:ascii="Times New Roman" w:hAnsi="Times New Roman" w:cs="Times New Roman"/>
          <w:sz w:val="24"/>
          <w:szCs w:val="24"/>
        </w:rPr>
        <w:tab/>
        <w:t>agreement</w:t>
      </w:r>
      <w:r w:rsidR="00627CE1" w:rsidRPr="00D05DF0">
        <w:rPr>
          <w:rFonts w:ascii="Times New Roman" w:hAnsi="Times New Roman" w:cs="Times New Roman"/>
          <w:sz w:val="24"/>
          <w:szCs w:val="24"/>
        </w:rPr>
        <w:t>.</w:t>
      </w:r>
    </w:p>
    <w:p w:rsidR="006A4D2D" w:rsidRPr="00D05DF0" w:rsidRDefault="006A4D2D" w:rsidP="002E0902">
      <w:pPr>
        <w:autoSpaceDE w:val="0"/>
        <w:autoSpaceDN w:val="0"/>
        <w:adjustRightInd w:val="0"/>
        <w:spacing w:after="0" w:line="240" w:lineRule="auto"/>
        <w:jc w:val="both"/>
        <w:rPr>
          <w:rFonts w:ascii="Times New Roman" w:hAnsi="Times New Roman" w:cs="Times New Roman"/>
          <w:sz w:val="24"/>
          <w:szCs w:val="24"/>
        </w:rPr>
      </w:pPr>
    </w:p>
    <w:p w:rsidR="006A4D2D" w:rsidRPr="00D05DF0" w:rsidRDefault="00403157" w:rsidP="002E0902">
      <w:pPr>
        <w:autoSpaceDE w:val="0"/>
        <w:autoSpaceDN w:val="0"/>
        <w:adjustRightInd w:val="0"/>
        <w:spacing w:after="0" w:line="240" w:lineRule="auto"/>
        <w:jc w:val="both"/>
        <w:rPr>
          <w:rFonts w:ascii="Times New Roman" w:hAnsi="Times New Roman" w:cs="Times New Roman"/>
          <w:sz w:val="24"/>
          <w:szCs w:val="24"/>
        </w:rPr>
      </w:pPr>
      <w:r w:rsidRPr="00D05DF0">
        <w:rPr>
          <w:rFonts w:ascii="Times New Roman" w:hAnsi="Times New Roman" w:cs="Times New Roman"/>
          <w:sz w:val="24"/>
          <w:szCs w:val="24"/>
        </w:rPr>
        <w:tab/>
      </w:r>
      <w:r w:rsidR="00627CE1" w:rsidRPr="00D05DF0">
        <w:rPr>
          <w:rFonts w:ascii="Times New Roman" w:hAnsi="Times New Roman" w:cs="Times New Roman"/>
          <w:sz w:val="24"/>
          <w:szCs w:val="24"/>
        </w:rPr>
        <w:t xml:space="preserve">2. </w:t>
      </w:r>
      <w:r w:rsidR="00627CE1" w:rsidRPr="00D05DF0">
        <w:rPr>
          <w:rFonts w:ascii="Times New Roman" w:hAnsi="Times New Roman" w:cs="Times New Roman"/>
          <w:sz w:val="24"/>
          <w:szCs w:val="24"/>
        </w:rPr>
        <w:tab/>
      </w:r>
      <w:r w:rsidR="006A4D2D" w:rsidRPr="00D05DF0">
        <w:rPr>
          <w:rFonts w:ascii="Times New Roman" w:hAnsi="Times New Roman" w:cs="Times New Roman"/>
          <w:sz w:val="24"/>
          <w:szCs w:val="24"/>
        </w:rPr>
        <w:t>T</w:t>
      </w:r>
      <w:r w:rsidR="00627CE1" w:rsidRPr="00D05DF0">
        <w:rPr>
          <w:rFonts w:ascii="Times New Roman" w:hAnsi="Times New Roman" w:cs="Times New Roman"/>
          <w:sz w:val="24"/>
          <w:szCs w:val="24"/>
        </w:rPr>
        <w:t>he true party to be compensated by the Appellant.</w:t>
      </w:r>
      <w:r w:rsidR="00373797" w:rsidRPr="00D05DF0">
        <w:rPr>
          <w:rFonts w:ascii="Times New Roman" w:hAnsi="Times New Roman" w:cs="Times New Roman"/>
          <w:sz w:val="24"/>
          <w:szCs w:val="24"/>
        </w:rPr>
        <w:t xml:space="preserve"> </w:t>
      </w:r>
    </w:p>
    <w:p w:rsidR="00D1595C" w:rsidRPr="00D05DF0" w:rsidRDefault="00D1595C" w:rsidP="00D1595C">
      <w:pPr>
        <w:autoSpaceDE w:val="0"/>
        <w:autoSpaceDN w:val="0"/>
        <w:adjustRightInd w:val="0"/>
        <w:spacing w:after="0" w:line="480" w:lineRule="auto"/>
        <w:jc w:val="both"/>
        <w:rPr>
          <w:rFonts w:ascii="Times New Roman" w:hAnsi="Times New Roman" w:cs="Times New Roman"/>
          <w:sz w:val="24"/>
          <w:szCs w:val="24"/>
        </w:rPr>
      </w:pPr>
    </w:p>
    <w:p w:rsidR="00403157" w:rsidRPr="00D05DF0" w:rsidRDefault="00403157" w:rsidP="002E0902">
      <w:pPr>
        <w:autoSpaceDE w:val="0"/>
        <w:autoSpaceDN w:val="0"/>
        <w:adjustRightInd w:val="0"/>
        <w:spacing w:after="0" w:line="240" w:lineRule="auto"/>
        <w:jc w:val="both"/>
        <w:rPr>
          <w:rFonts w:ascii="Times New Roman" w:hAnsi="Times New Roman" w:cs="Times New Roman"/>
          <w:sz w:val="24"/>
          <w:szCs w:val="24"/>
        </w:rPr>
      </w:pPr>
    </w:p>
    <w:p w:rsidR="00627CE1" w:rsidRPr="00D05DF0" w:rsidRDefault="003472AA" w:rsidP="00AD013A">
      <w:pPr>
        <w:autoSpaceDE w:val="0"/>
        <w:autoSpaceDN w:val="0"/>
        <w:adjustRightInd w:val="0"/>
        <w:spacing w:after="0" w:line="480" w:lineRule="auto"/>
        <w:ind w:left="1418" w:firstLine="22"/>
        <w:jc w:val="both"/>
        <w:rPr>
          <w:rFonts w:ascii="Times New Roman" w:hAnsi="Times New Roman" w:cs="Times New Roman"/>
          <w:sz w:val="24"/>
          <w:szCs w:val="24"/>
        </w:rPr>
      </w:pPr>
      <w:r w:rsidRPr="00D05DF0">
        <w:rPr>
          <w:rFonts w:ascii="Times New Roman" w:hAnsi="Times New Roman" w:cs="Times New Roman"/>
          <w:sz w:val="24"/>
          <w:szCs w:val="24"/>
        </w:rPr>
        <w:t>On</w:t>
      </w:r>
      <w:r>
        <w:rPr>
          <w:rFonts w:ascii="Times New Roman" w:hAnsi="Times New Roman" w:cs="Times New Roman"/>
          <w:sz w:val="24"/>
          <w:szCs w:val="24"/>
        </w:rPr>
        <w:t xml:space="preserve"> </w:t>
      </w:r>
      <w:r w:rsidRPr="00D05DF0">
        <w:rPr>
          <w:rFonts w:ascii="Times New Roman" w:hAnsi="Times New Roman" w:cs="Times New Roman"/>
          <w:sz w:val="24"/>
          <w:szCs w:val="24"/>
        </w:rPr>
        <w:t>22</w:t>
      </w:r>
      <w:r w:rsidR="00627CE1" w:rsidRPr="00D05DF0">
        <w:rPr>
          <w:rFonts w:ascii="Times New Roman" w:hAnsi="Times New Roman" w:cs="Times New Roman"/>
          <w:sz w:val="24"/>
          <w:szCs w:val="24"/>
        </w:rPr>
        <w:t xml:space="preserve"> July 2015 the arbitrator issued an </w:t>
      </w:r>
      <w:r w:rsidR="000E498F" w:rsidRPr="00D05DF0">
        <w:rPr>
          <w:rFonts w:ascii="Times New Roman" w:hAnsi="Times New Roman" w:cs="Times New Roman"/>
          <w:sz w:val="24"/>
          <w:szCs w:val="24"/>
        </w:rPr>
        <w:t xml:space="preserve">interlocutory </w:t>
      </w:r>
      <w:r w:rsidR="00627CE1" w:rsidRPr="00D05DF0">
        <w:rPr>
          <w:rFonts w:ascii="Times New Roman" w:hAnsi="Times New Roman" w:cs="Times New Roman"/>
          <w:sz w:val="24"/>
          <w:szCs w:val="24"/>
        </w:rPr>
        <w:t>award in the following terms:</w:t>
      </w:r>
    </w:p>
    <w:p w:rsidR="00627CE1" w:rsidRPr="00D05DF0" w:rsidRDefault="00627CE1" w:rsidP="002E0902">
      <w:pPr>
        <w:autoSpaceDE w:val="0"/>
        <w:autoSpaceDN w:val="0"/>
        <w:adjustRightInd w:val="0"/>
        <w:spacing w:after="0" w:line="240" w:lineRule="auto"/>
        <w:jc w:val="both"/>
        <w:rPr>
          <w:rFonts w:ascii="Times New Roman" w:hAnsi="Times New Roman" w:cs="Times New Roman"/>
          <w:sz w:val="24"/>
          <w:szCs w:val="24"/>
        </w:rPr>
      </w:pPr>
    </w:p>
    <w:p w:rsidR="00627CE1" w:rsidRPr="00D05DF0" w:rsidRDefault="00627CE1" w:rsidP="0007791D">
      <w:pPr>
        <w:autoSpaceDE w:val="0"/>
        <w:autoSpaceDN w:val="0"/>
        <w:adjustRightInd w:val="0"/>
        <w:spacing w:after="0" w:line="240" w:lineRule="auto"/>
        <w:ind w:left="1440" w:hanging="873"/>
        <w:jc w:val="both"/>
        <w:rPr>
          <w:rFonts w:ascii="Times New Roman" w:hAnsi="Times New Roman" w:cs="Times New Roman"/>
          <w:sz w:val="24"/>
          <w:szCs w:val="24"/>
        </w:rPr>
      </w:pPr>
      <w:r w:rsidRPr="00D05DF0">
        <w:rPr>
          <w:rFonts w:ascii="Times New Roman" w:hAnsi="Times New Roman" w:cs="Times New Roman"/>
          <w:sz w:val="24"/>
          <w:szCs w:val="24"/>
        </w:rPr>
        <w:t>“</w:t>
      </w:r>
      <w:r w:rsidR="00DB1D96" w:rsidRPr="00D05DF0">
        <w:rPr>
          <w:rFonts w:ascii="Times New Roman" w:hAnsi="Times New Roman" w:cs="Times New Roman"/>
          <w:sz w:val="24"/>
          <w:szCs w:val="24"/>
        </w:rPr>
        <w:t>i</w:t>
      </w:r>
      <w:r w:rsidRPr="00D05DF0">
        <w:rPr>
          <w:rFonts w:ascii="Times New Roman" w:hAnsi="Times New Roman" w:cs="Times New Roman"/>
          <w:sz w:val="24"/>
          <w:szCs w:val="24"/>
        </w:rPr>
        <w:t>.</w:t>
      </w:r>
      <w:r w:rsidRPr="00D05DF0">
        <w:rPr>
          <w:rFonts w:ascii="Times New Roman" w:hAnsi="Times New Roman" w:cs="Times New Roman"/>
          <w:sz w:val="24"/>
          <w:szCs w:val="24"/>
        </w:rPr>
        <w:tab/>
        <w:t>Marthinus Botha (Snr) Herein called “Botha” or “claimant”)</w:t>
      </w:r>
      <w:r w:rsidR="009F0974">
        <w:rPr>
          <w:rFonts w:ascii="Times New Roman" w:hAnsi="Times New Roman" w:cs="Times New Roman"/>
          <w:sz w:val="24"/>
          <w:szCs w:val="24"/>
        </w:rPr>
        <w:t xml:space="preserve"> </w:t>
      </w:r>
      <w:r w:rsidRPr="00D05DF0">
        <w:rPr>
          <w:rFonts w:ascii="Times New Roman" w:hAnsi="Times New Roman" w:cs="Times New Roman"/>
          <w:sz w:val="24"/>
          <w:szCs w:val="24"/>
        </w:rPr>
        <w:t xml:space="preserve">through his </w:t>
      </w:r>
      <w:r w:rsidRPr="00D05DF0">
        <w:rPr>
          <w:rFonts w:ascii="Times New Roman" w:hAnsi="Times New Roman" w:cs="Times New Roman"/>
          <w:i/>
          <w:sz w:val="24"/>
          <w:szCs w:val="24"/>
        </w:rPr>
        <w:t>alter ego</w:t>
      </w:r>
      <w:r w:rsidRPr="00D05DF0">
        <w:rPr>
          <w:rFonts w:ascii="Times New Roman" w:hAnsi="Times New Roman" w:cs="Times New Roman"/>
          <w:sz w:val="24"/>
          <w:szCs w:val="24"/>
        </w:rPr>
        <w:t xml:space="preserve"> </w:t>
      </w:r>
      <w:r w:rsidR="00DB1D96" w:rsidRPr="00D05DF0">
        <w:rPr>
          <w:rFonts w:ascii="Times New Roman" w:hAnsi="Times New Roman" w:cs="Times New Roman"/>
          <w:sz w:val="24"/>
          <w:szCs w:val="24"/>
        </w:rPr>
        <w:t>Shashi Zambezi t/a Doddieburn H</w:t>
      </w:r>
      <w:r w:rsidRPr="00D05DF0">
        <w:rPr>
          <w:rFonts w:ascii="Times New Roman" w:hAnsi="Times New Roman" w:cs="Times New Roman"/>
          <w:sz w:val="24"/>
          <w:szCs w:val="24"/>
        </w:rPr>
        <w:t>oldings was the true party that entered into the JVA with Gwanda RDC on the 17 of December</w:t>
      </w:r>
      <w:r w:rsidR="00DB1D96" w:rsidRPr="00D05DF0">
        <w:rPr>
          <w:rFonts w:ascii="Times New Roman" w:hAnsi="Times New Roman" w:cs="Times New Roman"/>
          <w:sz w:val="24"/>
          <w:szCs w:val="24"/>
        </w:rPr>
        <w:t xml:space="preserve"> 2007. (Award No. 1)</w:t>
      </w:r>
      <w:r w:rsidR="007E67F5" w:rsidRPr="00D05DF0">
        <w:rPr>
          <w:rFonts w:ascii="Times New Roman" w:hAnsi="Times New Roman" w:cs="Times New Roman"/>
          <w:sz w:val="24"/>
          <w:szCs w:val="24"/>
        </w:rPr>
        <w:t>”</w:t>
      </w:r>
      <w:r w:rsidR="008A40BA" w:rsidRPr="00D05DF0">
        <w:rPr>
          <w:rFonts w:ascii="Times New Roman" w:hAnsi="Times New Roman" w:cs="Times New Roman"/>
          <w:sz w:val="24"/>
          <w:szCs w:val="24"/>
        </w:rPr>
        <w:t>.</w:t>
      </w:r>
    </w:p>
    <w:p w:rsidR="00212221" w:rsidRPr="00D05DF0" w:rsidRDefault="00212221" w:rsidP="00D1595C">
      <w:pPr>
        <w:autoSpaceDE w:val="0"/>
        <w:autoSpaceDN w:val="0"/>
        <w:adjustRightInd w:val="0"/>
        <w:spacing w:after="0" w:line="240" w:lineRule="auto"/>
        <w:ind w:left="1440" w:hanging="720"/>
        <w:jc w:val="both"/>
        <w:rPr>
          <w:rFonts w:ascii="Times New Roman" w:hAnsi="Times New Roman" w:cs="Times New Roman"/>
          <w:sz w:val="24"/>
          <w:szCs w:val="24"/>
        </w:rPr>
      </w:pPr>
    </w:p>
    <w:p w:rsidR="007E67F5" w:rsidRPr="00D05DF0" w:rsidRDefault="007E67F5" w:rsidP="002E0902">
      <w:pPr>
        <w:autoSpaceDE w:val="0"/>
        <w:autoSpaceDN w:val="0"/>
        <w:adjustRightInd w:val="0"/>
        <w:spacing w:after="0" w:line="240" w:lineRule="auto"/>
        <w:jc w:val="both"/>
        <w:rPr>
          <w:rFonts w:ascii="Times New Roman" w:hAnsi="Times New Roman" w:cs="Times New Roman"/>
          <w:sz w:val="24"/>
          <w:szCs w:val="24"/>
        </w:rPr>
      </w:pPr>
    </w:p>
    <w:p w:rsidR="00C879C9" w:rsidRPr="00D05DF0" w:rsidRDefault="00626DB0" w:rsidP="00212221">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w:t>
      </w:r>
      <w:r w:rsidR="007E3C89" w:rsidRPr="00D05DF0">
        <w:rPr>
          <w:rFonts w:ascii="Times New Roman" w:hAnsi="Times New Roman" w:cs="Times New Roman"/>
          <w:sz w:val="24"/>
          <w:szCs w:val="24"/>
        </w:rPr>
        <w:t xml:space="preserve">above </w:t>
      </w:r>
      <w:r w:rsidRPr="00D05DF0">
        <w:rPr>
          <w:rFonts w:ascii="Times New Roman" w:hAnsi="Times New Roman" w:cs="Times New Roman"/>
          <w:sz w:val="24"/>
          <w:szCs w:val="24"/>
        </w:rPr>
        <w:t xml:space="preserve">interlocutory award, No. 1 was final and binding. </w:t>
      </w:r>
      <w:r w:rsidR="007E3C89" w:rsidRPr="00D05DF0">
        <w:rPr>
          <w:rFonts w:ascii="Times New Roman" w:hAnsi="Times New Roman" w:cs="Times New Roman"/>
          <w:sz w:val="24"/>
          <w:szCs w:val="24"/>
        </w:rPr>
        <w:t>The Arbitrator</w:t>
      </w:r>
      <w:r w:rsidRPr="00D05DF0">
        <w:rPr>
          <w:rFonts w:ascii="Times New Roman" w:hAnsi="Times New Roman" w:cs="Times New Roman"/>
          <w:sz w:val="24"/>
          <w:szCs w:val="24"/>
        </w:rPr>
        <w:t xml:space="preserve"> </w:t>
      </w:r>
      <w:r w:rsidR="007E3C89" w:rsidRPr="00D05DF0">
        <w:rPr>
          <w:rFonts w:ascii="Times New Roman" w:hAnsi="Times New Roman" w:cs="Times New Roman"/>
          <w:sz w:val="24"/>
          <w:szCs w:val="24"/>
        </w:rPr>
        <w:t>h</w:t>
      </w:r>
      <w:r w:rsidR="007E67F5" w:rsidRPr="00D05DF0">
        <w:rPr>
          <w:rFonts w:ascii="Times New Roman" w:hAnsi="Times New Roman" w:cs="Times New Roman"/>
          <w:sz w:val="24"/>
          <w:szCs w:val="24"/>
        </w:rPr>
        <w:t>aving determined that the respon</w:t>
      </w:r>
      <w:r w:rsidR="00E15F61">
        <w:rPr>
          <w:rFonts w:ascii="Times New Roman" w:hAnsi="Times New Roman" w:cs="Times New Roman"/>
          <w:sz w:val="24"/>
          <w:szCs w:val="24"/>
        </w:rPr>
        <w:t>dent was the true party to the j</w:t>
      </w:r>
      <w:r w:rsidR="007E67F5" w:rsidRPr="00D05DF0">
        <w:rPr>
          <w:rFonts w:ascii="Times New Roman" w:hAnsi="Times New Roman" w:cs="Times New Roman"/>
          <w:sz w:val="24"/>
          <w:szCs w:val="24"/>
        </w:rPr>
        <w:t xml:space="preserve">oint venture agreement the parties proceeded to agree on the issues for determination by the arbitrator. </w:t>
      </w:r>
    </w:p>
    <w:p w:rsidR="00212221" w:rsidRPr="00D05DF0" w:rsidRDefault="00212221" w:rsidP="0078418B">
      <w:pPr>
        <w:autoSpaceDE w:val="0"/>
        <w:autoSpaceDN w:val="0"/>
        <w:adjustRightInd w:val="0"/>
        <w:spacing w:after="0" w:line="240" w:lineRule="auto"/>
        <w:jc w:val="both"/>
        <w:rPr>
          <w:rFonts w:ascii="Times New Roman" w:hAnsi="Times New Roman" w:cs="Times New Roman"/>
          <w:sz w:val="24"/>
          <w:szCs w:val="24"/>
        </w:rPr>
      </w:pPr>
    </w:p>
    <w:p w:rsidR="00C879C9" w:rsidRPr="00D05DF0" w:rsidRDefault="00C879C9" w:rsidP="002E0902">
      <w:pPr>
        <w:autoSpaceDE w:val="0"/>
        <w:autoSpaceDN w:val="0"/>
        <w:adjustRightInd w:val="0"/>
        <w:spacing w:after="0" w:line="240" w:lineRule="auto"/>
        <w:jc w:val="both"/>
        <w:rPr>
          <w:rFonts w:ascii="Times New Roman" w:hAnsi="Times New Roman" w:cs="Times New Roman"/>
          <w:sz w:val="24"/>
          <w:szCs w:val="24"/>
        </w:rPr>
      </w:pPr>
    </w:p>
    <w:p w:rsidR="007E67F5" w:rsidRPr="00D05DF0" w:rsidRDefault="00762BD1" w:rsidP="00394408">
      <w:pPr>
        <w:autoSpaceDE w:val="0"/>
        <w:autoSpaceDN w:val="0"/>
        <w:adjustRightInd w:val="0"/>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At p</w:t>
      </w:r>
      <w:r w:rsidR="007E67F5" w:rsidRPr="00D05DF0">
        <w:rPr>
          <w:rFonts w:ascii="Times New Roman" w:hAnsi="Times New Roman" w:cs="Times New Roman"/>
          <w:sz w:val="24"/>
          <w:szCs w:val="24"/>
        </w:rPr>
        <w:t xml:space="preserve"> 119 of the record of </w:t>
      </w:r>
      <w:r w:rsidR="00C611F0" w:rsidRPr="00D05DF0">
        <w:rPr>
          <w:rFonts w:ascii="Times New Roman" w:hAnsi="Times New Roman" w:cs="Times New Roman"/>
          <w:sz w:val="24"/>
          <w:szCs w:val="24"/>
        </w:rPr>
        <w:t>proceedings</w:t>
      </w:r>
      <w:r w:rsidR="007E67F5" w:rsidRPr="00D05DF0">
        <w:rPr>
          <w:rFonts w:ascii="Times New Roman" w:hAnsi="Times New Roman" w:cs="Times New Roman"/>
          <w:sz w:val="24"/>
          <w:szCs w:val="24"/>
        </w:rPr>
        <w:t xml:space="preserve">, the Arbitrator records the </w:t>
      </w:r>
      <w:r w:rsidR="00C611F0" w:rsidRPr="00D05DF0">
        <w:rPr>
          <w:rFonts w:ascii="Times New Roman" w:hAnsi="Times New Roman" w:cs="Times New Roman"/>
          <w:sz w:val="24"/>
          <w:szCs w:val="24"/>
        </w:rPr>
        <w:t>issues for determination as follows:</w:t>
      </w:r>
    </w:p>
    <w:p w:rsidR="00C611F0" w:rsidRPr="00D05DF0" w:rsidRDefault="00C611F0" w:rsidP="002E0902">
      <w:pPr>
        <w:autoSpaceDE w:val="0"/>
        <w:autoSpaceDN w:val="0"/>
        <w:adjustRightInd w:val="0"/>
        <w:spacing w:after="0" w:line="240" w:lineRule="auto"/>
        <w:jc w:val="both"/>
        <w:rPr>
          <w:rFonts w:ascii="Times New Roman" w:hAnsi="Times New Roman" w:cs="Times New Roman"/>
          <w:sz w:val="24"/>
          <w:szCs w:val="24"/>
        </w:rPr>
      </w:pPr>
    </w:p>
    <w:p w:rsidR="00C611F0" w:rsidRPr="00D05DF0" w:rsidRDefault="00C611F0" w:rsidP="0046024D">
      <w:pPr>
        <w:autoSpaceDE w:val="0"/>
        <w:autoSpaceDN w:val="0"/>
        <w:adjustRightInd w:val="0"/>
        <w:spacing w:after="0" w:line="240" w:lineRule="auto"/>
        <w:ind w:firstLine="993"/>
        <w:jc w:val="both"/>
        <w:rPr>
          <w:rFonts w:ascii="Times New Roman" w:hAnsi="Times New Roman" w:cs="Times New Roman"/>
          <w:sz w:val="24"/>
          <w:szCs w:val="24"/>
          <w:u w:val="single"/>
        </w:rPr>
      </w:pPr>
      <w:r w:rsidRPr="00D05DF0">
        <w:rPr>
          <w:rFonts w:ascii="Times New Roman" w:hAnsi="Times New Roman" w:cs="Times New Roman"/>
          <w:sz w:val="24"/>
          <w:szCs w:val="24"/>
        </w:rPr>
        <w:t>“</w:t>
      </w:r>
      <w:r w:rsidR="00831141" w:rsidRPr="00D05DF0">
        <w:rPr>
          <w:rFonts w:ascii="Times New Roman" w:hAnsi="Times New Roman" w:cs="Times New Roman"/>
          <w:sz w:val="24"/>
          <w:szCs w:val="24"/>
        </w:rPr>
        <w:t>a) Arbitration</w:t>
      </w:r>
      <w:r w:rsidRPr="00D05DF0">
        <w:rPr>
          <w:rFonts w:ascii="Times New Roman" w:hAnsi="Times New Roman" w:cs="Times New Roman"/>
          <w:sz w:val="24"/>
          <w:szCs w:val="24"/>
          <w:u w:val="single"/>
        </w:rPr>
        <w:t xml:space="preserve"> issues </w:t>
      </w:r>
    </w:p>
    <w:p w:rsidR="00DB1D96" w:rsidRPr="00D05DF0" w:rsidRDefault="00DB1D96" w:rsidP="002E0902">
      <w:pPr>
        <w:autoSpaceDE w:val="0"/>
        <w:autoSpaceDN w:val="0"/>
        <w:adjustRightInd w:val="0"/>
        <w:spacing w:after="0" w:line="240" w:lineRule="auto"/>
        <w:jc w:val="both"/>
        <w:rPr>
          <w:rFonts w:ascii="Times New Roman" w:hAnsi="Times New Roman" w:cs="Times New Roman"/>
          <w:sz w:val="24"/>
          <w:szCs w:val="24"/>
          <w:u w:val="single"/>
        </w:rPr>
      </w:pPr>
    </w:p>
    <w:p w:rsidR="0046024D" w:rsidRPr="00D05DF0" w:rsidRDefault="0046024D" w:rsidP="002E0902">
      <w:pPr>
        <w:autoSpaceDE w:val="0"/>
        <w:autoSpaceDN w:val="0"/>
        <w:adjustRightInd w:val="0"/>
        <w:spacing w:after="0" w:line="240" w:lineRule="auto"/>
        <w:jc w:val="both"/>
        <w:rPr>
          <w:rFonts w:ascii="Times New Roman" w:hAnsi="Times New Roman" w:cs="Times New Roman"/>
          <w:sz w:val="24"/>
          <w:szCs w:val="24"/>
          <w:u w:val="single"/>
        </w:rPr>
      </w:pPr>
    </w:p>
    <w:p w:rsidR="00DB1D96" w:rsidRPr="00D05DF0" w:rsidRDefault="00C611F0" w:rsidP="0046024D">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After much deliberation, it was agreed that the arbitration issues would be as follows:</w:t>
      </w:r>
    </w:p>
    <w:p w:rsidR="00032E17" w:rsidRPr="00D05DF0" w:rsidRDefault="00C611F0" w:rsidP="00032E17">
      <w:pPr>
        <w:autoSpaceDE w:val="0"/>
        <w:autoSpaceDN w:val="0"/>
        <w:adjustRightInd w:val="0"/>
        <w:spacing w:after="0" w:line="480" w:lineRule="auto"/>
        <w:jc w:val="both"/>
        <w:rPr>
          <w:rFonts w:ascii="Times New Roman" w:hAnsi="Times New Roman" w:cs="Times New Roman"/>
          <w:sz w:val="24"/>
          <w:szCs w:val="24"/>
        </w:rPr>
      </w:pPr>
      <w:r w:rsidRPr="00D05DF0">
        <w:rPr>
          <w:rFonts w:ascii="Times New Roman" w:hAnsi="Times New Roman" w:cs="Times New Roman"/>
          <w:sz w:val="24"/>
          <w:szCs w:val="24"/>
        </w:rPr>
        <w:tab/>
      </w:r>
    </w:p>
    <w:p w:rsidR="00C611F0" w:rsidRPr="00D05DF0" w:rsidRDefault="00C611F0" w:rsidP="0057406C">
      <w:pPr>
        <w:autoSpaceDE w:val="0"/>
        <w:autoSpaceDN w:val="0"/>
        <w:adjustRightInd w:val="0"/>
        <w:spacing w:after="0" w:line="240" w:lineRule="auto"/>
        <w:ind w:left="1134" w:hanging="708"/>
        <w:jc w:val="both"/>
        <w:rPr>
          <w:rFonts w:ascii="Times New Roman" w:hAnsi="Times New Roman" w:cs="Times New Roman"/>
          <w:sz w:val="24"/>
          <w:szCs w:val="24"/>
        </w:rPr>
      </w:pPr>
      <w:r w:rsidRPr="00D05DF0">
        <w:rPr>
          <w:rFonts w:ascii="Times New Roman" w:hAnsi="Times New Roman" w:cs="Times New Roman"/>
          <w:sz w:val="24"/>
          <w:szCs w:val="24"/>
        </w:rPr>
        <w:t>i.</w:t>
      </w:r>
      <w:r w:rsidRPr="00D05DF0">
        <w:rPr>
          <w:rFonts w:ascii="Times New Roman" w:hAnsi="Times New Roman" w:cs="Times New Roman"/>
          <w:sz w:val="24"/>
          <w:szCs w:val="24"/>
        </w:rPr>
        <w:tab/>
        <w:t>A determination of the compensation due to Lourens Marthinus Botha by Gwanda Rural Distri</w:t>
      </w:r>
      <w:r w:rsidR="006929B8" w:rsidRPr="00D05DF0">
        <w:rPr>
          <w:rFonts w:ascii="Times New Roman" w:hAnsi="Times New Roman" w:cs="Times New Roman"/>
          <w:sz w:val="24"/>
          <w:szCs w:val="24"/>
        </w:rPr>
        <w:t>ct Council i</w:t>
      </w:r>
      <w:r w:rsidR="00032E17" w:rsidRPr="00D05DF0">
        <w:rPr>
          <w:rFonts w:ascii="Times New Roman" w:hAnsi="Times New Roman" w:cs="Times New Roman"/>
          <w:sz w:val="24"/>
          <w:szCs w:val="24"/>
        </w:rPr>
        <w:t>n terms of clause 3</w:t>
      </w:r>
      <w:r w:rsidR="00293C9A" w:rsidRPr="00D05DF0">
        <w:rPr>
          <w:rFonts w:ascii="Times New Roman" w:hAnsi="Times New Roman" w:cs="Times New Roman"/>
          <w:sz w:val="24"/>
          <w:szCs w:val="24"/>
        </w:rPr>
        <w:t xml:space="preserve"> </w:t>
      </w:r>
      <w:r w:rsidRPr="00D05DF0">
        <w:rPr>
          <w:rFonts w:ascii="Times New Roman" w:hAnsi="Times New Roman" w:cs="Times New Roman"/>
          <w:sz w:val="24"/>
          <w:szCs w:val="24"/>
        </w:rPr>
        <w:t>of the Joint Venture Agreement between the parties dated 17 December 2007 as read with the arbitral award of 22</w:t>
      </w:r>
      <w:r w:rsidR="00032E17" w:rsidRPr="00D05DF0">
        <w:rPr>
          <w:rFonts w:ascii="Times New Roman" w:hAnsi="Times New Roman" w:cs="Times New Roman"/>
          <w:sz w:val="24"/>
          <w:szCs w:val="24"/>
          <w:vertAlign w:val="superscript"/>
        </w:rPr>
        <w:t> </w:t>
      </w:r>
      <w:r w:rsidRPr="00D05DF0">
        <w:rPr>
          <w:rFonts w:ascii="Times New Roman" w:hAnsi="Times New Roman" w:cs="Times New Roman"/>
          <w:sz w:val="24"/>
          <w:szCs w:val="24"/>
        </w:rPr>
        <w:t xml:space="preserve">July 2015 (This would be the </w:t>
      </w:r>
      <w:r w:rsidR="00032E17" w:rsidRPr="00D05DF0">
        <w:rPr>
          <w:rFonts w:ascii="Times New Roman" w:hAnsi="Times New Roman" w:cs="Times New Roman"/>
          <w:sz w:val="24"/>
          <w:szCs w:val="24"/>
        </w:rPr>
        <w:t>subject matter of the first</w:t>
      </w:r>
      <w:r w:rsidR="00882EC4" w:rsidRPr="00D05DF0">
        <w:rPr>
          <w:rFonts w:ascii="Times New Roman" w:hAnsi="Times New Roman" w:cs="Times New Roman"/>
          <w:sz w:val="24"/>
          <w:szCs w:val="24"/>
        </w:rPr>
        <w:t xml:space="preserve"> Arbitration)</w:t>
      </w:r>
    </w:p>
    <w:p w:rsidR="00882EC4" w:rsidRPr="00D05DF0" w:rsidRDefault="00882EC4" w:rsidP="0057406C">
      <w:pPr>
        <w:autoSpaceDE w:val="0"/>
        <w:autoSpaceDN w:val="0"/>
        <w:adjustRightInd w:val="0"/>
        <w:spacing w:before="240" w:after="0" w:line="240" w:lineRule="auto"/>
        <w:ind w:left="1134" w:hanging="708"/>
        <w:jc w:val="both"/>
        <w:rPr>
          <w:rFonts w:ascii="Times New Roman" w:hAnsi="Times New Roman" w:cs="Times New Roman"/>
          <w:sz w:val="24"/>
          <w:szCs w:val="24"/>
        </w:rPr>
      </w:pPr>
      <w:r w:rsidRPr="00D05DF0">
        <w:rPr>
          <w:rFonts w:ascii="Times New Roman" w:hAnsi="Times New Roman" w:cs="Times New Roman"/>
          <w:sz w:val="24"/>
          <w:szCs w:val="24"/>
        </w:rPr>
        <w:t>ii.</w:t>
      </w:r>
      <w:r w:rsidRPr="00D05DF0">
        <w:rPr>
          <w:rFonts w:ascii="Times New Roman" w:hAnsi="Times New Roman" w:cs="Times New Roman"/>
          <w:sz w:val="24"/>
          <w:szCs w:val="24"/>
        </w:rPr>
        <w:tab/>
        <w:t>A determination of the value of the compensation due to Lourens Marthinus</w:t>
      </w:r>
      <w:r w:rsidR="00712615">
        <w:rPr>
          <w:rFonts w:ascii="Times New Roman" w:hAnsi="Times New Roman" w:cs="Times New Roman"/>
          <w:sz w:val="24"/>
          <w:szCs w:val="24"/>
        </w:rPr>
        <w:t xml:space="preserve"> </w:t>
      </w:r>
      <w:r w:rsidRPr="00D05DF0">
        <w:rPr>
          <w:rFonts w:ascii="Times New Roman" w:hAnsi="Times New Roman" w:cs="Times New Roman"/>
          <w:sz w:val="24"/>
          <w:szCs w:val="24"/>
        </w:rPr>
        <w:t xml:space="preserve">Botha and payable by Gwanda RDC and when that compensation should be paid. (This would be the subject </w:t>
      </w:r>
      <w:r w:rsidR="00385366" w:rsidRPr="00D05DF0">
        <w:rPr>
          <w:rFonts w:ascii="Times New Roman" w:hAnsi="Times New Roman" w:cs="Times New Roman"/>
          <w:sz w:val="24"/>
          <w:szCs w:val="24"/>
        </w:rPr>
        <w:t>o</w:t>
      </w:r>
      <w:r w:rsidRPr="00D05DF0">
        <w:rPr>
          <w:rFonts w:ascii="Times New Roman" w:hAnsi="Times New Roman" w:cs="Times New Roman"/>
          <w:sz w:val="24"/>
          <w:szCs w:val="24"/>
        </w:rPr>
        <w:t>f the 2</w:t>
      </w:r>
      <w:r w:rsidR="00385366" w:rsidRPr="00D05DF0">
        <w:rPr>
          <w:rFonts w:ascii="Times New Roman" w:hAnsi="Times New Roman" w:cs="Times New Roman"/>
          <w:sz w:val="24"/>
          <w:szCs w:val="24"/>
        </w:rPr>
        <w:t xml:space="preserve"> </w:t>
      </w:r>
      <w:r w:rsidRPr="00D05DF0">
        <w:rPr>
          <w:rFonts w:ascii="Times New Roman" w:hAnsi="Times New Roman" w:cs="Times New Roman"/>
          <w:sz w:val="24"/>
          <w:szCs w:val="24"/>
        </w:rPr>
        <w:t>Arbitration award</w:t>
      </w:r>
      <w:r w:rsidR="0077498B">
        <w:rPr>
          <w:rFonts w:ascii="Times New Roman" w:hAnsi="Times New Roman" w:cs="Times New Roman"/>
          <w:sz w:val="24"/>
          <w:szCs w:val="24"/>
        </w:rPr>
        <w:t>s</w:t>
      </w:r>
      <w:r w:rsidRPr="00D05DF0">
        <w:rPr>
          <w:rFonts w:ascii="Times New Roman" w:hAnsi="Times New Roman" w:cs="Times New Roman"/>
          <w:sz w:val="24"/>
          <w:szCs w:val="24"/>
        </w:rPr>
        <w:t>.</w:t>
      </w:r>
    </w:p>
    <w:p w:rsidR="009F27B0" w:rsidRPr="00D05DF0" w:rsidRDefault="00882EC4" w:rsidP="0057406C">
      <w:pPr>
        <w:pStyle w:val="ListParagraph"/>
        <w:autoSpaceDE w:val="0"/>
        <w:autoSpaceDN w:val="0"/>
        <w:adjustRightInd w:val="0"/>
        <w:spacing w:before="240" w:after="0" w:line="240" w:lineRule="auto"/>
        <w:ind w:left="1134"/>
        <w:jc w:val="both"/>
        <w:rPr>
          <w:rFonts w:ascii="Times New Roman" w:hAnsi="Times New Roman" w:cs="Times New Roman"/>
          <w:sz w:val="24"/>
          <w:szCs w:val="24"/>
        </w:rPr>
      </w:pPr>
      <w:r w:rsidRPr="00D05DF0">
        <w:rPr>
          <w:rFonts w:ascii="Times New Roman" w:hAnsi="Times New Roman" w:cs="Times New Roman"/>
          <w:sz w:val="24"/>
          <w:szCs w:val="24"/>
        </w:rPr>
        <w:t>The parties noted that there could be a situation where they would lead viva voce evidence but that would be up</w:t>
      </w:r>
      <w:r w:rsidR="009F27B0" w:rsidRPr="00D05DF0">
        <w:rPr>
          <w:rFonts w:ascii="Times New Roman" w:hAnsi="Times New Roman" w:cs="Times New Roman"/>
          <w:sz w:val="24"/>
          <w:szCs w:val="24"/>
        </w:rPr>
        <w:t xml:space="preserve"> </w:t>
      </w:r>
      <w:r w:rsidRPr="00D05DF0">
        <w:rPr>
          <w:rFonts w:ascii="Times New Roman" w:hAnsi="Times New Roman" w:cs="Times New Roman"/>
          <w:sz w:val="24"/>
          <w:szCs w:val="24"/>
        </w:rPr>
        <w:t>to the Ho</w:t>
      </w:r>
      <w:r w:rsidR="009F27B0" w:rsidRPr="00D05DF0">
        <w:rPr>
          <w:rFonts w:ascii="Times New Roman" w:hAnsi="Times New Roman" w:cs="Times New Roman"/>
          <w:sz w:val="24"/>
          <w:szCs w:val="24"/>
        </w:rPr>
        <w:t>n</w:t>
      </w:r>
      <w:r w:rsidRPr="00D05DF0">
        <w:rPr>
          <w:rFonts w:ascii="Times New Roman" w:hAnsi="Times New Roman" w:cs="Times New Roman"/>
          <w:sz w:val="24"/>
          <w:szCs w:val="24"/>
        </w:rPr>
        <w:t>. Arbitrator.</w:t>
      </w:r>
    </w:p>
    <w:p w:rsidR="00720714" w:rsidRPr="00D05DF0" w:rsidRDefault="00720714" w:rsidP="002E0902">
      <w:pPr>
        <w:pStyle w:val="ListParagraph"/>
        <w:autoSpaceDE w:val="0"/>
        <w:autoSpaceDN w:val="0"/>
        <w:adjustRightInd w:val="0"/>
        <w:spacing w:before="240" w:after="0" w:line="240" w:lineRule="auto"/>
        <w:jc w:val="both"/>
        <w:rPr>
          <w:rFonts w:ascii="Times New Roman" w:hAnsi="Times New Roman" w:cs="Times New Roman"/>
          <w:sz w:val="24"/>
          <w:szCs w:val="24"/>
        </w:rPr>
      </w:pPr>
    </w:p>
    <w:p w:rsidR="00882EC4" w:rsidRPr="00D05DF0" w:rsidRDefault="00720714" w:rsidP="0057406C">
      <w:pPr>
        <w:pStyle w:val="ListParagraph"/>
        <w:autoSpaceDE w:val="0"/>
        <w:autoSpaceDN w:val="0"/>
        <w:adjustRightInd w:val="0"/>
        <w:spacing w:before="240" w:after="0" w:line="240" w:lineRule="auto"/>
        <w:ind w:left="1134" w:hanging="567"/>
        <w:jc w:val="both"/>
        <w:rPr>
          <w:rFonts w:ascii="Times New Roman" w:hAnsi="Times New Roman" w:cs="Times New Roman"/>
          <w:sz w:val="24"/>
          <w:szCs w:val="24"/>
        </w:rPr>
      </w:pPr>
      <w:r w:rsidRPr="00D05DF0">
        <w:rPr>
          <w:rFonts w:ascii="Times New Roman" w:hAnsi="Times New Roman" w:cs="Times New Roman"/>
          <w:sz w:val="24"/>
          <w:szCs w:val="24"/>
        </w:rPr>
        <w:t>iii.</w:t>
      </w:r>
      <w:r w:rsidRPr="00D05DF0">
        <w:rPr>
          <w:rFonts w:ascii="Times New Roman" w:hAnsi="Times New Roman" w:cs="Times New Roman"/>
          <w:sz w:val="24"/>
          <w:szCs w:val="24"/>
        </w:rPr>
        <w:tab/>
        <w:t xml:space="preserve">The parties also agreed that the Hon. Arbitrator would be at liberty to appoint a Valuer – to do a valuation of the improvements he would have found in </w:t>
      </w:r>
      <w:r w:rsidR="00A021F3" w:rsidRPr="00D05DF0">
        <w:rPr>
          <w:rFonts w:ascii="Times New Roman" w:hAnsi="Times New Roman" w:cs="Times New Roman"/>
          <w:sz w:val="24"/>
          <w:szCs w:val="24"/>
        </w:rPr>
        <w:t>the first</w:t>
      </w:r>
      <w:r w:rsidRPr="00D05DF0">
        <w:rPr>
          <w:rFonts w:ascii="Times New Roman" w:hAnsi="Times New Roman" w:cs="Times New Roman"/>
          <w:sz w:val="24"/>
          <w:szCs w:val="24"/>
        </w:rPr>
        <w:t xml:space="preserve"> Arbitration Award to be improvements that Gwanda RDC should compensate Botha for. The valuation of that valuer, who the Arbitrator indicated would be </w:t>
      </w:r>
      <w:r w:rsidR="00293C9A" w:rsidRPr="00D05DF0">
        <w:rPr>
          <w:rFonts w:ascii="Times New Roman" w:hAnsi="Times New Roman" w:cs="Times New Roman"/>
          <w:sz w:val="24"/>
          <w:szCs w:val="24"/>
        </w:rPr>
        <w:t xml:space="preserve">R.E.D. Property represented by </w:t>
      </w:r>
      <w:r w:rsidRPr="00D05DF0">
        <w:rPr>
          <w:rFonts w:ascii="Times New Roman" w:hAnsi="Times New Roman" w:cs="Times New Roman"/>
          <w:sz w:val="24"/>
          <w:szCs w:val="24"/>
        </w:rPr>
        <w:t xml:space="preserve"> Redfern, would </w:t>
      </w:r>
      <w:r w:rsidR="00F52E26" w:rsidRPr="00D05DF0">
        <w:rPr>
          <w:rFonts w:ascii="Times New Roman" w:hAnsi="Times New Roman" w:cs="Times New Roman"/>
          <w:sz w:val="24"/>
          <w:szCs w:val="24"/>
        </w:rPr>
        <w:t xml:space="preserve">be </w:t>
      </w:r>
      <w:r w:rsidRPr="00D05DF0">
        <w:rPr>
          <w:rFonts w:ascii="Times New Roman" w:hAnsi="Times New Roman" w:cs="Times New Roman"/>
          <w:sz w:val="24"/>
          <w:szCs w:val="24"/>
        </w:rPr>
        <w:t xml:space="preserve">final and binding on the parties. </w:t>
      </w:r>
    </w:p>
    <w:p w:rsidR="00720714" w:rsidRPr="00D05DF0" w:rsidRDefault="00720714" w:rsidP="002E0902">
      <w:pPr>
        <w:pStyle w:val="ListParagraph"/>
        <w:autoSpaceDE w:val="0"/>
        <w:autoSpaceDN w:val="0"/>
        <w:adjustRightInd w:val="0"/>
        <w:spacing w:before="240" w:after="0" w:line="240" w:lineRule="auto"/>
        <w:ind w:left="90"/>
        <w:jc w:val="both"/>
        <w:rPr>
          <w:rFonts w:ascii="Times New Roman" w:hAnsi="Times New Roman" w:cs="Times New Roman"/>
          <w:sz w:val="24"/>
          <w:szCs w:val="24"/>
        </w:rPr>
      </w:pPr>
    </w:p>
    <w:p w:rsidR="006751F9" w:rsidRPr="00D05DF0" w:rsidRDefault="006751F9" w:rsidP="0057406C">
      <w:pPr>
        <w:pStyle w:val="ListParagraph"/>
        <w:numPr>
          <w:ilvl w:val="1"/>
          <w:numId w:val="9"/>
        </w:numPr>
        <w:autoSpaceDE w:val="0"/>
        <w:autoSpaceDN w:val="0"/>
        <w:adjustRightInd w:val="0"/>
        <w:spacing w:before="240" w:after="0" w:line="240" w:lineRule="auto"/>
        <w:jc w:val="both"/>
        <w:rPr>
          <w:rFonts w:ascii="Times New Roman" w:hAnsi="Times New Roman" w:cs="Times New Roman"/>
          <w:sz w:val="24"/>
          <w:szCs w:val="24"/>
        </w:rPr>
      </w:pPr>
      <w:r w:rsidRPr="00D05DF0">
        <w:rPr>
          <w:rFonts w:ascii="Times New Roman" w:hAnsi="Times New Roman" w:cs="Times New Roman"/>
          <w:sz w:val="24"/>
          <w:szCs w:val="24"/>
        </w:rPr>
        <w:t>…</w:t>
      </w:r>
    </w:p>
    <w:p w:rsidR="006751F9" w:rsidRPr="00D05DF0" w:rsidRDefault="006751F9" w:rsidP="002E0902">
      <w:pPr>
        <w:pStyle w:val="ListParagraph"/>
        <w:autoSpaceDE w:val="0"/>
        <w:autoSpaceDN w:val="0"/>
        <w:adjustRightInd w:val="0"/>
        <w:spacing w:before="240" w:after="0" w:line="240" w:lineRule="auto"/>
        <w:ind w:left="90"/>
        <w:jc w:val="both"/>
        <w:rPr>
          <w:rFonts w:ascii="Times New Roman" w:hAnsi="Times New Roman" w:cs="Times New Roman"/>
          <w:sz w:val="24"/>
          <w:szCs w:val="24"/>
        </w:rPr>
      </w:pPr>
    </w:p>
    <w:p w:rsidR="00720714" w:rsidRPr="00D05DF0" w:rsidRDefault="00720714" w:rsidP="0057406C">
      <w:pPr>
        <w:pStyle w:val="ListParagraph"/>
        <w:numPr>
          <w:ilvl w:val="1"/>
          <w:numId w:val="9"/>
        </w:numPr>
        <w:autoSpaceDE w:val="0"/>
        <w:autoSpaceDN w:val="0"/>
        <w:adjustRightInd w:val="0"/>
        <w:spacing w:before="240" w:after="0" w:line="240" w:lineRule="auto"/>
        <w:jc w:val="both"/>
        <w:rPr>
          <w:rFonts w:ascii="Times New Roman" w:hAnsi="Times New Roman" w:cs="Times New Roman"/>
          <w:sz w:val="24"/>
          <w:szCs w:val="24"/>
        </w:rPr>
      </w:pPr>
      <w:r w:rsidRPr="00D05DF0">
        <w:rPr>
          <w:rFonts w:ascii="Times New Roman" w:hAnsi="Times New Roman" w:cs="Times New Roman"/>
          <w:sz w:val="24"/>
          <w:szCs w:val="24"/>
        </w:rPr>
        <w:t>…</w:t>
      </w:r>
    </w:p>
    <w:p w:rsidR="006751F9" w:rsidRPr="00D05DF0" w:rsidRDefault="006751F9" w:rsidP="002E0902">
      <w:pPr>
        <w:pStyle w:val="ListParagraph"/>
        <w:autoSpaceDE w:val="0"/>
        <w:autoSpaceDN w:val="0"/>
        <w:adjustRightInd w:val="0"/>
        <w:spacing w:before="240" w:after="0" w:line="240" w:lineRule="auto"/>
        <w:ind w:left="90"/>
        <w:jc w:val="both"/>
        <w:rPr>
          <w:rFonts w:ascii="Times New Roman" w:hAnsi="Times New Roman" w:cs="Times New Roman"/>
          <w:sz w:val="24"/>
          <w:szCs w:val="24"/>
        </w:rPr>
      </w:pPr>
    </w:p>
    <w:p w:rsidR="006751F9" w:rsidRPr="00D05DF0" w:rsidRDefault="006751F9" w:rsidP="0057406C">
      <w:pPr>
        <w:pStyle w:val="ListParagraph"/>
        <w:numPr>
          <w:ilvl w:val="1"/>
          <w:numId w:val="9"/>
        </w:numPr>
        <w:autoSpaceDE w:val="0"/>
        <w:autoSpaceDN w:val="0"/>
        <w:adjustRightInd w:val="0"/>
        <w:spacing w:before="240" w:after="0" w:line="240" w:lineRule="auto"/>
        <w:jc w:val="both"/>
        <w:rPr>
          <w:rFonts w:ascii="Times New Roman" w:hAnsi="Times New Roman" w:cs="Times New Roman"/>
          <w:sz w:val="24"/>
          <w:szCs w:val="24"/>
          <w:u w:val="single"/>
        </w:rPr>
      </w:pPr>
      <w:r w:rsidRPr="00D05DF0">
        <w:rPr>
          <w:rFonts w:ascii="Times New Roman" w:hAnsi="Times New Roman" w:cs="Times New Roman"/>
          <w:sz w:val="24"/>
          <w:szCs w:val="24"/>
          <w:u w:val="single"/>
        </w:rPr>
        <w:t>Finality of Proceedings.</w:t>
      </w:r>
    </w:p>
    <w:p w:rsidR="00DC685A" w:rsidRPr="00D05DF0" w:rsidRDefault="00DC685A" w:rsidP="002E0902">
      <w:pPr>
        <w:pStyle w:val="ListParagraph"/>
        <w:autoSpaceDE w:val="0"/>
        <w:autoSpaceDN w:val="0"/>
        <w:adjustRightInd w:val="0"/>
        <w:spacing w:before="240" w:after="0" w:line="240" w:lineRule="auto"/>
        <w:ind w:left="90"/>
        <w:jc w:val="both"/>
        <w:rPr>
          <w:rFonts w:ascii="Times New Roman" w:hAnsi="Times New Roman" w:cs="Times New Roman"/>
          <w:sz w:val="24"/>
          <w:szCs w:val="24"/>
          <w:u w:val="single"/>
        </w:rPr>
      </w:pPr>
    </w:p>
    <w:p w:rsidR="00E7399B" w:rsidRPr="00D05DF0" w:rsidRDefault="00E7399B" w:rsidP="002E0902">
      <w:pPr>
        <w:pStyle w:val="ListParagraph"/>
        <w:autoSpaceDE w:val="0"/>
        <w:autoSpaceDN w:val="0"/>
        <w:adjustRightInd w:val="0"/>
        <w:spacing w:before="240" w:after="0" w:line="240" w:lineRule="auto"/>
        <w:ind w:left="90"/>
        <w:jc w:val="both"/>
        <w:rPr>
          <w:rFonts w:ascii="Times New Roman" w:hAnsi="Times New Roman" w:cs="Times New Roman"/>
          <w:sz w:val="24"/>
          <w:szCs w:val="24"/>
          <w:u w:val="single"/>
        </w:rPr>
      </w:pPr>
    </w:p>
    <w:p w:rsidR="006751F9" w:rsidRPr="00D05DF0" w:rsidRDefault="006751F9" w:rsidP="00D4099B">
      <w:pPr>
        <w:pStyle w:val="ListParagraph"/>
        <w:autoSpaceDE w:val="0"/>
        <w:autoSpaceDN w:val="0"/>
        <w:adjustRightInd w:val="0"/>
        <w:spacing w:before="240" w:after="0" w:line="480" w:lineRule="auto"/>
        <w:ind w:left="91" w:firstLine="1043"/>
        <w:jc w:val="both"/>
        <w:rPr>
          <w:rFonts w:ascii="Times New Roman" w:hAnsi="Times New Roman" w:cs="Times New Roman"/>
          <w:sz w:val="24"/>
          <w:szCs w:val="24"/>
          <w:u w:val="single"/>
        </w:rPr>
      </w:pPr>
      <w:r w:rsidRPr="00D05DF0">
        <w:rPr>
          <w:rFonts w:ascii="Times New Roman" w:hAnsi="Times New Roman" w:cs="Times New Roman"/>
          <w:b/>
          <w:sz w:val="24"/>
          <w:szCs w:val="24"/>
        </w:rPr>
        <w:t>The parties agreed that my decision would be final and binding on them.</w:t>
      </w:r>
      <w:r w:rsidR="00C879C9" w:rsidRPr="00D05DF0">
        <w:rPr>
          <w:rFonts w:ascii="Times New Roman" w:hAnsi="Times New Roman" w:cs="Times New Roman"/>
          <w:sz w:val="24"/>
          <w:szCs w:val="24"/>
        </w:rPr>
        <w:t xml:space="preserve"> (My emphasis).</w:t>
      </w:r>
    </w:p>
    <w:p w:rsidR="00536FDF" w:rsidRPr="00D05DF0" w:rsidRDefault="00536FDF" w:rsidP="002E0902">
      <w:pPr>
        <w:pStyle w:val="ListParagraph"/>
        <w:autoSpaceDE w:val="0"/>
        <w:autoSpaceDN w:val="0"/>
        <w:adjustRightInd w:val="0"/>
        <w:spacing w:before="240" w:after="0" w:line="240" w:lineRule="auto"/>
        <w:ind w:left="90"/>
        <w:jc w:val="both"/>
        <w:rPr>
          <w:rFonts w:ascii="Times New Roman" w:hAnsi="Times New Roman" w:cs="Times New Roman"/>
          <w:sz w:val="24"/>
          <w:szCs w:val="24"/>
          <w:u w:val="single"/>
        </w:rPr>
      </w:pPr>
    </w:p>
    <w:p w:rsidR="00E7399B" w:rsidRPr="00D05DF0" w:rsidRDefault="00E7399B" w:rsidP="002E0902">
      <w:pPr>
        <w:pStyle w:val="ListParagraph"/>
        <w:autoSpaceDE w:val="0"/>
        <w:autoSpaceDN w:val="0"/>
        <w:adjustRightInd w:val="0"/>
        <w:spacing w:before="240" w:after="0" w:line="240" w:lineRule="auto"/>
        <w:ind w:left="90"/>
        <w:jc w:val="both"/>
        <w:rPr>
          <w:rFonts w:ascii="Times New Roman" w:hAnsi="Times New Roman" w:cs="Times New Roman"/>
          <w:sz w:val="24"/>
          <w:szCs w:val="24"/>
          <w:u w:val="single"/>
        </w:rPr>
      </w:pPr>
    </w:p>
    <w:p w:rsidR="00F541BC" w:rsidRPr="00D05DF0" w:rsidRDefault="00536FDF" w:rsidP="00D4099B">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parties to </w:t>
      </w:r>
      <w:r w:rsidR="00D55C58" w:rsidRPr="00D05DF0">
        <w:rPr>
          <w:rFonts w:ascii="Times New Roman" w:hAnsi="Times New Roman" w:cs="Times New Roman"/>
          <w:sz w:val="24"/>
          <w:szCs w:val="24"/>
        </w:rPr>
        <w:t>the arbitration award registered</w:t>
      </w:r>
      <w:r w:rsidR="005A4395" w:rsidRPr="00D05DF0">
        <w:rPr>
          <w:rFonts w:ascii="Times New Roman" w:hAnsi="Times New Roman" w:cs="Times New Roman"/>
          <w:sz w:val="24"/>
          <w:szCs w:val="24"/>
        </w:rPr>
        <w:t xml:space="preserve"> by the court </w:t>
      </w:r>
      <w:r w:rsidR="005A4395" w:rsidRPr="00D05DF0">
        <w:rPr>
          <w:rFonts w:ascii="Times New Roman" w:hAnsi="Times New Roman" w:cs="Times New Roman"/>
          <w:i/>
          <w:sz w:val="24"/>
          <w:szCs w:val="24"/>
        </w:rPr>
        <w:t>a quo</w:t>
      </w:r>
      <w:r w:rsidR="005A4395" w:rsidRPr="00D05DF0">
        <w:rPr>
          <w:rFonts w:ascii="Times New Roman" w:hAnsi="Times New Roman" w:cs="Times New Roman"/>
          <w:sz w:val="24"/>
          <w:szCs w:val="24"/>
        </w:rPr>
        <w:t xml:space="preserve"> in this case</w:t>
      </w:r>
      <w:r w:rsidR="00D55C58" w:rsidRPr="00D05DF0">
        <w:rPr>
          <w:rFonts w:ascii="Times New Roman" w:hAnsi="Times New Roman" w:cs="Times New Roman"/>
          <w:sz w:val="24"/>
          <w:szCs w:val="24"/>
        </w:rPr>
        <w:t xml:space="preserve"> are Gwanda Rural District Council and Lourens M</w:t>
      </w:r>
      <w:r w:rsidR="005A4395" w:rsidRPr="00D05DF0">
        <w:rPr>
          <w:rFonts w:ascii="Times New Roman" w:hAnsi="Times New Roman" w:cs="Times New Roman"/>
          <w:sz w:val="24"/>
          <w:szCs w:val="24"/>
        </w:rPr>
        <w:t>arthinus B</w:t>
      </w:r>
      <w:r w:rsidR="00080EB5" w:rsidRPr="00D05DF0">
        <w:rPr>
          <w:rFonts w:ascii="Times New Roman" w:hAnsi="Times New Roman" w:cs="Times New Roman"/>
          <w:sz w:val="24"/>
          <w:szCs w:val="24"/>
        </w:rPr>
        <w:t>otha (snr),</w:t>
      </w:r>
      <w:r w:rsidR="00DE5E1F" w:rsidRPr="00D05DF0">
        <w:rPr>
          <w:rFonts w:ascii="Times New Roman" w:hAnsi="Times New Roman" w:cs="Times New Roman"/>
          <w:sz w:val="24"/>
          <w:szCs w:val="24"/>
        </w:rPr>
        <w:t xml:space="preserve"> the appellant and respondent in this case respectively</w:t>
      </w:r>
      <w:r w:rsidR="00D55C58" w:rsidRPr="00D05DF0">
        <w:rPr>
          <w:rFonts w:ascii="Times New Roman" w:hAnsi="Times New Roman" w:cs="Times New Roman"/>
          <w:sz w:val="24"/>
          <w:szCs w:val="24"/>
        </w:rPr>
        <w:t xml:space="preserve">. It is common cause that </w:t>
      </w:r>
      <w:r w:rsidR="00C96C43" w:rsidRPr="00D05DF0">
        <w:rPr>
          <w:rFonts w:ascii="Times New Roman" w:hAnsi="Times New Roman" w:cs="Times New Roman"/>
          <w:sz w:val="24"/>
          <w:szCs w:val="24"/>
        </w:rPr>
        <w:t>Gwanda</w:t>
      </w:r>
      <w:r w:rsidR="00D55C58" w:rsidRPr="00D05DF0">
        <w:rPr>
          <w:rFonts w:ascii="Times New Roman" w:hAnsi="Times New Roman" w:cs="Times New Roman"/>
          <w:sz w:val="24"/>
          <w:szCs w:val="24"/>
        </w:rPr>
        <w:t xml:space="preserve"> Rural District council is a local authority</w:t>
      </w:r>
      <w:r w:rsidR="00214AED" w:rsidRPr="00D05DF0">
        <w:rPr>
          <w:rFonts w:ascii="Times New Roman" w:hAnsi="Times New Roman" w:cs="Times New Roman"/>
          <w:sz w:val="24"/>
          <w:szCs w:val="24"/>
        </w:rPr>
        <w:t xml:space="preserve"> bod</w:t>
      </w:r>
      <w:r w:rsidR="00D55C58" w:rsidRPr="00D05DF0">
        <w:rPr>
          <w:rFonts w:ascii="Times New Roman" w:hAnsi="Times New Roman" w:cs="Times New Roman"/>
          <w:sz w:val="24"/>
          <w:szCs w:val="24"/>
        </w:rPr>
        <w:t>y incorporated as such in</w:t>
      </w:r>
      <w:r w:rsidR="005A4395" w:rsidRPr="00D05DF0">
        <w:rPr>
          <w:rFonts w:ascii="Times New Roman" w:hAnsi="Times New Roman" w:cs="Times New Roman"/>
          <w:sz w:val="24"/>
          <w:szCs w:val="24"/>
        </w:rPr>
        <w:t xml:space="preserve"> terms of the laws of Zimbabwe whereas the respondent is a male adult </w:t>
      </w:r>
      <w:r w:rsidR="00BC2423" w:rsidRPr="00D05DF0">
        <w:rPr>
          <w:rFonts w:ascii="Times New Roman" w:hAnsi="Times New Roman" w:cs="Times New Roman"/>
          <w:sz w:val="24"/>
          <w:szCs w:val="24"/>
        </w:rPr>
        <w:t>of</w:t>
      </w:r>
      <w:r w:rsidR="005A4395" w:rsidRPr="00D05DF0">
        <w:rPr>
          <w:rFonts w:ascii="Times New Roman" w:hAnsi="Times New Roman" w:cs="Times New Roman"/>
          <w:sz w:val="24"/>
          <w:szCs w:val="24"/>
        </w:rPr>
        <w:t xml:space="preserve"> full legal capacity to sue and be sued in his</w:t>
      </w:r>
      <w:r w:rsidR="00A96733" w:rsidRPr="00D05DF0">
        <w:rPr>
          <w:rFonts w:ascii="Times New Roman" w:hAnsi="Times New Roman" w:cs="Times New Roman"/>
          <w:sz w:val="24"/>
          <w:szCs w:val="24"/>
        </w:rPr>
        <w:t xml:space="preserve"> own</w:t>
      </w:r>
      <w:r w:rsidR="005A4395" w:rsidRPr="00D05DF0">
        <w:rPr>
          <w:rFonts w:ascii="Times New Roman" w:hAnsi="Times New Roman" w:cs="Times New Roman"/>
          <w:sz w:val="24"/>
          <w:szCs w:val="24"/>
        </w:rPr>
        <w:t xml:space="preserve"> name.</w:t>
      </w:r>
    </w:p>
    <w:p w:rsidR="00D4099B" w:rsidRPr="00D05DF0" w:rsidRDefault="00D4099B" w:rsidP="007D55B7">
      <w:pPr>
        <w:spacing w:after="0" w:line="480" w:lineRule="auto"/>
        <w:jc w:val="both"/>
        <w:rPr>
          <w:rFonts w:ascii="Times New Roman" w:hAnsi="Times New Roman" w:cs="Times New Roman"/>
          <w:sz w:val="24"/>
          <w:szCs w:val="24"/>
        </w:rPr>
      </w:pPr>
    </w:p>
    <w:p w:rsidR="0046268C" w:rsidRDefault="007D55B7" w:rsidP="00CC2A08">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learned author </w:t>
      </w:r>
      <w:r w:rsidR="00A96733" w:rsidRPr="00D05DF0">
        <w:rPr>
          <w:rFonts w:ascii="Times New Roman" w:hAnsi="Times New Roman" w:cs="Times New Roman"/>
          <w:sz w:val="24"/>
          <w:szCs w:val="24"/>
        </w:rPr>
        <w:t>Peter Ramsden</w:t>
      </w:r>
      <w:r w:rsidR="00A96733" w:rsidRPr="00D05DF0">
        <w:rPr>
          <w:rStyle w:val="FootnoteReference"/>
          <w:rFonts w:ascii="Times New Roman" w:hAnsi="Times New Roman" w:cs="Times New Roman"/>
          <w:sz w:val="24"/>
          <w:szCs w:val="24"/>
        </w:rPr>
        <w:footnoteReference w:id="1"/>
      </w:r>
      <w:r w:rsidR="00CE6B41" w:rsidRPr="00D05DF0">
        <w:rPr>
          <w:rFonts w:ascii="Times New Roman" w:hAnsi="Times New Roman" w:cs="Times New Roman"/>
          <w:sz w:val="24"/>
          <w:szCs w:val="24"/>
        </w:rPr>
        <w:t xml:space="preserve"> gives an overview as to the legal c</w:t>
      </w:r>
      <w:r w:rsidR="00F541BC" w:rsidRPr="00D05DF0">
        <w:rPr>
          <w:rFonts w:ascii="Times New Roman" w:hAnsi="Times New Roman" w:cs="Times New Roman"/>
          <w:sz w:val="24"/>
          <w:szCs w:val="24"/>
        </w:rPr>
        <w:t>ompetence</w:t>
      </w:r>
      <w:r w:rsidR="00CE6B41" w:rsidRPr="00D05DF0">
        <w:rPr>
          <w:rFonts w:ascii="Times New Roman" w:hAnsi="Times New Roman" w:cs="Times New Roman"/>
          <w:sz w:val="24"/>
          <w:szCs w:val="24"/>
        </w:rPr>
        <w:t xml:space="preserve"> </w:t>
      </w:r>
    </w:p>
    <w:p w:rsidR="00214AED" w:rsidRPr="00D05DF0" w:rsidRDefault="00CE6B41" w:rsidP="0046268C">
      <w:pPr>
        <w:spacing w:after="0"/>
        <w:jc w:val="both"/>
        <w:rPr>
          <w:rFonts w:ascii="Times New Roman" w:hAnsi="Times New Roman" w:cs="Times New Roman"/>
          <w:sz w:val="24"/>
          <w:szCs w:val="24"/>
        </w:rPr>
      </w:pPr>
      <w:r w:rsidRPr="00D05DF0">
        <w:rPr>
          <w:rFonts w:ascii="Times New Roman" w:hAnsi="Times New Roman" w:cs="Times New Roman"/>
          <w:sz w:val="24"/>
          <w:szCs w:val="24"/>
        </w:rPr>
        <w:t>of any person to engage in arbitration. He states:</w:t>
      </w:r>
    </w:p>
    <w:p w:rsidR="00CE6B41" w:rsidRPr="00D05DF0" w:rsidRDefault="00CE6B41" w:rsidP="002E0902">
      <w:pPr>
        <w:spacing w:after="0"/>
        <w:jc w:val="both"/>
        <w:rPr>
          <w:rFonts w:ascii="Times New Roman" w:hAnsi="Times New Roman" w:cs="Times New Roman"/>
          <w:sz w:val="24"/>
          <w:szCs w:val="24"/>
        </w:rPr>
      </w:pPr>
    </w:p>
    <w:p w:rsidR="00CE6B41" w:rsidRPr="00D05DF0" w:rsidRDefault="00CE6B41" w:rsidP="006D4459">
      <w:pPr>
        <w:spacing w:after="0"/>
        <w:ind w:left="567"/>
        <w:jc w:val="both"/>
        <w:rPr>
          <w:rFonts w:ascii="Times New Roman" w:hAnsi="Times New Roman" w:cs="Times New Roman"/>
          <w:sz w:val="24"/>
          <w:szCs w:val="24"/>
        </w:rPr>
      </w:pPr>
      <w:r w:rsidRPr="00D05DF0">
        <w:rPr>
          <w:rFonts w:ascii="Times New Roman" w:hAnsi="Times New Roman" w:cs="Times New Roman"/>
          <w:sz w:val="24"/>
          <w:szCs w:val="24"/>
        </w:rPr>
        <w:t xml:space="preserve">“Today it seems that anyone who has contractual capacity or who can bring a legal action to court or against whom a legal action can be brought (could sue or be sued) </w:t>
      </w:r>
      <w:r w:rsidR="00C96C43" w:rsidRPr="00D05DF0">
        <w:rPr>
          <w:rFonts w:ascii="Times New Roman" w:hAnsi="Times New Roman" w:cs="Times New Roman"/>
          <w:sz w:val="24"/>
          <w:szCs w:val="24"/>
        </w:rPr>
        <w:t>can submit to arbitration.”</w:t>
      </w:r>
    </w:p>
    <w:p w:rsidR="00214AED" w:rsidRPr="00D05DF0" w:rsidRDefault="00214AED" w:rsidP="002E0902">
      <w:pPr>
        <w:spacing w:after="0"/>
        <w:jc w:val="both"/>
        <w:rPr>
          <w:rFonts w:ascii="Times New Roman" w:hAnsi="Times New Roman" w:cs="Times New Roman"/>
          <w:sz w:val="24"/>
          <w:szCs w:val="24"/>
        </w:rPr>
      </w:pPr>
    </w:p>
    <w:p w:rsidR="00705779" w:rsidRPr="00D05DF0" w:rsidRDefault="00705779" w:rsidP="00457C46">
      <w:pPr>
        <w:spacing w:after="0" w:line="480" w:lineRule="auto"/>
        <w:jc w:val="both"/>
        <w:rPr>
          <w:rFonts w:ascii="Times New Roman" w:hAnsi="Times New Roman" w:cs="Times New Roman"/>
          <w:sz w:val="24"/>
          <w:szCs w:val="24"/>
        </w:rPr>
      </w:pPr>
    </w:p>
    <w:p w:rsidR="00C96C43" w:rsidRPr="00D05DF0" w:rsidRDefault="00C96C43" w:rsidP="00705779">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That definition of who qualifies to eng</w:t>
      </w:r>
      <w:r w:rsidR="000B4AC2" w:rsidRPr="00D05DF0">
        <w:rPr>
          <w:rFonts w:ascii="Times New Roman" w:hAnsi="Times New Roman" w:cs="Times New Roman"/>
          <w:sz w:val="24"/>
          <w:szCs w:val="24"/>
        </w:rPr>
        <w:t>age</w:t>
      </w:r>
      <w:r w:rsidRPr="00D05DF0">
        <w:rPr>
          <w:rFonts w:ascii="Times New Roman" w:hAnsi="Times New Roman" w:cs="Times New Roman"/>
          <w:sz w:val="24"/>
          <w:szCs w:val="24"/>
        </w:rPr>
        <w:t xml:space="preserve"> in arbitration puts paid to any </w:t>
      </w:r>
      <w:r w:rsidR="000B4AC2" w:rsidRPr="00D05DF0">
        <w:rPr>
          <w:rFonts w:ascii="Times New Roman" w:hAnsi="Times New Roman" w:cs="Times New Roman"/>
          <w:sz w:val="24"/>
          <w:szCs w:val="24"/>
        </w:rPr>
        <w:t>lingering</w:t>
      </w:r>
      <w:r w:rsidRPr="00D05DF0">
        <w:rPr>
          <w:rFonts w:ascii="Times New Roman" w:hAnsi="Times New Roman" w:cs="Times New Roman"/>
          <w:sz w:val="24"/>
          <w:szCs w:val="24"/>
        </w:rPr>
        <w:t xml:space="preserve"> doubt that both parties appearing before the arbitrator had full legal capacity to submit to arbitration in this case.</w:t>
      </w:r>
      <w:r w:rsidR="00FA0ACF" w:rsidRPr="00D05DF0">
        <w:rPr>
          <w:rFonts w:ascii="Times New Roman" w:hAnsi="Times New Roman" w:cs="Times New Roman"/>
          <w:sz w:val="24"/>
          <w:szCs w:val="24"/>
        </w:rPr>
        <w:t xml:space="preserve"> </w:t>
      </w:r>
    </w:p>
    <w:p w:rsidR="00C96C43" w:rsidRPr="00D05DF0" w:rsidRDefault="00C96C43" w:rsidP="002E0902">
      <w:pPr>
        <w:spacing w:after="0"/>
        <w:jc w:val="both"/>
        <w:rPr>
          <w:rFonts w:ascii="Times New Roman" w:hAnsi="Times New Roman" w:cs="Times New Roman"/>
          <w:sz w:val="24"/>
          <w:szCs w:val="24"/>
        </w:rPr>
      </w:pPr>
    </w:p>
    <w:p w:rsidR="00705779" w:rsidRPr="00D05DF0" w:rsidRDefault="00705779" w:rsidP="002E0902">
      <w:pPr>
        <w:spacing w:after="0"/>
        <w:jc w:val="both"/>
        <w:rPr>
          <w:rFonts w:ascii="Times New Roman" w:hAnsi="Times New Roman" w:cs="Times New Roman"/>
          <w:sz w:val="24"/>
          <w:szCs w:val="24"/>
        </w:rPr>
      </w:pPr>
    </w:p>
    <w:p w:rsidR="005672C6" w:rsidRPr="00D05DF0" w:rsidRDefault="005A4395" w:rsidP="00A24D34">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The parties agreed to refer their dispute to arbitration in recognition of their respective legal capacities. The fact th</w:t>
      </w:r>
      <w:r w:rsidR="00214AED" w:rsidRPr="00D05DF0">
        <w:rPr>
          <w:rFonts w:ascii="Times New Roman" w:hAnsi="Times New Roman" w:cs="Times New Roman"/>
          <w:sz w:val="24"/>
          <w:szCs w:val="24"/>
        </w:rPr>
        <w:t>at in other related matters there</w:t>
      </w:r>
      <w:r w:rsidRPr="00D05DF0">
        <w:rPr>
          <w:rFonts w:ascii="Times New Roman" w:hAnsi="Times New Roman" w:cs="Times New Roman"/>
          <w:sz w:val="24"/>
          <w:szCs w:val="24"/>
        </w:rPr>
        <w:t xml:space="preserve"> might have</w:t>
      </w:r>
      <w:r w:rsidR="00214AED" w:rsidRPr="00D05DF0">
        <w:rPr>
          <w:rFonts w:ascii="Times New Roman" w:hAnsi="Times New Roman" w:cs="Times New Roman"/>
          <w:sz w:val="24"/>
          <w:szCs w:val="24"/>
        </w:rPr>
        <w:t xml:space="preserve"> been </w:t>
      </w:r>
      <w:r w:rsidRPr="00D05DF0">
        <w:rPr>
          <w:rFonts w:ascii="Times New Roman" w:hAnsi="Times New Roman" w:cs="Times New Roman"/>
          <w:sz w:val="24"/>
          <w:szCs w:val="24"/>
        </w:rPr>
        <w:t>a party tainted with legal incapacity is not relevant to the arbitral award at hand which is not so tainted.</w:t>
      </w:r>
      <w:r w:rsidR="00FA0ACF" w:rsidRPr="00D05DF0">
        <w:rPr>
          <w:rFonts w:ascii="Times New Roman" w:hAnsi="Times New Roman" w:cs="Times New Roman"/>
          <w:sz w:val="24"/>
          <w:szCs w:val="24"/>
        </w:rPr>
        <w:t xml:space="preserve"> It is also material to note that once the issue of the true parties </w:t>
      </w:r>
      <w:r w:rsidR="005F4563" w:rsidRPr="00D05DF0">
        <w:rPr>
          <w:rFonts w:ascii="Times New Roman" w:hAnsi="Times New Roman" w:cs="Times New Roman"/>
          <w:sz w:val="24"/>
          <w:szCs w:val="24"/>
        </w:rPr>
        <w:t xml:space="preserve">to the dispute </w:t>
      </w:r>
      <w:r w:rsidR="00FA0ACF" w:rsidRPr="00D05DF0">
        <w:rPr>
          <w:rFonts w:ascii="Times New Roman" w:hAnsi="Times New Roman" w:cs="Times New Roman"/>
          <w:sz w:val="24"/>
          <w:szCs w:val="24"/>
        </w:rPr>
        <w:t xml:space="preserve">had been settled by the arbitrator in award No. 1, it </w:t>
      </w:r>
      <w:r w:rsidR="005F4563" w:rsidRPr="00D05DF0">
        <w:rPr>
          <w:rFonts w:ascii="Times New Roman" w:hAnsi="Times New Roman" w:cs="Times New Roman"/>
          <w:sz w:val="24"/>
          <w:szCs w:val="24"/>
        </w:rPr>
        <w:t>ceased to be an issue before</w:t>
      </w:r>
      <w:r w:rsidR="00FA0ACF" w:rsidRPr="00D05DF0">
        <w:rPr>
          <w:rFonts w:ascii="Times New Roman" w:hAnsi="Times New Roman" w:cs="Times New Roman"/>
          <w:sz w:val="24"/>
          <w:szCs w:val="24"/>
        </w:rPr>
        <w:t xml:space="preserve"> any other court or tribunal.</w:t>
      </w:r>
      <w:r w:rsidR="00214AED" w:rsidRPr="00D05DF0">
        <w:rPr>
          <w:rFonts w:ascii="Times New Roman" w:hAnsi="Times New Roman" w:cs="Times New Roman"/>
          <w:sz w:val="24"/>
          <w:szCs w:val="24"/>
        </w:rPr>
        <w:t xml:space="preserve"> The court </w:t>
      </w:r>
      <w:r w:rsidR="00214AED" w:rsidRPr="00D05DF0">
        <w:rPr>
          <w:rFonts w:ascii="Times New Roman" w:hAnsi="Times New Roman" w:cs="Times New Roman"/>
          <w:i/>
          <w:sz w:val="24"/>
          <w:szCs w:val="24"/>
        </w:rPr>
        <w:t>a quo</w:t>
      </w:r>
      <w:r w:rsidR="00214AED" w:rsidRPr="00D05DF0">
        <w:rPr>
          <w:rFonts w:ascii="Times New Roman" w:hAnsi="Times New Roman" w:cs="Times New Roman"/>
          <w:sz w:val="24"/>
          <w:szCs w:val="24"/>
        </w:rPr>
        <w:t xml:space="preserve"> was therefore correct in treating both parties as being clothed with full legal capacity.</w:t>
      </w:r>
      <w:r w:rsidR="00751A20" w:rsidRPr="00D05DF0">
        <w:rPr>
          <w:rFonts w:ascii="Times New Roman" w:hAnsi="Times New Roman" w:cs="Times New Roman"/>
          <w:sz w:val="24"/>
          <w:szCs w:val="24"/>
        </w:rPr>
        <w:t xml:space="preserve"> The parties voluntarily agreed to be bound by the </w:t>
      </w:r>
      <w:r w:rsidR="000B4AC2" w:rsidRPr="00D05DF0">
        <w:rPr>
          <w:rFonts w:ascii="Times New Roman" w:hAnsi="Times New Roman" w:cs="Times New Roman"/>
          <w:sz w:val="24"/>
          <w:szCs w:val="24"/>
        </w:rPr>
        <w:t>arbitrator’s</w:t>
      </w:r>
      <w:r w:rsidR="00751A20" w:rsidRPr="00D05DF0">
        <w:rPr>
          <w:rFonts w:ascii="Times New Roman" w:hAnsi="Times New Roman" w:cs="Times New Roman"/>
          <w:sz w:val="24"/>
          <w:szCs w:val="24"/>
        </w:rPr>
        <w:t xml:space="preserve"> award electing that his </w:t>
      </w:r>
      <w:r w:rsidR="000B4AC2" w:rsidRPr="00D05DF0">
        <w:rPr>
          <w:rFonts w:ascii="Times New Roman" w:hAnsi="Times New Roman" w:cs="Times New Roman"/>
          <w:sz w:val="24"/>
          <w:szCs w:val="24"/>
        </w:rPr>
        <w:t>award</w:t>
      </w:r>
      <w:r w:rsidR="00C162DD" w:rsidRPr="00D05DF0">
        <w:rPr>
          <w:rFonts w:ascii="Times New Roman" w:hAnsi="Times New Roman" w:cs="Times New Roman"/>
          <w:sz w:val="24"/>
          <w:szCs w:val="24"/>
        </w:rPr>
        <w:t xml:space="preserve"> shall b</w:t>
      </w:r>
      <w:r w:rsidR="00751A20" w:rsidRPr="00D05DF0">
        <w:rPr>
          <w:rFonts w:ascii="Times New Roman" w:hAnsi="Times New Roman" w:cs="Times New Roman"/>
          <w:sz w:val="24"/>
          <w:szCs w:val="24"/>
        </w:rPr>
        <w:t xml:space="preserve">e final. </w:t>
      </w:r>
    </w:p>
    <w:p w:rsidR="005672C6" w:rsidRPr="00D05DF0" w:rsidRDefault="005672C6" w:rsidP="002E0902">
      <w:pPr>
        <w:spacing w:after="0"/>
        <w:jc w:val="both"/>
        <w:rPr>
          <w:rFonts w:ascii="Times New Roman" w:hAnsi="Times New Roman" w:cs="Times New Roman"/>
          <w:sz w:val="24"/>
          <w:szCs w:val="24"/>
        </w:rPr>
      </w:pPr>
    </w:p>
    <w:p w:rsidR="005672C6" w:rsidRPr="00D05DF0" w:rsidRDefault="005672C6" w:rsidP="002E0902">
      <w:pPr>
        <w:spacing w:after="0"/>
        <w:jc w:val="both"/>
        <w:rPr>
          <w:rFonts w:ascii="Times New Roman" w:hAnsi="Times New Roman" w:cs="Times New Roman"/>
          <w:sz w:val="24"/>
          <w:szCs w:val="24"/>
        </w:rPr>
      </w:pPr>
    </w:p>
    <w:p w:rsidR="00536FDF" w:rsidRPr="00D05DF0" w:rsidRDefault="005672C6" w:rsidP="007C6D68">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principle of party autonomy is central to </w:t>
      </w:r>
      <w:r w:rsidR="00CE6F10" w:rsidRPr="00D05DF0">
        <w:rPr>
          <w:rFonts w:ascii="Times New Roman" w:hAnsi="Times New Roman" w:cs="Times New Roman"/>
          <w:sz w:val="24"/>
          <w:szCs w:val="24"/>
        </w:rPr>
        <w:t xml:space="preserve">arbitration as an </w:t>
      </w:r>
      <w:r w:rsidR="000B27D1" w:rsidRPr="00D05DF0">
        <w:rPr>
          <w:rFonts w:ascii="Times New Roman" w:hAnsi="Times New Roman" w:cs="Times New Roman"/>
          <w:sz w:val="24"/>
          <w:szCs w:val="24"/>
        </w:rPr>
        <w:t>alternative mode</w:t>
      </w:r>
      <w:r w:rsidR="00CE6F10" w:rsidRPr="00D05DF0">
        <w:rPr>
          <w:rFonts w:ascii="Times New Roman" w:hAnsi="Times New Roman" w:cs="Times New Roman"/>
          <w:sz w:val="24"/>
          <w:szCs w:val="24"/>
        </w:rPr>
        <w:t xml:space="preserve"> of dispute resolution. Thus once the parties had conferred </w:t>
      </w:r>
      <w:r w:rsidR="005F4563" w:rsidRPr="00D05DF0">
        <w:rPr>
          <w:rFonts w:ascii="Times New Roman" w:hAnsi="Times New Roman" w:cs="Times New Roman"/>
          <w:sz w:val="24"/>
          <w:szCs w:val="24"/>
        </w:rPr>
        <w:t>the arbitrator with the mandate</w:t>
      </w:r>
      <w:r w:rsidR="00CE6F10" w:rsidRPr="00D05DF0">
        <w:rPr>
          <w:rFonts w:ascii="Times New Roman" w:hAnsi="Times New Roman" w:cs="Times New Roman"/>
          <w:sz w:val="24"/>
          <w:szCs w:val="24"/>
        </w:rPr>
        <w:t xml:space="preserve"> to determine the true parties to the dispute and the amount of compensation payable to the </w:t>
      </w:r>
      <w:r w:rsidR="00CE6F10" w:rsidRPr="00D05DF0">
        <w:rPr>
          <w:rFonts w:ascii="Times New Roman" w:hAnsi="Times New Roman" w:cs="Times New Roman"/>
          <w:sz w:val="24"/>
          <w:szCs w:val="24"/>
        </w:rPr>
        <w:lastRenderedPageBreak/>
        <w:t xml:space="preserve">respondent, the parties were firmly bound by his award. </w:t>
      </w:r>
      <w:r w:rsidR="000B4AC2" w:rsidRPr="00D05DF0">
        <w:rPr>
          <w:rFonts w:ascii="Times New Roman" w:hAnsi="Times New Roman" w:cs="Times New Roman"/>
          <w:sz w:val="24"/>
          <w:szCs w:val="24"/>
        </w:rPr>
        <w:t>That being the case</w:t>
      </w:r>
      <w:r w:rsidR="00CE6F10" w:rsidRPr="00D05DF0">
        <w:rPr>
          <w:rFonts w:ascii="Times New Roman" w:hAnsi="Times New Roman" w:cs="Times New Roman"/>
          <w:sz w:val="24"/>
          <w:szCs w:val="24"/>
        </w:rPr>
        <w:t>,</w:t>
      </w:r>
      <w:r w:rsidR="000B4AC2" w:rsidRPr="00D05DF0">
        <w:rPr>
          <w:rFonts w:ascii="Times New Roman" w:hAnsi="Times New Roman" w:cs="Times New Roman"/>
          <w:sz w:val="24"/>
          <w:szCs w:val="24"/>
        </w:rPr>
        <w:t xml:space="preserve"> none of them can legitimately accuse the other of </w:t>
      </w:r>
      <w:r w:rsidR="009C3C97" w:rsidRPr="00D05DF0">
        <w:rPr>
          <w:rFonts w:ascii="Times New Roman" w:hAnsi="Times New Roman" w:cs="Times New Roman"/>
          <w:sz w:val="24"/>
          <w:szCs w:val="24"/>
        </w:rPr>
        <w:t xml:space="preserve">lacking legal capacity. </w:t>
      </w:r>
    </w:p>
    <w:p w:rsidR="007C6D68" w:rsidRPr="00D05DF0" w:rsidRDefault="007C6D68" w:rsidP="0055624E">
      <w:pPr>
        <w:spacing w:after="0" w:line="240" w:lineRule="auto"/>
        <w:jc w:val="both"/>
        <w:rPr>
          <w:rFonts w:ascii="Times New Roman" w:hAnsi="Times New Roman" w:cs="Times New Roman"/>
          <w:sz w:val="24"/>
          <w:szCs w:val="24"/>
        </w:rPr>
      </w:pPr>
    </w:p>
    <w:p w:rsidR="007C6D68" w:rsidRPr="00D05DF0" w:rsidRDefault="007C6D68" w:rsidP="002E0902">
      <w:pPr>
        <w:spacing w:after="0"/>
        <w:jc w:val="both"/>
        <w:rPr>
          <w:rFonts w:ascii="Times New Roman" w:hAnsi="Times New Roman" w:cs="Times New Roman"/>
          <w:sz w:val="24"/>
          <w:szCs w:val="24"/>
        </w:rPr>
      </w:pPr>
    </w:p>
    <w:p w:rsidR="00871D3D" w:rsidRPr="00D05DF0" w:rsidRDefault="00871D3D" w:rsidP="009A199E">
      <w:pPr>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I accordingly find that there is no merit in the first ground of appeal. It ought to be dismissed without any further ado.</w:t>
      </w:r>
      <w:r w:rsidR="000B27D1" w:rsidRPr="00D05DF0">
        <w:rPr>
          <w:rFonts w:ascii="Times New Roman" w:hAnsi="Times New Roman" w:cs="Times New Roman"/>
          <w:sz w:val="24"/>
          <w:szCs w:val="24"/>
        </w:rPr>
        <w:t xml:space="preserve"> </w:t>
      </w:r>
    </w:p>
    <w:p w:rsidR="009A199E" w:rsidRPr="00D05DF0" w:rsidRDefault="009A199E" w:rsidP="00F004AA">
      <w:pPr>
        <w:spacing w:after="0" w:line="240" w:lineRule="auto"/>
        <w:jc w:val="both"/>
        <w:rPr>
          <w:rFonts w:ascii="Times New Roman" w:hAnsi="Times New Roman" w:cs="Times New Roman"/>
          <w:sz w:val="24"/>
          <w:szCs w:val="24"/>
        </w:rPr>
      </w:pPr>
    </w:p>
    <w:p w:rsidR="006A4D2D" w:rsidRPr="00D05DF0" w:rsidRDefault="006A4D2D" w:rsidP="002E0902">
      <w:pPr>
        <w:autoSpaceDE w:val="0"/>
        <w:autoSpaceDN w:val="0"/>
        <w:adjustRightInd w:val="0"/>
        <w:spacing w:after="0" w:line="240" w:lineRule="auto"/>
        <w:jc w:val="both"/>
        <w:rPr>
          <w:rFonts w:ascii="Times New Roman" w:hAnsi="Times New Roman" w:cs="Times New Roman"/>
          <w:sz w:val="24"/>
          <w:szCs w:val="24"/>
        </w:rPr>
      </w:pPr>
    </w:p>
    <w:p w:rsidR="00EF5EE7" w:rsidRPr="00D05DF0" w:rsidRDefault="009A24EE" w:rsidP="00F004AA">
      <w:pPr>
        <w:autoSpaceDE w:val="0"/>
        <w:autoSpaceDN w:val="0"/>
        <w:adjustRightInd w:val="0"/>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second ground of appeal a</w:t>
      </w:r>
      <w:r w:rsidR="00214AED" w:rsidRPr="00D05DF0">
        <w:rPr>
          <w:rFonts w:ascii="Times New Roman" w:hAnsi="Times New Roman" w:cs="Times New Roman"/>
          <w:sz w:val="24"/>
          <w:szCs w:val="24"/>
        </w:rPr>
        <w:t xml:space="preserve">lleges noncompliance with the </w:t>
      </w:r>
      <w:r w:rsidR="00DC685A" w:rsidRPr="00D05DF0">
        <w:rPr>
          <w:rFonts w:ascii="Times New Roman" w:hAnsi="Times New Roman" w:cs="Times New Roman"/>
          <w:sz w:val="24"/>
          <w:szCs w:val="24"/>
        </w:rPr>
        <w:t xml:space="preserve">mandatory provisions </w:t>
      </w:r>
      <w:r w:rsidR="000C4DB8" w:rsidRPr="00D05DF0">
        <w:rPr>
          <w:rFonts w:ascii="Times New Roman" w:hAnsi="Times New Roman" w:cs="Times New Roman"/>
          <w:sz w:val="24"/>
          <w:szCs w:val="24"/>
        </w:rPr>
        <w:t>of A</w:t>
      </w:r>
      <w:r w:rsidR="00751A20" w:rsidRPr="00D05DF0">
        <w:rPr>
          <w:rFonts w:ascii="Times New Roman" w:hAnsi="Times New Roman" w:cs="Times New Roman"/>
          <w:sz w:val="24"/>
          <w:szCs w:val="24"/>
        </w:rPr>
        <w:t>rticle 35 (2) of the Model Law.</w:t>
      </w:r>
      <w:r w:rsidR="00682255" w:rsidRPr="00D05DF0">
        <w:rPr>
          <w:rFonts w:ascii="Times New Roman" w:hAnsi="Times New Roman" w:cs="Times New Roman"/>
          <w:sz w:val="24"/>
          <w:szCs w:val="24"/>
        </w:rPr>
        <w:t xml:space="preserve"> The A</w:t>
      </w:r>
      <w:r w:rsidR="00CE4191" w:rsidRPr="00D05DF0">
        <w:rPr>
          <w:rFonts w:ascii="Times New Roman" w:hAnsi="Times New Roman" w:cs="Times New Roman"/>
          <w:sz w:val="24"/>
          <w:szCs w:val="24"/>
        </w:rPr>
        <w:t xml:space="preserve">rticle required the respondent to supply the court </w:t>
      </w:r>
      <w:r w:rsidR="007762E0">
        <w:rPr>
          <w:rFonts w:ascii="Times New Roman" w:hAnsi="Times New Roman" w:cs="Times New Roman"/>
          <w:i/>
          <w:sz w:val="24"/>
          <w:szCs w:val="24"/>
        </w:rPr>
        <w:t>a </w:t>
      </w:r>
      <w:r w:rsidR="00CE4191" w:rsidRPr="00D05DF0">
        <w:rPr>
          <w:rFonts w:ascii="Times New Roman" w:hAnsi="Times New Roman" w:cs="Times New Roman"/>
          <w:i/>
          <w:sz w:val="24"/>
          <w:szCs w:val="24"/>
        </w:rPr>
        <w:t>quo</w:t>
      </w:r>
      <w:r w:rsidR="00CE4191" w:rsidRPr="00D05DF0">
        <w:rPr>
          <w:rFonts w:ascii="Times New Roman" w:hAnsi="Times New Roman" w:cs="Times New Roman"/>
          <w:sz w:val="24"/>
          <w:szCs w:val="24"/>
        </w:rPr>
        <w:t xml:space="preserve"> with</w:t>
      </w:r>
      <w:r w:rsidR="00EF5EE7" w:rsidRPr="00D05DF0">
        <w:rPr>
          <w:rFonts w:ascii="Times New Roman" w:hAnsi="Times New Roman" w:cs="Times New Roman"/>
          <w:sz w:val="24"/>
          <w:szCs w:val="24"/>
        </w:rPr>
        <w:t xml:space="preserve"> the following documents before registration of the arbitral award: </w:t>
      </w:r>
    </w:p>
    <w:p w:rsidR="00EF5EE7" w:rsidRPr="00D05DF0" w:rsidRDefault="00EF5EE7" w:rsidP="00F004AA">
      <w:pPr>
        <w:autoSpaceDE w:val="0"/>
        <w:autoSpaceDN w:val="0"/>
        <w:adjustRightInd w:val="0"/>
        <w:spacing w:after="0" w:line="480" w:lineRule="auto"/>
        <w:jc w:val="both"/>
        <w:rPr>
          <w:rFonts w:ascii="Times New Roman" w:hAnsi="Times New Roman" w:cs="Times New Roman"/>
          <w:sz w:val="24"/>
          <w:szCs w:val="24"/>
        </w:rPr>
      </w:pPr>
    </w:p>
    <w:p w:rsidR="008A41B2" w:rsidRPr="00D05DF0" w:rsidRDefault="00EF5EE7" w:rsidP="00EF66F8">
      <w:pPr>
        <w:autoSpaceDE w:val="0"/>
        <w:autoSpaceDN w:val="0"/>
        <w:adjustRightInd w:val="0"/>
        <w:spacing w:after="0" w:line="480" w:lineRule="auto"/>
        <w:ind w:left="1134" w:hanging="567"/>
        <w:jc w:val="both"/>
        <w:rPr>
          <w:rFonts w:ascii="Times New Roman" w:hAnsi="Times New Roman" w:cs="Times New Roman"/>
          <w:sz w:val="24"/>
          <w:szCs w:val="24"/>
        </w:rPr>
      </w:pPr>
      <w:r w:rsidRPr="00D05DF0">
        <w:rPr>
          <w:rFonts w:ascii="Times New Roman" w:hAnsi="Times New Roman" w:cs="Times New Roman"/>
          <w:sz w:val="24"/>
          <w:szCs w:val="24"/>
        </w:rPr>
        <w:t>1.</w:t>
      </w:r>
      <w:r w:rsidRPr="00D05DF0">
        <w:rPr>
          <w:rFonts w:ascii="Times New Roman" w:hAnsi="Times New Roman" w:cs="Times New Roman"/>
          <w:sz w:val="24"/>
          <w:szCs w:val="24"/>
        </w:rPr>
        <w:tab/>
        <w:t xml:space="preserve">A </w:t>
      </w:r>
      <w:r w:rsidR="00CE4191" w:rsidRPr="00D05DF0">
        <w:rPr>
          <w:rFonts w:ascii="Times New Roman" w:hAnsi="Times New Roman" w:cs="Times New Roman"/>
          <w:sz w:val="24"/>
          <w:szCs w:val="24"/>
        </w:rPr>
        <w:t>duly authenticated original award or duly certified copy thereof</w:t>
      </w:r>
      <w:r w:rsidR="008A41B2" w:rsidRPr="00D05DF0">
        <w:rPr>
          <w:rFonts w:ascii="Times New Roman" w:hAnsi="Times New Roman" w:cs="Times New Roman"/>
          <w:sz w:val="24"/>
          <w:szCs w:val="24"/>
        </w:rPr>
        <w:t>.</w:t>
      </w:r>
      <w:r w:rsidR="00CE4191" w:rsidRPr="00D05DF0">
        <w:rPr>
          <w:rFonts w:ascii="Times New Roman" w:hAnsi="Times New Roman" w:cs="Times New Roman"/>
          <w:sz w:val="24"/>
          <w:szCs w:val="24"/>
        </w:rPr>
        <w:t xml:space="preserve"> </w:t>
      </w:r>
    </w:p>
    <w:p w:rsidR="008A41B2" w:rsidRPr="00D05DF0" w:rsidRDefault="008A41B2" w:rsidP="002E0902">
      <w:pPr>
        <w:autoSpaceDE w:val="0"/>
        <w:autoSpaceDN w:val="0"/>
        <w:adjustRightInd w:val="0"/>
        <w:spacing w:after="0" w:line="240" w:lineRule="auto"/>
        <w:jc w:val="both"/>
        <w:rPr>
          <w:rFonts w:ascii="Times New Roman" w:hAnsi="Times New Roman" w:cs="Times New Roman"/>
          <w:sz w:val="24"/>
          <w:szCs w:val="24"/>
        </w:rPr>
      </w:pPr>
    </w:p>
    <w:p w:rsidR="008A41B2" w:rsidRPr="00D05DF0" w:rsidRDefault="008A41B2" w:rsidP="00EF66F8">
      <w:pPr>
        <w:autoSpaceDE w:val="0"/>
        <w:autoSpaceDN w:val="0"/>
        <w:adjustRightInd w:val="0"/>
        <w:spacing w:after="0" w:line="480" w:lineRule="auto"/>
        <w:ind w:left="1134" w:hanging="567"/>
        <w:jc w:val="both"/>
        <w:rPr>
          <w:rFonts w:ascii="Times New Roman" w:hAnsi="Times New Roman" w:cs="Times New Roman"/>
          <w:sz w:val="24"/>
          <w:szCs w:val="24"/>
        </w:rPr>
      </w:pPr>
      <w:r w:rsidRPr="00D05DF0">
        <w:rPr>
          <w:rFonts w:ascii="Times New Roman" w:hAnsi="Times New Roman" w:cs="Times New Roman"/>
          <w:sz w:val="24"/>
          <w:szCs w:val="24"/>
        </w:rPr>
        <w:t>2.</w:t>
      </w:r>
      <w:r w:rsidRPr="00D05DF0">
        <w:rPr>
          <w:rFonts w:ascii="Times New Roman" w:hAnsi="Times New Roman" w:cs="Times New Roman"/>
          <w:sz w:val="24"/>
          <w:szCs w:val="24"/>
        </w:rPr>
        <w:tab/>
        <w:t>T</w:t>
      </w:r>
      <w:r w:rsidR="00CE4191" w:rsidRPr="00D05DF0">
        <w:rPr>
          <w:rFonts w:ascii="Times New Roman" w:hAnsi="Times New Roman" w:cs="Times New Roman"/>
          <w:sz w:val="24"/>
          <w:szCs w:val="24"/>
        </w:rPr>
        <w:t>he original</w:t>
      </w:r>
      <w:r w:rsidR="007E70B5">
        <w:rPr>
          <w:rFonts w:ascii="Times New Roman" w:hAnsi="Times New Roman" w:cs="Times New Roman"/>
          <w:sz w:val="24"/>
          <w:szCs w:val="24"/>
        </w:rPr>
        <w:t xml:space="preserve"> </w:t>
      </w:r>
      <w:r w:rsidR="00EF5EE7" w:rsidRPr="00D05DF0">
        <w:rPr>
          <w:rFonts w:ascii="Times New Roman" w:hAnsi="Times New Roman" w:cs="Times New Roman"/>
          <w:sz w:val="24"/>
          <w:szCs w:val="24"/>
        </w:rPr>
        <w:t xml:space="preserve">arbitration agreement </w:t>
      </w:r>
      <w:r w:rsidR="00CE4191" w:rsidRPr="00D05DF0">
        <w:rPr>
          <w:rFonts w:ascii="Times New Roman" w:hAnsi="Times New Roman" w:cs="Times New Roman"/>
          <w:sz w:val="24"/>
          <w:szCs w:val="24"/>
        </w:rPr>
        <w:t>referred to in article 7 or a duly</w:t>
      </w:r>
      <w:r w:rsidR="007E70B5">
        <w:rPr>
          <w:rFonts w:ascii="Times New Roman" w:hAnsi="Times New Roman" w:cs="Times New Roman"/>
          <w:sz w:val="24"/>
          <w:szCs w:val="24"/>
        </w:rPr>
        <w:t xml:space="preserve"> </w:t>
      </w:r>
      <w:r w:rsidR="00CE4191" w:rsidRPr="00D05DF0">
        <w:rPr>
          <w:rFonts w:ascii="Times New Roman" w:hAnsi="Times New Roman" w:cs="Times New Roman"/>
          <w:sz w:val="24"/>
          <w:szCs w:val="24"/>
        </w:rPr>
        <w:t>certified copy thereof</w:t>
      </w:r>
      <w:r w:rsidR="00EF5EE7" w:rsidRPr="00D05DF0">
        <w:rPr>
          <w:rFonts w:ascii="Times New Roman" w:hAnsi="Times New Roman" w:cs="Times New Roman"/>
          <w:sz w:val="24"/>
          <w:szCs w:val="24"/>
        </w:rPr>
        <w:t>.</w:t>
      </w:r>
    </w:p>
    <w:p w:rsidR="0015596D" w:rsidRPr="00D05DF0" w:rsidRDefault="0015596D" w:rsidP="00834DD0">
      <w:pPr>
        <w:autoSpaceDE w:val="0"/>
        <w:autoSpaceDN w:val="0"/>
        <w:adjustRightInd w:val="0"/>
        <w:spacing w:after="0" w:line="240" w:lineRule="auto"/>
        <w:ind w:left="1134" w:hanging="414"/>
        <w:jc w:val="both"/>
        <w:rPr>
          <w:rFonts w:ascii="Times New Roman" w:hAnsi="Times New Roman" w:cs="Times New Roman"/>
          <w:sz w:val="24"/>
          <w:szCs w:val="24"/>
        </w:rPr>
      </w:pPr>
    </w:p>
    <w:p w:rsidR="008A41B2" w:rsidRPr="00D05DF0" w:rsidRDefault="008A41B2" w:rsidP="00920A6E">
      <w:pPr>
        <w:autoSpaceDE w:val="0"/>
        <w:autoSpaceDN w:val="0"/>
        <w:adjustRightInd w:val="0"/>
        <w:spacing w:after="0" w:line="240" w:lineRule="auto"/>
        <w:jc w:val="both"/>
        <w:rPr>
          <w:rFonts w:ascii="Times New Roman" w:hAnsi="Times New Roman" w:cs="Times New Roman"/>
          <w:sz w:val="24"/>
          <w:szCs w:val="24"/>
        </w:rPr>
      </w:pPr>
    </w:p>
    <w:p w:rsidR="00214AED" w:rsidRPr="00D05DF0" w:rsidRDefault="00CE4191" w:rsidP="0015596D">
      <w:pPr>
        <w:autoSpaceDE w:val="0"/>
        <w:autoSpaceDN w:val="0"/>
        <w:adjustRightInd w:val="0"/>
        <w:spacing w:after="0" w:line="480" w:lineRule="auto"/>
        <w:jc w:val="both"/>
        <w:rPr>
          <w:rFonts w:ascii="Times New Roman" w:hAnsi="Times New Roman" w:cs="Times New Roman"/>
          <w:sz w:val="24"/>
          <w:szCs w:val="24"/>
        </w:rPr>
      </w:pPr>
      <w:r w:rsidRPr="00D05DF0">
        <w:rPr>
          <w:rFonts w:ascii="Times New Roman" w:hAnsi="Times New Roman" w:cs="Times New Roman"/>
          <w:sz w:val="24"/>
          <w:szCs w:val="24"/>
        </w:rPr>
        <w:t xml:space="preserve"> </w:t>
      </w:r>
      <w:r w:rsidR="00457C46">
        <w:rPr>
          <w:rFonts w:ascii="Times New Roman" w:hAnsi="Times New Roman" w:cs="Times New Roman"/>
          <w:sz w:val="24"/>
          <w:szCs w:val="24"/>
        </w:rPr>
        <w:tab/>
        <w:t xml:space="preserve">        </w:t>
      </w:r>
      <w:r w:rsidRPr="00D05DF0">
        <w:rPr>
          <w:rFonts w:ascii="Times New Roman" w:hAnsi="Times New Roman" w:cs="Times New Roman"/>
          <w:sz w:val="24"/>
          <w:szCs w:val="24"/>
        </w:rPr>
        <w:t>It is common cause that the respondent initially approached the court</w:t>
      </w:r>
      <w:r w:rsidRPr="00D05DF0">
        <w:rPr>
          <w:rFonts w:ascii="Times New Roman" w:hAnsi="Times New Roman" w:cs="Times New Roman"/>
          <w:i/>
          <w:sz w:val="24"/>
          <w:szCs w:val="24"/>
        </w:rPr>
        <w:t xml:space="preserve"> a quo </w:t>
      </w:r>
      <w:r w:rsidRPr="00D05DF0">
        <w:rPr>
          <w:rFonts w:ascii="Times New Roman" w:hAnsi="Times New Roman" w:cs="Times New Roman"/>
          <w:sz w:val="24"/>
          <w:szCs w:val="24"/>
        </w:rPr>
        <w:t xml:space="preserve">without </w:t>
      </w:r>
      <w:r w:rsidR="00222900">
        <w:rPr>
          <w:rFonts w:ascii="Times New Roman" w:hAnsi="Times New Roman" w:cs="Times New Roman"/>
          <w:sz w:val="24"/>
          <w:szCs w:val="24"/>
        </w:rPr>
        <w:t>a full</w:t>
      </w:r>
      <w:r w:rsidR="008A41B2" w:rsidRPr="00D05DF0">
        <w:rPr>
          <w:rFonts w:ascii="Times New Roman" w:hAnsi="Times New Roman" w:cs="Times New Roman"/>
          <w:sz w:val="24"/>
          <w:szCs w:val="24"/>
        </w:rPr>
        <w:t xml:space="preserve"> authenticated</w:t>
      </w:r>
      <w:r w:rsidRPr="00D05DF0">
        <w:rPr>
          <w:rFonts w:ascii="Times New Roman" w:hAnsi="Times New Roman" w:cs="Times New Roman"/>
          <w:sz w:val="24"/>
          <w:szCs w:val="24"/>
        </w:rPr>
        <w:t xml:space="preserve"> original </w:t>
      </w:r>
      <w:r w:rsidR="008A41B2" w:rsidRPr="00D05DF0">
        <w:rPr>
          <w:rFonts w:ascii="Times New Roman" w:hAnsi="Times New Roman" w:cs="Times New Roman"/>
          <w:sz w:val="24"/>
          <w:szCs w:val="24"/>
        </w:rPr>
        <w:t>award or certified copy of the award owing to the appellant’s failure to pay its share of the arbitrator’s costs. For that reason the arbitrator had legitimately withheld release of the</w:t>
      </w:r>
      <w:r w:rsidR="0018536B">
        <w:rPr>
          <w:rFonts w:ascii="Times New Roman" w:hAnsi="Times New Roman" w:cs="Times New Roman"/>
          <w:sz w:val="24"/>
          <w:szCs w:val="24"/>
        </w:rPr>
        <w:t xml:space="preserve"> full</w:t>
      </w:r>
      <w:r w:rsidR="008A41B2" w:rsidRPr="00D05DF0">
        <w:rPr>
          <w:rFonts w:ascii="Times New Roman" w:hAnsi="Times New Roman" w:cs="Times New Roman"/>
          <w:sz w:val="24"/>
          <w:szCs w:val="24"/>
        </w:rPr>
        <w:t xml:space="preserve"> essential documents. </w:t>
      </w:r>
    </w:p>
    <w:p w:rsidR="008A41B2" w:rsidRPr="00D05DF0" w:rsidRDefault="008A41B2" w:rsidP="008E2613">
      <w:pPr>
        <w:autoSpaceDE w:val="0"/>
        <w:autoSpaceDN w:val="0"/>
        <w:adjustRightInd w:val="0"/>
        <w:spacing w:after="0" w:line="240" w:lineRule="auto"/>
        <w:jc w:val="both"/>
        <w:rPr>
          <w:rFonts w:ascii="Times New Roman" w:hAnsi="Times New Roman" w:cs="Times New Roman"/>
          <w:sz w:val="24"/>
          <w:szCs w:val="24"/>
        </w:rPr>
      </w:pPr>
    </w:p>
    <w:p w:rsidR="0015596D" w:rsidRPr="00D05DF0" w:rsidRDefault="0015596D" w:rsidP="002E0902">
      <w:pPr>
        <w:autoSpaceDE w:val="0"/>
        <w:autoSpaceDN w:val="0"/>
        <w:adjustRightInd w:val="0"/>
        <w:spacing w:after="0" w:line="240" w:lineRule="auto"/>
        <w:jc w:val="both"/>
        <w:rPr>
          <w:rFonts w:ascii="Times New Roman" w:hAnsi="Times New Roman" w:cs="Times New Roman"/>
          <w:sz w:val="24"/>
          <w:szCs w:val="24"/>
        </w:rPr>
      </w:pPr>
    </w:p>
    <w:p w:rsidR="008A41B2" w:rsidRPr="00D05DF0" w:rsidRDefault="008A41B2" w:rsidP="00834DD0">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learned judge </w:t>
      </w:r>
      <w:r w:rsidRPr="00D05DF0">
        <w:rPr>
          <w:rFonts w:ascii="Times New Roman" w:hAnsi="Times New Roman" w:cs="Times New Roman"/>
          <w:i/>
          <w:sz w:val="24"/>
          <w:szCs w:val="24"/>
        </w:rPr>
        <w:t>a</w:t>
      </w:r>
      <w:r w:rsidR="009A5855" w:rsidRPr="00D05DF0">
        <w:rPr>
          <w:rFonts w:ascii="Times New Roman" w:hAnsi="Times New Roman" w:cs="Times New Roman"/>
          <w:i/>
          <w:sz w:val="24"/>
          <w:szCs w:val="24"/>
        </w:rPr>
        <w:t xml:space="preserve"> </w:t>
      </w:r>
      <w:r w:rsidRPr="00D05DF0">
        <w:rPr>
          <w:rFonts w:ascii="Times New Roman" w:hAnsi="Times New Roman" w:cs="Times New Roman"/>
          <w:i/>
          <w:sz w:val="24"/>
          <w:szCs w:val="24"/>
        </w:rPr>
        <w:t>quo</w:t>
      </w:r>
      <w:r w:rsidRPr="00D05DF0">
        <w:rPr>
          <w:rFonts w:ascii="Times New Roman" w:hAnsi="Times New Roman" w:cs="Times New Roman"/>
          <w:sz w:val="24"/>
          <w:szCs w:val="24"/>
        </w:rPr>
        <w:t xml:space="preserve"> correctly found that </w:t>
      </w:r>
      <w:r w:rsidR="00083DA6">
        <w:rPr>
          <w:rFonts w:ascii="Times New Roman" w:hAnsi="Times New Roman" w:cs="Times New Roman"/>
          <w:sz w:val="24"/>
          <w:szCs w:val="24"/>
        </w:rPr>
        <w:t>the appellant</w:t>
      </w:r>
      <w:r w:rsidR="00307F05" w:rsidRPr="00D05DF0">
        <w:rPr>
          <w:rFonts w:ascii="Times New Roman" w:hAnsi="Times New Roman" w:cs="Times New Roman"/>
          <w:sz w:val="24"/>
          <w:szCs w:val="24"/>
        </w:rPr>
        <w:t xml:space="preserve"> could not rely on its own fault to frustrate enforcement of the award. This is what the </w:t>
      </w:r>
      <w:r w:rsidR="004F4BFE">
        <w:rPr>
          <w:rFonts w:ascii="Times New Roman" w:hAnsi="Times New Roman" w:cs="Times New Roman"/>
          <w:sz w:val="24"/>
          <w:szCs w:val="24"/>
        </w:rPr>
        <w:t>learned judge had to say at p </w:t>
      </w:r>
      <w:r w:rsidR="00307F05" w:rsidRPr="00D05DF0">
        <w:rPr>
          <w:rFonts w:ascii="Times New Roman" w:hAnsi="Times New Roman" w:cs="Times New Roman"/>
          <w:sz w:val="24"/>
          <w:szCs w:val="24"/>
        </w:rPr>
        <w:t>3 of his cyclostyled judgment:</w:t>
      </w:r>
    </w:p>
    <w:p w:rsidR="00307F05" w:rsidRPr="00D05DF0" w:rsidRDefault="00307F05" w:rsidP="002E0902">
      <w:pPr>
        <w:autoSpaceDE w:val="0"/>
        <w:autoSpaceDN w:val="0"/>
        <w:adjustRightInd w:val="0"/>
        <w:spacing w:after="0" w:line="240" w:lineRule="auto"/>
        <w:jc w:val="both"/>
        <w:rPr>
          <w:rFonts w:ascii="Times New Roman" w:hAnsi="Times New Roman" w:cs="Times New Roman"/>
          <w:sz w:val="24"/>
          <w:szCs w:val="24"/>
        </w:rPr>
      </w:pPr>
    </w:p>
    <w:p w:rsidR="00307F05" w:rsidRPr="00D05DF0" w:rsidRDefault="00307F05" w:rsidP="006D4459">
      <w:pPr>
        <w:autoSpaceDE w:val="0"/>
        <w:autoSpaceDN w:val="0"/>
        <w:adjustRightInd w:val="0"/>
        <w:spacing w:after="0" w:line="240" w:lineRule="auto"/>
        <w:ind w:left="567"/>
        <w:jc w:val="both"/>
        <w:rPr>
          <w:rFonts w:ascii="Times New Roman" w:hAnsi="Times New Roman" w:cs="Times New Roman"/>
          <w:i/>
          <w:sz w:val="24"/>
          <w:szCs w:val="24"/>
          <w:u w:val="single"/>
        </w:rPr>
      </w:pPr>
      <w:r w:rsidRPr="00D05DF0">
        <w:rPr>
          <w:rFonts w:ascii="Times New Roman" w:hAnsi="Times New Roman" w:cs="Times New Roman"/>
          <w:i/>
          <w:sz w:val="24"/>
          <w:szCs w:val="24"/>
        </w:rPr>
        <w:t xml:space="preserve">“In </w:t>
      </w:r>
      <w:r w:rsidRPr="00D05DF0">
        <w:rPr>
          <w:rFonts w:ascii="Times New Roman" w:hAnsi="Times New Roman" w:cs="Times New Roman"/>
          <w:sz w:val="24"/>
          <w:szCs w:val="24"/>
        </w:rPr>
        <w:t>this case, the respondent, a whole municipal authority which initiated</w:t>
      </w:r>
      <w:r w:rsidR="00BD0C95">
        <w:rPr>
          <w:rFonts w:ascii="Times New Roman" w:hAnsi="Times New Roman" w:cs="Times New Roman"/>
          <w:sz w:val="24"/>
          <w:szCs w:val="24"/>
        </w:rPr>
        <w:t xml:space="preserve"> </w:t>
      </w:r>
      <w:r w:rsidRPr="00D05DF0">
        <w:rPr>
          <w:rFonts w:ascii="Times New Roman" w:hAnsi="Times New Roman" w:cs="Times New Roman"/>
          <w:sz w:val="24"/>
          <w:szCs w:val="24"/>
        </w:rPr>
        <w:t>the entire process of disengagement with the applicant by terminating the joint venture agreement cited “financial dire straits” for its non-compliance with the requirement for pay</w:t>
      </w:r>
      <w:r w:rsidR="00D8007E" w:rsidRPr="00D05DF0">
        <w:rPr>
          <w:rFonts w:ascii="Times New Roman" w:hAnsi="Times New Roman" w:cs="Times New Roman"/>
          <w:sz w:val="24"/>
          <w:szCs w:val="24"/>
        </w:rPr>
        <w:t>ment of its part of the costs. The</w:t>
      </w:r>
      <w:r w:rsidR="007B23FF">
        <w:rPr>
          <w:rFonts w:ascii="Times New Roman" w:hAnsi="Times New Roman" w:cs="Times New Roman"/>
          <w:sz w:val="24"/>
          <w:szCs w:val="24"/>
        </w:rPr>
        <w:t xml:space="preserve"> </w:t>
      </w:r>
      <w:r w:rsidR="00D8007E" w:rsidRPr="00D05DF0">
        <w:rPr>
          <w:rFonts w:ascii="Times New Roman" w:hAnsi="Times New Roman" w:cs="Times New Roman"/>
          <w:sz w:val="24"/>
          <w:szCs w:val="24"/>
        </w:rPr>
        <w:t>circumstances under which that was done or not done, expose</w:t>
      </w:r>
      <w:r w:rsidR="0025002D" w:rsidRPr="00D05DF0">
        <w:rPr>
          <w:rFonts w:ascii="Times New Roman" w:hAnsi="Times New Roman" w:cs="Times New Roman"/>
          <w:sz w:val="24"/>
          <w:szCs w:val="24"/>
        </w:rPr>
        <w:t>s</w:t>
      </w:r>
      <w:r w:rsidR="00D8007E" w:rsidRPr="00D05DF0">
        <w:rPr>
          <w:rFonts w:ascii="Times New Roman" w:hAnsi="Times New Roman" w:cs="Times New Roman"/>
          <w:sz w:val="24"/>
          <w:szCs w:val="24"/>
        </w:rPr>
        <w:t xml:space="preserve"> </w:t>
      </w:r>
      <w:r w:rsidR="00D8007E" w:rsidRPr="00D05DF0">
        <w:rPr>
          <w:rFonts w:ascii="Times New Roman" w:hAnsi="Times New Roman" w:cs="Times New Roman"/>
          <w:sz w:val="24"/>
          <w:szCs w:val="24"/>
        </w:rPr>
        <w:lastRenderedPageBreak/>
        <w:t>the respondent to the genuine concern that it had its sights on delaying the inevitable. This forced the applicant, who had dutifully paid his share of the fees</w:t>
      </w:r>
      <w:r w:rsidR="006F671A" w:rsidRPr="00D05DF0">
        <w:rPr>
          <w:rFonts w:ascii="Times New Roman" w:hAnsi="Times New Roman" w:cs="Times New Roman"/>
          <w:sz w:val="24"/>
          <w:szCs w:val="24"/>
        </w:rPr>
        <w:t>,</w:t>
      </w:r>
      <w:r w:rsidR="00D8007E" w:rsidRPr="00D05DF0">
        <w:rPr>
          <w:rFonts w:ascii="Times New Roman" w:hAnsi="Times New Roman" w:cs="Times New Roman"/>
          <w:sz w:val="24"/>
          <w:szCs w:val="24"/>
        </w:rPr>
        <w:t xml:space="preserve"> to </w:t>
      </w:r>
      <w:r w:rsidR="006F671A" w:rsidRPr="00D05DF0">
        <w:rPr>
          <w:rFonts w:ascii="Times New Roman" w:hAnsi="Times New Roman" w:cs="Times New Roman"/>
          <w:sz w:val="24"/>
          <w:szCs w:val="24"/>
        </w:rPr>
        <w:t>approach this court for registration without the original</w:t>
      </w:r>
      <w:r w:rsidR="00D715AE">
        <w:rPr>
          <w:rFonts w:ascii="Times New Roman" w:hAnsi="Times New Roman" w:cs="Times New Roman"/>
          <w:sz w:val="24"/>
          <w:szCs w:val="24"/>
        </w:rPr>
        <w:t xml:space="preserve"> </w:t>
      </w:r>
      <w:r w:rsidR="00585829" w:rsidRPr="00D05DF0">
        <w:rPr>
          <w:rFonts w:ascii="Times New Roman" w:hAnsi="Times New Roman" w:cs="Times New Roman"/>
          <w:sz w:val="24"/>
          <w:szCs w:val="24"/>
        </w:rPr>
        <w:t>award</w:t>
      </w:r>
      <w:r w:rsidR="00626C0F" w:rsidRPr="00D05DF0">
        <w:rPr>
          <w:rFonts w:ascii="Times New Roman" w:hAnsi="Times New Roman" w:cs="Times New Roman"/>
          <w:sz w:val="24"/>
          <w:szCs w:val="24"/>
        </w:rPr>
        <w:t> </w:t>
      </w:r>
      <w:r w:rsidR="006F671A" w:rsidRPr="00D05DF0">
        <w:rPr>
          <w:rFonts w:ascii="Times New Roman" w:hAnsi="Times New Roman" w:cs="Times New Roman"/>
          <w:sz w:val="24"/>
          <w:szCs w:val="24"/>
          <w:u w:val="single"/>
        </w:rPr>
        <w:t>For</w:t>
      </w:r>
      <w:r w:rsidR="00626C0F" w:rsidRPr="00D05DF0">
        <w:rPr>
          <w:rFonts w:ascii="Times New Roman" w:hAnsi="Times New Roman" w:cs="Times New Roman"/>
          <w:sz w:val="24"/>
          <w:szCs w:val="24"/>
          <w:u w:val="single"/>
        </w:rPr>
        <w:t> </w:t>
      </w:r>
      <w:r w:rsidR="006F671A" w:rsidRPr="00D05DF0">
        <w:rPr>
          <w:rFonts w:ascii="Times New Roman" w:hAnsi="Times New Roman" w:cs="Times New Roman"/>
          <w:sz w:val="24"/>
          <w:szCs w:val="24"/>
          <w:u w:val="single"/>
        </w:rPr>
        <w:t>the respondent to then turn around and seek to rely on its own default to undermine the app</w:t>
      </w:r>
      <w:r w:rsidR="004D2765" w:rsidRPr="00D05DF0">
        <w:rPr>
          <w:rFonts w:ascii="Times New Roman" w:hAnsi="Times New Roman" w:cs="Times New Roman"/>
          <w:sz w:val="24"/>
          <w:szCs w:val="24"/>
          <w:u w:val="single"/>
        </w:rPr>
        <w:t>l</w:t>
      </w:r>
      <w:r w:rsidR="006F671A" w:rsidRPr="00D05DF0">
        <w:rPr>
          <w:rFonts w:ascii="Times New Roman" w:hAnsi="Times New Roman" w:cs="Times New Roman"/>
          <w:sz w:val="24"/>
          <w:szCs w:val="24"/>
          <w:u w:val="single"/>
        </w:rPr>
        <w:t>ication, is the height of lack of bona fides”.</w:t>
      </w:r>
      <w:r w:rsidR="002B6C88" w:rsidRPr="00D05DF0">
        <w:rPr>
          <w:rFonts w:ascii="Times New Roman" w:hAnsi="Times New Roman" w:cs="Times New Roman"/>
          <w:sz w:val="24"/>
          <w:szCs w:val="24"/>
          <w:u w:val="single"/>
        </w:rPr>
        <w:t>(My emphasis</w:t>
      </w:r>
      <w:r w:rsidR="002B6C88" w:rsidRPr="00D05DF0">
        <w:rPr>
          <w:rFonts w:ascii="Times New Roman" w:hAnsi="Times New Roman" w:cs="Times New Roman"/>
          <w:i/>
          <w:sz w:val="24"/>
          <w:szCs w:val="24"/>
          <w:u w:val="single"/>
        </w:rPr>
        <w:t>)</w:t>
      </w:r>
    </w:p>
    <w:p w:rsidR="006F671A" w:rsidRPr="00D05DF0" w:rsidRDefault="006F671A" w:rsidP="002E0902">
      <w:pPr>
        <w:autoSpaceDE w:val="0"/>
        <w:autoSpaceDN w:val="0"/>
        <w:adjustRightInd w:val="0"/>
        <w:spacing w:after="0" w:line="240" w:lineRule="auto"/>
        <w:jc w:val="both"/>
        <w:rPr>
          <w:rFonts w:ascii="Times New Roman" w:hAnsi="Times New Roman" w:cs="Times New Roman"/>
          <w:i/>
          <w:sz w:val="24"/>
          <w:szCs w:val="24"/>
        </w:rPr>
      </w:pPr>
    </w:p>
    <w:p w:rsidR="007D5CEE" w:rsidRPr="00D05DF0" w:rsidRDefault="007D5CEE" w:rsidP="002E0902">
      <w:pPr>
        <w:autoSpaceDE w:val="0"/>
        <w:autoSpaceDN w:val="0"/>
        <w:adjustRightInd w:val="0"/>
        <w:spacing w:after="0" w:line="240" w:lineRule="auto"/>
        <w:jc w:val="both"/>
        <w:rPr>
          <w:rFonts w:ascii="Times New Roman" w:hAnsi="Times New Roman" w:cs="Times New Roman"/>
          <w:i/>
          <w:sz w:val="24"/>
          <w:szCs w:val="24"/>
        </w:rPr>
      </w:pPr>
    </w:p>
    <w:p w:rsidR="00732E09" w:rsidRPr="00D05DF0" w:rsidRDefault="00732E09" w:rsidP="002E0902">
      <w:pPr>
        <w:autoSpaceDE w:val="0"/>
        <w:autoSpaceDN w:val="0"/>
        <w:adjustRightInd w:val="0"/>
        <w:spacing w:after="0" w:line="240" w:lineRule="auto"/>
        <w:jc w:val="both"/>
        <w:rPr>
          <w:rFonts w:ascii="Times New Roman" w:hAnsi="Times New Roman" w:cs="Times New Roman"/>
          <w:i/>
          <w:sz w:val="24"/>
          <w:szCs w:val="24"/>
        </w:rPr>
      </w:pPr>
    </w:p>
    <w:p w:rsidR="006F671A" w:rsidRPr="00D05DF0" w:rsidRDefault="006F671A" w:rsidP="00732E09">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Having said that, the learned judge </w:t>
      </w:r>
      <w:r w:rsidRPr="00D05DF0">
        <w:rPr>
          <w:rFonts w:ascii="Times New Roman" w:hAnsi="Times New Roman" w:cs="Times New Roman"/>
          <w:i/>
          <w:sz w:val="24"/>
          <w:szCs w:val="24"/>
        </w:rPr>
        <w:t>a quo</w:t>
      </w:r>
      <w:r w:rsidR="0025002D" w:rsidRPr="00D05DF0">
        <w:rPr>
          <w:rFonts w:ascii="Times New Roman" w:hAnsi="Times New Roman" w:cs="Times New Roman"/>
          <w:sz w:val="24"/>
          <w:szCs w:val="24"/>
        </w:rPr>
        <w:t xml:space="preserve"> buttressed his legal sentiments with </w:t>
      </w:r>
      <w:r w:rsidRPr="00D05DF0">
        <w:rPr>
          <w:rFonts w:ascii="Times New Roman" w:hAnsi="Times New Roman" w:cs="Times New Roman"/>
          <w:sz w:val="24"/>
          <w:szCs w:val="24"/>
        </w:rPr>
        <w:t xml:space="preserve">the leading case of </w:t>
      </w:r>
      <w:r w:rsidRPr="00D05DF0">
        <w:rPr>
          <w:rFonts w:ascii="Times New Roman" w:hAnsi="Times New Roman" w:cs="Times New Roman"/>
          <w:i/>
          <w:sz w:val="24"/>
          <w:szCs w:val="24"/>
        </w:rPr>
        <w:t>Standard Chartered Bank of Zimbabwe Ltd v Matsika</w:t>
      </w:r>
      <w:r w:rsidRPr="00D05DF0">
        <w:rPr>
          <w:rFonts w:ascii="Times New Roman" w:hAnsi="Times New Roman" w:cs="Times New Roman"/>
          <w:sz w:val="24"/>
          <w:szCs w:val="24"/>
        </w:rPr>
        <w:t xml:space="preserve"> 1997 (2) ZLR 389 (S) at 389G </w:t>
      </w:r>
      <w:r w:rsidR="005E3EA7" w:rsidRPr="00D05DF0">
        <w:rPr>
          <w:rFonts w:ascii="Times New Roman" w:hAnsi="Times New Roman" w:cs="Times New Roman"/>
          <w:sz w:val="24"/>
          <w:szCs w:val="24"/>
        </w:rPr>
        <w:t>for the proposition that no one should be allowed</w:t>
      </w:r>
      <w:r w:rsidR="0025002D" w:rsidRPr="00D05DF0">
        <w:rPr>
          <w:rFonts w:ascii="Times New Roman" w:hAnsi="Times New Roman" w:cs="Times New Roman"/>
          <w:sz w:val="24"/>
          <w:szCs w:val="24"/>
        </w:rPr>
        <w:t xml:space="preserve"> to benefit from his own wrong</w:t>
      </w:r>
      <w:r w:rsidR="005E3EA7" w:rsidRPr="00D05DF0">
        <w:rPr>
          <w:rFonts w:ascii="Times New Roman" w:hAnsi="Times New Roman" w:cs="Times New Roman"/>
          <w:sz w:val="24"/>
          <w:szCs w:val="24"/>
        </w:rPr>
        <w:t xml:space="preserve">. In that case KORSAH JA had this to say: </w:t>
      </w:r>
    </w:p>
    <w:p w:rsidR="005E3EA7" w:rsidRPr="00D05DF0" w:rsidRDefault="005E3EA7" w:rsidP="002E0902">
      <w:pPr>
        <w:autoSpaceDE w:val="0"/>
        <w:autoSpaceDN w:val="0"/>
        <w:adjustRightInd w:val="0"/>
        <w:spacing w:after="0" w:line="240" w:lineRule="auto"/>
        <w:jc w:val="both"/>
        <w:rPr>
          <w:rFonts w:ascii="Times New Roman" w:hAnsi="Times New Roman" w:cs="Times New Roman"/>
          <w:sz w:val="24"/>
          <w:szCs w:val="24"/>
        </w:rPr>
      </w:pPr>
    </w:p>
    <w:p w:rsidR="005E3EA7" w:rsidRPr="00D05DF0" w:rsidRDefault="005E3EA7" w:rsidP="003A3B63">
      <w:pPr>
        <w:autoSpaceDE w:val="0"/>
        <w:autoSpaceDN w:val="0"/>
        <w:adjustRightInd w:val="0"/>
        <w:spacing w:after="0" w:line="240" w:lineRule="auto"/>
        <w:ind w:left="567"/>
        <w:jc w:val="both"/>
        <w:rPr>
          <w:rFonts w:ascii="Times New Roman" w:hAnsi="Times New Roman" w:cs="Times New Roman"/>
          <w:i/>
          <w:sz w:val="24"/>
          <w:szCs w:val="24"/>
        </w:rPr>
      </w:pPr>
      <w:r w:rsidRPr="00D05DF0">
        <w:rPr>
          <w:rFonts w:ascii="Times New Roman" w:hAnsi="Times New Roman" w:cs="Times New Roman"/>
          <w:sz w:val="24"/>
          <w:szCs w:val="24"/>
        </w:rPr>
        <w:t xml:space="preserve">“A cardinal principle of the common law is expressed </w:t>
      </w:r>
      <w:r w:rsidR="00411792" w:rsidRPr="00D05DF0">
        <w:rPr>
          <w:rFonts w:ascii="Times New Roman" w:hAnsi="Times New Roman" w:cs="Times New Roman"/>
          <w:sz w:val="24"/>
          <w:szCs w:val="24"/>
        </w:rPr>
        <w:t>in</w:t>
      </w:r>
      <w:r w:rsidRPr="00D05DF0">
        <w:rPr>
          <w:rFonts w:ascii="Times New Roman" w:hAnsi="Times New Roman" w:cs="Times New Roman"/>
          <w:sz w:val="24"/>
          <w:szCs w:val="24"/>
        </w:rPr>
        <w:t xml:space="preserve"> the aphorism</w:t>
      </w:r>
      <w:r w:rsidR="002A7D27">
        <w:rPr>
          <w:rFonts w:ascii="Times New Roman" w:hAnsi="Times New Roman" w:cs="Times New Roman"/>
          <w:sz w:val="24"/>
          <w:szCs w:val="24"/>
        </w:rPr>
        <w:t>:</w:t>
      </w:r>
      <w:r w:rsidR="001C4CB8">
        <w:rPr>
          <w:rFonts w:ascii="Times New Roman" w:hAnsi="Times New Roman" w:cs="Times New Roman"/>
          <w:sz w:val="24"/>
          <w:szCs w:val="24"/>
        </w:rPr>
        <w:t xml:space="preserve"> </w:t>
      </w:r>
      <w:r w:rsidRPr="00D05DF0">
        <w:rPr>
          <w:rFonts w:ascii="Times New Roman" w:hAnsi="Times New Roman" w:cs="Times New Roman"/>
          <w:sz w:val="24"/>
          <w:szCs w:val="24"/>
        </w:rPr>
        <w:t>“</w:t>
      </w:r>
      <w:r w:rsidRPr="00D05DF0">
        <w:rPr>
          <w:rFonts w:ascii="Times New Roman" w:hAnsi="Times New Roman" w:cs="Times New Roman"/>
          <w:i/>
          <w:sz w:val="24"/>
          <w:szCs w:val="24"/>
        </w:rPr>
        <w:t>nemo</w:t>
      </w:r>
      <w:r w:rsidRPr="00D05DF0">
        <w:rPr>
          <w:rFonts w:ascii="Times New Roman" w:hAnsi="Times New Roman" w:cs="Times New Roman"/>
          <w:sz w:val="24"/>
          <w:szCs w:val="24"/>
        </w:rPr>
        <w:t xml:space="preserve"> </w:t>
      </w:r>
      <w:r w:rsidR="00600A2F" w:rsidRPr="00D05DF0">
        <w:rPr>
          <w:rFonts w:ascii="Times New Roman" w:hAnsi="Times New Roman" w:cs="Times New Roman"/>
          <w:sz w:val="24"/>
          <w:szCs w:val="24"/>
        </w:rPr>
        <w:t xml:space="preserve">ex </w:t>
      </w:r>
      <w:r w:rsidR="00600A2F" w:rsidRPr="00D05DF0">
        <w:rPr>
          <w:rFonts w:ascii="Times New Roman" w:hAnsi="Times New Roman" w:cs="Times New Roman"/>
          <w:i/>
          <w:sz w:val="24"/>
          <w:szCs w:val="24"/>
        </w:rPr>
        <w:t>proprio dolo consequ</w:t>
      </w:r>
      <w:r w:rsidRPr="00D05DF0">
        <w:rPr>
          <w:rFonts w:ascii="Times New Roman" w:hAnsi="Times New Roman" w:cs="Times New Roman"/>
          <w:i/>
          <w:sz w:val="24"/>
          <w:szCs w:val="24"/>
        </w:rPr>
        <w:t>itur</w:t>
      </w:r>
      <w:r w:rsidR="00600A2F" w:rsidRPr="00D05DF0">
        <w:rPr>
          <w:rFonts w:ascii="Times New Roman" w:hAnsi="Times New Roman" w:cs="Times New Roman"/>
          <w:i/>
          <w:sz w:val="24"/>
          <w:szCs w:val="24"/>
        </w:rPr>
        <w:t xml:space="preserve"> actionem</w:t>
      </w:r>
      <w:r w:rsidR="00647969">
        <w:rPr>
          <w:rFonts w:ascii="Times New Roman" w:hAnsi="Times New Roman" w:cs="Times New Roman"/>
          <w:sz w:val="24"/>
          <w:szCs w:val="24"/>
        </w:rPr>
        <w:t>,</w:t>
      </w:r>
      <w:r w:rsidR="00600A2F" w:rsidRPr="00D05DF0">
        <w:rPr>
          <w:rFonts w:ascii="Times New Roman" w:hAnsi="Times New Roman" w:cs="Times New Roman"/>
          <w:sz w:val="24"/>
          <w:szCs w:val="24"/>
        </w:rPr>
        <w:t>”</w:t>
      </w:r>
      <w:r w:rsidR="00647969">
        <w:rPr>
          <w:rFonts w:ascii="Times New Roman" w:hAnsi="Times New Roman" w:cs="Times New Roman"/>
          <w:sz w:val="24"/>
          <w:szCs w:val="24"/>
        </w:rPr>
        <w:t xml:space="preserve"> w</w:t>
      </w:r>
      <w:r w:rsidR="002A7D27">
        <w:rPr>
          <w:rFonts w:ascii="Times New Roman" w:hAnsi="Times New Roman" w:cs="Times New Roman"/>
          <w:sz w:val="24"/>
          <w:szCs w:val="24"/>
        </w:rPr>
        <w:t>hich translates:</w:t>
      </w:r>
      <w:r w:rsidR="00600A2F" w:rsidRPr="00D05DF0">
        <w:rPr>
          <w:rFonts w:ascii="Times New Roman" w:hAnsi="Times New Roman" w:cs="Times New Roman"/>
          <w:sz w:val="24"/>
          <w:szCs w:val="24"/>
        </w:rPr>
        <w:t xml:space="preserve"> no one</w:t>
      </w:r>
      <w:r w:rsidR="001C4CB8">
        <w:rPr>
          <w:rFonts w:ascii="Times New Roman" w:hAnsi="Times New Roman" w:cs="Times New Roman"/>
          <w:sz w:val="24"/>
          <w:szCs w:val="24"/>
        </w:rPr>
        <w:t xml:space="preserve"> </w:t>
      </w:r>
      <w:r w:rsidR="00600A2F" w:rsidRPr="00D05DF0">
        <w:rPr>
          <w:rFonts w:ascii="Times New Roman" w:hAnsi="Times New Roman" w:cs="Times New Roman"/>
          <w:sz w:val="24"/>
          <w:szCs w:val="24"/>
        </w:rPr>
        <w:t>maintains an action arising out of his own wrong. Complementary to this principle is another which stipulates</w:t>
      </w:r>
      <w:r w:rsidR="002A7D27">
        <w:rPr>
          <w:rFonts w:ascii="Times New Roman" w:hAnsi="Times New Roman" w:cs="Times New Roman"/>
          <w:sz w:val="24"/>
          <w:szCs w:val="24"/>
        </w:rPr>
        <w:t>:</w:t>
      </w:r>
      <w:r w:rsidR="00600A2F" w:rsidRPr="00D05DF0">
        <w:rPr>
          <w:rFonts w:ascii="Times New Roman" w:hAnsi="Times New Roman" w:cs="Times New Roman"/>
          <w:sz w:val="24"/>
          <w:szCs w:val="24"/>
        </w:rPr>
        <w:t xml:space="preserve"> “</w:t>
      </w:r>
      <w:r w:rsidR="002A7D27">
        <w:rPr>
          <w:rFonts w:ascii="Times New Roman" w:hAnsi="Times New Roman" w:cs="Times New Roman"/>
          <w:i/>
          <w:sz w:val="24"/>
          <w:szCs w:val="24"/>
        </w:rPr>
        <w:t>nemo ex </w:t>
      </w:r>
      <w:r w:rsidR="00600A2F" w:rsidRPr="00D05DF0">
        <w:rPr>
          <w:rFonts w:ascii="Times New Roman" w:hAnsi="Times New Roman" w:cs="Times New Roman"/>
          <w:i/>
          <w:sz w:val="24"/>
          <w:szCs w:val="24"/>
        </w:rPr>
        <w:t>suo delicto meliorem suam</w:t>
      </w:r>
      <w:r w:rsidR="001C4CB8">
        <w:rPr>
          <w:rFonts w:ascii="Times New Roman" w:hAnsi="Times New Roman" w:cs="Times New Roman"/>
          <w:i/>
          <w:sz w:val="24"/>
          <w:szCs w:val="24"/>
        </w:rPr>
        <w:t xml:space="preserve"> </w:t>
      </w:r>
      <w:r w:rsidR="00EB525E" w:rsidRPr="00D05DF0">
        <w:rPr>
          <w:rFonts w:ascii="Times New Roman" w:hAnsi="Times New Roman" w:cs="Times New Roman"/>
          <w:i/>
          <w:sz w:val="24"/>
          <w:szCs w:val="24"/>
        </w:rPr>
        <w:t>conditionem facere potes</w:t>
      </w:r>
      <w:r w:rsidR="008032F1">
        <w:rPr>
          <w:rFonts w:ascii="Times New Roman" w:hAnsi="Times New Roman" w:cs="Times New Roman"/>
          <w:i/>
          <w:sz w:val="24"/>
          <w:szCs w:val="24"/>
        </w:rPr>
        <w:t>t</w:t>
      </w:r>
      <w:r w:rsidR="00600A2F" w:rsidRPr="00D05DF0">
        <w:rPr>
          <w:rFonts w:ascii="Times New Roman" w:hAnsi="Times New Roman" w:cs="Times New Roman"/>
          <w:i/>
          <w:sz w:val="24"/>
          <w:szCs w:val="24"/>
        </w:rPr>
        <w:t xml:space="preserve">, </w:t>
      </w:r>
      <w:r w:rsidR="00600A2F" w:rsidRPr="00D05DF0">
        <w:rPr>
          <w:rFonts w:ascii="Times New Roman" w:hAnsi="Times New Roman" w:cs="Times New Roman"/>
          <w:sz w:val="24"/>
          <w:szCs w:val="24"/>
        </w:rPr>
        <w:t>which means no one can make his better by his</w:t>
      </w:r>
      <w:r w:rsidR="001C4CB8">
        <w:rPr>
          <w:rFonts w:ascii="Times New Roman" w:hAnsi="Times New Roman" w:cs="Times New Roman"/>
          <w:sz w:val="24"/>
          <w:szCs w:val="24"/>
        </w:rPr>
        <w:t xml:space="preserve"> </w:t>
      </w:r>
      <w:r w:rsidR="00600A2F" w:rsidRPr="00D05DF0">
        <w:rPr>
          <w:rFonts w:ascii="Times New Roman" w:hAnsi="Times New Roman" w:cs="Times New Roman"/>
          <w:sz w:val="24"/>
          <w:szCs w:val="24"/>
        </w:rPr>
        <w:t>own misdeed</w:t>
      </w:r>
      <w:r w:rsidR="005002B0" w:rsidRPr="00D05DF0">
        <w:rPr>
          <w:rFonts w:ascii="Times New Roman" w:hAnsi="Times New Roman" w:cs="Times New Roman"/>
          <w:sz w:val="24"/>
          <w:szCs w:val="24"/>
        </w:rPr>
        <w:t>”</w:t>
      </w:r>
      <w:r w:rsidR="00600A2F" w:rsidRPr="00D05DF0">
        <w:rPr>
          <w:rFonts w:ascii="Times New Roman" w:hAnsi="Times New Roman" w:cs="Times New Roman"/>
          <w:i/>
          <w:sz w:val="24"/>
          <w:szCs w:val="24"/>
        </w:rPr>
        <w:t>.</w:t>
      </w:r>
    </w:p>
    <w:p w:rsidR="0025002D" w:rsidRPr="00D05DF0" w:rsidRDefault="0025002D" w:rsidP="002E0902">
      <w:pPr>
        <w:autoSpaceDE w:val="0"/>
        <w:autoSpaceDN w:val="0"/>
        <w:adjustRightInd w:val="0"/>
        <w:spacing w:after="0" w:line="240" w:lineRule="auto"/>
        <w:jc w:val="both"/>
        <w:rPr>
          <w:rFonts w:ascii="Times New Roman" w:hAnsi="Times New Roman" w:cs="Times New Roman"/>
          <w:i/>
          <w:sz w:val="24"/>
          <w:szCs w:val="24"/>
        </w:rPr>
      </w:pPr>
    </w:p>
    <w:p w:rsidR="001976A8" w:rsidRPr="00D05DF0" w:rsidRDefault="001976A8" w:rsidP="004257D5">
      <w:pPr>
        <w:autoSpaceDE w:val="0"/>
        <w:autoSpaceDN w:val="0"/>
        <w:adjustRightInd w:val="0"/>
        <w:spacing w:after="0" w:line="240" w:lineRule="auto"/>
        <w:jc w:val="both"/>
        <w:rPr>
          <w:rFonts w:ascii="Times New Roman" w:hAnsi="Times New Roman" w:cs="Times New Roman"/>
          <w:i/>
          <w:sz w:val="24"/>
          <w:szCs w:val="24"/>
        </w:rPr>
      </w:pPr>
    </w:p>
    <w:p w:rsidR="001976A8" w:rsidRPr="00D05DF0" w:rsidRDefault="001976A8" w:rsidP="002E0902">
      <w:pPr>
        <w:autoSpaceDE w:val="0"/>
        <w:autoSpaceDN w:val="0"/>
        <w:adjustRightInd w:val="0"/>
        <w:spacing w:after="0" w:line="240" w:lineRule="auto"/>
        <w:jc w:val="both"/>
        <w:rPr>
          <w:rFonts w:ascii="Times New Roman" w:hAnsi="Times New Roman" w:cs="Times New Roman"/>
          <w:i/>
          <w:sz w:val="24"/>
          <w:szCs w:val="24"/>
        </w:rPr>
      </w:pPr>
    </w:p>
    <w:p w:rsidR="0025002D" w:rsidRPr="00D05DF0" w:rsidRDefault="0025002D" w:rsidP="001976A8">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I share the learned judge </w:t>
      </w:r>
      <w:r w:rsidRPr="00D05DF0">
        <w:rPr>
          <w:rFonts w:ascii="Times New Roman" w:hAnsi="Times New Roman" w:cs="Times New Roman"/>
          <w:i/>
          <w:sz w:val="24"/>
          <w:szCs w:val="24"/>
        </w:rPr>
        <w:t xml:space="preserve">a quo’s </w:t>
      </w:r>
      <w:r w:rsidRPr="00D05DF0">
        <w:rPr>
          <w:rFonts w:ascii="Times New Roman" w:hAnsi="Times New Roman" w:cs="Times New Roman"/>
          <w:sz w:val="24"/>
          <w:szCs w:val="24"/>
        </w:rPr>
        <w:t xml:space="preserve">sentiments that the appellant was deliberately throwing spanners into the works by not paying its share of the costs. </w:t>
      </w:r>
      <w:r w:rsidR="00800269" w:rsidRPr="00D05DF0">
        <w:rPr>
          <w:rFonts w:ascii="Times New Roman" w:hAnsi="Times New Roman" w:cs="Times New Roman"/>
          <w:sz w:val="24"/>
          <w:szCs w:val="24"/>
        </w:rPr>
        <w:t>Without such payment the respondent w</w:t>
      </w:r>
      <w:r w:rsidR="00AE643B" w:rsidRPr="00D05DF0">
        <w:rPr>
          <w:rFonts w:ascii="Times New Roman" w:hAnsi="Times New Roman" w:cs="Times New Roman"/>
          <w:sz w:val="24"/>
          <w:szCs w:val="24"/>
        </w:rPr>
        <w:t xml:space="preserve">as not </w:t>
      </w:r>
      <w:r w:rsidR="00800269" w:rsidRPr="00D05DF0">
        <w:rPr>
          <w:rFonts w:ascii="Times New Roman" w:hAnsi="Times New Roman" w:cs="Times New Roman"/>
          <w:sz w:val="24"/>
          <w:szCs w:val="24"/>
        </w:rPr>
        <w:t xml:space="preserve">in a position to obtain the </w:t>
      </w:r>
      <w:r w:rsidR="00AE643B" w:rsidRPr="00D05DF0">
        <w:rPr>
          <w:rFonts w:ascii="Times New Roman" w:hAnsi="Times New Roman" w:cs="Times New Roman"/>
          <w:sz w:val="24"/>
          <w:szCs w:val="24"/>
        </w:rPr>
        <w:t xml:space="preserve">full </w:t>
      </w:r>
      <w:r w:rsidR="00800269" w:rsidRPr="00D05DF0">
        <w:rPr>
          <w:rFonts w:ascii="Times New Roman" w:hAnsi="Times New Roman" w:cs="Times New Roman"/>
          <w:sz w:val="24"/>
          <w:szCs w:val="24"/>
        </w:rPr>
        <w:t>original award from the arbitrator thereby stalling enforcement of the award. That kind of behaviour is reprehensible and unbecoming of a litigant. Having wrongfully prevented the respondent from obtaining the original award</w:t>
      </w:r>
      <w:r w:rsidR="00057744" w:rsidRPr="00D05DF0">
        <w:rPr>
          <w:rFonts w:ascii="Times New Roman" w:hAnsi="Times New Roman" w:cs="Times New Roman"/>
          <w:sz w:val="24"/>
          <w:szCs w:val="24"/>
        </w:rPr>
        <w:t>,</w:t>
      </w:r>
      <w:r w:rsidR="00800269" w:rsidRPr="00D05DF0">
        <w:rPr>
          <w:rFonts w:ascii="Times New Roman" w:hAnsi="Times New Roman" w:cs="Times New Roman"/>
          <w:sz w:val="24"/>
          <w:szCs w:val="24"/>
        </w:rPr>
        <w:t xml:space="preserve"> the </w:t>
      </w:r>
      <w:r w:rsidR="00057744" w:rsidRPr="00D05DF0">
        <w:rPr>
          <w:rFonts w:ascii="Times New Roman" w:hAnsi="Times New Roman" w:cs="Times New Roman"/>
          <w:sz w:val="24"/>
          <w:szCs w:val="24"/>
        </w:rPr>
        <w:t>authorities are clear that the a</w:t>
      </w:r>
      <w:r w:rsidR="00800269" w:rsidRPr="00D05DF0">
        <w:rPr>
          <w:rFonts w:ascii="Times New Roman" w:hAnsi="Times New Roman" w:cs="Times New Roman"/>
          <w:sz w:val="24"/>
          <w:szCs w:val="24"/>
        </w:rPr>
        <w:t xml:space="preserve">ppellant cannot </w:t>
      </w:r>
      <w:r w:rsidR="00057744" w:rsidRPr="00D05DF0">
        <w:rPr>
          <w:rFonts w:ascii="Times New Roman" w:hAnsi="Times New Roman" w:cs="Times New Roman"/>
          <w:sz w:val="24"/>
          <w:szCs w:val="24"/>
        </w:rPr>
        <w:t xml:space="preserve">derive any benefit from its wrongful conduct. It cannot be </w:t>
      </w:r>
      <w:r w:rsidR="00800269" w:rsidRPr="00D05DF0">
        <w:rPr>
          <w:rFonts w:ascii="Times New Roman" w:hAnsi="Times New Roman" w:cs="Times New Roman"/>
          <w:sz w:val="24"/>
          <w:szCs w:val="24"/>
        </w:rPr>
        <w:t xml:space="preserve">heard to cry foul </w:t>
      </w:r>
      <w:r w:rsidR="00057744" w:rsidRPr="00D05DF0">
        <w:rPr>
          <w:rFonts w:ascii="Times New Roman" w:hAnsi="Times New Roman" w:cs="Times New Roman"/>
          <w:sz w:val="24"/>
          <w:szCs w:val="24"/>
        </w:rPr>
        <w:t>when the respondent availed the best evidence available to it.</w:t>
      </w:r>
    </w:p>
    <w:p w:rsidR="00057744" w:rsidRPr="00D05DF0" w:rsidRDefault="00057744" w:rsidP="002E0902">
      <w:pPr>
        <w:autoSpaceDE w:val="0"/>
        <w:autoSpaceDN w:val="0"/>
        <w:adjustRightInd w:val="0"/>
        <w:spacing w:after="0" w:line="240" w:lineRule="auto"/>
        <w:jc w:val="both"/>
        <w:rPr>
          <w:rFonts w:ascii="Times New Roman" w:hAnsi="Times New Roman" w:cs="Times New Roman"/>
          <w:sz w:val="24"/>
          <w:szCs w:val="24"/>
        </w:rPr>
      </w:pPr>
    </w:p>
    <w:p w:rsidR="001976A8" w:rsidRPr="00D05DF0" w:rsidRDefault="001976A8" w:rsidP="002E0902">
      <w:pPr>
        <w:autoSpaceDE w:val="0"/>
        <w:autoSpaceDN w:val="0"/>
        <w:adjustRightInd w:val="0"/>
        <w:spacing w:after="0" w:line="240" w:lineRule="auto"/>
        <w:jc w:val="both"/>
        <w:rPr>
          <w:rFonts w:ascii="Times New Roman" w:hAnsi="Times New Roman" w:cs="Times New Roman"/>
          <w:sz w:val="24"/>
          <w:szCs w:val="24"/>
        </w:rPr>
      </w:pPr>
    </w:p>
    <w:p w:rsidR="00057744" w:rsidRPr="00D05DF0" w:rsidRDefault="003A5E82" w:rsidP="001667D4">
      <w:pPr>
        <w:autoSpaceDE w:val="0"/>
        <w:autoSpaceDN w:val="0"/>
        <w:adjustRightInd w:val="0"/>
        <w:spacing w:after="0" w:line="480" w:lineRule="auto"/>
        <w:ind w:firstLine="1134"/>
        <w:jc w:val="both"/>
        <w:rPr>
          <w:rFonts w:ascii="Times New Roman" w:hAnsi="Times New Roman" w:cs="Times New Roman"/>
          <w:i/>
          <w:sz w:val="24"/>
          <w:szCs w:val="24"/>
        </w:rPr>
      </w:pPr>
      <w:r>
        <w:rPr>
          <w:rFonts w:ascii="Times New Roman" w:hAnsi="Times New Roman" w:cs="Times New Roman"/>
          <w:sz w:val="24"/>
          <w:szCs w:val="24"/>
        </w:rPr>
        <w:t>It is clear that t</w:t>
      </w:r>
      <w:r w:rsidR="00057744" w:rsidRPr="00D05DF0">
        <w:rPr>
          <w:rFonts w:ascii="Times New Roman" w:hAnsi="Times New Roman" w:cs="Times New Roman"/>
          <w:sz w:val="24"/>
          <w:szCs w:val="24"/>
        </w:rPr>
        <w:t xml:space="preserve">he purpose of requiring the original award before enforcement is to protect a respondent from the enforcement of </w:t>
      </w:r>
      <w:r w:rsidR="00925E36" w:rsidRPr="00D05DF0">
        <w:rPr>
          <w:rFonts w:ascii="Times New Roman" w:hAnsi="Times New Roman" w:cs="Times New Roman"/>
          <w:sz w:val="24"/>
          <w:szCs w:val="24"/>
        </w:rPr>
        <w:t>a</w:t>
      </w:r>
      <w:r w:rsidR="00057744" w:rsidRPr="00D05DF0">
        <w:rPr>
          <w:rFonts w:ascii="Times New Roman" w:hAnsi="Times New Roman" w:cs="Times New Roman"/>
          <w:sz w:val="24"/>
          <w:szCs w:val="24"/>
        </w:rPr>
        <w:t xml:space="preserve"> fake or erroneous awar</w:t>
      </w:r>
      <w:r w:rsidR="00925E36" w:rsidRPr="00D05DF0">
        <w:rPr>
          <w:rFonts w:ascii="Times New Roman" w:hAnsi="Times New Roman" w:cs="Times New Roman"/>
          <w:sz w:val="24"/>
          <w:szCs w:val="24"/>
        </w:rPr>
        <w:t xml:space="preserve">d. Article 35 (2) was therefore crafted for the benefit of the respondent. Where however, the respondent wrongfully bars or disables the applicant from obtaining the original award, he divests himself of the due </w:t>
      </w:r>
      <w:r w:rsidR="00925E36" w:rsidRPr="00D05DF0">
        <w:rPr>
          <w:rFonts w:ascii="Times New Roman" w:hAnsi="Times New Roman" w:cs="Times New Roman"/>
          <w:sz w:val="24"/>
          <w:szCs w:val="24"/>
        </w:rPr>
        <w:lastRenderedPageBreak/>
        <w:t>protection of the law. Thus in this case, the appellant must be deem</w:t>
      </w:r>
      <w:r w:rsidR="00980425" w:rsidRPr="00D05DF0">
        <w:rPr>
          <w:rFonts w:ascii="Times New Roman" w:hAnsi="Times New Roman" w:cs="Times New Roman"/>
          <w:sz w:val="24"/>
          <w:szCs w:val="24"/>
        </w:rPr>
        <w:t>ed t</w:t>
      </w:r>
      <w:r w:rsidR="00586A72" w:rsidRPr="00D05DF0">
        <w:rPr>
          <w:rFonts w:ascii="Times New Roman" w:hAnsi="Times New Roman" w:cs="Times New Roman"/>
          <w:sz w:val="24"/>
          <w:szCs w:val="24"/>
        </w:rPr>
        <w:t>o have waived its right to</w:t>
      </w:r>
      <w:r w:rsidR="00980425" w:rsidRPr="00D05DF0">
        <w:rPr>
          <w:rFonts w:ascii="Times New Roman" w:hAnsi="Times New Roman" w:cs="Times New Roman"/>
          <w:sz w:val="24"/>
          <w:szCs w:val="24"/>
        </w:rPr>
        <w:t xml:space="preserve"> </w:t>
      </w:r>
      <w:r w:rsidR="00925E36" w:rsidRPr="00D05DF0">
        <w:rPr>
          <w:rFonts w:ascii="Times New Roman" w:hAnsi="Times New Roman" w:cs="Times New Roman"/>
          <w:sz w:val="24"/>
          <w:szCs w:val="24"/>
        </w:rPr>
        <w:t>the due protection</w:t>
      </w:r>
      <w:r w:rsidR="00586A72" w:rsidRPr="00D05DF0">
        <w:rPr>
          <w:rFonts w:ascii="Times New Roman" w:hAnsi="Times New Roman" w:cs="Times New Roman"/>
          <w:sz w:val="24"/>
          <w:szCs w:val="24"/>
        </w:rPr>
        <w:t xml:space="preserve"> of the law</w:t>
      </w:r>
      <w:r w:rsidR="00925E36" w:rsidRPr="00D05DF0">
        <w:rPr>
          <w:rFonts w:ascii="Times New Roman" w:hAnsi="Times New Roman" w:cs="Times New Roman"/>
          <w:sz w:val="24"/>
          <w:szCs w:val="24"/>
        </w:rPr>
        <w:t xml:space="preserve"> pro</w:t>
      </w:r>
      <w:r w:rsidR="00C551B7" w:rsidRPr="00D05DF0">
        <w:rPr>
          <w:rFonts w:ascii="Times New Roman" w:hAnsi="Times New Roman" w:cs="Times New Roman"/>
          <w:sz w:val="24"/>
          <w:szCs w:val="24"/>
        </w:rPr>
        <w:t>vided by Article 35 (2) of the Model L</w:t>
      </w:r>
      <w:r w:rsidR="00925E36" w:rsidRPr="00D05DF0">
        <w:rPr>
          <w:rFonts w:ascii="Times New Roman" w:hAnsi="Times New Roman" w:cs="Times New Roman"/>
          <w:sz w:val="24"/>
          <w:szCs w:val="24"/>
        </w:rPr>
        <w:t>aw.</w:t>
      </w:r>
      <w:r w:rsidR="00980425" w:rsidRPr="00D05DF0">
        <w:rPr>
          <w:rFonts w:ascii="Times New Roman" w:hAnsi="Times New Roman" w:cs="Times New Roman"/>
          <w:sz w:val="24"/>
          <w:szCs w:val="24"/>
        </w:rPr>
        <w:t xml:space="preserve"> </w:t>
      </w:r>
    </w:p>
    <w:p w:rsidR="00980425" w:rsidRPr="00D05DF0" w:rsidRDefault="00980425" w:rsidP="00B34A18">
      <w:pPr>
        <w:autoSpaceDE w:val="0"/>
        <w:autoSpaceDN w:val="0"/>
        <w:adjustRightInd w:val="0"/>
        <w:spacing w:after="0" w:line="360" w:lineRule="auto"/>
        <w:jc w:val="both"/>
        <w:rPr>
          <w:rFonts w:ascii="Times New Roman" w:hAnsi="Times New Roman" w:cs="Times New Roman"/>
          <w:sz w:val="24"/>
          <w:szCs w:val="24"/>
        </w:rPr>
      </w:pPr>
    </w:p>
    <w:p w:rsidR="001667D4" w:rsidRPr="00D05DF0" w:rsidRDefault="00293F47" w:rsidP="002E090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775CC" w:rsidRPr="00D05DF0" w:rsidRDefault="00980425" w:rsidP="00AA78E6">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In this case the respondent</w:t>
      </w:r>
      <w:r w:rsidR="007F4944" w:rsidRPr="00D05DF0">
        <w:rPr>
          <w:rFonts w:ascii="Times New Roman" w:hAnsi="Times New Roman" w:cs="Times New Roman"/>
          <w:sz w:val="24"/>
          <w:szCs w:val="24"/>
        </w:rPr>
        <w:t xml:space="preserve"> however</w:t>
      </w:r>
      <w:r w:rsidRPr="00D05DF0">
        <w:rPr>
          <w:rFonts w:ascii="Times New Roman" w:hAnsi="Times New Roman" w:cs="Times New Roman"/>
          <w:sz w:val="24"/>
          <w:szCs w:val="24"/>
        </w:rPr>
        <w:t xml:space="preserve"> subsequently obtained and filed the original award with his answering affidavit</w:t>
      </w:r>
      <w:r w:rsidR="003169BB" w:rsidRPr="00D05DF0">
        <w:rPr>
          <w:rFonts w:ascii="Times New Roman" w:hAnsi="Times New Roman" w:cs="Times New Roman"/>
          <w:sz w:val="24"/>
          <w:szCs w:val="24"/>
        </w:rPr>
        <w:t xml:space="preserve"> thereby fulfilling</w:t>
      </w:r>
      <w:r w:rsidRPr="00D05DF0">
        <w:rPr>
          <w:rFonts w:ascii="Times New Roman" w:hAnsi="Times New Roman" w:cs="Times New Roman"/>
          <w:sz w:val="24"/>
          <w:szCs w:val="24"/>
        </w:rPr>
        <w:t xml:space="preserve"> the </w:t>
      </w:r>
      <w:r w:rsidR="005F0D7B" w:rsidRPr="00D05DF0">
        <w:rPr>
          <w:rFonts w:ascii="Times New Roman" w:hAnsi="Times New Roman" w:cs="Times New Roman"/>
          <w:sz w:val="24"/>
          <w:szCs w:val="24"/>
        </w:rPr>
        <w:t>requirements of Article 35 (2) of the Model Law.</w:t>
      </w:r>
      <w:r w:rsidRPr="00D05DF0">
        <w:rPr>
          <w:rFonts w:ascii="Times New Roman" w:hAnsi="Times New Roman" w:cs="Times New Roman"/>
          <w:sz w:val="24"/>
          <w:szCs w:val="24"/>
        </w:rPr>
        <w:t xml:space="preserve"> </w:t>
      </w:r>
      <w:r w:rsidR="00586A72" w:rsidRPr="00D05DF0">
        <w:rPr>
          <w:rFonts w:ascii="Times New Roman" w:hAnsi="Times New Roman" w:cs="Times New Roman"/>
          <w:sz w:val="24"/>
          <w:szCs w:val="24"/>
        </w:rPr>
        <w:t xml:space="preserve">The appellant’s complaint that the respondent’s application was void </w:t>
      </w:r>
      <w:r w:rsidR="00586A72" w:rsidRPr="00D05DF0">
        <w:rPr>
          <w:rFonts w:ascii="Times New Roman" w:hAnsi="Times New Roman" w:cs="Times New Roman"/>
          <w:i/>
          <w:sz w:val="24"/>
          <w:szCs w:val="24"/>
        </w:rPr>
        <w:t>ab initio</w:t>
      </w:r>
      <w:r w:rsidR="00586A72" w:rsidRPr="00D05DF0">
        <w:rPr>
          <w:rFonts w:ascii="Times New Roman" w:hAnsi="Times New Roman" w:cs="Times New Roman"/>
          <w:sz w:val="24"/>
          <w:szCs w:val="24"/>
        </w:rPr>
        <w:t xml:space="preserve"> for want of compliance with Article 35(2) and therefore beyond repair is misguided. As we have already seen, the appellant was at fault in preventing the </w:t>
      </w:r>
      <w:r w:rsidR="003169BB" w:rsidRPr="00D05DF0">
        <w:rPr>
          <w:rFonts w:ascii="Times New Roman" w:hAnsi="Times New Roman" w:cs="Times New Roman"/>
          <w:sz w:val="24"/>
          <w:szCs w:val="24"/>
        </w:rPr>
        <w:t>respondent from accessing the necessary documentation. It cannot therefore derive any benefit from its own fault.</w:t>
      </w:r>
    </w:p>
    <w:p w:rsidR="007775CC" w:rsidRPr="00D05DF0" w:rsidRDefault="007775CC" w:rsidP="006F149A">
      <w:pPr>
        <w:autoSpaceDE w:val="0"/>
        <w:autoSpaceDN w:val="0"/>
        <w:adjustRightInd w:val="0"/>
        <w:spacing w:after="0" w:line="240" w:lineRule="auto"/>
        <w:jc w:val="both"/>
        <w:rPr>
          <w:rFonts w:ascii="Times New Roman" w:hAnsi="Times New Roman" w:cs="Times New Roman"/>
          <w:sz w:val="24"/>
          <w:szCs w:val="24"/>
        </w:rPr>
      </w:pPr>
    </w:p>
    <w:p w:rsidR="00B931A1" w:rsidRPr="00D05DF0" w:rsidRDefault="00B931A1" w:rsidP="00B931A1">
      <w:pPr>
        <w:autoSpaceDE w:val="0"/>
        <w:autoSpaceDN w:val="0"/>
        <w:adjustRightInd w:val="0"/>
        <w:spacing w:after="0" w:line="240" w:lineRule="auto"/>
        <w:jc w:val="both"/>
        <w:rPr>
          <w:rFonts w:ascii="Times New Roman" w:hAnsi="Times New Roman" w:cs="Times New Roman"/>
          <w:sz w:val="24"/>
          <w:szCs w:val="24"/>
        </w:rPr>
      </w:pPr>
    </w:p>
    <w:p w:rsidR="00980425" w:rsidRPr="00D05DF0" w:rsidRDefault="003169BB" w:rsidP="00553741">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 In any case</w:t>
      </w:r>
      <w:r w:rsidR="00284299" w:rsidRPr="00D05DF0">
        <w:rPr>
          <w:rFonts w:ascii="Times New Roman" w:hAnsi="Times New Roman" w:cs="Times New Roman"/>
          <w:sz w:val="24"/>
          <w:szCs w:val="24"/>
        </w:rPr>
        <w:t>,</w:t>
      </w:r>
      <w:r w:rsidRPr="00D05DF0">
        <w:rPr>
          <w:rFonts w:ascii="Times New Roman" w:hAnsi="Times New Roman" w:cs="Times New Roman"/>
          <w:sz w:val="24"/>
          <w:szCs w:val="24"/>
        </w:rPr>
        <w:t xml:space="preserve"> the relevant original </w:t>
      </w:r>
      <w:r w:rsidR="002613CF" w:rsidRPr="00D05DF0">
        <w:rPr>
          <w:rFonts w:ascii="Times New Roman" w:hAnsi="Times New Roman" w:cs="Times New Roman"/>
          <w:sz w:val="24"/>
          <w:szCs w:val="24"/>
        </w:rPr>
        <w:t>award was suppli</w:t>
      </w:r>
      <w:r w:rsidRPr="00D05DF0">
        <w:rPr>
          <w:rFonts w:ascii="Times New Roman" w:hAnsi="Times New Roman" w:cs="Times New Roman"/>
          <w:sz w:val="24"/>
          <w:szCs w:val="24"/>
        </w:rPr>
        <w:t xml:space="preserve">ed during the course of pleadings. Reliance on the case of </w:t>
      </w:r>
      <w:r w:rsidRPr="00D05DF0">
        <w:rPr>
          <w:rFonts w:ascii="Times New Roman" w:hAnsi="Times New Roman" w:cs="Times New Roman"/>
          <w:i/>
          <w:sz w:val="24"/>
          <w:szCs w:val="24"/>
        </w:rPr>
        <w:t>Muchakat</w:t>
      </w:r>
      <w:r w:rsidR="00051872" w:rsidRPr="00D05DF0">
        <w:rPr>
          <w:rFonts w:ascii="Times New Roman" w:hAnsi="Times New Roman" w:cs="Times New Roman"/>
          <w:i/>
          <w:sz w:val="24"/>
          <w:szCs w:val="24"/>
        </w:rPr>
        <w:t>a</w:t>
      </w:r>
      <w:r w:rsidRPr="00D05DF0">
        <w:rPr>
          <w:rFonts w:ascii="Times New Roman" w:hAnsi="Times New Roman" w:cs="Times New Roman"/>
          <w:i/>
          <w:sz w:val="24"/>
          <w:szCs w:val="24"/>
        </w:rPr>
        <w:t xml:space="preserve"> v Netherburn Mine</w:t>
      </w:r>
      <w:r w:rsidRPr="00D05DF0">
        <w:rPr>
          <w:rStyle w:val="FootnoteReference"/>
          <w:rFonts w:ascii="Times New Roman" w:hAnsi="Times New Roman" w:cs="Times New Roman"/>
          <w:sz w:val="24"/>
          <w:szCs w:val="24"/>
        </w:rPr>
        <w:footnoteReference w:id="2"/>
      </w:r>
      <w:r w:rsidR="007775CC" w:rsidRPr="00D05DF0">
        <w:rPr>
          <w:rFonts w:ascii="Times New Roman" w:hAnsi="Times New Roman" w:cs="Times New Roman"/>
          <w:i/>
          <w:sz w:val="24"/>
          <w:szCs w:val="24"/>
        </w:rPr>
        <w:t xml:space="preserve"> </w:t>
      </w:r>
      <w:r w:rsidR="0095005A" w:rsidRPr="00D05DF0">
        <w:rPr>
          <w:rFonts w:ascii="Times New Roman" w:hAnsi="Times New Roman" w:cs="Times New Roman"/>
          <w:sz w:val="24"/>
          <w:szCs w:val="24"/>
        </w:rPr>
        <w:t>for the proposition that, i</w:t>
      </w:r>
      <w:r w:rsidR="007775CC" w:rsidRPr="00D05DF0">
        <w:rPr>
          <w:rFonts w:ascii="Times New Roman" w:hAnsi="Times New Roman" w:cs="Times New Roman"/>
          <w:sz w:val="24"/>
          <w:szCs w:val="24"/>
        </w:rPr>
        <w:t xml:space="preserve">f an act is void it is incurably bad is misplaced.  This is </w:t>
      </w:r>
      <w:r w:rsidR="002613CF" w:rsidRPr="00D05DF0">
        <w:rPr>
          <w:rFonts w:ascii="Times New Roman" w:hAnsi="Times New Roman" w:cs="Times New Roman"/>
          <w:sz w:val="24"/>
          <w:szCs w:val="24"/>
        </w:rPr>
        <w:t>because owing to the appella</w:t>
      </w:r>
      <w:r w:rsidR="007775CC" w:rsidRPr="00D05DF0">
        <w:rPr>
          <w:rFonts w:ascii="Times New Roman" w:hAnsi="Times New Roman" w:cs="Times New Roman"/>
          <w:sz w:val="24"/>
          <w:szCs w:val="24"/>
        </w:rPr>
        <w:t>nt’s fault the respondent was only able to supply part o</w:t>
      </w:r>
      <w:r w:rsidR="002613CF" w:rsidRPr="00D05DF0">
        <w:rPr>
          <w:rFonts w:ascii="Times New Roman" w:hAnsi="Times New Roman" w:cs="Times New Roman"/>
          <w:sz w:val="24"/>
          <w:szCs w:val="24"/>
        </w:rPr>
        <w:t>f the award</w:t>
      </w:r>
      <w:r w:rsidR="002B6FD0" w:rsidRPr="00D05DF0">
        <w:rPr>
          <w:rFonts w:ascii="Times New Roman" w:hAnsi="Times New Roman" w:cs="Times New Roman"/>
          <w:sz w:val="24"/>
          <w:szCs w:val="24"/>
        </w:rPr>
        <w:t xml:space="preserve"> available </w:t>
      </w:r>
      <w:r w:rsidR="002613CF" w:rsidRPr="00D05DF0">
        <w:rPr>
          <w:rFonts w:ascii="Times New Roman" w:hAnsi="Times New Roman" w:cs="Times New Roman"/>
          <w:sz w:val="24"/>
          <w:szCs w:val="24"/>
        </w:rPr>
        <w:t>being the order without reasons for the order. In my view that conduct does not render the act void but voidable</w:t>
      </w:r>
      <w:r w:rsidR="002B6FD0" w:rsidRPr="00D05DF0">
        <w:rPr>
          <w:rFonts w:ascii="Times New Roman" w:hAnsi="Times New Roman" w:cs="Times New Roman"/>
          <w:sz w:val="24"/>
          <w:szCs w:val="24"/>
        </w:rPr>
        <w:t xml:space="preserve"> because there was substantial compliance with the law</w:t>
      </w:r>
      <w:r w:rsidR="002613CF" w:rsidRPr="00D05DF0">
        <w:rPr>
          <w:rFonts w:ascii="Times New Roman" w:hAnsi="Times New Roman" w:cs="Times New Roman"/>
          <w:sz w:val="24"/>
          <w:szCs w:val="24"/>
        </w:rPr>
        <w:t>. The subsequent provision of the full award rectified the procedural defect complained of</w:t>
      </w:r>
      <w:r w:rsidR="002B6FD0" w:rsidRPr="00D05DF0">
        <w:rPr>
          <w:rFonts w:ascii="Times New Roman" w:hAnsi="Times New Roman" w:cs="Times New Roman"/>
          <w:sz w:val="24"/>
          <w:szCs w:val="24"/>
        </w:rPr>
        <w:t xml:space="preserve">. It is trite </w:t>
      </w:r>
      <w:r w:rsidR="00F74D9A" w:rsidRPr="00D05DF0">
        <w:rPr>
          <w:rFonts w:ascii="Times New Roman" w:hAnsi="Times New Roman" w:cs="Times New Roman"/>
          <w:sz w:val="24"/>
          <w:szCs w:val="24"/>
        </w:rPr>
        <w:t>that unlike a void act,</w:t>
      </w:r>
      <w:r w:rsidR="002B6FD0" w:rsidRPr="00D05DF0">
        <w:rPr>
          <w:rFonts w:ascii="Times New Roman" w:hAnsi="Times New Roman" w:cs="Times New Roman"/>
          <w:sz w:val="24"/>
          <w:szCs w:val="24"/>
        </w:rPr>
        <w:t xml:space="preserve"> </w:t>
      </w:r>
      <w:r w:rsidR="00F74D9A" w:rsidRPr="00D05DF0">
        <w:rPr>
          <w:rFonts w:ascii="Times New Roman" w:hAnsi="Times New Roman" w:cs="Times New Roman"/>
          <w:sz w:val="24"/>
          <w:szCs w:val="24"/>
        </w:rPr>
        <w:t xml:space="preserve">a </w:t>
      </w:r>
      <w:r w:rsidR="002B6FD0" w:rsidRPr="00D05DF0">
        <w:rPr>
          <w:rFonts w:ascii="Times New Roman" w:hAnsi="Times New Roman" w:cs="Times New Roman"/>
          <w:sz w:val="24"/>
          <w:szCs w:val="24"/>
        </w:rPr>
        <w:t>voidable act can be rectified.</w:t>
      </w:r>
    </w:p>
    <w:p w:rsidR="00F74D9A" w:rsidRPr="00D05DF0" w:rsidRDefault="00F74D9A" w:rsidP="00FA0227">
      <w:pPr>
        <w:autoSpaceDE w:val="0"/>
        <w:autoSpaceDN w:val="0"/>
        <w:adjustRightInd w:val="0"/>
        <w:spacing w:after="0" w:line="480" w:lineRule="auto"/>
        <w:jc w:val="both"/>
        <w:rPr>
          <w:rFonts w:ascii="Times New Roman" w:hAnsi="Times New Roman" w:cs="Times New Roman"/>
          <w:sz w:val="24"/>
          <w:szCs w:val="24"/>
        </w:rPr>
      </w:pPr>
    </w:p>
    <w:p w:rsidR="00F74D9A" w:rsidRPr="00D05DF0" w:rsidRDefault="00F74D9A" w:rsidP="008E5D5A">
      <w:pPr>
        <w:autoSpaceDE w:val="0"/>
        <w:autoSpaceDN w:val="0"/>
        <w:adjustRightInd w:val="0"/>
        <w:spacing w:after="0" w:line="24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I accordingly find no merit in the second ground of appeal.</w:t>
      </w:r>
    </w:p>
    <w:p w:rsidR="00F74D9A" w:rsidRPr="00D05DF0" w:rsidRDefault="00F74D9A" w:rsidP="002E0902">
      <w:pPr>
        <w:autoSpaceDE w:val="0"/>
        <w:autoSpaceDN w:val="0"/>
        <w:adjustRightInd w:val="0"/>
        <w:spacing w:after="0" w:line="240" w:lineRule="auto"/>
        <w:jc w:val="both"/>
        <w:rPr>
          <w:rFonts w:ascii="Times New Roman" w:hAnsi="Times New Roman" w:cs="Times New Roman"/>
          <w:sz w:val="24"/>
          <w:szCs w:val="24"/>
        </w:rPr>
      </w:pPr>
    </w:p>
    <w:p w:rsidR="008E5D5A" w:rsidRPr="00D05DF0" w:rsidRDefault="008E5D5A" w:rsidP="008E5D5A">
      <w:pPr>
        <w:autoSpaceDE w:val="0"/>
        <w:autoSpaceDN w:val="0"/>
        <w:adjustRightInd w:val="0"/>
        <w:spacing w:after="0" w:line="480" w:lineRule="auto"/>
        <w:jc w:val="both"/>
        <w:rPr>
          <w:rFonts w:ascii="Times New Roman" w:hAnsi="Times New Roman" w:cs="Times New Roman"/>
          <w:sz w:val="24"/>
          <w:szCs w:val="24"/>
        </w:rPr>
      </w:pPr>
    </w:p>
    <w:p w:rsidR="00F74D9A" w:rsidRPr="00D05DF0" w:rsidRDefault="008E5D5A" w:rsidP="00E127EF">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Turning to the third and </w:t>
      </w:r>
      <w:r w:rsidR="00344C94" w:rsidRPr="00D05DF0">
        <w:rPr>
          <w:rFonts w:ascii="Times New Roman" w:hAnsi="Times New Roman" w:cs="Times New Roman"/>
          <w:sz w:val="24"/>
          <w:szCs w:val="24"/>
        </w:rPr>
        <w:t>fourth</w:t>
      </w:r>
      <w:r w:rsidR="00F74D9A" w:rsidRPr="00D05DF0">
        <w:rPr>
          <w:rFonts w:ascii="Times New Roman" w:hAnsi="Times New Roman" w:cs="Times New Roman"/>
          <w:sz w:val="24"/>
          <w:szCs w:val="24"/>
        </w:rPr>
        <w:t xml:space="preserve"> grounds of </w:t>
      </w:r>
      <w:r w:rsidR="00783548" w:rsidRPr="00D05DF0">
        <w:rPr>
          <w:rFonts w:ascii="Times New Roman" w:hAnsi="Times New Roman" w:cs="Times New Roman"/>
          <w:sz w:val="24"/>
          <w:szCs w:val="24"/>
        </w:rPr>
        <w:t>appeal,</w:t>
      </w:r>
      <w:r w:rsidR="00F74D9A" w:rsidRPr="00D05DF0">
        <w:rPr>
          <w:rFonts w:ascii="Times New Roman" w:hAnsi="Times New Roman" w:cs="Times New Roman"/>
          <w:sz w:val="24"/>
          <w:szCs w:val="24"/>
        </w:rPr>
        <w:t xml:space="preserve"> these need to be treated as one as they both attack the correctness or otherwise of the arbitrators award.</w:t>
      </w:r>
      <w:r w:rsidR="00783548" w:rsidRPr="00D05DF0">
        <w:rPr>
          <w:rFonts w:ascii="Times New Roman" w:hAnsi="Times New Roman" w:cs="Times New Roman"/>
          <w:sz w:val="24"/>
          <w:szCs w:val="24"/>
        </w:rPr>
        <w:t xml:space="preserve"> Both ground</w:t>
      </w:r>
      <w:r w:rsidR="00284299" w:rsidRPr="00D05DF0">
        <w:rPr>
          <w:rFonts w:ascii="Times New Roman" w:hAnsi="Times New Roman" w:cs="Times New Roman"/>
          <w:sz w:val="24"/>
          <w:szCs w:val="24"/>
        </w:rPr>
        <w:t>s of appeal question the propriety</w:t>
      </w:r>
      <w:r w:rsidR="00783548" w:rsidRPr="00D05DF0">
        <w:rPr>
          <w:rFonts w:ascii="Times New Roman" w:hAnsi="Times New Roman" w:cs="Times New Roman"/>
          <w:sz w:val="24"/>
          <w:szCs w:val="24"/>
        </w:rPr>
        <w:t xml:space="preserve"> of the arbitrator placing reliance on the valuation report.</w:t>
      </w:r>
    </w:p>
    <w:p w:rsidR="00E127EF" w:rsidRPr="00D05DF0" w:rsidRDefault="00E127EF" w:rsidP="002E0902">
      <w:pPr>
        <w:autoSpaceDE w:val="0"/>
        <w:autoSpaceDN w:val="0"/>
        <w:adjustRightInd w:val="0"/>
        <w:spacing w:after="0" w:line="240" w:lineRule="auto"/>
        <w:jc w:val="both"/>
        <w:rPr>
          <w:rFonts w:ascii="Times New Roman" w:hAnsi="Times New Roman" w:cs="Times New Roman"/>
          <w:sz w:val="24"/>
          <w:szCs w:val="24"/>
        </w:rPr>
      </w:pPr>
    </w:p>
    <w:p w:rsidR="00783548" w:rsidRPr="00D05DF0" w:rsidRDefault="00783548" w:rsidP="002E0902">
      <w:pPr>
        <w:autoSpaceDE w:val="0"/>
        <w:autoSpaceDN w:val="0"/>
        <w:adjustRightInd w:val="0"/>
        <w:spacing w:after="0" w:line="240" w:lineRule="auto"/>
        <w:jc w:val="both"/>
        <w:rPr>
          <w:rFonts w:ascii="Times New Roman" w:hAnsi="Times New Roman" w:cs="Times New Roman"/>
          <w:sz w:val="24"/>
          <w:szCs w:val="24"/>
        </w:rPr>
      </w:pPr>
    </w:p>
    <w:p w:rsidR="00783548" w:rsidRPr="00D05DF0" w:rsidRDefault="00783548" w:rsidP="00E127EF">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Dealing with his mandate to determine the question of valuation, the Arbitrator had this to say at page 5 of his award:</w:t>
      </w:r>
    </w:p>
    <w:p w:rsidR="00783548" w:rsidRPr="00D05DF0" w:rsidRDefault="00783548" w:rsidP="002E0902">
      <w:pPr>
        <w:autoSpaceDE w:val="0"/>
        <w:autoSpaceDN w:val="0"/>
        <w:adjustRightInd w:val="0"/>
        <w:spacing w:after="0" w:line="240" w:lineRule="auto"/>
        <w:jc w:val="both"/>
        <w:rPr>
          <w:rFonts w:ascii="Times New Roman" w:hAnsi="Times New Roman" w:cs="Times New Roman"/>
          <w:sz w:val="24"/>
          <w:szCs w:val="24"/>
        </w:rPr>
      </w:pPr>
    </w:p>
    <w:p w:rsidR="00783548" w:rsidRPr="00D05DF0" w:rsidRDefault="00783548" w:rsidP="000E70D5">
      <w:pPr>
        <w:autoSpaceDE w:val="0"/>
        <w:autoSpaceDN w:val="0"/>
        <w:adjustRightInd w:val="0"/>
        <w:spacing w:after="0" w:line="240" w:lineRule="auto"/>
        <w:ind w:left="993" w:hanging="426"/>
        <w:jc w:val="both"/>
        <w:rPr>
          <w:rFonts w:ascii="Times New Roman" w:hAnsi="Times New Roman" w:cs="Times New Roman"/>
          <w:sz w:val="24"/>
          <w:szCs w:val="24"/>
        </w:rPr>
      </w:pPr>
      <w:r w:rsidRPr="00D05DF0">
        <w:rPr>
          <w:rFonts w:ascii="Times New Roman" w:hAnsi="Times New Roman" w:cs="Times New Roman"/>
          <w:sz w:val="24"/>
          <w:szCs w:val="24"/>
        </w:rPr>
        <w:t>“</w:t>
      </w:r>
      <w:r w:rsidR="005B13E9" w:rsidRPr="00D05DF0">
        <w:rPr>
          <w:rFonts w:ascii="Times New Roman" w:hAnsi="Times New Roman" w:cs="Times New Roman"/>
          <w:sz w:val="24"/>
          <w:szCs w:val="24"/>
        </w:rPr>
        <w:t>iii.</w:t>
      </w:r>
      <w:r w:rsidR="00165BE9" w:rsidRPr="00D05DF0">
        <w:rPr>
          <w:rFonts w:ascii="Times New Roman" w:hAnsi="Times New Roman" w:cs="Times New Roman"/>
          <w:sz w:val="24"/>
          <w:szCs w:val="24"/>
        </w:rPr>
        <w:t xml:space="preserve"> </w:t>
      </w:r>
      <w:r w:rsidR="005B13E9" w:rsidRPr="00D05DF0">
        <w:rPr>
          <w:rFonts w:ascii="Times New Roman" w:hAnsi="Times New Roman" w:cs="Times New Roman"/>
          <w:sz w:val="24"/>
          <w:szCs w:val="24"/>
        </w:rPr>
        <w:t xml:space="preserve">The parties also agreed that the Honourable Arbitrator </w:t>
      </w:r>
      <w:r w:rsidR="00B65C93" w:rsidRPr="00D05DF0">
        <w:rPr>
          <w:rFonts w:ascii="Times New Roman" w:hAnsi="Times New Roman" w:cs="Times New Roman"/>
          <w:sz w:val="24"/>
          <w:szCs w:val="24"/>
        </w:rPr>
        <w:t>would be</w:t>
      </w:r>
      <w:r w:rsidR="009D457A" w:rsidRPr="00D05DF0">
        <w:rPr>
          <w:rFonts w:ascii="Times New Roman" w:hAnsi="Times New Roman" w:cs="Times New Roman"/>
          <w:sz w:val="24"/>
          <w:szCs w:val="24"/>
        </w:rPr>
        <w:tab/>
        <w:t xml:space="preserve">at </w:t>
      </w:r>
      <w:r w:rsidR="005B13E9" w:rsidRPr="00D05DF0">
        <w:rPr>
          <w:rFonts w:ascii="Times New Roman" w:hAnsi="Times New Roman" w:cs="Times New Roman"/>
          <w:sz w:val="24"/>
          <w:szCs w:val="24"/>
        </w:rPr>
        <w:t>liberty to appoint a Valuer – to do a valuation of the improvements he would have found in the 1</w:t>
      </w:r>
      <w:r w:rsidR="005B13E9" w:rsidRPr="00D05DF0">
        <w:rPr>
          <w:rFonts w:ascii="Times New Roman" w:hAnsi="Times New Roman" w:cs="Times New Roman"/>
          <w:sz w:val="24"/>
          <w:szCs w:val="24"/>
          <w:vertAlign w:val="superscript"/>
        </w:rPr>
        <w:t>st</w:t>
      </w:r>
      <w:r w:rsidR="005B13E9" w:rsidRPr="00D05DF0">
        <w:rPr>
          <w:rFonts w:ascii="Times New Roman" w:hAnsi="Times New Roman" w:cs="Times New Roman"/>
          <w:sz w:val="24"/>
          <w:szCs w:val="24"/>
        </w:rPr>
        <w:t xml:space="preserve"> arbitration Award to be im</w:t>
      </w:r>
      <w:r w:rsidR="009D457A" w:rsidRPr="00D05DF0">
        <w:rPr>
          <w:rFonts w:ascii="Times New Roman" w:hAnsi="Times New Roman" w:cs="Times New Roman"/>
          <w:sz w:val="24"/>
          <w:szCs w:val="24"/>
        </w:rPr>
        <w:t>p</w:t>
      </w:r>
      <w:r w:rsidR="005B13E9" w:rsidRPr="00D05DF0">
        <w:rPr>
          <w:rFonts w:ascii="Times New Roman" w:hAnsi="Times New Roman" w:cs="Times New Roman"/>
          <w:sz w:val="24"/>
          <w:szCs w:val="24"/>
        </w:rPr>
        <w:t xml:space="preserve">rovements that Gwanda RDC should compensate Botha for. </w:t>
      </w:r>
      <w:r w:rsidR="005B13E9" w:rsidRPr="00D05DF0">
        <w:rPr>
          <w:rFonts w:ascii="Times New Roman" w:hAnsi="Times New Roman" w:cs="Times New Roman"/>
          <w:sz w:val="24"/>
          <w:szCs w:val="24"/>
          <w:u w:val="single"/>
        </w:rPr>
        <w:t>The valuation of that valuer, who the Arbitrator indicated would be R.E.D. Property represented by Redfern, would be final and</w:t>
      </w:r>
      <w:r w:rsidR="00A22D3F">
        <w:rPr>
          <w:rFonts w:ascii="Times New Roman" w:hAnsi="Times New Roman" w:cs="Times New Roman"/>
          <w:sz w:val="24"/>
          <w:szCs w:val="24"/>
          <w:u w:val="single"/>
        </w:rPr>
        <w:t xml:space="preserve"> </w:t>
      </w:r>
      <w:r w:rsidR="005B13E9" w:rsidRPr="00D05DF0">
        <w:rPr>
          <w:rFonts w:ascii="Times New Roman" w:hAnsi="Times New Roman" w:cs="Times New Roman"/>
          <w:sz w:val="24"/>
          <w:szCs w:val="24"/>
          <w:u w:val="single"/>
        </w:rPr>
        <w:t>binding on the parties</w:t>
      </w:r>
      <w:r w:rsidR="005B13E9" w:rsidRPr="00D05DF0">
        <w:rPr>
          <w:rFonts w:ascii="Times New Roman" w:hAnsi="Times New Roman" w:cs="Times New Roman"/>
          <w:sz w:val="24"/>
          <w:szCs w:val="24"/>
        </w:rPr>
        <w:t>.</w:t>
      </w:r>
      <w:r w:rsidR="00BF77B4" w:rsidRPr="00D05DF0">
        <w:rPr>
          <w:rFonts w:ascii="Times New Roman" w:hAnsi="Times New Roman" w:cs="Times New Roman"/>
          <w:sz w:val="24"/>
          <w:szCs w:val="24"/>
        </w:rPr>
        <w:t>(My emphasis)</w:t>
      </w:r>
    </w:p>
    <w:p w:rsidR="00783548" w:rsidRPr="00D05DF0" w:rsidRDefault="00783548" w:rsidP="002E0902">
      <w:pPr>
        <w:autoSpaceDE w:val="0"/>
        <w:autoSpaceDN w:val="0"/>
        <w:adjustRightInd w:val="0"/>
        <w:spacing w:after="0" w:line="240" w:lineRule="auto"/>
        <w:jc w:val="both"/>
        <w:rPr>
          <w:rFonts w:ascii="Times New Roman" w:hAnsi="Times New Roman" w:cs="Times New Roman"/>
          <w:sz w:val="24"/>
          <w:szCs w:val="24"/>
          <w:u w:val="single"/>
        </w:rPr>
      </w:pPr>
    </w:p>
    <w:p w:rsidR="00165BE9" w:rsidRPr="00D05DF0" w:rsidRDefault="00165BE9" w:rsidP="002E0902">
      <w:pPr>
        <w:autoSpaceDE w:val="0"/>
        <w:autoSpaceDN w:val="0"/>
        <w:adjustRightInd w:val="0"/>
        <w:spacing w:after="0" w:line="240" w:lineRule="auto"/>
        <w:jc w:val="both"/>
        <w:rPr>
          <w:rFonts w:ascii="Times New Roman" w:hAnsi="Times New Roman" w:cs="Times New Roman"/>
          <w:sz w:val="24"/>
          <w:szCs w:val="24"/>
          <w:u w:val="single"/>
        </w:rPr>
      </w:pPr>
    </w:p>
    <w:p w:rsidR="00B65C93" w:rsidRPr="00D05DF0" w:rsidRDefault="00B65C93" w:rsidP="002E0902">
      <w:pPr>
        <w:autoSpaceDE w:val="0"/>
        <w:autoSpaceDN w:val="0"/>
        <w:adjustRightInd w:val="0"/>
        <w:spacing w:after="0" w:line="240" w:lineRule="auto"/>
        <w:jc w:val="both"/>
        <w:rPr>
          <w:rFonts w:ascii="Times New Roman" w:hAnsi="Times New Roman" w:cs="Times New Roman"/>
          <w:i/>
          <w:sz w:val="24"/>
          <w:szCs w:val="24"/>
          <w:u w:val="single"/>
        </w:rPr>
      </w:pPr>
    </w:p>
    <w:p w:rsidR="00783548" w:rsidRPr="00D05DF0" w:rsidRDefault="001D5EA0" w:rsidP="00CE5CAD">
      <w:pPr>
        <w:autoSpaceDE w:val="0"/>
        <w:autoSpaceDN w:val="0"/>
        <w:adjustRightInd w:val="0"/>
        <w:spacing w:after="0" w:line="480" w:lineRule="auto"/>
        <w:ind w:firstLine="993"/>
        <w:jc w:val="both"/>
        <w:rPr>
          <w:rFonts w:ascii="Times New Roman" w:hAnsi="Times New Roman" w:cs="Times New Roman"/>
          <w:sz w:val="24"/>
          <w:szCs w:val="24"/>
        </w:rPr>
      </w:pPr>
      <w:r w:rsidRPr="00D05DF0">
        <w:rPr>
          <w:rFonts w:ascii="Times New Roman" w:hAnsi="Times New Roman" w:cs="Times New Roman"/>
          <w:sz w:val="24"/>
          <w:szCs w:val="24"/>
        </w:rPr>
        <w:t xml:space="preserve">It is plain and a matter of common cause that the parties agreed to be bound by the valuation report </w:t>
      </w:r>
      <w:r w:rsidR="000F6D55" w:rsidRPr="00D05DF0">
        <w:rPr>
          <w:rFonts w:ascii="Times New Roman" w:hAnsi="Times New Roman" w:cs="Times New Roman"/>
          <w:sz w:val="24"/>
          <w:szCs w:val="24"/>
        </w:rPr>
        <w:t>of R.E.D</w:t>
      </w:r>
      <w:r w:rsidRPr="00D05DF0">
        <w:rPr>
          <w:rFonts w:ascii="Times New Roman" w:hAnsi="Times New Roman" w:cs="Times New Roman"/>
          <w:sz w:val="24"/>
          <w:szCs w:val="24"/>
        </w:rPr>
        <w:t>.</w:t>
      </w:r>
      <w:r w:rsidR="00BB180D">
        <w:rPr>
          <w:rFonts w:ascii="Times New Roman" w:hAnsi="Times New Roman" w:cs="Times New Roman"/>
          <w:sz w:val="24"/>
          <w:szCs w:val="24"/>
        </w:rPr>
        <w:t xml:space="preserve"> </w:t>
      </w:r>
      <w:r w:rsidRPr="00D05DF0">
        <w:rPr>
          <w:rFonts w:ascii="Times New Roman" w:hAnsi="Times New Roman" w:cs="Times New Roman"/>
          <w:sz w:val="24"/>
          <w:szCs w:val="24"/>
        </w:rPr>
        <w:t xml:space="preserve"> Property represented by Redfe</w:t>
      </w:r>
      <w:r w:rsidR="00362C80" w:rsidRPr="00D05DF0">
        <w:rPr>
          <w:rFonts w:ascii="Times New Roman" w:hAnsi="Times New Roman" w:cs="Times New Roman"/>
          <w:sz w:val="24"/>
          <w:szCs w:val="24"/>
        </w:rPr>
        <w:t>r</w:t>
      </w:r>
      <w:r w:rsidRPr="00D05DF0">
        <w:rPr>
          <w:rFonts w:ascii="Times New Roman" w:hAnsi="Times New Roman" w:cs="Times New Roman"/>
          <w:sz w:val="24"/>
          <w:szCs w:val="24"/>
        </w:rPr>
        <w:t>n</w:t>
      </w:r>
      <w:r w:rsidR="00362C80" w:rsidRPr="00D05DF0">
        <w:rPr>
          <w:rFonts w:ascii="Times New Roman" w:hAnsi="Times New Roman" w:cs="Times New Roman"/>
          <w:sz w:val="24"/>
          <w:szCs w:val="24"/>
        </w:rPr>
        <w:t xml:space="preserve"> with no strings attached.</w:t>
      </w:r>
      <w:r w:rsidR="00BB180D">
        <w:rPr>
          <w:rFonts w:ascii="Times New Roman" w:hAnsi="Times New Roman" w:cs="Times New Roman"/>
          <w:sz w:val="24"/>
          <w:szCs w:val="24"/>
        </w:rPr>
        <w:t xml:space="preserve"> </w:t>
      </w:r>
      <w:r w:rsidR="00362C80" w:rsidRPr="00D05DF0">
        <w:rPr>
          <w:rFonts w:ascii="Times New Roman" w:hAnsi="Times New Roman" w:cs="Times New Roman"/>
          <w:sz w:val="24"/>
          <w:szCs w:val="24"/>
        </w:rPr>
        <w:t xml:space="preserve"> Once the parties had freely and voluntarily agreed to be bound</w:t>
      </w:r>
      <w:r w:rsidR="00895E0F" w:rsidRPr="00D05DF0">
        <w:rPr>
          <w:rFonts w:ascii="Times New Roman" w:hAnsi="Times New Roman" w:cs="Times New Roman"/>
          <w:sz w:val="24"/>
          <w:szCs w:val="24"/>
        </w:rPr>
        <w:t xml:space="preserve"> unconditionally</w:t>
      </w:r>
      <w:r w:rsidR="00362C80" w:rsidRPr="00D05DF0">
        <w:rPr>
          <w:rFonts w:ascii="Times New Roman" w:hAnsi="Times New Roman" w:cs="Times New Roman"/>
          <w:sz w:val="24"/>
          <w:szCs w:val="24"/>
        </w:rPr>
        <w:t xml:space="preserve"> by the valuation of the valuer appointed by the Arbitrator they were firmly bound by that undertaking. The arbitrator was in turn obliged to rely on that valuation in making his award.</w:t>
      </w:r>
    </w:p>
    <w:p w:rsidR="00165BE9" w:rsidRPr="00D05DF0" w:rsidRDefault="00165BE9" w:rsidP="00770A8F">
      <w:pPr>
        <w:autoSpaceDE w:val="0"/>
        <w:autoSpaceDN w:val="0"/>
        <w:adjustRightInd w:val="0"/>
        <w:spacing w:after="0" w:line="240" w:lineRule="auto"/>
        <w:jc w:val="both"/>
        <w:rPr>
          <w:rFonts w:ascii="Times New Roman" w:hAnsi="Times New Roman" w:cs="Times New Roman"/>
          <w:sz w:val="24"/>
          <w:szCs w:val="24"/>
        </w:rPr>
      </w:pPr>
    </w:p>
    <w:p w:rsidR="00362C80" w:rsidRPr="00D05DF0" w:rsidRDefault="00362C80" w:rsidP="002E0902">
      <w:pPr>
        <w:autoSpaceDE w:val="0"/>
        <w:autoSpaceDN w:val="0"/>
        <w:adjustRightInd w:val="0"/>
        <w:spacing w:after="0" w:line="240" w:lineRule="auto"/>
        <w:jc w:val="both"/>
        <w:rPr>
          <w:rFonts w:ascii="Times New Roman" w:hAnsi="Times New Roman" w:cs="Times New Roman"/>
          <w:sz w:val="24"/>
          <w:szCs w:val="24"/>
        </w:rPr>
      </w:pPr>
    </w:p>
    <w:p w:rsidR="00362C80" w:rsidRPr="00D05DF0" w:rsidRDefault="00362C80" w:rsidP="00165BE9">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Section 3 of the Arbitration Act incorporates</w:t>
      </w:r>
      <w:r w:rsidR="00A5309F" w:rsidRPr="00D05DF0">
        <w:rPr>
          <w:rFonts w:ascii="Times New Roman" w:hAnsi="Times New Roman" w:cs="Times New Roman"/>
          <w:sz w:val="24"/>
          <w:szCs w:val="24"/>
        </w:rPr>
        <w:t xml:space="preserve"> and dom</w:t>
      </w:r>
      <w:r w:rsidR="00AA55BF" w:rsidRPr="00D05DF0">
        <w:rPr>
          <w:rFonts w:ascii="Times New Roman" w:hAnsi="Times New Roman" w:cs="Times New Roman"/>
          <w:sz w:val="24"/>
          <w:szCs w:val="24"/>
        </w:rPr>
        <w:t xml:space="preserve">esticates the </w:t>
      </w:r>
      <w:r w:rsidR="005E59E8" w:rsidRPr="00D05DF0">
        <w:rPr>
          <w:rFonts w:ascii="Times New Roman" w:hAnsi="Times New Roman" w:cs="Times New Roman"/>
          <w:sz w:val="24"/>
          <w:szCs w:val="24"/>
        </w:rPr>
        <w:t>Model Law</w:t>
      </w:r>
      <w:r w:rsidR="00D21193" w:rsidRPr="00D05DF0">
        <w:rPr>
          <w:rFonts w:ascii="Times New Roman" w:hAnsi="Times New Roman" w:cs="Times New Roman"/>
          <w:sz w:val="24"/>
          <w:szCs w:val="24"/>
        </w:rPr>
        <w:t xml:space="preserve"> </w:t>
      </w:r>
      <w:r w:rsidR="00A5309F" w:rsidRPr="00D05DF0">
        <w:rPr>
          <w:rFonts w:ascii="Times New Roman" w:hAnsi="Times New Roman" w:cs="Times New Roman"/>
          <w:sz w:val="24"/>
          <w:szCs w:val="24"/>
        </w:rPr>
        <w:t>into our jurisdiction. Article 5 of the Model Law</w:t>
      </w:r>
      <w:r w:rsidR="005E59E8" w:rsidRPr="00D05DF0">
        <w:rPr>
          <w:rFonts w:ascii="Times New Roman" w:hAnsi="Times New Roman" w:cs="Times New Roman"/>
          <w:sz w:val="24"/>
          <w:szCs w:val="24"/>
        </w:rPr>
        <w:t xml:space="preserve"> generally</w:t>
      </w:r>
      <w:r w:rsidR="00A5309F" w:rsidRPr="00D05DF0">
        <w:rPr>
          <w:rFonts w:ascii="Times New Roman" w:hAnsi="Times New Roman" w:cs="Times New Roman"/>
          <w:sz w:val="24"/>
          <w:szCs w:val="24"/>
        </w:rPr>
        <w:t xml:space="preserve"> bars court intervention in matters of arbitration. It provides as follows:</w:t>
      </w:r>
    </w:p>
    <w:p w:rsidR="00A5309F" w:rsidRPr="00D05DF0" w:rsidRDefault="000A1082" w:rsidP="00165BE9">
      <w:pPr>
        <w:autoSpaceDE w:val="0"/>
        <w:autoSpaceDN w:val="0"/>
        <w:adjustRightInd w:val="0"/>
        <w:spacing w:after="0" w:line="480" w:lineRule="auto"/>
        <w:jc w:val="both"/>
        <w:rPr>
          <w:rFonts w:ascii="Times New Roman" w:hAnsi="Times New Roman" w:cs="Times New Roman"/>
          <w:sz w:val="24"/>
          <w:szCs w:val="24"/>
        </w:rPr>
      </w:pPr>
      <w:r w:rsidRPr="00D05DF0">
        <w:rPr>
          <w:rFonts w:ascii="Times New Roman" w:hAnsi="Times New Roman" w:cs="Times New Roman"/>
          <w:sz w:val="24"/>
          <w:szCs w:val="24"/>
        </w:rPr>
        <w:tab/>
      </w:r>
      <w:r w:rsidR="00A5309F" w:rsidRPr="00D05DF0">
        <w:rPr>
          <w:rFonts w:ascii="Times New Roman" w:hAnsi="Times New Roman" w:cs="Times New Roman"/>
          <w:sz w:val="24"/>
          <w:szCs w:val="24"/>
        </w:rPr>
        <w:t>“ARTICLE 5</w:t>
      </w:r>
    </w:p>
    <w:p w:rsidR="00A5309F" w:rsidRPr="00D05DF0" w:rsidRDefault="000A1082" w:rsidP="002E0902">
      <w:pPr>
        <w:autoSpaceDE w:val="0"/>
        <w:autoSpaceDN w:val="0"/>
        <w:adjustRightInd w:val="0"/>
        <w:spacing w:after="0" w:line="240" w:lineRule="auto"/>
        <w:jc w:val="both"/>
        <w:rPr>
          <w:rFonts w:ascii="Times New Roman" w:hAnsi="Times New Roman" w:cs="Times New Roman"/>
          <w:i/>
          <w:iCs/>
          <w:sz w:val="24"/>
          <w:szCs w:val="24"/>
        </w:rPr>
      </w:pPr>
      <w:r w:rsidRPr="00D05DF0">
        <w:rPr>
          <w:rFonts w:ascii="Times New Roman" w:hAnsi="Times New Roman" w:cs="Times New Roman"/>
          <w:i/>
          <w:iCs/>
          <w:sz w:val="24"/>
          <w:szCs w:val="24"/>
        </w:rPr>
        <w:tab/>
      </w:r>
      <w:r w:rsidR="001E36FB">
        <w:rPr>
          <w:rFonts w:ascii="Times New Roman" w:hAnsi="Times New Roman" w:cs="Times New Roman"/>
          <w:i/>
          <w:iCs/>
          <w:sz w:val="24"/>
          <w:szCs w:val="24"/>
        </w:rPr>
        <w:t xml:space="preserve"> </w:t>
      </w:r>
      <w:r w:rsidR="00A5309F" w:rsidRPr="00D05DF0">
        <w:rPr>
          <w:rFonts w:ascii="Times New Roman" w:hAnsi="Times New Roman" w:cs="Times New Roman"/>
          <w:i/>
          <w:iCs/>
          <w:sz w:val="24"/>
          <w:szCs w:val="24"/>
        </w:rPr>
        <w:t>Extent of court intervention</w:t>
      </w:r>
    </w:p>
    <w:p w:rsidR="000A1082" w:rsidRPr="00D05DF0" w:rsidRDefault="000A1082" w:rsidP="002E0902">
      <w:pPr>
        <w:autoSpaceDE w:val="0"/>
        <w:autoSpaceDN w:val="0"/>
        <w:adjustRightInd w:val="0"/>
        <w:spacing w:after="0" w:line="240" w:lineRule="auto"/>
        <w:jc w:val="both"/>
        <w:rPr>
          <w:rFonts w:ascii="Times New Roman" w:hAnsi="Times New Roman" w:cs="Times New Roman"/>
          <w:i/>
          <w:iCs/>
          <w:sz w:val="24"/>
          <w:szCs w:val="24"/>
        </w:rPr>
      </w:pPr>
    </w:p>
    <w:p w:rsidR="00603F78" w:rsidRDefault="00A35EFE" w:rsidP="001E36F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240A" w:rsidRPr="00D05DF0">
        <w:rPr>
          <w:rFonts w:ascii="Times New Roman" w:hAnsi="Times New Roman" w:cs="Times New Roman"/>
          <w:sz w:val="24"/>
          <w:szCs w:val="24"/>
        </w:rPr>
        <w:tab/>
      </w:r>
      <w:r>
        <w:rPr>
          <w:rFonts w:ascii="Times New Roman" w:hAnsi="Times New Roman" w:cs="Times New Roman"/>
          <w:sz w:val="24"/>
          <w:szCs w:val="24"/>
        </w:rPr>
        <w:t xml:space="preserve">  </w:t>
      </w:r>
      <w:r w:rsidR="00A5309F" w:rsidRPr="00D05DF0">
        <w:rPr>
          <w:rFonts w:ascii="Times New Roman" w:hAnsi="Times New Roman" w:cs="Times New Roman"/>
          <w:sz w:val="24"/>
          <w:szCs w:val="24"/>
        </w:rPr>
        <w:t>In matters governed by this Model Law, no court shall intervene except</w:t>
      </w:r>
      <w:r w:rsidR="0023240A" w:rsidRPr="00D05DF0">
        <w:rPr>
          <w:rFonts w:ascii="Times New Roman" w:hAnsi="Times New Roman" w:cs="Times New Roman"/>
          <w:sz w:val="24"/>
          <w:szCs w:val="24"/>
        </w:rPr>
        <w:t xml:space="preserve"> </w:t>
      </w:r>
      <w:r w:rsidR="00A5309F" w:rsidRPr="00D05DF0">
        <w:rPr>
          <w:rFonts w:ascii="Times New Roman" w:hAnsi="Times New Roman" w:cs="Times New Roman"/>
          <w:sz w:val="24"/>
          <w:szCs w:val="24"/>
        </w:rPr>
        <w:t xml:space="preserve">where </w:t>
      </w:r>
    </w:p>
    <w:p w:rsidR="00A5309F" w:rsidRPr="00D05DF0" w:rsidRDefault="00A35EFE" w:rsidP="00A35EF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309F" w:rsidRPr="00D05DF0">
        <w:rPr>
          <w:rFonts w:ascii="Times New Roman" w:hAnsi="Times New Roman" w:cs="Times New Roman"/>
          <w:sz w:val="24"/>
          <w:szCs w:val="24"/>
        </w:rPr>
        <w:t xml:space="preserve">so provided in this Model Law”. </w:t>
      </w:r>
    </w:p>
    <w:p w:rsidR="0023240A" w:rsidRPr="00D05DF0" w:rsidRDefault="0023240A" w:rsidP="001E36FB">
      <w:pPr>
        <w:autoSpaceDE w:val="0"/>
        <w:autoSpaceDN w:val="0"/>
        <w:adjustRightInd w:val="0"/>
        <w:spacing w:after="0" w:line="240" w:lineRule="auto"/>
        <w:jc w:val="both"/>
        <w:rPr>
          <w:rFonts w:ascii="Times New Roman" w:hAnsi="Times New Roman" w:cs="Times New Roman"/>
          <w:sz w:val="24"/>
          <w:szCs w:val="24"/>
        </w:rPr>
      </w:pPr>
    </w:p>
    <w:p w:rsidR="0023240A" w:rsidRPr="00D05DF0" w:rsidRDefault="0023240A" w:rsidP="00E50D40">
      <w:pPr>
        <w:autoSpaceDE w:val="0"/>
        <w:autoSpaceDN w:val="0"/>
        <w:adjustRightInd w:val="0"/>
        <w:spacing w:after="0" w:line="240" w:lineRule="auto"/>
        <w:jc w:val="both"/>
        <w:rPr>
          <w:rFonts w:ascii="Times New Roman" w:hAnsi="Times New Roman" w:cs="Times New Roman"/>
          <w:sz w:val="24"/>
          <w:szCs w:val="24"/>
        </w:rPr>
      </w:pPr>
    </w:p>
    <w:p w:rsidR="000A1082" w:rsidRPr="00D05DF0" w:rsidRDefault="000A1082" w:rsidP="002E0902">
      <w:pPr>
        <w:autoSpaceDE w:val="0"/>
        <w:autoSpaceDN w:val="0"/>
        <w:adjustRightInd w:val="0"/>
        <w:spacing w:after="0" w:line="240" w:lineRule="auto"/>
        <w:jc w:val="both"/>
        <w:rPr>
          <w:rFonts w:ascii="Times New Roman" w:hAnsi="Times New Roman" w:cs="Times New Roman"/>
          <w:sz w:val="24"/>
          <w:szCs w:val="24"/>
        </w:rPr>
      </w:pPr>
    </w:p>
    <w:p w:rsidR="000A1082" w:rsidRPr="00D05DF0" w:rsidRDefault="000A1082" w:rsidP="009E3C55">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What this means is that generally speaking courts of law are barred by operation of law from intervening in voluntary arbitration matters unless duly authorised </w:t>
      </w:r>
      <w:r w:rsidR="004404C3" w:rsidRPr="00D05DF0">
        <w:rPr>
          <w:rFonts w:ascii="Times New Roman" w:hAnsi="Times New Roman" w:cs="Times New Roman"/>
          <w:sz w:val="24"/>
          <w:szCs w:val="24"/>
        </w:rPr>
        <w:t xml:space="preserve">thereto </w:t>
      </w:r>
      <w:r w:rsidRPr="00D05DF0">
        <w:rPr>
          <w:rFonts w:ascii="Times New Roman" w:hAnsi="Times New Roman" w:cs="Times New Roman"/>
          <w:sz w:val="24"/>
          <w:szCs w:val="24"/>
        </w:rPr>
        <w:t>by</w:t>
      </w:r>
      <w:r w:rsidR="00A86D61" w:rsidRPr="00D05DF0">
        <w:rPr>
          <w:rFonts w:ascii="Times New Roman" w:hAnsi="Times New Roman" w:cs="Times New Roman"/>
          <w:sz w:val="24"/>
          <w:szCs w:val="24"/>
        </w:rPr>
        <w:t xml:space="preserve"> </w:t>
      </w:r>
      <w:r w:rsidR="00B62197" w:rsidRPr="00D05DF0">
        <w:rPr>
          <w:rFonts w:ascii="Times New Roman" w:hAnsi="Times New Roman" w:cs="Times New Roman"/>
          <w:sz w:val="24"/>
          <w:szCs w:val="24"/>
        </w:rPr>
        <w:t>the Act or</w:t>
      </w:r>
      <w:r w:rsidRPr="00D05DF0">
        <w:rPr>
          <w:rFonts w:ascii="Times New Roman" w:hAnsi="Times New Roman" w:cs="Times New Roman"/>
          <w:sz w:val="24"/>
          <w:szCs w:val="24"/>
        </w:rPr>
        <w:t xml:space="preserve"> the Model Law. It appears that cognisant of that </w:t>
      </w:r>
      <w:r w:rsidR="00564EFE" w:rsidRPr="00D05DF0">
        <w:rPr>
          <w:rFonts w:ascii="Times New Roman" w:hAnsi="Times New Roman" w:cs="Times New Roman"/>
          <w:sz w:val="24"/>
          <w:szCs w:val="24"/>
        </w:rPr>
        <w:t xml:space="preserve">hurdle in the law, the appellant sought to invite the court </w:t>
      </w:r>
      <w:r w:rsidR="00564EFE" w:rsidRPr="00D05DF0">
        <w:rPr>
          <w:rFonts w:ascii="Times New Roman" w:hAnsi="Times New Roman" w:cs="Times New Roman"/>
          <w:i/>
          <w:sz w:val="24"/>
          <w:szCs w:val="24"/>
        </w:rPr>
        <w:t>a quo’s</w:t>
      </w:r>
      <w:r w:rsidR="00564EFE" w:rsidRPr="00D05DF0">
        <w:rPr>
          <w:rFonts w:ascii="Times New Roman" w:hAnsi="Times New Roman" w:cs="Times New Roman"/>
          <w:sz w:val="24"/>
          <w:szCs w:val="24"/>
        </w:rPr>
        <w:t xml:space="preserve"> intervention through the back door. In particular it is clear that grounds </w:t>
      </w:r>
      <w:r w:rsidR="00564EFE" w:rsidRPr="00D05DF0">
        <w:rPr>
          <w:rFonts w:ascii="Times New Roman" w:hAnsi="Times New Roman" w:cs="Times New Roman"/>
          <w:sz w:val="24"/>
          <w:szCs w:val="24"/>
        </w:rPr>
        <w:lastRenderedPageBreak/>
        <w:t xml:space="preserve">of appeal 3 and 4 raise appeal grounds without stipulating the authority under which the courts may intervene on appeal in purely </w:t>
      </w:r>
      <w:r w:rsidR="009D6865" w:rsidRPr="00D05DF0">
        <w:rPr>
          <w:rFonts w:ascii="Times New Roman" w:hAnsi="Times New Roman" w:cs="Times New Roman"/>
          <w:sz w:val="24"/>
          <w:szCs w:val="24"/>
        </w:rPr>
        <w:t>voluntary arbitration matters.</w:t>
      </w:r>
      <w:r w:rsidR="004404C3" w:rsidRPr="00D05DF0">
        <w:rPr>
          <w:rFonts w:ascii="Times New Roman" w:hAnsi="Times New Roman" w:cs="Times New Roman"/>
          <w:sz w:val="24"/>
          <w:szCs w:val="24"/>
        </w:rPr>
        <w:t xml:space="preserve">  </w:t>
      </w:r>
    </w:p>
    <w:p w:rsidR="009E3C55" w:rsidRPr="00D05DF0" w:rsidRDefault="009E3C55" w:rsidP="008D1FBE">
      <w:pPr>
        <w:autoSpaceDE w:val="0"/>
        <w:autoSpaceDN w:val="0"/>
        <w:adjustRightInd w:val="0"/>
        <w:spacing w:after="0" w:line="240" w:lineRule="auto"/>
        <w:jc w:val="both"/>
        <w:rPr>
          <w:rFonts w:ascii="Times New Roman" w:hAnsi="Times New Roman" w:cs="Times New Roman"/>
          <w:sz w:val="24"/>
          <w:szCs w:val="24"/>
        </w:rPr>
      </w:pPr>
    </w:p>
    <w:p w:rsidR="004404C3" w:rsidRPr="00D05DF0" w:rsidRDefault="004404C3" w:rsidP="00CA4DA4">
      <w:pPr>
        <w:autoSpaceDE w:val="0"/>
        <w:autoSpaceDN w:val="0"/>
        <w:adjustRightInd w:val="0"/>
        <w:spacing w:after="0" w:line="240" w:lineRule="auto"/>
        <w:jc w:val="both"/>
        <w:rPr>
          <w:rFonts w:ascii="Times New Roman" w:hAnsi="Times New Roman" w:cs="Times New Roman"/>
          <w:sz w:val="24"/>
          <w:szCs w:val="24"/>
        </w:rPr>
      </w:pPr>
    </w:p>
    <w:p w:rsidR="004404C3" w:rsidRPr="00D05DF0" w:rsidRDefault="004404C3" w:rsidP="008D1FBE">
      <w:pPr>
        <w:autoSpaceDE w:val="0"/>
        <w:autoSpaceDN w:val="0"/>
        <w:adjustRightInd w:val="0"/>
        <w:spacing w:after="0" w:line="480" w:lineRule="auto"/>
        <w:ind w:firstLine="1276"/>
        <w:jc w:val="both"/>
        <w:rPr>
          <w:rFonts w:ascii="Times New Roman" w:hAnsi="Times New Roman" w:cs="Times New Roman"/>
          <w:sz w:val="24"/>
          <w:szCs w:val="24"/>
        </w:rPr>
      </w:pPr>
      <w:r w:rsidRPr="00D05DF0">
        <w:rPr>
          <w:rFonts w:ascii="Times New Roman" w:hAnsi="Times New Roman" w:cs="Times New Roman"/>
          <w:sz w:val="24"/>
          <w:szCs w:val="24"/>
        </w:rPr>
        <w:t>Voluntary arbitration matters are not subject to appeal because there is no provision for a</w:t>
      </w:r>
      <w:r w:rsidR="003C1206" w:rsidRPr="00D05DF0">
        <w:rPr>
          <w:rFonts w:ascii="Times New Roman" w:hAnsi="Times New Roman" w:cs="Times New Roman"/>
          <w:sz w:val="24"/>
          <w:szCs w:val="24"/>
        </w:rPr>
        <w:t>ppeal either in the Act or the M</w:t>
      </w:r>
      <w:r w:rsidRPr="00D05DF0">
        <w:rPr>
          <w:rFonts w:ascii="Times New Roman" w:hAnsi="Times New Roman" w:cs="Times New Roman"/>
          <w:sz w:val="24"/>
          <w:szCs w:val="24"/>
        </w:rPr>
        <w:t xml:space="preserve">odel Law. This prompted GWAUNZA JA as she then was in </w:t>
      </w:r>
      <w:r w:rsidRPr="00D05DF0">
        <w:rPr>
          <w:rFonts w:ascii="Times New Roman" w:hAnsi="Times New Roman" w:cs="Times New Roman"/>
          <w:i/>
          <w:sz w:val="24"/>
          <w:szCs w:val="24"/>
        </w:rPr>
        <w:t>Ropa v Reosmart Inverstments (Pvt) Ltd</w:t>
      </w:r>
      <w:r w:rsidR="00284299" w:rsidRPr="00D05DF0">
        <w:rPr>
          <w:rFonts w:ascii="Times New Roman" w:hAnsi="Times New Roman" w:cs="Times New Roman"/>
          <w:i/>
          <w:sz w:val="24"/>
          <w:szCs w:val="24"/>
        </w:rPr>
        <w:t xml:space="preserve"> </w:t>
      </w:r>
      <w:r w:rsidRPr="00D05DF0">
        <w:rPr>
          <w:rFonts w:ascii="Times New Roman" w:hAnsi="Times New Roman" w:cs="Times New Roman"/>
          <w:i/>
          <w:sz w:val="24"/>
          <w:szCs w:val="24"/>
        </w:rPr>
        <w:t>&amp; Anor</w:t>
      </w:r>
      <w:r w:rsidRPr="00D05DF0">
        <w:rPr>
          <w:rStyle w:val="FootnoteReference"/>
          <w:rFonts w:ascii="Times New Roman" w:hAnsi="Times New Roman" w:cs="Times New Roman"/>
          <w:i/>
          <w:sz w:val="24"/>
          <w:szCs w:val="24"/>
        </w:rPr>
        <w:footnoteReference w:id="3"/>
      </w:r>
      <w:r w:rsidR="00FC597D" w:rsidRPr="00D05DF0">
        <w:rPr>
          <w:rFonts w:ascii="Times New Roman" w:hAnsi="Times New Roman" w:cs="Times New Roman"/>
          <w:i/>
          <w:sz w:val="24"/>
          <w:szCs w:val="24"/>
        </w:rPr>
        <w:t xml:space="preserve"> </w:t>
      </w:r>
      <w:r w:rsidR="00FC597D" w:rsidRPr="00D05DF0">
        <w:rPr>
          <w:rFonts w:ascii="Times New Roman" w:hAnsi="Times New Roman" w:cs="Times New Roman"/>
          <w:sz w:val="24"/>
          <w:szCs w:val="24"/>
        </w:rPr>
        <w:t>to remark that:</w:t>
      </w:r>
    </w:p>
    <w:p w:rsidR="008D1FBE" w:rsidRPr="00D05DF0" w:rsidRDefault="008D1FBE" w:rsidP="002E0902">
      <w:pPr>
        <w:autoSpaceDE w:val="0"/>
        <w:autoSpaceDN w:val="0"/>
        <w:adjustRightInd w:val="0"/>
        <w:spacing w:after="0" w:line="240" w:lineRule="auto"/>
        <w:jc w:val="both"/>
        <w:rPr>
          <w:rFonts w:ascii="Times New Roman" w:hAnsi="Times New Roman" w:cs="Times New Roman"/>
          <w:sz w:val="24"/>
          <w:szCs w:val="24"/>
        </w:rPr>
      </w:pPr>
    </w:p>
    <w:p w:rsidR="00FC597D" w:rsidRPr="00D05DF0" w:rsidRDefault="00FC597D" w:rsidP="002E0902">
      <w:pPr>
        <w:autoSpaceDE w:val="0"/>
        <w:autoSpaceDN w:val="0"/>
        <w:adjustRightInd w:val="0"/>
        <w:spacing w:after="0" w:line="240" w:lineRule="auto"/>
        <w:jc w:val="both"/>
        <w:rPr>
          <w:rFonts w:ascii="Times New Roman" w:hAnsi="Times New Roman" w:cs="Times New Roman"/>
          <w:sz w:val="24"/>
          <w:szCs w:val="24"/>
        </w:rPr>
      </w:pPr>
    </w:p>
    <w:p w:rsidR="00FC597D" w:rsidRPr="00D05DF0" w:rsidRDefault="00FC597D" w:rsidP="00C4368B">
      <w:pPr>
        <w:autoSpaceDE w:val="0"/>
        <w:autoSpaceDN w:val="0"/>
        <w:adjustRightInd w:val="0"/>
        <w:spacing w:after="0" w:line="240" w:lineRule="auto"/>
        <w:ind w:left="567" w:hanging="141"/>
        <w:jc w:val="both"/>
        <w:rPr>
          <w:rFonts w:ascii="Times New Roman" w:hAnsi="Times New Roman" w:cs="Times New Roman"/>
          <w:sz w:val="24"/>
          <w:szCs w:val="24"/>
        </w:rPr>
      </w:pPr>
      <w:r w:rsidRPr="00D05DF0">
        <w:rPr>
          <w:rFonts w:ascii="Times New Roman" w:hAnsi="Times New Roman" w:cs="Times New Roman"/>
          <w:sz w:val="24"/>
          <w:szCs w:val="24"/>
        </w:rPr>
        <w:t>“I found</w:t>
      </w:r>
      <w:r w:rsidR="00EA5613" w:rsidRPr="00D05DF0">
        <w:rPr>
          <w:rFonts w:ascii="Times New Roman" w:hAnsi="Times New Roman" w:cs="Times New Roman"/>
          <w:sz w:val="24"/>
          <w:szCs w:val="24"/>
        </w:rPr>
        <w:t xml:space="preserve"> to</w:t>
      </w:r>
      <w:r w:rsidRPr="00D05DF0">
        <w:rPr>
          <w:rFonts w:ascii="Times New Roman" w:hAnsi="Times New Roman" w:cs="Times New Roman"/>
          <w:sz w:val="24"/>
          <w:szCs w:val="24"/>
        </w:rPr>
        <w:t xml:space="preserve"> be persuasive the submission made for the respondent that the effect of an arbitral award is to bring to finality the dispute between the parties. The respondent relied for this submission on the following passage set out in Butler and Finsen “Arbitration in South African Law</w:t>
      </w:r>
      <w:r w:rsidR="002D449F" w:rsidRPr="00D05DF0">
        <w:rPr>
          <w:rFonts w:ascii="Times New Roman" w:hAnsi="Times New Roman" w:cs="Times New Roman"/>
          <w:sz w:val="24"/>
          <w:szCs w:val="24"/>
        </w:rPr>
        <w:t xml:space="preserve"> </w:t>
      </w:r>
      <w:r w:rsidR="00D076FE" w:rsidRPr="00D05DF0">
        <w:rPr>
          <w:rFonts w:ascii="Times New Roman" w:hAnsi="Times New Roman" w:cs="Times New Roman"/>
          <w:sz w:val="24"/>
          <w:szCs w:val="24"/>
        </w:rPr>
        <w:t xml:space="preserve">&amp; Practice” at p </w:t>
      </w:r>
      <w:r w:rsidR="00FB51CA" w:rsidRPr="00D05DF0">
        <w:rPr>
          <w:rFonts w:ascii="Times New Roman" w:hAnsi="Times New Roman" w:cs="Times New Roman"/>
          <w:sz w:val="24"/>
          <w:szCs w:val="24"/>
        </w:rPr>
        <w:t>271:</w:t>
      </w:r>
    </w:p>
    <w:p w:rsidR="00FB51CA" w:rsidRPr="00D05DF0" w:rsidRDefault="00FB51CA" w:rsidP="002E0902">
      <w:pPr>
        <w:autoSpaceDE w:val="0"/>
        <w:autoSpaceDN w:val="0"/>
        <w:adjustRightInd w:val="0"/>
        <w:spacing w:after="0" w:line="240" w:lineRule="auto"/>
        <w:jc w:val="both"/>
        <w:rPr>
          <w:rFonts w:ascii="Times New Roman" w:hAnsi="Times New Roman" w:cs="Times New Roman"/>
          <w:i/>
          <w:sz w:val="24"/>
          <w:szCs w:val="24"/>
        </w:rPr>
      </w:pPr>
    </w:p>
    <w:p w:rsidR="00185310" w:rsidRPr="00D05DF0" w:rsidRDefault="00FB51CA" w:rsidP="00C4368B">
      <w:pPr>
        <w:autoSpaceDE w:val="0"/>
        <w:autoSpaceDN w:val="0"/>
        <w:adjustRightInd w:val="0"/>
        <w:spacing w:after="0" w:line="240" w:lineRule="auto"/>
        <w:ind w:left="567"/>
        <w:jc w:val="both"/>
        <w:rPr>
          <w:rFonts w:ascii="Times New Roman" w:hAnsi="Times New Roman" w:cs="Times New Roman"/>
          <w:sz w:val="24"/>
          <w:szCs w:val="24"/>
        </w:rPr>
      </w:pPr>
      <w:r w:rsidRPr="00D05DF0">
        <w:rPr>
          <w:rFonts w:ascii="Times New Roman" w:hAnsi="Times New Roman" w:cs="Times New Roman"/>
          <w:sz w:val="24"/>
          <w:szCs w:val="24"/>
        </w:rPr>
        <w:t>“The most important legal consequence of a valid final award is that it brings the dispute between the parties to an irrevocable end; the arbitrator’s decision is final and there is no appeal to courts.</w:t>
      </w:r>
      <w:r w:rsidR="00F559EC" w:rsidRPr="00D05DF0">
        <w:rPr>
          <w:rFonts w:ascii="Times New Roman" w:hAnsi="Times New Roman" w:cs="Times New Roman"/>
          <w:sz w:val="24"/>
          <w:szCs w:val="24"/>
        </w:rPr>
        <w:tab/>
      </w:r>
      <w:r w:rsidRPr="00D05DF0">
        <w:rPr>
          <w:rFonts w:ascii="Times New Roman" w:hAnsi="Times New Roman" w:cs="Times New Roman"/>
          <w:sz w:val="24"/>
          <w:szCs w:val="24"/>
        </w:rPr>
        <w:t xml:space="preserve">For better </w:t>
      </w:r>
      <w:r w:rsidR="00F52C89" w:rsidRPr="00D05DF0">
        <w:rPr>
          <w:rFonts w:ascii="Times New Roman" w:hAnsi="Times New Roman" w:cs="Times New Roman"/>
          <w:sz w:val="24"/>
          <w:szCs w:val="24"/>
        </w:rPr>
        <w:t xml:space="preserve">or </w:t>
      </w:r>
      <w:r w:rsidRPr="00D05DF0">
        <w:rPr>
          <w:rFonts w:ascii="Times New Roman" w:hAnsi="Times New Roman" w:cs="Times New Roman"/>
          <w:sz w:val="24"/>
          <w:szCs w:val="24"/>
        </w:rPr>
        <w:t xml:space="preserve">worse, the parties must live with the award, unless the arbitration agreement provides for a right of appeal to another arbitral tribunal. The issue determined by the arbitrator becomes </w:t>
      </w:r>
      <w:r w:rsidRPr="00D05DF0">
        <w:rPr>
          <w:rFonts w:ascii="Times New Roman" w:hAnsi="Times New Roman" w:cs="Times New Roman"/>
          <w:i/>
          <w:sz w:val="24"/>
          <w:szCs w:val="24"/>
        </w:rPr>
        <w:t>res judicata</w:t>
      </w:r>
      <w:r w:rsidRPr="00D05DF0">
        <w:rPr>
          <w:rFonts w:ascii="Times New Roman" w:hAnsi="Times New Roman" w:cs="Times New Roman"/>
          <w:sz w:val="24"/>
          <w:szCs w:val="24"/>
        </w:rPr>
        <w:t xml:space="preserve"> </w:t>
      </w:r>
      <w:r w:rsidR="00CD4C6B" w:rsidRPr="00D05DF0">
        <w:rPr>
          <w:rFonts w:ascii="Times New Roman" w:hAnsi="Times New Roman" w:cs="Times New Roman"/>
          <w:sz w:val="24"/>
          <w:szCs w:val="24"/>
        </w:rPr>
        <w:t xml:space="preserve">and neither party </w:t>
      </w:r>
      <w:r w:rsidR="00185310" w:rsidRPr="00D05DF0">
        <w:rPr>
          <w:rFonts w:ascii="Times New Roman" w:hAnsi="Times New Roman" w:cs="Times New Roman"/>
          <w:sz w:val="24"/>
          <w:szCs w:val="24"/>
        </w:rPr>
        <w:t xml:space="preserve">may reopen those issues in a fresh arbitration or court action”. </w:t>
      </w:r>
    </w:p>
    <w:p w:rsidR="00185310" w:rsidRPr="00D05DF0" w:rsidRDefault="00185310" w:rsidP="002E0902">
      <w:pPr>
        <w:autoSpaceDE w:val="0"/>
        <w:autoSpaceDN w:val="0"/>
        <w:adjustRightInd w:val="0"/>
        <w:spacing w:after="0" w:line="240" w:lineRule="auto"/>
        <w:jc w:val="both"/>
        <w:rPr>
          <w:rFonts w:ascii="Times New Roman" w:hAnsi="Times New Roman" w:cs="Times New Roman"/>
          <w:sz w:val="24"/>
          <w:szCs w:val="24"/>
        </w:rPr>
      </w:pPr>
    </w:p>
    <w:p w:rsidR="00CD4C6B" w:rsidRPr="00D05DF0" w:rsidRDefault="00CD4C6B" w:rsidP="002E0902">
      <w:pPr>
        <w:autoSpaceDE w:val="0"/>
        <w:autoSpaceDN w:val="0"/>
        <w:adjustRightInd w:val="0"/>
        <w:spacing w:after="0" w:line="240" w:lineRule="auto"/>
        <w:jc w:val="both"/>
        <w:rPr>
          <w:rFonts w:ascii="Times New Roman" w:hAnsi="Times New Roman" w:cs="Times New Roman"/>
          <w:sz w:val="24"/>
          <w:szCs w:val="24"/>
        </w:rPr>
      </w:pPr>
    </w:p>
    <w:p w:rsidR="008D55F0" w:rsidRPr="00D05DF0" w:rsidRDefault="008D55F0" w:rsidP="002E0902">
      <w:pPr>
        <w:autoSpaceDE w:val="0"/>
        <w:autoSpaceDN w:val="0"/>
        <w:adjustRightInd w:val="0"/>
        <w:spacing w:after="0" w:line="240" w:lineRule="auto"/>
        <w:jc w:val="both"/>
        <w:rPr>
          <w:rFonts w:ascii="Times New Roman" w:hAnsi="Times New Roman" w:cs="Times New Roman"/>
          <w:sz w:val="24"/>
          <w:szCs w:val="24"/>
        </w:rPr>
      </w:pPr>
    </w:p>
    <w:p w:rsidR="00FB51CA" w:rsidRPr="00D05DF0" w:rsidRDefault="00185310" w:rsidP="008D55F0">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Thus</w:t>
      </w:r>
      <w:r w:rsidR="00D037B2" w:rsidRPr="00D05DF0">
        <w:rPr>
          <w:rFonts w:ascii="Times New Roman" w:hAnsi="Times New Roman" w:cs="Times New Roman"/>
          <w:sz w:val="24"/>
          <w:szCs w:val="24"/>
        </w:rPr>
        <w:t>,</w:t>
      </w:r>
      <w:r w:rsidRPr="00D05DF0">
        <w:rPr>
          <w:rFonts w:ascii="Times New Roman" w:hAnsi="Times New Roman" w:cs="Times New Roman"/>
          <w:sz w:val="24"/>
          <w:szCs w:val="24"/>
        </w:rPr>
        <w:t xml:space="preserve"> in the absence of any right of appeal in the arbitration agreement, the Act or Model Law, it was remiss of the appellant</w:t>
      </w:r>
      <w:r w:rsidR="002B367C" w:rsidRPr="00D05DF0">
        <w:rPr>
          <w:rFonts w:ascii="Times New Roman" w:hAnsi="Times New Roman" w:cs="Times New Roman"/>
          <w:sz w:val="24"/>
          <w:szCs w:val="24"/>
        </w:rPr>
        <w:t>’s</w:t>
      </w:r>
      <w:r w:rsidRPr="00D05DF0">
        <w:rPr>
          <w:rFonts w:ascii="Times New Roman" w:hAnsi="Times New Roman" w:cs="Times New Roman"/>
          <w:sz w:val="24"/>
          <w:szCs w:val="24"/>
        </w:rPr>
        <w:t xml:space="preserve"> lawyers to raise appeal grounds under the guise of objecting to the registration process for enforcement purposes.</w:t>
      </w:r>
    </w:p>
    <w:p w:rsidR="008D55F0" w:rsidRPr="00D05DF0" w:rsidRDefault="008D55F0" w:rsidP="00E1783C">
      <w:pPr>
        <w:autoSpaceDE w:val="0"/>
        <w:autoSpaceDN w:val="0"/>
        <w:adjustRightInd w:val="0"/>
        <w:spacing w:after="0" w:line="240" w:lineRule="auto"/>
        <w:jc w:val="both"/>
        <w:rPr>
          <w:rFonts w:ascii="Times New Roman" w:hAnsi="Times New Roman" w:cs="Times New Roman"/>
          <w:sz w:val="24"/>
          <w:szCs w:val="24"/>
        </w:rPr>
      </w:pPr>
    </w:p>
    <w:p w:rsidR="00112DA0" w:rsidRPr="00D05DF0" w:rsidRDefault="002B367C" w:rsidP="002E0902">
      <w:pPr>
        <w:autoSpaceDE w:val="0"/>
        <w:autoSpaceDN w:val="0"/>
        <w:adjustRightInd w:val="0"/>
        <w:spacing w:after="0" w:line="240" w:lineRule="auto"/>
        <w:jc w:val="both"/>
        <w:rPr>
          <w:rFonts w:ascii="Times New Roman" w:hAnsi="Times New Roman" w:cs="Times New Roman"/>
          <w:sz w:val="24"/>
          <w:szCs w:val="24"/>
        </w:rPr>
      </w:pPr>
      <w:r w:rsidRPr="00D05DF0">
        <w:rPr>
          <w:rFonts w:ascii="Times New Roman" w:hAnsi="Times New Roman" w:cs="Times New Roman"/>
          <w:sz w:val="24"/>
          <w:szCs w:val="24"/>
        </w:rPr>
        <w:t xml:space="preserve"> </w:t>
      </w:r>
    </w:p>
    <w:p w:rsidR="00112DA0" w:rsidRPr="00D05DF0" w:rsidRDefault="00112DA0" w:rsidP="00887E1F">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In ground 4 the appellant’s complaint is that the Registration of the award was against public policy in that the award was based on a discredited valuation report. Looked at from another angle, the appe</w:t>
      </w:r>
      <w:r w:rsidR="00C32544" w:rsidRPr="00D05DF0">
        <w:rPr>
          <w:rFonts w:ascii="Times New Roman" w:hAnsi="Times New Roman" w:cs="Times New Roman"/>
          <w:sz w:val="24"/>
          <w:szCs w:val="24"/>
        </w:rPr>
        <w:t xml:space="preserve">llant is simply saying that it is against Zimbabwean public policy to </w:t>
      </w:r>
      <w:r w:rsidR="00A8757B" w:rsidRPr="00D05DF0">
        <w:rPr>
          <w:rFonts w:ascii="Times New Roman" w:hAnsi="Times New Roman" w:cs="Times New Roman"/>
          <w:sz w:val="24"/>
          <w:szCs w:val="24"/>
        </w:rPr>
        <w:t>register a</w:t>
      </w:r>
      <w:r w:rsidR="00C32544" w:rsidRPr="00D05DF0">
        <w:rPr>
          <w:rFonts w:ascii="Times New Roman" w:hAnsi="Times New Roman" w:cs="Times New Roman"/>
          <w:sz w:val="24"/>
          <w:szCs w:val="24"/>
        </w:rPr>
        <w:t xml:space="preserve"> wrong </w:t>
      </w:r>
      <w:r w:rsidRPr="00D05DF0">
        <w:rPr>
          <w:rFonts w:ascii="Times New Roman" w:hAnsi="Times New Roman" w:cs="Times New Roman"/>
          <w:sz w:val="24"/>
          <w:szCs w:val="24"/>
        </w:rPr>
        <w:t>award based on a defective valuation report.</w:t>
      </w:r>
    </w:p>
    <w:p w:rsidR="00112DA0" w:rsidRPr="00D05DF0" w:rsidRDefault="00112DA0" w:rsidP="002E0902">
      <w:pPr>
        <w:autoSpaceDE w:val="0"/>
        <w:autoSpaceDN w:val="0"/>
        <w:adjustRightInd w:val="0"/>
        <w:spacing w:after="0" w:line="240" w:lineRule="auto"/>
        <w:jc w:val="both"/>
        <w:rPr>
          <w:rFonts w:ascii="Times New Roman" w:hAnsi="Times New Roman" w:cs="Times New Roman"/>
          <w:sz w:val="24"/>
          <w:szCs w:val="24"/>
        </w:rPr>
      </w:pPr>
    </w:p>
    <w:p w:rsidR="00887E1F" w:rsidRPr="00D05DF0" w:rsidRDefault="00887E1F" w:rsidP="00887E1F">
      <w:pPr>
        <w:autoSpaceDE w:val="0"/>
        <w:autoSpaceDN w:val="0"/>
        <w:adjustRightInd w:val="0"/>
        <w:spacing w:after="0" w:line="480" w:lineRule="auto"/>
        <w:jc w:val="both"/>
        <w:rPr>
          <w:rFonts w:ascii="Times New Roman" w:hAnsi="Times New Roman" w:cs="Times New Roman"/>
          <w:sz w:val="24"/>
          <w:szCs w:val="24"/>
        </w:rPr>
      </w:pPr>
    </w:p>
    <w:p w:rsidR="00112DA0" w:rsidRPr="00D05DF0" w:rsidRDefault="00112DA0" w:rsidP="00555634">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lastRenderedPageBreak/>
        <w:t xml:space="preserve">As we have already seen, the parties in their arbitration agreement freely and voluntarily clothed the arbitrator with final binding jurisdiction. It is trite that </w:t>
      </w:r>
      <w:r w:rsidR="008E200C" w:rsidRPr="00D05DF0">
        <w:rPr>
          <w:rFonts w:ascii="Times New Roman" w:hAnsi="Times New Roman" w:cs="Times New Roman"/>
          <w:sz w:val="24"/>
          <w:szCs w:val="24"/>
        </w:rPr>
        <w:t xml:space="preserve">ordinarily </w:t>
      </w:r>
      <w:r w:rsidRPr="00D05DF0">
        <w:rPr>
          <w:rFonts w:ascii="Times New Roman" w:hAnsi="Times New Roman" w:cs="Times New Roman"/>
          <w:sz w:val="24"/>
          <w:szCs w:val="24"/>
        </w:rPr>
        <w:t>a court or tribunal of final jurisdiction can do no wrong</w:t>
      </w:r>
      <w:r w:rsidR="008E200C" w:rsidRPr="00D05DF0">
        <w:rPr>
          <w:rFonts w:ascii="Times New Roman" w:hAnsi="Times New Roman" w:cs="Times New Roman"/>
          <w:sz w:val="24"/>
          <w:szCs w:val="24"/>
        </w:rPr>
        <w:t xml:space="preserve"> as its determination is </w:t>
      </w:r>
      <w:r w:rsidR="004C5C5F" w:rsidRPr="00D05DF0">
        <w:rPr>
          <w:rFonts w:ascii="Times New Roman" w:hAnsi="Times New Roman" w:cs="Times New Roman"/>
          <w:sz w:val="24"/>
          <w:szCs w:val="24"/>
        </w:rPr>
        <w:t xml:space="preserve">generally </w:t>
      </w:r>
      <w:r w:rsidR="008E200C" w:rsidRPr="00D05DF0">
        <w:rPr>
          <w:rFonts w:ascii="Times New Roman" w:hAnsi="Times New Roman" w:cs="Times New Roman"/>
          <w:sz w:val="24"/>
          <w:szCs w:val="24"/>
        </w:rPr>
        <w:t>not subject to any other authority. The on</w:t>
      </w:r>
      <w:r w:rsidR="00DF03C8" w:rsidRPr="00D05DF0">
        <w:rPr>
          <w:rFonts w:ascii="Times New Roman" w:hAnsi="Times New Roman" w:cs="Times New Roman"/>
          <w:sz w:val="24"/>
          <w:szCs w:val="24"/>
        </w:rPr>
        <w:t>ly window of opportunity is where</w:t>
      </w:r>
      <w:r w:rsidR="008E200C" w:rsidRPr="00D05DF0">
        <w:rPr>
          <w:rFonts w:ascii="Times New Roman" w:hAnsi="Times New Roman" w:cs="Times New Roman"/>
          <w:sz w:val="24"/>
          <w:szCs w:val="24"/>
        </w:rPr>
        <w:t xml:space="preserve"> the </w:t>
      </w:r>
      <w:r w:rsidR="002B367C" w:rsidRPr="00D05DF0">
        <w:rPr>
          <w:rFonts w:ascii="Times New Roman" w:hAnsi="Times New Roman" w:cs="Times New Roman"/>
          <w:sz w:val="24"/>
          <w:szCs w:val="24"/>
        </w:rPr>
        <w:t xml:space="preserve">High </w:t>
      </w:r>
      <w:r w:rsidR="008E200C" w:rsidRPr="00D05DF0">
        <w:rPr>
          <w:rFonts w:ascii="Times New Roman" w:hAnsi="Times New Roman" w:cs="Times New Roman"/>
          <w:sz w:val="24"/>
          <w:szCs w:val="24"/>
        </w:rPr>
        <w:t>Court i</w:t>
      </w:r>
      <w:r w:rsidR="001679BD">
        <w:rPr>
          <w:rFonts w:ascii="Times New Roman" w:hAnsi="Times New Roman" w:cs="Times New Roman"/>
          <w:sz w:val="24"/>
          <w:szCs w:val="24"/>
        </w:rPr>
        <w:t xml:space="preserve">s asked to exercise </w:t>
      </w:r>
      <w:r w:rsidR="00DB3A09">
        <w:rPr>
          <w:rFonts w:ascii="Times New Roman" w:hAnsi="Times New Roman" w:cs="Times New Roman"/>
          <w:sz w:val="24"/>
          <w:szCs w:val="24"/>
        </w:rPr>
        <w:t xml:space="preserve">its </w:t>
      </w:r>
      <w:r w:rsidR="00DB3A09" w:rsidRPr="00D05DF0">
        <w:rPr>
          <w:rFonts w:ascii="Times New Roman" w:hAnsi="Times New Roman" w:cs="Times New Roman"/>
          <w:sz w:val="24"/>
          <w:szCs w:val="24"/>
        </w:rPr>
        <w:t>powers</w:t>
      </w:r>
      <w:r w:rsidR="008E200C" w:rsidRPr="00D05DF0">
        <w:rPr>
          <w:rFonts w:ascii="Times New Roman" w:hAnsi="Times New Roman" w:cs="Times New Roman"/>
          <w:sz w:val="24"/>
          <w:szCs w:val="24"/>
        </w:rPr>
        <w:t xml:space="preserve"> of review</w:t>
      </w:r>
      <w:r w:rsidR="0091134C">
        <w:rPr>
          <w:rFonts w:ascii="Times New Roman" w:hAnsi="Times New Roman" w:cs="Times New Roman"/>
          <w:sz w:val="24"/>
          <w:szCs w:val="24"/>
        </w:rPr>
        <w:t xml:space="preserve"> under Article 34 of the Model Law</w:t>
      </w:r>
      <w:r w:rsidR="008E200C" w:rsidRPr="00D05DF0">
        <w:rPr>
          <w:rFonts w:ascii="Times New Roman" w:hAnsi="Times New Roman" w:cs="Times New Roman"/>
          <w:sz w:val="24"/>
          <w:szCs w:val="24"/>
        </w:rPr>
        <w:t>.</w:t>
      </w:r>
      <w:r w:rsidR="00D6277D" w:rsidRPr="00D05DF0">
        <w:rPr>
          <w:rFonts w:ascii="Times New Roman" w:hAnsi="Times New Roman" w:cs="Times New Roman"/>
          <w:sz w:val="24"/>
          <w:szCs w:val="24"/>
        </w:rPr>
        <w:t xml:space="preserve"> The appellant could</w:t>
      </w:r>
      <w:r w:rsidR="00D037B2" w:rsidRPr="00D05DF0">
        <w:rPr>
          <w:rFonts w:ascii="Times New Roman" w:hAnsi="Times New Roman" w:cs="Times New Roman"/>
          <w:sz w:val="24"/>
          <w:szCs w:val="24"/>
        </w:rPr>
        <w:t xml:space="preserve"> however</w:t>
      </w:r>
      <w:r w:rsidR="00D6277D" w:rsidRPr="00D05DF0">
        <w:rPr>
          <w:rFonts w:ascii="Times New Roman" w:hAnsi="Times New Roman" w:cs="Times New Roman"/>
          <w:sz w:val="24"/>
          <w:szCs w:val="24"/>
        </w:rPr>
        <w:t xml:space="preserve"> not invoke the court </w:t>
      </w:r>
      <w:r w:rsidR="00B41481">
        <w:rPr>
          <w:rFonts w:ascii="Times New Roman" w:hAnsi="Times New Roman" w:cs="Times New Roman"/>
          <w:i/>
          <w:sz w:val="24"/>
          <w:szCs w:val="24"/>
        </w:rPr>
        <w:t>a </w:t>
      </w:r>
      <w:r w:rsidR="00D6277D" w:rsidRPr="00D05DF0">
        <w:rPr>
          <w:rFonts w:ascii="Times New Roman" w:hAnsi="Times New Roman" w:cs="Times New Roman"/>
          <w:i/>
          <w:sz w:val="24"/>
          <w:szCs w:val="24"/>
        </w:rPr>
        <w:t>quo’s</w:t>
      </w:r>
      <w:r w:rsidR="00D6277D" w:rsidRPr="00D05DF0">
        <w:rPr>
          <w:rFonts w:ascii="Times New Roman" w:hAnsi="Times New Roman" w:cs="Times New Roman"/>
          <w:sz w:val="24"/>
          <w:szCs w:val="24"/>
        </w:rPr>
        <w:t xml:space="preserve"> review powers by merely lodging an objection to registration of the award. The appellant was obliged to lodge a proper application for review</w:t>
      </w:r>
      <w:r w:rsidR="001679BD">
        <w:rPr>
          <w:rFonts w:ascii="Times New Roman" w:hAnsi="Times New Roman" w:cs="Times New Roman"/>
          <w:sz w:val="24"/>
          <w:szCs w:val="24"/>
        </w:rPr>
        <w:t xml:space="preserve"> in terms of Article 34</w:t>
      </w:r>
      <w:r w:rsidR="00D6277D" w:rsidRPr="00D05DF0">
        <w:rPr>
          <w:rFonts w:ascii="Times New Roman" w:hAnsi="Times New Roman" w:cs="Times New Roman"/>
          <w:sz w:val="24"/>
          <w:szCs w:val="24"/>
        </w:rPr>
        <w:t xml:space="preserve"> to trigger the court </w:t>
      </w:r>
      <w:r w:rsidR="00D6277D" w:rsidRPr="00D05DF0">
        <w:rPr>
          <w:rFonts w:ascii="Times New Roman" w:hAnsi="Times New Roman" w:cs="Times New Roman"/>
          <w:i/>
          <w:sz w:val="24"/>
          <w:szCs w:val="24"/>
        </w:rPr>
        <w:t>a quo’s</w:t>
      </w:r>
      <w:r w:rsidR="00D6277D" w:rsidRPr="00D05DF0">
        <w:rPr>
          <w:rFonts w:ascii="Times New Roman" w:hAnsi="Times New Roman" w:cs="Times New Roman"/>
          <w:sz w:val="24"/>
          <w:szCs w:val="24"/>
        </w:rPr>
        <w:t xml:space="preserve"> review </w:t>
      </w:r>
      <w:r w:rsidR="00D47740" w:rsidRPr="00D05DF0">
        <w:rPr>
          <w:rFonts w:ascii="Times New Roman" w:hAnsi="Times New Roman" w:cs="Times New Roman"/>
          <w:sz w:val="24"/>
          <w:szCs w:val="24"/>
        </w:rPr>
        <w:t>powers</w:t>
      </w:r>
      <w:r w:rsidR="00B148B4" w:rsidRPr="00D05DF0">
        <w:rPr>
          <w:rFonts w:ascii="Times New Roman" w:hAnsi="Times New Roman" w:cs="Times New Roman"/>
          <w:sz w:val="24"/>
          <w:szCs w:val="24"/>
        </w:rPr>
        <w:t xml:space="preserve"> if it intended to subject the award to</w:t>
      </w:r>
      <w:r w:rsidR="00DF03C8" w:rsidRPr="00D05DF0">
        <w:rPr>
          <w:rFonts w:ascii="Times New Roman" w:hAnsi="Times New Roman" w:cs="Times New Roman"/>
          <w:sz w:val="24"/>
          <w:szCs w:val="24"/>
        </w:rPr>
        <w:t xml:space="preserve"> </w:t>
      </w:r>
      <w:r w:rsidR="00B148B4" w:rsidRPr="00D05DF0">
        <w:rPr>
          <w:rFonts w:ascii="Times New Roman" w:hAnsi="Times New Roman" w:cs="Times New Roman"/>
          <w:sz w:val="24"/>
          <w:szCs w:val="24"/>
        </w:rPr>
        <w:t>review</w:t>
      </w:r>
      <w:r w:rsidR="00DF03C8" w:rsidRPr="00D05DF0">
        <w:rPr>
          <w:rFonts w:ascii="Times New Roman" w:hAnsi="Times New Roman" w:cs="Times New Roman"/>
          <w:sz w:val="24"/>
          <w:szCs w:val="24"/>
        </w:rPr>
        <w:t>. This i</w:t>
      </w:r>
      <w:r w:rsidR="00D47740" w:rsidRPr="00D05DF0">
        <w:rPr>
          <w:rFonts w:ascii="Times New Roman" w:hAnsi="Times New Roman" w:cs="Times New Roman"/>
          <w:sz w:val="24"/>
          <w:szCs w:val="24"/>
        </w:rPr>
        <w:t xml:space="preserve">t did not do. </w:t>
      </w:r>
    </w:p>
    <w:p w:rsidR="00555634" w:rsidRPr="00D05DF0" w:rsidRDefault="00555634" w:rsidP="00B0013F">
      <w:pPr>
        <w:autoSpaceDE w:val="0"/>
        <w:autoSpaceDN w:val="0"/>
        <w:adjustRightInd w:val="0"/>
        <w:spacing w:after="0" w:line="240" w:lineRule="auto"/>
        <w:jc w:val="both"/>
        <w:rPr>
          <w:rFonts w:ascii="Times New Roman" w:hAnsi="Times New Roman" w:cs="Times New Roman"/>
          <w:sz w:val="24"/>
          <w:szCs w:val="24"/>
        </w:rPr>
      </w:pPr>
    </w:p>
    <w:p w:rsidR="00D47740" w:rsidRPr="00D05DF0" w:rsidRDefault="00D47740" w:rsidP="002E0902">
      <w:pPr>
        <w:autoSpaceDE w:val="0"/>
        <w:autoSpaceDN w:val="0"/>
        <w:adjustRightInd w:val="0"/>
        <w:spacing w:after="0" w:line="240" w:lineRule="auto"/>
        <w:jc w:val="both"/>
        <w:rPr>
          <w:rFonts w:ascii="Times New Roman" w:hAnsi="Times New Roman" w:cs="Times New Roman"/>
          <w:sz w:val="24"/>
          <w:szCs w:val="24"/>
        </w:rPr>
      </w:pPr>
    </w:p>
    <w:p w:rsidR="00D47740" w:rsidRPr="00D05DF0" w:rsidRDefault="00D47740" w:rsidP="002A5A37">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remarks of </w:t>
      </w:r>
      <w:r w:rsidR="00464766">
        <w:rPr>
          <w:rFonts w:ascii="Times New Roman" w:hAnsi="Times New Roman" w:cs="Times New Roman"/>
          <w:sz w:val="24"/>
          <w:szCs w:val="24"/>
        </w:rPr>
        <w:t xml:space="preserve"> </w:t>
      </w:r>
      <w:r w:rsidRPr="00D05DF0">
        <w:rPr>
          <w:rFonts w:ascii="Times New Roman" w:hAnsi="Times New Roman" w:cs="Times New Roman"/>
          <w:sz w:val="24"/>
          <w:szCs w:val="24"/>
        </w:rPr>
        <w:t>M</w:t>
      </w:r>
      <w:r w:rsidR="00A12AA3" w:rsidRPr="00D05DF0">
        <w:rPr>
          <w:rFonts w:ascii="Times New Roman" w:hAnsi="Times New Roman" w:cs="Times New Roman"/>
          <w:sz w:val="24"/>
          <w:szCs w:val="24"/>
        </w:rPr>
        <w:t>ALABA</w:t>
      </w:r>
      <w:r w:rsidRPr="00D05DF0">
        <w:rPr>
          <w:rFonts w:ascii="Times New Roman" w:hAnsi="Times New Roman" w:cs="Times New Roman"/>
          <w:sz w:val="24"/>
          <w:szCs w:val="24"/>
        </w:rPr>
        <w:t xml:space="preserve"> DCJ as he then was in </w:t>
      </w:r>
      <w:r w:rsidRPr="00D05DF0">
        <w:rPr>
          <w:rFonts w:ascii="Times New Roman" w:hAnsi="Times New Roman" w:cs="Times New Roman"/>
          <w:i/>
          <w:sz w:val="24"/>
          <w:szCs w:val="24"/>
        </w:rPr>
        <w:t>Zimbabwe Educational</w:t>
      </w:r>
      <w:r w:rsidRPr="00D05DF0">
        <w:rPr>
          <w:rFonts w:ascii="Times New Roman" w:hAnsi="Times New Roman" w:cs="Times New Roman"/>
          <w:sz w:val="24"/>
          <w:szCs w:val="24"/>
        </w:rPr>
        <w:t xml:space="preserve"> </w:t>
      </w:r>
      <w:r w:rsidRPr="00D05DF0">
        <w:rPr>
          <w:rFonts w:ascii="Times New Roman" w:hAnsi="Times New Roman" w:cs="Times New Roman"/>
          <w:i/>
          <w:sz w:val="24"/>
          <w:szCs w:val="24"/>
        </w:rPr>
        <w:t>Scientific, Social and Cultural Workers Union</w:t>
      </w:r>
      <w:r w:rsidRPr="00D05DF0">
        <w:rPr>
          <w:rFonts w:ascii="Times New Roman" w:hAnsi="Times New Roman" w:cs="Times New Roman"/>
          <w:sz w:val="24"/>
          <w:szCs w:val="24"/>
        </w:rPr>
        <w:t xml:space="preserve"> v </w:t>
      </w:r>
      <w:r w:rsidRPr="00D05DF0">
        <w:rPr>
          <w:rFonts w:ascii="Times New Roman" w:hAnsi="Times New Roman" w:cs="Times New Roman"/>
          <w:i/>
          <w:sz w:val="24"/>
          <w:szCs w:val="24"/>
        </w:rPr>
        <w:t>Welfare Educational Institutions Employers Association</w:t>
      </w:r>
      <w:r w:rsidRPr="00D05DF0">
        <w:rPr>
          <w:rStyle w:val="FootnoteReference"/>
          <w:rFonts w:ascii="Times New Roman" w:hAnsi="Times New Roman" w:cs="Times New Roman"/>
          <w:sz w:val="24"/>
          <w:szCs w:val="24"/>
        </w:rPr>
        <w:footnoteReference w:id="4"/>
      </w:r>
      <w:r w:rsidR="00E538E7" w:rsidRPr="00D05DF0">
        <w:rPr>
          <w:rFonts w:ascii="Times New Roman" w:hAnsi="Times New Roman" w:cs="Times New Roman"/>
          <w:sz w:val="24"/>
          <w:szCs w:val="24"/>
        </w:rPr>
        <w:t xml:space="preserve"> are apposite</w:t>
      </w:r>
      <w:r w:rsidR="003B2137" w:rsidRPr="00D05DF0">
        <w:rPr>
          <w:rFonts w:ascii="Times New Roman" w:hAnsi="Times New Roman" w:cs="Times New Roman"/>
          <w:sz w:val="24"/>
          <w:szCs w:val="24"/>
        </w:rPr>
        <w:t>,</w:t>
      </w:r>
      <w:r w:rsidR="00E538E7" w:rsidRPr="00D05DF0">
        <w:rPr>
          <w:rFonts w:ascii="Times New Roman" w:hAnsi="Times New Roman" w:cs="Times New Roman"/>
          <w:sz w:val="24"/>
          <w:szCs w:val="24"/>
        </w:rPr>
        <w:t xml:space="preserve"> though</w:t>
      </w:r>
      <w:r w:rsidR="00A12AA3" w:rsidRPr="00D05DF0">
        <w:rPr>
          <w:rFonts w:ascii="Times New Roman" w:hAnsi="Times New Roman" w:cs="Times New Roman"/>
          <w:sz w:val="24"/>
          <w:szCs w:val="24"/>
        </w:rPr>
        <w:t xml:space="preserve"> made in the context of the Labour Act</w:t>
      </w:r>
      <w:r w:rsidR="004C5C5F" w:rsidRPr="00D05DF0">
        <w:rPr>
          <w:rFonts w:ascii="Times New Roman" w:hAnsi="Times New Roman" w:cs="Times New Roman"/>
          <w:sz w:val="24"/>
          <w:szCs w:val="24"/>
        </w:rPr>
        <w:t xml:space="preserve"> [</w:t>
      </w:r>
      <w:r w:rsidR="005000F2" w:rsidRPr="00D05DF0">
        <w:rPr>
          <w:rFonts w:ascii="Times New Roman" w:hAnsi="Times New Roman" w:cs="Times New Roman"/>
          <w:i/>
          <w:sz w:val="24"/>
          <w:szCs w:val="24"/>
        </w:rPr>
        <w:t>Chapter </w:t>
      </w:r>
      <w:r w:rsidR="004C5C5F" w:rsidRPr="00D05DF0">
        <w:rPr>
          <w:rFonts w:ascii="Times New Roman" w:hAnsi="Times New Roman" w:cs="Times New Roman"/>
          <w:i/>
          <w:sz w:val="24"/>
          <w:szCs w:val="24"/>
        </w:rPr>
        <w:t>28:01</w:t>
      </w:r>
      <w:r w:rsidR="004C5C5F" w:rsidRPr="00D05DF0">
        <w:rPr>
          <w:rFonts w:ascii="Times New Roman" w:hAnsi="Times New Roman" w:cs="Times New Roman"/>
          <w:sz w:val="24"/>
          <w:szCs w:val="24"/>
        </w:rPr>
        <w:t>]</w:t>
      </w:r>
      <w:r w:rsidR="00A12AA3" w:rsidRPr="00D05DF0">
        <w:rPr>
          <w:rFonts w:ascii="Times New Roman" w:hAnsi="Times New Roman" w:cs="Times New Roman"/>
          <w:sz w:val="24"/>
          <w:szCs w:val="24"/>
        </w:rPr>
        <w:t>. In that case the learned judge had this to say:</w:t>
      </w:r>
    </w:p>
    <w:p w:rsidR="00A12AA3" w:rsidRPr="00D05DF0" w:rsidRDefault="00A12AA3" w:rsidP="002E0902">
      <w:pPr>
        <w:autoSpaceDE w:val="0"/>
        <w:autoSpaceDN w:val="0"/>
        <w:adjustRightInd w:val="0"/>
        <w:spacing w:after="0" w:line="240" w:lineRule="auto"/>
        <w:jc w:val="both"/>
        <w:rPr>
          <w:rFonts w:ascii="Times New Roman" w:hAnsi="Times New Roman" w:cs="Times New Roman"/>
          <w:sz w:val="24"/>
          <w:szCs w:val="24"/>
        </w:rPr>
      </w:pPr>
    </w:p>
    <w:p w:rsidR="00A12AA3" w:rsidRPr="00D05DF0" w:rsidRDefault="00A12AA3" w:rsidP="006E5212">
      <w:pPr>
        <w:autoSpaceDE w:val="0"/>
        <w:autoSpaceDN w:val="0"/>
        <w:adjustRightInd w:val="0"/>
        <w:spacing w:after="0" w:line="240" w:lineRule="auto"/>
        <w:ind w:left="567" w:hanging="141"/>
        <w:jc w:val="both"/>
        <w:rPr>
          <w:rFonts w:ascii="Times New Roman" w:hAnsi="Times New Roman" w:cs="Times New Roman"/>
          <w:sz w:val="24"/>
          <w:szCs w:val="24"/>
        </w:rPr>
      </w:pPr>
      <w:r w:rsidRPr="00D05DF0">
        <w:rPr>
          <w:rFonts w:ascii="Times New Roman" w:hAnsi="Times New Roman" w:cs="Times New Roman"/>
          <w:i/>
          <w:sz w:val="24"/>
          <w:szCs w:val="24"/>
        </w:rPr>
        <w:t>“</w:t>
      </w:r>
      <w:r w:rsidRPr="00D05DF0">
        <w:rPr>
          <w:rFonts w:ascii="Times New Roman" w:hAnsi="Times New Roman" w:cs="Times New Roman"/>
          <w:sz w:val="24"/>
          <w:szCs w:val="24"/>
        </w:rPr>
        <w:t>An application or appeal to a court or tribunal is a remedy which exists because there is a statutory right to use it to seek relief</w:t>
      </w:r>
      <w:r w:rsidR="00AF3381" w:rsidRPr="00D05DF0">
        <w:rPr>
          <w:rFonts w:ascii="Times New Roman" w:hAnsi="Times New Roman" w:cs="Times New Roman"/>
          <w:sz w:val="24"/>
          <w:szCs w:val="24"/>
        </w:rPr>
        <w:t>.</w:t>
      </w:r>
      <w:r w:rsidRPr="00D05DF0">
        <w:rPr>
          <w:rFonts w:ascii="Times New Roman" w:hAnsi="Times New Roman" w:cs="Times New Roman"/>
          <w:sz w:val="24"/>
          <w:szCs w:val="24"/>
        </w:rPr>
        <w:t xml:space="preserve"> </w:t>
      </w:r>
      <w:r w:rsidR="00AF3381" w:rsidRPr="00D05DF0">
        <w:rPr>
          <w:rFonts w:ascii="Times New Roman" w:hAnsi="Times New Roman" w:cs="Times New Roman"/>
          <w:sz w:val="24"/>
          <w:szCs w:val="24"/>
        </w:rPr>
        <w:t xml:space="preserve">For the court to exercise the right to review a decision of </w:t>
      </w:r>
      <w:r w:rsidR="003B2FA1" w:rsidRPr="00D05DF0">
        <w:rPr>
          <w:rFonts w:ascii="Times New Roman" w:hAnsi="Times New Roman" w:cs="Times New Roman"/>
          <w:sz w:val="24"/>
          <w:szCs w:val="24"/>
        </w:rPr>
        <w:t xml:space="preserve">the arbitrator as provided by s </w:t>
      </w:r>
      <w:r w:rsidR="00AF3381" w:rsidRPr="00D05DF0">
        <w:rPr>
          <w:rFonts w:ascii="Times New Roman" w:hAnsi="Times New Roman" w:cs="Times New Roman"/>
          <w:sz w:val="24"/>
          <w:szCs w:val="24"/>
        </w:rPr>
        <w:t>89 (1) (d) (1) there has to be a valid application for review in terms of the Act or any other enactment as provided by s 89(1)</w:t>
      </w:r>
      <w:r w:rsidR="004C5C5F" w:rsidRPr="00D05DF0">
        <w:rPr>
          <w:rFonts w:ascii="Times New Roman" w:hAnsi="Times New Roman" w:cs="Times New Roman"/>
          <w:sz w:val="24"/>
          <w:szCs w:val="24"/>
        </w:rPr>
        <w:t>.</w:t>
      </w:r>
    </w:p>
    <w:p w:rsidR="00C361E4" w:rsidRPr="00D05DF0" w:rsidRDefault="00C361E4" w:rsidP="00C361E4">
      <w:pPr>
        <w:autoSpaceDE w:val="0"/>
        <w:autoSpaceDN w:val="0"/>
        <w:adjustRightInd w:val="0"/>
        <w:spacing w:after="0" w:line="480" w:lineRule="auto"/>
        <w:ind w:left="1440"/>
        <w:jc w:val="both"/>
        <w:rPr>
          <w:rFonts w:ascii="Times New Roman" w:hAnsi="Times New Roman" w:cs="Times New Roman"/>
          <w:sz w:val="24"/>
          <w:szCs w:val="24"/>
        </w:rPr>
      </w:pPr>
    </w:p>
    <w:p w:rsidR="002B367C" w:rsidRPr="00D05DF0" w:rsidRDefault="002B367C" w:rsidP="002E0902">
      <w:pPr>
        <w:autoSpaceDE w:val="0"/>
        <w:autoSpaceDN w:val="0"/>
        <w:adjustRightInd w:val="0"/>
        <w:spacing w:after="0" w:line="240" w:lineRule="auto"/>
        <w:jc w:val="both"/>
        <w:rPr>
          <w:rFonts w:ascii="Times New Roman" w:hAnsi="Times New Roman" w:cs="Times New Roman"/>
          <w:i/>
          <w:sz w:val="24"/>
          <w:szCs w:val="24"/>
        </w:rPr>
      </w:pPr>
    </w:p>
    <w:p w:rsidR="00FF3F3C" w:rsidRPr="00D05DF0" w:rsidRDefault="002B367C" w:rsidP="00EC1CDD">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 xml:space="preserve">The appellant not having taken any valid steps to have the award set aside and having failed to fulfil the conditions laid down under article </w:t>
      </w:r>
      <w:r w:rsidR="00FF3F3C" w:rsidRPr="00D05DF0">
        <w:rPr>
          <w:rFonts w:ascii="Times New Roman" w:hAnsi="Times New Roman" w:cs="Times New Roman"/>
          <w:sz w:val="24"/>
          <w:szCs w:val="24"/>
        </w:rPr>
        <w:t>3 for objection to the registration of an arbitral</w:t>
      </w:r>
      <w:r w:rsidR="00E1405F" w:rsidRPr="00D05DF0">
        <w:rPr>
          <w:rFonts w:ascii="Times New Roman" w:hAnsi="Times New Roman" w:cs="Times New Roman"/>
          <w:sz w:val="24"/>
          <w:szCs w:val="24"/>
        </w:rPr>
        <w:t xml:space="preserve"> award</w:t>
      </w:r>
      <w:r w:rsidR="00FF3F3C" w:rsidRPr="00D05DF0">
        <w:rPr>
          <w:rFonts w:ascii="Times New Roman" w:hAnsi="Times New Roman" w:cs="Times New Roman"/>
          <w:sz w:val="24"/>
          <w:szCs w:val="24"/>
        </w:rPr>
        <w:t xml:space="preserve">, the appeal can only fail. </w:t>
      </w:r>
    </w:p>
    <w:p w:rsidR="00FF3F3C" w:rsidRPr="00D05DF0" w:rsidRDefault="00FF3F3C" w:rsidP="00135A53">
      <w:pPr>
        <w:autoSpaceDE w:val="0"/>
        <w:autoSpaceDN w:val="0"/>
        <w:adjustRightInd w:val="0"/>
        <w:spacing w:after="0" w:line="480" w:lineRule="auto"/>
        <w:jc w:val="both"/>
        <w:rPr>
          <w:rFonts w:ascii="Times New Roman" w:hAnsi="Times New Roman" w:cs="Times New Roman"/>
          <w:sz w:val="24"/>
          <w:szCs w:val="24"/>
        </w:rPr>
      </w:pPr>
    </w:p>
    <w:p w:rsidR="002B367C" w:rsidRPr="00D05DF0" w:rsidRDefault="00FF3F3C" w:rsidP="00AD2041">
      <w:pPr>
        <w:autoSpaceDE w:val="0"/>
        <w:autoSpaceDN w:val="0"/>
        <w:adjustRightInd w:val="0"/>
        <w:spacing w:after="0" w:line="480" w:lineRule="auto"/>
        <w:ind w:firstLine="1134"/>
        <w:jc w:val="both"/>
        <w:rPr>
          <w:rFonts w:ascii="Times New Roman" w:hAnsi="Times New Roman" w:cs="Times New Roman"/>
          <w:sz w:val="24"/>
          <w:szCs w:val="24"/>
        </w:rPr>
      </w:pPr>
      <w:r w:rsidRPr="00D05DF0">
        <w:rPr>
          <w:rFonts w:ascii="Times New Roman" w:hAnsi="Times New Roman" w:cs="Times New Roman"/>
          <w:sz w:val="24"/>
          <w:szCs w:val="24"/>
        </w:rPr>
        <w:t>It is accordingly ordered that the appeal be and is hereby dismissed with costs.</w:t>
      </w:r>
    </w:p>
    <w:p w:rsidR="006A70AB" w:rsidRDefault="006A70AB" w:rsidP="00AD2041">
      <w:pPr>
        <w:autoSpaceDE w:val="0"/>
        <w:autoSpaceDN w:val="0"/>
        <w:adjustRightInd w:val="0"/>
        <w:spacing w:after="0" w:line="480" w:lineRule="auto"/>
        <w:jc w:val="both"/>
        <w:rPr>
          <w:rFonts w:ascii="Times New Roman" w:hAnsi="Times New Roman" w:cs="Times New Roman"/>
          <w:sz w:val="24"/>
          <w:szCs w:val="24"/>
        </w:rPr>
      </w:pPr>
    </w:p>
    <w:p w:rsidR="0070230E" w:rsidRDefault="0070230E" w:rsidP="00AD2041">
      <w:pPr>
        <w:autoSpaceDE w:val="0"/>
        <w:autoSpaceDN w:val="0"/>
        <w:adjustRightInd w:val="0"/>
        <w:spacing w:after="0" w:line="480" w:lineRule="auto"/>
        <w:jc w:val="both"/>
        <w:rPr>
          <w:rFonts w:ascii="Times New Roman" w:hAnsi="Times New Roman" w:cs="Times New Roman"/>
          <w:sz w:val="24"/>
          <w:szCs w:val="24"/>
        </w:rPr>
      </w:pPr>
    </w:p>
    <w:p w:rsidR="0070230E" w:rsidRDefault="0070230E" w:rsidP="005D2AD0">
      <w:pPr>
        <w:autoSpaceDE w:val="0"/>
        <w:autoSpaceDN w:val="0"/>
        <w:adjustRightInd w:val="0"/>
        <w:spacing w:after="0" w:line="480" w:lineRule="auto"/>
        <w:ind w:firstLine="720"/>
        <w:jc w:val="both"/>
        <w:rPr>
          <w:rFonts w:ascii="Times New Roman" w:hAnsi="Times New Roman" w:cs="Times New Roman"/>
          <w:sz w:val="24"/>
          <w:szCs w:val="24"/>
        </w:rPr>
      </w:pPr>
      <w:r w:rsidRPr="0070230E">
        <w:rPr>
          <w:rFonts w:ascii="Times New Roman" w:hAnsi="Times New Roman" w:cs="Times New Roman"/>
          <w:b/>
          <w:sz w:val="24"/>
          <w:szCs w:val="24"/>
        </w:rPr>
        <w:t>GOWORA JA: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agree</w:t>
      </w:r>
    </w:p>
    <w:p w:rsidR="0070230E" w:rsidRDefault="0070230E" w:rsidP="00AD2041">
      <w:pPr>
        <w:autoSpaceDE w:val="0"/>
        <w:autoSpaceDN w:val="0"/>
        <w:adjustRightInd w:val="0"/>
        <w:spacing w:after="0" w:line="480" w:lineRule="auto"/>
        <w:jc w:val="both"/>
        <w:rPr>
          <w:rFonts w:ascii="Times New Roman" w:hAnsi="Times New Roman" w:cs="Times New Roman"/>
          <w:sz w:val="24"/>
          <w:szCs w:val="24"/>
        </w:rPr>
      </w:pPr>
    </w:p>
    <w:p w:rsidR="007E34A6" w:rsidRDefault="007E34A6" w:rsidP="00AD2041">
      <w:pPr>
        <w:autoSpaceDE w:val="0"/>
        <w:autoSpaceDN w:val="0"/>
        <w:adjustRightInd w:val="0"/>
        <w:spacing w:after="0" w:line="480" w:lineRule="auto"/>
        <w:jc w:val="both"/>
        <w:rPr>
          <w:rFonts w:ascii="Times New Roman" w:hAnsi="Times New Roman" w:cs="Times New Roman"/>
          <w:sz w:val="24"/>
          <w:szCs w:val="24"/>
        </w:rPr>
      </w:pPr>
    </w:p>
    <w:p w:rsidR="007E34A6" w:rsidRDefault="007E34A6" w:rsidP="00AD2041">
      <w:pPr>
        <w:autoSpaceDE w:val="0"/>
        <w:autoSpaceDN w:val="0"/>
        <w:adjustRightInd w:val="0"/>
        <w:spacing w:after="0" w:line="480" w:lineRule="auto"/>
        <w:jc w:val="both"/>
        <w:rPr>
          <w:rFonts w:ascii="Times New Roman" w:hAnsi="Times New Roman" w:cs="Times New Roman"/>
          <w:sz w:val="24"/>
          <w:szCs w:val="24"/>
        </w:rPr>
      </w:pPr>
    </w:p>
    <w:p w:rsidR="0070230E" w:rsidRPr="00D05DF0" w:rsidRDefault="0070230E" w:rsidP="005D2AD0">
      <w:pPr>
        <w:autoSpaceDE w:val="0"/>
        <w:autoSpaceDN w:val="0"/>
        <w:adjustRightInd w:val="0"/>
        <w:spacing w:after="0" w:line="480" w:lineRule="auto"/>
        <w:ind w:firstLine="720"/>
        <w:jc w:val="both"/>
        <w:rPr>
          <w:rFonts w:ascii="Times New Roman" w:hAnsi="Times New Roman" w:cs="Times New Roman"/>
          <w:sz w:val="24"/>
          <w:szCs w:val="24"/>
        </w:rPr>
      </w:pPr>
      <w:r w:rsidRPr="0070230E">
        <w:rPr>
          <w:rFonts w:ascii="Times New Roman" w:hAnsi="Times New Roman" w:cs="Times New Roman"/>
          <w:b/>
          <w:sz w:val="24"/>
          <w:szCs w:val="24"/>
        </w:rPr>
        <w:t>MAKONI JA</w:t>
      </w:r>
      <w:r w:rsidRPr="0070230E">
        <w:rPr>
          <w:rFonts w:ascii="Times New Roman" w:hAnsi="Times New Roman" w:cs="Times New Roman"/>
          <w:b/>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agree</w:t>
      </w:r>
    </w:p>
    <w:p w:rsidR="006A70AB" w:rsidRPr="00D05DF0" w:rsidRDefault="006A70AB" w:rsidP="00AD2041">
      <w:pPr>
        <w:autoSpaceDE w:val="0"/>
        <w:autoSpaceDN w:val="0"/>
        <w:adjustRightInd w:val="0"/>
        <w:spacing w:after="0" w:line="480" w:lineRule="auto"/>
        <w:jc w:val="both"/>
        <w:rPr>
          <w:rFonts w:ascii="Times New Roman" w:hAnsi="Times New Roman" w:cs="Times New Roman"/>
          <w:sz w:val="24"/>
          <w:szCs w:val="24"/>
        </w:rPr>
      </w:pPr>
    </w:p>
    <w:p w:rsidR="006A70AB" w:rsidRDefault="006A70AB" w:rsidP="002E0902">
      <w:pPr>
        <w:autoSpaceDE w:val="0"/>
        <w:autoSpaceDN w:val="0"/>
        <w:adjustRightInd w:val="0"/>
        <w:spacing w:after="0" w:line="240" w:lineRule="auto"/>
        <w:jc w:val="both"/>
        <w:rPr>
          <w:rFonts w:ascii="Times New Roman" w:hAnsi="Times New Roman" w:cs="Times New Roman"/>
          <w:i/>
          <w:sz w:val="24"/>
          <w:szCs w:val="24"/>
        </w:rPr>
      </w:pPr>
    </w:p>
    <w:p w:rsidR="0070230E" w:rsidRDefault="0070230E" w:rsidP="002E0902">
      <w:pPr>
        <w:autoSpaceDE w:val="0"/>
        <w:autoSpaceDN w:val="0"/>
        <w:adjustRightInd w:val="0"/>
        <w:spacing w:after="0" w:line="240" w:lineRule="auto"/>
        <w:jc w:val="both"/>
        <w:rPr>
          <w:rFonts w:ascii="Times New Roman" w:hAnsi="Times New Roman" w:cs="Times New Roman"/>
          <w:i/>
          <w:sz w:val="24"/>
          <w:szCs w:val="24"/>
        </w:rPr>
      </w:pPr>
    </w:p>
    <w:p w:rsidR="0070230E" w:rsidRDefault="0070230E" w:rsidP="002E0902">
      <w:pPr>
        <w:autoSpaceDE w:val="0"/>
        <w:autoSpaceDN w:val="0"/>
        <w:adjustRightInd w:val="0"/>
        <w:spacing w:after="0" w:line="240" w:lineRule="auto"/>
        <w:jc w:val="both"/>
        <w:rPr>
          <w:rFonts w:ascii="Times New Roman" w:hAnsi="Times New Roman" w:cs="Times New Roman"/>
          <w:i/>
          <w:sz w:val="24"/>
          <w:szCs w:val="24"/>
        </w:rPr>
      </w:pPr>
    </w:p>
    <w:p w:rsidR="0070230E" w:rsidRDefault="0070230E" w:rsidP="002E0902">
      <w:pPr>
        <w:autoSpaceDE w:val="0"/>
        <w:autoSpaceDN w:val="0"/>
        <w:adjustRightInd w:val="0"/>
        <w:spacing w:after="0" w:line="240" w:lineRule="auto"/>
        <w:jc w:val="both"/>
        <w:rPr>
          <w:rFonts w:ascii="Times New Roman" w:hAnsi="Times New Roman" w:cs="Times New Roman"/>
          <w:i/>
          <w:sz w:val="24"/>
          <w:szCs w:val="24"/>
        </w:rPr>
      </w:pPr>
    </w:p>
    <w:p w:rsidR="0070230E" w:rsidRDefault="0070230E" w:rsidP="002E0902">
      <w:pPr>
        <w:autoSpaceDE w:val="0"/>
        <w:autoSpaceDN w:val="0"/>
        <w:adjustRightInd w:val="0"/>
        <w:spacing w:after="0" w:line="240" w:lineRule="auto"/>
        <w:jc w:val="both"/>
        <w:rPr>
          <w:rFonts w:ascii="Times New Roman" w:hAnsi="Times New Roman" w:cs="Times New Roman"/>
          <w:i/>
          <w:sz w:val="24"/>
          <w:szCs w:val="24"/>
        </w:rPr>
      </w:pPr>
    </w:p>
    <w:p w:rsidR="0070230E" w:rsidRDefault="0070230E" w:rsidP="002E0902">
      <w:pPr>
        <w:autoSpaceDE w:val="0"/>
        <w:autoSpaceDN w:val="0"/>
        <w:adjustRightInd w:val="0"/>
        <w:spacing w:after="0" w:line="240" w:lineRule="auto"/>
        <w:jc w:val="both"/>
        <w:rPr>
          <w:rFonts w:ascii="Times New Roman" w:hAnsi="Times New Roman" w:cs="Times New Roman"/>
          <w:i/>
          <w:sz w:val="24"/>
          <w:szCs w:val="24"/>
        </w:rPr>
      </w:pPr>
    </w:p>
    <w:p w:rsidR="0070230E" w:rsidRDefault="0070230E" w:rsidP="002E0902">
      <w:pPr>
        <w:autoSpaceDE w:val="0"/>
        <w:autoSpaceDN w:val="0"/>
        <w:adjustRightInd w:val="0"/>
        <w:spacing w:after="0" w:line="240" w:lineRule="auto"/>
        <w:jc w:val="both"/>
        <w:rPr>
          <w:rFonts w:ascii="Times New Roman" w:hAnsi="Times New Roman" w:cs="Times New Roman"/>
          <w:i/>
          <w:sz w:val="24"/>
          <w:szCs w:val="24"/>
        </w:rPr>
      </w:pPr>
    </w:p>
    <w:p w:rsidR="0070230E" w:rsidRPr="0070230E" w:rsidRDefault="0070230E" w:rsidP="002E0902">
      <w:pPr>
        <w:autoSpaceDE w:val="0"/>
        <w:autoSpaceDN w:val="0"/>
        <w:adjustRightInd w:val="0"/>
        <w:spacing w:after="0" w:line="240" w:lineRule="auto"/>
        <w:jc w:val="both"/>
        <w:rPr>
          <w:rFonts w:ascii="Times New Roman" w:hAnsi="Times New Roman" w:cs="Times New Roman"/>
          <w:sz w:val="24"/>
          <w:szCs w:val="24"/>
        </w:rPr>
      </w:pPr>
    </w:p>
    <w:p w:rsidR="006A70AB" w:rsidRPr="00D05DF0" w:rsidRDefault="006A70AB" w:rsidP="002E0902">
      <w:pPr>
        <w:autoSpaceDE w:val="0"/>
        <w:autoSpaceDN w:val="0"/>
        <w:adjustRightInd w:val="0"/>
        <w:spacing w:after="0" w:line="240" w:lineRule="auto"/>
        <w:jc w:val="both"/>
        <w:rPr>
          <w:rFonts w:ascii="Times New Roman" w:hAnsi="Times New Roman" w:cs="Times New Roman"/>
          <w:i/>
          <w:sz w:val="24"/>
          <w:szCs w:val="24"/>
        </w:rPr>
      </w:pPr>
    </w:p>
    <w:p w:rsidR="006A70AB" w:rsidRPr="00D05DF0" w:rsidRDefault="006A70AB" w:rsidP="002E0902">
      <w:pPr>
        <w:autoSpaceDE w:val="0"/>
        <w:autoSpaceDN w:val="0"/>
        <w:adjustRightInd w:val="0"/>
        <w:spacing w:after="0" w:line="240" w:lineRule="auto"/>
        <w:jc w:val="both"/>
        <w:rPr>
          <w:rFonts w:ascii="Times New Roman" w:hAnsi="Times New Roman" w:cs="Times New Roman"/>
          <w:sz w:val="24"/>
          <w:szCs w:val="24"/>
        </w:rPr>
      </w:pPr>
      <w:r w:rsidRPr="00D05DF0">
        <w:rPr>
          <w:rFonts w:ascii="Times New Roman" w:hAnsi="Times New Roman" w:cs="Times New Roman"/>
          <w:i/>
          <w:sz w:val="24"/>
          <w:szCs w:val="24"/>
        </w:rPr>
        <w:t>Calderwood, Bryce-Hendrie &amp; Partners c/o Kwenda Chagwiza Legal</w:t>
      </w:r>
      <w:r w:rsidRPr="00D05DF0">
        <w:rPr>
          <w:rFonts w:ascii="Times New Roman" w:hAnsi="Times New Roman" w:cs="Times New Roman"/>
          <w:sz w:val="24"/>
          <w:szCs w:val="24"/>
        </w:rPr>
        <w:t xml:space="preserve"> P</w:t>
      </w:r>
      <w:r w:rsidRPr="00D05DF0">
        <w:rPr>
          <w:rFonts w:ascii="Times New Roman" w:hAnsi="Times New Roman" w:cs="Times New Roman"/>
          <w:i/>
          <w:sz w:val="24"/>
          <w:szCs w:val="24"/>
        </w:rPr>
        <w:t>ractitioners</w:t>
      </w:r>
      <w:r w:rsidR="0000289B">
        <w:rPr>
          <w:rFonts w:ascii="Times New Roman" w:hAnsi="Times New Roman" w:cs="Times New Roman"/>
          <w:sz w:val="24"/>
          <w:szCs w:val="24"/>
        </w:rPr>
        <w:t>, the appellant’s legal p</w:t>
      </w:r>
      <w:r w:rsidRPr="00D05DF0">
        <w:rPr>
          <w:rFonts w:ascii="Times New Roman" w:hAnsi="Times New Roman" w:cs="Times New Roman"/>
          <w:sz w:val="24"/>
          <w:szCs w:val="24"/>
        </w:rPr>
        <w:t>ractitioners.</w:t>
      </w:r>
    </w:p>
    <w:p w:rsidR="00264656" w:rsidRPr="00D05DF0" w:rsidRDefault="00264656" w:rsidP="002E0902">
      <w:pPr>
        <w:autoSpaceDE w:val="0"/>
        <w:autoSpaceDN w:val="0"/>
        <w:adjustRightInd w:val="0"/>
        <w:spacing w:after="0" w:line="240" w:lineRule="auto"/>
        <w:jc w:val="both"/>
        <w:rPr>
          <w:rFonts w:ascii="Times New Roman" w:hAnsi="Times New Roman" w:cs="Times New Roman"/>
          <w:sz w:val="24"/>
          <w:szCs w:val="24"/>
        </w:rPr>
      </w:pPr>
    </w:p>
    <w:p w:rsidR="006A70AB" w:rsidRPr="00D05DF0" w:rsidRDefault="006A70AB" w:rsidP="002E0902">
      <w:pPr>
        <w:autoSpaceDE w:val="0"/>
        <w:autoSpaceDN w:val="0"/>
        <w:adjustRightInd w:val="0"/>
        <w:spacing w:after="0" w:line="240" w:lineRule="auto"/>
        <w:jc w:val="both"/>
        <w:rPr>
          <w:rFonts w:ascii="Times New Roman" w:hAnsi="Times New Roman" w:cs="Times New Roman"/>
          <w:sz w:val="24"/>
          <w:szCs w:val="24"/>
        </w:rPr>
      </w:pPr>
      <w:r w:rsidRPr="00D05DF0">
        <w:rPr>
          <w:rFonts w:ascii="Times New Roman" w:hAnsi="Times New Roman" w:cs="Times New Roman"/>
          <w:i/>
          <w:sz w:val="24"/>
          <w:szCs w:val="24"/>
        </w:rPr>
        <w:t>Vhundhla Pulu c/o Gill Godlonton &amp; Gerrans</w:t>
      </w:r>
      <w:r w:rsidR="00CB3527">
        <w:rPr>
          <w:rFonts w:ascii="Times New Roman" w:hAnsi="Times New Roman" w:cs="Times New Roman"/>
          <w:sz w:val="24"/>
          <w:szCs w:val="24"/>
        </w:rPr>
        <w:t>, the respondent’s legal p</w:t>
      </w:r>
      <w:r w:rsidRPr="00D05DF0">
        <w:rPr>
          <w:rFonts w:ascii="Times New Roman" w:hAnsi="Times New Roman" w:cs="Times New Roman"/>
          <w:sz w:val="24"/>
          <w:szCs w:val="24"/>
        </w:rPr>
        <w:t>ractitioners.</w:t>
      </w:r>
    </w:p>
    <w:p w:rsidR="006A70AB" w:rsidRPr="00D05DF0" w:rsidRDefault="006A70AB" w:rsidP="002E0902">
      <w:pPr>
        <w:autoSpaceDE w:val="0"/>
        <w:autoSpaceDN w:val="0"/>
        <w:adjustRightInd w:val="0"/>
        <w:spacing w:after="0" w:line="240" w:lineRule="auto"/>
        <w:jc w:val="both"/>
        <w:rPr>
          <w:rFonts w:ascii="Times New Roman" w:hAnsi="Times New Roman" w:cs="Times New Roman"/>
          <w:sz w:val="24"/>
          <w:szCs w:val="24"/>
        </w:rPr>
      </w:pPr>
    </w:p>
    <w:p w:rsidR="004C5C5F" w:rsidRPr="00D05DF0" w:rsidRDefault="004C5C5F" w:rsidP="002E0902">
      <w:pPr>
        <w:autoSpaceDE w:val="0"/>
        <w:autoSpaceDN w:val="0"/>
        <w:adjustRightInd w:val="0"/>
        <w:spacing w:after="0" w:line="240" w:lineRule="auto"/>
        <w:jc w:val="both"/>
        <w:rPr>
          <w:rFonts w:ascii="Times New Roman" w:hAnsi="Times New Roman" w:cs="Times New Roman"/>
          <w:i/>
          <w:sz w:val="24"/>
          <w:szCs w:val="24"/>
        </w:rPr>
      </w:pPr>
    </w:p>
    <w:p w:rsidR="004C5C5F" w:rsidRPr="00D05DF0" w:rsidRDefault="004C5C5F" w:rsidP="002E0902">
      <w:pPr>
        <w:autoSpaceDE w:val="0"/>
        <w:autoSpaceDN w:val="0"/>
        <w:adjustRightInd w:val="0"/>
        <w:spacing w:after="0" w:line="240" w:lineRule="auto"/>
        <w:jc w:val="both"/>
        <w:rPr>
          <w:rFonts w:ascii="Times New Roman" w:hAnsi="Times New Roman" w:cs="Times New Roman"/>
          <w:i/>
          <w:sz w:val="24"/>
          <w:szCs w:val="24"/>
        </w:rPr>
      </w:pPr>
    </w:p>
    <w:sectPr w:rsidR="004C5C5F" w:rsidRPr="00D05DF0">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4CF" w:rsidRDefault="006634CF" w:rsidP="00A96733">
      <w:pPr>
        <w:spacing w:after="0" w:line="240" w:lineRule="auto"/>
      </w:pPr>
      <w:r>
        <w:separator/>
      </w:r>
    </w:p>
  </w:endnote>
  <w:endnote w:type="continuationSeparator" w:id="0">
    <w:p w:rsidR="006634CF" w:rsidRDefault="006634CF" w:rsidP="00A9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4CF" w:rsidRDefault="006634CF" w:rsidP="00A96733">
      <w:pPr>
        <w:spacing w:after="0" w:line="240" w:lineRule="auto"/>
      </w:pPr>
      <w:r>
        <w:separator/>
      </w:r>
    </w:p>
  </w:footnote>
  <w:footnote w:type="continuationSeparator" w:id="0">
    <w:p w:rsidR="006634CF" w:rsidRDefault="006634CF" w:rsidP="00A96733">
      <w:pPr>
        <w:spacing w:after="0" w:line="240" w:lineRule="auto"/>
      </w:pPr>
      <w:r>
        <w:continuationSeparator/>
      </w:r>
    </w:p>
  </w:footnote>
  <w:footnote w:id="1">
    <w:p w:rsidR="00A96733" w:rsidRDefault="00A96733">
      <w:pPr>
        <w:pStyle w:val="FootnoteText"/>
      </w:pPr>
      <w:r>
        <w:rPr>
          <w:rStyle w:val="FootnoteReference"/>
        </w:rPr>
        <w:footnoteRef/>
      </w:r>
      <w:r>
        <w:t xml:space="preserve"> The Law of Arbitration, South African &amp; international </w:t>
      </w:r>
      <w:r w:rsidR="00CE6B41">
        <w:t>Arbitration, 2014 Juta &amp; co, Ltd 2014.at pP 27 para 5. 2. 4.</w:t>
      </w:r>
    </w:p>
  </w:footnote>
  <w:footnote w:id="2">
    <w:p w:rsidR="003169BB" w:rsidRDefault="003169BB">
      <w:pPr>
        <w:pStyle w:val="FootnoteText"/>
      </w:pPr>
      <w:r>
        <w:rPr>
          <w:rStyle w:val="FootnoteReference"/>
        </w:rPr>
        <w:footnoteRef/>
      </w:r>
      <w:r>
        <w:t xml:space="preserve"> 1996 (1) ZLR  153 (S) at 157C </w:t>
      </w:r>
    </w:p>
  </w:footnote>
  <w:footnote w:id="3">
    <w:p w:rsidR="004404C3" w:rsidRDefault="004404C3">
      <w:pPr>
        <w:pStyle w:val="FootnoteText"/>
      </w:pPr>
      <w:r>
        <w:rPr>
          <w:rStyle w:val="FootnoteReference"/>
        </w:rPr>
        <w:footnoteRef/>
      </w:r>
      <w:r>
        <w:t xml:space="preserve"> 2006 (2) ZLR 283</w:t>
      </w:r>
      <w:r w:rsidR="00D93B34">
        <w:t xml:space="preserve"> S)</w:t>
      </w:r>
      <w:r>
        <w:t xml:space="preserve"> at </w:t>
      </w:r>
      <w:r w:rsidR="00D93B34">
        <w:t>286B</w:t>
      </w:r>
    </w:p>
  </w:footnote>
  <w:footnote w:id="4">
    <w:p w:rsidR="00D47740" w:rsidRDefault="00D47740">
      <w:pPr>
        <w:pStyle w:val="FootnoteText"/>
      </w:pPr>
      <w:r>
        <w:rPr>
          <w:rStyle w:val="FootnoteReference"/>
        </w:rPr>
        <w:footnoteRef/>
      </w:r>
      <w:r>
        <w:t xml:space="preserve"> SC 11/2013</w:t>
      </w:r>
      <w:r w:rsidR="00A12AA3">
        <w:t xml:space="preserve"> at page 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452" w:rsidRPr="00B77452" w:rsidRDefault="00B77452" w:rsidP="00B77452">
    <w:pPr>
      <w:pStyle w:val="Header"/>
    </w:pPr>
    <w:r w:rsidRPr="00B77452">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452" w:rsidRDefault="00B77452" w:rsidP="00B77452">
                          <w:pPr>
                            <w:spacing w:after="0" w:line="240" w:lineRule="auto"/>
                            <w:jc w:val="right"/>
                            <w:rPr>
                              <w:noProof/>
                            </w:rPr>
                          </w:pPr>
                          <w:r>
                            <w:rPr>
                              <w:noProof/>
                            </w:rPr>
                            <w:t xml:space="preserve">Judgment No. SC </w:t>
                          </w:r>
                          <w:r w:rsidR="00014EE9">
                            <w:rPr>
                              <w:noProof/>
                            </w:rPr>
                            <w:t>174</w:t>
                          </w:r>
                          <w:r>
                            <w:rPr>
                              <w:noProof/>
                            </w:rPr>
                            <w:t xml:space="preserve"> /20</w:t>
                          </w:r>
                        </w:p>
                        <w:p w:rsidR="00B77452" w:rsidRDefault="00B77452" w:rsidP="00B77452">
                          <w:pPr>
                            <w:spacing w:after="0" w:line="240" w:lineRule="auto"/>
                            <w:jc w:val="right"/>
                            <w:rPr>
                              <w:noProof/>
                            </w:rPr>
                          </w:pPr>
                          <w:r>
                            <w:rPr>
                              <w:noProof/>
                            </w:rPr>
                            <w:t>Chamber Application No. SC 456/18</w:t>
                          </w:r>
                        </w:p>
                        <w:p w:rsidR="00B77452" w:rsidRDefault="00B77452" w:rsidP="00B77452">
                          <w:pPr>
                            <w:spacing w:after="0" w:line="240" w:lineRule="auto"/>
                            <w:jc w:val="center"/>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77452" w:rsidRDefault="00B77452" w:rsidP="00B77452">
                    <w:pPr>
                      <w:spacing w:after="0" w:line="240" w:lineRule="auto"/>
                      <w:jc w:val="right"/>
                      <w:rPr>
                        <w:noProof/>
                      </w:rPr>
                    </w:pPr>
                    <w:r>
                      <w:rPr>
                        <w:noProof/>
                      </w:rPr>
                      <w:t xml:space="preserve">Judgment No. SC </w:t>
                    </w:r>
                    <w:r w:rsidR="00014EE9">
                      <w:rPr>
                        <w:noProof/>
                      </w:rPr>
                      <w:t>174</w:t>
                    </w:r>
                    <w:r>
                      <w:rPr>
                        <w:noProof/>
                      </w:rPr>
                      <w:t xml:space="preserve"> /20</w:t>
                    </w:r>
                  </w:p>
                  <w:p w:rsidR="00B77452" w:rsidRDefault="00B77452" w:rsidP="00B77452">
                    <w:pPr>
                      <w:spacing w:after="0" w:line="240" w:lineRule="auto"/>
                      <w:jc w:val="right"/>
                      <w:rPr>
                        <w:noProof/>
                      </w:rPr>
                    </w:pPr>
                    <w:r>
                      <w:rPr>
                        <w:noProof/>
                      </w:rPr>
                      <w:t>Chamber Application No. SC 456/18</w:t>
                    </w:r>
                  </w:p>
                  <w:p w:rsidR="00B77452" w:rsidRDefault="00B77452" w:rsidP="00B77452">
                    <w:pPr>
                      <w:spacing w:after="0" w:line="240" w:lineRule="auto"/>
                      <w:jc w:val="center"/>
                      <w:rPr>
                        <w:noProof/>
                      </w:rPr>
                    </w:pPr>
                  </w:p>
                </w:txbxContent>
              </v:textbox>
              <w10:wrap anchorx="margin" anchory="margin"/>
            </v:shape>
          </w:pict>
        </mc:Fallback>
      </mc:AlternateContent>
    </w:r>
    <w:r w:rsidRPr="00B77452">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77452" w:rsidRDefault="00B77452">
                          <w:pPr>
                            <w:spacing w:after="0" w:line="240" w:lineRule="auto"/>
                            <w:rPr>
                              <w:color w:val="FFFFFF" w:themeColor="background1"/>
                            </w:rPr>
                          </w:pPr>
                          <w:r>
                            <w:fldChar w:fldCharType="begin"/>
                          </w:r>
                          <w:r>
                            <w:instrText xml:space="preserve"> PAGE   \* MERGEFORMAT </w:instrText>
                          </w:r>
                          <w:r>
                            <w:fldChar w:fldCharType="separate"/>
                          </w:r>
                          <w:r w:rsidR="007F7B05" w:rsidRPr="007F7B0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B77452" w:rsidRDefault="00B77452">
                    <w:pPr>
                      <w:spacing w:after="0" w:line="240" w:lineRule="auto"/>
                      <w:rPr>
                        <w:color w:val="FFFFFF" w:themeColor="background1"/>
                      </w:rPr>
                    </w:pPr>
                    <w:r>
                      <w:fldChar w:fldCharType="begin"/>
                    </w:r>
                    <w:r>
                      <w:instrText xml:space="preserve"> PAGE   \* MERGEFORMAT </w:instrText>
                    </w:r>
                    <w:r>
                      <w:fldChar w:fldCharType="separate"/>
                    </w:r>
                    <w:r w:rsidR="007F7B05" w:rsidRPr="007F7B0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6152"/>
    <w:multiLevelType w:val="hybridMultilevel"/>
    <w:tmpl w:val="783CF164"/>
    <w:lvl w:ilvl="0" w:tplc="5C602478">
      <w:start w:val="2"/>
      <w:numFmt w:val="bullet"/>
      <w:lvlText w:val=""/>
      <w:lvlJc w:val="left"/>
      <w:pPr>
        <w:ind w:left="720" w:hanging="360"/>
      </w:pPr>
      <w:rPr>
        <w:rFonts w:ascii="Wingdings" w:eastAsiaTheme="minorHAnsi" w:hAnsi="Wingdings"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B2114A3"/>
    <w:multiLevelType w:val="hybridMultilevel"/>
    <w:tmpl w:val="C046C226"/>
    <w:lvl w:ilvl="0" w:tplc="6C4E706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3A036D"/>
    <w:multiLevelType w:val="hybridMultilevel"/>
    <w:tmpl w:val="36BC5224"/>
    <w:lvl w:ilvl="0" w:tplc="854A04A2">
      <w:start w:val="1"/>
      <w:numFmt w:val="decimal"/>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402D3B3A"/>
    <w:multiLevelType w:val="hybridMultilevel"/>
    <w:tmpl w:val="D382D68A"/>
    <w:lvl w:ilvl="0" w:tplc="5C602478">
      <w:start w:val="2"/>
      <w:numFmt w:val="bullet"/>
      <w:lvlText w:val=""/>
      <w:lvlJc w:val="left"/>
      <w:pPr>
        <w:ind w:left="720" w:hanging="360"/>
      </w:pPr>
      <w:rPr>
        <w:rFonts w:ascii="Wingdings" w:eastAsiaTheme="minorHAnsi" w:hAnsi="Wingdings"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49FE4A50"/>
    <w:multiLevelType w:val="hybridMultilevel"/>
    <w:tmpl w:val="A6E675C4"/>
    <w:lvl w:ilvl="0" w:tplc="426CB04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4F5E0D90"/>
    <w:multiLevelType w:val="hybridMultilevel"/>
    <w:tmpl w:val="FBA4854C"/>
    <w:lvl w:ilvl="0" w:tplc="5C602478">
      <w:start w:val="2"/>
      <w:numFmt w:val="bullet"/>
      <w:lvlText w:val=""/>
      <w:lvlJc w:val="left"/>
      <w:pPr>
        <w:ind w:left="720" w:hanging="360"/>
      </w:pPr>
      <w:rPr>
        <w:rFonts w:ascii="Wingdings" w:eastAsiaTheme="minorHAnsi" w:hAnsi="Wingdings"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55043381"/>
    <w:multiLevelType w:val="hybridMultilevel"/>
    <w:tmpl w:val="BC8CCBDE"/>
    <w:lvl w:ilvl="0" w:tplc="FF7861D6">
      <w:start w:val="1"/>
      <w:numFmt w:val="lowerLetter"/>
      <w:lvlText w:val="%1)"/>
      <w:lvlJc w:val="left"/>
      <w:pPr>
        <w:ind w:left="1272" w:hanging="555"/>
      </w:pPr>
      <w:rPr>
        <w:rFonts w:hint="default"/>
      </w:rPr>
    </w:lvl>
    <w:lvl w:ilvl="1" w:tplc="08090019">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5D7C378E"/>
    <w:multiLevelType w:val="hybridMultilevel"/>
    <w:tmpl w:val="130638F6"/>
    <w:lvl w:ilvl="0" w:tplc="5C602478">
      <w:start w:val="2"/>
      <w:numFmt w:val="bullet"/>
      <w:lvlText w:val=""/>
      <w:lvlJc w:val="left"/>
      <w:pPr>
        <w:ind w:left="720" w:hanging="360"/>
      </w:pPr>
      <w:rPr>
        <w:rFonts w:ascii="Wingdings" w:eastAsiaTheme="minorHAnsi" w:hAnsi="Wingdings"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60F56A8B"/>
    <w:multiLevelType w:val="hybridMultilevel"/>
    <w:tmpl w:val="9A94A3A0"/>
    <w:lvl w:ilvl="0" w:tplc="FA7CFBC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640305A8"/>
    <w:multiLevelType w:val="hybridMultilevel"/>
    <w:tmpl w:val="CD88794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B9617E"/>
    <w:multiLevelType w:val="hybridMultilevel"/>
    <w:tmpl w:val="F176FB4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0"/>
  </w:num>
  <w:num w:numId="6">
    <w:abstractNumId w:val="8"/>
  </w:num>
  <w:num w:numId="7">
    <w:abstractNumId w:val="2"/>
  </w:num>
  <w:num w:numId="8">
    <w:abstractNumId w:val="1"/>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9B"/>
    <w:rsid w:val="00000721"/>
    <w:rsid w:val="000008BE"/>
    <w:rsid w:val="0000289B"/>
    <w:rsid w:val="000140A2"/>
    <w:rsid w:val="00014EE9"/>
    <w:rsid w:val="00016DB7"/>
    <w:rsid w:val="00017C88"/>
    <w:rsid w:val="000208D7"/>
    <w:rsid w:val="000264B7"/>
    <w:rsid w:val="00032E17"/>
    <w:rsid w:val="00040A2A"/>
    <w:rsid w:val="00051872"/>
    <w:rsid w:val="00052D64"/>
    <w:rsid w:val="00053718"/>
    <w:rsid w:val="00057744"/>
    <w:rsid w:val="00062449"/>
    <w:rsid w:val="000650A5"/>
    <w:rsid w:val="000713F4"/>
    <w:rsid w:val="00073915"/>
    <w:rsid w:val="000773D9"/>
    <w:rsid w:val="0007791D"/>
    <w:rsid w:val="000800B3"/>
    <w:rsid w:val="00080EB5"/>
    <w:rsid w:val="00081985"/>
    <w:rsid w:val="00081B22"/>
    <w:rsid w:val="00082594"/>
    <w:rsid w:val="00083DA6"/>
    <w:rsid w:val="0008514F"/>
    <w:rsid w:val="000913AD"/>
    <w:rsid w:val="0009297B"/>
    <w:rsid w:val="00094C69"/>
    <w:rsid w:val="000950C3"/>
    <w:rsid w:val="000A0332"/>
    <w:rsid w:val="000A1082"/>
    <w:rsid w:val="000A4813"/>
    <w:rsid w:val="000B27D1"/>
    <w:rsid w:val="000B3FB2"/>
    <w:rsid w:val="000B4AC2"/>
    <w:rsid w:val="000C23C0"/>
    <w:rsid w:val="000C37AC"/>
    <w:rsid w:val="000C4DB8"/>
    <w:rsid w:val="000D409F"/>
    <w:rsid w:val="000E1AC7"/>
    <w:rsid w:val="000E1F77"/>
    <w:rsid w:val="000E498F"/>
    <w:rsid w:val="000E7067"/>
    <w:rsid w:val="000E70D5"/>
    <w:rsid w:val="000F106A"/>
    <w:rsid w:val="000F1290"/>
    <w:rsid w:val="000F630A"/>
    <w:rsid w:val="000F6D55"/>
    <w:rsid w:val="00103D9A"/>
    <w:rsid w:val="001046EE"/>
    <w:rsid w:val="00112DA0"/>
    <w:rsid w:val="00122A7C"/>
    <w:rsid w:val="00123C15"/>
    <w:rsid w:val="00135A53"/>
    <w:rsid w:val="00140C06"/>
    <w:rsid w:val="00146F5E"/>
    <w:rsid w:val="0014789E"/>
    <w:rsid w:val="00154FF6"/>
    <w:rsid w:val="0015596D"/>
    <w:rsid w:val="00157184"/>
    <w:rsid w:val="00162F27"/>
    <w:rsid w:val="00165BE9"/>
    <w:rsid w:val="001667D4"/>
    <w:rsid w:val="00167313"/>
    <w:rsid w:val="001679BD"/>
    <w:rsid w:val="001808E1"/>
    <w:rsid w:val="00180BB4"/>
    <w:rsid w:val="00181C08"/>
    <w:rsid w:val="00185310"/>
    <w:rsid w:val="0018536B"/>
    <w:rsid w:val="001869D6"/>
    <w:rsid w:val="00193362"/>
    <w:rsid w:val="0019454F"/>
    <w:rsid w:val="00196AC3"/>
    <w:rsid w:val="001976A8"/>
    <w:rsid w:val="001A20B4"/>
    <w:rsid w:val="001A4902"/>
    <w:rsid w:val="001B3D09"/>
    <w:rsid w:val="001C4CB8"/>
    <w:rsid w:val="001D4CB6"/>
    <w:rsid w:val="001D54BF"/>
    <w:rsid w:val="001D5830"/>
    <w:rsid w:val="001D5EA0"/>
    <w:rsid w:val="001E36FB"/>
    <w:rsid w:val="001E45D9"/>
    <w:rsid w:val="001E48B9"/>
    <w:rsid w:val="001F0859"/>
    <w:rsid w:val="001F13E5"/>
    <w:rsid w:val="001F3593"/>
    <w:rsid w:val="001F5919"/>
    <w:rsid w:val="001F7B2B"/>
    <w:rsid w:val="002102CC"/>
    <w:rsid w:val="00212221"/>
    <w:rsid w:val="002148E3"/>
    <w:rsid w:val="00214AED"/>
    <w:rsid w:val="00222900"/>
    <w:rsid w:val="0023240A"/>
    <w:rsid w:val="00232FC8"/>
    <w:rsid w:val="00242B10"/>
    <w:rsid w:val="00245612"/>
    <w:rsid w:val="00246786"/>
    <w:rsid w:val="00246AC7"/>
    <w:rsid w:val="00247B40"/>
    <w:rsid w:val="0025002D"/>
    <w:rsid w:val="00255586"/>
    <w:rsid w:val="002559FD"/>
    <w:rsid w:val="002570B4"/>
    <w:rsid w:val="002613CF"/>
    <w:rsid w:val="002641B7"/>
    <w:rsid w:val="00264486"/>
    <w:rsid w:val="00264656"/>
    <w:rsid w:val="002755F8"/>
    <w:rsid w:val="00277088"/>
    <w:rsid w:val="00277E01"/>
    <w:rsid w:val="00280F85"/>
    <w:rsid w:val="00283EAD"/>
    <w:rsid w:val="00284299"/>
    <w:rsid w:val="00290AD9"/>
    <w:rsid w:val="00292FD6"/>
    <w:rsid w:val="00293C9A"/>
    <w:rsid w:val="00293F47"/>
    <w:rsid w:val="002967F0"/>
    <w:rsid w:val="00297DD6"/>
    <w:rsid w:val="002A5A37"/>
    <w:rsid w:val="002A7D27"/>
    <w:rsid w:val="002B1813"/>
    <w:rsid w:val="002B367C"/>
    <w:rsid w:val="002B6C88"/>
    <w:rsid w:val="002B6FD0"/>
    <w:rsid w:val="002C48AD"/>
    <w:rsid w:val="002D3099"/>
    <w:rsid w:val="002D449F"/>
    <w:rsid w:val="002D7404"/>
    <w:rsid w:val="002E0902"/>
    <w:rsid w:val="002E0D8C"/>
    <w:rsid w:val="002E1674"/>
    <w:rsid w:val="002F5A63"/>
    <w:rsid w:val="003010A0"/>
    <w:rsid w:val="00307F05"/>
    <w:rsid w:val="003169BB"/>
    <w:rsid w:val="00322FE8"/>
    <w:rsid w:val="00323AA1"/>
    <w:rsid w:val="00326D42"/>
    <w:rsid w:val="00335292"/>
    <w:rsid w:val="003358FF"/>
    <w:rsid w:val="00341545"/>
    <w:rsid w:val="00341570"/>
    <w:rsid w:val="00342A18"/>
    <w:rsid w:val="00344C94"/>
    <w:rsid w:val="003472AA"/>
    <w:rsid w:val="00354871"/>
    <w:rsid w:val="003562A3"/>
    <w:rsid w:val="00360461"/>
    <w:rsid w:val="003607DB"/>
    <w:rsid w:val="00362C80"/>
    <w:rsid w:val="00373797"/>
    <w:rsid w:val="003817CF"/>
    <w:rsid w:val="00385366"/>
    <w:rsid w:val="00394408"/>
    <w:rsid w:val="003A3B63"/>
    <w:rsid w:val="003A5C88"/>
    <w:rsid w:val="003A5E82"/>
    <w:rsid w:val="003B050D"/>
    <w:rsid w:val="003B2137"/>
    <w:rsid w:val="003B2FA1"/>
    <w:rsid w:val="003B3A63"/>
    <w:rsid w:val="003B3AC4"/>
    <w:rsid w:val="003B6DC8"/>
    <w:rsid w:val="003C1206"/>
    <w:rsid w:val="003C50F9"/>
    <w:rsid w:val="003C6B43"/>
    <w:rsid w:val="003D607F"/>
    <w:rsid w:val="003E2B72"/>
    <w:rsid w:val="003E42B3"/>
    <w:rsid w:val="00403157"/>
    <w:rsid w:val="0041077E"/>
    <w:rsid w:val="004116F1"/>
    <w:rsid w:val="00411792"/>
    <w:rsid w:val="0041332E"/>
    <w:rsid w:val="0041604C"/>
    <w:rsid w:val="00422B8F"/>
    <w:rsid w:val="004257D5"/>
    <w:rsid w:val="00431E16"/>
    <w:rsid w:val="00433D88"/>
    <w:rsid w:val="0043438C"/>
    <w:rsid w:val="00437915"/>
    <w:rsid w:val="004404C3"/>
    <w:rsid w:val="00441EF9"/>
    <w:rsid w:val="00445B71"/>
    <w:rsid w:val="00451279"/>
    <w:rsid w:val="0045761E"/>
    <w:rsid w:val="00457C46"/>
    <w:rsid w:val="0046024D"/>
    <w:rsid w:val="00461C7A"/>
    <w:rsid w:val="0046268C"/>
    <w:rsid w:val="0046473A"/>
    <w:rsid w:val="00464766"/>
    <w:rsid w:val="00466C43"/>
    <w:rsid w:val="00473372"/>
    <w:rsid w:val="004822D2"/>
    <w:rsid w:val="0048307C"/>
    <w:rsid w:val="00484AA3"/>
    <w:rsid w:val="00490932"/>
    <w:rsid w:val="00493D7A"/>
    <w:rsid w:val="004A4EF9"/>
    <w:rsid w:val="004B5053"/>
    <w:rsid w:val="004C0A13"/>
    <w:rsid w:val="004C11FB"/>
    <w:rsid w:val="004C3697"/>
    <w:rsid w:val="004C5C5F"/>
    <w:rsid w:val="004D1BD0"/>
    <w:rsid w:val="004D2765"/>
    <w:rsid w:val="004D3CF8"/>
    <w:rsid w:val="004D4AE7"/>
    <w:rsid w:val="004D548A"/>
    <w:rsid w:val="004D6F98"/>
    <w:rsid w:val="004E07B9"/>
    <w:rsid w:val="004E2C15"/>
    <w:rsid w:val="004F391A"/>
    <w:rsid w:val="004F4BFE"/>
    <w:rsid w:val="004F6839"/>
    <w:rsid w:val="005000F2"/>
    <w:rsid w:val="005002B0"/>
    <w:rsid w:val="00500804"/>
    <w:rsid w:val="00504477"/>
    <w:rsid w:val="00512205"/>
    <w:rsid w:val="00512A25"/>
    <w:rsid w:val="0051549C"/>
    <w:rsid w:val="00515564"/>
    <w:rsid w:val="00522AE5"/>
    <w:rsid w:val="0053030B"/>
    <w:rsid w:val="00530BF7"/>
    <w:rsid w:val="00536E98"/>
    <w:rsid w:val="00536FDF"/>
    <w:rsid w:val="005370F7"/>
    <w:rsid w:val="00543FC9"/>
    <w:rsid w:val="00545BF1"/>
    <w:rsid w:val="00553741"/>
    <w:rsid w:val="00555634"/>
    <w:rsid w:val="0055624E"/>
    <w:rsid w:val="00564EFE"/>
    <w:rsid w:val="0056636A"/>
    <w:rsid w:val="005672C6"/>
    <w:rsid w:val="0057406C"/>
    <w:rsid w:val="005770AC"/>
    <w:rsid w:val="00580C2A"/>
    <w:rsid w:val="00585829"/>
    <w:rsid w:val="00586A72"/>
    <w:rsid w:val="00590B38"/>
    <w:rsid w:val="005A4395"/>
    <w:rsid w:val="005A6058"/>
    <w:rsid w:val="005B13E9"/>
    <w:rsid w:val="005C0AD4"/>
    <w:rsid w:val="005C5406"/>
    <w:rsid w:val="005C6794"/>
    <w:rsid w:val="005C7C04"/>
    <w:rsid w:val="005C7C4C"/>
    <w:rsid w:val="005D2AD0"/>
    <w:rsid w:val="005D6AD7"/>
    <w:rsid w:val="005E3EA7"/>
    <w:rsid w:val="005E4E9A"/>
    <w:rsid w:val="005E59E8"/>
    <w:rsid w:val="005E6C33"/>
    <w:rsid w:val="005F0D7B"/>
    <w:rsid w:val="005F1C88"/>
    <w:rsid w:val="005F20B4"/>
    <w:rsid w:val="005F4563"/>
    <w:rsid w:val="00600A2F"/>
    <w:rsid w:val="00603F78"/>
    <w:rsid w:val="00610ADD"/>
    <w:rsid w:val="00612541"/>
    <w:rsid w:val="00622DBA"/>
    <w:rsid w:val="00626C0F"/>
    <w:rsid w:val="00626DB0"/>
    <w:rsid w:val="00627CE1"/>
    <w:rsid w:val="00632F97"/>
    <w:rsid w:val="00633BEB"/>
    <w:rsid w:val="00643ED2"/>
    <w:rsid w:val="006461FA"/>
    <w:rsid w:val="00647969"/>
    <w:rsid w:val="006479BD"/>
    <w:rsid w:val="00656194"/>
    <w:rsid w:val="006569C4"/>
    <w:rsid w:val="006578FD"/>
    <w:rsid w:val="00662E07"/>
    <w:rsid w:val="006634CF"/>
    <w:rsid w:val="006751F9"/>
    <w:rsid w:val="0068057B"/>
    <w:rsid w:val="00682255"/>
    <w:rsid w:val="0068268D"/>
    <w:rsid w:val="00684BAE"/>
    <w:rsid w:val="0068556D"/>
    <w:rsid w:val="006872E7"/>
    <w:rsid w:val="00691838"/>
    <w:rsid w:val="006929B8"/>
    <w:rsid w:val="006A08D0"/>
    <w:rsid w:val="006A4D2D"/>
    <w:rsid w:val="006A70AB"/>
    <w:rsid w:val="006B0DC1"/>
    <w:rsid w:val="006B417D"/>
    <w:rsid w:val="006C0750"/>
    <w:rsid w:val="006C3085"/>
    <w:rsid w:val="006C3FAF"/>
    <w:rsid w:val="006C6FDE"/>
    <w:rsid w:val="006D4459"/>
    <w:rsid w:val="006E17D8"/>
    <w:rsid w:val="006E317F"/>
    <w:rsid w:val="006E5212"/>
    <w:rsid w:val="006F149A"/>
    <w:rsid w:val="006F3796"/>
    <w:rsid w:val="006F37A6"/>
    <w:rsid w:val="006F671A"/>
    <w:rsid w:val="0070230E"/>
    <w:rsid w:val="00705779"/>
    <w:rsid w:val="007074ED"/>
    <w:rsid w:val="00712615"/>
    <w:rsid w:val="007169B1"/>
    <w:rsid w:val="007171D0"/>
    <w:rsid w:val="00720714"/>
    <w:rsid w:val="00720B1A"/>
    <w:rsid w:val="00720E77"/>
    <w:rsid w:val="00723FDE"/>
    <w:rsid w:val="00732E09"/>
    <w:rsid w:val="00732E81"/>
    <w:rsid w:val="0073536F"/>
    <w:rsid w:val="00736852"/>
    <w:rsid w:val="00740C97"/>
    <w:rsid w:val="007476C6"/>
    <w:rsid w:val="00751A20"/>
    <w:rsid w:val="00755CA6"/>
    <w:rsid w:val="00762BD1"/>
    <w:rsid w:val="00762D41"/>
    <w:rsid w:val="0077050A"/>
    <w:rsid w:val="00770A8F"/>
    <w:rsid w:val="007734F2"/>
    <w:rsid w:val="0077498B"/>
    <w:rsid w:val="007762E0"/>
    <w:rsid w:val="007775CC"/>
    <w:rsid w:val="007819BE"/>
    <w:rsid w:val="00782BB1"/>
    <w:rsid w:val="00783548"/>
    <w:rsid w:val="0078418B"/>
    <w:rsid w:val="007877B1"/>
    <w:rsid w:val="007901AC"/>
    <w:rsid w:val="00790AEC"/>
    <w:rsid w:val="0079307C"/>
    <w:rsid w:val="00794604"/>
    <w:rsid w:val="0079693F"/>
    <w:rsid w:val="007A7A5D"/>
    <w:rsid w:val="007B23FF"/>
    <w:rsid w:val="007B6D39"/>
    <w:rsid w:val="007C3BB1"/>
    <w:rsid w:val="007C6D68"/>
    <w:rsid w:val="007D2423"/>
    <w:rsid w:val="007D55B7"/>
    <w:rsid w:val="007D5CEE"/>
    <w:rsid w:val="007E34A6"/>
    <w:rsid w:val="007E3C89"/>
    <w:rsid w:val="007E67F5"/>
    <w:rsid w:val="007E70B5"/>
    <w:rsid w:val="007E7BE8"/>
    <w:rsid w:val="007F13DC"/>
    <w:rsid w:val="007F2442"/>
    <w:rsid w:val="007F4944"/>
    <w:rsid w:val="007F7B05"/>
    <w:rsid w:val="00800269"/>
    <w:rsid w:val="008032F1"/>
    <w:rsid w:val="00805617"/>
    <w:rsid w:val="0081557A"/>
    <w:rsid w:val="00816331"/>
    <w:rsid w:val="00820EA6"/>
    <w:rsid w:val="008270AF"/>
    <w:rsid w:val="00831141"/>
    <w:rsid w:val="008339D4"/>
    <w:rsid w:val="00834DD0"/>
    <w:rsid w:val="008379A2"/>
    <w:rsid w:val="008438E2"/>
    <w:rsid w:val="00851902"/>
    <w:rsid w:val="008522E4"/>
    <w:rsid w:val="00857F5F"/>
    <w:rsid w:val="00871D3D"/>
    <w:rsid w:val="00881C5E"/>
    <w:rsid w:val="00882EC4"/>
    <w:rsid w:val="00883C73"/>
    <w:rsid w:val="00884702"/>
    <w:rsid w:val="00887E1F"/>
    <w:rsid w:val="00895194"/>
    <w:rsid w:val="00895E0F"/>
    <w:rsid w:val="008A40BA"/>
    <w:rsid w:val="008A41B2"/>
    <w:rsid w:val="008A588B"/>
    <w:rsid w:val="008A7F24"/>
    <w:rsid w:val="008C03B2"/>
    <w:rsid w:val="008C595E"/>
    <w:rsid w:val="008D1FBE"/>
    <w:rsid w:val="008D55F0"/>
    <w:rsid w:val="008D6224"/>
    <w:rsid w:val="008E0A35"/>
    <w:rsid w:val="008E15D6"/>
    <w:rsid w:val="008E200C"/>
    <w:rsid w:val="008E2613"/>
    <w:rsid w:val="008E531D"/>
    <w:rsid w:val="008E5D5A"/>
    <w:rsid w:val="008E7E11"/>
    <w:rsid w:val="008F1B42"/>
    <w:rsid w:val="008F2058"/>
    <w:rsid w:val="008F4024"/>
    <w:rsid w:val="00900755"/>
    <w:rsid w:val="0091134C"/>
    <w:rsid w:val="009146F6"/>
    <w:rsid w:val="009157F8"/>
    <w:rsid w:val="00920A6E"/>
    <w:rsid w:val="009228BA"/>
    <w:rsid w:val="009247DD"/>
    <w:rsid w:val="00925E36"/>
    <w:rsid w:val="00942FE1"/>
    <w:rsid w:val="0095005A"/>
    <w:rsid w:val="009515C3"/>
    <w:rsid w:val="009520A7"/>
    <w:rsid w:val="00953FF4"/>
    <w:rsid w:val="0095405D"/>
    <w:rsid w:val="00976261"/>
    <w:rsid w:val="00980425"/>
    <w:rsid w:val="00982582"/>
    <w:rsid w:val="00985664"/>
    <w:rsid w:val="0098575E"/>
    <w:rsid w:val="00995E3C"/>
    <w:rsid w:val="009A199E"/>
    <w:rsid w:val="009A24EE"/>
    <w:rsid w:val="009A3A35"/>
    <w:rsid w:val="009A5855"/>
    <w:rsid w:val="009B0AD5"/>
    <w:rsid w:val="009C3C97"/>
    <w:rsid w:val="009D0368"/>
    <w:rsid w:val="009D065F"/>
    <w:rsid w:val="009D3817"/>
    <w:rsid w:val="009D457A"/>
    <w:rsid w:val="009D6865"/>
    <w:rsid w:val="009D7AEF"/>
    <w:rsid w:val="009E2BC4"/>
    <w:rsid w:val="009E3C55"/>
    <w:rsid w:val="009F081B"/>
    <w:rsid w:val="009F0974"/>
    <w:rsid w:val="009F27B0"/>
    <w:rsid w:val="009F2D45"/>
    <w:rsid w:val="00A01526"/>
    <w:rsid w:val="00A021F3"/>
    <w:rsid w:val="00A128A0"/>
    <w:rsid w:val="00A12AA3"/>
    <w:rsid w:val="00A2000C"/>
    <w:rsid w:val="00A20939"/>
    <w:rsid w:val="00A22D3F"/>
    <w:rsid w:val="00A24D34"/>
    <w:rsid w:val="00A26E2F"/>
    <w:rsid w:val="00A27BA5"/>
    <w:rsid w:val="00A32892"/>
    <w:rsid w:val="00A32F54"/>
    <w:rsid w:val="00A35EFE"/>
    <w:rsid w:val="00A40E9B"/>
    <w:rsid w:val="00A435E1"/>
    <w:rsid w:val="00A47654"/>
    <w:rsid w:val="00A5309F"/>
    <w:rsid w:val="00A56838"/>
    <w:rsid w:val="00A638CE"/>
    <w:rsid w:val="00A65E7C"/>
    <w:rsid w:val="00A74D33"/>
    <w:rsid w:val="00A76D90"/>
    <w:rsid w:val="00A81056"/>
    <w:rsid w:val="00A817D4"/>
    <w:rsid w:val="00A86D61"/>
    <w:rsid w:val="00A8757B"/>
    <w:rsid w:val="00A9568A"/>
    <w:rsid w:val="00A96733"/>
    <w:rsid w:val="00A96D5C"/>
    <w:rsid w:val="00A9717B"/>
    <w:rsid w:val="00AA0AD7"/>
    <w:rsid w:val="00AA55BF"/>
    <w:rsid w:val="00AA78E6"/>
    <w:rsid w:val="00AB1C35"/>
    <w:rsid w:val="00AC13E7"/>
    <w:rsid w:val="00AC5897"/>
    <w:rsid w:val="00AC74FD"/>
    <w:rsid w:val="00AD013A"/>
    <w:rsid w:val="00AD133F"/>
    <w:rsid w:val="00AD2041"/>
    <w:rsid w:val="00AD24E0"/>
    <w:rsid w:val="00AD5D19"/>
    <w:rsid w:val="00AE3A19"/>
    <w:rsid w:val="00AE5123"/>
    <w:rsid w:val="00AE643B"/>
    <w:rsid w:val="00AE7260"/>
    <w:rsid w:val="00AE762E"/>
    <w:rsid w:val="00AF3381"/>
    <w:rsid w:val="00AF5625"/>
    <w:rsid w:val="00AF76FB"/>
    <w:rsid w:val="00B0013F"/>
    <w:rsid w:val="00B0326E"/>
    <w:rsid w:val="00B07CAB"/>
    <w:rsid w:val="00B119DE"/>
    <w:rsid w:val="00B12C7A"/>
    <w:rsid w:val="00B148B4"/>
    <w:rsid w:val="00B166F1"/>
    <w:rsid w:val="00B17D9B"/>
    <w:rsid w:val="00B20389"/>
    <w:rsid w:val="00B252EA"/>
    <w:rsid w:val="00B25855"/>
    <w:rsid w:val="00B34A18"/>
    <w:rsid w:val="00B3515E"/>
    <w:rsid w:val="00B3733C"/>
    <w:rsid w:val="00B41481"/>
    <w:rsid w:val="00B46D8E"/>
    <w:rsid w:val="00B57E61"/>
    <w:rsid w:val="00B610A4"/>
    <w:rsid w:val="00B62197"/>
    <w:rsid w:val="00B64084"/>
    <w:rsid w:val="00B65C93"/>
    <w:rsid w:val="00B706DF"/>
    <w:rsid w:val="00B77452"/>
    <w:rsid w:val="00B8318E"/>
    <w:rsid w:val="00B8736C"/>
    <w:rsid w:val="00B931A1"/>
    <w:rsid w:val="00BA1D56"/>
    <w:rsid w:val="00BA2693"/>
    <w:rsid w:val="00BB180D"/>
    <w:rsid w:val="00BB31E4"/>
    <w:rsid w:val="00BC2423"/>
    <w:rsid w:val="00BC2DF9"/>
    <w:rsid w:val="00BD0C95"/>
    <w:rsid w:val="00BD0E79"/>
    <w:rsid w:val="00BD2361"/>
    <w:rsid w:val="00BD25A8"/>
    <w:rsid w:val="00BD339E"/>
    <w:rsid w:val="00BD3461"/>
    <w:rsid w:val="00BD4A9F"/>
    <w:rsid w:val="00BD5F17"/>
    <w:rsid w:val="00BE0D17"/>
    <w:rsid w:val="00BE14A4"/>
    <w:rsid w:val="00BE4E4B"/>
    <w:rsid w:val="00BF0668"/>
    <w:rsid w:val="00BF77B4"/>
    <w:rsid w:val="00C04B74"/>
    <w:rsid w:val="00C162DD"/>
    <w:rsid w:val="00C16645"/>
    <w:rsid w:val="00C25F8E"/>
    <w:rsid w:val="00C32544"/>
    <w:rsid w:val="00C361E4"/>
    <w:rsid w:val="00C37505"/>
    <w:rsid w:val="00C41377"/>
    <w:rsid w:val="00C4307C"/>
    <w:rsid w:val="00C4368B"/>
    <w:rsid w:val="00C551B7"/>
    <w:rsid w:val="00C56601"/>
    <w:rsid w:val="00C575F8"/>
    <w:rsid w:val="00C611F0"/>
    <w:rsid w:val="00C63529"/>
    <w:rsid w:val="00C70DCC"/>
    <w:rsid w:val="00C71452"/>
    <w:rsid w:val="00C75B8E"/>
    <w:rsid w:val="00C879C9"/>
    <w:rsid w:val="00C909AB"/>
    <w:rsid w:val="00C926D7"/>
    <w:rsid w:val="00C94A49"/>
    <w:rsid w:val="00C961A4"/>
    <w:rsid w:val="00C96C43"/>
    <w:rsid w:val="00CA4DA4"/>
    <w:rsid w:val="00CB3527"/>
    <w:rsid w:val="00CB77DD"/>
    <w:rsid w:val="00CC2A08"/>
    <w:rsid w:val="00CC3B55"/>
    <w:rsid w:val="00CD2A3D"/>
    <w:rsid w:val="00CD4C6B"/>
    <w:rsid w:val="00CD53D2"/>
    <w:rsid w:val="00CE4191"/>
    <w:rsid w:val="00CE5CAD"/>
    <w:rsid w:val="00CE60F2"/>
    <w:rsid w:val="00CE6B41"/>
    <w:rsid w:val="00CE6F10"/>
    <w:rsid w:val="00CF178A"/>
    <w:rsid w:val="00CF27BA"/>
    <w:rsid w:val="00D031EE"/>
    <w:rsid w:val="00D037B2"/>
    <w:rsid w:val="00D047AF"/>
    <w:rsid w:val="00D05DF0"/>
    <w:rsid w:val="00D076FE"/>
    <w:rsid w:val="00D1595C"/>
    <w:rsid w:val="00D21193"/>
    <w:rsid w:val="00D25682"/>
    <w:rsid w:val="00D30C01"/>
    <w:rsid w:val="00D3149F"/>
    <w:rsid w:val="00D33F81"/>
    <w:rsid w:val="00D4099B"/>
    <w:rsid w:val="00D47303"/>
    <w:rsid w:val="00D47740"/>
    <w:rsid w:val="00D50DAF"/>
    <w:rsid w:val="00D55409"/>
    <w:rsid w:val="00D55C58"/>
    <w:rsid w:val="00D5606C"/>
    <w:rsid w:val="00D564CD"/>
    <w:rsid w:val="00D5779D"/>
    <w:rsid w:val="00D6277D"/>
    <w:rsid w:val="00D6676A"/>
    <w:rsid w:val="00D6767D"/>
    <w:rsid w:val="00D67C2F"/>
    <w:rsid w:val="00D715AE"/>
    <w:rsid w:val="00D731D6"/>
    <w:rsid w:val="00D7404D"/>
    <w:rsid w:val="00D8007E"/>
    <w:rsid w:val="00D81963"/>
    <w:rsid w:val="00D825A8"/>
    <w:rsid w:val="00D937B2"/>
    <w:rsid w:val="00D93B34"/>
    <w:rsid w:val="00DA1A3F"/>
    <w:rsid w:val="00DB1D96"/>
    <w:rsid w:val="00DB33C3"/>
    <w:rsid w:val="00DB3A09"/>
    <w:rsid w:val="00DC685A"/>
    <w:rsid w:val="00DD27DA"/>
    <w:rsid w:val="00DD3E88"/>
    <w:rsid w:val="00DD50F6"/>
    <w:rsid w:val="00DE4149"/>
    <w:rsid w:val="00DE5E1F"/>
    <w:rsid w:val="00DF03C8"/>
    <w:rsid w:val="00DF16A7"/>
    <w:rsid w:val="00DF62DD"/>
    <w:rsid w:val="00DF6FAD"/>
    <w:rsid w:val="00E04A74"/>
    <w:rsid w:val="00E06221"/>
    <w:rsid w:val="00E10699"/>
    <w:rsid w:val="00E127EF"/>
    <w:rsid w:val="00E1359B"/>
    <w:rsid w:val="00E1405F"/>
    <w:rsid w:val="00E15F61"/>
    <w:rsid w:val="00E1783C"/>
    <w:rsid w:val="00E263A9"/>
    <w:rsid w:val="00E273F0"/>
    <w:rsid w:val="00E30262"/>
    <w:rsid w:val="00E40E2F"/>
    <w:rsid w:val="00E4422E"/>
    <w:rsid w:val="00E45181"/>
    <w:rsid w:val="00E47483"/>
    <w:rsid w:val="00E50D40"/>
    <w:rsid w:val="00E538E7"/>
    <w:rsid w:val="00E53FC3"/>
    <w:rsid w:val="00E56DE9"/>
    <w:rsid w:val="00E6097A"/>
    <w:rsid w:val="00E62FE7"/>
    <w:rsid w:val="00E63EEC"/>
    <w:rsid w:val="00E7399B"/>
    <w:rsid w:val="00E74430"/>
    <w:rsid w:val="00E753F3"/>
    <w:rsid w:val="00E80984"/>
    <w:rsid w:val="00E81DB5"/>
    <w:rsid w:val="00E8322A"/>
    <w:rsid w:val="00E87434"/>
    <w:rsid w:val="00E95903"/>
    <w:rsid w:val="00E960A9"/>
    <w:rsid w:val="00E97971"/>
    <w:rsid w:val="00EA5613"/>
    <w:rsid w:val="00EA6898"/>
    <w:rsid w:val="00EB0CA4"/>
    <w:rsid w:val="00EB28E3"/>
    <w:rsid w:val="00EB5131"/>
    <w:rsid w:val="00EB525E"/>
    <w:rsid w:val="00EB5A95"/>
    <w:rsid w:val="00EB5D38"/>
    <w:rsid w:val="00EB7971"/>
    <w:rsid w:val="00EC1CDD"/>
    <w:rsid w:val="00EC1F67"/>
    <w:rsid w:val="00EC388C"/>
    <w:rsid w:val="00ED6532"/>
    <w:rsid w:val="00EE6C8F"/>
    <w:rsid w:val="00EF4725"/>
    <w:rsid w:val="00EF5EE7"/>
    <w:rsid w:val="00EF66F8"/>
    <w:rsid w:val="00F004AA"/>
    <w:rsid w:val="00F00A8B"/>
    <w:rsid w:val="00F15F7D"/>
    <w:rsid w:val="00F22F05"/>
    <w:rsid w:val="00F318F9"/>
    <w:rsid w:val="00F371C1"/>
    <w:rsid w:val="00F52C89"/>
    <w:rsid w:val="00F52E26"/>
    <w:rsid w:val="00F53479"/>
    <w:rsid w:val="00F53A0E"/>
    <w:rsid w:val="00F541BC"/>
    <w:rsid w:val="00F559EC"/>
    <w:rsid w:val="00F56EAA"/>
    <w:rsid w:val="00F6033A"/>
    <w:rsid w:val="00F65FC2"/>
    <w:rsid w:val="00F6713A"/>
    <w:rsid w:val="00F74D9A"/>
    <w:rsid w:val="00F74E91"/>
    <w:rsid w:val="00F77926"/>
    <w:rsid w:val="00F83F9E"/>
    <w:rsid w:val="00F87E6E"/>
    <w:rsid w:val="00F956EC"/>
    <w:rsid w:val="00F97ACC"/>
    <w:rsid w:val="00FA0227"/>
    <w:rsid w:val="00FA0ACF"/>
    <w:rsid w:val="00FB2F62"/>
    <w:rsid w:val="00FB35BD"/>
    <w:rsid w:val="00FB41CE"/>
    <w:rsid w:val="00FB4C9B"/>
    <w:rsid w:val="00FB51CA"/>
    <w:rsid w:val="00FC0C4B"/>
    <w:rsid w:val="00FC597D"/>
    <w:rsid w:val="00FD2636"/>
    <w:rsid w:val="00FD47AF"/>
    <w:rsid w:val="00FF3F3C"/>
    <w:rsid w:val="00FF57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CEB7AD-C6E6-48AF-9C48-F290F68B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BA"/>
    <w:pPr>
      <w:ind w:left="720"/>
      <w:contextualSpacing/>
    </w:pPr>
  </w:style>
  <w:style w:type="paragraph" w:styleId="FootnoteText">
    <w:name w:val="footnote text"/>
    <w:basedOn w:val="Normal"/>
    <w:link w:val="FootnoteTextChar"/>
    <w:uiPriority w:val="99"/>
    <w:semiHidden/>
    <w:unhideWhenUsed/>
    <w:rsid w:val="00A96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733"/>
    <w:rPr>
      <w:sz w:val="20"/>
      <w:szCs w:val="20"/>
    </w:rPr>
  </w:style>
  <w:style w:type="character" w:styleId="FootnoteReference">
    <w:name w:val="footnote reference"/>
    <w:basedOn w:val="DefaultParagraphFont"/>
    <w:uiPriority w:val="99"/>
    <w:semiHidden/>
    <w:unhideWhenUsed/>
    <w:rsid w:val="00A96733"/>
    <w:rPr>
      <w:vertAlign w:val="superscript"/>
    </w:rPr>
  </w:style>
  <w:style w:type="paragraph" w:styleId="Header">
    <w:name w:val="header"/>
    <w:basedOn w:val="Normal"/>
    <w:link w:val="HeaderChar"/>
    <w:uiPriority w:val="99"/>
    <w:unhideWhenUsed/>
    <w:rsid w:val="00B77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452"/>
  </w:style>
  <w:style w:type="paragraph" w:styleId="Footer">
    <w:name w:val="footer"/>
    <w:basedOn w:val="Normal"/>
    <w:link w:val="FooterChar"/>
    <w:uiPriority w:val="99"/>
    <w:unhideWhenUsed/>
    <w:rsid w:val="00B77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452"/>
  </w:style>
  <w:style w:type="paragraph" w:styleId="BalloonText">
    <w:name w:val="Balloon Text"/>
    <w:basedOn w:val="Normal"/>
    <w:link w:val="BalloonTextChar"/>
    <w:uiPriority w:val="99"/>
    <w:semiHidden/>
    <w:unhideWhenUsed/>
    <w:rsid w:val="002C4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8A6BC-6C5F-427A-8BE7-AD5D7606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3996</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cp:lastModifiedBy>
  <cp:revision>2</cp:revision>
  <cp:lastPrinted>2020-10-28T10:04:00Z</cp:lastPrinted>
  <dcterms:created xsi:type="dcterms:W3CDTF">2021-01-06T08:23:00Z</dcterms:created>
  <dcterms:modified xsi:type="dcterms:W3CDTF">2021-01-06T08:23:00Z</dcterms:modified>
</cp:coreProperties>
</file>