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5A" w:rsidRDefault="00BF01AB" w:rsidP="00B2325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(11)</w:t>
      </w:r>
    </w:p>
    <w:p w:rsidR="00BF01AB" w:rsidRPr="00BF01AB" w:rsidRDefault="00BF01AB"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center"/>
        <w:rPr>
          <w:rFonts w:ascii="Times New Roman" w:hAnsi="Times New Roman" w:cs="Times New Roman"/>
          <w:b/>
          <w:sz w:val="24"/>
          <w:szCs w:val="24"/>
        </w:rPr>
      </w:pPr>
      <w:proofErr w:type="gramStart"/>
      <w:r w:rsidRPr="0055541C">
        <w:rPr>
          <w:rFonts w:ascii="Times New Roman" w:hAnsi="Times New Roman" w:cs="Times New Roman"/>
          <w:b/>
          <w:sz w:val="24"/>
          <w:szCs w:val="24"/>
        </w:rPr>
        <w:t>ARAFAS     MTAUSI     GWARADZIMBA</w:t>
      </w:r>
      <w:r w:rsidR="00897732">
        <w:rPr>
          <w:rFonts w:ascii="Times New Roman" w:hAnsi="Times New Roman" w:cs="Times New Roman"/>
          <w:b/>
          <w:sz w:val="24"/>
          <w:szCs w:val="24"/>
        </w:rPr>
        <w:t xml:space="preserve">    </w:t>
      </w:r>
      <w:r w:rsidRPr="0055541C">
        <w:rPr>
          <w:rFonts w:ascii="Times New Roman" w:hAnsi="Times New Roman" w:cs="Times New Roman"/>
          <w:b/>
          <w:sz w:val="24"/>
          <w:szCs w:val="24"/>
        </w:rPr>
        <w:t xml:space="preserve"> N.O.</w:t>
      </w:r>
      <w:proofErr w:type="gramEnd"/>
    </w:p>
    <w:p w:rsidR="00B2325A" w:rsidRPr="0055541C" w:rsidRDefault="00B2325A" w:rsidP="00B2325A">
      <w:pPr>
        <w:spacing w:after="0" w:line="240" w:lineRule="auto"/>
        <w:jc w:val="center"/>
        <w:rPr>
          <w:rFonts w:ascii="Times New Roman" w:hAnsi="Times New Roman" w:cs="Times New Roman"/>
          <w:sz w:val="24"/>
          <w:szCs w:val="24"/>
        </w:rPr>
      </w:pPr>
      <w:proofErr w:type="gramStart"/>
      <w:r w:rsidRPr="0055541C">
        <w:rPr>
          <w:rFonts w:ascii="Times New Roman" w:hAnsi="Times New Roman" w:cs="Times New Roman"/>
          <w:sz w:val="24"/>
          <w:szCs w:val="24"/>
        </w:rPr>
        <w:t>v</w:t>
      </w:r>
      <w:proofErr w:type="gramEnd"/>
    </w:p>
    <w:p w:rsidR="00B2325A" w:rsidRPr="0055541C" w:rsidRDefault="005A7C6C" w:rsidP="00B2325A">
      <w:pPr>
        <w:spacing w:after="0" w:line="240" w:lineRule="auto"/>
        <w:jc w:val="center"/>
        <w:rPr>
          <w:rFonts w:ascii="Times New Roman" w:hAnsi="Times New Roman" w:cs="Times New Roman"/>
          <w:b/>
          <w:sz w:val="24"/>
          <w:szCs w:val="24"/>
        </w:rPr>
      </w:pPr>
      <w:r w:rsidRPr="0055541C">
        <w:rPr>
          <w:rFonts w:ascii="Times New Roman" w:hAnsi="Times New Roman" w:cs="Times New Roman"/>
          <w:b/>
          <w:sz w:val="24"/>
          <w:szCs w:val="24"/>
        </w:rPr>
        <w:t>GURTA</w:t>
      </w:r>
      <w:r w:rsidR="00897732">
        <w:rPr>
          <w:rFonts w:ascii="Times New Roman" w:hAnsi="Times New Roman" w:cs="Times New Roman"/>
          <w:b/>
          <w:sz w:val="24"/>
          <w:szCs w:val="24"/>
        </w:rPr>
        <w:t xml:space="preserve">    </w:t>
      </w:r>
      <w:r w:rsidRPr="0055541C">
        <w:rPr>
          <w:rFonts w:ascii="Times New Roman" w:hAnsi="Times New Roman" w:cs="Times New Roman"/>
          <w:b/>
          <w:sz w:val="24"/>
          <w:szCs w:val="24"/>
        </w:rPr>
        <w:t xml:space="preserve"> A.G.</w:t>
      </w:r>
    </w:p>
    <w:p w:rsidR="00B2325A" w:rsidRPr="0055541C" w:rsidRDefault="00B2325A" w:rsidP="00B2325A">
      <w:pPr>
        <w:spacing w:after="0" w:line="240" w:lineRule="auto"/>
        <w:jc w:val="center"/>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p>
    <w:p w:rsidR="00B2325A" w:rsidRPr="0055541C" w:rsidRDefault="00B2325A" w:rsidP="00B2325A">
      <w:pPr>
        <w:spacing w:after="0" w:line="240" w:lineRule="auto"/>
        <w:jc w:val="both"/>
        <w:rPr>
          <w:rFonts w:ascii="Times New Roman" w:hAnsi="Times New Roman" w:cs="Times New Roman"/>
          <w:b/>
          <w:sz w:val="24"/>
          <w:szCs w:val="24"/>
        </w:rPr>
      </w:pPr>
      <w:r w:rsidRPr="0055541C">
        <w:rPr>
          <w:rFonts w:ascii="Times New Roman" w:hAnsi="Times New Roman" w:cs="Times New Roman"/>
          <w:b/>
          <w:sz w:val="24"/>
          <w:szCs w:val="24"/>
        </w:rPr>
        <w:t>SUPREME COURT OF ZIMBABWE</w:t>
      </w:r>
    </w:p>
    <w:p w:rsidR="00B2325A" w:rsidRPr="0055541C" w:rsidRDefault="00B2325A" w:rsidP="00B2325A">
      <w:pPr>
        <w:spacing w:after="0" w:line="240" w:lineRule="auto"/>
        <w:jc w:val="both"/>
        <w:rPr>
          <w:rFonts w:ascii="Times New Roman" w:hAnsi="Times New Roman" w:cs="Times New Roman"/>
          <w:b/>
          <w:sz w:val="24"/>
          <w:szCs w:val="24"/>
        </w:rPr>
      </w:pPr>
      <w:r w:rsidRPr="0055541C">
        <w:rPr>
          <w:rFonts w:ascii="Times New Roman" w:hAnsi="Times New Roman" w:cs="Times New Roman"/>
          <w:b/>
          <w:sz w:val="24"/>
          <w:szCs w:val="24"/>
        </w:rPr>
        <w:t xml:space="preserve">GWAUNZA JA, </w:t>
      </w:r>
      <w:r w:rsidR="005A7C6C" w:rsidRPr="0055541C">
        <w:rPr>
          <w:rFonts w:ascii="Times New Roman" w:hAnsi="Times New Roman" w:cs="Times New Roman"/>
          <w:b/>
          <w:sz w:val="24"/>
          <w:szCs w:val="24"/>
        </w:rPr>
        <w:t>GARWE</w:t>
      </w:r>
      <w:r w:rsidRPr="0055541C">
        <w:rPr>
          <w:rFonts w:ascii="Times New Roman" w:hAnsi="Times New Roman" w:cs="Times New Roman"/>
          <w:b/>
          <w:sz w:val="24"/>
          <w:szCs w:val="24"/>
        </w:rPr>
        <w:t xml:space="preserve"> JA &amp; PATEL JA </w:t>
      </w:r>
    </w:p>
    <w:p w:rsidR="00B2325A" w:rsidRPr="0055541C" w:rsidRDefault="00B2325A" w:rsidP="00B2325A">
      <w:pPr>
        <w:spacing w:after="0" w:line="240" w:lineRule="auto"/>
        <w:jc w:val="both"/>
        <w:rPr>
          <w:rFonts w:ascii="Times New Roman" w:hAnsi="Times New Roman" w:cs="Times New Roman"/>
          <w:i/>
          <w:sz w:val="24"/>
          <w:szCs w:val="24"/>
        </w:rPr>
      </w:pPr>
      <w:r w:rsidRPr="0055541C">
        <w:rPr>
          <w:rFonts w:ascii="Times New Roman" w:hAnsi="Times New Roman" w:cs="Times New Roman"/>
          <w:b/>
          <w:sz w:val="24"/>
          <w:szCs w:val="24"/>
        </w:rPr>
        <w:t xml:space="preserve">HARARE, </w:t>
      </w:r>
      <w:r w:rsidR="005A7C6C" w:rsidRPr="0055541C">
        <w:rPr>
          <w:rFonts w:ascii="Times New Roman" w:hAnsi="Times New Roman" w:cs="Times New Roman"/>
          <w:b/>
          <w:sz w:val="24"/>
          <w:szCs w:val="24"/>
        </w:rPr>
        <w:t>FEBRUARY 25</w:t>
      </w:r>
      <w:r w:rsidRPr="0055541C">
        <w:rPr>
          <w:rFonts w:ascii="Times New Roman" w:hAnsi="Times New Roman" w:cs="Times New Roman"/>
          <w:b/>
          <w:sz w:val="24"/>
          <w:szCs w:val="24"/>
        </w:rPr>
        <w:t>, 201</w:t>
      </w:r>
      <w:r w:rsidR="005A7C6C" w:rsidRPr="0055541C">
        <w:rPr>
          <w:rFonts w:ascii="Times New Roman" w:hAnsi="Times New Roman" w:cs="Times New Roman"/>
          <w:b/>
          <w:sz w:val="24"/>
          <w:szCs w:val="24"/>
        </w:rPr>
        <w:t>4</w:t>
      </w:r>
      <w:r w:rsidRPr="0055541C">
        <w:rPr>
          <w:rFonts w:ascii="Times New Roman" w:hAnsi="Times New Roman" w:cs="Times New Roman"/>
          <w:b/>
          <w:sz w:val="24"/>
          <w:szCs w:val="24"/>
        </w:rPr>
        <w:t xml:space="preserve"> &amp; </w:t>
      </w:r>
      <w:r w:rsidR="00050158" w:rsidRPr="0055541C">
        <w:rPr>
          <w:rFonts w:ascii="Times New Roman" w:hAnsi="Times New Roman" w:cs="Times New Roman"/>
          <w:b/>
          <w:sz w:val="24"/>
          <w:szCs w:val="24"/>
        </w:rPr>
        <w:t>MARCH 6</w:t>
      </w:r>
      <w:r w:rsidRPr="0055541C">
        <w:rPr>
          <w:rFonts w:ascii="Times New Roman" w:hAnsi="Times New Roman" w:cs="Times New Roman"/>
          <w:b/>
          <w:sz w:val="24"/>
          <w:szCs w:val="24"/>
        </w:rPr>
        <w:t>, 201</w:t>
      </w:r>
      <w:r w:rsidR="0009412A" w:rsidRPr="0055541C">
        <w:rPr>
          <w:rFonts w:ascii="Times New Roman" w:hAnsi="Times New Roman" w:cs="Times New Roman"/>
          <w:b/>
          <w:sz w:val="24"/>
          <w:szCs w:val="24"/>
        </w:rPr>
        <w:t>5</w:t>
      </w:r>
    </w:p>
    <w:p w:rsidR="00B2325A" w:rsidRPr="0055541C" w:rsidRDefault="00B2325A" w:rsidP="00B2325A">
      <w:pPr>
        <w:spacing w:after="0" w:line="240" w:lineRule="auto"/>
        <w:jc w:val="both"/>
        <w:rPr>
          <w:rFonts w:ascii="Times New Roman" w:hAnsi="Times New Roman" w:cs="Times New Roman"/>
          <w:i/>
          <w:sz w:val="24"/>
          <w:szCs w:val="24"/>
        </w:rPr>
      </w:pPr>
    </w:p>
    <w:p w:rsidR="00B2325A" w:rsidRPr="0055541C" w:rsidRDefault="00B2325A" w:rsidP="00B2325A">
      <w:pPr>
        <w:spacing w:after="0" w:line="240" w:lineRule="auto"/>
        <w:jc w:val="both"/>
        <w:rPr>
          <w:rFonts w:ascii="Times New Roman" w:hAnsi="Times New Roman" w:cs="Times New Roman"/>
          <w:sz w:val="24"/>
          <w:szCs w:val="24"/>
        </w:rPr>
      </w:pPr>
    </w:p>
    <w:p w:rsidR="00B2325A" w:rsidRPr="0055541C" w:rsidRDefault="00B2325A" w:rsidP="00B2325A">
      <w:pPr>
        <w:spacing w:after="0" w:line="240" w:lineRule="auto"/>
        <w:jc w:val="both"/>
        <w:rPr>
          <w:rFonts w:ascii="Times New Roman" w:hAnsi="Times New Roman" w:cs="Times New Roman"/>
          <w:sz w:val="24"/>
          <w:szCs w:val="24"/>
        </w:rPr>
      </w:pPr>
    </w:p>
    <w:p w:rsidR="00B2325A" w:rsidRPr="0055541C" w:rsidRDefault="00B2325A" w:rsidP="00B2325A">
      <w:pPr>
        <w:spacing w:after="0" w:line="240" w:lineRule="auto"/>
        <w:jc w:val="both"/>
        <w:rPr>
          <w:rFonts w:ascii="Times New Roman" w:hAnsi="Times New Roman" w:cs="Times New Roman"/>
          <w:i/>
          <w:sz w:val="24"/>
          <w:szCs w:val="24"/>
        </w:rPr>
      </w:pPr>
    </w:p>
    <w:p w:rsidR="00B2325A" w:rsidRPr="0055541C" w:rsidRDefault="005A7C6C" w:rsidP="00B2325A">
      <w:pPr>
        <w:spacing w:after="0" w:line="360" w:lineRule="auto"/>
        <w:jc w:val="both"/>
        <w:rPr>
          <w:rFonts w:ascii="Times New Roman" w:hAnsi="Times New Roman" w:cs="Times New Roman"/>
          <w:sz w:val="24"/>
          <w:szCs w:val="24"/>
        </w:rPr>
      </w:pPr>
      <w:r w:rsidRPr="0055541C">
        <w:rPr>
          <w:rFonts w:ascii="Times New Roman" w:hAnsi="Times New Roman" w:cs="Times New Roman"/>
          <w:i/>
          <w:sz w:val="24"/>
          <w:szCs w:val="24"/>
        </w:rPr>
        <w:t xml:space="preserve">T. </w:t>
      </w:r>
      <w:proofErr w:type="spellStart"/>
      <w:r w:rsidRPr="0055541C">
        <w:rPr>
          <w:rFonts w:ascii="Times New Roman" w:hAnsi="Times New Roman" w:cs="Times New Roman"/>
          <w:i/>
          <w:sz w:val="24"/>
          <w:szCs w:val="24"/>
        </w:rPr>
        <w:t>Mpofu</w:t>
      </w:r>
      <w:proofErr w:type="spellEnd"/>
      <w:r w:rsidR="00B2325A" w:rsidRPr="0055541C">
        <w:rPr>
          <w:rFonts w:ascii="Times New Roman" w:hAnsi="Times New Roman" w:cs="Times New Roman"/>
          <w:i/>
          <w:sz w:val="24"/>
          <w:szCs w:val="24"/>
        </w:rPr>
        <w:t>,</w:t>
      </w:r>
      <w:r w:rsidR="00B2325A" w:rsidRPr="0055541C">
        <w:rPr>
          <w:rFonts w:ascii="Times New Roman" w:hAnsi="Times New Roman" w:cs="Times New Roman"/>
          <w:sz w:val="24"/>
          <w:szCs w:val="24"/>
        </w:rPr>
        <w:t xml:space="preserve"> for the appellant</w:t>
      </w:r>
    </w:p>
    <w:p w:rsidR="00B2325A" w:rsidRPr="0055541C" w:rsidRDefault="005A7C6C" w:rsidP="00B2325A">
      <w:pPr>
        <w:spacing w:after="0" w:line="360" w:lineRule="auto"/>
        <w:jc w:val="both"/>
        <w:rPr>
          <w:rFonts w:ascii="Times New Roman" w:hAnsi="Times New Roman" w:cs="Times New Roman"/>
          <w:sz w:val="24"/>
          <w:szCs w:val="24"/>
        </w:rPr>
      </w:pPr>
      <w:r w:rsidRPr="0055541C">
        <w:rPr>
          <w:rFonts w:ascii="Times New Roman" w:hAnsi="Times New Roman" w:cs="Times New Roman"/>
          <w:i/>
          <w:sz w:val="24"/>
          <w:szCs w:val="24"/>
        </w:rPr>
        <w:t xml:space="preserve">F. </w:t>
      </w:r>
      <w:proofErr w:type="spellStart"/>
      <w:r w:rsidRPr="0055541C">
        <w:rPr>
          <w:rFonts w:ascii="Times New Roman" w:hAnsi="Times New Roman" w:cs="Times New Roman"/>
          <w:i/>
          <w:sz w:val="24"/>
          <w:szCs w:val="24"/>
        </w:rPr>
        <w:t>Girach</w:t>
      </w:r>
      <w:proofErr w:type="spellEnd"/>
      <w:r w:rsidR="00B2325A" w:rsidRPr="0055541C">
        <w:rPr>
          <w:rFonts w:ascii="Times New Roman" w:hAnsi="Times New Roman" w:cs="Times New Roman"/>
          <w:i/>
          <w:sz w:val="24"/>
          <w:szCs w:val="24"/>
        </w:rPr>
        <w:t>,</w:t>
      </w:r>
      <w:r w:rsidR="00B2325A" w:rsidRPr="0055541C">
        <w:rPr>
          <w:rFonts w:ascii="Times New Roman" w:hAnsi="Times New Roman" w:cs="Times New Roman"/>
          <w:sz w:val="24"/>
          <w:szCs w:val="24"/>
        </w:rPr>
        <w:t xml:space="preserve"> for the respondent </w:t>
      </w:r>
    </w:p>
    <w:p w:rsidR="00B2325A" w:rsidRPr="0055541C" w:rsidRDefault="00B2325A" w:rsidP="00B2325A">
      <w:pPr>
        <w:spacing w:after="0" w:line="240" w:lineRule="auto"/>
        <w:rPr>
          <w:rFonts w:ascii="Times New Roman" w:hAnsi="Times New Roman" w:cs="Times New Roman"/>
          <w:sz w:val="24"/>
          <w:szCs w:val="24"/>
        </w:rPr>
      </w:pPr>
    </w:p>
    <w:p w:rsidR="00B2325A" w:rsidRPr="0055541C" w:rsidRDefault="00B2325A" w:rsidP="00B2325A">
      <w:pPr>
        <w:spacing w:after="0" w:line="240" w:lineRule="auto"/>
        <w:rPr>
          <w:rFonts w:ascii="Times New Roman" w:hAnsi="Times New Roman" w:cs="Times New Roman"/>
          <w:sz w:val="24"/>
          <w:szCs w:val="24"/>
        </w:rPr>
      </w:pPr>
    </w:p>
    <w:p w:rsidR="00B2325A" w:rsidRPr="0055541C" w:rsidRDefault="00B2325A" w:rsidP="00B2325A">
      <w:pPr>
        <w:spacing w:after="0" w:line="240" w:lineRule="auto"/>
        <w:jc w:val="both"/>
        <w:rPr>
          <w:rFonts w:ascii="Times New Roman" w:hAnsi="Times New Roman" w:cs="Times New Roman"/>
          <w:sz w:val="24"/>
          <w:szCs w:val="24"/>
        </w:rPr>
      </w:pPr>
    </w:p>
    <w:p w:rsidR="008E661C" w:rsidRPr="0055541C" w:rsidRDefault="008E661C" w:rsidP="008E661C">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r w:rsidRPr="0055541C">
        <w:rPr>
          <w:rFonts w:ascii="Times New Roman" w:hAnsi="Times New Roman" w:cs="Times New Roman"/>
          <w:b/>
          <w:sz w:val="24"/>
          <w:szCs w:val="24"/>
        </w:rPr>
        <w:t>GWAUNZA JA:</w:t>
      </w:r>
      <w:r w:rsidR="00C03DD0">
        <w:rPr>
          <w:rFonts w:ascii="Times New Roman" w:hAnsi="Times New Roman" w:cs="Times New Roman"/>
          <w:sz w:val="24"/>
          <w:szCs w:val="24"/>
        </w:rPr>
        <w:tab/>
      </w:r>
      <w:r w:rsidRPr="0055541C">
        <w:rPr>
          <w:rFonts w:ascii="Times New Roman" w:hAnsi="Times New Roman" w:cs="Times New Roman"/>
          <w:sz w:val="24"/>
          <w:szCs w:val="24"/>
        </w:rPr>
        <w:t>This is an appeal against part of the judgment of the High C</w:t>
      </w:r>
      <w:r w:rsidR="00084E3D" w:rsidRPr="0055541C">
        <w:rPr>
          <w:rFonts w:ascii="Times New Roman" w:hAnsi="Times New Roman" w:cs="Times New Roman"/>
          <w:sz w:val="24"/>
          <w:szCs w:val="24"/>
        </w:rPr>
        <w:t>ourt, Harare, handed down on 16 </w:t>
      </w:r>
      <w:r w:rsidR="00395FB8" w:rsidRPr="0055541C">
        <w:rPr>
          <w:rFonts w:ascii="Times New Roman" w:hAnsi="Times New Roman" w:cs="Times New Roman"/>
          <w:sz w:val="24"/>
          <w:szCs w:val="24"/>
        </w:rPr>
        <w:t>October </w:t>
      </w:r>
      <w:r w:rsidRPr="0055541C">
        <w:rPr>
          <w:rFonts w:ascii="Times New Roman" w:hAnsi="Times New Roman" w:cs="Times New Roman"/>
          <w:sz w:val="24"/>
          <w:szCs w:val="24"/>
        </w:rPr>
        <w:t>2013.  The specific part of the judgment appealed against reads as follows;</w:t>
      </w:r>
    </w:p>
    <w:p w:rsidR="00023083" w:rsidRPr="0055541C" w:rsidRDefault="0046221E" w:rsidP="00C03DD0">
      <w:pPr>
        <w:spacing w:after="0" w:line="240" w:lineRule="auto"/>
        <w:jc w:val="both"/>
        <w:rPr>
          <w:rFonts w:ascii="Times New Roman" w:hAnsi="Times New Roman" w:cs="Times New Roman"/>
          <w:sz w:val="24"/>
          <w:szCs w:val="24"/>
        </w:rPr>
      </w:pPr>
      <w:r w:rsidRPr="0055541C">
        <w:rPr>
          <w:rFonts w:ascii="Times New Roman" w:hAnsi="Times New Roman" w:cs="Times New Roman"/>
          <w:sz w:val="24"/>
          <w:szCs w:val="24"/>
        </w:rPr>
        <w:tab/>
      </w:r>
    </w:p>
    <w:p w:rsidR="0046221E" w:rsidRPr="0055541C" w:rsidRDefault="0046221E" w:rsidP="00373706">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“1)</w:t>
      </w:r>
      <w:r w:rsidRPr="0055541C">
        <w:rPr>
          <w:rFonts w:ascii="Times New Roman" w:hAnsi="Times New Roman" w:cs="Times New Roman"/>
          <w:sz w:val="24"/>
          <w:szCs w:val="24"/>
        </w:rPr>
        <w:tab/>
        <w:t>…</w:t>
      </w:r>
    </w:p>
    <w:p w:rsidR="0046221E" w:rsidRPr="0055541C" w:rsidRDefault="0046221E" w:rsidP="00373706">
      <w:pPr>
        <w:spacing w:after="0" w:line="24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383217" w:rsidRPr="0055541C">
        <w:rPr>
          <w:rFonts w:ascii="Times New Roman" w:hAnsi="Times New Roman" w:cs="Times New Roman"/>
          <w:sz w:val="24"/>
          <w:szCs w:val="24"/>
        </w:rPr>
        <w:t xml:space="preserve"> </w:t>
      </w:r>
      <w:r w:rsidRPr="0055541C">
        <w:rPr>
          <w:rFonts w:ascii="Times New Roman" w:hAnsi="Times New Roman" w:cs="Times New Roman"/>
          <w:sz w:val="24"/>
          <w:szCs w:val="24"/>
        </w:rPr>
        <w:t>2)</w:t>
      </w:r>
      <w:r w:rsidRPr="0055541C">
        <w:rPr>
          <w:rFonts w:ascii="Times New Roman" w:hAnsi="Times New Roman" w:cs="Times New Roman"/>
          <w:sz w:val="24"/>
          <w:szCs w:val="24"/>
        </w:rPr>
        <w:tab/>
        <w:t xml:space="preserve">The alternative relief is hereby granted and </w:t>
      </w:r>
    </w:p>
    <w:p w:rsidR="0046221E" w:rsidRPr="0055541C" w:rsidRDefault="00383217" w:rsidP="00373706">
      <w:pPr>
        <w:spacing w:after="0" w:line="240" w:lineRule="auto"/>
        <w:ind w:left="1440"/>
        <w:jc w:val="both"/>
        <w:rPr>
          <w:rFonts w:ascii="Times New Roman" w:hAnsi="Times New Roman" w:cs="Times New Roman"/>
          <w:sz w:val="24"/>
          <w:szCs w:val="24"/>
        </w:rPr>
      </w:pPr>
      <w:r w:rsidRPr="0055541C">
        <w:rPr>
          <w:rFonts w:ascii="Times New Roman" w:hAnsi="Times New Roman" w:cs="Times New Roman"/>
          <w:sz w:val="24"/>
          <w:szCs w:val="24"/>
        </w:rPr>
        <w:t>a</w:t>
      </w:r>
      <w:r w:rsidR="0046221E" w:rsidRPr="0055541C">
        <w:rPr>
          <w:rFonts w:ascii="Times New Roman" w:hAnsi="Times New Roman" w:cs="Times New Roman"/>
          <w:sz w:val="24"/>
          <w:szCs w:val="24"/>
        </w:rPr>
        <w:t>ccordingly the applicant is granted leave in terms of s 6(b) of the Reconstruction of State Indebted Insolvent Companies Act [</w:t>
      </w:r>
      <w:r w:rsidR="0046221E" w:rsidRPr="0055541C">
        <w:rPr>
          <w:rFonts w:ascii="Times New Roman" w:hAnsi="Times New Roman" w:cs="Times New Roman"/>
          <w:i/>
          <w:sz w:val="24"/>
          <w:szCs w:val="24"/>
        </w:rPr>
        <w:t>Cap 24:27</w:t>
      </w:r>
      <w:r w:rsidR="0046221E" w:rsidRPr="0055541C">
        <w:rPr>
          <w:rFonts w:ascii="Times New Roman" w:hAnsi="Times New Roman" w:cs="Times New Roman"/>
          <w:sz w:val="24"/>
          <w:szCs w:val="24"/>
        </w:rPr>
        <w:t xml:space="preserve">] to institute any action or proceedings in any court or tribunal of competent jurisdiction in Zimbabwe against SMM HOLDINGS (PVT) LTD (under reconstruction), to claim payment of US$4 350 000.00 or part thereof together with interest thereon at the prescribed rate of 5% </w:t>
      </w:r>
      <w:r w:rsidR="0046221E" w:rsidRPr="0055541C">
        <w:rPr>
          <w:rFonts w:ascii="Times New Roman" w:hAnsi="Times New Roman" w:cs="Times New Roman"/>
          <w:i/>
          <w:sz w:val="24"/>
          <w:szCs w:val="24"/>
        </w:rPr>
        <w:t>per annum</w:t>
      </w:r>
      <w:r w:rsidR="0046221E" w:rsidRPr="0055541C">
        <w:rPr>
          <w:rFonts w:ascii="Times New Roman" w:hAnsi="Times New Roman" w:cs="Times New Roman"/>
          <w:sz w:val="24"/>
          <w:szCs w:val="24"/>
        </w:rPr>
        <w:t xml:space="preserve"> and costs of suit or any other relief available to the applicant at law.</w:t>
      </w:r>
    </w:p>
    <w:p w:rsidR="0046221E" w:rsidRPr="0055541C" w:rsidRDefault="0046221E" w:rsidP="00373706">
      <w:pPr>
        <w:spacing w:after="0" w:line="240" w:lineRule="auto"/>
        <w:ind w:left="1440" w:hanging="720"/>
        <w:jc w:val="both"/>
        <w:rPr>
          <w:rFonts w:ascii="Times New Roman" w:hAnsi="Times New Roman" w:cs="Times New Roman"/>
          <w:sz w:val="24"/>
          <w:szCs w:val="24"/>
        </w:rPr>
      </w:pPr>
      <w:r w:rsidRPr="0055541C">
        <w:rPr>
          <w:rFonts w:ascii="Times New Roman" w:hAnsi="Times New Roman" w:cs="Times New Roman"/>
          <w:sz w:val="24"/>
          <w:szCs w:val="24"/>
        </w:rPr>
        <w:t>3)</w:t>
      </w:r>
      <w:r w:rsidRPr="0055541C">
        <w:rPr>
          <w:rFonts w:ascii="Times New Roman" w:hAnsi="Times New Roman" w:cs="Times New Roman"/>
          <w:sz w:val="24"/>
          <w:szCs w:val="24"/>
        </w:rPr>
        <w:tab/>
        <w:t>The respondent shall bear 50% of the applicant’s costs of suit.</w:t>
      </w:r>
      <w:r w:rsidR="00383217" w:rsidRPr="0055541C">
        <w:rPr>
          <w:rFonts w:ascii="Times New Roman" w:hAnsi="Times New Roman" w:cs="Times New Roman"/>
          <w:sz w:val="24"/>
          <w:szCs w:val="24"/>
        </w:rPr>
        <w:t>”</w:t>
      </w:r>
    </w:p>
    <w:p w:rsidR="0046221E" w:rsidRPr="0055541C" w:rsidRDefault="0046221E" w:rsidP="0046221E">
      <w:pPr>
        <w:spacing w:after="0" w:line="480" w:lineRule="auto"/>
        <w:jc w:val="both"/>
        <w:rPr>
          <w:rFonts w:ascii="Times New Roman" w:hAnsi="Times New Roman" w:cs="Times New Roman"/>
          <w:sz w:val="24"/>
          <w:szCs w:val="24"/>
        </w:rPr>
      </w:pPr>
    </w:p>
    <w:p w:rsidR="0009412A" w:rsidRPr="0055541C" w:rsidRDefault="0046221E" w:rsidP="008C5D72">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r w:rsidR="009D730D" w:rsidRPr="0055541C">
        <w:rPr>
          <w:rFonts w:ascii="Times New Roman" w:hAnsi="Times New Roman" w:cs="Times New Roman"/>
          <w:sz w:val="24"/>
          <w:szCs w:val="24"/>
        </w:rPr>
        <w:t>Al</w:t>
      </w:r>
      <w:r w:rsidR="00383217" w:rsidRPr="0055541C">
        <w:rPr>
          <w:rFonts w:ascii="Times New Roman" w:hAnsi="Times New Roman" w:cs="Times New Roman"/>
          <w:sz w:val="24"/>
          <w:szCs w:val="24"/>
        </w:rPr>
        <w:t>though t</w:t>
      </w:r>
      <w:r w:rsidRPr="0055541C">
        <w:rPr>
          <w:rFonts w:ascii="Times New Roman" w:hAnsi="Times New Roman" w:cs="Times New Roman"/>
          <w:sz w:val="24"/>
          <w:szCs w:val="24"/>
        </w:rPr>
        <w:t xml:space="preserve">he appellant filed detailed grounds of appeal, </w:t>
      </w:r>
      <w:r w:rsidR="009D730D" w:rsidRPr="0055541C">
        <w:rPr>
          <w:rFonts w:ascii="Times New Roman" w:hAnsi="Times New Roman" w:cs="Times New Roman"/>
          <w:sz w:val="24"/>
          <w:szCs w:val="24"/>
        </w:rPr>
        <w:t>it is agreed that two main issues arise in this appeal</w:t>
      </w:r>
      <w:r w:rsidR="00373706" w:rsidRPr="0055541C">
        <w:rPr>
          <w:rStyle w:val="FootnoteReference"/>
          <w:rFonts w:ascii="Times New Roman" w:hAnsi="Times New Roman" w:cs="Times New Roman"/>
          <w:sz w:val="24"/>
          <w:szCs w:val="24"/>
        </w:rPr>
        <w:footnoteReference w:id="1"/>
      </w:r>
      <w:r w:rsidR="009D730D" w:rsidRPr="0055541C">
        <w:rPr>
          <w:rFonts w:ascii="Times New Roman" w:hAnsi="Times New Roman" w:cs="Times New Roman"/>
          <w:sz w:val="24"/>
          <w:szCs w:val="24"/>
        </w:rPr>
        <w:t>.  These are:-</w:t>
      </w:r>
    </w:p>
    <w:p w:rsidR="00E17DAD" w:rsidRPr="0055541C" w:rsidRDefault="00E17DAD" w:rsidP="00373706">
      <w:pPr>
        <w:spacing w:after="0" w:line="480" w:lineRule="auto"/>
        <w:ind w:left="1350" w:hanging="720"/>
        <w:jc w:val="both"/>
        <w:rPr>
          <w:rFonts w:ascii="Times New Roman" w:hAnsi="Times New Roman" w:cs="Times New Roman"/>
          <w:sz w:val="24"/>
          <w:szCs w:val="24"/>
        </w:rPr>
      </w:pPr>
    </w:p>
    <w:p w:rsidR="00383217" w:rsidRPr="0055541C" w:rsidRDefault="0046221E" w:rsidP="00C03DD0">
      <w:pPr>
        <w:spacing w:after="0" w:line="480" w:lineRule="auto"/>
        <w:ind w:left="1440" w:hanging="720"/>
        <w:jc w:val="both"/>
        <w:rPr>
          <w:rFonts w:ascii="Times New Roman" w:hAnsi="Times New Roman" w:cs="Times New Roman"/>
          <w:sz w:val="24"/>
          <w:szCs w:val="24"/>
        </w:rPr>
      </w:pPr>
      <w:r w:rsidRPr="0055541C">
        <w:rPr>
          <w:rFonts w:ascii="Times New Roman" w:hAnsi="Times New Roman" w:cs="Times New Roman"/>
          <w:sz w:val="24"/>
          <w:szCs w:val="24"/>
        </w:rPr>
        <w:lastRenderedPageBreak/>
        <w:t xml:space="preserve">(a) </w:t>
      </w:r>
      <w:proofErr w:type="gramStart"/>
      <w:r w:rsidRPr="0055541C">
        <w:rPr>
          <w:rFonts w:ascii="Times New Roman" w:hAnsi="Times New Roman" w:cs="Times New Roman"/>
          <w:sz w:val="24"/>
          <w:szCs w:val="24"/>
        </w:rPr>
        <w:t>whether</w:t>
      </w:r>
      <w:proofErr w:type="gramEnd"/>
      <w:r w:rsidRPr="0055541C">
        <w:rPr>
          <w:rFonts w:ascii="Times New Roman" w:hAnsi="Times New Roman" w:cs="Times New Roman"/>
          <w:sz w:val="24"/>
          <w:szCs w:val="24"/>
        </w:rPr>
        <w:t xml:space="preserve"> there was a proper application before 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and</w:t>
      </w:r>
      <w:r w:rsidR="00383217" w:rsidRPr="0055541C">
        <w:rPr>
          <w:rFonts w:ascii="Times New Roman" w:hAnsi="Times New Roman" w:cs="Times New Roman"/>
          <w:sz w:val="24"/>
          <w:szCs w:val="24"/>
        </w:rPr>
        <w:t>,</w:t>
      </w:r>
      <w:r w:rsidRPr="0055541C">
        <w:rPr>
          <w:rFonts w:ascii="Times New Roman" w:hAnsi="Times New Roman" w:cs="Times New Roman"/>
          <w:sz w:val="24"/>
          <w:szCs w:val="24"/>
        </w:rPr>
        <w:t xml:space="preserve"> </w:t>
      </w:r>
    </w:p>
    <w:p w:rsidR="0046221E" w:rsidRPr="0055541C" w:rsidRDefault="0046221E" w:rsidP="00C03DD0">
      <w:pPr>
        <w:spacing w:after="0" w:line="480" w:lineRule="auto"/>
        <w:ind w:left="1260" w:hanging="540"/>
        <w:jc w:val="both"/>
        <w:rPr>
          <w:rFonts w:ascii="Times New Roman" w:hAnsi="Times New Roman" w:cs="Times New Roman"/>
          <w:sz w:val="24"/>
          <w:szCs w:val="24"/>
        </w:rPr>
      </w:pPr>
      <w:r w:rsidRPr="0055541C">
        <w:rPr>
          <w:rFonts w:ascii="Times New Roman" w:hAnsi="Times New Roman" w:cs="Times New Roman"/>
          <w:sz w:val="24"/>
          <w:szCs w:val="24"/>
        </w:rPr>
        <w:t xml:space="preserve">(b) </w:t>
      </w:r>
      <w:proofErr w:type="gramStart"/>
      <w:r w:rsidRPr="0055541C">
        <w:rPr>
          <w:rFonts w:ascii="Times New Roman" w:hAnsi="Times New Roman" w:cs="Times New Roman"/>
          <w:sz w:val="24"/>
          <w:szCs w:val="24"/>
        </w:rPr>
        <w:t>whether</w:t>
      </w:r>
      <w:proofErr w:type="gramEnd"/>
      <w:r w:rsidRPr="0055541C">
        <w:rPr>
          <w:rFonts w:ascii="Times New Roman" w:hAnsi="Times New Roman" w:cs="Times New Roman"/>
          <w:sz w:val="24"/>
          <w:szCs w:val="24"/>
        </w:rPr>
        <w:t xml:space="preserve"> 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was correct in holding that the appellant could not consider the merits of the respondent’s complaint in relation to the question of the grant of leave.</w:t>
      </w:r>
    </w:p>
    <w:p w:rsidR="0046221E" w:rsidRPr="0055541C" w:rsidRDefault="0046221E" w:rsidP="0046221E">
      <w:pPr>
        <w:spacing w:after="0" w:line="480" w:lineRule="auto"/>
        <w:jc w:val="both"/>
        <w:rPr>
          <w:rFonts w:ascii="Times New Roman" w:hAnsi="Times New Roman" w:cs="Times New Roman"/>
          <w:sz w:val="24"/>
          <w:szCs w:val="24"/>
        </w:rPr>
      </w:pPr>
    </w:p>
    <w:p w:rsidR="00C22B39" w:rsidRPr="0055541C" w:rsidRDefault="00C22B39" w:rsidP="0046221E">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373706" w:rsidRPr="0055541C">
        <w:rPr>
          <w:rFonts w:ascii="Times New Roman" w:hAnsi="Times New Roman" w:cs="Times New Roman"/>
          <w:sz w:val="24"/>
          <w:szCs w:val="24"/>
        </w:rPr>
        <w:tab/>
      </w:r>
      <w:r w:rsidRPr="0055541C">
        <w:rPr>
          <w:rFonts w:ascii="Times New Roman" w:hAnsi="Times New Roman" w:cs="Times New Roman"/>
          <w:sz w:val="24"/>
          <w:szCs w:val="24"/>
        </w:rPr>
        <w:t>In addition to these two</w:t>
      </w:r>
      <w:r w:rsidR="0009412A" w:rsidRPr="0055541C">
        <w:rPr>
          <w:rFonts w:ascii="Times New Roman" w:hAnsi="Times New Roman" w:cs="Times New Roman"/>
          <w:sz w:val="24"/>
          <w:szCs w:val="24"/>
        </w:rPr>
        <w:t xml:space="preserve"> issues</w:t>
      </w:r>
      <w:r w:rsidRPr="0055541C">
        <w:rPr>
          <w:rFonts w:ascii="Times New Roman" w:hAnsi="Times New Roman" w:cs="Times New Roman"/>
          <w:sz w:val="24"/>
          <w:szCs w:val="24"/>
        </w:rPr>
        <w:t>, the appellant</w:t>
      </w:r>
      <w:r w:rsidR="009D730D" w:rsidRPr="0055541C">
        <w:rPr>
          <w:rFonts w:ascii="Times New Roman" w:hAnsi="Times New Roman" w:cs="Times New Roman"/>
          <w:sz w:val="24"/>
          <w:szCs w:val="24"/>
        </w:rPr>
        <w:t xml:space="preserve"> also attacks the decision by the court </w:t>
      </w:r>
      <w:r w:rsidR="009D730D" w:rsidRPr="0055541C">
        <w:rPr>
          <w:rFonts w:ascii="Times New Roman" w:hAnsi="Times New Roman" w:cs="Times New Roman"/>
          <w:i/>
          <w:sz w:val="24"/>
          <w:szCs w:val="24"/>
        </w:rPr>
        <w:t>a quo</w:t>
      </w:r>
      <w:r w:rsidR="009D730D" w:rsidRPr="0055541C">
        <w:rPr>
          <w:rFonts w:ascii="Times New Roman" w:hAnsi="Times New Roman" w:cs="Times New Roman"/>
          <w:sz w:val="24"/>
          <w:szCs w:val="24"/>
        </w:rPr>
        <w:t xml:space="preserve"> to award fifty per cent of the </w:t>
      </w:r>
      <w:r w:rsidRPr="0055541C">
        <w:rPr>
          <w:rFonts w:ascii="Times New Roman" w:hAnsi="Times New Roman" w:cs="Times New Roman"/>
          <w:sz w:val="24"/>
          <w:szCs w:val="24"/>
        </w:rPr>
        <w:t>costs to the respondent</w:t>
      </w:r>
      <w:r w:rsidRPr="0055541C">
        <w:rPr>
          <w:rFonts w:ascii="Times New Roman" w:hAnsi="Times New Roman" w:cs="Times New Roman"/>
          <w:i/>
          <w:sz w:val="24"/>
          <w:szCs w:val="24"/>
        </w:rPr>
        <w:t>.</w:t>
      </w:r>
    </w:p>
    <w:p w:rsidR="00C22B39" w:rsidRPr="0055541C" w:rsidRDefault="0046221E" w:rsidP="0046221E">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p>
    <w:p w:rsidR="0046221E" w:rsidRPr="0055541C" w:rsidRDefault="0046221E" w:rsidP="00373706">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The background to the dispute may be summarised as follows</w:t>
      </w:r>
      <w:r w:rsidR="00D35F49" w:rsidRPr="0055541C">
        <w:rPr>
          <w:rFonts w:ascii="Times New Roman" w:hAnsi="Times New Roman" w:cs="Times New Roman"/>
          <w:sz w:val="24"/>
          <w:szCs w:val="24"/>
        </w:rPr>
        <w:t>:</w:t>
      </w:r>
    </w:p>
    <w:p w:rsidR="00D35F49" w:rsidRPr="0055541C" w:rsidRDefault="00D35F49" w:rsidP="00373706">
      <w:pPr>
        <w:spacing w:after="0" w:line="48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The appellant was appointed Administrator of SMM Holdings (Private) Limited</w:t>
      </w:r>
      <w:r w:rsidR="00383217" w:rsidRPr="0055541C">
        <w:rPr>
          <w:rFonts w:ascii="Times New Roman" w:hAnsi="Times New Roman" w:cs="Times New Roman"/>
          <w:sz w:val="24"/>
          <w:szCs w:val="24"/>
        </w:rPr>
        <w:t xml:space="preserve"> (“SMM”)</w:t>
      </w:r>
      <w:r w:rsidRPr="0055541C">
        <w:rPr>
          <w:rFonts w:ascii="Times New Roman" w:hAnsi="Times New Roman" w:cs="Times New Roman"/>
          <w:sz w:val="24"/>
          <w:szCs w:val="24"/>
        </w:rPr>
        <w:t>, an entity under reconstruction</w:t>
      </w:r>
      <w:r w:rsidR="00383217" w:rsidRPr="0055541C">
        <w:rPr>
          <w:rFonts w:ascii="Times New Roman" w:hAnsi="Times New Roman" w:cs="Times New Roman"/>
          <w:sz w:val="24"/>
          <w:szCs w:val="24"/>
        </w:rPr>
        <w:t>,</w:t>
      </w:r>
      <w:r w:rsidRPr="0055541C">
        <w:rPr>
          <w:rFonts w:ascii="Times New Roman" w:hAnsi="Times New Roman" w:cs="Times New Roman"/>
          <w:sz w:val="24"/>
          <w:szCs w:val="24"/>
        </w:rPr>
        <w:t xml:space="preserve"> on 6 September 2004.  The </w:t>
      </w:r>
      <w:r w:rsidR="00383217" w:rsidRPr="0055541C">
        <w:rPr>
          <w:rFonts w:ascii="Times New Roman" w:hAnsi="Times New Roman" w:cs="Times New Roman"/>
          <w:sz w:val="24"/>
          <w:szCs w:val="24"/>
        </w:rPr>
        <w:t xml:space="preserve">appellant </w:t>
      </w:r>
      <w:r w:rsidRPr="0055541C">
        <w:rPr>
          <w:rFonts w:ascii="Times New Roman" w:hAnsi="Times New Roman" w:cs="Times New Roman"/>
          <w:sz w:val="24"/>
          <w:szCs w:val="24"/>
        </w:rPr>
        <w:t>on 9 October 20</w:t>
      </w:r>
      <w:r w:rsidR="00383217" w:rsidRPr="0055541C">
        <w:rPr>
          <w:rFonts w:ascii="Times New Roman" w:hAnsi="Times New Roman" w:cs="Times New Roman"/>
          <w:sz w:val="24"/>
          <w:szCs w:val="24"/>
        </w:rPr>
        <w:t>09</w:t>
      </w:r>
      <w:r w:rsidRPr="0055541C">
        <w:rPr>
          <w:rFonts w:ascii="Times New Roman" w:hAnsi="Times New Roman" w:cs="Times New Roman"/>
          <w:sz w:val="24"/>
          <w:szCs w:val="24"/>
        </w:rPr>
        <w:t xml:space="preserve"> entered into an agreement with the </w:t>
      </w:r>
      <w:r w:rsidR="00383217" w:rsidRPr="0055541C">
        <w:rPr>
          <w:rFonts w:ascii="Times New Roman" w:hAnsi="Times New Roman" w:cs="Times New Roman"/>
          <w:sz w:val="24"/>
          <w:szCs w:val="24"/>
        </w:rPr>
        <w:t xml:space="preserve">respondent </w:t>
      </w:r>
      <w:r w:rsidRPr="0055541C">
        <w:rPr>
          <w:rFonts w:ascii="Times New Roman" w:hAnsi="Times New Roman" w:cs="Times New Roman"/>
          <w:sz w:val="24"/>
          <w:szCs w:val="24"/>
        </w:rPr>
        <w:t xml:space="preserve">in terms of which the </w:t>
      </w:r>
      <w:r w:rsidR="00383217" w:rsidRPr="0055541C">
        <w:rPr>
          <w:rFonts w:ascii="Times New Roman" w:hAnsi="Times New Roman" w:cs="Times New Roman"/>
          <w:sz w:val="24"/>
          <w:szCs w:val="24"/>
        </w:rPr>
        <w:t xml:space="preserve">latter </w:t>
      </w:r>
      <w:r w:rsidRPr="0055541C">
        <w:rPr>
          <w:rFonts w:ascii="Times New Roman" w:hAnsi="Times New Roman" w:cs="Times New Roman"/>
          <w:sz w:val="24"/>
          <w:szCs w:val="24"/>
        </w:rPr>
        <w:t>purchased and paid for certain Chrome Mining claims belonging to SMM (</w:t>
      </w:r>
      <w:proofErr w:type="spellStart"/>
      <w:r w:rsidRPr="0055541C">
        <w:rPr>
          <w:rFonts w:ascii="Times New Roman" w:hAnsi="Times New Roman" w:cs="Times New Roman"/>
          <w:sz w:val="24"/>
          <w:szCs w:val="24"/>
        </w:rPr>
        <w:t>Mashava</w:t>
      </w:r>
      <w:proofErr w:type="spellEnd"/>
      <w:r w:rsidRPr="0055541C">
        <w:rPr>
          <w:rFonts w:ascii="Times New Roman" w:hAnsi="Times New Roman" w:cs="Times New Roman"/>
          <w:sz w:val="24"/>
          <w:szCs w:val="24"/>
        </w:rPr>
        <w:t xml:space="preserve"> Area “E”) for US$4 350 000.  Despite registration of the mining claims in the respondent’s name, and its assumption of operations on the location in question, it met with fierce resistance from a third party who claimed ownership of the same location.  The third party also made it virtually impossible for the respondent to enjoy the benefit of the claims that it had purchased.  Lines of communication that thereafter opened between the respondent and the appellant to resolve these problems </w:t>
      </w:r>
      <w:r w:rsidR="00084E3D" w:rsidRPr="0055541C">
        <w:rPr>
          <w:rFonts w:ascii="Times New Roman" w:hAnsi="Times New Roman" w:cs="Times New Roman"/>
          <w:sz w:val="24"/>
          <w:szCs w:val="24"/>
        </w:rPr>
        <w:t>yielded</w:t>
      </w:r>
      <w:r w:rsidRPr="0055541C">
        <w:rPr>
          <w:rFonts w:ascii="Times New Roman" w:hAnsi="Times New Roman" w:cs="Times New Roman"/>
          <w:sz w:val="24"/>
          <w:szCs w:val="24"/>
        </w:rPr>
        <w:t xml:space="preserve"> no positive results.  This led the respondent by letter dated 3 August</w:t>
      </w:r>
      <w:r w:rsidR="00383217" w:rsidRPr="0055541C">
        <w:rPr>
          <w:rFonts w:ascii="Times New Roman" w:hAnsi="Times New Roman" w:cs="Times New Roman"/>
          <w:sz w:val="24"/>
          <w:szCs w:val="24"/>
        </w:rPr>
        <w:t xml:space="preserve"> 2012</w:t>
      </w:r>
      <w:r w:rsidRPr="0055541C">
        <w:rPr>
          <w:rFonts w:ascii="Times New Roman" w:hAnsi="Times New Roman" w:cs="Times New Roman"/>
          <w:sz w:val="24"/>
          <w:szCs w:val="24"/>
        </w:rPr>
        <w:t xml:space="preserve">, to apply to the appellant for leave to commence legal proceedings against SMM for cancellation </w:t>
      </w:r>
      <w:r w:rsidR="00383217" w:rsidRPr="0055541C">
        <w:rPr>
          <w:rFonts w:ascii="Times New Roman" w:hAnsi="Times New Roman" w:cs="Times New Roman"/>
          <w:sz w:val="24"/>
          <w:szCs w:val="24"/>
        </w:rPr>
        <w:t xml:space="preserve">or </w:t>
      </w:r>
      <w:r w:rsidRPr="0055541C">
        <w:rPr>
          <w:rFonts w:ascii="Times New Roman" w:hAnsi="Times New Roman" w:cs="Times New Roman"/>
          <w:sz w:val="24"/>
          <w:szCs w:val="24"/>
        </w:rPr>
        <w:t>confirmation of cancellation of the sale agreement as well as a refund of the purchase price paid.  The application to the appellant was made in terms of s 6(b)</w:t>
      </w:r>
      <w:r w:rsidR="00FD0D75" w:rsidRPr="0055541C">
        <w:rPr>
          <w:rFonts w:ascii="Times New Roman" w:hAnsi="Times New Roman" w:cs="Times New Roman"/>
          <w:sz w:val="24"/>
          <w:szCs w:val="24"/>
        </w:rPr>
        <w:t xml:space="preserve"> of the Reconstruction of State </w:t>
      </w:r>
      <w:r w:rsidRPr="0055541C">
        <w:rPr>
          <w:rFonts w:ascii="Times New Roman" w:hAnsi="Times New Roman" w:cs="Times New Roman"/>
          <w:sz w:val="24"/>
          <w:szCs w:val="24"/>
        </w:rPr>
        <w:t>Indebted Insolvent Companies Act [</w:t>
      </w:r>
      <w:r w:rsidRPr="0055541C">
        <w:rPr>
          <w:rFonts w:ascii="Times New Roman" w:hAnsi="Times New Roman" w:cs="Times New Roman"/>
          <w:i/>
          <w:sz w:val="24"/>
          <w:szCs w:val="24"/>
        </w:rPr>
        <w:t>C</w:t>
      </w:r>
      <w:r w:rsidR="00395FB8" w:rsidRPr="0055541C">
        <w:rPr>
          <w:rFonts w:ascii="Times New Roman" w:hAnsi="Times New Roman" w:cs="Times New Roman"/>
          <w:i/>
          <w:sz w:val="24"/>
          <w:szCs w:val="24"/>
        </w:rPr>
        <w:t>hapter</w:t>
      </w:r>
      <w:r w:rsidRPr="0055541C">
        <w:rPr>
          <w:rFonts w:ascii="Times New Roman" w:hAnsi="Times New Roman" w:cs="Times New Roman"/>
          <w:i/>
          <w:sz w:val="24"/>
          <w:szCs w:val="24"/>
        </w:rPr>
        <w:t xml:space="preserve"> 24:27</w:t>
      </w:r>
      <w:r w:rsidRPr="0055541C">
        <w:rPr>
          <w:rFonts w:ascii="Times New Roman" w:hAnsi="Times New Roman" w:cs="Times New Roman"/>
          <w:sz w:val="24"/>
          <w:szCs w:val="24"/>
        </w:rPr>
        <w:t xml:space="preserve">] (“the Reconstruction Act”). </w:t>
      </w:r>
      <w:r w:rsidR="00FA7A87" w:rsidRPr="0055541C">
        <w:rPr>
          <w:rFonts w:ascii="Times New Roman" w:hAnsi="Times New Roman" w:cs="Times New Roman"/>
          <w:sz w:val="24"/>
          <w:szCs w:val="24"/>
        </w:rPr>
        <w:t xml:space="preserve"> </w:t>
      </w:r>
      <w:r w:rsidRPr="0055541C">
        <w:rPr>
          <w:rFonts w:ascii="Times New Roman" w:hAnsi="Times New Roman" w:cs="Times New Roman"/>
          <w:sz w:val="24"/>
          <w:szCs w:val="24"/>
        </w:rPr>
        <w:t>Having</w:t>
      </w:r>
      <w:r w:rsidR="00916934" w:rsidRPr="0055541C">
        <w:rPr>
          <w:rFonts w:ascii="Times New Roman" w:hAnsi="Times New Roman" w:cs="Times New Roman"/>
          <w:sz w:val="24"/>
          <w:szCs w:val="24"/>
        </w:rPr>
        <w:t xml:space="preserve">, for over </w:t>
      </w:r>
      <w:r w:rsidR="009649B0" w:rsidRPr="0055541C">
        <w:rPr>
          <w:rFonts w:ascii="Times New Roman" w:hAnsi="Times New Roman" w:cs="Times New Roman"/>
          <w:sz w:val="24"/>
          <w:szCs w:val="24"/>
        </w:rPr>
        <w:t>o</w:t>
      </w:r>
      <w:r w:rsidR="00916934" w:rsidRPr="0055541C">
        <w:rPr>
          <w:rFonts w:ascii="Times New Roman" w:hAnsi="Times New Roman" w:cs="Times New Roman"/>
          <w:sz w:val="24"/>
          <w:szCs w:val="24"/>
        </w:rPr>
        <w:t>ne year,</w:t>
      </w:r>
      <w:r w:rsidRPr="0055541C">
        <w:rPr>
          <w:rFonts w:ascii="Times New Roman" w:hAnsi="Times New Roman" w:cs="Times New Roman"/>
          <w:sz w:val="24"/>
          <w:szCs w:val="24"/>
        </w:rPr>
        <w:t xml:space="preserve"> received no response from the </w:t>
      </w:r>
      <w:r w:rsidRPr="0055541C">
        <w:rPr>
          <w:rFonts w:ascii="Times New Roman" w:hAnsi="Times New Roman" w:cs="Times New Roman"/>
          <w:sz w:val="24"/>
          <w:szCs w:val="24"/>
        </w:rPr>
        <w:lastRenderedPageBreak/>
        <w:t>appellant the respondent approached the High Court claiming</w:t>
      </w:r>
      <w:r w:rsidR="009D730D" w:rsidRPr="0055541C">
        <w:rPr>
          <w:rFonts w:ascii="Times New Roman" w:hAnsi="Times New Roman" w:cs="Times New Roman"/>
          <w:sz w:val="24"/>
          <w:szCs w:val="24"/>
        </w:rPr>
        <w:t>,</w:t>
      </w:r>
      <w:r w:rsidRPr="0055541C">
        <w:rPr>
          <w:rFonts w:ascii="Times New Roman" w:hAnsi="Times New Roman" w:cs="Times New Roman"/>
          <w:sz w:val="24"/>
          <w:szCs w:val="24"/>
        </w:rPr>
        <w:t xml:space="preserve"> in the alternative, the reli</w:t>
      </w:r>
      <w:r w:rsidR="000D5697" w:rsidRPr="0055541C">
        <w:rPr>
          <w:rFonts w:ascii="Times New Roman" w:hAnsi="Times New Roman" w:cs="Times New Roman"/>
          <w:sz w:val="24"/>
          <w:szCs w:val="24"/>
        </w:rPr>
        <w:t>ef</w:t>
      </w:r>
      <w:r w:rsidR="000D5697" w:rsidRPr="0055541C">
        <w:rPr>
          <w:rFonts w:ascii="Times New Roman" w:hAnsi="Times New Roman" w:cs="Times New Roman"/>
        </w:rPr>
        <w:t xml:space="preserve"> </w:t>
      </w:r>
      <w:r w:rsidR="00D32879" w:rsidRPr="0055541C">
        <w:rPr>
          <w:rFonts w:ascii="Times New Roman" w:hAnsi="Times New Roman" w:cs="Times New Roman"/>
        </w:rPr>
        <w:t xml:space="preserve"> </w:t>
      </w:r>
      <w:r w:rsidR="000D5697" w:rsidRPr="0055541C">
        <w:rPr>
          <w:rFonts w:ascii="Times New Roman" w:hAnsi="Times New Roman" w:cs="Times New Roman"/>
          <w:sz w:val="24"/>
          <w:szCs w:val="24"/>
        </w:rPr>
        <w:t xml:space="preserve">that it was granted and against which the appellant has filed this appeal. </w:t>
      </w:r>
      <w:r w:rsidR="007959D6" w:rsidRPr="0055541C">
        <w:rPr>
          <w:rFonts w:ascii="Times New Roman" w:hAnsi="Times New Roman" w:cs="Times New Roman"/>
          <w:sz w:val="24"/>
          <w:szCs w:val="24"/>
        </w:rPr>
        <w:t xml:space="preserve"> </w:t>
      </w:r>
      <w:r w:rsidR="000D5697" w:rsidRPr="0055541C">
        <w:rPr>
          <w:rFonts w:ascii="Times New Roman" w:hAnsi="Times New Roman" w:cs="Times New Roman"/>
          <w:sz w:val="24"/>
          <w:szCs w:val="24"/>
        </w:rPr>
        <w:t>The application was made in terms</w:t>
      </w:r>
      <w:r w:rsidR="007959D6" w:rsidRPr="0055541C">
        <w:rPr>
          <w:rFonts w:ascii="Times New Roman" w:hAnsi="Times New Roman" w:cs="Times New Roman"/>
          <w:sz w:val="24"/>
          <w:szCs w:val="24"/>
        </w:rPr>
        <w:t xml:space="preserve"> of</w:t>
      </w:r>
      <w:r w:rsidR="000D5697" w:rsidRPr="0055541C">
        <w:rPr>
          <w:rFonts w:ascii="Times New Roman" w:hAnsi="Times New Roman" w:cs="Times New Roman"/>
          <w:sz w:val="24"/>
          <w:szCs w:val="24"/>
        </w:rPr>
        <w:t xml:space="preserve"> </w:t>
      </w:r>
      <w:r w:rsidR="009D730D" w:rsidRPr="0055541C">
        <w:rPr>
          <w:rFonts w:ascii="Times New Roman" w:hAnsi="Times New Roman" w:cs="Times New Roman"/>
          <w:sz w:val="24"/>
          <w:szCs w:val="24"/>
        </w:rPr>
        <w:t>s 3 (1) (b)</w:t>
      </w:r>
      <w:r w:rsidR="000D5697" w:rsidRPr="0055541C">
        <w:rPr>
          <w:rFonts w:ascii="Times New Roman" w:hAnsi="Times New Roman" w:cs="Times New Roman"/>
          <w:sz w:val="24"/>
          <w:szCs w:val="24"/>
        </w:rPr>
        <w:t xml:space="preserve"> and 4(1) of the Administrative Justice Act</w:t>
      </w:r>
      <w:r w:rsidR="00916934" w:rsidRPr="0055541C">
        <w:rPr>
          <w:rFonts w:ascii="Times New Roman" w:hAnsi="Times New Roman" w:cs="Times New Roman"/>
          <w:sz w:val="24"/>
          <w:szCs w:val="24"/>
        </w:rPr>
        <w:t xml:space="preserve"> </w:t>
      </w:r>
      <w:r w:rsidR="00C417FA">
        <w:rPr>
          <w:rFonts w:ascii="Times New Roman" w:hAnsi="Times New Roman" w:cs="Times New Roman"/>
          <w:sz w:val="24"/>
          <w:szCs w:val="24"/>
        </w:rPr>
        <w:t>[</w:t>
      </w:r>
      <w:r w:rsidR="00916934" w:rsidRPr="0055541C">
        <w:rPr>
          <w:rFonts w:ascii="Times New Roman" w:hAnsi="Times New Roman" w:cs="Times New Roman"/>
          <w:i/>
          <w:sz w:val="24"/>
          <w:szCs w:val="24"/>
        </w:rPr>
        <w:t>C</w:t>
      </w:r>
      <w:r w:rsidR="00395FB8" w:rsidRPr="0055541C">
        <w:rPr>
          <w:rFonts w:ascii="Times New Roman" w:hAnsi="Times New Roman" w:cs="Times New Roman"/>
          <w:i/>
          <w:sz w:val="24"/>
          <w:szCs w:val="24"/>
        </w:rPr>
        <w:t>hapter</w:t>
      </w:r>
      <w:r w:rsidR="00916934" w:rsidRPr="0055541C">
        <w:rPr>
          <w:rFonts w:ascii="Times New Roman" w:hAnsi="Times New Roman" w:cs="Times New Roman"/>
          <w:i/>
          <w:sz w:val="24"/>
          <w:szCs w:val="24"/>
        </w:rPr>
        <w:t xml:space="preserve"> 10:28</w:t>
      </w:r>
      <w:r w:rsidR="00C417FA">
        <w:rPr>
          <w:rFonts w:ascii="Times New Roman" w:hAnsi="Times New Roman" w:cs="Times New Roman"/>
          <w:sz w:val="24"/>
          <w:szCs w:val="24"/>
        </w:rPr>
        <w:t>]</w:t>
      </w:r>
      <w:r w:rsidR="00C03DD0">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0D5697" w:rsidRPr="0055541C">
        <w:rPr>
          <w:rFonts w:ascii="Times New Roman" w:hAnsi="Times New Roman" w:cs="Times New Roman"/>
          <w:sz w:val="24"/>
          <w:szCs w:val="24"/>
        </w:rPr>
        <w:t>Sections 3 and 4 of th</w:t>
      </w:r>
      <w:r w:rsidR="00E17DAD" w:rsidRPr="0055541C">
        <w:rPr>
          <w:rFonts w:ascii="Times New Roman" w:hAnsi="Times New Roman" w:cs="Times New Roman"/>
          <w:sz w:val="24"/>
          <w:szCs w:val="24"/>
        </w:rPr>
        <w:t>e</w:t>
      </w:r>
      <w:r w:rsidR="000D5697" w:rsidRPr="0055541C">
        <w:rPr>
          <w:rFonts w:ascii="Times New Roman" w:hAnsi="Times New Roman" w:cs="Times New Roman"/>
          <w:sz w:val="24"/>
          <w:szCs w:val="24"/>
        </w:rPr>
        <w:t xml:space="preserve"> Act read as follows</w:t>
      </w:r>
      <w:r w:rsidR="009649B0" w:rsidRPr="0055541C">
        <w:rPr>
          <w:rFonts w:ascii="Times New Roman" w:hAnsi="Times New Roman" w:cs="Times New Roman"/>
          <w:sz w:val="24"/>
          <w:szCs w:val="24"/>
        </w:rPr>
        <w:t>;</w:t>
      </w:r>
    </w:p>
    <w:p w:rsidR="00373706" w:rsidRPr="0055541C" w:rsidRDefault="00373706" w:rsidP="007959D6">
      <w:pPr>
        <w:spacing w:after="0" w:line="240" w:lineRule="auto"/>
        <w:ind w:left="720"/>
        <w:jc w:val="both"/>
        <w:rPr>
          <w:rFonts w:ascii="Times New Roman" w:hAnsi="Times New Roman" w:cs="Times New Roman"/>
          <w:sz w:val="24"/>
          <w:szCs w:val="24"/>
        </w:rPr>
      </w:pPr>
    </w:p>
    <w:p w:rsidR="007F28C7" w:rsidRPr="0055541C" w:rsidRDefault="009649B0" w:rsidP="00C03DD0">
      <w:pPr>
        <w:spacing w:after="0" w:line="480" w:lineRule="auto"/>
        <w:ind w:firstLine="720"/>
        <w:jc w:val="both"/>
        <w:rPr>
          <w:rFonts w:ascii="Times New Roman" w:hAnsi="Times New Roman" w:cs="Times New Roman"/>
          <w:b/>
          <w:sz w:val="24"/>
          <w:szCs w:val="24"/>
        </w:rPr>
      </w:pPr>
      <w:r w:rsidRPr="0055541C">
        <w:rPr>
          <w:rFonts w:ascii="Times New Roman" w:hAnsi="Times New Roman" w:cs="Times New Roman"/>
          <w:b/>
          <w:sz w:val="24"/>
          <w:szCs w:val="24"/>
        </w:rPr>
        <w:t>“</w:t>
      </w:r>
      <w:r w:rsidR="007F28C7" w:rsidRPr="0055541C">
        <w:rPr>
          <w:rFonts w:ascii="Times New Roman" w:hAnsi="Times New Roman" w:cs="Times New Roman"/>
          <w:b/>
          <w:sz w:val="24"/>
          <w:szCs w:val="24"/>
        </w:rPr>
        <w:t xml:space="preserve">3 </w:t>
      </w:r>
      <w:r w:rsidR="00C03DD0">
        <w:rPr>
          <w:rFonts w:ascii="Times New Roman" w:hAnsi="Times New Roman" w:cs="Times New Roman"/>
          <w:b/>
          <w:sz w:val="24"/>
          <w:szCs w:val="24"/>
        </w:rPr>
        <w:tab/>
      </w:r>
      <w:r w:rsidR="007F28C7" w:rsidRPr="0055541C">
        <w:rPr>
          <w:rFonts w:ascii="Times New Roman" w:hAnsi="Times New Roman" w:cs="Times New Roman"/>
          <w:b/>
          <w:sz w:val="24"/>
          <w:szCs w:val="24"/>
        </w:rPr>
        <w:t>Duty of administrative authority</w:t>
      </w:r>
    </w:p>
    <w:p w:rsidR="007F28C7" w:rsidRPr="0055541C" w:rsidRDefault="007F28C7" w:rsidP="00C03DD0">
      <w:pPr>
        <w:spacing w:after="0"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 xml:space="preserve">(1) </w:t>
      </w:r>
      <w:r w:rsidR="00C03DD0">
        <w:rPr>
          <w:rFonts w:ascii="Times New Roman" w:hAnsi="Times New Roman" w:cs="Times New Roman"/>
          <w:sz w:val="24"/>
          <w:szCs w:val="24"/>
        </w:rPr>
        <w:tab/>
      </w:r>
      <w:r w:rsidRPr="0055541C">
        <w:rPr>
          <w:rFonts w:ascii="Times New Roman" w:hAnsi="Times New Roman" w:cs="Times New Roman"/>
          <w:sz w:val="24"/>
          <w:szCs w:val="24"/>
        </w:rPr>
        <w:t>An administrative authority which has the responsibility or power to take any administrative action which may affect the rights, interests or legitimate expectations of any person shall—</w:t>
      </w:r>
    </w:p>
    <w:p w:rsidR="007F28C7" w:rsidRPr="0055541C" w:rsidRDefault="007F28C7" w:rsidP="00C03DD0">
      <w:pPr>
        <w:spacing w:after="0" w:line="240" w:lineRule="auto"/>
        <w:ind w:left="1440" w:firstLine="720"/>
        <w:jc w:val="both"/>
        <w:rPr>
          <w:rFonts w:ascii="Times New Roman" w:hAnsi="Times New Roman" w:cs="Times New Roman"/>
          <w:sz w:val="24"/>
          <w:szCs w:val="24"/>
        </w:rPr>
      </w:pPr>
      <w:r w:rsidRPr="0055541C">
        <w:rPr>
          <w:rFonts w:ascii="Times New Roman" w:hAnsi="Times New Roman" w:cs="Times New Roman"/>
          <w:sz w:val="24"/>
          <w:szCs w:val="24"/>
        </w:rPr>
        <w:t xml:space="preserve">(a) </w:t>
      </w:r>
      <w:r w:rsidR="00C03DD0">
        <w:rPr>
          <w:rFonts w:ascii="Times New Roman" w:hAnsi="Times New Roman" w:cs="Times New Roman"/>
          <w:sz w:val="24"/>
          <w:szCs w:val="24"/>
        </w:rPr>
        <w:tab/>
      </w:r>
      <w:proofErr w:type="gramStart"/>
      <w:r w:rsidRPr="0055541C">
        <w:rPr>
          <w:rFonts w:ascii="Times New Roman" w:hAnsi="Times New Roman" w:cs="Times New Roman"/>
          <w:sz w:val="24"/>
          <w:szCs w:val="24"/>
        </w:rPr>
        <w:t>act</w:t>
      </w:r>
      <w:proofErr w:type="gramEnd"/>
      <w:r w:rsidRPr="0055541C">
        <w:rPr>
          <w:rFonts w:ascii="Times New Roman" w:hAnsi="Times New Roman" w:cs="Times New Roman"/>
          <w:sz w:val="24"/>
          <w:szCs w:val="24"/>
        </w:rPr>
        <w:t xml:space="preserve"> lawfully, reasonably and in a fair manner; and</w:t>
      </w:r>
    </w:p>
    <w:p w:rsidR="007F28C7" w:rsidRPr="0055541C" w:rsidRDefault="007F28C7" w:rsidP="00C03DD0">
      <w:pPr>
        <w:spacing w:after="0" w:line="240" w:lineRule="auto"/>
        <w:ind w:left="2880" w:hanging="720"/>
        <w:jc w:val="both"/>
        <w:rPr>
          <w:rFonts w:ascii="Times New Roman" w:hAnsi="Times New Roman" w:cs="Times New Roman"/>
          <w:b/>
          <w:sz w:val="24"/>
          <w:szCs w:val="24"/>
        </w:rPr>
      </w:pPr>
      <w:r w:rsidRPr="0055541C">
        <w:rPr>
          <w:rFonts w:ascii="Times New Roman" w:hAnsi="Times New Roman" w:cs="Times New Roman"/>
          <w:sz w:val="24"/>
          <w:szCs w:val="24"/>
        </w:rPr>
        <w:t>(</w:t>
      </w:r>
      <w:r w:rsidRPr="0055541C">
        <w:rPr>
          <w:rFonts w:ascii="Times New Roman" w:hAnsi="Times New Roman" w:cs="Times New Roman"/>
          <w:b/>
          <w:sz w:val="24"/>
          <w:szCs w:val="24"/>
        </w:rPr>
        <w:t xml:space="preserve">b) </w:t>
      </w:r>
      <w:r w:rsidR="00373706" w:rsidRPr="0055541C">
        <w:rPr>
          <w:rFonts w:ascii="Times New Roman" w:hAnsi="Times New Roman" w:cs="Times New Roman"/>
          <w:b/>
          <w:sz w:val="24"/>
          <w:szCs w:val="24"/>
        </w:rPr>
        <w:tab/>
      </w:r>
      <w:proofErr w:type="gramStart"/>
      <w:r w:rsidRPr="0055541C">
        <w:rPr>
          <w:rFonts w:ascii="Times New Roman" w:hAnsi="Times New Roman" w:cs="Times New Roman"/>
          <w:b/>
          <w:sz w:val="24"/>
          <w:szCs w:val="24"/>
        </w:rPr>
        <w:t>act</w:t>
      </w:r>
      <w:proofErr w:type="gramEnd"/>
      <w:r w:rsidRPr="0055541C">
        <w:rPr>
          <w:rFonts w:ascii="Times New Roman" w:hAnsi="Times New Roman" w:cs="Times New Roman"/>
          <w:b/>
          <w:sz w:val="24"/>
          <w:szCs w:val="24"/>
        </w:rPr>
        <w:t xml:space="preserve"> within the relevant period specified by law or, if there is no such specified period, within a reasonable period after being requested to take the action by the person concerned; and</w:t>
      </w:r>
      <w:r w:rsidR="00916934" w:rsidRPr="0055541C">
        <w:rPr>
          <w:rFonts w:ascii="Times New Roman" w:hAnsi="Times New Roman" w:cs="Times New Roman"/>
          <w:b/>
          <w:sz w:val="24"/>
          <w:szCs w:val="24"/>
        </w:rPr>
        <w:t xml:space="preserve"> (</w:t>
      </w:r>
      <w:r w:rsidR="00916934" w:rsidRPr="0055541C">
        <w:rPr>
          <w:rFonts w:ascii="Times New Roman" w:hAnsi="Times New Roman" w:cs="Times New Roman"/>
          <w:i/>
          <w:sz w:val="24"/>
          <w:szCs w:val="24"/>
        </w:rPr>
        <w:t>my emphasis</w:t>
      </w:r>
      <w:r w:rsidR="00916934" w:rsidRPr="0055541C">
        <w:rPr>
          <w:rFonts w:ascii="Times New Roman" w:hAnsi="Times New Roman" w:cs="Times New Roman"/>
          <w:b/>
          <w:sz w:val="24"/>
          <w:szCs w:val="24"/>
        </w:rPr>
        <w:t>)</w:t>
      </w:r>
    </w:p>
    <w:p w:rsidR="007F28C7" w:rsidRPr="0055541C" w:rsidRDefault="007F28C7" w:rsidP="00C03DD0">
      <w:pPr>
        <w:spacing w:after="0" w:line="240" w:lineRule="auto"/>
        <w:ind w:left="2880" w:hanging="720"/>
        <w:jc w:val="both"/>
        <w:rPr>
          <w:rFonts w:ascii="Times New Roman" w:hAnsi="Times New Roman" w:cs="Times New Roman"/>
          <w:sz w:val="24"/>
          <w:szCs w:val="24"/>
        </w:rPr>
      </w:pPr>
      <w:r w:rsidRPr="0055541C">
        <w:rPr>
          <w:rFonts w:ascii="Times New Roman" w:hAnsi="Times New Roman" w:cs="Times New Roman"/>
          <w:sz w:val="24"/>
          <w:szCs w:val="24"/>
        </w:rPr>
        <w:t xml:space="preserve">(c) </w:t>
      </w:r>
      <w:r w:rsidR="00C03DD0">
        <w:rPr>
          <w:rFonts w:ascii="Times New Roman" w:hAnsi="Times New Roman" w:cs="Times New Roman"/>
          <w:sz w:val="24"/>
          <w:szCs w:val="24"/>
        </w:rPr>
        <w:tab/>
      </w:r>
      <w:r w:rsidRPr="0055541C">
        <w:rPr>
          <w:rFonts w:ascii="Times New Roman" w:hAnsi="Times New Roman" w:cs="Times New Roman"/>
          <w:sz w:val="24"/>
          <w:szCs w:val="24"/>
        </w:rPr>
        <w:t>where it has taken the action, supply written reasons therefor within the relevant period specified by law</w:t>
      </w:r>
      <w:r w:rsidR="00373706" w:rsidRPr="0055541C">
        <w:rPr>
          <w:rFonts w:ascii="Times New Roman" w:hAnsi="Times New Roman" w:cs="Times New Roman"/>
          <w:sz w:val="24"/>
          <w:szCs w:val="24"/>
        </w:rPr>
        <w:t xml:space="preserve"> </w:t>
      </w:r>
      <w:r w:rsidRPr="0055541C">
        <w:rPr>
          <w:rFonts w:ascii="Times New Roman" w:hAnsi="Times New Roman" w:cs="Times New Roman"/>
          <w:sz w:val="24"/>
          <w:szCs w:val="24"/>
        </w:rPr>
        <w:t>or, if there is no such specified period, within a reasonable period after being requested to supply</w:t>
      </w:r>
      <w:r w:rsidR="00373706" w:rsidRPr="0055541C">
        <w:rPr>
          <w:rFonts w:ascii="Times New Roman" w:hAnsi="Times New Roman" w:cs="Times New Roman"/>
          <w:sz w:val="24"/>
          <w:szCs w:val="24"/>
        </w:rPr>
        <w:t xml:space="preserve"> </w:t>
      </w:r>
      <w:r w:rsidRPr="0055541C">
        <w:rPr>
          <w:rFonts w:ascii="Times New Roman" w:hAnsi="Times New Roman" w:cs="Times New Roman"/>
          <w:sz w:val="24"/>
          <w:szCs w:val="24"/>
        </w:rPr>
        <w:t>reasons by the person concerned.</w:t>
      </w:r>
    </w:p>
    <w:p w:rsidR="007F28C7" w:rsidRPr="0055541C" w:rsidRDefault="007F28C7" w:rsidP="008A7F81">
      <w:pPr>
        <w:spacing w:after="0" w:line="240" w:lineRule="auto"/>
        <w:jc w:val="both"/>
        <w:rPr>
          <w:rFonts w:ascii="Times New Roman" w:hAnsi="Times New Roman" w:cs="Times New Roman"/>
          <w:sz w:val="24"/>
          <w:szCs w:val="24"/>
        </w:rPr>
      </w:pPr>
    </w:p>
    <w:p w:rsidR="007F28C7" w:rsidRPr="0055541C" w:rsidRDefault="007F28C7" w:rsidP="00C03DD0">
      <w:pPr>
        <w:spacing w:after="0" w:line="240" w:lineRule="auto"/>
        <w:ind w:firstLine="720"/>
        <w:jc w:val="both"/>
        <w:rPr>
          <w:rFonts w:ascii="Times New Roman" w:hAnsi="Times New Roman" w:cs="Times New Roman"/>
          <w:b/>
          <w:sz w:val="24"/>
          <w:szCs w:val="24"/>
        </w:rPr>
      </w:pPr>
      <w:r w:rsidRPr="0055541C">
        <w:rPr>
          <w:rFonts w:ascii="Times New Roman" w:hAnsi="Times New Roman" w:cs="Times New Roman"/>
          <w:b/>
          <w:sz w:val="24"/>
          <w:szCs w:val="24"/>
        </w:rPr>
        <w:t xml:space="preserve">4 </w:t>
      </w:r>
      <w:r w:rsidR="00A74A54" w:rsidRPr="0055541C">
        <w:rPr>
          <w:rFonts w:ascii="Times New Roman" w:hAnsi="Times New Roman" w:cs="Times New Roman"/>
          <w:b/>
          <w:sz w:val="24"/>
          <w:szCs w:val="24"/>
        </w:rPr>
        <w:tab/>
      </w:r>
      <w:r w:rsidRPr="0055541C">
        <w:rPr>
          <w:rFonts w:ascii="Times New Roman" w:hAnsi="Times New Roman" w:cs="Times New Roman"/>
          <w:b/>
          <w:sz w:val="24"/>
          <w:szCs w:val="24"/>
        </w:rPr>
        <w:t>Relief against administrative authorities</w:t>
      </w:r>
    </w:p>
    <w:p w:rsidR="009649B0" w:rsidRPr="0055541C" w:rsidRDefault="009649B0" w:rsidP="008A7F81">
      <w:pPr>
        <w:spacing w:after="0" w:line="240" w:lineRule="auto"/>
        <w:jc w:val="both"/>
        <w:rPr>
          <w:rFonts w:ascii="Times New Roman" w:hAnsi="Times New Roman" w:cs="Times New Roman"/>
          <w:b/>
          <w:sz w:val="24"/>
          <w:szCs w:val="24"/>
        </w:rPr>
      </w:pPr>
    </w:p>
    <w:p w:rsidR="000D5697" w:rsidRPr="0055541C" w:rsidRDefault="000D5697" w:rsidP="00A74A54">
      <w:pPr>
        <w:spacing w:after="0" w:line="240" w:lineRule="auto"/>
        <w:ind w:left="2880" w:hanging="720"/>
        <w:jc w:val="both"/>
        <w:rPr>
          <w:rFonts w:ascii="Times New Roman" w:hAnsi="Times New Roman" w:cs="Times New Roman"/>
          <w:b/>
          <w:sz w:val="24"/>
          <w:szCs w:val="24"/>
        </w:rPr>
      </w:pPr>
      <w:r w:rsidRPr="0055541C">
        <w:rPr>
          <w:rFonts w:ascii="Times New Roman" w:hAnsi="Times New Roman" w:cs="Times New Roman"/>
          <w:b/>
          <w:sz w:val="24"/>
          <w:szCs w:val="24"/>
        </w:rPr>
        <w:t>4(1)</w:t>
      </w:r>
      <w:r w:rsidRPr="0055541C">
        <w:rPr>
          <w:rFonts w:ascii="Times New Roman" w:hAnsi="Times New Roman" w:cs="Times New Roman"/>
          <w:b/>
          <w:sz w:val="24"/>
          <w:szCs w:val="24"/>
        </w:rPr>
        <w:tab/>
        <w:t>Subject to this Act and any other law, any person who is aggrieved by the failure of an administrative authority to comply with section three may apply to the High Court for relief.</w:t>
      </w:r>
      <w:r w:rsidR="009649B0" w:rsidRPr="0055541C">
        <w:rPr>
          <w:rFonts w:ascii="Times New Roman" w:hAnsi="Times New Roman" w:cs="Times New Roman"/>
          <w:b/>
          <w:sz w:val="24"/>
          <w:szCs w:val="24"/>
        </w:rPr>
        <w:t xml:space="preserve"> (</w:t>
      </w:r>
      <w:proofErr w:type="gramStart"/>
      <w:r w:rsidR="009649B0" w:rsidRPr="0055541C">
        <w:rPr>
          <w:rFonts w:ascii="Times New Roman" w:hAnsi="Times New Roman" w:cs="Times New Roman"/>
          <w:sz w:val="24"/>
          <w:szCs w:val="24"/>
        </w:rPr>
        <w:t>my</w:t>
      </w:r>
      <w:proofErr w:type="gramEnd"/>
      <w:r w:rsidR="009649B0" w:rsidRPr="0055541C">
        <w:rPr>
          <w:rFonts w:ascii="Times New Roman" w:hAnsi="Times New Roman" w:cs="Times New Roman"/>
          <w:sz w:val="24"/>
          <w:szCs w:val="24"/>
        </w:rPr>
        <w:t xml:space="preserve"> emphasis</w:t>
      </w:r>
      <w:r w:rsidR="009649B0" w:rsidRPr="0055541C">
        <w:rPr>
          <w:rFonts w:ascii="Times New Roman" w:hAnsi="Times New Roman" w:cs="Times New Roman"/>
          <w:b/>
          <w:sz w:val="24"/>
          <w:szCs w:val="24"/>
        </w:rPr>
        <w:t>)</w:t>
      </w:r>
    </w:p>
    <w:p w:rsidR="00373706" w:rsidRPr="0055541C" w:rsidRDefault="00373706" w:rsidP="008A7F81">
      <w:pPr>
        <w:spacing w:after="0" w:line="240" w:lineRule="auto"/>
        <w:jc w:val="both"/>
        <w:rPr>
          <w:rFonts w:ascii="Times New Roman" w:hAnsi="Times New Roman" w:cs="Times New Roman"/>
          <w:sz w:val="24"/>
          <w:szCs w:val="24"/>
        </w:rPr>
      </w:pPr>
    </w:p>
    <w:p w:rsidR="000D5697" w:rsidRPr="0055541C" w:rsidRDefault="000D5697" w:rsidP="00A74A54">
      <w:pPr>
        <w:spacing w:after="0" w:line="240" w:lineRule="auto"/>
        <w:ind w:left="2880" w:hanging="720"/>
        <w:jc w:val="both"/>
        <w:rPr>
          <w:rFonts w:ascii="Times New Roman" w:hAnsi="Times New Roman" w:cs="Times New Roman"/>
          <w:sz w:val="24"/>
          <w:szCs w:val="24"/>
        </w:rPr>
      </w:pPr>
      <w:r w:rsidRPr="0055541C">
        <w:rPr>
          <w:rFonts w:ascii="Times New Roman" w:hAnsi="Times New Roman" w:cs="Times New Roman"/>
          <w:sz w:val="24"/>
          <w:szCs w:val="24"/>
        </w:rPr>
        <w:t>(2)</w:t>
      </w:r>
      <w:r w:rsidRPr="0055541C">
        <w:rPr>
          <w:rFonts w:ascii="Times New Roman" w:hAnsi="Times New Roman" w:cs="Times New Roman"/>
          <w:sz w:val="24"/>
          <w:szCs w:val="24"/>
        </w:rPr>
        <w:tab/>
        <w:t>Upon an application being made to it in terms of subsection (1), the High Court may, as may be appropriate-</w:t>
      </w:r>
    </w:p>
    <w:p w:rsidR="000D5697" w:rsidRPr="0055541C" w:rsidRDefault="000D5697" w:rsidP="00A74A54">
      <w:pPr>
        <w:spacing w:after="0" w:line="240" w:lineRule="auto"/>
        <w:ind w:left="3600" w:hanging="720"/>
        <w:jc w:val="both"/>
        <w:rPr>
          <w:rFonts w:ascii="Times New Roman" w:hAnsi="Times New Roman" w:cs="Times New Roman"/>
          <w:sz w:val="24"/>
          <w:szCs w:val="24"/>
        </w:rPr>
      </w:pPr>
      <w:r w:rsidRPr="0055541C">
        <w:rPr>
          <w:rFonts w:ascii="Times New Roman" w:hAnsi="Times New Roman" w:cs="Times New Roman"/>
          <w:sz w:val="24"/>
          <w:szCs w:val="24"/>
        </w:rPr>
        <w:t>(a)</w:t>
      </w:r>
      <w:r w:rsidRPr="0055541C">
        <w:rPr>
          <w:rFonts w:ascii="Times New Roman" w:hAnsi="Times New Roman" w:cs="Times New Roman"/>
          <w:sz w:val="24"/>
          <w:szCs w:val="24"/>
        </w:rPr>
        <w:tab/>
      </w:r>
      <w:proofErr w:type="gramStart"/>
      <w:r w:rsidRPr="0055541C">
        <w:rPr>
          <w:rFonts w:ascii="Times New Roman" w:hAnsi="Times New Roman" w:cs="Times New Roman"/>
          <w:sz w:val="24"/>
          <w:szCs w:val="24"/>
        </w:rPr>
        <w:t>confirm</w:t>
      </w:r>
      <w:proofErr w:type="gramEnd"/>
      <w:r w:rsidRPr="0055541C">
        <w:rPr>
          <w:rFonts w:ascii="Times New Roman" w:hAnsi="Times New Roman" w:cs="Times New Roman"/>
          <w:sz w:val="24"/>
          <w:szCs w:val="24"/>
        </w:rPr>
        <w:t xml:space="preserve"> or set aside the decision concerned;</w:t>
      </w:r>
    </w:p>
    <w:p w:rsidR="000D5697" w:rsidRPr="0055541C" w:rsidRDefault="000D5697" w:rsidP="00A74A54">
      <w:pPr>
        <w:spacing w:after="0" w:line="240" w:lineRule="auto"/>
        <w:ind w:left="3600" w:hanging="720"/>
        <w:jc w:val="both"/>
        <w:rPr>
          <w:rFonts w:ascii="Times New Roman" w:hAnsi="Times New Roman" w:cs="Times New Roman"/>
          <w:sz w:val="24"/>
          <w:szCs w:val="24"/>
        </w:rPr>
      </w:pPr>
      <w:r w:rsidRPr="0055541C">
        <w:rPr>
          <w:rFonts w:ascii="Times New Roman" w:hAnsi="Times New Roman" w:cs="Times New Roman"/>
          <w:sz w:val="24"/>
          <w:szCs w:val="24"/>
        </w:rPr>
        <w:t>(b)</w:t>
      </w:r>
      <w:r w:rsidRPr="0055541C">
        <w:rPr>
          <w:rFonts w:ascii="Times New Roman" w:hAnsi="Times New Roman" w:cs="Times New Roman"/>
          <w:sz w:val="24"/>
          <w:szCs w:val="24"/>
        </w:rPr>
        <w:tab/>
      </w:r>
      <w:proofErr w:type="gramStart"/>
      <w:r w:rsidRPr="0055541C">
        <w:rPr>
          <w:rFonts w:ascii="Times New Roman" w:hAnsi="Times New Roman" w:cs="Times New Roman"/>
          <w:sz w:val="24"/>
          <w:szCs w:val="24"/>
        </w:rPr>
        <w:t>refer</w:t>
      </w:r>
      <w:proofErr w:type="gramEnd"/>
      <w:r w:rsidRPr="0055541C">
        <w:rPr>
          <w:rFonts w:ascii="Times New Roman" w:hAnsi="Times New Roman" w:cs="Times New Roman"/>
          <w:sz w:val="24"/>
          <w:szCs w:val="24"/>
        </w:rPr>
        <w:t xml:space="preserve"> the matter to the administrative</w:t>
      </w:r>
      <w:r w:rsidR="00A74A54" w:rsidRPr="0055541C">
        <w:rPr>
          <w:rFonts w:ascii="Times New Roman" w:hAnsi="Times New Roman" w:cs="Times New Roman"/>
          <w:sz w:val="24"/>
          <w:szCs w:val="24"/>
        </w:rPr>
        <w:t xml:space="preserve"> </w:t>
      </w:r>
      <w:r w:rsidR="009D730D" w:rsidRPr="0055541C">
        <w:rPr>
          <w:rFonts w:ascii="Times New Roman" w:hAnsi="Times New Roman" w:cs="Times New Roman"/>
          <w:sz w:val="24"/>
          <w:szCs w:val="24"/>
        </w:rPr>
        <w:t>a</w:t>
      </w:r>
      <w:r w:rsidRPr="0055541C">
        <w:rPr>
          <w:rFonts w:ascii="Times New Roman" w:hAnsi="Times New Roman" w:cs="Times New Roman"/>
          <w:sz w:val="24"/>
          <w:szCs w:val="24"/>
        </w:rPr>
        <w:t>uthority concerned for consideration or reconsideration;</w:t>
      </w:r>
    </w:p>
    <w:p w:rsidR="000D5697" w:rsidRPr="0055541C" w:rsidRDefault="000D5697" w:rsidP="00A74A54">
      <w:pPr>
        <w:spacing w:after="0" w:line="240" w:lineRule="auto"/>
        <w:ind w:left="3600" w:hanging="720"/>
        <w:jc w:val="both"/>
        <w:rPr>
          <w:rFonts w:ascii="Times New Roman" w:hAnsi="Times New Roman" w:cs="Times New Roman"/>
          <w:sz w:val="24"/>
          <w:szCs w:val="24"/>
        </w:rPr>
      </w:pPr>
      <w:r w:rsidRPr="0055541C">
        <w:rPr>
          <w:rFonts w:ascii="Times New Roman" w:hAnsi="Times New Roman" w:cs="Times New Roman"/>
          <w:sz w:val="24"/>
          <w:szCs w:val="24"/>
        </w:rPr>
        <w:t>(c)</w:t>
      </w:r>
      <w:r w:rsidRPr="0055541C">
        <w:rPr>
          <w:rFonts w:ascii="Times New Roman" w:hAnsi="Times New Roman" w:cs="Times New Roman"/>
          <w:sz w:val="24"/>
          <w:szCs w:val="24"/>
        </w:rPr>
        <w:tab/>
      </w:r>
      <w:proofErr w:type="gramStart"/>
      <w:r w:rsidRPr="0055541C">
        <w:rPr>
          <w:rFonts w:ascii="Times New Roman" w:hAnsi="Times New Roman" w:cs="Times New Roman"/>
          <w:sz w:val="24"/>
          <w:szCs w:val="24"/>
        </w:rPr>
        <w:t>direct</w:t>
      </w:r>
      <w:proofErr w:type="gramEnd"/>
      <w:r w:rsidRPr="0055541C">
        <w:rPr>
          <w:rFonts w:ascii="Times New Roman" w:hAnsi="Times New Roman" w:cs="Times New Roman"/>
          <w:sz w:val="24"/>
          <w:szCs w:val="24"/>
        </w:rPr>
        <w:t xml:space="preserve"> the administrative authority to take administrative action within the relevant period specified by law or, if no such period is specified, within a period fixed by the High Court.</w:t>
      </w:r>
    </w:p>
    <w:p w:rsidR="000D5697" w:rsidRPr="0055541C" w:rsidRDefault="000D5697" w:rsidP="00A74A54">
      <w:pPr>
        <w:spacing w:after="0" w:line="240" w:lineRule="auto"/>
        <w:ind w:left="3600" w:hanging="720"/>
        <w:jc w:val="both"/>
        <w:rPr>
          <w:rFonts w:ascii="Times New Roman" w:hAnsi="Times New Roman" w:cs="Times New Roman"/>
          <w:sz w:val="24"/>
          <w:szCs w:val="24"/>
        </w:rPr>
      </w:pPr>
      <w:r w:rsidRPr="0055541C">
        <w:rPr>
          <w:rFonts w:ascii="Times New Roman" w:hAnsi="Times New Roman" w:cs="Times New Roman"/>
          <w:sz w:val="24"/>
          <w:szCs w:val="24"/>
        </w:rPr>
        <w:t>(d)</w:t>
      </w:r>
      <w:r w:rsidRPr="0055541C">
        <w:rPr>
          <w:rFonts w:ascii="Times New Roman" w:hAnsi="Times New Roman" w:cs="Times New Roman"/>
          <w:sz w:val="24"/>
          <w:szCs w:val="24"/>
        </w:rPr>
        <w:tab/>
      </w:r>
      <w:proofErr w:type="gramStart"/>
      <w:r w:rsidRPr="0055541C">
        <w:rPr>
          <w:rFonts w:ascii="Times New Roman" w:hAnsi="Times New Roman" w:cs="Times New Roman"/>
          <w:sz w:val="24"/>
          <w:szCs w:val="24"/>
        </w:rPr>
        <w:t>direct</w:t>
      </w:r>
      <w:proofErr w:type="gramEnd"/>
      <w:r w:rsidRPr="0055541C">
        <w:rPr>
          <w:rFonts w:ascii="Times New Roman" w:hAnsi="Times New Roman" w:cs="Times New Roman"/>
          <w:sz w:val="24"/>
          <w:szCs w:val="24"/>
        </w:rPr>
        <w:t xml:space="preserve"> the administrative authority to supply reasons for its administrative action within the relevant period specified by law or, if no such period is specified, within a period fixed by the High Court;</w:t>
      </w:r>
    </w:p>
    <w:p w:rsidR="000D5697" w:rsidRDefault="000D5697" w:rsidP="00A74A54">
      <w:pPr>
        <w:spacing w:after="0" w:line="240" w:lineRule="auto"/>
        <w:ind w:left="3600" w:hanging="720"/>
        <w:jc w:val="both"/>
        <w:rPr>
          <w:rFonts w:ascii="Times New Roman" w:hAnsi="Times New Roman" w:cs="Times New Roman"/>
          <w:sz w:val="24"/>
          <w:szCs w:val="24"/>
        </w:rPr>
      </w:pPr>
      <w:r w:rsidRPr="0055541C">
        <w:rPr>
          <w:rFonts w:ascii="Times New Roman" w:hAnsi="Times New Roman" w:cs="Times New Roman"/>
          <w:sz w:val="24"/>
          <w:szCs w:val="24"/>
        </w:rPr>
        <w:t>(e)</w:t>
      </w:r>
      <w:r w:rsidRPr="0055541C">
        <w:rPr>
          <w:rFonts w:ascii="Times New Roman" w:hAnsi="Times New Roman" w:cs="Times New Roman"/>
          <w:sz w:val="24"/>
          <w:szCs w:val="24"/>
        </w:rPr>
        <w:tab/>
      </w:r>
      <w:proofErr w:type="gramStart"/>
      <w:r w:rsidRPr="0055541C">
        <w:rPr>
          <w:rFonts w:ascii="Times New Roman" w:hAnsi="Times New Roman" w:cs="Times New Roman"/>
          <w:sz w:val="24"/>
          <w:szCs w:val="24"/>
        </w:rPr>
        <w:t>give</w:t>
      </w:r>
      <w:proofErr w:type="gramEnd"/>
      <w:r w:rsidRPr="0055541C">
        <w:rPr>
          <w:rFonts w:ascii="Times New Roman" w:hAnsi="Times New Roman" w:cs="Times New Roman"/>
          <w:sz w:val="24"/>
          <w:szCs w:val="24"/>
        </w:rPr>
        <w:t xml:space="preserve"> such directions as the High Court may consider necessary or desirable to achieve compliance by the administrative authority with section three.</w:t>
      </w:r>
    </w:p>
    <w:p w:rsidR="00C03DD0" w:rsidRPr="0055541C" w:rsidRDefault="00C03DD0" w:rsidP="00A74A54">
      <w:pPr>
        <w:spacing w:after="0" w:line="240" w:lineRule="auto"/>
        <w:ind w:left="3600" w:hanging="720"/>
        <w:jc w:val="both"/>
        <w:rPr>
          <w:rFonts w:ascii="Times New Roman" w:hAnsi="Times New Roman" w:cs="Times New Roman"/>
          <w:sz w:val="24"/>
          <w:szCs w:val="24"/>
        </w:rPr>
      </w:pPr>
    </w:p>
    <w:p w:rsidR="00A675CE" w:rsidRPr="0055541C" w:rsidRDefault="000D5697" w:rsidP="00A74A54">
      <w:pPr>
        <w:spacing w:after="0" w:line="240" w:lineRule="auto"/>
        <w:ind w:left="2880" w:hanging="720"/>
        <w:jc w:val="both"/>
        <w:rPr>
          <w:rFonts w:ascii="Times New Roman" w:hAnsi="Times New Roman" w:cs="Times New Roman"/>
          <w:sz w:val="24"/>
          <w:szCs w:val="24"/>
        </w:rPr>
      </w:pPr>
      <w:r w:rsidRPr="0055541C">
        <w:rPr>
          <w:rFonts w:ascii="Times New Roman" w:hAnsi="Times New Roman" w:cs="Times New Roman"/>
          <w:sz w:val="24"/>
          <w:szCs w:val="24"/>
        </w:rPr>
        <w:t>(3)</w:t>
      </w:r>
      <w:r w:rsidRPr="0055541C">
        <w:rPr>
          <w:rFonts w:ascii="Times New Roman" w:hAnsi="Times New Roman" w:cs="Times New Roman"/>
          <w:sz w:val="24"/>
          <w:szCs w:val="24"/>
        </w:rPr>
        <w:tab/>
        <w:t xml:space="preserve">Directions given in terms of subsection (2) may include directions as to the manner or procedure which the </w:t>
      </w:r>
      <w:r w:rsidRPr="0055541C">
        <w:rPr>
          <w:rFonts w:ascii="Times New Roman" w:hAnsi="Times New Roman" w:cs="Times New Roman"/>
          <w:sz w:val="24"/>
          <w:szCs w:val="24"/>
        </w:rPr>
        <w:lastRenderedPageBreak/>
        <w:t>administrative authority should adopt in arriving at its decision and directions to ensure compliance by the administrative authority with the relevant law or empowering provision.”</w:t>
      </w:r>
    </w:p>
    <w:p w:rsidR="00E17DAD" w:rsidRDefault="00E17DAD" w:rsidP="008A7F81">
      <w:pPr>
        <w:spacing w:after="0" w:line="480" w:lineRule="auto"/>
        <w:ind w:firstLine="1440"/>
        <w:jc w:val="both"/>
        <w:rPr>
          <w:rFonts w:ascii="Times New Roman" w:hAnsi="Times New Roman" w:cs="Times New Roman"/>
          <w:sz w:val="24"/>
          <w:szCs w:val="24"/>
        </w:rPr>
      </w:pPr>
    </w:p>
    <w:p w:rsidR="00BF01AB" w:rsidRPr="0055541C" w:rsidRDefault="00BF01AB" w:rsidP="00BF01AB">
      <w:pPr>
        <w:spacing w:after="0" w:line="240" w:lineRule="auto"/>
        <w:ind w:firstLine="1440"/>
        <w:jc w:val="both"/>
        <w:rPr>
          <w:rFonts w:ascii="Times New Roman" w:hAnsi="Times New Roman" w:cs="Times New Roman"/>
          <w:sz w:val="24"/>
          <w:szCs w:val="24"/>
        </w:rPr>
      </w:pPr>
    </w:p>
    <w:p w:rsidR="00A675CE" w:rsidRPr="0055541C" w:rsidRDefault="00A675CE" w:rsidP="008A7F81">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did not grant any of the </w:t>
      </w:r>
      <w:r w:rsidR="0009412A" w:rsidRPr="0055541C">
        <w:rPr>
          <w:rFonts w:ascii="Times New Roman" w:hAnsi="Times New Roman" w:cs="Times New Roman"/>
          <w:sz w:val="24"/>
          <w:szCs w:val="24"/>
        </w:rPr>
        <w:t xml:space="preserve">forms of </w:t>
      </w:r>
      <w:r w:rsidR="007959D6" w:rsidRPr="0055541C">
        <w:rPr>
          <w:rFonts w:ascii="Times New Roman" w:hAnsi="Times New Roman" w:cs="Times New Roman"/>
          <w:sz w:val="24"/>
          <w:szCs w:val="24"/>
        </w:rPr>
        <w:t xml:space="preserve">relief listed in s </w:t>
      </w:r>
      <w:r w:rsidRPr="0055541C">
        <w:rPr>
          <w:rFonts w:ascii="Times New Roman" w:hAnsi="Times New Roman" w:cs="Times New Roman"/>
          <w:sz w:val="24"/>
          <w:szCs w:val="24"/>
        </w:rPr>
        <w:t>4 (2) of the Act but took it upon itself to grant the leave, that is</w:t>
      </w:r>
      <w:r w:rsidR="00D32879" w:rsidRPr="0055541C">
        <w:rPr>
          <w:rFonts w:ascii="Times New Roman" w:hAnsi="Times New Roman" w:cs="Times New Roman"/>
          <w:sz w:val="24"/>
          <w:szCs w:val="24"/>
        </w:rPr>
        <w:t>,</w:t>
      </w:r>
      <w:r w:rsidRPr="0055541C">
        <w:rPr>
          <w:rFonts w:ascii="Times New Roman" w:hAnsi="Times New Roman" w:cs="Times New Roman"/>
          <w:sz w:val="24"/>
          <w:szCs w:val="24"/>
        </w:rPr>
        <w:t xml:space="preserve"> take </w:t>
      </w:r>
      <w:r w:rsidR="00D32879" w:rsidRPr="0055541C">
        <w:rPr>
          <w:rFonts w:ascii="Times New Roman" w:hAnsi="Times New Roman" w:cs="Times New Roman"/>
          <w:sz w:val="24"/>
          <w:szCs w:val="24"/>
        </w:rPr>
        <w:t>the action</w:t>
      </w:r>
      <w:r w:rsidRPr="0055541C">
        <w:rPr>
          <w:rFonts w:ascii="Times New Roman" w:hAnsi="Times New Roman" w:cs="Times New Roman"/>
          <w:sz w:val="24"/>
          <w:szCs w:val="24"/>
        </w:rPr>
        <w:t xml:space="preserve"> that the appellant </w:t>
      </w:r>
      <w:r w:rsidRPr="0055541C">
        <w:rPr>
          <w:rFonts w:ascii="Times New Roman" w:hAnsi="Times New Roman" w:cs="Times New Roman"/>
          <w:i/>
          <w:sz w:val="24"/>
          <w:szCs w:val="24"/>
        </w:rPr>
        <w:t>qua</w:t>
      </w:r>
      <w:r w:rsidRPr="0055541C">
        <w:rPr>
          <w:rFonts w:ascii="Times New Roman" w:hAnsi="Times New Roman" w:cs="Times New Roman"/>
          <w:sz w:val="24"/>
          <w:szCs w:val="24"/>
        </w:rPr>
        <w:t xml:space="preserve"> </w:t>
      </w:r>
      <w:r w:rsidR="00D32879" w:rsidRPr="0055541C">
        <w:rPr>
          <w:rFonts w:ascii="Times New Roman" w:hAnsi="Times New Roman" w:cs="Times New Roman"/>
          <w:sz w:val="24"/>
          <w:szCs w:val="24"/>
        </w:rPr>
        <w:t>administrator</w:t>
      </w:r>
      <w:r w:rsidRPr="0055541C">
        <w:rPr>
          <w:rFonts w:ascii="Times New Roman" w:hAnsi="Times New Roman" w:cs="Times New Roman"/>
          <w:sz w:val="24"/>
          <w:szCs w:val="24"/>
        </w:rPr>
        <w:t xml:space="preserve"> should have taken, as requested by the respondent.</w:t>
      </w:r>
    </w:p>
    <w:p w:rsidR="00A675CE" w:rsidRPr="0055541C" w:rsidRDefault="00A675CE" w:rsidP="00A675CE">
      <w:pPr>
        <w:spacing w:after="0" w:line="480" w:lineRule="auto"/>
        <w:jc w:val="both"/>
        <w:rPr>
          <w:rFonts w:ascii="Times New Roman" w:hAnsi="Times New Roman" w:cs="Times New Roman"/>
          <w:sz w:val="24"/>
          <w:szCs w:val="24"/>
        </w:rPr>
      </w:pPr>
    </w:p>
    <w:p w:rsidR="007F28C7" w:rsidRPr="0055541C" w:rsidRDefault="00A675CE" w:rsidP="007F28C7">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r w:rsidR="007F28C7" w:rsidRPr="0055541C">
        <w:rPr>
          <w:rFonts w:ascii="Times New Roman" w:hAnsi="Times New Roman" w:cs="Times New Roman"/>
          <w:sz w:val="24"/>
          <w:szCs w:val="24"/>
        </w:rPr>
        <w:t xml:space="preserve">I will </w:t>
      </w:r>
      <w:r w:rsidRPr="0055541C">
        <w:rPr>
          <w:rFonts w:ascii="Times New Roman" w:hAnsi="Times New Roman" w:cs="Times New Roman"/>
          <w:sz w:val="24"/>
          <w:szCs w:val="24"/>
        </w:rPr>
        <w:t xml:space="preserve">now </w:t>
      </w:r>
      <w:r w:rsidR="007F28C7" w:rsidRPr="0055541C">
        <w:rPr>
          <w:rFonts w:ascii="Times New Roman" w:hAnsi="Times New Roman" w:cs="Times New Roman"/>
          <w:sz w:val="24"/>
          <w:szCs w:val="24"/>
        </w:rPr>
        <w:t xml:space="preserve">consider the </w:t>
      </w:r>
      <w:r w:rsidRPr="0055541C">
        <w:rPr>
          <w:rFonts w:ascii="Times New Roman" w:hAnsi="Times New Roman" w:cs="Times New Roman"/>
          <w:sz w:val="24"/>
          <w:szCs w:val="24"/>
        </w:rPr>
        <w:t xml:space="preserve">appellant’s </w:t>
      </w:r>
      <w:r w:rsidR="007F28C7" w:rsidRPr="0055541C">
        <w:rPr>
          <w:rFonts w:ascii="Times New Roman" w:hAnsi="Times New Roman" w:cs="Times New Roman"/>
          <w:sz w:val="24"/>
          <w:szCs w:val="24"/>
        </w:rPr>
        <w:t>grounds of appeal</w:t>
      </w:r>
      <w:r w:rsidRPr="0055541C">
        <w:rPr>
          <w:rFonts w:ascii="Times New Roman" w:hAnsi="Times New Roman" w:cs="Times New Roman"/>
          <w:sz w:val="24"/>
          <w:szCs w:val="24"/>
        </w:rPr>
        <w:t>.</w:t>
      </w:r>
    </w:p>
    <w:p w:rsidR="00D35F49" w:rsidRPr="0055541C" w:rsidRDefault="00D35F49" w:rsidP="0046221E">
      <w:pPr>
        <w:spacing w:after="0" w:line="480" w:lineRule="auto"/>
        <w:jc w:val="both"/>
        <w:rPr>
          <w:rFonts w:ascii="Times New Roman" w:hAnsi="Times New Roman" w:cs="Times New Roman"/>
          <w:sz w:val="24"/>
          <w:szCs w:val="24"/>
        </w:rPr>
      </w:pPr>
    </w:p>
    <w:p w:rsidR="00D35F49" w:rsidRPr="0055541C" w:rsidRDefault="00D35F49" w:rsidP="00C03DD0">
      <w:pPr>
        <w:pStyle w:val="ListParagraph"/>
        <w:numPr>
          <w:ilvl w:val="0"/>
          <w:numId w:val="4"/>
        </w:numPr>
        <w:spacing w:after="0" w:line="480" w:lineRule="auto"/>
        <w:ind w:left="1440" w:hanging="720"/>
        <w:jc w:val="both"/>
        <w:rPr>
          <w:rFonts w:ascii="Times New Roman" w:hAnsi="Times New Roman" w:cs="Times New Roman"/>
          <w:b/>
          <w:sz w:val="24"/>
          <w:szCs w:val="24"/>
        </w:rPr>
      </w:pPr>
      <w:r w:rsidRPr="0055541C">
        <w:rPr>
          <w:rFonts w:ascii="Times New Roman" w:hAnsi="Times New Roman" w:cs="Times New Roman"/>
          <w:b/>
          <w:sz w:val="24"/>
          <w:szCs w:val="24"/>
        </w:rPr>
        <w:t xml:space="preserve">Whether or not the application was properly before the court </w:t>
      </w:r>
      <w:r w:rsidRPr="0055541C">
        <w:rPr>
          <w:rFonts w:ascii="Times New Roman" w:hAnsi="Times New Roman" w:cs="Times New Roman"/>
          <w:b/>
          <w:i/>
          <w:sz w:val="24"/>
          <w:szCs w:val="24"/>
        </w:rPr>
        <w:t>a quo</w:t>
      </w:r>
      <w:r w:rsidRPr="0055541C">
        <w:rPr>
          <w:rFonts w:ascii="Times New Roman" w:hAnsi="Times New Roman" w:cs="Times New Roman"/>
          <w:b/>
          <w:sz w:val="24"/>
          <w:szCs w:val="24"/>
        </w:rPr>
        <w:t>.</w:t>
      </w:r>
    </w:p>
    <w:p w:rsidR="000D5697" w:rsidRPr="0055541C" w:rsidRDefault="000D5697" w:rsidP="004F00B8">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Mr</w:t>
      </w:r>
      <w:r w:rsidRPr="0055541C">
        <w:rPr>
          <w:rFonts w:ascii="Times New Roman" w:hAnsi="Times New Roman" w:cs="Times New Roman"/>
          <w:i/>
          <w:sz w:val="24"/>
          <w:szCs w:val="24"/>
        </w:rPr>
        <w:t xml:space="preserve"> </w:t>
      </w:r>
      <w:proofErr w:type="spellStart"/>
      <w:r w:rsidRPr="0055541C">
        <w:rPr>
          <w:rFonts w:ascii="Times New Roman" w:hAnsi="Times New Roman" w:cs="Times New Roman"/>
          <w:i/>
          <w:sz w:val="24"/>
          <w:szCs w:val="24"/>
        </w:rPr>
        <w:t>Mpofu</w:t>
      </w:r>
      <w:proofErr w:type="spellEnd"/>
      <w:r w:rsidRPr="0055541C">
        <w:rPr>
          <w:rFonts w:ascii="Times New Roman" w:hAnsi="Times New Roman" w:cs="Times New Roman"/>
          <w:sz w:val="24"/>
          <w:szCs w:val="24"/>
        </w:rPr>
        <w:t xml:space="preserve">, for the </w:t>
      </w:r>
      <w:r w:rsidR="00EC256C" w:rsidRPr="0055541C">
        <w:rPr>
          <w:rFonts w:ascii="Times New Roman" w:hAnsi="Times New Roman" w:cs="Times New Roman"/>
          <w:sz w:val="24"/>
          <w:szCs w:val="24"/>
        </w:rPr>
        <w:t>appellant</w:t>
      </w:r>
      <w:r w:rsidR="00D32879" w:rsidRPr="0055541C">
        <w:rPr>
          <w:rFonts w:ascii="Times New Roman" w:hAnsi="Times New Roman" w:cs="Times New Roman"/>
          <w:sz w:val="24"/>
          <w:szCs w:val="24"/>
        </w:rPr>
        <w:t>,</w:t>
      </w:r>
      <w:r w:rsidR="00EC256C" w:rsidRPr="0055541C">
        <w:rPr>
          <w:rFonts w:ascii="Times New Roman" w:hAnsi="Times New Roman" w:cs="Times New Roman"/>
          <w:sz w:val="24"/>
          <w:szCs w:val="24"/>
        </w:rPr>
        <w:t xml:space="preserve"> argues that </w:t>
      </w:r>
      <w:r w:rsidR="00E27C9D" w:rsidRPr="0055541C">
        <w:rPr>
          <w:rFonts w:ascii="Times New Roman" w:hAnsi="Times New Roman" w:cs="Times New Roman"/>
          <w:sz w:val="24"/>
          <w:szCs w:val="24"/>
        </w:rPr>
        <w:t>s</w:t>
      </w:r>
      <w:r w:rsidR="00FA7A87" w:rsidRPr="0055541C">
        <w:rPr>
          <w:rFonts w:ascii="Times New Roman" w:hAnsi="Times New Roman" w:cs="Times New Roman"/>
          <w:sz w:val="24"/>
          <w:szCs w:val="24"/>
        </w:rPr>
        <w:t xml:space="preserve"> </w:t>
      </w:r>
      <w:r w:rsidR="00EC256C" w:rsidRPr="0055541C">
        <w:rPr>
          <w:rFonts w:ascii="Times New Roman" w:hAnsi="Times New Roman" w:cs="Times New Roman"/>
          <w:sz w:val="24"/>
          <w:szCs w:val="24"/>
        </w:rPr>
        <w:t>4</w:t>
      </w:r>
      <w:r w:rsidRPr="0055541C">
        <w:rPr>
          <w:rFonts w:ascii="Times New Roman" w:hAnsi="Times New Roman" w:cs="Times New Roman"/>
          <w:sz w:val="24"/>
          <w:szCs w:val="24"/>
        </w:rPr>
        <w:t xml:space="preserve"> of the Act is an embodiment of the common law grounds for review</w:t>
      </w:r>
      <w:r w:rsidR="00D4066A" w:rsidRPr="0055541C">
        <w:rPr>
          <w:rFonts w:ascii="Times New Roman" w:hAnsi="Times New Roman" w:cs="Times New Roman"/>
          <w:sz w:val="24"/>
          <w:szCs w:val="24"/>
        </w:rPr>
        <w:t xml:space="preserve"> and </w:t>
      </w:r>
      <w:r w:rsidRPr="0055541C">
        <w:rPr>
          <w:rFonts w:ascii="Times New Roman" w:hAnsi="Times New Roman" w:cs="Times New Roman"/>
          <w:sz w:val="24"/>
          <w:szCs w:val="24"/>
        </w:rPr>
        <w:t xml:space="preserve">the </w:t>
      </w:r>
      <w:r w:rsidR="00EC256C" w:rsidRPr="0055541C">
        <w:rPr>
          <w:rFonts w:ascii="Times New Roman" w:hAnsi="Times New Roman" w:cs="Times New Roman"/>
          <w:sz w:val="24"/>
          <w:szCs w:val="24"/>
        </w:rPr>
        <w:t xml:space="preserve">respondent </w:t>
      </w:r>
      <w:r w:rsidRPr="0055541C">
        <w:rPr>
          <w:rFonts w:ascii="Times New Roman" w:hAnsi="Times New Roman" w:cs="Times New Roman"/>
          <w:sz w:val="24"/>
          <w:szCs w:val="24"/>
        </w:rPr>
        <w:t xml:space="preserve">should </w:t>
      </w:r>
      <w:r w:rsidR="002966D1" w:rsidRPr="0055541C">
        <w:rPr>
          <w:rFonts w:ascii="Times New Roman" w:hAnsi="Times New Roman" w:cs="Times New Roman"/>
          <w:sz w:val="24"/>
          <w:szCs w:val="24"/>
        </w:rPr>
        <w:t xml:space="preserve">accordingly have </w:t>
      </w:r>
      <w:r w:rsidRPr="0055541C">
        <w:rPr>
          <w:rFonts w:ascii="Times New Roman" w:hAnsi="Times New Roman" w:cs="Times New Roman"/>
          <w:sz w:val="24"/>
          <w:szCs w:val="24"/>
        </w:rPr>
        <w:t>brought a review application</w:t>
      </w:r>
      <w:r w:rsidR="00D4066A" w:rsidRPr="0055541C">
        <w:rPr>
          <w:rFonts w:ascii="Times New Roman" w:hAnsi="Times New Roman" w:cs="Times New Roman"/>
          <w:sz w:val="24"/>
          <w:szCs w:val="24"/>
        </w:rPr>
        <w:t xml:space="preserve"> before the court </w:t>
      </w:r>
      <w:r w:rsidR="00D4066A" w:rsidRPr="0055541C">
        <w:rPr>
          <w:rFonts w:ascii="Times New Roman" w:hAnsi="Times New Roman" w:cs="Times New Roman"/>
          <w:i/>
          <w:sz w:val="24"/>
          <w:szCs w:val="24"/>
        </w:rPr>
        <w:t>a quo</w:t>
      </w:r>
      <w:r w:rsidR="002966D1" w:rsidRPr="0055541C">
        <w:rPr>
          <w:rFonts w:ascii="Times New Roman" w:hAnsi="Times New Roman" w:cs="Times New Roman"/>
          <w:i/>
          <w:sz w:val="24"/>
          <w:szCs w:val="24"/>
        </w:rPr>
        <w:t>,</w:t>
      </w:r>
      <w:r w:rsidR="002966D1" w:rsidRPr="0055541C">
        <w:rPr>
          <w:rFonts w:ascii="Times New Roman" w:hAnsi="Times New Roman" w:cs="Times New Roman"/>
        </w:rPr>
        <w:t xml:space="preserve"> </w:t>
      </w:r>
      <w:r w:rsidR="002966D1" w:rsidRPr="0055541C">
        <w:rPr>
          <w:rFonts w:ascii="Times New Roman" w:hAnsi="Times New Roman" w:cs="Times New Roman"/>
          <w:sz w:val="24"/>
          <w:szCs w:val="24"/>
        </w:rPr>
        <w:t>in terms</w:t>
      </w:r>
      <w:r w:rsidR="00D32879" w:rsidRPr="0055541C">
        <w:rPr>
          <w:rFonts w:ascii="Times New Roman" w:hAnsi="Times New Roman" w:cs="Times New Roman"/>
          <w:sz w:val="24"/>
          <w:szCs w:val="24"/>
        </w:rPr>
        <w:t xml:space="preserve"> of</w:t>
      </w:r>
      <w:r w:rsidR="002966D1" w:rsidRPr="0055541C">
        <w:rPr>
          <w:rFonts w:ascii="Times New Roman" w:hAnsi="Times New Roman" w:cs="Times New Roman"/>
        </w:rPr>
        <w:t xml:space="preserve"> </w:t>
      </w:r>
      <w:r w:rsidR="002966D1" w:rsidRPr="0055541C">
        <w:rPr>
          <w:rFonts w:ascii="Times New Roman" w:hAnsi="Times New Roman" w:cs="Times New Roman"/>
          <w:sz w:val="24"/>
          <w:szCs w:val="24"/>
        </w:rPr>
        <w:t xml:space="preserve">Order 33 of the High Court </w:t>
      </w:r>
      <w:r w:rsidR="00E17DAD" w:rsidRPr="0055541C">
        <w:rPr>
          <w:rFonts w:ascii="Times New Roman" w:hAnsi="Times New Roman" w:cs="Times New Roman"/>
          <w:sz w:val="24"/>
          <w:szCs w:val="24"/>
        </w:rPr>
        <w:t xml:space="preserve">of Zimbabwe </w:t>
      </w:r>
      <w:r w:rsidR="002966D1" w:rsidRPr="0055541C">
        <w:rPr>
          <w:rFonts w:ascii="Times New Roman" w:hAnsi="Times New Roman" w:cs="Times New Roman"/>
          <w:sz w:val="24"/>
          <w:szCs w:val="24"/>
        </w:rPr>
        <w:t>Rules</w:t>
      </w:r>
      <w:r w:rsidR="00E17DAD" w:rsidRPr="0055541C">
        <w:rPr>
          <w:rFonts w:ascii="Times New Roman" w:hAnsi="Times New Roman" w:cs="Times New Roman"/>
          <w:sz w:val="24"/>
          <w:szCs w:val="24"/>
        </w:rPr>
        <w:t xml:space="preserve"> 1971</w:t>
      </w:r>
      <w:r w:rsidR="00EC256C" w:rsidRPr="0055541C">
        <w:rPr>
          <w:rFonts w:ascii="Times New Roman" w:hAnsi="Times New Roman" w:cs="Times New Roman"/>
          <w:sz w:val="24"/>
          <w:szCs w:val="24"/>
        </w:rPr>
        <w:t>.</w:t>
      </w:r>
      <w:r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D4066A" w:rsidRPr="0055541C">
        <w:rPr>
          <w:rFonts w:ascii="Times New Roman" w:hAnsi="Times New Roman" w:cs="Times New Roman"/>
          <w:sz w:val="24"/>
          <w:szCs w:val="24"/>
        </w:rPr>
        <w:t xml:space="preserve">By essentially bringing </w:t>
      </w:r>
      <w:r w:rsidR="00EC256C" w:rsidRPr="0055541C">
        <w:rPr>
          <w:rFonts w:ascii="Times New Roman" w:hAnsi="Times New Roman" w:cs="Times New Roman"/>
          <w:sz w:val="24"/>
          <w:szCs w:val="24"/>
        </w:rPr>
        <w:t>proceedings</w:t>
      </w:r>
      <w:r w:rsidR="00D32879" w:rsidRPr="0055541C">
        <w:rPr>
          <w:rFonts w:ascii="Times New Roman" w:hAnsi="Times New Roman" w:cs="Times New Roman"/>
          <w:sz w:val="24"/>
          <w:szCs w:val="24"/>
        </w:rPr>
        <w:t xml:space="preserve"> which </w:t>
      </w:r>
      <w:r w:rsidR="00FD0D75" w:rsidRPr="0055541C">
        <w:rPr>
          <w:rFonts w:ascii="Times New Roman" w:hAnsi="Times New Roman" w:cs="Times New Roman"/>
          <w:sz w:val="24"/>
          <w:szCs w:val="24"/>
        </w:rPr>
        <w:t>“</w:t>
      </w:r>
      <w:r w:rsidR="00D32879" w:rsidRPr="0055541C">
        <w:rPr>
          <w:rFonts w:ascii="Times New Roman" w:hAnsi="Times New Roman" w:cs="Times New Roman"/>
          <w:sz w:val="24"/>
          <w:szCs w:val="24"/>
        </w:rPr>
        <w:t xml:space="preserve">in </w:t>
      </w:r>
      <w:r w:rsidR="00CB0575" w:rsidRPr="0055541C">
        <w:rPr>
          <w:rFonts w:ascii="Times New Roman" w:hAnsi="Times New Roman" w:cs="Times New Roman"/>
          <w:sz w:val="24"/>
          <w:szCs w:val="24"/>
        </w:rPr>
        <w:t>substance</w:t>
      </w:r>
      <w:r w:rsidR="00D32879" w:rsidRPr="0055541C">
        <w:rPr>
          <w:rFonts w:ascii="Times New Roman" w:hAnsi="Times New Roman" w:cs="Times New Roman"/>
          <w:sz w:val="24"/>
          <w:szCs w:val="24"/>
        </w:rPr>
        <w:t>”</w:t>
      </w:r>
      <w:r w:rsidR="00CB0575" w:rsidRPr="0055541C">
        <w:rPr>
          <w:rFonts w:ascii="Times New Roman" w:hAnsi="Times New Roman" w:cs="Times New Roman"/>
          <w:sz w:val="24"/>
          <w:szCs w:val="24"/>
        </w:rPr>
        <w:t xml:space="preserve"> were for</w:t>
      </w:r>
      <w:r w:rsidR="00CB0575" w:rsidRPr="0055541C">
        <w:rPr>
          <w:rFonts w:ascii="Times New Roman" w:hAnsi="Times New Roman" w:cs="Times New Roman"/>
        </w:rPr>
        <w:t xml:space="preserve"> </w:t>
      </w:r>
      <w:r w:rsidR="00CB0575" w:rsidRPr="0055541C">
        <w:rPr>
          <w:rFonts w:ascii="Times New Roman" w:hAnsi="Times New Roman" w:cs="Times New Roman"/>
          <w:sz w:val="24"/>
          <w:szCs w:val="24"/>
        </w:rPr>
        <w:t>review,</w:t>
      </w:r>
      <w:r w:rsidR="00EC256C" w:rsidRPr="0055541C">
        <w:rPr>
          <w:rFonts w:ascii="Times New Roman" w:hAnsi="Times New Roman" w:cs="Times New Roman"/>
          <w:sz w:val="24"/>
          <w:szCs w:val="24"/>
        </w:rPr>
        <w:t xml:space="preserve"> without complying with the provisions of the law relating to review proceedings</w:t>
      </w:r>
      <w:r w:rsidR="00A675CE" w:rsidRPr="0055541C">
        <w:rPr>
          <w:rFonts w:ascii="Times New Roman" w:hAnsi="Times New Roman" w:cs="Times New Roman"/>
          <w:sz w:val="24"/>
          <w:szCs w:val="24"/>
        </w:rPr>
        <w:t>,</w:t>
      </w:r>
      <w:r w:rsidRPr="0055541C">
        <w:rPr>
          <w:rFonts w:ascii="Times New Roman" w:hAnsi="Times New Roman" w:cs="Times New Roman"/>
          <w:sz w:val="24"/>
          <w:szCs w:val="24"/>
        </w:rPr>
        <w:t xml:space="preserve"> </w:t>
      </w:r>
      <w:r w:rsidR="00EC256C" w:rsidRPr="0055541C">
        <w:rPr>
          <w:rFonts w:ascii="Times New Roman" w:hAnsi="Times New Roman" w:cs="Times New Roman"/>
          <w:sz w:val="24"/>
          <w:szCs w:val="24"/>
        </w:rPr>
        <w:t>the respondent</w:t>
      </w:r>
      <w:r w:rsidR="00A675CE" w:rsidRPr="0055541C">
        <w:rPr>
          <w:rFonts w:ascii="Times New Roman" w:hAnsi="Times New Roman" w:cs="Times New Roman"/>
          <w:sz w:val="24"/>
          <w:szCs w:val="24"/>
        </w:rPr>
        <w:t>, contends Mr</w:t>
      </w:r>
      <w:r w:rsidR="00A675CE" w:rsidRPr="0055541C">
        <w:rPr>
          <w:rFonts w:ascii="Times New Roman" w:hAnsi="Times New Roman" w:cs="Times New Roman"/>
          <w:i/>
          <w:sz w:val="24"/>
          <w:szCs w:val="24"/>
        </w:rPr>
        <w:t xml:space="preserve"> </w:t>
      </w:r>
      <w:proofErr w:type="spellStart"/>
      <w:r w:rsidR="00A675CE" w:rsidRPr="0055541C">
        <w:rPr>
          <w:rFonts w:ascii="Times New Roman" w:hAnsi="Times New Roman" w:cs="Times New Roman"/>
          <w:i/>
          <w:sz w:val="24"/>
          <w:szCs w:val="24"/>
        </w:rPr>
        <w:t>Mpofu</w:t>
      </w:r>
      <w:proofErr w:type="spellEnd"/>
      <w:r w:rsidR="00A675CE" w:rsidRPr="0055541C">
        <w:rPr>
          <w:rFonts w:ascii="Times New Roman" w:hAnsi="Times New Roman" w:cs="Times New Roman"/>
          <w:i/>
          <w:sz w:val="24"/>
          <w:szCs w:val="24"/>
        </w:rPr>
        <w:t>,</w:t>
      </w:r>
      <w:r w:rsidR="00E27C9D" w:rsidRPr="0055541C">
        <w:rPr>
          <w:rFonts w:ascii="Times New Roman" w:hAnsi="Times New Roman" w:cs="Times New Roman"/>
          <w:sz w:val="24"/>
          <w:szCs w:val="24"/>
        </w:rPr>
        <w:t xml:space="preserve"> </w:t>
      </w:r>
      <w:r w:rsidR="00EC256C" w:rsidRPr="0055541C">
        <w:rPr>
          <w:rFonts w:ascii="Times New Roman" w:hAnsi="Times New Roman" w:cs="Times New Roman"/>
          <w:sz w:val="24"/>
          <w:szCs w:val="24"/>
        </w:rPr>
        <w:t>had employed the wrong procedure</w:t>
      </w:r>
      <w:r w:rsidR="00E27C9D" w:rsidRPr="0055541C">
        <w:rPr>
          <w:rFonts w:ascii="Times New Roman" w:hAnsi="Times New Roman" w:cs="Times New Roman"/>
          <w:sz w:val="24"/>
          <w:szCs w:val="24"/>
        </w:rPr>
        <w:t>.</w:t>
      </w:r>
      <w:r w:rsidR="00FA7A87" w:rsidRPr="0055541C">
        <w:rPr>
          <w:rFonts w:ascii="Times New Roman" w:hAnsi="Times New Roman" w:cs="Times New Roman"/>
          <w:sz w:val="24"/>
          <w:szCs w:val="24"/>
        </w:rPr>
        <w:t xml:space="preserve"> </w:t>
      </w:r>
      <w:r w:rsidR="00EC256C" w:rsidRPr="0055541C">
        <w:rPr>
          <w:rFonts w:ascii="Times New Roman" w:hAnsi="Times New Roman" w:cs="Times New Roman"/>
          <w:sz w:val="24"/>
          <w:szCs w:val="24"/>
        </w:rPr>
        <w:t xml:space="preserve"> </w:t>
      </w:r>
      <w:r w:rsidR="00E27C9D" w:rsidRPr="0055541C">
        <w:rPr>
          <w:rFonts w:ascii="Times New Roman" w:hAnsi="Times New Roman" w:cs="Times New Roman"/>
          <w:sz w:val="24"/>
          <w:szCs w:val="24"/>
        </w:rPr>
        <w:t>T</w:t>
      </w:r>
      <w:r w:rsidR="00EC256C" w:rsidRPr="0055541C">
        <w:rPr>
          <w:rFonts w:ascii="Times New Roman" w:hAnsi="Times New Roman" w:cs="Times New Roman"/>
          <w:sz w:val="24"/>
          <w:szCs w:val="24"/>
        </w:rPr>
        <w:t xml:space="preserve">he result </w:t>
      </w:r>
      <w:r w:rsidR="00E27C9D" w:rsidRPr="0055541C">
        <w:rPr>
          <w:rFonts w:ascii="Times New Roman" w:hAnsi="Times New Roman" w:cs="Times New Roman"/>
          <w:sz w:val="24"/>
          <w:szCs w:val="24"/>
        </w:rPr>
        <w:t xml:space="preserve">was </w:t>
      </w:r>
      <w:r w:rsidR="00EC256C" w:rsidRPr="0055541C">
        <w:rPr>
          <w:rFonts w:ascii="Times New Roman" w:hAnsi="Times New Roman" w:cs="Times New Roman"/>
          <w:sz w:val="24"/>
          <w:szCs w:val="24"/>
        </w:rPr>
        <w:t xml:space="preserve">that the application was not properly before the court </w:t>
      </w:r>
      <w:r w:rsidR="00EC256C" w:rsidRPr="0055541C">
        <w:rPr>
          <w:rFonts w:ascii="Times New Roman" w:hAnsi="Times New Roman" w:cs="Times New Roman"/>
          <w:i/>
          <w:sz w:val="24"/>
          <w:szCs w:val="24"/>
        </w:rPr>
        <w:t>a quo</w:t>
      </w:r>
      <w:r w:rsidR="00EC256C" w:rsidRPr="0055541C">
        <w:rPr>
          <w:rFonts w:ascii="Times New Roman" w:hAnsi="Times New Roman" w:cs="Times New Roman"/>
          <w:sz w:val="24"/>
          <w:szCs w:val="24"/>
        </w:rPr>
        <w:t>.</w:t>
      </w:r>
      <w:r w:rsidR="00EC256C" w:rsidRPr="0055541C">
        <w:rPr>
          <w:rFonts w:ascii="Times New Roman" w:hAnsi="Times New Roman" w:cs="Times New Roman"/>
        </w:rPr>
        <w:t xml:space="preserve"> </w:t>
      </w:r>
      <w:r w:rsidR="00A675CE" w:rsidRPr="0055541C">
        <w:rPr>
          <w:rFonts w:ascii="Times New Roman" w:hAnsi="Times New Roman" w:cs="Times New Roman"/>
        </w:rPr>
        <w:t xml:space="preserve"> </w:t>
      </w:r>
      <w:r w:rsidR="002966D1" w:rsidRPr="0055541C">
        <w:rPr>
          <w:rFonts w:ascii="Times New Roman" w:hAnsi="Times New Roman" w:cs="Times New Roman"/>
        </w:rPr>
        <w:t xml:space="preserve"> </w:t>
      </w:r>
      <w:r w:rsidR="00EC256C" w:rsidRPr="0055541C">
        <w:rPr>
          <w:rFonts w:ascii="Times New Roman" w:hAnsi="Times New Roman" w:cs="Times New Roman"/>
          <w:sz w:val="24"/>
          <w:szCs w:val="24"/>
        </w:rPr>
        <w:t>Mr</w:t>
      </w:r>
      <w:r w:rsidR="00EC256C" w:rsidRPr="0055541C">
        <w:rPr>
          <w:rFonts w:ascii="Times New Roman" w:hAnsi="Times New Roman" w:cs="Times New Roman"/>
          <w:i/>
          <w:sz w:val="24"/>
          <w:szCs w:val="24"/>
        </w:rPr>
        <w:t xml:space="preserve"> </w:t>
      </w:r>
      <w:proofErr w:type="spellStart"/>
      <w:r w:rsidR="00EC256C" w:rsidRPr="0055541C">
        <w:rPr>
          <w:rFonts w:ascii="Times New Roman" w:hAnsi="Times New Roman" w:cs="Times New Roman"/>
          <w:i/>
          <w:sz w:val="24"/>
          <w:szCs w:val="24"/>
        </w:rPr>
        <w:t>Mpofu</w:t>
      </w:r>
      <w:proofErr w:type="spellEnd"/>
      <w:r w:rsidR="00EC256C" w:rsidRPr="0055541C">
        <w:rPr>
          <w:rFonts w:ascii="Times New Roman" w:hAnsi="Times New Roman" w:cs="Times New Roman"/>
          <w:i/>
          <w:sz w:val="24"/>
          <w:szCs w:val="24"/>
        </w:rPr>
        <w:t xml:space="preserve"> </w:t>
      </w:r>
      <w:r w:rsidR="00EC256C" w:rsidRPr="0055541C">
        <w:rPr>
          <w:rFonts w:ascii="Times New Roman" w:hAnsi="Times New Roman" w:cs="Times New Roman"/>
          <w:sz w:val="24"/>
          <w:szCs w:val="24"/>
        </w:rPr>
        <w:t xml:space="preserve">further challenges what he refers to as the “contradictory” conclusion of the court </w:t>
      </w:r>
      <w:r w:rsidR="00EC256C" w:rsidRPr="0055541C">
        <w:rPr>
          <w:rFonts w:ascii="Times New Roman" w:hAnsi="Times New Roman" w:cs="Times New Roman"/>
          <w:i/>
          <w:sz w:val="24"/>
          <w:szCs w:val="24"/>
        </w:rPr>
        <w:t>a quo</w:t>
      </w:r>
      <w:r w:rsidR="00EC256C" w:rsidRPr="0055541C">
        <w:rPr>
          <w:rFonts w:ascii="Times New Roman" w:hAnsi="Times New Roman" w:cs="Times New Roman"/>
          <w:sz w:val="24"/>
          <w:szCs w:val="24"/>
        </w:rPr>
        <w:t xml:space="preserve"> in that, after concluding that the application was not a review, it went on to justify its interference on the basis of review principles.</w:t>
      </w:r>
      <w:r w:rsidR="00362B66" w:rsidRPr="0055541C">
        <w:rPr>
          <w:rFonts w:ascii="Times New Roman" w:hAnsi="Times New Roman" w:cs="Times New Roman"/>
          <w:sz w:val="24"/>
          <w:szCs w:val="24"/>
        </w:rPr>
        <w:tab/>
      </w:r>
      <w:r w:rsidR="00362B66" w:rsidRPr="0055541C">
        <w:rPr>
          <w:rFonts w:ascii="Times New Roman" w:hAnsi="Times New Roman" w:cs="Times New Roman"/>
          <w:sz w:val="24"/>
          <w:szCs w:val="24"/>
        </w:rPr>
        <w:tab/>
      </w:r>
    </w:p>
    <w:p w:rsidR="00A74A54" w:rsidRPr="0055541C" w:rsidRDefault="00090B7D" w:rsidP="009D730D">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p>
    <w:p w:rsidR="002B2B4D" w:rsidRPr="0055541C" w:rsidRDefault="00090B7D"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Mr </w:t>
      </w:r>
      <w:proofErr w:type="spellStart"/>
      <w:r w:rsidRPr="0055541C">
        <w:rPr>
          <w:rFonts w:ascii="Times New Roman" w:hAnsi="Times New Roman" w:cs="Times New Roman"/>
          <w:i/>
          <w:sz w:val="24"/>
          <w:szCs w:val="24"/>
        </w:rPr>
        <w:t>Girach</w:t>
      </w:r>
      <w:proofErr w:type="spellEnd"/>
      <w:r w:rsidR="00FD0D75" w:rsidRPr="0055541C">
        <w:rPr>
          <w:rFonts w:ascii="Times New Roman" w:hAnsi="Times New Roman" w:cs="Times New Roman"/>
          <w:i/>
          <w:sz w:val="24"/>
          <w:szCs w:val="24"/>
        </w:rPr>
        <w:t xml:space="preserve"> </w:t>
      </w:r>
      <w:r w:rsidRPr="0055541C">
        <w:rPr>
          <w:rFonts w:ascii="Times New Roman" w:hAnsi="Times New Roman" w:cs="Times New Roman"/>
          <w:sz w:val="24"/>
          <w:szCs w:val="24"/>
        </w:rPr>
        <w:t>for the respondent</w:t>
      </w:r>
      <w:r w:rsidR="009D730D" w:rsidRPr="0055541C">
        <w:rPr>
          <w:rFonts w:ascii="Times New Roman" w:hAnsi="Times New Roman" w:cs="Times New Roman"/>
          <w:sz w:val="24"/>
          <w:szCs w:val="24"/>
        </w:rPr>
        <w:t>,</w:t>
      </w:r>
      <w:r w:rsidR="0009412A" w:rsidRPr="0055541C">
        <w:rPr>
          <w:rFonts w:ascii="Times New Roman" w:hAnsi="Times New Roman" w:cs="Times New Roman"/>
        </w:rPr>
        <w:t xml:space="preserve"> </w:t>
      </w:r>
      <w:r w:rsidR="0009412A" w:rsidRPr="0055541C">
        <w:rPr>
          <w:rFonts w:ascii="Times New Roman" w:hAnsi="Times New Roman" w:cs="Times New Roman"/>
          <w:sz w:val="24"/>
          <w:szCs w:val="24"/>
        </w:rPr>
        <w:t>on the other hand</w:t>
      </w:r>
      <w:r w:rsidR="00FD0D75" w:rsidRPr="0055541C">
        <w:rPr>
          <w:rFonts w:ascii="Times New Roman" w:hAnsi="Times New Roman" w:cs="Times New Roman"/>
          <w:sz w:val="24"/>
          <w:szCs w:val="24"/>
        </w:rPr>
        <w:t>,</w:t>
      </w:r>
      <w:r w:rsidRPr="0055541C">
        <w:rPr>
          <w:rFonts w:ascii="Times New Roman" w:hAnsi="Times New Roman" w:cs="Times New Roman"/>
          <w:sz w:val="24"/>
          <w:szCs w:val="24"/>
        </w:rPr>
        <w:t xml:space="preserve"> contends that the application </w:t>
      </w:r>
      <w:r w:rsidRPr="0055541C">
        <w:rPr>
          <w:rFonts w:ascii="Times New Roman" w:hAnsi="Times New Roman" w:cs="Times New Roman"/>
          <w:i/>
          <w:sz w:val="24"/>
          <w:szCs w:val="24"/>
        </w:rPr>
        <w:t>a quo</w:t>
      </w:r>
      <w:r w:rsidR="009D730D" w:rsidRPr="0055541C">
        <w:rPr>
          <w:rFonts w:ascii="Times New Roman" w:hAnsi="Times New Roman" w:cs="Times New Roman"/>
          <w:sz w:val="24"/>
          <w:szCs w:val="24"/>
        </w:rPr>
        <w:t xml:space="preserve"> was not one for review and</w:t>
      </w:r>
      <w:r w:rsidRPr="0055541C">
        <w:rPr>
          <w:rFonts w:ascii="Times New Roman" w:hAnsi="Times New Roman" w:cs="Times New Roman"/>
          <w:sz w:val="24"/>
          <w:szCs w:val="24"/>
        </w:rPr>
        <w:t xml:space="preserve"> therefore r 257 of the High Court</w:t>
      </w:r>
      <w:r w:rsidR="002966D1"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Rules did not apply</w:t>
      </w:r>
      <w:r w:rsidR="009D730D" w:rsidRPr="0055541C">
        <w:rPr>
          <w:rFonts w:ascii="Times New Roman" w:hAnsi="Times New Roman" w:cs="Times New Roman"/>
          <w:sz w:val="24"/>
          <w:szCs w:val="24"/>
        </w:rPr>
        <w:t>.  T</w:t>
      </w:r>
      <w:r w:rsidR="001D4DB5" w:rsidRPr="0055541C">
        <w:rPr>
          <w:rFonts w:ascii="Times New Roman" w:hAnsi="Times New Roman" w:cs="Times New Roman"/>
          <w:sz w:val="24"/>
          <w:szCs w:val="24"/>
        </w:rPr>
        <w:t xml:space="preserve">he application </w:t>
      </w:r>
      <w:r w:rsidR="001D4DB5" w:rsidRPr="0055541C">
        <w:rPr>
          <w:rFonts w:ascii="Times New Roman" w:hAnsi="Times New Roman" w:cs="Times New Roman"/>
          <w:i/>
          <w:sz w:val="24"/>
          <w:szCs w:val="24"/>
        </w:rPr>
        <w:t>a quo</w:t>
      </w:r>
      <w:r w:rsidR="001D4DB5" w:rsidRPr="0055541C">
        <w:rPr>
          <w:rFonts w:ascii="Times New Roman" w:hAnsi="Times New Roman" w:cs="Times New Roman"/>
          <w:sz w:val="24"/>
          <w:szCs w:val="24"/>
        </w:rPr>
        <w:t xml:space="preserve"> was primarily a constitutional challenge to specific provisions of the Reconstruction Act.</w:t>
      </w:r>
      <w:r w:rsidR="00C417FA">
        <w:rPr>
          <w:rFonts w:ascii="Times New Roman" w:hAnsi="Times New Roman" w:cs="Times New Roman"/>
          <w:sz w:val="24"/>
          <w:szCs w:val="24"/>
        </w:rPr>
        <w:t xml:space="preserve"> </w:t>
      </w:r>
      <w:r w:rsidR="001D4DB5" w:rsidRPr="0055541C">
        <w:rPr>
          <w:rFonts w:ascii="Times New Roman" w:hAnsi="Times New Roman" w:cs="Times New Roman"/>
          <w:sz w:val="24"/>
          <w:szCs w:val="24"/>
        </w:rPr>
        <w:t xml:space="preserve"> </w:t>
      </w:r>
      <w:r w:rsidR="00FD0D75" w:rsidRPr="0055541C">
        <w:rPr>
          <w:rFonts w:ascii="Times New Roman" w:hAnsi="Times New Roman" w:cs="Times New Roman"/>
          <w:sz w:val="24"/>
          <w:szCs w:val="24"/>
        </w:rPr>
        <w:t>I</w:t>
      </w:r>
      <w:r w:rsidR="001D4DB5" w:rsidRPr="0055541C">
        <w:rPr>
          <w:rFonts w:ascii="Times New Roman" w:hAnsi="Times New Roman" w:cs="Times New Roman"/>
          <w:sz w:val="24"/>
          <w:szCs w:val="24"/>
        </w:rPr>
        <w:t>n the alternative, the respondent sought leave to sue the appellant.</w:t>
      </w:r>
      <w:r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09412A" w:rsidRPr="0055541C">
        <w:rPr>
          <w:rFonts w:ascii="Times New Roman" w:hAnsi="Times New Roman" w:cs="Times New Roman"/>
          <w:sz w:val="24"/>
          <w:szCs w:val="24"/>
        </w:rPr>
        <w:lastRenderedPageBreak/>
        <w:t xml:space="preserve">Further, and </w:t>
      </w:r>
      <w:r w:rsidRPr="0055541C">
        <w:rPr>
          <w:rFonts w:ascii="Times New Roman" w:hAnsi="Times New Roman" w:cs="Times New Roman"/>
          <w:sz w:val="24"/>
          <w:szCs w:val="24"/>
        </w:rPr>
        <w:t xml:space="preserve">in any event, a proper case had </w:t>
      </w:r>
      <w:r w:rsidR="009F7F1A" w:rsidRPr="0055541C">
        <w:rPr>
          <w:rFonts w:ascii="Times New Roman" w:hAnsi="Times New Roman" w:cs="Times New Roman"/>
          <w:sz w:val="24"/>
          <w:szCs w:val="24"/>
        </w:rPr>
        <w:t>b</w:t>
      </w:r>
      <w:r w:rsidRPr="0055541C">
        <w:rPr>
          <w:rFonts w:ascii="Times New Roman" w:hAnsi="Times New Roman" w:cs="Times New Roman"/>
          <w:sz w:val="24"/>
          <w:szCs w:val="24"/>
        </w:rPr>
        <w:t>een made out by the respondent for leave to be granted</w:t>
      </w:r>
      <w:r w:rsidR="001D4DB5" w:rsidRPr="0055541C">
        <w:rPr>
          <w:rFonts w:ascii="Times New Roman" w:hAnsi="Times New Roman" w:cs="Times New Roman"/>
          <w:sz w:val="24"/>
          <w:szCs w:val="24"/>
        </w:rPr>
        <w:t>.</w:t>
      </w:r>
      <w:r w:rsidR="007959D6" w:rsidRPr="0055541C">
        <w:rPr>
          <w:rFonts w:ascii="Times New Roman" w:hAnsi="Times New Roman" w:cs="Times New Roman"/>
          <w:sz w:val="24"/>
          <w:szCs w:val="24"/>
        </w:rPr>
        <w:t xml:space="preserve"> </w:t>
      </w:r>
      <w:r w:rsidR="001D4DB5" w:rsidRPr="0055541C">
        <w:rPr>
          <w:rFonts w:ascii="Times New Roman" w:hAnsi="Times New Roman" w:cs="Times New Roman"/>
          <w:sz w:val="24"/>
          <w:szCs w:val="24"/>
        </w:rPr>
        <w:t xml:space="preserve"> </w:t>
      </w:r>
      <w:r w:rsidR="0009412A" w:rsidRPr="0055541C">
        <w:rPr>
          <w:rFonts w:ascii="Times New Roman" w:hAnsi="Times New Roman" w:cs="Times New Roman"/>
          <w:sz w:val="24"/>
          <w:szCs w:val="24"/>
        </w:rPr>
        <w:t xml:space="preserve">Lastly, </w:t>
      </w:r>
      <w:r w:rsidR="009D730D" w:rsidRPr="0055541C">
        <w:rPr>
          <w:rFonts w:ascii="Times New Roman" w:hAnsi="Times New Roman" w:cs="Times New Roman"/>
          <w:sz w:val="24"/>
          <w:szCs w:val="24"/>
        </w:rPr>
        <w:t>he</w:t>
      </w:r>
      <w:r w:rsidR="0009412A" w:rsidRPr="0055541C">
        <w:rPr>
          <w:rFonts w:ascii="Times New Roman" w:hAnsi="Times New Roman" w:cs="Times New Roman"/>
          <w:sz w:val="24"/>
          <w:szCs w:val="24"/>
        </w:rPr>
        <w:t xml:space="preserve"> contended that</w:t>
      </w:r>
      <w:r w:rsidR="009F7F1A" w:rsidRPr="0055541C">
        <w:rPr>
          <w:rFonts w:ascii="Times New Roman" w:hAnsi="Times New Roman" w:cs="Times New Roman"/>
          <w:sz w:val="24"/>
          <w:szCs w:val="24"/>
        </w:rPr>
        <w:t xml:space="preserve"> at the time the application for leave was filed in the court </w:t>
      </w:r>
      <w:r w:rsidR="009F7F1A" w:rsidRPr="0055541C">
        <w:rPr>
          <w:rFonts w:ascii="Times New Roman" w:hAnsi="Times New Roman" w:cs="Times New Roman"/>
          <w:i/>
          <w:sz w:val="24"/>
          <w:szCs w:val="24"/>
        </w:rPr>
        <w:t>a quo</w:t>
      </w:r>
      <w:r w:rsidR="009F7F1A" w:rsidRPr="0055541C">
        <w:rPr>
          <w:rFonts w:ascii="Times New Roman" w:hAnsi="Times New Roman" w:cs="Times New Roman"/>
          <w:sz w:val="24"/>
          <w:szCs w:val="24"/>
        </w:rPr>
        <w:t xml:space="preserve">, </w:t>
      </w:r>
      <w:r w:rsidR="00E27C9D" w:rsidRPr="0055541C">
        <w:rPr>
          <w:rFonts w:ascii="Times New Roman" w:hAnsi="Times New Roman" w:cs="Times New Roman"/>
          <w:sz w:val="24"/>
          <w:szCs w:val="24"/>
        </w:rPr>
        <w:t xml:space="preserve">the request </w:t>
      </w:r>
      <w:r w:rsidR="009F7F1A" w:rsidRPr="0055541C">
        <w:rPr>
          <w:rFonts w:ascii="Times New Roman" w:hAnsi="Times New Roman" w:cs="Times New Roman"/>
          <w:sz w:val="24"/>
          <w:szCs w:val="24"/>
        </w:rPr>
        <w:t>to the Administrator</w:t>
      </w:r>
      <w:r w:rsidR="00E27C9D" w:rsidRPr="0055541C">
        <w:rPr>
          <w:rFonts w:ascii="Times New Roman" w:hAnsi="Times New Roman" w:cs="Times New Roman"/>
          <w:sz w:val="24"/>
          <w:szCs w:val="24"/>
        </w:rPr>
        <w:t xml:space="preserve"> for the same relief</w:t>
      </w:r>
      <w:r w:rsidR="009F7F1A" w:rsidRPr="0055541C">
        <w:rPr>
          <w:rFonts w:ascii="Times New Roman" w:hAnsi="Times New Roman" w:cs="Times New Roman"/>
          <w:sz w:val="24"/>
          <w:szCs w:val="24"/>
        </w:rPr>
        <w:t>, dated 3 August 2012, had not been adjudicated upon, meaning that there was no decisi</w:t>
      </w:r>
      <w:r w:rsidR="002B2B4D" w:rsidRPr="0055541C">
        <w:rPr>
          <w:rFonts w:ascii="Times New Roman" w:hAnsi="Times New Roman" w:cs="Times New Roman"/>
          <w:sz w:val="24"/>
          <w:szCs w:val="24"/>
        </w:rPr>
        <w:t>on</w:t>
      </w:r>
      <w:r w:rsidR="00E27C9D" w:rsidRPr="0055541C">
        <w:rPr>
          <w:rFonts w:ascii="Times New Roman" w:hAnsi="Times New Roman" w:cs="Times New Roman"/>
          <w:sz w:val="24"/>
          <w:szCs w:val="24"/>
        </w:rPr>
        <w:t>, nor were there any proceedings,</w:t>
      </w:r>
      <w:r w:rsidR="002B2B4D" w:rsidRPr="0055541C">
        <w:rPr>
          <w:rFonts w:ascii="Times New Roman" w:hAnsi="Times New Roman" w:cs="Times New Roman"/>
          <w:sz w:val="24"/>
          <w:szCs w:val="24"/>
        </w:rPr>
        <w:t xml:space="preserve"> to be reviewed. </w:t>
      </w:r>
    </w:p>
    <w:p w:rsidR="002B2B4D" w:rsidRPr="0055541C" w:rsidRDefault="002B2B4D" w:rsidP="005D4F30">
      <w:pPr>
        <w:spacing w:after="0" w:line="480" w:lineRule="auto"/>
        <w:jc w:val="both"/>
        <w:rPr>
          <w:rFonts w:ascii="Times New Roman" w:hAnsi="Times New Roman" w:cs="Times New Roman"/>
          <w:sz w:val="24"/>
          <w:szCs w:val="24"/>
        </w:rPr>
      </w:pPr>
    </w:p>
    <w:p w:rsidR="005D4F30" w:rsidRPr="0055541C" w:rsidRDefault="002B2B4D" w:rsidP="008A7F81">
      <w:pPr>
        <w:spacing w:after="0" w:line="480" w:lineRule="auto"/>
        <w:ind w:firstLine="1440"/>
        <w:jc w:val="both"/>
        <w:rPr>
          <w:rFonts w:ascii="Times New Roman" w:hAnsi="Times New Roman" w:cs="Times New Roman"/>
        </w:rPr>
      </w:pPr>
      <w:r w:rsidRPr="0055541C">
        <w:rPr>
          <w:rFonts w:ascii="Times New Roman" w:hAnsi="Times New Roman" w:cs="Times New Roman"/>
          <w:sz w:val="24"/>
          <w:szCs w:val="24"/>
        </w:rPr>
        <w:t xml:space="preserve">In holding that the application before him was not one for review, the </w:t>
      </w:r>
      <w:r w:rsidR="008770C9" w:rsidRPr="0055541C">
        <w:rPr>
          <w:rFonts w:ascii="Times New Roman" w:hAnsi="Times New Roman" w:cs="Times New Roman"/>
          <w:sz w:val="24"/>
          <w:szCs w:val="24"/>
        </w:rPr>
        <w:t xml:space="preserve">judge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stated as follows in </w:t>
      </w:r>
      <w:r w:rsidR="008770C9" w:rsidRPr="0055541C">
        <w:rPr>
          <w:rFonts w:ascii="Times New Roman" w:hAnsi="Times New Roman" w:cs="Times New Roman"/>
          <w:sz w:val="24"/>
          <w:szCs w:val="24"/>
        </w:rPr>
        <w:t>his judgment;</w:t>
      </w:r>
    </w:p>
    <w:p w:rsidR="00A623F8" w:rsidRPr="0055541C" w:rsidRDefault="00A623F8" w:rsidP="008A7F81">
      <w:pPr>
        <w:spacing w:after="0" w:line="240" w:lineRule="auto"/>
        <w:ind w:left="720"/>
        <w:jc w:val="both"/>
        <w:rPr>
          <w:rFonts w:ascii="Times New Roman" w:hAnsi="Times New Roman" w:cs="Times New Roman"/>
          <w:i/>
          <w:sz w:val="24"/>
          <w:szCs w:val="24"/>
        </w:rPr>
      </w:pPr>
    </w:p>
    <w:p w:rsidR="00090B7D" w:rsidRPr="0055541C" w:rsidRDefault="008C5D72" w:rsidP="008A7F81">
      <w:pPr>
        <w:spacing w:after="0" w:line="240" w:lineRule="auto"/>
        <w:ind w:left="720"/>
        <w:jc w:val="both"/>
        <w:rPr>
          <w:rFonts w:ascii="Times New Roman" w:hAnsi="Times New Roman" w:cs="Times New Roman"/>
          <w:sz w:val="24"/>
          <w:szCs w:val="24"/>
        </w:rPr>
      </w:pPr>
      <w:r w:rsidRPr="0055541C">
        <w:rPr>
          <w:rFonts w:ascii="Times New Roman" w:hAnsi="Times New Roman" w:cs="Times New Roman"/>
          <w:i/>
          <w:sz w:val="24"/>
          <w:szCs w:val="24"/>
        </w:rPr>
        <w:t>“</w:t>
      </w:r>
      <w:r w:rsidRPr="0055541C">
        <w:rPr>
          <w:rFonts w:ascii="Times New Roman" w:hAnsi="Times New Roman" w:cs="Times New Roman"/>
          <w:sz w:val="24"/>
          <w:szCs w:val="24"/>
        </w:rPr>
        <w:t>Mr</w:t>
      </w:r>
      <w:r w:rsidR="005D4F30" w:rsidRPr="0055541C">
        <w:rPr>
          <w:rFonts w:ascii="Times New Roman" w:hAnsi="Times New Roman" w:cs="Times New Roman"/>
          <w:i/>
          <w:sz w:val="24"/>
          <w:szCs w:val="24"/>
        </w:rPr>
        <w:t xml:space="preserve"> </w:t>
      </w:r>
      <w:proofErr w:type="spellStart"/>
      <w:r w:rsidR="005D4F30" w:rsidRPr="0055541C">
        <w:rPr>
          <w:rFonts w:ascii="Times New Roman" w:hAnsi="Times New Roman" w:cs="Times New Roman"/>
          <w:i/>
          <w:sz w:val="24"/>
          <w:szCs w:val="24"/>
        </w:rPr>
        <w:t>Mpofu</w:t>
      </w:r>
      <w:proofErr w:type="spellEnd"/>
      <w:r w:rsidR="005D4F30" w:rsidRPr="0055541C">
        <w:rPr>
          <w:rFonts w:ascii="Times New Roman" w:hAnsi="Times New Roman" w:cs="Times New Roman"/>
          <w:sz w:val="24"/>
          <w:szCs w:val="24"/>
        </w:rPr>
        <w:t xml:space="preserve">, for the respondent protested that a wrong procedure was employed as </w:t>
      </w:r>
      <w:r w:rsidR="00E27C9D" w:rsidRPr="0055541C">
        <w:rPr>
          <w:rFonts w:ascii="Times New Roman" w:hAnsi="Times New Roman" w:cs="Times New Roman"/>
          <w:sz w:val="24"/>
          <w:szCs w:val="24"/>
        </w:rPr>
        <w:t>s</w:t>
      </w:r>
      <w:r w:rsidR="00395FB8" w:rsidRPr="0055541C">
        <w:rPr>
          <w:rFonts w:ascii="Times New Roman" w:hAnsi="Times New Roman" w:cs="Times New Roman"/>
          <w:sz w:val="24"/>
          <w:szCs w:val="24"/>
        </w:rPr>
        <w:t xml:space="preserve"> </w:t>
      </w:r>
      <w:r w:rsidR="005D4F30" w:rsidRPr="0055541C">
        <w:rPr>
          <w:rFonts w:ascii="Times New Roman" w:hAnsi="Times New Roman" w:cs="Times New Roman"/>
          <w:sz w:val="24"/>
          <w:szCs w:val="24"/>
        </w:rPr>
        <w:t xml:space="preserve">4 of the Administrative Justice Act is an embodiment of the common law grounds for review.  For that reason the applicant should have brought a review application in terms of </w:t>
      </w:r>
      <w:r w:rsidR="00E27C9D" w:rsidRPr="0055541C">
        <w:rPr>
          <w:rFonts w:ascii="Times New Roman" w:hAnsi="Times New Roman" w:cs="Times New Roman"/>
          <w:sz w:val="24"/>
          <w:szCs w:val="24"/>
        </w:rPr>
        <w:t>O</w:t>
      </w:r>
      <w:r w:rsidR="005D4F30" w:rsidRPr="0055541C">
        <w:rPr>
          <w:rFonts w:ascii="Times New Roman" w:hAnsi="Times New Roman" w:cs="Times New Roman"/>
          <w:sz w:val="24"/>
          <w:szCs w:val="24"/>
        </w:rPr>
        <w:t xml:space="preserve">rder 33 of the High Court Rules.  I do not agree. Section 4 allows an aggrieved party to seek recourse in this Court.  It makes no reference to a review application. I agree with Mr </w:t>
      </w:r>
      <w:proofErr w:type="spellStart"/>
      <w:r w:rsidR="005D4F30" w:rsidRPr="0055541C">
        <w:rPr>
          <w:rFonts w:ascii="Times New Roman" w:hAnsi="Times New Roman" w:cs="Times New Roman"/>
          <w:sz w:val="24"/>
          <w:szCs w:val="24"/>
        </w:rPr>
        <w:t>Moyo</w:t>
      </w:r>
      <w:proofErr w:type="spellEnd"/>
      <w:r w:rsidR="005D4F30" w:rsidRPr="0055541C">
        <w:rPr>
          <w:rFonts w:ascii="Times New Roman" w:hAnsi="Times New Roman" w:cs="Times New Roman"/>
          <w:sz w:val="24"/>
          <w:szCs w:val="24"/>
        </w:rPr>
        <w:t>, for the applicant that if the legislature desired to provide for a remedy of review in terms of order 33, it would have specifically said so.  It however elected to create a statutory remedy in terms of which a party is entitled to approach this court by application where the administrative authority has come short.”</w:t>
      </w:r>
    </w:p>
    <w:p w:rsidR="00A74A54" w:rsidRDefault="00A74A54" w:rsidP="00362B66">
      <w:pPr>
        <w:spacing w:after="0" w:line="480" w:lineRule="auto"/>
        <w:jc w:val="both"/>
        <w:rPr>
          <w:rFonts w:ascii="Times New Roman" w:hAnsi="Times New Roman" w:cs="Times New Roman"/>
          <w:sz w:val="24"/>
          <w:szCs w:val="24"/>
        </w:rPr>
      </w:pPr>
    </w:p>
    <w:p w:rsidR="00C03DD0" w:rsidRPr="0055541C" w:rsidRDefault="00C03DD0" w:rsidP="00C03DD0">
      <w:pPr>
        <w:spacing w:after="0" w:line="360" w:lineRule="auto"/>
        <w:jc w:val="both"/>
        <w:rPr>
          <w:rFonts w:ascii="Times New Roman" w:hAnsi="Times New Roman" w:cs="Times New Roman"/>
          <w:sz w:val="24"/>
          <w:szCs w:val="24"/>
        </w:rPr>
      </w:pPr>
    </w:p>
    <w:p w:rsidR="00C23834" w:rsidRPr="0055541C" w:rsidRDefault="005D4F30" w:rsidP="008A7F81">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I find</w:t>
      </w:r>
      <w:r w:rsidR="00E17DAD" w:rsidRPr="0055541C">
        <w:rPr>
          <w:rFonts w:ascii="Times New Roman" w:hAnsi="Times New Roman" w:cs="Times New Roman"/>
          <w:sz w:val="24"/>
          <w:szCs w:val="24"/>
        </w:rPr>
        <w:t xml:space="preserve"> little to fault</w:t>
      </w:r>
      <w:r w:rsidRPr="0055541C">
        <w:rPr>
          <w:rFonts w:ascii="Times New Roman" w:hAnsi="Times New Roman" w:cs="Times New Roman"/>
          <w:sz w:val="24"/>
          <w:szCs w:val="24"/>
        </w:rPr>
        <w:t xml:space="preserve"> </w:t>
      </w:r>
      <w:r w:rsidR="00CB041B" w:rsidRPr="0055541C">
        <w:rPr>
          <w:rFonts w:ascii="Times New Roman" w:hAnsi="Times New Roman" w:cs="Times New Roman"/>
          <w:sz w:val="24"/>
          <w:szCs w:val="24"/>
        </w:rPr>
        <w:t xml:space="preserve">in the </w:t>
      </w:r>
      <w:r w:rsidRPr="0055541C">
        <w:rPr>
          <w:rFonts w:ascii="Times New Roman" w:hAnsi="Times New Roman" w:cs="Times New Roman"/>
          <w:sz w:val="24"/>
          <w:szCs w:val="24"/>
        </w:rPr>
        <w:t xml:space="preserve">reasoning of the court </w:t>
      </w:r>
      <w:r w:rsidRPr="0055541C">
        <w:rPr>
          <w:rFonts w:ascii="Times New Roman" w:hAnsi="Times New Roman" w:cs="Times New Roman"/>
          <w:i/>
          <w:sz w:val="24"/>
          <w:szCs w:val="24"/>
        </w:rPr>
        <w:t>a quo</w:t>
      </w:r>
      <w:r w:rsidR="00915FE0" w:rsidRPr="0055541C">
        <w:rPr>
          <w:rFonts w:ascii="Times New Roman" w:hAnsi="Times New Roman" w:cs="Times New Roman"/>
          <w:sz w:val="24"/>
          <w:szCs w:val="24"/>
        </w:rPr>
        <w:t xml:space="preserve"> on this point.</w:t>
      </w:r>
      <w:r w:rsidR="00E12B47" w:rsidRPr="0055541C">
        <w:rPr>
          <w:rFonts w:ascii="Times New Roman" w:hAnsi="Times New Roman" w:cs="Times New Roman"/>
          <w:sz w:val="24"/>
          <w:szCs w:val="24"/>
        </w:rPr>
        <w:t xml:space="preserve"> </w:t>
      </w:r>
      <w:r w:rsidR="001D4DB5" w:rsidRPr="0055541C">
        <w:rPr>
          <w:rFonts w:ascii="Times New Roman" w:hAnsi="Times New Roman" w:cs="Times New Roman"/>
          <w:sz w:val="24"/>
          <w:szCs w:val="24"/>
        </w:rPr>
        <w:t>As correctly stated, s</w:t>
      </w:r>
      <w:r w:rsidR="00915FE0" w:rsidRPr="0055541C">
        <w:rPr>
          <w:rFonts w:ascii="Times New Roman" w:hAnsi="Times New Roman" w:cs="Times New Roman"/>
          <w:sz w:val="24"/>
          <w:szCs w:val="24"/>
        </w:rPr>
        <w:t xml:space="preserve"> 4 (1) of the</w:t>
      </w:r>
      <w:r w:rsidR="0009412A" w:rsidRPr="0055541C">
        <w:rPr>
          <w:rFonts w:ascii="Times New Roman" w:hAnsi="Times New Roman" w:cs="Times New Roman"/>
          <w:sz w:val="24"/>
          <w:szCs w:val="24"/>
        </w:rPr>
        <w:t xml:space="preserve"> Administrative Court Act (“the</w:t>
      </w:r>
      <w:r w:rsidR="009618A1" w:rsidRPr="0055541C">
        <w:rPr>
          <w:rFonts w:ascii="Times New Roman" w:hAnsi="Times New Roman" w:cs="Times New Roman"/>
          <w:sz w:val="24"/>
          <w:szCs w:val="24"/>
        </w:rPr>
        <w:t xml:space="preserve"> </w:t>
      </w:r>
      <w:r w:rsidR="00915FE0" w:rsidRPr="0055541C">
        <w:rPr>
          <w:rFonts w:ascii="Times New Roman" w:hAnsi="Times New Roman" w:cs="Times New Roman"/>
          <w:sz w:val="24"/>
          <w:szCs w:val="24"/>
        </w:rPr>
        <w:t>Act</w:t>
      </w:r>
      <w:r w:rsidR="009618A1" w:rsidRPr="0055541C">
        <w:rPr>
          <w:rFonts w:ascii="Times New Roman" w:hAnsi="Times New Roman" w:cs="Times New Roman"/>
          <w:sz w:val="24"/>
          <w:szCs w:val="24"/>
        </w:rPr>
        <w:t>”)</w:t>
      </w:r>
      <w:r w:rsidR="00915FE0" w:rsidRPr="0055541C">
        <w:rPr>
          <w:rFonts w:ascii="Times New Roman" w:hAnsi="Times New Roman" w:cs="Times New Roman"/>
          <w:sz w:val="24"/>
          <w:szCs w:val="24"/>
        </w:rPr>
        <w:t xml:space="preserve"> </w:t>
      </w:r>
      <w:r w:rsidR="001D4DB5" w:rsidRPr="0055541C">
        <w:rPr>
          <w:rFonts w:ascii="Times New Roman" w:hAnsi="Times New Roman" w:cs="Times New Roman"/>
          <w:sz w:val="24"/>
          <w:szCs w:val="24"/>
        </w:rPr>
        <w:t xml:space="preserve">provides </w:t>
      </w:r>
      <w:r w:rsidR="00915FE0" w:rsidRPr="0055541C">
        <w:rPr>
          <w:rFonts w:ascii="Times New Roman" w:hAnsi="Times New Roman" w:cs="Times New Roman"/>
          <w:sz w:val="24"/>
          <w:szCs w:val="24"/>
        </w:rPr>
        <w:t xml:space="preserve">that the statutory relief referred to by the judge </w:t>
      </w:r>
      <w:r w:rsidR="00915FE0" w:rsidRPr="0055541C">
        <w:rPr>
          <w:rFonts w:ascii="Times New Roman" w:hAnsi="Times New Roman" w:cs="Times New Roman"/>
          <w:i/>
          <w:sz w:val="24"/>
          <w:szCs w:val="24"/>
        </w:rPr>
        <w:t>a quo</w:t>
      </w:r>
      <w:r w:rsidR="00915FE0" w:rsidRPr="0055541C">
        <w:rPr>
          <w:rFonts w:ascii="Times New Roman" w:hAnsi="Times New Roman" w:cs="Times New Roman"/>
          <w:sz w:val="24"/>
          <w:szCs w:val="24"/>
        </w:rPr>
        <w:t xml:space="preserve"> may be sought by way of an application to the High Court</w:t>
      </w:r>
      <w:r w:rsidR="002966D1"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2966D1" w:rsidRPr="0055541C">
        <w:rPr>
          <w:rFonts w:ascii="Times New Roman" w:hAnsi="Times New Roman" w:cs="Times New Roman"/>
          <w:sz w:val="24"/>
          <w:szCs w:val="24"/>
        </w:rPr>
        <w:t xml:space="preserve">However </w:t>
      </w:r>
      <w:r w:rsidR="00915FE0" w:rsidRPr="0055541C">
        <w:rPr>
          <w:rFonts w:ascii="Times New Roman" w:hAnsi="Times New Roman" w:cs="Times New Roman"/>
          <w:sz w:val="24"/>
          <w:szCs w:val="24"/>
        </w:rPr>
        <w:t>no specific format for such application is prescribed.  While a review</w:t>
      </w:r>
      <w:r w:rsidR="008E40EC" w:rsidRPr="0055541C">
        <w:rPr>
          <w:rFonts w:ascii="Times New Roman" w:hAnsi="Times New Roman" w:cs="Times New Roman"/>
          <w:sz w:val="24"/>
          <w:szCs w:val="24"/>
        </w:rPr>
        <w:t xml:space="preserve"> in terms of the High Court Rules</w:t>
      </w:r>
      <w:r w:rsidR="00915FE0" w:rsidRPr="0055541C">
        <w:rPr>
          <w:rFonts w:ascii="Times New Roman" w:hAnsi="Times New Roman" w:cs="Times New Roman"/>
          <w:sz w:val="24"/>
          <w:szCs w:val="24"/>
        </w:rPr>
        <w:t xml:space="preserve"> is a special form of application, there is nothing in </w:t>
      </w:r>
      <w:r w:rsidR="002966D1" w:rsidRPr="0055541C">
        <w:rPr>
          <w:rFonts w:ascii="Times New Roman" w:hAnsi="Times New Roman" w:cs="Times New Roman"/>
          <w:sz w:val="24"/>
          <w:szCs w:val="24"/>
        </w:rPr>
        <w:t>s</w:t>
      </w:r>
      <w:r w:rsidR="007959D6" w:rsidRPr="0055541C">
        <w:rPr>
          <w:rFonts w:ascii="Times New Roman" w:hAnsi="Times New Roman" w:cs="Times New Roman"/>
          <w:sz w:val="24"/>
          <w:szCs w:val="24"/>
        </w:rPr>
        <w:t xml:space="preserve"> </w:t>
      </w:r>
      <w:r w:rsidR="00915FE0" w:rsidRPr="0055541C">
        <w:rPr>
          <w:rFonts w:ascii="Times New Roman" w:hAnsi="Times New Roman" w:cs="Times New Roman"/>
          <w:sz w:val="24"/>
          <w:szCs w:val="24"/>
        </w:rPr>
        <w:t xml:space="preserve">4(1) to suggest that any other form of application </w:t>
      </w:r>
      <w:r w:rsidR="008E40EC" w:rsidRPr="0055541C">
        <w:rPr>
          <w:rFonts w:ascii="Times New Roman" w:hAnsi="Times New Roman" w:cs="Times New Roman"/>
          <w:sz w:val="24"/>
          <w:szCs w:val="24"/>
        </w:rPr>
        <w:t xml:space="preserve">for judicial review </w:t>
      </w:r>
      <w:r w:rsidR="00915FE0" w:rsidRPr="0055541C">
        <w:rPr>
          <w:rFonts w:ascii="Times New Roman" w:hAnsi="Times New Roman" w:cs="Times New Roman"/>
          <w:sz w:val="24"/>
          <w:szCs w:val="24"/>
        </w:rPr>
        <w:t>would in any way offend against that sub</w:t>
      </w:r>
      <w:r w:rsidR="009D730D" w:rsidRPr="0055541C">
        <w:rPr>
          <w:rFonts w:ascii="Times New Roman" w:hAnsi="Times New Roman" w:cs="Times New Roman"/>
          <w:sz w:val="24"/>
          <w:szCs w:val="24"/>
        </w:rPr>
        <w:t>-</w:t>
      </w:r>
      <w:r w:rsidR="00915FE0" w:rsidRPr="0055541C">
        <w:rPr>
          <w:rFonts w:ascii="Times New Roman" w:hAnsi="Times New Roman" w:cs="Times New Roman"/>
          <w:sz w:val="24"/>
          <w:szCs w:val="24"/>
        </w:rPr>
        <w:t>section as long as it meets the requirements of an ordinary court application.</w:t>
      </w:r>
      <w:r w:rsidR="00B25528" w:rsidRPr="0055541C">
        <w:rPr>
          <w:rFonts w:ascii="Times New Roman" w:hAnsi="Times New Roman" w:cs="Times New Roman"/>
          <w:sz w:val="24"/>
          <w:szCs w:val="24"/>
        </w:rPr>
        <w:t xml:space="preserve"> </w:t>
      </w:r>
    </w:p>
    <w:p w:rsidR="00C23834" w:rsidRPr="0055541C" w:rsidRDefault="00C23834" w:rsidP="008A7F81">
      <w:pPr>
        <w:spacing w:after="0" w:line="480" w:lineRule="auto"/>
        <w:ind w:firstLine="1440"/>
        <w:jc w:val="both"/>
        <w:rPr>
          <w:rFonts w:ascii="Times New Roman" w:hAnsi="Times New Roman" w:cs="Times New Roman"/>
          <w:sz w:val="24"/>
          <w:szCs w:val="24"/>
        </w:rPr>
      </w:pPr>
    </w:p>
    <w:p w:rsidR="008E40EC" w:rsidRPr="0055541C" w:rsidRDefault="00B25528" w:rsidP="008A7F81">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I find this</w:t>
      </w:r>
      <w:r w:rsidR="00395FB8" w:rsidRPr="0055541C">
        <w:rPr>
          <w:rFonts w:ascii="Times New Roman" w:hAnsi="Times New Roman" w:cs="Times New Roman"/>
          <w:sz w:val="24"/>
          <w:szCs w:val="24"/>
        </w:rPr>
        <w:t xml:space="preserve"> position to be fortified by s</w:t>
      </w:r>
      <w:r w:rsidRPr="0055541C">
        <w:rPr>
          <w:rFonts w:ascii="Times New Roman" w:hAnsi="Times New Roman" w:cs="Times New Roman"/>
          <w:sz w:val="24"/>
          <w:szCs w:val="24"/>
        </w:rPr>
        <w:t xml:space="preserve"> </w:t>
      </w:r>
      <w:r w:rsidR="008E40EC" w:rsidRPr="0055541C">
        <w:rPr>
          <w:rFonts w:ascii="Times New Roman" w:hAnsi="Times New Roman" w:cs="Times New Roman"/>
          <w:sz w:val="24"/>
          <w:szCs w:val="24"/>
        </w:rPr>
        <w:t xml:space="preserve">26 of the High Court </w:t>
      </w:r>
      <w:r w:rsidR="00C23834" w:rsidRPr="0055541C">
        <w:rPr>
          <w:rFonts w:ascii="Times New Roman" w:hAnsi="Times New Roman" w:cs="Times New Roman"/>
          <w:sz w:val="24"/>
          <w:szCs w:val="24"/>
        </w:rPr>
        <w:t>A</w:t>
      </w:r>
      <w:r w:rsidR="008E40EC" w:rsidRPr="0055541C">
        <w:rPr>
          <w:rFonts w:ascii="Times New Roman" w:hAnsi="Times New Roman" w:cs="Times New Roman"/>
          <w:sz w:val="24"/>
          <w:szCs w:val="24"/>
        </w:rPr>
        <w:t xml:space="preserve">ct </w:t>
      </w:r>
      <w:r w:rsidR="00395FB8" w:rsidRPr="0055541C">
        <w:rPr>
          <w:rFonts w:ascii="Times New Roman" w:hAnsi="Times New Roman" w:cs="Times New Roman"/>
          <w:sz w:val="24"/>
          <w:szCs w:val="24"/>
        </w:rPr>
        <w:t>[</w:t>
      </w:r>
      <w:r w:rsidR="00C23834" w:rsidRPr="0055541C">
        <w:rPr>
          <w:rFonts w:ascii="Times New Roman" w:hAnsi="Times New Roman" w:cs="Times New Roman"/>
          <w:i/>
          <w:sz w:val="24"/>
          <w:szCs w:val="24"/>
        </w:rPr>
        <w:t>C</w:t>
      </w:r>
      <w:r w:rsidR="008E40EC" w:rsidRPr="0055541C">
        <w:rPr>
          <w:rFonts w:ascii="Times New Roman" w:hAnsi="Times New Roman" w:cs="Times New Roman"/>
          <w:i/>
          <w:sz w:val="24"/>
          <w:szCs w:val="24"/>
        </w:rPr>
        <w:t xml:space="preserve">hapter </w:t>
      </w:r>
      <w:r w:rsidR="00E17DAD" w:rsidRPr="0055541C">
        <w:rPr>
          <w:rFonts w:ascii="Times New Roman" w:hAnsi="Times New Roman" w:cs="Times New Roman"/>
          <w:i/>
          <w:sz w:val="24"/>
          <w:szCs w:val="24"/>
        </w:rPr>
        <w:t>7:06</w:t>
      </w:r>
      <w:r w:rsidR="00395FB8" w:rsidRPr="0055541C">
        <w:rPr>
          <w:rFonts w:ascii="Times New Roman" w:hAnsi="Times New Roman" w:cs="Times New Roman"/>
          <w:sz w:val="24"/>
          <w:szCs w:val="24"/>
        </w:rPr>
        <w:t>]</w:t>
      </w:r>
      <w:r w:rsidR="00E17DAD" w:rsidRPr="0055541C">
        <w:rPr>
          <w:rFonts w:ascii="Times New Roman" w:hAnsi="Times New Roman" w:cs="Times New Roman"/>
          <w:sz w:val="24"/>
          <w:szCs w:val="24"/>
        </w:rPr>
        <w:t xml:space="preserve"> </w:t>
      </w:r>
      <w:r w:rsidR="008E40EC" w:rsidRPr="0055541C">
        <w:rPr>
          <w:rFonts w:ascii="Times New Roman" w:hAnsi="Times New Roman" w:cs="Times New Roman"/>
          <w:sz w:val="24"/>
          <w:szCs w:val="24"/>
        </w:rPr>
        <w:t>which reads as follows;</w:t>
      </w:r>
    </w:p>
    <w:p w:rsidR="008E40EC" w:rsidRPr="0055541C" w:rsidRDefault="008E40EC" w:rsidP="00BF01AB">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lastRenderedPageBreak/>
        <w:t>“PART V</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POWERS OF REVIEW</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26 Power to review proceedings and decisions</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 xml:space="preserve">Subject to this Act </w:t>
      </w:r>
      <w:r w:rsidRPr="0055541C">
        <w:rPr>
          <w:rFonts w:ascii="Times New Roman" w:hAnsi="Times New Roman" w:cs="Times New Roman"/>
          <w:b/>
          <w:sz w:val="24"/>
          <w:szCs w:val="24"/>
          <w:u w:val="single"/>
        </w:rPr>
        <w:t>and any other law</w:t>
      </w:r>
      <w:r w:rsidRPr="0055541C">
        <w:rPr>
          <w:rFonts w:ascii="Times New Roman" w:hAnsi="Times New Roman" w:cs="Times New Roman"/>
          <w:sz w:val="24"/>
          <w:szCs w:val="24"/>
          <w:u w:val="single"/>
        </w:rPr>
        <w:t>,</w:t>
      </w:r>
      <w:r w:rsidRPr="0055541C">
        <w:rPr>
          <w:rFonts w:ascii="Times New Roman" w:hAnsi="Times New Roman" w:cs="Times New Roman"/>
          <w:sz w:val="24"/>
          <w:szCs w:val="24"/>
        </w:rPr>
        <w:t xml:space="preserve"> the High Court shall have power, jurisdiction and authority to review all proceedings and decisions of all inferior courts of justice, tribunals and administrative authorities within Zimbabwe.</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 xml:space="preserve">27 </w:t>
      </w:r>
      <w:r w:rsidR="00BF01AB">
        <w:rPr>
          <w:rFonts w:ascii="Times New Roman" w:hAnsi="Times New Roman" w:cs="Times New Roman"/>
          <w:sz w:val="24"/>
          <w:szCs w:val="24"/>
        </w:rPr>
        <w:tab/>
      </w:r>
      <w:r w:rsidRPr="0055541C">
        <w:rPr>
          <w:rFonts w:ascii="Times New Roman" w:hAnsi="Times New Roman" w:cs="Times New Roman"/>
          <w:sz w:val="24"/>
          <w:szCs w:val="24"/>
        </w:rPr>
        <w:t>Grounds for review</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 xml:space="preserve">(1) </w:t>
      </w:r>
      <w:r w:rsidR="00BF01AB">
        <w:rPr>
          <w:rFonts w:ascii="Times New Roman" w:hAnsi="Times New Roman" w:cs="Times New Roman"/>
          <w:sz w:val="24"/>
          <w:szCs w:val="24"/>
        </w:rPr>
        <w:tab/>
      </w:r>
      <w:r w:rsidRPr="0055541C">
        <w:rPr>
          <w:rFonts w:ascii="Times New Roman" w:hAnsi="Times New Roman" w:cs="Times New Roman"/>
          <w:sz w:val="24"/>
          <w:szCs w:val="24"/>
        </w:rPr>
        <w:t xml:space="preserve">Subject to this Act </w:t>
      </w:r>
      <w:r w:rsidRPr="0055541C">
        <w:rPr>
          <w:rFonts w:ascii="Times New Roman" w:hAnsi="Times New Roman" w:cs="Times New Roman"/>
          <w:b/>
          <w:sz w:val="24"/>
          <w:szCs w:val="24"/>
          <w:u w:val="single"/>
        </w:rPr>
        <w:t>and any other law</w:t>
      </w:r>
      <w:r w:rsidRPr="0055541C">
        <w:rPr>
          <w:rFonts w:ascii="Times New Roman" w:hAnsi="Times New Roman" w:cs="Times New Roman"/>
          <w:sz w:val="24"/>
          <w:szCs w:val="24"/>
        </w:rPr>
        <w:t>, the grounds on which any proceedings or decision may be brought on review before the High Court shall be—</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left="2880" w:hanging="720"/>
        <w:jc w:val="both"/>
        <w:rPr>
          <w:rFonts w:ascii="Times New Roman" w:hAnsi="Times New Roman" w:cs="Times New Roman"/>
          <w:sz w:val="24"/>
          <w:szCs w:val="24"/>
        </w:rPr>
      </w:pPr>
      <w:r w:rsidRPr="0055541C">
        <w:rPr>
          <w:rFonts w:ascii="Times New Roman" w:hAnsi="Times New Roman" w:cs="Times New Roman"/>
          <w:sz w:val="24"/>
          <w:szCs w:val="24"/>
        </w:rPr>
        <w:t>(a)</w:t>
      </w:r>
      <w:r w:rsidR="00BF01AB">
        <w:rPr>
          <w:rFonts w:ascii="Times New Roman" w:hAnsi="Times New Roman" w:cs="Times New Roman"/>
          <w:sz w:val="24"/>
          <w:szCs w:val="24"/>
        </w:rPr>
        <w:tab/>
      </w:r>
      <w:proofErr w:type="gramStart"/>
      <w:r w:rsidRPr="0055541C">
        <w:rPr>
          <w:rFonts w:ascii="Times New Roman" w:hAnsi="Times New Roman" w:cs="Times New Roman"/>
          <w:sz w:val="24"/>
          <w:szCs w:val="24"/>
        </w:rPr>
        <w:t>absence</w:t>
      </w:r>
      <w:proofErr w:type="gramEnd"/>
      <w:r w:rsidRPr="0055541C">
        <w:rPr>
          <w:rFonts w:ascii="Times New Roman" w:hAnsi="Times New Roman" w:cs="Times New Roman"/>
          <w:sz w:val="24"/>
          <w:szCs w:val="24"/>
        </w:rPr>
        <w:t xml:space="preserve"> of jurisdiction on the part of the court, tribunal or authority concerned;</w:t>
      </w:r>
    </w:p>
    <w:p w:rsidR="008E40EC" w:rsidRPr="0055541C" w:rsidRDefault="008E40EC" w:rsidP="00BF01AB">
      <w:pPr>
        <w:spacing w:after="0" w:line="240" w:lineRule="auto"/>
        <w:ind w:left="2880" w:hanging="720"/>
        <w:jc w:val="both"/>
        <w:rPr>
          <w:rFonts w:ascii="Times New Roman" w:hAnsi="Times New Roman" w:cs="Times New Roman"/>
          <w:sz w:val="24"/>
          <w:szCs w:val="24"/>
        </w:rPr>
      </w:pPr>
      <w:r w:rsidRPr="0055541C">
        <w:rPr>
          <w:rFonts w:ascii="Times New Roman" w:hAnsi="Times New Roman" w:cs="Times New Roman"/>
          <w:sz w:val="24"/>
          <w:szCs w:val="24"/>
        </w:rPr>
        <w:t xml:space="preserve">(b) </w:t>
      </w:r>
      <w:r w:rsidR="00BF01AB">
        <w:rPr>
          <w:rFonts w:ascii="Times New Roman" w:hAnsi="Times New Roman" w:cs="Times New Roman"/>
          <w:sz w:val="24"/>
          <w:szCs w:val="24"/>
        </w:rPr>
        <w:tab/>
      </w:r>
      <w:proofErr w:type="gramStart"/>
      <w:r w:rsidRPr="0055541C">
        <w:rPr>
          <w:rFonts w:ascii="Times New Roman" w:hAnsi="Times New Roman" w:cs="Times New Roman"/>
          <w:sz w:val="24"/>
          <w:szCs w:val="24"/>
        </w:rPr>
        <w:t>interest</w:t>
      </w:r>
      <w:proofErr w:type="gramEnd"/>
      <w:r w:rsidRPr="0055541C">
        <w:rPr>
          <w:rFonts w:ascii="Times New Roman" w:hAnsi="Times New Roman" w:cs="Times New Roman"/>
          <w:sz w:val="24"/>
          <w:szCs w:val="24"/>
        </w:rPr>
        <w:t xml:space="preserve"> in the cause, bias, malice or corruption on the part of the person presiding over the court or tribunal concerned or on the part of the authority concerned, as the case may be;</w:t>
      </w:r>
    </w:p>
    <w:p w:rsidR="008E40EC" w:rsidRPr="0055541C" w:rsidRDefault="008E40EC" w:rsidP="00BF01AB">
      <w:pPr>
        <w:spacing w:after="0" w:line="240" w:lineRule="auto"/>
        <w:ind w:left="1440" w:firstLine="720"/>
        <w:jc w:val="both"/>
        <w:rPr>
          <w:rFonts w:ascii="Times New Roman" w:hAnsi="Times New Roman" w:cs="Times New Roman"/>
          <w:sz w:val="24"/>
          <w:szCs w:val="24"/>
        </w:rPr>
      </w:pPr>
      <w:r w:rsidRPr="0055541C">
        <w:rPr>
          <w:rFonts w:ascii="Times New Roman" w:hAnsi="Times New Roman" w:cs="Times New Roman"/>
          <w:sz w:val="24"/>
          <w:szCs w:val="24"/>
        </w:rPr>
        <w:t xml:space="preserve">(c) </w:t>
      </w:r>
      <w:r w:rsidR="00BF01AB">
        <w:rPr>
          <w:rFonts w:ascii="Times New Roman" w:hAnsi="Times New Roman" w:cs="Times New Roman"/>
          <w:sz w:val="24"/>
          <w:szCs w:val="24"/>
        </w:rPr>
        <w:tab/>
      </w:r>
      <w:proofErr w:type="gramStart"/>
      <w:r w:rsidRPr="0055541C">
        <w:rPr>
          <w:rFonts w:ascii="Times New Roman" w:hAnsi="Times New Roman" w:cs="Times New Roman"/>
          <w:sz w:val="24"/>
          <w:szCs w:val="24"/>
        </w:rPr>
        <w:t>gross</w:t>
      </w:r>
      <w:proofErr w:type="gramEnd"/>
      <w:r w:rsidRPr="0055541C">
        <w:rPr>
          <w:rFonts w:ascii="Times New Roman" w:hAnsi="Times New Roman" w:cs="Times New Roman"/>
          <w:sz w:val="24"/>
          <w:szCs w:val="24"/>
        </w:rPr>
        <w:t xml:space="preserve"> irregularity in the proceedings or the decision.</w:t>
      </w:r>
    </w:p>
    <w:p w:rsidR="008E40EC" w:rsidRPr="0055541C" w:rsidRDefault="008E40EC" w:rsidP="008E40EC">
      <w:pPr>
        <w:spacing w:after="0" w:line="240" w:lineRule="auto"/>
        <w:ind w:firstLine="1440"/>
        <w:jc w:val="both"/>
        <w:rPr>
          <w:rFonts w:ascii="Times New Roman" w:hAnsi="Times New Roman" w:cs="Times New Roman"/>
          <w:sz w:val="24"/>
          <w:szCs w:val="24"/>
        </w:rPr>
      </w:pPr>
    </w:p>
    <w:p w:rsidR="008E40EC" w:rsidRPr="0055541C" w:rsidRDefault="008E40EC" w:rsidP="00BF01AB">
      <w:pPr>
        <w:spacing w:after="0" w:line="240" w:lineRule="auto"/>
        <w:ind w:left="2160" w:hanging="720"/>
        <w:jc w:val="both"/>
        <w:rPr>
          <w:rFonts w:ascii="Times New Roman" w:hAnsi="Times New Roman" w:cs="Times New Roman"/>
          <w:sz w:val="24"/>
          <w:szCs w:val="24"/>
        </w:rPr>
      </w:pPr>
      <w:r w:rsidRPr="00BF01AB">
        <w:rPr>
          <w:rFonts w:ascii="Times New Roman" w:hAnsi="Times New Roman" w:cs="Times New Roman"/>
          <w:sz w:val="24"/>
          <w:szCs w:val="24"/>
        </w:rPr>
        <w:t>(2)</w:t>
      </w:r>
      <w:r w:rsidRPr="00BF01AB">
        <w:rPr>
          <w:rFonts w:ascii="Times New Roman" w:hAnsi="Times New Roman" w:cs="Times New Roman"/>
          <w:b/>
          <w:sz w:val="24"/>
          <w:szCs w:val="24"/>
        </w:rPr>
        <w:t xml:space="preserve"> </w:t>
      </w:r>
      <w:r w:rsidR="00BF01AB" w:rsidRPr="00BF01AB">
        <w:rPr>
          <w:rFonts w:ascii="Times New Roman" w:hAnsi="Times New Roman" w:cs="Times New Roman"/>
          <w:b/>
          <w:sz w:val="24"/>
          <w:szCs w:val="24"/>
        </w:rPr>
        <w:tab/>
      </w:r>
      <w:r w:rsidRPr="0055541C">
        <w:rPr>
          <w:rFonts w:ascii="Times New Roman" w:hAnsi="Times New Roman" w:cs="Times New Roman"/>
          <w:b/>
          <w:sz w:val="24"/>
          <w:szCs w:val="24"/>
          <w:u w:val="single"/>
        </w:rPr>
        <w:t xml:space="preserve">Nothing in subsection (1) shall affect any other law relating to the review of proceedings or decisions of inferior courts, tribunals or authorities. </w:t>
      </w:r>
      <w:r w:rsidRPr="0055541C">
        <w:rPr>
          <w:rFonts w:ascii="Times New Roman" w:hAnsi="Times New Roman" w:cs="Times New Roman"/>
          <w:sz w:val="24"/>
          <w:szCs w:val="24"/>
        </w:rPr>
        <w:t>(</w:t>
      </w:r>
      <w:proofErr w:type="gramStart"/>
      <w:r w:rsidRPr="0055541C">
        <w:rPr>
          <w:rFonts w:ascii="Times New Roman" w:hAnsi="Times New Roman" w:cs="Times New Roman"/>
          <w:sz w:val="24"/>
          <w:szCs w:val="24"/>
        </w:rPr>
        <w:t>my</w:t>
      </w:r>
      <w:proofErr w:type="gramEnd"/>
      <w:r w:rsidRPr="0055541C">
        <w:rPr>
          <w:rFonts w:ascii="Times New Roman" w:hAnsi="Times New Roman" w:cs="Times New Roman"/>
          <w:sz w:val="24"/>
          <w:szCs w:val="24"/>
        </w:rPr>
        <w:t xml:space="preserve"> emphasis)</w:t>
      </w:r>
    </w:p>
    <w:p w:rsidR="00915FE0" w:rsidRPr="0055541C" w:rsidRDefault="009F7F1A" w:rsidP="008E40EC">
      <w:pPr>
        <w:spacing w:after="0" w:line="24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ab/>
      </w:r>
    </w:p>
    <w:p w:rsidR="00915FE0" w:rsidRPr="0055541C" w:rsidRDefault="00915FE0" w:rsidP="008E40EC">
      <w:pPr>
        <w:spacing w:after="0" w:line="240" w:lineRule="auto"/>
        <w:jc w:val="both"/>
        <w:rPr>
          <w:rFonts w:ascii="Times New Roman" w:hAnsi="Times New Roman" w:cs="Times New Roman"/>
          <w:sz w:val="24"/>
          <w:szCs w:val="24"/>
        </w:rPr>
      </w:pPr>
    </w:p>
    <w:p w:rsidR="008E40EC" w:rsidRPr="0055541C" w:rsidRDefault="008E40EC" w:rsidP="00B25528">
      <w:pPr>
        <w:spacing w:after="0" w:line="240" w:lineRule="auto"/>
        <w:jc w:val="both"/>
        <w:rPr>
          <w:rFonts w:ascii="Times New Roman" w:hAnsi="Times New Roman" w:cs="Times New Roman"/>
          <w:sz w:val="24"/>
          <w:szCs w:val="24"/>
        </w:rPr>
      </w:pPr>
    </w:p>
    <w:p w:rsidR="008E40EC" w:rsidRDefault="008E40EC"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My </w:t>
      </w:r>
      <w:r w:rsidR="00CB041B" w:rsidRPr="0055541C">
        <w:rPr>
          <w:rFonts w:ascii="Times New Roman" w:hAnsi="Times New Roman" w:cs="Times New Roman"/>
          <w:sz w:val="24"/>
          <w:szCs w:val="24"/>
        </w:rPr>
        <w:t xml:space="preserve">understanding </w:t>
      </w:r>
      <w:r w:rsidRPr="0055541C">
        <w:rPr>
          <w:rFonts w:ascii="Times New Roman" w:hAnsi="Times New Roman" w:cs="Times New Roman"/>
          <w:sz w:val="24"/>
          <w:szCs w:val="24"/>
        </w:rPr>
        <w:t xml:space="preserve">of this provision </w:t>
      </w:r>
      <w:r w:rsidR="00CB041B" w:rsidRPr="0055541C">
        <w:rPr>
          <w:rFonts w:ascii="Times New Roman" w:hAnsi="Times New Roman" w:cs="Times New Roman"/>
          <w:sz w:val="24"/>
          <w:szCs w:val="24"/>
        </w:rPr>
        <w:t xml:space="preserve">is </w:t>
      </w:r>
      <w:r w:rsidRPr="0055541C">
        <w:rPr>
          <w:rFonts w:ascii="Times New Roman" w:hAnsi="Times New Roman" w:cs="Times New Roman"/>
          <w:sz w:val="24"/>
          <w:szCs w:val="24"/>
        </w:rPr>
        <w:t xml:space="preserve">that the High Court </w:t>
      </w:r>
      <w:r w:rsidR="00050A7F" w:rsidRPr="0055541C">
        <w:rPr>
          <w:rFonts w:ascii="Times New Roman" w:hAnsi="Times New Roman" w:cs="Times New Roman"/>
          <w:sz w:val="24"/>
          <w:szCs w:val="24"/>
        </w:rPr>
        <w:t xml:space="preserve">Act </w:t>
      </w:r>
      <w:r w:rsidR="00702D96" w:rsidRPr="0055541C">
        <w:rPr>
          <w:rFonts w:ascii="Times New Roman" w:hAnsi="Times New Roman" w:cs="Times New Roman"/>
          <w:sz w:val="24"/>
          <w:szCs w:val="24"/>
        </w:rPr>
        <w:t xml:space="preserve">contemplates and permits </w:t>
      </w:r>
      <w:r w:rsidR="00050A7F" w:rsidRPr="0055541C">
        <w:rPr>
          <w:rFonts w:ascii="Times New Roman" w:hAnsi="Times New Roman" w:cs="Times New Roman"/>
          <w:sz w:val="24"/>
          <w:szCs w:val="24"/>
        </w:rPr>
        <w:t xml:space="preserve">review proceedings </w:t>
      </w:r>
      <w:r w:rsidR="00702D96" w:rsidRPr="0055541C">
        <w:rPr>
          <w:rFonts w:ascii="Times New Roman" w:hAnsi="Times New Roman" w:cs="Times New Roman"/>
          <w:sz w:val="24"/>
          <w:szCs w:val="24"/>
        </w:rPr>
        <w:t xml:space="preserve">that are </w:t>
      </w:r>
      <w:r w:rsidR="00050A7F" w:rsidRPr="0055541C">
        <w:rPr>
          <w:rFonts w:ascii="Times New Roman" w:hAnsi="Times New Roman" w:cs="Times New Roman"/>
          <w:sz w:val="24"/>
          <w:szCs w:val="24"/>
        </w:rPr>
        <w:t>brought before it</w:t>
      </w:r>
      <w:r w:rsidR="00702D96" w:rsidRPr="0055541C">
        <w:rPr>
          <w:rFonts w:ascii="Times New Roman" w:hAnsi="Times New Roman" w:cs="Times New Roman"/>
          <w:sz w:val="24"/>
          <w:szCs w:val="24"/>
        </w:rPr>
        <w:t xml:space="preserve"> </w:t>
      </w:r>
      <w:r w:rsidR="00050A7F" w:rsidRPr="0055541C">
        <w:rPr>
          <w:rFonts w:ascii="Times New Roman" w:hAnsi="Times New Roman" w:cs="Times New Roman"/>
          <w:sz w:val="24"/>
          <w:szCs w:val="24"/>
        </w:rPr>
        <w:t>in terms of “any other law</w:t>
      </w:r>
      <w:r w:rsidR="00702D96" w:rsidRPr="0055541C">
        <w:rPr>
          <w:rFonts w:ascii="Times New Roman" w:hAnsi="Times New Roman" w:cs="Times New Roman"/>
          <w:sz w:val="24"/>
          <w:szCs w:val="24"/>
        </w:rPr>
        <w:t>.</w:t>
      </w:r>
      <w:r w:rsidR="00050A7F" w:rsidRPr="0055541C">
        <w:rPr>
          <w:rFonts w:ascii="Times New Roman" w:hAnsi="Times New Roman" w:cs="Times New Roman"/>
          <w:sz w:val="24"/>
          <w:szCs w:val="24"/>
        </w:rPr>
        <w:t xml:space="preserve">” </w:t>
      </w:r>
      <w:r w:rsidR="00375C9C" w:rsidRPr="0055541C">
        <w:rPr>
          <w:rFonts w:ascii="Times New Roman" w:hAnsi="Times New Roman" w:cs="Times New Roman"/>
          <w:sz w:val="24"/>
          <w:szCs w:val="24"/>
        </w:rPr>
        <w:t xml:space="preserve"> S</w:t>
      </w:r>
      <w:r w:rsidR="00227DAE" w:rsidRPr="0055541C">
        <w:rPr>
          <w:rFonts w:ascii="Times New Roman" w:hAnsi="Times New Roman" w:cs="Times New Roman"/>
          <w:sz w:val="24"/>
          <w:szCs w:val="24"/>
        </w:rPr>
        <w:t>pecifically, judicial review may be done in terms of another statute,</w:t>
      </w:r>
      <w:r w:rsidR="00C23834" w:rsidRPr="0055541C">
        <w:rPr>
          <w:rFonts w:ascii="Times New Roman" w:hAnsi="Times New Roman" w:cs="Times New Roman"/>
          <w:sz w:val="24"/>
          <w:szCs w:val="24"/>
        </w:rPr>
        <w:t xml:space="preserve"> for instance the Administrative Justice Act,</w:t>
      </w:r>
      <w:r w:rsidR="00227DAE" w:rsidRPr="0055541C">
        <w:rPr>
          <w:rFonts w:ascii="Times New Roman" w:hAnsi="Times New Roman" w:cs="Times New Roman"/>
          <w:sz w:val="24"/>
          <w:szCs w:val="24"/>
        </w:rPr>
        <w:t xml:space="preserve"> </w:t>
      </w:r>
      <w:r w:rsidR="00900BCE" w:rsidRPr="0055541C">
        <w:rPr>
          <w:rFonts w:ascii="Times New Roman" w:hAnsi="Times New Roman" w:cs="Times New Roman"/>
          <w:sz w:val="24"/>
          <w:szCs w:val="24"/>
        </w:rPr>
        <w:t xml:space="preserve">as happened </w:t>
      </w:r>
      <w:r w:rsidR="00900BCE" w:rsidRPr="0055541C">
        <w:rPr>
          <w:rFonts w:ascii="Times New Roman" w:hAnsi="Times New Roman" w:cs="Times New Roman"/>
          <w:i/>
          <w:sz w:val="24"/>
          <w:szCs w:val="24"/>
        </w:rPr>
        <w:t xml:space="preserve">in </w:t>
      </w:r>
      <w:proofErr w:type="spellStart"/>
      <w:r w:rsidR="00900BCE" w:rsidRPr="0055541C">
        <w:rPr>
          <w:rFonts w:ascii="Times New Roman" w:hAnsi="Times New Roman" w:cs="Times New Roman"/>
          <w:i/>
          <w:sz w:val="24"/>
          <w:szCs w:val="24"/>
        </w:rPr>
        <w:t>casu</w:t>
      </w:r>
      <w:proofErr w:type="spellEnd"/>
      <w:r w:rsidR="00900BCE" w:rsidRPr="0055541C">
        <w:rPr>
          <w:rFonts w:ascii="Times New Roman" w:hAnsi="Times New Roman" w:cs="Times New Roman"/>
          <w:sz w:val="24"/>
          <w:szCs w:val="24"/>
        </w:rPr>
        <w:t>.</w:t>
      </w:r>
      <w:r w:rsidR="00C417FA">
        <w:rPr>
          <w:rFonts w:ascii="Times New Roman" w:hAnsi="Times New Roman" w:cs="Times New Roman"/>
          <w:sz w:val="24"/>
          <w:szCs w:val="24"/>
        </w:rPr>
        <w:t xml:space="preserve"> </w:t>
      </w:r>
      <w:r w:rsidR="00900BCE" w:rsidRPr="0055541C">
        <w:rPr>
          <w:rFonts w:ascii="Times New Roman" w:hAnsi="Times New Roman" w:cs="Times New Roman"/>
          <w:sz w:val="24"/>
          <w:szCs w:val="24"/>
        </w:rPr>
        <w:t xml:space="preserve"> </w:t>
      </w:r>
      <w:r w:rsidR="00227DAE" w:rsidRPr="0055541C">
        <w:rPr>
          <w:rFonts w:ascii="Times New Roman" w:hAnsi="Times New Roman" w:cs="Times New Roman"/>
          <w:sz w:val="24"/>
          <w:szCs w:val="24"/>
        </w:rPr>
        <w:t xml:space="preserve">Further to this, </w:t>
      </w:r>
      <w:r w:rsidR="00900BCE" w:rsidRPr="0055541C">
        <w:rPr>
          <w:rFonts w:ascii="Times New Roman" w:hAnsi="Times New Roman" w:cs="Times New Roman"/>
          <w:sz w:val="24"/>
          <w:szCs w:val="24"/>
        </w:rPr>
        <w:t xml:space="preserve">and </w:t>
      </w:r>
      <w:r w:rsidR="00227DAE" w:rsidRPr="0055541C">
        <w:rPr>
          <w:rFonts w:ascii="Times New Roman" w:hAnsi="Times New Roman" w:cs="Times New Roman"/>
          <w:sz w:val="24"/>
          <w:szCs w:val="24"/>
        </w:rPr>
        <w:t>as clearly indicated above in subsection</w:t>
      </w:r>
      <w:r w:rsidR="00DA5B02" w:rsidRPr="0055541C">
        <w:rPr>
          <w:rFonts w:ascii="Times New Roman" w:hAnsi="Times New Roman" w:cs="Times New Roman"/>
          <w:sz w:val="24"/>
          <w:szCs w:val="24"/>
        </w:rPr>
        <w:t>s (1) and</w:t>
      </w:r>
      <w:r w:rsidR="00C03DD0">
        <w:rPr>
          <w:rFonts w:ascii="Times New Roman" w:hAnsi="Times New Roman" w:cs="Times New Roman"/>
          <w:sz w:val="24"/>
          <w:szCs w:val="24"/>
        </w:rPr>
        <w:t xml:space="preserve"> (2) of s</w:t>
      </w:r>
      <w:r w:rsidR="00C23834" w:rsidRPr="0055541C">
        <w:rPr>
          <w:rFonts w:ascii="Times New Roman" w:hAnsi="Times New Roman" w:cs="Times New Roman"/>
          <w:sz w:val="24"/>
          <w:szCs w:val="24"/>
        </w:rPr>
        <w:t xml:space="preserve"> </w:t>
      </w:r>
      <w:r w:rsidR="00227DAE" w:rsidRPr="0055541C">
        <w:rPr>
          <w:rFonts w:ascii="Times New Roman" w:hAnsi="Times New Roman" w:cs="Times New Roman"/>
          <w:sz w:val="24"/>
          <w:szCs w:val="24"/>
        </w:rPr>
        <w:t>27</w:t>
      </w:r>
      <w:r w:rsidR="00DA5B02" w:rsidRPr="0055541C">
        <w:rPr>
          <w:rFonts w:ascii="Times New Roman" w:hAnsi="Times New Roman" w:cs="Times New Roman"/>
          <w:sz w:val="24"/>
          <w:szCs w:val="24"/>
        </w:rPr>
        <w:t>, grounds for review are not limited to those particularised in that section</w:t>
      </w:r>
      <w:r w:rsidR="00900BCE"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900BCE" w:rsidRPr="0055541C">
        <w:rPr>
          <w:rFonts w:ascii="Times New Roman" w:hAnsi="Times New Roman" w:cs="Times New Roman"/>
          <w:sz w:val="24"/>
          <w:szCs w:val="24"/>
        </w:rPr>
        <w:t>Other laws can properly dictate the consideration of</w:t>
      </w:r>
      <w:r w:rsidR="00C03DD0">
        <w:rPr>
          <w:rFonts w:ascii="Times New Roman" w:hAnsi="Times New Roman" w:cs="Times New Roman"/>
          <w:sz w:val="24"/>
          <w:szCs w:val="24"/>
        </w:rPr>
        <w:t>,</w:t>
      </w:r>
      <w:r w:rsidR="00900BCE" w:rsidRPr="0055541C">
        <w:rPr>
          <w:rFonts w:ascii="Times New Roman" w:hAnsi="Times New Roman" w:cs="Times New Roman"/>
          <w:sz w:val="24"/>
          <w:szCs w:val="24"/>
        </w:rPr>
        <w:t xml:space="preserve"> or specify, other grounds on the basis of which proceedings of a lower court or tribunal may properly be reviewed.</w:t>
      </w:r>
      <w:r w:rsidR="00227DAE" w:rsidRPr="0055541C">
        <w:rPr>
          <w:rFonts w:ascii="Times New Roman" w:hAnsi="Times New Roman" w:cs="Times New Roman"/>
          <w:sz w:val="24"/>
          <w:szCs w:val="24"/>
        </w:rPr>
        <w:t xml:space="preserve"> </w:t>
      </w:r>
    </w:p>
    <w:p w:rsidR="0055541C" w:rsidRPr="0055541C" w:rsidRDefault="0055541C" w:rsidP="00A74A54">
      <w:pPr>
        <w:spacing w:after="0" w:line="480" w:lineRule="auto"/>
        <w:ind w:firstLine="1440"/>
        <w:jc w:val="both"/>
        <w:rPr>
          <w:rFonts w:ascii="Times New Roman" w:hAnsi="Times New Roman" w:cs="Times New Roman"/>
          <w:sz w:val="24"/>
          <w:szCs w:val="24"/>
        </w:rPr>
      </w:pPr>
    </w:p>
    <w:p w:rsidR="004B0164" w:rsidRPr="0055541C" w:rsidRDefault="00D32879"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Mr</w:t>
      </w:r>
      <w:r w:rsidRPr="0055541C">
        <w:rPr>
          <w:rFonts w:ascii="Times New Roman" w:hAnsi="Times New Roman" w:cs="Times New Roman"/>
          <w:i/>
          <w:sz w:val="24"/>
          <w:szCs w:val="24"/>
        </w:rPr>
        <w:t xml:space="preserve"> </w:t>
      </w:r>
      <w:proofErr w:type="spellStart"/>
      <w:r w:rsidRPr="0055541C">
        <w:rPr>
          <w:rFonts w:ascii="Times New Roman" w:hAnsi="Times New Roman" w:cs="Times New Roman"/>
          <w:i/>
          <w:sz w:val="24"/>
          <w:szCs w:val="24"/>
        </w:rPr>
        <w:t>Mpofu</w:t>
      </w:r>
      <w:proofErr w:type="spellEnd"/>
      <w:r w:rsidRPr="0055541C">
        <w:rPr>
          <w:rFonts w:ascii="Times New Roman" w:hAnsi="Times New Roman" w:cs="Times New Roman"/>
          <w:sz w:val="24"/>
          <w:szCs w:val="24"/>
        </w:rPr>
        <w:t xml:space="preserve"> </w:t>
      </w:r>
      <w:r w:rsidR="004B0164" w:rsidRPr="0055541C">
        <w:rPr>
          <w:rFonts w:ascii="Times New Roman" w:hAnsi="Times New Roman" w:cs="Times New Roman"/>
          <w:sz w:val="24"/>
          <w:szCs w:val="24"/>
        </w:rPr>
        <w:t xml:space="preserve">also </w:t>
      </w:r>
      <w:r w:rsidRPr="0055541C">
        <w:rPr>
          <w:rFonts w:ascii="Times New Roman" w:hAnsi="Times New Roman" w:cs="Times New Roman"/>
          <w:sz w:val="24"/>
          <w:szCs w:val="24"/>
        </w:rPr>
        <w:t xml:space="preserve">argues that an allegation </w:t>
      </w:r>
      <w:r w:rsidR="00E1592E" w:rsidRPr="0055541C">
        <w:rPr>
          <w:rFonts w:ascii="Times New Roman" w:hAnsi="Times New Roman" w:cs="Times New Roman"/>
          <w:sz w:val="24"/>
          <w:szCs w:val="24"/>
        </w:rPr>
        <w:t xml:space="preserve">to the effect </w:t>
      </w:r>
      <w:r w:rsidRPr="0055541C">
        <w:rPr>
          <w:rFonts w:ascii="Times New Roman" w:hAnsi="Times New Roman" w:cs="Times New Roman"/>
          <w:sz w:val="24"/>
          <w:szCs w:val="24"/>
        </w:rPr>
        <w:t>that a public official has failed to give reasons or</w:t>
      </w:r>
      <w:r w:rsidR="00E1592E" w:rsidRPr="0055541C">
        <w:rPr>
          <w:rFonts w:ascii="Times New Roman" w:hAnsi="Times New Roman" w:cs="Times New Roman"/>
          <w:sz w:val="24"/>
          <w:szCs w:val="24"/>
        </w:rPr>
        <w:t xml:space="preserve"> to make a decision</w:t>
      </w:r>
      <w:r w:rsidRPr="0055541C">
        <w:rPr>
          <w:rFonts w:ascii="Times New Roman" w:hAnsi="Times New Roman" w:cs="Times New Roman"/>
          <w:sz w:val="24"/>
          <w:szCs w:val="24"/>
        </w:rPr>
        <w:t xml:space="preserve"> altogether</w:t>
      </w:r>
      <w:r w:rsidR="00E1592E" w:rsidRPr="0055541C">
        <w:rPr>
          <w:rFonts w:ascii="Times New Roman" w:hAnsi="Times New Roman" w:cs="Times New Roman"/>
          <w:sz w:val="24"/>
          <w:szCs w:val="24"/>
        </w:rPr>
        <w:t>,</w:t>
      </w:r>
      <w:r w:rsidRPr="0055541C">
        <w:rPr>
          <w:rFonts w:ascii="Times New Roman" w:hAnsi="Times New Roman" w:cs="Times New Roman"/>
          <w:sz w:val="24"/>
          <w:szCs w:val="24"/>
        </w:rPr>
        <w:t xml:space="preserve"> is a reviewable issue.</w:t>
      </w:r>
      <w:r w:rsidR="00C417FA">
        <w:rPr>
          <w:rFonts w:ascii="Times New Roman" w:hAnsi="Times New Roman" w:cs="Times New Roman"/>
          <w:sz w:val="24"/>
          <w:szCs w:val="24"/>
        </w:rPr>
        <w:t xml:space="preserve"> </w:t>
      </w:r>
      <w:r w:rsidRPr="0055541C">
        <w:rPr>
          <w:rFonts w:ascii="Times New Roman" w:hAnsi="Times New Roman" w:cs="Times New Roman"/>
          <w:sz w:val="24"/>
          <w:szCs w:val="24"/>
        </w:rPr>
        <w:t xml:space="preserve">  He ha</w:t>
      </w:r>
      <w:r w:rsidR="004656A2" w:rsidRPr="0055541C">
        <w:rPr>
          <w:rFonts w:ascii="Times New Roman" w:hAnsi="Times New Roman" w:cs="Times New Roman"/>
          <w:sz w:val="24"/>
          <w:szCs w:val="24"/>
        </w:rPr>
        <w:t xml:space="preserve">s </w:t>
      </w:r>
      <w:r w:rsidRPr="0055541C">
        <w:rPr>
          <w:rFonts w:ascii="Times New Roman" w:hAnsi="Times New Roman" w:cs="Times New Roman"/>
          <w:sz w:val="24"/>
          <w:szCs w:val="24"/>
        </w:rPr>
        <w:t xml:space="preserve">referred </w:t>
      </w:r>
      <w:r w:rsidRPr="0055541C">
        <w:rPr>
          <w:rFonts w:ascii="Times New Roman" w:hAnsi="Times New Roman" w:cs="Times New Roman"/>
          <w:sz w:val="24"/>
          <w:szCs w:val="24"/>
        </w:rPr>
        <w:lastRenderedPageBreak/>
        <w:t>the court to a number of decisions to support this contention</w:t>
      </w:r>
      <w:r w:rsidR="004656A2" w:rsidRPr="0055541C">
        <w:rPr>
          <w:rFonts w:ascii="Times New Roman" w:hAnsi="Times New Roman" w:cs="Times New Roman"/>
          <w:sz w:val="24"/>
          <w:szCs w:val="24"/>
        </w:rPr>
        <w:t xml:space="preserve">. </w:t>
      </w:r>
      <w:r w:rsidR="004656A2" w:rsidRPr="0055541C">
        <w:rPr>
          <w:rFonts w:ascii="Times New Roman" w:hAnsi="Times New Roman" w:cs="Times New Roman"/>
        </w:rPr>
        <w:t xml:space="preserve">  (</w:t>
      </w:r>
      <w:proofErr w:type="spellStart"/>
      <w:r w:rsidR="004656A2" w:rsidRPr="0055541C">
        <w:rPr>
          <w:rFonts w:ascii="Times New Roman" w:hAnsi="Times New Roman" w:cs="Times New Roman"/>
          <w:i/>
          <w:sz w:val="24"/>
          <w:szCs w:val="24"/>
        </w:rPr>
        <w:t>Muchapondwa</w:t>
      </w:r>
      <w:proofErr w:type="spellEnd"/>
      <w:r w:rsidR="004656A2" w:rsidRPr="0055541C">
        <w:rPr>
          <w:rFonts w:ascii="Times New Roman" w:hAnsi="Times New Roman" w:cs="Times New Roman"/>
          <w:i/>
          <w:sz w:val="24"/>
          <w:szCs w:val="24"/>
        </w:rPr>
        <w:t xml:space="preserve"> v </w:t>
      </w:r>
      <w:proofErr w:type="spellStart"/>
      <w:r w:rsidR="004656A2" w:rsidRPr="0055541C">
        <w:rPr>
          <w:rFonts w:ascii="Times New Roman" w:hAnsi="Times New Roman" w:cs="Times New Roman"/>
          <w:i/>
          <w:sz w:val="24"/>
          <w:szCs w:val="24"/>
        </w:rPr>
        <w:t>Madake</w:t>
      </w:r>
      <w:proofErr w:type="spellEnd"/>
      <w:r w:rsidR="004656A2" w:rsidRPr="0055541C">
        <w:rPr>
          <w:rFonts w:ascii="Times New Roman" w:hAnsi="Times New Roman" w:cs="Times New Roman"/>
          <w:i/>
          <w:sz w:val="24"/>
          <w:szCs w:val="24"/>
        </w:rPr>
        <w:t xml:space="preserve"> and </w:t>
      </w:r>
      <w:proofErr w:type="gramStart"/>
      <w:r w:rsidR="004656A2" w:rsidRPr="0055541C">
        <w:rPr>
          <w:rFonts w:ascii="Times New Roman" w:hAnsi="Times New Roman" w:cs="Times New Roman"/>
          <w:i/>
          <w:sz w:val="24"/>
          <w:szCs w:val="24"/>
        </w:rPr>
        <w:t>Others</w:t>
      </w:r>
      <w:proofErr w:type="gramEnd"/>
      <w:r w:rsidR="004656A2" w:rsidRPr="0055541C">
        <w:rPr>
          <w:rFonts w:ascii="Times New Roman" w:hAnsi="Times New Roman" w:cs="Times New Roman"/>
          <w:i/>
          <w:sz w:val="24"/>
          <w:szCs w:val="24"/>
        </w:rPr>
        <w:t xml:space="preserve"> </w:t>
      </w:r>
      <w:r w:rsidR="004656A2" w:rsidRPr="0055541C">
        <w:rPr>
          <w:rFonts w:ascii="Times New Roman" w:hAnsi="Times New Roman" w:cs="Times New Roman"/>
          <w:sz w:val="24"/>
          <w:szCs w:val="24"/>
        </w:rPr>
        <w:t>2006 (1) ZLR 196 (H); and</w:t>
      </w:r>
      <w:r w:rsidR="004656A2" w:rsidRPr="0055541C">
        <w:rPr>
          <w:rFonts w:ascii="Times New Roman" w:hAnsi="Times New Roman" w:cs="Times New Roman"/>
          <w:i/>
          <w:sz w:val="24"/>
          <w:szCs w:val="24"/>
        </w:rPr>
        <w:t xml:space="preserve"> S v </w:t>
      </w:r>
      <w:proofErr w:type="spellStart"/>
      <w:r w:rsidR="004656A2" w:rsidRPr="0055541C">
        <w:rPr>
          <w:rFonts w:ascii="Times New Roman" w:hAnsi="Times New Roman" w:cs="Times New Roman"/>
          <w:i/>
          <w:sz w:val="24"/>
          <w:szCs w:val="24"/>
        </w:rPr>
        <w:t>Mapiye</w:t>
      </w:r>
      <w:proofErr w:type="spellEnd"/>
      <w:r w:rsidR="004656A2" w:rsidRPr="0055541C">
        <w:rPr>
          <w:rFonts w:ascii="Times New Roman" w:hAnsi="Times New Roman" w:cs="Times New Roman"/>
          <w:i/>
          <w:sz w:val="24"/>
          <w:szCs w:val="24"/>
        </w:rPr>
        <w:t xml:space="preserve"> </w:t>
      </w:r>
      <w:r w:rsidR="004656A2" w:rsidRPr="0055541C">
        <w:rPr>
          <w:rFonts w:ascii="Times New Roman" w:hAnsi="Times New Roman" w:cs="Times New Roman"/>
          <w:sz w:val="24"/>
          <w:szCs w:val="24"/>
        </w:rPr>
        <w:t>(S) – 214/88</w:t>
      </w:r>
      <w:r w:rsidR="00FD0D75" w:rsidRPr="0055541C">
        <w:rPr>
          <w:rFonts w:ascii="Times New Roman" w:hAnsi="Times New Roman" w:cs="Times New Roman"/>
          <w:sz w:val="24"/>
          <w:szCs w:val="24"/>
        </w:rPr>
        <w:t>)</w:t>
      </w:r>
      <w:r w:rsidR="004656A2"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4656A2" w:rsidRPr="0055541C">
        <w:rPr>
          <w:rFonts w:ascii="Times New Roman" w:hAnsi="Times New Roman" w:cs="Times New Roman"/>
          <w:sz w:val="24"/>
          <w:szCs w:val="24"/>
        </w:rPr>
        <w:t xml:space="preserve">These authorities </w:t>
      </w:r>
      <w:r w:rsidR="00A623F8" w:rsidRPr="0055541C">
        <w:rPr>
          <w:rFonts w:ascii="Times New Roman" w:hAnsi="Times New Roman" w:cs="Times New Roman"/>
          <w:sz w:val="24"/>
          <w:szCs w:val="24"/>
        </w:rPr>
        <w:t>in the main relate to judicial officers who, after hearing argument in matter</w:t>
      </w:r>
      <w:r w:rsidR="00E12B47" w:rsidRPr="0055541C">
        <w:rPr>
          <w:rFonts w:ascii="Times New Roman" w:hAnsi="Times New Roman" w:cs="Times New Roman"/>
          <w:sz w:val="24"/>
          <w:szCs w:val="24"/>
        </w:rPr>
        <w:t>s</w:t>
      </w:r>
      <w:r w:rsidR="00A623F8" w:rsidRPr="0055541C">
        <w:rPr>
          <w:rFonts w:ascii="Times New Roman" w:hAnsi="Times New Roman" w:cs="Times New Roman"/>
          <w:sz w:val="24"/>
          <w:szCs w:val="24"/>
        </w:rPr>
        <w:t xml:space="preserve"> before them, made and communicated their decisions to the parties, but failed to provide reasons for such decisions. </w:t>
      </w:r>
      <w:r w:rsidR="004B0164" w:rsidRPr="0055541C">
        <w:rPr>
          <w:rFonts w:ascii="Times New Roman" w:hAnsi="Times New Roman" w:cs="Times New Roman"/>
          <w:sz w:val="24"/>
          <w:szCs w:val="24"/>
        </w:rPr>
        <w:t xml:space="preserve">In addressing this oversight, the learned judge in </w:t>
      </w:r>
      <w:r w:rsidR="004B0164" w:rsidRPr="0055541C">
        <w:rPr>
          <w:rFonts w:ascii="Times New Roman" w:hAnsi="Times New Roman" w:cs="Times New Roman"/>
          <w:i/>
          <w:sz w:val="24"/>
          <w:szCs w:val="24"/>
        </w:rPr>
        <w:t xml:space="preserve">S v </w:t>
      </w:r>
      <w:proofErr w:type="spellStart"/>
      <w:r w:rsidR="004B0164" w:rsidRPr="0055541C">
        <w:rPr>
          <w:rFonts w:ascii="Times New Roman" w:hAnsi="Times New Roman" w:cs="Times New Roman"/>
          <w:i/>
          <w:sz w:val="24"/>
          <w:szCs w:val="24"/>
        </w:rPr>
        <w:t>Makawa</w:t>
      </w:r>
      <w:proofErr w:type="spellEnd"/>
      <w:r w:rsidR="004B0164" w:rsidRPr="0055541C">
        <w:rPr>
          <w:rFonts w:ascii="Times New Roman" w:hAnsi="Times New Roman" w:cs="Times New Roman"/>
          <w:i/>
          <w:sz w:val="24"/>
          <w:szCs w:val="24"/>
        </w:rPr>
        <w:t xml:space="preserve"> &amp; </w:t>
      </w:r>
      <w:proofErr w:type="gramStart"/>
      <w:r w:rsidR="004B0164" w:rsidRPr="0055541C">
        <w:rPr>
          <w:rFonts w:ascii="Times New Roman" w:hAnsi="Times New Roman" w:cs="Times New Roman"/>
          <w:i/>
          <w:sz w:val="24"/>
          <w:szCs w:val="24"/>
        </w:rPr>
        <w:t>Another</w:t>
      </w:r>
      <w:proofErr w:type="gramEnd"/>
      <w:r w:rsidR="004B0164" w:rsidRPr="0055541C">
        <w:rPr>
          <w:rFonts w:ascii="Times New Roman" w:hAnsi="Times New Roman" w:cs="Times New Roman"/>
          <w:i/>
          <w:sz w:val="24"/>
          <w:szCs w:val="24"/>
        </w:rPr>
        <w:t xml:space="preserve"> </w:t>
      </w:r>
      <w:r w:rsidR="004B0164" w:rsidRPr="0055541C">
        <w:rPr>
          <w:rFonts w:ascii="Times New Roman" w:hAnsi="Times New Roman" w:cs="Times New Roman"/>
          <w:sz w:val="24"/>
          <w:szCs w:val="24"/>
        </w:rPr>
        <w:t>1991(1) ZLR 142 (SC at 146 D-E)</w:t>
      </w:r>
      <w:r w:rsidR="004B0164" w:rsidRPr="0055541C">
        <w:rPr>
          <w:rFonts w:ascii="Times New Roman" w:hAnsi="Times New Roman" w:cs="Times New Roman"/>
        </w:rPr>
        <w:t xml:space="preserve"> </w:t>
      </w:r>
      <w:r w:rsidR="004B0164" w:rsidRPr="0055541C">
        <w:rPr>
          <w:rFonts w:ascii="Times New Roman" w:hAnsi="Times New Roman" w:cs="Times New Roman"/>
          <w:sz w:val="24"/>
          <w:szCs w:val="24"/>
        </w:rPr>
        <w:t>stated as follows;</w:t>
      </w:r>
    </w:p>
    <w:p w:rsidR="004B0164" w:rsidRPr="0055541C" w:rsidRDefault="004B0164" w:rsidP="00A74A54">
      <w:pPr>
        <w:spacing w:after="0" w:line="240" w:lineRule="auto"/>
        <w:ind w:left="720"/>
        <w:jc w:val="both"/>
        <w:rPr>
          <w:rFonts w:ascii="Times New Roman" w:hAnsi="Times New Roman" w:cs="Times New Roman"/>
          <w:i/>
          <w:sz w:val="24"/>
          <w:szCs w:val="24"/>
        </w:rPr>
      </w:pPr>
      <w:r w:rsidRPr="0055541C">
        <w:rPr>
          <w:rFonts w:ascii="Times New Roman" w:hAnsi="Times New Roman" w:cs="Times New Roman"/>
          <w:sz w:val="24"/>
          <w:szCs w:val="24"/>
        </w:rPr>
        <w:t>“Although there are indications in this case that the Magistrate may have considered the case, a large portion of those considerations remained s</w:t>
      </w:r>
      <w:r w:rsidR="00FD0D75" w:rsidRPr="0055541C">
        <w:rPr>
          <w:rFonts w:ascii="Times New Roman" w:hAnsi="Times New Roman" w:cs="Times New Roman"/>
          <w:sz w:val="24"/>
          <w:szCs w:val="24"/>
        </w:rPr>
        <w:t>tored</w:t>
      </w:r>
      <w:r w:rsidRPr="0055541C">
        <w:rPr>
          <w:rFonts w:ascii="Times New Roman" w:hAnsi="Times New Roman" w:cs="Times New Roman"/>
          <w:sz w:val="24"/>
          <w:szCs w:val="24"/>
        </w:rPr>
        <w:t xml:space="preserve"> in his mind instead of being committed to paper. In the circumstances this amounts to an omission to consider and give r</w:t>
      </w:r>
      <w:r w:rsidR="00B32662" w:rsidRPr="0055541C">
        <w:rPr>
          <w:rFonts w:ascii="Times New Roman" w:hAnsi="Times New Roman" w:cs="Times New Roman"/>
          <w:sz w:val="24"/>
          <w:szCs w:val="24"/>
        </w:rPr>
        <w:t xml:space="preserve">easons. </w:t>
      </w:r>
      <w:r w:rsidRPr="0055541C">
        <w:rPr>
          <w:rFonts w:ascii="Times New Roman" w:hAnsi="Times New Roman" w:cs="Times New Roman"/>
          <w:sz w:val="24"/>
          <w:szCs w:val="24"/>
        </w:rPr>
        <w:t xml:space="preserve">There is gross irregularity in the proceedings … see </w:t>
      </w:r>
      <w:r w:rsidRPr="0055541C">
        <w:rPr>
          <w:rFonts w:ascii="Times New Roman" w:hAnsi="Times New Roman" w:cs="Times New Roman"/>
          <w:i/>
          <w:sz w:val="24"/>
          <w:szCs w:val="24"/>
        </w:rPr>
        <w:t xml:space="preserve">R v </w:t>
      </w:r>
      <w:proofErr w:type="spellStart"/>
      <w:r w:rsidRPr="0055541C">
        <w:rPr>
          <w:rFonts w:ascii="Times New Roman" w:hAnsi="Times New Roman" w:cs="Times New Roman"/>
          <w:i/>
          <w:sz w:val="24"/>
          <w:szCs w:val="24"/>
        </w:rPr>
        <w:t>Jokonya</w:t>
      </w:r>
      <w:proofErr w:type="spellEnd"/>
      <w:r w:rsidRPr="0055541C">
        <w:rPr>
          <w:rFonts w:ascii="Times New Roman" w:hAnsi="Times New Roman" w:cs="Times New Roman"/>
          <w:i/>
          <w:sz w:val="24"/>
          <w:szCs w:val="24"/>
        </w:rPr>
        <w:t xml:space="preserve"> </w:t>
      </w:r>
      <w:r w:rsidRPr="0055541C">
        <w:rPr>
          <w:rFonts w:ascii="Times New Roman" w:hAnsi="Times New Roman" w:cs="Times New Roman"/>
          <w:sz w:val="24"/>
          <w:szCs w:val="24"/>
        </w:rPr>
        <w:t>1964 RLR 236</w:t>
      </w:r>
      <w:r w:rsidR="00395FB8" w:rsidRPr="0055541C">
        <w:rPr>
          <w:rFonts w:ascii="Times New Roman" w:hAnsi="Times New Roman" w:cs="Times New Roman"/>
          <w:sz w:val="24"/>
          <w:szCs w:val="24"/>
        </w:rPr>
        <w:t xml:space="preserve"> </w:t>
      </w:r>
      <w:r w:rsidRPr="0055541C">
        <w:rPr>
          <w:rFonts w:ascii="Times New Roman" w:hAnsi="Times New Roman" w:cs="Times New Roman"/>
          <w:sz w:val="24"/>
          <w:szCs w:val="24"/>
        </w:rPr>
        <w:t>…</w:t>
      </w:r>
      <w:r w:rsidRPr="0055541C">
        <w:rPr>
          <w:rFonts w:ascii="Times New Roman" w:hAnsi="Times New Roman" w:cs="Times New Roman"/>
          <w:i/>
          <w:sz w:val="24"/>
          <w:szCs w:val="24"/>
        </w:rPr>
        <w:t xml:space="preserve">” </w:t>
      </w:r>
    </w:p>
    <w:p w:rsidR="00A74A54" w:rsidRDefault="00A74A54" w:rsidP="004B0164">
      <w:pPr>
        <w:spacing w:after="0" w:line="480" w:lineRule="auto"/>
        <w:jc w:val="both"/>
        <w:rPr>
          <w:rFonts w:ascii="Times New Roman" w:hAnsi="Times New Roman" w:cs="Times New Roman"/>
          <w:sz w:val="24"/>
          <w:szCs w:val="24"/>
        </w:rPr>
      </w:pPr>
    </w:p>
    <w:p w:rsidR="00C03DD0" w:rsidRPr="0055541C" w:rsidRDefault="00C03DD0" w:rsidP="00C03DD0">
      <w:pPr>
        <w:spacing w:after="0" w:line="240" w:lineRule="auto"/>
        <w:jc w:val="both"/>
        <w:rPr>
          <w:rFonts w:ascii="Times New Roman" w:hAnsi="Times New Roman" w:cs="Times New Roman"/>
          <w:sz w:val="24"/>
          <w:szCs w:val="24"/>
        </w:rPr>
      </w:pPr>
    </w:p>
    <w:p w:rsidR="00D5773E" w:rsidRPr="0055541C" w:rsidRDefault="00B32662"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i/>
          <w:sz w:val="24"/>
          <w:szCs w:val="24"/>
        </w:rPr>
        <w:t xml:space="preserve">In </w:t>
      </w:r>
      <w:proofErr w:type="spellStart"/>
      <w:r w:rsidRPr="0055541C">
        <w:rPr>
          <w:rFonts w:ascii="Times New Roman" w:hAnsi="Times New Roman" w:cs="Times New Roman"/>
          <w:i/>
          <w:sz w:val="24"/>
          <w:szCs w:val="24"/>
        </w:rPr>
        <w:t>casu</w:t>
      </w:r>
      <w:proofErr w:type="spellEnd"/>
      <w:r w:rsidRPr="0055541C">
        <w:rPr>
          <w:rFonts w:ascii="Times New Roman" w:hAnsi="Times New Roman" w:cs="Times New Roman"/>
          <w:sz w:val="24"/>
          <w:szCs w:val="24"/>
        </w:rPr>
        <w:t xml:space="preserve"> it is evident that the appellant, who must have had reasons for not acting on the request made to him by the </w:t>
      </w:r>
      <w:r w:rsidR="00E12B47" w:rsidRPr="0055541C">
        <w:rPr>
          <w:rFonts w:ascii="Times New Roman" w:hAnsi="Times New Roman" w:cs="Times New Roman"/>
          <w:sz w:val="24"/>
          <w:szCs w:val="24"/>
        </w:rPr>
        <w:t>r</w:t>
      </w:r>
      <w:r w:rsidRPr="0055541C">
        <w:rPr>
          <w:rFonts w:ascii="Times New Roman" w:hAnsi="Times New Roman" w:cs="Times New Roman"/>
          <w:sz w:val="24"/>
          <w:szCs w:val="24"/>
        </w:rPr>
        <w:t>espondent</w:t>
      </w:r>
      <w:r w:rsidR="00984104" w:rsidRPr="0055541C">
        <w:rPr>
          <w:rFonts w:ascii="Times New Roman" w:hAnsi="Times New Roman" w:cs="Times New Roman"/>
          <w:sz w:val="24"/>
          <w:szCs w:val="24"/>
        </w:rPr>
        <w:t>,</w:t>
      </w:r>
      <w:r w:rsidRPr="0055541C">
        <w:rPr>
          <w:rFonts w:ascii="Times New Roman" w:hAnsi="Times New Roman" w:cs="Times New Roman"/>
          <w:sz w:val="24"/>
          <w:szCs w:val="24"/>
        </w:rPr>
        <w:t xml:space="preserve"> chose not to commit them to paper nor communicate them to the</w:t>
      </w:r>
      <w:r w:rsidR="00E12B47" w:rsidRPr="0055541C">
        <w:rPr>
          <w:rFonts w:ascii="Times New Roman" w:hAnsi="Times New Roman" w:cs="Times New Roman"/>
          <w:sz w:val="24"/>
          <w:szCs w:val="24"/>
        </w:rPr>
        <w:t xml:space="preserve"> latter</w:t>
      </w:r>
      <w:r w:rsidRPr="0055541C">
        <w:rPr>
          <w:rFonts w:ascii="Times New Roman" w:hAnsi="Times New Roman" w:cs="Times New Roman"/>
          <w:sz w:val="24"/>
          <w:szCs w:val="24"/>
        </w:rPr>
        <w:t>.</w:t>
      </w:r>
      <w:r w:rsidR="00B14131"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B14131" w:rsidRPr="0055541C">
        <w:rPr>
          <w:rFonts w:ascii="Times New Roman" w:hAnsi="Times New Roman" w:cs="Times New Roman"/>
          <w:sz w:val="24"/>
          <w:szCs w:val="24"/>
        </w:rPr>
        <w:t>The reasons therefore remained “stored” in his mind.</w:t>
      </w:r>
      <w:r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Pr="0055541C">
        <w:rPr>
          <w:rFonts w:ascii="Times New Roman" w:hAnsi="Times New Roman" w:cs="Times New Roman"/>
          <w:sz w:val="24"/>
          <w:szCs w:val="24"/>
        </w:rPr>
        <w:t xml:space="preserve">Based on the authorities cited I am satisfied that the failure </w:t>
      </w:r>
      <w:r w:rsidR="00891BF7" w:rsidRPr="0055541C">
        <w:rPr>
          <w:rFonts w:ascii="Times New Roman" w:hAnsi="Times New Roman" w:cs="Times New Roman"/>
          <w:sz w:val="24"/>
          <w:szCs w:val="24"/>
        </w:rPr>
        <w:t xml:space="preserve">by </w:t>
      </w:r>
      <w:r w:rsidRPr="0055541C">
        <w:rPr>
          <w:rFonts w:ascii="Times New Roman" w:hAnsi="Times New Roman" w:cs="Times New Roman"/>
          <w:sz w:val="24"/>
          <w:szCs w:val="24"/>
        </w:rPr>
        <w:t xml:space="preserve">the </w:t>
      </w:r>
      <w:r w:rsidR="00891BF7" w:rsidRPr="0055541C">
        <w:rPr>
          <w:rFonts w:ascii="Times New Roman" w:hAnsi="Times New Roman" w:cs="Times New Roman"/>
          <w:sz w:val="24"/>
          <w:szCs w:val="24"/>
        </w:rPr>
        <w:t xml:space="preserve">appellant as an administrative authority to take action when properly requested to do so, </w:t>
      </w:r>
      <w:r w:rsidR="00984104" w:rsidRPr="0055541C">
        <w:rPr>
          <w:rFonts w:ascii="Times New Roman" w:hAnsi="Times New Roman" w:cs="Times New Roman"/>
          <w:sz w:val="24"/>
          <w:szCs w:val="24"/>
        </w:rPr>
        <w:t xml:space="preserve">constituted </w:t>
      </w:r>
      <w:r w:rsidR="00FD0D75" w:rsidRPr="0055541C">
        <w:rPr>
          <w:rFonts w:ascii="Times New Roman" w:hAnsi="Times New Roman" w:cs="Times New Roman"/>
          <w:sz w:val="24"/>
          <w:szCs w:val="24"/>
        </w:rPr>
        <w:t xml:space="preserve">an </w:t>
      </w:r>
      <w:r w:rsidR="00984104" w:rsidRPr="0055541C">
        <w:rPr>
          <w:rFonts w:ascii="Times New Roman" w:hAnsi="Times New Roman" w:cs="Times New Roman"/>
          <w:sz w:val="24"/>
          <w:szCs w:val="24"/>
        </w:rPr>
        <w:t>irregularity which may properly be the subject of judicial review.</w:t>
      </w:r>
      <w:r w:rsidR="00C417FA">
        <w:rPr>
          <w:rFonts w:ascii="Times New Roman" w:hAnsi="Times New Roman" w:cs="Times New Roman"/>
          <w:sz w:val="24"/>
          <w:szCs w:val="24"/>
        </w:rPr>
        <w:t xml:space="preserve"> </w:t>
      </w:r>
      <w:r w:rsidR="00891BF7" w:rsidRPr="0055541C">
        <w:rPr>
          <w:rFonts w:ascii="Times New Roman" w:hAnsi="Times New Roman" w:cs="Times New Roman"/>
          <w:sz w:val="24"/>
          <w:szCs w:val="24"/>
        </w:rPr>
        <w:t xml:space="preserve"> However, for the reasons stated above, I </w:t>
      </w:r>
      <w:r w:rsidR="00984104" w:rsidRPr="0055541C">
        <w:rPr>
          <w:rFonts w:ascii="Times New Roman" w:hAnsi="Times New Roman" w:cs="Times New Roman"/>
          <w:sz w:val="24"/>
          <w:szCs w:val="24"/>
        </w:rPr>
        <w:t xml:space="preserve">am not persuaded </w:t>
      </w:r>
      <w:r w:rsidR="00891BF7" w:rsidRPr="0055541C">
        <w:rPr>
          <w:rFonts w:ascii="Times New Roman" w:hAnsi="Times New Roman" w:cs="Times New Roman"/>
          <w:sz w:val="24"/>
          <w:szCs w:val="24"/>
        </w:rPr>
        <w:t xml:space="preserve">that the only form of review proceedings in the circumstances of this </w:t>
      </w:r>
      <w:proofErr w:type="gramStart"/>
      <w:r w:rsidR="00891BF7" w:rsidRPr="0055541C">
        <w:rPr>
          <w:rFonts w:ascii="Times New Roman" w:hAnsi="Times New Roman" w:cs="Times New Roman"/>
          <w:sz w:val="24"/>
          <w:szCs w:val="24"/>
        </w:rPr>
        <w:t>case,</w:t>
      </w:r>
      <w:proofErr w:type="gramEnd"/>
      <w:r w:rsidR="00891BF7" w:rsidRPr="0055541C">
        <w:rPr>
          <w:rFonts w:ascii="Times New Roman" w:hAnsi="Times New Roman" w:cs="Times New Roman"/>
          <w:sz w:val="24"/>
          <w:szCs w:val="24"/>
        </w:rPr>
        <w:t xml:space="preserve"> would be those in terms of Order 33 </w:t>
      </w:r>
      <w:r w:rsidR="00395FB8" w:rsidRPr="0055541C">
        <w:rPr>
          <w:rFonts w:ascii="Times New Roman" w:hAnsi="Times New Roman" w:cs="Times New Roman"/>
          <w:sz w:val="24"/>
          <w:szCs w:val="24"/>
        </w:rPr>
        <w:t>r</w:t>
      </w:r>
      <w:r w:rsidR="00891BF7" w:rsidRPr="0055541C">
        <w:rPr>
          <w:rFonts w:ascii="Times New Roman" w:hAnsi="Times New Roman" w:cs="Times New Roman"/>
          <w:sz w:val="24"/>
          <w:szCs w:val="24"/>
        </w:rPr>
        <w:t xml:space="preserve"> 257 of the High Court Rules.</w:t>
      </w:r>
      <w:r w:rsidR="00375C9C" w:rsidRPr="0055541C">
        <w:rPr>
          <w:rFonts w:ascii="Times New Roman" w:hAnsi="Times New Roman" w:cs="Times New Roman"/>
          <w:sz w:val="24"/>
          <w:szCs w:val="24"/>
        </w:rPr>
        <w:t xml:space="preserve"> </w:t>
      </w:r>
    </w:p>
    <w:p w:rsidR="00D5773E" w:rsidRPr="0055541C" w:rsidRDefault="00D5773E" w:rsidP="00891BF7">
      <w:pPr>
        <w:spacing w:after="0" w:line="480" w:lineRule="auto"/>
        <w:jc w:val="both"/>
        <w:rPr>
          <w:rFonts w:ascii="Times New Roman" w:hAnsi="Times New Roman" w:cs="Times New Roman"/>
          <w:sz w:val="24"/>
          <w:szCs w:val="24"/>
        </w:rPr>
      </w:pPr>
    </w:p>
    <w:p w:rsidR="00891BF7" w:rsidRPr="0055541C" w:rsidRDefault="00375C9C"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It should be noted that in any case </w:t>
      </w:r>
      <w:r w:rsidR="00661934" w:rsidRPr="0055541C">
        <w:rPr>
          <w:rFonts w:ascii="Times New Roman" w:hAnsi="Times New Roman" w:cs="Times New Roman"/>
          <w:sz w:val="24"/>
          <w:szCs w:val="24"/>
        </w:rPr>
        <w:t xml:space="preserve">an attempt to satisfy the requirements of </w:t>
      </w:r>
      <w:r w:rsidRPr="0055541C">
        <w:rPr>
          <w:rFonts w:ascii="Times New Roman" w:hAnsi="Times New Roman" w:cs="Times New Roman"/>
          <w:sz w:val="24"/>
          <w:szCs w:val="24"/>
        </w:rPr>
        <w:t>Order 33</w:t>
      </w:r>
      <w:r w:rsidR="001E534C" w:rsidRPr="0055541C">
        <w:rPr>
          <w:rFonts w:ascii="Times New Roman" w:hAnsi="Times New Roman" w:cs="Times New Roman"/>
          <w:sz w:val="24"/>
          <w:szCs w:val="24"/>
        </w:rPr>
        <w:t xml:space="preserve"> of the High Court Rules</w:t>
      </w:r>
      <w:r w:rsidRPr="0055541C">
        <w:rPr>
          <w:rFonts w:ascii="Times New Roman" w:hAnsi="Times New Roman" w:cs="Times New Roman"/>
          <w:sz w:val="24"/>
          <w:szCs w:val="24"/>
        </w:rPr>
        <w:t>, in particular</w:t>
      </w:r>
      <w:r w:rsidR="00D5773E" w:rsidRPr="0055541C">
        <w:rPr>
          <w:rFonts w:ascii="Times New Roman" w:hAnsi="Times New Roman" w:cs="Times New Roman"/>
          <w:sz w:val="24"/>
          <w:szCs w:val="24"/>
        </w:rPr>
        <w:t xml:space="preserve"> r 259</w:t>
      </w:r>
      <w:r w:rsidR="008C6882" w:rsidRPr="0055541C">
        <w:rPr>
          <w:rFonts w:ascii="Times New Roman" w:hAnsi="Times New Roman" w:cs="Times New Roman"/>
          <w:sz w:val="24"/>
          <w:szCs w:val="24"/>
        </w:rPr>
        <w:t>,</w:t>
      </w:r>
      <w:r w:rsidR="00661934" w:rsidRPr="0055541C">
        <w:rPr>
          <w:rFonts w:ascii="Times New Roman" w:hAnsi="Times New Roman" w:cs="Times New Roman"/>
          <w:sz w:val="24"/>
          <w:szCs w:val="24"/>
        </w:rPr>
        <w:t xml:space="preserve"> given</w:t>
      </w:r>
      <w:r w:rsidR="00661934" w:rsidRPr="0055541C">
        <w:rPr>
          <w:rFonts w:ascii="Times New Roman" w:hAnsi="Times New Roman" w:cs="Times New Roman"/>
        </w:rPr>
        <w:t xml:space="preserve"> </w:t>
      </w:r>
      <w:r w:rsidR="00D5773E" w:rsidRPr="0055541C">
        <w:rPr>
          <w:rFonts w:ascii="Times New Roman" w:hAnsi="Times New Roman" w:cs="Times New Roman"/>
          <w:sz w:val="24"/>
          <w:szCs w:val="24"/>
        </w:rPr>
        <w:t>the circumstances of this case</w:t>
      </w:r>
      <w:r w:rsidR="00661934" w:rsidRPr="0055541C">
        <w:rPr>
          <w:rFonts w:ascii="Times New Roman" w:hAnsi="Times New Roman" w:cs="Times New Roman"/>
          <w:sz w:val="24"/>
          <w:szCs w:val="24"/>
        </w:rPr>
        <w:t>,</w:t>
      </w:r>
      <w:r w:rsidR="00D5773E" w:rsidRPr="0055541C">
        <w:rPr>
          <w:rFonts w:ascii="Times New Roman" w:hAnsi="Times New Roman" w:cs="Times New Roman"/>
          <w:sz w:val="24"/>
          <w:szCs w:val="24"/>
        </w:rPr>
        <w:t xml:space="preserve"> might present practical difficulties. </w:t>
      </w:r>
      <w:r w:rsidR="00C417FA">
        <w:rPr>
          <w:rFonts w:ascii="Times New Roman" w:hAnsi="Times New Roman" w:cs="Times New Roman"/>
          <w:sz w:val="24"/>
          <w:szCs w:val="24"/>
        </w:rPr>
        <w:t xml:space="preserve"> </w:t>
      </w:r>
      <w:r w:rsidR="00D5773E" w:rsidRPr="0055541C">
        <w:rPr>
          <w:rFonts w:ascii="Times New Roman" w:hAnsi="Times New Roman" w:cs="Times New Roman"/>
          <w:sz w:val="24"/>
          <w:szCs w:val="24"/>
        </w:rPr>
        <w:t>The rule provides as follows;</w:t>
      </w:r>
      <w:r w:rsidRPr="0055541C">
        <w:rPr>
          <w:rFonts w:ascii="Times New Roman" w:hAnsi="Times New Roman" w:cs="Times New Roman"/>
          <w:sz w:val="24"/>
          <w:szCs w:val="24"/>
        </w:rPr>
        <w:t xml:space="preserve"> </w:t>
      </w:r>
    </w:p>
    <w:p w:rsidR="00D5773E" w:rsidRPr="0055541C" w:rsidRDefault="00891BF7" w:rsidP="00D5773E">
      <w:pPr>
        <w:spacing w:after="0" w:line="240" w:lineRule="auto"/>
        <w:jc w:val="both"/>
        <w:rPr>
          <w:rFonts w:ascii="Times New Roman" w:hAnsi="Times New Roman" w:cs="Times New Roman"/>
          <w:sz w:val="24"/>
          <w:szCs w:val="24"/>
        </w:rPr>
      </w:pPr>
      <w:r w:rsidRPr="0055541C">
        <w:rPr>
          <w:rFonts w:ascii="Times New Roman" w:hAnsi="Times New Roman" w:cs="Times New Roman"/>
          <w:sz w:val="24"/>
          <w:szCs w:val="24"/>
        </w:rPr>
        <w:tab/>
      </w:r>
    </w:p>
    <w:p w:rsidR="00D5773E" w:rsidRPr="0055541C" w:rsidRDefault="00D5773E" w:rsidP="00D5773E">
      <w:pPr>
        <w:spacing w:after="0" w:line="24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“259. Time within which proceedings to be instituted</w:t>
      </w:r>
    </w:p>
    <w:p w:rsidR="00D5773E" w:rsidRPr="0055541C" w:rsidRDefault="00D5773E" w:rsidP="00D5773E">
      <w:pPr>
        <w:spacing w:after="0" w:line="240" w:lineRule="auto"/>
        <w:jc w:val="both"/>
        <w:rPr>
          <w:rFonts w:ascii="Times New Roman" w:hAnsi="Times New Roman" w:cs="Times New Roman"/>
          <w:sz w:val="24"/>
          <w:szCs w:val="24"/>
        </w:rPr>
      </w:pPr>
    </w:p>
    <w:p w:rsidR="00D5773E" w:rsidRPr="0055541C" w:rsidRDefault="00D5773E" w:rsidP="00A74A54">
      <w:pPr>
        <w:spacing w:after="0" w:line="24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 xml:space="preserve">Any proceedings by way of review </w:t>
      </w:r>
      <w:r w:rsidRPr="0055541C">
        <w:rPr>
          <w:rFonts w:ascii="Times New Roman" w:hAnsi="Times New Roman" w:cs="Times New Roman"/>
          <w:b/>
          <w:sz w:val="24"/>
          <w:szCs w:val="24"/>
          <w:u w:val="single"/>
        </w:rPr>
        <w:t>shall</w:t>
      </w:r>
      <w:r w:rsidRPr="0055541C">
        <w:rPr>
          <w:rFonts w:ascii="Times New Roman" w:hAnsi="Times New Roman" w:cs="Times New Roman"/>
          <w:sz w:val="24"/>
          <w:szCs w:val="24"/>
        </w:rPr>
        <w:t xml:space="preserve"> be instituted within eight weeks of the termination of the suit, action</w:t>
      </w:r>
    </w:p>
    <w:p w:rsidR="00D5773E" w:rsidRPr="0055541C" w:rsidRDefault="00D5773E" w:rsidP="00A74A54">
      <w:pPr>
        <w:spacing w:after="0" w:line="240" w:lineRule="auto"/>
        <w:ind w:left="720"/>
        <w:jc w:val="both"/>
        <w:rPr>
          <w:rFonts w:ascii="Times New Roman" w:hAnsi="Times New Roman" w:cs="Times New Roman"/>
          <w:sz w:val="24"/>
          <w:szCs w:val="24"/>
        </w:rPr>
      </w:pPr>
      <w:proofErr w:type="gramStart"/>
      <w:r w:rsidRPr="0055541C">
        <w:rPr>
          <w:rFonts w:ascii="Times New Roman" w:hAnsi="Times New Roman" w:cs="Times New Roman"/>
          <w:sz w:val="24"/>
          <w:szCs w:val="24"/>
        </w:rPr>
        <w:lastRenderedPageBreak/>
        <w:t>or</w:t>
      </w:r>
      <w:proofErr w:type="gramEnd"/>
      <w:r w:rsidRPr="0055541C">
        <w:rPr>
          <w:rFonts w:ascii="Times New Roman" w:hAnsi="Times New Roman" w:cs="Times New Roman"/>
          <w:sz w:val="24"/>
          <w:szCs w:val="24"/>
        </w:rPr>
        <w:t xml:space="preserve"> proceeding in which the irregularity or illegality complained of is alleged to have occurred:</w:t>
      </w:r>
    </w:p>
    <w:p w:rsidR="00661934" w:rsidRPr="0055541C" w:rsidRDefault="00661934" w:rsidP="00D5773E">
      <w:pPr>
        <w:spacing w:after="0" w:line="240" w:lineRule="auto"/>
        <w:jc w:val="both"/>
        <w:rPr>
          <w:rFonts w:ascii="Times New Roman" w:hAnsi="Times New Roman" w:cs="Times New Roman"/>
          <w:sz w:val="24"/>
          <w:szCs w:val="24"/>
        </w:rPr>
      </w:pPr>
    </w:p>
    <w:p w:rsidR="00D5773E" w:rsidRPr="0055541C" w:rsidRDefault="00C03DD0" w:rsidP="00A74A54">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w:t>
      </w:r>
      <w:r w:rsidR="00D5773E" w:rsidRPr="0055541C">
        <w:rPr>
          <w:rFonts w:ascii="Times New Roman" w:hAnsi="Times New Roman" w:cs="Times New Roman"/>
          <w:sz w:val="24"/>
          <w:szCs w:val="24"/>
        </w:rPr>
        <w:t>Provided that the court may for good cause shown extend the time.”</w:t>
      </w:r>
      <w:r w:rsidR="00C23834" w:rsidRPr="0055541C">
        <w:rPr>
          <w:rFonts w:ascii="Times New Roman" w:hAnsi="Times New Roman" w:cs="Times New Roman"/>
          <w:sz w:val="24"/>
          <w:szCs w:val="24"/>
        </w:rPr>
        <w:t xml:space="preserve"> (</w:t>
      </w:r>
      <w:proofErr w:type="gramStart"/>
      <w:r w:rsidR="00C23834" w:rsidRPr="0055541C">
        <w:rPr>
          <w:rFonts w:ascii="Times New Roman" w:hAnsi="Times New Roman" w:cs="Times New Roman"/>
          <w:sz w:val="24"/>
          <w:szCs w:val="24"/>
        </w:rPr>
        <w:t>my</w:t>
      </w:r>
      <w:proofErr w:type="gramEnd"/>
      <w:r w:rsidR="00C23834" w:rsidRPr="0055541C">
        <w:rPr>
          <w:rFonts w:ascii="Times New Roman" w:hAnsi="Times New Roman" w:cs="Times New Roman"/>
          <w:sz w:val="24"/>
          <w:szCs w:val="24"/>
        </w:rPr>
        <w:t xml:space="preserve"> emphasis)</w:t>
      </w:r>
    </w:p>
    <w:p w:rsidR="00D5773E" w:rsidRDefault="00D5773E" w:rsidP="00D5773E">
      <w:pPr>
        <w:spacing w:after="0" w:line="240" w:lineRule="auto"/>
        <w:jc w:val="both"/>
        <w:rPr>
          <w:rFonts w:ascii="Times New Roman" w:hAnsi="Times New Roman" w:cs="Times New Roman"/>
          <w:sz w:val="24"/>
          <w:szCs w:val="24"/>
        </w:rPr>
      </w:pPr>
    </w:p>
    <w:p w:rsidR="00C03DD0" w:rsidRPr="0055541C" w:rsidRDefault="00C03DD0" w:rsidP="00D5773E">
      <w:pPr>
        <w:spacing w:after="0" w:line="240" w:lineRule="auto"/>
        <w:jc w:val="both"/>
        <w:rPr>
          <w:rFonts w:ascii="Times New Roman" w:hAnsi="Times New Roman" w:cs="Times New Roman"/>
          <w:sz w:val="24"/>
          <w:szCs w:val="24"/>
        </w:rPr>
      </w:pPr>
    </w:p>
    <w:p w:rsidR="00D5773E" w:rsidRPr="0055541C" w:rsidRDefault="00D5773E" w:rsidP="00D5773E">
      <w:pPr>
        <w:spacing w:after="0" w:line="240" w:lineRule="auto"/>
        <w:jc w:val="both"/>
        <w:rPr>
          <w:rFonts w:ascii="Times New Roman" w:hAnsi="Times New Roman" w:cs="Times New Roman"/>
          <w:sz w:val="24"/>
          <w:szCs w:val="24"/>
        </w:rPr>
      </w:pPr>
    </w:p>
    <w:p w:rsidR="00D5773E" w:rsidRPr="0055541C" w:rsidRDefault="00D5773E" w:rsidP="00A74A54">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The appellant</w:t>
      </w:r>
      <w:r w:rsidR="000C1A53" w:rsidRPr="0055541C">
        <w:rPr>
          <w:rFonts w:ascii="Times New Roman" w:hAnsi="Times New Roman" w:cs="Times New Roman"/>
          <w:sz w:val="24"/>
          <w:szCs w:val="24"/>
        </w:rPr>
        <w:t xml:space="preserve"> </w:t>
      </w:r>
      <w:r w:rsidR="000C1A53" w:rsidRPr="0055541C">
        <w:rPr>
          <w:rFonts w:ascii="Times New Roman" w:hAnsi="Times New Roman" w:cs="Times New Roman"/>
          <w:i/>
          <w:sz w:val="24"/>
          <w:szCs w:val="24"/>
        </w:rPr>
        <w:t xml:space="preserve">in </w:t>
      </w:r>
      <w:proofErr w:type="spellStart"/>
      <w:r w:rsidR="000C1A53" w:rsidRPr="0055541C">
        <w:rPr>
          <w:rFonts w:ascii="Times New Roman" w:hAnsi="Times New Roman" w:cs="Times New Roman"/>
          <w:i/>
          <w:sz w:val="24"/>
          <w:szCs w:val="24"/>
        </w:rPr>
        <w:t>casu</w:t>
      </w:r>
      <w:proofErr w:type="spellEnd"/>
      <w:r w:rsidRPr="0055541C">
        <w:rPr>
          <w:rFonts w:ascii="Times New Roman" w:hAnsi="Times New Roman" w:cs="Times New Roman"/>
          <w:sz w:val="24"/>
          <w:szCs w:val="24"/>
        </w:rPr>
        <w:t xml:space="preserve"> took no action at all following the respondent’s request for leave to sue SMM</w:t>
      </w:r>
      <w:r w:rsidR="000C1A53"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AB4AD9" w:rsidRPr="0055541C">
        <w:rPr>
          <w:rFonts w:ascii="Times New Roman" w:hAnsi="Times New Roman" w:cs="Times New Roman"/>
          <w:sz w:val="24"/>
          <w:szCs w:val="24"/>
        </w:rPr>
        <w:t>T</w:t>
      </w:r>
      <w:r w:rsidR="001E534C" w:rsidRPr="0055541C">
        <w:rPr>
          <w:rFonts w:ascii="Times New Roman" w:hAnsi="Times New Roman" w:cs="Times New Roman"/>
          <w:sz w:val="24"/>
          <w:szCs w:val="24"/>
        </w:rPr>
        <w:t xml:space="preserve">here </w:t>
      </w:r>
      <w:r w:rsidR="0023505F" w:rsidRPr="0055541C">
        <w:rPr>
          <w:rFonts w:ascii="Times New Roman" w:hAnsi="Times New Roman" w:cs="Times New Roman"/>
          <w:sz w:val="24"/>
          <w:szCs w:val="24"/>
        </w:rPr>
        <w:t>was effectively no ‘termination’ to speak of since</w:t>
      </w:r>
      <w:r w:rsidR="008C6882" w:rsidRPr="0055541C">
        <w:rPr>
          <w:rFonts w:ascii="Times New Roman" w:hAnsi="Times New Roman" w:cs="Times New Roman"/>
          <w:sz w:val="24"/>
          <w:szCs w:val="24"/>
        </w:rPr>
        <w:t>,</w:t>
      </w:r>
      <w:r w:rsidR="0023505F" w:rsidRPr="0055541C">
        <w:rPr>
          <w:rFonts w:ascii="Times New Roman" w:hAnsi="Times New Roman" w:cs="Times New Roman"/>
          <w:sz w:val="24"/>
          <w:szCs w:val="24"/>
        </w:rPr>
        <w:t xml:space="preserve"> by its nature, the appellant’s inaction was a continuing default. </w:t>
      </w:r>
      <w:r w:rsidR="00C417FA">
        <w:rPr>
          <w:rFonts w:ascii="Times New Roman" w:hAnsi="Times New Roman" w:cs="Times New Roman"/>
          <w:sz w:val="24"/>
          <w:szCs w:val="24"/>
        </w:rPr>
        <w:t xml:space="preserve"> </w:t>
      </w:r>
      <w:r w:rsidR="0023505F" w:rsidRPr="0055541C">
        <w:rPr>
          <w:rFonts w:ascii="Times New Roman" w:hAnsi="Times New Roman" w:cs="Times New Roman"/>
          <w:sz w:val="24"/>
          <w:szCs w:val="24"/>
        </w:rPr>
        <w:t xml:space="preserve">The ascertainment of a </w:t>
      </w:r>
      <w:r w:rsidR="000C1A53" w:rsidRPr="0055541C">
        <w:rPr>
          <w:rFonts w:ascii="Times New Roman" w:hAnsi="Times New Roman" w:cs="Times New Roman"/>
          <w:sz w:val="24"/>
          <w:szCs w:val="24"/>
        </w:rPr>
        <w:t xml:space="preserve">date from which to reckon the 8 weeks stipulated in </w:t>
      </w:r>
      <w:r w:rsidR="00395FB8" w:rsidRPr="0055541C">
        <w:rPr>
          <w:rFonts w:ascii="Times New Roman" w:hAnsi="Times New Roman" w:cs="Times New Roman"/>
          <w:sz w:val="24"/>
          <w:szCs w:val="24"/>
        </w:rPr>
        <w:t>r</w:t>
      </w:r>
      <w:r w:rsidR="000C1A53" w:rsidRPr="0055541C">
        <w:rPr>
          <w:rFonts w:ascii="Times New Roman" w:hAnsi="Times New Roman" w:cs="Times New Roman"/>
          <w:sz w:val="24"/>
          <w:szCs w:val="24"/>
        </w:rPr>
        <w:t xml:space="preserve"> 259</w:t>
      </w:r>
      <w:r w:rsidR="0023505F" w:rsidRPr="0055541C">
        <w:rPr>
          <w:rFonts w:ascii="Times New Roman" w:hAnsi="Times New Roman" w:cs="Times New Roman"/>
          <w:sz w:val="24"/>
          <w:szCs w:val="24"/>
        </w:rPr>
        <w:t xml:space="preserve"> </w:t>
      </w:r>
      <w:r w:rsidR="00AB4AD9" w:rsidRPr="0055541C">
        <w:rPr>
          <w:rFonts w:ascii="Times New Roman" w:hAnsi="Times New Roman" w:cs="Times New Roman"/>
          <w:sz w:val="24"/>
          <w:szCs w:val="24"/>
        </w:rPr>
        <w:t xml:space="preserve">would </w:t>
      </w:r>
      <w:r w:rsidR="0023505F" w:rsidRPr="0055541C">
        <w:rPr>
          <w:rFonts w:ascii="Times New Roman" w:hAnsi="Times New Roman" w:cs="Times New Roman"/>
          <w:sz w:val="24"/>
          <w:szCs w:val="24"/>
        </w:rPr>
        <w:t xml:space="preserve">thus be problematic.  </w:t>
      </w:r>
    </w:p>
    <w:p w:rsidR="00D5773E" w:rsidRDefault="00D5773E" w:rsidP="00D5773E">
      <w:pPr>
        <w:spacing w:after="0" w:line="240" w:lineRule="auto"/>
        <w:jc w:val="both"/>
        <w:rPr>
          <w:rFonts w:ascii="Times New Roman" w:hAnsi="Times New Roman" w:cs="Times New Roman"/>
          <w:sz w:val="24"/>
          <w:szCs w:val="24"/>
        </w:rPr>
      </w:pPr>
    </w:p>
    <w:p w:rsidR="00C03DD0" w:rsidRPr="0055541C" w:rsidRDefault="00C03DD0" w:rsidP="00D5773E">
      <w:pPr>
        <w:spacing w:after="0" w:line="240" w:lineRule="auto"/>
        <w:jc w:val="both"/>
        <w:rPr>
          <w:rFonts w:ascii="Times New Roman" w:hAnsi="Times New Roman" w:cs="Times New Roman"/>
          <w:sz w:val="24"/>
          <w:szCs w:val="24"/>
        </w:rPr>
      </w:pPr>
    </w:p>
    <w:p w:rsidR="00375C9C" w:rsidRPr="0055541C" w:rsidRDefault="00891BF7" w:rsidP="00D32879">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7278D5" w:rsidRPr="0055541C">
        <w:rPr>
          <w:rFonts w:ascii="Times New Roman" w:hAnsi="Times New Roman" w:cs="Times New Roman"/>
          <w:sz w:val="24"/>
          <w:szCs w:val="24"/>
        </w:rPr>
        <w:t xml:space="preserve"> </w:t>
      </w:r>
      <w:r w:rsidR="00A74A54" w:rsidRPr="0055541C">
        <w:rPr>
          <w:rFonts w:ascii="Times New Roman" w:hAnsi="Times New Roman" w:cs="Times New Roman"/>
          <w:sz w:val="24"/>
          <w:szCs w:val="24"/>
        </w:rPr>
        <w:tab/>
      </w:r>
      <w:r w:rsidRPr="0055541C">
        <w:rPr>
          <w:rFonts w:ascii="Times New Roman" w:hAnsi="Times New Roman" w:cs="Times New Roman"/>
          <w:sz w:val="24"/>
          <w:szCs w:val="24"/>
        </w:rPr>
        <w:t xml:space="preserve">I find, in any case, that the appellant’s conduct </w:t>
      </w:r>
      <w:r w:rsidR="00FD0D75" w:rsidRPr="0055541C">
        <w:rPr>
          <w:rFonts w:ascii="Times New Roman" w:hAnsi="Times New Roman" w:cs="Times New Roman"/>
          <w:sz w:val="24"/>
          <w:szCs w:val="24"/>
        </w:rPr>
        <w:t xml:space="preserve">is </w:t>
      </w:r>
      <w:r w:rsidR="004852F0" w:rsidRPr="0055541C">
        <w:rPr>
          <w:rFonts w:ascii="Times New Roman" w:hAnsi="Times New Roman" w:cs="Times New Roman"/>
          <w:sz w:val="24"/>
          <w:szCs w:val="24"/>
        </w:rPr>
        <w:t>contemplated by see 3(1</w:t>
      </w:r>
      <w:proofErr w:type="gramStart"/>
      <w:r w:rsidR="004852F0" w:rsidRPr="0055541C">
        <w:rPr>
          <w:rFonts w:ascii="Times New Roman" w:hAnsi="Times New Roman" w:cs="Times New Roman"/>
          <w:sz w:val="24"/>
          <w:szCs w:val="24"/>
        </w:rPr>
        <w:t>)(</w:t>
      </w:r>
      <w:proofErr w:type="gramEnd"/>
      <w:r w:rsidR="004852F0" w:rsidRPr="0055541C">
        <w:rPr>
          <w:rFonts w:ascii="Times New Roman" w:hAnsi="Times New Roman" w:cs="Times New Roman"/>
          <w:sz w:val="24"/>
          <w:szCs w:val="24"/>
        </w:rPr>
        <w:t>b) of the Act</w:t>
      </w:r>
      <w:r w:rsidR="001E534C" w:rsidRPr="0055541C">
        <w:rPr>
          <w:rFonts w:ascii="Times New Roman" w:hAnsi="Times New Roman" w:cs="Times New Roman"/>
          <w:sz w:val="24"/>
          <w:szCs w:val="24"/>
        </w:rPr>
        <w:t>,</w:t>
      </w:r>
      <w:r w:rsidR="004852F0" w:rsidRPr="0055541C">
        <w:rPr>
          <w:rFonts w:ascii="Times New Roman" w:hAnsi="Times New Roman" w:cs="Times New Roman"/>
          <w:sz w:val="24"/>
          <w:szCs w:val="24"/>
        </w:rPr>
        <w:t xml:space="preserve"> cited above.</w:t>
      </w:r>
      <w:r w:rsidR="00C417FA">
        <w:rPr>
          <w:rFonts w:ascii="Times New Roman" w:hAnsi="Times New Roman" w:cs="Times New Roman"/>
          <w:sz w:val="24"/>
          <w:szCs w:val="24"/>
        </w:rPr>
        <w:t xml:space="preserve"> </w:t>
      </w:r>
      <w:r w:rsidR="004852F0" w:rsidRPr="0055541C">
        <w:rPr>
          <w:rFonts w:ascii="Times New Roman" w:hAnsi="Times New Roman" w:cs="Times New Roman"/>
          <w:sz w:val="24"/>
          <w:szCs w:val="24"/>
        </w:rPr>
        <w:t xml:space="preserve">  </w:t>
      </w:r>
      <w:r w:rsidR="00AB4AD9" w:rsidRPr="0055541C">
        <w:rPr>
          <w:rFonts w:ascii="Times New Roman" w:hAnsi="Times New Roman" w:cs="Times New Roman"/>
          <w:sz w:val="24"/>
          <w:szCs w:val="24"/>
        </w:rPr>
        <w:t xml:space="preserve">His </w:t>
      </w:r>
      <w:r w:rsidR="004852F0" w:rsidRPr="0055541C">
        <w:rPr>
          <w:rFonts w:ascii="Times New Roman" w:hAnsi="Times New Roman" w:cs="Times New Roman"/>
          <w:sz w:val="24"/>
          <w:szCs w:val="24"/>
        </w:rPr>
        <w:t>fail</w:t>
      </w:r>
      <w:r w:rsidR="00AB4AD9" w:rsidRPr="0055541C">
        <w:rPr>
          <w:rFonts w:ascii="Times New Roman" w:hAnsi="Times New Roman" w:cs="Times New Roman"/>
          <w:sz w:val="24"/>
          <w:szCs w:val="24"/>
        </w:rPr>
        <w:t>ure</w:t>
      </w:r>
      <w:r w:rsidR="004852F0" w:rsidRPr="0055541C">
        <w:rPr>
          <w:rFonts w:ascii="Times New Roman" w:hAnsi="Times New Roman" w:cs="Times New Roman"/>
          <w:sz w:val="24"/>
          <w:szCs w:val="24"/>
        </w:rPr>
        <w:t xml:space="preserve"> to act </w:t>
      </w:r>
      <w:r w:rsidRPr="0055541C">
        <w:rPr>
          <w:rFonts w:ascii="Times New Roman" w:hAnsi="Times New Roman" w:cs="Times New Roman"/>
          <w:sz w:val="24"/>
          <w:szCs w:val="24"/>
        </w:rPr>
        <w:t>within</w:t>
      </w:r>
      <w:r w:rsidR="004852F0" w:rsidRPr="0055541C">
        <w:rPr>
          <w:rFonts w:ascii="Times New Roman" w:hAnsi="Times New Roman" w:cs="Times New Roman"/>
          <w:sz w:val="24"/>
          <w:szCs w:val="24"/>
        </w:rPr>
        <w:t xml:space="preserve"> a reasonable period after being requested to do so by the respondent</w:t>
      </w:r>
      <w:r w:rsidR="00AB4AD9" w:rsidRPr="0055541C">
        <w:rPr>
          <w:rFonts w:ascii="Times New Roman" w:hAnsi="Times New Roman" w:cs="Times New Roman"/>
          <w:sz w:val="24"/>
          <w:szCs w:val="24"/>
        </w:rPr>
        <w:t xml:space="preserve">, constituted </w:t>
      </w:r>
      <w:r w:rsidR="000C2DE8" w:rsidRPr="0055541C">
        <w:rPr>
          <w:rFonts w:ascii="Times New Roman" w:hAnsi="Times New Roman" w:cs="Times New Roman"/>
          <w:sz w:val="24"/>
          <w:szCs w:val="24"/>
        </w:rPr>
        <w:t>a ground for review</w:t>
      </w:r>
      <w:r w:rsidR="00AB4AD9" w:rsidRPr="0055541C">
        <w:rPr>
          <w:rFonts w:ascii="Times New Roman" w:hAnsi="Times New Roman" w:cs="Times New Roman"/>
          <w:sz w:val="24"/>
          <w:szCs w:val="24"/>
        </w:rPr>
        <w:t xml:space="preserve"> which, </w:t>
      </w:r>
      <w:r w:rsidR="00AB4AD9" w:rsidRPr="0055541C">
        <w:rPr>
          <w:rFonts w:ascii="Times New Roman" w:hAnsi="Times New Roman" w:cs="Times New Roman"/>
          <w:i/>
          <w:sz w:val="24"/>
          <w:szCs w:val="24"/>
        </w:rPr>
        <w:t>albeit</w:t>
      </w:r>
      <w:r w:rsidR="00AB4AD9" w:rsidRPr="0055541C">
        <w:rPr>
          <w:rFonts w:ascii="Times New Roman" w:hAnsi="Times New Roman" w:cs="Times New Roman"/>
          <w:sz w:val="24"/>
          <w:szCs w:val="24"/>
        </w:rPr>
        <w:t xml:space="preserve"> not listed in </w:t>
      </w:r>
      <w:r w:rsidR="00395FB8" w:rsidRPr="0055541C">
        <w:rPr>
          <w:rFonts w:ascii="Times New Roman" w:hAnsi="Times New Roman" w:cs="Times New Roman"/>
          <w:sz w:val="24"/>
          <w:szCs w:val="24"/>
        </w:rPr>
        <w:t>s</w:t>
      </w:r>
      <w:r w:rsidR="00AB4AD9" w:rsidRPr="0055541C">
        <w:rPr>
          <w:rFonts w:ascii="Times New Roman" w:hAnsi="Times New Roman" w:cs="Times New Roman"/>
          <w:sz w:val="24"/>
          <w:szCs w:val="24"/>
        </w:rPr>
        <w:t xml:space="preserve"> 27 of the High Court Act, was nevertheless</w:t>
      </w:r>
      <w:r w:rsidR="000C2DE8" w:rsidRPr="0055541C">
        <w:rPr>
          <w:rFonts w:ascii="Times New Roman" w:hAnsi="Times New Roman" w:cs="Times New Roman"/>
          <w:sz w:val="24"/>
          <w:szCs w:val="24"/>
        </w:rPr>
        <w:t xml:space="preserve"> </w:t>
      </w:r>
      <w:r w:rsidR="001E534C" w:rsidRPr="0055541C">
        <w:rPr>
          <w:rFonts w:ascii="Times New Roman" w:hAnsi="Times New Roman" w:cs="Times New Roman"/>
          <w:sz w:val="24"/>
          <w:szCs w:val="24"/>
        </w:rPr>
        <w:t xml:space="preserve">established </w:t>
      </w:r>
      <w:r w:rsidR="00375C9C" w:rsidRPr="0055541C">
        <w:rPr>
          <w:rFonts w:ascii="Times New Roman" w:hAnsi="Times New Roman" w:cs="Times New Roman"/>
          <w:sz w:val="24"/>
          <w:szCs w:val="24"/>
        </w:rPr>
        <w:t xml:space="preserve">in terms of “any other law”. </w:t>
      </w:r>
      <w:r w:rsidR="00984104" w:rsidRPr="0055541C">
        <w:rPr>
          <w:rFonts w:ascii="Times New Roman" w:hAnsi="Times New Roman" w:cs="Times New Roman"/>
          <w:sz w:val="24"/>
          <w:szCs w:val="24"/>
        </w:rPr>
        <w:t xml:space="preserve"> </w:t>
      </w:r>
    </w:p>
    <w:p w:rsidR="004852F0" w:rsidRPr="0055541C" w:rsidRDefault="0016551A" w:rsidP="0016551A">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w:t>
      </w:r>
      <w:r w:rsidR="00375C9C" w:rsidRPr="0055541C">
        <w:rPr>
          <w:rFonts w:ascii="Times New Roman" w:hAnsi="Times New Roman" w:cs="Times New Roman"/>
          <w:sz w:val="24"/>
          <w:szCs w:val="24"/>
        </w:rPr>
        <w:t>ccordingly t</w:t>
      </w:r>
      <w:r w:rsidR="00984104" w:rsidRPr="0055541C">
        <w:rPr>
          <w:rFonts w:ascii="Times New Roman" w:hAnsi="Times New Roman" w:cs="Times New Roman"/>
          <w:sz w:val="24"/>
          <w:szCs w:val="24"/>
        </w:rPr>
        <w:t xml:space="preserve">he respondent was within its rights to </w:t>
      </w:r>
      <w:r w:rsidR="004852F0" w:rsidRPr="0055541C">
        <w:rPr>
          <w:rFonts w:ascii="Times New Roman" w:hAnsi="Times New Roman" w:cs="Times New Roman"/>
          <w:sz w:val="24"/>
          <w:szCs w:val="24"/>
        </w:rPr>
        <w:t xml:space="preserve">approach the High Court </w:t>
      </w:r>
      <w:r w:rsidR="00375C9C" w:rsidRPr="0055541C">
        <w:rPr>
          <w:rFonts w:ascii="Times New Roman" w:hAnsi="Times New Roman" w:cs="Times New Roman"/>
          <w:sz w:val="24"/>
          <w:szCs w:val="24"/>
        </w:rPr>
        <w:t xml:space="preserve">with an application in terms of the Act, </w:t>
      </w:r>
      <w:r w:rsidR="004852F0" w:rsidRPr="0055541C">
        <w:rPr>
          <w:rFonts w:ascii="Times New Roman" w:hAnsi="Times New Roman" w:cs="Times New Roman"/>
          <w:sz w:val="24"/>
          <w:szCs w:val="24"/>
        </w:rPr>
        <w:t>for the relief that it had requested from the appellant but did not secure.</w:t>
      </w:r>
    </w:p>
    <w:p w:rsidR="004852F0" w:rsidRPr="0055541C" w:rsidRDefault="004852F0" w:rsidP="00D32879">
      <w:pPr>
        <w:spacing w:after="0" w:line="480" w:lineRule="auto"/>
        <w:jc w:val="both"/>
        <w:rPr>
          <w:rFonts w:ascii="Times New Roman" w:hAnsi="Times New Roman" w:cs="Times New Roman"/>
          <w:sz w:val="24"/>
          <w:szCs w:val="24"/>
        </w:rPr>
      </w:pPr>
    </w:p>
    <w:p w:rsidR="003C7C62" w:rsidRDefault="00375C9C" w:rsidP="00375C9C">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DB0B6B" w:rsidRPr="0055541C">
        <w:rPr>
          <w:rFonts w:ascii="Times New Roman" w:hAnsi="Times New Roman" w:cs="Times New Roman"/>
          <w:sz w:val="24"/>
          <w:szCs w:val="24"/>
        </w:rPr>
        <w:tab/>
      </w:r>
      <w:r w:rsidR="00AD548B" w:rsidRPr="0055541C">
        <w:rPr>
          <w:rFonts w:ascii="Times New Roman" w:hAnsi="Times New Roman" w:cs="Times New Roman"/>
          <w:sz w:val="24"/>
          <w:szCs w:val="24"/>
        </w:rPr>
        <w:t xml:space="preserve">In all respects therefore I find there is no merit in the ground of appeal that alleges that the application </w:t>
      </w:r>
      <w:r w:rsidR="00AD548B" w:rsidRPr="0055541C">
        <w:rPr>
          <w:rFonts w:ascii="Times New Roman" w:hAnsi="Times New Roman" w:cs="Times New Roman"/>
          <w:i/>
          <w:sz w:val="24"/>
          <w:szCs w:val="24"/>
        </w:rPr>
        <w:t>a quo</w:t>
      </w:r>
      <w:r w:rsidR="00AD548B" w:rsidRPr="0055541C">
        <w:rPr>
          <w:rFonts w:ascii="Times New Roman" w:hAnsi="Times New Roman" w:cs="Times New Roman"/>
          <w:sz w:val="24"/>
          <w:szCs w:val="24"/>
        </w:rPr>
        <w:t xml:space="preserve"> was not properly before that court.</w:t>
      </w:r>
      <w:r w:rsidR="007959D6" w:rsidRPr="0055541C">
        <w:rPr>
          <w:rFonts w:ascii="Times New Roman" w:hAnsi="Times New Roman" w:cs="Times New Roman"/>
          <w:sz w:val="24"/>
          <w:szCs w:val="24"/>
        </w:rPr>
        <w:t xml:space="preserve"> </w:t>
      </w:r>
      <w:r w:rsidR="00AD548B" w:rsidRPr="0055541C">
        <w:rPr>
          <w:rFonts w:ascii="Times New Roman" w:hAnsi="Times New Roman" w:cs="Times New Roman"/>
          <w:sz w:val="24"/>
          <w:szCs w:val="24"/>
        </w:rPr>
        <w:t xml:space="preserve"> </w:t>
      </w:r>
    </w:p>
    <w:p w:rsidR="00BF01AB" w:rsidRPr="0055541C" w:rsidRDefault="00BF01AB" w:rsidP="00375C9C">
      <w:pPr>
        <w:spacing w:after="0" w:line="480" w:lineRule="auto"/>
        <w:jc w:val="both"/>
        <w:rPr>
          <w:rFonts w:ascii="Times New Roman" w:hAnsi="Times New Roman" w:cs="Times New Roman"/>
          <w:sz w:val="24"/>
          <w:szCs w:val="24"/>
        </w:rPr>
      </w:pPr>
    </w:p>
    <w:p w:rsidR="00D33ADB" w:rsidRDefault="00D33ADB" w:rsidP="00C03DD0">
      <w:pPr>
        <w:pStyle w:val="ListParagraph"/>
        <w:numPr>
          <w:ilvl w:val="0"/>
          <w:numId w:val="4"/>
        </w:numPr>
        <w:spacing w:line="240" w:lineRule="auto"/>
        <w:ind w:left="1440" w:hanging="720"/>
        <w:jc w:val="both"/>
        <w:rPr>
          <w:rFonts w:ascii="Times New Roman" w:hAnsi="Times New Roman" w:cs="Times New Roman"/>
          <w:b/>
          <w:sz w:val="24"/>
          <w:szCs w:val="24"/>
        </w:rPr>
      </w:pPr>
      <w:r w:rsidRPr="0055541C">
        <w:rPr>
          <w:rFonts w:ascii="Times New Roman" w:hAnsi="Times New Roman" w:cs="Times New Roman"/>
          <w:b/>
          <w:sz w:val="24"/>
          <w:szCs w:val="24"/>
        </w:rPr>
        <w:t>Whether the court a quo was correct in holding that the appellant could not consider the merits of the respondent’s complaint in relation to the question of the grant of leave.</w:t>
      </w:r>
    </w:p>
    <w:p w:rsidR="00BF01AB" w:rsidRPr="0055541C" w:rsidRDefault="00BF01AB" w:rsidP="00BF01AB">
      <w:pPr>
        <w:pStyle w:val="ListParagraph"/>
        <w:spacing w:line="240" w:lineRule="auto"/>
        <w:ind w:left="1440"/>
        <w:jc w:val="both"/>
        <w:rPr>
          <w:rFonts w:ascii="Times New Roman" w:hAnsi="Times New Roman" w:cs="Times New Roman"/>
          <w:b/>
          <w:sz w:val="24"/>
          <w:szCs w:val="24"/>
        </w:rPr>
      </w:pPr>
    </w:p>
    <w:p w:rsidR="003C7C62" w:rsidRPr="0055541C" w:rsidRDefault="003C7C62" w:rsidP="00F4212C">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t>Th</w:t>
      </w:r>
      <w:r w:rsidR="00D33ADB" w:rsidRPr="0055541C">
        <w:rPr>
          <w:rFonts w:ascii="Times New Roman" w:hAnsi="Times New Roman" w:cs="Times New Roman"/>
          <w:sz w:val="24"/>
          <w:szCs w:val="24"/>
        </w:rPr>
        <w:t xml:space="preserve">is </w:t>
      </w:r>
      <w:r w:rsidRPr="0055541C">
        <w:rPr>
          <w:rFonts w:ascii="Times New Roman" w:hAnsi="Times New Roman" w:cs="Times New Roman"/>
          <w:sz w:val="24"/>
          <w:szCs w:val="24"/>
        </w:rPr>
        <w:t xml:space="preserve">ground of appeal challenges the competency of the order made by 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w:t>
      </w:r>
      <w:r w:rsidR="00D33ADB" w:rsidRPr="0055541C">
        <w:rPr>
          <w:rFonts w:ascii="Times New Roman" w:hAnsi="Times New Roman" w:cs="Times New Roman"/>
          <w:sz w:val="24"/>
          <w:szCs w:val="24"/>
        </w:rPr>
        <w:t xml:space="preserve">whose effect was to </w:t>
      </w:r>
      <w:r w:rsidR="00F4212C" w:rsidRPr="0055541C">
        <w:rPr>
          <w:rFonts w:ascii="Times New Roman" w:hAnsi="Times New Roman" w:cs="Times New Roman"/>
          <w:sz w:val="24"/>
          <w:szCs w:val="24"/>
        </w:rPr>
        <w:t xml:space="preserve">effectively </w:t>
      </w:r>
      <w:r w:rsidR="00407FA6" w:rsidRPr="0055541C">
        <w:rPr>
          <w:rFonts w:ascii="Times New Roman" w:hAnsi="Times New Roman" w:cs="Times New Roman"/>
          <w:sz w:val="24"/>
          <w:szCs w:val="24"/>
        </w:rPr>
        <w:t xml:space="preserve">rule out </w:t>
      </w:r>
      <w:r w:rsidR="00CB0575" w:rsidRPr="0055541C">
        <w:rPr>
          <w:rFonts w:ascii="Times New Roman" w:hAnsi="Times New Roman" w:cs="Times New Roman"/>
          <w:sz w:val="24"/>
          <w:szCs w:val="24"/>
        </w:rPr>
        <w:t>any</w:t>
      </w:r>
      <w:r w:rsidR="00F4212C" w:rsidRPr="0055541C">
        <w:rPr>
          <w:rFonts w:ascii="Times New Roman" w:hAnsi="Times New Roman" w:cs="Times New Roman"/>
          <w:sz w:val="24"/>
          <w:szCs w:val="24"/>
        </w:rPr>
        <w:t xml:space="preserve"> opportunity </w:t>
      </w:r>
      <w:r w:rsidR="004F2212" w:rsidRPr="0055541C">
        <w:rPr>
          <w:rFonts w:ascii="Times New Roman" w:hAnsi="Times New Roman" w:cs="Times New Roman"/>
          <w:sz w:val="24"/>
          <w:szCs w:val="24"/>
        </w:rPr>
        <w:t xml:space="preserve">for the appellant </w:t>
      </w:r>
      <w:r w:rsidR="00F4212C" w:rsidRPr="0055541C">
        <w:rPr>
          <w:rFonts w:ascii="Times New Roman" w:hAnsi="Times New Roman" w:cs="Times New Roman"/>
          <w:sz w:val="24"/>
          <w:szCs w:val="24"/>
        </w:rPr>
        <w:t xml:space="preserve">to consider the merits of the respondent’s request to it, for leave to sue an entity under its </w:t>
      </w:r>
      <w:r w:rsidR="00F4212C" w:rsidRPr="0055541C">
        <w:rPr>
          <w:rFonts w:ascii="Times New Roman" w:hAnsi="Times New Roman" w:cs="Times New Roman"/>
          <w:sz w:val="24"/>
          <w:szCs w:val="24"/>
        </w:rPr>
        <w:lastRenderedPageBreak/>
        <w:t xml:space="preserve">administration. </w:t>
      </w:r>
      <w:r w:rsidR="00FA7A87"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As already indicated, the court </w:t>
      </w:r>
      <w:r w:rsidRPr="0055541C">
        <w:rPr>
          <w:rFonts w:ascii="Times New Roman" w:hAnsi="Times New Roman" w:cs="Times New Roman"/>
          <w:i/>
          <w:sz w:val="24"/>
          <w:szCs w:val="24"/>
        </w:rPr>
        <w:t xml:space="preserve">a quo </w:t>
      </w:r>
      <w:r w:rsidRPr="0055541C">
        <w:rPr>
          <w:rFonts w:ascii="Times New Roman" w:hAnsi="Times New Roman" w:cs="Times New Roman"/>
          <w:sz w:val="24"/>
          <w:szCs w:val="24"/>
        </w:rPr>
        <w:t>did not grant any of the specific form</w:t>
      </w:r>
      <w:r w:rsidR="00F4212C" w:rsidRPr="0055541C">
        <w:rPr>
          <w:rFonts w:ascii="Times New Roman" w:hAnsi="Times New Roman" w:cs="Times New Roman"/>
          <w:sz w:val="24"/>
          <w:szCs w:val="24"/>
        </w:rPr>
        <w:t>s</w:t>
      </w:r>
      <w:r w:rsidRPr="0055541C">
        <w:rPr>
          <w:rFonts w:ascii="Times New Roman" w:hAnsi="Times New Roman" w:cs="Times New Roman"/>
          <w:sz w:val="24"/>
          <w:szCs w:val="24"/>
        </w:rPr>
        <w:t xml:space="preserve"> of relief provided for in s 4 (</w:t>
      </w:r>
      <w:r w:rsidR="004F2212" w:rsidRPr="0055541C">
        <w:rPr>
          <w:rFonts w:ascii="Times New Roman" w:hAnsi="Times New Roman" w:cs="Times New Roman"/>
          <w:sz w:val="24"/>
          <w:szCs w:val="24"/>
        </w:rPr>
        <w:t>2</w:t>
      </w:r>
      <w:r w:rsidRPr="0055541C">
        <w:rPr>
          <w:rFonts w:ascii="Times New Roman" w:hAnsi="Times New Roman" w:cs="Times New Roman"/>
          <w:sz w:val="24"/>
          <w:szCs w:val="24"/>
        </w:rPr>
        <w:t xml:space="preserve">) of the Act.  The judge </w:t>
      </w:r>
      <w:r w:rsidRPr="0055541C">
        <w:rPr>
          <w:rFonts w:ascii="Times New Roman" w:hAnsi="Times New Roman" w:cs="Times New Roman"/>
          <w:i/>
          <w:sz w:val="24"/>
          <w:szCs w:val="24"/>
        </w:rPr>
        <w:t xml:space="preserve">a quo, </w:t>
      </w:r>
      <w:r w:rsidRPr="0055541C">
        <w:rPr>
          <w:rFonts w:ascii="Times New Roman" w:hAnsi="Times New Roman" w:cs="Times New Roman"/>
          <w:sz w:val="24"/>
          <w:szCs w:val="24"/>
        </w:rPr>
        <w:t xml:space="preserve">being fully cognisant of the provisions in question, justified his non observance thereof, in the following terms: </w:t>
      </w:r>
    </w:p>
    <w:p w:rsidR="003C7C62" w:rsidRPr="0055541C" w:rsidRDefault="003C7C62" w:rsidP="003C7C62">
      <w:pPr>
        <w:spacing w:line="24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 xml:space="preserve">“The applicant has urged of me the grant of the leave to sue which should have been granted by the respondent mainly because the respondent is not going to grant the leave, having already nailed his colours onto the mast, and in any event because I have all the facts with which to base such decision. While it is rare that the court would be justified in usurping the decision making function of the administrative authority, </w:t>
      </w:r>
      <w:proofErr w:type="spellStart"/>
      <w:r w:rsidRPr="0055541C">
        <w:rPr>
          <w:rFonts w:ascii="Times New Roman" w:hAnsi="Times New Roman" w:cs="Times New Roman"/>
          <w:sz w:val="24"/>
          <w:szCs w:val="24"/>
        </w:rPr>
        <w:t>McNALLY</w:t>
      </w:r>
      <w:proofErr w:type="spellEnd"/>
      <w:r w:rsidRPr="0055541C">
        <w:rPr>
          <w:rFonts w:ascii="Times New Roman" w:hAnsi="Times New Roman" w:cs="Times New Roman"/>
          <w:sz w:val="24"/>
          <w:szCs w:val="24"/>
        </w:rPr>
        <w:t xml:space="preserve"> JA set out four situations where the court might take such action in </w:t>
      </w:r>
      <w:proofErr w:type="spellStart"/>
      <w:r w:rsidRPr="0055541C">
        <w:rPr>
          <w:rFonts w:ascii="Times New Roman" w:hAnsi="Times New Roman" w:cs="Times New Roman"/>
          <w:i/>
          <w:sz w:val="24"/>
          <w:szCs w:val="24"/>
        </w:rPr>
        <w:t>Affr</w:t>
      </w:r>
      <w:r w:rsidR="004F2212" w:rsidRPr="0055541C">
        <w:rPr>
          <w:rFonts w:ascii="Times New Roman" w:hAnsi="Times New Roman" w:cs="Times New Roman"/>
          <w:i/>
          <w:sz w:val="24"/>
          <w:szCs w:val="24"/>
        </w:rPr>
        <w:t>e</w:t>
      </w:r>
      <w:r w:rsidRPr="0055541C">
        <w:rPr>
          <w:rFonts w:ascii="Times New Roman" w:hAnsi="Times New Roman" w:cs="Times New Roman"/>
          <w:i/>
          <w:sz w:val="24"/>
          <w:szCs w:val="24"/>
        </w:rPr>
        <w:t>tair</w:t>
      </w:r>
      <w:proofErr w:type="spellEnd"/>
      <w:r w:rsidRPr="0055541C">
        <w:rPr>
          <w:rFonts w:ascii="Times New Roman" w:hAnsi="Times New Roman" w:cs="Times New Roman"/>
          <w:i/>
          <w:sz w:val="24"/>
          <w:szCs w:val="24"/>
        </w:rPr>
        <w:t xml:space="preserve"> (Pvt) Ltd &amp; </w:t>
      </w:r>
      <w:proofErr w:type="spellStart"/>
      <w:r w:rsidRPr="0055541C">
        <w:rPr>
          <w:rFonts w:ascii="Times New Roman" w:hAnsi="Times New Roman" w:cs="Times New Roman"/>
          <w:i/>
          <w:sz w:val="24"/>
          <w:szCs w:val="24"/>
        </w:rPr>
        <w:t>Anor</w:t>
      </w:r>
      <w:proofErr w:type="spellEnd"/>
      <w:r w:rsidRPr="0055541C">
        <w:rPr>
          <w:rFonts w:ascii="Times New Roman" w:hAnsi="Times New Roman" w:cs="Times New Roman"/>
          <w:i/>
          <w:sz w:val="24"/>
          <w:szCs w:val="24"/>
        </w:rPr>
        <w:t xml:space="preserve"> v M.K. Airlines (</w:t>
      </w:r>
      <w:r w:rsidR="004F2212" w:rsidRPr="0055541C">
        <w:rPr>
          <w:rFonts w:ascii="Times New Roman" w:hAnsi="Times New Roman" w:cs="Times New Roman"/>
          <w:i/>
          <w:sz w:val="24"/>
          <w:szCs w:val="24"/>
        </w:rPr>
        <w:t>P</w:t>
      </w:r>
      <w:r w:rsidRPr="0055541C">
        <w:rPr>
          <w:rFonts w:ascii="Times New Roman" w:hAnsi="Times New Roman" w:cs="Times New Roman"/>
          <w:i/>
          <w:sz w:val="24"/>
          <w:szCs w:val="24"/>
        </w:rPr>
        <w:t xml:space="preserve">vt) </w:t>
      </w:r>
      <w:r w:rsidR="004F2212" w:rsidRPr="0055541C">
        <w:rPr>
          <w:rFonts w:ascii="Times New Roman" w:hAnsi="Times New Roman" w:cs="Times New Roman"/>
          <w:i/>
          <w:sz w:val="24"/>
          <w:szCs w:val="24"/>
        </w:rPr>
        <w:t>L</w:t>
      </w:r>
      <w:r w:rsidRPr="0055541C">
        <w:rPr>
          <w:rFonts w:ascii="Times New Roman" w:hAnsi="Times New Roman" w:cs="Times New Roman"/>
          <w:i/>
          <w:sz w:val="24"/>
          <w:szCs w:val="24"/>
        </w:rPr>
        <w:t xml:space="preserve">td </w:t>
      </w:r>
      <w:r w:rsidRPr="0055541C">
        <w:rPr>
          <w:rFonts w:ascii="Times New Roman" w:hAnsi="Times New Roman" w:cs="Times New Roman"/>
          <w:sz w:val="24"/>
          <w:szCs w:val="24"/>
        </w:rPr>
        <w:t xml:space="preserve"> 1996 (2) ZLR 15(S). These are:</w:t>
      </w:r>
    </w:p>
    <w:p w:rsidR="003C7C62" w:rsidRPr="0055541C" w:rsidRDefault="007959D6" w:rsidP="007959D6">
      <w:pPr>
        <w:spacing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“1.</w:t>
      </w:r>
      <w:r w:rsidRPr="0055541C">
        <w:rPr>
          <w:rFonts w:ascii="Times New Roman" w:hAnsi="Times New Roman" w:cs="Times New Roman"/>
          <w:sz w:val="24"/>
          <w:szCs w:val="24"/>
        </w:rPr>
        <w:tab/>
      </w:r>
      <w:r w:rsidR="003C7C62" w:rsidRPr="0055541C">
        <w:rPr>
          <w:rFonts w:ascii="Times New Roman" w:hAnsi="Times New Roman" w:cs="Times New Roman"/>
          <w:sz w:val="24"/>
          <w:szCs w:val="24"/>
        </w:rPr>
        <w:t>Where the end result is a foregone conclusion and it would be a waste of time to refer the matter back;</w:t>
      </w:r>
    </w:p>
    <w:p w:rsidR="003C7C62" w:rsidRPr="0055541C" w:rsidRDefault="007959D6" w:rsidP="007959D6">
      <w:pPr>
        <w:spacing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2.</w:t>
      </w:r>
      <w:r w:rsidRPr="0055541C">
        <w:rPr>
          <w:rFonts w:ascii="Times New Roman" w:hAnsi="Times New Roman" w:cs="Times New Roman"/>
          <w:sz w:val="24"/>
          <w:szCs w:val="24"/>
        </w:rPr>
        <w:tab/>
      </w:r>
      <w:r w:rsidR="003C7C62" w:rsidRPr="0055541C">
        <w:rPr>
          <w:rFonts w:ascii="Times New Roman" w:hAnsi="Times New Roman" w:cs="Times New Roman"/>
          <w:sz w:val="24"/>
          <w:szCs w:val="24"/>
        </w:rPr>
        <w:t>Where further delay could prejudice the applicant;</w:t>
      </w:r>
    </w:p>
    <w:p w:rsidR="003C7C62" w:rsidRPr="0055541C" w:rsidRDefault="007959D6" w:rsidP="007959D6">
      <w:pPr>
        <w:spacing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3.</w:t>
      </w:r>
      <w:r w:rsidRPr="0055541C">
        <w:rPr>
          <w:rFonts w:ascii="Times New Roman" w:hAnsi="Times New Roman" w:cs="Times New Roman"/>
          <w:sz w:val="24"/>
          <w:szCs w:val="24"/>
        </w:rPr>
        <w:tab/>
      </w:r>
      <w:r w:rsidR="003C7C62" w:rsidRPr="0055541C">
        <w:rPr>
          <w:rFonts w:ascii="Times New Roman" w:hAnsi="Times New Roman" w:cs="Times New Roman"/>
          <w:sz w:val="24"/>
          <w:szCs w:val="24"/>
        </w:rPr>
        <w:t xml:space="preserve">Where the extent of bias or incompetence is such that it would be unfair to the applicant to force it to submit to the same jurisdiction again; and </w:t>
      </w:r>
    </w:p>
    <w:p w:rsidR="003C7C62" w:rsidRPr="0055541C" w:rsidRDefault="003C7C62" w:rsidP="007959D6">
      <w:pPr>
        <w:pStyle w:val="ListParagraph"/>
        <w:numPr>
          <w:ilvl w:val="0"/>
          <w:numId w:val="6"/>
        </w:numPr>
        <w:spacing w:line="240" w:lineRule="auto"/>
        <w:ind w:left="2160" w:hanging="720"/>
        <w:jc w:val="both"/>
        <w:rPr>
          <w:rFonts w:ascii="Times New Roman" w:hAnsi="Times New Roman" w:cs="Times New Roman"/>
          <w:sz w:val="24"/>
          <w:szCs w:val="24"/>
        </w:rPr>
      </w:pPr>
      <w:r w:rsidRPr="0055541C">
        <w:rPr>
          <w:rFonts w:ascii="Times New Roman" w:hAnsi="Times New Roman" w:cs="Times New Roman"/>
          <w:sz w:val="24"/>
          <w:szCs w:val="24"/>
        </w:rPr>
        <w:t>Where the court is in as good a position as the administrative body to make the decision.</w:t>
      </w:r>
    </w:p>
    <w:p w:rsidR="003C7C62" w:rsidRPr="0055541C" w:rsidRDefault="003C7C62" w:rsidP="003C7C62">
      <w:pPr>
        <w:spacing w:line="24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In this case, although some of the requirements may</w:t>
      </w:r>
      <w:r w:rsidR="004F2212"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be said to be mutually exclusive, I am of the view that all of them exist.  To my mind it is a foregone conclusion that the applicant should be granted leave, although the respondent thinks otherwise. The applicant has waited for leave for more than a year and further delay would be unfair to him. I have already expressed my suspicion of the existence of bias the respondent being an interested party. In any event, I am in as good a position to make the </w:t>
      </w:r>
      <w:r w:rsidR="008334C2" w:rsidRPr="0055541C">
        <w:rPr>
          <w:rFonts w:ascii="Times New Roman" w:hAnsi="Times New Roman" w:cs="Times New Roman"/>
          <w:sz w:val="24"/>
          <w:szCs w:val="24"/>
        </w:rPr>
        <w:t xml:space="preserve">decision </w:t>
      </w:r>
      <w:r w:rsidRPr="0055541C">
        <w:rPr>
          <w:rFonts w:ascii="Times New Roman" w:hAnsi="Times New Roman" w:cs="Times New Roman"/>
          <w:sz w:val="24"/>
          <w:szCs w:val="24"/>
        </w:rPr>
        <w:t>as the respondent.”</w:t>
      </w:r>
    </w:p>
    <w:p w:rsidR="003C7C62" w:rsidRPr="0055541C" w:rsidRDefault="003C7C62" w:rsidP="003C7C62">
      <w:pPr>
        <w:spacing w:line="240" w:lineRule="auto"/>
        <w:jc w:val="both"/>
        <w:rPr>
          <w:rFonts w:ascii="Times New Roman" w:hAnsi="Times New Roman" w:cs="Times New Roman"/>
          <w:sz w:val="24"/>
          <w:szCs w:val="24"/>
        </w:rPr>
      </w:pPr>
    </w:p>
    <w:p w:rsidR="003C7C62"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t>It</w:t>
      </w:r>
      <w:r w:rsidR="008334C2" w:rsidRPr="0055541C">
        <w:rPr>
          <w:rFonts w:ascii="Times New Roman" w:hAnsi="Times New Roman" w:cs="Times New Roman"/>
          <w:sz w:val="24"/>
          <w:szCs w:val="24"/>
        </w:rPr>
        <w:t xml:space="preserve"> is pertinent</w:t>
      </w:r>
      <w:r w:rsidRPr="0055541C">
        <w:rPr>
          <w:rFonts w:ascii="Times New Roman" w:hAnsi="Times New Roman" w:cs="Times New Roman"/>
          <w:sz w:val="24"/>
          <w:szCs w:val="24"/>
        </w:rPr>
        <w:t xml:space="preserve"> </w:t>
      </w:r>
      <w:r w:rsidR="008334C2" w:rsidRPr="0055541C">
        <w:rPr>
          <w:rFonts w:ascii="Times New Roman" w:hAnsi="Times New Roman" w:cs="Times New Roman"/>
          <w:sz w:val="24"/>
          <w:szCs w:val="24"/>
        </w:rPr>
        <w:t xml:space="preserve">to note </w:t>
      </w:r>
      <w:r w:rsidRPr="0055541C">
        <w:rPr>
          <w:rFonts w:ascii="Times New Roman" w:hAnsi="Times New Roman" w:cs="Times New Roman"/>
          <w:sz w:val="24"/>
          <w:szCs w:val="24"/>
        </w:rPr>
        <w:t xml:space="preserve">that the </w:t>
      </w:r>
      <w:proofErr w:type="spellStart"/>
      <w:r w:rsidR="00F4212C" w:rsidRPr="0055541C">
        <w:rPr>
          <w:rFonts w:ascii="Times New Roman" w:hAnsi="Times New Roman" w:cs="Times New Roman"/>
          <w:i/>
          <w:sz w:val="24"/>
          <w:szCs w:val="24"/>
        </w:rPr>
        <w:t>Affretair</w:t>
      </w:r>
      <w:proofErr w:type="spellEnd"/>
      <w:r w:rsidR="00F4212C"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case that the judge </w:t>
      </w:r>
      <w:r w:rsidRPr="0055541C">
        <w:rPr>
          <w:rFonts w:ascii="Times New Roman" w:hAnsi="Times New Roman" w:cs="Times New Roman"/>
          <w:i/>
          <w:sz w:val="24"/>
          <w:szCs w:val="24"/>
        </w:rPr>
        <w:t xml:space="preserve">a quo </w:t>
      </w:r>
      <w:r w:rsidRPr="0055541C">
        <w:rPr>
          <w:rFonts w:ascii="Times New Roman" w:hAnsi="Times New Roman" w:cs="Times New Roman"/>
          <w:sz w:val="24"/>
          <w:szCs w:val="24"/>
        </w:rPr>
        <w:t xml:space="preserve">premised its decision </w:t>
      </w:r>
      <w:proofErr w:type="gramStart"/>
      <w:r w:rsidRPr="0055541C">
        <w:rPr>
          <w:rFonts w:ascii="Times New Roman" w:hAnsi="Times New Roman" w:cs="Times New Roman"/>
          <w:sz w:val="24"/>
          <w:szCs w:val="24"/>
        </w:rPr>
        <w:t>on,</w:t>
      </w:r>
      <w:proofErr w:type="gramEnd"/>
      <w:r w:rsidRPr="0055541C">
        <w:rPr>
          <w:rFonts w:ascii="Times New Roman" w:hAnsi="Times New Roman" w:cs="Times New Roman"/>
          <w:sz w:val="24"/>
          <w:szCs w:val="24"/>
        </w:rPr>
        <w:t xml:space="preserve"> was an application for review</w:t>
      </w:r>
      <w:r w:rsidR="00AB4AD9" w:rsidRPr="0055541C">
        <w:rPr>
          <w:rFonts w:ascii="Times New Roman" w:hAnsi="Times New Roman" w:cs="Times New Roman"/>
          <w:sz w:val="24"/>
          <w:szCs w:val="24"/>
        </w:rPr>
        <w:t xml:space="preserve"> in terms of Order 33 of the High Court Rules.</w:t>
      </w:r>
      <w:r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Pr="0055541C">
        <w:rPr>
          <w:rFonts w:ascii="Times New Roman" w:hAnsi="Times New Roman" w:cs="Times New Roman"/>
          <w:sz w:val="24"/>
          <w:szCs w:val="24"/>
        </w:rPr>
        <w:t xml:space="preserve">It is on this basis that Mr </w:t>
      </w:r>
      <w:proofErr w:type="spellStart"/>
      <w:r w:rsidRPr="0055541C">
        <w:rPr>
          <w:rFonts w:ascii="Times New Roman" w:hAnsi="Times New Roman" w:cs="Times New Roman"/>
          <w:i/>
          <w:sz w:val="24"/>
          <w:szCs w:val="24"/>
        </w:rPr>
        <w:t>Mpofu</w:t>
      </w:r>
      <w:proofErr w:type="spellEnd"/>
      <w:r w:rsidRPr="0055541C">
        <w:rPr>
          <w:rFonts w:ascii="Times New Roman" w:hAnsi="Times New Roman" w:cs="Times New Roman"/>
          <w:sz w:val="24"/>
          <w:szCs w:val="24"/>
        </w:rPr>
        <w:t xml:space="preserve"> for the appellant argue</w:t>
      </w:r>
      <w:r w:rsidR="00F4212C" w:rsidRPr="0055541C">
        <w:rPr>
          <w:rFonts w:ascii="Times New Roman" w:hAnsi="Times New Roman" w:cs="Times New Roman"/>
          <w:sz w:val="24"/>
          <w:szCs w:val="24"/>
        </w:rPr>
        <w:t>d</w:t>
      </w:r>
      <w:r w:rsidRPr="0055541C">
        <w:rPr>
          <w:rFonts w:ascii="Times New Roman" w:hAnsi="Times New Roman" w:cs="Times New Roman"/>
          <w:sz w:val="24"/>
          <w:szCs w:val="24"/>
        </w:rPr>
        <w:t xml:space="preserve"> that 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contradicted itself by justifying its interference on the basis of review proceedings, when it had found that the proceedings in question were not those for a review.</w:t>
      </w:r>
    </w:p>
    <w:p w:rsidR="003C7C62" w:rsidRPr="0055541C" w:rsidRDefault="003C7C62" w:rsidP="003C7C62">
      <w:pPr>
        <w:spacing w:line="240" w:lineRule="auto"/>
        <w:jc w:val="both"/>
        <w:rPr>
          <w:rFonts w:ascii="Times New Roman" w:hAnsi="Times New Roman" w:cs="Times New Roman"/>
          <w:sz w:val="24"/>
          <w:szCs w:val="24"/>
        </w:rPr>
      </w:pPr>
    </w:p>
    <w:p w:rsidR="003D4DD6"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lastRenderedPageBreak/>
        <w:tab/>
      </w:r>
      <w:r w:rsidRPr="0055541C">
        <w:rPr>
          <w:rFonts w:ascii="Times New Roman" w:hAnsi="Times New Roman" w:cs="Times New Roman"/>
          <w:sz w:val="24"/>
          <w:szCs w:val="24"/>
        </w:rPr>
        <w:tab/>
        <w:t>This argument</w:t>
      </w:r>
      <w:r w:rsidR="0016551A" w:rsidRPr="0055541C">
        <w:rPr>
          <w:rFonts w:ascii="Times New Roman" w:hAnsi="Times New Roman" w:cs="Times New Roman"/>
          <w:sz w:val="24"/>
          <w:szCs w:val="24"/>
        </w:rPr>
        <w:t xml:space="preserve"> </w:t>
      </w:r>
      <w:r w:rsidRPr="0055541C">
        <w:rPr>
          <w:rFonts w:ascii="Times New Roman" w:hAnsi="Times New Roman" w:cs="Times New Roman"/>
          <w:sz w:val="24"/>
          <w:szCs w:val="24"/>
        </w:rPr>
        <w:t>seems to suggest that review proceedings</w:t>
      </w:r>
      <w:r w:rsidR="00484028" w:rsidRPr="0055541C">
        <w:rPr>
          <w:rFonts w:ascii="Times New Roman" w:hAnsi="Times New Roman" w:cs="Times New Roman"/>
          <w:sz w:val="24"/>
          <w:szCs w:val="24"/>
        </w:rPr>
        <w:t xml:space="preserve"> that are brought in terms of Order 33 of the High Court Rules</w:t>
      </w:r>
      <w:r w:rsidRPr="0055541C">
        <w:rPr>
          <w:rFonts w:ascii="Times New Roman" w:hAnsi="Times New Roman" w:cs="Times New Roman"/>
          <w:sz w:val="24"/>
          <w:szCs w:val="24"/>
        </w:rPr>
        <w:t xml:space="preserve"> enjoy a monopoly over the grounds on which interference with an order </w:t>
      </w:r>
      <w:r w:rsidR="00F4212C" w:rsidRPr="0055541C">
        <w:rPr>
          <w:rFonts w:ascii="Times New Roman" w:hAnsi="Times New Roman" w:cs="Times New Roman"/>
          <w:sz w:val="24"/>
          <w:szCs w:val="24"/>
        </w:rPr>
        <w:t xml:space="preserve">or </w:t>
      </w:r>
      <w:r w:rsidRPr="0055541C">
        <w:rPr>
          <w:rFonts w:ascii="Times New Roman" w:hAnsi="Times New Roman" w:cs="Times New Roman"/>
          <w:sz w:val="24"/>
          <w:szCs w:val="24"/>
        </w:rPr>
        <w:t xml:space="preserve">proceedings of an inferior court or </w:t>
      </w:r>
      <w:proofErr w:type="gramStart"/>
      <w:r w:rsidRPr="0055541C">
        <w:rPr>
          <w:rFonts w:ascii="Times New Roman" w:hAnsi="Times New Roman" w:cs="Times New Roman"/>
          <w:sz w:val="24"/>
          <w:szCs w:val="24"/>
        </w:rPr>
        <w:t>tribunal,</w:t>
      </w:r>
      <w:proofErr w:type="gramEnd"/>
      <w:r w:rsidRPr="0055541C">
        <w:rPr>
          <w:rFonts w:ascii="Times New Roman" w:hAnsi="Times New Roman" w:cs="Times New Roman"/>
          <w:sz w:val="24"/>
          <w:szCs w:val="24"/>
        </w:rPr>
        <w:t xml:space="preserve"> may be justified.</w:t>
      </w:r>
      <w:r w:rsidR="00F4212C" w:rsidRPr="0055541C">
        <w:rPr>
          <w:rFonts w:ascii="Times New Roman" w:hAnsi="Times New Roman" w:cs="Times New Roman"/>
          <w:sz w:val="24"/>
          <w:szCs w:val="24"/>
        </w:rPr>
        <w:t xml:space="preserve"> </w:t>
      </w:r>
      <w:r w:rsidR="00FA7A87" w:rsidRPr="0055541C">
        <w:rPr>
          <w:rFonts w:ascii="Times New Roman" w:hAnsi="Times New Roman" w:cs="Times New Roman"/>
          <w:sz w:val="24"/>
          <w:szCs w:val="24"/>
        </w:rPr>
        <w:t xml:space="preserve"> </w:t>
      </w:r>
      <w:r w:rsidR="0060358E" w:rsidRPr="0055541C">
        <w:rPr>
          <w:rFonts w:ascii="Times New Roman" w:hAnsi="Times New Roman" w:cs="Times New Roman"/>
          <w:sz w:val="24"/>
          <w:szCs w:val="24"/>
        </w:rPr>
        <w:t>I am not persuaded that is the case.</w:t>
      </w:r>
      <w:r w:rsidR="00FA7A87" w:rsidRPr="0055541C">
        <w:rPr>
          <w:rFonts w:ascii="Times New Roman" w:hAnsi="Times New Roman" w:cs="Times New Roman"/>
          <w:sz w:val="24"/>
          <w:szCs w:val="24"/>
        </w:rPr>
        <w:t xml:space="preserve"> </w:t>
      </w:r>
      <w:r w:rsidR="0060358E" w:rsidRPr="0055541C">
        <w:rPr>
          <w:rFonts w:ascii="Times New Roman" w:hAnsi="Times New Roman" w:cs="Times New Roman"/>
          <w:sz w:val="24"/>
          <w:szCs w:val="24"/>
        </w:rPr>
        <w:t xml:space="preserve"> </w:t>
      </w:r>
      <w:r w:rsidR="00D039B9" w:rsidRPr="0055541C">
        <w:rPr>
          <w:rFonts w:ascii="Times New Roman" w:hAnsi="Times New Roman" w:cs="Times New Roman"/>
          <w:sz w:val="24"/>
          <w:szCs w:val="24"/>
        </w:rPr>
        <w:t>As indicated above</w:t>
      </w:r>
      <w:r w:rsidR="008C6882" w:rsidRPr="0055541C">
        <w:rPr>
          <w:rFonts w:ascii="Times New Roman" w:hAnsi="Times New Roman" w:cs="Times New Roman"/>
          <w:sz w:val="24"/>
          <w:szCs w:val="24"/>
        </w:rPr>
        <w:t xml:space="preserve"> </w:t>
      </w:r>
      <w:proofErr w:type="spellStart"/>
      <w:r w:rsidR="008C6882" w:rsidRPr="0055541C">
        <w:rPr>
          <w:rFonts w:ascii="Times New Roman" w:hAnsi="Times New Roman" w:cs="Times New Roman"/>
          <w:sz w:val="24"/>
          <w:szCs w:val="24"/>
        </w:rPr>
        <w:t>ss</w:t>
      </w:r>
      <w:proofErr w:type="spellEnd"/>
      <w:r w:rsidR="008C6882" w:rsidRPr="0055541C">
        <w:rPr>
          <w:rFonts w:ascii="Times New Roman" w:hAnsi="Times New Roman" w:cs="Times New Roman"/>
          <w:sz w:val="24"/>
          <w:szCs w:val="24"/>
        </w:rPr>
        <w:t xml:space="preserve"> 26 and 27 of </w:t>
      </w:r>
      <w:r w:rsidR="00D039B9" w:rsidRPr="0055541C">
        <w:rPr>
          <w:rFonts w:ascii="Times New Roman" w:hAnsi="Times New Roman" w:cs="Times New Roman"/>
          <w:sz w:val="24"/>
          <w:szCs w:val="24"/>
        </w:rPr>
        <w:t xml:space="preserve">the High Court </w:t>
      </w:r>
      <w:r w:rsidR="008C6882" w:rsidRPr="0055541C">
        <w:rPr>
          <w:rFonts w:ascii="Times New Roman" w:hAnsi="Times New Roman" w:cs="Times New Roman"/>
          <w:sz w:val="24"/>
          <w:szCs w:val="24"/>
        </w:rPr>
        <w:t>Act [</w:t>
      </w:r>
      <w:r w:rsidR="008C6882" w:rsidRPr="0055541C">
        <w:rPr>
          <w:rFonts w:ascii="Times New Roman" w:hAnsi="Times New Roman" w:cs="Times New Roman"/>
          <w:i/>
          <w:sz w:val="24"/>
          <w:szCs w:val="24"/>
        </w:rPr>
        <w:t>Chapter 7:06</w:t>
      </w:r>
      <w:r w:rsidR="008C6882" w:rsidRPr="0055541C">
        <w:rPr>
          <w:rFonts w:ascii="Times New Roman" w:hAnsi="Times New Roman" w:cs="Times New Roman"/>
          <w:sz w:val="24"/>
          <w:szCs w:val="24"/>
        </w:rPr>
        <w:t>] and r 256 of the High Court Rules do</w:t>
      </w:r>
      <w:r w:rsidR="00D039B9" w:rsidRPr="0055541C">
        <w:rPr>
          <w:rFonts w:ascii="Times New Roman" w:hAnsi="Times New Roman" w:cs="Times New Roman"/>
          <w:sz w:val="24"/>
          <w:szCs w:val="24"/>
        </w:rPr>
        <w:t xml:space="preserve"> not rule out review proceedings being brought </w:t>
      </w:r>
      <w:r w:rsidR="00A74A54" w:rsidRPr="0055541C">
        <w:rPr>
          <w:rFonts w:ascii="Times New Roman" w:hAnsi="Times New Roman" w:cs="Times New Roman"/>
          <w:sz w:val="24"/>
          <w:szCs w:val="24"/>
        </w:rPr>
        <w:t>in terms of</w:t>
      </w:r>
      <w:r w:rsidR="0016551A" w:rsidRPr="0055541C">
        <w:rPr>
          <w:rFonts w:ascii="Times New Roman" w:hAnsi="Times New Roman" w:cs="Times New Roman"/>
          <w:sz w:val="24"/>
          <w:szCs w:val="24"/>
        </w:rPr>
        <w:t>”</w:t>
      </w:r>
      <w:r w:rsidR="00A74A54" w:rsidRPr="0055541C">
        <w:rPr>
          <w:rFonts w:ascii="Times New Roman" w:hAnsi="Times New Roman" w:cs="Times New Roman"/>
          <w:sz w:val="24"/>
          <w:szCs w:val="24"/>
        </w:rPr>
        <w:t xml:space="preserve"> </w:t>
      </w:r>
      <w:r w:rsidR="00D039B9" w:rsidRPr="0055541C">
        <w:rPr>
          <w:rFonts w:ascii="Times New Roman" w:hAnsi="Times New Roman" w:cs="Times New Roman"/>
          <w:sz w:val="24"/>
          <w:szCs w:val="24"/>
        </w:rPr>
        <w:t>any other law</w:t>
      </w:r>
      <w:r w:rsidR="0016551A" w:rsidRPr="0055541C">
        <w:rPr>
          <w:rFonts w:ascii="Times New Roman" w:hAnsi="Times New Roman" w:cs="Times New Roman"/>
          <w:sz w:val="24"/>
          <w:szCs w:val="24"/>
        </w:rPr>
        <w:t>.</w:t>
      </w:r>
      <w:r w:rsidR="00D039B9"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F4212C" w:rsidRPr="0055541C">
        <w:rPr>
          <w:rFonts w:ascii="Times New Roman" w:hAnsi="Times New Roman" w:cs="Times New Roman"/>
          <w:sz w:val="24"/>
          <w:szCs w:val="24"/>
        </w:rPr>
        <w:t xml:space="preserve">I take the view that </w:t>
      </w:r>
      <w:r w:rsidR="00D039B9" w:rsidRPr="0055541C">
        <w:rPr>
          <w:rFonts w:ascii="Times New Roman" w:hAnsi="Times New Roman" w:cs="Times New Roman"/>
          <w:sz w:val="24"/>
          <w:szCs w:val="24"/>
        </w:rPr>
        <w:t xml:space="preserve">such </w:t>
      </w:r>
      <w:r w:rsidR="00484028" w:rsidRPr="0055541C">
        <w:rPr>
          <w:rFonts w:ascii="Times New Roman" w:hAnsi="Times New Roman" w:cs="Times New Roman"/>
          <w:sz w:val="24"/>
          <w:szCs w:val="24"/>
        </w:rPr>
        <w:t>other review proceedings may properly</w:t>
      </w:r>
      <w:r w:rsidR="001E534C" w:rsidRPr="0055541C">
        <w:rPr>
          <w:rFonts w:ascii="Times New Roman" w:hAnsi="Times New Roman" w:cs="Times New Roman"/>
          <w:sz w:val="24"/>
          <w:szCs w:val="24"/>
        </w:rPr>
        <w:t xml:space="preserve"> rely on the same or similar </w:t>
      </w:r>
      <w:r w:rsidRPr="0055541C">
        <w:rPr>
          <w:rFonts w:ascii="Times New Roman" w:hAnsi="Times New Roman" w:cs="Times New Roman"/>
          <w:sz w:val="24"/>
          <w:szCs w:val="24"/>
        </w:rPr>
        <w:t xml:space="preserve">grounds </w:t>
      </w:r>
      <w:r w:rsidR="00F4212C" w:rsidRPr="0055541C">
        <w:rPr>
          <w:rFonts w:ascii="Times New Roman" w:hAnsi="Times New Roman" w:cs="Times New Roman"/>
          <w:sz w:val="24"/>
          <w:szCs w:val="24"/>
        </w:rPr>
        <w:t xml:space="preserve">as a basis </w:t>
      </w:r>
      <w:r w:rsidR="0060358E" w:rsidRPr="0055541C">
        <w:rPr>
          <w:rFonts w:ascii="Times New Roman" w:hAnsi="Times New Roman" w:cs="Times New Roman"/>
          <w:sz w:val="24"/>
          <w:szCs w:val="24"/>
        </w:rPr>
        <w:t xml:space="preserve">for </w:t>
      </w:r>
      <w:r w:rsidRPr="0055541C">
        <w:rPr>
          <w:rFonts w:ascii="Times New Roman" w:hAnsi="Times New Roman" w:cs="Times New Roman"/>
          <w:sz w:val="24"/>
          <w:szCs w:val="24"/>
        </w:rPr>
        <w:t xml:space="preserve">some interference or other, by a superior tribunal, </w:t>
      </w:r>
      <w:r w:rsidR="0060358E" w:rsidRPr="0055541C">
        <w:rPr>
          <w:rFonts w:ascii="Times New Roman" w:hAnsi="Times New Roman" w:cs="Times New Roman"/>
          <w:sz w:val="24"/>
          <w:szCs w:val="24"/>
        </w:rPr>
        <w:t xml:space="preserve">with </w:t>
      </w:r>
      <w:r w:rsidRPr="0055541C">
        <w:rPr>
          <w:rFonts w:ascii="Times New Roman" w:hAnsi="Times New Roman" w:cs="Times New Roman"/>
          <w:sz w:val="24"/>
          <w:szCs w:val="24"/>
        </w:rPr>
        <w:t>a lower tribunal</w:t>
      </w:r>
      <w:r w:rsidR="0060358E" w:rsidRPr="0055541C">
        <w:rPr>
          <w:rFonts w:ascii="Times New Roman" w:hAnsi="Times New Roman" w:cs="Times New Roman"/>
          <w:sz w:val="24"/>
          <w:szCs w:val="24"/>
        </w:rPr>
        <w:t>’</w:t>
      </w:r>
      <w:r w:rsidRPr="0055541C">
        <w:rPr>
          <w:rFonts w:ascii="Times New Roman" w:hAnsi="Times New Roman" w:cs="Times New Roman"/>
          <w:sz w:val="24"/>
          <w:szCs w:val="24"/>
        </w:rPr>
        <w:t xml:space="preserve">s order </w:t>
      </w:r>
      <w:r w:rsidR="0060358E" w:rsidRPr="0055541C">
        <w:rPr>
          <w:rFonts w:ascii="Times New Roman" w:hAnsi="Times New Roman" w:cs="Times New Roman"/>
          <w:sz w:val="24"/>
          <w:szCs w:val="24"/>
        </w:rPr>
        <w:t xml:space="preserve">or </w:t>
      </w:r>
      <w:r w:rsidRPr="0055541C">
        <w:rPr>
          <w:rFonts w:ascii="Times New Roman" w:hAnsi="Times New Roman" w:cs="Times New Roman"/>
          <w:sz w:val="24"/>
          <w:szCs w:val="24"/>
        </w:rPr>
        <w:t>proceedings</w:t>
      </w:r>
      <w:r w:rsidR="000B3BDA" w:rsidRPr="0055541C">
        <w:rPr>
          <w:rStyle w:val="FootnoteReference"/>
          <w:rFonts w:ascii="Times New Roman" w:hAnsi="Times New Roman" w:cs="Times New Roman"/>
          <w:sz w:val="24"/>
          <w:szCs w:val="24"/>
        </w:rPr>
        <w:footnoteReference w:id="2"/>
      </w:r>
      <w:r w:rsidRPr="0055541C">
        <w:rPr>
          <w:rFonts w:ascii="Times New Roman" w:hAnsi="Times New Roman" w:cs="Times New Roman"/>
          <w:sz w:val="24"/>
          <w:szCs w:val="24"/>
        </w:rPr>
        <w:t>.</w:t>
      </w:r>
      <w:r w:rsidR="008334C2"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8334C2" w:rsidRPr="0055541C">
        <w:rPr>
          <w:rFonts w:ascii="Times New Roman" w:hAnsi="Times New Roman" w:cs="Times New Roman"/>
          <w:sz w:val="24"/>
          <w:szCs w:val="24"/>
        </w:rPr>
        <w:t xml:space="preserve">What is important at the end of the day is that justice </w:t>
      </w:r>
      <w:r w:rsidR="003D4DD6" w:rsidRPr="0055541C">
        <w:rPr>
          <w:rFonts w:ascii="Times New Roman" w:hAnsi="Times New Roman" w:cs="Times New Roman"/>
          <w:sz w:val="24"/>
          <w:szCs w:val="24"/>
        </w:rPr>
        <w:t xml:space="preserve">and fairness prevail, </w:t>
      </w:r>
      <w:r w:rsidR="008334C2" w:rsidRPr="0055541C">
        <w:rPr>
          <w:rFonts w:ascii="Times New Roman" w:hAnsi="Times New Roman" w:cs="Times New Roman"/>
          <w:sz w:val="24"/>
          <w:szCs w:val="24"/>
        </w:rPr>
        <w:t xml:space="preserve">following upon a </w:t>
      </w:r>
      <w:r w:rsidR="003D4DD6" w:rsidRPr="0055541C">
        <w:rPr>
          <w:rFonts w:ascii="Times New Roman" w:hAnsi="Times New Roman" w:cs="Times New Roman"/>
          <w:sz w:val="24"/>
          <w:szCs w:val="24"/>
        </w:rPr>
        <w:t xml:space="preserve">court </w:t>
      </w:r>
      <w:r w:rsidR="008334C2" w:rsidRPr="0055541C">
        <w:rPr>
          <w:rFonts w:ascii="Times New Roman" w:hAnsi="Times New Roman" w:cs="Times New Roman"/>
          <w:sz w:val="24"/>
          <w:szCs w:val="24"/>
        </w:rPr>
        <w:t xml:space="preserve">ruling </w:t>
      </w:r>
      <w:r w:rsidR="003D4DD6" w:rsidRPr="0055541C">
        <w:rPr>
          <w:rFonts w:ascii="Times New Roman" w:hAnsi="Times New Roman" w:cs="Times New Roman"/>
          <w:sz w:val="24"/>
          <w:szCs w:val="24"/>
        </w:rPr>
        <w:t xml:space="preserve">that is premised on cogent reasoning </w:t>
      </w:r>
      <w:r w:rsidR="00FD0D75" w:rsidRPr="0055541C">
        <w:rPr>
          <w:rFonts w:ascii="Times New Roman" w:hAnsi="Times New Roman" w:cs="Times New Roman"/>
          <w:sz w:val="24"/>
          <w:szCs w:val="24"/>
        </w:rPr>
        <w:t xml:space="preserve">and </w:t>
      </w:r>
      <w:r w:rsidR="003D4DD6" w:rsidRPr="0055541C">
        <w:rPr>
          <w:rFonts w:ascii="Times New Roman" w:hAnsi="Times New Roman" w:cs="Times New Roman"/>
          <w:sz w:val="24"/>
          <w:szCs w:val="24"/>
        </w:rPr>
        <w:t xml:space="preserve">sound </w:t>
      </w:r>
      <w:r w:rsidR="008334C2" w:rsidRPr="0055541C">
        <w:rPr>
          <w:rFonts w:ascii="Times New Roman" w:hAnsi="Times New Roman" w:cs="Times New Roman"/>
          <w:sz w:val="24"/>
          <w:szCs w:val="24"/>
        </w:rPr>
        <w:t>principles of law</w:t>
      </w:r>
      <w:r w:rsidR="003D4DD6" w:rsidRPr="0055541C">
        <w:rPr>
          <w:rFonts w:ascii="Times New Roman" w:hAnsi="Times New Roman" w:cs="Times New Roman"/>
          <w:sz w:val="24"/>
          <w:szCs w:val="24"/>
        </w:rPr>
        <w:t>.</w:t>
      </w:r>
    </w:p>
    <w:p w:rsidR="008A7F81" w:rsidRPr="0055541C" w:rsidRDefault="008A7F81" w:rsidP="008A7F81">
      <w:pPr>
        <w:spacing w:line="240" w:lineRule="auto"/>
        <w:jc w:val="both"/>
        <w:rPr>
          <w:rFonts w:ascii="Times New Roman" w:hAnsi="Times New Roman" w:cs="Times New Roman"/>
          <w:sz w:val="24"/>
          <w:szCs w:val="24"/>
        </w:rPr>
      </w:pPr>
    </w:p>
    <w:p w:rsidR="003C7C62"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r w:rsidR="00CB0575" w:rsidRPr="0055541C">
        <w:rPr>
          <w:rFonts w:ascii="Times New Roman" w:hAnsi="Times New Roman" w:cs="Times New Roman"/>
          <w:sz w:val="24"/>
          <w:szCs w:val="24"/>
        </w:rPr>
        <w:t>I</w:t>
      </w:r>
      <w:r w:rsidR="001E534C" w:rsidRPr="0055541C">
        <w:rPr>
          <w:rFonts w:ascii="Times New Roman" w:hAnsi="Times New Roman" w:cs="Times New Roman"/>
          <w:sz w:val="24"/>
          <w:szCs w:val="24"/>
        </w:rPr>
        <w:t xml:space="preserve"> am </w:t>
      </w:r>
      <w:proofErr w:type="gramStart"/>
      <w:r w:rsidR="001E534C" w:rsidRPr="0055541C">
        <w:rPr>
          <w:rFonts w:ascii="Times New Roman" w:hAnsi="Times New Roman" w:cs="Times New Roman"/>
          <w:sz w:val="24"/>
          <w:szCs w:val="24"/>
        </w:rPr>
        <w:t>satisfied,</w:t>
      </w:r>
      <w:proofErr w:type="gramEnd"/>
      <w:r w:rsidR="001E534C" w:rsidRPr="0055541C">
        <w:rPr>
          <w:rFonts w:ascii="Times New Roman" w:hAnsi="Times New Roman" w:cs="Times New Roman"/>
          <w:sz w:val="24"/>
          <w:szCs w:val="24"/>
        </w:rPr>
        <w:t xml:space="preserve"> in any case, that </w:t>
      </w:r>
      <w:r w:rsidRPr="0055541C">
        <w:rPr>
          <w:rFonts w:ascii="Times New Roman" w:hAnsi="Times New Roman" w:cs="Times New Roman"/>
          <w:sz w:val="24"/>
          <w:szCs w:val="24"/>
        </w:rPr>
        <w:t xml:space="preserve">the propriety of the relief granted by the court </w:t>
      </w:r>
      <w:r w:rsidRPr="0055541C">
        <w:rPr>
          <w:rFonts w:ascii="Times New Roman" w:hAnsi="Times New Roman" w:cs="Times New Roman"/>
          <w:i/>
          <w:sz w:val="24"/>
          <w:szCs w:val="24"/>
        </w:rPr>
        <w:t xml:space="preserve">a quo </w:t>
      </w:r>
      <w:r w:rsidRPr="0055541C">
        <w:rPr>
          <w:rFonts w:ascii="Times New Roman" w:hAnsi="Times New Roman" w:cs="Times New Roman"/>
          <w:sz w:val="24"/>
          <w:szCs w:val="24"/>
        </w:rPr>
        <w:t>is</w:t>
      </w:r>
      <w:r w:rsidR="00CB0575"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put beyond </w:t>
      </w:r>
      <w:r w:rsidR="0060358E" w:rsidRPr="0055541C">
        <w:rPr>
          <w:rFonts w:ascii="Times New Roman" w:hAnsi="Times New Roman" w:cs="Times New Roman"/>
          <w:sz w:val="24"/>
          <w:szCs w:val="24"/>
        </w:rPr>
        <w:t xml:space="preserve">doubt </w:t>
      </w:r>
      <w:r w:rsidRPr="0055541C">
        <w:rPr>
          <w:rFonts w:ascii="Times New Roman" w:hAnsi="Times New Roman" w:cs="Times New Roman"/>
          <w:sz w:val="24"/>
          <w:szCs w:val="24"/>
        </w:rPr>
        <w:t>when regard is had to s 2(2) of the Act, which reads as follows:</w:t>
      </w:r>
    </w:p>
    <w:p w:rsidR="003C7C62" w:rsidRPr="0055541C" w:rsidRDefault="003C7C62" w:rsidP="003C7C62">
      <w:pPr>
        <w:spacing w:line="240" w:lineRule="auto"/>
        <w:ind w:left="810" w:hanging="810"/>
        <w:jc w:val="both"/>
        <w:rPr>
          <w:rFonts w:ascii="Times New Roman" w:hAnsi="Times New Roman" w:cs="Times New Roman"/>
          <w:sz w:val="24"/>
          <w:szCs w:val="24"/>
        </w:rPr>
      </w:pPr>
      <w:r w:rsidRPr="0055541C">
        <w:rPr>
          <w:rFonts w:ascii="Times New Roman" w:hAnsi="Times New Roman" w:cs="Times New Roman"/>
          <w:sz w:val="24"/>
          <w:szCs w:val="24"/>
        </w:rPr>
        <w:tab/>
        <w:t>“(2) The provision of this Act shall be constru</w:t>
      </w:r>
      <w:r w:rsidR="004F0744" w:rsidRPr="0055541C">
        <w:rPr>
          <w:rFonts w:ascii="Times New Roman" w:hAnsi="Times New Roman" w:cs="Times New Roman"/>
          <w:sz w:val="24"/>
          <w:szCs w:val="24"/>
        </w:rPr>
        <w:t>ed</w:t>
      </w:r>
      <w:r w:rsidRPr="0055541C">
        <w:rPr>
          <w:rFonts w:ascii="Times New Roman" w:hAnsi="Times New Roman" w:cs="Times New Roman"/>
          <w:sz w:val="24"/>
          <w:szCs w:val="24"/>
        </w:rPr>
        <w:t xml:space="preserve"> as being in addition to, and not as limiting, any other right to appeal against</w:t>
      </w:r>
      <w:r w:rsidR="0060358E" w:rsidRPr="0055541C">
        <w:rPr>
          <w:rFonts w:ascii="Times New Roman" w:hAnsi="Times New Roman" w:cs="Times New Roman"/>
          <w:sz w:val="24"/>
          <w:szCs w:val="24"/>
        </w:rPr>
        <w:t>,</w:t>
      </w:r>
      <w:r w:rsidRPr="0055541C">
        <w:rPr>
          <w:rFonts w:ascii="Times New Roman" w:hAnsi="Times New Roman" w:cs="Times New Roman"/>
          <w:sz w:val="24"/>
          <w:szCs w:val="24"/>
        </w:rPr>
        <w:t xml:space="preserve"> bring on review or </w:t>
      </w:r>
      <w:r w:rsidRPr="0055541C">
        <w:rPr>
          <w:rFonts w:ascii="Times New Roman" w:hAnsi="Times New Roman" w:cs="Times New Roman"/>
          <w:sz w:val="24"/>
          <w:szCs w:val="24"/>
          <w:u w:val="single"/>
        </w:rPr>
        <w:t xml:space="preserve">apply for any other form of relief in respect of </w:t>
      </w:r>
      <w:r w:rsidRPr="0055541C">
        <w:rPr>
          <w:rFonts w:ascii="Times New Roman" w:hAnsi="Times New Roman" w:cs="Times New Roman"/>
          <w:sz w:val="24"/>
          <w:szCs w:val="24"/>
        </w:rPr>
        <w:t>any administrative actions to which this Act applies</w:t>
      </w:r>
      <w:r w:rsidR="007959D6" w:rsidRPr="0055541C">
        <w:rPr>
          <w:rFonts w:ascii="Times New Roman" w:hAnsi="Times New Roman" w:cs="Times New Roman"/>
          <w:sz w:val="24"/>
          <w:szCs w:val="24"/>
        </w:rPr>
        <w:t>”</w:t>
      </w:r>
      <w:r w:rsidRPr="0055541C">
        <w:rPr>
          <w:rFonts w:ascii="Times New Roman" w:hAnsi="Times New Roman" w:cs="Times New Roman"/>
          <w:sz w:val="24"/>
          <w:szCs w:val="24"/>
        </w:rPr>
        <w:t xml:space="preserve"> (</w:t>
      </w:r>
      <w:r w:rsidRPr="0055541C">
        <w:rPr>
          <w:rFonts w:ascii="Times New Roman" w:hAnsi="Times New Roman" w:cs="Times New Roman"/>
          <w:i/>
          <w:sz w:val="24"/>
          <w:szCs w:val="24"/>
        </w:rPr>
        <w:t>my emphasis</w:t>
      </w:r>
      <w:r w:rsidRPr="0055541C">
        <w:rPr>
          <w:rFonts w:ascii="Times New Roman" w:hAnsi="Times New Roman" w:cs="Times New Roman"/>
          <w:sz w:val="24"/>
          <w:szCs w:val="24"/>
        </w:rPr>
        <w:t>)</w:t>
      </w:r>
    </w:p>
    <w:p w:rsidR="003C7C62"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p>
    <w:p w:rsidR="0016551A" w:rsidRDefault="0016551A" w:rsidP="006E58BF">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Related to </w:t>
      </w:r>
      <w:r w:rsidR="003C7C62" w:rsidRPr="0055541C">
        <w:rPr>
          <w:rFonts w:ascii="Times New Roman" w:hAnsi="Times New Roman" w:cs="Times New Roman"/>
          <w:sz w:val="24"/>
          <w:szCs w:val="24"/>
        </w:rPr>
        <w:t>the circumstances of this c</w:t>
      </w:r>
      <w:r w:rsidR="001E534C" w:rsidRPr="0055541C">
        <w:rPr>
          <w:rFonts w:ascii="Times New Roman" w:hAnsi="Times New Roman" w:cs="Times New Roman"/>
          <w:sz w:val="24"/>
          <w:szCs w:val="24"/>
        </w:rPr>
        <w:t xml:space="preserve">ase, I find </w:t>
      </w:r>
      <w:r w:rsidR="0060358E" w:rsidRPr="0055541C">
        <w:rPr>
          <w:rFonts w:ascii="Times New Roman" w:hAnsi="Times New Roman" w:cs="Times New Roman"/>
          <w:sz w:val="24"/>
          <w:szCs w:val="24"/>
        </w:rPr>
        <w:t xml:space="preserve">that while </w:t>
      </w:r>
      <w:r w:rsidR="003C7C62" w:rsidRPr="0055541C">
        <w:rPr>
          <w:rFonts w:ascii="Times New Roman" w:hAnsi="Times New Roman" w:cs="Times New Roman"/>
          <w:sz w:val="24"/>
          <w:szCs w:val="24"/>
        </w:rPr>
        <w:t>s 4(2) of the Act lists the types of relief the High Court could have granted</w:t>
      </w:r>
      <w:proofErr w:type="gramStart"/>
      <w:r w:rsidR="003C7C62" w:rsidRPr="0055541C">
        <w:rPr>
          <w:rFonts w:ascii="Times New Roman" w:hAnsi="Times New Roman" w:cs="Times New Roman"/>
          <w:sz w:val="24"/>
          <w:szCs w:val="24"/>
        </w:rPr>
        <w:t>,</w:t>
      </w:r>
      <w:proofErr w:type="gramEnd"/>
      <w:r w:rsidR="003C7C62" w:rsidRPr="0055541C">
        <w:rPr>
          <w:rFonts w:ascii="Times New Roman" w:hAnsi="Times New Roman" w:cs="Times New Roman"/>
          <w:sz w:val="24"/>
          <w:szCs w:val="24"/>
        </w:rPr>
        <w:t xml:space="preserve"> that list is not exhaustive</w:t>
      </w:r>
      <w:r w:rsidR="00A87268" w:rsidRPr="0055541C">
        <w:rPr>
          <w:rFonts w:ascii="Times New Roman" w:hAnsi="Times New Roman" w:cs="Times New Roman"/>
          <w:sz w:val="24"/>
          <w:szCs w:val="24"/>
        </w:rPr>
        <w:t>.</w:t>
      </w:r>
      <w:r w:rsidR="0060358E"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Pr="0055541C">
        <w:rPr>
          <w:rFonts w:ascii="Times New Roman" w:hAnsi="Times New Roman" w:cs="Times New Roman"/>
          <w:sz w:val="24"/>
          <w:szCs w:val="24"/>
        </w:rPr>
        <w:t>Rather, it is additional to any other relief that may be sought in respect of any administrative action relevant to the Act.</w:t>
      </w:r>
    </w:p>
    <w:p w:rsidR="0055541C" w:rsidRDefault="0055541C" w:rsidP="0055541C">
      <w:pPr>
        <w:spacing w:line="240" w:lineRule="auto"/>
        <w:ind w:firstLine="1440"/>
        <w:jc w:val="both"/>
        <w:rPr>
          <w:rFonts w:ascii="Times New Roman" w:hAnsi="Times New Roman" w:cs="Times New Roman"/>
          <w:sz w:val="24"/>
          <w:szCs w:val="24"/>
        </w:rPr>
      </w:pPr>
    </w:p>
    <w:p w:rsidR="003C7C62" w:rsidRPr="0055541C" w:rsidRDefault="006E58BF" w:rsidP="006E58BF">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lastRenderedPageBreak/>
        <w:t>T</w:t>
      </w:r>
      <w:r w:rsidR="003C7C62" w:rsidRPr="0055541C">
        <w:rPr>
          <w:rFonts w:ascii="Times New Roman" w:hAnsi="Times New Roman" w:cs="Times New Roman"/>
          <w:sz w:val="24"/>
          <w:szCs w:val="24"/>
        </w:rPr>
        <w:t xml:space="preserve">he </w:t>
      </w:r>
      <w:r w:rsidRPr="0055541C">
        <w:rPr>
          <w:rFonts w:ascii="Times New Roman" w:hAnsi="Times New Roman" w:cs="Times New Roman"/>
          <w:sz w:val="24"/>
          <w:szCs w:val="24"/>
        </w:rPr>
        <w:t xml:space="preserve">respondent’s </w:t>
      </w:r>
      <w:r w:rsidR="003C7C62" w:rsidRPr="0055541C">
        <w:rPr>
          <w:rFonts w:ascii="Times New Roman" w:hAnsi="Times New Roman" w:cs="Times New Roman"/>
          <w:sz w:val="24"/>
          <w:szCs w:val="24"/>
        </w:rPr>
        <w:t>application</w:t>
      </w:r>
      <w:r w:rsidRPr="0055541C">
        <w:rPr>
          <w:rFonts w:ascii="Times New Roman" w:hAnsi="Times New Roman" w:cs="Times New Roman"/>
        </w:rPr>
        <w:t xml:space="preserve"> </w:t>
      </w:r>
      <w:r w:rsidRPr="0055541C">
        <w:rPr>
          <w:rFonts w:ascii="Times New Roman" w:hAnsi="Times New Roman" w:cs="Times New Roman"/>
          <w:sz w:val="24"/>
          <w:szCs w:val="24"/>
        </w:rPr>
        <w:t>to the appellant for leave to sue SMM,</w:t>
      </w:r>
      <w:r w:rsidR="003C7C62" w:rsidRPr="0055541C">
        <w:rPr>
          <w:rFonts w:ascii="Times New Roman" w:hAnsi="Times New Roman" w:cs="Times New Roman"/>
          <w:sz w:val="24"/>
          <w:szCs w:val="24"/>
        </w:rPr>
        <w:t xml:space="preserve"> dated 3 August 2012 was</w:t>
      </w:r>
      <w:r w:rsidR="001E57F6" w:rsidRPr="0055541C">
        <w:rPr>
          <w:rFonts w:ascii="Times New Roman" w:hAnsi="Times New Roman" w:cs="Times New Roman"/>
          <w:sz w:val="24"/>
          <w:szCs w:val="24"/>
        </w:rPr>
        <w:t xml:space="preserve">, for over a year and in the </w:t>
      </w:r>
      <w:r w:rsidRPr="0055541C">
        <w:rPr>
          <w:rFonts w:ascii="Times New Roman" w:hAnsi="Times New Roman" w:cs="Times New Roman"/>
          <w:sz w:val="24"/>
          <w:szCs w:val="24"/>
        </w:rPr>
        <w:t xml:space="preserve">words of the court </w:t>
      </w:r>
      <w:r w:rsidRPr="0055541C">
        <w:rPr>
          <w:rFonts w:ascii="Times New Roman" w:hAnsi="Times New Roman" w:cs="Times New Roman"/>
          <w:i/>
          <w:sz w:val="24"/>
          <w:szCs w:val="24"/>
        </w:rPr>
        <w:t>a quo,</w:t>
      </w:r>
      <w:r w:rsidR="003C7C62" w:rsidRPr="0055541C">
        <w:rPr>
          <w:rFonts w:ascii="Times New Roman" w:hAnsi="Times New Roman" w:cs="Times New Roman"/>
          <w:sz w:val="24"/>
          <w:szCs w:val="24"/>
        </w:rPr>
        <w:t xml:space="preserve"> </w:t>
      </w:r>
      <w:r w:rsidR="00937A25" w:rsidRPr="0055541C">
        <w:rPr>
          <w:rFonts w:ascii="Times New Roman" w:hAnsi="Times New Roman" w:cs="Times New Roman"/>
          <w:sz w:val="24"/>
          <w:szCs w:val="24"/>
        </w:rPr>
        <w:t>“</w:t>
      </w:r>
      <w:r w:rsidR="003C7C62" w:rsidRPr="0055541C">
        <w:rPr>
          <w:rFonts w:ascii="Times New Roman" w:hAnsi="Times New Roman" w:cs="Times New Roman"/>
          <w:sz w:val="24"/>
          <w:szCs w:val="24"/>
        </w:rPr>
        <w:t xml:space="preserve">met </w:t>
      </w:r>
      <w:r w:rsidR="0060358E" w:rsidRPr="0055541C">
        <w:rPr>
          <w:rFonts w:ascii="Times New Roman" w:hAnsi="Times New Roman" w:cs="Times New Roman"/>
          <w:sz w:val="24"/>
          <w:szCs w:val="24"/>
        </w:rPr>
        <w:t xml:space="preserve">with deafening </w:t>
      </w:r>
      <w:r w:rsidR="003C7C62" w:rsidRPr="0055541C">
        <w:rPr>
          <w:rFonts w:ascii="Times New Roman" w:hAnsi="Times New Roman" w:cs="Times New Roman"/>
          <w:sz w:val="24"/>
          <w:szCs w:val="24"/>
        </w:rPr>
        <w:t>silence” from the l</w:t>
      </w:r>
      <w:r w:rsidR="0060358E" w:rsidRPr="0055541C">
        <w:rPr>
          <w:rFonts w:ascii="Times New Roman" w:hAnsi="Times New Roman" w:cs="Times New Roman"/>
          <w:sz w:val="24"/>
          <w:szCs w:val="24"/>
        </w:rPr>
        <w:t>a</w:t>
      </w:r>
      <w:r w:rsidR="003C7C62" w:rsidRPr="0055541C">
        <w:rPr>
          <w:rFonts w:ascii="Times New Roman" w:hAnsi="Times New Roman" w:cs="Times New Roman"/>
          <w:sz w:val="24"/>
          <w:szCs w:val="24"/>
        </w:rPr>
        <w:t>tter.  Not only was there silence, no reasons were prof</w:t>
      </w:r>
      <w:r w:rsidR="004F0744" w:rsidRPr="0055541C">
        <w:rPr>
          <w:rFonts w:ascii="Times New Roman" w:hAnsi="Times New Roman" w:cs="Times New Roman"/>
          <w:sz w:val="24"/>
          <w:szCs w:val="24"/>
        </w:rPr>
        <w:t>fered</w:t>
      </w:r>
      <w:r w:rsidR="0060358E" w:rsidRPr="0055541C">
        <w:rPr>
          <w:rFonts w:ascii="Times New Roman" w:hAnsi="Times New Roman" w:cs="Times New Roman"/>
          <w:sz w:val="24"/>
          <w:szCs w:val="24"/>
        </w:rPr>
        <w:t xml:space="preserve"> for it within a reasonable or any, period at all</w:t>
      </w:r>
      <w:r w:rsidRPr="0055541C">
        <w:rPr>
          <w:rFonts w:ascii="Times New Roman" w:hAnsi="Times New Roman" w:cs="Times New Roman"/>
          <w:sz w:val="24"/>
          <w:szCs w:val="24"/>
        </w:rPr>
        <w:t xml:space="preserve">. </w:t>
      </w:r>
      <w:r w:rsidR="00FA7A87" w:rsidRPr="0055541C">
        <w:rPr>
          <w:rFonts w:ascii="Times New Roman" w:hAnsi="Times New Roman" w:cs="Times New Roman"/>
          <w:sz w:val="24"/>
          <w:szCs w:val="24"/>
        </w:rPr>
        <w:t xml:space="preserve"> </w:t>
      </w:r>
      <w:r w:rsidR="00CE4B89" w:rsidRPr="0055541C">
        <w:rPr>
          <w:rFonts w:ascii="Times New Roman" w:hAnsi="Times New Roman" w:cs="Times New Roman"/>
          <w:sz w:val="24"/>
          <w:szCs w:val="24"/>
        </w:rPr>
        <w:t>In my view, w</w:t>
      </w:r>
      <w:r w:rsidRPr="0055541C">
        <w:rPr>
          <w:rFonts w:ascii="Times New Roman" w:hAnsi="Times New Roman" w:cs="Times New Roman"/>
          <w:sz w:val="24"/>
          <w:szCs w:val="24"/>
        </w:rPr>
        <w:t xml:space="preserve">hile </w:t>
      </w:r>
      <w:r w:rsidR="004F0744" w:rsidRPr="0055541C">
        <w:rPr>
          <w:rFonts w:ascii="Times New Roman" w:hAnsi="Times New Roman" w:cs="Times New Roman"/>
          <w:sz w:val="24"/>
          <w:szCs w:val="24"/>
        </w:rPr>
        <w:t>t</w:t>
      </w:r>
      <w:r w:rsidR="003C7C62" w:rsidRPr="0055541C">
        <w:rPr>
          <w:rFonts w:ascii="Times New Roman" w:hAnsi="Times New Roman" w:cs="Times New Roman"/>
          <w:sz w:val="24"/>
          <w:szCs w:val="24"/>
        </w:rPr>
        <w:t xml:space="preserve">he High Court could have sent the matter back to the </w:t>
      </w:r>
      <w:r w:rsidR="00CE4B89" w:rsidRPr="0055541C">
        <w:rPr>
          <w:rFonts w:ascii="Times New Roman" w:hAnsi="Times New Roman" w:cs="Times New Roman"/>
          <w:sz w:val="24"/>
          <w:szCs w:val="24"/>
        </w:rPr>
        <w:t>a</w:t>
      </w:r>
      <w:r w:rsidR="003C7C62" w:rsidRPr="0055541C">
        <w:rPr>
          <w:rFonts w:ascii="Times New Roman" w:hAnsi="Times New Roman" w:cs="Times New Roman"/>
          <w:sz w:val="24"/>
          <w:szCs w:val="24"/>
        </w:rPr>
        <w:t>dministrator with specific instructions or conditions</w:t>
      </w:r>
      <w:r w:rsidR="004F0744" w:rsidRPr="0055541C">
        <w:rPr>
          <w:rFonts w:ascii="Times New Roman" w:hAnsi="Times New Roman" w:cs="Times New Roman"/>
          <w:sz w:val="24"/>
          <w:szCs w:val="24"/>
        </w:rPr>
        <w:t xml:space="preserve"> on how to address the respondent’s request for leave</w:t>
      </w:r>
      <w:r w:rsidR="003C7C62" w:rsidRPr="0055541C">
        <w:rPr>
          <w:rFonts w:ascii="Times New Roman" w:hAnsi="Times New Roman" w:cs="Times New Roman"/>
          <w:sz w:val="24"/>
          <w:szCs w:val="24"/>
        </w:rPr>
        <w:t>, it was nevertheless, within its competence</w:t>
      </w:r>
      <w:r w:rsidRPr="0055541C">
        <w:rPr>
          <w:rFonts w:ascii="Times New Roman" w:hAnsi="Times New Roman" w:cs="Times New Roman"/>
          <w:sz w:val="24"/>
          <w:szCs w:val="24"/>
        </w:rPr>
        <w:t xml:space="preserve"> in terms of </w:t>
      </w:r>
      <w:r w:rsidR="004F0744" w:rsidRPr="0055541C">
        <w:rPr>
          <w:rFonts w:ascii="Times New Roman" w:hAnsi="Times New Roman" w:cs="Times New Roman"/>
          <w:sz w:val="24"/>
          <w:szCs w:val="24"/>
        </w:rPr>
        <w:t>s</w:t>
      </w:r>
      <w:r w:rsidR="007959D6" w:rsidRPr="0055541C">
        <w:rPr>
          <w:rFonts w:ascii="Times New Roman" w:hAnsi="Times New Roman" w:cs="Times New Roman"/>
          <w:sz w:val="24"/>
          <w:szCs w:val="24"/>
        </w:rPr>
        <w:t xml:space="preserve"> </w:t>
      </w:r>
      <w:r w:rsidRPr="0055541C">
        <w:rPr>
          <w:rFonts w:ascii="Times New Roman" w:hAnsi="Times New Roman" w:cs="Times New Roman"/>
          <w:sz w:val="24"/>
          <w:szCs w:val="24"/>
        </w:rPr>
        <w:t>2(2) of the Act,</w:t>
      </w:r>
      <w:r w:rsidR="003C7C62" w:rsidRPr="0055541C">
        <w:rPr>
          <w:rFonts w:ascii="Times New Roman" w:hAnsi="Times New Roman" w:cs="Times New Roman"/>
          <w:sz w:val="24"/>
          <w:szCs w:val="24"/>
        </w:rPr>
        <w:t xml:space="preserve"> to grant the relief sought.</w:t>
      </w:r>
      <w:r w:rsidR="007959D6" w:rsidRPr="0055541C">
        <w:rPr>
          <w:rFonts w:ascii="Times New Roman" w:hAnsi="Times New Roman" w:cs="Times New Roman"/>
          <w:sz w:val="24"/>
          <w:szCs w:val="24"/>
        </w:rPr>
        <w:t xml:space="preserve"> </w:t>
      </w:r>
      <w:r w:rsidR="004F0744" w:rsidRPr="0055541C">
        <w:rPr>
          <w:rFonts w:ascii="Times New Roman" w:hAnsi="Times New Roman" w:cs="Times New Roman"/>
          <w:sz w:val="24"/>
          <w:szCs w:val="24"/>
        </w:rPr>
        <w:t xml:space="preserve"> I am persuaded that a proper case ha</w:t>
      </w:r>
      <w:r w:rsidR="001E534C" w:rsidRPr="0055541C">
        <w:rPr>
          <w:rFonts w:ascii="Times New Roman" w:hAnsi="Times New Roman" w:cs="Times New Roman"/>
          <w:sz w:val="24"/>
          <w:szCs w:val="24"/>
        </w:rPr>
        <w:t>s</w:t>
      </w:r>
      <w:r w:rsidR="004F0744" w:rsidRPr="0055541C">
        <w:rPr>
          <w:rFonts w:ascii="Times New Roman" w:hAnsi="Times New Roman" w:cs="Times New Roman"/>
          <w:sz w:val="24"/>
          <w:szCs w:val="24"/>
        </w:rPr>
        <w:t xml:space="preserve"> been made for the leave in question to be granted by the court </w:t>
      </w:r>
      <w:r w:rsidR="004F0744" w:rsidRPr="0055541C">
        <w:rPr>
          <w:rFonts w:ascii="Times New Roman" w:hAnsi="Times New Roman" w:cs="Times New Roman"/>
          <w:i/>
          <w:sz w:val="24"/>
          <w:szCs w:val="24"/>
        </w:rPr>
        <w:t>a quo</w:t>
      </w:r>
      <w:r w:rsidR="004F0744" w:rsidRPr="0055541C">
        <w:rPr>
          <w:rFonts w:ascii="Times New Roman" w:hAnsi="Times New Roman" w:cs="Times New Roman"/>
          <w:sz w:val="24"/>
          <w:szCs w:val="24"/>
        </w:rPr>
        <w:t>.</w:t>
      </w:r>
    </w:p>
    <w:p w:rsidR="003C7C62" w:rsidRPr="0055541C" w:rsidRDefault="003C7C62" w:rsidP="003C7C62">
      <w:pPr>
        <w:spacing w:line="240" w:lineRule="auto"/>
        <w:jc w:val="both"/>
        <w:rPr>
          <w:rFonts w:ascii="Times New Roman" w:hAnsi="Times New Roman" w:cs="Times New Roman"/>
          <w:sz w:val="24"/>
          <w:szCs w:val="24"/>
        </w:rPr>
      </w:pPr>
    </w:p>
    <w:p w:rsidR="004F0744"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t xml:space="preserve">Mr </w:t>
      </w:r>
      <w:proofErr w:type="spellStart"/>
      <w:r w:rsidRPr="0055541C">
        <w:rPr>
          <w:rFonts w:ascii="Times New Roman" w:hAnsi="Times New Roman" w:cs="Times New Roman"/>
          <w:i/>
          <w:sz w:val="24"/>
          <w:szCs w:val="24"/>
        </w:rPr>
        <w:t>Mpofu</w:t>
      </w:r>
      <w:proofErr w:type="spellEnd"/>
      <w:r w:rsidRPr="0055541C">
        <w:rPr>
          <w:rFonts w:ascii="Times New Roman" w:hAnsi="Times New Roman" w:cs="Times New Roman"/>
          <w:sz w:val="24"/>
          <w:szCs w:val="24"/>
        </w:rPr>
        <w:t xml:space="preserve"> </w:t>
      </w:r>
      <w:r w:rsidR="006E58BF" w:rsidRPr="0055541C">
        <w:rPr>
          <w:rFonts w:ascii="Times New Roman" w:hAnsi="Times New Roman" w:cs="Times New Roman"/>
          <w:sz w:val="24"/>
          <w:szCs w:val="24"/>
        </w:rPr>
        <w:t xml:space="preserve">argues </w:t>
      </w:r>
      <w:r w:rsidR="004F0744" w:rsidRPr="0055541C">
        <w:rPr>
          <w:rFonts w:ascii="Times New Roman" w:hAnsi="Times New Roman" w:cs="Times New Roman"/>
          <w:i/>
          <w:sz w:val="24"/>
          <w:szCs w:val="24"/>
        </w:rPr>
        <w:t>inter alia</w:t>
      </w:r>
      <w:r w:rsidR="004F0744" w:rsidRPr="0055541C">
        <w:rPr>
          <w:rFonts w:ascii="Times New Roman" w:hAnsi="Times New Roman" w:cs="Times New Roman"/>
          <w:sz w:val="24"/>
          <w:szCs w:val="24"/>
        </w:rPr>
        <w:t xml:space="preserve"> in respect of the order granted by the court </w:t>
      </w:r>
      <w:r w:rsidR="004F0744" w:rsidRPr="0055541C">
        <w:rPr>
          <w:rFonts w:ascii="Times New Roman" w:hAnsi="Times New Roman" w:cs="Times New Roman"/>
          <w:i/>
          <w:sz w:val="24"/>
          <w:szCs w:val="24"/>
        </w:rPr>
        <w:t>a quo</w:t>
      </w:r>
      <w:r w:rsidR="004F0744"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that the court took the </w:t>
      </w:r>
      <w:r w:rsidR="006E58BF" w:rsidRPr="0055541C">
        <w:rPr>
          <w:rFonts w:ascii="Times New Roman" w:hAnsi="Times New Roman" w:cs="Times New Roman"/>
          <w:sz w:val="24"/>
          <w:szCs w:val="24"/>
        </w:rPr>
        <w:t xml:space="preserve">incorrect </w:t>
      </w:r>
      <w:r w:rsidRPr="0055541C">
        <w:rPr>
          <w:rFonts w:ascii="Times New Roman" w:hAnsi="Times New Roman" w:cs="Times New Roman"/>
          <w:sz w:val="24"/>
          <w:szCs w:val="24"/>
        </w:rPr>
        <w:t xml:space="preserve">position that the merits or demerits </w:t>
      </w:r>
      <w:r w:rsidR="006E58BF" w:rsidRPr="0055541C">
        <w:rPr>
          <w:rFonts w:ascii="Times New Roman" w:hAnsi="Times New Roman" w:cs="Times New Roman"/>
          <w:sz w:val="24"/>
          <w:szCs w:val="24"/>
        </w:rPr>
        <w:t>o</w:t>
      </w:r>
      <w:r w:rsidRPr="0055541C">
        <w:rPr>
          <w:rFonts w:ascii="Times New Roman" w:hAnsi="Times New Roman" w:cs="Times New Roman"/>
          <w:sz w:val="24"/>
          <w:szCs w:val="24"/>
        </w:rPr>
        <w:t>f the matter were irrelevant</w:t>
      </w:r>
      <w:r w:rsidR="006E58BF"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6E58BF" w:rsidRPr="0055541C">
        <w:rPr>
          <w:rFonts w:ascii="Times New Roman" w:hAnsi="Times New Roman" w:cs="Times New Roman"/>
          <w:sz w:val="24"/>
          <w:szCs w:val="24"/>
        </w:rPr>
        <w:t>He contends</w:t>
      </w:r>
      <w:r w:rsidRPr="0055541C">
        <w:rPr>
          <w:rFonts w:ascii="Times New Roman" w:hAnsi="Times New Roman" w:cs="Times New Roman"/>
          <w:sz w:val="24"/>
          <w:szCs w:val="24"/>
        </w:rPr>
        <w:t xml:space="preserve"> that s 6(b) of the Reconstruction Act requires the Administrator to consider a matter and deal with it on the merits.</w:t>
      </w:r>
      <w:r w:rsidR="006E58BF" w:rsidRPr="0055541C">
        <w:rPr>
          <w:rFonts w:ascii="Times New Roman" w:hAnsi="Times New Roman" w:cs="Times New Roman"/>
          <w:sz w:val="24"/>
          <w:szCs w:val="24"/>
        </w:rPr>
        <w:t xml:space="preserve"> </w:t>
      </w:r>
    </w:p>
    <w:p w:rsidR="004F0744" w:rsidRPr="0055541C" w:rsidRDefault="004F0744" w:rsidP="00DB0B6B">
      <w:pPr>
        <w:spacing w:line="240" w:lineRule="auto"/>
        <w:ind w:firstLine="720"/>
        <w:jc w:val="both"/>
        <w:rPr>
          <w:rFonts w:ascii="Times New Roman" w:hAnsi="Times New Roman" w:cs="Times New Roman"/>
          <w:sz w:val="24"/>
          <w:szCs w:val="24"/>
        </w:rPr>
      </w:pPr>
    </w:p>
    <w:p w:rsidR="003C7C62" w:rsidRPr="0055541C" w:rsidRDefault="006E58BF" w:rsidP="007959D6">
      <w:pPr>
        <w:spacing w:line="480" w:lineRule="auto"/>
        <w:ind w:left="720" w:firstLine="720"/>
        <w:jc w:val="both"/>
        <w:rPr>
          <w:rFonts w:ascii="Times New Roman" w:hAnsi="Times New Roman" w:cs="Times New Roman"/>
          <w:sz w:val="24"/>
          <w:szCs w:val="24"/>
        </w:rPr>
      </w:pPr>
      <w:r w:rsidRPr="0055541C">
        <w:rPr>
          <w:rFonts w:ascii="Times New Roman" w:hAnsi="Times New Roman" w:cs="Times New Roman"/>
          <w:sz w:val="24"/>
          <w:szCs w:val="24"/>
        </w:rPr>
        <w:t>I am not persuaded by this argument.</w:t>
      </w:r>
    </w:p>
    <w:p w:rsidR="003C7C62" w:rsidRPr="0055541C" w:rsidRDefault="003C7C62" w:rsidP="003C7C62">
      <w:pPr>
        <w:spacing w:line="240" w:lineRule="auto"/>
        <w:jc w:val="both"/>
        <w:rPr>
          <w:rFonts w:ascii="Times New Roman" w:hAnsi="Times New Roman" w:cs="Times New Roman"/>
          <w:sz w:val="24"/>
          <w:szCs w:val="24"/>
        </w:rPr>
      </w:pPr>
    </w:p>
    <w:p w:rsidR="00FF6E03" w:rsidRPr="0055541C" w:rsidRDefault="003C7C62" w:rsidP="00FF6E03">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t xml:space="preserve">The </w:t>
      </w:r>
      <w:r w:rsidR="006E58BF" w:rsidRPr="0055541C">
        <w:rPr>
          <w:rFonts w:ascii="Times New Roman" w:hAnsi="Times New Roman" w:cs="Times New Roman"/>
          <w:sz w:val="24"/>
          <w:szCs w:val="24"/>
        </w:rPr>
        <w:t xml:space="preserve">facts </w:t>
      </w:r>
      <w:r w:rsidRPr="0055541C">
        <w:rPr>
          <w:rFonts w:ascii="Times New Roman" w:hAnsi="Times New Roman" w:cs="Times New Roman"/>
          <w:sz w:val="24"/>
          <w:szCs w:val="24"/>
        </w:rPr>
        <w:t>of th</w:t>
      </w:r>
      <w:r w:rsidR="006E58BF" w:rsidRPr="0055541C">
        <w:rPr>
          <w:rFonts w:ascii="Times New Roman" w:hAnsi="Times New Roman" w:cs="Times New Roman"/>
          <w:sz w:val="24"/>
          <w:szCs w:val="24"/>
        </w:rPr>
        <w:t>is</w:t>
      </w:r>
      <w:r w:rsidRPr="0055541C">
        <w:rPr>
          <w:rFonts w:ascii="Times New Roman" w:hAnsi="Times New Roman" w:cs="Times New Roman"/>
          <w:sz w:val="24"/>
          <w:szCs w:val="24"/>
        </w:rPr>
        <w:t xml:space="preserve"> matter show</w:t>
      </w:r>
      <w:r w:rsidR="006E58BF" w:rsidRPr="0055541C">
        <w:rPr>
          <w:rFonts w:ascii="Times New Roman" w:hAnsi="Times New Roman" w:cs="Times New Roman"/>
          <w:sz w:val="24"/>
          <w:szCs w:val="24"/>
        </w:rPr>
        <w:t>,</w:t>
      </w:r>
      <w:r w:rsidRPr="0055541C">
        <w:rPr>
          <w:rFonts w:ascii="Times New Roman" w:hAnsi="Times New Roman" w:cs="Times New Roman"/>
          <w:sz w:val="24"/>
          <w:szCs w:val="24"/>
        </w:rPr>
        <w:t xml:space="preserve"> and the papers before the court confirmed, that the appellant was singularly re</w:t>
      </w:r>
      <w:r w:rsidR="006E58BF" w:rsidRPr="0055541C">
        <w:rPr>
          <w:rFonts w:ascii="Times New Roman" w:hAnsi="Times New Roman" w:cs="Times New Roman"/>
          <w:sz w:val="24"/>
          <w:szCs w:val="24"/>
        </w:rPr>
        <w:t>luctant</w:t>
      </w:r>
      <w:r w:rsidR="00AF0DB3" w:rsidRPr="0055541C">
        <w:rPr>
          <w:rFonts w:ascii="Times New Roman" w:hAnsi="Times New Roman" w:cs="Times New Roman"/>
          <w:sz w:val="24"/>
          <w:szCs w:val="24"/>
        </w:rPr>
        <w:t xml:space="preserve"> to grant the </w:t>
      </w:r>
      <w:r w:rsidR="004F0744" w:rsidRPr="0055541C">
        <w:rPr>
          <w:rFonts w:ascii="Times New Roman" w:hAnsi="Times New Roman" w:cs="Times New Roman"/>
          <w:sz w:val="24"/>
          <w:szCs w:val="24"/>
        </w:rPr>
        <w:t xml:space="preserve">leave </w:t>
      </w:r>
      <w:r w:rsidR="00AF0DB3" w:rsidRPr="0055541C">
        <w:rPr>
          <w:rFonts w:ascii="Times New Roman" w:hAnsi="Times New Roman" w:cs="Times New Roman"/>
          <w:sz w:val="24"/>
          <w:szCs w:val="24"/>
        </w:rPr>
        <w:t>sought</w:t>
      </w:r>
      <w:r w:rsidR="004F0744" w:rsidRPr="0055541C">
        <w:rPr>
          <w:rFonts w:ascii="Times New Roman" w:hAnsi="Times New Roman" w:cs="Times New Roman"/>
          <w:sz w:val="24"/>
          <w:szCs w:val="24"/>
        </w:rPr>
        <w:t xml:space="preserve"> from him by the respondent</w:t>
      </w:r>
      <w:r w:rsidR="00AF0DB3" w:rsidRPr="0055541C">
        <w:rPr>
          <w:rFonts w:ascii="Times New Roman" w:hAnsi="Times New Roman" w:cs="Times New Roman"/>
          <w:sz w:val="24"/>
          <w:szCs w:val="24"/>
        </w:rPr>
        <w:t>.</w:t>
      </w:r>
      <w:r w:rsidR="007959D6" w:rsidRPr="0055541C">
        <w:rPr>
          <w:rFonts w:ascii="Times New Roman" w:hAnsi="Times New Roman" w:cs="Times New Roman"/>
          <w:sz w:val="24"/>
          <w:szCs w:val="24"/>
        </w:rPr>
        <w:t xml:space="preserve"> </w:t>
      </w:r>
      <w:r w:rsidR="00AF0DB3" w:rsidRPr="0055541C">
        <w:rPr>
          <w:rFonts w:ascii="Times New Roman" w:hAnsi="Times New Roman" w:cs="Times New Roman"/>
          <w:sz w:val="24"/>
          <w:szCs w:val="24"/>
        </w:rPr>
        <w:t xml:space="preserve"> </w:t>
      </w:r>
      <w:r w:rsidR="004F0744" w:rsidRPr="0055541C">
        <w:rPr>
          <w:rFonts w:ascii="Times New Roman" w:hAnsi="Times New Roman" w:cs="Times New Roman"/>
          <w:sz w:val="24"/>
          <w:szCs w:val="24"/>
        </w:rPr>
        <w:t>T</w:t>
      </w:r>
      <w:r w:rsidR="00AF0DB3" w:rsidRPr="0055541C">
        <w:rPr>
          <w:rFonts w:ascii="Times New Roman" w:hAnsi="Times New Roman" w:cs="Times New Roman"/>
          <w:sz w:val="24"/>
          <w:szCs w:val="24"/>
        </w:rPr>
        <w:t xml:space="preserve">he appellant made this very clear in </w:t>
      </w:r>
      <w:r w:rsidR="004852F0" w:rsidRPr="0055541C">
        <w:rPr>
          <w:rFonts w:ascii="Times New Roman" w:hAnsi="Times New Roman" w:cs="Times New Roman"/>
          <w:sz w:val="24"/>
          <w:szCs w:val="24"/>
        </w:rPr>
        <w:t>hi</w:t>
      </w:r>
      <w:r w:rsidR="00AF0DB3" w:rsidRPr="0055541C">
        <w:rPr>
          <w:rFonts w:ascii="Times New Roman" w:hAnsi="Times New Roman" w:cs="Times New Roman"/>
          <w:sz w:val="24"/>
          <w:szCs w:val="24"/>
        </w:rPr>
        <w:t>s opposing papers.</w:t>
      </w:r>
      <w:r w:rsidR="007959D6" w:rsidRPr="0055541C">
        <w:rPr>
          <w:rFonts w:ascii="Times New Roman" w:hAnsi="Times New Roman" w:cs="Times New Roman"/>
          <w:sz w:val="24"/>
          <w:szCs w:val="24"/>
        </w:rPr>
        <w:t xml:space="preserve"> </w:t>
      </w:r>
      <w:r w:rsidR="004F0744" w:rsidRPr="0055541C">
        <w:rPr>
          <w:rFonts w:ascii="Times New Roman" w:hAnsi="Times New Roman" w:cs="Times New Roman"/>
          <w:sz w:val="24"/>
          <w:szCs w:val="24"/>
        </w:rPr>
        <w:t xml:space="preserve"> It may in fact be assumed from this attitude that the </w:t>
      </w:r>
      <w:r w:rsidR="004852F0" w:rsidRPr="0055541C">
        <w:rPr>
          <w:rFonts w:ascii="Times New Roman" w:hAnsi="Times New Roman" w:cs="Times New Roman"/>
          <w:sz w:val="24"/>
          <w:szCs w:val="24"/>
        </w:rPr>
        <w:t>appellant</w:t>
      </w:r>
      <w:r w:rsidR="004F0744" w:rsidRPr="0055541C">
        <w:rPr>
          <w:rFonts w:ascii="Times New Roman" w:hAnsi="Times New Roman" w:cs="Times New Roman"/>
          <w:sz w:val="24"/>
          <w:szCs w:val="24"/>
        </w:rPr>
        <w:t xml:space="preserve"> must have considered the me</w:t>
      </w:r>
      <w:r w:rsidR="005641A3" w:rsidRPr="0055541C">
        <w:rPr>
          <w:rFonts w:ascii="Times New Roman" w:hAnsi="Times New Roman" w:cs="Times New Roman"/>
          <w:sz w:val="24"/>
          <w:szCs w:val="24"/>
        </w:rPr>
        <w:t xml:space="preserve">rits of the request and that this had </w:t>
      </w:r>
      <w:r w:rsidR="004F0744" w:rsidRPr="0055541C">
        <w:rPr>
          <w:rFonts w:ascii="Times New Roman" w:hAnsi="Times New Roman" w:cs="Times New Roman"/>
          <w:sz w:val="24"/>
          <w:szCs w:val="24"/>
        </w:rPr>
        <w:t xml:space="preserve">influenced his </w:t>
      </w:r>
      <w:r w:rsidR="005641A3" w:rsidRPr="0055541C">
        <w:rPr>
          <w:rFonts w:ascii="Times New Roman" w:hAnsi="Times New Roman" w:cs="Times New Roman"/>
          <w:sz w:val="24"/>
          <w:szCs w:val="24"/>
        </w:rPr>
        <w:t xml:space="preserve">decision not to act on it. </w:t>
      </w:r>
      <w:r w:rsidR="007959D6" w:rsidRPr="0055541C">
        <w:rPr>
          <w:rFonts w:ascii="Times New Roman" w:hAnsi="Times New Roman" w:cs="Times New Roman"/>
          <w:sz w:val="24"/>
          <w:szCs w:val="24"/>
        </w:rPr>
        <w:t xml:space="preserve"> </w:t>
      </w:r>
      <w:r w:rsidR="005641A3" w:rsidRPr="0055541C">
        <w:rPr>
          <w:rFonts w:ascii="Times New Roman" w:hAnsi="Times New Roman" w:cs="Times New Roman"/>
          <w:sz w:val="24"/>
          <w:szCs w:val="24"/>
        </w:rPr>
        <w:t xml:space="preserve">That being the case, the court </w:t>
      </w:r>
      <w:r w:rsidR="005641A3" w:rsidRPr="0055541C">
        <w:rPr>
          <w:rFonts w:ascii="Times New Roman" w:hAnsi="Times New Roman" w:cs="Times New Roman"/>
          <w:i/>
          <w:sz w:val="24"/>
          <w:szCs w:val="24"/>
        </w:rPr>
        <w:t>a quo</w:t>
      </w:r>
      <w:r w:rsidR="005641A3" w:rsidRPr="0055541C">
        <w:rPr>
          <w:rFonts w:ascii="Times New Roman" w:hAnsi="Times New Roman" w:cs="Times New Roman"/>
          <w:sz w:val="24"/>
          <w:szCs w:val="24"/>
        </w:rPr>
        <w:t xml:space="preserve"> and indeed the respondent cannot be blamed for</w:t>
      </w:r>
      <w:r w:rsidR="00937A25" w:rsidRPr="0055541C">
        <w:rPr>
          <w:rFonts w:ascii="Times New Roman" w:hAnsi="Times New Roman" w:cs="Times New Roman"/>
          <w:sz w:val="24"/>
          <w:szCs w:val="24"/>
        </w:rPr>
        <w:t>,</w:t>
      </w:r>
      <w:r w:rsidR="00937A25" w:rsidRPr="0055541C">
        <w:rPr>
          <w:rFonts w:ascii="Times New Roman" w:hAnsi="Times New Roman" w:cs="Times New Roman"/>
        </w:rPr>
        <w:t xml:space="preserve"> </w:t>
      </w:r>
      <w:r w:rsidR="00937A25" w:rsidRPr="0055541C">
        <w:rPr>
          <w:rFonts w:ascii="Times New Roman" w:hAnsi="Times New Roman" w:cs="Times New Roman"/>
          <w:sz w:val="24"/>
          <w:szCs w:val="24"/>
        </w:rPr>
        <w:t>in my view, safely</w:t>
      </w:r>
      <w:r w:rsidR="005641A3" w:rsidRPr="0055541C">
        <w:rPr>
          <w:rFonts w:ascii="Times New Roman" w:hAnsi="Times New Roman" w:cs="Times New Roman"/>
          <w:sz w:val="24"/>
          <w:szCs w:val="24"/>
        </w:rPr>
        <w:t xml:space="preserve"> assuming </w:t>
      </w:r>
      <w:r w:rsidR="00AF0DB3" w:rsidRPr="0055541C">
        <w:rPr>
          <w:rFonts w:ascii="Times New Roman" w:hAnsi="Times New Roman" w:cs="Times New Roman"/>
          <w:sz w:val="24"/>
          <w:szCs w:val="24"/>
        </w:rPr>
        <w:t xml:space="preserve">that the appellant’s decision on the </w:t>
      </w:r>
      <w:r w:rsidR="004852F0" w:rsidRPr="0055541C">
        <w:rPr>
          <w:rFonts w:ascii="Times New Roman" w:hAnsi="Times New Roman" w:cs="Times New Roman"/>
          <w:sz w:val="24"/>
          <w:szCs w:val="24"/>
        </w:rPr>
        <w:t>merits of the request for leave</w:t>
      </w:r>
      <w:r w:rsidR="00AF0DB3" w:rsidRPr="0055541C">
        <w:rPr>
          <w:rFonts w:ascii="Times New Roman" w:hAnsi="Times New Roman" w:cs="Times New Roman"/>
          <w:sz w:val="24"/>
          <w:szCs w:val="24"/>
        </w:rPr>
        <w:t xml:space="preserve"> would have been negative. </w:t>
      </w:r>
    </w:p>
    <w:p w:rsidR="008A7F81" w:rsidRPr="0055541C" w:rsidRDefault="008A7F81" w:rsidP="008A7F81">
      <w:pPr>
        <w:spacing w:line="240" w:lineRule="auto"/>
        <w:ind w:firstLine="720"/>
        <w:jc w:val="both"/>
        <w:rPr>
          <w:rFonts w:ascii="Times New Roman" w:hAnsi="Times New Roman" w:cs="Times New Roman"/>
          <w:sz w:val="24"/>
          <w:szCs w:val="24"/>
        </w:rPr>
      </w:pPr>
    </w:p>
    <w:p w:rsidR="00AF0DB3" w:rsidRPr="0055541C" w:rsidRDefault="007959D6" w:rsidP="008A7F81">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lastRenderedPageBreak/>
        <w:t xml:space="preserve">It is evident from the </w:t>
      </w:r>
      <w:r w:rsidR="000352CE" w:rsidRPr="0055541C">
        <w:rPr>
          <w:rFonts w:ascii="Times New Roman" w:hAnsi="Times New Roman" w:cs="Times New Roman"/>
          <w:sz w:val="24"/>
          <w:szCs w:val="24"/>
        </w:rPr>
        <w:t>j</w:t>
      </w:r>
      <w:r w:rsidR="00FF6E03" w:rsidRPr="0055541C">
        <w:rPr>
          <w:rFonts w:ascii="Times New Roman" w:hAnsi="Times New Roman" w:cs="Times New Roman"/>
          <w:sz w:val="24"/>
          <w:szCs w:val="24"/>
        </w:rPr>
        <w:t xml:space="preserve">udge’s reasoning, cited above, that </w:t>
      </w:r>
      <w:r w:rsidR="003C7C62" w:rsidRPr="0055541C">
        <w:rPr>
          <w:rFonts w:ascii="Times New Roman" w:hAnsi="Times New Roman" w:cs="Times New Roman"/>
          <w:sz w:val="24"/>
          <w:szCs w:val="24"/>
        </w:rPr>
        <w:t>after considering the papers before him which revealed</w:t>
      </w:r>
      <w:r w:rsidR="004852F0" w:rsidRPr="0055541C">
        <w:rPr>
          <w:rFonts w:ascii="Times New Roman" w:hAnsi="Times New Roman" w:cs="Times New Roman"/>
          <w:sz w:val="24"/>
          <w:szCs w:val="24"/>
        </w:rPr>
        <w:t xml:space="preserve"> to an appreciable extent</w:t>
      </w:r>
      <w:r w:rsidR="00AF0DB3" w:rsidRPr="0055541C">
        <w:rPr>
          <w:rFonts w:ascii="Times New Roman" w:hAnsi="Times New Roman" w:cs="Times New Roman"/>
          <w:sz w:val="24"/>
          <w:szCs w:val="24"/>
        </w:rPr>
        <w:t xml:space="preserve"> the merits of the case, </w:t>
      </w:r>
      <w:r w:rsidR="00FF6E03" w:rsidRPr="0055541C">
        <w:rPr>
          <w:rFonts w:ascii="Times New Roman" w:hAnsi="Times New Roman" w:cs="Times New Roman"/>
          <w:sz w:val="24"/>
          <w:szCs w:val="24"/>
        </w:rPr>
        <w:t xml:space="preserve">he </w:t>
      </w:r>
      <w:r w:rsidR="00AF0DB3" w:rsidRPr="0055541C">
        <w:rPr>
          <w:rFonts w:ascii="Times New Roman" w:hAnsi="Times New Roman" w:cs="Times New Roman"/>
          <w:sz w:val="24"/>
          <w:szCs w:val="24"/>
        </w:rPr>
        <w:t xml:space="preserve">took the view that </w:t>
      </w:r>
      <w:r w:rsidR="003C7C62" w:rsidRPr="0055541C">
        <w:rPr>
          <w:rFonts w:ascii="Times New Roman" w:hAnsi="Times New Roman" w:cs="Times New Roman"/>
          <w:sz w:val="24"/>
          <w:szCs w:val="24"/>
        </w:rPr>
        <w:t xml:space="preserve">he </w:t>
      </w:r>
      <w:r w:rsidR="00395FB8" w:rsidRPr="0055541C">
        <w:rPr>
          <w:rFonts w:ascii="Times New Roman" w:hAnsi="Times New Roman" w:cs="Times New Roman"/>
          <w:sz w:val="24"/>
          <w:szCs w:val="24"/>
        </w:rPr>
        <w:t>(</w:t>
      </w:r>
      <w:r w:rsidR="00AF0DB3" w:rsidRPr="0055541C">
        <w:rPr>
          <w:rFonts w:ascii="Times New Roman" w:hAnsi="Times New Roman" w:cs="Times New Roman"/>
          <w:sz w:val="24"/>
          <w:szCs w:val="24"/>
        </w:rPr>
        <w:t>a)</w:t>
      </w:r>
      <w:r w:rsidR="005641A3" w:rsidRPr="0055541C">
        <w:rPr>
          <w:rFonts w:ascii="Times New Roman" w:hAnsi="Times New Roman" w:cs="Times New Roman"/>
          <w:sz w:val="24"/>
          <w:szCs w:val="24"/>
        </w:rPr>
        <w:t xml:space="preserve"> </w:t>
      </w:r>
      <w:r w:rsidR="003C7C62" w:rsidRPr="0055541C">
        <w:rPr>
          <w:rFonts w:ascii="Times New Roman" w:hAnsi="Times New Roman" w:cs="Times New Roman"/>
          <w:sz w:val="24"/>
          <w:szCs w:val="24"/>
        </w:rPr>
        <w:t xml:space="preserve">had all the facts </w:t>
      </w:r>
      <w:r w:rsidR="00AF0DB3" w:rsidRPr="0055541C">
        <w:rPr>
          <w:rFonts w:ascii="Times New Roman" w:hAnsi="Times New Roman" w:cs="Times New Roman"/>
          <w:sz w:val="24"/>
          <w:szCs w:val="24"/>
        </w:rPr>
        <w:t xml:space="preserve">on </w:t>
      </w:r>
      <w:r w:rsidR="003C7C62" w:rsidRPr="0055541C">
        <w:rPr>
          <w:rFonts w:ascii="Times New Roman" w:hAnsi="Times New Roman" w:cs="Times New Roman"/>
          <w:sz w:val="24"/>
          <w:szCs w:val="24"/>
        </w:rPr>
        <w:t xml:space="preserve">which to base the decision that he made and (b) was in as good a position </w:t>
      </w:r>
      <w:r w:rsidR="005641A3" w:rsidRPr="0055541C">
        <w:rPr>
          <w:rFonts w:ascii="Times New Roman" w:hAnsi="Times New Roman" w:cs="Times New Roman"/>
          <w:sz w:val="24"/>
          <w:szCs w:val="24"/>
        </w:rPr>
        <w:t xml:space="preserve">as the administrator </w:t>
      </w:r>
      <w:r w:rsidR="003C7C62" w:rsidRPr="0055541C">
        <w:rPr>
          <w:rFonts w:ascii="Times New Roman" w:hAnsi="Times New Roman" w:cs="Times New Roman"/>
          <w:sz w:val="24"/>
          <w:szCs w:val="24"/>
        </w:rPr>
        <w:t xml:space="preserve">to make such decision. </w:t>
      </w:r>
      <w:r w:rsidRPr="0055541C">
        <w:rPr>
          <w:rFonts w:ascii="Times New Roman" w:hAnsi="Times New Roman" w:cs="Times New Roman"/>
          <w:sz w:val="24"/>
          <w:szCs w:val="24"/>
        </w:rPr>
        <w:t xml:space="preserve"> The J</w:t>
      </w:r>
      <w:r w:rsidR="005641A3" w:rsidRPr="0055541C">
        <w:rPr>
          <w:rFonts w:ascii="Times New Roman" w:hAnsi="Times New Roman" w:cs="Times New Roman"/>
          <w:sz w:val="24"/>
          <w:szCs w:val="24"/>
        </w:rPr>
        <w:t xml:space="preserve">udge </w:t>
      </w:r>
      <w:r w:rsidR="00FF6E03" w:rsidRPr="0055541C">
        <w:rPr>
          <w:rFonts w:ascii="Times New Roman" w:hAnsi="Times New Roman" w:cs="Times New Roman"/>
          <w:sz w:val="24"/>
          <w:szCs w:val="24"/>
        </w:rPr>
        <w:t xml:space="preserve">was also persuaded </w:t>
      </w:r>
      <w:r w:rsidR="005641A3" w:rsidRPr="0055541C">
        <w:rPr>
          <w:rFonts w:ascii="Times New Roman" w:hAnsi="Times New Roman" w:cs="Times New Roman"/>
          <w:sz w:val="24"/>
          <w:szCs w:val="24"/>
        </w:rPr>
        <w:t>that any further delay in</w:t>
      </w:r>
      <w:r w:rsidR="00FF6E03" w:rsidRPr="0055541C">
        <w:rPr>
          <w:rFonts w:ascii="Times New Roman" w:hAnsi="Times New Roman" w:cs="Times New Roman"/>
          <w:sz w:val="24"/>
          <w:szCs w:val="24"/>
        </w:rPr>
        <w:t xml:space="preserve"> resolving the dispute would prejudice the respondent.</w:t>
      </w:r>
      <w:r w:rsidR="005641A3" w:rsidRPr="0055541C">
        <w:rPr>
          <w:rFonts w:ascii="Times New Roman" w:hAnsi="Times New Roman" w:cs="Times New Roman"/>
          <w:sz w:val="24"/>
          <w:szCs w:val="24"/>
        </w:rPr>
        <w:t xml:space="preserve"> </w:t>
      </w:r>
      <w:r w:rsidR="003C7C62" w:rsidRPr="0055541C">
        <w:rPr>
          <w:rFonts w:ascii="Times New Roman" w:hAnsi="Times New Roman" w:cs="Times New Roman"/>
          <w:sz w:val="24"/>
          <w:szCs w:val="24"/>
        </w:rPr>
        <w:t xml:space="preserve"> </w:t>
      </w:r>
    </w:p>
    <w:p w:rsidR="008A7F81" w:rsidRPr="0055541C" w:rsidRDefault="008A7F81" w:rsidP="008A7F81">
      <w:pPr>
        <w:spacing w:line="240" w:lineRule="auto"/>
        <w:ind w:firstLine="720"/>
        <w:jc w:val="both"/>
        <w:rPr>
          <w:rFonts w:ascii="Times New Roman" w:hAnsi="Times New Roman" w:cs="Times New Roman"/>
          <w:sz w:val="24"/>
          <w:szCs w:val="24"/>
        </w:rPr>
      </w:pPr>
    </w:p>
    <w:p w:rsidR="003C7C62" w:rsidRDefault="003C7C62" w:rsidP="008A7F81">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I find</w:t>
      </w:r>
      <w:r w:rsidR="00937A25" w:rsidRPr="0055541C">
        <w:rPr>
          <w:rFonts w:ascii="Times New Roman" w:hAnsi="Times New Roman" w:cs="Times New Roman"/>
          <w:sz w:val="24"/>
          <w:szCs w:val="24"/>
        </w:rPr>
        <w:t xml:space="preserve"> no reason to fault </w:t>
      </w:r>
      <w:r w:rsidR="00FF6E03" w:rsidRPr="0055541C">
        <w:rPr>
          <w:rFonts w:ascii="Times New Roman" w:hAnsi="Times New Roman" w:cs="Times New Roman"/>
          <w:sz w:val="24"/>
          <w:szCs w:val="24"/>
        </w:rPr>
        <w:t>the judge’s reasoning</w:t>
      </w:r>
      <w:r w:rsidRPr="0055541C">
        <w:rPr>
          <w:rFonts w:ascii="Times New Roman" w:hAnsi="Times New Roman" w:cs="Times New Roman"/>
          <w:sz w:val="24"/>
          <w:szCs w:val="24"/>
        </w:rPr>
        <w:t xml:space="preserve">.  </w:t>
      </w:r>
      <w:r w:rsidR="00FF6E03" w:rsidRPr="0055541C">
        <w:rPr>
          <w:rFonts w:ascii="Times New Roman" w:hAnsi="Times New Roman" w:cs="Times New Roman"/>
          <w:sz w:val="24"/>
          <w:szCs w:val="24"/>
        </w:rPr>
        <w:t xml:space="preserve">To my mind, </w:t>
      </w:r>
      <w:r w:rsidR="00DE6D08" w:rsidRPr="0055541C">
        <w:rPr>
          <w:rFonts w:ascii="Times New Roman" w:hAnsi="Times New Roman" w:cs="Times New Roman"/>
          <w:sz w:val="24"/>
          <w:szCs w:val="24"/>
        </w:rPr>
        <w:t>there can be little d</w:t>
      </w:r>
      <w:r w:rsidRPr="0055541C">
        <w:rPr>
          <w:rFonts w:ascii="Times New Roman" w:hAnsi="Times New Roman" w:cs="Times New Roman"/>
          <w:sz w:val="24"/>
          <w:szCs w:val="24"/>
        </w:rPr>
        <w:t xml:space="preserve">oubt that the respondent did have a grievance.  As correctly submitted by Mr </w:t>
      </w:r>
      <w:proofErr w:type="spellStart"/>
      <w:r w:rsidRPr="0055541C">
        <w:rPr>
          <w:rFonts w:ascii="Times New Roman" w:hAnsi="Times New Roman" w:cs="Times New Roman"/>
          <w:i/>
          <w:sz w:val="24"/>
          <w:szCs w:val="24"/>
        </w:rPr>
        <w:t>Girach</w:t>
      </w:r>
      <w:proofErr w:type="spellEnd"/>
      <w:r w:rsidRPr="0055541C">
        <w:rPr>
          <w:rFonts w:ascii="Times New Roman" w:hAnsi="Times New Roman" w:cs="Times New Roman"/>
          <w:sz w:val="24"/>
          <w:szCs w:val="24"/>
        </w:rPr>
        <w:t xml:space="preserve">, </w:t>
      </w:r>
      <w:r w:rsidR="00DE6D08" w:rsidRPr="0055541C">
        <w:rPr>
          <w:rFonts w:ascii="Times New Roman" w:hAnsi="Times New Roman" w:cs="Times New Roman"/>
          <w:sz w:val="24"/>
          <w:szCs w:val="24"/>
        </w:rPr>
        <w:t xml:space="preserve">it </w:t>
      </w:r>
      <w:r w:rsidRPr="0055541C">
        <w:rPr>
          <w:rFonts w:ascii="Times New Roman" w:hAnsi="Times New Roman" w:cs="Times New Roman"/>
          <w:sz w:val="24"/>
          <w:szCs w:val="24"/>
        </w:rPr>
        <w:t xml:space="preserve">has paid nearly $4.5 million </w:t>
      </w:r>
      <w:r w:rsidR="00FF6E03" w:rsidRPr="0055541C">
        <w:rPr>
          <w:rFonts w:ascii="Times New Roman" w:hAnsi="Times New Roman" w:cs="Times New Roman"/>
          <w:sz w:val="24"/>
          <w:szCs w:val="24"/>
        </w:rPr>
        <w:t>but</w:t>
      </w:r>
      <w:r w:rsidR="004852F0" w:rsidRPr="0055541C">
        <w:rPr>
          <w:rFonts w:ascii="Times New Roman" w:hAnsi="Times New Roman" w:cs="Times New Roman"/>
          <w:sz w:val="24"/>
          <w:szCs w:val="24"/>
        </w:rPr>
        <w:t>,</w:t>
      </w:r>
      <w:r w:rsidR="00FF6E03" w:rsidRPr="0055541C">
        <w:rPr>
          <w:rFonts w:ascii="Times New Roman" w:hAnsi="Times New Roman" w:cs="Times New Roman"/>
          <w:sz w:val="24"/>
          <w:szCs w:val="24"/>
        </w:rPr>
        <w:t xml:space="preserve"> through no fault</w:t>
      </w:r>
      <w:r w:rsidR="008A7F81" w:rsidRPr="0055541C">
        <w:rPr>
          <w:rFonts w:ascii="Times New Roman" w:hAnsi="Times New Roman" w:cs="Times New Roman"/>
          <w:sz w:val="24"/>
          <w:szCs w:val="24"/>
        </w:rPr>
        <w:t xml:space="preserve"> of</w:t>
      </w:r>
      <w:r w:rsidR="00FF6E03" w:rsidRPr="0055541C">
        <w:rPr>
          <w:rFonts w:ascii="Times New Roman" w:hAnsi="Times New Roman" w:cs="Times New Roman"/>
          <w:sz w:val="24"/>
          <w:szCs w:val="24"/>
        </w:rPr>
        <w:t xml:space="preserve"> the respondent itself, has </w:t>
      </w:r>
      <w:r w:rsidRPr="0055541C">
        <w:rPr>
          <w:rFonts w:ascii="Times New Roman" w:hAnsi="Times New Roman" w:cs="Times New Roman"/>
          <w:sz w:val="24"/>
          <w:szCs w:val="24"/>
        </w:rPr>
        <w:t xml:space="preserve">not enjoyed </w:t>
      </w:r>
      <w:r w:rsidR="008A7F81" w:rsidRPr="0055541C">
        <w:rPr>
          <w:rFonts w:ascii="Times New Roman" w:hAnsi="Times New Roman" w:cs="Times New Roman"/>
          <w:sz w:val="24"/>
          <w:szCs w:val="24"/>
        </w:rPr>
        <w:t>n</w:t>
      </w:r>
      <w:r w:rsidR="004852F0" w:rsidRPr="0055541C">
        <w:rPr>
          <w:rFonts w:ascii="Times New Roman" w:hAnsi="Times New Roman" w:cs="Times New Roman"/>
          <w:sz w:val="24"/>
          <w:szCs w:val="24"/>
        </w:rPr>
        <w:t>or been allowed to enjoy</w:t>
      </w:r>
      <w:r w:rsidRPr="0055541C">
        <w:rPr>
          <w:rFonts w:ascii="Times New Roman" w:hAnsi="Times New Roman" w:cs="Times New Roman"/>
          <w:sz w:val="24"/>
          <w:szCs w:val="24"/>
        </w:rPr>
        <w:t xml:space="preserve"> the benefit of its investment.  I am persuaded by the </w:t>
      </w:r>
      <w:r w:rsidR="00DE6D08" w:rsidRPr="0055541C">
        <w:rPr>
          <w:rFonts w:ascii="Times New Roman" w:hAnsi="Times New Roman" w:cs="Times New Roman"/>
          <w:sz w:val="24"/>
          <w:szCs w:val="24"/>
        </w:rPr>
        <w:t xml:space="preserve">further </w:t>
      </w:r>
      <w:r w:rsidRPr="0055541C">
        <w:rPr>
          <w:rFonts w:ascii="Times New Roman" w:hAnsi="Times New Roman" w:cs="Times New Roman"/>
          <w:sz w:val="24"/>
          <w:szCs w:val="24"/>
        </w:rPr>
        <w:t>contention that</w:t>
      </w:r>
      <w:r w:rsidR="004852F0" w:rsidRPr="0055541C">
        <w:rPr>
          <w:rFonts w:ascii="Times New Roman" w:hAnsi="Times New Roman" w:cs="Times New Roman"/>
          <w:sz w:val="24"/>
          <w:szCs w:val="24"/>
        </w:rPr>
        <w:t>,</w:t>
      </w:r>
      <w:r w:rsidRPr="0055541C">
        <w:rPr>
          <w:rFonts w:ascii="Times New Roman" w:hAnsi="Times New Roman" w:cs="Times New Roman"/>
          <w:sz w:val="24"/>
          <w:szCs w:val="24"/>
        </w:rPr>
        <w:t xml:space="preserve"> in any case</w:t>
      </w:r>
      <w:r w:rsidR="00FF6E03" w:rsidRPr="0055541C">
        <w:rPr>
          <w:rFonts w:ascii="Times New Roman" w:hAnsi="Times New Roman" w:cs="Times New Roman"/>
          <w:sz w:val="24"/>
          <w:szCs w:val="24"/>
        </w:rPr>
        <w:t>,</w:t>
      </w:r>
      <w:r w:rsidRPr="0055541C">
        <w:rPr>
          <w:rFonts w:ascii="Times New Roman" w:hAnsi="Times New Roman" w:cs="Times New Roman"/>
          <w:sz w:val="24"/>
          <w:szCs w:val="24"/>
        </w:rPr>
        <w:t xml:space="preserve"> the factual position of the dispute as well as its merits </w:t>
      </w:r>
      <w:r w:rsidR="00AF0DB3" w:rsidRPr="0055541C">
        <w:rPr>
          <w:rFonts w:ascii="Times New Roman" w:hAnsi="Times New Roman" w:cs="Times New Roman"/>
          <w:sz w:val="24"/>
          <w:szCs w:val="24"/>
        </w:rPr>
        <w:t xml:space="preserve">or </w:t>
      </w:r>
      <w:r w:rsidRPr="0055541C">
        <w:rPr>
          <w:rFonts w:ascii="Times New Roman" w:hAnsi="Times New Roman" w:cs="Times New Roman"/>
          <w:sz w:val="24"/>
          <w:szCs w:val="24"/>
        </w:rPr>
        <w:t xml:space="preserve">demerits will </w:t>
      </w:r>
      <w:r w:rsidR="00FF6E03" w:rsidRPr="0055541C">
        <w:rPr>
          <w:rFonts w:ascii="Times New Roman" w:hAnsi="Times New Roman" w:cs="Times New Roman"/>
          <w:sz w:val="24"/>
          <w:szCs w:val="24"/>
        </w:rPr>
        <w:t xml:space="preserve">ultimately </w:t>
      </w:r>
      <w:r w:rsidRPr="0055541C">
        <w:rPr>
          <w:rFonts w:ascii="Times New Roman" w:hAnsi="Times New Roman" w:cs="Times New Roman"/>
          <w:sz w:val="24"/>
          <w:szCs w:val="24"/>
        </w:rPr>
        <w:t>be a matter for the trial court</w:t>
      </w:r>
      <w:r w:rsidR="00AF0DB3" w:rsidRPr="0055541C">
        <w:rPr>
          <w:rFonts w:ascii="Times New Roman" w:hAnsi="Times New Roman" w:cs="Times New Roman"/>
          <w:sz w:val="24"/>
          <w:szCs w:val="24"/>
        </w:rPr>
        <w:t>.</w:t>
      </w:r>
      <w:r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Pr="0055541C">
        <w:rPr>
          <w:rFonts w:ascii="Times New Roman" w:hAnsi="Times New Roman" w:cs="Times New Roman"/>
          <w:sz w:val="24"/>
          <w:szCs w:val="24"/>
        </w:rPr>
        <w:t xml:space="preserve">At this stage all that has been granted </w:t>
      </w:r>
      <w:r w:rsidR="00FF6E03" w:rsidRPr="0055541C">
        <w:rPr>
          <w:rFonts w:ascii="Times New Roman" w:hAnsi="Times New Roman" w:cs="Times New Roman"/>
          <w:sz w:val="24"/>
          <w:szCs w:val="24"/>
        </w:rPr>
        <w:t xml:space="preserve">is </w:t>
      </w:r>
      <w:r w:rsidRPr="0055541C">
        <w:rPr>
          <w:rFonts w:ascii="Times New Roman" w:hAnsi="Times New Roman" w:cs="Times New Roman"/>
          <w:sz w:val="24"/>
          <w:szCs w:val="24"/>
        </w:rPr>
        <w:t xml:space="preserve">leave </w:t>
      </w:r>
      <w:r w:rsidR="00DE6D08" w:rsidRPr="0055541C">
        <w:rPr>
          <w:rFonts w:ascii="Times New Roman" w:hAnsi="Times New Roman" w:cs="Times New Roman"/>
          <w:sz w:val="24"/>
          <w:szCs w:val="24"/>
        </w:rPr>
        <w:t xml:space="preserve">for </w:t>
      </w:r>
      <w:r w:rsidRPr="0055541C">
        <w:rPr>
          <w:rFonts w:ascii="Times New Roman" w:hAnsi="Times New Roman" w:cs="Times New Roman"/>
          <w:sz w:val="24"/>
          <w:szCs w:val="24"/>
        </w:rPr>
        <w:t xml:space="preserve">the respondent to </w:t>
      </w:r>
      <w:r w:rsidR="00DE6D08" w:rsidRPr="0055541C">
        <w:rPr>
          <w:rFonts w:ascii="Times New Roman" w:hAnsi="Times New Roman" w:cs="Times New Roman"/>
          <w:sz w:val="24"/>
          <w:szCs w:val="24"/>
        </w:rPr>
        <w:t xml:space="preserve">commence proceedings </w:t>
      </w:r>
      <w:r w:rsidRPr="0055541C">
        <w:rPr>
          <w:rFonts w:ascii="Times New Roman" w:hAnsi="Times New Roman" w:cs="Times New Roman"/>
          <w:sz w:val="24"/>
          <w:szCs w:val="24"/>
        </w:rPr>
        <w:t xml:space="preserve">against </w:t>
      </w:r>
      <w:r w:rsidR="00DE6D08" w:rsidRPr="0055541C">
        <w:rPr>
          <w:rFonts w:ascii="Times New Roman" w:hAnsi="Times New Roman" w:cs="Times New Roman"/>
          <w:sz w:val="24"/>
          <w:szCs w:val="24"/>
        </w:rPr>
        <w:t>SMM</w:t>
      </w:r>
      <w:r w:rsidR="004852F0" w:rsidRPr="0055541C">
        <w:rPr>
          <w:rFonts w:ascii="Times New Roman" w:hAnsi="Times New Roman" w:cs="Times New Roman"/>
          <w:sz w:val="24"/>
          <w:szCs w:val="24"/>
        </w:rPr>
        <w:t>,</w:t>
      </w:r>
      <w:r w:rsidR="00DE6D08" w:rsidRPr="0055541C">
        <w:rPr>
          <w:rFonts w:ascii="Times New Roman" w:hAnsi="Times New Roman" w:cs="Times New Roman"/>
          <w:sz w:val="24"/>
          <w:szCs w:val="24"/>
        </w:rPr>
        <w:t xml:space="preserve"> and possibly </w:t>
      </w:r>
      <w:r w:rsidRPr="0055541C">
        <w:rPr>
          <w:rFonts w:ascii="Times New Roman" w:hAnsi="Times New Roman" w:cs="Times New Roman"/>
          <w:sz w:val="24"/>
          <w:szCs w:val="24"/>
        </w:rPr>
        <w:t>the appellant</w:t>
      </w:r>
      <w:r w:rsidR="00DE6D08" w:rsidRPr="0055541C">
        <w:rPr>
          <w:rFonts w:ascii="Times New Roman" w:hAnsi="Times New Roman" w:cs="Times New Roman"/>
          <w:sz w:val="24"/>
          <w:szCs w:val="24"/>
        </w:rPr>
        <w:t xml:space="preserve"> as well, </w:t>
      </w:r>
      <w:r w:rsidRPr="0055541C">
        <w:rPr>
          <w:rFonts w:ascii="Times New Roman" w:hAnsi="Times New Roman" w:cs="Times New Roman"/>
          <w:sz w:val="24"/>
          <w:szCs w:val="24"/>
        </w:rPr>
        <w:t xml:space="preserve">for the </w:t>
      </w:r>
      <w:r w:rsidR="00DE6D08" w:rsidRPr="0055541C">
        <w:rPr>
          <w:rFonts w:ascii="Times New Roman" w:hAnsi="Times New Roman" w:cs="Times New Roman"/>
          <w:sz w:val="24"/>
          <w:szCs w:val="24"/>
        </w:rPr>
        <w:t xml:space="preserve">redress </w:t>
      </w:r>
      <w:r w:rsidRPr="0055541C">
        <w:rPr>
          <w:rFonts w:ascii="Times New Roman" w:hAnsi="Times New Roman" w:cs="Times New Roman"/>
          <w:sz w:val="24"/>
          <w:szCs w:val="24"/>
        </w:rPr>
        <w:t xml:space="preserve">that it wishes to secure. </w:t>
      </w:r>
      <w:r w:rsidR="007959D6" w:rsidRPr="0055541C">
        <w:rPr>
          <w:rFonts w:ascii="Times New Roman" w:hAnsi="Times New Roman" w:cs="Times New Roman"/>
          <w:sz w:val="24"/>
          <w:szCs w:val="24"/>
        </w:rPr>
        <w:t xml:space="preserve"> </w:t>
      </w:r>
      <w:r w:rsidR="00B71DEF" w:rsidRPr="0055541C">
        <w:rPr>
          <w:rFonts w:ascii="Times New Roman" w:hAnsi="Times New Roman" w:cs="Times New Roman"/>
          <w:sz w:val="24"/>
          <w:szCs w:val="24"/>
        </w:rPr>
        <w:t>All parties will therefore have their day in court, as it were.</w:t>
      </w:r>
    </w:p>
    <w:p w:rsidR="0055541C" w:rsidRPr="0055541C" w:rsidRDefault="0055541C" w:rsidP="0055541C">
      <w:pPr>
        <w:spacing w:line="240" w:lineRule="auto"/>
        <w:ind w:firstLine="1440"/>
        <w:jc w:val="both"/>
        <w:rPr>
          <w:rFonts w:ascii="Times New Roman" w:hAnsi="Times New Roman" w:cs="Times New Roman"/>
          <w:sz w:val="24"/>
          <w:szCs w:val="24"/>
        </w:rPr>
      </w:pPr>
    </w:p>
    <w:p w:rsidR="003C7C62" w:rsidRPr="0055541C" w:rsidRDefault="007959D6" w:rsidP="000352CE">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3C7C62" w:rsidRPr="0055541C">
        <w:rPr>
          <w:rFonts w:ascii="Times New Roman" w:hAnsi="Times New Roman" w:cs="Times New Roman"/>
          <w:sz w:val="24"/>
          <w:szCs w:val="24"/>
        </w:rPr>
        <w:tab/>
        <w:t xml:space="preserve">In the final result, I find that the </w:t>
      </w:r>
      <w:r w:rsidR="00A93421" w:rsidRPr="0055541C">
        <w:rPr>
          <w:rFonts w:ascii="Times New Roman" w:hAnsi="Times New Roman" w:cs="Times New Roman"/>
          <w:sz w:val="24"/>
          <w:szCs w:val="24"/>
        </w:rPr>
        <w:t xml:space="preserve">appellant’s second ground of appeal </w:t>
      </w:r>
      <w:r w:rsidR="003C7C62" w:rsidRPr="0055541C">
        <w:rPr>
          <w:rFonts w:ascii="Times New Roman" w:hAnsi="Times New Roman" w:cs="Times New Roman"/>
          <w:sz w:val="24"/>
          <w:szCs w:val="24"/>
        </w:rPr>
        <w:t xml:space="preserve">lacks merit and </w:t>
      </w:r>
      <w:r w:rsidR="009D730D" w:rsidRPr="0055541C">
        <w:rPr>
          <w:rFonts w:ascii="Times New Roman" w:hAnsi="Times New Roman" w:cs="Times New Roman"/>
          <w:sz w:val="24"/>
          <w:szCs w:val="24"/>
        </w:rPr>
        <w:t>must</w:t>
      </w:r>
      <w:bookmarkStart w:id="0" w:name="_GoBack"/>
      <w:bookmarkEnd w:id="0"/>
      <w:r w:rsidR="009D730D" w:rsidRPr="0055541C">
        <w:rPr>
          <w:rFonts w:ascii="Times New Roman" w:hAnsi="Times New Roman" w:cs="Times New Roman"/>
          <w:sz w:val="24"/>
          <w:szCs w:val="24"/>
        </w:rPr>
        <w:t xml:space="preserve"> be</w:t>
      </w:r>
      <w:r w:rsidR="00A93421" w:rsidRPr="0055541C">
        <w:rPr>
          <w:rFonts w:ascii="Times New Roman" w:hAnsi="Times New Roman" w:cs="Times New Roman"/>
          <w:sz w:val="24"/>
          <w:szCs w:val="24"/>
        </w:rPr>
        <w:t xml:space="preserve"> </w:t>
      </w:r>
      <w:r w:rsidR="003C7C62" w:rsidRPr="0055541C">
        <w:rPr>
          <w:rFonts w:ascii="Times New Roman" w:hAnsi="Times New Roman" w:cs="Times New Roman"/>
          <w:sz w:val="24"/>
          <w:szCs w:val="24"/>
        </w:rPr>
        <w:t>dismissed.</w:t>
      </w:r>
    </w:p>
    <w:p w:rsidR="00A87268" w:rsidRPr="0055541C" w:rsidRDefault="00A87268" w:rsidP="00A87268">
      <w:pPr>
        <w:spacing w:line="240" w:lineRule="auto"/>
        <w:ind w:left="720"/>
        <w:jc w:val="both"/>
        <w:rPr>
          <w:rFonts w:ascii="Times New Roman" w:hAnsi="Times New Roman" w:cs="Times New Roman"/>
          <w:b/>
          <w:sz w:val="24"/>
          <w:szCs w:val="24"/>
        </w:rPr>
      </w:pPr>
    </w:p>
    <w:p w:rsidR="00A93421" w:rsidRPr="0055541C" w:rsidRDefault="00E60F64" w:rsidP="00C03DD0">
      <w:pPr>
        <w:pStyle w:val="ListParagraph"/>
        <w:numPr>
          <w:ilvl w:val="0"/>
          <w:numId w:val="4"/>
        </w:numPr>
        <w:spacing w:line="240" w:lineRule="auto"/>
        <w:ind w:left="1440" w:hanging="720"/>
        <w:jc w:val="both"/>
        <w:rPr>
          <w:rFonts w:ascii="Times New Roman" w:hAnsi="Times New Roman" w:cs="Times New Roman"/>
          <w:b/>
          <w:sz w:val="24"/>
          <w:szCs w:val="24"/>
        </w:rPr>
      </w:pPr>
      <w:r w:rsidRPr="0055541C">
        <w:rPr>
          <w:rFonts w:ascii="Times New Roman" w:hAnsi="Times New Roman" w:cs="Times New Roman"/>
          <w:b/>
          <w:sz w:val="24"/>
          <w:szCs w:val="24"/>
        </w:rPr>
        <w:t>Costs</w:t>
      </w:r>
    </w:p>
    <w:p w:rsidR="00A93421" w:rsidRPr="0055541C" w:rsidRDefault="00E60F64" w:rsidP="00DB0B6B">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The final ground of appeal challenges the </w:t>
      </w:r>
      <w:r w:rsidRPr="0055541C">
        <w:rPr>
          <w:rFonts w:ascii="Times New Roman" w:hAnsi="Times New Roman" w:cs="Times New Roman"/>
          <w:i/>
          <w:sz w:val="24"/>
          <w:szCs w:val="24"/>
        </w:rPr>
        <w:t>quantum</w:t>
      </w:r>
      <w:r w:rsidRPr="0055541C">
        <w:rPr>
          <w:rFonts w:ascii="Times New Roman" w:hAnsi="Times New Roman" w:cs="Times New Roman"/>
          <w:sz w:val="24"/>
          <w:szCs w:val="24"/>
        </w:rPr>
        <w:t xml:space="preserve"> of c</w:t>
      </w:r>
      <w:r w:rsidR="00A93421" w:rsidRPr="0055541C">
        <w:rPr>
          <w:rFonts w:ascii="Times New Roman" w:hAnsi="Times New Roman" w:cs="Times New Roman"/>
          <w:sz w:val="24"/>
          <w:szCs w:val="24"/>
        </w:rPr>
        <w:t>osts</w:t>
      </w:r>
      <w:r w:rsidRPr="0055541C">
        <w:rPr>
          <w:rFonts w:ascii="Times New Roman" w:hAnsi="Times New Roman" w:cs="Times New Roman"/>
          <w:sz w:val="24"/>
          <w:szCs w:val="24"/>
        </w:rPr>
        <w:t xml:space="preserve"> awarded</w:t>
      </w:r>
      <w:r w:rsidR="00CB0575" w:rsidRPr="0055541C">
        <w:rPr>
          <w:rFonts w:ascii="Times New Roman" w:hAnsi="Times New Roman" w:cs="Times New Roman"/>
          <w:sz w:val="24"/>
          <w:szCs w:val="24"/>
        </w:rPr>
        <w:t xml:space="preserve"> against the appellant</w:t>
      </w:r>
      <w:r w:rsidRPr="0055541C">
        <w:rPr>
          <w:rFonts w:ascii="Times New Roman" w:hAnsi="Times New Roman" w:cs="Times New Roman"/>
          <w:sz w:val="24"/>
          <w:szCs w:val="24"/>
        </w:rPr>
        <w:t xml:space="preserve">, which the court </w:t>
      </w:r>
      <w:r w:rsidRPr="0055541C">
        <w:rPr>
          <w:rFonts w:ascii="Times New Roman" w:hAnsi="Times New Roman" w:cs="Times New Roman"/>
          <w:i/>
          <w:sz w:val="24"/>
          <w:szCs w:val="24"/>
        </w:rPr>
        <w:t>a quo</w:t>
      </w:r>
      <w:r w:rsidRPr="0055541C">
        <w:rPr>
          <w:rFonts w:ascii="Times New Roman" w:hAnsi="Times New Roman" w:cs="Times New Roman"/>
          <w:sz w:val="24"/>
          <w:szCs w:val="24"/>
        </w:rPr>
        <w:t xml:space="preserve"> justified thus in its</w:t>
      </w:r>
      <w:r w:rsidR="008A7F81" w:rsidRPr="0055541C">
        <w:rPr>
          <w:rFonts w:ascii="Times New Roman" w:hAnsi="Times New Roman" w:cs="Times New Roman"/>
          <w:sz w:val="24"/>
          <w:szCs w:val="24"/>
        </w:rPr>
        <w:t xml:space="preserve"> </w:t>
      </w:r>
      <w:r w:rsidR="009D730D" w:rsidRPr="0055541C">
        <w:rPr>
          <w:rFonts w:ascii="Times New Roman" w:hAnsi="Times New Roman" w:cs="Times New Roman"/>
          <w:sz w:val="24"/>
          <w:szCs w:val="24"/>
        </w:rPr>
        <w:t>judgment:</w:t>
      </w:r>
    </w:p>
    <w:p w:rsidR="00E60F64" w:rsidRPr="0055541C" w:rsidRDefault="00E60F64" w:rsidP="00DB0B6B">
      <w:pPr>
        <w:spacing w:line="240" w:lineRule="auto"/>
        <w:ind w:left="720"/>
        <w:jc w:val="both"/>
        <w:rPr>
          <w:rFonts w:ascii="Times New Roman" w:hAnsi="Times New Roman" w:cs="Times New Roman"/>
          <w:sz w:val="24"/>
          <w:szCs w:val="24"/>
        </w:rPr>
      </w:pPr>
      <w:r w:rsidRPr="0055541C">
        <w:rPr>
          <w:rFonts w:ascii="Times New Roman" w:hAnsi="Times New Roman" w:cs="Times New Roman"/>
          <w:sz w:val="24"/>
          <w:szCs w:val="24"/>
        </w:rPr>
        <w:t xml:space="preserve">“Regarding the question of costs, the applicant (respondent) has been partially successful given that its main application for the declaration of s 6 as unconstitutional has not found favour with me, while the alternative claim has. </w:t>
      </w:r>
      <w:r w:rsidR="00C417FA">
        <w:rPr>
          <w:rFonts w:ascii="Times New Roman" w:hAnsi="Times New Roman" w:cs="Times New Roman"/>
          <w:sz w:val="24"/>
          <w:szCs w:val="24"/>
        </w:rPr>
        <w:t xml:space="preserve"> </w:t>
      </w:r>
      <w:r w:rsidRPr="0055541C">
        <w:rPr>
          <w:rFonts w:ascii="Times New Roman" w:hAnsi="Times New Roman" w:cs="Times New Roman"/>
          <w:sz w:val="24"/>
          <w:szCs w:val="24"/>
        </w:rPr>
        <w:t xml:space="preserve">For that reason, I </w:t>
      </w:r>
      <w:r w:rsidRPr="0055541C">
        <w:rPr>
          <w:rFonts w:ascii="Times New Roman" w:hAnsi="Times New Roman" w:cs="Times New Roman"/>
          <w:sz w:val="24"/>
          <w:szCs w:val="24"/>
        </w:rPr>
        <w:lastRenderedPageBreak/>
        <w:t>consider that it cannot recover all its costs.</w:t>
      </w:r>
      <w:r w:rsidR="00395FB8"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395FB8" w:rsidRPr="0055541C">
        <w:rPr>
          <w:rFonts w:ascii="Times New Roman" w:hAnsi="Times New Roman" w:cs="Times New Roman"/>
          <w:sz w:val="24"/>
          <w:szCs w:val="24"/>
        </w:rPr>
        <w:t>It has only made a case for 50 per cent</w:t>
      </w:r>
      <w:r w:rsidRPr="0055541C">
        <w:rPr>
          <w:rFonts w:ascii="Times New Roman" w:hAnsi="Times New Roman" w:cs="Times New Roman"/>
          <w:sz w:val="24"/>
          <w:szCs w:val="24"/>
        </w:rPr>
        <w:t xml:space="preserve"> of its costs”</w:t>
      </w:r>
    </w:p>
    <w:p w:rsidR="00E60F64" w:rsidRDefault="00E60F64" w:rsidP="003C7C62">
      <w:pPr>
        <w:spacing w:line="240" w:lineRule="auto"/>
        <w:jc w:val="both"/>
        <w:rPr>
          <w:rFonts w:ascii="Times New Roman" w:hAnsi="Times New Roman" w:cs="Times New Roman"/>
          <w:sz w:val="24"/>
          <w:szCs w:val="24"/>
        </w:rPr>
      </w:pPr>
    </w:p>
    <w:p w:rsidR="00C03DD0" w:rsidRPr="0055541C" w:rsidRDefault="00C03DD0" w:rsidP="00C03DD0">
      <w:pPr>
        <w:spacing w:after="0" w:line="240" w:lineRule="auto"/>
        <w:jc w:val="both"/>
        <w:rPr>
          <w:rFonts w:ascii="Times New Roman" w:hAnsi="Times New Roman" w:cs="Times New Roman"/>
          <w:sz w:val="24"/>
          <w:szCs w:val="24"/>
        </w:rPr>
      </w:pPr>
    </w:p>
    <w:p w:rsidR="004852F0" w:rsidRPr="0055541C" w:rsidRDefault="003C7C62" w:rsidP="003C7C62">
      <w:pPr>
        <w:spacing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00DB0B6B" w:rsidRPr="0055541C">
        <w:rPr>
          <w:rFonts w:ascii="Times New Roman" w:hAnsi="Times New Roman" w:cs="Times New Roman"/>
          <w:sz w:val="24"/>
          <w:szCs w:val="24"/>
        </w:rPr>
        <w:tab/>
      </w:r>
      <w:r w:rsidR="005065A8" w:rsidRPr="0055541C">
        <w:rPr>
          <w:rFonts w:ascii="Times New Roman" w:hAnsi="Times New Roman" w:cs="Times New Roman"/>
          <w:sz w:val="24"/>
          <w:szCs w:val="24"/>
        </w:rPr>
        <w:t xml:space="preserve">The appellant contends that the </w:t>
      </w:r>
      <w:r w:rsidR="00DD6CF7" w:rsidRPr="0055541C">
        <w:rPr>
          <w:rFonts w:ascii="Times New Roman" w:hAnsi="Times New Roman" w:cs="Times New Roman"/>
          <w:sz w:val="24"/>
          <w:szCs w:val="24"/>
        </w:rPr>
        <w:t xml:space="preserve">judge </w:t>
      </w:r>
      <w:r w:rsidR="005065A8" w:rsidRPr="0055541C">
        <w:rPr>
          <w:rFonts w:ascii="Times New Roman" w:hAnsi="Times New Roman" w:cs="Times New Roman"/>
          <w:i/>
          <w:sz w:val="24"/>
          <w:szCs w:val="24"/>
        </w:rPr>
        <w:t>a quo</w:t>
      </w:r>
      <w:r w:rsidR="005065A8" w:rsidRPr="0055541C">
        <w:rPr>
          <w:rFonts w:ascii="Times New Roman" w:hAnsi="Times New Roman" w:cs="Times New Roman"/>
          <w:sz w:val="24"/>
          <w:szCs w:val="24"/>
        </w:rPr>
        <w:t xml:space="preserve"> </w:t>
      </w:r>
      <w:r w:rsidR="00DB0B6B" w:rsidRPr="0055541C">
        <w:rPr>
          <w:rFonts w:ascii="Times New Roman" w:hAnsi="Times New Roman" w:cs="Times New Roman"/>
          <w:sz w:val="24"/>
          <w:szCs w:val="24"/>
        </w:rPr>
        <w:t>exercised</w:t>
      </w:r>
      <w:r w:rsidR="00DD6CF7" w:rsidRPr="0055541C">
        <w:rPr>
          <w:rFonts w:ascii="Times New Roman" w:hAnsi="Times New Roman" w:cs="Times New Roman"/>
          <w:sz w:val="24"/>
          <w:szCs w:val="24"/>
        </w:rPr>
        <w:t xml:space="preserve"> </w:t>
      </w:r>
      <w:r w:rsidR="00B041A6" w:rsidRPr="0055541C">
        <w:rPr>
          <w:rFonts w:ascii="Times New Roman" w:hAnsi="Times New Roman" w:cs="Times New Roman"/>
          <w:sz w:val="24"/>
          <w:szCs w:val="24"/>
        </w:rPr>
        <w:t xml:space="preserve">his </w:t>
      </w:r>
      <w:r w:rsidR="00DD6CF7" w:rsidRPr="0055541C">
        <w:rPr>
          <w:rFonts w:ascii="Times New Roman" w:hAnsi="Times New Roman" w:cs="Times New Roman"/>
          <w:sz w:val="24"/>
          <w:szCs w:val="24"/>
        </w:rPr>
        <w:t xml:space="preserve">discretion </w:t>
      </w:r>
      <w:r w:rsidR="005065A8" w:rsidRPr="0055541C">
        <w:rPr>
          <w:rFonts w:ascii="Times New Roman" w:hAnsi="Times New Roman" w:cs="Times New Roman"/>
          <w:sz w:val="24"/>
          <w:szCs w:val="24"/>
        </w:rPr>
        <w:t>injudiciously</w:t>
      </w:r>
      <w:r w:rsidR="00DD6CF7" w:rsidRPr="0055541C">
        <w:rPr>
          <w:rFonts w:ascii="Times New Roman" w:hAnsi="Times New Roman" w:cs="Times New Roman"/>
          <w:sz w:val="24"/>
          <w:szCs w:val="24"/>
        </w:rPr>
        <w:t xml:space="preserve"> in respect of the </w:t>
      </w:r>
      <w:r w:rsidR="00D630A5" w:rsidRPr="0055541C">
        <w:rPr>
          <w:rFonts w:ascii="Times New Roman" w:hAnsi="Times New Roman" w:cs="Times New Roman"/>
          <w:sz w:val="24"/>
          <w:szCs w:val="24"/>
        </w:rPr>
        <w:t>fifty per cent</w:t>
      </w:r>
      <w:r w:rsidR="00DD6CF7" w:rsidRPr="0055541C">
        <w:rPr>
          <w:rFonts w:ascii="Times New Roman" w:hAnsi="Times New Roman" w:cs="Times New Roman"/>
          <w:sz w:val="24"/>
          <w:szCs w:val="24"/>
        </w:rPr>
        <w:t xml:space="preserve"> award of costs, given that </w:t>
      </w:r>
      <w:r w:rsidR="0067762E" w:rsidRPr="0055541C">
        <w:rPr>
          <w:rFonts w:ascii="Times New Roman" w:hAnsi="Times New Roman" w:cs="Times New Roman"/>
          <w:sz w:val="24"/>
          <w:szCs w:val="24"/>
        </w:rPr>
        <w:t xml:space="preserve">the court </w:t>
      </w:r>
      <w:r w:rsidR="00D630A5" w:rsidRPr="0055541C">
        <w:rPr>
          <w:rFonts w:ascii="Times New Roman" w:hAnsi="Times New Roman" w:cs="Times New Roman"/>
          <w:sz w:val="24"/>
          <w:szCs w:val="24"/>
        </w:rPr>
        <w:t>had considered three</w:t>
      </w:r>
      <w:r w:rsidR="00DD6CF7" w:rsidRPr="0055541C">
        <w:rPr>
          <w:rFonts w:ascii="Times New Roman" w:hAnsi="Times New Roman" w:cs="Times New Roman"/>
          <w:sz w:val="24"/>
          <w:szCs w:val="24"/>
        </w:rPr>
        <w:t xml:space="preserve"> main issues and found for the respondent in respect of only one of th</w:t>
      </w:r>
      <w:r w:rsidR="003A157A" w:rsidRPr="0055541C">
        <w:rPr>
          <w:rFonts w:ascii="Times New Roman" w:hAnsi="Times New Roman" w:cs="Times New Roman"/>
          <w:sz w:val="24"/>
          <w:szCs w:val="24"/>
        </w:rPr>
        <w:t xml:space="preserve">em. </w:t>
      </w:r>
      <w:r w:rsidR="007959D6" w:rsidRPr="0055541C">
        <w:rPr>
          <w:rFonts w:ascii="Times New Roman" w:hAnsi="Times New Roman" w:cs="Times New Roman"/>
          <w:sz w:val="24"/>
          <w:szCs w:val="24"/>
        </w:rPr>
        <w:t xml:space="preserve"> </w:t>
      </w:r>
      <w:r w:rsidR="003A157A" w:rsidRPr="0055541C">
        <w:rPr>
          <w:rFonts w:ascii="Times New Roman" w:hAnsi="Times New Roman" w:cs="Times New Roman"/>
          <w:sz w:val="24"/>
          <w:szCs w:val="24"/>
        </w:rPr>
        <w:t xml:space="preserve">Accordingly, the appellant contends, the costs for each of the three issues should have been </w:t>
      </w:r>
      <w:r w:rsidR="00D630A5" w:rsidRPr="0055541C">
        <w:rPr>
          <w:rFonts w:ascii="Times New Roman" w:hAnsi="Times New Roman" w:cs="Times New Roman"/>
          <w:sz w:val="24"/>
          <w:szCs w:val="24"/>
        </w:rPr>
        <w:t>thirty three per cent</w:t>
      </w:r>
      <w:r w:rsidR="003A157A" w:rsidRPr="0055541C">
        <w:rPr>
          <w:rFonts w:ascii="Times New Roman" w:hAnsi="Times New Roman" w:cs="Times New Roman"/>
          <w:sz w:val="24"/>
          <w:szCs w:val="24"/>
        </w:rPr>
        <w:t>.</w:t>
      </w:r>
      <w:r w:rsidR="00B5117A"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B5117A" w:rsidRPr="0055541C">
        <w:rPr>
          <w:rFonts w:ascii="Times New Roman" w:hAnsi="Times New Roman" w:cs="Times New Roman"/>
          <w:sz w:val="24"/>
          <w:szCs w:val="24"/>
        </w:rPr>
        <w:t>I am not persuaded</w:t>
      </w:r>
      <w:r w:rsidR="00DB0B6B" w:rsidRPr="0055541C">
        <w:rPr>
          <w:rFonts w:ascii="Times New Roman" w:hAnsi="Times New Roman" w:cs="Times New Roman"/>
          <w:sz w:val="24"/>
          <w:szCs w:val="24"/>
        </w:rPr>
        <w:t xml:space="preserve"> by this contention</w:t>
      </w:r>
      <w:r w:rsidR="004A1305" w:rsidRPr="0055541C">
        <w:rPr>
          <w:rFonts w:ascii="Times New Roman" w:hAnsi="Times New Roman" w:cs="Times New Roman"/>
          <w:sz w:val="24"/>
          <w:szCs w:val="24"/>
        </w:rPr>
        <w:t>.</w:t>
      </w:r>
      <w:r w:rsidR="007959D6" w:rsidRPr="0055541C">
        <w:rPr>
          <w:rFonts w:ascii="Times New Roman" w:hAnsi="Times New Roman" w:cs="Times New Roman"/>
          <w:sz w:val="24"/>
          <w:szCs w:val="24"/>
        </w:rPr>
        <w:t xml:space="preserve"> </w:t>
      </w:r>
      <w:r w:rsidR="0067762E" w:rsidRPr="0055541C">
        <w:rPr>
          <w:rFonts w:ascii="Times New Roman" w:hAnsi="Times New Roman" w:cs="Times New Roman"/>
          <w:sz w:val="24"/>
          <w:szCs w:val="24"/>
        </w:rPr>
        <w:t xml:space="preserve"> </w:t>
      </w:r>
      <w:r w:rsidR="00B041A6" w:rsidRPr="0055541C">
        <w:rPr>
          <w:rFonts w:ascii="Times New Roman" w:hAnsi="Times New Roman" w:cs="Times New Roman"/>
          <w:sz w:val="24"/>
          <w:szCs w:val="24"/>
        </w:rPr>
        <w:t>A</w:t>
      </w:r>
      <w:r w:rsidR="003A157A" w:rsidRPr="0055541C">
        <w:rPr>
          <w:rFonts w:ascii="Times New Roman" w:hAnsi="Times New Roman" w:cs="Times New Roman"/>
          <w:sz w:val="24"/>
          <w:szCs w:val="24"/>
        </w:rPr>
        <w:t xml:space="preserve"> look at the draft order of the respondent in the court </w:t>
      </w:r>
      <w:r w:rsidR="003A157A" w:rsidRPr="0055541C">
        <w:rPr>
          <w:rFonts w:ascii="Times New Roman" w:hAnsi="Times New Roman" w:cs="Times New Roman"/>
          <w:i/>
          <w:sz w:val="24"/>
          <w:szCs w:val="24"/>
        </w:rPr>
        <w:t>a quo</w:t>
      </w:r>
      <w:r w:rsidR="003A157A" w:rsidRPr="0055541C">
        <w:rPr>
          <w:rFonts w:ascii="Times New Roman" w:hAnsi="Times New Roman" w:cs="Times New Roman"/>
          <w:sz w:val="24"/>
          <w:szCs w:val="24"/>
        </w:rPr>
        <w:t xml:space="preserve"> clearly shows that it sought, apart from costs, one main and one alternative form of relief.</w:t>
      </w:r>
      <w:r w:rsidR="00B14787" w:rsidRPr="0055541C">
        <w:rPr>
          <w:rFonts w:ascii="Times New Roman" w:hAnsi="Times New Roman" w:cs="Times New Roman"/>
        </w:rPr>
        <w:t xml:space="preserve"> </w:t>
      </w:r>
      <w:r w:rsidR="007959D6" w:rsidRPr="0055541C">
        <w:rPr>
          <w:rFonts w:ascii="Times New Roman" w:hAnsi="Times New Roman" w:cs="Times New Roman"/>
        </w:rPr>
        <w:t xml:space="preserve"> </w:t>
      </w:r>
      <w:r w:rsidR="00B14787" w:rsidRPr="0055541C">
        <w:rPr>
          <w:rFonts w:ascii="Times New Roman" w:hAnsi="Times New Roman" w:cs="Times New Roman"/>
          <w:sz w:val="24"/>
          <w:szCs w:val="24"/>
        </w:rPr>
        <w:t xml:space="preserve">It was successful in respect of </w:t>
      </w:r>
      <w:r w:rsidR="00D630A5" w:rsidRPr="0055541C">
        <w:rPr>
          <w:rFonts w:ascii="Times New Roman" w:hAnsi="Times New Roman" w:cs="Times New Roman"/>
          <w:sz w:val="24"/>
          <w:szCs w:val="24"/>
        </w:rPr>
        <w:t xml:space="preserve">the </w:t>
      </w:r>
      <w:r w:rsidR="00CB0575" w:rsidRPr="0055541C">
        <w:rPr>
          <w:rFonts w:ascii="Times New Roman" w:hAnsi="Times New Roman" w:cs="Times New Roman"/>
          <w:sz w:val="24"/>
          <w:szCs w:val="24"/>
        </w:rPr>
        <w:t xml:space="preserve">alternative </w:t>
      </w:r>
      <w:r w:rsidR="00B14787" w:rsidRPr="0055541C">
        <w:rPr>
          <w:rFonts w:ascii="Times New Roman" w:hAnsi="Times New Roman" w:cs="Times New Roman"/>
          <w:sz w:val="24"/>
          <w:szCs w:val="24"/>
        </w:rPr>
        <w:t>relief sought.</w:t>
      </w:r>
      <w:r w:rsidR="00B5117A"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B5117A" w:rsidRPr="0055541C">
        <w:rPr>
          <w:rFonts w:ascii="Times New Roman" w:hAnsi="Times New Roman" w:cs="Times New Roman"/>
          <w:sz w:val="24"/>
          <w:szCs w:val="24"/>
        </w:rPr>
        <w:t xml:space="preserve">To the extent that costs could be apportioned based on a mathematical calculation of the issues </w:t>
      </w:r>
      <w:r w:rsidR="00A74A54" w:rsidRPr="0055541C">
        <w:rPr>
          <w:rFonts w:ascii="Times New Roman" w:hAnsi="Times New Roman" w:cs="Times New Roman"/>
          <w:sz w:val="24"/>
          <w:szCs w:val="24"/>
        </w:rPr>
        <w:t>considered by the court, the 50 per cent</w:t>
      </w:r>
      <w:r w:rsidR="00B5117A" w:rsidRPr="0055541C">
        <w:rPr>
          <w:rFonts w:ascii="Times New Roman" w:hAnsi="Times New Roman" w:cs="Times New Roman"/>
          <w:sz w:val="24"/>
          <w:szCs w:val="24"/>
        </w:rPr>
        <w:t xml:space="preserve">, even by the appellant’s </w:t>
      </w:r>
      <w:r w:rsidR="00B14787" w:rsidRPr="0055541C">
        <w:rPr>
          <w:rFonts w:ascii="Times New Roman" w:hAnsi="Times New Roman" w:cs="Times New Roman"/>
          <w:sz w:val="24"/>
          <w:szCs w:val="24"/>
        </w:rPr>
        <w:t>own formula</w:t>
      </w:r>
      <w:r w:rsidR="00D630A5" w:rsidRPr="0055541C">
        <w:rPr>
          <w:rFonts w:ascii="Times New Roman" w:hAnsi="Times New Roman" w:cs="Times New Roman"/>
          <w:sz w:val="24"/>
          <w:szCs w:val="24"/>
        </w:rPr>
        <w:t>,</w:t>
      </w:r>
      <w:r w:rsidR="00B14787" w:rsidRPr="0055541C">
        <w:rPr>
          <w:rFonts w:ascii="Times New Roman" w:hAnsi="Times New Roman" w:cs="Times New Roman"/>
          <w:sz w:val="24"/>
          <w:szCs w:val="24"/>
        </w:rPr>
        <w:t xml:space="preserve"> </w:t>
      </w:r>
      <w:r w:rsidR="00B5117A" w:rsidRPr="0055541C">
        <w:rPr>
          <w:rFonts w:ascii="Times New Roman" w:hAnsi="Times New Roman" w:cs="Times New Roman"/>
          <w:sz w:val="24"/>
          <w:szCs w:val="24"/>
        </w:rPr>
        <w:t>would be reasonable.</w:t>
      </w:r>
      <w:r w:rsidR="00C417FA">
        <w:rPr>
          <w:rFonts w:ascii="Times New Roman" w:hAnsi="Times New Roman" w:cs="Times New Roman"/>
          <w:sz w:val="24"/>
          <w:szCs w:val="24"/>
        </w:rPr>
        <w:t xml:space="preserve"> </w:t>
      </w:r>
      <w:r w:rsidR="00B5117A" w:rsidRPr="0055541C">
        <w:rPr>
          <w:rFonts w:ascii="Times New Roman" w:hAnsi="Times New Roman" w:cs="Times New Roman"/>
          <w:sz w:val="24"/>
          <w:szCs w:val="24"/>
        </w:rPr>
        <w:t xml:space="preserve"> I however entertain some doubt as to the practicality of such an approach.</w:t>
      </w:r>
    </w:p>
    <w:p w:rsidR="00B14787" w:rsidRPr="0055541C" w:rsidRDefault="00B041A6" w:rsidP="004852F0">
      <w:pPr>
        <w:spacing w:line="240" w:lineRule="auto"/>
        <w:jc w:val="both"/>
        <w:rPr>
          <w:rFonts w:ascii="Times New Roman" w:hAnsi="Times New Roman" w:cs="Times New Roman"/>
          <w:sz w:val="24"/>
          <w:szCs w:val="24"/>
        </w:rPr>
      </w:pPr>
      <w:r w:rsidRPr="0055541C">
        <w:rPr>
          <w:rFonts w:ascii="Times New Roman" w:hAnsi="Times New Roman" w:cs="Times New Roman"/>
          <w:sz w:val="24"/>
          <w:szCs w:val="24"/>
        </w:rPr>
        <w:t xml:space="preserve"> </w:t>
      </w:r>
    </w:p>
    <w:p w:rsidR="00E60F64" w:rsidRPr="0055541C" w:rsidRDefault="00B14787" w:rsidP="00DB0B6B">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Mr</w:t>
      </w:r>
      <w:r w:rsidRPr="0055541C">
        <w:rPr>
          <w:rFonts w:ascii="Times New Roman" w:hAnsi="Times New Roman" w:cs="Times New Roman"/>
          <w:i/>
          <w:sz w:val="24"/>
          <w:szCs w:val="24"/>
        </w:rPr>
        <w:t xml:space="preserve"> </w:t>
      </w:r>
      <w:proofErr w:type="spellStart"/>
      <w:r w:rsidRPr="0055541C">
        <w:rPr>
          <w:rFonts w:ascii="Times New Roman" w:hAnsi="Times New Roman" w:cs="Times New Roman"/>
          <w:i/>
          <w:sz w:val="24"/>
          <w:szCs w:val="24"/>
        </w:rPr>
        <w:t>Mpofu</w:t>
      </w:r>
      <w:proofErr w:type="spellEnd"/>
      <w:r w:rsidRPr="0055541C">
        <w:rPr>
          <w:rFonts w:ascii="Times New Roman" w:hAnsi="Times New Roman" w:cs="Times New Roman"/>
          <w:sz w:val="24"/>
          <w:szCs w:val="24"/>
        </w:rPr>
        <w:t xml:space="preserve"> argues in the alternative </w:t>
      </w:r>
      <w:r w:rsidR="00B5117A" w:rsidRPr="0055541C">
        <w:rPr>
          <w:rFonts w:ascii="Times New Roman" w:hAnsi="Times New Roman" w:cs="Times New Roman"/>
          <w:sz w:val="24"/>
          <w:szCs w:val="24"/>
        </w:rPr>
        <w:t>that even if only two issues were determined by the court</w:t>
      </w:r>
      <w:r w:rsidR="0060413E" w:rsidRPr="0055541C">
        <w:rPr>
          <w:rFonts w:ascii="Times New Roman" w:hAnsi="Times New Roman" w:cs="Times New Roman"/>
          <w:sz w:val="24"/>
          <w:szCs w:val="24"/>
        </w:rPr>
        <w:t xml:space="preserve"> </w:t>
      </w:r>
      <w:r w:rsidR="0060413E" w:rsidRPr="0055541C">
        <w:rPr>
          <w:rFonts w:ascii="Times New Roman" w:hAnsi="Times New Roman" w:cs="Times New Roman"/>
          <w:i/>
          <w:sz w:val="24"/>
          <w:szCs w:val="24"/>
        </w:rPr>
        <w:t>a quo</w:t>
      </w:r>
      <w:r w:rsidR="00B5117A" w:rsidRPr="0055541C">
        <w:rPr>
          <w:rFonts w:ascii="Times New Roman" w:hAnsi="Times New Roman" w:cs="Times New Roman"/>
          <w:i/>
          <w:sz w:val="24"/>
          <w:szCs w:val="24"/>
        </w:rPr>
        <w:t>,</w:t>
      </w:r>
      <w:r w:rsidR="00B5117A" w:rsidRPr="0055541C">
        <w:rPr>
          <w:rFonts w:ascii="Times New Roman" w:hAnsi="Times New Roman" w:cs="Times New Roman"/>
          <w:sz w:val="24"/>
          <w:szCs w:val="24"/>
        </w:rPr>
        <w:t xml:space="preserve"> there should either have been no order as to costs, or each party should have borne its own costs.</w:t>
      </w:r>
      <w:r w:rsidR="009574C6"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60413E" w:rsidRPr="0055541C">
        <w:rPr>
          <w:rFonts w:ascii="Times New Roman" w:hAnsi="Times New Roman" w:cs="Times New Roman"/>
          <w:sz w:val="24"/>
          <w:szCs w:val="24"/>
        </w:rPr>
        <w:t xml:space="preserve">I hold a different view. </w:t>
      </w:r>
      <w:r w:rsidR="007959D6" w:rsidRPr="0055541C">
        <w:rPr>
          <w:rFonts w:ascii="Times New Roman" w:hAnsi="Times New Roman" w:cs="Times New Roman"/>
          <w:sz w:val="24"/>
          <w:szCs w:val="24"/>
        </w:rPr>
        <w:t xml:space="preserve"> </w:t>
      </w:r>
      <w:r w:rsidR="00E40E11" w:rsidRPr="0055541C">
        <w:rPr>
          <w:rFonts w:ascii="Times New Roman" w:hAnsi="Times New Roman" w:cs="Times New Roman"/>
          <w:sz w:val="24"/>
          <w:szCs w:val="24"/>
        </w:rPr>
        <w:t>All that the respondent</w:t>
      </w:r>
      <w:r w:rsidR="00077F53" w:rsidRPr="0055541C">
        <w:rPr>
          <w:rFonts w:ascii="Times New Roman" w:hAnsi="Times New Roman" w:cs="Times New Roman"/>
          <w:sz w:val="24"/>
          <w:szCs w:val="24"/>
        </w:rPr>
        <w:t xml:space="preserve"> </w:t>
      </w:r>
      <w:r w:rsidR="00E40E11" w:rsidRPr="0055541C">
        <w:rPr>
          <w:rFonts w:ascii="Times New Roman" w:hAnsi="Times New Roman" w:cs="Times New Roman"/>
          <w:sz w:val="24"/>
          <w:szCs w:val="24"/>
        </w:rPr>
        <w:t>i</w:t>
      </w:r>
      <w:r w:rsidR="0060413E" w:rsidRPr="0055541C">
        <w:rPr>
          <w:rFonts w:ascii="Times New Roman" w:hAnsi="Times New Roman" w:cs="Times New Roman"/>
          <w:sz w:val="24"/>
          <w:szCs w:val="24"/>
        </w:rPr>
        <w:t xml:space="preserve">n reality craved was the removal of any obstacle to the prosecuting of its claim against SMM. </w:t>
      </w:r>
      <w:r w:rsidR="007959D6" w:rsidRPr="0055541C">
        <w:rPr>
          <w:rFonts w:ascii="Times New Roman" w:hAnsi="Times New Roman" w:cs="Times New Roman"/>
          <w:sz w:val="24"/>
          <w:szCs w:val="24"/>
        </w:rPr>
        <w:t xml:space="preserve"> </w:t>
      </w:r>
      <w:r w:rsidR="0060413E" w:rsidRPr="0055541C">
        <w:rPr>
          <w:rFonts w:ascii="Times New Roman" w:hAnsi="Times New Roman" w:cs="Times New Roman"/>
          <w:sz w:val="24"/>
          <w:szCs w:val="24"/>
        </w:rPr>
        <w:t xml:space="preserve">It sought two orders in the alternative, either </w:t>
      </w:r>
      <w:r w:rsidR="00E40E11" w:rsidRPr="0055541C">
        <w:rPr>
          <w:rFonts w:ascii="Times New Roman" w:hAnsi="Times New Roman" w:cs="Times New Roman"/>
          <w:sz w:val="24"/>
          <w:szCs w:val="24"/>
        </w:rPr>
        <w:t xml:space="preserve">one </w:t>
      </w:r>
      <w:r w:rsidR="0060413E" w:rsidRPr="0055541C">
        <w:rPr>
          <w:rFonts w:ascii="Times New Roman" w:hAnsi="Times New Roman" w:cs="Times New Roman"/>
          <w:sz w:val="24"/>
          <w:szCs w:val="24"/>
        </w:rPr>
        <w:t xml:space="preserve">of which would have </w:t>
      </w:r>
      <w:r w:rsidR="0098345A" w:rsidRPr="0055541C">
        <w:rPr>
          <w:rFonts w:ascii="Times New Roman" w:hAnsi="Times New Roman" w:cs="Times New Roman"/>
          <w:sz w:val="24"/>
          <w:szCs w:val="24"/>
        </w:rPr>
        <w:t>given the respondent the relief it craved.</w:t>
      </w:r>
      <w:r w:rsidR="00B041A6" w:rsidRPr="0055541C">
        <w:rPr>
          <w:rFonts w:ascii="Times New Roman" w:hAnsi="Times New Roman" w:cs="Times New Roman"/>
          <w:sz w:val="24"/>
          <w:szCs w:val="24"/>
        </w:rPr>
        <w:t xml:space="preserve"> </w:t>
      </w:r>
      <w:r w:rsidR="007959D6" w:rsidRPr="0055541C">
        <w:rPr>
          <w:rFonts w:ascii="Times New Roman" w:hAnsi="Times New Roman" w:cs="Times New Roman"/>
          <w:sz w:val="24"/>
          <w:szCs w:val="24"/>
        </w:rPr>
        <w:t xml:space="preserve"> </w:t>
      </w:r>
      <w:r w:rsidR="0060413E" w:rsidRPr="0055541C">
        <w:rPr>
          <w:rFonts w:ascii="Times New Roman" w:hAnsi="Times New Roman" w:cs="Times New Roman"/>
          <w:sz w:val="24"/>
          <w:szCs w:val="24"/>
        </w:rPr>
        <w:t>The court granted the alternative relief, even though it</w:t>
      </w:r>
      <w:r w:rsidR="00E40E11" w:rsidRPr="0055541C">
        <w:rPr>
          <w:rFonts w:ascii="Times New Roman" w:hAnsi="Times New Roman" w:cs="Times New Roman"/>
          <w:sz w:val="24"/>
          <w:szCs w:val="24"/>
        </w:rPr>
        <w:t xml:space="preserve"> and all the parties</w:t>
      </w:r>
      <w:r w:rsidR="0060413E" w:rsidRPr="0055541C">
        <w:rPr>
          <w:rFonts w:ascii="Times New Roman" w:hAnsi="Times New Roman" w:cs="Times New Roman"/>
          <w:sz w:val="24"/>
          <w:szCs w:val="24"/>
        </w:rPr>
        <w:t xml:space="preserve"> had expended time </w:t>
      </w:r>
      <w:r w:rsidR="00E40E11" w:rsidRPr="0055541C">
        <w:rPr>
          <w:rFonts w:ascii="Times New Roman" w:hAnsi="Times New Roman" w:cs="Times New Roman"/>
          <w:sz w:val="24"/>
          <w:szCs w:val="24"/>
        </w:rPr>
        <w:t xml:space="preserve">in arguing and </w:t>
      </w:r>
      <w:r w:rsidR="0060413E" w:rsidRPr="0055541C">
        <w:rPr>
          <w:rFonts w:ascii="Times New Roman" w:hAnsi="Times New Roman" w:cs="Times New Roman"/>
          <w:sz w:val="24"/>
          <w:szCs w:val="24"/>
        </w:rPr>
        <w:t xml:space="preserve">considering the merits or demerits of the main relief sought by the respondent. </w:t>
      </w:r>
      <w:r w:rsidR="007959D6" w:rsidRPr="0055541C">
        <w:rPr>
          <w:rFonts w:ascii="Times New Roman" w:hAnsi="Times New Roman" w:cs="Times New Roman"/>
          <w:sz w:val="24"/>
          <w:szCs w:val="24"/>
        </w:rPr>
        <w:t xml:space="preserve"> </w:t>
      </w:r>
      <w:r w:rsidR="0060413E" w:rsidRPr="0055541C">
        <w:rPr>
          <w:rFonts w:ascii="Times New Roman" w:hAnsi="Times New Roman" w:cs="Times New Roman"/>
          <w:sz w:val="24"/>
          <w:szCs w:val="24"/>
        </w:rPr>
        <w:t xml:space="preserve">Since the respondent </w:t>
      </w:r>
      <w:r w:rsidR="00E40E11" w:rsidRPr="0055541C">
        <w:rPr>
          <w:rFonts w:ascii="Times New Roman" w:hAnsi="Times New Roman" w:cs="Times New Roman"/>
          <w:sz w:val="24"/>
          <w:szCs w:val="24"/>
        </w:rPr>
        <w:t xml:space="preserve">in the end </w:t>
      </w:r>
      <w:r w:rsidR="0098345A" w:rsidRPr="0055541C">
        <w:rPr>
          <w:rFonts w:ascii="Times New Roman" w:hAnsi="Times New Roman" w:cs="Times New Roman"/>
          <w:sz w:val="24"/>
          <w:szCs w:val="24"/>
        </w:rPr>
        <w:t xml:space="preserve">secured </w:t>
      </w:r>
      <w:r w:rsidR="0060413E" w:rsidRPr="0055541C">
        <w:rPr>
          <w:rFonts w:ascii="Times New Roman" w:hAnsi="Times New Roman" w:cs="Times New Roman"/>
          <w:sz w:val="24"/>
          <w:szCs w:val="24"/>
        </w:rPr>
        <w:t xml:space="preserve">the entirety of the relief that it </w:t>
      </w:r>
      <w:r w:rsidR="00DB0B6B" w:rsidRPr="0055541C">
        <w:rPr>
          <w:rFonts w:ascii="Times New Roman" w:hAnsi="Times New Roman" w:cs="Times New Roman"/>
          <w:sz w:val="24"/>
          <w:szCs w:val="24"/>
        </w:rPr>
        <w:t>want</w:t>
      </w:r>
      <w:r w:rsidR="0060413E" w:rsidRPr="0055541C">
        <w:rPr>
          <w:rFonts w:ascii="Times New Roman" w:hAnsi="Times New Roman" w:cs="Times New Roman"/>
          <w:sz w:val="24"/>
          <w:szCs w:val="24"/>
        </w:rPr>
        <w:t xml:space="preserve">ed, my view is that </w:t>
      </w:r>
      <w:r w:rsidR="00E40E11" w:rsidRPr="0055541C">
        <w:rPr>
          <w:rFonts w:ascii="Times New Roman" w:hAnsi="Times New Roman" w:cs="Times New Roman"/>
          <w:sz w:val="24"/>
          <w:szCs w:val="24"/>
        </w:rPr>
        <w:t xml:space="preserve">it was entitled to part, if not all, of its costs. </w:t>
      </w:r>
      <w:r w:rsidR="00C417FA">
        <w:rPr>
          <w:rFonts w:ascii="Times New Roman" w:hAnsi="Times New Roman" w:cs="Times New Roman"/>
          <w:sz w:val="24"/>
          <w:szCs w:val="24"/>
        </w:rPr>
        <w:t xml:space="preserve"> </w:t>
      </w:r>
      <w:r w:rsidR="00AB498B" w:rsidRPr="0055541C">
        <w:rPr>
          <w:rFonts w:ascii="Times New Roman" w:hAnsi="Times New Roman" w:cs="Times New Roman"/>
          <w:sz w:val="24"/>
          <w:szCs w:val="24"/>
        </w:rPr>
        <w:t>However, there having been no cross appeal by the respondent on this aspect, there would be no basis for interference at this stage.</w:t>
      </w:r>
      <w:r w:rsidR="007959D6" w:rsidRPr="0055541C">
        <w:rPr>
          <w:rFonts w:ascii="Times New Roman" w:hAnsi="Times New Roman" w:cs="Times New Roman"/>
          <w:sz w:val="24"/>
          <w:szCs w:val="24"/>
        </w:rPr>
        <w:t xml:space="preserve"> </w:t>
      </w:r>
      <w:r w:rsidR="00C417FA">
        <w:rPr>
          <w:rFonts w:ascii="Times New Roman" w:hAnsi="Times New Roman" w:cs="Times New Roman"/>
          <w:sz w:val="24"/>
          <w:szCs w:val="24"/>
        </w:rPr>
        <w:t xml:space="preserve"> </w:t>
      </w:r>
      <w:r w:rsidR="00AB498B" w:rsidRPr="0055541C">
        <w:rPr>
          <w:rFonts w:ascii="Times New Roman" w:hAnsi="Times New Roman" w:cs="Times New Roman"/>
          <w:sz w:val="24"/>
          <w:szCs w:val="24"/>
        </w:rPr>
        <w:t>C</w:t>
      </w:r>
      <w:r w:rsidR="0098345A" w:rsidRPr="0055541C">
        <w:rPr>
          <w:rFonts w:ascii="Times New Roman" w:hAnsi="Times New Roman" w:cs="Times New Roman"/>
          <w:sz w:val="24"/>
          <w:szCs w:val="24"/>
        </w:rPr>
        <w:t xml:space="preserve">osts being a matter for the court’s discretion, I do not </w:t>
      </w:r>
      <w:r w:rsidR="00AB498B" w:rsidRPr="0055541C">
        <w:rPr>
          <w:rFonts w:ascii="Times New Roman" w:hAnsi="Times New Roman" w:cs="Times New Roman"/>
          <w:sz w:val="24"/>
          <w:szCs w:val="24"/>
        </w:rPr>
        <w:t xml:space="preserve">in any case </w:t>
      </w:r>
      <w:r w:rsidR="0098345A" w:rsidRPr="0055541C">
        <w:rPr>
          <w:rFonts w:ascii="Times New Roman" w:hAnsi="Times New Roman" w:cs="Times New Roman"/>
          <w:sz w:val="24"/>
          <w:szCs w:val="24"/>
        </w:rPr>
        <w:lastRenderedPageBreak/>
        <w:t xml:space="preserve">find that this discretion was </w:t>
      </w:r>
      <w:r w:rsidR="00DB0B6B" w:rsidRPr="0055541C">
        <w:rPr>
          <w:rFonts w:ascii="Times New Roman" w:hAnsi="Times New Roman" w:cs="Times New Roman"/>
          <w:sz w:val="24"/>
          <w:szCs w:val="24"/>
        </w:rPr>
        <w:t>exercised</w:t>
      </w:r>
      <w:r w:rsidR="0098345A" w:rsidRPr="0055541C">
        <w:rPr>
          <w:rFonts w:ascii="Times New Roman" w:hAnsi="Times New Roman" w:cs="Times New Roman"/>
          <w:sz w:val="24"/>
          <w:szCs w:val="24"/>
        </w:rPr>
        <w:t xml:space="preserve"> injudiciously by the judge </w:t>
      </w:r>
      <w:r w:rsidR="0098345A" w:rsidRPr="0055541C">
        <w:rPr>
          <w:rFonts w:ascii="Times New Roman" w:hAnsi="Times New Roman" w:cs="Times New Roman"/>
          <w:i/>
          <w:sz w:val="24"/>
          <w:szCs w:val="24"/>
        </w:rPr>
        <w:t>a quo</w:t>
      </w:r>
      <w:r w:rsidR="0098345A" w:rsidRPr="0055541C">
        <w:rPr>
          <w:rFonts w:ascii="Times New Roman" w:hAnsi="Times New Roman" w:cs="Times New Roman"/>
          <w:sz w:val="24"/>
          <w:szCs w:val="24"/>
        </w:rPr>
        <w:t xml:space="preserve">, when he </w:t>
      </w:r>
      <w:r w:rsidRPr="0055541C">
        <w:rPr>
          <w:rFonts w:ascii="Times New Roman" w:hAnsi="Times New Roman" w:cs="Times New Roman"/>
          <w:sz w:val="24"/>
          <w:szCs w:val="24"/>
        </w:rPr>
        <w:t>ordered</w:t>
      </w:r>
      <w:r w:rsidR="0098345A" w:rsidRPr="0055541C">
        <w:rPr>
          <w:rFonts w:ascii="Times New Roman" w:hAnsi="Times New Roman" w:cs="Times New Roman"/>
          <w:sz w:val="24"/>
          <w:szCs w:val="24"/>
        </w:rPr>
        <w:t xml:space="preserve"> the appellant</w:t>
      </w:r>
      <w:r w:rsidRPr="0055541C">
        <w:rPr>
          <w:rFonts w:ascii="Times New Roman" w:hAnsi="Times New Roman" w:cs="Times New Roman"/>
          <w:sz w:val="24"/>
          <w:szCs w:val="24"/>
        </w:rPr>
        <w:t xml:space="preserve"> to </w:t>
      </w:r>
      <w:r w:rsidR="0098345A" w:rsidRPr="0055541C">
        <w:rPr>
          <w:rFonts w:ascii="Times New Roman" w:hAnsi="Times New Roman" w:cs="Times New Roman"/>
          <w:sz w:val="24"/>
          <w:szCs w:val="24"/>
        </w:rPr>
        <w:t xml:space="preserve">bear </w:t>
      </w:r>
      <w:r w:rsidR="00D630A5" w:rsidRPr="0055541C">
        <w:rPr>
          <w:rFonts w:ascii="Times New Roman" w:hAnsi="Times New Roman" w:cs="Times New Roman"/>
          <w:sz w:val="24"/>
          <w:szCs w:val="24"/>
        </w:rPr>
        <w:t>half</w:t>
      </w:r>
      <w:r w:rsidRPr="0055541C">
        <w:rPr>
          <w:rFonts w:ascii="Times New Roman" w:hAnsi="Times New Roman" w:cs="Times New Roman"/>
          <w:sz w:val="24"/>
          <w:szCs w:val="24"/>
        </w:rPr>
        <w:t xml:space="preserve"> </w:t>
      </w:r>
      <w:r w:rsidR="0098345A" w:rsidRPr="0055541C">
        <w:rPr>
          <w:rFonts w:ascii="Times New Roman" w:hAnsi="Times New Roman" w:cs="Times New Roman"/>
          <w:sz w:val="24"/>
          <w:szCs w:val="24"/>
        </w:rPr>
        <w:t>of the costs.</w:t>
      </w:r>
    </w:p>
    <w:p w:rsidR="00E60F64" w:rsidRPr="0055541C" w:rsidRDefault="00E60F64" w:rsidP="00DB0B6B">
      <w:pPr>
        <w:spacing w:line="240" w:lineRule="auto"/>
        <w:jc w:val="both"/>
        <w:rPr>
          <w:rFonts w:ascii="Times New Roman" w:hAnsi="Times New Roman" w:cs="Times New Roman"/>
          <w:sz w:val="24"/>
          <w:szCs w:val="24"/>
        </w:rPr>
      </w:pPr>
    </w:p>
    <w:p w:rsidR="0067762E" w:rsidRPr="0055541C" w:rsidRDefault="0067762E" w:rsidP="00DB0B6B">
      <w:pPr>
        <w:spacing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In all respects</w:t>
      </w:r>
      <w:r w:rsidR="004852F0" w:rsidRPr="0055541C">
        <w:rPr>
          <w:rFonts w:ascii="Times New Roman" w:hAnsi="Times New Roman" w:cs="Times New Roman"/>
          <w:sz w:val="24"/>
          <w:szCs w:val="24"/>
        </w:rPr>
        <w:t>,</w:t>
      </w:r>
      <w:r w:rsidRPr="0055541C">
        <w:rPr>
          <w:rFonts w:ascii="Times New Roman" w:hAnsi="Times New Roman" w:cs="Times New Roman"/>
          <w:sz w:val="24"/>
          <w:szCs w:val="24"/>
        </w:rPr>
        <w:t xml:space="preserve"> therefore, </w:t>
      </w:r>
      <w:r w:rsidR="00C1445A" w:rsidRPr="0055541C">
        <w:rPr>
          <w:rFonts w:ascii="Times New Roman" w:hAnsi="Times New Roman" w:cs="Times New Roman"/>
          <w:sz w:val="24"/>
          <w:szCs w:val="24"/>
        </w:rPr>
        <w:t xml:space="preserve">I </w:t>
      </w:r>
      <w:r w:rsidRPr="0055541C">
        <w:rPr>
          <w:rFonts w:ascii="Times New Roman" w:hAnsi="Times New Roman" w:cs="Times New Roman"/>
          <w:sz w:val="24"/>
          <w:szCs w:val="24"/>
        </w:rPr>
        <w:t>find that the appeal lacks merit and should be dismissed.</w:t>
      </w:r>
    </w:p>
    <w:p w:rsidR="0067762E" w:rsidRPr="0055541C" w:rsidRDefault="0067762E" w:rsidP="00C03DD0">
      <w:pPr>
        <w:spacing w:after="0" w:line="240" w:lineRule="auto"/>
        <w:jc w:val="both"/>
        <w:rPr>
          <w:rFonts w:ascii="Times New Roman" w:hAnsi="Times New Roman" w:cs="Times New Roman"/>
          <w:sz w:val="24"/>
          <w:szCs w:val="24"/>
        </w:rPr>
      </w:pPr>
    </w:p>
    <w:p w:rsidR="00C1445A" w:rsidRPr="0055541C" w:rsidRDefault="003C7C62" w:rsidP="00AE70B8">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sz w:val="24"/>
          <w:szCs w:val="24"/>
        </w:rPr>
        <w:t xml:space="preserve">It is </w:t>
      </w:r>
      <w:r w:rsidR="0098345A" w:rsidRPr="0055541C">
        <w:rPr>
          <w:rFonts w:ascii="Times New Roman" w:hAnsi="Times New Roman" w:cs="Times New Roman"/>
          <w:sz w:val="24"/>
          <w:szCs w:val="24"/>
        </w:rPr>
        <w:t xml:space="preserve">in the result </w:t>
      </w:r>
      <w:r w:rsidRPr="0055541C">
        <w:rPr>
          <w:rFonts w:ascii="Times New Roman" w:hAnsi="Times New Roman" w:cs="Times New Roman"/>
          <w:sz w:val="24"/>
          <w:szCs w:val="24"/>
        </w:rPr>
        <w:t>ordered as follows:-</w:t>
      </w:r>
    </w:p>
    <w:p w:rsidR="003C7C62" w:rsidRPr="0055541C" w:rsidRDefault="003C7C62" w:rsidP="00DB0B6B">
      <w:pPr>
        <w:spacing w:line="480" w:lineRule="auto"/>
        <w:ind w:firstLine="720"/>
        <w:jc w:val="both"/>
        <w:rPr>
          <w:rFonts w:ascii="Times New Roman" w:hAnsi="Times New Roman" w:cs="Times New Roman"/>
          <w:sz w:val="24"/>
          <w:szCs w:val="24"/>
        </w:rPr>
      </w:pPr>
      <w:r w:rsidRPr="0055541C">
        <w:rPr>
          <w:rFonts w:ascii="Times New Roman" w:hAnsi="Times New Roman" w:cs="Times New Roman"/>
          <w:sz w:val="24"/>
          <w:szCs w:val="24"/>
        </w:rPr>
        <w:t>“The appeal be and is hereby dismissed with costs.”</w:t>
      </w:r>
    </w:p>
    <w:p w:rsidR="00395FB8" w:rsidRPr="0055541C" w:rsidRDefault="00395FB8" w:rsidP="003C7C62">
      <w:pPr>
        <w:spacing w:line="480" w:lineRule="auto"/>
        <w:jc w:val="both"/>
        <w:rPr>
          <w:rFonts w:ascii="Times New Roman" w:hAnsi="Times New Roman" w:cs="Times New Roman"/>
          <w:sz w:val="24"/>
          <w:szCs w:val="24"/>
        </w:rPr>
      </w:pPr>
    </w:p>
    <w:p w:rsidR="00B2325A" w:rsidRPr="0055541C" w:rsidRDefault="00B2325A" w:rsidP="00B2325A">
      <w:pPr>
        <w:spacing w:after="0" w:line="240" w:lineRule="auto"/>
        <w:jc w:val="both"/>
        <w:rPr>
          <w:rFonts w:ascii="Times New Roman" w:hAnsi="Times New Roman" w:cs="Times New Roman"/>
          <w:sz w:val="24"/>
          <w:szCs w:val="24"/>
        </w:rPr>
      </w:pPr>
    </w:p>
    <w:p w:rsidR="00B2325A" w:rsidRPr="0055541C" w:rsidRDefault="00B2325A" w:rsidP="005A7C6C">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r w:rsidRPr="0055541C">
        <w:rPr>
          <w:rFonts w:ascii="Times New Roman" w:hAnsi="Times New Roman" w:cs="Times New Roman"/>
          <w:sz w:val="24"/>
          <w:szCs w:val="24"/>
        </w:rPr>
        <w:tab/>
      </w:r>
      <w:r w:rsidR="005A7C6C" w:rsidRPr="0055541C">
        <w:rPr>
          <w:rFonts w:ascii="Times New Roman" w:hAnsi="Times New Roman" w:cs="Times New Roman"/>
          <w:b/>
          <w:sz w:val="24"/>
          <w:szCs w:val="24"/>
        </w:rPr>
        <w:tab/>
      </w:r>
      <w:r w:rsidR="0067762E" w:rsidRPr="0055541C">
        <w:rPr>
          <w:rFonts w:ascii="Times New Roman" w:hAnsi="Times New Roman" w:cs="Times New Roman"/>
          <w:b/>
          <w:sz w:val="24"/>
          <w:szCs w:val="24"/>
        </w:rPr>
        <w:t xml:space="preserve">GARWE JA: </w:t>
      </w:r>
      <w:r w:rsidR="005A7C6C" w:rsidRPr="0055541C">
        <w:rPr>
          <w:rFonts w:ascii="Times New Roman" w:hAnsi="Times New Roman" w:cs="Times New Roman"/>
          <w:b/>
          <w:sz w:val="24"/>
          <w:szCs w:val="24"/>
        </w:rPr>
        <w:tab/>
      </w:r>
      <w:r w:rsidR="0055541C">
        <w:rPr>
          <w:rFonts w:ascii="Times New Roman" w:hAnsi="Times New Roman" w:cs="Times New Roman"/>
          <w:b/>
          <w:sz w:val="24"/>
          <w:szCs w:val="24"/>
        </w:rPr>
        <w:tab/>
      </w:r>
      <w:r w:rsidR="005A7C6C" w:rsidRPr="0055541C">
        <w:rPr>
          <w:rFonts w:ascii="Times New Roman" w:hAnsi="Times New Roman" w:cs="Times New Roman"/>
          <w:sz w:val="24"/>
          <w:szCs w:val="24"/>
        </w:rPr>
        <w:t>I agree</w:t>
      </w:r>
      <w:r w:rsidRPr="0055541C">
        <w:rPr>
          <w:rFonts w:ascii="Times New Roman" w:hAnsi="Times New Roman" w:cs="Times New Roman"/>
          <w:b/>
          <w:sz w:val="24"/>
          <w:szCs w:val="24"/>
        </w:rPr>
        <w:tab/>
      </w:r>
    </w:p>
    <w:p w:rsidR="00B2325A" w:rsidRPr="0055541C" w:rsidRDefault="00B2325A" w:rsidP="00B2325A">
      <w:pPr>
        <w:spacing w:after="0" w:line="480" w:lineRule="auto"/>
        <w:jc w:val="both"/>
        <w:rPr>
          <w:rFonts w:ascii="Times New Roman" w:hAnsi="Times New Roman" w:cs="Times New Roman"/>
          <w:b/>
          <w:sz w:val="24"/>
          <w:szCs w:val="24"/>
          <w:u w:val="single"/>
        </w:rPr>
      </w:pPr>
    </w:p>
    <w:p w:rsidR="00B2325A" w:rsidRPr="0055541C" w:rsidRDefault="00B2325A" w:rsidP="00B2325A">
      <w:pPr>
        <w:spacing w:after="0" w:line="480" w:lineRule="auto"/>
        <w:jc w:val="both"/>
        <w:rPr>
          <w:rFonts w:ascii="Times New Roman" w:hAnsi="Times New Roman" w:cs="Times New Roman"/>
          <w:sz w:val="24"/>
          <w:szCs w:val="24"/>
        </w:rPr>
      </w:pPr>
      <w:r w:rsidRPr="0055541C">
        <w:rPr>
          <w:rFonts w:ascii="Times New Roman" w:hAnsi="Times New Roman" w:cs="Times New Roman"/>
          <w:sz w:val="24"/>
          <w:szCs w:val="24"/>
        </w:rPr>
        <w:tab/>
      </w:r>
    </w:p>
    <w:p w:rsidR="00B2325A" w:rsidRPr="0055541C" w:rsidRDefault="00B2325A" w:rsidP="00B2325A">
      <w:pPr>
        <w:spacing w:after="0" w:line="480" w:lineRule="auto"/>
        <w:ind w:firstLine="1440"/>
        <w:jc w:val="both"/>
        <w:rPr>
          <w:rFonts w:ascii="Times New Roman" w:hAnsi="Times New Roman" w:cs="Times New Roman"/>
          <w:sz w:val="24"/>
          <w:szCs w:val="24"/>
        </w:rPr>
      </w:pPr>
      <w:r w:rsidRPr="0055541C">
        <w:rPr>
          <w:rFonts w:ascii="Times New Roman" w:hAnsi="Times New Roman" w:cs="Times New Roman"/>
          <w:b/>
          <w:sz w:val="24"/>
          <w:szCs w:val="24"/>
        </w:rPr>
        <w:tab/>
      </w:r>
      <w:r w:rsidR="0067762E" w:rsidRPr="0055541C">
        <w:rPr>
          <w:rFonts w:ascii="Times New Roman" w:hAnsi="Times New Roman" w:cs="Times New Roman"/>
          <w:b/>
          <w:sz w:val="24"/>
          <w:szCs w:val="24"/>
        </w:rPr>
        <w:t>PATEL JA</w:t>
      </w:r>
      <w:r w:rsidR="0055541C">
        <w:rPr>
          <w:rFonts w:ascii="Times New Roman" w:hAnsi="Times New Roman" w:cs="Times New Roman"/>
          <w:b/>
          <w:sz w:val="24"/>
          <w:szCs w:val="24"/>
        </w:rPr>
        <w:t>:</w:t>
      </w:r>
      <w:r w:rsidR="005A7C6C" w:rsidRPr="0055541C">
        <w:rPr>
          <w:rFonts w:ascii="Times New Roman" w:hAnsi="Times New Roman" w:cs="Times New Roman"/>
          <w:b/>
          <w:sz w:val="24"/>
          <w:szCs w:val="24"/>
        </w:rPr>
        <w:tab/>
      </w:r>
      <w:r w:rsidR="005A7C6C" w:rsidRPr="0055541C">
        <w:rPr>
          <w:rFonts w:ascii="Times New Roman" w:hAnsi="Times New Roman" w:cs="Times New Roman"/>
          <w:b/>
          <w:sz w:val="24"/>
          <w:szCs w:val="24"/>
        </w:rPr>
        <w:tab/>
      </w:r>
      <w:r w:rsidRPr="0055541C">
        <w:rPr>
          <w:rFonts w:ascii="Times New Roman" w:hAnsi="Times New Roman" w:cs="Times New Roman"/>
          <w:sz w:val="24"/>
          <w:szCs w:val="24"/>
        </w:rPr>
        <w:t>I agree</w:t>
      </w:r>
    </w:p>
    <w:p w:rsidR="003643AE" w:rsidRPr="0055541C" w:rsidRDefault="003643AE" w:rsidP="00B2325A">
      <w:pPr>
        <w:spacing w:after="0" w:line="480" w:lineRule="auto"/>
        <w:ind w:firstLine="1440"/>
        <w:jc w:val="both"/>
        <w:rPr>
          <w:rFonts w:ascii="Times New Roman" w:hAnsi="Times New Roman" w:cs="Times New Roman"/>
          <w:sz w:val="24"/>
          <w:szCs w:val="24"/>
        </w:rPr>
      </w:pPr>
    </w:p>
    <w:p w:rsidR="003643AE" w:rsidRPr="0055541C" w:rsidRDefault="003643AE" w:rsidP="00B2325A">
      <w:pPr>
        <w:spacing w:after="0" w:line="480" w:lineRule="auto"/>
        <w:ind w:firstLine="1440"/>
        <w:jc w:val="both"/>
        <w:rPr>
          <w:rFonts w:ascii="Times New Roman" w:hAnsi="Times New Roman" w:cs="Times New Roman"/>
          <w:i/>
          <w:sz w:val="24"/>
          <w:szCs w:val="24"/>
        </w:rPr>
      </w:pPr>
    </w:p>
    <w:p w:rsidR="003643AE" w:rsidRPr="0055541C" w:rsidRDefault="00A74A54" w:rsidP="003643AE">
      <w:pPr>
        <w:spacing w:after="0" w:line="480" w:lineRule="auto"/>
        <w:jc w:val="both"/>
        <w:rPr>
          <w:rFonts w:ascii="Times New Roman" w:hAnsi="Times New Roman" w:cs="Times New Roman"/>
          <w:i/>
          <w:sz w:val="24"/>
          <w:szCs w:val="24"/>
        </w:rPr>
      </w:pPr>
      <w:proofErr w:type="spellStart"/>
      <w:r w:rsidRPr="0055541C">
        <w:rPr>
          <w:rFonts w:ascii="Times New Roman" w:hAnsi="Times New Roman" w:cs="Times New Roman"/>
          <w:i/>
          <w:sz w:val="24"/>
          <w:szCs w:val="24"/>
        </w:rPr>
        <w:t>Dube</w:t>
      </w:r>
      <w:proofErr w:type="spellEnd"/>
      <w:r w:rsidRPr="0055541C">
        <w:rPr>
          <w:rFonts w:ascii="Times New Roman" w:hAnsi="Times New Roman" w:cs="Times New Roman"/>
          <w:i/>
          <w:sz w:val="24"/>
          <w:szCs w:val="24"/>
        </w:rPr>
        <w:t xml:space="preserve"> </w:t>
      </w:r>
      <w:proofErr w:type="spellStart"/>
      <w:r w:rsidRPr="0055541C">
        <w:rPr>
          <w:rFonts w:ascii="Times New Roman" w:hAnsi="Times New Roman" w:cs="Times New Roman"/>
          <w:i/>
          <w:sz w:val="24"/>
          <w:szCs w:val="24"/>
        </w:rPr>
        <w:t>Manikai</w:t>
      </w:r>
      <w:proofErr w:type="spellEnd"/>
      <w:r w:rsidRPr="0055541C">
        <w:rPr>
          <w:rFonts w:ascii="Times New Roman" w:hAnsi="Times New Roman" w:cs="Times New Roman"/>
          <w:i/>
          <w:sz w:val="24"/>
          <w:szCs w:val="24"/>
        </w:rPr>
        <w:t xml:space="preserve"> and </w:t>
      </w:r>
      <w:proofErr w:type="spellStart"/>
      <w:r w:rsidRPr="0055541C">
        <w:rPr>
          <w:rFonts w:ascii="Times New Roman" w:hAnsi="Times New Roman" w:cs="Times New Roman"/>
          <w:i/>
          <w:sz w:val="24"/>
          <w:szCs w:val="24"/>
        </w:rPr>
        <w:t>H</w:t>
      </w:r>
      <w:r w:rsidR="00395FB8" w:rsidRPr="0055541C">
        <w:rPr>
          <w:rFonts w:ascii="Times New Roman" w:hAnsi="Times New Roman" w:cs="Times New Roman"/>
          <w:i/>
          <w:sz w:val="24"/>
          <w:szCs w:val="24"/>
        </w:rPr>
        <w:t>wacha</w:t>
      </w:r>
      <w:proofErr w:type="spellEnd"/>
      <w:r w:rsidR="00395FB8" w:rsidRPr="0055541C">
        <w:rPr>
          <w:rFonts w:ascii="Times New Roman" w:hAnsi="Times New Roman" w:cs="Times New Roman"/>
          <w:i/>
          <w:sz w:val="24"/>
          <w:szCs w:val="24"/>
        </w:rPr>
        <w:t>,</w:t>
      </w:r>
      <w:r w:rsidR="003643AE" w:rsidRPr="0055541C">
        <w:rPr>
          <w:rFonts w:ascii="Times New Roman" w:hAnsi="Times New Roman" w:cs="Times New Roman"/>
          <w:i/>
          <w:sz w:val="24"/>
          <w:szCs w:val="24"/>
        </w:rPr>
        <w:t xml:space="preserve"> Appellant’s Legal Practitioners</w:t>
      </w:r>
    </w:p>
    <w:p w:rsidR="003643AE" w:rsidRPr="0055541C" w:rsidRDefault="00395FB8" w:rsidP="003643AE">
      <w:pPr>
        <w:spacing w:after="0" w:line="480" w:lineRule="auto"/>
        <w:jc w:val="both"/>
        <w:rPr>
          <w:rFonts w:ascii="Times New Roman" w:hAnsi="Times New Roman" w:cs="Times New Roman"/>
          <w:i/>
          <w:sz w:val="24"/>
          <w:szCs w:val="24"/>
        </w:rPr>
      </w:pPr>
      <w:r w:rsidRPr="0055541C">
        <w:rPr>
          <w:rFonts w:ascii="Times New Roman" w:hAnsi="Times New Roman" w:cs="Times New Roman"/>
          <w:i/>
          <w:sz w:val="24"/>
          <w:szCs w:val="24"/>
        </w:rPr>
        <w:t xml:space="preserve">Kantor and </w:t>
      </w:r>
      <w:proofErr w:type="spellStart"/>
      <w:r w:rsidRPr="0055541C">
        <w:rPr>
          <w:rFonts w:ascii="Times New Roman" w:hAnsi="Times New Roman" w:cs="Times New Roman"/>
          <w:i/>
          <w:sz w:val="24"/>
          <w:szCs w:val="24"/>
        </w:rPr>
        <w:t>Immerman</w:t>
      </w:r>
      <w:proofErr w:type="spellEnd"/>
      <w:r w:rsidRPr="0055541C">
        <w:rPr>
          <w:rFonts w:ascii="Times New Roman" w:hAnsi="Times New Roman" w:cs="Times New Roman"/>
          <w:i/>
          <w:sz w:val="24"/>
          <w:szCs w:val="24"/>
        </w:rPr>
        <w:t>,</w:t>
      </w:r>
      <w:r w:rsidR="003643AE" w:rsidRPr="0055541C">
        <w:rPr>
          <w:rFonts w:ascii="Times New Roman" w:hAnsi="Times New Roman" w:cs="Times New Roman"/>
          <w:i/>
          <w:sz w:val="24"/>
          <w:szCs w:val="24"/>
        </w:rPr>
        <w:t xml:space="preserve"> Respondent’s Legal Practitioners</w:t>
      </w:r>
    </w:p>
    <w:sectPr w:rsidR="003643AE" w:rsidRPr="0055541C" w:rsidSect="00EB2F6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898" w:rsidRDefault="00947898" w:rsidP="00B2325A">
      <w:pPr>
        <w:spacing w:after="0" w:line="240" w:lineRule="auto"/>
      </w:pPr>
      <w:r>
        <w:separator/>
      </w:r>
    </w:p>
  </w:endnote>
  <w:endnote w:type="continuationSeparator" w:id="0">
    <w:p w:rsidR="00947898" w:rsidRDefault="00947898" w:rsidP="00B2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898" w:rsidRDefault="00947898" w:rsidP="00B2325A">
      <w:pPr>
        <w:spacing w:after="0" w:line="240" w:lineRule="auto"/>
      </w:pPr>
      <w:r>
        <w:separator/>
      </w:r>
    </w:p>
  </w:footnote>
  <w:footnote w:type="continuationSeparator" w:id="0">
    <w:p w:rsidR="00947898" w:rsidRDefault="00947898" w:rsidP="00B2325A">
      <w:pPr>
        <w:spacing w:after="0" w:line="240" w:lineRule="auto"/>
      </w:pPr>
      <w:r>
        <w:continuationSeparator/>
      </w:r>
    </w:p>
  </w:footnote>
  <w:footnote w:id="1">
    <w:p w:rsidR="00373706" w:rsidRPr="00373706" w:rsidRDefault="00373706">
      <w:pPr>
        <w:pStyle w:val="FootnoteText"/>
        <w:rPr>
          <w:lang w:val="en-US"/>
        </w:rPr>
      </w:pPr>
      <w:r>
        <w:rPr>
          <w:rStyle w:val="FootnoteReference"/>
        </w:rPr>
        <w:footnoteRef/>
      </w:r>
      <w:r>
        <w:t xml:space="preserve"> </w:t>
      </w:r>
      <w:r>
        <w:rPr>
          <w:lang w:val="en-US"/>
        </w:rPr>
        <w:t>Appellant’s heads of argument</w:t>
      </w:r>
      <w:r w:rsidR="0009412A">
        <w:rPr>
          <w:lang w:val="en-US"/>
        </w:rPr>
        <w:t xml:space="preserve"> paragraph 1</w:t>
      </w:r>
    </w:p>
  </w:footnote>
  <w:footnote w:id="2">
    <w:p w:rsidR="000B3BDA" w:rsidRDefault="000B3BDA">
      <w:pPr>
        <w:pStyle w:val="FootnoteText"/>
      </w:pPr>
      <w:r>
        <w:rPr>
          <w:rStyle w:val="FootnoteReference"/>
        </w:rPr>
        <w:footnoteRef/>
      </w:r>
      <w:r>
        <w:t xml:space="preserve"> For instance, in </w:t>
      </w:r>
      <w:r w:rsidRPr="000B3BDA">
        <w:rPr>
          <w:i/>
        </w:rPr>
        <w:t xml:space="preserve">Johannesburg Consolidated Investment Co and </w:t>
      </w:r>
      <w:proofErr w:type="spellStart"/>
      <w:r w:rsidRPr="000B3BDA">
        <w:rPr>
          <w:i/>
        </w:rPr>
        <w:t>Anor</w:t>
      </w:r>
      <w:proofErr w:type="spellEnd"/>
      <w:r w:rsidRPr="000B3BDA">
        <w:rPr>
          <w:i/>
        </w:rPr>
        <w:t xml:space="preserve"> v Johannesburg City </w:t>
      </w:r>
      <w:proofErr w:type="spellStart"/>
      <w:r w:rsidRPr="000B3BDA">
        <w:rPr>
          <w:i/>
        </w:rPr>
        <w:t>Counci</w:t>
      </w:r>
      <w:proofErr w:type="spellEnd"/>
      <w:r w:rsidRPr="000B3BDA">
        <w:rPr>
          <w:i/>
        </w:rPr>
        <w:t xml:space="preserve"> 1903 TS 111</w:t>
      </w:r>
      <w:r>
        <w:rPr>
          <w:i/>
        </w:rPr>
        <w:t xml:space="preserve"> </w:t>
      </w:r>
      <w:r w:rsidRPr="000B3BDA">
        <w:t>the</w:t>
      </w:r>
      <w:r>
        <w:t xml:space="preserve"> co</w:t>
      </w:r>
      <w:r w:rsidR="00B12C26">
        <w:t>u</w:t>
      </w:r>
      <w:r>
        <w:t>rt distinguished three types of reviews, being review by summons, a wider power of review gr</w:t>
      </w:r>
      <w:r w:rsidR="00B12C26">
        <w:t>anted by statute and thirdly……</w:t>
      </w:r>
      <w:proofErr w:type="gramStart"/>
      <w:r w:rsidR="00B12C26">
        <w:t>review</w:t>
      </w:r>
      <w:proofErr w:type="gramEnd"/>
      <w:r w:rsidR="00B12C26">
        <w:t xml:space="preserve"> by motion.</w:t>
      </w:r>
      <w:r w:rsidRPr="000B3BDA">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D15527" w:rsidRPr="0055541C">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D15527" w:rsidRPr="0055541C" w:rsidRDefault="00B2325A">
              <w:pPr>
                <w:pStyle w:val="Header"/>
                <w:jc w:val="right"/>
                <w:rPr>
                  <w:rFonts w:ascii="Times New Roman" w:hAnsi="Times New Roman" w:cs="Times New Roman"/>
                </w:rPr>
              </w:pPr>
              <w:r w:rsidRPr="0055541C">
                <w:rPr>
                  <w:rFonts w:ascii="Times New Roman" w:hAnsi="Times New Roman" w:cs="Times New Roman"/>
                  <w:b/>
                </w:rPr>
                <w:t xml:space="preserve">Judgment No. SC </w:t>
              </w:r>
              <w:r w:rsidR="00212317" w:rsidRPr="0055541C">
                <w:rPr>
                  <w:rFonts w:ascii="Times New Roman" w:hAnsi="Times New Roman" w:cs="Times New Roman"/>
                  <w:b/>
                </w:rPr>
                <w:t>10/15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D15527" w:rsidRPr="0055541C" w:rsidRDefault="00B2325A" w:rsidP="00B2325A">
              <w:pPr>
                <w:pStyle w:val="Header"/>
                <w:jc w:val="right"/>
                <w:rPr>
                  <w:rFonts w:ascii="Times New Roman" w:hAnsi="Times New Roman" w:cs="Times New Roman"/>
                  <w:b/>
                  <w:bCs/>
                </w:rPr>
              </w:pPr>
              <w:r w:rsidRPr="0055541C">
                <w:rPr>
                  <w:rFonts w:ascii="Times New Roman" w:hAnsi="Times New Roman" w:cs="Times New Roman"/>
                  <w:b/>
                  <w:bCs/>
                </w:rPr>
                <w:t>Civil Appeal No. 416/13</w:t>
              </w:r>
            </w:p>
          </w:sdtContent>
        </w:sdt>
      </w:tc>
      <w:tc>
        <w:tcPr>
          <w:tcW w:w="1152" w:type="dxa"/>
          <w:tcBorders>
            <w:left w:val="single" w:sz="6" w:space="0" w:color="000000" w:themeColor="text1"/>
          </w:tcBorders>
        </w:tcPr>
        <w:p w:rsidR="00D15527" w:rsidRPr="0055541C" w:rsidRDefault="00DB5B6B">
          <w:pPr>
            <w:pStyle w:val="Header"/>
            <w:rPr>
              <w:rFonts w:ascii="Times New Roman" w:hAnsi="Times New Roman" w:cs="Times New Roman"/>
              <w:b/>
            </w:rPr>
          </w:pPr>
          <w:r w:rsidRPr="0055541C">
            <w:rPr>
              <w:rFonts w:ascii="Times New Roman" w:hAnsi="Times New Roman" w:cs="Times New Roman"/>
            </w:rPr>
            <w:fldChar w:fldCharType="begin"/>
          </w:r>
          <w:r w:rsidRPr="0055541C">
            <w:rPr>
              <w:rFonts w:ascii="Times New Roman" w:hAnsi="Times New Roman" w:cs="Times New Roman"/>
            </w:rPr>
            <w:instrText xml:space="preserve"> PAGE   \* MERGEFORMAT </w:instrText>
          </w:r>
          <w:r w:rsidRPr="0055541C">
            <w:rPr>
              <w:rFonts w:ascii="Times New Roman" w:hAnsi="Times New Roman" w:cs="Times New Roman"/>
            </w:rPr>
            <w:fldChar w:fldCharType="separate"/>
          </w:r>
          <w:r w:rsidR="00BF01AB">
            <w:rPr>
              <w:rFonts w:ascii="Times New Roman" w:hAnsi="Times New Roman" w:cs="Times New Roman"/>
              <w:noProof/>
            </w:rPr>
            <w:t>14</w:t>
          </w:r>
          <w:r w:rsidRPr="0055541C">
            <w:rPr>
              <w:rFonts w:ascii="Times New Roman" w:hAnsi="Times New Roman" w:cs="Times New Roman"/>
            </w:rPr>
            <w:fldChar w:fldCharType="end"/>
          </w:r>
        </w:p>
      </w:tc>
    </w:tr>
  </w:tbl>
  <w:p w:rsidR="00D15527" w:rsidRPr="0055541C" w:rsidRDefault="0094789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8264A"/>
    <w:multiLevelType w:val="hybridMultilevel"/>
    <w:tmpl w:val="B65C8708"/>
    <w:lvl w:ilvl="0" w:tplc="33FA465C">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36FE6D2D"/>
    <w:multiLevelType w:val="hybridMultilevel"/>
    <w:tmpl w:val="6BD6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B18CE"/>
    <w:multiLevelType w:val="hybridMultilevel"/>
    <w:tmpl w:val="741E354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C62857"/>
    <w:multiLevelType w:val="hybridMultilevel"/>
    <w:tmpl w:val="BB02B05C"/>
    <w:lvl w:ilvl="0" w:tplc="2886FC4C">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E38333A"/>
    <w:multiLevelType w:val="hybridMultilevel"/>
    <w:tmpl w:val="B67C2410"/>
    <w:lvl w:ilvl="0" w:tplc="EBB8777A">
      <w:start w:val="1"/>
      <w:numFmt w:val="decimal"/>
      <w:lvlText w:val="%1."/>
      <w:lvlJc w:val="left"/>
      <w:pPr>
        <w:ind w:left="1080" w:hanging="360"/>
      </w:pPr>
      <w:rPr>
        <w:rFonts w:ascii="Courier New" w:eastAsiaTheme="minorHAnsi" w:hAnsi="Courier New" w:cs="Courier New"/>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5036BC"/>
    <w:multiLevelType w:val="hybridMultilevel"/>
    <w:tmpl w:val="B81CABAA"/>
    <w:lvl w:ilvl="0" w:tplc="05141CBC">
      <w:start w:val="1"/>
      <w:numFmt w:val="decimal"/>
      <w:lvlText w:val="%1."/>
      <w:lvlJc w:val="left"/>
      <w:pPr>
        <w:ind w:left="1800" w:hanging="360"/>
      </w:pPr>
    </w:lvl>
    <w:lvl w:ilvl="1" w:tplc="30090019">
      <w:start w:val="1"/>
      <w:numFmt w:val="lowerLetter"/>
      <w:lvlText w:val="%2."/>
      <w:lvlJc w:val="left"/>
      <w:pPr>
        <w:ind w:left="2520" w:hanging="360"/>
      </w:pPr>
    </w:lvl>
    <w:lvl w:ilvl="2" w:tplc="3009001B">
      <w:start w:val="1"/>
      <w:numFmt w:val="lowerRoman"/>
      <w:lvlText w:val="%3."/>
      <w:lvlJc w:val="right"/>
      <w:pPr>
        <w:ind w:left="3240" w:hanging="180"/>
      </w:pPr>
    </w:lvl>
    <w:lvl w:ilvl="3" w:tplc="3009000F">
      <w:start w:val="1"/>
      <w:numFmt w:val="decimal"/>
      <w:lvlText w:val="%4."/>
      <w:lvlJc w:val="left"/>
      <w:pPr>
        <w:ind w:left="3960" w:hanging="360"/>
      </w:pPr>
    </w:lvl>
    <w:lvl w:ilvl="4" w:tplc="30090019">
      <w:start w:val="1"/>
      <w:numFmt w:val="lowerLetter"/>
      <w:lvlText w:val="%5."/>
      <w:lvlJc w:val="left"/>
      <w:pPr>
        <w:ind w:left="4680" w:hanging="360"/>
      </w:pPr>
    </w:lvl>
    <w:lvl w:ilvl="5" w:tplc="3009001B">
      <w:start w:val="1"/>
      <w:numFmt w:val="lowerRoman"/>
      <w:lvlText w:val="%6."/>
      <w:lvlJc w:val="right"/>
      <w:pPr>
        <w:ind w:left="5400" w:hanging="180"/>
      </w:pPr>
    </w:lvl>
    <w:lvl w:ilvl="6" w:tplc="3009000F">
      <w:start w:val="1"/>
      <w:numFmt w:val="decimal"/>
      <w:lvlText w:val="%7."/>
      <w:lvlJc w:val="left"/>
      <w:pPr>
        <w:ind w:left="6120" w:hanging="360"/>
      </w:pPr>
    </w:lvl>
    <w:lvl w:ilvl="7" w:tplc="30090019">
      <w:start w:val="1"/>
      <w:numFmt w:val="lowerLetter"/>
      <w:lvlText w:val="%8."/>
      <w:lvlJc w:val="left"/>
      <w:pPr>
        <w:ind w:left="6840" w:hanging="360"/>
      </w:pPr>
    </w:lvl>
    <w:lvl w:ilvl="8" w:tplc="3009001B">
      <w:start w:val="1"/>
      <w:numFmt w:val="lowerRoman"/>
      <w:lvlText w:val="%9."/>
      <w:lvlJc w:val="right"/>
      <w:pPr>
        <w:ind w:left="7560" w:hanging="180"/>
      </w:pPr>
    </w:lvl>
  </w:abstractNum>
  <w:num w:numId="1">
    <w:abstractNumId w:val="1"/>
  </w:num>
  <w:num w:numId="2">
    <w:abstractNumId w:val="4"/>
  </w:num>
  <w:num w:numId="3">
    <w:abstractNumId w:val="0"/>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25A"/>
    <w:rsid w:val="00023083"/>
    <w:rsid w:val="000352CE"/>
    <w:rsid w:val="00050158"/>
    <w:rsid w:val="00050A7F"/>
    <w:rsid w:val="00054C74"/>
    <w:rsid w:val="00063519"/>
    <w:rsid w:val="00077F53"/>
    <w:rsid w:val="00084E3D"/>
    <w:rsid w:val="00090B7D"/>
    <w:rsid w:val="0009412A"/>
    <w:rsid w:val="000A0249"/>
    <w:rsid w:val="000B3BDA"/>
    <w:rsid w:val="000C1A53"/>
    <w:rsid w:val="000C2DE8"/>
    <w:rsid w:val="000D5697"/>
    <w:rsid w:val="00113770"/>
    <w:rsid w:val="00121994"/>
    <w:rsid w:val="00142C57"/>
    <w:rsid w:val="001615D2"/>
    <w:rsid w:val="0016551A"/>
    <w:rsid w:val="001976F3"/>
    <w:rsid w:val="001D4DB5"/>
    <w:rsid w:val="001E48F4"/>
    <w:rsid w:val="001E534C"/>
    <w:rsid w:val="001E57F6"/>
    <w:rsid w:val="00200ADF"/>
    <w:rsid w:val="00212317"/>
    <w:rsid w:val="00227DAE"/>
    <w:rsid w:val="0023505F"/>
    <w:rsid w:val="00241064"/>
    <w:rsid w:val="00281F78"/>
    <w:rsid w:val="002923A5"/>
    <w:rsid w:val="002966D1"/>
    <w:rsid w:val="002A1E0F"/>
    <w:rsid w:val="002B2B4D"/>
    <w:rsid w:val="002D4D98"/>
    <w:rsid w:val="00335518"/>
    <w:rsid w:val="00362302"/>
    <w:rsid w:val="00362B66"/>
    <w:rsid w:val="003643AE"/>
    <w:rsid w:val="00373706"/>
    <w:rsid w:val="00375C9C"/>
    <w:rsid w:val="00383217"/>
    <w:rsid w:val="00395FB8"/>
    <w:rsid w:val="003A157A"/>
    <w:rsid w:val="003C7C62"/>
    <w:rsid w:val="003D4DD6"/>
    <w:rsid w:val="003E5490"/>
    <w:rsid w:val="00407FA6"/>
    <w:rsid w:val="00437A8E"/>
    <w:rsid w:val="0046221E"/>
    <w:rsid w:val="004656A2"/>
    <w:rsid w:val="00484028"/>
    <w:rsid w:val="004852F0"/>
    <w:rsid w:val="004A1305"/>
    <w:rsid w:val="004B0164"/>
    <w:rsid w:val="004F00B8"/>
    <w:rsid w:val="004F0744"/>
    <w:rsid w:val="004F2212"/>
    <w:rsid w:val="004F7932"/>
    <w:rsid w:val="00504032"/>
    <w:rsid w:val="005065A8"/>
    <w:rsid w:val="00531078"/>
    <w:rsid w:val="005341DF"/>
    <w:rsid w:val="00550BAD"/>
    <w:rsid w:val="0055541C"/>
    <w:rsid w:val="005641A3"/>
    <w:rsid w:val="005702E6"/>
    <w:rsid w:val="00571646"/>
    <w:rsid w:val="00586514"/>
    <w:rsid w:val="005A5F87"/>
    <w:rsid w:val="005A7C6C"/>
    <w:rsid w:val="005C3720"/>
    <w:rsid w:val="005D4F30"/>
    <w:rsid w:val="0060358E"/>
    <w:rsid w:val="0060413E"/>
    <w:rsid w:val="006052B3"/>
    <w:rsid w:val="0065361E"/>
    <w:rsid w:val="00661934"/>
    <w:rsid w:val="0067762E"/>
    <w:rsid w:val="0068203C"/>
    <w:rsid w:val="0069001C"/>
    <w:rsid w:val="0069072D"/>
    <w:rsid w:val="006C1B06"/>
    <w:rsid w:val="006D00B1"/>
    <w:rsid w:val="006E58BF"/>
    <w:rsid w:val="006F7D87"/>
    <w:rsid w:val="00702D96"/>
    <w:rsid w:val="007052FC"/>
    <w:rsid w:val="007144FF"/>
    <w:rsid w:val="00724BD4"/>
    <w:rsid w:val="00725EC3"/>
    <w:rsid w:val="007278D5"/>
    <w:rsid w:val="007959D6"/>
    <w:rsid w:val="007D0775"/>
    <w:rsid w:val="007F28C7"/>
    <w:rsid w:val="008334C2"/>
    <w:rsid w:val="0087323F"/>
    <w:rsid w:val="008770C9"/>
    <w:rsid w:val="00891BF7"/>
    <w:rsid w:val="00897732"/>
    <w:rsid w:val="008A7F81"/>
    <w:rsid w:val="008C5894"/>
    <w:rsid w:val="008C5D72"/>
    <w:rsid w:val="008C6882"/>
    <w:rsid w:val="008E40EC"/>
    <w:rsid w:val="008E661C"/>
    <w:rsid w:val="00900BCE"/>
    <w:rsid w:val="00915FE0"/>
    <w:rsid w:val="00916934"/>
    <w:rsid w:val="00937A25"/>
    <w:rsid w:val="00947898"/>
    <w:rsid w:val="009511E5"/>
    <w:rsid w:val="009574C6"/>
    <w:rsid w:val="009618A1"/>
    <w:rsid w:val="009649B0"/>
    <w:rsid w:val="0098345A"/>
    <w:rsid w:val="00984104"/>
    <w:rsid w:val="009D730D"/>
    <w:rsid w:val="009F7F1A"/>
    <w:rsid w:val="00A04034"/>
    <w:rsid w:val="00A04811"/>
    <w:rsid w:val="00A21159"/>
    <w:rsid w:val="00A40674"/>
    <w:rsid w:val="00A55000"/>
    <w:rsid w:val="00A623F8"/>
    <w:rsid w:val="00A675CE"/>
    <w:rsid w:val="00A74A54"/>
    <w:rsid w:val="00A87268"/>
    <w:rsid w:val="00A93421"/>
    <w:rsid w:val="00AB498B"/>
    <w:rsid w:val="00AB4AD9"/>
    <w:rsid w:val="00AC3EFE"/>
    <w:rsid w:val="00AD548B"/>
    <w:rsid w:val="00AE70B8"/>
    <w:rsid w:val="00AF0DB3"/>
    <w:rsid w:val="00B041A6"/>
    <w:rsid w:val="00B12C26"/>
    <w:rsid w:val="00B14131"/>
    <w:rsid w:val="00B14787"/>
    <w:rsid w:val="00B2325A"/>
    <w:rsid w:val="00B25528"/>
    <w:rsid w:val="00B32662"/>
    <w:rsid w:val="00B32F5E"/>
    <w:rsid w:val="00B3454C"/>
    <w:rsid w:val="00B366E8"/>
    <w:rsid w:val="00B43412"/>
    <w:rsid w:val="00B5117A"/>
    <w:rsid w:val="00B6514B"/>
    <w:rsid w:val="00B71DEF"/>
    <w:rsid w:val="00B92D25"/>
    <w:rsid w:val="00BF01AB"/>
    <w:rsid w:val="00C03DD0"/>
    <w:rsid w:val="00C1445A"/>
    <w:rsid w:val="00C22B39"/>
    <w:rsid w:val="00C23834"/>
    <w:rsid w:val="00C417FA"/>
    <w:rsid w:val="00C543DF"/>
    <w:rsid w:val="00CB041B"/>
    <w:rsid w:val="00CB0575"/>
    <w:rsid w:val="00CB40E1"/>
    <w:rsid w:val="00CD01C8"/>
    <w:rsid w:val="00CE4B89"/>
    <w:rsid w:val="00D039B9"/>
    <w:rsid w:val="00D32879"/>
    <w:rsid w:val="00D33ADB"/>
    <w:rsid w:val="00D35F49"/>
    <w:rsid w:val="00D4066A"/>
    <w:rsid w:val="00D43AA7"/>
    <w:rsid w:val="00D5773E"/>
    <w:rsid w:val="00D630A5"/>
    <w:rsid w:val="00DA5B02"/>
    <w:rsid w:val="00DB0B6B"/>
    <w:rsid w:val="00DB5B6B"/>
    <w:rsid w:val="00DD6CF7"/>
    <w:rsid w:val="00DD738C"/>
    <w:rsid w:val="00DE6D08"/>
    <w:rsid w:val="00DF3609"/>
    <w:rsid w:val="00DF7B0F"/>
    <w:rsid w:val="00E12B47"/>
    <w:rsid w:val="00E1592E"/>
    <w:rsid w:val="00E17DAD"/>
    <w:rsid w:val="00E27C9D"/>
    <w:rsid w:val="00E40E11"/>
    <w:rsid w:val="00E60F64"/>
    <w:rsid w:val="00E705DC"/>
    <w:rsid w:val="00EC1F93"/>
    <w:rsid w:val="00EC256C"/>
    <w:rsid w:val="00F06681"/>
    <w:rsid w:val="00F4212C"/>
    <w:rsid w:val="00F540BE"/>
    <w:rsid w:val="00FA7A87"/>
    <w:rsid w:val="00FD0D75"/>
    <w:rsid w:val="00FF6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25A"/>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5A"/>
    <w:rPr>
      <w:lang w:val="en-ZW"/>
    </w:rPr>
  </w:style>
  <w:style w:type="table" w:styleId="TableGrid">
    <w:name w:val="Table Grid"/>
    <w:basedOn w:val="TableNormal"/>
    <w:uiPriority w:val="1"/>
    <w:rsid w:val="00B2325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325A"/>
    <w:pPr>
      <w:ind w:left="720"/>
      <w:contextualSpacing/>
    </w:pPr>
  </w:style>
  <w:style w:type="paragraph" w:styleId="BalloonText">
    <w:name w:val="Balloon Text"/>
    <w:basedOn w:val="Normal"/>
    <w:link w:val="BalloonTextChar"/>
    <w:uiPriority w:val="99"/>
    <w:semiHidden/>
    <w:unhideWhenUsed/>
    <w:rsid w:val="00B23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5A"/>
    <w:rPr>
      <w:rFonts w:ascii="Tahoma" w:hAnsi="Tahoma" w:cs="Tahoma"/>
      <w:sz w:val="16"/>
      <w:szCs w:val="16"/>
      <w:lang w:val="en-ZW"/>
    </w:rPr>
  </w:style>
  <w:style w:type="paragraph" w:styleId="Footer">
    <w:name w:val="footer"/>
    <w:basedOn w:val="Normal"/>
    <w:link w:val="FooterChar"/>
    <w:uiPriority w:val="99"/>
    <w:unhideWhenUsed/>
    <w:rsid w:val="00B23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25A"/>
    <w:rPr>
      <w:lang w:val="en-ZW"/>
    </w:rPr>
  </w:style>
  <w:style w:type="paragraph" w:styleId="FootnoteText">
    <w:name w:val="footnote text"/>
    <w:basedOn w:val="Normal"/>
    <w:link w:val="FootnoteTextChar"/>
    <w:uiPriority w:val="99"/>
    <w:semiHidden/>
    <w:unhideWhenUsed/>
    <w:rsid w:val="003737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706"/>
    <w:rPr>
      <w:sz w:val="20"/>
      <w:szCs w:val="20"/>
      <w:lang w:val="en-ZW"/>
    </w:rPr>
  </w:style>
  <w:style w:type="character" w:styleId="FootnoteReference">
    <w:name w:val="footnote reference"/>
    <w:basedOn w:val="DefaultParagraphFont"/>
    <w:uiPriority w:val="99"/>
    <w:semiHidden/>
    <w:unhideWhenUsed/>
    <w:rsid w:val="00373706"/>
    <w:rPr>
      <w:vertAlign w:val="superscript"/>
    </w:rPr>
  </w:style>
  <w:style w:type="paragraph" w:styleId="EndnoteText">
    <w:name w:val="endnote text"/>
    <w:basedOn w:val="Normal"/>
    <w:link w:val="EndnoteTextChar"/>
    <w:uiPriority w:val="99"/>
    <w:semiHidden/>
    <w:unhideWhenUsed/>
    <w:rsid w:val="00B434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412"/>
    <w:rPr>
      <w:sz w:val="20"/>
      <w:szCs w:val="20"/>
      <w:lang w:val="en-ZW"/>
    </w:rPr>
  </w:style>
  <w:style w:type="character" w:styleId="EndnoteReference">
    <w:name w:val="endnote reference"/>
    <w:basedOn w:val="DefaultParagraphFont"/>
    <w:uiPriority w:val="99"/>
    <w:semiHidden/>
    <w:unhideWhenUsed/>
    <w:rsid w:val="00B434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25A"/>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25A"/>
    <w:rPr>
      <w:lang w:val="en-ZW"/>
    </w:rPr>
  </w:style>
  <w:style w:type="table" w:styleId="TableGrid">
    <w:name w:val="Table Grid"/>
    <w:basedOn w:val="TableNormal"/>
    <w:uiPriority w:val="1"/>
    <w:rsid w:val="00B2325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325A"/>
    <w:pPr>
      <w:ind w:left="720"/>
      <w:contextualSpacing/>
    </w:pPr>
  </w:style>
  <w:style w:type="paragraph" w:styleId="BalloonText">
    <w:name w:val="Balloon Text"/>
    <w:basedOn w:val="Normal"/>
    <w:link w:val="BalloonTextChar"/>
    <w:uiPriority w:val="99"/>
    <w:semiHidden/>
    <w:unhideWhenUsed/>
    <w:rsid w:val="00B232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5A"/>
    <w:rPr>
      <w:rFonts w:ascii="Tahoma" w:hAnsi="Tahoma" w:cs="Tahoma"/>
      <w:sz w:val="16"/>
      <w:szCs w:val="16"/>
      <w:lang w:val="en-ZW"/>
    </w:rPr>
  </w:style>
  <w:style w:type="paragraph" w:styleId="Footer">
    <w:name w:val="footer"/>
    <w:basedOn w:val="Normal"/>
    <w:link w:val="FooterChar"/>
    <w:uiPriority w:val="99"/>
    <w:unhideWhenUsed/>
    <w:rsid w:val="00B23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25A"/>
    <w:rPr>
      <w:lang w:val="en-ZW"/>
    </w:rPr>
  </w:style>
  <w:style w:type="paragraph" w:styleId="FootnoteText">
    <w:name w:val="footnote text"/>
    <w:basedOn w:val="Normal"/>
    <w:link w:val="FootnoteTextChar"/>
    <w:uiPriority w:val="99"/>
    <w:semiHidden/>
    <w:unhideWhenUsed/>
    <w:rsid w:val="003737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706"/>
    <w:rPr>
      <w:sz w:val="20"/>
      <w:szCs w:val="20"/>
      <w:lang w:val="en-ZW"/>
    </w:rPr>
  </w:style>
  <w:style w:type="character" w:styleId="FootnoteReference">
    <w:name w:val="footnote reference"/>
    <w:basedOn w:val="DefaultParagraphFont"/>
    <w:uiPriority w:val="99"/>
    <w:semiHidden/>
    <w:unhideWhenUsed/>
    <w:rsid w:val="00373706"/>
    <w:rPr>
      <w:vertAlign w:val="superscript"/>
    </w:rPr>
  </w:style>
  <w:style w:type="paragraph" w:styleId="EndnoteText">
    <w:name w:val="endnote text"/>
    <w:basedOn w:val="Normal"/>
    <w:link w:val="EndnoteTextChar"/>
    <w:uiPriority w:val="99"/>
    <w:semiHidden/>
    <w:unhideWhenUsed/>
    <w:rsid w:val="00B434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3412"/>
    <w:rPr>
      <w:sz w:val="20"/>
      <w:szCs w:val="20"/>
      <w:lang w:val="en-ZW"/>
    </w:rPr>
  </w:style>
  <w:style w:type="character" w:styleId="EndnoteReference">
    <w:name w:val="endnote reference"/>
    <w:basedOn w:val="DefaultParagraphFont"/>
    <w:uiPriority w:val="99"/>
    <w:semiHidden/>
    <w:unhideWhenUsed/>
    <w:rsid w:val="00B434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53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16C82-6D68-4E4E-AC85-CB7CCFF9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Civil Appeal No. 416/13</vt:lpstr>
    </vt:vector>
  </TitlesOfParts>
  <Company>Judgment No. SC 10/15</Company>
  <LinksUpToDate>false</LinksUpToDate>
  <CharactersWithSpaces>24040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416/13</dc:title>
  <dc:creator>jomic</dc:creator>
  <cp:lastModifiedBy>jomic</cp:lastModifiedBy>
  <cp:revision>9</cp:revision>
  <dcterms:created xsi:type="dcterms:W3CDTF">2015-02-26T10:09:00Z</dcterms:created>
  <dcterms:modified xsi:type="dcterms:W3CDTF">2015-03-06T13:11:00Z</dcterms:modified>
</cp:coreProperties>
</file>