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E3" w:rsidRPr="00267F6F" w:rsidRDefault="00267F6F" w:rsidP="00B702F4">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(17)</w:t>
      </w:r>
    </w:p>
    <w:p w:rsidR="00046FEA" w:rsidRPr="002B58A6" w:rsidRDefault="00046FEA" w:rsidP="00B702F4">
      <w:pPr>
        <w:spacing w:after="0"/>
        <w:rPr>
          <w:rFonts w:ascii="Times New Roman" w:hAnsi="Times New Roman" w:cs="Times New Roman"/>
          <w:sz w:val="24"/>
          <w:szCs w:val="24"/>
        </w:rPr>
      </w:pPr>
    </w:p>
    <w:p w:rsidR="00046FEA" w:rsidRPr="002B58A6" w:rsidRDefault="00046FEA" w:rsidP="00B702F4">
      <w:pPr>
        <w:spacing w:after="0"/>
        <w:rPr>
          <w:rFonts w:ascii="Times New Roman" w:hAnsi="Times New Roman" w:cs="Times New Roman"/>
          <w:sz w:val="24"/>
          <w:szCs w:val="24"/>
        </w:rPr>
      </w:pPr>
    </w:p>
    <w:p w:rsidR="008C57A7" w:rsidRPr="002B58A6" w:rsidRDefault="008C57A7" w:rsidP="00B702F4">
      <w:pPr>
        <w:spacing w:after="0"/>
        <w:rPr>
          <w:rFonts w:ascii="Times New Roman" w:hAnsi="Times New Roman" w:cs="Times New Roman"/>
          <w:sz w:val="24"/>
          <w:szCs w:val="24"/>
        </w:rPr>
      </w:pPr>
    </w:p>
    <w:p w:rsidR="008C57A7" w:rsidRPr="002B58A6" w:rsidRDefault="008C57A7" w:rsidP="00B702F4">
      <w:pPr>
        <w:spacing w:after="0"/>
        <w:jc w:val="center"/>
        <w:rPr>
          <w:rFonts w:ascii="Times New Roman" w:hAnsi="Times New Roman" w:cs="Times New Roman"/>
          <w:b/>
          <w:sz w:val="24"/>
          <w:szCs w:val="24"/>
        </w:rPr>
      </w:pPr>
      <w:r w:rsidRPr="002B58A6">
        <w:rPr>
          <w:rFonts w:ascii="Times New Roman" w:hAnsi="Times New Roman" w:cs="Times New Roman"/>
          <w:b/>
          <w:sz w:val="24"/>
          <w:szCs w:val="24"/>
        </w:rPr>
        <w:t>J.C. CONOLLY</w:t>
      </w:r>
      <w:r w:rsidR="001D3AE4" w:rsidRPr="002B58A6">
        <w:rPr>
          <w:rFonts w:ascii="Times New Roman" w:hAnsi="Times New Roman" w:cs="Times New Roman"/>
          <w:b/>
          <w:sz w:val="24"/>
          <w:szCs w:val="24"/>
        </w:rPr>
        <w:t xml:space="preserve"> </w:t>
      </w:r>
      <w:r w:rsidRPr="002B58A6">
        <w:rPr>
          <w:rFonts w:ascii="Times New Roman" w:hAnsi="Times New Roman" w:cs="Times New Roman"/>
          <w:b/>
          <w:sz w:val="24"/>
          <w:szCs w:val="24"/>
        </w:rPr>
        <w:t xml:space="preserve"> </w:t>
      </w:r>
      <w:r w:rsidR="001D3AE4" w:rsidRPr="002B58A6">
        <w:rPr>
          <w:rFonts w:ascii="Times New Roman" w:hAnsi="Times New Roman" w:cs="Times New Roman"/>
          <w:b/>
          <w:sz w:val="24"/>
          <w:szCs w:val="24"/>
        </w:rPr>
        <w:t xml:space="preserve">   </w:t>
      </w:r>
      <w:r w:rsidRPr="002B58A6">
        <w:rPr>
          <w:rFonts w:ascii="Times New Roman" w:hAnsi="Times New Roman" w:cs="Times New Roman"/>
          <w:b/>
          <w:sz w:val="24"/>
          <w:szCs w:val="24"/>
        </w:rPr>
        <w:t xml:space="preserve">AND </w:t>
      </w:r>
      <w:r w:rsidR="001D3AE4" w:rsidRPr="002B58A6">
        <w:rPr>
          <w:rFonts w:ascii="Times New Roman" w:hAnsi="Times New Roman" w:cs="Times New Roman"/>
          <w:b/>
          <w:sz w:val="24"/>
          <w:szCs w:val="24"/>
        </w:rPr>
        <w:t xml:space="preserve">   SONS    </w:t>
      </w:r>
      <w:r w:rsidRPr="002B58A6">
        <w:rPr>
          <w:rFonts w:ascii="Times New Roman" w:hAnsi="Times New Roman" w:cs="Times New Roman"/>
          <w:b/>
          <w:sz w:val="24"/>
          <w:szCs w:val="24"/>
        </w:rPr>
        <w:t xml:space="preserve">(PRIVATE) </w:t>
      </w:r>
      <w:r w:rsidR="001D3AE4" w:rsidRPr="002B58A6">
        <w:rPr>
          <w:rFonts w:ascii="Times New Roman" w:hAnsi="Times New Roman" w:cs="Times New Roman"/>
          <w:b/>
          <w:sz w:val="24"/>
          <w:szCs w:val="24"/>
        </w:rPr>
        <w:t xml:space="preserve">   </w:t>
      </w:r>
      <w:r w:rsidRPr="002B58A6">
        <w:rPr>
          <w:rFonts w:ascii="Times New Roman" w:hAnsi="Times New Roman" w:cs="Times New Roman"/>
          <w:b/>
          <w:sz w:val="24"/>
          <w:szCs w:val="24"/>
        </w:rPr>
        <w:t>LIMITED</w:t>
      </w:r>
    </w:p>
    <w:p w:rsidR="008C57A7" w:rsidRPr="002B58A6" w:rsidRDefault="008C57A7" w:rsidP="00B702F4">
      <w:pPr>
        <w:spacing w:after="0"/>
        <w:jc w:val="center"/>
        <w:rPr>
          <w:rFonts w:ascii="Times New Roman" w:hAnsi="Times New Roman" w:cs="Times New Roman"/>
          <w:b/>
          <w:sz w:val="24"/>
          <w:szCs w:val="24"/>
        </w:rPr>
      </w:pPr>
      <w:r w:rsidRPr="002B58A6">
        <w:rPr>
          <w:rFonts w:ascii="Times New Roman" w:hAnsi="Times New Roman" w:cs="Times New Roman"/>
          <w:b/>
          <w:sz w:val="24"/>
          <w:szCs w:val="24"/>
        </w:rPr>
        <w:t>v</w:t>
      </w:r>
    </w:p>
    <w:p w:rsidR="008C57A7" w:rsidRPr="002B58A6" w:rsidRDefault="001D3AE4" w:rsidP="001D3AE4">
      <w:pPr>
        <w:pStyle w:val="ListParagraph"/>
        <w:numPr>
          <w:ilvl w:val="0"/>
          <w:numId w:val="1"/>
        </w:numPr>
        <w:spacing w:after="0"/>
        <w:ind w:left="0" w:firstLine="0"/>
        <w:jc w:val="center"/>
        <w:rPr>
          <w:rFonts w:ascii="Times New Roman" w:hAnsi="Times New Roman" w:cs="Times New Roman"/>
          <w:b/>
          <w:sz w:val="24"/>
          <w:szCs w:val="24"/>
        </w:rPr>
      </w:pP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R.C. NDHLUKULA </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(2) </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THE </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MINISTER </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OF</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 LANDS</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 AND</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 RURAL</w:t>
      </w:r>
      <w:r w:rsidRPr="002B58A6">
        <w:rPr>
          <w:rFonts w:ascii="Times New Roman" w:hAnsi="Times New Roman" w:cs="Times New Roman"/>
          <w:b/>
          <w:sz w:val="24"/>
          <w:szCs w:val="24"/>
        </w:rPr>
        <w:t xml:space="preserve">    </w:t>
      </w:r>
      <w:r w:rsidR="008C57A7" w:rsidRPr="002B58A6">
        <w:rPr>
          <w:rFonts w:ascii="Times New Roman" w:hAnsi="Times New Roman" w:cs="Times New Roman"/>
          <w:b/>
          <w:sz w:val="24"/>
          <w:szCs w:val="24"/>
        </w:rPr>
        <w:t xml:space="preserve"> RESETTLEMENT</w:t>
      </w:r>
    </w:p>
    <w:p w:rsidR="008C57A7" w:rsidRPr="002B58A6" w:rsidRDefault="008C57A7" w:rsidP="00B702F4">
      <w:pPr>
        <w:spacing w:after="0"/>
        <w:jc w:val="both"/>
        <w:rPr>
          <w:rFonts w:ascii="Times New Roman" w:hAnsi="Times New Roman" w:cs="Times New Roman"/>
          <w:b/>
          <w:sz w:val="24"/>
          <w:szCs w:val="24"/>
        </w:rPr>
      </w:pPr>
    </w:p>
    <w:p w:rsidR="00046FEA" w:rsidRPr="002B58A6" w:rsidRDefault="00046FEA" w:rsidP="00B702F4">
      <w:pPr>
        <w:spacing w:after="0"/>
        <w:jc w:val="both"/>
        <w:rPr>
          <w:rFonts w:ascii="Times New Roman" w:hAnsi="Times New Roman" w:cs="Times New Roman"/>
          <w:b/>
          <w:sz w:val="24"/>
          <w:szCs w:val="24"/>
        </w:rPr>
      </w:pPr>
    </w:p>
    <w:p w:rsidR="008C57A7" w:rsidRPr="002B58A6" w:rsidRDefault="008C57A7" w:rsidP="00B702F4">
      <w:pPr>
        <w:spacing w:after="0"/>
        <w:jc w:val="both"/>
        <w:rPr>
          <w:rFonts w:ascii="Times New Roman" w:hAnsi="Times New Roman" w:cs="Times New Roman"/>
          <w:b/>
          <w:sz w:val="24"/>
          <w:szCs w:val="24"/>
        </w:rPr>
      </w:pPr>
    </w:p>
    <w:p w:rsidR="008C57A7" w:rsidRPr="002B58A6" w:rsidRDefault="008C57A7" w:rsidP="00B702F4">
      <w:pPr>
        <w:spacing w:after="0"/>
        <w:jc w:val="both"/>
        <w:rPr>
          <w:rFonts w:ascii="Times New Roman" w:hAnsi="Times New Roman" w:cs="Times New Roman"/>
          <w:b/>
          <w:sz w:val="24"/>
          <w:szCs w:val="24"/>
        </w:rPr>
      </w:pPr>
      <w:r w:rsidRPr="002B58A6">
        <w:rPr>
          <w:rFonts w:ascii="Times New Roman" w:hAnsi="Times New Roman" w:cs="Times New Roman"/>
          <w:b/>
          <w:sz w:val="24"/>
          <w:szCs w:val="24"/>
        </w:rPr>
        <w:t>SUPREME COURT OF ZIMBABWE</w:t>
      </w:r>
    </w:p>
    <w:p w:rsidR="008C57A7" w:rsidRPr="002B58A6" w:rsidRDefault="008C57A7" w:rsidP="00B702F4">
      <w:pPr>
        <w:spacing w:after="0"/>
        <w:jc w:val="both"/>
        <w:rPr>
          <w:rFonts w:ascii="Times New Roman" w:hAnsi="Times New Roman" w:cs="Times New Roman"/>
          <w:b/>
          <w:sz w:val="24"/>
          <w:szCs w:val="24"/>
        </w:rPr>
      </w:pPr>
      <w:r w:rsidRPr="002B58A6">
        <w:rPr>
          <w:rFonts w:ascii="Times New Roman" w:hAnsi="Times New Roman" w:cs="Times New Roman"/>
          <w:b/>
          <w:sz w:val="24"/>
          <w:szCs w:val="24"/>
        </w:rPr>
        <w:t>GARWE JA, HLATSHWAYO JA &amp; GUVAVA JA</w:t>
      </w:r>
    </w:p>
    <w:p w:rsidR="008C57A7" w:rsidRPr="002B58A6" w:rsidRDefault="008C57A7" w:rsidP="00B702F4">
      <w:pPr>
        <w:spacing w:after="0"/>
        <w:jc w:val="both"/>
        <w:rPr>
          <w:rFonts w:ascii="Times New Roman" w:hAnsi="Times New Roman" w:cs="Times New Roman"/>
          <w:sz w:val="24"/>
          <w:szCs w:val="24"/>
        </w:rPr>
      </w:pPr>
      <w:r w:rsidRPr="002B58A6">
        <w:rPr>
          <w:rFonts w:ascii="Times New Roman" w:hAnsi="Times New Roman" w:cs="Times New Roman"/>
          <w:b/>
          <w:sz w:val="24"/>
          <w:szCs w:val="24"/>
        </w:rPr>
        <w:t xml:space="preserve">BULAWAYO, </w:t>
      </w:r>
      <w:r w:rsidR="001D3AE4" w:rsidRPr="002B58A6">
        <w:rPr>
          <w:rFonts w:ascii="Times New Roman" w:hAnsi="Times New Roman" w:cs="Times New Roman"/>
          <w:b/>
          <w:sz w:val="24"/>
          <w:szCs w:val="24"/>
        </w:rPr>
        <w:t>JULY</w:t>
      </w:r>
      <w:r w:rsidR="00C6442D" w:rsidRPr="002B58A6">
        <w:rPr>
          <w:rFonts w:ascii="Times New Roman" w:hAnsi="Times New Roman" w:cs="Times New Roman"/>
          <w:b/>
          <w:sz w:val="24"/>
          <w:szCs w:val="24"/>
        </w:rPr>
        <w:t xml:space="preserve"> 31,</w:t>
      </w:r>
      <w:r w:rsidR="001D3AE4" w:rsidRPr="002B58A6">
        <w:rPr>
          <w:rFonts w:ascii="Times New Roman" w:hAnsi="Times New Roman" w:cs="Times New Roman"/>
          <w:b/>
          <w:sz w:val="24"/>
          <w:szCs w:val="24"/>
        </w:rPr>
        <w:t xml:space="preserve"> 2017 &amp; </w:t>
      </w:r>
      <w:r w:rsidR="00C6442D" w:rsidRPr="002B58A6">
        <w:rPr>
          <w:rFonts w:ascii="Times New Roman" w:hAnsi="Times New Roman" w:cs="Times New Roman"/>
          <w:b/>
          <w:sz w:val="24"/>
          <w:szCs w:val="24"/>
        </w:rPr>
        <w:t>MARCH 15,</w:t>
      </w:r>
      <w:r w:rsidR="001D3AE4" w:rsidRPr="002B58A6">
        <w:rPr>
          <w:rFonts w:ascii="Times New Roman" w:hAnsi="Times New Roman" w:cs="Times New Roman"/>
          <w:b/>
          <w:sz w:val="24"/>
          <w:szCs w:val="24"/>
        </w:rPr>
        <w:t xml:space="preserve"> 2018</w:t>
      </w:r>
    </w:p>
    <w:p w:rsidR="008C57A7" w:rsidRPr="002B58A6" w:rsidRDefault="008C57A7" w:rsidP="00B702F4">
      <w:pPr>
        <w:spacing w:after="0"/>
        <w:jc w:val="both"/>
        <w:rPr>
          <w:rFonts w:ascii="Times New Roman" w:hAnsi="Times New Roman" w:cs="Times New Roman"/>
          <w:sz w:val="24"/>
          <w:szCs w:val="24"/>
        </w:rPr>
      </w:pPr>
    </w:p>
    <w:p w:rsidR="00046FEA" w:rsidRPr="002B58A6" w:rsidRDefault="00046FEA" w:rsidP="00B702F4">
      <w:pPr>
        <w:spacing w:after="0"/>
        <w:jc w:val="both"/>
        <w:rPr>
          <w:rFonts w:ascii="Times New Roman" w:hAnsi="Times New Roman" w:cs="Times New Roman"/>
          <w:sz w:val="24"/>
          <w:szCs w:val="24"/>
        </w:rPr>
      </w:pPr>
    </w:p>
    <w:p w:rsidR="008C57A7" w:rsidRPr="002B58A6" w:rsidRDefault="008C57A7" w:rsidP="00B702F4">
      <w:pPr>
        <w:spacing w:after="0"/>
        <w:jc w:val="both"/>
        <w:rPr>
          <w:rFonts w:ascii="Times New Roman" w:hAnsi="Times New Roman" w:cs="Times New Roman"/>
          <w:sz w:val="24"/>
          <w:szCs w:val="24"/>
        </w:rPr>
      </w:pPr>
    </w:p>
    <w:p w:rsidR="008C57A7" w:rsidRPr="002B58A6" w:rsidRDefault="008C57A7" w:rsidP="00046FEA">
      <w:pPr>
        <w:spacing w:after="0" w:line="480" w:lineRule="auto"/>
        <w:jc w:val="both"/>
        <w:rPr>
          <w:rFonts w:ascii="Times New Roman" w:hAnsi="Times New Roman" w:cs="Times New Roman"/>
          <w:sz w:val="24"/>
          <w:szCs w:val="24"/>
        </w:rPr>
      </w:pPr>
      <w:r w:rsidRPr="002B58A6">
        <w:rPr>
          <w:rFonts w:ascii="Times New Roman" w:hAnsi="Times New Roman" w:cs="Times New Roman"/>
          <w:i/>
          <w:sz w:val="24"/>
          <w:szCs w:val="24"/>
        </w:rPr>
        <w:t>J. Tshuma</w:t>
      </w:r>
      <w:r w:rsidRPr="002B58A6">
        <w:rPr>
          <w:rFonts w:ascii="Times New Roman" w:hAnsi="Times New Roman" w:cs="Times New Roman"/>
          <w:sz w:val="24"/>
          <w:szCs w:val="24"/>
        </w:rPr>
        <w:t>, for the appellant</w:t>
      </w:r>
    </w:p>
    <w:p w:rsidR="008C57A7" w:rsidRPr="002B58A6" w:rsidRDefault="008C57A7" w:rsidP="00046FEA">
      <w:pPr>
        <w:spacing w:after="0" w:line="480" w:lineRule="auto"/>
        <w:jc w:val="both"/>
        <w:rPr>
          <w:rFonts w:ascii="Times New Roman" w:hAnsi="Times New Roman" w:cs="Times New Roman"/>
          <w:sz w:val="24"/>
          <w:szCs w:val="24"/>
        </w:rPr>
      </w:pPr>
      <w:r w:rsidRPr="002B58A6">
        <w:rPr>
          <w:rFonts w:ascii="Times New Roman" w:hAnsi="Times New Roman" w:cs="Times New Roman"/>
          <w:i/>
          <w:sz w:val="24"/>
          <w:szCs w:val="24"/>
        </w:rPr>
        <w:t>F. Museta</w:t>
      </w:r>
      <w:r w:rsidRPr="002B58A6">
        <w:rPr>
          <w:rFonts w:ascii="Times New Roman" w:hAnsi="Times New Roman" w:cs="Times New Roman"/>
          <w:sz w:val="24"/>
          <w:szCs w:val="24"/>
        </w:rPr>
        <w:t>, for the first respondent</w:t>
      </w:r>
    </w:p>
    <w:p w:rsidR="008C57A7" w:rsidRPr="002B58A6" w:rsidRDefault="008C57A7" w:rsidP="00B702F4">
      <w:pPr>
        <w:spacing w:after="0"/>
        <w:jc w:val="both"/>
        <w:rPr>
          <w:rFonts w:ascii="Times New Roman" w:hAnsi="Times New Roman" w:cs="Times New Roman"/>
          <w:sz w:val="24"/>
          <w:szCs w:val="24"/>
        </w:rPr>
      </w:pPr>
    </w:p>
    <w:p w:rsidR="008C57A7" w:rsidRPr="002B58A6" w:rsidRDefault="008C57A7" w:rsidP="00B702F4">
      <w:pPr>
        <w:spacing w:after="0"/>
        <w:jc w:val="both"/>
        <w:rPr>
          <w:rFonts w:ascii="Times New Roman" w:hAnsi="Times New Roman" w:cs="Times New Roman"/>
          <w:sz w:val="24"/>
          <w:szCs w:val="24"/>
        </w:rPr>
      </w:pPr>
    </w:p>
    <w:p w:rsidR="00046FEA" w:rsidRPr="002B58A6" w:rsidRDefault="00046FEA" w:rsidP="00B702F4">
      <w:pPr>
        <w:spacing w:after="0"/>
        <w:jc w:val="both"/>
        <w:rPr>
          <w:rFonts w:ascii="Times New Roman" w:hAnsi="Times New Roman" w:cs="Times New Roman"/>
          <w:sz w:val="24"/>
          <w:szCs w:val="24"/>
        </w:rPr>
      </w:pPr>
    </w:p>
    <w:p w:rsidR="008C57A7" w:rsidRPr="002B58A6" w:rsidRDefault="008C57A7" w:rsidP="00B702F4">
      <w:pPr>
        <w:spacing w:after="0" w:line="480" w:lineRule="auto"/>
        <w:jc w:val="both"/>
        <w:rPr>
          <w:rFonts w:ascii="Times New Roman" w:hAnsi="Times New Roman" w:cs="Times New Roman"/>
          <w:b/>
          <w:sz w:val="24"/>
          <w:szCs w:val="24"/>
        </w:rPr>
      </w:pPr>
      <w:r w:rsidRPr="002B58A6">
        <w:rPr>
          <w:rFonts w:ascii="Times New Roman" w:hAnsi="Times New Roman" w:cs="Times New Roman"/>
          <w:b/>
          <w:sz w:val="24"/>
          <w:szCs w:val="24"/>
        </w:rPr>
        <w:t>GARWE JA</w:t>
      </w:r>
    </w:p>
    <w:p w:rsidR="008C57A7" w:rsidRPr="002B58A6" w:rsidRDefault="008C57A7"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w:t>
      </w:r>
      <w:r w:rsidRPr="002B58A6">
        <w:rPr>
          <w:rFonts w:ascii="Times New Roman" w:hAnsi="Times New Roman" w:cs="Times New Roman"/>
          <w:sz w:val="24"/>
          <w:szCs w:val="24"/>
        </w:rPr>
        <w:tab/>
        <w:t>This is an appeal against the order of the High Court discharging with costs a provisional order granted in favour of the appellant on 17 June 2014.</w:t>
      </w:r>
    </w:p>
    <w:p w:rsidR="008C57A7" w:rsidRPr="002B58A6" w:rsidRDefault="008C57A7" w:rsidP="00B702F4">
      <w:pPr>
        <w:spacing w:after="0" w:line="480" w:lineRule="auto"/>
        <w:jc w:val="both"/>
        <w:rPr>
          <w:rFonts w:ascii="Times New Roman" w:hAnsi="Times New Roman" w:cs="Times New Roman"/>
          <w:sz w:val="24"/>
          <w:szCs w:val="24"/>
        </w:rPr>
      </w:pPr>
    </w:p>
    <w:p w:rsidR="008C57A7" w:rsidRPr="002B58A6" w:rsidRDefault="008C57A7" w:rsidP="00B702F4">
      <w:pPr>
        <w:spacing w:after="0" w:line="480" w:lineRule="auto"/>
        <w:jc w:val="both"/>
        <w:rPr>
          <w:rFonts w:ascii="Times New Roman" w:hAnsi="Times New Roman" w:cs="Times New Roman"/>
          <w:i/>
          <w:sz w:val="24"/>
          <w:szCs w:val="24"/>
        </w:rPr>
      </w:pPr>
      <w:r w:rsidRPr="002B58A6">
        <w:rPr>
          <w:rFonts w:ascii="Times New Roman" w:hAnsi="Times New Roman" w:cs="Times New Roman"/>
          <w:i/>
          <w:sz w:val="24"/>
          <w:szCs w:val="24"/>
        </w:rPr>
        <w:t>FACTUAL BACKGROUND</w:t>
      </w:r>
    </w:p>
    <w:p w:rsidR="008C57A7" w:rsidRPr="002B58A6" w:rsidRDefault="008C57A7"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w:t>
      </w:r>
      <w:r w:rsidRPr="002B58A6">
        <w:rPr>
          <w:rFonts w:ascii="Times New Roman" w:hAnsi="Times New Roman" w:cs="Times New Roman"/>
          <w:sz w:val="24"/>
          <w:szCs w:val="24"/>
        </w:rPr>
        <w:tab/>
        <w:t>The appellant was the registered owner of four pieces of land held under a consolidated Deed o</w:t>
      </w:r>
      <w:r w:rsidR="001D3AE4" w:rsidRPr="002B58A6">
        <w:rPr>
          <w:rFonts w:ascii="Times New Roman" w:hAnsi="Times New Roman" w:cs="Times New Roman"/>
          <w:sz w:val="24"/>
          <w:szCs w:val="24"/>
        </w:rPr>
        <w:t>f Transfer in Bulilima District,</w:t>
      </w:r>
      <w:r w:rsidRPr="002B58A6">
        <w:rPr>
          <w:rFonts w:ascii="Times New Roman" w:hAnsi="Times New Roman" w:cs="Times New Roman"/>
          <w:sz w:val="24"/>
          <w:szCs w:val="24"/>
        </w:rPr>
        <w:t xml:space="preserve"> Figtree.  The dispute in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and before this Court concerns one of the pieces of land known as subdivision A of Centenary measuring 1 304,5 hectares.</w:t>
      </w:r>
    </w:p>
    <w:p w:rsidR="008C57A7" w:rsidRPr="002B58A6" w:rsidRDefault="008C57A7"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w:t>
      </w:r>
      <w:r w:rsidRPr="002B58A6">
        <w:rPr>
          <w:rFonts w:ascii="Times New Roman" w:hAnsi="Times New Roman" w:cs="Times New Roman"/>
          <w:sz w:val="24"/>
          <w:szCs w:val="24"/>
        </w:rPr>
        <w:tab/>
        <w:t>On 17 September 2003, the Government of Zimbabwe, in a Government Gazette Extraordinary, listed for compulsory acquisition the property in question together with many other</w:t>
      </w:r>
      <w:r w:rsidR="006C4898" w:rsidRPr="002B58A6">
        <w:rPr>
          <w:rFonts w:ascii="Times New Roman" w:hAnsi="Times New Roman" w:cs="Times New Roman"/>
          <w:sz w:val="24"/>
          <w:szCs w:val="24"/>
        </w:rPr>
        <w:t>s</w:t>
      </w:r>
      <w:r w:rsidRPr="002B58A6">
        <w:rPr>
          <w:rFonts w:ascii="Times New Roman" w:hAnsi="Times New Roman" w:cs="Times New Roman"/>
          <w:sz w:val="24"/>
          <w:szCs w:val="24"/>
        </w:rPr>
        <w:t xml:space="preserve">.  In terms of s 16B of the former Constitution (as read with </w:t>
      </w:r>
      <w:r w:rsidR="00116E83" w:rsidRPr="002B58A6">
        <w:rPr>
          <w:rFonts w:ascii="Times New Roman" w:hAnsi="Times New Roman" w:cs="Times New Roman"/>
          <w:sz w:val="24"/>
          <w:szCs w:val="24"/>
        </w:rPr>
        <w:t>S</w:t>
      </w:r>
      <w:r w:rsidRPr="002B58A6">
        <w:rPr>
          <w:rFonts w:ascii="Times New Roman" w:hAnsi="Times New Roman" w:cs="Times New Roman"/>
          <w:sz w:val="24"/>
          <w:szCs w:val="24"/>
        </w:rPr>
        <w:t xml:space="preserve">chedule 7 of </w:t>
      </w:r>
      <w:r w:rsidRPr="002B58A6">
        <w:rPr>
          <w:rFonts w:ascii="Times New Roman" w:hAnsi="Times New Roman" w:cs="Times New Roman"/>
          <w:sz w:val="24"/>
          <w:szCs w:val="24"/>
        </w:rPr>
        <w:lastRenderedPageBreak/>
        <w:t>the same) the</w:t>
      </w:r>
      <w:r w:rsidR="006C4898" w:rsidRPr="002B58A6">
        <w:rPr>
          <w:rFonts w:ascii="Times New Roman" w:hAnsi="Times New Roman" w:cs="Times New Roman"/>
          <w:sz w:val="24"/>
          <w:szCs w:val="24"/>
        </w:rPr>
        <w:t xml:space="preserve"> property became vested in the S</w:t>
      </w:r>
      <w:r w:rsidRPr="002B58A6">
        <w:rPr>
          <w:rFonts w:ascii="Times New Roman" w:hAnsi="Times New Roman" w:cs="Times New Roman"/>
          <w:sz w:val="24"/>
          <w:szCs w:val="24"/>
        </w:rPr>
        <w:t>tate with full title therein.  With the coming into force of s 72(4) of the current Constitution, the</w:t>
      </w:r>
      <w:r w:rsidR="00116E83" w:rsidRPr="002B58A6">
        <w:rPr>
          <w:rFonts w:ascii="Times New Roman" w:hAnsi="Times New Roman" w:cs="Times New Roman"/>
          <w:sz w:val="24"/>
          <w:szCs w:val="24"/>
        </w:rPr>
        <w:t xml:space="preserve"> title to the</w:t>
      </w:r>
      <w:r w:rsidRPr="002B58A6">
        <w:rPr>
          <w:rFonts w:ascii="Times New Roman" w:hAnsi="Times New Roman" w:cs="Times New Roman"/>
          <w:sz w:val="24"/>
          <w:szCs w:val="24"/>
        </w:rPr>
        <w:t xml:space="preserve"> property remained vested in the State.</w:t>
      </w:r>
    </w:p>
    <w:p w:rsidR="008C57A7" w:rsidRPr="002B58A6" w:rsidRDefault="008C57A7" w:rsidP="00B702F4">
      <w:pPr>
        <w:spacing w:after="0" w:line="480" w:lineRule="auto"/>
        <w:jc w:val="both"/>
        <w:rPr>
          <w:rFonts w:ascii="Times New Roman" w:hAnsi="Times New Roman" w:cs="Times New Roman"/>
          <w:sz w:val="24"/>
          <w:szCs w:val="24"/>
        </w:rPr>
      </w:pPr>
    </w:p>
    <w:p w:rsidR="008C57A7" w:rsidRPr="002B58A6" w:rsidRDefault="008C57A7"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w:t>
      </w:r>
      <w:r w:rsidRPr="002B58A6">
        <w:rPr>
          <w:rFonts w:ascii="Times New Roman" w:hAnsi="Times New Roman" w:cs="Times New Roman"/>
          <w:sz w:val="24"/>
          <w:szCs w:val="24"/>
        </w:rPr>
        <w:tab/>
        <w:t>The land in question was offered to the first respondent in 2014 by the second respondent.  The first respondent duly accepted the offer.</w:t>
      </w:r>
    </w:p>
    <w:p w:rsidR="008C57A7" w:rsidRPr="002B58A6" w:rsidRDefault="008C57A7" w:rsidP="00B702F4">
      <w:pPr>
        <w:spacing w:after="0" w:line="480" w:lineRule="auto"/>
        <w:jc w:val="both"/>
        <w:rPr>
          <w:rFonts w:ascii="Times New Roman" w:hAnsi="Times New Roman" w:cs="Times New Roman"/>
          <w:sz w:val="24"/>
          <w:szCs w:val="24"/>
        </w:rPr>
      </w:pPr>
    </w:p>
    <w:p w:rsidR="00E351F2" w:rsidRPr="002B58A6" w:rsidRDefault="00E351F2"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[5]</w:t>
      </w:r>
      <w:r w:rsidRPr="002B58A6">
        <w:rPr>
          <w:rFonts w:ascii="Times New Roman" w:hAnsi="Times New Roman" w:cs="Times New Roman"/>
          <w:sz w:val="24"/>
          <w:szCs w:val="24"/>
        </w:rPr>
        <w:tab/>
        <w:t>On 1 May 2014, the first respondent arrived at the farm in the company of the District Administrator and</w:t>
      </w:r>
      <w:r w:rsidR="006C4898" w:rsidRPr="002B58A6">
        <w:rPr>
          <w:rFonts w:ascii="Times New Roman" w:hAnsi="Times New Roman" w:cs="Times New Roman"/>
          <w:sz w:val="24"/>
          <w:szCs w:val="24"/>
        </w:rPr>
        <w:t xml:space="preserve"> local</w:t>
      </w:r>
      <w:r w:rsidRPr="002B58A6">
        <w:rPr>
          <w:rFonts w:ascii="Times New Roman" w:hAnsi="Times New Roman" w:cs="Times New Roman"/>
          <w:sz w:val="24"/>
          <w:szCs w:val="24"/>
        </w:rPr>
        <w:t xml:space="preserve"> police officers.  He</w:t>
      </w:r>
      <w:r w:rsidR="006C4898" w:rsidRPr="002B58A6">
        <w:rPr>
          <w:rFonts w:ascii="Times New Roman" w:hAnsi="Times New Roman" w:cs="Times New Roman"/>
          <w:sz w:val="24"/>
          <w:szCs w:val="24"/>
        </w:rPr>
        <w:t xml:space="preserve"> left a copy of the</w:t>
      </w:r>
      <w:r w:rsidRPr="002B58A6">
        <w:rPr>
          <w:rFonts w:ascii="Times New Roman" w:hAnsi="Times New Roman" w:cs="Times New Roman"/>
          <w:sz w:val="24"/>
          <w:szCs w:val="24"/>
        </w:rPr>
        <w:t xml:space="preserve"> offer letter</w:t>
      </w:r>
      <w:r w:rsidR="00116E83" w:rsidRPr="002B58A6">
        <w:rPr>
          <w:rFonts w:ascii="Times New Roman" w:hAnsi="Times New Roman" w:cs="Times New Roman"/>
          <w:sz w:val="24"/>
          <w:szCs w:val="24"/>
        </w:rPr>
        <w:t xml:space="preserve"> issued to him</w:t>
      </w:r>
      <w:r w:rsidRPr="002B58A6">
        <w:rPr>
          <w:rFonts w:ascii="Times New Roman" w:hAnsi="Times New Roman" w:cs="Times New Roman"/>
          <w:sz w:val="24"/>
          <w:szCs w:val="24"/>
        </w:rPr>
        <w:t xml:space="preserve"> and indicated</w:t>
      </w:r>
      <w:r w:rsidR="00116E83" w:rsidRPr="002B58A6">
        <w:rPr>
          <w:rFonts w:ascii="Times New Roman" w:hAnsi="Times New Roman" w:cs="Times New Roman"/>
          <w:sz w:val="24"/>
          <w:szCs w:val="24"/>
        </w:rPr>
        <w:t xml:space="preserve"> that</w:t>
      </w:r>
      <w:r w:rsidRPr="002B58A6">
        <w:rPr>
          <w:rFonts w:ascii="Times New Roman" w:hAnsi="Times New Roman" w:cs="Times New Roman"/>
          <w:sz w:val="24"/>
          <w:szCs w:val="24"/>
        </w:rPr>
        <w:t xml:space="preserve"> he would be taking occupation on 1 August 2014.  On 25 May 2014, a person who identified herself as the first respondent’s wife also came to the farm and indicated</w:t>
      </w:r>
      <w:r w:rsidR="00116E83" w:rsidRPr="002B58A6">
        <w:rPr>
          <w:rFonts w:ascii="Times New Roman" w:hAnsi="Times New Roman" w:cs="Times New Roman"/>
          <w:sz w:val="24"/>
          <w:szCs w:val="24"/>
        </w:rPr>
        <w:t xml:space="preserve"> that</w:t>
      </w:r>
      <w:r w:rsidRPr="002B58A6">
        <w:rPr>
          <w:rFonts w:ascii="Times New Roman" w:hAnsi="Times New Roman" w:cs="Times New Roman"/>
          <w:sz w:val="24"/>
          <w:szCs w:val="24"/>
        </w:rPr>
        <w:t xml:space="preserve"> she would be taking occupation on 1 June 2014.</w:t>
      </w:r>
    </w:p>
    <w:p w:rsidR="00E351F2" w:rsidRPr="002B58A6" w:rsidRDefault="00E351F2" w:rsidP="00B702F4">
      <w:pPr>
        <w:spacing w:after="0" w:line="480" w:lineRule="auto"/>
        <w:jc w:val="both"/>
        <w:rPr>
          <w:rFonts w:ascii="Times New Roman" w:hAnsi="Times New Roman" w:cs="Times New Roman"/>
          <w:sz w:val="24"/>
          <w:szCs w:val="24"/>
        </w:rPr>
      </w:pPr>
    </w:p>
    <w:p w:rsidR="00E351F2" w:rsidRPr="002B58A6" w:rsidRDefault="00E351F2" w:rsidP="00B702F4">
      <w:pPr>
        <w:spacing w:after="0" w:line="480" w:lineRule="auto"/>
        <w:jc w:val="both"/>
        <w:rPr>
          <w:rFonts w:ascii="Times New Roman" w:hAnsi="Times New Roman" w:cs="Times New Roman"/>
          <w:i/>
          <w:sz w:val="24"/>
          <w:szCs w:val="24"/>
        </w:rPr>
      </w:pPr>
      <w:r w:rsidRPr="002B58A6">
        <w:rPr>
          <w:rFonts w:ascii="Times New Roman" w:hAnsi="Times New Roman" w:cs="Times New Roman"/>
          <w:i/>
          <w:sz w:val="24"/>
          <w:szCs w:val="24"/>
        </w:rPr>
        <w:t>PROCEEDINGS IN THE HIGH COURT</w:t>
      </w:r>
    </w:p>
    <w:p w:rsidR="00E351F2" w:rsidRPr="002B58A6" w:rsidRDefault="00E351F2"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[6]</w:t>
      </w:r>
      <w:r w:rsidRPr="002B58A6">
        <w:rPr>
          <w:rFonts w:ascii="Times New Roman" w:hAnsi="Times New Roman" w:cs="Times New Roman"/>
          <w:sz w:val="24"/>
          <w:szCs w:val="24"/>
        </w:rPr>
        <w:tab/>
      </w:r>
      <w:r w:rsidR="00046FEA" w:rsidRPr="002B58A6">
        <w:rPr>
          <w:rFonts w:ascii="Times New Roman" w:hAnsi="Times New Roman" w:cs="Times New Roman"/>
          <w:sz w:val="24"/>
          <w:szCs w:val="24"/>
        </w:rPr>
        <w:t>F</w:t>
      </w:r>
      <w:r w:rsidRPr="002B58A6">
        <w:rPr>
          <w:rFonts w:ascii="Times New Roman" w:hAnsi="Times New Roman" w:cs="Times New Roman"/>
          <w:sz w:val="24"/>
          <w:szCs w:val="24"/>
        </w:rPr>
        <w:t xml:space="preserve">ollowing the visit by the first </w:t>
      </w:r>
      <w:r w:rsidR="00046FEA" w:rsidRPr="002B58A6">
        <w:rPr>
          <w:rFonts w:ascii="Times New Roman" w:hAnsi="Times New Roman" w:cs="Times New Roman"/>
          <w:sz w:val="24"/>
          <w:szCs w:val="24"/>
        </w:rPr>
        <w:t>respondent’s</w:t>
      </w:r>
      <w:r w:rsidRPr="002B58A6">
        <w:rPr>
          <w:rFonts w:ascii="Times New Roman" w:hAnsi="Times New Roman" w:cs="Times New Roman"/>
          <w:sz w:val="24"/>
          <w:szCs w:val="24"/>
        </w:rPr>
        <w:t xml:space="preserve"> wife, the appellant </w:t>
      </w:r>
      <w:r w:rsidR="00116E83" w:rsidRPr="002B58A6">
        <w:rPr>
          <w:rFonts w:ascii="Times New Roman" w:hAnsi="Times New Roman" w:cs="Times New Roman"/>
          <w:sz w:val="24"/>
          <w:szCs w:val="24"/>
        </w:rPr>
        <w:t>formed the view that the matter had become unavoidably litigious and consequently</w:t>
      </w:r>
      <w:r w:rsidRPr="002B58A6">
        <w:rPr>
          <w:rFonts w:ascii="Times New Roman" w:hAnsi="Times New Roman" w:cs="Times New Roman"/>
          <w:sz w:val="24"/>
          <w:szCs w:val="24"/>
        </w:rPr>
        <w:t xml:space="preserve"> filed an urgent application for interdictory relief, in particular prohibiting the first respondent</w:t>
      </w:r>
      <w:r w:rsidR="00116E83" w:rsidRPr="002B58A6">
        <w:rPr>
          <w:rFonts w:ascii="Times New Roman" w:hAnsi="Times New Roman" w:cs="Times New Roman"/>
          <w:sz w:val="24"/>
          <w:szCs w:val="24"/>
        </w:rPr>
        <w:t xml:space="preserve">, and other persons claiming through him, </w:t>
      </w:r>
      <w:r w:rsidRPr="002B58A6">
        <w:rPr>
          <w:rFonts w:ascii="Times New Roman" w:hAnsi="Times New Roman" w:cs="Times New Roman"/>
          <w:sz w:val="24"/>
          <w:szCs w:val="24"/>
        </w:rPr>
        <w:t xml:space="preserve">from taking occupation </w:t>
      </w:r>
      <w:r w:rsidR="00116E83" w:rsidRPr="002B58A6">
        <w:rPr>
          <w:rFonts w:ascii="Times New Roman" w:hAnsi="Times New Roman" w:cs="Times New Roman"/>
          <w:sz w:val="24"/>
          <w:szCs w:val="24"/>
        </w:rPr>
        <w:t xml:space="preserve">of </w:t>
      </w:r>
      <w:r w:rsidRPr="002B58A6">
        <w:rPr>
          <w:rFonts w:ascii="Times New Roman" w:hAnsi="Times New Roman" w:cs="Times New Roman"/>
          <w:sz w:val="24"/>
          <w:szCs w:val="24"/>
        </w:rPr>
        <w:t>or moving cattle onto the farm until the legitimacy of his offer letter had been established.  The appellant averred that</w:t>
      </w:r>
      <w:r w:rsidR="00881AB7" w:rsidRPr="002B58A6">
        <w:rPr>
          <w:rFonts w:ascii="Times New Roman" w:hAnsi="Times New Roman" w:cs="Times New Roman"/>
          <w:sz w:val="24"/>
          <w:szCs w:val="24"/>
        </w:rPr>
        <w:t>,</w:t>
      </w:r>
      <w:r w:rsidRPr="002B58A6">
        <w:rPr>
          <w:rFonts w:ascii="Times New Roman" w:hAnsi="Times New Roman" w:cs="Times New Roman"/>
          <w:sz w:val="24"/>
          <w:szCs w:val="24"/>
        </w:rPr>
        <w:t xml:space="preserve"> in the event that no interdict was granted, it stood to suffer serious financial prejudice as there would be intermixing of herds which would result in cross breeding and</w:t>
      </w:r>
      <w:r w:rsidR="006C4898" w:rsidRPr="002B58A6">
        <w:rPr>
          <w:rFonts w:ascii="Times New Roman" w:hAnsi="Times New Roman" w:cs="Times New Roman"/>
          <w:sz w:val="24"/>
          <w:szCs w:val="24"/>
        </w:rPr>
        <w:t>,</w:t>
      </w:r>
      <w:r w:rsidRPr="002B58A6">
        <w:rPr>
          <w:rFonts w:ascii="Times New Roman" w:hAnsi="Times New Roman" w:cs="Times New Roman"/>
          <w:sz w:val="24"/>
          <w:szCs w:val="24"/>
        </w:rPr>
        <w:t xml:space="preserve"> potentially</w:t>
      </w:r>
      <w:r w:rsidR="006C4898" w:rsidRPr="002B58A6">
        <w:rPr>
          <w:rFonts w:ascii="Times New Roman" w:hAnsi="Times New Roman" w:cs="Times New Roman"/>
          <w:sz w:val="24"/>
          <w:szCs w:val="24"/>
        </w:rPr>
        <w:t>,</w:t>
      </w:r>
      <w:r w:rsidRPr="002B58A6">
        <w:rPr>
          <w:rFonts w:ascii="Times New Roman" w:hAnsi="Times New Roman" w:cs="Times New Roman"/>
          <w:sz w:val="24"/>
          <w:szCs w:val="24"/>
        </w:rPr>
        <w:t xml:space="preserve"> communication of diseases.</w:t>
      </w:r>
    </w:p>
    <w:p w:rsidR="00E351F2" w:rsidRPr="002B58A6" w:rsidRDefault="00E351F2" w:rsidP="00B702F4">
      <w:pPr>
        <w:spacing w:after="0" w:line="480" w:lineRule="auto"/>
        <w:jc w:val="both"/>
        <w:rPr>
          <w:rFonts w:ascii="Times New Roman" w:hAnsi="Times New Roman" w:cs="Times New Roman"/>
          <w:sz w:val="24"/>
          <w:szCs w:val="24"/>
        </w:rPr>
      </w:pPr>
    </w:p>
    <w:p w:rsidR="00E351F2" w:rsidRPr="002B58A6" w:rsidRDefault="00E351F2"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[7]</w:t>
      </w:r>
      <w:r w:rsidRPr="002B58A6">
        <w:rPr>
          <w:rFonts w:ascii="Times New Roman" w:hAnsi="Times New Roman" w:cs="Times New Roman"/>
          <w:sz w:val="24"/>
          <w:szCs w:val="24"/>
        </w:rPr>
        <w:tab/>
        <w:t xml:space="preserve">The application was heard by the High Court at Bulawayo on 17 June 2014.  Although the application was served at the first respondent’s residence, the first respondent did </w:t>
      </w:r>
      <w:r w:rsidRPr="002B58A6">
        <w:rPr>
          <w:rFonts w:ascii="Times New Roman" w:hAnsi="Times New Roman" w:cs="Times New Roman"/>
          <w:sz w:val="24"/>
          <w:szCs w:val="24"/>
        </w:rPr>
        <w:lastRenderedPageBreak/>
        <w:t xml:space="preserve">not </w:t>
      </w:r>
      <w:r w:rsidR="00881AB7" w:rsidRPr="002B58A6">
        <w:rPr>
          <w:rFonts w:ascii="Times New Roman" w:hAnsi="Times New Roman" w:cs="Times New Roman"/>
          <w:sz w:val="24"/>
          <w:szCs w:val="24"/>
        </w:rPr>
        <w:t>attend the hearing</w:t>
      </w:r>
      <w:r w:rsidRPr="002B58A6">
        <w:rPr>
          <w:rFonts w:ascii="Times New Roman" w:hAnsi="Times New Roman" w:cs="Times New Roman"/>
          <w:sz w:val="24"/>
          <w:szCs w:val="24"/>
        </w:rPr>
        <w:t>.  The court then granted interim interdictory relief</w:t>
      </w:r>
      <w:r w:rsidR="002464C3" w:rsidRPr="002B58A6">
        <w:rPr>
          <w:rFonts w:ascii="Times New Roman" w:hAnsi="Times New Roman" w:cs="Times New Roman"/>
          <w:sz w:val="24"/>
          <w:szCs w:val="24"/>
        </w:rPr>
        <w:t xml:space="preserve"> which, </w:t>
      </w:r>
      <w:r w:rsidR="002464C3" w:rsidRPr="002B58A6">
        <w:rPr>
          <w:rFonts w:ascii="Times New Roman" w:hAnsi="Times New Roman" w:cs="Times New Roman"/>
          <w:i/>
          <w:sz w:val="24"/>
          <w:szCs w:val="24"/>
        </w:rPr>
        <w:t>inter alia,</w:t>
      </w:r>
      <w:r w:rsidRPr="002B58A6">
        <w:rPr>
          <w:rFonts w:ascii="Times New Roman" w:hAnsi="Times New Roman" w:cs="Times New Roman"/>
          <w:sz w:val="24"/>
          <w:szCs w:val="24"/>
        </w:rPr>
        <w:t xml:space="preserve"> called upon the first respondent to show cause why </w:t>
      </w:r>
      <w:r w:rsidR="002464C3" w:rsidRPr="002B58A6">
        <w:rPr>
          <w:rFonts w:ascii="Times New Roman" w:hAnsi="Times New Roman" w:cs="Times New Roman"/>
          <w:sz w:val="24"/>
          <w:szCs w:val="24"/>
        </w:rPr>
        <w:t>the order sought</w:t>
      </w:r>
      <w:r w:rsidRPr="002B58A6">
        <w:rPr>
          <w:rFonts w:ascii="Times New Roman" w:hAnsi="Times New Roman" w:cs="Times New Roman"/>
          <w:sz w:val="24"/>
          <w:szCs w:val="24"/>
        </w:rPr>
        <w:t xml:space="preserve"> should not be </w:t>
      </w:r>
      <w:r w:rsidR="002464C3" w:rsidRPr="002B58A6">
        <w:rPr>
          <w:rFonts w:ascii="Times New Roman" w:hAnsi="Times New Roman" w:cs="Times New Roman"/>
          <w:sz w:val="24"/>
          <w:szCs w:val="24"/>
        </w:rPr>
        <w:t>confirm</w:t>
      </w:r>
      <w:r w:rsidRPr="002B58A6">
        <w:rPr>
          <w:rFonts w:ascii="Times New Roman" w:hAnsi="Times New Roman" w:cs="Times New Roman"/>
          <w:sz w:val="24"/>
          <w:szCs w:val="24"/>
        </w:rPr>
        <w:t>ed on the return day.</w:t>
      </w:r>
    </w:p>
    <w:p w:rsidR="00E351F2" w:rsidRPr="002B58A6" w:rsidRDefault="00E351F2" w:rsidP="00B702F4">
      <w:pPr>
        <w:spacing w:after="0" w:line="480" w:lineRule="auto"/>
        <w:jc w:val="both"/>
        <w:rPr>
          <w:rFonts w:ascii="Times New Roman" w:hAnsi="Times New Roman" w:cs="Times New Roman"/>
          <w:sz w:val="24"/>
          <w:szCs w:val="24"/>
        </w:rPr>
      </w:pPr>
    </w:p>
    <w:p w:rsidR="00E351F2" w:rsidRPr="002B58A6" w:rsidRDefault="00E351F2"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[8]</w:t>
      </w:r>
      <w:r w:rsidRPr="002B58A6">
        <w:rPr>
          <w:rFonts w:ascii="Times New Roman" w:hAnsi="Times New Roman" w:cs="Times New Roman"/>
          <w:sz w:val="24"/>
          <w:szCs w:val="24"/>
        </w:rPr>
        <w:tab/>
        <w:t xml:space="preserve">The first respondent opposed the </w:t>
      </w:r>
      <w:r w:rsidR="00C6442D" w:rsidRPr="002B58A6">
        <w:rPr>
          <w:rFonts w:ascii="Times New Roman" w:hAnsi="Times New Roman" w:cs="Times New Roman"/>
          <w:sz w:val="24"/>
          <w:szCs w:val="24"/>
        </w:rPr>
        <w:t>confirmation of the provisional order</w:t>
      </w:r>
      <w:r w:rsidRPr="002B58A6">
        <w:rPr>
          <w:rFonts w:ascii="Times New Roman" w:hAnsi="Times New Roman" w:cs="Times New Roman"/>
          <w:sz w:val="24"/>
          <w:szCs w:val="24"/>
        </w:rPr>
        <w:t>.  He averred that the land in question had been offered to hi</w:t>
      </w:r>
      <w:r w:rsidR="006C4898" w:rsidRPr="002B58A6">
        <w:rPr>
          <w:rFonts w:ascii="Times New Roman" w:hAnsi="Times New Roman" w:cs="Times New Roman"/>
          <w:sz w:val="24"/>
          <w:szCs w:val="24"/>
        </w:rPr>
        <w:t>m by the Minister of Lands and R</w:t>
      </w:r>
      <w:r w:rsidRPr="002B58A6">
        <w:rPr>
          <w:rFonts w:ascii="Times New Roman" w:hAnsi="Times New Roman" w:cs="Times New Roman"/>
          <w:sz w:val="24"/>
          <w:szCs w:val="24"/>
        </w:rPr>
        <w:t>ural Resettlement.  He admitted visiti</w:t>
      </w:r>
      <w:r w:rsidR="00C6442D" w:rsidRPr="002B58A6">
        <w:rPr>
          <w:rFonts w:ascii="Times New Roman" w:hAnsi="Times New Roman" w:cs="Times New Roman"/>
          <w:sz w:val="24"/>
          <w:szCs w:val="24"/>
        </w:rPr>
        <w:t>ng the farm to notify the appell</w:t>
      </w:r>
      <w:r w:rsidRPr="002B58A6">
        <w:rPr>
          <w:rFonts w:ascii="Times New Roman" w:hAnsi="Times New Roman" w:cs="Times New Roman"/>
          <w:sz w:val="24"/>
          <w:szCs w:val="24"/>
        </w:rPr>
        <w:t>ant of the need to wind up operations within a period of three months.  He further state</w:t>
      </w:r>
      <w:r w:rsidR="006C4898" w:rsidRPr="002B58A6">
        <w:rPr>
          <w:rFonts w:ascii="Times New Roman" w:hAnsi="Times New Roman" w:cs="Times New Roman"/>
          <w:sz w:val="24"/>
          <w:szCs w:val="24"/>
        </w:rPr>
        <w:t>d</w:t>
      </w:r>
      <w:r w:rsidRPr="002B58A6">
        <w:rPr>
          <w:rFonts w:ascii="Times New Roman" w:hAnsi="Times New Roman" w:cs="Times New Roman"/>
          <w:sz w:val="24"/>
          <w:szCs w:val="24"/>
        </w:rPr>
        <w:t xml:space="preserve"> that the land in question had been gazetted by the State and attached a copy of the Gazette of 17 September 2003.  In the circumstances</w:t>
      </w:r>
      <w:r w:rsidR="006C4898" w:rsidRPr="002B58A6">
        <w:rPr>
          <w:rFonts w:ascii="Times New Roman" w:hAnsi="Times New Roman" w:cs="Times New Roman"/>
          <w:sz w:val="24"/>
          <w:szCs w:val="24"/>
        </w:rPr>
        <w:t>,</w:t>
      </w:r>
      <w:r w:rsidRPr="002B58A6">
        <w:rPr>
          <w:rFonts w:ascii="Times New Roman" w:hAnsi="Times New Roman" w:cs="Times New Roman"/>
          <w:sz w:val="24"/>
          <w:szCs w:val="24"/>
        </w:rPr>
        <w:t xml:space="preserve"> he submitted that there was no lawful basis for the confirmation of the provisional order previously granted as that would be tantamount to perpetuating criminality on the part of the appellant.  He therefore sought an order discharging the provisional order.</w:t>
      </w:r>
    </w:p>
    <w:p w:rsidR="00E351F2" w:rsidRPr="002B58A6" w:rsidRDefault="00E351F2" w:rsidP="00B702F4">
      <w:pPr>
        <w:spacing w:after="0" w:line="480" w:lineRule="auto"/>
        <w:jc w:val="both"/>
        <w:rPr>
          <w:rFonts w:ascii="Times New Roman" w:hAnsi="Times New Roman" w:cs="Times New Roman"/>
          <w:sz w:val="24"/>
          <w:szCs w:val="24"/>
        </w:rPr>
      </w:pPr>
    </w:p>
    <w:p w:rsidR="00E351F2" w:rsidRPr="002B58A6" w:rsidRDefault="00E351F2"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[9]</w:t>
      </w:r>
      <w:r w:rsidRPr="002B58A6">
        <w:rPr>
          <w:rFonts w:ascii="Times New Roman" w:hAnsi="Times New Roman" w:cs="Times New Roman"/>
          <w:sz w:val="24"/>
          <w:szCs w:val="24"/>
        </w:rPr>
        <w:tab/>
        <w:t>In its answering affidavit, the appellant averred that</w:t>
      </w:r>
      <w:r w:rsidR="002464C3" w:rsidRPr="002B58A6">
        <w:rPr>
          <w:rFonts w:ascii="Times New Roman" w:hAnsi="Times New Roman" w:cs="Times New Roman"/>
          <w:sz w:val="24"/>
          <w:szCs w:val="24"/>
        </w:rPr>
        <w:t>,</w:t>
      </w:r>
      <w:r w:rsidRPr="002B58A6">
        <w:rPr>
          <w:rFonts w:ascii="Times New Roman" w:hAnsi="Times New Roman" w:cs="Times New Roman"/>
          <w:sz w:val="24"/>
          <w:szCs w:val="24"/>
        </w:rPr>
        <w:t xml:space="preserve"> by the time the provisional order was granted</w:t>
      </w:r>
      <w:r w:rsidR="002464C3" w:rsidRPr="002B58A6">
        <w:rPr>
          <w:rFonts w:ascii="Times New Roman" w:hAnsi="Times New Roman" w:cs="Times New Roman"/>
          <w:sz w:val="24"/>
          <w:szCs w:val="24"/>
        </w:rPr>
        <w:t>,</w:t>
      </w:r>
      <w:r w:rsidRPr="002B58A6">
        <w:rPr>
          <w:rFonts w:ascii="Times New Roman" w:hAnsi="Times New Roman" w:cs="Times New Roman"/>
          <w:sz w:val="24"/>
          <w:szCs w:val="24"/>
        </w:rPr>
        <w:t xml:space="preserve"> the first respondent’s </w:t>
      </w:r>
      <w:r w:rsidR="00823B41" w:rsidRPr="002B58A6">
        <w:rPr>
          <w:rFonts w:ascii="Times New Roman" w:hAnsi="Times New Roman" w:cs="Times New Roman"/>
          <w:sz w:val="24"/>
          <w:szCs w:val="24"/>
        </w:rPr>
        <w:t>wife</w:t>
      </w:r>
      <w:r w:rsidRPr="002B58A6">
        <w:rPr>
          <w:rFonts w:ascii="Times New Roman" w:hAnsi="Times New Roman" w:cs="Times New Roman"/>
          <w:sz w:val="24"/>
          <w:szCs w:val="24"/>
        </w:rPr>
        <w:t xml:space="preserve"> had moved three of her workers into staff quarters at the farm.  </w:t>
      </w:r>
      <w:r w:rsidR="00823B41" w:rsidRPr="002B58A6">
        <w:rPr>
          <w:rFonts w:ascii="Times New Roman" w:hAnsi="Times New Roman" w:cs="Times New Roman"/>
          <w:sz w:val="24"/>
          <w:szCs w:val="24"/>
        </w:rPr>
        <w:t>Between</w:t>
      </w:r>
      <w:r w:rsidRPr="002B58A6">
        <w:rPr>
          <w:rFonts w:ascii="Times New Roman" w:hAnsi="Times New Roman" w:cs="Times New Roman"/>
          <w:sz w:val="24"/>
          <w:szCs w:val="24"/>
        </w:rPr>
        <w:t xml:space="preserve"> 1 and 2 August 2014, persons acting on behalf of the first respondent also moved onto the farm, rounded up app</w:t>
      </w:r>
      <w:r w:rsidR="006C4898" w:rsidRPr="002B58A6">
        <w:rPr>
          <w:rFonts w:ascii="Times New Roman" w:hAnsi="Times New Roman" w:cs="Times New Roman"/>
          <w:sz w:val="24"/>
          <w:szCs w:val="24"/>
        </w:rPr>
        <w:t>ellant’s</w:t>
      </w:r>
      <w:r w:rsidRPr="002B58A6">
        <w:rPr>
          <w:rFonts w:ascii="Times New Roman" w:hAnsi="Times New Roman" w:cs="Times New Roman"/>
          <w:sz w:val="24"/>
          <w:szCs w:val="24"/>
        </w:rPr>
        <w:t xml:space="preserve"> pedigree he</w:t>
      </w:r>
      <w:r w:rsidR="00823B41" w:rsidRPr="002B58A6">
        <w:rPr>
          <w:rFonts w:ascii="Times New Roman" w:hAnsi="Times New Roman" w:cs="Times New Roman"/>
          <w:sz w:val="24"/>
          <w:szCs w:val="24"/>
        </w:rPr>
        <w:t>r</w:t>
      </w:r>
      <w:r w:rsidRPr="002B58A6">
        <w:rPr>
          <w:rFonts w:ascii="Times New Roman" w:hAnsi="Times New Roman" w:cs="Times New Roman"/>
          <w:sz w:val="24"/>
          <w:szCs w:val="24"/>
        </w:rPr>
        <w:t>d and removed same from the farm, evicted appellant</w:t>
      </w:r>
      <w:r w:rsidR="006C4898" w:rsidRPr="002B58A6">
        <w:rPr>
          <w:rFonts w:ascii="Times New Roman" w:hAnsi="Times New Roman" w:cs="Times New Roman"/>
          <w:sz w:val="24"/>
          <w:szCs w:val="24"/>
        </w:rPr>
        <w:t>’</w:t>
      </w:r>
      <w:r w:rsidRPr="002B58A6">
        <w:rPr>
          <w:rFonts w:ascii="Times New Roman" w:hAnsi="Times New Roman" w:cs="Times New Roman"/>
          <w:sz w:val="24"/>
          <w:szCs w:val="24"/>
        </w:rPr>
        <w:t>s labour</w:t>
      </w:r>
      <w:r w:rsidR="006C4898" w:rsidRPr="002B58A6">
        <w:rPr>
          <w:rFonts w:ascii="Times New Roman" w:hAnsi="Times New Roman" w:cs="Times New Roman"/>
          <w:sz w:val="24"/>
          <w:szCs w:val="24"/>
        </w:rPr>
        <w:t xml:space="preserve"> force</w:t>
      </w:r>
      <w:r w:rsidRPr="002B58A6">
        <w:rPr>
          <w:rFonts w:ascii="Times New Roman" w:hAnsi="Times New Roman" w:cs="Times New Roman"/>
          <w:sz w:val="24"/>
          <w:szCs w:val="24"/>
        </w:rPr>
        <w:t xml:space="preserve"> from the farm </w:t>
      </w:r>
      <w:r w:rsidR="006C4898" w:rsidRPr="002B58A6">
        <w:rPr>
          <w:rFonts w:ascii="Times New Roman" w:hAnsi="Times New Roman" w:cs="Times New Roman"/>
          <w:sz w:val="24"/>
          <w:szCs w:val="24"/>
        </w:rPr>
        <w:t xml:space="preserve">compound </w:t>
      </w:r>
      <w:r w:rsidRPr="002B58A6">
        <w:rPr>
          <w:rFonts w:ascii="Times New Roman" w:hAnsi="Times New Roman" w:cs="Times New Roman"/>
          <w:sz w:val="24"/>
          <w:szCs w:val="24"/>
        </w:rPr>
        <w:t xml:space="preserve">and directed that the gates leading to the irrigated </w:t>
      </w:r>
      <w:r w:rsidR="00823B41" w:rsidRPr="002B58A6">
        <w:rPr>
          <w:rFonts w:ascii="Times New Roman" w:hAnsi="Times New Roman" w:cs="Times New Roman"/>
          <w:sz w:val="24"/>
          <w:szCs w:val="24"/>
        </w:rPr>
        <w:t>vegetables</w:t>
      </w:r>
      <w:r w:rsidRPr="002B58A6">
        <w:rPr>
          <w:rFonts w:ascii="Times New Roman" w:hAnsi="Times New Roman" w:cs="Times New Roman"/>
          <w:sz w:val="24"/>
          <w:szCs w:val="24"/>
        </w:rPr>
        <w:t xml:space="preserve"> be left unlocked.  The appellant stated further that it had not</w:t>
      </w:r>
      <w:r w:rsidR="006C4898" w:rsidRPr="002B58A6">
        <w:rPr>
          <w:rFonts w:ascii="Times New Roman" w:hAnsi="Times New Roman" w:cs="Times New Roman"/>
          <w:sz w:val="24"/>
          <w:szCs w:val="24"/>
        </w:rPr>
        <w:t xml:space="preserve"> at any stage</w:t>
      </w:r>
      <w:r w:rsidRPr="002B58A6">
        <w:rPr>
          <w:rFonts w:ascii="Times New Roman" w:hAnsi="Times New Roman" w:cs="Times New Roman"/>
          <w:sz w:val="24"/>
          <w:szCs w:val="24"/>
        </w:rPr>
        <w:t xml:space="preserve"> been ordered by the </w:t>
      </w:r>
      <w:r w:rsidR="006C4898" w:rsidRPr="002B58A6">
        <w:rPr>
          <w:rFonts w:ascii="Times New Roman" w:hAnsi="Times New Roman" w:cs="Times New Roman"/>
          <w:sz w:val="24"/>
          <w:szCs w:val="24"/>
        </w:rPr>
        <w:t>G</w:t>
      </w:r>
      <w:r w:rsidRPr="002B58A6">
        <w:rPr>
          <w:rFonts w:ascii="Times New Roman" w:hAnsi="Times New Roman" w:cs="Times New Roman"/>
          <w:sz w:val="24"/>
          <w:szCs w:val="24"/>
        </w:rPr>
        <w:t>overnment to vacate the farm nor had any eviction order been granted by a court of competent jur</w:t>
      </w:r>
      <w:r w:rsidR="002464C3" w:rsidRPr="002B58A6">
        <w:rPr>
          <w:rFonts w:ascii="Times New Roman" w:hAnsi="Times New Roman" w:cs="Times New Roman"/>
          <w:sz w:val="24"/>
          <w:szCs w:val="24"/>
        </w:rPr>
        <w:t>isdiction.  In the circumstances</w:t>
      </w:r>
      <w:r w:rsidRPr="002B58A6">
        <w:rPr>
          <w:rFonts w:ascii="Times New Roman" w:hAnsi="Times New Roman" w:cs="Times New Roman"/>
          <w:sz w:val="24"/>
          <w:szCs w:val="24"/>
        </w:rPr>
        <w:t xml:space="preserve"> the appellant sought an order </w:t>
      </w:r>
      <w:r w:rsidR="00F2497C" w:rsidRPr="002B58A6">
        <w:rPr>
          <w:rFonts w:ascii="Times New Roman" w:hAnsi="Times New Roman" w:cs="Times New Roman"/>
          <w:sz w:val="24"/>
          <w:szCs w:val="24"/>
        </w:rPr>
        <w:t>preventing self-help</w:t>
      </w:r>
      <w:r w:rsidR="00823B41" w:rsidRPr="002B58A6">
        <w:rPr>
          <w:rFonts w:ascii="Times New Roman" w:hAnsi="Times New Roman" w:cs="Times New Roman"/>
          <w:sz w:val="24"/>
          <w:szCs w:val="24"/>
        </w:rPr>
        <w:t xml:space="preserve"> by the first respondent and confirming the provisional order.</w:t>
      </w:r>
    </w:p>
    <w:p w:rsidR="00823B41" w:rsidRPr="002B58A6" w:rsidRDefault="00823B41" w:rsidP="00B702F4">
      <w:pPr>
        <w:spacing w:after="0" w:line="480" w:lineRule="auto"/>
        <w:jc w:val="both"/>
        <w:rPr>
          <w:rFonts w:ascii="Times New Roman" w:hAnsi="Times New Roman" w:cs="Times New Roman"/>
          <w:sz w:val="24"/>
          <w:szCs w:val="24"/>
        </w:rPr>
      </w:pPr>
    </w:p>
    <w:p w:rsidR="00823B41" w:rsidRPr="002B58A6" w:rsidRDefault="00823B41"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lastRenderedPageBreak/>
        <w:t>[10]</w:t>
      </w:r>
      <w:r w:rsidRPr="002B58A6">
        <w:rPr>
          <w:rFonts w:ascii="Times New Roman" w:hAnsi="Times New Roman" w:cs="Times New Roman"/>
          <w:sz w:val="24"/>
          <w:szCs w:val="24"/>
        </w:rPr>
        <w:tab/>
        <w:t xml:space="preserve">In its heads of argument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the appellant conceded that the farm had indeed been listed for acquisition and gazetted in 2003.  The appellant consequently sought alternative relief in terms of a draft order it filed with the court.  Further the appellant submitted that the first respondent was in contempt of the order issued by the court and that consequently an application seeking an order declaring </w:t>
      </w:r>
      <w:r w:rsidR="006C4898" w:rsidRPr="002B58A6">
        <w:rPr>
          <w:rFonts w:ascii="Times New Roman" w:hAnsi="Times New Roman" w:cs="Times New Roman"/>
          <w:sz w:val="24"/>
          <w:szCs w:val="24"/>
        </w:rPr>
        <w:t>him</w:t>
      </w:r>
      <w:r w:rsidRPr="002B58A6">
        <w:rPr>
          <w:rFonts w:ascii="Times New Roman" w:hAnsi="Times New Roman" w:cs="Times New Roman"/>
          <w:sz w:val="24"/>
          <w:szCs w:val="24"/>
        </w:rPr>
        <w:t xml:space="preserve"> to be in contempt had been filed.  It contended that as </w:t>
      </w:r>
      <w:r w:rsidR="006C4898" w:rsidRPr="002B58A6">
        <w:rPr>
          <w:rFonts w:ascii="Times New Roman" w:hAnsi="Times New Roman" w:cs="Times New Roman"/>
          <w:sz w:val="24"/>
          <w:szCs w:val="24"/>
        </w:rPr>
        <w:t>t</w:t>
      </w:r>
      <w:r w:rsidRPr="002B58A6">
        <w:rPr>
          <w:rFonts w:ascii="Times New Roman" w:hAnsi="Times New Roman" w:cs="Times New Roman"/>
          <w:sz w:val="24"/>
          <w:szCs w:val="24"/>
        </w:rPr>
        <w:t>he</w:t>
      </w:r>
      <w:r w:rsidR="006C4898" w:rsidRPr="002B58A6">
        <w:rPr>
          <w:rFonts w:ascii="Times New Roman" w:hAnsi="Times New Roman" w:cs="Times New Roman"/>
          <w:sz w:val="24"/>
          <w:szCs w:val="24"/>
        </w:rPr>
        <w:t xml:space="preserve"> first respondent</w:t>
      </w:r>
      <w:r w:rsidRPr="002B58A6">
        <w:rPr>
          <w:rFonts w:ascii="Times New Roman" w:hAnsi="Times New Roman" w:cs="Times New Roman"/>
          <w:sz w:val="24"/>
          <w:szCs w:val="24"/>
        </w:rPr>
        <w:t xml:space="preserve"> continued to be in contempt of court</w:t>
      </w:r>
      <w:r w:rsidR="006C4898" w:rsidRPr="002B58A6">
        <w:rPr>
          <w:rFonts w:ascii="Times New Roman" w:hAnsi="Times New Roman" w:cs="Times New Roman"/>
          <w:sz w:val="24"/>
          <w:szCs w:val="24"/>
        </w:rPr>
        <w:t xml:space="preserve"> he should therefore</w:t>
      </w:r>
      <w:r w:rsidRPr="002B58A6">
        <w:rPr>
          <w:rFonts w:ascii="Times New Roman" w:hAnsi="Times New Roman" w:cs="Times New Roman"/>
          <w:sz w:val="24"/>
          <w:szCs w:val="24"/>
        </w:rPr>
        <w:t xml:space="preserve"> not be heard before purging such contempt.  The appellant also submitted that it had the right to remain in peaceful occupation of the property until such time as an order was made by a competent court for its eviction.  In short it submitte</w:t>
      </w:r>
      <w:r w:rsidR="00F2497C" w:rsidRPr="002B58A6">
        <w:rPr>
          <w:rFonts w:ascii="Times New Roman" w:hAnsi="Times New Roman" w:cs="Times New Roman"/>
          <w:sz w:val="24"/>
          <w:szCs w:val="24"/>
        </w:rPr>
        <w:t>d that by resorting to self-help</w:t>
      </w:r>
      <w:r w:rsidRPr="002B58A6">
        <w:rPr>
          <w:rFonts w:ascii="Times New Roman" w:hAnsi="Times New Roman" w:cs="Times New Roman"/>
          <w:sz w:val="24"/>
          <w:szCs w:val="24"/>
        </w:rPr>
        <w:t>, the first respondent had committed an act of spoliation.</w:t>
      </w:r>
    </w:p>
    <w:p w:rsidR="00823B41" w:rsidRPr="002B58A6" w:rsidRDefault="00823B41" w:rsidP="00B702F4">
      <w:pPr>
        <w:spacing w:after="0" w:line="480" w:lineRule="auto"/>
        <w:jc w:val="both"/>
        <w:rPr>
          <w:rFonts w:ascii="Times New Roman" w:hAnsi="Times New Roman" w:cs="Times New Roman"/>
          <w:sz w:val="24"/>
          <w:szCs w:val="24"/>
        </w:rPr>
      </w:pPr>
    </w:p>
    <w:p w:rsidR="00823B41" w:rsidRPr="002B58A6" w:rsidRDefault="00823B41"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[11]</w:t>
      </w:r>
      <w:r w:rsidRPr="002B58A6">
        <w:rPr>
          <w:rFonts w:ascii="Times New Roman" w:hAnsi="Times New Roman" w:cs="Times New Roman"/>
          <w:sz w:val="24"/>
          <w:szCs w:val="24"/>
        </w:rPr>
        <w:tab/>
        <w:t xml:space="preserve">In his heads of argument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the first respondent submitted that the appellant, having lost title to the property, had no </w:t>
      </w:r>
      <w:r w:rsidRPr="002B58A6">
        <w:rPr>
          <w:rFonts w:ascii="Times New Roman" w:hAnsi="Times New Roman" w:cs="Times New Roman"/>
          <w:i/>
          <w:sz w:val="24"/>
          <w:szCs w:val="24"/>
        </w:rPr>
        <w:t>locus standi</w:t>
      </w:r>
      <w:r w:rsidRPr="002B58A6">
        <w:rPr>
          <w:rFonts w:ascii="Times New Roman" w:hAnsi="Times New Roman" w:cs="Times New Roman"/>
          <w:sz w:val="24"/>
          <w:szCs w:val="24"/>
        </w:rPr>
        <w:t xml:space="preserve"> to show the existence of a </w:t>
      </w:r>
      <w:r w:rsidRPr="002B58A6">
        <w:rPr>
          <w:rFonts w:ascii="Times New Roman" w:hAnsi="Times New Roman" w:cs="Times New Roman"/>
          <w:i/>
          <w:sz w:val="24"/>
          <w:szCs w:val="24"/>
        </w:rPr>
        <w:t>prima facie</w:t>
      </w:r>
      <w:r w:rsidRPr="002B58A6">
        <w:rPr>
          <w:rFonts w:ascii="Times New Roman" w:hAnsi="Times New Roman" w:cs="Times New Roman"/>
          <w:sz w:val="24"/>
          <w:szCs w:val="24"/>
        </w:rPr>
        <w:t xml:space="preserve"> right and that a court of law cannot grant an order the effect of which is to authorise the appellant to remain on gazetted land.</w:t>
      </w:r>
    </w:p>
    <w:p w:rsidR="00823B41" w:rsidRPr="002B58A6" w:rsidRDefault="00823B41" w:rsidP="00B702F4">
      <w:pPr>
        <w:spacing w:after="0" w:line="480" w:lineRule="auto"/>
        <w:jc w:val="both"/>
        <w:rPr>
          <w:rFonts w:ascii="Times New Roman" w:hAnsi="Times New Roman" w:cs="Times New Roman"/>
          <w:sz w:val="24"/>
          <w:szCs w:val="24"/>
        </w:rPr>
      </w:pPr>
    </w:p>
    <w:p w:rsidR="00823B41" w:rsidRPr="002B58A6" w:rsidRDefault="00823B41"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[12]</w:t>
      </w:r>
      <w:r w:rsidRPr="002B58A6">
        <w:rPr>
          <w:rFonts w:ascii="Times New Roman" w:hAnsi="Times New Roman" w:cs="Times New Roman"/>
          <w:sz w:val="24"/>
          <w:szCs w:val="24"/>
        </w:rPr>
        <w:tab/>
        <w:t xml:space="preserve">In its judgment,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came to the conclusion</w:t>
      </w:r>
      <w:r w:rsidR="002464C3" w:rsidRPr="002B58A6">
        <w:rPr>
          <w:rFonts w:ascii="Times New Roman" w:hAnsi="Times New Roman" w:cs="Times New Roman"/>
          <w:sz w:val="24"/>
          <w:szCs w:val="24"/>
        </w:rPr>
        <w:t>,</w:t>
      </w:r>
      <w:r w:rsidRPr="002B58A6">
        <w:rPr>
          <w:rFonts w:ascii="Times New Roman" w:hAnsi="Times New Roman" w:cs="Times New Roman"/>
          <w:sz w:val="24"/>
          <w:szCs w:val="24"/>
        </w:rPr>
        <w:t xml:space="preserve"> firstly</w:t>
      </w:r>
      <w:r w:rsidR="002464C3" w:rsidRPr="002B58A6">
        <w:rPr>
          <w:rFonts w:ascii="Times New Roman" w:hAnsi="Times New Roman" w:cs="Times New Roman"/>
          <w:sz w:val="24"/>
          <w:szCs w:val="24"/>
        </w:rPr>
        <w:t>,</w:t>
      </w:r>
      <w:r w:rsidRPr="002B58A6">
        <w:rPr>
          <w:rFonts w:ascii="Times New Roman" w:hAnsi="Times New Roman" w:cs="Times New Roman"/>
          <w:sz w:val="24"/>
          <w:szCs w:val="24"/>
        </w:rPr>
        <w:t xml:space="preserve"> that it could not refuse the first respondent audience because the order of contempt granted against </w:t>
      </w:r>
      <w:r w:rsidR="002464C3" w:rsidRPr="002B58A6">
        <w:rPr>
          <w:rFonts w:ascii="Times New Roman" w:hAnsi="Times New Roman" w:cs="Times New Roman"/>
          <w:sz w:val="24"/>
          <w:szCs w:val="24"/>
        </w:rPr>
        <w:t>him</w:t>
      </w:r>
      <w:r w:rsidRPr="002B58A6">
        <w:rPr>
          <w:rFonts w:ascii="Times New Roman" w:hAnsi="Times New Roman" w:cs="Times New Roman"/>
          <w:sz w:val="24"/>
          <w:szCs w:val="24"/>
        </w:rPr>
        <w:t xml:space="preserve"> had been appealed against and that such appeal was pending.  Secondly, it found that the appellant, being in clear breach of the law as it remains in occupation </w:t>
      </w:r>
      <w:r w:rsidR="002464C3" w:rsidRPr="002B58A6">
        <w:rPr>
          <w:rFonts w:ascii="Times New Roman" w:hAnsi="Times New Roman" w:cs="Times New Roman"/>
          <w:sz w:val="24"/>
          <w:szCs w:val="24"/>
        </w:rPr>
        <w:t xml:space="preserve">of gazetted land </w:t>
      </w:r>
      <w:r w:rsidRPr="002B58A6">
        <w:rPr>
          <w:rFonts w:ascii="Times New Roman" w:hAnsi="Times New Roman" w:cs="Times New Roman"/>
          <w:sz w:val="24"/>
          <w:szCs w:val="24"/>
        </w:rPr>
        <w:t xml:space="preserve">without lawful authority, was not able to establish the </w:t>
      </w:r>
      <w:r w:rsidR="00A54C36" w:rsidRPr="002B58A6">
        <w:rPr>
          <w:rFonts w:ascii="Times New Roman" w:hAnsi="Times New Roman" w:cs="Times New Roman"/>
          <w:sz w:val="24"/>
          <w:szCs w:val="24"/>
        </w:rPr>
        <w:t>existence</w:t>
      </w:r>
      <w:r w:rsidRPr="002B58A6">
        <w:rPr>
          <w:rFonts w:ascii="Times New Roman" w:hAnsi="Times New Roman" w:cs="Times New Roman"/>
          <w:sz w:val="24"/>
          <w:szCs w:val="24"/>
        </w:rPr>
        <w:t xml:space="preserve"> of a clear right necessary in </w:t>
      </w:r>
      <w:r w:rsidR="006C4898" w:rsidRPr="002B58A6">
        <w:rPr>
          <w:rFonts w:ascii="Times New Roman" w:hAnsi="Times New Roman" w:cs="Times New Roman"/>
          <w:sz w:val="24"/>
          <w:szCs w:val="24"/>
        </w:rPr>
        <w:t>proceedings</w:t>
      </w:r>
      <w:r w:rsidRPr="002B58A6">
        <w:rPr>
          <w:rFonts w:ascii="Times New Roman" w:hAnsi="Times New Roman" w:cs="Times New Roman"/>
          <w:sz w:val="24"/>
          <w:szCs w:val="24"/>
        </w:rPr>
        <w:t xml:space="preserve"> where a final interdict is sought.  Accordingly it discharged the provisional order.  Hence the present appeal.</w:t>
      </w:r>
    </w:p>
    <w:p w:rsidR="00823B41" w:rsidRPr="002B58A6" w:rsidRDefault="00823B41" w:rsidP="00B702F4">
      <w:pPr>
        <w:spacing w:after="0" w:line="480" w:lineRule="auto"/>
        <w:jc w:val="both"/>
        <w:rPr>
          <w:rFonts w:ascii="Times New Roman" w:hAnsi="Times New Roman" w:cs="Times New Roman"/>
          <w:sz w:val="24"/>
          <w:szCs w:val="24"/>
        </w:rPr>
      </w:pPr>
    </w:p>
    <w:p w:rsidR="00823B41" w:rsidRPr="002B58A6" w:rsidRDefault="00823B41" w:rsidP="00B702F4">
      <w:pPr>
        <w:spacing w:after="0" w:line="480" w:lineRule="auto"/>
        <w:jc w:val="both"/>
        <w:rPr>
          <w:rFonts w:ascii="Times New Roman" w:hAnsi="Times New Roman" w:cs="Times New Roman"/>
          <w:i/>
          <w:sz w:val="24"/>
          <w:szCs w:val="24"/>
        </w:rPr>
      </w:pPr>
      <w:r w:rsidRPr="002B58A6">
        <w:rPr>
          <w:rFonts w:ascii="Times New Roman" w:hAnsi="Times New Roman" w:cs="Times New Roman"/>
          <w:i/>
          <w:sz w:val="24"/>
          <w:szCs w:val="24"/>
        </w:rPr>
        <w:lastRenderedPageBreak/>
        <w:t>GROUNDS OF APPEAL</w:t>
      </w:r>
    </w:p>
    <w:p w:rsidR="00823B41" w:rsidRPr="002B58A6" w:rsidRDefault="00823B41" w:rsidP="00046FEA">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[13]</w:t>
      </w:r>
      <w:r w:rsidRPr="002B58A6">
        <w:rPr>
          <w:rFonts w:ascii="Times New Roman" w:hAnsi="Times New Roman" w:cs="Times New Roman"/>
          <w:sz w:val="24"/>
          <w:szCs w:val="24"/>
        </w:rPr>
        <w:tab/>
        <w:t>Th</w:t>
      </w:r>
      <w:r w:rsidR="00A97EED">
        <w:rPr>
          <w:rFonts w:ascii="Times New Roman" w:hAnsi="Times New Roman" w:cs="Times New Roman"/>
          <w:sz w:val="24"/>
          <w:szCs w:val="24"/>
        </w:rPr>
        <w:t>e appellant filed a total of nine</w:t>
      </w:r>
      <w:r w:rsidRPr="002B58A6">
        <w:rPr>
          <w:rFonts w:ascii="Times New Roman" w:hAnsi="Times New Roman" w:cs="Times New Roman"/>
          <w:sz w:val="24"/>
          <w:szCs w:val="24"/>
        </w:rPr>
        <w:t xml:space="preserve"> grounds of appeal.  Some of the</w:t>
      </w:r>
      <w:r w:rsidR="00A54C36" w:rsidRPr="002B58A6">
        <w:rPr>
          <w:rFonts w:ascii="Times New Roman" w:hAnsi="Times New Roman" w:cs="Times New Roman"/>
          <w:sz w:val="24"/>
          <w:szCs w:val="24"/>
        </w:rPr>
        <w:t>m</w:t>
      </w:r>
      <w:r w:rsidRPr="002B58A6">
        <w:rPr>
          <w:rFonts w:ascii="Times New Roman" w:hAnsi="Times New Roman" w:cs="Times New Roman"/>
          <w:sz w:val="24"/>
          <w:szCs w:val="24"/>
        </w:rPr>
        <w:t xml:space="preserve"> are repetitive.  </w:t>
      </w:r>
      <w:r w:rsidR="0085251F" w:rsidRPr="002B58A6">
        <w:rPr>
          <w:rFonts w:ascii="Times New Roman" w:hAnsi="Times New Roman" w:cs="Times New Roman"/>
          <w:sz w:val="24"/>
          <w:szCs w:val="24"/>
        </w:rPr>
        <w:t>T</w:t>
      </w:r>
      <w:r w:rsidRPr="002B58A6">
        <w:rPr>
          <w:rFonts w:ascii="Times New Roman" w:hAnsi="Times New Roman" w:cs="Times New Roman"/>
          <w:sz w:val="24"/>
          <w:szCs w:val="24"/>
        </w:rPr>
        <w:t xml:space="preserve">he grounds </w:t>
      </w:r>
      <w:r w:rsidR="0085251F" w:rsidRPr="002B58A6">
        <w:rPr>
          <w:rFonts w:ascii="Times New Roman" w:hAnsi="Times New Roman" w:cs="Times New Roman"/>
          <w:sz w:val="24"/>
          <w:szCs w:val="24"/>
        </w:rPr>
        <w:t xml:space="preserve">are cited </w:t>
      </w:r>
      <w:r w:rsidRPr="002B58A6">
        <w:rPr>
          <w:rFonts w:ascii="Times New Roman" w:hAnsi="Times New Roman" w:cs="Times New Roman"/>
          <w:sz w:val="24"/>
          <w:szCs w:val="24"/>
        </w:rPr>
        <w:t>verbatim hereunder:</w:t>
      </w:r>
    </w:p>
    <w:p w:rsidR="00823B41" w:rsidRPr="002B58A6" w:rsidRDefault="00823B41"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1.</w:t>
      </w:r>
      <w:r w:rsidRPr="002B58A6">
        <w:rPr>
          <w:rFonts w:ascii="Times New Roman" w:hAnsi="Times New Roman" w:cs="Times New Roman"/>
          <w:sz w:val="24"/>
          <w:szCs w:val="24"/>
        </w:rPr>
        <w:tab/>
        <w:t xml:space="preserve">The honourable court </w:t>
      </w:r>
      <w:r w:rsidRPr="002B58A6">
        <w:rPr>
          <w:rFonts w:ascii="Times New Roman" w:hAnsi="Times New Roman" w:cs="Times New Roman"/>
          <w:i/>
          <w:sz w:val="24"/>
          <w:szCs w:val="24"/>
        </w:rPr>
        <w:t>a quo</w:t>
      </w:r>
      <w:r w:rsidR="00F2497C" w:rsidRPr="002B58A6">
        <w:rPr>
          <w:rFonts w:ascii="Times New Roman" w:hAnsi="Times New Roman" w:cs="Times New Roman"/>
          <w:sz w:val="24"/>
          <w:szCs w:val="24"/>
        </w:rPr>
        <w:t xml:space="preserve"> declined to determine the appellant’s point in </w:t>
      </w:r>
      <w:r w:rsidR="00F2497C" w:rsidRPr="002B58A6">
        <w:rPr>
          <w:rFonts w:ascii="Times New Roman" w:hAnsi="Times New Roman" w:cs="Times New Roman"/>
          <w:i/>
          <w:sz w:val="24"/>
          <w:szCs w:val="24"/>
        </w:rPr>
        <w:t>limine</w:t>
      </w:r>
      <w:r w:rsidR="00F2497C" w:rsidRPr="002B58A6">
        <w:rPr>
          <w:rFonts w:ascii="Times New Roman" w:hAnsi="Times New Roman" w:cs="Times New Roman"/>
          <w:sz w:val="24"/>
          <w:szCs w:val="24"/>
        </w:rPr>
        <w:t xml:space="preserve"> on the right of audience of the respondent prior to hearing argument on the merits.  The respondent was, in fact, in contempt of the provisional order, and the learned court </w:t>
      </w:r>
      <w:r w:rsidR="00F2497C" w:rsidRPr="002B58A6">
        <w:rPr>
          <w:rFonts w:ascii="Times New Roman" w:hAnsi="Times New Roman" w:cs="Times New Roman"/>
          <w:i/>
          <w:sz w:val="24"/>
          <w:szCs w:val="24"/>
        </w:rPr>
        <w:t>a quo</w:t>
      </w:r>
      <w:r w:rsidR="00F2497C" w:rsidRPr="002B58A6">
        <w:rPr>
          <w:rFonts w:ascii="Times New Roman" w:hAnsi="Times New Roman" w:cs="Times New Roman"/>
          <w:sz w:val="24"/>
          <w:szCs w:val="24"/>
        </w:rPr>
        <w:t xml:space="preserve"> erred at law in hearing the respondent despite this contempt, and misdirected itself in the position that it took.</w:t>
      </w:r>
    </w:p>
    <w:p w:rsidR="00F2497C" w:rsidRPr="002B58A6" w:rsidRDefault="00F2497C"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2.</w:t>
      </w:r>
      <w:r w:rsidRPr="002B58A6">
        <w:rPr>
          <w:rFonts w:ascii="Times New Roman" w:hAnsi="Times New Roman" w:cs="Times New Roman"/>
          <w:sz w:val="24"/>
          <w:szCs w:val="24"/>
        </w:rPr>
        <w:tab/>
        <w:t xml:space="preserve">The appellant’s argument on the respondent’s contempt of court was not dependent on the contempt of court order which had been appealed against, but on the actual events, and the position at the time of the court hearing argument on the return day.  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at law in not paying regard to those facts.</w:t>
      </w:r>
    </w:p>
    <w:p w:rsidR="00F2497C" w:rsidRPr="002B58A6" w:rsidRDefault="00F2497C"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3.</w:t>
      </w:r>
      <w:r w:rsidRPr="002B58A6">
        <w:rPr>
          <w:rFonts w:ascii="Times New Roman" w:hAnsi="Times New Roman" w:cs="Times New Roman"/>
          <w:sz w:val="24"/>
          <w:szCs w:val="24"/>
        </w:rPr>
        <w:tab/>
        <w:t xml:space="preserve">The Honourable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did not determine the question of whether or not the respondent’s actions did constitute self-help, which is against the law and accordingly, in not determining whether or not the respondent himself was in contempt of the law and could not be heard.  This was a fundamental error at law and a misdirection.</w:t>
      </w:r>
    </w:p>
    <w:p w:rsidR="00F2497C" w:rsidRPr="002B58A6" w:rsidRDefault="00F2497C"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4.</w:t>
      </w:r>
      <w:r w:rsidRPr="002B58A6">
        <w:rPr>
          <w:rFonts w:ascii="Times New Roman" w:hAnsi="Times New Roman" w:cs="Times New Roman"/>
          <w:sz w:val="24"/>
          <w:szCs w:val="24"/>
        </w:rPr>
        <w:tab/>
        <w:t xml:space="preserve">The Honourable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at law in not applying the requirements of spoliation proceedings in this matter. The relief sought on the Return Day was spoliatory relief, owing to the respondent having taken occupation of the property at issue without due process.</w:t>
      </w:r>
    </w:p>
    <w:p w:rsidR="003F015A" w:rsidRPr="002B58A6" w:rsidRDefault="003F015A"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5.</w:t>
      </w:r>
      <w:r w:rsidRPr="002B58A6">
        <w:rPr>
          <w:rFonts w:ascii="Times New Roman" w:hAnsi="Times New Roman" w:cs="Times New Roman"/>
          <w:sz w:val="24"/>
          <w:szCs w:val="24"/>
        </w:rPr>
        <w:tab/>
        <w:t xml:space="preserve">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at law in determining that the appellant was in unlawful occupation of the property by reason that the land at issue had been gazetted. In making this determination, the Honourable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paid short shrift to the representations and overt encouragements given to the appellant by responsible government officials.  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accordingly, erred in not finding that these representations, which were not disputed, and were relied upon by the appellant to its detriment, were material to the matter.</w:t>
      </w:r>
    </w:p>
    <w:p w:rsidR="003F015A" w:rsidRPr="002B58A6" w:rsidRDefault="003F015A"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6.</w:t>
      </w:r>
      <w:r w:rsidRPr="002B58A6">
        <w:rPr>
          <w:rFonts w:ascii="Times New Roman" w:hAnsi="Times New Roman" w:cs="Times New Roman"/>
          <w:sz w:val="24"/>
          <w:szCs w:val="24"/>
        </w:rPr>
        <w:tab/>
        <w:t xml:space="preserve">There was, in this matter, clearly an element of estoppel following upon reliance on representations and advices of government officials on government policy, which element affected the question of unlawfulness, which question was the main determining factor upon which the court found that the appellant was in contempt of the law.  The court </w:t>
      </w:r>
      <w:r w:rsidRPr="002B58A6">
        <w:rPr>
          <w:rFonts w:ascii="Times New Roman" w:hAnsi="Times New Roman" w:cs="Times New Roman"/>
          <w:i/>
          <w:sz w:val="24"/>
          <w:szCs w:val="24"/>
        </w:rPr>
        <w:t xml:space="preserve">a quo, </w:t>
      </w:r>
      <w:r w:rsidRPr="002B58A6">
        <w:rPr>
          <w:rFonts w:ascii="Times New Roman" w:hAnsi="Times New Roman" w:cs="Times New Roman"/>
          <w:sz w:val="24"/>
          <w:szCs w:val="24"/>
        </w:rPr>
        <w:t>therefore, erred in the finding that the appellant was in unlawful occupation of the property against the facts placed on record.</w:t>
      </w:r>
    </w:p>
    <w:p w:rsidR="003F015A" w:rsidRPr="002B58A6" w:rsidRDefault="003F015A"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7.</w:t>
      </w:r>
      <w:r w:rsidRPr="002B58A6">
        <w:rPr>
          <w:rFonts w:ascii="Times New Roman" w:hAnsi="Times New Roman" w:cs="Times New Roman"/>
          <w:sz w:val="24"/>
          <w:szCs w:val="24"/>
        </w:rPr>
        <w:tab/>
        <w:t xml:space="preserve">Further, 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at law in dismissing the appellant’s argument on a legitimate expectation on its part to be heard before it was evicted from the land in the full circumstances of this case.</w:t>
      </w:r>
    </w:p>
    <w:p w:rsidR="003F015A" w:rsidRPr="002B58A6" w:rsidRDefault="003F015A"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8.</w:t>
      </w:r>
      <w:r w:rsidRPr="002B58A6">
        <w:rPr>
          <w:rFonts w:ascii="Times New Roman" w:hAnsi="Times New Roman" w:cs="Times New Roman"/>
          <w:sz w:val="24"/>
          <w:szCs w:val="24"/>
        </w:rPr>
        <w:tab/>
        <w:t xml:space="preserve">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while acknowledging that government officials might have made representations, and given encouragements to the appellant found that it was duplicitous of the government officials to have given the appellant false hope without ensuring that the appellant was issued with an offer letter.  The duplicitousness of government officials, just like bureaucratic inefficiency and bungling, </w:t>
      </w:r>
      <w:r w:rsidRPr="002B58A6">
        <w:rPr>
          <w:rFonts w:ascii="Times New Roman" w:hAnsi="Times New Roman" w:cs="Times New Roman"/>
          <w:b/>
          <w:sz w:val="24"/>
          <w:szCs w:val="24"/>
          <w:u w:val="single"/>
        </w:rPr>
        <w:t>does not</w:t>
      </w:r>
      <w:r w:rsidRPr="002B58A6">
        <w:rPr>
          <w:rFonts w:ascii="Times New Roman" w:hAnsi="Times New Roman" w:cs="Times New Roman"/>
          <w:sz w:val="24"/>
          <w:szCs w:val="24"/>
        </w:rPr>
        <w:t xml:space="preserve"> accrue to the detriment of a citizen.  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at law in, effectively, allowing the appellant to be penalised and adversely affected, in this matter.</w:t>
      </w:r>
    </w:p>
    <w:p w:rsidR="003F015A" w:rsidRPr="002B58A6" w:rsidRDefault="003F015A" w:rsidP="00A54C36">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lastRenderedPageBreak/>
        <w:t>9.</w:t>
      </w:r>
      <w:r w:rsidRPr="002B58A6">
        <w:rPr>
          <w:rFonts w:ascii="Times New Roman" w:hAnsi="Times New Roman" w:cs="Times New Roman"/>
          <w:sz w:val="24"/>
          <w:szCs w:val="24"/>
        </w:rPr>
        <w:tab/>
        <w:t xml:space="preserve">The learned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at law in omitting to determine the question of whether due process was followed in the allocation of the land at issue to the respondent.</w:t>
      </w:r>
    </w:p>
    <w:p w:rsidR="003F015A" w:rsidRDefault="003F015A" w:rsidP="00B702F4">
      <w:pPr>
        <w:spacing w:after="0" w:line="480" w:lineRule="auto"/>
        <w:ind w:left="720" w:hanging="720"/>
        <w:jc w:val="both"/>
        <w:rPr>
          <w:rFonts w:ascii="Times New Roman" w:hAnsi="Times New Roman" w:cs="Times New Roman"/>
          <w:sz w:val="24"/>
          <w:szCs w:val="24"/>
        </w:rPr>
      </w:pPr>
    </w:p>
    <w:p w:rsidR="002B58A6" w:rsidRPr="002B58A6" w:rsidRDefault="002B58A6" w:rsidP="002B58A6">
      <w:pPr>
        <w:spacing w:after="0" w:line="240" w:lineRule="auto"/>
        <w:ind w:left="720" w:hanging="720"/>
        <w:jc w:val="both"/>
        <w:rPr>
          <w:rFonts w:ascii="Times New Roman" w:hAnsi="Times New Roman" w:cs="Times New Roman"/>
          <w:sz w:val="24"/>
          <w:szCs w:val="24"/>
        </w:rPr>
      </w:pPr>
    </w:p>
    <w:p w:rsidR="003F015A" w:rsidRPr="002B58A6" w:rsidRDefault="003F015A"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APPELLANT’S SUBMISSIONS BEFORE THIS COURT</w:t>
      </w:r>
    </w:p>
    <w:p w:rsidR="003F015A" w:rsidRPr="00A97EED" w:rsidRDefault="003F015A"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[14]</w:t>
      </w:r>
      <w:r w:rsidRPr="002B58A6">
        <w:rPr>
          <w:rFonts w:ascii="Times New Roman" w:hAnsi="Times New Roman" w:cs="Times New Roman"/>
          <w:sz w:val="24"/>
          <w:szCs w:val="24"/>
        </w:rPr>
        <w:tab/>
        <w:t xml:space="preserve">In heads of argument filed with this Court, the appellant submitted that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had misdirected itself in opining that the appellant had failed to demonstrate a clear right – a requirement </w:t>
      </w:r>
      <w:r w:rsidR="0085251F" w:rsidRPr="002B58A6">
        <w:rPr>
          <w:rFonts w:ascii="Times New Roman" w:hAnsi="Times New Roman" w:cs="Times New Roman"/>
          <w:sz w:val="24"/>
          <w:szCs w:val="24"/>
        </w:rPr>
        <w:t>one needs to establish where</w:t>
      </w:r>
      <w:r w:rsidRPr="002B58A6">
        <w:rPr>
          <w:rFonts w:ascii="Times New Roman" w:hAnsi="Times New Roman" w:cs="Times New Roman"/>
          <w:sz w:val="24"/>
          <w:szCs w:val="24"/>
        </w:rPr>
        <w:t xml:space="preserve"> a final interdict </w:t>
      </w:r>
      <w:r w:rsidR="0085251F" w:rsidRPr="002B58A6">
        <w:rPr>
          <w:rFonts w:ascii="Times New Roman" w:hAnsi="Times New Roman" w:cs="Times New Roman"/>
          <w:sz w:val="24"/>
          <w:szCs w:val="24"/>
        </w:rPr>
        <w:t>is sought -</w:t>
      </w:r>
      <w:r w:rsidRPr="002B58A6">
        <w:rPr>
          <w:rFonts w:ascii="Times New Roman" w:hAnsi="Times New Roman" w:cs="Times New Roman"/>
          <w:sz w:val="24"/>
          <w:szCs w:val="24"/>
        </w:rPr>
        <w:t xml:space="preserve"> when the </w:t>
      </w:r>
      <w:r w:rsidR="00DD0BC4" w:rsidRPr="002B58A6">
        <w:rPr>
          <w:rFonts w:ascii="Times New Roman" w:hAnsi="Times New Roman" w:cs="Times New Roman"/>
          <w:sz w:val="24"/>
          <w:szCs w:val="24"/>
        </w:rPr>
        <w:t>appellant’s</w:t>
      </w:r>
      <w:r w:rsidRPr="002B58A6">
        <w:rPr>
          <w:rFonts w:ascii="Times New Roman" w:hAnsi="Times New Roman" w:cs="Times New Roman"/>
          <w:sz w:val="24"/>
          <w:szCs w:val="24"/>
        </w:rPr>
        <w:t xml:space="preserve"> case was predicated on the </w:t>
      </w:r>
      <w:r w:rsidRPr="002B58A6">
        <w:rPr>
          <w:rFonts w:ascii="Times New Roman" w:hAnsi="Times New Roman" w:cs="Times New Roman"/>
          <w:i/>
          <w:sz w:val="24"/>
          <w:szCs w:val="24"/>
        </w:rPr>
        <w:t>mandament van spolie</w:t>
      </w:r>
      <w:r w:rsidRPr="002B58A6">
        <w:rPr>
          <w:rFonts w:ascii="Times New Roman" w:hAnsi="Times New Roman" w:cs="Times New Roman"/>
          <w:sz w:val="24"/>
          <w:szCs w:val="24"/>
        </w:rPr>
        <w:t xml:space="preserve">.  </w:t>
      </w:r>
      <w:r w:rsidR="00A54C36" w:rsidRPr="002B58A6">
        <w:rPr>
          <w:rFonts w:ascii="Times New Roman" w:hAnsi="Times New Roman" w:cs="Times New Roman"/>
          <w:sz w:val="24"/>
          <w:szCs w:val="24"/>
        </w:rPr>
        <w:t>T</w:t>
      </w:r>
      <w:r w:rsidRPr="002B58A6">
        <w:rPr>
          <w:rFonts w:ascii="Times New Roman" w:hAnsi="Times New Roman" w:cs="Times New Roman"/>
          <w:sz w:val="24"/>
          <w:szCs w:val="24"/>
        </w:rPr>
        <w:t xml:space="preserve">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should not</w:t>
      </w:r>
      <w:r w:rsidR="00A54C36" w:rsidRPr="002B58A6">
        <w:rPr>
          <w:rFonts w:ascii="Times New Roman" w:hAnsi="Times New Roman" w:cs="Times New Roman"/>
          <w:sz w:val="24"/>
          <w:szCs w:val="24"/>
        </w:rPr>
        <w:t xml:space="preserve"> therefore</w:t>
      </w:r>
      <w:r w:rsidRPr="002B58A6">
        <w:rPr>
          <w:rFonts w:ascii="Times New Roman" w:hAnsi="Times New Roman" w:cs="Times New Roman"/>
          <w:sz w:val="24"/>
          <w:szCs w:val="24"/>
        </w:rPr>
        <w:t xml:space="preserve"> have concerned itself with the rights of the parties as the live issue at the stage of confirmation</w:t>
      </w:r>
      <w:r w:rsidR="00DD0BC4" w:rsidRPr="002B58A6">
        <w:rPr>
          <w:rFonts w:ascii="Times New Roman" w:hAnsi="Times New Roman" w:cs="Times New Roman"/>
          <w:sz w:val="24"/>
          <w:szCs w:val="24"/>
        </w:rPr>
        <w:t xml:space="preserve"> </w:t>
      </w:r>
      <w:r w:rsidRPr="002B58A6">
        <w:rPr>
          <w:rFonts w:ascii="Times New Roman" w:hAnsi="Times New Roman" w:cs="Times New Roman"/>
          <w:sz w:val="24"/>
          <w:szCs w:val="24"/>
        </w:rPr>
        <w:t xml:space="preserve">of the provisional order was whether or not spoliation had been established.  Since it had been established that the appellant had been in peaceful and undisturbed possession and that the first respondent had </w:t>
      </w:r>
      <w:r w:rsidR="00194C54" w:rsidRPr="002B58A6">
        <w:rPr>
          <w:rFonts w:ascii="Times New Roman" w:hAnsi="Times New Roman" w:cs="Times New Roman"/>
          <w:sz w:val="24"/>
          <w:szCs w:val="24"/>
        </w:rPr>
        <w:t>de</w:t>
      </w:r>
      <w:r w:rsidR="0085251F" w:rsidRPr="002B58A6">
        <w:rPr>
          <w:rFonts w:ascii="Times New Roman" w:hAnsi="Times New Roman" w:cs="Times New Roman"/>
          <w:sz w:val="24"/>
          <w:szCs w:val="24"/>
        </w:rPr>
        <w:t>spoil</w:t>
      </w:r>
      <w:r w:rsidR="00DD0BC4" w:rsidRPr="002B58A6">
        <w:rPr>
          <w:rFonts w:ascii="Times New Roman" w:hAnsi="Times New Roman" w:cs="Times New Roman"/>
          <w:sz w:val="24"/>
          <w:szCs w:val="24"/>
        </w:rPr>
        <w:t xml:space="preserve">ed it of such possession, the court </w:t>
      </w:r>
      <w:r w:rsidR="00DD0BC4" w:rsidRPr="002B58A6">
        <w:rPr>
          <w:rFonts w:ascii="Times New Roman" w:hAnsi="Times New Roman" w:cs="Times New Roman"/>
          <w:i/>
          <w:sz w:val="24"/>
          <w:szCs w:val="24"/>
        </w:rPr>
        <w:t>a quo</w:t>
      </w:r>
      <w:r w:rsidR="00DD0BC4" w:rsidRPr="002B58A6">
        <w:rPr>
          <w:rFonts w:ascii="Times New Roman" w:hAnsi="Times New Roman" w:cs="Times New Roman"/>
          <w:sz w:val="24"/>
          <w:szCs w:val="24"/>
        </w:rPr>
        <w:t xml:space="preserve"> should therefore</w:t>
      </w:r>
      <w:r w:rsidR="0085251F" w:rsidRPr="002B58A6">
        <w:rPr>
          <w:rFonts w:ascii="Times New Roman" w:hAnsi="Times New Roman" w:cs="Times New Roman"/>
          <w:sz w:val="24"/>
          <w:szCs w:val="24"/>
        </w:rPr>
        <w:t xml:space="preserve"> have</w:t>
      </w:r>
      <w:r w:rsidR="00DD0BC4" w:rsidRPr="002B58A6">
        <w:rPr>
          <w:rFonts w:ascii="Times New Roman" w:hAnsi="Times New Roman" w:cs="Times New Roman"/>
          <w:sz w:val="24"/>
          <w:szCs w:val="24"/>
        </w:rPr>
        <w:t xml:space="preserve"> confirmed the order of spoliation and ordered the restoration of the </w:t>
      </w:r>
      <w:r w:rsidR="00DD0BC4" w:rsidRPr="002B58A6">
        <w:rPr>
          <w:rFonts w:ascii="Times New Roman" w:hAnsi="Times New Roman" w:cs="Times New Roman"/>
          <w:i/>
          <w:sz w:val="24"/>
          <w:szCs w:val="24"/>
        </w:rPr>
        <w:t>status</w:t>
      </w:r>
      <w:r w:rsidR="00DD0BC4" w:rsidRPr="002B58A6">
        <w:rPr>
          <w:rFonts w:ascii="Times New Roman" w:hAnsi="Times New Roman" w:cs="Times New Roman"/>
          <w:sz w:val="24"/>
          <w:szCs w:val="24"/>
        </w:rPr>
        <w:t xml:space="preserve"> </w:t>
      </w:r>
      <w:r w:rsidR="00DD0BC4" w:rsidRPr="002B58A6">
        <w:rPr>
          <w:rFonts w:ascii="Times New Roman" w:hAnsi="Times New Roman" w:cs="Times New Roman"/>
          <w:i/>
          <w:sz w:val="24"/>
          <w:szCs w:val="24"/>
        </w:rPr>
        <w:t>quo</w:t>
      </w:r>
      <w:r w:rsidR="00DD0BC4" w:rsidRPr="002B58A6">
        <w:rPr>
          <w:rFonts w:ascii="Times New Roman" w:hAnsi="Times New Roman" w:cs="Times New Roman"/>
          <w:sz w:val="24"/>
          <w:szCs w:val="24"/>
        </w:rPr>
        <w:t xml:space="preserve"> </w:t>
      </w:r>
      <w:r w:rsidR="00DD0BC4" w:rsidRPr="002B58A6">
        <w:rPr>
          <w:rFonts w:ascii="Times New Roman" w:hAnsi="Times New Roman" w:cs="Times New Roman"/>
          <w:i/>
          <w:sz w:val="24"/>
          <w:szCs w:val="24"/>
        </w:rPr>
        <w:t>ante</w:t>
      </w:r>
      <w:r w:rsidR="00DD0BC4" w:rsidRPr="002B58A6">
        <w:rPr>
          <w:rFonts w:ascii="Times New Roman" w:hAnsi="Times New Roman" w:cs="Times New Roman"/>
          <w:sz w:val="24"/>
          <w:szCs w:val="24"/>
        </w:rPr>
        <w:t>.  Before restoration of that status</w:t>
      </w:r>
      <w:r w:rsidR="0085251F" w:rsidRPr="002B58A6">
        <w:rPr>
          <w:rFonts w:ascii="Times New Roman" w:hAnsi="Times New Roman" w:cs="Times New Roman"/>
          <w:sz w:val="24"/>
          <w:szCs w:val="24"/>
        </w:rPr>
        <w:t>,</w:t>
      </w:r>
      <w:r w:rsidR="00DD0BC4" w:rsidRPr="002B58A6">
        <w:rPr>
          <w:rFonts w:ascii="Times New Roman" w:hAnsi="Times New Roman" w:cs="Times New Roman"/>
          <w:sz w:val="24"/>
          <w:szCs w:val="24"/>
        </w:rPr>
        <w:t xml:space="preserve"> the court </w:t>
      </w:r>
      <w:r w:rsidR="00DD0BC4" w:rsidRPr="002B58A6">
        <w:rPr>
          <w:rFonts w:ascii="Times New Roman" w:hAnsi="Times New Roman" w:cs="Times New Roman"/>
          <w:i/>
          <w:sz w:val="24"/>
          <w:szCs w:val="24"/>
        </w:rPr>
        <w:t>a quo</w:t>
      </w:r>
      <w:r w:rsidR="00DD0BC4" w:rsidRPr="002B58A6">
        <w:rPr>
          <w:rFonts w:ascii="Times New Roman" w:hAnsi="Times New Roman" w:cs="Times New Roman"/>
          <w:sz w:val="24"/>
          <w:szCs w:val="24"/>
        </w:rPr>
        <w:t xml:space="preserve"> had no jurisdiction</w:t>
      </w:r>
      <w:r w:rsidR="0085251F" w:rsidRPr="002B58A6">
        <w:rPr>
          <w:rFonts w:ascii="Times New Roman" w:hAnsi="Times New Roman" w:cs="Times New Roman"/>
          <w:sz w:val="24"/>
          <w:szCs w:val="24"/>
        </w:rPr>
        <w:t>al</w:t>
      </w:r>
      <w:r w:rsidR="00DD0BC4" w:rsidRPr="002B58A6">
        <w:rPr>
          <w:rFonts w:ascii="Times New Roman" w:hAnsi="Times New Roman" w:cs="Times New Roman"/>
          <w:sz w:val="24"/>
          <w:szCs w:val="24"/>
        </w:rPr>
        <w:t xml:space="preserve"> ability to evaluate the appellant’s rights viz-a-viz the acquired land since the cause for possession is irrelevant and </w:t>
      </w:r>
      <w:r w:rsidR="0085251F" w:rsidRPr="002B58A6">
        <w:rPr>
          <w:rFonts w:ascii="Times New Roman" w:hAnsi="Times New Roman" w:cs="Times New Roman"/>
          <w:sz w:val="24"/>
          <w:szCs w:val="24"/>
        </w:rPr>
        <w:t xml:space="preserve">it is </w:t>
      </w:r>
      <w:r w:rsidR="00DD0BC4" w:rsidRPr="002B58A6">
        <w:rPr>
          <w:rFonts w:ascii="Times New Roman" w:hAnsi="Times New Roman" w:cs="Times New Roman"/>
          <w:sz w:val="24"/>
          <w:szCs w:val="24"/>
        </w:rPr>
        <w:t>for that reason</w:t>
      </w:r>
      <w:r w:rsidR="0085251F" w:rsidRPr="002B58A6">
        <w:rPr>
          <w:rFonts w:ascii="Times New Roman" w:hAnsi="Times New Roman" w:cs="Times New Roman"/>
          <w:sz w:val="24"/>
          <w:szCs w:val="24"/>
        </w:rPr>
        <w:t xml:space="preserve"> that</w:t>
      </w:r>
      <w:r w:rsidR="00DD0BC4" w:rsidRPr="002B58A6">
        <w:rPr>
          <w:rFonts w:ascii="Times New Roman" w:hAnsi="Times New Roman" w:cs="Times New Roman"/>
          <w:sz w:val="24"/>
          <w:szCs w:val="24"/>
        </w:rPr>
        <w:t xml:space="preserve"> even possession by a thief is protected.  In short it was submitted that the relief sought </w:t>
      </w:r>
      <w:r w:rsidR="00DD0BC4" w:rsidRPr="002B58A6">
        <w:rPr>
          <w:rFonts w:ascii="Times New Roman" w:hAnsi="Times New Roman" w:cs="Times New Roman"/>
          <w:i/>
          <w:sz w:val="24"/>
          <w:szCs w:val="24"/>
        </w:rPr>
        <w:t>a quo</w:t>
      </w:r>
      <w:r w:rsidR="00DD0BC4" w:rsidRPr="002B58A6">
        <w:rPr>
          <w:rFonts w:ascii="Times New Roman" w:hAnsi="Times New Roman" w:cs="Times New Roman"/>
          <w:sz w:val="24"/>
          <w:szCs w:val="24"/>
        </w:rPr>
        <w:t xml:space="preserve"> was for the confirmation of spoliatory relief that had already been granted.</w:t>
      </w:r>
      <w:r w:rsidR="00A97EED">
        <w:rPr>
          <w:rFonts w:ascii="Times New Roman" w:hAnsi="Times New Roman" w:cs="Times New Roman"/>
          <w:sz w:val="24"/>
          <w:szCs w:val="24"/>
        </w:rPr>
        <w:t xml:space="preserve">  Further, in terms of s 74 of the Constitution of Zimbabwe, the court </w:t>
      </w:r>
      <w:r w:rsidR="00A97EED">
        <w:rPr>
          <w:rFonts w:ascii="Times New Roman" w:hAnsi="Times New Roman" w:cs="Times New Roman"/>
          <w:i/>
          <w:sz w:val="24"/>
          <w:szCs w:val="24"/>
        </w:rPr>
        <w:t>a quo</w:t>
      </w:r>
      <w:r w:rsidR="00A97EED">
        <w:rPr>
          <w:rFonts w:ascii="Times New Roman" w:hAnsi="Times New Roman" w:cs="Times New Roman"/>
          <w:sz w:val="24"/>
          <w:szCs w:val="24"/>
        </w:rPr>
        <w:t xml:space="preserve"> cannot sanction the arbitrary eviction of the appellant in the absence of a court order.</w:t>
      </w:r>
    </w:p>
    <w:p w:rsidR="00DD0BC4" w:rsidRPr="002B58A6" w:rsidRDefault="00DD0BC4" w:rsidP="00B702F4">
      <w:pPr>
        <w:spacing w:after="0" w:line="480" w:lineRule="auto"/>
        <w:ind w:left="720" w:hanging="720"/>
        <w:jc w:val="both"/>
        <w:rPr>
          <w:rFonts w:ascii="Times New Roman" w:hAnsi="Times New Roman" w:cs="Times New Roman"/>
          <w:sz w:val="24"/>
          <w:szCs w:val="24"/>
        </w:rPr>
      </w:pPr>
    </w:p>
    <w:p w:rsidR="00DD0BC4" w:rsidRPr="002B58A6" w:rsidRDefault="00DD0BC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[15]</w:t>
      </w:r>
      <w:r w:rsidRPr="002B58A6">
        <w:rPr>
          <w:rFonts w:ascii="Times New Roman" w:hAnsi="Times New Roman" w:cs="Times New Roman"/>
          <w:sz w:val="24"/>
          <w:szCs w:val="24"/>
        </w:rPr>
        <w:tab/>
        <w:t xml:space="preserve">In oral submissions Mr </w:t>
      </w:r>
      <w:r w:rsidRPr="002B58A6">
        <w:rPr>
          <w:rFonts w:ascii="Times New Roman" w:hAnsi="Times New Roman" w:cs="Times New Roman"/>
          <w:i/>
          <w:sz w:val="24"/>
          <w:szCs w:val="24"/>
        </w:rPr>
        <w:t>Zhuwarara,</w:t>
      </w:r>
      <w:r w:rsidRPr="002B58A6">
        <w:rPr>
          <w:rFonts w:ascii="Times New Roman" w:hAnsi="Times New Roman" w:cs="Times New Roman"/>
          <w:sz w:val="24"/>
          <w:szCs w:val="24"/>
        </w:rPr>
        <w:t xml:space="preserve"> for the appellant</w:t>
      </w:r>
      <w:r w:rsidR="0085251F" w:rsidRPr="002B58A6">
        <w:rPr>
          <w:rFonts w:ascii="Times New Roman" w:hAnsi="Times New Roman" w:cs="Times New Roman"/>
          <w:sz w:val="24"/>
          <w:szCs w:val="24"/>
        </w:rPr>
        <w:t>,</w:t>
      </w:r>
      <w:r w:rsidRPr="002B58A6">
        <w:rPr>
          <w:rFonts w:ascii="Times New Roman" w:hAnsi="Times New Roman" w:cs="Times New Roman"/>
          <w:sz w:val="24"/>
          <w:szCs w:val="24"/>
        </w:rPr>
        <w:t xml:space="preserve"> conceded that, going by the founding affidavit, no spoliation had taken place at the time of the grant of the provi</w:t>
      </w:r>
      <w:r w:rsidR="0085251F" w:rsidRPr="002B58A6">
        <w:rPr>
          <w:rFonts w:ascii="Times New Roman" w:hAnsi="Times New Roman" w:cs="Times New Roman"/>
          <w:sz w:val="24"/>
          <w:szCs w:val="24"/>
        </w:rPr>
        <w:t xml:space="preserve">sional order.  However, it was </w:t>
      </w:r>
      <w:r w:rsidRPr="002B58A6">
        <w:rPr>
          <w:rFonts w:ascii="Times New Roman" w:hAnsi="Times New Roman" w:cs="Times New Roman"/>
          <w:sz w:val="24"/>
          <w:szCs w:val="24"/>
        </w:rPr>
        <w:t xml:space="preserve">his submission that after the interim order had been </w:t>
      </w:r>
      <w:r w:rsidRPr="002B58A6">
        <w:rPr>
          <w:rFonts w:ascii="Times New Roman" w:hAnsi="Times New Roman" w:cs="Times New Roman"/>
          <w:sz w:val="24"/>
          <w:szCs w:val="24"/>
        </w:rPr>
        <w:lastRenderedPageBreak/>
        <w:t>granted, interference had taken place and the issue both at the confirmation stage and before this Court is whether spoliation had taken place.</w:t>
      </w:r>
    </w:p>
    <w:p w:rsidR="00DD0BC4" w:rsidRPr="002B58A6" w:rsidRDefault="00DD0BC4" w:rsidP="00B702F4">
      <w:pPr>
        <w:spacing w:after="0" w:line="480" w:lineRule="auto"/>
        <w:ind w:left="720" w:hanging="720"/>
        <w:jc w:val="both"/>
        <w:rPr>
          <w:rFonts w:ascii="Times New Roman" w:hAnsi="Times New Roman" w:cs="Times New Roman"/>
          <w:sz w:val="24"/>
          <w:szCs w:val="24"/>
        </w:rPr>
      </w:pPr>
    </w:p>
    <w:p w:rsidR="00DD0BC4" w:rsidRPr="002B58A6" w:rsidRDefault="00DD0BC4"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FIRST RESPONDENTS’ SUBMISSIONS ON APPEAL</w:t>
      </w:r>
    </w:p>
    <w:p w:rsidR="00DD0BC4" w:rsidRPr="002B58A6" w:rsidRDefault="00DD0BC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[16]</w:t>
      </w:r>
      <w:r w:rsidRPr="002B58A6">
        <w:rPr>
          <w:rFonts w:ascii="Times New Roman" w:hAnsi="Times New Roman" w:cs="Times New Roman"/>
          <w:sz w:val="24"/>
          <w:szCs w:val="24"/>
        </w:rPr>
        <w:tab/>
        <w:t xml:space="preserve">Mr </w:t>
      </w:r>
      <w:r w:rsidRPr="002B58A6">
        <w:rPr>
          <w:rFonts w:ascii="Times New Roman" w:hAnsi="Times New Roman" w:cs="Times New Roman"/>
          <w:i/>
          <w:sz w:val="24"/>
          <w:szCs w:val="24"/>
        </w:rPr>
        <w:t>Mpofu</w:t>
      </w:r>
      <w:r w:rsidR="0085251F" w:rsidRPr="002B58A6">
        <w:rPr>
          <w:rFonts w:ascii="Times New Roman" w:hAnsi="Times New Roman" w:cs="Times New Roman"/>
          <w:i/>
          <w:sz w:val="24"/>
          <w:szCs w:val="24"/>
        </w:rPr>
        <w:t>,</w:t>
      </w:r>
      <w:r w:rsidRPr="002B58A6">
        <w:rPr>
          <w:rFonts w:ascii="Times New Roman" w:hAnsi="Times New Roman" w:cs="Times New Roman"/>
          <w:sz w:val="24"/>
          <w:szCs w:val="24"/>
        </w:rPr>
        <w:t xml:space="preserve"> for the first respondent, submitted that the appellant’s founding papers confirm that what was sought was an interdict and not spoliation.  Since the appellant had lost all rights to the land in question and</w:t>
      </w:r>
      <w:r w:rsidR="00A54C36" w:rsidRPr="002B58A6">
        <w:rPr>
          <w:rFonts w:ascii="Times New Roman" w:hAnsi="Times New Roman" w:cs="Times New Roman"/>
          <w:sz w:val="24"/>
          <w:szCs w:val="24"/>
        </w:rPr>
        <w:t>, in short,</w:t>
      </w:r>
      <w:r w:rsidRPr="002B58A6">
        <w:rPr>
          <w:rFonts w:ascii="Times New Roman" w:hAnsi="Times New Roman" w:cs="Times New Roman"/>
          <w:sz w:val="24"/>
          <w:szCs w:val="24"/>
        </w:rPr>
        <w:t xml:space="preserve"> is an outlaw, interdictory relief could not have been available to it as the law cannot interdict what is lawful.  The appellant had sought an interdict pending the determination of the validity of the acquisition of the land and the offer letter.  Once the appellant conceded that its land had been acquired and that an offer letter had been issued, it could not, in those circumstances</w:t>
      </w:r>
      <w:r w:rsidR="0085251F" w:rsidRPr="002B58A6">
        <w:rPr>
          <w:rFonts w:ascii="Times New Roman" w:hAnsi="Times New Roman" w:cs="Times New Roman"/>
          <w:sz w:val="24"/>
          <w:szCs w:val="24"/>
        </w:rPr>
        <w:t>,</w:t>
      </w:r>
      <w:r w:rsidRPr="002B58A6">
        <w:rPr>
          <w:rFonts w:ascii="Times New Roman" w:hAnsi="Times New Roman" w:cs="Times New Roman"/>
          <w:sz w:val="24"/>
          <w:szCs w:val="24"/>
        </w:rPr>
        <w:t xml:space="preserve"> have been entitled to final interdictory relief.</w:t>
      </w:r>
    </w:p>
    <w:p w:rsidR="00DD0BC4" w:rsidRPr="002B58A6" w:rsidRDefault="00DD0BC4" w:rsidP="00B702F4">
      <w:pPr>
        <w:spacing w:after="0" w:line="480" w:lineRule="auto"/>
        <w:ind w:left="720" w:hanging="720"/>
        <w:jc w:val="both"/>
        <w:rPr>
          <w:rFonts w:ascii="Times New Roman" w:hAnsi="Times New Roman" w:cs="Times New Roman"/>
          <w:sz w:val="24"/>
          <w:szCs w:val="24"/>
        </w:rPr>
      </w:pPr>
    </w:p>
    <w:p w:rsidR="00DD0BC4" w:rsidRPr="002B58A6" w:rsidRDefault="00DD0BC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[17]</w:t>
      </w:r>
      <w:r w:rsidRPr="002B58A6">
        <w:rPr>
          <w:rFonts w:ascii="Times New Roman" w:hAnsi="Times New Roman" w:cs="Times New Roman"/>
          <w:sz w:val="24"/>
          <w:szCs w:val="24"/>
        </w:rPr>
        <w:tab/>
        <w:t xml:space="preserve">In further oral submissions, Mr </w:t>
      </w:r>
      <w:r w:rsidRPr="002B58A6">
        <w:rPr>
          <w:rFonts w:ascii="Times New Roman" w:hAnsi="Times New Roman" w:cs="Times New Roman"/>
          <w:i/>
          <w:sz w:val="24"/>
          <w:szCs w:val="24"/>
        </w:rPr>
        <w:t>Mpofu</w:t>
      </w:r>
      <w:r w:rsidRPr="002B58A6">
        <w:rPr>
          <w:rFonts w:ascii="Times New Roman" w:hAnsi="Times New Roman" w:cs="Times New Roman"/>
          <w:sz w:val="24"/>
          <w:szCs w:val="24"/>
        </w:rPr>
        <w:t xml:space="preserve"> argued that once it was accepted that no spoliation had taken place at the time of the grant of the provisional order, then that really was the end of the matter.  If spoliation took place after the grant of the provisional order, </w:t>
      </w:r>
      <w:r w:rsidR="0085251F" w:rsidRPr="002B58A6">
        <w:rPr>
          <w:rFonts w:ascii="Times New Roman" w:hAnsi="Times New Roman" w:cs="Times New Roman"/>
          <w:sz w:val="24"/>
          <w:szCs w:val="24"/>
        </w:rPr>
        <w:t>such spoliation</w:t>
      </w:r>
      <w:r w:rsidRPr="002B58A6">
        <w:rPr>
          <w:rFonts w:ascii="Times New Roman" w:hAnsi="Times New Roman" w:cs="Times New Roman"/>
          <w:sz w:val="24"/>
          <w:szCs w:val="24"/>
        </w:rPr>
        <w:t xml:space="preserve"> should have been the subject of a separate order of spoliation.  On the question whether the first respondent was in contempt, he submitted that the matter is the subject of separate proceedings which are pending before </w:t>
      </w:r>
      <w:r w:rsidR="00A54C36" w:rsidRPr="002B58A6">
        <w:rPr>
          <w:rFonts w:ascii="Times New Roman" w:hAnsi="Times New Roman" w:cs="Times New Roman"/>
          <w:sz w:val="24"/>
          <w:szCs w:val="24"/>
        </w:rPr>
        <w:t>this</w:t>
      </w:r>
      <w:r w:rsidRPr="002B58A6">
        <w:rPr>
          <w:rFonts w:ascii="Times New Roman" w:hAnsi="Times New Roman" w:cs="Times New Roman"/>
          <w:sz w:val="24"/>
          <w:szCs w:val="24"/>
        </w:rPr>
        <w:t xml:space="preserve"> Court.  It would therefore </w:t>
      </w:r>
      <w:r w:rsidR="0085251F" w:rsidRPr="002B58A6">
        <w:rPr>
          <w:rFonts w:ascii="Times New Roman" w:hAnsi="Times New Roman" w:cs="Times New Roman"/>
          <w:sz w:val="24"/>
          <w:szCs w:val="24"/>
        </w:rPr>
        <w:t>not have been</w:t>
      </w:r>
      <w:r w:rsidRPr="002B58A6">
        <w:rPr>
          <w:rFonts w:ascii="Times New Roman" w:hAnsi="Times New Roman" w:cs="Times New Roman"/>
          <w:sz w:val="24"/>
          <w:szCs w:val="24"/>
        </w:rPr>
        <w:t xml:space="preserve"> proper to refuse audience to the first respondent in respect of events that are subject to determination separately by this C</w:t>
      </w:r>
      <w:r w:rsidR="0085251F" w:rsidRPr="002B58A6">
        <w:rPr>
          <w:rFonts w:ascii="Times New Roman" w:hAnsi="Times New Roman" w:cs="Times New Roman"/>
          <w:sz w:val="24"/>
          <w:szCs w:val="24"/>
        </w:rPr>
        <w:t>ourt. In the circumstances he</w:t>
      </w:r>
      <w:r w:rsidRPr="002B58A6">
        <w:rPr>
          <w:rFonts w:ascii="Times New Roman" w:hAnsi="Times New Roman" w:cs="Times New Roman"/>
          <w:sz w:val="24"/>
          <w:szCs w:val="24"/>
        </w:rPr>
        <w:t xml:space="preserve"> prayed for the dismissal of the appeal.</w:t>
      </w:r>
    </w:p>
    <w:p w:rsidR="00DD0BC4" w:rsidRDefault="00DD0BC4" w:rsidP="00B702F4">
      <w:pPr>
        <w:spacing w:after="0" w:line="480" w:lineRule="auto"/>
        <w:ind w:left="720" w:hanging="720"/>
        <w:jc w:val="both"/>
        <w:rPr>
          <w:rFonts w:ascii="Times New Roman" w:hAnsi="Times New Roman" w:cs="Times New Roman"/>
          <w:sz w:val="24"/>
          <w:szCs w:val="24"/>
        </w:rPr>
      </w:pPr>
    </w:p>
    <w:p w:rsidR="00A97EED" w:rsidRDefault="00A97EED" w:rsidP="00B702F4">
      <w:pPr>
        <w:spacing w:after="0" w:line="480" w:lineRule="auto"/>
        <w:ind w:left="720" w:hanging="720"/>
        <w:jc w:val="both"/>
        <w:rPr>
          <w:rFonts w:ascii="Times New Roman" w:hAnsi="Times New Roman" w:cs="Times New Roman"/>
          <w:sz w:val="24"/>
          <w:szCs w:val="24"/>
        </w:rPr>
      </w:pPr>
    </w:p>
    <w:p w:rsidR="00A97EED" w:rsidRDefault="00A97EED" w:rsidP="00B702F4">
      <w:pPr>
        <w:spacing w:after="0" w:line="480" w:lineRule="auto"/>
        <w:ind w:left="720" w:hanging="720"/>
        <w:jc w:val="both"/>
        <w:rPr>
          <w:rFonts w:ascii="Times New Roman" w:hAnsi="Times New Roman" w:cs="Times New Roman"/>
          <w:sz w:val="24"/>
          <w:szCs w:val="24"/>
        </w:rPr>
      </w:pPr>
    </w:p>
    <w:p w:rsidR="00DD0BC4" w:rsidRPr="002B58A6" w:rsidRDefault="00DD0BC4"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lastRenderedPageBreak/>
        <w:t>ISSUES FOR DETERMINATION</w:t>
      </w:r>
    </w:p>
    <w:p w:rsidR="00DD0BC4" w:rsidRPr="002B58A6" w:rsidRDefault="00DD0BC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[18]</w:t>
      </w:r>
      <w:r w:rsidRPr="002B58A6">
        <w:rPr>
          <w:rFonts w:ascii="Times New Roman" w:hAnsi="Times New Roman" w:cs="Times New Roman"/>
          <w:sz w:val="24"/>
          <w:szCs w:val="24"/>
        </w:rPr>
        <w:tab/>
        <w:t>Although th</w:t>
      </w:r>
      <w:r w:rsidR="00A97EED">
        <w:rPr>
          <w:rFonts w:ascii="Times New Roman" w:hAnsi="Times New Roman" w:cs="Times New Roman"/>
          <w:sz w:val="24"/>
          <w:szCs w:val="24"/>
        </w:rPr>
        <w:t>e appellant filed a total of nine</w:t>
      </w:r>
      <w:r w:rsidRPr="002B58A6">
        <w:rPr>
          <w:rFonts w:ascii="Times New Roman" w:hAnsi="Times New Roman" w:cs="Times New Roman"/>
          <w:sz w:val="24"/>
          <w:szCs w:val="24"/>
        </w:rPr>
        <w:t xml:space="preserve"> grounds of appeal, it is my considered view </w:t>
      </w:r>
      <w:r w:rsidR="0085251F" w:rsidRPr="002B58A6">
        <w:rPr>
          <w:rFonts w:ascii="Times New Roman" w:hAnsi="Times New Roman" w:cs="Times New Roman"/>
          <w:sz w:val="24"/>
          <w:szCs w:val="24"/>
        </w:rPr>
        <w:t>that</w:t>
      </w:r>
      <w:r w:rsidR="00A54C36" w:rsidRPr="002B58A6">
        <w:rPr>
          <w:rFonts w:ascii="Times New Roman" w:hAnsi="Times New Roman" w:cs="Times New Roman"/>
          <w:sz w:val="24"/>
          <w:szCs w:val="24"/>
        </w:rPr>
        <w:t>,</w:t>
      </w:r>
      <w:r w:rsidR="0085251F" w:rsidRPr="002B58A6">
        <w:rPr>
          <w:rFonts w:ascii="Times New Roman" w:hAnsi="Times New Roman" w:cs="Times New Roman"/>
          <w:sz w:val="24"/>
          <w:szCs w:val="24"/>
        </w:rPr>
        <w:t xml:space="preserve"> </w:t>
      </w:r>
      <w:r w:rsidRPr="002B58A6">
        <w:rPr>
          <w:rFonts w:ascii="Times New Roman" w:hAnsi="Times New Roman" w:cs="Times New Roman"/>
          <w:sz w:val="24"/>
          <w:szCs w:val="24"/>
        </w:rPr>
        <w:t xml:space="preserve">from the heads of argument filed and the oral submissions </w:t>
      </w:r>
      <w:r w:rsidR="0085251F" w:rsidRPr="002B58A6">
        <w:rPr>
          <w:rFonts w:ascii="Times New Roman" w:hAnsi="Times New Roman" w:cs="Times New Roman"/>
          <w:sz w:val="24"/>
          <w:szCs w:val="24"/>
        </w:rPr>
        <w:t>made</w:t>
      </w:r>
      <w:r w:rsidR="00A54C36" w:rsidRPr="002B58A6">
        <w:rPr>
          <w:rFonts w:ascii="Times New Roman" w:hAnsi="Times New Roman" w:cs="Times New Roman"/>
          <w:sz w:val="24"/>
          <w:szCs w:val="24"/>
        </w:rPr>
        <w:t>,</w:t>
      </w:r>
      <w:r w:rsidRPr="002B58A6">
        <w:rPr>
          <w:rFonts w:ascii="Times New Roman" w:hAnsi="Times New Roman" w:cs="Times New Roman"/>
          <w:sz w:val="24"/>
          <w:szCs w:val="24"/>
        </w:rPr>
        <w:t xml:space="preserve"> only </w:t>
      </w:r>
      <w:r w:rsidR="0085251F" w:rsidRPr="002B58A6">
        <w:rPr>
          <w:rFonts w:ascii="Times New Roman" w:hAnsi="Times New Roman" w:cs="Times New Roman"/>
          <w:sz w:val="24"/>
          <w:szCs w:val="24"/>
        </w:rPr>
        <w:t>four</w:t>
      </w:r>
      <w:r w:rsidRPr="002B58A6">
        <w:rPr>
          <w:rFonts w:ascii="Times New Roman" w:hAnsi="Times New Roman" w:cs="Times New Roman"/>
          <w:sz w:val="24"/>
          <w:szCs w:val="24"/>
        </w:rPr>
        <w:t xml:space="preserve"> issues arise for determination before this Court.  The </w:t>
      </w:r>
      <w:r w:rsidR="00A54C36" w:rsidRPr="002B58A6">
        <w:rPr>
          <w:rFonts w:ascii="Times New Roman" w:hAnsi="Times New Roman" w:cs="Times New Roman"/>
          <w:sz w:val="24"/>
          <w:szCs w:val="24"/>
        </w:rPr>
        <w:t>four</w:t>
      </w:r>
      <w:r w:rsidRPr="002B58A6">
        <w:rPr>
          <w:rFonts w:ascii="Times New Roman" w:hAnsi="Times New Roman" w:cs="Times New Roman"/>
          <w:sz w:val="24"/>
          <w:szCs w:val="24"/>
        </w:rPr>
        <w:t xml:space="preserve"> issues are the following:-</w:t>
      </w:r>
    </w:p>
    <w:p w:rsidR="00DD0BC4" w:rsidRPr="002B58A6" w:rsidRDefault="00DD0BC4" w:rsidP="00B702F4">
      <w:pPr>
        <w:spacing w:after="0" w:line="48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(a)</w:t>
      </w:r>
      <w:r w:rsidRPr="002B58A6">
        <w:rPr>
          <w:rFonts w:ascii="Times New Roman" w:hAnsi="Times New Roman" w:cs="Times New Roman"/>
          <w:sz w:val="24"/>
          <w:szCs w:val="24"/>
        </w:rPr>
        <w:tab/>
        <w:t xml:space="preserve">whether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in giving audience to the first re</w:t>
      </w:r>
      <w:r w:rsidR="0085251F" w:rsidRPr="002B58A6">
        <w:rPr>
          <w:rFonts w:ascii="Times New Roman" w:hAnsi="Times New Roman" w:cs="Times New Roman"/>
          <w:sz w:val="24"/>
          <w:szCs w:val="24"/>
        </w:rPr>
        <w:t>spondent despite the allegation</w:t>
      </w:r>
      <w:r w:rsidRPr="002B58A6">
        <w:rPr>
          <w:rFonts w:ascii="Times New Roman" w:hAnsi="Times New Roman" w:cs="Times New Roman"/>
          <w:sz w:val="24"/>
          <w:szCs w:val="24"/>
        </w:rPr>
        <w:t xml:space="preserve"> of contempt of court</w:t>
      </w:r>
      <w:r w:rsidR="00A54C36" w:rsidRPr="002B58A6">
        <w:rPr>
          <w:rFonts w:ascii="Times New Roman" w:hAnsi="Times New Roman" w:cs="Times New Roman"/>
          <w:sz w:val="24"/>
          <w:szCs w:val="24"/>
        </w:rPr>
        <w:t xml:space="preserve"> having been</w:t>
      </w:r>
      <w:r w:rsidRPr="002B58A6">
        <w:rPr>
          <w:rFonts w:ascii="Times New Roman" w:hAnsi="Times New Roman" w:cs="Times New Roman"/>
          <w:sz w:val="24"/>
          <w:szCs w:val="24"/>
        </w:rPr>
        <w:t xml:space="preserve"> made against him.</w:t>
      </w:r>
    </w:p>
    <w:p w:rsidR="00DD0BC4" w:rsidRPr="002B58A6" w:rsidRDefault="00DD0BC4" w:rsidP="00B702F4">
      <w:pPr>
        <w:spacing w:after="0" w:line="48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(b)</w:t>
      </w:r>
      <w:r w:rsidRPr="002B58A6">
        <w:rPr>
          <w:rFonts w:ascii="Times New Roman" w:hAnsi="Times New Roman" w:cs="Times New Roman"/>
          <w:sz w:val="24"/>
          <w:szCs w:val="24"/>
        </w:rPr>
        <w:tab/>
        <w:t xml:space="preserve">whether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erred in </w:t>
      </w:r>
      <w:r w:rsidR="0085251F" w:rsidRPr="002B58A6">
        <w:rPr>
          <w:rFonts w:ascii="Times New Roman" w:hAnsi="Times New Roman" w:cs="Times New Roman"/>
          <w:sz w:val="24"/>
          <w:szCs w:val="24"/>
        </w:rPr>
        <w:t>deal</w:t>
      </w:r>
      <w:r w:rsidR="005D5EF2" w:rsidRPr="002B58A6">
        <w:rPr>
          <w:rFonts w:ascii="Times New Roman" w:hAnsi="Times New Roman" w:cs="Times New Roman"/>
          <w:sz w:val="24"/>
          <w:szCs w:val="24"/>
        </w:rPr>
        <w:t>ing</w:t>
      </w:r>
      <w:r w:rsidRPr="002B58A6">
        <w:rPr>
          <w:rFonts w:ascii="Times New Roman" w:hAnsi="Times New Roman" w:cs="Times New Roman"/>
          <w:sz w:val="24"/>
          <w:szCs w:val="24"/>
        </w:rPr>
        <w:t xml:space="preserve"> with the matter as a final interdict as opposed to spoliation.</w:t>
      </w:r>
    </w:p>
    <w:p w:rsidR="00DD0BC4" w:rsidRPr="002B58A6" w:rsidRDefault="00DD0BC4" w:rsidP="00B702F4">
      <w:pPr>
        <w:spacing w:after="0" w:line="48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(c)</w:t>
      </w:r>
      <w:r w:rsidRPr="002B58A6">
        <w:rPr>
          <w:rFonts w:ascii="Times New Roman" w:hAnsi="Times New Roman" w:cs="Times New Roman"/>
          <w:sz w:val="24"/>
          <w:szCs w:val="24"/>
        </w:rPr>
        <w:tab/>
        <w:t xml:space="preserve">whether the conduct of certain Ministry of Agriculture officials who encouraged the appellant to continue </w:t>
      </w:r>
      <w:r w:rsidR="0085251F" w:rsidRPr="002B58A6">
        <w:rPr>
          <w:rFonts w:ascii="Times New Roman" w:hAnsi="Times New Roman" w:cs="Times New Roman"/>
          <w:sz w:val="24"/>
          <w:szCs w:val="24"/>
        </w:rPr>
        <w:t>farm</w:t>
      </w:r>
      <w:r w:rsidRPr="002B58A6">
        <w:rPr>
          <w:rFonts w:ascii="Times New Roman" w:hAnsi="Times New Roman" w:cs="Times New Roman"/>
          <w:sz w:val="24"/>
          <w:szCs w:val="24"/>
        </w:rPr>
        <w:t xml:space="preserve">ing </w:t>
      </w:r>
      <w:r w:rsidR="00A54C36" w:rsidRPr="002B58A6">
        <w:rPr>
          <w:rFonts w:ascii="Times New Roman" w:hAnsi="Times New Roman" w:cs="Times New Roman"/>
          <w:sz w:val="24"/>
          <w:szCs w:val="24"/>
        </w:rPr>
        <w:t>constitu</w:t>
      </w:r>
      <w:r w:rsidR="005D5EF2" w:rsidRPr="002B58A6">
        <w:rPr>
          <w:rFonts w:ascii="Times New Roman" w:hAnsi="Times New Roman" w:cs="Times New Roman"/>
          <w:sz w:val="24"/>
          <w:szCs w:val="24"/>
        </w:rPr>
        <w:t>ted an estoppel.</w:t>
      </w:r>
    </w:p>
    <w:p w:rsidR="0085251F" w:rsidRPr="002B58A6" w:rsidRDefault="0085251F" w:rsidP="00B702F4">
      <w:pPr>
        <w:spacing w:after="0" w:line="48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(d)</w:t>
      </w:r>
      <w:r w:rsidRPr="002B58A6">
        <w:rPr>
          <w:rFonts w:ascii="Times New Roman" w:hAnsi="Times New Roman" w:cs="Times New Roman"/>
          <w:sz w:val="24"/>
          <w:szCs w:val="24"/>
        </w:rPr>
        <w:tab/>
        <w:t>the effect, if any, of s 74 of the current Constitution.</w:t>
      </w:r>
    </w:p>
    <w:p w:rsidR="0085251F" w:rsidRPr="002B58A6" w:rsidRDefault="0085251F" w:rsidP="00B702F4">
      <w:pPr>
        <w:spacing w:after="0" w:line="480" w:lineRule="auto"/>
        <w:ind w:left="1440" w:hanging="720"/>
        <w:jc w:val="both"/>
        <w:rPr>
          <w:rFonts w:ascii="Times New Roman" w:hAnsi="Times New Roman" w:cs="Times New Roman"/>
          <w:sz w:val="24"/>
          <w:szCs w:val="24"/>
        </w:rPr>
      </w:pPr>
    </w:p>
    <w:p w:rsidR="005D5EF2" w:rsidRPr="002B58A6" w:rsidRDefault="005D5EF2" w:rsidP="00B702F4">
      <w:pPr>
        <w:spacing w:after="0" w:line="48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ab/>
        <w:t>I relate to each of these issues in turn.</w:t>
      </w:r>
    </w:p>
    <w:p w:rsidR="00046FEA" w:rsidRPr="002B58A6" w:rsidRDefault="00046FEA" w:rsidP="00B702F4">
      <w:pPr>
        <w:spacing w:after="0" w:line="480" w:lineRule="auto"/>
        <w:jc w:val="both"/>
        <w:rPr>
          <w:rFonts w:ascii="Times New Roman" w:hAnsi="Times New Roman" w:cs="Times New Roman"/>
          <w:sz w:val="24"/>
          <w:szCs w:val="24"/>
        </w:rPr>
      </w:pPr>
    </w:p>
    <w:p w:rsidR="005D5EF2" w:rsidRPr="002B58A6" w:rsidRDefault="005D5EF2" w:rsidP="00B702F4">
      <w:pPr>
        <w:spacing w:after="0" w:line="480" w:lineRule="auto"/>
        <w:jc w:val="both"/>
        <w:rPr>
          <w:rFonts w:ascii="Times New Roman" w:hAnsi="Times New Roman" w:cs="Times New Roman"/>
          <w:i/>
          <w:sz w:val="24"/>
          <w:szCs w:val="24"/>
        </w:rPr>
      </w:pPr>
      <w:r w:rsidRPr="002B58A6">
        <w:rPr>
          <w:rFonts w:ascii="Times New Roman" w:hAnsi="Times New Roman" w:cs="Times New Roman"/>
          <w:i/>
          <w:sz w:val="24"/>
          <w:szCs w:val="24"/>
        </w:rPr>
        <w:t>WHETHER THE COURT A QUO SHOULD HAVE REFUSED AUDIENCE</w:t>
      </w:r>
      <w:r w:rsidR="0085251F" w:rsidRPr="002B58A6">
        <w:rPr>
          <w:rFonts w:ascii="Times New Roman" w:hAnsi="Times New Roman" w:cs="Times New Roman"/>
          <w:i/>
          <w:sz w:val="24"/>
          <w:szCs w:val="24"/>
        </w:rPr>
        <w:t xml:space="preserve"> TO THE FIRST RESPONDENT</w:t>
      </w:r>
    </w:p>
    <w:p w:rsidR="005D5EF2" w:rsidRPr="002B58A6" w:rsidRDefault="005D5EF2"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[19]</w:t>
      </w:r>
      <w:r w:rsidRPr="002B58A6">
        <w:rPr>
          <w:rFonts w:ascii="Times New Roman" w:hAnsi="Times New Roman" w:cs="Times New Roman"/>
          <w:sz w:val="24"/>
          <w:szCs w:val="24"/>
        </w:rPr>
        <w:tab/>
      </w:r>
      <w:r w:rsidR="0085251F" w:rsidRPr="002B58A6">
        <w:rPr>
          <w:rFonts w:ascii="Times New Roman" w:hAnsi="Times New Roman" w:cs="Times New Roman"/>
          <w:sz w:val="24"/>
          <w:szCs w:val="24"/>
        </w:rPr>
        <w:t>It is common cause that</w:t>
      </w:r>
      <w:r w:rsidR="00A54C36" w:rsidRPr="002B58A6">
        <w:rPr>
          <w:rFonts w:ascii="Times New Roman" w:hAnsi="Times New Roman" w:cs="Times New Roman"/>
          <w:sz w:val="24"/>
          <w:szCs w:val="24"/>
        </w:rPr>
        <w:t>,</w:t>
      </w:r>
      <w:r w:rsidR="0085251F" w:rsidRPr="002B58A6">
        <w:rPr>
          <w:rFonts w:ascii="Times New Roman" w:hAnsi="Times New Roman" w:cs="Times New Roman"/>
          <w:sz w:val="24"/>
          <w:szCs w:val="24"/>
        </w:rPr>
        <w:t xml:space="preserve"> following</w:t>
      </w:r>
      <w:r w:rsidRPr="002B58A6">
        <w:rPr>
          <w:rFonts w:ascii="Times New Roman" w:hAnsi="Times New Roman" w:cs="Times New Roman"/>
          <w:sz w:val="24"/>
          <w:szCs w:val="24"/>
        </w:rPr>
        <w:t xml:space="preserve"> the issue of </w:t>
      </w:r>
      <w:r w:rsidR="002040C9" w:rsidRPr="002B58A6">
        <w:rPr>
          <w:rFonts w:ascii="Times New Roman" w:hAnsi="Times New Roman" w:cs="Times New Roman"/>
          <w:sz w:val="24"/>
          <w:szCs w:val="24"/>
        </w:rPr>
        <w:t>the</w:t>
      </w:r>
      <w:r w:rsidRPr="002B58A6">
        <w:rPr>
          <w:rFonts w:ascii="Times New Roman" w:hAnsi="Times New Roman" w:cs="Times New Roman"/>
          <w:sz w:val="24"/>
          <w:szCs w:val="24"/>
        </w:rPr>
        <w:t xml:space="preserve"> provisional order, the first respondent opposed the confirmation </w:t>
      </w:r>
      <w:r w:rsidR="002040C9" w:rsidRPr="002B58A6">
        <w:rPr>
          <w:rFonts w:ascii="Times New Roman" w:hAnsi="Times New Roman" w:cs="Times New Roman"/>
          <w:sz w:val="24"/>
          <w:szCs w:val="24"/>
        </w:rPr>
        <w:t>o</w:t>
      </w:r>
      <w:r w:rsidRPr="002B58A6">
        <w:rPr>
          <w:rFonts w:ascii="Times New Roman" w:hAnsi="Times New Roman" w:cs="Times New Roman"/>
          <w:sz w:val="24"/>
          <w:szCs w:val="24"/>
        </w:rPr>
        <w:t>f that order.  He denied having taken occupation of the farm.  He also denied having interfered with any farming activities or having moved his cattle onto the land.</w:t>
      </w:r>
    </w:p>
    <w:p w:rsidR="005D5EF2" w:rsidRPr="002B58A6" w:rsidRDefault="005D5EF2" w:rsidP="00B702F4">
      <w:pPr>
        <w:spacing w:after="0" w:line="480" w:lineRule="auto"/>
        <w:jc w:val="both"/>
        <w:rPr>
          <w:rFonts w:ascii="Times New Roman" w:hAnsi="Times New Roman" w:cs="Times New Roman"/>
          <w:sz w:val="24"/>
          <w:szCs w:val="24"/>
        </w:rPr>
      </w:pPr>
    </w:p>
    <w:p w:rsidR="005D5EF2" w:rsidRPr="002B58A6" w:rsidRDefault="005D5EF2"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[20]</w:t>
      </w:r>
      <w:r w:rsidRPr="002B58A6">
        <w:rPr>
          <w:rFonts w:ascii="Times New Roman" w:hAnsi="Times New Roman" w:cs="Times New Roman"/>
          <w:sz w:val="24"/>
          <w:szCs w:val="24"/>
        </w:rPr>
        <w:tab/>
        <w:t xml:space="preserve">In its answering affidavit the appellant averred that by the time the provisional order had been granted, the first respondent’s wife had moved three people into one of the rooms at the staff quarters.  Between 1 August and 8 August 2014, notwithstanding the existence of the provisional order, the first respondent or his wife or other persons </w:t>
      </w:r>
      <w:r w:rsidRPr="002B58A6">
        <w:rPr>
          <w:rFonts w:ascii="Times New Roman" w:hAnsi="Times New Roman" w:cs="Times New Roman"/>
          <w:sz w:val="24"/>
          <w:szCs w:val="24"/>
        </w:rPr>
        <w:lastRenderedPageBreak/>
        <w:t>claiming</w:t>
      </w:r>
      <w:r w:rsidR="002040C9" w:rsidRPr="002B58A6">
        <w:rPr>
          <w:rFonts w:ascii="Times New Roman" w:hAnsi="Times New Roman" w:cs="Times New Roman"/>
          <w:sz w:val="24"/>
          <w:szCs w:val="24"/>
        </w:rPr>
        <w:t xml:space="preserve"> t</w:t>
      </w:r>
      <w:r w:rsidRPr="002B58A6">
        <w:rPr>
          <w:rFonts w:ascii="Times New Roman" w:hAnsi="Times New Roman" w:cs="Times New Roman"/>
          <w:sz w:val="24"/>
          <w:szCs w:val="24"/>
        </w:rPr>
        <w:t>hrough him</w:t>
      </w:r>
      <w:r w:rsidR="002040C9" w:rsidRPr="002B58A6">
        <w:rPr>
          <w:rFonts w:ascii="Times New Roman" w:hAnsi="Times New Roman" w:cs="Times New Roman"/>
          <w:sz w:val="24"/>
          <w:szCs w:val="24"/>
        </w:rPr>
        <w:t xml:space="preserve"> had</w:t>
      </w:r>
      <w:r w:rsidRPr="002B58A6">
        <w:rPr>
          <w:rFonts w:ascii="Times New Roman" w:hAnsi="Times New Roman" w:cs="Times New Roman"/>
          <w:sz w:val="24"/>
          <w:szCs w:val="24"/>
        </w:rPr>
        <w:t xml:space="preserve"> moved onto the farm, rounded up appellants’ pedigree Hereford herd and removed the</w:t>
      </w:r>
      <w:r w:rsidR="002040C9" w:rsidRPr="002B58A6">
        <w:rPr>
          <w:rFonts w:ascii="Times New Roman" w:hAnsi="Times New Roman" w:cs="Times New Roman"/>
          <w:sz w:val="24"/>
          <w:szCs w:val="24"/>
        </w:rPr>
        <w:t xml:space="preserve"> same from the farm; had</w:t>
      </w:r>
      <w:r w:rsidRPr="002B58A6">
        <w:rPr>
          <w:rFonts w:ascii="Times New Roman" w:hAnsi="Times New Roman" w:cs="Times New Roman"/>
          <w:sz w:val="24"/>
          <w:szCs w:val="24"/>
        </w:rPr>
        <w:t xml:space="preserve"> evicted the appellant’s labour from the farm com</w:t>
      </w:r>
      <w:r w:rsidR="002040C9" w:rsidRPr="002B58A6">
        <w:rPr>
          <w:rFonts w:ascii="Times New Roman" w:hAnsi="Times New Roman" w:cs="Times New Roman"/>
          <w:sz w:val="24"/>
          <w:szCs w:val="24"/>
        </w:rPr>
        <w:t>pound and occupied the compound; had</w:t>
      </w:r>
      <w:r w:rsidRPr="002B58A6">
        <w:rPr>
          <w:rFonts w:ascii="Times New Roman" w:hAnsi="Times New Roman" w:cs="Times New Roman"/>
          <w:sz w:val="24"/>
          <w:szCs w:val="24"/>
        </w:rPr>
        <w:t xml:space="preserve"> removed the Senepol pedigree herd and instructed the appellant’s labour force</w:t>
      </w:r>
      <w:r w:rsidR="002040C9" w:rsidRPr="002B58A6">
        <w:rPr>
          <w:rFonts w:ascii="Times New Roman" w:hAnsi="Times New Roman" w:cs="Times New Roman"/>
          <w:sz w:val="24"/>
          <w:szCs w:val="24"/>
        </w:rPr>
        <w:t xml:space="preserve"> not to lock</w:t>
      </w:r>
      <w:r w:rsidRPr="002B58A6">
        <w:rPr>
          <w:rFonts w:ascii="Times New Roman" w:hAnsi="Times New Roman" w:cs="Times New Roman"/>
          <w:sz w:val="24"/>
          <w:szCs w:val="24"/>
        </w:rPr>
        <w:t xml:space="preserve"> the gate leading to the vegetable garden.</w:t>
      </w:r>
    </w:p>
    <w:p w:rsidR="002040C9" w:rsidRPr="002B58A6" w:rsidRDefault="002040C9" w:rsidP="00B702F4">
      <w:pPr>
        <w:spacing w:after="0" w:line="480" w:lineRule="auto"/>
        <w:ind w:left="720" w:hanging="720"/>
        <w:jc w:val="both"/>
        <w:rPr>
          <w:rFonts w:ascii="Times New Roman" w:hAnsi="Times New Roman" w:cs="Times New Roman"/>
          <w:sz w:val="24"/>
          <w:szCs w:val="24"/>
        </w:rPr>
      </w:pPr>
    </w:p>
    <w:p w:rsidR="005D5EF2" w:rsidRPr="002B58A6" w:rsidRDefault="005D5EF2"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[21]</w:t>
      </w:r>
      <w:r w:rsidRPr="002B58A6">
        <w:rPr>
          <w:rFonts w:ascii="Times New Roman" w:hAnsi="Times New Roman" w:cs="Times New Roman"/>
          <w:sz w:val="24"/>
          <w:szCs w:val="24"/>
        </w:rPr>
        <w:tab/>
        <w:t xml:space="preserve">Following what the appellant considered was the unlawful taking over of the farm by the first respondent, the appellant filed an application seeking an order, in HC 1856/14, that the first respondent </w:t>
      </w:r>
      <w:r w:rsidR="002040C9" w:rsidRPr="002B58A6">
        <w:rPr>
          <w:rFonts w:ascii="Times New Roman" w:hAnsi="Times New Roman" w:cs="Times New Roman"/>
          <w:sz w:val="24"/>
          <w:szCs w:val="24"/>
        </w:rPr>
        <w:t>be found to be</w:t>
      </w:r>
      <w:r w:rsidRPr="002B58A6">
        <w:rPr>
          <w:rFonts w:ascii="Times New Roman" w:hAnsi="Times New Roman" w:cs="Times New Roman"/>
          <w:sz w:val="24"/>
          <w:szCs w:val="24"/>
        </w:rPr>
        <w:t xml:space="preserve"> in contempt of the order of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Although the first respondent opposed that application, the High Court granted the order declaring the first respondent to be in contempt of court and further</w:t>
      </w:r>
      <w:r w:rsidR="002040C9" w:rsidRPr="002B58A6">
        <w:rPr>
          <w:rFonts w:ascii="Times New Roman" w:hAnsi="Times New Roman" w:cs="Times New Roman"/>
          <w:sz w:val="24"/>
          <w:szCs w:val="24"/>
        </w:rPr>
        <w:t xml:space="preserve"> ordered</w:t>
      </w:r>
      <w:r w:rsidRPr="002B58A6">
        <w:rPr>
          <w:rFonts w:ascii="Times New Roman" w:hAnsi="Times New Roman" w:cs="Times New Roman"/>
          <w:sz w:val="24"/>
          <w:szCs w:val="24"/>
        </w:rPr>
        <w:t xml:space="preserve"> that he compl</w:t>
      </w:r>
      <w:r w:rsidR="002040C9" w:rsidRPr="002B58A6">
        <w:rPr>
          <w:rFonts w:ascii="Times New Roman" w:hAnsi="Times New Roman" w:cs="Times New Roman"/>
          <w:sz w:val="24"/>
          <w:szCs w:val="24"/>
        </w:rPr>
        <w:t>ies</w:t>
      </w:r>
      <w:r w:rsidRPr="002B58A6">
        <w:rPr>
          <w:rFonts w:ascii="Times New Roman" w:hAnsi="Times New Roman" w:cs="Times New Roman"/>
          <w:sz w:val="24"/>
          <w:szCs w:val="24"/>
        </w:rPr>
        <w:t xml:space="preserve"> with the provisional order.  The first respondent appealed to this Court against that order.  A further application seeking execution pending determination of the appeal was also filed by the appellant.  Both matters had not been determined at the time of the disposition made by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which forms the basis of the present appeal.</w:t>
      </w:r>
    </w:p>
    <w:p w:rsidR="004A11F1" w:rsidRPr="002B58A6" w:rsidRDefault="004A11F1" w:rsidP="00B702F4">
      <w:pPr>
        <w:spacing w:after="0" w:line="480" w:lineRule="auto"/>
        <w:ind w:left="720" w:hanging="720"/>
        <w:jc w:val="both"/>
        <w:rPr>
          <w:rFonts w:ascii="Times New Roman" w:hAnsi="Times New Roman" w:cs="Times New Roman"/>
          <w:sz w:val="24"/>
          <w:szCs w:val="24"/>
        </w:rPr>
      </w:pPr>
    </w:p>
    <w:p w:rsidR="004A11F1" w:rsidRPr="002B58A6" w:rsidRDefault="004A11F1"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[22]</w:t>
      </w:r>
      <w:r w:rsidRPr="002B58A6">
        <w:rPr>
          <w:rFonts w:ascii="Times New Roman" w:hAnsi="Times New Roman" w:cs="Times New Roman"/>
          <w:sz w:val="24"/>
          <w:szCs w:val="24"/>
        </w:rPr>
        <w:tab/>
        <w:t xml:space="preserve">Whether the first respondent had a right of audience was an issue that was considered by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At page 3 of the cyclostyled judgment, the trial judge remarked:-</w:t>
      </w:r>
    </w:p>
    <w:p w:rsidR="004A11F1" w:rsidRPr="002B58A6" w:rsidRDefault="004A11F1" w:rsidP="00B702F4">
      <w:pPr>
        <w:spacing w:after="0" w:line="240" w:lineRule="auto"/>
        <w:ind w:left="1440"/>
        <w:jc w:val="both"/>
        <w:rPr>
          <w:rFonts w:ascii="Times New Roman" w:hAnsi="Times New Roman" w:cs="Times New Roman"/>
          <w:sz w:val="24"/>
          <w:szCs w:val="24"/>
        </w:rPr>
      </w:pPr>
      <w:r w:rsidRPr="002B58A6">
        <w:rPr>
          <w:rFonts w:ascii="Times New Roman" w:hAnsi="Times New Roman" w:cs="Times New Roman"/>
          <w:sz w:val="24"/>
          <w:szCs w:val="24"/>
        </w:rPr>
        <w:t>“Ms Dube sought as a preliminary point the barring of the first respondent from being heard on the basis that he has not complied with the contempt order.  It is common</w:t>
      </w:r>
      <w:r w:rsidR="002040C9" w:rsidRPr="002B58A6">
        <w:rPr>
          <w:rFonts w:ascii="Times New Roman" w:hAnsi="Times New Roman" w:cs="Times New Roman"/>
          <w:sz w:val="24"/>
          <w:szCs w:val="24"/>
        </w:rPr>
        <w:t xml:space="preserve"> cause</w:t>
      </w:r>
      <w:r w:rsidRPr="002B58A6">
        <w:rPr>
          <w:rFonts w:ascii="Times New Roman" w:hAnsi="Times New Roman" w:cs="Times New Roman"/>
          <w:sz w:val="24"/>
          <w:szCs w:val="24"/>
        </w:rPr>
        <w:t xml:space="preserve"> that the first respondent noted an appeal against the contempt order</w:t>
      </w:r>
      <w:r w:rsidR="002040C9" w:rsidRPr="002B58A6">
        <w:rPr>
          <w:rFonts w:ascii="Times New Roman" w:hAnsi="Times New Roman" w:cs="Times New Roman"/>
          <w:sz w:val="24"/>
          <w:szCs w:val="24"/>
        </w:rPr>
        <w:t>.</w:t>
      </w:r>
      <w:r w:rsidRPr="002B58A6">
        <w:rPr>
          <w:rFonts w:ascii="Times New Roman" w:hAnsi="Times New Roman" w:cs="Times New Roman"/>
          <w:sz w:val="24"/>
          <w:szCs w:val="24"/>
        </w:rPr>
        <w:t xml:space="preserve"> </w:t>
      </w:r>
      <w:r w:rsidR="002040C9" w:rsidRPr="002B58A6">
        <w:rPr>
          <w:rFonts w:ascii="Times New Roman" w:hAnsi="Times New Roman" w:cs="Times New Roman"/>
          <w:sz w:val="24"/>
          <w:szCs w:val="24"/>
        </w:rPr>
        <w:t>W</w:t>
      </w:r>
      <w:r w:rsidRPr="002B58A6">
        <w:rPr>
          <w:rFonts w:ascii="Times New Roman" w:hAnsi="Times New Roman" w:cs="Times New Roman"/>
          <w:sz w:val="24"/>
          <w:szCs w:val="24"/>
        </w:rPr>
        <w:t>hilst acknowledging the appeal that was noted, Ms Dube persisted with the preliminary poin</w:t>
      </w:r>
      <w:r w:rsidR="002040C9" w:rsidRPr="002B58A6">
        <w:rPr>
          <w:rFonts w:ascii="Times New Roman" w:hAnsi="Times New Roman" w:cs="Times New Roman"/>
          <w:sz w:val="24"/>
          <w:szCs w:val="24"/>
        </w:rPr>
        <w:t>t on</w:t>
      </w:r>
      <w:r w:rsidRPr="002B58A6">
        <w:rPr>
          <w:rFonts w:ascii="Times New Roman" w:hAnsi="Times New Roman" w:cs="Times New Roman"/>
          <w:sz w:val="24"/>
          <w:szCs w:val="24"/>
        </w:rPr>
        <w:t xml:space="preserve"> the basis that despite the noting of the appeal, the first respondent had still not complied with the provisional order. …</w:t>
      </w:r>
    </w:p>
    <w:p w:rsidR="004A11F1" w:rsidRPr="002B58A6" w:rsidRDefault="004A11F1" w:rsidP="00B702F4">
      <w:pPr>
        <w:spacing w:after="0" w:line="480" w:lineRule="auto"/>
        <w:jc w:val="both"/>
        <w:rPr>
          <w:rFonts w:ascii="Times New Roman" w:hAnsi="Times New Roman" w:cs="Times New Roman"/>
          <w:sz w:val="24"/>
          <w:szCs w:val="24"/>
        </w:rPr>
      </w:pPr>
    </w:p>
    <w:p w:rsidR="004A11F1" w:rsidRPr="002B58A6" w:rsidRDefault="004A11F1"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[23]</w:t>
      </w:r>
      <w:r w:rsidRPr="002B58A6">
        <w:rPr>
          <w:rFonts w:ascii="Times New Roman" w:hAnsi="Times New Roman" w:cs="Times New Roman"/>
          <w:sz w:val="24"/>
          <w:szCs w:val="24"/>
        </w:rPr>
        <w:tab/>
        <w:t xml:space="preserve">At page 5 of the judgment,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further remarked:-</w:t>
      </w:r>
    </w:p>
    <w:p w:rsidR="004A11F1" w:rsidRPr="002B58A6" w:rsidRDefault="004A11F1" w:rsidP="00B702F4">
      <w:pPr>
        <w:spacing w:after="0" w:line="240" w:lineRule="auto"/>
        <w:ind w:left="1440"/>
        <w:jc w:val="both"/>
        <w:rPr>
          <w:rFonts w:ascii="Times New Roman" w:hAnsi="Times New Roman" w:cs="Times New Roman"/>
          <w:sz w:val="24"/>
          <w:szCs w:val="24"/>
        </w:rPr>
      </w:pPr>
      <w:r w:rsidRPr="002B58A6">
        <w:rPr>
          <w:rFonts w:ascii="Times New Roman" w:hAnsi="Times New Roman" w:cs="Times New Roman"/>
          <w:sz w:val="24"/>
          <w:szCs w:val="24"/>
        </w:rPr>
        <w:t>“In light of the above case authorities, and relevant legislation, I found applicant counsel’s preliminary point of seeking that the first respondent be denied audience to be untenable.  The applicant has no legal right to the land in question …”</w:t>
      </w:r>
    </w:p>
    <w:p w:rsidR="004A11F1" w:rsidRPr="002B58A6" w:rsidRDefault="004A11F1"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lastRenderedPageBreak/>
        <w:t>[24]</w:t>
      </w:r>
      <w:r w:rsidRPr="002B58A6">
        <w:rPr>
          <w:rFonts w:ascii="Times New Roman" w:hAnsi="Times New Roman" w:cs="Times New Roman"/>
          <w:sz w:val="24"/>
          <w:szCs w:val="24"/>
        </w:rPr>
        <w:tab/>
      </w:r>
      <w:r w:rsidR="00C6442D" w:rsidRPr="002B58A6">
        <w:rPr>
          <w:rFonts w:ascii="Times New Roman" w:hAnsi="Times New Roman" w:cs="Times New Roman"/>
          <w:sz w:val="24"/>
          <w:szCs w:val="24"/>
        </w:rPr>
        <w:t>The above remark that the first respondent could not be denied audience because the appellant had no right to the land</w:t>
      </w:r>
      <w:r w:rsidRPr="002B58A6">
        <w:rPr>
          <w:rFonts w:ascii="Times New Roman" w:hAnsi="Times New Roman" w:cs="Times New Roman"/>
          <w:sz w:val="24"/>
          <w:szCs w:val="24"/>
        </w:rPr>
        <w:t xml:space="preserve"> was clearly erroneous.  Whether </w:t>
      </w:r>
      <w:r w:rsidR="00515D66" w:rsidRPr="002B58A6">
        <w:rPr>
          <w:rFonts w:ascii="Times New Roman" w:hAnsi="Times New Roman" w:cs="Times New Roman"/>
          <w:sz w:val="24"/>
          <w:szCs w:val="24"/>
        </w:rPr>
        <w:t xml:space="preserve">the </w:t>
      </w:r>
      <w:r w:rsidRPr="002B58A6">
        <w:rPr>
          <w:rFonts w:ascii="Times New Roman" w:hAnsi="Times New Roman" w:cs="Times New Roman"/>
          <w:sz w:val="24"/>
          <w:szCs w:val="24"/>
        </w:rPr>
        <w:t xml:space="preserve">first respondent had a right of audience before that court had nothing to do with the question whether </w:t>
      </w:r>
      <w:r w:rsidR="00A54C36" w:rsidRPr="002B58A6">
        <w:rPr>
          <w:rFonts w:ascii="Times New Roman" w:hAnsi="Times New Roman" w:cs="Times New Roman"/>
          <w:sz w:val="24"/>
          <w:szCs w:val="24"/>
        </w:rPr>
        <w:t>the appellant</w:t>
      </w:r>
      <w:r w:rsidRPr="002B58A6">
        <w:rPr>
          <w:rFonts w:ascii="Times New Roman" w:hAnsi="Times New Roman" w:cs="Times New Roman"/>
          <w:sz w:val="24"/>
          <w:szCs w:val="24"/>
        </w:rPr>
        <w:t xml:space="preserve"> had any legal rights to the land.  The appellant had submitted in its heads of argument that</w:t>
      </w:r>
      <w:r w:rsidR="00A54C36" w:rsidRPr="002B58A6">
        <w:rPr>
          <w:rFonts w:ascii="Times New Roman" w:hAnsi="Times New Roman" w:cs="Times New Roman"/>
          <w:sz w:val="24"/>
          <w:szCs w:val="24"/>
        </w:rPr>
        <w:t>,</w:t>
      </w:r>
      <w:r w:rsidRPr="002B58A6">
        <w:rPr>
          <w:rFonts w:ascii="Times New Roman" w:hAnsi="Times New Roman" w:cs="Times New Roman"/>
          <w:sz w:val="24"/>
          <w:szCs w:val="24"/>
        </w:rPr>
        <w:t xml:space="preserve"> despite the clear interdictory relief granted, the first respondent had nevertheless taken occupation of the farm and had disrupted farming activities thereon.  On that basis, appellant had urged t</w:t>
      </w:r>
      <w:r w:rsidR="00C6442D" w:rsidRPr="002B58A6">
        <w:rPr>
          <w:rFonts w:ascii="Times New Roman" w:hAnsi="Times New Roman" w:cs="Times New Roman"/>
          <w:sz w:val="24"/>
          <w:szCs w:val="24"/>
        </w:rPr>
        <w:t>he court not to hear the first respondent</w:t>
      </w:r>
      <w:r w:rsidRPr="002B58A6">
        <w:rPr>
          <w:rFonts w:ascii="Times New Roman" w:hAnsi="Times New Roman" w:cs="Times New Roman"/>
          <w:sz w:val="24"/>
          <w:szCs w:val="24"/>
        </w:rPr>
        <w:t xml:space="preserve"> until such time as he purged his contempt.</w:t>
      </w:r>
    </w:p>
    <w:p w:rsidR="004A11F1" w:rsidRPr="002B58A6" w:rsidRDefault="004A11F1" w:rsidP="00B702F4">
      <w:pPr>
        <w:spacing w:after="0" w:line="480" w:lineRule="auto"/>
        <w:ind w:left="720" w:hanging="720"/>
        <w:jc w:val="both"/>
        <w:rPr>
          <w:rFonts w:ascii="Times New Roman" w:hAnsi="Times New Roman" w:cs="Times New Roman"/>
          <w:sz w:val="24"/>
          <w:szCs w:val="24"/>
        </w:rPr>
      </w:pPr>
    </w:p>
    <w:p w:rsidR="004A11F1" w:rsidRPr="002B58A6" w:rsidRDefault="004A11F1"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[25]</w:t>
      </w:r>
      <w:r w:rsidRPr="002B58A6">
        <w:rPr>
          <w:rFonts w:ascii="Times New Roman" w:hAnsi="Times New Roman" w:cs="Times New Roman"/>
          <w:sz w:val="24"/>
          <w:szCs w:val="24"/>
        </w:rPr>
        <w:tab/>
      </w:r>
      <w:r w:rsidR="00DF0B9C" w:rsidRPr="002B58A6">
        <w:rPr>
          <w:rFonts w:ascii="Times New Roman" w:hAnsi="Times New Roman" w:cs="Times New Roman"/>
          <w:sz w:val="24"/>
          <w:szCs w:val="24"/>
        </w:rPr>
        <w:t>N</w:t>
      </w:r>
      <w:r w:rsidR="002040C9" w:rsidRPr="002B58A6">
        <w:rPr>
          <w:rFonts w:ascii="Times New Roman" w:hAnsi="Times New Roman" w:cs="Times New Roman"/>
          <w:sz w:val="24"/>
          <w:szCs w:val="24"/>
        </w:rPr>
        <w:t xml:space="preserve">otwithstanding the </w:t>
      </w:r>
      <w:r w:rsidR="00C6442D" w:rsidRPr="002B58A6">
        <w:rPr>
          <w:rFonts w:ascii="Times New Roman" w:hAnsi="Times New Roman" w:cs="Times New Roman"/>
          <w:sz w:val="24"/>
          <w:szCs w:val="24"/>
        </w:rPr>
        <w:t xml:space="preserve">above error on the part of the court </w:t>
      </w:r>
      <w:r w:rsidR="00C6442D" w:rsidRPr="002B58A6">
        <w:rPr>
          <w:rFonts w:ascii="Times New Roman" w:hAnsi="Times New Roman" w:cs="Times New Roman"/>
          <w:i/>
          <w:sz w:val="24"/>
          <w:szCs w:val="24"/>
        </w:rPr>
        <w:t>a quo</w:t>
      </w:r>
      <w:r w:rsidR="00C6442D" w:rsidRPr="002B58A6">
        <w:rPr>
          <w:rFonts w:ascii="Times New Roman" w:hAnsi="Times New Roman" w:cs="Times New Roman"/>
          <w:sz w:val="24"/>
          <w:szCs w:val="24"/>
        </w:rPr>
        <w:t>, it is clear that, for the reason that follows,</w:t>
      </w:r>
      <w:r w:rsidRPr="002B58A6">
        <w:rPr>
          <w:rFonts w:ascii="Times New Roman" w:hAnsi="Times New Roman" w:cs="Times New Roman"/>
          <w:sz w:val="24"/>
          <w:szCs w:val="24"/>
        </w:rPr>
        <w:t xml:space="preserve"> the decision by the court giving audience to the first respondent was</w:t>
      </w:r>
      <w:r w:rsidR="00C6442D" w:rsidRPr="002B58A6">
        <w:rPr>
          <w:rFonts w:ascii="Times New Roman" w:hAnsi="Times New Roman" w:cs="Times New Roman"/>
          <w:sz w:val="24"/>
          <w:szCs w:val="24"/>
        </w:rPr>
        <w:t>, at the end of the day, the</w:t>
      </w:r>
      <w:r w:rsidRPr="002B58A6">
        <w:rPr>
          <w:rFonts w:ascii="Times New Roman" w:hAnsi="Times New Roman" w:cs="Times New Roman"/>
          <w:sz w:val="24"/>
          <w:szCs w:val="24"/>
        </w:rPr>
        <w:t xml:space="preserve"> correct</w:t>
      </w:r>
      <w:r w:rsidR="00C6442D" w:rsidRPr="002B58A6">
        <w:rPr>
          <w:rFonts w:ascii="Times New Roman" w:hAnsi="Times New Roman" w:cs="Times New Roman"/>
          <w:sz w:val="24"/>
          <w:szCs w:val="24"/>
        </w:rPr>
        <w:t xml:space="preserve"> one</w:t>
      </w:r>
      <w:r w:rsidRPr="002B58A6">
        <w:rPr>
          <w:rFonts w:ascii="Times New Roman" w:hAnsi="Times New Roman" w:cs="Times New Roman"/>
          <w:sz w:val="24"/>
          <w:szCs w:val="24"/>
        </w:rPr>
        <w:t xml:space="preserve">.  The appellant had instituted separate proceedings in HC 1856/14 for an order declaring the first respondent to be in contempt of court.  The </w:t>
      </w:r>
      <w:r w:rsidR="00A54C36" w:rsidRPr="002B58A6">
        <w:rPr>
          <w:rFonts w:ascii="Times New Roman" w:hAnsi="Times New Roman" w:cs="Times New Roman"/>
          <w:sz w:val="24"/>
          <w:szCs w:val="24"/>
        </w:rPr>
        <w:t>High C</w:t>
      </w:r>
      <w:r w:rsidRPr="002B58A6">
        <w:rPr>
          <w:rFonts w:ascii="Times New Roman" w:hAnsi="Times New Roman" w:cs="Times New Roman"/>
          <w:sz w:val="24"/>
          <w:szCs w:val="24"/>
        </w:rPr>
        <w:t>ourt did</w:t>
      </w:r>
      <w:r w:rsidR="00DF0B9C" w:rsidRPr="002B58A6">
        <w:rPr>
          <w:rFonts w:ascii="Times New Roman" w:hAnsi="Times New Roman" w:cs="Times New Roman"/>
          <w:sz w:val="24"/>
          <w:szCs w:val="24"/>
        </w:rPr>
        <w:t>,</w:t>
      </w:r>
      <w:r w:rsidRPr="002B58A6">
        <w:rPr>
          <w:rFonts w:ascii="Times New Roman" w:hAnsi="Times New Roman" w:cs="Times New Roman"/>
          <w:sz w:val="24"/>
          <w:szCs w:val="24"/>
        </w:rPr>
        <w:t xml:space="preserve"> in fact</w:t>
      </w:r>
      <w:r w:rsidR="00DF0B9C" w:rsidRPr="002B58A6">
        <w:rPr>
          <w:rFonts w:ascii="Times New Roman" w:hAnsi="Times New Roman" w:cs="Times New Roman"/>
          <w:sz w:val="24"/>
          <w:szCs w:val="24"/>
        </w:rPr>
        <w:t>,</w:t>
      </w:r>
      <w:r w:rsidRPr="002B58A6">
        <w:rPr>
          <w:rFonts w:ascii="Times New Roman" w:hAnsi="Times New Roman" w:cs="Times New Roman"/>
          <w:sz w:val="24"/>
          <w:szCs w:val="24"/>
        </w:rPr>
        <w:t xml:space="preserve"> find the first respondent guilty of contempt of court but this order was immediately appealed against and</w:t>
      </w:r>
      <w:r w:rsidR="00A54C36" w:rsidRPr="002B58A6">
        <w:rPr>
          <w:rFonts w:ascii="Times New Roman" w:hAnsi="Times New Roman" w:cs="Times New Roman"/>
          <w:sz w:val="24"/>
          <w:szCs w:val="24"/>
        </w:rPr>
        <w:t>,</w:t>
      </w:r>
      <w:r w:rsidRPr="002B58A6">
        <w:rPr>
          <w:rFonts w:ascii="Times New Roman" w:hAnsi="Times New Roman" w:cs="Times New Roman"/>
          <w:sz w:val="24"/>
          <w:szCs w:val="24"/>
        </w:rPr>
        <w:t xml:space="preserve"> at the time of the confirmation proceedings in </w:t>
      </w:r>
      <w:r w:rsidR="00DF0B9C" w:rsidRPr="002B58A6">
        <w:rPr>
          <w:rFonts w:ascii="Times New Roman" w:hAnsi="Times New Roman" w:cs="Times New Roman"/>
          <w:sz w:val="24"/>
          <w:szCs w:val="24"/>
        </w:rPr>
        <w:t>that</w:t>
      </w:r>
      <w:r w:rsidRPr="002B58A6">
        <w:rPr>
          <w:rFonts w:ascii="Times New Roman" w:hAnsi="Times New Roman" w:cs="Times New Roman"/>
          <w:sz w:val="24"/>
          <w:szCs w:val="24"/>
        </w:rPr>
        <w:t xml:space="preserve"> Court, the matter was pending before this Court.  Also pending before the High Court was an application to execute the order that the first respondent was in contempt pending determination of the appeal.</w:t>
      </w:r>
    </w:p>
    <w:p w:rsidR="00A54C36" w:rsidRPr="002B58A6" w:rsidRDefault="00A54C36" w:rsidP="00B702F4">
      <w:pPr>
        <w:spacing w:after="0" w:line="480" w:lineRule="auto"/>
        <w:ind w:left="720" w:hanging="720"/>
        <w:jc w:val="both"/>
        <w:rPr>
          <w:rFonts w:ascii="Times New Roman" w:hAnsi="Times New Roman" w:cs="Times New Roman"/>
          <w:sz w:val="24"/>
          <w:szCs w:val="24"/>
        </w:rPr>
      </w:pPr>
    </w:p>
    <w:p w:rsidR="00A56388" w:rsidRPr="002B58A6" w:rsidRDefault="00A56388"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sz w:val="24"/>
          <w:szCs w:val="24"/>
        </w:rPr>
        <w:t>[25]</w:t>
      </w:r>
      <w:r w:rsidRPr="002B58A6">
        <w:rPr>
          <w:rFonts w:ascii="Times New Roman" w:hAnsi="Times New Roman" w:cs="Times New Roman"/>
          <w:sz w:val="24"/>
          <w:szCs w:val="24"/>
        </w:rPr>
        <w:tab/>
        <w:t>The position is now settled in our law that the noting of an appeal suspends the execution of the judgment appealed against unless the court otherwise direct</w:t>
      </w:r>
      <w:r w:rsidR="00A54C36" w:rsidRPr="002B58A6">
        <w:rPr>
          <w:rFonts w:ascii="Times New Roman" w:hAnsi="Times New Roman" w:cs="Times New Roman"/>
          <w:sz w:val="24"/>
          <w:szCs w:val="24"/>
        </w:rPr>
        <w:t>s</w:t>
      </w:r>
      <w:r w:rsidRPr="002B58A6">
        <w:rPr>
          <w:rFonts w:ascii="Times New Roman" w:hAnsi="Times New Roman" w:cs="Times New Roman"/>
          <w:sz w:val="24"/>
          <w:szCs w:val="24"/>
        </w:rPr>
        <w:t xml:space="preserve">.  See </w:t>
      </w:r>
      <w:r w:rsidRPr="002B58A6">
        <w:rPr>
          <w:rFonts w:ascii="Times New Roman" w:hAnsi="Times New Roman" w:cs="Times New Roman"/>
          <w:i/>
          <w:sz w:val="24"/>
          <w:szCs w:val="24"/>
        </w:rPr>
        <w:t>Longman Zimbabwe</w:t>
      </w:r>
      <w:r w:rsidR="00A54C36" w:rsidRPr="002B58A6">
        <w:rPr>
          <w:rFonts w:ascii="Times New Roman" w:hAnsi="Times New Roman" w:cs="Times New Roman"/>
          <w:i/>
          <w:sz w:val="24"/>
          <w:szCs w:val="24"/>
        </w:rPr>
        <w:t xml:space="preserve"> (Pvt) Ltd</w:t>
      </w:r>
      <w:r w:rsidRPr="002B58A6">
        <w:rPr>
          <w:rFonts w:ascii="Times New Roman" w:hAnsi="Times New Roman" w:cs="Times New Roman"/>
          <w:i/>
          <w:sz w:val="24"/>
          <w:szCs w:val="24"/>
        </w:rPr>
        <w:t xml:space="preserve"> v Midzi</w:t>
      </w:r>
      <w:r w:rsidR="00A54C36" w:rsidRPr="002B58A6">
        <w:rPr>
          <w:rFonts w:ascii="Times New Roman" w:hAnsi="Times New Roman" w:cs="Times New Roman"/>
          <w:i/>
          <w:sz w:val="24"/>
          <w:szCs w:val="24"/>
        </w:rPr>
        <w:t xml:space="preserve"> &amp; Ors</w:t>
      </w:r>
      <w:r w:rsidRPr="002B58A6">
        <w:rPr>
          <w:rFonts w:ascii="Times New Roman" w:hAnsi="Times New Roman" w:cs="Times New Roman"/>
          <w:sz w:val="24"/>
          <w:szCs w:val="24"/>
        </w:rPr>
        <w:t xml:space="preserve"> 2008</w:t>
      </w:r>
      <w:r w:rsidR="00A54C36" w:rsidRPr="002B58A6">
        <w:rPr>
          <w:rFonts w:ascii="Times New Roman" w:hAnsi="Times New Roman" w:cs="Times New Roman"/>
          <w:sz w:val="24"/>
          <w:szCs w:val="24"/>
        </w:rPr>
        <w:t xml:space="preserve"> (1) ZLR 198(S), 204 E-F</w:t>
      </w:r>
      <w:r w:rsidRPr="002B58A6">
        <w:rPr>
          <w:rFonts w:ascii="Times New Roman" w:hAnsi="Times New Roman" w:cs="Times New Roman"/>
          <w:sz w:val="24"/>
          <w:szCs w:val="24"/>
        </w:rPr>
        <w:t xml:space="preserve">.  The general effect of the noting of an appeal is that no results can flow from the judgment appealed against which would place the parties in a position different from that which they enjoyed immediately before judgment was given.  I therefore accept Mr </w:t>
      </w:r>
      <w:r w:rsidRPr="002B58A6">
        <w:rPr>
          <w:rFonts w:ascii="Times New Roman" w:hAnsi="Times New Roman" w:cs="Times New Roman"/>
          <w:i/>
          <w:sz w:val="24"/>
          <w:szCs w:val="24"/>
        </w:rPr>
        <w:t xml:space="preserve">Mpofu’s </w:t>
      </w:r>
      <w:r w:rsidRPr="002B58A6">
        <w:rPr>
          <w:rFonts w:ascii="Times New Roman" w:hAnsi="Times New Roman" w:cs="Times New Roman"/>
          <w:sz w:val="24"/>
          <w:szCs w:val="24"/>
        </w:rPr>
        <w:lastRenderedPageBreak/>
        <w:t xml:space="preserve">submission that the </w:t>
      </w:r>
      <w:r w:rsidR="00C6442D" w:rsidRPr="002B58A6">
        <w:rPr>
          <w:rFonts w:ascii="Times New Roman" w:hAnsi="Times New Roman" w:cs="Times New Roman"/>
          <w:sz w:val="24"/>
          <w:szCs w:val="24"/>
        </w:rPr>
        <w:t>issue of contempt cannot properl</w:t>
      </w:r>
      <w:r w:rsidRPr="002B58A6">
        <w:rPr>
          <w:rFonts w:ascii="Times New Roman" w:hAnsi="Times New Roman" w:cs="Times New Roman"/>
          <w:sz w:val="24"/>
          <w:szCs w:val="24"/>
        </w:rPr>
        <w:t>y arise on the papers.  Whether or not the first respondent had conducted himself contrary to the order of the High Court was not common cause.  That issue is the subject of an a</w:t>
      </w:r>
      <w:r w:rsidR="00DF0B9C" w:rsidRPr="002B58A6">
        <w:rPr>
          <w:rFonts w:ascii="Times New Roman" w:hAnsi="Times New Roman" w:cs="Times New Roman"/>
          <w:sz w:val="24"/>
          <w:szCs w:val="24"/>
        </w:rPr>
        <w:t>ppeal that is pending before this</w:t>
      </w:r>
      <w:r w:rsidRPr="002B58A6">
        <w:rPr>
          <w:rFonts w:ascii="Times New Roman" w:hAnsi="Times New Roman" w:cs="Times New Roman"/>
          <w:sz w:val="24"/>
          <w:szCs w:val="24"/>
        </w:rPr>
        <w:t xml:space="preserve"> </w:t>
      </w:r>
      <w:r w:rsidR="00DF0B9C" w:rsidRPr="002B58A6">
        <w:rPr>
          <w:rFonts w:ascii="Times New Roman" w:hAnsi="Times New Roman" w:cs="Times New Roman"/>
          <w:sz w:val="24"/>
          <w:szCs w:val="24"/>
        </w:rPr>
        <w:t>C</w:t>
      </w:r>
      <w:r w:rsidRPr="002B58A6">
        <w:rPr>
          <w:rFonts w:ascii="Times New Roman" w:hAnsi="Times New Roman" w:cs="Times New Roman"/>
          <w:sz w:val="24"/>
          <w:szCs w:val="24"/>
        </w:rPr>
        <w:t xml:space="preserve">ourt.  The suggestion that this Court should decline audience to the first respondent on the basis of a disputed contempt that is still to be determined by this Court cannot have been honestly made.  On the facts before it,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had no basis for refusing to hear the first respondent and therefore correctly dismissed that preliminary point</w:t>
      </w:r>
      <w:r w:rsidRPr="002B58A6">
        <w:rPr>
          <w:rFonts w:ascii="Times New Roman" w:hAnsi="Times New Roman" w:cs="Times New Roman"/>
          <w:i/>
          <w:sz w:val="24"/>
          <w:szCs w:val="24"/>
        </w:rPr>
        <w:t>.</w:t>
      </w:r>
    </w:p>
    <w:p w:rsidR="00A56388" w:rsidRPr="002B58A6" w:rsidRDefault="00A56388" w:rsidP="00B702F4">
      <w:pPr>
        <w:spacing w:after="0" w:line="480" w:lineRule="auto"/>
        <w:ind w:left="720" w:hanging="720"/>
        <w:jc w:val="both"/>
        <w:rPr>
          <w:rFonts w:ascii="Times New Roman" w:hAnsi="Times New Roman" w:cs="Times New Roman"/>
          <w:sz w:val="24"/>
          <w:szCs w:val="24"/>
        </w:rPr>
      </w:pPr>
    </w:p>
    <w:p w:rsidR="00A56388" w:rsidRPr="002B58A6" w:rsidRDefault="00A56388"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WHETHER ESTOPPEL APPLIES</w:t>
      </w:r>
    </w:p>
    <w:p w:rsidR="00A56388" w:rsidRPr="002B58A6" w:rsidRDefault="00A56388"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[26]</w:t>
      </w:r>
      <w:r w:rsidRPr="002B58A6">
        <w:rPr>
          <w:rFonts w:ascii="Times New Roman" w:hAnsi="Times New Roman" w:cs="Times New Roman"/>
          <w:sz w:val="24"/>
          <w:szCs w:val="24"/>
        </w:rPr>
        <w:tab/>
        <w:t xml:space="preserve">Both in its founding and answering affidavits in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the appellant averred that between January and February 2014, two deputy Ministers of Agriculture had visited </w:t>
      </w:r>
      <w:r w:rsidR="00DF0B9C" w:rsidRPr="002B58A6">
        <w:rPr>
          <w:rFonts w:ascii="Times New Roman" w:hAnsi="Times New Roman" w:cs="Times New Roman"/>
          <w:sz w:val="24"/>
          <w:szCs w:val="24"/>
        </w:rPr>
        <w:t>the</w:t>
      </w:r>
      <w:r w:rsidRPr="002B58A6">
        <w:rPr>
          <w:rFonts w:ascii="Times New Roman" w:hAnsi="Times New Roman" w:cs="Times New Roman"/>
          <w:sz w:val="24"/>
          <w:szCs w:val="24"/>
        </w:rPr>
        <w:t xml:space="preserve"> farm to see first-hand </w:t>
      </w:r>
      <w:r w:rsidR="00A54C36" w:rsidRPr="002B58A6">
        <w:rPr>
          <w:rFonts w:ascii="Times New Roman" w:hAnsi="Times New Roman" w:cs="Times New Roman"/>
          <w:sz w:val="24"/>
          <w:szCs w:val="24"/>
        </w:rPr>
        <w:t>the</w:t>
      </w:r>
      <w:r w:rsidRPr="002B58A6">
        <w:rPr>
          <w:rFonts w:ascii="Times New Roman" w:hAnsi="Times New Roman" w:cs="Times New Roman"/>
          <w:sz w:val="24"/>
          <w:szCs w:val="24"/>
        </w:rPr>
        <w:t xml:space="preserve"> operations</w:t>
      </w:r>
      <w:r w:rsidR="00A54C36" w:rsidRPr="002B58A6">
        <w:rPr>
          <w:rFonts w:ascii="Times New Roman" w:hAnsi="Times New Roman" w:cs="Times New Roman"/>
          <w:sz w:val="24"/>
          <w:szCs w:val="24"/>
        </w:rPr>
        <w:t xml:space="preserve"> of the appellant</w:t>
      </w:r>
      <w:r w:rsidRPr="002B58A6">
        <w:rPr>
          <w:rFonts w:ascii="Times New Roman" w:hAnsi="Times New Roman" w:cs="Times New Roman"/>
          <w:sz w:val="24"/>
          <w:szCs w:val="24"/>
        </w:rPr>
        <w:t xml:space="preserve"> and how </w:t>
      </w:r>
      <w:r w:rsidR="00DF0B9C" w:rsidRPr="002B58A6">
        <w:rPr>
          <w:rFonts w:ascii="Times New Roman" w:hAnsi="Times New Roman" w:cs="Times New Roman"/>
          <w:sz w:val="24"/>
          <w:szCs w:val="24"/>
        </w:rPr>
        <w:t>its officials were</w:t>
      </w:r>
      <w:r w:rsidRPr="002B58A6">
        <w:rPr>
          <w:rFonts w:ascii="Times New Roman" w:hAnsi="Times New Roman" w:cs="Times New Roman"/>
          <w:sz w:val="24"/>
          <w:szCs w:val="24"/>
        </w:rPr>
        <w:t xml:space="preserve"> working with the local community and resettled farmers. They expressed encouragement and support for the appellant’s operations in the dairy industry and pedigree breeding project.  This gave the appellant confidence that it was indeed permitted to continue its farming enterprise on the land. As gov</w:t>
      </w:r>
      <w:r w:rsidR="00DF0B9C" w:rsidRPr="002B58A6">
        <w:rPr>
          <w:rFonts w:ascii="Times New Roman" w:hAnsi="Times New Roman" w:cs="Times New Roman"/>
          <w:sz w:val="24"/>
          <w:szCs w:val="24"/>
        </w:rPr>
        <w:t>ernment is composed of various M</w:t>
      </w:r>
      <w:r w:rsidRPr="002B58A6">
        <w:rPr>
          <w:rFonts w:ascii="Times New Roman" w:hAnsi="Times New Roman" w:cs="Times New Roman"/>
          <w:sz w:val="24"/>
          <w:szCs w:val="24"/>
        </w:rPr>
        <w:t>inistries, the appellant was led to believe that it had the tacit consent and permission of the government to continue with its farming activities.  The appellant therefore believed it had a valid reason in terms of the law for its continued occupation of the farm.</w:t>
      </w:r>
    </w:p>
    <w:p w:rsidR="00A56388" w:rsidRPr="002B58A6" w:rsidRDefault="00A56388" w:rsidP="00B702F4">
      <w:pPr>
        <w:spacing w:after="0" w:line="480" w:lineRule="auto"/>
        <w:ind w:left="720" w:hanging="720"/>
        <w:jc w:val="both"/>
        <w:rPr>
          <w:rFonts w:ascii="Times New Roman" w:hAnsi="Times New Roman" w:cs="Times New Roman"/>
          <w:sz w:val="24"/>
          <w:szCs w:val="24"/>
        </w:rPr>
      </w:pPr>
    </w:p>
    <w:p w:rsidR="00A56388" w:rsidRPr="002B58A6" w:rsidRDefault="00A56388"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[27]</w:t>
      </w:r>
      <w:r w:rsidRPr="002B58A6">
        <w:rPr>
          <w:rFonts w:ascii="Times New Roman" w:hAnsi="Times New Roman" w:cs="Times New Roman"/>
          <w:sz w:val="24"/>
          <w:szCs w:val="24"/>
        </w:rPr>
        <w:tab/>
        <w:t>I do not believe that this submission need detain this Court.  The visit by the two Deputy Ministers of Agriculture was intended to ascertain the operations of the appellant.  There is no suggestion</w:t>
      </w:r>
      <w:r w:rsidR="00DF0B9C" w:rsidRPr="002B58A6">
        <w:rPr>
          <w:rFonts w:ascii="Times New Roman" w:hAnsi="Times New Roman" w:cs="Times New Roman"/>
          <w:sz w:val="24"/>
          <w:szCs w:val="24"/>
        </w:rPr>
        <w:t xml:space="preserve"> that</w:t>
      </w:r>
      <w:r w:rsidRPr="002B58A6">
        <w:rPr>
          <w:rFonts w:ascii="Times New Roman" w:hAnsi="Times New Roman" w:cs="Times New Roman"/>
          <w:sz w:val="24"/>
          <w:szCs w:val="24"/>
        </w:rPr>
        <w:t xml:space="preserve"> they knew the legal status of the </w:t>
      </w:r>
      <w:r w:rsidR="00DF0B9C" w:rsidRPr="002B58A6">
        <w:rPr>
          <w:rFonts w:ascii="Times New Roman" w:hAnsi="Times New Roman" w:cs="Times New Roman"/>
          <w:sz w:val="24"/>
          <w:szCs w:val="24"/>
        </w:rPr>
        <w:t xml:space="preserve">land that the </w:t>
      </w:r>
      <w:r w:rsidRPr="002B58A6">
        <w:rPr>
          <w:rFonts w:ascii="Times New Roman" w:hAnsi="Times New Roman" w:cs="Times New Roman"/>
          <w:sz w:val="24"/>
          <w:szCs w:val="24"/>
        </w:rPr>
        <w:t xml:space="preserve">appellant </w:t>
      </w:r>
      <w:r w:rsidR="00DF0B9C" w:rsidRPr="002B58A6">
        <w:rPr>
          <w:rFonts w:ascii="Times New Roman" w:hAnsi="Times New Roman" w:cs="Times New Roman"/>
          <w:sz w:val="24"/>
          <w:szCs w:val="24"/>
        </w:rPr>
        <w:t xml:space="preserve">was </w:t>
      </w:r>
      <w:r w:rsidR="00DF0B9C" w:rsidRPr="002B58A6">
        <w:rPr>
          <w:rFonts w:ascii="Times New Roman" w:hAnsi="Times New Roman" w:cs="Times New Roman"/>
          <w:sz w:val="24"/>
          <w:szCs w:val="24"/>
        </w:rPr>
        <w:lastRenderedPageBreak/>
        <w:t>occupying</w:t>
      </w:r>
      <w:r w:rsidRPr="002B58A6">
        <w:rPr>
          <w:rFonts w:ascii="Times New Roman" w:hAnsi="Times New Roman" w:cs="Times New Roman"/>
          <w:sz w:val="24"/>
          <w:szCs w:val="24"/>
        </w:rPr>
        <w:t xml:space="preserve">.  Indeed it is common cause </w:t>
      </w:r>
      <w:r w:rsidR="00DF0B9C" w:rsidRPr="002B58A6">
        <w:rPr>
          <w:rFonts w:ascii="Times New Roman" w:hAnsi="Times New Roman" w:cs="Times New Roman"/>
          <w:sz w:val="24"/>
          <w:szCs w:val="24"/>
        </w:rPr>
        <w:t xml:space="preserve">that </w:t>
      </w:r>
      <w:r w:rsidRPr="002B58A6">
        <w:rPr>
          <w:rFonts w:ascii="Times New Roman" w:hAnsi="Times New Roman" w:cs="Times New Roman"/>
          <w:sz w:val="24"/>
          <w:szCs w:val="24"/>
        </w:rPr>
        <w:t xml:space="preserve">title to the land </w:t>
      </w:r>
      <w:r w:rsidR="00DF0B9C" w:rsidRPr="002B58A6">
        <w:rPr>
          <w:rFonts w:ascii="Times New Roman" w:hAnsi="Times New Roman" w:cs="Times New Roman"/>
          <w:sz w:val="24"/>
          <w:szCs w:val="24"/>
        </w:rPr>
        <w:t>now vested in the G</w:t>
      </w:r>
      <w:r w:rsidRPr="002B58A6">
        <w:rPr>
          <w:rFonts w:ascii="Times New Roman" w:hAnsi="Times New Roman" w:cs="Times New Roman"/>
          <w:sz w:val="24"/>
          <w:szCs w:val="24"/>
        </w:rPr>
        <w:t>overnment and, as senior government officials in charge of the Agriculture Ministry, the</w:t>
      </w:r>
      <w:r w:rsidR="00224BAB" w:rsidRPr="002B58A6">
        <w:rPr>
          <w:rFonts w:ascii="Times New Roman" w:hAnsi="Times New Roman" w:cs="Times New Roman"/>
          <w:sz w:val="24"/>
          <w:szCs w:val="24"/>
        </w:rPr>
        <w:t xml:space="preserve"> two Deputy Ministers</w:t>
      </w:r>
      <w:r w:rsidRPr="002B58A6">
        <w:rPr>
          <w:rFonts w:ascii="Times New Roman" w:hAnsi="Times New Roman" w:cs="Times New Roman"/>
          <w:sz w:val="24"/>
          <w:szCs w:val="24"/>
        </w:rPr>
        <w:t xml:space="preserve"> would have been aware that they </w:t>
      </w:r>
      <w:r w:rsidR="00C6442D" w:rsidRPr="002B58A6">
        <w:rPr>
          <w:rFonts w:ascii="Times New Roman" w:hAnsi="Times New Roman" w:cs="Times New Roman"/>
          <w:sz w:val="24"/>
          <w:szCs w:val="24"/>
        </w:rPr>
        <w:t xml:space="preserve">had </w:t>
      </w:r>
      <w:r w:rsidRPr="002B58A6">
        <w:rPr>
          <w:rFonts w:ascii="Times New Roman" w:hAnsi="Times New Roman" w:cs="Times New Roman"/>
          <w:sz w:val="24"/>
          <w:szCs w:val="24"/>
        </w:rPr>
        <w:t xml:space="preserve">no jurisdiction to take over the functions of the Ministry responsible for land allocation and clothe the appellant with the necessary authority to continue farming.  </w:t>
      </w:r>
    </w:p>
    <w:p w:rsidR="00B702F4" w:rsidRPr="002B58A6" w:rsidRDefault="00B702F4" w:rsidP="00B702F4">
      <w:pPr>
        <w:spacing w:after="0" w:line="480" w:lineRule="auto"/>
        <w:ind w:left="720" w:hanging="720"/>
        <w:jc w:val="both"/>
        <w:rPr>
          <w:rFonts w:ascii="Times New Roman" w:hAnsi="Times New Roman" w:cs="Times New Roman"/>
          <w:sz w:val="24"/>
          <w:szCs w:val="24"/>
        </w:rPr>
      </w:pPr>
    </w:p>
    <w:p w:rsidR="00B702F4" w:rsidRPr="002B58A6" w:rsidRDefault="00B702F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[28]</w:t>
      </w:r>
      <w:r w:rsidRPr="002B58A6">
        <w:rPr>
          <w:rFonts w:ascii="Times New Roman" w:hAnsi="Times New Roman" w:cs="Times New Roman"/>
          <w:sz w:val="24"/>
          <w:szCs w:val="24"/>
        </w:rPr>
        <w:tab/>
        <w:t>This Court has made it clear that in terms of the law, only persons with lawful authority can continue to possess</w:t>
      </w:r>
      <w:r w:rsidR="00DF0B9C" w:rsidRPr="002B58A6">
        <w:rPr>
          <w:rFonts w:ascii="Times New Roman" w:hAnsi="Times New Roman" w:cs="Times New Roman"/>
          <w:sz w:val="24"/>
          <w:szCs w:val="24"/>
        </w:rPr>
        <w:t xml:space="preserve"> or work</w:t>
      </w:r>
      <w:r w:rsidRPr="002B58A6">
        <w:rPr>
          <w:rFonts w:ascii="Times New Roman" w:hAnsi="Times New Roman" w:cs="Times New Roman"/>
          <w:sz w:val="24"/>
          <w:szCs w:val="24"/>
        </w:rPr>
        <w:t xml:space="preserve"> agri</w:t>
      </w:r>
      <w:r w:rsidR="00DF0B9C" w:rsidRPr="002B58A6">
        <w:rPr>
          <w:rFonts w:ascii="Times New Roman" w:hAnsi="Times New Roman" w:cs="Times New Roman"/>
          <w:sz w:val="24"/>
          <w:szCs w:val="24"/>
        </w:rPr>
        <w:t>cultural land.  What constitutes</w:t>
      </w:r>
      <w:r w:rsidRPr="002B58A6">
        <w:rPr>
          <w:rFonts w:ascii="Times New Roman" w:hAnsi="Times New Roman" w:cs="Times New Roman"/>
          <w:sz w:val="24"/>
          <w:szCs w:val="24"/>
        </w:rPr>
        <w:t xml:space="preserve"> lawful authority, is now settled in this jurisdiction – </w:t>
      </w:r>
      <w:r w:rsidRPr="002B58A6">
        <w:rPr>
          <w:rFonts w:ascii="Times New Roman" w:hAnsi="Times New Roman" w:cs="Times New Roman"/>
          <w:i/>
          <w:sz w:val="24"/>
          <w:szCs w:val="24"/>
        </w:rPr>
        <w:t>Commercial Farmers’ Union and Others v The Minister of Lands and Rural Resettlement and Others</w:t>
      </w:r>
      <w:r w:rsidRPr="002B58A6">
        <w:rPr>
          <w:rFonts w:ascii="Times New Roman" w:hAnsi="Times New Roman" w:cs="Times New Roman"/>
          <w:sz w:val="24"/>
          <w:szCs w:val="24"/>
        </w:rPr>
        <w:t xml:space="preserve"> </w:t>
      </w:r>
      <w:r w:rsidR="00224BAB" w:rsidRPr="002B58A6">
        <w:rPr>
          <w:rFonts w:ascii="Times New Roman" w:hAnsi="Times New Roman" w:cs="Times New Roman"/>
          <w:sz w:val="24"/>
          <w:szCs w:val="24"/>
        </w:rPr>
        <w:t>2010(2) ZLR 576(S), 591C, 596C.</w:t>
      </w:r>
    </w:p>
    <w:p w:rsidR="00B702F4" w:rsidRPr="002B58A6" w:rsidRDefault="00B702F4" w:rsidP="00B702F4">
      <w:pPr>
        <w:spacing w:after="0" w:line="480" w:lineRule="auto"/>
        <w:ind w:left="720" w:hanging="720"/>
        <w:jc w:val="both"/>
        <w:rPr>
          <w:rFonts w:ascii="Times New Roman" w:hAnsi="Times New Roman" w:cs="Times New Roman"/>
          <w:sz w:val="24"/>
          <w:szCs w:val="24"/>
        </w:rPr>
      </w:pPr>
    </w:p>
    <w:p w:rsidR="00B702F4" w:rsidRPr="002B58A6" w:rsidRDefault="00B702F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[29]</w:t>
      </w:r>
      <w:r w:rsidRPr="002B58A6">
        <w:rPr>
          <w:rFonts w:ascii="Times New Roman" w:hAnsi="Times New Roman" w:cs="Times New Roman"/>
          <w:sz w:val="24"/>
          <w:szCs w:val="24"/>
        </w:rPr>
        <w:tab/>
        <w:t xml:space="preserve">In the circumstances, there can be no question of </w:t>
      </w:r>
      <w:r w:rsidR="00224BAB" w:rsidRPr="002B58A6">
        <w:rPr>
          <w:rFonts w:ascii="Times New Roman" w:hAnsi="Times New Roman" w:cs="Times New Roman"/>
          <w:sz w:val="24"/>
          <w:szCs w:val="24"/>
        </w:rPr>
        <w:t>the State being estopped from denying that the appellant had the lawful authority to occupy the land</w:t>
      </w:r>
      <w:r w:rsidRPr="002B58A6">
        <w:rPr>
          <w:rFonts w:ascii="Times New Roman" w:hAnsi="Times New Roman" w:cs="Times New Roman"/>
          <w:sz w:val="24"/>
          <w:szCs w:val="24"/>
        </w:rPr>
        <w:t>.  The visits by the Deputy Ministers of Agriculture had nothing to do with the legal status of the appellant’s operations.  They would not, in any event</w:t>
      </w:r>
      <w:r w:rsidR="00DF0B9C" w:rsidRPr="002B58A6">
        <w:rPr>
          <w:rFonts w:ascii="Times New Roman" w:hAnsi="Times New Roman" w:cs="Times New Roman"/>
          <w:sz w:val="24"/>
          <w:szCs w:val="24"/>
        </w:rPr>
        <w:t>,</w:t>
      </w:r>
      <w:r w:rsidRPr="002B58A6">
        <w:rPr>
          <w:rFonts w:ascii="Times New Roman" w:hAnsi="Times New Roman" w:cs="Times New Roman"/>
          <w:sz w:val="24"/>
          <w:szCs w:val="24"/>
        </w:rPr>
        <w:t xml:space="preserve"> have had the </w:t>
      </w:r>
      <w:r w:rsidR="00224BAB" w:rsidRPr="002B58A6">
        <w:rPr>
          <w:rFonts w:ascii="Times New Roman" w:hAnsi="Times New Roman" w:cs="Times New Roman"/>
          <w:sz w:val="24"/>
          <w:szCs w:val="24"/>
        </w:rPr>
        <w:t>jurisdiction</w:t>
      </w:r>
      <w:r w:rsidRPr="002B58A6">
        <w:rPr>
          <w:rFonts w:ascii="Times New Roman" w:hAnsi="Times New Roman" w:cs="Times New Roman"/>
          <w:sz w:val="24"/>
          <w:szCs w:val="24"/>
        </w:rPr>
        <w:t xml:space="preserve"> in terms of the law, to authorise the appellant to continue operations in the face of the fact that title now vested in the State.</w:t>
      </w:r>
    </w:p>
    <w:p w:rsidR="00B702F4" w:rsidRPr="002B58A6" w:rsidRDefault="00B702F4" w:rsidP="00B702F4">
      <w:pPr>
        <w:spacing w:after="0" w:line="480" w:lineRule="auto"/>
        <w:ind w:left="720" w:hanging="720"/>
        <w:jc w:val="both"/>
        <w:rPr>
          <w:rFonts w:ascii="Times New Roman" w:hAnsi="Times New Roman" w:cs="Times New Roman"/>
          <w:sz w:val="24"/>
          <w:szCs w:val="24"/>
        </w:rPr>
      </w:pPr>
    </w:p>
    <w:p w:rsidR="00B702F4" w:rsidRPr="002B58A6" w:rsidRDefault="00B702F4"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RELIEF SOUGHT A QUO</w:t>
      </w:r>
      <w:r w:rsidR="00C6442D" w:rsidRPr="002B58A6">
        <w:rPr>
          <w:rFonts w:ascii="Times New Roman" w:hAnsi="Times New Roman" w:cs="Times New Roman"/>
          <w:i/>
          <w:sz w:val="24"/>
          <w:szCs w:val="24"/>
        </w:rPr>
        <w:t xml:space="preserve"> – SPOLIATORY OR</w:t>
      </w:r>
      <w:r w:rsidRPr="002B58A6">
        <w:rPr>
          <w:rFonts w:ascii="Times New Roman" w:hAnsi="Times New Roman" w:cs="Times New Roman"/>
          <w:i/>
          <w:sz w:val="24"/>
          <w:szCs w:val="24"/>
        </w:rPr>
        <w:t xml:space="preserve"> INTERDICTORY</w:t>
      </w:r>
      <w:r w:rsidR="00224BAB" w:rsidRPr="002B58A6">
        <w:rPr>
          <w:rFonts w:ascii="Times New Roman" w:hAnsi="Times New Roman" w:cs="Times New Roman"/>
          <w:i/>
          <w:sz w:val="24"/>
          <w:szCs w:val="24"/>
        </w:rPr>
        <w:t>?</w:t>
      </w:r>
    </w:p>
    <w:p w:rsidR="00B702F4" w:rsidRPr="002B58A6" w:rsidRDefault="00B702F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[30]</w:t>
      </w:r>
      <w:r w:rsidRPr="002B58A6">
        <w:rPr>
          <w:rFonts w:ascii="Times New Roman" w:hAnsi="Times New Roman" w:cs="Times New Roman"/>
          <w:sz w:val="24"/>
          <w:szCs w:val="24"/>
        </w:rPr>
        <w:tab/>
        <w:t xml:space="preserve">The real dispute between the appellant and the first respondent is whether the relief that the appellant sought in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was interdictory or spoliatory.  The appellant says it sought an order of spoliation.  The first respondent disagrees and submits that the relief the appellant sought was an interdict.  In order to determine what relief exactly the appellant sought, one must go to the founding papers.</w:t>
      </w:r>
    </w:p>
    <w:p w:rsidR="00B702F4" w:rsidRPr="002B58A6" w:rsidRDefault="00B702F4"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lastRenderedPageBreak/>
        <w:t>THE CERTIFICATE OF URGENCY</w:t>
      </w:r>
    </w:p>
    <w:p w:rsidR="00B702F4" w:rsidRPr="002B58A6" w:rsidRDefault="00B702F4"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[31]</w:t>
      </w:r>
      <w:r w:rsidRPr="002B58A6">
        <w:rPr>
          <w:rFonts w:ascii="Times New Roman" w:hAnsi="Times New Roman" w:cs="Times New Roman"/>
          <w:sz w:val="24"/>
          <w:szCs w:val="24"/>
        </w:rPr>
        <w:tab/>
        <w:t>The certificate of urgency was filed by one Jacobus Petrus Obelholzer, a legal practitioner.  In that certificate he stated that the matter involved an offer letter which, as far as appellant was aware, had been issued in respect of land that had not been acquired by the State.  He further stated:-</w:t>
      </w:r>
    </w:p>
    <w:p w:rsidR="00B702F4" w:rsidRPr="002B58A6" w:rsidRDefault="00B702F4" w:rsidP="008C54E0">
      <w:pPr>
        <w:spacing w:after="0" w:line="24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ab/>
        <w:t>“The applicant stands to suffer serious prejudice of a financial nature should no interdict be granted urgently.  In the event that the first respondent and/or his wife and /or persons claiming through him mo</w:t>
      </w:r>
      <w:r w:rsidR="008C54E0" w:rsidRPr="002B58A6">
        <w:rPr>
          <w:rFonts w:ascii="Times New Roman" w:hAnsi="Times New Roman" w:cs="Times New Roman"/>
          <w:sz w:val="24"/>
          <w:szCs w:val="24"/>
        </w:rPr>
        <w:t>v</w:t>
      </w:r>
      <w:r w:rsidRPr="002B58A6">
        <w:rPr>
          <w:rFonts w:ascii="Times New Roman" w:hAnsi="Times New Roman" w:cs="Times New Roman"/>
          <w:sz w:val="24"/>
          <w:szCs w:val="24"/>
        </w:rPr>
        <w:t xml:space="preserve">e onto the farm with their cattle, there will be intermixing of herds, which can barely be avoided on a farm of the </w:t>
      </w:r>
      <w:r w:rsidR="008C54E0" w:rsidRPr="002B58A6">
        <w:rPr>
          <w:rFonts w:ascii="Times New Roman" w:hAnsi="Times New Roman" w:cs="Times New Roman"/>
          <w:sz w:val="24"/>
          <w:szCs w:val="24"/>
        </w:rPr>
        <w:t>size</w:t>
      </w:r>
      <w:r w:rsidRPr="002B58A6">
        <w:rPr>
          <w:rFonts w:ascii="Times New Roman" w:hAnsi="Times New Roman" w:cs="Times New Roman"/>
          <w:sz w:val="24"/>
          <w:szCs w:val="24"/>
        </w:rPr>
        <w:t xml:space="preserve"> of </w:t>
      </w:r>
      <w:r w:rsidR="008C54E0" w:rsidRPr="002B58A6">
        <w:rPr>
          <w:rFonts w:ascii="Times New Roman" w:hAnsi="Times New Roman" w:cs="Times New Roman"/>
          <w:sz w:val="24"/>
          <w:szCs w:val="24"/>
        </w:rPr>
        <w:t>Centenary</w:t>
      </w:r>
      <w:r w:rsidRPr="002B58A6">
        <w:rPr>
          <w:rFonts w:ascii="Times New Roman" w:hAnsi="Times New Roman" w:cs="Times New Roman"/>
          <w:sz w:val="24"/>
          <w:szCs w:val="24"/>
        </w:rPr>
        <w:t>.  Intermixing leads to uncontrolled cross breeding and potentially to communication of diseases, which are both fatal to a business of pedigree rearing …”</w:t>
      </w:r>
    </w:p>
    <w:p w:rsidR="008C54E0" w:rsidRPr="002B58A6" w:rsidRDefault="008C54E0" w:rsidP="00B702F4">
      <w:pPr>
        <w:spacing w:after="0" w:line="480" w:lineRule="auto"/>
        <w:ind w:left="720" w:hanging="720"/>
        <w:jc w:val="both"/>
        <w:rPr>
          <w:rFonts w:ascii="Times New Roman" w:hAnsi="Times New Roman" w:cs="Times New Roman"/>
          <w:sz w:val="24"/>
          <w:szCs w:val="24"/>
        </w:rPr>
      </w:pPr>
    </w:p>
    <w:p w:rsidR="00046FEA" w:rsidRPr="002B58A6" w:rsidRDefault="00046FEA" w:rsidP="00046FEA">
      <w:pPr>
        <w:spacing w:after="0" w:line="240" w:lineRule="auto"/>
        <w:ind w:left="720" w:hanging="720"/>
        <w:jc w:val="both"/>
        <w:rPr>
          <w:rFonts w:ascii="Times New Roman" w:hAnsi="Times New Roman" w:cs="Times New Roman"/>
          <w:sz w:val="24"/>
          <w:szCs w:val="24"/>
        </w:rPr>
      </w:pPr>
    </w:p>
    <w:p w:rsidR="008C54E0" w:rsidRPr="002B58A6" w:rsidRDefault="008C54E0" w:rsidP="00B702F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APPELLANT’S FOUNDING AFFIDAVIT</w:t>
      </w:r>
    </w:p>
    <w:p w:rsidR="008C54E0" w:rsidRPr="002B58A6" w:rsidRDefault="008C54E0" w:rsidP="00B702F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[32]</w:t>
      </w:r>
      <w:r w:rsidRPr="002B58A6">
        <w:rPr>
          <w:rFonts w:ascii="Times New Roman" w:hAnsi="Times New Roman" w:cs="Times New Roman"/>
          <w:sz w:val="24"/>
          <w:szCs w:val="24"/>
        </w:rPr>
        <w:tab/>
        <w:t>In its founding affidavit, the appellant stated:</w:t>
      </w:r>
    </w:p>
    <w:p w:rsidR="008C54E0" w:rsidRPr="002B58A6" w:rsidRDefault="008C54E0" w:rsidP="008C54E0">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“27.</w:t>
      </w:r>
      <w:r w:rsidRPr="002B58A6">
        <w:rPr>
          <w:rFonts w:ascii="Times New Roman" w:hAnsi="Times New Roman" w:cs="Times New Roman"/>
          <w:sz w:val="24"/>
          <w:szCs w:val="24"/>
        </w:rPr>
        <w:tab/>
        <w:t>I now bring this urgent application for an order interdicting the 1</w:t>
      </w:r>
      <w:r w:rsidRPr="002B58A6">
        <w:rPr>
          <w:rFonts w:ascii="Times New Roman" w:hAnsi="Times New Roman" w:cs="Times New Roman"/>
          <w:sz w:val="24"/>
          <w:szCs w:val="24"/>
          <w:vertAlign w:val="superscript"/>
        </w:rPr>
        <w:t>st</w:t>
      </w:r>
      <w:r w:rsidR="00C6442D" w:rsidRPr="002B58A6">
        <w:rPr>
          <w:rFonts w:ascii="Times New Roman" w:hAnsi="Times New Roman" w:cs="Times New Roman"/>
          <w:sz w:val="24"/>
          <w:szCs w:val="24"/>
        </w:rPr>
        <w:t xml:space="preserve"> respondent from</w:t>
      </w:r>
      <w:r w:rsidRPr="002B58A6">
        <w:rPr>
          <w:rFonts w:ascii="Times New Roman" w:hAnsi="Times New Roman" w:cs="Times New Roman"/>
          <w:sz w:val="24"/>
          <w:szCs w:val="24"/>
        </w:rPr>
        <w:t xml:space="preserve"> taking occupation of the farm and/or moving cattle onto the farm </w:t>
      </w:r>
      <w:r w:rsidR="00DF0B9C" w:rsidRPr="002B58A6">
        <w:rPr>
          <w:rFonts w:ascii="Times New Roman" w:hAnsi="Times New Roman" w:cs="Times New Roman"/>
          <w:sz w:val="24"/>
          <w:szCs w:val="24"/>
        </w:rPr>
        <w:t>until</w:t>
      </w:r>
      <w:r w:rsidRPr="002B58A6">
        <w:rPr>
          <w:rFonts w:ascii="Times New Roman" w:hAnsi="Times New Roman" w:cs="Times New Roman"/>
          <w:sz w:val="24"/>
          <w:szCs w:val="24"/>
        </w:rPr>
        <w:t xml:space="preserve"> the legitimacy of the offer letter is established by this Honourable Court.</w:t>
      </w:r>
    </w:p>
    <w:p w:rsidR="008C54E0" w:rsidRPr="002B58A6" w:rsidRDefault="008C54E0" w:rsidP="008C54E0">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28.</w:t>
      </w:r>
      <w:r w:rsidRPr="002B58A6">
        <w:rPr>
          <w:rFonts w:ascii="Times New Roman" w:hAnsi="Times New Roman" w:cs="Times New Roman"/>
          <w:sz w:val="24"/>
          <w:szCs w:val="24"/>
        </w:rPr>
        <w:tab/>
        <w:t>In other words, because of the potentiality for grave prejudice to the applicant, and to 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himself, as well as third parties who have financed the applicant which prejudice will follow if 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is allowed to occupy on the basis of an offer letter which turns out to be improperly issued, there is need for this Honourable Court to issue a temporary interdict until the legitimacy of the offer letter is ascertained.</w:t>
      </w:r>
    </w:p>
    <w:p w:rsidR="008C54E0" w:rsidRPr="002B58A6" w:rsidRDefault="008C54E0" w:rsidP="008C54E0">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29.</w:t>
      </w:r>
      <w:r w:rsidRPr="002B58A6">
        <w:rPr>
          <w:rFonts w:ascii="Times New Roman" w:hAnsi="Times New Roman" w:cs="Times New Roman"/>
          <w:sz w:val="24"/>
          <w:szCs w:val="24"/>
        </w:rPr>
        <w:tab/>
        <w:t>…</w:t>
      </w:r>
    </w:p>
    <w:p w:rsidR="008C54E0" w:rsidRPr="002B58A6" w:rsidRDefault="008C54E0" w:rsidP="008C54E0">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30.</w:t>
      </w:r>
      <w:r w:rsidRPr="002B58A6">
        <w:rPr>
          <w:rFonts w:ascii="Times New Roman" w:hAnsi="Times New Roman" w:cs="Times New Roman"/>
          <w:sz w:val="24"/>
          <w:szCs w:val="24"/>
        </w:rPr>
        <w:tab/>
        <w:t>…</w:t>
      </w:r>
    </w:p>
    <w:p w:rsidR="008C54E0" w:rsidRPr="002B58A6" w:rsidRDefault="008C54E0" w:rsidP="008C54E0">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31.</w:t>
      </w:r>
      <w:r w:rsidRPr="002B58A6">
        <w:rPr>
          <w:rFonts w:ascii="Times New Roman" w:hAnsi="Times New Roman" w:cs="Times New Roman"/>
          <w:sz w:val="24"/>
          <w:szCs w:val="24"/>
        </w:rPr>
        <w:tab/>
        <w:t xml:space="preserve">Therefore, from all appearances that farm has not been gazetted and </w:t>
      </w:r>
      <w:r w:rsidR="00DF0B9C" w:rsidRPr="002B58A6">
        <w:rPr>
          <w:rFonts w:ascii="Times New Roman" w:hAnsi="Times New Roman" w:cs="Times New Roman"/>
          <w:sz w:val="24"/>
          <w:szCs w:val="24"/>
        </w:rPr>
        <w:t xml:space="preserve">the </w:t>
      </w:r>
      <w:r w:rsidRPr="002B58A6">
        <w:rPr>
          <w:rFonts w:ascii="Times New Roman" w:hAnsi="Times New Roman" w:cs="Times New Roman"/>
          <w:sz w:val="24"/>
          <w:szCs w:val="24"/>
        </w:rPr>
        <w:t>offer letter cannot, therefore, be valid.</w:t>
      </w:r>
    </w:p>
    <w:p w:rsidR="008C54E0" w:rsidRPr="002B58A6" w:rsidRDefault="008C54E0" w:rsidP="008C54E0">
      <w:pPr>
        <w:spacing w:after="0" w:line="240" w:lineRule="auto"/>
        <w:ind w:left="1440" w:hanging="720"/>
        <w:jc w:val="both"/>
        <w:rPr>
          <w:rFonts w:ascii="Times New Roman" w:hAnsi="Times New Roman" w:cs="Times New Roman"/>
          <w:sz w:val="24"/>
          <w:szCs w:val="24"/>
        </w:rPr>
      </w:pPr>
      <w:r w:rsidRPr="002B58A6">
        <w:rPr>
          <w:rFonts w:ascii="Times New Roman" w:hAnsi="Times New Roman" w:cs="Times New Roman"/>
          <w:sz w:val="24"/>
          <w:szCs w:val="24"/>
        </w:rPr>
        <w:t>32.</w:t>
      </w:r>
      <w:r w:rsidRPr="002B58A6">
        <w:rPr>
          <w:rFonts w:ascii="Times New Roman" w:hAnsi="Times New Roman" w:cs="Times New Roman"/>
          <w:sz w:val="24"/>
          <w:szCs w:val="24"/>
        </w:rPr>
        <w:tab/>
        <w:t>The applicant, therefore, prays for an interdict to be issued pending disclosure of the full circumstances of the authority of the offer letter …”</w:t>
      </w:r>
    </w:p>
    <w:p w:rsidR="008C54E0" w:rsidRPr="002B58A6" w:rsidRDefault="008C54E0" w:rsidP="008C54E0">
      <w:pPr>
        <w:spacing w:after="0" w:line="480" w:lineRule="auto"/>
        <w:jc w:val="both"/>
        <w:rPr>
          <w:rFonts w:ascii="Times New Roman" w:hAnsi="Times New Roman" w:cs="Times New Roman"/>
          <w:sz w:val="24"/>
          <w:szCs w:val="24"/>
        </w:rPr>
      </w:pPr>
    </w:p>
    <w:p w:rsidR="00046FEA" w:rsidRPr="002B58A6" w:rsidRDefault="00046FEA" w:rsidP="00046FEA">
      <w:pPr>
        <w:spacing w:after="0" w:line="240" w:lineRule="auto"/>
        <w:jc w:val="both"/>
        <w:rPr>
          <w:rFonts w:ascii="Times New Roman" w:hAnsi="Times New Roman" w:cs="Times New Roman"/>
          <w:sz w:val="24"/>
          <w:szCs w:val="24"/>
        </w:rPr>
      </w:pPr>
    </w:p>
    <w:p w:rsidR="008C54E0" w:rsidRPr="002B58A6" w:rsidRDefault="008C54E0" w:rsidP="008C54E0">
      <w:pPr>
        <w:spacing w:after="0" w:line="480" w:lineRule="auto"/>
        <w:jc w:val="both"/>
        <w:rPr>
          <w:rFonts w:ascii="Times New Roman" w:hAnsi="Times New Roman" w:cs="Times New Roman"/>
          <w:i/>
          <w:sz w:val="24"/>
          <w:szCs w:val="24"/>
        </w:rPr>
      </w:pPr>
      <w:r w:rsidRPr="002B58A6">
        <w:rPr>
          <w:rFonts w:ascii="Times New Roman" w:hAnsi="Times New Roman" w:cs="Times New Roman"/>
          <w:i/>
          <w:sz w:val="24"/>
          <w:szCs w:val="24"/>
        </w:rPr>
        <w:t>ORDER OF THE COURT A QUO</w:t>
      </w:r>
    </w:p>
    <w:p w:rsidR="008C54E0" w:rsidRPr="002B58A6" w:rsidRDefault="008C54E0" w:rsidP="008C54E0">
      <w:pPr>
        <w:spacing w:after="0" w:line="480" w:lineRule="auto"/>
        <w:jc w:val="both"/>
        <w:rPr>
          <w:rFonts w:ascii="Times New Roman" w:hAnsi="Times New Roman" w:cs="Times New Roman"/>
          <w:sz w:val="24"/>
          <w:szCs w:val="24"/>
        </w:rPr>
      </w:pPr>
      <w:r w:rsidRPr="002B58A6">
        <w:rPr>
          <w:rFonts w:ascii="Times New Roman" w:hAnsi="Times New Roman" w:cs="Times New Roman"/>
          <w:sz w:val="24"/>
          <w:szCs w:val="24"/>
        </w:rPr>
        <w:t>[33]</w:t>
      </w:r>
      <w:r w:rsidRPr="002B58A6">
        <w:rPr>
          <w:rFonts w:ascii="Times New Roman" w:hAnsi="Times New Roman" w:cs="Times New Roman"/>
          <w:sz w:val="24"/>
          <w:szCs w:val="24"/>
        </w:rPr>
        <w:tab/>
        <w:t>The High Court issued the following</w:t>
      </w:r>
      <w:r w:rsidR="00A97EED">
        <w:rPr>
          <w:rFonts w:ascii="Times New Roman" w:hAnsi="Times New Roman" w:cs="Times New Roman"/>
          <w:sz w:val="24"/>
          <w:szCs w:val="24"/>
        </w:rPr>
        <w:t xml:space="preserve"> provisional</w:t>
      </w:r>
      <w:r w:rsidRPr="002B58A6">
        <w:rPr>
          <w:rFonts w:ascii="Times New Roman" w:hAnsi="Times New Roman" w:cs="Times New Roman"/>
          <w:sz w:val="24"/>
          <w:szCs w:val="24"/>
        </w:rPr>
        <w:t xml:space="preserve"> order:-</w:t>
      </w:r>
    </w:p>
    <w:p w:rsidR="008C54E0" w:rsidRPr="002B58A6" w:rsidRDefault="008C54E0" w:rsidP="00A710B4">
      <w:p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ab/>
        <w:t>“TERMS OF FINAL ORDER SOUGHT</w:t>
      </w:r>
    </w:p>
    <w:p w:rsidR="008C54E0" w:rsidRPr="002B58A6" w:rsidRDefault="008C54E0" w:rsidP="00A710B4">
      <w:pPr>
        <w:pStyle w:val="ListParagraph"/>
        <w:numPr>
          <w:ilvl w:val="0"/>
          <w:numId w:val="2"/>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offer letter issued by the 2</w:t>
      </w:r>
      <w:r w:rsidRPr="002B58A6">
        <w:rPr>
          <w:rFonts w:ascii="Times New Roman" w:hAnsi="Times New Roman" w:cs="Times New Roman"/>
          <w:sz w:val="24"/>
          <w:szCs w:val="24"/>
          <w:vertAlign w:val="superscript"/>
        </w:rPr>
        <w:t>nd</w:t>
      </w:r>
      <w:r w:rsidRPr="002B58A6">
        <w:rPr>
          <w:rFonts w:ascii="Times New Roman" w:hAnsi="Times New Roman" w:cs="Times New Roman"/>
          <w:sz w:val="24"/>
          <w:szCs w:val="24"/>
        </w:rPr>
        <w:t xml:space="preserve"> respondent herein on the 13</w:t>
      </w:r>
      <w:r w:rsidRPr="002B58A6">
        <w:rPr>
          <w:rFonts w:ascii="Times New Roman" w:hAnsi="Times New Roman" w:cs="Times New Roman"/>
          <w:sz w:val="24"/>
          <w:szCs w:val="24"/>
          <w:vertAlign w:val="superscript"/>
        </w:rPr>
        <w:t>th</w:t>
      </w:r>
      <w:r w:rsidRPr="002B58A6">
        <w:rPr>
          <w:rFonts w:ascii="Times New Roman" w:hAnsi="Times New Roman" w:cs="Times New Roman"/>
          <w:sz w:val="24"/>
          <w:szCs w:val="24"/>
        </w:rPr>
        <w:t xml:space="preserve"> February 2014 be and is hereby declared invalid and set aside.</w:t>
      </w:r>
    </w:p>
    <w:p w:rsidR="008C54E0" w:rsidRPr="002B58A6" w:rsidRDefault="008C54E0" w:rsidP="00A710B4">
      <w:pPr>
        <w:pStyle w:val="ListParagraph"/>
        <w:numPr>
          <w:ilvl w:val="0"/>
          <w:numId w:val="2"/>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and all persons claiming occupation through him be and are hereby permanently interdicted from taking occupation of, or bringing cattle onto </w:t>
      </w:r>
      <w:r w:rsidRPr="002B58A6">
        <w:rPr>
          <w:rFonts w:ascii="Times New Roman" w:hAnsi="Times New Roman" w:cs="Times New Roman"/>
          <w:sz w:val="24"/>
          <w:szCs w:val="24"/>
        </w:rPr>
        <w:lastRenderedPageBreak/>
        <w:t xml:space="preserve">the piece of land, namely a farm known as </w:t>
      </w:r>
      <w:r w:rsidRPr="002B58A6">
        <w:rPr>
          <w:rFonts w:ascii="Times New Roman" w:hAnsi="Times New Roman" w:cs="Times New Roman"/>
          <w:b/>
          <w:sz w:val="24"/>
          <w:szCs w:val="24"/>
        </w:rPr>
        <w:t>Subdivision A of Centenary, measuring 1 304, 5441 hectares</w:t>
      </w:r>
      <w:r w:rsidRPr="002B58A6">
        <w:rPr>
          <w:rFonts w:ascii="Times New Roman" w:hAnsi="Times New Roman" w:cs="Times New Roman"/>
          <w:sz w:val="24"/>
          <w:szCs w:val="24"/>
        </w:rPr>
        <w:t xml:space="preserve"> situate in the Bulilima District until such a time as the applicant and all claiming occupation through it have been removed by order of a court</w:t>
      </w:r>
      <w:r w:rsidR="00C6442D" w:rsidRPr="002B58A6">
        <w:rPr>
          <w:rFonts w:ascii="Times New Roman" w:hAnsi="Times New Roman" w:cs="Times New Roman"/>
          <w:sz w:val="24"/>
          <w:szCs w:val="24"/>
        </w:rPr>
        <w:t xml:space="preserve"> of</w:t>
      </w:r>
      <w:r w:rsidRPr="002B58A6">
        <w:rPr>
          <w:rFonts w:ascii="Times New Roman" w:hAnsi="Times New Roman" w:cs="Times New Roman"/>
          <w:sz w:val="24"/>
          <w:szCs w:val="24"/>
        </w:rPr>
        <w:t xml:space="preserve"> competent jurisdiction,</w:t>
      </w:r>
    </w:p>
    <w:p w:rsidR="008C54E0" w:rsidRPr="002B58A6" w:rsidRDefault="008C54E0" w:rsidP="00A710B4">
      <w:pPr>
        <w:pStyle w:val="ListParagraph"/>
        <w:numPr>
          <w:ilvl w:val="0"/>
          <w:numId w:val="2"/>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and all persons claiming occupation through him be and are hereby directed to remove all cattle and belongings that may have been brought onto, or may remain on, the said farm forthwith.</w:t>
      </w:r>
    </w:p>
    <w:p w:rsidR="008C54E0" w:rsidRPr="002B58A6" w:rsidRDefault="008C54E0" w:rsidP="00A710B4">
      <w:pPr>
        <w:pStyle w:val="ListParagraph"/>
        <w:numPr>
          <w:ilvl w:val="0"/>
          <w:numId w:val="2"/>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and all persons claiming occupation through him be and are hereby interdicted from interfering with the applicant’s business operations on the said farm</w:t>
      </w:r>
      <w:r w:rsidR="008409D1" w:rsidRPr="002B58A6">
        <w:rPr>
          <w:rFonts w:ascii="Times New Roman" w:hAnsi="Times New Roman" w:cs="Times New Roman"/>
          <w:sz w:val="24"/>
          <w:szCs w:val="24"/>
        </w:rPr>
        <w:t>.</w:t>
      </w:r>
    </w:p>
    <w:p w:rsidR="008409D1" w:rsidRPr="002B58A6" w:rsidRDefault="008409D1" w:rsidP="00A710B4">
      <w:pPr>
        <w:pStyle w:val="ListParagraph"/>
        <w:numPr>
          <w:ilvl w:val="0"/>
          <w:numId w:val="2"/>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respondents shall pay the costs.</w:t>
      </w:r>
    </w:p>
    <w:p w:rsidR="00046FEA" w:rsidRPr="002B58A6" w:rsidRDefault="00046FEA" w:rsidP="00046FEA">
      <w:pPr>
        <w:spacing w:after="0" w:line="240" w:lineRule="auto"/>
        <w:jc w:val="both"/>
        <w:rPr>
          <w:rFonts w:ascii="Times New Roman" w:hAnsi="Times New Roman" w:cs="Times New Roman"/>
          <w:sz w:val="24"/>
          <w:szCs w:val="24"/>
        </w:rPr>
      </w:pPr>
    </w:p>
    <w:p w:rsidR="00A710B4" w:rsidRPr="002B58A6" w:rsidRDefault="00A710B4" w:rsidP="00A710B4">
      <w:pPr>
        <w:spacing w:after="0" w:line="240" w:lineRule="auto"/>
        <w:ind w:left="720"/>
        <w:jc w:val="both"/>
        <w:rPr>
          <w:rFonts w:ascii="Times New Roman" w:hAnsi="Times New Roman" w:cs="Times New Roman"/>
          <w:sz w:val="24"/>
          <w:szCs w:val="24"/>
        </w:rPr>
      </w:pPr>
      <w:r w:rsidRPr="002B58A6">
        <w:rPr>
          <w:rFonts w:ascii="Times New Roman" w:hAnsi="Times New Roman" w:cs="Times New Roman"/>
          <w:sz w:val="24"/>
          <w:szCs w:val="24"/>
        </w:rPr>
        <w:t>INTERIM RELIEF GRANTED</w:t>
      </w:r>
    </w:p>
    <w:p w:rsidR="00A710B4" w:rsidRPr="002B58A6" w:rsidRDefault="00A710B4" w:rsidP="00A710B4">
      <w:pPr>
        <w:spacing w:after="0" w:line="240" w:lineRule="auto"/>
        <w:ind w:left="720"/>
        <w:jc w:val="both"/>
        <w:rPr>
          <w:rFonts w:ascii="Times New Roman" w:hAnsi="Times New Roman" w:cs="Times New Roman"/>
          <w:sz w:val="24"/>
          <w:szCs w:val="24"/>
        </w:rPr>
      </w:pPr>
      <w:r w:rsidRPr="002B58A6">
        <w:rPr>
          <w:rFonts w:ascii="Times New Roman" w:hAnsi="Times New Roman" w:cs="Times New Roman"/>
          <w:sz w:val="24"/>
          <w:szCs w:val="24"/>
        </w:rPr>
        <w:t>Pending the return day, the following relief is granted:</w:t>
      </w:r>
    </w:p>
    <w:p w:rsidR="00A710B4" w:rsidRPr="002B58A6" w:rsidRDefault="00A710B4" w:rsidP="00A710B4">
      <w:pPr>
        <w:pStyle w:val="ListParagraph"/>
        <w:numPr>
          <w:ilvl w:val="0"/>
          <w:numId w:val="3"/>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be and is hereby interdicted and barred from taking occupation of, or bringing cattle onto the piece of land, namely a farm known as </w:t>
      </w:r>
      <w:r w:rsidRPr="002B58A6">
        <w:rPr>
          <w:rFonts w:ascii="Times New Roman" w:hAnsi="Times New Roman" w:cs="Times New Roman"/>
          <w:b/>
          <w:sz w:val="24"/>
          <w:szCs w:val="24"/>
        </w:rPr>
        <w:t>Subdivision A of Centenary, measuring 1 304, 5 441 hectares</w:t>
      </w:r>
      <w:r w:rsidRPr="002B58A6">
        <w:rPr>
          <w:rFonts w:ascii="Times New Roman" w:hAnsi="Times New Roman" w:cs="Times New Roman"/>
          <w:sz w:val="24"/>
          <w:szCs w:val="24"/>
        </w:rPr>
        <w:t xml:space="preserve"> situate in the Bulilima District.</w:t>
      </w:r>
    </w:p>
    <w:p w:rsidR="00A710B4" w:rsidRPr="002B58A6" w:rsidRDefault="00A710B4" w:rsidP="00A710B4">
      <w:pPr>
        <w:pStyle w:val="ListParagraph"/>
        <w:numPr>
          <w:ilvl w:val="0"/>
          <w:numId w:val="3"/>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The 2</w:t>
      </w:r>
      <w:r w:rsidRPr="002B58A6">
        <w:rPr>
          <w:rFonts w:ascii="Times New Roman" w:hAnsi="Times New Roman" w:cs="Times New Roman"/>
          <w:sz w:val="24"/>
          <w:szCs w:val="24"/>
          <w:vertAlign w:val="superscript"/>
        </w:rPr>
        <w:t>nd</w:t>
      </w:r>
      <w:r w:rsidRPr="002B58A6">
        <w:rPr>
          <w:rFonts w:ascii="Times New Roman" w:hAnsi="Times New Roman" w:cs="Times New Roman"/>
          <w:sz w:val="24"/>
          <w:szCs w:val="24"/>
        </w:rPr>
        <w:t xml:space="preserve"> respondent is interdicted from taking any steps to evict the applicant from the farm described above.</w:t>
      </w:r>
    </w:p>
    <w:p w:rsidR="00A710B4" w:rsidRPr="002B58A6" w:rsidRDefault="00A710B4" w:rsidP="00A710B4">
      <w:pPr>
        <w:pStyle w:val="ListParagraph"/>
        <w:numPr>
          <w:ilvl w:val="0"/>
          <w:numId w:val="3"/>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It is hereby declared that until this application is determined on the Return Day, the applicant and all claiming occupation through it are entitled to remain in peaceful occupation of the far</w:t>
      </w:r>
      <w:r w:rsidR="00DF0B9C" w:rsidRPr="002B58A6">
        <w:rPr>
          <w:rFonts w:ascii="Times New Roman" w:hAnsi="Times New Roman" w:cs="Times New Roman"/>
          <w:sz w:val="24"/>
          <w:szCs w:val="24"/>
        </w:rPr>
        <w:t>m</w:t>
      </w:r>
      <w:r w:rsidRPr="002B58A6">
        <w:rPr>
          <w:rFonts w:ascii="Times New Roman" w:hAnsi="Times New Roman" w:cs="Times New Roman"/>
          <w:sz w:val="24"/>
          <w:szCs w:val="24"/>
        </w:rPr>
        <w:t>, and to continue operations on the farm undisturbed.</w:t>
      </w:r>
    </w:p>
    <w:p w:rsidR="00A710B4" w:rsidRPr="002B58A6" w:rsidRDefault="00A710B4" w:rsidP="00A710B4">
      <w:pPr>
        <w:pStyle w:val="ListParagraph"/>
        <w:numPr>
          <w:ilvl w:val="0"/>
          <w:numId w:val="3"/>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In the event that 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or any party claiming</w:t>
      </w:r>
      <w:r w:rsidR="00DF0B9C" w:rsidRPr="002B58A6">
        <w:rPr>
          <w:rFonts w:ascii="Times New Roman" w:hAnsi="Times New Roman" w:cs="Times New Roman"/>
          <w:sz w:val="24"/>
          <w:szCs w:val="24"/>
        </w:rPr>
        <w:t xml:space="preserve"> occupation through him has, by</w:t>
      </w:r>
      <w:r w:rsidRPr="002B58A6">
        <w:rPr>
          <w:rFonts w:ascii="Times New Roman" w:hAnsi="Times New Roman" w:cs="Times New Roman"/>
          <w:sz w:val="24"/>
          <w:szCs w:val="24"/>
        </w:rPr>
        <w:t xml:space="preserve"> the time of service of this order, taken occupation of the farm, it is ordered that the 1</w:t>
      </w:r>
      <w:r w:rsidRPr="002B58A6">
        <w:rPr>
          <w:rFonts w:ascii="Times New Roman" w:hAnsi="Times New Roman" w:cs="Times New Roman"/>
          <w:sz w:val="24"/>
          <w:szCs w:val="24"/>
          <w:vertAlign w:val="superscript"/>
        </w:rPr>
        <w:t>st</w:t>
      </w:r>
      <w:r w:rsidRPr="002B58A6">
        <w:rPr>
          <w:rFonts w:ascii="Times New Roman" w:hAnsi="Times New Roman" w:cs="Times New Roman"/>
          <w:sz w:val="24"/>
          <w:szCs w:val="24"/>
        </w:rPr>
        <w:t xml:space="preserve"> respondent or any such person shall vacate the farm immediately and restore occupation and possession to the applicant.</w:t>
      </w:r>
    </w:p>
    <w:p w:rsidR="00A710B4" w:rsidRPr="002B58A6" w:rsidRDefault="00A710B4" w:rsidP="00A710B4">
      <w:pPr>
        <w:pStyle w:val="ListParagraph"/>
        <w:numPr>
          <w:ilvl w:val="0"/>
          <w:numId w:val="3"/>
        </w:numPr>
        <w:spacing w:after="0" w:line="240" w:lineRule="auto"/>
        <w:jc w:val="both"/>
        <w:rPr>
          <w:rFonts w:ascii="Times New Roman" w:hAnsi="Times New Roman" w:cs="Times New Roman"/>
          <w:sz w:val="24"/>
          <w:szCs w:val="24"/>
        </w:rPr>
      </w:pPr>
      <w:r w:rsidRPr="002B58A6">
        <w:rPr>
          <w:rFonts w:ascii="Times New Roman" w:hAnsi="Times New Roman" w:cs="Times New Roman"/>
          <w:sz w:val="24"/>
          <w:szCs w:val="24"/>
        </w:rPr>
        <w:t>In the event of a party referred to in paragraph 4 above failing to vacate the farm in accordance with this order, the Deputy Sheriff is authorised and directed to evict such party from the farm.”</w:t>
      </w:r>
    </w:p>
    <w:p w:rsidR="00A710B4" w:rsidRPr="002B58A6" w:rsidRDefault="00A710B4" w:rsidP="00A710B4">
      <w:pPr>
        <w:spacing w:after="0" w:line="480" w:lineRule="auto"/>
        <w:jc w:val="both"/>
        <w:rPr>
          <w:rFonts w:ascii="Times New Roman" w:hAnsi="Times New Roman" w:cs="Times New Roman"/>
          <w:sz w:val="24"/>
          <w:szCs w:val="24"/>
        </w:rPr>
      </w:pPr>
    </w:p>
    <w:p w:rsidR="007D2AD6" w:rsidRPr="002B58A6" w:rsidRDefault="007D2AD6" w:rsidP="007D2AD6">
      <w:pPr>
        <w:spacing w:after="0" w:line="240" w:lineRule="auto"/>
        <w:jc w:val="both"/>
        <w:rPr>
          <w:rFonts w:ascii="Times New Roman" w:hAnsi="Times New Roman" w:cs="Times New Roman"/>
          <w:sz w:val="24"/>
          <w:szCs w:val="24"/>
        </w:rPr>
      </w:pPr>
    </w:p>
    <w:p w:rsidR="00A710B4" w:rsidRPr="002B58A6" w:rsidRDefault="00A710B4"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[34]</w:t>
      </w:r>
      <w:r w:rsidRPr="002B58A6">
        <w:rPr>
          <w:rFonts w:ascii="Times New Roman" w:hAnsi="Times New Roman" w:cs="Times New Roman"/>
          <w:sz w:val="24"/>
          <w:szCs w:val="24"/>
        </w:rPr>
        <w:tab/>
      </w:r>
      <w:r w:rsidR="00224BAB" w:rsidRPr="002B58A6">
        <w:rPr>
          <w:rFonts w:ascii="Times New Roman" w:hAnsi="Times New Roman" w:cs="Times New Roman"/>
          <w:sz w:val="24"/>
          <w:szCs w:val="24"/>
        </w:rPr>
        <w:t>As already noted,</w:t>
      </w:r>
      <w:r w:rsidRPr="002B58A6">
        <w:rPr>
          <w:rFonts w:ascii="Times New Roman" w:hAnsi="Times New Roman" w:cs="Times New Roman"/>
          <w:sz w:val="24"/>
          <w:szCs w:val="24"/>
        </w:rPr>
        <w:t xml:space="preserve"> following the issuance of the provisional order</w:t>
      </w:r>
      <w:r w:rsidR="00224BAB" w:rsidRPr="002B58A6">
        <w:rPr>
          <w:rFonts w:ascii="Times New Roman" w:hAnsi="Times New Roman" w:cs="Times New Roman"/>
          <w:sz w:val="24"/>
          <w:szCs w:val="24"/>
        </w:rPr>
        <w:t>,</w:t>
      </w:r>
      <w:r w:rsidRPr="002B58A6">
        <w:rPr>
          <w:rFonts w:ascii="Times New Roman" w:hAnsi="Times New Roman" w:cs="Times New Roman"/>
          <w:sz w:val="24"/>
          <w:szCs w:val="24"/>
        </w:rPr>
        <w:t xml:space="preserve"> the first respondent filed an opposing affidavit. In that affidavit, he denied interfering with the appellant’s farming operations.  He stated that the land in question had in fact been acquired by the St</w:t>
      </w:r>
      <w:r w:rsidR="00A97EED">
        <w:rPr>
          <w:rFonts w:ascii="Times New Roman" w:hAnsi="Times New Roman" w:cs="Times New Roman"/>
          <w:sz w:val="24"/>
          <w:szCs w:val="24"/>
        </w:rPr>
        <w:t>ate and attached a copy of the G</w:t>
      </w:r>
      <w:r w:rsidRPr="002B58A6">
        <w:rPr>
          <w:rFonts w:ascii="Times New Roman" w:hAnsi="Times New Roman" w:cs="Times New Roman"/>
          <w:sz w:val="24"/>
          <w:szCs w:val="24"/>
        </w:rPr>
        <w:t>overnment Gazette of 17 September 2003.  He therefore opposed the confirmation of the provisional order.</w:t>
      </w:r>
    </w:p>
    <w:p w:rsidR="00A710B4" w:rsidRPr="002B58A6" w:rsidRDefault="00A710B4" w:rsidP="00A710B4">
      <w:pPr>
        <w:spacing w:after="0" w:line="480" w:lineRule="auto"/>
        <w:ind w:left="720" w:hanging="720"/>
        <w:jc w:val="both"/>
        <w:rPr>
          <w:rFonts w:ascii="Times New Roman" w:hAnsi="Times New Roman" w:cs="Times New Roman"/>
          <w:sz w:val="24"/>
          <w:szCs w:val="24"/>
        </w:rPr>
      </w:pPr>
    </w:p>
    <w:p w:rsidR="00A710B4" w:rsidRPr="002B58A6" w:rsidRDefault="00A710B4"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[35]</w:t>
      </w:r>
      <w:r w:rsidRPr="002B58A6">
        <w:rPr>
          <w:rFonts w:ascii="Times New Roman" w:hAnsi="Times New Roman" w:cs="Times New Roman"/>
          <w:sz w:val="24"/>
          <w:szCs w:val="24"/>
        </w:rPr>
        <w:tab/>
        <w:t>In its answering affidavit the appellant then averred that by the time the provisional</w:t>
      </w:r>
      <w:r w:rsidR="00C6442D" w:rsidRPr="002B58A6">
        <w:rPr>
          <w:rFonts w:ascii="Times New Roman" w:hAnsi="Times New Roman" w:cs="Times New Roman"/>
          <w:sz w:val="24"/>
          <w:szCs w:val="24"/>
        </w:rPr>
        <w:t xml:space="preserve"> order</w:t>
      </w:r>
      <w:r w:rsidRPr="002B58A6">
        <w:rPr>
          <w:rFonts w:ascii="Times New Roman" w:hAnsi="Times New Roman" w:cs="Times New Roman"/>
          <w:sz w:val="24"/>
          <w:szCs w:val="24"/>
        </w:rPr>
        <w:t xml:space="preserve"> was granted, the first respondent’s wife had taken occupation of the farm and evicted appellant’s </w:t>
      </w:r>
      <w:r w:rsidR="00224BAB" w:rsidRPr="002B58A6">
        <w:rPr>
          <w:rFonts w:ascii="Times New Roman" w:hAnsi="Times New Roman" w:cs="Times New Roman"/>
          <w:sz w:val="24"/>
          <w:szCs w:val="24"/>
        </w:rPr>
        <w:t>l</w:t>
      </w:r>
      <w:r w:rsidRPr="002B58A6">
        <w:rPr>
          <w:rFonts w:ascii="Times New Roman" w:hAnsi="Times New Roman" w:cs="Times New Roman"/>
          <w:sz w:val="24"/>
          <w:szCs w:val="24"/>
        </w:rPr>
        <w:t>abour</w:t>
      </w:r>
      <w:r w:rsidR="004146C7" w:rsidRPr="002B58A6">
        <w:rPr>
          <w:rFonts w:ascii="Times New Roman" w:hAnsi="Times New Roman" w:cs="Times New Roman"/>
          <w:sz w:val="24"/>
          <w:szCs w:val="24"/>
        </w:rPr>
        <w:t xml:space="preserve"> force</w:t>
      </w:r>
      <w:r w:rsidRPr="002B58A6">
        <w:rPr>
          <w:rFonts w:ascii="Times New Roman" w:hAnsi="Times New Roman" w:cs="Times New Roman"/>
          <w:sz w:val="24"/>
          <w:szCs w:val="24"/>
        </w:rPr>
        <w:t xml:space="preserve"> from the farm compound.  It further alleged that in the </w:t>
      </w:r>
      <w:r w:rsidRPr="002B58A6">
        <w:rPr>
          <w:rFonts w:ascii="Times New Roman" w:hAnsi="Times New Roman" w:cs="Times New Roman"/>
          <w:sz w:val="24"/>
          <w:szCs w:val="24"/>
        </w:rPr>
        <w:lastRenderedPageBreak/>
        <w:t>absence of an order for the eviction of the appellant, the act of moving onto the farm was un</w:t>
      </w:r>
      <w:r w:rsidR="00DF0B9C" w:rsidRPr="002B58A6">
        <w:rPr>
          <w:rFonts w:ascii="Times New Roman" w:hAnsi="Times New Roman" w:cs="Times New Roman"/>
          <w:sz w:val="24"/>
          <w:szCs w:val="24"/>
        </w:rPr>
        <w:t>lawful and in contempt of court</w:t>
      </w:r>
      <w:r w:rsidRPr="002B58A6">
        <w:rPr>
          <w:rFonts w:ascii="Times New Roman" w:hAnsi="Times New Roman" w:cs="Times New Roman"/>
          <w:sz w:val="24"/>
          <w:szCs w:val="24"/>
        </w:rPr>
        <w:t xml:space="preserve">.  The </w:t>
      </w:r>
      <w:r w:rsidR="00244B21" w:rsidRPr="002B58A6">
        <w:rPr>
          <w:rFonts w:ascii="Times New Roman" w:hAnsi="Times New Roman" w:cs="Times New Roman"/>
          <w:sz w:val="24"/>
          <w:szCs w:val="24"/>
        </w:rPr>
        <w:t>appellant then prayed for confirmation of the provisional order and specifically stated that “an order of this Honourable Court is necessary in order to prevent self-help.”</w:t>
      </w:r>
    </w:p>
    <w:p w:rsidR="00244B21" w:rsidRPr="002B58A6" w:rsidRDefault="00244B21" w:rsidP="00A710B4">
      <w:pPr>
        <w:spacing w:after="0" w:line="480" w:lineRule="auto"/>
        <w:ind w:left="720" w:hanging="720"/>
        <w:jc w:val="both"/>
        <w:rPr>
          <w:rFonts w:ascii="Times New Roman" w:hAnsi="Times New Roman" w:cs="Times New Roman"/>
          <w:sz w:val="24"/>
          <w:szCs w:val="24"/>
        </w:rPr>
      </w:pPr>
    </w:p>
    <w:p w:rsidR="00244B21" w:rsidRPr="002B58A6" w:rsidRDefault="00244B21"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[36]</w:t>
      </w:r>
      <w:r w:rsidRPr="002B58A6">
        <w:rPr>
          <w:rFonts w:ascii="Times New Roman" w:hAnsi="Times New Roman" w:cs="Times New Roman"/>
          <w:sz w:val="24"/>
          <w:szCs w:val="24"/>
        </w:rPr>
        <w:tab/>
        <w:t>In its heads of argument, the appellant conceded that the farm h</w:t>
      </w:r>
      <w:r w:rsidR="00224BAB" w:rsidRPr="002B58A6">
        <w:rPr>
          <w:rFonts w:ascii="Times New Roman" w:hAnsi="Times New Roman" w:cs="Times New Roman"/>
          <w:sz w:val="24"/>
          <w:szCs w:val="24"/>
        </w:rPr>
        <w:t>ad indeed been acquired by the G</w:t>
      </w:r>
      <w:r w:rsidRPr="002B58A6">
        <w:rPr>
          <w:rFonts w:ascii="Times New Roman" w:hAnsi="Times New Roman" w:cs="Times New Roman"/>
          <w:sz w:val="24"/>
          <w:szCs w:val="24"/>
        </w:rPr>
        <w:t>overnment.  It then sought alternative relief. It also argued that it had established the clear right to remain in peaceful occupation of the property until such time as an order of court was issued</w:t>
      </w:r>
      <w:r w:rsidR="00DF0B9C" w:rsidRPr="002B58A6">
        <w:rPr>
          <w:rFonts w:ascii="Times New Roman" w:hAnsi="Times New Roman" w:cs="Times New Roman"/>
          <w:sz w:val="24"/>
          <w:szCs w:val="24"/>
        </w:rPr>
        <w:t xml:space="preserve"> for its eviction</w:t>
      </w:r>
      <w:r w:rsidRPr="002B58A6">
        <w:rPr>
          <w:rFonts w:ascii="Times New Roman" w:hAnsi="Times New Roman" w:cs="Times New Roman"/>
          <w:sz w:val="24"/>
          <w:szCs w:val="24"/>
        </w:rPr>
        <w:t xml:space="preserve">.  The appellant then proceeded to cite a number of authorities in which it sought to argue that it had the right to remain </w:t>
      </w:r>
      <w:r w:rsidR="00DF0B9C" w:rsidRPr="002B58A6">
        <w:rPr>
          <w:rFonts w:ascii="Times New Roman" w:hAnsi="Times New Roman" w:cs="Times New Roman"/>
          <w:sz w:val="24"/>
          <w:szCs w:val="24"/>
        </w:rPr>
        <w:t xml:space="preserve">in </w:t>
      </w:r>
      <w:r w:rsidRPr="002B58A6">
        <w:rPr>
          <w:rFonts w:ascii="Times New Roman" w:hAnsi="Times New Roman" w:cs="Times New Roman"/>
          <w:sz w:val="24"/>
          <w:szCs w:val="24"/>
        </w:rPr>
        <w:t xml:space="preserve">occupation and that the first respondent </w:t>
      </w:r>
      <w:r w:rsidR="00224BAB" w:rsidRPr="002B58A6">
        <w:rPr>
          <w:rFonts w:ascii="Times New Roman" w:hAnsi="Times New Roman" w:cs="Times New Roman"/>
          <w:sz w:val="24"/>
          <w:szCs w:val="24"/>
        </w:rPr>
        <w:t>ha</w:t>
      </w:r>
      <w:r w:rsidRPr="002B58A6">
        <w:rPr>
          <w:rFonts w:ascii="Times New Roman" w:hAnsi="Times New Roman" w:cs="Times New Roman"/>
          <w:sz w:val="24"/>
          <w:szCs w:val="24"/>
        </w:rPr>
        <w:t>d in fact despoiled it of its possession of the farm.</w:t>
      </w:r>
    </w:p>
    <w:p w:rsidR="00244B21" w:rsidRPr="002B58A6" w:rsidRDefault="00244B21" w:rsidP="00A710B4">
      <w:pPr>
        <w:spacing w:after="0" w:line="480" w:lineRule="auto"/>
        <w:ind w:left="720" w:hanging="720"/>
        <w:jc w:val="both"/>
        <w:rPr>
          <w:rFonts w:ascii="Times New Roman" w:hAnsi="Times New Roman" w:cs="Times New Roman"/>
          <w:sz w:val="24"/>
          <w:szCs w:val="24"/>
        </w:rPr>
      </w:pPr>
    </w:p>
    <w:p w:rsidR="00244B21" w:rsidRPr="002B58A6" w:rsidRDefault="00DF0B9C" w:rsidP="00A710B4">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REQUIREMENTS</w:t>
      </w:r>
      <w:r w:rsidR="00244B21" w:rsidRPr="002B58A6">
        <w:rPr>
          <w:rFonts w:ascii="Times New Roman" w:hAnsi="Times New Roman" w:cs="Times New Roman"/>
          <w:i/>
          <w:sz w:val="24"/>
          <w:szCs w:val="24"/>
        </w:rPr>
        <w:t xml:space="preserve"> OF</w:t>
      </w:r>
      <w:r w:rsidRPr="002B58A6">
        <w:rPr>
          <w:rFonts w:ascii="Times New Roman" w:hAnsi="Times New Roman" w:cs="Times New Roman"/>
          <w:i/>
          <w:sz w:val="24"/>
          <w:szCs w:val="24"/>
        </w:rPr>
        <w:t xml:space="preserve"> AN</w:t>
      </w:r>
      <w:r w:rsidR="00244B21" w:rsidRPr="002B58A6">
        <w:rPr>
          <w:rFonts w:ascii="Times New Roman" w:hAnsi="Times New Roman" w:cs="Times New Roman"/>
          <w:i/>
          <w:sz w:val="24"/>
          <w:szCs w:val="24"/>
        </w:rPr>
        <w:t xml:space="preserve"> INTERDICT NOT ESTABLISHED</w:t>
      </w:r>
    </w:p>
    <w:p w:rsidR="00244B21" w:rsidRPr="002B58A6" w:rsidRDefault="00244B21"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[37]</w:t>
      </w:r>
      <w:r w:rsidRPr="002B58A6">
        <w:rPr>
          <w:rFonts w:ascii="Times New Roman" w:hAnsi="Times New Roman" w:cs="Times New Roman"/>
          <w:sz w:val="24"/>
          <w:szCs w:val="24"/>
        </w:rPr>
        <w:tab/>
        <w:t>Once it had been accepted that the farm had been lawfully acquired by the State and tha</w:t>
      </w:r>
      <w:r w:rsidR="00DF0B9C" w:rsidRPr="002B58A6">
        <w:rPr>
          <w:rFonts w:ascii="Times New Roman" w:hAnsi="Times New Roman" w:cs="Times New Roman"/>
          <w:sz w:val="24"/>
          <w:szCs w:val="24"/>
        </w:rPr>
        <w:t>t full title in the property now</w:t>
      </w:r>
      <w:r w:rsidR="00C6442D" w:rsidRPr="002B58A6">
        <w:rPr>
          <w:rFonts w:ascii="Times New Roman" w:hAnsi="Times New Roman" w:cs="Times New Roman"/>
          <w:sz w:val="24"/>
          <w:szCs w:val="24"/>
        </w:rPr>
        <w:t xml:space="preserve"> vested in the G</w:t>
      </w:r>
      <w:r w:rsidRPr="002B58A6">
        <w:rPr>
          <w:rFonts w:ascii="Times New Roman" w:hAnsi="Times New Roman" w:cs="Times New Roman"/>
          <w:sz w:val="24"/>
          <w:szCs w:val="24"/>
        </w:rPr>
        <w:t>overnment, interdictory relief could not have been granted.</w:t>
      </w:r>
    </w:p>
    <w:p w:rsidR="00244B21" w:rsidRPr="002B58A6" w:rsidRDefault="00244B21" w:rsidP="00A710B4">
      <w:pPr>
        <w:spacing w:after="0" w:line="480" w:lineRule="auto"/>
        <w:ind w:left="720" w:hanging="720"/>
        <w:jc w:val="both"/>
        <w:rPr>
          <w:rFonts w:ascii="Times New Roman" w:hAnsi="Times New Roman" w:cs="Times New Roman"/>
          <w:sz w:val="24"/>
          <w:szCs w:val="24"/>
        </w:rPr>
      </w:pPr>
    </w:p>
    <w:p w:rsidR="00244B21" w:rsidRPr="002B58A6" w:rsidRDefault="00244B21"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[38]</w:t>
      </w:r>
      <w:r w:rsidRPr="002B58A6">
        <w:rPr>
          <w:rFonts w:ascii="Times New Roman" w:hAnsi="Times New Roman" w:cs="Times New Roman"/>
          <w:sz w:val="24"/>
          <w:szCs w:val="24"/>
        </w:rPr>
        <w:tab/>
        <w:t xml:space="preserve">In </w:t>
      </w:r>
      <w:r w:rsidRPr="002B58A6">
        <w:rPr>
          <w:rFonts w:ascii="Times New Roman" w:hAnsi="Times New Roman" w:cs="Times New Roman"/>
          <w:i/>
          <w:sz w:val="24"/>
          <w:szCs w:val="24"/>
        </w:rPr>
        <w:t xml:space="preserve">Airfield Investments (Pvt) Ltd v The Minister of Lands, Agriculture and Rural Resettlement &amp; Others </w:t>
      </w:r>
      <w:r w:rsidRPr="002B58A6">
        <w:rPr>
          <w:rFonts w:ascii="Times New Roman" w:hAnsi="Times New Roman" w:cs="Times New Roman"/>
          <w:sz w:val="24"/>
          <w:szCs w:val="24"/>
        </w:rPr>
        <w:t>2004 (1) ZLR 511(S)</w:t>
      </w:r>
      <w:r w:rsidR="00224BAB" w:rsidRPr="002B58A6">
        <w:rPr>
          <w:rFonts w:ascii="Times New Roman" w:hAnsi="Times New Roman" w:cs="Times New Roman"/>
          <w:sz w:val="24"/>
          <w:szCs w:val="24"/>
        </w:rPr>
        <w:t xml:space="preserve"> 518 A-B</w:t>
      </w:r>
      <w:r w:rsidRPr="002B58A6">
        <w:rPr>
          <w:rFonts w:ascii="Times New Roman" w:hAnsi="Times New Roman" w:cs="Times New Roman"/>
          <w:sz w:val="24"/>
          <w:szCs w:val="24"/>
        </w:rPr>
        <w:t>, MALABA JA, as he then was, stated:</w:t>
      </w:r>
    </w:p>
    <w:p w:rsidR="00244B21" w:rsidRPr="002B58A6" w:rsidRDefault="00244B21" w:rsidP="00244B21">
      <w:pPr>
        <w:spacing w:after="0" w:line="240" w:lineRule="auto"/>
        <w:ind w:left="1440"/>
        <w:jc w:val="both"/>
        <w:rPr>
          <w:rFonts w:ascii="Times New Roman" w:hAnsi="Times New Roman" w:cs="Times New Roman"/>
          <w:sz w:val="24"/>
          <w:szCs w:val="24"/>
        </w:rPr>
      </w:pPr>
      <w:r w:rsidRPr="002B58A6">
        <w:rPr>
          <w:rFonts w:ascii="Times New Roman" w:hAnsi="Times New Roman" w:cs="Times New Roman"/>
          <w:sz w:val="24"/>
          <w:szCs w:val="24"/>
        </w:rPr>
        <w:t xml:space="preserve">“The appellant was not in a position to show the existence of a </w:t>
      </w:r>
      <w:r w:rsidRPr="002B58A6">
        <w:rPr>
          <w:rFonts w:ascii="Times New Roman" w:hAnsi="Times New Roman" w:cs="Times New Roman"/>
          <w:i/>
          <w:sz w:val="24"/>
          <w:szCs w:val="24"/>
        </w:rPr>
        <w:t>prima facie</w:t>
      </w:r>
      <w:r w:rsidR="00DF0B9C" w:rsidRPr="002B58A6">
        <w:rPr>
          <w:rFonts w:ascii="Times New Roman" w:hAnsi="Times New Roman" w:cs="Times New Roman"/>
          <w:sz w:val="24"/>
          <w:szCs w:val="24"/>
        </w:rPr>
        <w:t xml:space="preserve"> right</w:t>
      </w:r>
      <w:r w:rsidRPr="002B58A6">
        <w:rPr>
          <w:rFonts w:ascii="Times New Roman" w:hAnsi="Times New Roman" w:cs="Times New Roman"/>
          <w:sz w:val="24"/>
          <w:szCs w:val="24"/>
        </w:rPr>
        <w:t xml:space="preserve"> of ownership in the land … because at the time it applied for interim relief all the rights of ownership it had in the land had been taken by means of an order of acquisition and vested in the acquiring authority.</w:t>
      </w:r>
      <w:r w:rsidR="00224BAB" w:rsidRPr="002B58A6">
        <w:rPr>
          <w:rFonts w:ascii="Times New Roman" w:hAnsi="Times New Roman" w:cs="Times New Roman"/>
          <w:sz w:val="24"/>
          <w:szCs w:val="24"/>
        </w:rPr>
        <w:t xml:space="preserve"> When the appellant lodged the application for the interim relief before the court </w:t>
      </w:r>
      <w:r w:rsidR="00224BAB" w:rsidRPr="002B58A6">
        <w:rPr>
          <w:rFonts w:ascii="Times New Roman" w:hAnsi="Times New Roman" w:cs="Times New Roman"/>
          <w:i/>
          <w:sz w:val="24"/>
          <w:szCs w:val="24"/>
        </w:rPr>
        <w:t>a quo</w:t>
      </w:r>
      <w:r w:rsidR="00224BAB" w:rsidRPr="002B58A6">
        <w:rPr>
          <w:rFonts w:ascii="Times New Roman" w:hAnsi="Times New Roman" w:cs="Times New Roman"/>
          <w:sz w:val="24"/>
          <w:szCs w:val="24"/>
        </w:rPr>
        <w:t xml:space="preserve"> the acquisition of the land by the State was a </w:t>
      </w:r>
      <w:r w:rsidR="00224BAB" w:rsidRPr="002B58A6">
        <w:rPr>
          <w:rFonts w:ascii="Times New Roman" w:hAnsi="Times New Roman" w:cs="Times New Roman"/>
          <w:i/>
          <w:sz w:val="24"/>
          <w:szCs w:val="24"/>
        </w:rPr>
        <w:t>fait accompli</w:t>
      </w:r>
      <w:r w:rsidR="00224BAB" w:rsidRPr="002B58A6">
        <w:rPr>
          <w:rFonts w:ascii="Times New Roman" w:hAnsi="Times New Roman" w:cs="Times New Roman"/>
          <w:sz w:val="24"/>
          <w:szCs w:val="24"/>
        </w:rPr>
        <w:t>, all rights of ownership having been extinguished on its part …</w:t>
      </w:r>
      <w:r w:rsidRPr="002B58A6">
        <w:rPr>
          <w:rFonts w:ascii="Times New Roman" w:hAnsi="Times New Roman" w:cs="Times New Roman"/>
          <w:sz w:val="24"/>
          <w:szCs w:val="24"/>
        </w:rPr>
        <w:t>”</w:t>
      </w:r>
    </w:p>
    <w:p w:rsidR="00244B21" w:rsidRPr="002B58A6" w:rsidRDefault="00244B21" w:rsidP="00A710B4">
      <w:pPr>
        <w:spacing w:after="0" w:line="480" w:lineRule="auto"/>
        <w:ind w:left="720" w:hanging="720"/>
        <w:jc w:val="both"/>
        <w:rPr>
          <w:rFonts w:ascii="Times New Roman" w:hAnsi="Times New Roman" w:cs="Times New Roman"/>
          <w:sz w:val="24"/>
          <w:szCs w:val="24"/>
        </w:rPr>
      </w:pPr>
    </w:p>
    <w:p w:rsidR="00244B21" w:rsidRPr="002B58A6" w:rsidRDefault="00244B21"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lastRenderedPageBreak/>
        <w:t>[39]</w:t>
      </w:r>
      <w:r w:rsidRPr="002B58A6">
        <w:rPr>
          <w:rFonts w:ascii="Times New Roman" w:hAnsi="Times New Roman" w:cs="Times New Roman"/>
          <w:sz w:val="24"/>
          <w:szCs w:val="24"/>
        </w:rPr>
        <w:tab/>
        <w:t>A party who has possession of agricultural land must show that he/she has lawful authority for such possession.  In CFU and Ors vs the Minister of Lands and Rural Resettlement &amp; Ors</w:t>
      </w:r>
      <w:r w:rsidR="00224BAB" w:rsidRPr="002B58A6">
        <w:rPr>
          <w:rFonts w:ascii="Times New Roman" w:hAnsi="Times New Roman" w:cs="Times New Roman"/>
          <w:sz w:val="24"/>
          <w:szCs w:val="24"/>
        </w:rPr>
        <w:t>,</w:t>
      </w:r>
      <w:r w:rsidRPr="002B58A6">
        <w:rPr>
          <w:rFonts w:ascii="Times New Roman" w:hAnsi="Times New Roman" w:cs="Times New Roman"/>
          <w:sz w:val="24"/>
          <w:szCs w:val="24"/>
        </w:rPr>
        <w:t xml:space="preserve"> </w:t>
      </w:r>
      <w:r w:rsidR="00224BAB" w:rsidRPr="002B58A6">
        <w:rPr>
          <w:rFonts w:ascii="Times New Roman" w:hAnsi="Times New Roman" w:cs="Times New Roman"/>
          <w:i/>
          <w:sz w:val="24"/>
          <w:szCs w:val="24"/>
        </w:rPr>
        <w:t>supra</w:t>
      </w:r>
      <w:r w:rsidRPr="002B58A6">
        <w:rPr>
          <w:rFonts w:ascii="Times New Roman" w:hAnsi="Times New Roman" w:cs="Times New Roman"/>
          <w:sz w:val="24"/>
          <w:szCs w:val="24"/>
        </w:rPr>
        <w:t>, this Court made it clear that for one to have lawful authority, one must</w:t>
      </w:r>
      <w:r w:rsidR="00DF0B9C" w:rsidRPr="002B58A6">
        <w:rPr>
          <w:rFonts w:ascii="Times New Roman" w:hAnsi="Times New Roman" w:cs="Times New Roman"/>
          <w:sz w:val="24"/>
          <w:szCs w:val="24"/>
        </w:rPr>
        <w:t xml:space="preserve"> be</w:t>
      </w:r>
      <w:r w:rsidRPr="002B58A6">
        <w:rPr>
          <w:rFonts w:ascii="Times New Roman" w:hAnsi="Times New Roman" w:cs="Times New Roman"/>
          <w:sz w:val="24"/>
          <w:szCs w:val="24"/>
        </w:rPr>
        <w:t xml:space="preserve"> in a possession of an offer letter, permit or land settlement lease.</w:t>
      </w:r>
    </w:p>
    <w:p w:rsidR="00244B21" w:rsidRPr="002B58A6" w:rsidRDefault="00244B21" w:rsidP="00A710B4">
      <w:pPr>
        <w:spacing w:after="0" w:line="480" w:lineRule="auto"/>
        <w:ind w:left="720" w:hanging="720"/>
        <w:jc w:val="both"/>
        <w:rPr>
          <w:rFonts w:ascii="Times New Roman" w:hAnsi="Times New Roman" w:cs="Times New Roman"/>
          <w:sz w:val="24"/>
          <w:szCs w:val="24"/>
        </w:rPr>
      </w:pPr>
    </w:p>
    <w:p w:rsidR="00244B21" w:rsidRPr="002B58A6" w:rsidRDefault="00244B21"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[40]</w:t>
      </w:r>
      <w:r w:rsidRPr="002B58A6">
        <w:rPr>
          <w:rFonts w:ascii="Times New Roman" w:hAnsi="Times New Roman" w:cs="Times New Roman"/>
          <w:sz w:val="24"/>
          <w:szCs w:val="24"/>
        </w:rPr>
        <w:tab/>
        <w:t>The law is now established that an</w:t>
      </w:r>
      <w:r w:rsidR="00950782" w:rsidRPr="002B58A6">
        <w:rPr>
          <w:rFonts w:ascii="Times New Roman" w:hAnsi="Times New Roman" w:cs="Times New Roman"/>
          <w:sz w:val="24"/>
          <w:szCs w:val="24"/>
        </w:rPr>
        <w:t xml:space="preserve"> </w:t>
      </w:r>
      <w:r w:rsidRPr="002B58A6">
        <w:rPr>
          <w:rFonts w:ascii="Times New Roman" w:hAnsi="Times New Roman" w:cs="Times New Roman"/>
          <w:sz w:val="24"/>
          <w:szCs w:val="24"/>
        </w:rPr>
        <w:t xml:space="preserve">interim interdict will not be granted to a person whose rights in a thing have already been taken by operation </w:t>
      </w:r>
      <w:r w:rsidR="00950782" w:rsidRPr="002B58A6">
        <w:rPr>
          <w:rFonts w:ascii="Times New Roman" w:hAnsi="Times New Roman" w:cs="Times New Roman"/>
          <w:sz w:val="24"/>
          <w:szCs w:val="24"/>
        </w:rPr>
        <w:t>o</w:t>
      </w:r>
      <w:r w:rsidRPr="002B58A6">
        <w:rPr>
          <w:rFonts w:ascii="Times New Roman" w:hAnsi="Times New Roman" w:cs="Times New Roman"/>
          <w:sz w:val="24"/>
          <w:szCs w:val="24"/>
        </w:rPr>
        <w:t xml:space="preserve">f law at the time he or she makes an application for interim relief </w:t>
      </w:r>
      <w:r w:rsidR="00950782" w:rsidRPr="002B58A6">
        <w:rPr>
          <w:rFonts w:ascii="Times New Roman" w:hAnsi="Times New Roman" w:cs="Times New Roman"/>
          <w:sz w:val="24"/>
          <w:szCs w:val="24"/>
        </w:rPr>
        <w:t xml:space="preserve">- </w:t>
      </w:r>
      <w:r w:rsidR="00950782" w:rsidRPr="002B58A6">
        <w:rPr>
          <w:rFonts w:ascii="Times New Roman" w:hAnsi="Times New Roman" w:cs="Times New Roman"/>
          <w:i/>
          <w:sz w:val="24"/>
          <w:szCs w:val="24"/>
        </w:rPr>
        <w:t xml:space="preserve">Airfield Investments (Pvt) Ltd vs Min of Lands, </w:t>
      </w:r>
      <w:r w:rsidR="00DF0B9C" w:rsidRPr="002B58A6">
        <w:rPr>
          <w:rFonts w:ascii="Times New Roman" w:hAnsi="Times New Roman" w:cs="Times New Roman"/>
          <w:i/>
          <w:sz w:val="24"/>
          <w:szCs w:val="24"/>
        </w:rPr>
        <w:t>Agriculture</w:t>
      </w:r>
      <w:r w:rsidR="00950782" w:rsidRPr="002B58A6">
        <w:rPr>
          <w:rFonts w:ascii="Times New Roman" w:hAnsi="Times New Roman" w:cs="Times New Roman"/>
          <w:i/>
          <w:sz w:val="24"/>
          <w:szCs w:val="24"/>
        </w:rPr>
        <w:t xml:space="preserve"> and Rural Resettlement &amp; Others</w:t>
      </w:r>
      <w:r w:rsidR="00950782" w:rsidRPr="002B58A6">
        <w:rPr>
          <w:rFonts w:ascii="Times New Roman" w:hAnsi="Times New Roman" w:cs="Times New Roman"/>
          <w:sz w:val="24"/>
          <w:szCs w:val="24"/>
        </w:rPr>
        <w:t xml:space="preserve"> 2004 </w:t>
      </w:r>
      <w:r w:rsidR="00DF0B9C" w:rsidRPr="002B58A6">
        <w:rPr>
          <w:rFonts w:ascii="Times New Roman" w:hAnsi="Times New Roman" w:cs="Times New Roman"/>
          <w:sz w:val="24"/>
          <w:szCs w:val="24"/>
        </w:rPr>
        <w:t>(</w:t>
      </w:r>
      <w:r w:rsidR="00DF0B9C" w:rsidRPr="002B58A6">
        <w:rPr>
          <w:rFonts w:ascii="Times New Roman" w:hAnsi="Times New Roman" w:cs="Times New Roman"/>
          <w:i/>
          <w:sz w:val="24"/>
          <w:szCs w:val="24"/>
        </w:rPr>
        <w:t>supra</w:t>
      </w:r>
      <w:r w:rsidR="00DF0B9C" w:rsidRPr="002B58A6">
        <w:rPr>
          <w:rFonts w:ascii="Times New Roman" w:hAnsi="Times New Roman" w:cs="Times New Roman"/>
          <w:sz w:val="24"/>
          <w:szCs w:val="24"/>
        </w:rPr>
        <w:t>)</w:t>
      </w:r>
      <w:r w:rsidR="00950782" w:rsidRPr="002B58A6">
        <w:rPr>
          <w:rFonts w:ascii="Times New Roman" w:hAnsi="Times New Roman" w:cs="Times New Roman"/>
          <w:sz w:val="24"/>
          <w:szCs w:val="24"/>
        </w:rPr>
        <w:t xml:space="preserve">.  Indeed once a farm has been acquired, the rights over such farm vest in the State.  That being the position the former owner and title holder has no </w:t>
      </w:r>
      <w:r w:rsidR="00950782" w:rsidRPr="002B58A6">
        <w:rPr>
          <w:rFonts w:ascii="Times New Roman" w:hAnsi="Times New Roman" w:cs="Times New Roman"/>
          <w:i/>
          <w:sz w:val="24"/>
          <w:szCs w:val="24"/>
        </w:rPr>
        <w:t>locus standi</w:t>
      </w:r>
      <w:r w:rsidR="00950782" w:rsidRPr="002B58A6">
        <w:rPr>
          <w:rFonts w:ascii="Times New Roman" w:hAnsi="Times New Roman" w:cs="Times New Roman"/>
          <w:sz w:val="24"/>
          <w:szCs w:val="24"/>
        </w:rPr>
        <w:t xml:space="preserve"> to approach the court for an interdict because he or she cannot establish a clear right – </w:t>
      </w:r>
      <w:r w:rsidR="00950782" w:rsidRPr="002B58A6">
        <w:rPr>
          <w:rFonts w:ascii="Times New Roman" w:hAnsi="Times New Roman" w:cs="Times New Roman"/>
          <w:i/>
          <w:sz w:val="24"/>
          <w:szCs w:val="24"/>
        </w:rPr>
        <w:t>C</w:t>
      </w:r>
      <w:r w:rsidR="00224BAB" w:rsidRPr="002B58A6">
        <w:rPr>
          <w:rFonts w:ascii="Times New Roman" w:hAnsi="Times New Roman" w:cs="Times New Roman"/>
          <w:i/>
          <w:sz w:val="24"/>
          <w:szCs w:val="24"/>
        </w:rPr>
        <w:t>edo</w:t>
      </w:r>
      <w:r w:rsidR="00950782" w:rsidRPr="002B58A6">
        <w:rPr>
          <w:rFonts w:ascii="Times New Roman" w:hAnsi="Times New Roman" w:cs="Times New Roman"/>
          <w:i/>
          <w:sz w:val="24"/>
          <w:szCs w:val="24"/>
        </w:rPr>
        <w:t xml:space="preserve">r Park Farm (Pvt) Ltd v Minister of State for National Security and Ors </w:t>
      </w:r>
      <w:r w:rsidR="00950782" w:rsidRPr="002B58A6">
        <w:rPr>
          <w:rFonts w:ascii="Times New Roman" w:hAnsi="Times New Roman" w:cs="Times New Roman"/>
          <w:sz w:val="24"/>
          <w:szCs w:val="24"/>
        </w:rPr>
        <w:t>2010 (2) ZLR 158 (H)</w:t>
      </w:r>
      <w:r w:rsidR="00224BAB" w:rsidRPr="002B58A6">
        <w:rPr>
          <w:rFonts w:ascii="Times New Roman" w:hAnsi="Times New Roman" w:cs="Times New Roman"/>
          <w:sz w:val="24"/>
          <w:szCs w:val="24"/>
        </w:rPr>
        <w:t>, 164 B-C</w:t>
      </w:r>
      <w:r w:rsidR="00950782" w:rsidRPr="002B58A6">
        <w:rPr>
          <w:rFonts w:ascii="Times New Roman" w:hAnsi="Times New Roman" w:cs="Times New Roman"/>
          <w:sz w:val="24"/>
          <w:szCs w:val="24"/>
        </w:rPr>
        <w:t>.</w:t>
      </w:r>
    </w:p>
    <w:p w:rsidR="00950782" w:rsidRPr="002B58A6" w:rsidRDefault="00950782" w:rsidP="00A710B4">
      <w:pPr>
        <w:spacing w:after="0" w:line="480" w:lineRule="auto"/>
        <w:ind w:left="720" w:hanging="720"/>
        <w:jc w:val="both"/>
        <w:rPr>
          <w:rFonts w:ascii="Times New Roman" w:hAnsi="Times New Roman" w:cs="Times New Roman"/>
          <w:sz w:val="24"/>
          <w:szCs w:val="24"/>
        </w:rPr>
      </w:pPr>
    </w:p>
    <w:p w:rsidR="00244B21" w:rsidRPr="002B58A6" w:rsidRDefault="00950782" w:rsidP="00A710B4">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[41]</w:t>
      </w:r>
      <w:r w:rsidRPr="002B58A6">
        <w:rPr>
          <w:rFonts w:ascii="Times New Roman" w:hAnsi="Times New Roman" w:cs="Times New Roman"/>
          <w:sz w:val="24"/>
          <w:szCs w:val="24"/>
        </w:rPr>
        <w:tab/>
      </w:r>
      <w:r w:rsidR="00224BAB" w:rsidRPr="002B58A6">
        <w:rPr>
          <w:rFonts w:ascii="Times New Roman" w:hAnsi="Times New Roman" w:cs="Times New Roman"/>
          <w:sz w:val="24"/>
          <w:szCs w:val="24"/>
        </w:rPr>
        <w:t>Having regard to</w:t>
      </w:r>
      <w:r w:rsidRPr="002B58A6">
        <w:rPr>
          <w:rFonts w:ascii="Times New Roman" w:hAnsi="Times New Roman" w:cs="Times New Roman"/>
          <w:sz w:val="24"/>
          <w:szCs w:val="24"/>
        </w:rPr>
        <w:t xml:space="preserve"> </w:t>
      </w:r>
      <w:r w:rsidR="00DF0B9C" w:rsidRPr="002B58A6">
        <w:rPr>
          <w:rFonts w:ascii="Times New Roman" w:hAnsi="Times New Roman" w:cs="Times New Roman"/>
          <w:sz w:val="24"/>
          <w:szCs w:val="24"/>
        </w:rPr>
        <w:t>the above authorities</w:t>
      </w:r>
      <w:r w:rsidRPr="002B58A6">
        <w:rPr>
          <w:rFonts w:ascii="Times New Roman" w:hAnsi="Times New Roman" w:cs="Times New Roman"/>
          <w:sz w:val="24"/>
          <w:szCs w:val="24"/>
        </w:rPr>
        <w:t>, the appellant was</w:t>
      </w:r>
      <w:r w:rsidR="00224BAB" w:rsidRPr="002B58A6">
        <w:rPr>
          <w:rFonts w:ascii="Times New Roman" w:hAnsi="Times New Roman" w:cs="Times New Roman"/>
          <w:sz w:val="24"/>
          <w:szCs w:val="24"/>
        </w:rPr>
        <w:t xml:space="preserve"> therefore</w:t>
      </w:r>
      <w:r w:rsidRPr="002B58A6">
        <w:rPr>
          <w:rFonts w:ascii="Times New Roman" w:hAnsi="Times New Roman" w:cs="Times New Roman"/>
          <w:sz w:val="24"/>
          <w:szCs w:val="24"/>
        </w:rPr>
        <w:t xml:space="preserve"> not in a position to establish a clear right.  In the circumstances interdictory relief – even on an interim basis – could not and should not have been granted.</w:t>
      </w:r>
    </w:p>
    <w:p w:rsidR="00244B21" w:rsidRPr="002B58A6" w:rsidRDefault="00244B21" w:rsidP="00A710B4">
      <w:pPr>
        <w:spacing w:after="0" w:line="480" w:lineRule="auto"/>
        <w:ind w:left="720" w:hanging="720"/>
        <w:jc w:val="both"/>
        <w:rPr>
          <w:rFonts w:ascii="Times New Roman" w:hAnsi="Times New Roman" w:cs="Times New Roman"/>
          <w:sz w:val="24"/>
          <w:szCs w:val="24"/>
        </w:rPr>
      </w:pPr>
    </w:p>
    <w:p w:rsidR="00244B21" w:rsidRPr="002B58A6" w:rsidRDefault="007743A8" w:rsidP="00244B21">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SPOLIATION PLEAD</w:t>
      </w:r>
      <w:r w:rsidR="00244B21" w:rsidRPr="002B58A6">
        <w:rPr>
          <w:rFonts w:ascii="Times New Roman" w:hAnsi="Times New Roman" w:cs="Times New Roman"/>
          <w:i/>
          <w:sz w:val="24"/>
          <w:szCs w:val="24"/>
        </w:rPr>
        <w:t>ED FOR THE FIST TIME IN ANSWERING PAPERS</w:t>
      </w:r>
    </w:p>
    <w:p w:rsidR="00244B21" w:rsidRPr="002B58A6" w:rsidRDefault="00244B21" w:rsidP="00244B21">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[42]</w:t>
      </w:r>
      <w:r w:rsidRPr="002B58A6">
        <w:rPr>
          <w:rFonts w:ascii="Times New Roman" w:hAnsi="Times New Roman" w:cs="Times New Roman"/>
          <w:sz w:val="24"/>
          <w:szCs w:val="24"/>
        </w:rPr>
        <w:tab/>
        <w:t xml:space="preserve">It is clear that the issue of spoliation only surfaced for the first time in the answering affidavit and heads of argument filed on behalf of the appellant.  </w:t>
      </w:r>
      <w:r w:rsidR="00515D66" w:rsidRPr="002B58A6">
        <w:rPr>
          <w:rFonts w:ascii="Times New Roman" w:hAnsi="Times New Roman" w:cs="Times New Roman"/>
          <w:sz w:val="24"/>
          <w:szCs w:val="24"/>
        </w:rPr>
        <w:t>In that affidavit the appellant conceded that the farm</w:t>
      </w:r>
      <w:r w:rsidRPr="002B58A6">
        <w:rPr>
          <w:rFonts w:ascii="Times New Roman" w:hAnsi="Times New Roman" w:cs="Times New Roman"/>
          <w:sz w:val="24"/>
          <w:szCs w:val="24"/>
        </w:rPr>
        <w:t xml:space="preserve"> had been lawfully acquired by the State.</w:t>
      </w:r>
    </w:p>
    <w:p w:rsidR="00DF0B9C" w:rsidRPr="002B58A6" w:rsidRDefault="00DF0B9C" w:rsidP="00244B21">
      <w:pPr>
        <w:spacing w:after="0" w:line="480" w:lineRule="auto"/>
        <w:ind w:left="720" w:hanging="720"/>
        <w:jc w:val="both"/>
        <w:rPr>
          <w:rFonts w:ascii="Times New Roman" w:hAnsi="Times New Roman" w:cs="Times New Roman"/>
          <w:sz w:val="24"/>
          <w:szCs w:val="24"/>
        </w:rPr>
      </w:pPr>
    </w:p>
    <w:p w:rsidR="00950782" w:rsidRPr="002B58A6" w:rsidRDefault="00950782" w:rsidP="00244B21">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[43]</w:t>
      </w:r>
      <w:r w:rsidRPr="002B58A6">
        <w:rPr>
          <w:rFonts w:ascii="Times New Roman" w:hAnsi="Times New Roman" w:cs="Times New Roman"/>
          <w:sz w:val="24"/>
          <w:szCs w:val="24"/>
        </w:rPr>
        <w:tab/>
      </w:r>
      <w:r w:rsidR="00DF0B9C" w:rsidRPr="002B58A6">
        <w:rPr>
          <w:rFonts w:ascii="Times New Roman" w:hAnsi="Times New Roman" w:cs="Times New Roman"/>
          <w:sz w:val="24"/>
          <w:szCs w:val="24"/>
        </w:rPr>
        <w:t>I</w:t>
      </w:r>
      <w:r w:rsidRPr="002B58A6">
        <w:rPr>
          <w:rFonts w:ascii="Times New Roman" w:hAnsi="Times New Roman" w:cs="Times New Roman"/>
          <w:sz w:val="24"/>
          <w:szCs w:val="24"/>
        </w:rPr>
        <w:t xml:space="preserve">n its heads of argument before this Court, the appellant exerted much energy on the issue of spoliation.  It argued that its petition “was merely for confirmation of an order </w:t>
      </w:r>
      <w:r w:rsidRPr="002B58A6">
        <w:rPr>
          <w:rFonts w:ascii="Times New Roman" w:hAnsi="Times New Roman" w:cs="Times New Roman"/>
          <w:sz w:val="24"/>
          <w:szCs w:val="24"/>
        </w:rPr>
        <w:lastRenderedPageBreak/>
        <w:t>of spoliation that the very same court had already determined</w:t>
      </w:r>
      <w:r w:rsidR="007743A8" w:rsidRPr="002B58A6">
        <w:rPr>
          <w:rFonts w:ascii="Times New Roman" w:hAnsi="Times New Roman" w:cs="Times New Roman"/>
          <w:sz w:val="24"/>
          <w:szCs w:val="24"/>
        </w:rPr>
        <w:t xml:space="preserve"> to be deserving and granted.</w:t>
      </w:r>
      <w:r w:rsidR="00C6442D" w:rsidRPr="002B58A6">
        <w:rPr>
          <w:rFonts w:ascii="Times New Roman" w:hAnsi="Times New Roman" w:cs="Times New Roman"/>
          <w:sz w:val="24"/>
          <w:szCs w:val="24"/>
        </w:rPr>
        <w:t>”</w:t>
      </w:r>
      <w:r w:rsidR="007743A8" w:rsidRPr="002B58A6">
        <w:rPr>
          <w:rFonts w:ascii="Times New Roman" w:hAnsi="Times New Roman" w:cs="Times New Roman"/>
          <w:sz w:val="24"/>
          <w:szCs w:val="24"/>
        </w:rPr>
        <w:t xml:space="preserve">  </w:t>
      </w:r>
      <w:r w:rsidRPr="002B58A6">
        <w:rPr>
          <w:rFonts w:ascii="Times New Roman" w:hAnsi="Times New Roman" w:cs="Times New Roman"/>
          <w:sz w:val="24"/>
          <w:szCs w:val="24"/>
        </w:rPr>
        <w:t xml:space="preserve">It </w:t>
      </w:r>
      <w:r w:rsidR="008F0006" w:rsidRPr="002B58A6">
        <w:rPr>
          <w:rFonts w:ascii="Times New Roman" w:hAnsi="Times New Roman" w:cs="Times New Roman"/>
          <w:sz w:val="24"/>
          <w:szCs w:val="24"/>
        </w:rPr>
        <w:t xml:space="preserve">further </w:t>
      </w:r>
      <w:r w:rsidRPr="002B58A6">
        <w:rPr>
          <w:rFonts w:ascii="Times New Roman" w:hAnsi="Times New Roman" w:cs="Times New Roman"/>
          <w:sz w:val="24"/>
          <w:szCs w:val="24"/>
        </w:rPr>
        <w:t>argued that the proceedings</w:t>
      </w:r>
      <w:r w:rsidR="00194C54" w:rsidRPr="002B58A6">
        <w:rPr>
          <w:rFonts w:ascii="Times New Roman" w:hAnsi="Times New Roman" w:cs="Times New Roman"/>
          <w:sz w:val="24"/>
          <w:szCs w:val="24"/>
        </w:rPr>
        <w:t>,</w:t>
      </w:r>
      <w:r w:rsidRPr="002B58A6">
        <w:rPr>
          <w:rFonts w:ascii="Times New Roman" w:hAnsi="Times New Roman" w:cs="Times New Roman"/>
          <w:sz w:val="24"/>
          <w:szCs w:val="24"/>
        </w:rPr>
        <w:t xml:space="preserve"> having been spoliatory, </w:t>
      </w:r>
      <w:r w:rsidR="00C6442D" w:rsidRPr="002B58A6">
        <w:rPr>
          <w:rFonts w:ascii="Times New Roman" w:hAnsi="Times New Roman" w:cs="Times New Roman"/>
          <w:sz w:val="24"/>
          <w:szCs w:val="24"/>
        </w:rPr>
        <w:t>“</w:t>
      </w:r>
      <w:r w:rsidRPr="002B58A6">
        <w:rPr>
          <w:rFonts w:ascii="Times New Roman" w:hAnsi="Times New Roman" w:cs="Times New Roman"/>
          <w:sz w:val="24"/>
          <w:szCs w:val="24"/>
        </w:rPr>
        <w:t>consideration of the factors relevant in an application for an interdict were irrelevant.”  The illegality or otherwise of the possession was not an issue as the aim of spoliation is to prevent the kind of self-help that the first respondent</w:t>
      </w:r>
      <w:r w:rsidR="00194C54" w:rsidRPr="002B58A6">
        <w:rPr>
          <w:rFonts w:ascii="Times New Roman" w:hAnsi="Times New Roman" w:cs="Times New Roman"/>
          <w:sz w:val="24"/>
          <w:szCs w:val="24"/>
        </w:rPr>
        <w:t xml:space="preserve"> resorted</w:t>
      </w:r>
      <w:r w:rsidRPr="002B58A6">
        <w:rPr>
          <w:rFonts w:ascii="Times New Roman" w:hAnsi="Times New Roman" w:cs="Times New Roman"/>
          <w:sz w:val="24"/>
          <w:szCs w:val="24"/>
        </w:rPr>
        <w:t xml:space="preserve"> to in this case.</w:t>
      </w:r>
    </w:p>
    <w:p w:rsidR="00950782" w:rsidRPr="002B58A6" w:rsidRDefault="00950782" w:rsidP="00244B21">
      <w:pPr>
        <w:spacing w:after="0" w:line="480" w:lineRule="auto"/>
        <w:ind w:left="720" w:hanging="720"/>
        <w:jc w:val="both"/>
        <w:rPr>
          <w:rFonts w:ascii="Times New Roman" w:hAnsi="Times New Roman" w:cs="Times New Roman"/>
          <w:sz w:val="24"/>
          <w:szCs w:val="24"/>
        </w:rPr>
      </w:pPr>
    </w:p>
    <w:p w:rsidR="00950782" w:rsidRPr="002B58A6" w:rsidRDefault="00950782" w:rsidP="00244B21">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AN APPLICANT STAND</w:t>
      </w:r>
      <w:r w:rsidR="00C6442D" w:rsidRPr="002B58A6">
        <w:rPr>
          <w:rFonts w:ascii="Times New Roman" w:hAnsi="Times New Roman" w:cs="Times New Roman"/>
          <w:i/>
          <w:sz w:val="24"/>
          <w:szCs w:val="24"/>
        </w:rPr>
        <w:t>S</w:t>
      </w:r>
      <w:r w:rsidRPr="002B58A6">
        <w:rPr>
          <w:rFonts w:ascii="Times New Roman" w:hAnsi="Times New Roman" w:cs="Times New Roman"/>
          <w:i/>
          <w:sz w:val="24"/>
          <w:szCs w:val="24"/>
        </w:rPr>
        <w:t xml:space="preserve"> OR FALLS ON ITS FOUNDING PAPERS</w:t>
      </w:r>
    </w:p>
    <w:p w:rsidR="00950782" w:rsidRPr="002B58A6" w:rsidRDefault="00950782" w:rsidP="00244B21">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[44]</w:t>
      </w:r>
      <w:r w:rsidRPr="002B58A6">
        <w:rPr>
          <w:rFonts w:ascii="Times New Roman" w:hAnsi="Times New Roman" w:cs="Times New Roman"/>
          <w:sz w:val="24"/>
          <w:szCs w:val="24"/>
        </w:rPr>
        <w:tab/>
        <w:t>The position is now settled in this jurisdiction that an applicant stands or falls by his founding affidavit and the facts alleged in it.  Although it is sometimes permissible to supplement the allegations contained in the founding affidavit, the main basis of the application is the allegation of facts stated therein.  A number of decision</w:t>
      </w:r>
      <w:r w:rsidR="007743A8" w:rsidRPr="002B58A6">
        <w:rPr>
          <w:rFonts w:ascii="Times New Roman" w:hAnsi="Times New Roman" w:cs="Times New Roman"/>
          <w:sz w:val="24"/>
          <w:szCs w:val="24"/>
        </w:rPr>
        <w:t>s of the cour</w:t>
      </w:r>
      <w:r w:rsidRPr="002B58A6">
        <w:rPr>
          <w:rFonts w:ascii="Times New Roman" w:hAnsi="Times New Roman" w:cs="Times New Roman"/>
          <w:sz w:val="24"/>
          <w:szCs w:val="24"/>
        </w:rPr>
        <w:t xml:space="preserve">ts in this country have stressed this position – see </w:t>
      </w:r>
      <w:r w:rsidRPr="002B58A6">
        <w:rPr>
          <w:rFonts w:ascii="Times New Roman" w:hAnsi="Times New Roman" w:cs="Times New Roman"/>
          <w:i/>
          <w:sz w:val="24"/>
          <w:szCs w:val="24"/>
        </w:rPr>
        <w:t xml:space="preserve">Moven Kufa &amp; Anor v The President of The Republic of Zimbabwe &amp; Nine Ors, </w:t>
      </w:r>
      <w:r w:rsidRPr="002B58A6">
        <w:rPr>
          <w:rFonts w:ascii="Times New Roman" w:hAnsi="Times New Roman" w:cs="Times New Roman"/>
          <w:sz w:val="24"/>
          <w:szCs w:val="24"/>
        </w:rPr>
        <w:t>CCZ 22/17 and the authorities cited on pages 14-15 of the cyclostyled judgment.</w:t>
      </w:r>
    </w:p>
    <w:p w:rsidR="00C94CA6" w:rsidRPr="002B58A6" w:rsidRDefault="00C94CA6" w:rsidP="00244B21">
      <w:pPr>
        <w:spacing w:after="0" w:line="480" w:lineRule="auto"/>
        <w:ind w:left="720" w:hanging="720"/>
        <w:jc w:val="both"/>
        <w:rPr>
          <w:rFonts w:ascii="Times New Roman" w:hAnsi="Times New Roman" w:cs="Times New Roman"/>
          <w:sz w:val="24"/>
          <w:szCs w:val="24"/>
        </w:rPr>
      </w:pPr>
    </w:p>
    <w:p w:rsidR="00C94CA6" w:rsidRPr="002B58A6" w:rsidRDefault="00C94CA6" w:rsidP="00244B21">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[45]</w:t>
      </w:r>
      <w:r w:rsidRPr="002B58A6">
        <w:rPr>
          <w:rFonts w:ascii="Times New Roman" w:hAnsi="Times New Roman" w:cs="Times New Roman"/>
          <w:sz w:val="24"/>
          <w:szCs w:val="24"/>
        </w:rPr>
        <w:tab/>
        <w:t xml:space="preserve">More to the point are the remarks of MCNALLY JA in </w:t>
      </w:r>
      <w:r w:rsidRPr="002B58A6">
        <w:rPr>
          <w:rFonts w:ascii="Times New Roman" w:hAnsi="Times New Roman" w:cs="Times New Roman"/>
          <w:i/>
          <w:sz w:val="24"/>
          <w:szCs w:val="24"/>
        </w:rPr>
        <w:t>Keavney &amp; Anor v Msabaeka Bus Services (Pvt) Ltd</w:t>
      </w:r>
      <w:r w:rsidRPr="002B58A6">
        <w:rPr>
          <w:rFonts w:ascii="Times New Roman" w:hAnsi="Times New Roman" w:cs="Times New Roman"/>
          <w:sz w:val="24"/>
          <w:szCs w:val="24"/>
        </w:rPr>
        <w:t xml:space="preserve"> 1996 (1) ZLR 6</w:t>
      </w:r>
      <w:r w:rsidR="007743A8" w:rsidRPr="002B58A6">
        <w:rPr>
          <w:rFonts w:ascii="Times New Roman" w:hAnsi="Times New Roman" w:cs="Times New Roman"/>
          <w:sz w:val="24"/>
          <w:szCs w:val="24"/>
        </w:rPr>
        <w:t>05 (S).</w:t>
      </w:r>
      <w:r w:rsidR="00194C54" w:rsidRPr="002B58A6">
        <w:rPr>
          <w:rFonts w:ascii="Times New Roman" w:hAnsi="Times New Roman" w:cs="Times New Roman"/>
          <w:sz w:val="24"/>
          <w:szCs w:val="24"/>
        </w:rPr>
        <w:t xml:space="preserve"> </w:t>
      </w:r>
      <w:r w:rsidR="007743A8" w:rsidRPr="002B58A6">
        <w:rPr>
          <w:rFonts w:ascii="Times New Roman" w:hAnsi="Times New Roman" w:cs="Times New Roman"/>
          <w:sz w:val="24"/>
          <w:szCs w:val="24"/>
        </w:rPr>
        <w:t xml:space="preserve">At page 608 C, </w:t>
      </w:r>
      <w:proofErr w:type="gramStart"/>
      <w:r w:rsidR="007743A8" w:rsidRPr="002B58A6">
        <w:rPr>
          <w:rFonts w:ascii="Times New Roman" w:hAnsi="Times New Roman" w:cs="Times New Roman"/>
          <w:sz w:val="24"/>
          <w:szCs w:val="24"/>
        </w:rPr>
        <w:t>the</w:t>
      </w:r>
      <w:r w:rsidR="00194C54" w:rsidRPr="002B58A6">
        <w:rPr>
          <w:rFonts w:ascii="Times New Roman" w:hAnsi="Times New Roman" w:cs="Times New Roman"/>
          <w:sz w:val="24"/>
          <w:szCs w:val="24"/>
        </w:rPr>
        <w:t xml:space="preserve">  learned</w:t>
      </w:r>
      <w:proofErr w:type="gramEnd"/>
      <w:r w:rsidR="00194C54" w:rsidRPr="002B58A6">
        <w:rPr>
          <w:rFonts w:ascii="Times New Roman" w:hAnsi="Times New Roman" w:cs="Times New Roman"/>
          <w:sz w:val="24"/>
          <w:szCs w:val="24"/>
        </w:rPr>
        <w:t xml:space="preserve"> judge</w:t>
      </w:r>
      <w:r w:rsidRPr="002B58A6">
        <w:rPr>
          <w:rFonts w:ascii="Times New Roman" w:hAnsi="Times New Roman" w:cs="Times New Roman"/>
          <w:sz w:val="24"/>
          <w:szCs w:val="24"/>
        </w:rPr>
        <w:t xml:space="preserve"> cited with approval the </w:t>
      </w:r>
      <w:r w:rsidR="00046FEA" w:rsidRPr="002B58A6">
        <w:rPr>
          <w:rFonts w:ascii="Times New Roman" w:hAnsi="Times New Roman" w:cs="Times New Roman"/>
          <w:sz w:val="24"/>
          <w:szCs w:val="24"/>
        </w:rPr>
        <w:t>remarks</w:t>
      </w:r>
      <w:r w:rsidRPr="002B58A6">
        <w:rPr>
          <w:rFonts w:ascii="Times New Roman" w:hAnsi="Times New Roman" w:cs="Times New Roman"/>
          <w:sz w:val="24"/>
          <w:szCs w:val="24"/>
        </w:rPr>
        <w:t xml:space="preserve"> by MULLINS J in </w:t>
      </w:r>
      <w:r w:rsidRPr="002B58A6">
        <w:rPr>
          <w:rFonts w:ascii="Times New Roman" w:hAnsi="Times New Roman" w:cs="Times New Roman"/>
          <w:i/>
          <w:sz w:val="24"/>
          <w:szCs w:val="24"/>
        </w:rPr>
        <w:t>Nieuwoudt v Joubert</w:t>
      </w:r>
      <w:r w:rsidRPr="002B58A6">
        <w:rPr>
          <w:rFonts w:ascii="Times New Roman" w:hAnsi="Times New Roman" w:cs="Times New Roman"/>
          <w:sz w:val="24"/>
          <w:szCs w:val="24"/>
        </w:rPr>
        <w:t xml:space="preserve"> 1988(3) SA 84c that:-</w:t>
      </w:r>
    </w:p>
    <w:p w:rsidR="00C94CA6" w:rsidRPr="002B58A6" w:rsidRDefault="00C94CA6" w:rsidP="00C94CA6">
      <w:pPr>
        <w:spacing w:after="0" w:line="240" w:lineRule="auto"/>
        <w:ind w:left="1440"/>
        <w:jc w:val="both"/>
        <w:rPr>
          <w:rFonts w:ascii="Times New Roman" w:hAnsi="Times New Roman" w:cs="Times New Roman"/>
          <w:sz w:val="24"/>
          <w:szCs w:val="24"/>
        </w:rPr>
      </w:pPr>
      <w:r w:rsidRPr="002B58A6">
        <w:rPr>
          <w:rFonts w:ascii="Times New Roman" w:hAnsi="Times New Roman" w:cs="Times New Roman"/>
          <w:sz w:val="24"/>
          <w:szCs w:val="24"/>
        </w:rPr>
        <w:t>“The purpose of pleadings is to define the issues, and to enable the other party to know what case he has to meet.”</w:t>
      </w:r>
    </w:p>
    <w:p w:rsidR="00C94CA6" w:rsidRPr="002B58A6" w:rsidRDefault="00C94CA6" w:rsidP="00C94CA6">
      <w:pPr>
        <w:spacing w:after="0" w:line="240" w:lineRule="auto"/>
        <w:ind w:left="1440"/>
        <w:jc w:val="both"/>
        <w:rPr>
          <w:rFonts w:ascii="Times New Roman" w:hAnsi="Times New Roman" w:cs="Times New Roman"/>
          <w:sz w:val="24"/>
          <w:szCs w:val="24"/>
        </w:rPr>
      </w:pPr>
    </w:p>
    <w:p w:rsidR="00C94CA6" w:rsidRPr="002B58A6" w:rsidRDefault="00C94CA6" w:rsidP="00C94CA6">
      <w:pPr>
        <w:spacing w:after="0" w:line="480" w:lineRule="auto"/>
        <w:ind w:left="720"/>
        <w:jc w:val="both"/>
        <w:rPr>
          <w:rFonts w:ascii="Times New Roman" w:hAnsi="Times New Roman" w:cs="Times New Roman"/>
          <w:sz w:val="24"/>
          <w:szCs w:val="24"/>
        </w:rPr>
      </w:pPr>
      <w:r w:rsidRPr="002B58A6">
        <w:rPr>
          <w:rFonts w:ascii="Times New Roman" w:hAnsi="Times New Roman" w:cs="Times New Roman"/>
          <w:sz w:val="24"/>
          <w:szCs w:val="24"/>
        </w:rPr>
        <w:t xml:space="preserve">The learned judge further cited with approval the remarks of MILNE J in </w:t>
      </w:r>
      <w:r w:rsidRPr="002B58A6">
        <w:rPr>
          <w:rFonts w:ascii="Times New Roman" w:hAnsi="Times New Roman" w:cs="Times New Roman"/>
          <w:i/>
          <w:sz w:val="24"/>
          <w:szCs w:val="24"/>
        </w:rPr>
        <w:t>Kali v Incorporated General Insurance Ltd</w:t>
      </w:r>
      <w:r w:rsidRPr="002B58A6">
        <w:rPr>
          <w:rFonts w:ascii="Times New Roman" w:hAnsi="Times New Roman" w:cs="Times New Roman"/>
          <w:sz w:val="24"/>
          <w:szCs w:val="24"/>
        </w:rPr>
        <w:t xml:space="preserve"> 1976 (2) SA 179(D) at 182A that:</w:t>
      </w:r>
    </w:p>
    <w:p w:rsidR="00C94CA6" w:rsidRPr="002B58A6" w:rsidRDefault="00C94CA6" w:rsidP="00C94CA6">
      <w:pPr>
        <w:spacing w:after="0" w:line="240" w:lineRule="auto"/>
        <w:ind w:left="1440"/>
        <w:jc w:val="both"/>
        <w:rPr>
          <w:rFonts w:ascii="Times New Roman" w:hAnsi="Times New Roman" w:cs="Times New Roman"/>
          <w:sz w:val="24"/>
          <w:szCs w:val="24"/>
        </w:rPr>
      </w:pPr>
      <w:r w:rsidRPr="002B58A6">
        <w:rPr>
          <w:rFonts w:ascii="Times New Roman" w:hAnsi="Times New Roman" w:cs="Times New Roman"/>
          <w:sz w:val="24"/>
          <w:szCs w:val="24"/>
        </w:rPr>
        <w:t>“A pleader cannot be allowed to direct the attention of the other party to one issue; and then at the trial attempt to canvass another.”</w:t>
      </w:r>
      <w:r w:rsidR="007743A8" w:rsidRPr="002B58A6">
        <w:rPr>
          <w:rFonts w:ascii="Times New Roman" w:hAnsi="Times New Roman" w:cs="Times New Roman"/>
          <w:sz w:val="24"/>
          <w:szCs w:val="24"/>
        </w:rPr>
        <w:t xml:space="preserve"> (at 608 B).</w:t>
      </w:r>
    </w:p>
    <w:p w:rsidR="00C94CA6" w:rsidRPr="002B58A6" w:rsidRDefault="00C94CA6" w:rsidP="00C94CA6">
      <w:pPr>
        <w:spacing w:after="0" w:line="240" w:lineRule="auto"/>
        <w:ind w:left="1440"/>
        <w:jc w:val="both"/>
        <w:rPr>
          <w:rFonts w:ascii="Times New Roman" w:hAnsi="Times New Roman" w:cs="Times New Roman"/>
          <w:sz w:val="24"/>
          <w:szCs w:val="24"/>
        </w:rPr>
      </w:pPr>
    </w:p>
    <w:p w:rsidR="00C94CA6" w:rsidRPr="002B58A6" w:rsidRDefault="00C94CA6" w:rsidP="00C94CA6">
      <w:pPr>
        <w:spacing w:after="0" w:line="480" w:lineRule="auto"/>
        <w:ind w:left="720"/>
        <w:jc w:val="both"/>
        <w:rPr>
          <w:rFonts w:ascii="Times New Roman" w:hAnsi="Times New Roman" w:cs="Times New Roman"/>
          <w:sz w:val="24"/>
          <w:szCs w:val="24"/>
        </w:rPr>
      </w:pPr>
      <w:r w:rsidRPr="002B58A6">
        <w:rPr>
          <w:rFonts w:ascii="Times New Roman" w:hAnsi="Times New Roman" w:cs="Times New Roman"/>
          <w:sz w:val="24"/>
          <w:szCs w:val="24"/>
        </w:rPr>
        <w:lastRenderedPageBreak/>
        <w:t>Indeed the learned judge went</w:t>
      </w:r>
      <w:r w:rsidR="00194C54" w:rsidRPr="002B58A6">
        <w:rPr>
          <w:rFonts w:ascii="Times New Roman" w:hAnsi="Times New Roman" w:cs="Times New Roman"/>
          <w:sz w:val="24"/>
          <w:szCs w:val="24"/>
        </w:rPr>
        <w:t xml:space="preserve"> further</w:t>
      </w:r>
      <w:r w:rsidRPr="002B58A6">
        <w:rPr>
          <w:rFonts w:ascii="Times New Roman" w:hAnsi="Times New Roman" w:cs="Times New Roman"/>
          <w:sz w:val="24"/>
          <w:szCs w:val="24"/>
        </w:rPr>
        <w:t xml:space="preserve"> to suggest that the failure to plead the real defence or cause of action may suggest shear idleness or incompetence on the part of the legal practitioner, or a deliberate and unconscionable attempt to avoid attracting an onus or burden of adducing evidence or, lastly, that the defence was an afterthought.</w:t>
      </w:r>
    </w:p>
    <w:p w:rsidR="00C94CA6" w:rsidRPr="002B58A6" w:rsidRDefault="00C94CA6" w:rsidP="00C94CA6">
      <w:pPr>
        <w:spacing w:after="0" w:line="480" w:lineRule="auto"/>
        <w:jc w:val="both"/>
        <w:rPr>
          <w:rFonts w:ascii="Times New Roman" w:hAnsi="Times New Roman" w:cs="Times New Roman"/>
          <w:sz w:val="24"/>
          <w:szCs w:val="24"/>
        </w:rPr>
      </w:pPr>
    </w:p>
    <w:p w:rsidR="00C94CA6" w:rsidRPr="002B58A6" w:rsidRDefault="00C94CA6"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[46]</w:t>
      </w:r>
      <w:r w:rsidRPr="002B58A6">
        <w:rPr>
          <w:rFonts w:ascii="Times New Roman" w:hAnsi="Times New Roman" w:cs="Times New Roman"/>
          <w:sz w:val="24"/>
          <w:szCs w:val="24"/>
        </w:rPr>
        <w:tab/>
        <w:t xml:space="preserve">The </w:t>
      </w:r>
      <w:r w:rsidR="00194C54" w:rsidRPr="002B58A6">
        <w:rPr>
          <w:rFonts w:ascii="Times New Roman" w:hAnsi="Times New Roman" w:cs="Times New Roman"/>
          <w:sz w:val="24"/>
          <w:szCs w:val="24"/>
        </w:rPr>
        <w:t>above sentiments</w:t>
      </w:r>
      <w:r w:rsidRPr="002B58A6">
        <w:rPr>
          <w:rFonts w:ascii="Times New Roman" w:hAnsi="Times New Roman" w:cs="Times New Roman"/>
          <w:sz w:val="24"/>
          <w:szCs w:val="24"/>
        </w:rPr>
        <w:t xml:space="preserve"> apply with equal force to this matter.  The appellant approached the court applying for interdictory relief.  Indeed at that stage there was a mere threat of occupation by the first respondent.  No spoliation had taken place. </w:t>
      </w:r>
      <w:r w:rsidR="00194C54" w:rsidRPr="002B58A6">
        <w:rPr>
          <w:rFonts w:ascii="Times New Roman" w:hAnsi="Times New Roman" w:cs="Times New Roman"/>
          <w:sz w:val="24"/>
          <w:szCs w:val="24"/>
        </w:rPr>
        <w:t xml:space="preserve"> This is common cause.</w:t>
      </w:r>
      <w:r w:rsidRPr="002B58A6">
        <w:rPr>
          <w:rFonts w:ascii="Times New Roman" w:hAnsi="Times New Roman" w:cs="Times New Roman"/>
          <w:sz w:val="24"/>
          <w:szCs w:val="24"/>
        </w:rPr>
        <w:t xml:space="preserve"> The provisional order was granted on that basis.  </w:t>
      </w:r>
      <w:r w:rsidR="00194C54" w:rsidRPr="002B58A6">
        <w:rPr>
          <w:rFonts w:ascii="Times New Roman" w:hAnsi="Times New Roman" w:cs="Times New Roman"/>
          <w:sz w:val="24"/>
          <w:szCs w:val="24"/>
        </w:rPr>
        <w:t>W</w:t>
      </w:r>
      <w:r w:rsidRPr="002B58A6">
        <w:rPr>
          <w:rFonts w:ascii="Times New Roman" w:hAnsi="Times New Roman" w:cs="Times New Roman"/>
          <w:sz w:val="24"/>
          <w:szCs w:val="24"/>
        </w:rPr>
        <w:t>hat therefore fell for determination</w:t>
      </w:r>
      <w:r w:rsidR="00194C54" w:rsidRPr="002B58A6">
        <w:rPr>
          <w:rFonts w:ascii="Times New Roman" w:hAnsi="Times New Roman" w:cs="Times New Roman"/>
          <w:sz w:val="24"/>
          <w:szCs w:val="24"/>
        </w:rPr>
        <w:t xml:space="preserve"> on the return day</w:t>
      </w:r>
      <w:r w:rsidRPr="002B58A6">
        <w:rPr>
          <w:rFonts w:ascii="Times New Roman" w:hAnsi="Times New Roman" w:cs="Times New Roman"/>
          <w:sz w:val="24"/>
          <w:szCs w:val="24"/>
        </w:rPr>
        <w:t xml:space="preserve"> was whether the provisional order should be confirmed.  As already noted, it could not have been confirmed, once the appellant had accepted that the land had indeed been lawfully acquired.  It was not permissible</w:t>
      </w:r>
      <w:r w:rsidR="00194C54" w:rsidRPr="002B58A6">
        <w:rPr>
          <w:rFonts w:ascii="Times New Roman" w:hAnsi="Times New Roman" w:cs="Times New Roman"/>
          <w:sz w:val="24"/>
          <w:szCs w:val="24"/>
        </w:rPr>
        <w:t>,</w:t>
      </w:r>
      <w:r w:rsidRPr="002B58A6">
        <w:rPr>
          <w:rFonts w:ascii="Times New Roman" w:hAnsi="Times New Roman" w:cs="Times New Roman"/>
          <w:sz w:val="24"/>
          <w:szCs w:val="24"/>
        </w:rPr>
        <w:t xml:space="preserve"> on the part of the appellant and on the same papers, to introduce the issue of spoliation </w:t>
      </w:r>
      <w:r w:rsidR="00194C54" w:rsidRPr="002B58A6">
        <w:rPr>
          <w:rFonts w:ascii="Times New Roman" w:hAnsi="Times New Roman" w:cs="Times New Roman"/>
          <w:sz w:val="24"/>
          <w:szCs w:val="24"/>
        </w:rPr>
        <w:t xml:space="preserve">later in the proceedings </w:t>
      </w:r>
      <w:r w:rsidRPr="002B58A6">
        <w:rPr>
          <w:rFonts w:ascii="Times New Roman" w:hAnsi="Times New Roman" w:cs="Times New Roman"/>
          <w:sz w:val="24"/>
          <w:szCs w:val="24"/>
        </w:rPr>
        <w:t xml:space="preserve">and seek to </w:t>
      </w:r>
      <w:r w:rsidR="00194C54" w:rsidRPr="002B58A6">
        <w:rPr>
          <w:rFonts w:ascii="Times New Roman" w:hAnsi="Times New Roman" w:cs="Times New Roman"/>
          <w:sz w:val="24"/>
          <w:szCs w:val="24"/>
        </w:rPr>
        <w:t xml:space="preserve">obtain that </w:t>
      </w:r>
      <w:r w:rsidRPr="002B58A6">
        <w:rPr>
          <w:rFonts w:ascii="Times New Roman" w:hAnsi="Times New Roman" w:cs="Times New Roman"/>
          <w:sz w:val="24"/>
          <w:szCs w:val="24"/>
        </w:rPr>
        <w:t xml:space="preserve">relief </w:t>
      </w:r>
      <w:r w:rsidR="00194C54" w:rsidRPr="002B58A6">
        <w:rPr>
          <w:rFonts w:ascii="Times New Roman" w:hAnsi="Times New Roman" w:cs="Times New Roman"/>
          <w:sz w:val="24"/>
          <w:szCs w:val="24"/>
        </w:rPr>
        <w:t>in place of the interdictory relief initially prayed for</w:t>
      </w:r>
      <w:r w:rsidRPr="002B58A6">
        <w:rPr>
          <w:rFonts w:ascii="Times New Roman" w:hAnsi="Times New Roman" w:cs="Times New Roman"/>
          <w:sz w:val="24"/>
          <w:szCs w:val="24"/>
        </w:rPr>
        <w:t>.</w:t>
      </w:r>
    </w:p>
    <w:p w:rsidR="00C94CA6" w:rsidRPr="002B58A6" w:rsidRDefault="00C94CA6" w:rsidP="00C94CA6">
      <w:pPr>
        <w:spacing w:after="0" w:line="480" w:lineRule="auto"/>
        <w:ind w:left="720" w:hanging="720"/>
        <w:jc w:val="both"/>
        <w:rPr>
          <w:rFonts w:ascii="Times New Roman" w:hAnsi="Times New Roman" w:cs="Times New Roman"/>
          <w:sz w:val="24"/>
          <w:szCs w:val="24"/>
        </w:rPr>
      </w:pPr>
    </w:p>
    <w:p w:rsidR="00C94CA6" w:rsidRPr="002B58A6" w:rsidRDefault="00C94CA6" w:rsidP="00C94CA6">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IN ANY EVENT SPOLIATORY RELIEF IS FINAL</w:t>
      </w:r>
    </w:p>
    <w:p w:rsidR="00C94CA6" w:rsidRPr="002B58A6" w:rsidRDefault="00C94CA6"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[47]</w:t>
      </w:r>
      <w:r w:rsidRPr="002B58A6">
        <w:rPr>
          <w:rFonts w:ascii="Times New Roman" w:hAnsi="Times New Roman" w:cs="Times New Roman"/>
          <w:sz w:val="24"/>
          <w:szCs w:val="24"/>
        </w:rPr>
        <w:tab/>
        <w:t xml:space="preserve">The law is settled that an order of spoliation is final in nature and that it determines the immediate right of possession of a particular </w:t>
      </w:r>
      <w:r w:rsidRPr="002B58A6">
        <w:rPr>
          <w:rFonts w:ascii="Times New Roman" w:hAnsi="Times New Roman" w:cs="Times New Roman"/>
          <w:i/>
          <w:sz w:val="24"/>
          <w:szCs w:val="24"/>
        </w:rPr>
        <w:t>res.</w:t>
      </w:r>
      <w:r w:rsidRPr="002B58A6">
        <w:rPr>
          <w:rFonts w:ascii="Times New Roman" w:hAnsi="Times New Roman" w:cs="Times New Roman"/>
          <w:sz w:val="24"/>
          <w:szCs w:val="24"/>
        </w:rPr>
        <w:t xml:space="preserve">  It is frequently followed by further proceedings between the parties concerning their rights to the property in question – </w:t>
      </w:r>
      <w:r w:rsidR="007743A8" w:rsidRPr="002B58A6">
        <w:rPr>
          <w:rFonts w:ascii="Times New Roman" w:hAnsi="Times New Roman" w:cs="Times New Roman"/>
          <w:i/>
          <w:sz w:val="24"/>
          <w:szCs w:val="24"/>
        </w:rPr>
        <w:t>Nienabe</w:t>
      </w:r>
      <w:r w:rsidRPr="002B58A6">
        <w:rPr>
          <w:rFonts w:ascii="Times New Roman" w:hAnsi="Times New Roman" w:cs="Times New Roman"/>
          <w:i/>
          <w:sz w:val="24"/>
          <w:szCs w:val="24"/>
        </w:rPr>
        <w:t>r v Stuckey</w:t>
      </w:r>
      <w:r w:rsidRPr="002B58A6">
        <w:rPr>
          <w:rFonts w:ascii="Times New Roman" w:hAnsi="Times New Roman" w:cs="Times New Roman"/>
          <w:sz w:val="24"/>
          <w:szCs w:val="24"/>
        </w:rPr>
        <w:t xml:space="preserve"> 1946 AD 1049, 1053; </w:t>
      </w:r>
      <w:r w:rsidRPr="002B58A6">
        <w:rPr>
          <w:rFonts w:ascii="Times New Roman" w:hAnsi="Times New Roman" w:cs="Times New Roman"/>
          <w:i/>
          <w:sz w:val="24"/>
          <w:szCs w:val="24"/>
        </w:rPr>
        <w:t>Mal</w:t>
      </w:r>
      <w:r w:rsidR="007743A8" w:rsidRPr="002B58A6">
        <w:rPr>
          <w:rFonts w:ascii="Times New Roman" w:hAnsi="Times New Roman" w:cs="Times New Roman"/>
          <w:i/>
          <w:sz w:val="24"/>
          <w:szCs w:val="24"/>
        </w:rPr>
        <w:t>a</w:t>
      </w:r>
      <w:r w:rsidRPr="002B58A6">
        <w:rPr>
          <w:rFonts w:ascii="Times New Roman" w:hAnsi="Times New Roman" w:cs="Times New Roman"/>
          <w:i/>
          <w:sz w:val="24"/>
          <w:szCs w:val="24"/>
        </w:rPr>
        <w:t>n &amp; Another v Green Valley Farm Po</w:t>
      </w:r>
      <w:r w:rsidR="00194C54" w:rsidRPr="002B58A6">
        <w:rPr>
          <w:rFonts w:ascii="Times New Roman" w:hAnsi="Times New Roman" w:cs="Times New Roman"/>
          <w:i/>
          <w:sz w:val="24"/>
          <w:szCs w:val="24"/>
        </w:rPr>
        <w:t>rt</w:t>
      </w:r>
      <w:r w:rsidRPr="002B58A6">
        <w:rPr>
          <w:rFonts w:ascii="Times New Roman" w:hAnsi="Times New Roman" w:cs="Times New Roman"/>
          <w:i/>
          <w:sz w:val="24"/>
          <w:szCs w:val="24"/>
        </w:rPr>
        <w:t>ion 7 Holt Hill 434 CC and</w:t>
      </w:r>
      <w:r w:rsidR="00C33C6F" w:rsidRPr="002B58A6">
        <w:rPr>
          <w:rFonts w:ascii="Times New Roman" w:hAnsi="Times New Roman" w:cs="Times New Roman"/>
          <w:i/>
          <w:sz w:val="24"/>
          <w:szCs w:val="24"/>
        </w:rPr>
        <w:t xml:space="preserve"> Others</w:t>
      </w:r>
      <w:r w:rsidR="00C33C6F" w:rsidRPr="002B58A6">
        <w:rPr>
          <w:rFonts w:ascii="Times New Roman" w:hAnsi="Times New Roman" w:cs="Times New Roman"/>
          <w:sz w:val="24"/>
          <w:szCs w:val="24"/>
        </w:rPr>
        <w:t xml:space="preserve"> 2007 (5) SA 114 </w:t>
      </w:r>
      <w:r w:rsidR="007743A8" w:rsidRPr="002B58A6">
        <w:rPr>
          <w:rFonts w:ascii="Times New Roman" w:hAnsi="Times New Roman" w:cs="Times New Roman"/>
          <w:sz w:val="24"/>
          <w:szCs w:val="24"/>
        </w:rPr>
        <w:t>(</w:t>
      </w:r>
      <w:r w:rsidR="00C33C6F" w:rsidRPr="002B58A6">
        <w:rPr>
          <w:rFonts w:ascii="Times New Roman" w:hAnsi="Times New Roman" w:cs="Times New Roman"/>
          <w:sz w:val="24"/>
          <w:szCs w:val="24"/>
        </w:rPr>
        <w:t>ECD</w:t>
      </w:r>
      <w:r w:rsidR="007743A8" w:rsidRPr="002B58A6">
        <w:rPr>
          <w:rFonts w:ascii="Times New Roman" w:hAnsi="Times New Roman" w:cs="Times New Roman"/>
          <w:sz w:val="24"/>
          <w:szCs w:val="24"/>
        </w:rPr>
        <w:t xml:space="preserve">), 124 A-B; Moreover a spoliation order cannot be granted on the evidence of a </w:t>
      </w:r>
      <w:r w:rsidR="007743A8" w:rsidRPr="002B58A6">
        <w:rPr>
          <w:rFonts w:ascii="Times New Roman" w:hAnsi="Times New Roman" w:cs="Times New Roman"/>
          <w:i/>
          <w:sz w:val="24"/>
          <w:szCs w:val="24"/>
        </w:rPr>
        <w:t>prima facie</w:t>
      </w:r>
      <w:r w:rsidR="007743A8" w:rsidRPr="002B58A6">
        <w:rPr>
          <w:rFonts w:ascii="Times New Roman" w:hAnsi="Times New Roman" w:cs="Times New Roman"/>
          <w:sz w:val="24"/>
          <w:szCs w:val="24"/>
        </w:rPr>
        <w:t xml:space="preserve"> right - </w:t>
      </w:r>
      <w:r w:rsidR="00C33C6F" w:rsidRPr="002B58A6">
        <w:rPr>
          <w:rFonts w:ascii="Times New Roman" w:hAnsi="Times New Roman" w:cs="Times New Roman"/>
          <w:i/>
          <w:sz w:val="24"/>
          <w:szCs w:val="24"/>
        </w:rPr>
        <w:t>Blue Range Estates P/L v Muduvisi</w:t>
      </w:r>
      <w:r w:rsidR="00C33C6F" w:rsidRPr="002B58A6">
        <w:rPr>
          <w:rFonts w:ascii="Times New Roman" w:hAnsi="Times New Roman" w:cs="Times New Roman"/>
          <w:sz w:val="24"/>
          <w:szCs w:val="24"/>
        </w:rPr>
        <w:t xml:space="preserve"> 2009 (1) ZLR 368, 37</w:t>
      </w:r>
      <w:r w:rsidR="00194C54" w:rsidRPr="002B58A6">
        <w:rPr>
          <w:rFonts w:ascii="Times New Roman" w:hAnsi="Times New Roman" w:cs="Times New Roman"/>
          <w:sz w:val="24"/>
          <w:szCs w:val="24"/>
        </w:rPr>
        <w:t>7</w:t>
      </w:r>
      <w:r w:rsidR="007743A8" w:rsidRPr="002B58A6">
        <w:rPr>
          <w:rFonts w:ascii="Times New Roman" w:hAnsi="Times New Roman" w:cs="Times New Roman"/>
          <w:sz w:val="24"/>
          <w:szCs w:val="24"/>
        </w:rPr>
        <w:t>D</w:t>
      </w:r>
      <w:r w:rsidR="00C33C6F" w:rsidRPr="002B58A6">
        <w:rPr>
          <w:rFonts w:ascii="Times New Roman" w:hAnsi="Times New Roman" w:cs="Times New Roman"/>
          <w:sz w:val="24"/>
          <w:szCs w:val="24"/>
        </w:rPr>
        <w:t>.</w:t>
      </w: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lastRenderedPageBreak/>
        <w:t>[48]</w:t>
      </w:r>
      <w:r w:rsidRPr="002B58A6">
        <w:rPr>
          <w:rFonts w:ascii="Times New Roman" w:hAnsi="Times New Roman" w:cs="Times New Roman"/>
          <w:sz w:val="24"/>
          <w:szCs w:val="24"/>
        </w:rPr>
        <w:tab/>
      </w:r>
      <w:r w:rsidR="007743A8" w:rsidRPr="002B58A6">
        <w:rPr>
          <w:rFonts w:ascii="Times New Roman" w:hAnsi="Times New Roman" w:cs="Times New Roman"/>
          <w:sz w:val="24"/>
          <w:szCs w:val="24"/>
        </w:rPr>
        <w:t>T</w:t>
      </w:r>
      <w:r w:rsidRPr="002B58A6">
        <w:rPr>
          <w:rFonts w:ascii="Times New Roman" w:hAnsi="Times New Roman" w:cs="Times New Roman"/>
          <w:sz w:val="24"/>
          <w:szCs w:val="24"/>
        </w:rPr>
        <w:t xml:space="preserve">he appellant’s </w:t>
      </w:r>
      <w:r w:rsidR="00194C54" w:rsidRPr="002B58A6">
        <w:rPr>
          <w:rFonts w:ascii="Times New Roman" w:hAnsi="Times New Roman" w:cs="Times New Roman"/>
          <w:sz w:val="24"/>
          <w:szCs w:val="24"/>
        </w:rPr>
        <w:t>argument</w:t>
      </w:r>
      <w:r w:rsidRPr="002B58A6">
        <w:rPr>
          <w:rFonts w:ascii="Times New Roman" w:hAnsi="Times New Roman" w:cs="Times New Roman"/>
          <w:sz w:val="24"/>
          <w:szCs w:val="24"/>
        </w:rPr>
        <w:t xml:space="preserve"> </w:t>
      </w:r>
      <w:r w:rsidR="007743A8" w:rsidRPr="002B58A6">
        <w:rPr>
          <w:rFonts w:ascii="Times New Roman" w:hAnsi="Times New Roman" w:cs="Times New Roman"/>
          <w:sz w:val="24"/>
          <w:szCs w:val="24"/>
        </w:rPr>
        <w:t xml:space="preserve">is that the issue that fell for determination on the return day was whether or not spoliation had occurred.  </w:t>
      </w:r>
      <w:r w:rsidR="00A97EED">
        <w:rPr>
          <w:rFonts w:ascii="Times New Roman" w:hAnsi="Times New Roman" w:cs="Times New Roman"/>
          <w:sz w:val="24"/>
          <w:szCs w:val="24"/>
        </w:rPr>
        <w:t xml:space="preserve">The inevitable corollary of that argument is that an </w:t>
      </w:r>
      <w:r w:rsidR="004146C7" w:rsidRPr="002B58A6">
        <w:rPr>
          <w:rFonts w:ascii="Times New Roman" w:hAnsi="Times New Roman" w:cs="Times New Roman"/>
          <w:sz w:val="24"/>
          <w:szCs w:val="24"/>
        </w:rPr>
        <w:t xml:space="preserve">interim order of </w:t>
      </w:r>
      <w:r w:rsidRPr="002B58A6">
        <w:rPr>
          <w:rFonts w:ascii="Times New Roman" w:hAnsi="Times New Roman" w:cs="Times New Roman"/>
          <w:sz w:val="24"/>
          <w:szCs w:val="24"/>
        </w:rPr>
        <w:t xml:space="preserve">spoliation was granted in terms of the provisional order </w:t>
      </w:r>
      <w:r w:rsidR="004146C7" w:rsidRPr="002B58A6">
        <w:rPr>
          <w:rFonts w:ascii="Times New Roman" w:hAnsi="Times New Roman" w:cs="Times New Roman"/>
          <w:sz w:val="24"/>
          <w:szCs w:val="24"/>
        </w:rPr>
        <w:t xml:space="preserve">issued by TAKUVA J </w:t>
      </w:r>
      <w:r w:rsidRPr="002B58A6">
        <w:rPr>
          <w:rFonts w:ascii="Times New Roman" w:hAnsi="Times New Roman" w:cs="Times New Roman"/>
          <w:sz w:val="24"/>
          <w:szCs w:val="24"/>
        </w:rPr>
        <w:t>and that before MUSAKWA J the issue</w:t>
      </w:r>
      <w:r w:rsidR="00194C54" w:rsidRPr="002B58A6">
        <w:rPr>
          <w:rFonts w:ascii="Times New Roman" w:hAnsi="Times New Roman" w:cs="Times New Roman"/>
          <w:sz w:val="24"/>
          <w:szCs w:val="24"/>
        </w:rPr>
        <w:t xml:space="preserve"> that fell for determination</w:t>
      </w:r>
      <w:r w:rsidRPr="002B58A6">
        <w:rPr>
          <w:rFonts w:ascii="Times New Roman" w:hAnsi="Times New Roman" w:cs="Times New Roman"/>
          <w:sz w:val="24"/>
          <w:szCs w:val="24"/>
        </w:rPr>
        <w:t xml:space="preserve"> was its confirmation.  Clearly this does not accord with the law.  In any event Mr </w:t>
      </w:r>
      <w:r w:rsidRPr="002B58A6">
        <w:rPr>
          <w:rFonts w:ascii="Times New Roman" w:hAnsi="Times New Roman" w:cs="Times New Roman"/>
          <w:i/>
          <w:sz w:val="24"/>
          <w:szCs w:val="24"/>
        </w:rPr>
        <w:t>Zhuwarara</w:t>
      </w:r>
      <w:r w:rsidRPr="002B58A6">
        <w:rPr>
          <w:rFonts w:ascii="Times New Roman" w:hAnsi="Times New Roman" w:cs="Times New Roman"/>
          <w:sz w:val="24"/>
          <w:szCs w:val="24"/>
        </w:rPr>
        <w:t xml:space="preserve"> did concede, before this Court, that at the time the founding papers were drawn and commissioned, the act of spoliation had </w:t>
      </w:r>
      <w:r w:rsidR="00194C54" w:rsidRPr="002B58A6">
        <w:rPr>
          <w:rFonts w:ascii="Times New Roman" w:hAnsi="Times New Roman" w:cs="Times New Roman"/>
          <w:sz w:val="24"/>
          <w:szCs w:val="24"/>
        </w:rPr>
        <w:t xml:space="preserve">not </w:t>
      </w:r>
      <w:r w:rsidRPr="002B58A6">
        <w:rPr>
          <w:rFonts w:ascii="Times New Roman" w:hAnsi="Times New Roman" w:cs="Times New Roman"/>
          <w:sz w:val="24"/>
          <w:szCs w:val="24"/>
        </w:rPr>
        <w:t>taken place.</w:t>
      </w: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ALLEGATION OF SPOLIATION</w:t>
      </w:r>
      <w:r w:rsidR="007743A8" w:rsidRPr="002B58A6">
        <w:rPr>
          <w:rFonts w:ascii="Times New Roman" w:hAnsi="Times New Roman" w:cs="Times New Roman"/>
          <w:i/>
          <w:sz w:val="24"/>
          <w:szCs w:val="24"/>
        </w:rPr>
        <w:t xml:space="preserve"> AROSE</w:t>
      </w:r>
      <w:r w:rsidRPr="002B58A6">
        <w:rPr>
          <w:rFonts w:ascii="Times New Roman" w:hAnsi="Times New Roman" w:cs="Times New Roman"/>
          <w:i/>
          <w:sz w:val="24"/>
          <w:szCs w:val="24"/>
        </w:rPr>
        <w:t xml:space="preserve"> AFTER GRANT OF PROVISIONAL ORDER</w:t>
      </w:r>
    </w:p>
    <w:p w:rsidR="00C33C6F" w:rsidRPr="002B58A6" w:rsidRDefault="00C33C6F"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[48]</w:t>
      </w:r>
      <w:r w:rsidRPr="002B58A6">
        <w:rPr>
          <w:rFonts w:ascii="Times New Roman" w:hAnsi="Times New Roman" w:cs="Times New Roman"/>
          <w:sz w:val="24"/>
          <w:szCs w:val="24"/>
        </w:rPr>
        <w:tab/>
      </w:r>
      <w:r w:rsidR="00194C54" w:rsidRPr="002B58A6">
        <w:rPr>
          <w:rFonts w:ascii="Times New Roman" w:hAnsi="Times New Roman" w:cs="Times New Roman"/>
          <w:sz w:val="24"/>
          <w:szCs w:val="24"/>
        </w:rPr>
        <w:t>The allegation that spoliation had taken place</w:t>
      </w:r>
      <w:r w:rsidRPr="002B58A6">
        <w:rPr>
          <w:rFonts w:ascii="Times New Roman" w:hAnsi="Times New Roman" w:cs="Times New Roman"/>
          <w:sz w:val="24"/>
          <w:szCs w:val="24"/>
        </w:rPr>
        <w:t xml:space="preserve"> only arose after the grant of the provisional order.  It is common cause that the first respondent in his opposing papers disputed having taken occupation and that the alleged act of spoliation formed the subject of separate proceedings for contempt of court which remain pending before th</w:t>
      </w:r>
      <w:r w:rsidR="00194C54" w:rsidRPr="002B58A6">
        <w:rPr>
          <w:rFonts w:ascii="Times New Roman" w:hAnsi="Times New Roman" w:cs="Times New Roman"/>
          <w:sz w:val="24"/>
          <w:szCs w:val="24"/>
        </w:rPr>
        <w:t>is</w:t>
      </w:r>
      <w:r w:rsidRPr="002B58A6">
        <w:rPr>
          <w:rFonts w:ascii="Times New Roman" w:hAnsi="Times New Roman" w:cs="Times New Roman"/>
          <w:sz w:val="24"/>
          <w:szCs w:val="24"/>
        </w:rPr>
        <w:t xml:space="preserve"> </w:t>
      </w:r>
      <w:r w:rsidR="00194C54" w:rsidRPr="002B58A6">
        <w:rPr>
          <w:rFonts w:ascii="Times New Roman" w:hAnsi="Times New Roman" w:cs="Times New Roman"/>
          <w:sz w:val="24"/>
          <w:szCs w:val="24"/>
        </w:rPr>
        <w:t>C</w:t>
      </w:r>
      <w:r w:rsidRPr="002B58A6">
        <w:rPr>
          <w:rFonts w:ascii="Times New Roman" w:hAnsi="Times New Roman" w:cs="Times New Roman"/>
          <w:sz w:val="24"/>
          <w:szCs w:val="24"/>
        </w:rPr>
        <w:t xml:space="preserve">ourt.  I agree with Mr </w:t>
      </w:r>
      <w:r w:rsidRPr="002B58A6">
        <w:rPr>
          <w:rFonts w:ascii="Times New Roman" w:hAnsi="Times New Roman" w:cs="Times New Roman"/>
          <w:i/>
          <w:sz w:val="24"/>
          <w:szCs w:val="24"/>
        </w:rPr>
        <w:t>Mpofu</w:t>
      </w:r>
      <w:r w:rsidRPr="002B58A6">
        <w:rPr>
          <w:rFonts w:ascii="Times New Roman" w:hAnsi="Times New Roman" w:cs="Times New Roman"/>
          <w:sz w:val="24"/>
          <w:szCs w:val="24"/>
        </w:rPr>
        <w:t xml:space="preserve"> that the course</w:t>
      </w:r>
      <w:r w:rsidR="00194C54" w:rsidRPr="002B58A6">
        <w:rPr>
          <w:rFonts w:ascii="Times New Roman" w:hAnsi="Times New Roman" w:cs="Times New Roman"/>
          <w:sz w:val="24"/>
          <w:szCs w:val="24"/>
        </w:rPr>
        <w:t xml:space="preserve"> open</w:t>
      </w:r>
      <w:r w:rsidRPr="002B58A6">
        <w:rPr>
          <w:rFonts w:ascii="Times New Roman" w:hAnsi="Times New Roman" w:cs="Times New Roman"/>
          <w:sz w:val="24"/>
          <w:szCs w:val="24"/>
        </w:rPr>
        <w:t xml:space="preserve"> to the appellant after the alleged</w:t>
      </w:r>
      <w:r w:rsidR="00194C54" w:rsidRPr="002B58A6">
        <w:rPr>
          <w:rFonts w:ascii="Times New Roman" w:hAnsi="Times New Roman" w:cs="Times New Roman"/>
          <w:sz w:val="24"/>
          <w:szCs w:val="24"/>
        </w:rPr>
        <w:t xml:space="preserve"> spoliation</w:t>
      </w:r>
      <w:r w:rsidRPr="002B58A6">
        <w:rPr>
          <w:rFonts w:ascii="Times New Roman" w:hAnsi="Times New Roman" w:cs="Times New Roman"/>
          <w:sz w:val="24"/>
          <w:szCs w:val="24"/>
        </w:rPr>
        <w:t xml:space="preserve"> had taken place was to launch a new application for spoliation and not seek to substitute spoliation in place of the interim interdict that had been granted on the faulty basis that the offer letter issued to the first respondent was not a legally binding document.</w:t>
      </w: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SECTION 74 OF THE CONSTITUTION</w:t>
      </w:r>
    </w:p>
    <w:p w:rsidR="00C33C6F" w:rsidRPr="002B58A6" w:rsidRDefault="00C33C6F"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[49]</w:t>
      </w:r>
      <w:r w:rsidRPr="002B58A6">
        <w:rPr>
          <w:rFonts w:ascii="Times New Roman" w:hAnsi="Times New Roman" w:cs="Times New Roman"/>
          <w:sz w:val="24"/>
          <w:szCs w:val="24"/>
        </w:rPr>
        <w:tab/>
        <w:t>The appellant argued, for the first time in heads of argument, that i</w:t>
      </w:r>
      <w:r w:rsidR="00951C57" w:rsidRPr="002B58A6">
        <w:rPr>
          <w:rFonts w:ascii="Times New Roman" w:hAnsi="Times New Roman" w:cs="Times New Roman"/>
          <w:sz w:val="24"/>
          <w:szCs w:val="24"/>
        </w:rPr>
        <w:t>n terms of s 74 of the current C</w:t>
      </w:r>
      <w:r w:rsidRPr="002B58A6">
        <w:rPr>
          <w:rFonts w:ascii="Times New Roman" w:hAnsi="Times New Roman" w:cs="Times New Roman"/>
          <w:sz w:val="24"/>
          <w:szCs w:val="24"/>
        </w:rPr>
        <w:t xml:space="preserve">onstitution, it had the </w:t>
      </w:r>
      <w:r w:rsidR="00951C57" w:rsidRPr="002B58A6">
        <w:rPr>
          <w:rFonts w:ascii="Times New Roman" w:hAnsi="Times New Roman" w:cs="Times New Roman"/>
          <w:sz w:val="24"/>
          <w:szCs w:val="24"/>
        </w:rPr>
        <w:t>right not to</w:t>
      </w:r>
      <w:r w:rsidR="007743A8" w:rsidRPr="002B58A6">
        <w:rPr>
          <w:rFonts w:ascii="Times New Roman" w:hAnsi="Times New Roman" w:cs="Times New Roman"/>
          <w:sz w:val="24"/>
          <w:szCs w:val="24"/>
        </w:rPr>
        <w:t xml:space="preserve"> be</w:t>
      </w:r>
      <w:r w:rsidR="00951C57" w:rsidRPr="002B58A6">
        <w:rPr>
          <w:rFonts w:ascii="Times New Roman" w:hAnsi="Times New Roman" w:cs="Times New Roman"/>
          <w:sz w:val="24"/>
          <w:szCs w:val="24"/>
        </w:rPr>
        <w:t xml:space="preserve"> arbitrarily evict</w:t>
      </w:r>
      <w:r w:rsidR="007743A8" w:rsidRPr="002B58A6">
        <w:rPr>
          <w:rFonts w:ascii="Times New Roman" w:hAnsi="Times New Roman" w:cs="Times New Roman"/>
          <w:sz w:val="24"/>
          <w:szCs w:val="24"/>
        </w:rPr>
        <w:t>ed</w:t>
      </w:r>
      <w:r w:rsidRPr="002B58A6">
        <w:rPr>
          <w:rFonts w:ascii="Times New Roman" w:hAnsi="Times New Roman" w:cs="Times New Roman"/>
          <w:sz w:val="24"/>
          <w:szCs w:val="24"/>
        </w:rPr>
        <w:t xml:space="preserve"> in the absence of a court order.  It is unclear where this submission come</w:t>
      </w:r>
      <w:r w:rsidR="00194C54" w:rsidRPr="002B58A6">
        <w:rPr>
          <w:rFonts w:ascii="Times New Roman" w:hAnsi="Times New Roman" w:cs="Times New Roman"/>
          <w:sz w:val="24"/>
          <w:szCs w:val="24"/>
        </w:rPr>
        <w:t>s</w:t>
      </w:r>
      <w:r w:rsidRPr="002B58A6">
        <w:rPr>
          <w:rFonts w:ascii="Times New Roman" w:hAnsi="Times New Roman" w:cs="Times New Roman"/>
          <w:sz w:val="24"/>
          <w:szCs w:val="24"/>
        </w:rPr>
        <w:t xml:space="preserve"> from.  The issue is not part of the appellant’s grounds of appeal.  It was not argued before the court </w:t>
      </w:r>
      <w:r w:rsidRPr="002B58A6">
        <w:rPr>
          <w:rFonts w:ascii="Times New Roman" w:hAnsi="Times New Roman" w:cs="Times New Roman"/>
          <w:i/>
          <w:sz w:val="24"/>
          <w:szCs w:val="24"/>
        </w:rPr>
        <w:t>a quo</w:t>
      </w:r>
      <w:r w:rsidRPr="002B58A6">
        <w:rPr>
          <w:rFonts w:ascii="Times New Roman" w:hAnsi="Times New Roman" w:cs="Times New Roman"/>
          <w:sz w:val="24"/>
          <w:szCs w:val="24"/>
        </w:rPr>
        <w:t xml:space="preserve"> and indeed that court made no finding on </w:t>
      </w:r>
      <w:r w:rsidR="007743A8" w:rsidRPr="002B58A6">
        <w:rPr>
          <w:rFonts w:ascii="Times New Roman" w:hAnsi="Times New Roman" w:cs="Times New Roman"/>
          <w:sz w:val="24"/>
          <w:szCs w:val="24"/>
        </w:rPr>
        <w:t>it.  The</w:t>
      </w:r>
      <w:r w:rsidRPr="002B58A6">
        <w:rPr>
          <w:rFonts w:ascii="Times New Roman" w:hAnsi="Times New Roman" w:cs="Times New Roman"/>
          <w:sz w:val="24"/>
          <w:szCs w:val="24"/>
        </w:rPr>
        <w:t xml:space="preserve"> provision</w:t>
      </w:r>
      <w:r w:rsidR="007743A8" w:rsidRPr="002B58A6">
        <w:rPr>
          <w:rFonts w:ascii="Times New Roman" w:hAnsi="Times New Roman" w:cs="Times New Roman"/>
          <w:sz w:val="24"/>
          <w:szCs w:val="24"/>
        </w:rPr>
        <w:t xml:space="preserve"> cited</w:t>
      </w:r>
      <w:r w:rsidRPr="002B58A6">
        <w:rPr>
          <w:rFonts w:ascii="Times New Roman" w:hAnsi="Times New Roman" w:cs="Times New Roman"/>
          <w:sz w:val="24"/>
          <w:szCs w:val="24"/>
        </w:rPr>
        <w:t xml:space="preserve"> deals with arbitrary evictions.  </w:t>
      </w:r>
      <w:r w:rsidRPr="002B58A6">
        <w:rPr>
          <w:rFonts w:ascii="Times New Roman" w:hAnsi="Times New Roman" w:cs="Times New Roman"/>
          <w:sz w:val="24"/>
          <w:szCs w:val="24"/>
        </w:rPr>
        <w:lastRenderedPageBreak/>
        <w:t xml:space="preserve">That was not an issue before the court </w:t>
      </w:r>
      <w:r w:rsidRPr="002B58A6">
        <w:rPr>
          <w:rFonts w:ascii="Times New Roman" w:hAnsi="Times New Roman" w:cs="Times New Roman"/>
          <w:i/>
          <w:sz w:val="24"/>
          <w:szCs w:val="24"/>
        </w:rPr>
        <w:t>a quo</w:t>
      </w:r>
      <w:r w:rsidR="00194C54" w:rsidRPr="002B58A6">
        <w:rPr>
          <w:rFonts w:ascii="Times New Roman" w:hAnsi="Times New Roman" w:cs="Times New Roman"/>
          <w:sz w:val="24"/>
          <w:szCs w:val="24"/>
        </w:rPr>
        <w:t xml:space="preserve"> which was seized with the question whether or not to confirm the provisional order</w:t>
      </w:r>
      <w:r w:rsidRPr="002B58A6">
        <w:rPr>
          <w:rFonts w:ascii="Times New Roman" w:hAnsi="Times New Roman" w:cs="Times New Roman"/>
          <w:sz w:val="24"/>
          <w:szCs w:val="24"/>
        </w:rPr>
        <w:t xml:space="preserve">.  </w:t>
      </w:r>
      <w:r w:rsidR="007743A8" w:rsidRPr="002B58A6">
        <w:rPr>
          <w:rFonts w:ascii="Times New Roman" w:hAnsi="Times New Roman" w:cs="Times New Roman"/>
          <w:sz w:val="24"/>
          <w:szCs w:val="24"/>
        </w:rPr>
        <w:t>Equally it</w:t>
      </w:r>
      <w:r w:rsidRPr="002B58A6">
        <w:rPr>
          <w:rFonts w:ascii="Times New Roman" w:hAnsi="Times New Roman" w:cs="Times New Roman"/>
          <w:sz w:val="24"/>
          <w:szCs w:val="24"/>
        </w:rPr>
        <w:t xml:space="preserve"> is</w:t>
      </w:r>
      <w:r w:rsidR="00194C54" w:rsidRPr="002B58A6">
        <w:rPr>
          <w:rFonts w:ascii="Times New Roman" w:hAnsi="Times New Roman" w:cs="Times New Roman"/>
          <w:sz w:val="24"/>
          <w:szCs w:val="24"/>
        </w:rPr>
        <w:t xml:space="preserve"> not</w:t>
      </w:r>
      <w:r w:rsidRPr="002B58A6">
        <w:rPr>
          <w:rFonts w:ascii="Times New Roman" w:hAnsi="Times New Roman" w:cs="Times New Roman"/>
          <w:sz w:val="24"/>
          <w:szCs w:val="24"/>
        </w:rPr>
        <w:t xml:space="preserve"> an issue before th</w:t>
      </w:r>
      <w:r w:rsidR="00194C54" w:rsidRPr="002B58A6">
        <w:rPr>
          <w:rFonts w:ascii="Times New Roman" w:hAnsi="Times New Roman" w:cs="Times New Roman"/>
          <w:sz w:val="24"/>
          <w:szCs w:val="24"/>
        </w:rPr>
        <w:t>is</w:t>
      </w:r>
      <w:r w:rsidRPr="002B58A6">
        <w:rPr>
          <w:rFonts w:ascii="Times New Roman" w:hAnsi="Times New Roman" w:cs="Times New Roman"/>
          <w:sz w:val="24"/>
          <w:szCs w:val="24"/>
        </w:rPr>
        <w:t xml:space="preserve"> </w:t>
      </w:r>
      <w:r w:rsidR="00194C54" w:rsidRPr="002B58A6">
        <w:rPr>
          <w:rFonts w:ascii="Times New Roman" w:hAnsi="Times New Roman" w:cs="Times New Roman"/>
          <w:sz w:val="24"/>
          <w:szCs w:val="24"/>
        </w:rPr>
        <w:t>C</w:t>
      </w:r>
      <w:r w:rsidRPr="002B58A6">
        <w:rPr>
          <w:rFonts w:ascii="Times New Roman" w:hAnsi="Times New Roman" w:cs="Times New Roman"/>
          <w:sz w:val="24"/>
          <w:szCs w:val="24"/>
        </w:rPr>
        <w:t>ourt.  This submission must therefore fail.</w:t>
      </w:r>
    </w:p>
    <w:p w:rsidR="00194C54" w:rsidRPr="002B58A6" w:rsidRDefault="00194C54" w:rsidP="00C94CA6">
      <w:pPr>
        <w:spacing w:after="0" w:line="480" w:lineRule="auto"/>
        <w:ind w:left="720" w:hanging="720"/>
        <w:jc w:val="both"/>
        <w:rPr>
          <w:rFonts w:ascii="Times New Roman" w:hAnsi="Times New Roman" w:cs="Times New Roman"/>
          <w:sz w:val="24"/>
          <w:szCs w:val="24"/>
        </w:rPr>
      </w:pPr>
    </w:p>
    <w:p w:rsidR="00194C54" w:rsidRPr="002B58A6" w:rsidRDefault="00194C54" w:rsidP="00C94CA6">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DISPOSITION</w:t>
      </w:r>
    </w:p>
    <w:p w:rsidR="00194C54" w:rsidRPr="002B58A6" w:rsidRDefault="00194C54"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[50]</w:t>
      </w:r>
      <w:r w:rsidRPr="002B58A6">
        <w:rPr>
          <w:rFonts w:ascii="Times New Roman" w:hAnsi="Times New Roman" w:cs="Times New Roman"/>
          <w:sz w:val="24"/>
          <w:szCs w:val="24"/>
        </w:rPr>
        <w:tab/>
        <w:t>There being no merit to this appeal, it is dismissed with costs.</w:t>
      </w:r>
    </w:p>
    <w:p w:rsidR="00194C54" w:rsidRPr="002B58A6" w:rsidRDefault="00194C54"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ab/>
      </w:r>
      <w:r w:rsidRPr="002B58A6">
        <w:rPr>
          <w:rFonts w:ascii="Times New Roman" w:hAnsi="Times New Roman" w:cs="Times New Roman"/>
          <w:sz w:val="24"/>
          <w:szCs w:val="24"/>
        </w:rPr>
        <w:tab/>
      </w:r>
      <w:r w:rsidRPr="002B58A6">
        <w:rPr>
          <w:rFonts w:ascii="Times New Roman" w:hAnsi="Times New Roman" w:cs="Times New Roman"/>
          <w:b/>
          <w:sz w:val="24"/>
          <w:szCs w:val="24"/>
        </w:rPr>
        <w:t>HLATSHWAYO JA</w:t>
      </w:r>
      <w:r w:rsidR="00046FEA" w:rsidRPr="002B58A6">
        <w:rPr>
          <w:rFonts w:ascii="Times New Roman" w:hAnsi="Times New Roman" w:cs="Times New Roman"/>
          <w:sz w:val="24"/>
          <w:szCs w:val="24"/>
        </w:rPr>
        <w:tab/>
      </w:r>
      <w:r w:rsidR="00046FEA" w:rsidRPr="002B58A6">
        <w:rPr>
          <w:rFonts w:ascii="Times New Roman" w:hAnsi="Times New Roman" w:cs="Times New Roman"/>
          <w:sz w:val="24"/>
          <w:szCs w:val="24"/>
        </w:rPr>
        <w:tab/>
      </w:r>
      <w:r w:rsidR="00046FEA" w:rsidRPr="002B58A6">
        <w:rPr>
          <w:rFonts w:ascii="Times New Roman" w:hAnsi="Times New Roman" w:cs="Times New Roman"/>
          <w:sz w:val="24"/>
          <w:szCs w:val="24"/>
        </w:rPr>
        <w:tab/>
        <w:t>I A</w:t>
      </w:r>
      <w:r w:rsidRPr="002B58A6">
        <w:rPr>
          <w:rFonts w:ascii="Times New Roman" w:hAnsi="Times New Roman" w:cs="Times New Roman"/>
          <w:sz w:val="24"/>
          <w:szCs w:val="24"/>
        </w:rPr>
        <w:t>gree</w:t>
      </w: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sz w:val="24"/>
          <w:szCs w:val="24"/>
        </w:rPr>
      </w:pPr>
      <w:r w:rsidRPr="002B58A6">
        <w:rPr>
          <w:rFonts w:ascii="Times New Roman" w:hAnsi="Times New Roman" w:cs="Times New Roman"/>
          <w:sz w:val="24"/>
          <w:szCs w:val="24"/>
        </w:rPr>
        <w:tab/>
      </w:r>
      <w:r w:rsidRPr="002B58A6">
        <w:rPr>
          <w:rFonts w:ascii="Times New Roman" w:hAnsi="Times New Roman" w:cs="Times New Roman"/>
          <w:sz w:val="24"/>
          <w:szCs w:val="24"/>
        </w:rPr>
        <w:tab/>
      </w:r>
      <w:r w:rsidRPr="002B58A6">
        <w:rPr>
          <w:rFonts w:ascii="Times New Roman" w:hAnsi="Times New Roman" w:cs="Times New Roman"/>
          <w:b/>
          <w:sz w:val="24"/>
          <w:szCs w:val="24"/>
        </w:rPr>
        <w:t>GUVAVA JA</w:t>
      </w:r>
      <w:r w:rsidRPr="002B58A6">
        <w:rPr>
          <w:rFonts w:ascii="Times New Roman" w:hAnsi="Times New Roman" w:cs="Times New Roman"/>
          <w:b/>
          <w:sz w:val="24"/>
          <w:szCs w:val="24"/>
        </w:rPr>
        <w:tab/>
      </w:r>
      <w:r w:rsidR="00046FEA" w:rsidRPr="002B58A6">
        <w:rPr>
          <w:rFonts w:ascii="Times New Roman" w:hAnsi="Times New Roman" w:cs="Times New Roman"/>
          <w:sz w:val="24"/>
          <w:szCs w:val="24"/>
        </w:rPr>
        <w:tab/>
      </w:r>
      <w:r w:rsidR="00046FEA" w:rsidRPr="002B58A6">
        <w:rPr>
          <w:rFonts w:ascii="Times New Roman" w:hAnsi="Times New Roman" w:cs="Times New Roman"/>
          <w:sz w:val="24"/>
          <w:szCs w:val="24"/>
        </w:rPr>
        <w:tab/>
      </w:r>
      <w:r w:rsidR="00046FEA" w:rsidRPr="002B58A6">
        <w:rPr>
          <w:rFonts w:ascii="Times New Roman" w:hAnsi="Times New Roman" w:cs="Times New Roman"/>
          <w:sz w:val="24"/>
          <w:szCs w:val="24"/>
        </w:rPr>
        <w:tab/>
        <w:t>I A</w:t>
      </w:r>
      <w:r w:rsidRPr="002B58A6">
        <w:rPr>
          <w:rFonts w:ascii="Times New Roman" w:hAnsi="Times New Roman" w:cs="Times New Roman"/>
          <w:sz w:val="24"/>
          <w:szCs w:val="24"/>
        </w:rPr>
        <w:t>gree</w:t>
      </w: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sz w:val="24"/>
          <w:szCs w:val="24"/>
        </w:rPr>
      </w:pPr>
    </w:p>
    <w:p w:rsidR="00C33C6F" w:rsidRPr="002B58A6" w:rsidRDefault="00C33C6F" w:rsidP="00C94CA6">
      <w:pPr>
        <w:spacing w:after="0" w:line="480" w:lineRule="auto"/>
        <w:ind w:left="720" w:hanging="720"/>
        <w:jc w:val="both"/>
        <w:rPr>
          <w:rFonts w:ascii="Times New Roman" w:hAnsi="Times New Roman" w:cs="Times New Roman"/>
          <w:i/>
          <w:sz w:val="24"/>
          <w:szCs w:val="24"/>
        </w:rPr>
      </w:pPr>
      <w:r w:rsidRPr="002B58A6">
        <w:rPr>
          <w:rFonts w:ascii="Times New Roman" w:hAnsi="Times New Roman" w:cs="Times New Roman"/>
          <w:i/>
          <w:sz w:val="24"/>
          <w:szCs w:val="24"/>
        </w:rPr>
        <w:t xml:space="preserve">Webb, Lowe &amp; Barry, </w:t>
      </w:r>
      <w:r w:rsidRPr="002B58A6">
        <w:rPr>
          <w:rFonts w:ascii="Times New Roman" w:hAnsi="Times New Roman" w:cs="Times New Roman"/>
          <w:sz w:val="24"/>
          <w:szCs w:val="24"/>
        </w:rPr>
        <w:t>appellant’s legal practitioners</w:t>
      </w:r>
    </w:p>
    <w:p w:rsidR="00E351F2" w:rsidRPr="002B58A6" w:rsidRDefault="00C33C6F" w:rsidP="00B702F4">
      <w:pPr>
        <w:spacing w:after="0" w:line="480" w:lineRule="auto"/>
        <w:jc w:val="both"/>
        <w:rPr>
          <w:rFonts w:ascii="Times New Roman" w:hAnsi="Times New Roman" w:cs="Times New Roman"/>
          <w:sz w:val="24"/>
          <w:szCs w:val="24"/>
        </w:rPr>
      </w:pPr>
      <w:r w:rsidRPr="002B58A6">
        <w:rPr>
          <w:rFonts w:ascii="Times New Roman" w:hAnsi="Times New Roman" w:cs="Times New Roman"/>
          <w:i/>
          <w:sz w:val="24"/>
          <w:szCs w:val="24"/>
        </w:rPr>
        <w:t xml:space="preserve">G.N. </w:t>
      </w:r>
      <w:r w:rsidR="00046FEA" w:rsidRPr="002B58A6">
        <w:rPr>
          <w:rFonts w:ascii="Times New Roman" w:hAnsi="Times New Roman" w:cs="Times New Roman"/>
          <w:i/>
          <w:sz w:val="24"/>
          <w:szCs w:val="24"/>
        </w:rPr>
        <w:t>M</w:t>
      </w:r>
      <w:r w:rsidRPr="002B58A6">
        <w:rPr>
          <w:rFonts w:ascii="Times New Roman" w:hAnsi="Times New Roman" w:cs="Times New Roman"/>
          <w:i/>
          <w:sz w:val="24"/>
          <w:szCs w:val="24"/>
        </w:rPr>
        <w:t xml:space="preserve">lotshwa &amp; Company, </w:t>
      </w:r>
      <w:r w:rsidRPr="002B58A6">
        <w:rPr>
          <w:rFonts w:ascii="Times New Roman" w:hAnsi="Times New Roman" w:cs="Times New Roman"/>
          <w:sz w:val="24"/>
          <w:szCs w:val="24"/>
        </w:rPr>
        <w:t>respondents’ legal practitioners</w:t>
      </w:r>
    </w:p>
    <w:sectPr w:rsidR="00E351F2" w:rsidRPr="002B58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131" w:rsidRDefault="00B52131" w:rsidP="008C57A7">
      <w:pPr>
        <w:spacing w:after="0" w:line="240" w:lineRule="auto"/>
      </w:pPr>
      <w:r>
        <w:separator/>
      </w:r>
    </w:p>
  </w:endnote>
  <w:endnote w:type="continuationSeparator" w:id="0">
    <w:p w:rsidR="00B52131" w:rsidRDefault="00B52131" w:rsidP="008C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131" w:rsidRDefault="00B52131" w:rsidP="008C57A7">
      <w:pPr>
        <w:spacing w:after="0" w:line="240" w:lineRule="auto"/>
      </w:pPr>
      <w:r>
        <w:separator/>
      </w:r>
    </w:p>
  </w:footnote>
  <w:footnote w:type="continuationSeparator" w:id="0">
    <w:p w:rsidR="00B52131" w:rsidRDefault="00B52131" w:rsidP="008C5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388" w:rsidRDefault="00A56388">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388" w:rsidRPr="002B58A6" w:rsidRDefault="00A56388">
                          <w:pPr>
                            <w:spacing w:after="0" w:line="240" w:lineRule="auto"/>
                            <w:jc w:val="right"/>
                            <w:rPr>
                              <w:rFonts w:ascii="Times New Roman" w:hAnsi="Times New Roman" w:cs="Times New Roman"/>
                              <w:b/>
                              <w:noProof/>
                            </w:rPr>
                          </w:pPr>
                          <w:r w:rsidRPr="002B58A6">
                            <w:rPr>
                              <w:rFonts w:ascii="Times New Roman" w:hAnsi="Times New Roman" w:cs="Times New Roman"/>
                              <w:b/>
                              <w:noProof/>
                            </w:rPr>
                            <w:t xml:space="preserve">Judgment No. SC </w:t>
                          </w:r>
                          <w:r w:rsidR="002B58A6" w:rsidRPr="002B58A6">
                            <w:rPr>
                              <w:rFonts w:ascii="Times New Roman" w:hAnsi="Times New Roman" w:cs="Times New Roman"/>
                              <w:b/>
                              <w:noProof/>
                            </w:rPr>
                            <w:t>22</w:t>
                          </w:r>
                          <w:r w:rsidRPr="002B58A6">
                            <w:rPr>
                              <w:rFonts w:ascii="Times New Roman" w:hAnsi="Times New Roman" w:cs="Times New Roman"/>
                              <w:b/>
                              <w:noProof/>
                            </w:rPr>
                            <w:t>/18</w:t>
                          </w:r>
                        </w:p>
                        <w:p w:rsidR="00A56388" w:rsidRPr="002B58A6" w:rsidRDefault="00A56388">
                          <w:pPr>
                            <w:spacing w:after="0" w:line="240" w:lineRule="auto"/>
                            <w:jc w:val="right"/>
                            <w:rPr>
                              <w:rFonts w:ascii="Times New Roman" w:hAnsi="Times New Roman" w:cs="Times New Roman"/>
                              <w:b/>
                              <w:noProof/>
                            </w:rPr>
                          </w:pPr>
                          <w:r w:rsidRPr="002B58A6">
                            <w:rPr>
                              <w:rFonts w:ascii="Times New Roman" w:hAnsi="Times New Roman" w:cs="Times New Roman"/>
                              <w:b/>
                              <w:noProof/>
                            </w:rPr>
                            <w:t>Civil Appeal No. SC 291/16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56388" w:rsidRPr="002B58A6" w:rsidRDefault="00A56388">
                    <w:pPr>
                      <w:spacing w:after="0" w:line="240" w:lineRule="auto"/>
                      <w:jc w:val="right"/>
                      <w:rPr>
                        <w:rFonts w:ascii="Times New Roman" w:hAnsi="Times New Roman" w:cs="Times New Roman"/>
                        <w:b/>
                        <w:noProof/>
                      </w:rPr>
                    </w:pPr>
                    <w:r w:rsidRPr="002B58A6">
                      <w:rPr>
                        <w:rFonts w:ascii="Times New Roman" w:hAnsi="Times New Roman" w:cs="Times New Roman"/>
                        <w:b/>
                        <w:noProof/>
                      </w:rPr>
                      <w:t xml:space="preserve">Judgment No. SC </w:t>
                    </w:r>
                    <w:r w:rsidR="002B58A6" w:rsidRPr="002B58A6">
                      <w:rPr>
                        <w:rFonts w:ascii="Times New Roman" w:hAnsi="Times New Roman" w:cs="Times New Roman"/>
                        <w:b/>
                        <w:noProof/>
                      </w:rPr>
                      <w:t>22</w:t>
                    </w:r>
                    <w:r w:rsidRPr="002B58A6">
                      <w:rPr>
                        <w:rFonts w:ascii="Times New Roman" w:hAnsi="Times New Roman" w:cs="Times New Roman"/>
                        <w:b/>
                        <w:noProof/>
                      </w:rPr>
                      <w:t>/18</w:t>
                    </w:r>
                  </w:p>
                  <w:p w:rsidR="00A56388" w:rsidRPr="002B58A6" w:rsidRDefault="00A56388">
                    <w:pPr>
                      <w:spacing w:after="0" w:line="240" w:lineRule="auto"/>
                      <w:jc w:val="right"/>
                      <w:rPr>
                        <w:rFonts w:ascii="Times New Roman" w:hAnsi="Times New Roman" w:cs="Times New Roman"/>
                        <w:b/>
                        <w:noProof/>
                      </w:rPr>
                    </w:pPr>
                    <w:r w:rsidRPr="002B58A6">
                      <w:rPr>
                        <w:rFonts w:ascii="Times New Roman" w:hAnsi="Times New Roman" w:cs="Times New Roman"/>
                        <w:b/>
                        <w:noProof/>
                      </w:rPr>
                      <w:t>Civil Appeal No. SC 291/16</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56388" w:rsidRDefault="00A56388">
                          <w:pPr>
                            <w:spacing w:after="0" w:line="240" w:lineRule="auto"/>
                            <w:rPr>
                              <w:color w:val="FFFFFF" w:themeColor="background1"/>
                            </w:rPr>
                          </w:pPr>
                          <w:r>
                            <w:fldChar w:fldCharType="begin"/>
                          </w:r>
                          <w:r>
                            <w:instrText xml:space="preserve"> PAGE   \* MERGEFORMAT </w:instrText>
                          </w:r>
                          <w:r>
                            <w:fldChar w:fldCharType="separate"/>
                          </w:r>
                          <w:r w:rsidR="00A97EED" w:rsidRPr="00A97EED">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56388" w:rsidRDefault="00A56388">
                    <w:pPr>
                      <w:spacing w:after="0" w:line="240" w:lineRule="auto"/>
                      <w:rPr>
                        <w:color w:val="FFFFFF" w:themeColor="background1"/>
                      </w:rPr>
                    </w:pPr>
                    <w:r>
                      <w:fldChar w:fldCharType="begin"/>
                    </w:r>
                    <w:r>
                      <w:instrText xml:space="preserve"> PAGE   \* MERGEFORMAT </w:instrText>
                    </w:r>
                    <w:r>
                      <w:fldChar w:fldCharType="separate"/>
                    </w:r>
                    <w:r w:rsidR="00A97EED" w:rsidRPr="00A97EED">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959"/>
    <w:multiLevelType w:val="hybridMultilevel"/>
    <w:tmpl w:val="462A0F56"/>
    <w:lvl w:ilvl="0" w:tplc="AE6045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B40820"/>
    <w:multiLevelType w:val="hybridMultilevel"/>
    <w:tmpl w:val="74520ECC"/>
    <w:lvl w:ilvl="0" w:tplc="BC663A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27907"/>
    <w:multiLevelType w:val="hybridMultilevel"/>
    <w:tmpl w:val="9C70F4DC"/>
    <w:lvl w:ilvl="0" w:tplc="9752CEF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A7"/>
    <w:rsid w:val="00046FEA"/>
    <w:rsid w:val="00116E83"/>
    <w:rsid w:val="00194C54"/>
    <w:rsid w:val="001A5F0B"/>
    <w:rsid w:val="001D3AE4"/>
    <w:rsid w:val="002040C9"/>
    <w:rsid w:val="00224BAB"/>
    <w:rsid w:val="00244B21"/>
    <w:rsid w:val="002464C3"/>
    <w:rsid w:val="00267F6F"/>
    <w:rsid w:val="002B58A6"/>
    <w:rsid w:val="003F015A"/>
    <w:rsid w:val="00413DCA"/>
    <w:rsid w:val="004146C7"/>
    <w:rsid w:val="004A11F1"/>
    <w:rsid w:val="00515D66"/>
    <w:rsid w:val="00595E94"/>
    <w:rsid w:val="005D5EF2"/>
    <w:rsid w:val="00617556"/>
    <w:rsid w:val="006B36A4"/>
    <w:rsid w:val="006C4898"/>
    <w:rsid w:val="007743A8"/>
    <w:rsid w:val="007C21CE"/>
    <w:rsid w:val="007D2AD6"/>
    <w:rsid w:val="008127F7"/>
    <w:rsid w:val="00823B41"/>
    <w:rsid w:val="008409D1"/>
    <w:rsid w:val="0085251F"/>
    <w:rsid w:val="00881AB7"/>
    <w:rsid w:val="008C54E0"/>
    <w:rsid w:val="008C57A7"/>
    <w:rsid w:val="008F0006"/>
    <w:rsid w:val="008F4B76"/>
    <w:rsid w:val="00950782"/>
    <w:rsid w:val="00951C57"/>
    <w:rsid w:val="00A54C36"/>
    <w:rsid w:val="00A56388"/>
    <w:rsid w:val="00A710B4"/>
    <w:rsid w:val="00A97EED"/>
    <w:rsid w:val="00B52131"/>
    <w:rsid w:val="00B702F4"/>
    <w:rsid w:val="00BE5288"/>
    <w:rsid w:val="00C33C6F"/>
    <w:rsid w:val="00C6442D"/>
    <w:rsid w:val="00C852E3"/>
    <w:rsid w:val="00C94CA6"/>
    <w:rsid w:val="00CA41CA"/>
    <w:rsid w:val="00CE5CF6"/>
    <w:rsid w:val="00DB5FD5"/>
    <w:rsid w:val="00DD0BC4"/>
    <w:rsid w:val="00DF0B9C"/>
    <w:rsid w:val="00E03664"/>
    <w:rsid w:val="00E351F2"/>
    <w:rsid w:val="00F2497C"/>
    <w:rsid w:val="00FB4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4EC8E-D4B6-4894-9E2F-E003D15E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7A7"/>
  </w:style>
  <w:style w:type="paragraph" w:styleId="Footer">
    <w:name w:val="footer"/>
    <w:basedOn w:val="Normal"/>
    <w:link w:val="FooterChar"/>
    <w:uiPriority w:val="99"/>
    <w:unhideWhenUsed/>
    <w:rsid w:val="008C5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7A7"/>
  </w:style>
  <w:style w:type="paragraph" w:styleId="ListParagraph">
    <w:name w:val="List Paragraph"/>
    <w:basedOn w:val="Normal"/>
    <w:uiPriority w:val="34"/>
    <w:qFormat/>
    <w:rsid w:val="008C57A7"/>
    <w:pPr>
      <w:ind w:left="720"/>
      <w:contextualSpacing/>
    </w:pPr>
  </w:style>
  <w:style w:type="paragraph" w:styleId="BalloonText">
    <w:name w:val="Balloon Text"/>
    <w:basedOn w:val="Normal"/>
    <w:link w:val="BalloonTextChar"/>
    <w:uiPriority w:val="99"/>
    <w:semiHidden/>
    <w:unhideWhenUsed/>
    <w:rsid w:val="008F4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5397</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Zimlii</cp:lastModifiedBy>
  <cp:revision>2</cp:revision>
  <cp:lastPrinted>2018-03-15T11:39:00Z</cp:lastPrinted>
  <dcterms:created xsi:type="dcterms:W3CDTF">2018-06-13T12:44:00Z</dcterms:created>
  <dcterms:modified xsi:type="dcterms:W3CDTF">2018-06-13T12:44:00Z</dcterms:modified>
</cp:coreProperties>
</file>