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35" w:rsidRPr="00B540E8" w:rsidRDefault="009D0C35" w:rsidP="009D0C3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3D07A7">
        <w:rPr>
          <w:rFonts w:ascii="Times New Roman" w:hAnsi="Times New Roman" w:cs="Times New Roman"/>
          <w:b/>
          <w:sz w:val="24"/>
          <w:szCs w:val="24"/>
          <w:u w:val="single"/>
        </w:rPr>
        <w:t>REPORTABLE</w:t>
      </w:r>
      <w:r>
        <w:rPr>
          <w:rFonts w:ascii="Times New Roman" w:hAnsi="Times New Roman" w:cs="Times New Roman"/>
          <w:b/>
          <w:sz w:val="24"/>
          <w:szCs w:val="24"/>
        </w:rPr>
        <w:tab/>
        <w:t>(56)</w:t>
      </w:r>
    </w:p>
    <w:p w:rsidR="00FF5FBE" w:rsidRPr="00194FB5" w:rsidRDefault="00FF5FBE" w:rsidP="0018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ZW"/>
        </w:rPr>
      </w:pPr>
    </w:p>
    <w:p w:rsidR="00FF5FBE" w:rsidRPr="00194FB5" w:rsidRDefault="00FF5FBE" w:rsidP="0018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ZW"/>
        </w:rPr>
      </w:pPr>
    </w:p>
    <w:p w:rsidR="00FF5FBE" w:rsidRPr="00194FB5" w:rsidRDefault="00FF5FBE" w:rsidP="0018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ZW"/>
        </w:rPr>
      </w:pPr>
    </w:p>
    <w:p w:rsidR="00FF5FBE" w:rsidRPr="00194FB5" w:rsidRDefault="00FF5FBE" w:rsidP="00184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ZW"/>
        </w:rPr>
      </w:pPr>
    </w:p>
    <w:p w:rsidR="00FF5FBE" w:rsidRPr="00194FB5" w:rsidRDefault="00F309B2" w:rsidP="00184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ZW"/>
        </w:rPr>
      </w:pPr>
      <w:r w:rsidRPr="00194FB5">
        <w:rPr>
          <w:rFonts w:ascii="Times New Roman" w:hAnsi="Times New Roman" w:cs="Times New Roman"/>
          <w:b/>
          <w:bCs/>
          <w:sz w:val="24"/>
          <w:szCs w:val="24"/>
          <w:lang w:val="en-ZW"/>
        </w:rPr>
        <w:t xml:space="preserve">RAYMOND </w:t>
      </w:r>
      <w:r w:rsidR="00FF5FBE" w:rsidRPr="00194FB5">
        <w:rPr>
          <w:rFonts w:ascii="Times New Roman" w:hAnsi="Times New Roman" w:cs="Times New Roman"/>
          <w:b/>
          <w:bCs/>
          <w:sz w:val="24"/>
          <w:szCs w:val="24"/>
          <w:lang w:val="en-ZW"/>
        </w:rPr>
        <w:t xml:space="preserve">    </w:t>
      </w:r>
      <w:r w:rsidRPr="00194FB5">
        <w:rPr>
          <w:rFonts w:ascii="Times New Roman" w:hAnsi="Times New Roman" w:cs="Times New Roman"/>
          <w:b/>
          <w:bCs/>
          <w:sz w:val="24"/>
          <w:szCs w:val="24"/>
          <w:lang w:val="en-ZW"/>
        </w:rPr>
        <w:t xml:space="preserve">KASEKE </w:t>
      </w:r>
    </w:p>
    <w:p w:rsidR="00FF5FBE" w:rsidRPr="00194FB5" w:rsidRDefault="00F309B2" w:rsidP="001842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ZW"/>
        </w:rPr>
      </w:pPr>
      <w:r w:rsidRPr="00194FB5">
        <w:rPr>
          <w:rFonts w:ascii="Times New Roman" w:hAnsi="Times New Roman" w:cs="Times New Roman"/>
          <w:b/>
          <w:bCs/>
          <w:sz w:val="24"/>
          <w:szCs w:val="24"/>
          <w:lang w:val="en-ZW"/>
        </w:rPr>
        <w:t xml:space="preserve">v </w:t>
      </w:r>
    </w:p>
    <w:p w:rsidR="00F309B2" w:rsidRPr="00194FB5" w:rsidRDefault="00FF5FBE" w:rsidP="001842F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ZW"/>
        </w:rPr>
      </w:pPr>
      <w:r w:rsidRPr="00194FB5">
        <w:rPr>
          <w:rFonts w:ascii="Times New Roman" w:hAnsi="Times New Roman" w:cs="Times New Roman"/>
          <w:b/>
          <w:bCs/>
          <w:sz w:val="24"/>
          <w:szCs w:val="24"/>
          <w:lang w:val="en-ZW"/>
        </w:rPr>
        <w:t xml:space="preserve">    </w:t>
      </w:r>
      <w:r w:rsidR="00F309B2" w:rsidRPr="00194FB5">
        <w:rPr>
          <w:rFonts w:ascii="Times New Roman" w:hAnsi="Times New Roman" w:cs="Times New Roman"/>
          <w:b/>
          <w:bCs/>
          <w:sz w:val="24"/>
          <w:szCs w:val="24"/>
          <w:lang w:val="en-ZW"/>
        </w:rPr>
        <w:t xml:space="preserve">AA MUSUNGA </w:t>
      </w:r>
      <w:r w:rsidRPr="00194FB5">
        <w:rPr>
          <w:rFonts w:ascii="Times New Roman" w:hAnsi="Times New Roman" w:cs="Times New Roman"/>
          <w:b/>
          <w:bCs/>
          <w:sz w:val="24"/>
          <w:szCs w:val="24"/>
          <w:lang w:val="en-ZW"/>
        </w:rPr>
        <w:t xml:space="preserve">   </w:t>
      </w:r>
      <w:r w:rsidR="00180CCB">
        <w:rPr>
          <w:rFonts w:ascii="Times New Roman" w:hAnsi="Times New Roman" w:cs="Times New Roman"/>
          <w:b/>
          <w:bCs/>
          <w:sz w:val="24"/>
          <w:szCs w:val="24"/>
          <w:lang w:val="en-ZW"/>
        </w:rPr>
        <w:t xml:space="preserve"> </w:t>
      </w:r>
      <w:r w:rsidRPr="00194FB5">
        <w:rPr>
          <w:rFonts w:ascii="Times New Roman" w:hAnsi="Times New Roman" w:cs="Times New Roman"/>
          <w:b/>
          <w:bCs/>
          <w:sz w:val="24"/>
          <w:szCs w:val="24"/>
          <w:lang w:val="en-ZW"/>
        </w:rPr>
        <w:t>(2)     PATRICIA     DHLAKAMA     (3)    THE     REGISTRAR     OF     DEEDS</w:t>
      </w:r>
    </w:p>
    <w:p w:rsidR="00F309B2" w:rsidRPr="00194FB5" w:rsidRDefault="00F309B2" w:rsidP="001842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FBE" w:rsidRPr="00194FB5" w:rsidRDefault="00FF5FBE" w:rsidP="001842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FBE" w:rsidRPr="00194FB5" w:rsidRDefault="00FF5FBE" w:rsidP="001842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FB5">
        <w:rPr>
          <w:rFonts w:ascii="Times New Roman" w:hAnsi="Times New Roman" w:cs="Times New Roman"/>
          <w:b/>
          <w:sz w:val="24"/>
          <w:szCs w:val="24"/>
        </w:rPr>
        <w:t>SUPREME COURT OF ZIMBABWE</w:t>
      </w:r>
      <w:r w:rsidR="008B386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F5FBE" w:rsidRPr="00194FB5" w:rsidRDefault="00FF5FBE" w:rsidP="001842F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FB5">
        <w:rPr>
          <w:rFonts w:ascii="Times New Roman" w:hAnsi="Times New Roman" w:cs="Times New Roman"/>
          <w:b/>
          <w:sz w:val="24"/>
          <w:szCs w:val="24"/>
        </w:rPr>
        <w:t>GWAUNZA JA, GUVAVA JA &amp; BHUNU JA</w:t>
      </w:r>
    </w:p>
    <w:p w:rsidR="00FF5FBE" w:rsidRPr="00194FB5" w:rsidRDefault="00FF5FBE" w:rsidP="001842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FB5">
        <w:rPr>
          <w:rFonts w:ascii="Times New Roman" w:hAnsi="Times New Roman" w:cs="Times New Roman"/>
          <w:b/>
          <w:sz w:val="24"/>
          <w:szCs w:val="24"/>
        </w:rPr>
        <w:t xml:space="preserve">HARARE: FEBRUARY 9, 2017 </w:t>
      </w:r>
    </w:p>
    <w:p w:rsidR="00FF5FBE" w:rsidRPr="00194FB5" w:rsidRDefault="00FF5FBE" w:rsidP="001842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42F7" w:rsidRPr="00194FB5" w:rsidRDefault="001842F7" w:rsidP="001842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F5FBE" w:rsidRPr="00194FB5" w:rsidRDefault="00FF5FBE" w:rsidP="001842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i/>
          <w:sz w:val="24"/>
          <w:szCs w:val="24"/>
        </w:rPr>
        <w:t xml:space="preserve">T. Magwaliba, </w:t>
      </w:r>
      <w:r w:rsidRPr="00194FB5">
        <w:rPr>
          <w:rFonts w:ascii="Times New Roman" w:hAnsi="Times New Roman" w:cs="Times New Roman"/>
          <w:sz w:val="24"/>
          <w:szCs w:val="24"/>
        </w:rPr>
        <w:t>for the appellant</w:t>
      </w:r>
    </w:p>
    <w:p w:rsidR="00FF5FBE" w:rsidRPr="00194FB5" w:rsidRDefault="00FF5FBE" w:rsidP="001842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i/>
          <w:sz w:val="24"/>
          <w:szCs w:val="24"/>
        </w:rPr>
        <w:t>A. Masango</w:t>
      </w:r>
      <w:r w:rsidRPr="00194FB5">
        <w:rPr>
          <w:rFonts w:ascii="Times New Roman" w:hAnsi="Times New Roman" w:cs="Times New Roman"/>
          <w:sz w:val="24"/>
          <w:szCs w:val="24"/>
        </w:rPr>
        <w:t>, for the respondent</w:t>
      </w:r>
    </w:p>
    <w:p w:rsidR="00FF5FBE" w:rsidRPr="00194FB5" w:rsidRDefault="00FF5FBE" w:rsidP="001842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624EA" w:rsidRPr="00194FB5" w:rsidRDefault="009624EA" w:rsidP="001842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6F3" w:rsidRPr="00194FB5" w:rsidRDefault="00FF5FBE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b/>
          <w:sz w:val="24"/>
          <w:szCs w:val="24"/>
        </w:rPr>
        <w:t>GWAUNZA JA:</w:t>
      </w:r>
      <w:r w:rsidRPr="00194FB5">
        <w:rPr>
          <w:rFonts w:ascii="Times New Roman" w:hAnsi="Times New Roman" w:cs="Times New Roman"/>
          <w:b/>
          <w:sz w:val="24"/>
          <w:szCs w:val="24"/>
        </w:rPr>
        <w:tab/>
      </w:r>
      <w:r w:rsidR="008F23F0" w:rsidRPr="00194FB5">
        <w:rPr>
          <w:rFonts w:ascii="Times New Roman" w:hAnsi="Times New Roman" w:cs="Times New Roman"/>
          <w:sz w:val="24"/>
          <w:szCs w:val="24"/>
        </w:rPr>
        <w:t xml:space="preserve">This </w:t>
      </w:r>
      <w:r w:rsidR="00A806F3" w:rsidRPr="00194FB5">
        <w:rPr>
          <w:rFonts w:ascii="Times New Roman" w:hAnsi="Times New Roman" w:cs="Times New Roman"/>
          <w:sz w:val="24"/>
          <w:szCs w:val="24"/>
        </w:rPr>
        <w:t xml:space="preserve">is an appeal against the whole judgment of the High Court, passed over 16 years ago on </w:t>
      </w:r>
      <w:r w:rsidR="008A64C8" w:rsidRPr="00194FB5">
        <w:rPr>
          <w:rFonts w:ascii="Times New Roman" w:hAnsi="Times New Roman" w:cs="Times New Roman"/>
          <w:sz w:val="24"/>
          <w:szCs w:val="24"/>
        </w:rPr>
        <w:t>10 </w:t>
      </w:r>
      <w:r w:rsidR="00A806F3" w:rsidRPr="00194FB5">
        <w:rPr>
          <w:rFonts w:ascii="Times New Roman" w:hAnsi="Times New Roman" w:cs="Times New Roman"/>
          <w:sz w:val="24"/>
          <w:szCs w:val="24"/>
        </w:rPr>
        <w:t>January 2001.</w:t>
      </w:r>
    </w:p>
    <w:p w:rsidR="00982F7A" w:rsidRPr="00194FB5" w:rsidRDefault="00A806F3" w:rsidP="001842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64C8" w:rsidRPr="00194FB5" w:rsidRDefault="00A806F3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The facts of the matter are as </w:t>
      </w:r>
      <w:r w:rsidR="008A64C8" w:rsidRPr="00194FB5">
        <w:rPr>
          <w:rFonts w:ascii="Times New Roman" w:hAnsi="Times New Roman" w:cs="Times New Roman"/>
          <w:sz w:val="24"/>
          <w:szCs w:val="24"/>
        </w:rPr>
        <w:t>follows: -</w:t>
      </w:r>
      <w:r w:rsidRPr="00194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0CCB" w:rsidRDefault="009A62B7" w:rsidP="005A6156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The late Andrew Dhlakama</w:t>
      </w:r>
      <w:r w:rsidR="00A806F3" w:rsidRPr="00194FB5">
        <w:rPr>
          <w:rFonts w:ascii="Times New Roman" w:hAnsi="Times New Roman" w:cs="Times New Roman"/>
          <w:sz w:val="24"/>
          <w:szCs w:val="24"/>
        </w:rPr>
        <w:t xml:space="preserve"> (“Andrew”)</w:t>
      </w:r>
      <w:r w:rsidRPr="00194FB5">
        <w:rPr>
          <w:rFonts w:ascii="Times New Roman" w:hAnsi="Times New Roman" w:cs="Times New Roman"/>
          <w:sz w:val="24"/>
          <w:szCs w:val="24"/>
        </w:rPr>
        <w:t xml:space="preserve"> and his wife were the owners of certain immovable</w:t>
      </w:r>
      <w:r w:rsidR="0014622B" w:rsidRPr="00194FB5">
        <w:rPr>
          <w:rFonts w:ascii="Times New Roman" w:hAnsi="Times New Roman" w:cs="Times New Roman"/>
          <w:sz w:val="24"/>
          <w:szCs w:val="24"/>
        </w:rPr>
        <w:t xml:space="preserve"> property known as Stand 763 Mal</w:t>
      </w:r>
      <w:r w:rsidRPr="00194FB5">
        <w:rPr>
          <w:rFonts w:ascii="Times New Roman" w:hAnsi="Times New Roman" w:cs="Times New Roman"/>
          <w:sz w:val="24"/>
          <w:szCs w:val="24"/>
        </w:rPr>
        <w:t xml:space="preserve">bereign Township.  </w:t>
      </w:r>
      <w:r w:rsidR="00AD5B4D" w:rsidRPr="00194FB5">
        <w:rPr>
          <w:rFonts w:ascii="Times New Roman" w:hAnsi="Times New Roman" w:cs="Times New Roman"/>
          <w:sz w:val="24"/>
          <w:szCs w:val="24"/>
        </w:rPr>
        <w:t>On 30</w:t>
      </w:r>
      <w:r w:rsidR="009624EA" w:rsidRPr="00194FB5">
        <w:rPr>
          <w:rFonts w:ascii="Times New Roman" w:hAnsi="Times New Roman" w:cs="Times New Roman"/>
          <w:sz w:val="24"/>
          <w:szCs w:val="24"/>
        </w:rPr>
        <w:t> </w:t>
      </w:r>
      <w:r w:rsidR="00AD5B4D" w:rsidRPr="00194FB5">
        <w:rPr>
          <w:rFonts w:ascii="Times New Roman" w:hAnsi="Times New Roman" w:cs="Times New Roman"/>
          <w:sz w:val="24"/>
          <w:szCs w:val="24"/>
        </w:rPr>
        <w:t xml:space="preserve">December </w:t>
      </w:r>
      <w:r w:rsidRPr="00194FB5">
        <w:rPr>
          <w:rFonts w:ascii="Times New Roman" w:hAnsi="Times New Roman" w:cs="Times New Roman"/>
          <w:sz w:val="24"/>
          <w:szCs w:val="24"/>
        </w:rPr>
        <w:t>1994, the late Andrew then enter</w:t>
      </w:r>
      <w:r w:rsidR="0038328F" w:rsidRPr="00194FB5">
        <w:rPr>
          <w:rFonts w:ascii="Times New Roman" w:hAnsi="Times New Roman" w:cs="Times New Roman"/>
          <w:sz w:val="24"/>
          <w:szCs w:val="24"/>
        </w:rPr>
        <w:t>ed</w:t>
      </w:r>
      <w:r w:rsidRPr="00194FB5">
        <w:rPr>
          <w:rFonts w:ascii="Times New Roman" w:hAnsi="Times New Roman" w:cs="Times New Roman"/>
          <w:sz w:val="24"/>
          <w:szCs w:val="24"/>
        </w:rPr>
        <w:t xml:space="preserve"> into a</w:t>
      </w:r>
      <w:r w:rsidR="0038328F" w:rsidRPr="00194FB5">
        <w:rPr>
          <w:rFonts w:ascii="Times New Roman" w:hAnsi="Times New Roman" w:cs="Times New Roman"/>
          <w:sz w:val="24"/>
          <w:szCs w:val="24"/>
        </w:rPr>
        <w:t>n</w:t>
      </w:r>
      <w:r w:rsidRPr="00194FB5">
        <w:rPr>
          <w:rFonts w:ascii="Times New Roman" w:hAnsi="Times New Roman" w:cs="Times New Roman"/>
          <w:sz w:val="24"/>
          <w:szCs w:val="24"/>
        </w:rPr>
        <w:t xml:space="preserve"> agreement </w:t>
      </w:r>
      <w:r w:rsidR="0038328F" w:rsidRPr="00194FB5">
        <w:rPr>
          <w:rFonts w:ascii="Times New Roman" w:hAnsi="Times New Roman" w:cs="Times New Roman"/>
          <w:sz w:val="24"/>
          <w:szCs w:val="24"/>
        </w:rPr>
        <w:t xml:space="preserve">concerning the property </w:t>
      </w:r>
      <w:r w:rsidRPr="00194FB5">
        <w:rPr>
          <w:rFonts w:ascii="Times New Roman" w:hAnsi="Times New Roman" w:cs="Times New Roman"/>
          <w:sz w:val="24"/>
          <w:szCs w:val="24"/>
        </w:rPr>
        <w:t xml:space="preserve">with </w:t>
      </w:r>
      <w:r w:rsidR="0038328F" w:rsidRPr="00194FB5">
        <w:rPr>
          <w:rFonts w:ascii="Times New Roman" w:hAnsi="Times New Roman" w:cs="Times New Roman"/>
          <w:sz w:val="24"/>
          <w:szCs w:val="24"/>
        </w:rPr>
        <w:t>the appellant</w:t>
      </w:r>
      <w:r w:rsidRPr="00194FB5">
        <w:rPr>
          <w:rFonts w:ascii="Times New Roman" w:hAnsi="Times New Roman" w:cs="Times New Roman"/>
          <w:sz w:val="24"/>
          <w:szCs w:val="24"/>
        </w:rPr>
        <w:t xml:space="preserve">.  The terms of the agreement were </w:t>
      </w:r>
      <w:r w:rsidRPr="00194FB5">
        <w:rPr>
          <w:rFonts w:ascii="Times New Roman" w:hAnsi="Times New Roman" w:cs="Times New Roman"/>
          <w:i/>
          <w:sz w:val="24"/>
          <w:szCs w:val="24"/>
        </w:rPr>
        <w:t>inter alia</w:t>
      </w:r>
      <w:r w:rsidRPr="00194FB5">
        <w:rPr>
          <w:rFonts w:ascii="Times New Roman" w:hAnsi="Times New Roman" w:cs="Times New Roman"/>
          <w:sz w:val="24"/>
          <w:szCs w:val="24"/>
        </w:rPr>
        <w:t xml:space="preserve"> that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 the propert</w:t>
      </w:r>
      <w:r w:rsidR="00EE7A99" w:rsidRPr="00194FB5">
        <w:rPr>
          <w:rFonts w:ascii="Times New Roman" w:hAnsi="Times New Roman" w:cs="Times New Roman"/>
          <w:sz w:val="24"/>
          <w:szCs w:val="24"/>
        </w:rPr>
        <w:t>y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 would be leased out </w:t>
      </w:r>
      <w:r w:rsidR="00EE7A99" w:rsidRPr="00194FB5">
        <w:rPr>
          <w:rFonts w:ascii="Times New Roman" w:hAnsi="Times New Roman" w:cs="Times New Roman"/>
          <w:sz w:val="24"/>
          <w:szCs w:val="24"/>
        </w:rPr>
        <w:t xml:space="preserve">to </w:t>
      </w:r>
      <w:r w:rsidR="0038328F" w:rsidRPr="00194FB5">
        <w:rPr>
          <w:rFonts w:ascii="Times New Roman" w:hAnsi="Times New Roman" w:cs="Times New Roman"/>
          <w:sz w:val="24"/>
          <w:szCs w:val="24"/>
        </w:rPr>
        <w:t>the appellant</w:t>
      </w:r>
      <w:r w:rsidR="00EE7A99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5A6156">
        <w:rPr>
          <w:rFonts w:ascii="Times New Roman" w:hAnsi="Times New Roman" w:cs="Times New Roman"/>
          <w:sz w:val="24"/>
          <w:szCs w:val="24"/>
        </w:rPr>
        <w:t xml:space="preserve">for 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ZWD </w:t>
      </w:r>
      <w:r w:rsidR="005A6156">
        <w:rPr>
          <w:rFonts w:ascii="Times New Roman" w:hAnsi="Times New Roman" w:cs="Times New Roman"/>
          <w:sz w:val="24"/>
          <w:szCs w:val="24"/>
        </w:rPr>
        <w:t> 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1 </w:t>
      </w:r>
      <w:r w:rsidR="005A6156">
        <w:rPr>
          <w:rFonts w:ascii="Times New Roman" w:hAnsi="Times New Roman" w:cs="Times New Roman"/>
          <w:sz w:val="24"/>
          <w:szCs w:val="24"/>
        </w:rPr>
        <w:t> </w:t>
      </w:r>
      <w:r w:rsidR="00831B27" w:rsidRPr="00194FB5">
        <w:rPr>
          <w:rFonts w:ascii="Times New Roman" w:hAnsi="Times New Roman" w:cs="Times New Roman"/>
          <w:sz w:val="24"/>
          <w:szCs w:val="24"/>
        </w:rPr>
        <w:t>200</w:t>
      </w:r>
      <w:r w:rsidR="00300C45" w:rsidRPr="00194FB5">
        <w:rPr>
          <w:rFonts w:ascii="Times New Roman" w:hAnsi="Times New Roman" w:cs="Times New Roman"/>
          <w:sz w:val="24"/>
          <w:szCs w:val="24"/>
        </w:rPr>
        <w:t>.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00 per month. It was a further term </w:t>
      </w:r>
      <w:r w:rsidR="00062292" w:rsidRPr="00194FB5">
        <w:rPr>
          <w:rFonts w:ascii="Times New Roman" w:hAnsi="Times New Roman" w:cs="Times New Roman"/>
          <w:sz w:val="24"/>
          <w:szCs w:val="24"/>
        </w:rPr>
        <w:t xml:space="preserve">of the contract 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that </w:t>
      </w:r>
      <w:r w:rsidR="0038328F" w:rsidRPr="00194FB5">
        <w:rPr>
          <w:rFonts w:ascii="Times New Roman" w:hAnsi="Times New Roman" w:cs="Times New Roman"/>
          <w:sz w:val="24"/>
          <w:szCs w:val="24"/>
        </w:rPr>
        <w:t>the appellant</w:t>
      </w:r>
      <w:r w:rsidR="00A806F3" w:rsidRPr="00194FB5">
        <w:rPr>
          <w:rFonts w:ascii="Times New Roman" w:hAnsi="Times New Roman" w:cs="Times New Roman"/>
          <w:sz w:val="24"/>
          <w:szCs w:val="24"/>
        </w:rPr>
        <w:t xml:space="preserve"> would have the option to buy the house and in that case he would be required to </w:t>
      </w:r>
      <w:r w:rsidR="00831B27" w:rsidRPr="00194FB5">
        <w:rPr>
          <w:rFonts w:ascii="Times New Roman" w:hAnsi="Times New Roman" w:cs="Times New Roman"/>
          <w:sz w:val="24"/>
          <w:szCs w:val="24"/>
        </w:rPr>
        <w:t>pay a deposit of ZWD 10 000</w:t>
      </w:r>
      <w:r w:rsidR="00300C45" w:rsidRPr="00194FB5">
        <w:rPr>
          <w:rFonts w:ascii="Times New Roman" w:hAnsi="Times New Roman" w:cs="Times New Roman"/>
          <w:sz w:val="24"/>
          <w:szCs w:val="24"/>
        </w:rPr>
        <w:t>.</w:t>
      </w:r>
      <w:r w:rsidR="00831B27" w:rsidRPr="00194FB5">
        <w:rPr>
          <w:rFonts w:ascii="Times New Roman" w:hAnsi="Times New Roman" w:cs="Times New Roman"/>
          <w:sz w:val="24"/>
          <w:szCs w:val="24"/>
        </w:rPr>
        <w:t>00 and then pay at least half of the total agreed p</w:t>
      </w:r>
      <w:r w:rsidR="008A64C8" w:rsidRPr="00194FB5">
        <w:rPr>
          <w:rFonts w:ascii="Times New Roman" w:hAnsi="Times New Roman" w:cs="Times New Roman"/>
          <w:sz w:val="24"/>
          <w:szCs w:val="24"/>
        </w:rPr>
        <w:t>rice of the house which was ZWD 215 </w:t>
      </w:r>
      <w:r w:rsidR="001C5EEB" w:rsidRPr="00194FB5">
        <w:rPr>
          <w:rFonts w:ascii="Times New Roman" w:hAnsi="Times New Roman" w:cs="Times New Roman"/>
          <w:sz w:val="24"/>
          <w:szCs w:val="24"/>
        </w:rPr>
        <w:t>000</w:t>
      </w:r>
      <w:r w:rsidR="00300C45" w:rsidRPr="00194FB5">
        <w:rPr>
          <w:rFonts w:ascii="Times New Roman" w:hAnsi="Times New Roman" w:cs="Times New Roman"/>
          <w:sz w:val="24"/>
          <w:szCs w:val="24"/>
        </w:rPr>
        <w:t>.</w:t>
      </w:r>
      <w:r w:rsidR="00831B27" w:rsidRPr="00194FB5">
        <w:rPr>
          <w:rFonts w:ascii="Times New Roman" w:hAnsi="Times New Roman" w:cs="Times New Roman"/>
          <w:sz w:val="24"/>
          <w:szCs w:val="24"/>
        </w:rPr>
        <w:t>00</w:t>
      </w:r>
      <w:r w:rsidR="00EE7A99" w:rsidRPr="00194FB5">
        <w:rPr>
          <w:rFonts w:ascii="Times New Roman" w:hAnsi="Times New Roman" w:cs="Times New Roman"/>
          <w:sz w:val="24"/>
          <w:szCs w:val="24"/>
        </w:rPr>
        <w:t>,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 by </w:t>
      </w:r>
      <w:r w:rsidR="00831B27" w:rsidRPr="00194FB5">
        <w:rPr>
          <w:rFonts w:ascii="Times New Roman" w:hAnsi="Times New Roman" w:cs="Times New Roman"/>
          <w:sz w:val="24"/>
          <w:szCs w:val="24"/>
        </w:rPr>
        <w:lastRenderedPageBreak/>
        <w:t>August 1995.</w:t>
      </w:r>
      <w:r w:rsidR="00A806F3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In the event that </w:t>
      </w:r>
      <w:r w:rsidR="0038328F" w:rsidRPr="00194FB5">
        <w:rPr>
          <w:rFonts w:ascii="Times New Roman" w:hAnsi="Times New Roman" w:cs="Times New Roman"/>
          <w:sz w:val="24"/>
          <w:szCs w:val="24"/>
        </w:rPr>
        <w:t>he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 failed to pay half of the </w:t>
      </w:r>
      <w:r w:rsidR="00EE7A99" w:rsidRPr="00194FB5">
        <w:rPr>
          <w:rFonts w:ascii="Times New Roman" w:hAnsi="Times New Roman" w:cs="Times New Roman"/>
          <w:sz w:val="24"/>
          <w:szCs w:val="24"/>
        </w:rPr>
        <w:t>purchase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 price</w:t>
      </w:r>
      <w:r w:rsidR="00EE7A99" w:rsidRPr="00194FB5">
        <w:rPr>
          <w:rFonts w:ascii="Times New Roman" w:hAnsi="Times New Roman" w:cs="Times New Roman"/>
          <w:sz w:val="24"/>
          <w:szCs w:val="24"/>
        </w:rPr>
        <w:t>,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 the agreement would </w:t>
      </w:r>
      <w:r w:rsidR="00A806F3" w:rsidRPr="00194FB5">
        <w:rPr>
          <w:rFonts w:ascii="Times New Roman" w:hAnsi="Times New Roman" w:cs="Times New Roman"/>
          <w:sz w:val="24"/>
          <w:szCs w:val="24"/>
        </w:rPr>
        <w:t xml:space="preserve">exist as a 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lease agreement </w:t>
      </w:r>
      <w:r w:rsidR="00A806F3" w:rsidRPr="00194FB5">
        <w:rPr>
          <w:rFonts w:ascii="Times New Roman" w:hAnsi="Times New Roman" w:cs="Times New Roman"/>
          <w:sz w:val="24"/>
          <w:szCs w:val="24"/>
        </w:rPr>
        <w:t xml:space="preserve">only 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and </w:t>
      </w:r>
      <w:r w:rsidR="00F13C72" w:rsidRPr="00194FB5">
        <w:rPr>
          <w:rFonts w:ascii="Times New Roman" w:hAnsi="Times New Roman" w:cs="Times New Roman"/>
          <w:sz w:val="24"/>
          <w:szCs w:val="24"/>
        </w:rPr>
        <w:t xml:space="preserve">the appellant 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would continue to </w:t>
      </w:r>
      <w:r w:rsidR="00A806F3" w:rsidRPr="00194FB5">
        <w:rPr>
          <w:rFonts w:ascii="Times New Roman" w:hAnsi="Times New Roman" w:cs="Times New Roman"/>
          <w:sz w:val="24"/>
          <w:szCs w:val="24"/>
        </w:rPr>
        <w:t xml:space="preserve">pay </w:t>
      </w:r>
      <w:r w:rsidR="00831B27" w:rsidRPr="00194FB5">
        <w:rPr>
          <w:rFonts w:ascii="Times New Roman" w:hAnsi="Times New Roman" w:cs="Times New Roman"/>
          <w:sz w:val="24"/>
          <w:szCs w:val="24"/>
        </w:rPr>
        <w:t xml:space="preserve">the agreed rent of </w:t>
      </w:r>
    </w:p>
    <w:p w:rsidR="00831B27" w:rsidRPr="00194FB5" w:rsidRDefault="00831B27" w:rsidP="00180CCB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$1 200</w:t>
      </w:r>
      <w:r w:rsidR="00300C45" w:rsidRPr="00194FB5">
        <w:rPr>
          <w:rFonts w:ascii="Times New Roman" w:hAnsi="Times New Roman" w:cs="Times New Roman"/>
          <w:sz w:val="24"/>
          <w:szCs w:val="24"/>
        </w:rPr>
        <w:t>.</w:t>
      </w:r>
      <w:r w:rsidRPr="00194FB5">
        <w:rPr>
          <w:rFonts w:ascii="Times New Roman" w:hAnsi="Times New Roman" w:cs="Times New Roman"/>
          <w:sz w:val="24"/>
          <w:szCs w:val="24"/>
        </w:rPr>
        <w:t>00</w:t>
      </w:r>
      <w:r w:rsidR="001C5EEB" w:rsidRPr="00194FB5">
        <w:rPr>
          <w:rFonts w:ascii="Times New Roman" w:hAnsi="Times New Roman" w:cs="Times New Roman"/>
          <w:sz w:val="24"/>
          <w:szCs w:val="24"/>
        </w:rPr>
        <w:t>m per month</w:t>
      </w:r>
      <w:r w:rsidRPr="00194F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24EA" w:rsidRPr="00194FB5" w:rsidRDefault="009624EA" w:rsidP="001842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1390" w:rsidRPr="00194FB5" w:rsidRDefault="00831B27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The </w:t>
      </w:r>
      <w:r w:rsidR="00BC601E" w:rsidRPr="00194FB5">
        <w:rPr>
          <w:rFonts w:ascii="Times New Roman" w:hAnsi="Times New Roman" w:cs="Times New Roman"/>
          <w:sz w:val="24"/>
          <w:szCs w:val="24"/>
        </w:rPr>
        <w:t>Dhlakamas</w:t>
      </w:r>
      <w:r w:rsidR="0014622B" w:rsidRPr="00194FB5">
        <w:rPr>
          <w:rFonts w:ascii="Times New Roman" w:hAnsi="Times New Roman" w:cs="Times New Roman"/>
          <w:sz w:val="24"/>
          <w:szCs w:val="24"/>
        </w:rPr>
        <w:t xml:space="preserve"> then left the country and went</w:t>
      </w:r>
      <w:r w:rsidRPr="00194FB5">
        <w:rPr>
          <w:rFonts w:ascii="Times New Roman" w:hAnsi="Times New Roman" w:cs="Times New Roman"/>
          <w:sz w:val="24"/>
          <w:szCs w:val="24"/>
        </w:rPr>
        <w:t xml:space="preserve"> overseas with instructions on how </w:t>
      </w:r>
      <w:r w:rsidR="0038328F" w:rsidRPr="00194FB5">
        <w:rPr>
          <w:rFonts w:ascii="Times New Roman" w:hAnsi="Times New Roman" w:cs="Times New Roman"/>
          <w:sz w:val="24"/>
          <w:szCs w:val="24"/>
        </w:rPr>
        <w:t>the appellant</w:t>
      </w:r>
      <w:r w:rsidRPr="00194FB5">
        <w:rPr>
          <w:rFonts w:ascii="Times New Roman" w:hAnsi="Times New Roman" w:cs="Times New Roman"/>
          <w:sz w:val="24"/>
          <w:szCs w:val="24"/>
        </w:rPr>
        <w:t xml:space="preserve"> would pay the agreed sums, that is whi</w:t>
      </w:r>
      <w:r w:rsidR="00EE7A99" w:rsidRPr="00194FB5">
        <w:rPr>
          <w:rFonts w:ascii="Times New Roman" w:hAnsi="Times New Roman" w:cs="Times New Roman"/>
          <w:sz w:val="24"/>
          <w:szCs w:val="24"/>
        </w:rPr>
        <w:t>ch banks and accounts it would</w:t>
      </w:r>
      <w:r w:rsidRPr="00194FB5">
        <w:rPr>
          <w:rFonts w:ascii="Times New Roman" w:hAnsi="Times New Roman" w:cs="Times New Roman"/>
          <w:sz w:val="24"/>
          <w:szCs w:val="24"/>
        </w:rPr>
        <w:t xml:space="preserve"> be paid into.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C37B6C" w:rsidRPr="00194FB5">
        <w:rPr>
          <w:rFonts w:ascii="Times New Roman" w:hAnsi="Times New Roman" w:cs="Times New Roman"/>
          <w:sz w:val="24"/>
          <w:szCs w:val="24"/>
        </w:rPr>
        <w:t>However</w:t>
      </w:r>
      <w:r w:rsidR="0038328F" w:rsidRPr="00194FB5">
        <w:rPr>
          <w:rFonts w:ascii="Times New Roman" w:hAnsi="Times New Roman" w:cs="Times New Roman"/>
          <w:sz w:val="24"/>
          <w:szCs w:val="24"/>
        </w:rPr>
        <w:t>,</w:t>
      </w:r>
      <w:r w:rsidR="00C37B6C" w:rsidRPr="00194FB5">
        <w:rPr>
          <w:rFonts w:ascii="Times New Roman" w:hAnsi="Times New Roman" w:cs="Times New Roman"/>
          <w:sz w:val="24"/>
          <w:szCs w:val="24"/>
        </w:rPr>
        <w:t xml:space="preserve"> the 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couple after some months realized that </w:t>
      </w:r>
      <w:r w:rsidR="0038328F" w:rsidRPr="00194FB5">
        <w:rPr>
          <w:rFonts w:ascii="Times New Roman" w:hAnsi="Times New Roman" w:cs="Times New Roman"/>
          <w:sz w:val="24"/>
          <w:szCs w:val="24"/>
        </w:rPr>
        <w:t>the appellant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had not only failed to pay the agreed half of the purchase price </w:t>
      </w:r>
      <w:r w:rsidR="00825E3A" w:rsidRPr="00194FB5">
        <w:rPr>
          <w:rFonts w:ascii="Times New Roman" w:hAnsi="Times New Roman" w:cs="Times New Roman"/>
          <w:sz w:val="24"/>
          <w:szCs w:val="24"/>
        </w:rPr>
        <w:t xml:space="preserve">for the house, 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but was also defaulting on rent. They </w:t>
      </w:r>
      <w:r w:rsidR="00825E3A" w:rsidRPr="00194FB5">
        <w:rPr>
          <w:rFonts w:ascii="Times New Roman" w:hAnsi="Times New Roman" w:cs="Times New Roman"/>
          <w:sz w:val="24"/>
          <w:szCs w:val="24"/>
        </w:rPr>
        <w:t xml:space="preserve">proceeded to </w:t>
      </w:r>
      <w:r w:rsidR="00D31390" w:rsidRPr="00194FB5">
        <w:rPr>
          <w:rFonts w:ascii="Times New Roman" w:hAnsi="Times New Roman" w:cs="Times New Roman"/>
          <w:sz w:val="24"/>
          <w:szCs w:val="24"/>
        </w:rPr>
        <w:t>cancel the agreement</w:t>
      </w:r>
      <w:r w:rsidR="00F13C72" w:rsidRPr="00194FB5">
        <w:rPr>
          <w:rFonts w:ascii="Times New Roman" w:hAnsi="Times New Roman" w:cs="Times New Roman"/>
          <w:sz w:val="24"/>
          <w:szCs w:val="24"/>
        </w:rPr>
        <w:t xml:space="preserve"> after giving him due notice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and instituted </w:t>
      </w:r>
      <w:r w:rsidR="00825E3A" w:rsidRPr="00194FB5">
        <w:rPr>
          <w:rFonts w:ascii="Times New Roman" w:hAnsi="Times New Roman" w:cs="Times New Roman"/>
          <w:sz w:val="24"/>
          <w:szCs w:val="24"/>
        </w:rPr>
        <w:t xml:space="preserve">eviction proceedings against </w:t>
      </w:r>
      <w:r w:rsidR="0038328F" w:rsidRPr="00194FB5">
        <w:rPr>
          <w:rFonts w:ascii="Times New Roman" w:hAnsi="Times New Roman" w:cs="Times New Roman"/>
          <w:sz w:val="24"/>
          <w:szCs w:val="24"/>
        </w:rPr>
        <w:t>the appellant</w:t>
      </w:r>
      <w:r w:rsidR="00825E3A" w:rsidRPr="00194FB5">
        <w:rPr>
          <w:rFonts w:ascii="Times New Roman" w:hAnsi="Times New Roman" w:cs="Times New Roman"/>
          <w:sz w:val="24"/>
          <w:szCs w:val="24"/>
        </w:rPr>
        <w:t xml:space="preserve"> in the Magistrates Court.</w:t>
      </w:r>
    </w:p>
    <w:p w:rsidR="00982F7A" w:rsidRPr="00194FB5" w:rsidRDefault="00982F7A" w:rsidP="001842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1390" w:rsidRDefault="0038328F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The appellant</w:t>
      </w:r>
      <w:r w:rsidR="00825E3A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BC601E" w:rsidRPr="00194FB5">
        <w:rPr>
          <w:rFonts w:ascii="Times New Roman" w:hAnsi="Times New Roman" w:cs="Times New Roman"/>
          <w:sz w:val="24"/>
          <w:szCs w:val="24"/>
        </w:rPr>
        <w:t>the</w:t>
      </w:r>
      <w:r w:rsidR="00825E3A" w:rsidRPr="00194FB5">
        <w:rPr>
          <w:rFonts w:ascii="Times New Roman" w:hAnsi="Times New Roman" w:cs="Times New Roman"/>
          <w:sz w:val="24"/>
          <w:szCs w:val="24"/>
        </w:rPr>
        <w:t>reafter</w:t>
      </w:r>
      <w:r w:rsidR="00BC601E" w:rsidRPr="00194FB5">
        <w:rPr>
          <w:rFonts w:ascii="Times New Roman" w:hAnsi="Times New Roman" w:cs="Times New Roman"/>
          <w:sz w:val="24"/>
          <w:szCs w:val="24"/>
        </w:rPr>
        <w:t xml:space="preserve"> decided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to counter sue </w:t>
      </w:r>
      <w:r w:rsidR="00825E3A" w:rsidRPr="00194FB5">
        <w:rPr>
          <w:rFonts w:ascii="Times New Roman" w:hAnsi="Times New Roman" w:cs="Times New Roman"/>
          <w:sz w:val="24"/>
          <w:szCs w:val="24"/>
        </w:rPr>
        <w:t xml:space="preserve">the Dhlakamas </w:t>
      </w:r>
      <w:r w:rsidR="00D31390" w:rsidRPr="00194FB5">
        <w:rPr>
          <w:rFonts w:ascii="Times New Roman" w:hAnsi="Times New Roman" w:cs="Times New Roman"/>
          <w:sz w:val="24"/>
          <w:szCs w:val="24"/>
        </w:rPr>
        <w:t>in the High Court</w:t>
      </w:r>
      <w:r w:rsidR="00825E3A" w:rsidRPr="00194FB5">
        <w:rPr>
          <w:rFonts w:ascii="Times New Roman" w:hAnsi="Times New Roman" w:cs="Times New Roman"/>
          <w:sz w:val="24"/>
          <w:szCs w:val="24"/>
        </w:rPr>
        <w:t>,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arguing that he had not breached the terms of the agreement</w:t>
      </w:r>
      <w:r w:rsidR="00BC601E" w:rsidRPr="00194FB5">
        <w:rPr>
          <w:rFonts w:ascii="Times New Roman" w:hAnsi="Times New Roman" w:cs="Times New Roman"/>
          <w:sz w:val="24"/>
          <w:szCs w:val="24"/>
        </w:rPr>
        <w:t>,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tendering </w:t>
      </w:r>
      <w:r w:rsidR="00B1748F" w:rsidRPr="00194FB5">
        <w:rPr>
          <w:rFonts w:ascii="Times New Roman" w:hAnsi="Times New Roman" w:cs="Times New Roman"/>
          <w:sz w:val="24"/>
          <w:szCs w:val="24"/>
        </w:rPr>
        <w:t xml:space="preserve">what he </w:t>
      </w:r>
      <w:r w:rsidR="00F13C72" w:rsidRPr="00194FB5">
        <w:rPr>
          <w:rFonts w:ascii="Times New Roman" w:hAnsi="Times New Roman" w:cs="Times New Roman"/>
          <w:sz w:val="24"/>
          <w:szCs w:val="24"/>
        </w:rPr>
        <w:t xml:space="preserve">described as 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the remaining </w:t>
      </w:r>
      <w:r w:rsidR="00EE7A99" w:rsidRPr="00194FB5">
        <w:rPr>
          <w:rFonts w:ascii="Times New Roman" w:hAnsi="Times New Roman" w:cs="Times New Roman"/>
          <w:sz w:val="24"/>
          <w:szCs w:val="24"/>
        </w:rPr>
        <w:t>balance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of the purchase price and praying that the house be transferred </w:t>
      </w:r>
      <w:r w:rsidR="00825E3A" w:rsidRPr="00194FB5">
        <w:rPr>
          <w:rFonts w:ascii="Times New Roman" w:hAnsi="Times New Roman" w:cs="Times New Roman"/>
          <w:sz w:val="24"/>
          <w:szCs w:val="24"/>
        </w:rPr>
        <w:t>in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to his name. </w:t>
      </w:r>
      <w:r w:rsidR="00825E3A" w:rsidRPr="00194FB5">
        <w:rPr>
          <w:rFonts w:ascii="Times New Roman" w:hAnsi="Times New Roman" w:cs="Times New Roman"/>
          <w:sz w:val="24"/>
          <w:szCs w:val="24"/>
        </w:rPr>
        <w:t xml:space="preserve">He argued further that the respondents </w:t>
      </w:r>
      <w:r w:rsidR="006D5FDB" w:rsidRPr="00194FB5">
        <w:rPr>
          <w:rFonts w:ascii="Times New Roman" w:hAnsi="Times New Roman" w:cs="Times New Roman"/>
          <w:sz w:val="24"/>
          <w:szCs w:val="24"/>
        </w:rPr>
        <w:t xml:space="preserve">having failed to 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give him 30 </w:t>
      </w:r>
      <w:r w:rsidR="00EE7A99" w:rsidRPr="00194FB5">
        <w:rPr>
          <w:rFonts w:ascii="Times New Roman" w:hAnsi="Times New Roman" w:cs="Times New Roman"/>
          <w:sz w:val="24"/>
          <w:szCs w:val="24"/>
        </w:rPr>
        <w:t>days’ notice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to remedy his breach as </w:t>
      </w:r>
      <w:r w:rsidR="006D5FDB" w:rsidRPr="00194FB5">
        <w:rPr>
          <w:rFonts w:ascii="Times New Roman" w:hAnsi="Times New Roman" w:cs="Times New Roman"/>
          <w:sz w:val="24"/>
          <w:szCs w:val="24"/>
        </w:rPr>
        <w:t>required by s</w:t>
      </w:r>
      <w:r w:rsidR="008A64C8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825E3A" w:rsidRPr="00194FB5">
        <w:rPr>
          <w:rFonts w:ascii="Times New Roman" w:hAnsi="Times New Roman" w:cs="Times New Roman"/>
          <w:sz w:val="24"/>
          <w:szCs w:val="24"/>
        </w:rPr>
        <w:t>8(2)</w:t>
      </w:r>
      <w:r w:rsidR="008A64C8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EE7A99" w:rsidRPr="00194FB5">
        <w:rPr>
          <w:rFonts w:ascii="Times New Roman" w:hAnsi="Times New Roman" w:cs="Times New Roman"/>
          <w:sz w:val="24"/>
          <w:szCs w:val="24"/>
        </w:rPr>
        <w:t xml:space="preserve">of 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the Contractual </w:t>
      </w:r>
      <w:r w:rsidR="00EE7A99" w:rsidRPr="00194FB5">
        <w:rPr>
          <w:rFonts w:ascii="Times New Roman" w:hAnsi="Times New Roman" w:cs="Times New Roman"/>
          <w:sz w:val="24"/>
          <w:szCs w:val="24"/>
        </w:rPr>
        <w:t>Penalties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Act </w:t>
      </w:r>
      <w:r w:rsidR="009A6383" w:rsidRPr="00194FB5">
        <w:rPr>
          <w:rFonts w:ascii="Times New Roman" w:hAnsi="Times New Roman" w:cs="Times New Roman"/>
          <w:sz w:val="24"/>
          <w:szCs w:val="24"/>
        </w:rPr>
        <w:t>[</w:t>
      </w:r>
      <w:r w:rsidR="008A64C8" w:rsidRPr="00194FB5">
        <w:rPr>
          <w:rFonts w:ascii="Times New Roman" w:hAnsi="Times New Roman" w:cs="Times New Roman"/>
          <w:i/>
          <w:sz w:val="24"/>
          <w:szCs w:val="24"/>
        </w:rPr>
        <w:t>Chapter </w:t>
      </w:r>
      <w:r w:rsidR="009A6383" w:rsidRPr="00194FB5">
        <w:rPr>
          <w:rFonts w:ascii="Times New Roman" w:hAnsi="Times New Roman" w:cs="Times New Roman"/>
          <w:i/>
          <w:sz w:val="24"/>
          <w:szCs w:val="24"/>
        </w:rPr>
        <w:t>8:04</w:t>
      </w:r>
      <w:r w:rsidR="009A6383" w:rsidRPr="00194FB5">
        <w:rPr>
          <w:rFonts w:ascii="Times New Roman" w:hAnsi="Times New Roman" w:cs="Times New Roman"/>
          <w:sz w:val="24"/>
          <w:szCs w:val="24"/>
        </w:rPr>
        <w:t xml:space="preserve">], </w:t>
      </w:r>
      <w:r w:rsidR="006D5FDB" w:rsidRPr="00194FB5">
        <w:rPr>
          <w:rFonts w:ascii="Times New Roman" w:hAnsi="Times New Roman" w:cs="Times New Roman"/>
          <w:sz w:val="24"/>
          <w:szCs w:val="24"/>
        </w:rPr>
        <w:t xml:space="preserve">their purported </w:t>
      </w:r>
      <w:r w:rsidR="00D31390" w:rsidRPr="00194FB5">
        <w:rPr>
          <w:rFonts w:ascii="Times New Roman" w:hAnsi="Times New Roman" w:cs="Times New Roman"/>
          <w:sz w:val="24"/>
          <w:szCs w:val="24"/>
        </w:rPr>
        <w:t>cancel</w:t>
      </w:r>
      <w:r w:rsidR="00EC7A38" w:rsidRPr="00194FB5">
        <w:rPr>
          <w:rFonts w:ascii="Times New Roman" w:hAnsi="Times New Roman" w:cs="Times New Roman"/>
          <w:sz w:val="24"/>
          <w:szCs w:val="24"/>
        </w:rPr>
        <w:t>lation of the agreement was a nullity for want of compliance with th</w:t>
      </w:r>
      <w:r w:rsidR="00BC601E" w:rsidRPr="00194FB5">
        <w:rPr>
          <w:rFonts w:ascii="Times New Roman" w:hAnsi="Times New Roman" w:cs="Times New Roman"/>
          <w:sz w:val="24"/>
          <w:szCs w:val="24"/>
        </w:rPr>
        <w:t>at</w:t>
      </w:r>
      <w:r w:rsidR="00EC7A38" w:rsidRPr="00194FB5">
        <w:rPr>
          <w:rFonts w:ascii="Times New Roman" w:hAnsi="Times New Roman" w:cs="Times New Roman"/>
          <w:sz w:val="24"/>
          <w:szCs w:val="24"/>
        </w:rPr>
        <w:t xml:space="preserve"> Act</w:t>
      </w:r>
      <w:r w:rsidR="00BC601E" w:rsidRPr="00194FB5">
        <w:rPr>
          <w:rFonts w:ascii="Times New Roman" w:hAnsi="Times New Roman" w:cs="Times New Roman"/>
          <w:sz w:val="24"/>
          <w:szCs w:val="24"/>
        </w:rPr>
        <w:t>.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806BD" w:rsidRPr="00194FB5" w:rsidRDefault="002806BD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2C0FDC" w:rsidRPr="00194FB5" w:rsidRDefault="00C00440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CHIDYAUSIKU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JP (as he then was), found no merit in the claim</w:t>
      </w:r>
      <w:r w:rsidR="006D5FDB" w:rsidRPr="00194FB5">
        <w:rPr>
          <w:rFonts w:ascii="Times New Roman" w:hAnsi="Times New Roman" w:cs="Times New Roman"/>
          <w:sz w:val="24"/>
          <w:szCs w:val="24"/>
        </w:rPr>
        <w:t>,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EC7A38" w:rsidRPr="00194FB5">
        <w:rPr>
          <w:rFonts w:ascii="Times New Roman" w:hAnsi="Times New Roman" w:cs="Times New Roman"/>
          <w:sz w:val="24"/>
          <w:szCs w:val="24"/>
        </w:rPr>
        <w:t>dismissed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6D5FDB" w:rsidRPr="00194FB5">
        <w:rPr>
          <w:rFonts w:ascii="Times New Roman" w:hAnsi="Times New Roman" w:cs="Times New Roman"/>
          <w:sz w:val="24"/>
          <w:szCs w:val="24"/>
        </w:rPr>
        <w:t xml:space="preserve">it and upheld the Dhlakamas counterclaim for </w:t>
      </w:r>
      <w:r w:rsidR="0038328F" w:rsidRPr="00194FB5">
        <w:rPr>
          <w:rFonts w:ascii="Times New Roman" w:hAnsi="Times New Roman" w:cs="Times New Roman"/>
          <w:sz w:val="24"/>
          <w:szCs w:val="24"/>
        </w:rPr>
        <w:t>the appellant</w:t>
      </w:r>
      <w:r w:rsidR="006D5FDB" w:rsidRPr="00194FB5">
        <w:rPr>
          <w:rFonts w:ascii="Times New Roman" w:hAnsi="Times New Roman" w:cs="Times New Roman"/>
          <w:sz w:val="24"/>
          <w:szCs w:val="24"/>
        </w:rPr>
        <w:t xml:space="preserve">’s eviction from the premises in question. The </w:t>
      </w:r>
      <w:r w:rsidR="00EC7A38" w:rsidRPr="00194FB5">
        <w:rPr>
          <w:rFonts w:ascii="Times New Roman" w:hAnsi="Times New Roman" w:cs="Times New Roman"/>
          <w:sz w:val="24"/>
          <w:szCs w:val="24"/>
        </w:rPr>
        <w:t>Appellant</w:t>
      </w:r>
      <w:r w:rsidR="006D5FDB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has now appealed to this </w:t>
      </w:r>
      <w:r w:rsidRPr="00194FB5">
        <w:rPr>
          <w:rFonts w:ascii="Times New Roman" w:hAnsi="Times New Roman" w:cs="Times New Roman"/>
          <w:sz w:val="24"/>
          <w:szCs w:val="24"/>
        </w:rPr>
        <w:t>c</w:t>
      </w:r>
      <w:r w:rsidR="008A64C8" w:rsidRPr="00194FB5">
        <w:rPr>
          <w:rFonts w:ascii="Times New Roman" w:hAnsi="Times New Roman" w:cs="Times New Roman"/>
          <w:sz w:val="24"/>
          <w:szCs w:val="24"/>
        </w:rPr>
        <w:t>ourt on the following grounds: -</w:t>
      </w:r>
      <w:r w:rsidR="0014622B" w:rsidRPr="00194FB5">
        <w:rPr>
          <w:rFonts w:ascii="Times New Roman" w:hAnsi="Times New Roman" w:cs="Times New Roman"/>
          <w:sz w:val="24"/>
          <w:szCs w:val="24"/>
        </w:rPr>
        <w:tab/>
      </w:r>
    </w:p>
    <w:p w:rsidR="008F23F0" w:rsidRPr="00194FB5" w:rsidRDefault="008F23F0" w:rsidP="001842F7">
      <w:pPr>
        <w:pStyle w:val="ListParagraph"/>
        <w:numPr>
          <w:ilvl w:val="0"/>
          <w:numId w:val="1"/>
        </w:num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The Honourable Judge President erred in finding that the evidence led by the Appellant did not prove the existence of a lease to buy agreement.</w:t>
      </w:r>
    </w:p>
    <w:p w:rsidR="008F23F0" w:rsidRPr="00194FB5" w:rsidRDefault="008F23F0" w:rsidP="001842F7">
      <w:pPr>
        <w:pStyle w:val="ListParagraph"/>
        <w:numPr>
          <w:ilvl w:val="0"/>
          <w:numId w:val="1"/>
        </w:numPr>
        <w:spacing w:after="0" w:line="480" w:lineRule="auto"/>
        <w:ind w:left="1134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lastRenderedPageBreak/>
        <w:t xml:space="preserve">The Honourable Judge President erred in finding that the Contractual Penalties Act was inapplicable in the circumstances and that the </w:t>
      </w:r>
      <w:r w:rsidR="008A64C8" w:rsidRPr="00194FB5">
        <w:rPr>
          <w:rFonts w:ascii="Times New Roman" w:hAnsi="Times New Roman" w:cs="Times New Roman"/>
          <w:sz w:val="24"/>
          <w:szCs w:val="24"/>
        </w:rPr>
        <w:t>first</w:t>
      </w:r>
      <w:r w:rsidRPr="00194FB5">
        <w:rPr>
          <w:rFonts w:ascii="Times New Roman" w:hAnsi="Times New Roman" w:cs="Times New Roman"/>
          <w:sz w:val="24"/>
          <w:szCs w:val="24"/>
        </w:rPr>
        <w:t xml:space="preserve"> and </w:t>
      </w:r>
      <w:r w:rsidR="008A64C8" w:rsidRPr="00194FB5">
        <w:rPr>
          <w:rFonts w:ascii="Times New Roman" w:hAnsi="Times New Roman" w:cs="Times New Roman"/>
          <w:sz w:val="24"/>
          <w:szCs w:val="24"/>
        </w:rPr>
        <w:t>second r</w:t>
      </w:r>
      <w:r w:rsidRPr="00194FB5">
        <w:rPr>
          <w:rFonts w:ascii="Times New Roman" w:hAnsi="Times New Roman" w:cs="Times New Roman"/>
          <w:sz w:val="24"/>
          <w:szCs w:val="24"/>
        </w:rPr>
        <w:t xml:space="preserve">espondents were not obliged to render the required notice in terms of the said </w:t>
      </w:r>
      <w:r w:rsidR="00FE6A15" w:rsidRPr="00194FB5">
        <w:rPr>
          <w:rFonts w:ascii="Times New Roman" w:hAnsi="Times New Roman" w:cs="Times New Roman"/>
          <w:sz w:val="24"/>
          <w:szCs w:val="24"/>
        </w:rPr>
        <w:t>Act,</w:t>
      </w:r>
      <w:r w:rsidRPr="00194FB5">
        <w:rPr>
          <w:rFonts w:ascii="Times New Roman" w:hAnsi="Times New Roman" w:cs="Times New Roman"/>
          <w:sz w:val="24"/>
          <w:szCs w:val="24"/>
        </w:rPr>
        <w:t xml:space="preserve"> prior to the termination of the lease agreement. </w:t>
      </w:r>
    </w:p>
    <w:p w:rsidR="00AD7C8D" w:rsidRPr="00194FB5" w:rsidRDefault="00AD7C8D" w:rsidP="001842F7">
      <w:pPr>
        <w:spacing w:after="0"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748F" w:rsidRPr="00194FB5" w:rsidRDefault="00B1748F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It is noted that although the appellant had in his Notice of Appeal, cited two additional grounds of appeal, he made no reference to them in his heads of argument</w:t>
      </w:r>
      <w:r w:rsidR="0014622B" w:rsidRPr="00194FB5">
        <w:rPr>
          <w:rFonts w:ascii="Times New Roman" w:hAnsi="Times New Roman" w:cs="Times New Roman"/>
          <w:sz w:val="24"/>
          <w:szCs w:val="24"/>
        </w:rPr>
        <w:t xml:space="preserve"> as well as in argument</w:t>
      </w:r>
      <w:r w:rsidRPr="00194FB5">
        <w:rPr>
          <w:rFonts w:ascii="Times New Roman" w:hAnsi="Times New Roman" w:cs="Times New Roman"/>
          <w:sz w:val="24"/>
          <w:szCs w:val="24"/>
        </w:rPr>
        <w:t xml:space="preserve">. The court </w:t>
      </w:r>
      <w:r w:rsidR="00194FB5" w:rsidRPr="00194FB5">
        <w:rPr>
          <w:rFonts w:ascii="Times New Roman" w:hAnsi="Times New Roman" w:cs="Times New Roman"/>
          <w:sz w:val="24"/>
          <w:szCs w:val="24"/>
        </w:rPr>
        <w:t xml:space="preserve">thus </w:t>
      </w:r>
      <w:r w:rsidR="0038328F" w:rsidRPr="00194FB5">
        <w:rPr>
          <w:rFonts w:ascii="Times New Roman" w:hAnsi="Times New Roman" w:cs="Times New Roman"/>
          <w:sz w:val="24"/>
          <w:szCs w:val="24"/>
        </w:rPr>
        <w:t xml:space="preserve">took the view </w:t>
      </w:r>
      <w:r w:rsidRPr="00194FB5">
        <w:rPr>
          <w:rFonts w:ascii="Times New Roman" w:hAnsi="Times New Roman" w:cs="Times New Roman"/>
          <w:sz w:val="24"/>
          <w:szCs w:val="24"/>
        </w:rPr>
        <w:t xml:space="preserve">that he had </w:t>
      </w:r>
      <w:r w:rsidR="0014622B" w:rsidRPr="00194FB5">
        <w:rPr>
          <w:rFonts w:ascii="Times New Roman" w:hAnsi="Times New Roman" w:cs="Times New Roman"/>
          <w:sz w:val="24"/>
          <w:szCs w:val="24"/>
        </w:rPr>
        <w:t xml:space="preserve">thus </w:t>
      </w:r>
      <w:r w:rsidRPr="00194FB5">
        <w:rPr>
          <w:rFonts w:ascii="Times New Roman" w:hAnsi="Times New Roman" w:cs="Times New Roman"/>
          <w:sz w:val="24"/>
          <w:szCs w:val="24"/>
        </w:rPr>
        <w:t>abandoned the two grounds.</w:t>
      </w:r>
    </w:p>
    <w:p w:rsidR="0014622B" w:rsidRPr="00194FB5" w:rsidRDefault="0014622B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8F23F0" w:rsidRPr="00194FB5" w:rsidRDefault="00D50883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The a</w:t>
      </w:r>
      <w:r w:rsidR="008F23F0" w:rsidRPr="00194FB5">
        <w:rPr>
          <w:rFonts w:ascii="Times New Roman" w:hAnsi="Times New Roman" w:cs="Times New Roman"/>
          <w:sz w:val="24"/>
          <w:szCs w:val="24"/>
        </w:rPr>
        <w:t>ppellant prays for an order granting the appeal with costs</w:t>
      </w:r>
      <w:r w:rsidR="00B1748F" w:rsidRPr="00194FB5">
        <w:rPr>
          <w:rFonts w:ascii="Times New Roman" w:hAnsi="Times New Roman" w:cs="Times New Roman"/>
          <w:sz w:val="24"/>
          <w:szCs w:val="24"/>
        </w:rPr>
        <w:t>,</w:t>
      </w:r>
      <w:r w:rsidR="008F23F0" w:rsidRPr="00194FB5">
        <w:rPr>
          <w:rFonts w:ascii="Times New Roman" w:hAnsi="Times New Roman" w:cs="Times New Roman"/>
          <w:sz w:val="24"/>
          <w:szCs w:val="24"/>
        </w:rPr>
        <w:t xml:space="preserve"> setting aside the whole judgement of the High Court and </w:t>
      </w:r>
      <w:r w:rsidR="008A64C8" w:rsidRPr="00194FB5">
        <w:rPr>
          <w:rFonts w:ascii="Times New Roman" w:hAnsi="Times New Roman" w:cs="Times New Roman"/>
          <w:sz w:val="24"/>
          <w:szCs w:val="24"/>
        </w:rPr>
        <w:t>substituting</w:t>
      </w:r>
      <w:r w:rsidR="00B1748F" w:rsidRPr="00194FB5">
        <w:rPr>
          <w:rFonts w:ascii="Times New Roman" w:hAnsi="Times New Roman" w:cs="Times New Roman"/>
          <w:sz w:val="24"/>
          <w:szCs w:val="24"/>
        </w:rPr>
        <w:t xml:space="preserve"> it with an order </w:t>
      </w:r>
      <w:r w:rsidR="00F13C72" w:rsidRPr="00194FB5">
        <w:rPr>
          <w:rFonts w:ascii="Times New Roman" w:hAnsi="Times New Roman" w:cs="Times New Roman"/>
          <w:sz w:val="24"/>
          <w:szCs w:val="24"/>
        </w:rPr>
        <w:t xml:space="preserve">upholding </w:t>
      </w:r>
      <w:r w:rsidR="00B1748F" w:rsidRPr="00194FB5">
        <w:rPr>
          <w:rFonts w:ascii="Times New Roman" w:hAnsi="Times New Roman" w:cs="Times New Roman"/>
          <w:sz w:val="24"/>
          <w:szCs w:val="24"/>
        </w:rPr>
        <w:t>his claim and dismissing the Dhlakamas</w:t>
      </w:r>
      <w:r w:rsidR="0038328F" w:rsidRPr="00194FB5">
        <w:rPr>
          <w:rFonts w:ascii="Times New Roman" w:hAnsi="Times New Roman" w:cs="Times New Roman"/>
          <w:sz w:val="24"/>
          <w:szCs w:val="24"/>
        </w:rPr>
        <w:t>’</w:t>
      </w:r>
      <w:r w:rsidR="00B1748F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8F23F0" w:rsidRPr="00194FB5">
        <w:rPr>
          <w:rFonts w:ascii="Times New Roman" w:hAnsi="Times New Roman" w:cs="Times New Roman"/>
          <w:sz w:val="24"/>
          <w:szCs w:val="24"/>
        </w:rPr>
        <w:t>counterclaim with costs.</w:t>
      </w:r>
      <w:r w:rsidR="008F23F0" w:rsidRPr="00194F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31390" w:rsidRPr="00194FB5" w:rsidRDefault="00D31390" w:rsidP="001842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1C05" w:rsidRPr="00194FB5" w:rsidRDefault="0038328F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It is my</w:t>
      </w:r>
      <w:r w:rsidR="002E554E" w:rsidRPr="00194FB5">
        <w:rPr>
          <w:rFonts w:ascii="Times New Roman" w:hAnsi="Times New Roman" w:cs="Times New Roman"/>
          <w:sz w:val="24"/>
          <w:szCs w:val="24"/>
        </w:rPr>
        <w:t xml:space="preserve"> view that 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a finding </w:t>
      </w:r>
      <w:r w:rsidR="00FE6A15" w:rsidRPr="00194FB5">
        <w:rPr>
          <w:rFonts w:ascii="Times New Roman" w:hAnsi="Times New Roman" w:cs="Times New Roman"/>
          <w:sz w:val="24"/>
          <w:szCs w:val="24"/>
        </w:rPr>
        <w:t>o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n whether </w:t>
      </w:r>
      <w:r w:rsidR="00FE6A15" w:rsidRPr="00194FB5">
        <w:rPr>
          <w:rFonts w:ascii="Times New Roman" w:hAnsi="Times New Roman" w:cs="Times New Roman"/>
          <w:sz w:val="24"/>
          <w:szCs w:val="24"/>
        </w:rPr>
        <w:t xml:space="preserve">or not </w:t>
      </w:r>
      <w:r w:rsidR="008A64C8" w:rsidRPr="00194FB5">
        <w:rPr>
          <w:rFonts w:ascii="Times New Roman" w:hAnsi="Times New Roman" w:cs="Times New Roman"/>
          <w:sz w:val="24"/>
          <w:szCs w:val="24"/>
        </w:rPr>
        <w:t>the a</w:t>
      </w:r>
      <w:r w:rsidR="00D31390" w:rsidRPr="00194FB5">
        <w:rPr>
          <w:rFonts w:ascii="Times New Roman" w:hAnsi="Times New Roman" w:cs="Times New Roman"/>
          <w:sz w:val="24"/>
          <w:szCs w:val="24"/>
        </w:rPr>
        <w:t xml:space="preserve">ppellant breached the agreement between the parties would dispose of this </w:t>
      </w:r>
      <w:r w:rsidR="00251C05" w:rsidRPr="00194FB5">
        <w:rPr>
          <w:rFonts w:ascii="Times New Roman" w:hAnsi="Times New Roman" w:cs="Times New Roman"/>
          <w:sz w:val="24"/>
          <w:szCs w:val="24"/>
        </w:rPr>
        <w:t xml:space="preserve">matter. </w:t>
      </w:r>
      <w:r w:rsidR="002E554E" w:rsidRPr="00194FB5">
        <w:rPr>
          <w:rFonts w:ascii="Times New Roman" w:hAnsi="Times New Roman" w:cs="Times New Roman"/>
          <w:sz w:val="24"/>
          <w:szCs w:val="24"/>
        </w:rPr>
        <w:t>Before addressing that issue</w:t>
      </w:r>
      <w:r w:rsidR="00465695" w:rsidRPr="00194FB5">
        <w:rPr>
          <w:rFonts w:ascii="Times New Roman" w:hAnsi="Times New Roman" w:cs="Times New Roman"/>
          <w:sz w:val="24"/>
          <w:szCs w:val="24"/>
        </w:rPr>
        <w:t xml:space="preserve"> however</w:t>
      </w:r>
      <w:r w:rsidR="002E554E" w:rsidRPr="00194FB5">
        <w:rPr>
          <w:rFonts w:ascii="Times New Roman" w:hAnsi="Times New Roman" w:cs="Times New Roman"/>
          <w:sz w:val="24"/>
          <w:szCs w:val="24"/>
        </w:rPr>
        <w:t>, it is important to determine the type of agreement that the parties enter</w:t>
      </w:r>
      <w:r w:rsidR="00251C05" w:rsidRPr="00194FB5">
        <w:rPr>
          <w:rFonts w:ascii="Times New Roman" w:hAnsi="Times New Roman" w:cs="Times New Roman"/>
          <w:sz w:val="24"/>
          <w:szCs w:val="24"/>
        </w:rPr>
        <w:t>e</w:t>
      </w:r>
      <w:r w:rsidR="002E554E" w:rsidRPr="00194FB5">
        <w:rPr>
          <w:rFonts w:ascii="Times New Roman" w:hAnsi="Times New Roman" w:cs="Times New Roman"/>
          <w:sz w:val="24"/>
          <w:szCs w:val="24"/>
        </w:rPr>
        <w:t>d into</w:t>
      </w:r>
      <w:r w:rsidR="00251C05" w:rsidRPr="00194FB5">
        <w:rPr>
          <w:rFonts w:ascii="Times New Roman" w:hAnsi="Times New Roman" w:cs="Times New Roman"/>
          <w:sz w:val="24"/>
          <w:szCs w:val="24"/>
        </w:rPr>
        <w:t xml:space="preserve">. The </w:t>
      </w:r>
      <w:r w:rsidR="008A64C8" w:rsidRPr="00194FB5">
        <w:rPr>
          <w:rFonts w:ascii="Times New Roman" w:hAnsi="Times New Roman" w:cs="Times New Roman"/>
          <w:sz w:val="24"/>
          <w:szCs w:val="24"/>
        </w:rPr>
        <w:t>appellant’s</w:t>
      </w:r>
      <w:r w:rsidR="00251C05" w:rsidRPr="00194FB5">
        <w:rPr>
          <w:rFonts w:ascii="Times New Roman" w:hAnsi="Times New Roman" w:cs="Times New Roman"/>
          <w:sz w:val="24"/>
          <w:szCs w:val="24"/>
        </w:rPr>
        <w:t xml:space="preserve"> case</w:t>
      </w:r>
      <w:r w:rsidR="0014622B" w:rsidRPr="00194FB5">
        <w:rPr>
          <w:rFonts w:ascii="Times New Roman" w:hAnsi="Times New Roman" w:cs="Times New Roman"/>
          <w:sz w:val="24"/>
          <w:szCs w:val="24"/>
        </w:rPr>
        <w:t xml:space="preserve"> is that the agreement was one commonly described as</w:t>
      </w:r>
      <w:r w:rsidR="00251C05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F13C72" w:rsidRPr="00194FB5">
        <w:rPr>
          <w:rFonts w:ascii="Times New Roman" w:hAnsi="Times New Roman" w:cs="Times New Roman"/>
          <w:sz w:val="24"/>
          <w:szCs w:val="24"/>
        </w:rPr>
        <w:t xml:space="preserve">a ‘lease </w:t>
      </w:r>
      <w:r w:rsidR="00251C05" w:rsidRPr="00194FB5">
        <w:rPr>
          <w:rFonts w:ascii="Times New Roman" w:hAnsi="Times New Roman" w:cs="Times New Roman"/>
          <w:sz w:val="24"/>
          <w:szCs w:val="24"/>
        </w:rPr>
        <w:t xml:space="preserve">to buy’ the property in question. The respondents on the other hand submit that the agreement was one of lease with an </w:t>
      </w:r>
      <w:r w:rsidR="008A64C8" w:rsidRPr="00194FB5">
        <w:rPr>
          <w:rFonts w:ascii="Times New Roman" w:hAnsi="Times New Roman" w:cs="Times New Roman"/>
          <w:sz w:val="24"/>
          <w:szCs w:val="24"/>
        </w:rPr>
        <w:t>option</w:t>
      </w:r>
      <w:r w:rsidR="00251C05" w:rsidRPr="00194FB5">
        <w:rPr>
          <w:rFonts w:ascii="Times New Roman" w:hAnsi="Times New Roman" w:cs="Times New Roman"/>
          <w:sz w:val="24"/>
          <w:szCs w:val="24"/>
        </w:rPr>
        <w:t xml:space="preserve"> to buy in favour of the appellant. </w:t>
      </w:r>
    </w:p>
    <w:p w:rsidR="008A64C8" w:rsidRPr="00194FB5" w:rsidRDefault="008A64C8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F13C72" w:rsidRPr="00194FB5" w:rsidRDefault="00251C05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The court </w:t>
      </w:r>
      <w:r w:rsidRPr="00194FB5">
        <w:rPr>
          <w:rFonts w:ascii="Times New Roman" w:hAnsi="Times New Roman" w:cs="Times New Roman"/>
          <w:i/>
          <w:sz w:val="24"/>
          <w:szCs w:val="24"/>
        </w:rPr>
        <w:t>a quo</w:t>
      </w:r>
      <w:r w:rsidRPr="00194FB5">
        <w:rPr>
          <w:rFonts w:ascii="Times New Roman" w:hAnsi="Times New Roman" w:cs="Times New Roman"/>
          <w:sz w:val="24"/>
          <w:szCs w:val="24"/>
        </w:rPr>
        <w:t xml:space="preserve"> considered the agreement in question</w:t>
      </w:r>
      <w:r w:rsidR="002C0FDC" w:rsidRPr="00194FB5">
        <w:rPr>
          <w:rFonts w:ascii="Times New Roman" w:hAnsi="Times New Roman" w:cs="Times New Roman"/>
          <w:sz w:val="24"/>
          <w:szCs w:val="24"/>
        </w:rPr>
        <w:t>, which</w:t>
      </w:r>
      <w:r w:rsidRPr="00194FB5">
        <w:rPr>
          <w:rFonts w:ascii="Times New Roman" w:hAnsi="Times New Roman" w:cs="Times New Roman"/>
          <w:sz w:val="24"/>
          <w:szCs w:val="24"/>
        </w:rPr>
        <w:t xml:space="preserve"> is entitled “LEASE: Memorandum of Agreement” and r</w:t>
      </w:r>
      <w:r w:rsidR="008A64C8" w:rsidRPr="00194FB5">
        <w:rPr>
          <w:rFonts w:ascii="Times New Roman" w:hAnsi="Times New Roman" w:cs="Times New Roman"/>
          <w:sz w:val="24"/>
          <w:szCs w:val="24"/>
        </w:rPr>
        <w:t>efers to the parties as ‘lessee/tenant’ and ‘lessor/</w:t>
      </w:r>
      <w:r w:rsidRPr="00194FB5">
        <w:rPr>
          <w:rFonts w:ascii="Times New Roman" w:hAnsi="Times New Roman" w:cs="Times New Roman"/>
          <w:sz w:val="24"/>
          <w:szCs w:val="24"/>
        </w:rPr>
        <w:t xml:space="preserve">landlord’ in </w:t>
      </w:r>
      <w:r w:rsidRPr="00194FB5">
        <w:rPr>
          <w:rFonts w:ascii="Times New Roman" w:hAnsi="Times New Roman" w:cs="Times New Roman"/>
          <w:sz w:val="24"/>
          <w:szCs w:val="24"/>
        </w:rPr>
        <w:lastRenderedPageBreak/>
        <w:t>appropriate respects. Its para</w:t>
      </w:r>
      <w:r w:rsidR="00F13C72" w:rsidRPr="00194FB5">
        <w:rPr>
          <w:rFonts w:ascii="Times New Roman" w:hAnsi="Times New Roman" w:cs="Times New Roman"/>
          <w:sz w:val="24"/>
          <w:szCs w:val="24"/>
        </w:rPr>
        <w:t>graph</w:t>
      </w:r>
      <w:r w:rsidRPr="00194FB5">
        <w:rPr>
          <w:rFonts w:ascii="Times New Roman" w:hAnsi="Times New Roman" w:cs="Times New Roman"/>
          <w:sz w:val="24"/>
          <w:szCs w:val="24"/>
        </w:rPr>
        <w:t xml:space="preserve">s 1 to 11 contain the standard provisions and conditions that are </w:t>
      </w:r>
      <w:r w:rsidR="002C0FDC" w:rsidRPr="00194FB5">
        <w:rPr>
          <w:rFonts w:ascii="Times New Roman" w:hAnsi="Times New Roman" w:cs="Times New Roman"/>
          <w:sz w:val="24"/>
          <w:szCs w:val="24"/>
        </w:rPr>
        <w:t>foun</w:t>
      </w:r>
      <w:r w:rsidRPr="00194FB5">
        <w:rPr>
          <w:rFonts w:ascii="Times New Roman" w:hAnsi="Times New Roman" w:cs="Times New Roman"/>
          <w:sz w:val="24"/>
          <w:szCs w:val="24"/>
        </w:rPr>
        <w:t xml:space="preserve">d in any lease agreement. Its paragraph 12 then reads as </w:t>
      </w:r>
      <w:r w:rsidR="008A64C8" w:rsidRPr="00194FB5">
        <w:rPr>
          <w:rFonts w:ascii="Times New Roman" w:hAnsi="Times New Roman" w:cs="Times New Roman"/>
          <w:sz w:val="24"/>
          <w:szCs w:val="24"/>
        </w:rPr>
        <w:t>follows: -</w:t>
      </w:r>
    </w:p>
    <w:p w:rsidR="00251C05" w:rsidRPr="00194FB5" w:rsidRDefault="00251C05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“The tenant shall deposit with the landlord the sum of $10.000 (ten thousand dollars) as part of the deposit.</w:t>
      </w:r>
    </w:p>
    <w:p w:rsidR="00251C05" w:rsidRPr="00194FB5" w:rsidRDefault="00251C05" w:rsidP="001842F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  <w:u w:val="single"/>
        </w:rPr>
        <w:t>Rent to buy</w:t>
      </w:r>
      <w:r w:rsidR="00130B5E" w:rsidRPr="00194FB5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30B5E" w:rsidRPr="00194FB5">
        <w:rPr>
          <w:rFonts w:ascii="Times New Roman" w:hAnsi="Times New Roman" w:cs="Times New Roman"/>
          <w:sz w:val="24"/>
          <w:szCs w:val="24"/>
        </w:rPr>
        <w:t xml:space="preserve"> and shall pay at list(</w:t>
      </w:r>
      <w:r w:rsidR="00130B5E" w:rsidRPr="00194FB5">
        <w:rPr>
          <w:rFonts w:ascii="Times New Roman" w:hAnsi="Times New Roman" w:cs="Times New Roman"/>
          <w:i/>
          <w:sz w:val="24"/>
          <w:szCs w:val="24"/>
        </w:rPr>
        <w:t>sic</w:t>
      </w:r>
      <w:r w:rsidR="00130B5E" w:rsidRPr="00194FB5">
        <w:rPr>
          <w:rFonts w:ascii="Times New Roman" w:hAnsi="Times New Roman" w:cs="Times New Roman"/>
          <w:sz w:val="24"/>
          <w:szCs w:val="24"/>
        </w:rPr>
        <w:t>)half of the agreed amount of $215.000</w:t>
      </w:r>
      <w:r w:rsidR="00B10124" w:rsidRPr="00194FB5">
        <w:rPr>
          <w:rFonts w:ascii="Times New Roman" w:hAnsi="Times New Roman" w:cs="Times New Roman"/>
          <w:sz w:val="24"/>
          <w:szCs w:val="24"/>
        </w:rPr>
        <w:t xml:space="preserve"> in August 1995. If the tenant fails to pay then the tenant will be renting only at $1</w:t>
      </w:r>
      <w:r w:rsidR="00F32745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B10124" w:rsidRPr="00194FB5">
        <w:rPr>
          <w:rFonts w:ascii="Times New Roman" w:hAnsi="Times New Roman" w:cs="Times New Roman"/>
          <w:sz w:val="24"/>
          <w:szCs w:val="24"/>
        </w:rPr>
        <w:t>200.00</w:t>
      </w:r>
      <w:r w:rsidR="00F32745" w:rsidRPr="00194FB5">
        <w:rPr>
          <w:rFonts w:ascii="Times New Roman" w:hAnsi="Times New Roman" w:cs="Times New Roman"/>
          <w:sz w:val="24"/>
          <w:szCs w:val="24"/>
        </w:rPr>
        <w:t xml:space="preserve"> per month.”</w:t>
      </w:r>
    </w:p>
    <w:p w:rsidR="00F32745" w:rsidRPr="00194FB5" w:rsidRDefault="00F32745" w:rsidP="001842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A64C8" w:rsidRPr="00194FB5" w:rsidRDefault="008A64C8" w:rsidP="001842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13C72" w:rsidRPr="00194FB5" w:rsidRDefault="00F32745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After considering the whole agreement and its import</w:t>
      </w:r>
      <w:r w:rsidR="00F13C72" w:rsidRPr="00194FB5">
        <w:rPr>
          <w:rFonts w:ascii="Times New Roman" w:hAnsi="Times New Roman" w:cs="Times New Roman"/>
          <w:sz w:val="24"/>
          <w:szCs w:val="24"/>
        </w:rPr>
        <w:t xml:space="preserve"> in light of the evidence before it</w:t>
      </w:r>
      <w:r w:rsidRPr="00194FB5">
        <w:rPr>
          <w:rFonts w:ascii="Times New Roman" w:hAnsi="Times New Roman" w:cs="Times New Roman"/>
          <w:sz w:val="24"/>
          <w:szCs w:val="24"/>
        </w:rPr>
        <w:t xml:space="preserve">, the court </w:t>
      </w:r>
      <w:r w:rsidRPr="00194FB5">
        <w:rPr>
          <w:rFonts w:ascii="Times New Roman" w:hAnsi="Times New Roman" w:cs="Times New Roman"/>
          <w:i/>
          <w:sz w:val="24"/>
          <w:szCs w:val="24"/>
        </w:rPr>
        <w:t>a quo</w:t>
      </w:r>
      <w:r w:rsidRPr="00194FB5">
        <w:rPr>
          <w:rFonts w:ascii="Times New Roman" w:hAnsi="Times New Roman" w:cs="Times New Roman"/>
          <w:sz w:val="24"/>
          <w:szCs w:val="24"/>
        </w:rPr>
        <w:t xml:space="preserve"> rejected the appellant’s interpretation of the </w:t>
      </w:r>
      <w:r w:rsidR="008A64C8" w:rsidRPr="00194FB5">
        <w:rPr>
          <w:rFonts w:ascii="Times New Roman" w:hAnsi="Times New Roman" w:cs="Times New Roman"/>
          <w:sz w:val="24"/>
          <w:szCs w:val="24"/>
        </w:rPr>
        <w:t>d</w:t>
      </w:r>
      <w:r w:rsidR="001842F7" w:rsidRPr="00194FB5">
        <w:rPr>
          <w:rFonts w:ascii="Times New Roman" w:hAnsi="Times New Roman" w:cs="Times New Roman"/>
          <w:sz w:val="24"/>
          <w:szCs w:val="24"/>
        </w:rPr>
        <w:t xml:space="preserve">ocument and stated as follows: </w:t>
      </w:r>
    </w:p>
    <w:p w:rsidR="00F32745" w:rsidRPr="00194FB5" w:rsidRDefault="008A64C8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“</w:t>
      </w:r>
      <w:r w:rsidR="00F32745" w:rsidRPr="00194FB5">
        <w:rPr>
          <w:rFonts w:ascii="Times New Roman" w:hAnsi="Times New Roman" w:cs="Times New Roman"/>
          <w:sz w:val="24"/>
          <w:szCs w:val="24"/>
        </w:rPr>
        <w:t>It is apparent from the above that the agreement between the parties was an agreement to lease with an option to purchase. It is quite clear that for the agreement lease (</w:t>
      </w:r>
      <w:r w:rsidR="00F32745" w:rsidRPr="00194FB5">
        <w:rPr>
          <w:rFonts w:ascii="Times New Roman" w:hAnsi="Times New Roman" w:cs="Times New Roman"/>
          <w:i/>
          <w:sz w:val="24"/>
          <w:szCs w:val="24"/>
        </w:rPr>
        <w:t>sic</w:t>
      </w:r>
      <w:r w:rsidR="00F32745" w:rsidRPr="00194FB5">
        <w:rPr>
          <w:rFonts w:ascii="Times New Roman" w:hAnsi="Times New Roman" w:cs="Times New Roman"/>
          <w:sz w:val="24"/>
          <w:szCs w:val="24"/>
        </w:rPr>
        <w:t xml:space="preserve">) to convert into an agreement of sale the plaintiff had to fulfill certain conditions namely the payment of the $10 000,00 deposit and the payment of half of the purchase </w:t>
      </w:r>
      <w:r w:rsidR="00216446" w:rsidRPr="00194FB5">
        <w:rPr>
          <w:rFonts w:ascii="Times New Roman" w:hAnsi="Times New Roman" w:cs="Times New Roman"/>
          <w:sz w:val="24"/>
          <w:szCs w:val="24"/>
        </w:rPr>
        <w:t>price</w:t>
      </w:r>
      <w:r w:rsidR="00F32745" w:rsidRPr="00194FB5">
        <w:rPr>
          <w:rFonts w:ascii="Times New Roman" w:hAnsi="Times New Roman" w:cs="Times New Roman"/>
          <w:sz w:val="24"/>
          <w:szCs w:val="24"/>
        </w:rPr>
        <w:t>. The plaintiff does not plead that he fulfill</w:t>
      </w:r>
      <w:r w:rsidRPr="00194FB5">
        <w:rPr>
          <w:rFonts w:ascii="Times New Roman" w:hAnsi="Times New Roman" w:cs="Times New Roman"/>
          <w:sz w:val="24"/>
          <w:szCs w:val="24"/>
        </w:rPr>
        <w:t>ed any of the two conditions</w:t>
      </w:r>
      <w:r w:rsidR="001842F7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Pr="00194FB5">
        <w:rPr>
          <w:rFonts w:ascii="Times New Roman" w:hAnsi="Times New Roman" w:cs="Times New Roman"/>
          <w:sz w:val="24"/>
          <w:szCs w:val="24"/>
        </w:rPr>
        <w:t>….”</w:t>
      </w:r>
    </w:p>
    <w:p w:rsidR="00F32745" w:rsidRPr="00194FB5" w:rsidRDefault="00F32745" w:rsidP="001842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018" w:rsidRPr="00194FB5" w:rsidRDefault="00086018" w:rsidP="001842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7595" w:rsidRPr="00194FB5" w:rsidRDefault="00F32745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I do not find any fault with this finding </w:t>
      </w:r>
      <w:r w:rsidR="002C0FDC" w:rsidRPr="00194FB5">
        <w:rPr>
          <w:rFonts w:ascii="Times New Roman" w:hAnsi="Times New Roman" w:cs="Times New Roman"/>
          <w:sz w:val="24"/>
          <w:szCs w:val="24"/>
        </w:rPr>
        <w:t>nor</w:t>
      </w:r>
      <w:r w:rsidRPr="00194FB5">
        <w:rPr>
          <w:rFonts w:ascii="Times New Roman" w:hAnsi="Times New Roman" w:cs="Times New Roman"/>
          <w:sz w:val="24"/>
          <w:szCs w:val="24"/>
        </w:rPr>
        <w:t xml:space="preserve"> the reasoning behind it. The agreeme</w:t>
      </w:r>
      <w:r w:rsidR="003E6659" w:rsidRPr="00194FB5">
        <w:rPr>
          <w:rFonts w:ascii="Times New Roman" w:hAnsi="Times New Roman" w:cs="Times New Roman"/>
          <w:sz w:val="24"/>
          <w:szCs w:val="24"/>
        </w:rPr>
        <w:t>n</w:t>
      </w:r>
      <w:r w:rsidRPr="00194FB5">
        <w:rPr>
          <w:rFonts w:ascii="Times New Roman" w:hAnsi="Times New Roman" w:cs="Times New Roman"/>
          <w:sz w:val="24"/>
          <w:szCs w:val="24"/>
        </w:rPr>
        <w:t>t signed by the parties is clear in its terms and meaning, and specifically articulate</w:t>
      </w:r>
      <w:r w:rsidR="00235D0C" w:rsidRPr="00194FB5">
        <w:rPr>
          <w:rFonts w:ascii="Times New Roman" w:hAnsi="Times New Roman" w:cs="Times New Roman"/>
          <w:sz w:val="24"/>
          <w:szCs w:val="24"/>
        </w:rPr>
        <w:t>s</w:t>
      </w:r>
      <w:r w:rsidRPr="00194FB5">
        <w:rPr>
          <w:rFonts w:ascii="Times New Roman" w:hAnsi="Times New Roman" w:cs="Times New Roman"/>
          <w:sz w:val="24"/>
          <w:szCs w:val="24"/>
        </w:rPr>
        <w:t xml:space="preserve"> its compos</w:t>
      </w:r>
      <w:r w:rsidR="00235D0C" w:rsidRPr="00194FB5">
        <w:rPr>
          <w:rFonts w:ascii="Times New Roman" w:hAnsi="Times New Roman" w:cs="Times New Roman"/>
          <w:sz w:val="24"/>
          <w:szCs w:val="24"/>
        </w:rPr>
        <w:t>ite nature by making reference to both ‘lease’ and ‘option to buy’. I am not persuaded that the parties in the light of this</w:t>
      </w:r>
      <w:r w:rsidR="003E6659" w:rsidRPr="00194FB5">
        <w:rPr>
          <w:rFonts w:ascii="Times New Roman" w:hAnsi="Times New Roman" w:cs="Times New Roman"/>
          <w:sz w:val="24"/>
          <w:szCs w:val="24"/>
        </w:rPr>
        <w:t xml:space="preserve"> could have </w:t>
      </w:r>
      <w:r w:rsidR="00235D0C" w:rsidRPr="00194FB5">
        <w:rPr>
          <w:rFonts w:ascii="Times New Roman" w:hAnsi="Times New Roman" w:cs="Times New Roman"/>
          <w:sz w:val="24"/>
          <w:szCs w:val="24"/>
        </w:rPr>
        <w:t>understoo</w:t>
      </w:r>
      <w:r w:rsidR="003E6659" w:rsidRPr="00194FB5">
        <w:rPr>
          <w:rFonts w:ascii="Times New Roman" w:hAnsi="Times New Roman" w:cs="Times New Roman"/>
          <w:sz w:val="24"/>
          <w:szCs w:val="24"/>
        </w:rPr>
        <w:t>d</w:t>
      </w:r>
      <w:r w:rsidR="00235D0C" w:rsidRPr="00194FB5">
        <w:rPr>
          <w:rFonts w:ascii="Times New Roman" w:hAnsi="Times New Roman" w:cs="Times New Roman"/>
          <w:sz w:val="24"/>
          <w:szCs w:val="24"/>
        </w:rPr>
        <w:t xml:space="preserve"> the agreement to be anything other tha</w:t>
      </w:r>
      <w:r w:rsidR="003E6659" w:rsidRPr="00194FB5">
        <w:rPr>
          <w:rFonts w:ascii="Times New Roman" w:hAnsi="Times New Roman" w:cs="Times New Roman"/>
          <w:sz w:val="24"/>
          <w:szCs w:val="24"/>
        </w:rPr>
        <w:t>n</w:t>
      </w:r>
      <w:r w:rsidR="00235D0C" w:rsidRPr="00194FB5">
        <w:rPr>
          <w:rFonts w:ascii="Times New Roman" w:hAnsi="Times New Roman" w:cs="Times New Roman"/>
          <w:sz w:val="24"/>
          <w:szCs w:val="24"/>
        </w:rPr>
        <w:t xml:space="preserve"> what it says.</w:t>
      </w:r>
      <w:r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3E6659" w:rsidRPr="00194FB5">
        <w:rPr>
          <w:rFonts w:ascii="Times New Roman" w:hAnsi="Times New Roman" w:cs="Times New Roman"/>
          <w:sz w:val="24"/>
          <w:szCs w:val="24"/>
        </w:rPr>
        <w:t>The appellant’s first ground of appeal</w:t>
      </w:r>
      <w:r w:rsidR="00D50883" w:rsidRPr="00194FB5">
        <w:rPr>
          <w:rFonts w:ascii="Times New Roman" w:hAnsi="Times New Roman" w:cs="Times New Roman"/>
          <w:sz w:val="24"/>
          <w:szCs w:val="24"/>
        </w:rPr>
        <w:t xml:space="preserve">, which suggests that the agreement was one of a ‘lease to buy’ the property in question, </w:t>
      </w:r>
      <w:r w:rsidR="003E6659" w:rsidRPr="00194FB5">
        <w:rPr>
          <w:rFonts w:ascii="Times New Roman" w:hAnsi="Times New Roman" w:cs="Times New Roman"/>
          <w:sz w:val="24"/>
          <w:szCs w:val="24"/>
        </w:rPr>
        <w:t>accordingly has no merit.</w:t>
      </w:r>
    </w:p>
    <w:p w:rsidR="00216446" w:rsidRPr="00194FB5" w:rsidRDefault="00216446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6E5218" w:rsidRPr="00194FB5" w:rsidRDefault="00D50883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Having made the finding that the agreement signed by the parties was one of a lease with the option to buy the property, I will now consider whether, as claimed by the respondents, the appellant breached the agreement. To ascertain </w:t>
      </w:r>
      <w:r w:rsidR="00C07595" w:rsidRPr="00194FB5">
        <w:rPr>
          <w:rFonts w:ascii="Times New Roman" w:hAnsi="Times New Roman" w:cs="Times New Roman"/>
          <w:sz w:val="24"/>
          <w:szCs w:val="24"/>
        </w:rPr>
        <w:t xml:space="preserve">this point </w:t>
      </w:r>
      <w:r w:rsidRPr="00194FB5">
        <w:rPr>
          <w:rFonts w:ascii="Times New Roman" w:hAnsi="Times New Roman" w:cs="Times New Roman"/>
          <w:sz w:val="24"/>
          <w:szCs w:val="24"/>
        </w:rPr>
        <w:t>one only needs to turn to the record of proceedings in the trial court.</w:t>
      </w:r>
    </w:p>
    <w:p w:rsidR="004A7269" w:rsidRPr="00194FB5" w:rsidRDefault="00C07595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2257" w:rsidRPr="00194FB5" w:rsidRDefault="004A7269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lastRenderedPageBreak/>
        <w:t>The a</w:t>
      </w:r>
      <w:r w:rsidR="00AD5B4D" w:rsidRPr="00194FB5">
        <w:rPr>
          <w:rFonts w:ascii="Times New Roman" w:hAnsi="Times New Roman" w:cs="Times New Roman"/>
          <w:sz w:val="24"/>
          <w:szCs w:val="24"/>
        </w:rPr>
        <w:t>ppellant himself testified</w:t>
      </w:r>
      <w:r w:rsidR="002457BF" w:rsidRPr="00194FB5">
        <w:rPr>
          <w:rFonts w:ascii="Times New Roman" w:hAnsi="Times New Roman" w:cs="Times New Roman"/>
          <w:sz w:val="24"/>
          <w:szCs w:val="24"/>
        </w:rPr>
        <w:t xml:space="preserve"> at the trial</w:t>
      </w:r>
      <w:r w:rsidR="00A06642" w:rsidRPr="00194FB5">
        <w:rPr>
          <w:rFonts w:ascii="Times New Roman" w:hAnsi="Times New Roman" w:cs="Times New Roman"/>
          <w:sz w:val="24"/>
          <w:szCs w:val="24"/>
        </w:rPr>
        <w:t>,</w:t>
      </w:r>
      <w:r w:rsidR="00216446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C07595" w:rsidRPr="00194FB5">
        <w:rPr>
          <w:rFonts w:ascii="Times New Roman" w:hAnsi="Times New Roman" w:cs="Times New Roman"/>
          <w:sz w:val="24"/>
          <w:szCs w:val="24"/>
        </w:rPr>
        <w:t xml:space="preserve">and </w:t>
      </w:r>
      <w:r w:rsidR="00A06642" w:rsidRPr="00194FB5">
        <w:rPr>
          <w:rFonts w:ascii="Times New Roman" w:hAnsi="Times New Roman" w:cs="Times New Roman"/>
          <w:sz w:val="24"/>
          <w:szCs w:val="24"/>
        </w:rPr>
        <w:t>part of what he said</w:t>
      </w:r>
      <w:r w:rsidR="00C07595" w:rsidRPr="00194FB5">
        <w:rPr>
          <w:rFonts w:ascii="Times New Roman" w:hAnsi="Times New Roman" w:cs="Times New Roman"/>
          <w:sz w:val="24"/>
          <w:szCs w:val="24"/>
        </w:rPr>
        <w:t xml:space="preserve"> in my view decisively answers the question;</w:t>
      </w:r>
    </w:p>
    <w:p w:rsidR="00E517D4" w:rsidRPr="00194FB5" w:rsidRDefault="002457BF" w:rsidP="001842F7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Q: Possibly just in </w:t>
      </w:r>
      <w:r w:rsidR="00254793" w:rsidRPr="00194FB5">
        <w:rPr>
          <w:rFonts w:ascii="Times New Roman" w:hAnsi="Times New Roman" w:cs="Times New Roman"/>
          <w:sz w:val="24"/>
          <w:szCs w:val="24"/>
        </w:rPr>
        <w:t>winding up</w:t>
      </w:r>
      <w:r w:rsidRPr="00194FB5">
        <w:rPr>
          <w:rFonts w:ascii="Times New Roman" w:hAnsi="Times New Roman" w:cs="Times New Roman"/>
          <w:sz w:val="24"/>
          <w:szCs w:val="24"/>
        </w:rPr>
        <w:t xml:space="preserve">, do you confirm that as of </w:t>
      </w:r>
    </w:p>
    <w:p w:rsidR="00E517D4" w:rsidRPr="00194FB5" w:rsidRDefault="007F6444" w:rsidP="001842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 </w:t>
      </w:r>
      <w:r w:rsidR="00254793" w:rsidRPr="00194FB5">
        <w:rPr>
          <w:rFonts w:ascii="Times New Roman" w:hAnsi="Times New Roman" w:cs="Times New Roman"/>
          <w:sz w:val="24"/>
          <w:szCs w:val="24"/>
        </w:rPr>
        <w:t>the 15</w:t>
      </w:r>
      <w:r w:rsidR="002457BF" w:rsidRPr="00194FB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457BF" w:rsidRPr="00194FB5">
        <w:rPr>
          <w:rFonts w:ascii="Times New Roman" w:hAnsi="Times New Roman" w:cs="Times New Roman"/>
          <w:sz w:val="24"/>
          <w:szCs w:val="24"/>
        </w:rPr>
        <w:t xml:space="preserve"> of June 1995, if we </w:t>
      </w:r>
      <w:r w:rsidR="00254793" w:rsidRPr="00194FB5">
        <w:rPr>
          <w:rFonts w:ascii="Times New Roman" w:hAnsi="Times New Roman" w:cs="Times New Roman"/>
          <w:sz w:val="24"/>
          <w:szCs w:val="24"/>
        </w:rPr>
        <w:t>are to</w:t>
      </w:r>
      <w:r w:rsidR="002457BF" w:rsidRPr="00194FB5">
        <w:rPr>
          <w:rFonts w:ascii="Times New Roman" w:hAnsi="Times New Roman" w:cs="Times New Roman"/>
          <w:sz w:val="24"/>
          <w:szCs w:val="24"/>
        </w:rPr>
        <w:t xml:space="preserve"> go   by the letter on </w:t>
      </w:r>
    </w:p>
    <w:p w:rsidR="00E517D4" w:rsidRPr="00194FB5" w:rsidRDefault="007F6444" w:rsidP="001842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 </w:t>
      </w:r>
      <w:r w:rsidR="002457BF" w:rsidRPr="00194FB5">
        <w:rPr>
          <w:rFonts w:ascii="Times New Roman" w:hAnsi="Times New Roman" w:cs="Times New Roman"/>
          <w:sz w:val="24"/>
          <w:szCs w:val="24"/>
        </w:rPr>
        <w:t xml:space="preserve">Page 11 of the bundle of documents, the last paragraph. </w:t>
      </w:r>
    </w:p>
    <w:p w:rsidR="00E517D4" w:rsidRPr="00194FB5" w:rsidRDefault="007F6444" w:rsidP="001842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 </w:t>
      </w:r>
      <w:r w:rsidR="002457BF" w:rsidRPr="00194FB5">
        <w:rPr>
          <w:rFonts w:ascii="Times New Roman" w:hAnsi="Times New Roman" w:cs="Times New Roman"/>
          <w:sz w:val="24"/>
          <w:szCs w:val="24"/>
        </w:rPr>
        <w:t xml:space="preserve">The Dhlakamas were still ready to accept the sale </w:t>
      </w:r>
    </w:p>
    <w:p w:rsidR="002457BF" w:rsidRPr="00194FB5" w:rsidRDefault="007F6444" w:rsidP="001842F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 </w:t>
      </w:r>
      <w:r w:rsidR="002457BF" w:rsidRPr="00194FB5">
        <w:rPr>
          <w:rFonts w:ascii="Times New Roman" w:hAnsi="Times New Roman" w:cs="Times New Roman"/>
          <w:sz w:val="24"/>
          <w:szCs w:val="24"/>
        </w:rPr>
        <w:t>agreement if you had paid the full price by August 199</w:t>
      </w:r>
      <w:r w:rsidR="00EC7A38" w:rsidRPr="00194FB5">
        <w:rPr>
          <w:rFonts w:ascii="Times New Roman" w:hAnsi="Times New Roman" w:cs="Times New Roman"/>
          <w:sz w:val="24"/>
          <w:szCs w:val="24"/>
        </w:rPr>
        <w:t>5?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A: Yes</w:t>
      </w:r>
      <w:r w:rsidR="00180CCB">
        <w:rPr>
          <w:rFonts w:ascii="Times New Roman" w:hAnsi="Times New Roman" w:cs="Times New Roman"/>
          <w:sz w:val="24"/>
          <w:szCs w:val="24"/>
        </w:rPr>
        <w:t>,</w:t>
      </w:r>
      <w:r w:rsidRPr="00194FB5">
        <w:rPr>
          <w:rFonts w:ascii="Times New Roman" w:hAnsi="Times New Roman" w:cs="Times New Roman"/>
          <w:sz w:val="24"/>
          <w:szCs w:val="24"/>
        </w:rPr>
        <w:t xml:space="preserve"> I can see that. 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Q: You did not pay? 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A: </w:t>
      </w:r>
      <w:r w:rsidRPr="00194FB5">
        <w:rPr>
          <w:rFonts w:ascii="Times New Roman" w:hAnsi="Times New Roman" w:cs="Times New Roman"/>
          <w:b/>
          <w:sz w:val="24"/>
          <w:szCs w:val="24"/>
        </w:rPr>
        <w:t xml:space="preserve">Yes. </w:t>
      </w:r>
      <w:r w:rsidR="00381EDF" w:rsidRPr="00194FB5">
        <w:rPr>
          <w:rFonts w:ascii="Times New Roman" w:hAnsi="Times New Roman" w:cs="Times New Roman"/>
          <w:b/>
          <w:sz w:val="24"/>
          <w:szCs w:val="24"/>
        </w:rPr>
        <w:t>(</w:t>
      </w:r>
      <w:r w:rsidR="00381EDF" w:rsidRPr="00194FB5">
        <w:rPr>
          <w:rFonts w:ascii="Times New Roman" w:hAnsi="Times New Roman" w:cs="Times New Roman"/>
          <w:sz w:val="24"/>
          <w:szCs w:val="24"/>
        </w:rPr>
        <w:t>sic)</w:t>
      </w:r>
    </w:p>
    <w:p w:rsidR="00E517D4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Q: Of </w:t>
      </w:r>
      <w:r w:rsidR="00A33C21" w:rsidRPr="00194FB5">
        <w:rPr>
          <w:rFonts w:ascii="Times New Roman" w:hAnsi="Times New Roman" w:cs="Times New Roman"/>
          <w:sz w:val="24"/>
          <w:szCs w:val="24"/>
        </w:rPr>
        <w:t>course</w:t>
      </w:r>
      <w:r w:rsidRPr="00194FB5">
        <w:rPr>
          <w:rFonts w:ascii="Times New Roman" w:hAnsi="Times New Roman" w:cs="Times New Roman"/>
          <w:sz w:val="24"/>
          <w:szCs w:val="24"/>
        </w:rPr>
        <w:t xml:space="preserve"> you have said that the amount which you have </w:t>
      </w:r>
    </w:p>
    <w:p w:rsidR="002457BF" w:rsidRPr="00194FB5" w:rsidRDefault="00E517D4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  </w:t>
      </w:r>
      <w:r w:rsidR="002457BF" w:rsidRPr="00194FB5">
        <w:rPr>
          <w:rFonts w:ascii="Times New Roman" w:hAnsi="Times New Roman" w:cs="Times New Roman"/>
          <w:sz w:val="24"/>
          <w:szCs w:val="24"/>
        </w:rPr>
        <w:t xml:space="preserve">already paid </w:t>
      </w:r>
      <w:r w:rsidR="00204072" w:rsidRPr="00194FB5">
        <w:rPr>
          <w:rFonts w:ascii="Times New Roman" w:hAnsi="Times New Roman" w:cs="Times New Roman"/>
          <w:sz w:val="24"/>
          <w:szCs w:val="24"/>
        </w:rPr>
        <w:t>now amounts to about ZWD61 592.</w:t>
      </w:r>
      <w:r w:rsidR="002457BF" w:rsidRPr="00194FB5">
        <w:rPr>
          <w:rFonts w:ascii="Times New Roman" w:hAnsi="Times New Roman" w:cs="Times New Roman"/>
          <w:sz w:val="24"/>
          <w:szCs w:val="24"/>
        </w:rPr>
        <w:t xml:space="preserve">00. 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A: Yes</w:t>
      </w:r>
    </w:p>
    <w:p w:rsidR="002457BF" w:rsidRPr="00194FB5" w:rsidRDefault="008E5BC9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Q: That</w:t>
      </w:r>
      <w:r w:rsidR="002457BF" w:rsidRPr="00194FB5">
        <w:rPr>
          <w:rFonts w:ascii="Times New Roman" w:hAnsi="Times New Roman" w:cs="Times New Roman"/>
          <w:sz w:val="24"/>
          <w:szCs w:val="24"/>
        </w:rPr>
        <w:t xml:space="preserve"> is the amount since January 1995?</w:t>
      </w:r>
    </w:p>
    <w:p w:rsidR="002457BF" w:rsidRPr="00194FB5" w:rsidRDefault="008E5BC9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A: Yes</w:t>
      </w:r>
      <w:r w:rsidR="002457BF" w:rsidRPr="00194FB5">
        <w:rPr>
          <w:rFonts w:ascii="Times New Roman" w:hAnsi="Times New Roman" w:cs="Times New Roman"/>
          <w:sz w:val="24"/>
          <w:szCs w:val="24"/>
        </w:rPr>
        <w:t>.</w:t>
      </w:r>
    </w:p>
    <w:p w:rsidR="002457BF" w:rsidRPr="00194FB5" w:rsidRDefault="008E5BC9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Q: You</w:t>
      </w:r>
      <w:r w:rsidR="002457BF" w:rsidRPr="00194FB5">
        <w:rPr>
          <w:rFonts w:ascii="Times New Roman" w:hAnsi="Times New Roman" w:cs="Times New Roman"/>
          <w:sz w:val="24"/>
          <w:szCs w:val="24"/>
        </w:rPr>
        <w:t xml:space="preserve"> are still paying monthly rentals at ZWD 1 200</w:t>
      </w:r>
      <w:r w:rsidR="0026247D" w:rsidRPr="00194FB5">
        <w:rPr>
          <w:rFonts w:ascii="Times New Roman" w:hAnsi="Times New Roman" w:cs="Times New Roman"/>
          <w:sz w:val="24"/>
          <w:szCs w:val="24"/>
        </w:rPr>
        <w:t>.</w:t>
      </w:r>
      <w:r w:rsidR="002457BF" w:rsidRPr="00194FB5">
        <w:rPr>
          <w:rFonts w:ascii="Times New Roman" w:hAnsi="Times New Roman" w:cs="Times New Roman"/>
          <w:sz w:val="24"/>
          <w:szCs w:val="24"/>
        </w:rPr>
        <w:t>00?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A: No.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Q: How much are you paying?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A: </w:t>
      </w:r>
      <w:r w:rsidRPr="00194FB5">
        <w:rPr>
          <w:rFonts w:ascii="Times New Roman" w:hAnsi="Times New Roman" w:cs="Times New Roman"/>
          <w:b/>
          <w:sz w:val="24"/>
          <w:szCs w:val="24"/>
        </w:rPr>
        <w:t>I’m not paying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Q: Since when have you not been paying?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A: </w:t>
      </w:r>
      <w:r w:rsidRPr="00194FB5">
        <w:rPr>
          <w:rFonts w:ascii="Times New Roman" w:hAnsi="Times New Roman" w:cs="Times New Roman"/>
          <w:b/>
          <w:sz w:val="24"/>
          <w:szCs w:val="24"/>
        </w:rPr>
        <w:t>For some time.</w:t>
      </w:r>
    </w:p>
    <w:p w:rsidR="002457BF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A: Roughly </w:t>
      </w:r>
      <w:r w:rsidR="00A33C21" w:rsidRPr="00194FB5">
        <w:rPr>
          <w:rFonts w:ascii="Times New Roman" w:hAnsi="Times New Roman" w:cs="Times New Roman"/>
          <w:sz w:val="24"/>
          <w:szCs w:val="24"/>
        </w:rPr>
        <w:t>when,</w:t>
      </w:r>
      <w:r w:rsidRPr="00194FB5">
        <w:rPr>
          <w:rFonts w:ascii="Times New Roman" w:hAnsi="Times New Roman" w:cs="Times New Roman"/>
          <w:sz w:val="24"/>
          <w:szCs w:val="24"/>
        </w:rPr>
        <w:t xml:space="preserve"> you don’t remember?</w:t>
      </w:r>
    </w:p>
    <w:p w:rsidR="004A38B1" w:rsidRPr="00194FB5" w:rsidRDefault="002457BF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A: </w:t>
      </w:r>
      <w:r w:rsidRPr="00194FB5">
        <w:rPr>
          <w:rFonts w:ascii="Times New Roman" w:hAnsi="Times New Roman" w:cs="Times New Roman"/>
          <w:b/>
          <w:sz w:val="24"/>
          <w:szCs w:val="24"/>
        </w:rPr>
        <w:t>I think it was around May when I made the last payment.</w:t>
      </w:r>
      <w:r w:rsidR="00EC7A38" w:rsidRPr="00194F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457BF" w:rsidRPr="00194FB5" w:rsidRDefault="004A38B1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  </w:t>
      </w:r>
      <w:r w:rsidR="00EC7A38" w:rsidRPr="00194FB5">
        <w:rPr>
          <w:rFonts w:ascii="Times New Roman" w:hAnsi="Times New Roman" w:cs="Times New Roman"/>
          <w:b/>
          <w:sz w:val="24"/>
          <w:szCs w:val="24"/>
        </w:rPr>
        <w:t>(emphasis)</w:t>
      </w:r>
      <w:r w:rsidR="002457BF" w:rsidRPr="00194F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3C21" w:rsidRPr="00194FB5" w:rsidRDefault="00A33C21" w:rsidP="001842F7">
      <w:pPr>
        <w:spacing w:after="0"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16446" w:rsidRPr="00194FB5" w:rsidRDefault="00216446" w:rsidP="001842F7">
      <w:pPr>
        <w:spacing w:after="0" w:line="24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3C21" w:rsidRPr="00194FB5" w:rsidRDefault="00F13C72" w:rsidP="002806BD">
      <w:pPr>
        <w:spacing w:after="0" w:line="480" w:lineRule="auto"/>
        <w:ind w:left="720" w:firstLine="41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Later </w:t>
      </w:r>
      <w:r w:rsidR="00282E82" w:rsidRPr="00194FB5">
        <w:rPr>
          <w:rFonts w:ascii="Times New Roman" w:hAnsi="Times New Roman" w:cs="Times New Roman"/>
          <w:sz w:val="24"/>
          <w:szCs w:val="24"/>
        </w:rPr>
        <w:t>as the</w:t>
      </w:r>
      <w:r w:rsidR="00A33C21" w:rsidRPr="00194FB5">
        <w:rPr>
          <w:rFonts w:ascii="Times New Roman" w:hAnsi="Times New Roman" w:cs="Times New Roman"/>
          <w:sz w:val="24"/>
          <w:szCs w:val="24"/>
        </w:rPr>
        <w:t xml:space="preserve"> cross examination continue</w:t>
      </w:r>
      <w:r w:rsidR="00282E82" w:rsidRPr="00194FB5">
        <w:rPr>
          <w:rFonts w:ascii="Times New Roman" w:hAnsi="Times New Roman" w:cs="Times New Roman"/>
          <w:sz w:val="24"/>
          <w:szCs w:val="24"/>
        </w:rPr>
        <w:t>d, the following is recorded,</w:t>
      </w:r>
    </w:p>
    <w:p w:rsidR="00F13C72" w:rsidRPr="00194FB5" w:rsidRDefault="00180CCB" w:rsidP="00180CC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33C21" w:rsidRPr="00194FB5">
        <w:rPr>
          <w:rFonts w:ascii="Times New Roman" w:hAnsi="Times New Roman" w:cs="Times New Roman"/>
          <w:sz w:val="24"/>
          <w:szCs w:val="24"/>
        </w:rPr>
        <w:t>Q: The agreement goes on to say the rent to buy, I</w:t>
      </w:r>
      <w:r w:rsidR="00722145">
        <w:rPr>
          <w:rFonts w:ascii="Times New Roman" w:hAnsi="Times New Roman" w:cs="Times New Roman"/>
          <w:sz w:val="24"/>
          <w:szCs w:val="24"/>
        </w:rPr>
        <w:t xml:space="preserve"> </w:t>
      </w:r>
      <w:r w:rsidR="00465695" w:rsidRPr="00194FB5">
        <w:rPr>
          <w:rFonts w:ascii="Times New Roman" w:hAnsi="Times New Roman" w:cs="Times New Roman"/>
          <w:sz w:val="24"/>
          <w:szCs w:val="24"/>
        </w:rPr>
        <w:t>(</w:t>
      </w:r>
      <w:r w:rsidR="00465695" w:rsidRPr="00194FB5">
        <w:rPr>
          <w:rFonts w:ascii="Times New Roman" w:hAnsi="Times New Roman" w:cs="Times New Roman"/>
          <w:i/>
          <w:sz w:val="24"/>
          <w:szCs w:val="24"/>
        </w:rPr>
        <w:t>sic</w:t>
      </w:r>
      <w:r w:rsidR="00465695" w:rsidRPr="00194FB5">
        <w:rPr>
          <w:rFonts w:ascii="Times New Roman" w:hAnsi="Times New Roman" w:cs="Times New Roman"/>
          <w:sz w:val="24"/>
          <w:szCs w:val="24"/>
        </w:rPr>
        <w:t>)</w:t>
      </w:r>
      <w:r w:rsidR="00A33C21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Pr="00194FB5">
        <w:rPr>
          <w:rFonts w:ascii="Times New Roman" w:hAnsi="Times New Roman" w:cs="Times New Roman"/>
          <w:sz w:val="24"/>
          <w:szCs w:val="24"/>
        </w:rPr>
        <w:t>shall pay</w:t>
      </w:r>
      <w:r w:rsidR="00F13C72" w:rsidRPr="00194FB5">
        <w:rPr>
          <w:rFonts w:ascii="Times New Roman" w:hAnsi="Times New Roman" w:cs="Times New Roman"/>
          <w:sz w:val="24"/>
          <w:szCs w:val="24"/>
        </w:rPr>
        <w:t xml:space="preserve"> at least half of the agreed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F13C72" w:rsidRPr="00194FB5">
        <w:rPr>
          <w:rFonts w:ascii="Times New Roman" w:hAnsi="Times New Roman" w:cs="Times New Roman"/>
          <w:sz w:val="24"/>
          <w:szCs w:val="24"/>
        </w:rPr>
        <w:t xml:space="preserve">amount of ZWD215 000.00 in August 1995. </w:t>
      </w:r>
    </w:p>
    <w:p w:rsidR="00F13C72" w:rsidRPr="00194FB5" w:rsidRDefault="007F6444" w:rsidP="001842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A: Yes</w:t>
      </w:r>
      <w:r w:rsidR="00F13C72" w:rsidRPr="00194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72" w:rsidRPr="00194FB5" w:rsidRDefault="00F13C72" w:rsidP="001842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Q: Did you pay half the purchase price on that date?</w:t>
      </w:r>
    </w:p>
    <w:p w:rsidR="00F13C72" w:rsidRPr="00194FB5" w:rsidRDefault="00F13C72" w:rsidP="001842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A: </w:t>
      </w:r>
      <w:r w:rsidRPr="00194FB5">
        <w:rPr>
          <w:rFonts w:ascii="Times New Roman" w:hAnsi="Times New Roman" w:cs="Times New Roman"/>
          <w:b/>
          <w:sz w:val="24"/>
          <w:szCs w:val="24"/>
        </w:rPr>
        <w:t>No</w:t>
      </w:r>
      <w:r w:rsidRPr="00194FB5">
        <w:rPr>
          <w:rFonts w:ascii="Times New Roman" w:hAnsi="Times New Roman" w:cs="Times New Roman"/>
          <w:sz w:val="24"/>
          <w:szCs w:val="24"/>
        </w:rPr>
        <w:t xml:space="preserve">. (my emphasis) </w:t>
      </w:r>
    </w:p>
    <w:p w:rsidR="000A7A87" w:rsidRPr="00194FB5" w:rsidRDefault="00A33C21" w:rsidP="001842F7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3C72" w:rsidRPr="00194FB5" w:rsidRDefault="000A7A87" w:rsidP="001842F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4622B" w:rsidRPr="00194FB5" w:rsidRDefault="0014622B" w:rsidP="001842F7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33C21" w:rsidRPr="00194FB5" w:rsidRDefault="00F13C72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The appellant thus admitted not only that he failed to pay half of the ZWD 215 000.00 purchase price</w:t>
      </w:r>
      <w:r w:rsidR="00465695" w:rsidRPr="00194FB5">
        <w:rPr>
          <w:rFonts w:ascii="Times New Roman" w:hAnsi="Times New Roman" w:cs="Times New Roman"/>
          <w:sz w:val="24"/>
          <w:szCs w:val="24"/>
        </w:rPr>
        <w:t xml:space="preserve"> by due date</w:t>
      </w:r>
      <w:r w:rsidRPr="00194FB5">
        <w:rPr>
          <w:rFonts w:ascii="Times New Roman" w:hAnsi="Times New Roman" w:cs="Times New Roman"/>
          <w:sz w:val="24"/>
          <w:szCs w:val="24"/>
        </w:rPr>
        <w:t xml:space="preserve">, but also that he failed to pay the monthly rentals of ZWD$ 1 200.00, to allow him to remain as a tenant. </w:t>
      </w:r>
    </w:p>
    <w:p w:rsidR="006E5218" w:rsidRPr="00194FB5" w:rsidRDefault="006E5218" w:rsidP="001842F7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305F2B" w:rsidRPr="00194FB5" w:rsidRDefault="0010608C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lastRenderedPageBreak/>
        <w:t>I find this testimony to be quite damaging to the appellant’s case</w:t>
      </w:r>
      <w:r w:rsidR="000A7A87" w:rsidRPr="00194FB5">
        <w:rPr>
          <w:rFonts w:ascii="Times New Roman" w:hAnsi="Times New Roman" w:cs="Times New Roman"/>
          <w:sz w:val="24"/>
          <w:szCs w:val="24"/>
        </w:rPr>
        <w:t xml:space="preserve"> since its </w:t>
      </w:r>
      <w:r w:rsidR="007F6444" w:rsidRPr="00194FB5">
        <w:rPr>
          <w:rFonts w:ascii="Times New Roman" w:hAnsi="Times New Roman" w:cs="Times New Roman"/>
          <w:sz w:val="24"/>
          <w:szCs w:val="24"/>
        </w:rPr>
        <w:t xml:space="preserve">effect was </w:t>
      </w:r>
      <w:r w:rsidR="000A7A87" w:rsidRPr="00194FB5">
        <w:rPr>
          <w:rFonts w:ascii="Times New Roman" w:hAnsi="Times New Roman" w:cs="Times New Roman"/>
          <w:sz w:val="24"/>
          <w:szCs w:val="24"/>
        </w:rPr>
        <w:t xml:space="preserve">to concede the case </w:t>
      </w:r>
      <w:r w:rsidR="009A6383" w:rsidRPr="00194FB5">
        <w:rPr>
          <w:rFonts w:ascii="Times New Roman" w:hAnsi="Times New Roman" w:cs="Times New Roman"/>
          <w:sz w:val="24"/>
          <w:szCs w:val="24"/>
        </w:rPr>
        <w:t>brought against him by the respondents</w:t>
      </w:r>
      <w:r w:rsidR="00465695" w:rsidRPr="00194FB5">
        <w:rPr>
          <w:rFonts w:ascii="Times New Roman" w:hAnsi="Times New Roman" w:cs="Times New Roman"/>
          <w:sz w:val="24"/>
          <w:szCs w:val="24"/>
        </w:rPr>
        <w:t>.</w:t>
      </w:r>
    </w:p>
    <w:p w:rsidR="009A6383" w:rsidRPr="00194FB5" w:rsidRDefault="009A6383" w:rsidP="001842F7">
      <w:pPr>
        <w:spacing w:after="0" w:line="480" w:lineRule="auto"/>
        <w:ind w:firstLine="1710"/>
        <w:jc w:val="both"/>
        <w:rPr>
          <w:rFonts w:ascii="Times New Roman" w:hAnsi="Times New Roman" w:cs="Times New Roman"/>
          <w:sz w:val="24"/>
          <w:szCs w:val="24"/>
        </w:rPr>
      </w:pPr>
    </w:p>
    <w:p w:rsidR="009A6383" w:rsidRPr="00194FB5" w:rsidRDefault="009A6383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This brings me to a consideration of the appellant’s second ground of appeal, that</w:t>
      </w:r>
      <w:r w:rsidRPr="00194F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3A51" w:rsidRPr="00194FB5">
        <w:rPr>
          <w:rFonts w:ascii="Times New Roman" w:hAnsi="Times New Roman" w:cs="Times New Roman"/>
          <w:sz w:val="24"/>
          <w:szCs w:val="24"/>
        </w:rPr>
        <w:t>concerning</w:t>
      </w:r>
      <w:r w:rsidR="00A33C21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Pr="00194FB5">
        <w:rPr>
          <w:rFonts w:ascii="Times New Roman" w:hAnsi="Times New Roman" w:cs="Times New Roman"/>
          <w:sz w:val="24"/>
          <w:szCs w:val="24"/>
        </w:rPr>
        <w:t xml:space="preserve">the </w:t>
      </w:r>
      <w:r w:rsidR="00406FF4" w:rsidRPr="00194FB5">
        <w:rPr>
          <w:rFonts w:ascii="Times New Roman" w:hAnsi="Times New Roman" w:cs="Times New Roman"/>
          <w:sz w:val="24"/>
          <w:szCs w:val="24"/>
        </w:rPr>
        <w:t xml:space="preserve">absence </w:t>
      </w:r>
      <w:r w:rsidR="00726639">
        <w:rPr>
          <w:rFonts w:ascii="Times New Roman" w:hAnsi="Times New Roman" w:cs="Times New Roman"/>
          <w:sz w:val="24"/>
          <w:szCs w:val="24"/>
        </w:rPr>
        <w:t xml:space="preserve">of </w:t>
      </w:r>
      <w:r w:rsidR="00216446" w:rsidRPr="00194FB5">
        <w:rPr>
          <w:rFonts w:ascii="Times New Roman" w:hAnsi="Times New Roman" w:cs="Times New Roman"/>
          <w:sz w:val="24"/>
          <w:szCs w:val="24"/>
        </w:rPr>
        <w:t>3 months’ notice</w:t>
      </w:r>
      <w:r w:rsidR="00A33C21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Pr="00194FB5">
        <w:rPr>
          <w:rFonts w:ascii="Times New Roman" w:hAnsi="Times New Roman" w:cs="Times New Roman"/>
          <w:sz w:val="24"/>
          <w:szCs w:val="24"/>
        </w:rPr>
        <w:t xml:space="preserve">to him, </w:t>
      </w:r>
      <w:r w:rsidR="00A33C21" w:rsidRPr="00194FB5">
        <w:rPr>
          <w:rFonts w:ascii="Times New Roman" w:hAnsi="Times New Roman" w:cs="Times New Roman"/>
          <w:sz w:val="24"/>
          <w:szCs w:val="24"/>
        </w:rPr>
        <w:t xml:space="preserve">of </w:t>
      </w:r>
      <w:r w:rsidRPr="00194FB5">
        <w:rPr>
          <w:rFonts w:ascii="Times New Roman" w:hAnsi="Times New Roman" w:cs="Times New Roman"/>
          <w:sz w:val="24"/>
          <w:szCs w:val="24"/>
        </w:rPr>
        <w:t xml:space="preserve">the </w:t>
      </w:r>
      <w:r w:rsidR="00A33C21" w:rsidRPr="00194FB5">
        <w:rPr>
          <w:rFonts w:ascii="Times New Roman" w:hAnsi="Times New Roman" w:cs="Times New Roman"/>
          <w:sz w:val="24"/>
          <w:szCs w:val="24"/>
        </w:rPr>
        <w:t xml:space="preserve">cancellation of the agreement as required by </w:t>
      </w:r>
      <w:r w:rsidR="007F6444" w:rsidRPr="00194FB5">
        <w:rPr>
          <w:rFonts w:ascii="Times New Roman" w:hAnsi="Times New Roman" w:cs="Times New Roman"/>
          <w:sz w:val="24"/>
          <w:szCs w:val="24"/>
        </w:rPr>
        <w:t>s</w:t>
      </w:r>
      <w:r w:rsidR="006E5218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7F6444" w:rsidRPr="00194FB5">
        <w:rPr>
          <w:rFonts w:ascii="Times New Roman" w:hAnsi="Times New Roman" w:cs="Times New Roman"/>
          <w:sz w:val="24"/>
          <w:szCs w:val="24"/>
        </w:rPr>
        <w:t>8</w:t>
      </w:r>
      <w:r w:rsidR="00141CC7" w:rsidRPr="00194FB5">
        <w:rPr>
          <w:rFonts w:ascii="Times New Roman" w:hAnsi="Times New Roman" w:cs="Times New Roman"/>
          <w:sz w:val="24"/>
          <w:szCs w:val="24"/>
        </w:rPr>
        <w:t>(2)</w:t>
      </w:r>
      <w:r w:rsidR="007F6444" w:rsidRPr="00194FB5">
        <w:rPr>
          <w:rFonts w:ascii="Times New Roman" w:hAnsi="Times New Roman" w:cs="Times New Roman"/>
          <w:sz w:val="24"/>
          <w:szCs w:val="24"/>
        </w:rPr>
        <w:t xml:space="preserve"> of </w:t>
      </w:r>
      <w:r w:rsidR="00A33C21" w:rsidRPr="00194FB5">
        <w:rPr>
          <w:rFonts w:ascii="Times New Roman" w:hAnsi="Times New Roman" w:cs="Times New Roman"/>
          <w:sz w:val="24"/>
          <w:szCs w:val="24"/>
        </w:rPr>
        <w:t xml:space="preserve">the Contractual </w:t>
      </w:r>
      <w:r w:rsidR="00EC7A38" w:rsidRPr="00194FB5">
        <w:rPr>
          <w:rFonts w:ascii="Times New Roman" w:hAnsi="Times New Roman" w:cs="Times New Roman"/>
          <w:sz w:val="24"/>
          <w:szCs w:val="24"/>
        </w:rPr>
        <w:t>Penalties</w:t>
      </w:r>
      <w:r w:rsidR="00A33C21" w:rsidRPr="00194FB5">
        <w:rPr>
          <w:rFonts w:ascii="Times New Roman" w:hAnsi="Times New Roman" w:cs="Times New Roman"/>
          <w:sz w:val="24"/>
          <w:szCs w:val="24"/>
        </w:rPr>
        <w:t xml:space="preserve"> Act</w:t>
      </w:r>
      <w:r w:rsidRPr="00194FB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6383" w:rsidRPr="00194FB5" w:rsidRDefault="009A6383" w:rsidP="001842F7">
      <w:pPr>
        <w:spacing w:after="0" w:line="480" w:lineRule="auto"/>
        <w:ind w:firstLine="1710"/>
        <w:jc w:val="both"/>
        <w:rPr>
          <w:rFonts w:ascii="Times New Roman" w:hAnsi="Times New Roman" w:cs="Times New Roman"/>
          <w:sz w:val="24"/>
          <w:szCs w:val="24"/>
        </w:rPr>
      </w:pPr>
    </w:p>
    <w:p w:rsidR="00DB727B" w:rsidRPr="00194FB5" w:rsidRDefault="00216446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Section</w:t>
      </w:r>
      <w:r w:rsidR="00783CB9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DB727B" w:rsidRPr="00194FB5">
        <w:rPr>
          <w:rFonts w:ascii="Times New Roman" w:hAnsi="Times New Roman" w:cs="Times New Roman"/>
          <w:sz w:val="24"/>
          <w:szCs w:val="24"/>
        </w:rPr>
        <w:t xml:space="preserve">8 of the Act </w:t>
      </w:r>
      <w:r w:rsidR="003F3A51" w:rsidRPr="00194FB5">
        <w:rPr>
          <w:rFonts w:ascii="Times New Roman" w:hAnsi="Times New Roman" w:cs="Times New Roman"/>
          <w:sz w:val="24"/>
          <w:szCs w:val="24"/>
        </w:rPr>
        <w:t>provides</w:t>
      </w:r>
      <w:r w:rsidR="00DB727B" w:rsidRPr="00194FB5">
        <w:rPr>
          <w:rFonts w:ascii="Times New Roman" w:hAnsi="Times New Roman" w:cs="Times New Roman"/>
          <w:sz w:val="24"/>
          <w:szCs w:val="24"/>
        </w:rPr>
        <w:t xml:space="preserve"> as </w:t>
      </w:r>
      <w:r w:rsidRPr="00194FB5">
        <w:rPr>
          <w:rFonts w:ascii="Times New Roman" w:hAnsi="Times New Roman" w:cs="Times New Roman"/>
          <w:sz w:val="24"/>
          <w:szCs w:val="24"/>
        </w:rPr>
        <w:t>follows: -</w:t>
      </w:r>
    </w:p>
    <w:p w:rsidR="00DB727B" w:rsidRPr="00194FB5" w:rsidRDefault="00DB727B" w:rsidP="001842F7">
      <w:pPr>
        <w:autoSpaceDE w:val="0"/>
        <w:autoSpaceDN w:val="0"/>
        <w:adjustRightInd w:val="0"/>
        <w:spacing w:after="0" w:line="276" w:lineRule="auto"/>
        <w:ind w:left="567"/>
        <w:rPr>
          <w:rFonts w:ascii="Times New Roman" w:hAnsi="Times New Roman" w:cs="Times New Roman"/>
          <w:b/>
          <w:bCs/>
          <w:sz w:val="24"/>
          <w:szCs w:val="24"/>
        </w:rPr>
      </w:pPr>
      <w:r w:rsidRPr="00194FB5">
        <w:rPr>
          <w:rFonts w:ascii="Times New Roman" w:hAnsi="Times New Roman" w:cs="Times New Roman"/>
          <w:b/>
          <w:bCs/>
          <w:sz w:val="24"/>
          <w:szCs w:val="24"/>
        </w:rPr>
        <w:t>8 Restriction of sellers’ rights</w:t>
      </w:r>
    </w:p>
    <w:p w:rsidR="005B5E27" w:rsidRPr="00194FB5" w:rsidRDefault="00DB727B" w:rsidP="001842F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567" w:firstLine="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b/>
          <w:sz w:val="24"/>
          <w:szCs w:val="24"/>
        </w:rPr>
        <w:t>No seller under an instalment sale of land may</w:t>
      </w:r>
      <w:r w:rsidRPr="00194FB5">
        <w:rPr>
          <w:rFonts w:ascii="Times New Roman" w:hAnsi="Times New Roman" w:cs="Times New Roman"/>
          <w:sz w:val="24"/>
          <w:szCs w:val="24"/>
        </w:rPr>
        <w:t xml:space="preserve">, on </w:t>
      </w:r>
    </w:p>
    <w:p w:rsidR="00DB727B" w:rsidRPr="00194FB5" w:rsidRDefault="00DB727B" w:rsidP="001842F7">
      <w:pPr>
        <w:pStyle w:val="ListParagraph"/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account of any breach of contract by the purchaser</w:t>
      </w:r>
      <w:r w:rsidR="00C12E2A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Pr="00194FB5">
        <w:rPr>
          <w:rFonts w:ascii="Times New Roman" w:hAnsi="Times New Roman" w:cs="Times New Roman"/>
          <w:sz w:val="24"/>
          <w:szCs w:val="24"/>
        </w:rPr>
        <w:t>—</w:t>
      </w:r>
    </w:p>
    <w:p w:rsidR="00EC7A38" w:rsidRPr="00194FB5" w:rsidRDefault="005B5E27" w:rsidP="001842F7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    </w:t>
      </w:r>
      <w:r w:rsidR="00C12E2A" w:rsidRPr="00194FB5"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DB727B" w:rsidRPr="00194FB5" w:rsidRDefault="00EC7A38" w:rsidP="001842F7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070F75" w:rsidRPr="00194FB5">
        <w:rPr>
          <w:rFonts w:ascii="Times New Roman" w:hAnsi="Times New Roman" w:cs="Times New Roman"/>
          <w:sz w:val="24"/>
          <w:szCs w:val="24"/>
        </w:rPr>
        <w:tab/>
      </w:r>
      <w:r w:rsidR="00DB727B" w:rsidRPr="00194FB5">
        <w:rPr>
          <w:rFonts w:ascii="Times New Roman" w:hAnsi="Times New Roman" w:cs="Times New Roman"/>
          <w:sz w:val="24"/>
          <w:szCs w:val="24"/>
        </w:rPr>
        <w:t>(</w:t>
      </w:r>
      <w:r w:rsidR="00DB727B" w:rsidRPr="00194FB5">
        <w:rPr>
          <w:rFonts w:ascii="Times New Roman" w:hAnsi="Times New Roman" w:cs="Times New Roman"/>
          <w:iCs/>
          <w:sz w:val="24"/>
          <w:szCs w:val="24"/>
        </w:rPr>
        <w:t>b</w:t>
      </w:r>
      <w:r w:rsidRPr="00194FB5">
        <w:rPr>
          <w:rFonts w:ascii="Times New Roman" w:hAnsi="Times New Roman" w:cs="Times New Roman"/>
          <w:sz w:val="24"/>
          <w:szCs w:val="24"/>
        </w:rPr>
        <w:t>) terminate the contract</w:t>
      </w:r>
    </w:p>
    <w:p w:rsidR="00EC7A38" w:rsidRPr="00194FB5" w:rsidRDefault="00EC7A38" w:rsidP="001842F7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3E5788" w:rsidRPr="00194FB5" w:rsidRDefault="00DB727B" w:rsidP="001842F7">
      <w:pPr>
        <w:autoSpaceDE w:val="0"/>
        <w:autoSpaceDN w:val="0"/>
        <w:adjustRightInd w:val="0"/>
        <w:spacing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unless he has given notice in terms of sub</w:t>
      </w:r>
      <w:r w:rsidR="007A748A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763B53" w:rsidRPr="00194FB5">
        <w:rPr>
          <w:rFonts w:ascii="Times New Roman" w:hAnsi="Times New Roman" w:cs="Times New Roman"/>
          <w:sz w:val="24"/>
          <w:szCs w:val="24"/>
        </w:rPr>
        <w:t>s (</w:t>
      </w:r>
      <w:r w:rsidRPr="00194FB5">
        <w:rPr>
          <w:rFonts w:ascii="Times New Roman" w:hAnsi="Times New Roman" w:cs="Times New Roman"/>
          <w:sz w:val="24"/>
          <w:szCs w:val="24"/>
        </w:rPr>
        <w:t xml:space="preserve">2) and </w:t>
      </w:r>
    </w:p>
    <w:p w:rsidR="003E5788" w:rsidRPr="00194FB5" w:rsidRDefault="00DB727B" w:rsidP="001842F7">
      <w:pPr>
        <w:autoSpaceDE w:val="0"/>
        <w:autoSpaceDN w:val="0"/>
        <w:adjustRightInd w:val="0"/>
        <w:spacing w:after="0" w:line="276" w:lineRule="auto"/>
        <w:ind w:left="1134" w:firstLine="306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the period of the notice has expired without the </w:t>
      </w:r>
    </w:p>
    <w:p w:rsidR="003E5788" w:rsidRPr="00194FB5" w:rsidRDefault="00DB727B" w:rsidP="001842F7">
      <w:pPr>
        <w:autoSpaceDE w:val="0"/>
        <w:autoSpaceDN w:val="0"/>
        <w:adjustRightInd w:val="0"/>
        <w:spacing w:after="0" w:line="276" w:lineRule="auto"/>
        <w:ind w:left="981" w:firstLine="459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breach being remedied, rectified or discontinued, as </w:t>
      </w:r>
    </w:p>
    <w:p w:rsidR="00DB727B" w:rsidRPr="00194FB5" w:rsidRDefault="00DB727B" w:rsidP="001842F7">
      <w:pPr>
        <w:autoSpaceDE w:val="0"/>
        <w:autoSpaceDN w:val="0"/>
        <w:adjustRightInd w:val="0"/>
        <w:spacing w:after="0" w:line="276" w:lineRule="auto"/>
        <w:ind w:left="828" w:firstLine="612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the case may be.</w:t>
      </w:r>
    </w:p>
    <w:p w:rsidR="007F6444" w:rsidRPr="00194FB5" w:rsidRDefault="00465695" w:rsidP="001842F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Notice for the purposes of subsection (1) shall</w:t>
      </w:r>
      <w:r w:rsidR="0014622B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141CC7" w:rsidRPr="00194FB5">
        <w:rPr>
          <w:rFonts w:ascii="Times New Roman" w:hAnsi="Times New Roman" w:cs="Times New Roman"/>
          <w:sz w:val="24"/>
          <w:szCs w:val="24"/>
        </w:rPr>
        <w:t>…</w:t>
      </w:r>
      <w:r w:rsidR="00D356A2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7F6444" w:rsidRPr="00194FB5">
        <w:rPr>
          <w:rFonts w:ascii="Times New Roman" w:hAnsi="Times New Roman" w:cs="Times New Roman"/>
          <w:sz w:val="24"/>
          <w:szCs w:val="24"/>
        </w:rPr>
        <w:t>(</w:t>
      </w:r>
      <w:r w:rsidR="007F6444" w:rsidRPr="00194FB5">
        <w:rPr>
          <w:rFonts w:ascii="Times New Roman" w:hAnsi="Times New Roman" w:cs="Times New Roman"/>
          <w:b/>
          <w:sz w:val="24"/>
          <w:szCs w:val="24"/>
        </w:rPr>
        <w:t>my emphasis</w:t>
      </w:r>
      <w:r w:rsidR="007F6444" w:rsidRPr="00194FB5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7F6444" w:rsidRPr="00194FB5" w:rsidRDefault="007F6444" w:rsidP="001842F7">
      <w:pPr>
        <w:autoSpaceDE w:val="0"/>
        <w:autoSpaceDN w:val="0"/>
        <w:adjustRightInd w:val="0"/>
        <w:spacing w:after="0" w:line="276" w:lineRule="auto"/>
        <w:ind w:left="567"/>
        <w:rPr>
          <w:rFonts w:ascii="Times New Roman" w:hAnsi="Times New Roman" w:cs="Times New Roman"/>
          <w:sz w:val="24"/>
          <w:szCs w:val="24"/>
        </w:rPr>
      </w:pPr>
    </w:p>
    <w:p w:rsidR="001E0CB1" w:rsidRPr="00194FB5" w:rsidRDefault="002C0FDC" w:rsidP="001842F7">
      <w:pPr>
        <w:spacing w:after="0" w:line="276" w:lineRule="auto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6446" w:rsidRPr="00194FB5" w:rsidRDefault="00141CC7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S</w:t>
      </w:r>
      <w:r w:rsidR="006E5218" w:rsidRPr="00194FB5">
        <w:rPr>
          <w:rFonts w:ascii="Times New Roman" w:hAnsi="Times New Roman" w:cs="Times New Roman"/>
          <w:sz w:val="24"/>
          <w:szCs w:val="24"/>
        </w:rPr>
        <w:t xml:space="preserve">ection </w:t>
      </w:r>
      <w:r w:rsidRPr="00194FB5">
        <w:rPr>
          <w:rFonts w:ascii="Times New Roman" w:hAnsi="Times New Roman" w:cs="Times New Roman"/>
          <w:sz w:val="24"/>
          <w:szCs w:val="24"/>
        </w:rPr>
        <w:t>8(2)</w:t>
      </w:r>
      <w:r w:rsidR="006E5218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1E0CB1" w:rsidRPr="00194FB5">
        <w:rPr>
          <w:rFonts w:ascii="Times New Roman" w:hAnsi="Times New Roman" w:cs="Times New Roman"/>
          <w:sz w:val="24"/>
          <w:szCs w:val="24"/>
        </w:rPr>
        <w:t>clearly relates to agreement</w:t>
      </w:r>
      <w:r w:rsidR="002C0FDC" w:rsidRPr="00194FB5">
        <w:rPr>
          <w:rFonts w:ascii="Times New Roman" w:hAnsi="Times New Roman" w:cs="Times New Roman"/>
          <w:sz w:val="24"/>
          <w:szCs w:val="24"/>
        </w:rPr>
        <w:t>s</w:t>
      </w:r>
      <w:r w:rsidR="001E0CB1" w:rsidRPr="00194FB5">
        <w:rPr>
          <w:rFonts w:ascii="Times New Roman" w:hAnsi="Times New Roman" w:cs="Times New Roman"/>
          <w:sz w:val="24"/>
          <w:szCs w:val="24"/>
        </w:rPr>
        <w:t xml:space="preserve"> of sale by instalment. The court </w:t>
      </w:r>
      <w:r w:rsidR="001E0CB1" w:rsidRPr="00194FB5">
        <w:rPr>
          <w:rFonts w:ascii="Times New Roman" w:hAnsi="Times New Roman" w:cs="Times New Roman"/>
          <w:i/>
          <w:sz w:val="24"/>
          <w:szCs w:val="24"/>
        </w:rPr>
        <w:t>a quo’s</w:t>
      </w:r>
      <w:r w:rsidR="001E0CB1" w:rsidRPr="00194FB5">
        <w:rPr>
          <w:rFonts w:ascii="Times New Roman" w:hAnsi="Times New Roman" w:cs="Times New Roman"/>
          <w:sz w:val="24"/>
          <w:szCs w:val="24"/>
        </w:rPr>
        <w:t xml:space="preserve"> finding, which I find to be sound, was that the parties’ agreement was one of lease with an option to buy. </w:t>
      </w:r>
      <w:r w:rsidR="001313DA" w:rsidRPr="00194FB5">
        <w:rPr>
          <w:rFonts w:ascii="Times New Roman" w:hAnsi="Times New Roman" w:cs="Times New Roman"/>
          <w:sz w:val="24"/>
          <w:szCs w:val="24"/>
        </w:rPr>
        <w:t xml:space="preserve">It was not an agreement of sale. </w:t>
      </w:r>
      <w:r w:rsidR="001E0CB1" w:rsidRPr="00194FB5">
        <w:rPr>
          <w:rFonts w:ascii="Times New Roman" w:hAnsi="Times New Roman" w:cs="Times New Roman"/>
          <w:sz w:val="24"/>
          <w:szCs w:val="24"/>
        </w:rPr>
        <w:t xml:space="preserve">It is not in dispute that the appellant did not exercise the option to buy the property, a circumstance that resulted in the agreement maintaining the status of a lease agreement only. That being the case, the finding of the court </w:t>
      </w:r>
      <w:r w:rsidR="001E0CB1" w:rsidRPr="00194FB5">
        <w:rPr>
          <w:rFonts w:ascii="Times New Roman" w:hAnsi="Times New Roman" w:cs="Times New Roman"/>
          <w:i/>
          <w:sz w:val="24"/>
          <w:szCs w:val="24"/>
        </w:rPr>
        <w:t xml:space="preserve">a quo </w:t>
      </w:r>
      <w:r w:rsidR="001E0CB1" w:rsidRPr="00194FB5">
        <w:rPr>
          <w:rFonts w:ascii="Times New Roman" w:hAnsi="Times New Roman" w:cs="Times New Roman"/>
          <w:sz w:val="24"/>
          <w:szCs w:val="24"/>
        </w:rPr>
        <w:t xml:space="preserve">to the effect that </w:t>
      </w:r>
      <w:r w:rsidR="007F6444" w:rsidRPr="00194FB5">
        <w:rPr>
          <w:rFonts w:ascii="Times New Roman" w:hAnsi="Times New Roman" w:cs="Times New Roman"/>
          <w:sz w:val="24"/>
          <w:szCs w:val="24"/>
        </w:rPr>
        <w:t>s</w:t>
      </w:r>
      <w:r w:rsidR="006E5218"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7F6444" w:rsidRPr="00194FB5">
        <w:rPr>
          <w:rFonts w:ascii="Times New Roman" w:hAnsi="Times New Roman" w:cs="Times New Roman"/>
          <w:sz w:val="24"/>
          <w:szCs w:val="24"/>
        </w:rPr>
        <w:t>8</w:t>
      </w:r>
      <w:r w:rsidRPr="00194FB5">
        <w:rPr>
          <w:rFonts w:ascii="Times New Roman" w:hAnsi="Times New Roman" w:cs="Times New Roman"/>
          <w:sz w:val="24"/>
          <w:szCs w:val="24"/>
        </w:rPr>
        <w:t>(2)</w:t>
      </w:r>
      <w:r w:rsidR="007F6444" w:rsidRPr="00194FB5">
        <w:rPr>
          <w:rFonts w:ascii="Times New Roman" w:hAnsi="Times New Roman" w:cs="Times New Roman"/>
          <w:sz w:val="24"/>
          <w:szCs w:val="24"/>
        </w:rPr>
        <w:t xml:space="preserve"> of the </w:t>
      </w:r>
      <w:r w:rsidR="001E0CB1" w:rsidRPr="00194FB5">
        <w:rPr>
          <w:rFonts w:ascii="Times New Roman" w:hAnsi="Times New Roman" w:cs="Times New Roman"/>
          <w:sz w:val="24"/>
          <w:szCs w:val="24"/>
        </w:rPr>
        <w:t>Contractual Penalties Act did not apply to the circumstance</w:t>
      </w:r>
      <w:r w:rsidR="002C0FDC" w:rsidRPr="00194FB5">
        <w:rPr>
          <w:rFonts w:ascii="Times New Roman" w:hAnsi="Times New Roman" w:cs="Times New Roman"/>
          <w:sz w:val="24"/>
          <w:szCs w:val="24"/>
        </w:rPr>
        <w:t>s</w:t>
      </w:r>
      <w:r w:rsidR="001E0CB1" w:rsidRPr="00194FB5">
        <w:rPr>
          <w:rFonts w:ascii="Times New Roman" w:hAnsi="Times New Roman" w:cs="Times New Roman"/>
          <w:sz w:val="24"/>
          <w:szCs w:val="24"/>
        </w:rPr>
        <w:t xml:space="preserve"> of the case, is in my vie</w:t>
      </w:r>
      <w:r w:rsidR="001313DA" w:rsidRPr="00194FB5">
        <w:rPr>
          <w:rFonts w:ascii="Times New Roman" w:hAnsi="Times New Roman" w:cs="Times New Roman"/>
          <w:sz w:val="24"/>
          <w:szCs w:val="24"/>
        </w:rPr>
        <w:t>w</w:t>
      </w:r>
      <w:r w:rsidR="001E0CB1" w:rsidRPr="00194FB5">
        <w:rPr>
          <w:rFonts w:ascii="Times New Roman" w:hAnsi="Times New Roman" w:cs="Times New Roman"/>
          <w:sz w:val="24"/>
          <w:szCs w:val="24"/>
        </w:rPr>
        <w:t xml:space="preserve"> unassailable.</w:t>
      </w:r>
    </w:p>
    <w:p w:rsidR="001313DA" w:rsidRPr="00194FB5" w:rsidRDefault="001313DA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13DA" w:rsidRPr="00194FB5" w:rsidRDefault="007F6444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lastRenderedPageBreak/>
        <w:t xml:space="preserve">I find that </w:t>
      </w:r>
      <w:r w:rsidR="001313DA" w:rsidRPr="00194FB5">
        <w:rPr>
          <w:rFonts w:ascii="Times New Roman" w:hAnsi="Times New Roman" w:cs="Times New Roman"/>
          <w:sz w:val="24"/>
          <w:szCs w:val="24"/>
        </w:rPr>
        <w:t>the appellant’s second ground of appeal</w:t>
      </w:r>
      <w:r w:rsidRPr="00194FB5">
        <w:rPr>
          <w:rFonts w:ascii="Times New Roman" w:hAnsi="Times New Roman" w:cs="Times New Roman"/>
          <w:sz w:val="24"/>
          <w:szCs w:val="24"/>
        </w:rPr>
        <w:t xml:space="preserve">, like his first one, </w:t>
      </w:r>
      <w:r w:rsidR="001313DA" w:rsidRPr="00194FB5">
        <w:rPr>
          <w:rFonts w:ascii="Times New Roman" w:hAnsi="Times New Roman" w:cs="Times New Roman"/>
          <w:sz w:val="24"/>
          <w:szCs w:val="24"/>
        </w:rPr>
        <w:t>lacks merit.</w:t>
      </w:r>
    </w:p>
    <w:p w:rsidR="007F6444" w:rsidRPr="00194FB5" w:rsidRDefault="007F6444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1313DA" w:rsidRPr="00194FB5" w:rsidRDefault="001313DA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I am satisfied when all is told that this appeal is without merit and in effect comes very close to being an abuse of the right of appeal.</w:t>
      </w:r>
      <w:r w:rsidR="00141CC7" w:rsidRPr="00194FB5">
        <w:rPr>
          <w:rFonts w:ascii="Times New Roman" w:hAnsi="Times New Roman" w:cs="Times New Roman"/>
          <w:sz w:val="24"/>
          <w:szCs w:val="24"/>
        </w:rPr>
        <w:t xml:space="preserve"> This is particularly so, given the inordinate delay of some 16 years in bringing this matter to finality.</w:t>
      </w:r>
      <w:r w:rsidRPr="00194FB5">
        <w:rPr>
          <w:rFonts w:ascii="Times New Roman" w:hAnsi="Times New Roman" w:cs="Times New Roman"/>
          <w:sz w:val="24"/>
          <w:szCs w:val="24"/>
        </w:rPr>
        <w:t xml:space="preserve"> </w:t>
      </w:r>
      <w:r w:rsidR="00141CC7" w:rsidRPr="00194FB5">
        <w:rPr>
          <w:rFonts w:ascii="Times New Roman" w:hAnsi="Times New Roman" w:cs="Times New Roman"/>
          <w:sz w:val="24"/>
          <w:szCs w:val="24"/>
        </w:rPr>
        <w:t xml:space="preserve">The appeal </w:t>
      </w:r>
      <w:r w:rsidRPr="00194FB5">
        <w:rPr>
          <w:rFonts w:ascii="Times New Roman" w:hAnsi="Times New Roman" w:cs="Times New Roman"/>
          <w:sz w:val="24"/>
          <w:szCs w:val="24"/>
        </w:rPr>
        <w:t xml:space="preserve">ought to be dismissed. </w:t>
      </w:r>
    </w:p>
    <w:p w:rsidR="001313DA" w:rsidRPr="00194FB5" w:rsidRDefault="001313DA" w:rsidP="001842F7">
      <w:pPr>
        <w:spacing w:after="0" w:line="480" w:lineRule="auto"/>
        <w:ind w:firstLine="1710"/>
        <w:jc w:val="both"/>
        <w:rPr>
          <w:rFonts w:ascii="Times New Roman" w:hAnsi="Times New Roman" w:cs="Times New Roman"/>
          <w:sz w:val="24"/>
          <w:szCs w:val="24"/>
        </w:rPr>
      </w:pPr>
    </w:p>
    <w:p w:rsidR="00F510E2" w:rsidRPr="00194FB5" w:rsidRDefault="00F510E2" w:rsidP="001842F7">
      <w:pPr>
        <w:spacing w:after="0" w:line="48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>It i</w:t>
      </w:r>
      <w:r w:rsidR="00955B16" w:rsidRPr="00194FB5">
        <w:rPr>
          <w:rFonts w:ascii="Times New Roman" w:hAnsi="Times New Roman" w:cs="Times New Roman"/>
          <w:sz w:val="24"/>
          <w:szCs w:val="24"/>
        </w:rPr>
        <w:t xml:space="preserve">s accordingly ordered as </w:t>
      </w:r>
      <w:r w:rsidR="007E1F8C" w:rsidRPr="00194FB5">
        <w:rPr>
          <w:rFonts w:ascii="Times New Roman" w:hAnsi="Times New Roman" w:cs="Times New Roman"/>
          <w:sz w:val="24"/>
          <w:szCs w:val="24"/>
        </w:rPr>
        <w:t>follows: -</w:t>
      </w:r>
    </w:p>
    <w:p w:rsidR="00F510E2" w:rsidRPr="00194FB5" w:rsidRDefault="00F510E2" w:rsidP="001842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B405C" w:rsidRPr="00194FB5" w:rsidRDefault="00F510E2" w:rsidP="001842F7">
      <w:pPr>
        <w:spacing w:after="0" w:line="480" w:lineRule="auto"/>
        <w:ind w:left="1134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sz w:val="24"/>
          <w:szCs w:val="24"/>
        </w:rPr>
        <w:t xml:space="preserve">The appeal be and is </w:t>
      </w:r>
      <w:r w:rsidR="003E02A7" w:rsidRPr="00194FB5">
        <w:rPr>
          <w:rFonts w:ascii="Times New Roman" w:hAnsi="Times New Roman" w:cs="Times New Roman"/>
          <w:sz w:val="24"/>
          <w:szCs w:val="24"/>
        </w:rPr>
        <w:t xml:space="preserve">hereby </w:t>
      </w:r>
      <w:r w:rsidR="00C62038" w:rsidRPr="00194FB5">
        <w:rPr>
          <w:rFonts w:ascii="Times New Roman" w:hAnsi="Times New Roman" w:cs="Times New Roman"/>
          <w:sz w:val="24"/>
          <w:szCs w:val="24"/>
        </w:rPr>
        <w:t xml:space="preserve">dismissed </w:t>
      </w:r>
      <w:r w:rsidRPr="00194FB5">
        <w:rPr>
          <w:rFonts w:ascii="Times New Roman" w:hAnsi="Times New Roman" w:cs="Times New Roman"/>
          <w:sz w:val="24"/>
          <w:szCs w:val="24"/>
        </w:rPr>
        <w:t>with costs.</w:t>
      </w:r>
      <w:r w:rsidR="007B405C" w:rsidRPr="00194F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2038" w:rsidRPr="00194FB5" w:rsidRDefault="00C62038" w:rsidP="001842F7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42F7" w:rsidRPr="00194FB5" w:rsidRDefault="001842F7" w:rsidP="001842F7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309B2" w:rsidRPr="00194FB5" w:rsidRDefault="00265812" w:rsidP="001842F7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b/>
          <w:sz w:val="24"/>
          <w:szCs w:val="24"/>
        </w:rPr>
        <w:t>GUVAVA JA</w:t>
      </w:r>
      <w:r w:rsidRPr="00194FB5">
        <w:rPr>
          <w:rFonts w:ascii="Times New Roman" w:hAnsi="Times New Roman" w:cs="Times New Roman"/>
          <w:b/>
          <w:sz w:val="24"/>
          <w:szCs w:val="24"/>
        </w:rPr>
        <w:tab/>
      </w:r>
      <w:r w:rsidRPr="00194FB5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194FB5">
        <w:rPr>
          <w:rFonts w:ascii="Times New Roman" w:hAnsi="Times New Roman" w:cs="Times New Roman"/>
          <w:b/>
          <w:sz w:val="24"/>
          <w:szCs w:val="24"/>
        </w:rPr>
        <w:tab/>
      </w:r>
      <w:r w:rsidRPr="00194FB5">
        <w:rPr>
          <w:rFonts w:ascii="Times New Roman" w:hAnsi="Times New Roman" w:cs="Times New Roman"/>
          <w:b/>
          <w:sz w:val="24"/>
          <w:szCs w:val="24"/>
        </w:rPr>
        <w:tab/>
      </w:r>
      <w:r w:rsidR="00633192" w:rsidRPr="00194FB5">
        <w:rPr>
          <w:rFonts w:ascii="Times New Roman" w:hAnsi="Times New Roman" w:cs="Times New Roman"/>
          <w:sz w:val="24"/>
          <w:szCs w:val="24"/>
        </w:rPr>
        <w:t>I agree</w:t>
      </w:r>
    </w:p>
    <w:p w:rsidR="00216446" w:rsidRPr="00194FB5" w:rsidRDefault="00216446" w:rsidP="001842F7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842F7" w:rsidRPr="00194FB5" w:rsidRDefault="001842F7" w:rsidP="001842F7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33192" w:rsidRDefault="00265812" w:rsidP="001842F7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b/>
          <w:sz w:val="24"/>
          <w:szCs w:val="24"/>
        </w:rPr>
        <w:t>BHUNU JA</w:t>
      </w:r>
      <w:r w:rsidRPr="00194FB5">
        <w:rPr>
          <w:rFonts w:ascii="Times New Roman" w:hAnsi="Times New Roman" w:cs="Times New Roman"/>
          <w:b/>
          <w:sz w:val="24"/>
          <w:szCs w:val="24"/>
        </w:rPr>
        <w:tab/>
      </w:r>
      <w:r w:rsidRPr="00194FB5">
        <w:rPr>
          <w:rFonts w:ascii="Times New Roman" w:hAnsi="Times New Roman" w:cs="Times New Roman"/>
          <w:b/>
          <w:sz w:val="24"/>
          <w:szCs w:val="24"/>
        </w:rPr>
        <w:tab/>
        <w:t>-</w:t>
      </w:r>
      <w:r w:rsidRPr="00194FB5">
        <w:rPr>
          <w:rFonts w:ascii="Times New Roman" w:hAnsi="Times New Roman" w:cs="Times New Roman"/>
          <w:b/>
          <w:sz w:val="24"/>
          <w:szCs w:val="24"/>
        </w:rPr>
        <w:tab/>
      </w:r>
      <w:r w:rsidRPr="00194FB5">
        <w:rPr>
          <w:rFonts w:ascii="Times New Roman" w:hAnsi="Times New Roman" w:cs="Times New Roman"/>
          <w:b/>
          <w:sz w:val="24"/>
          <w:szCs w:val="24"/>
        </w:rPr>
        <w:tab/>
      </w:r>
      <w:r w:rsidR="00633192" w:rsidRPr="00194FB5">
        <w:rPr>
          <w:rFonts w:ascii="Times New Roman" w:hAnsi="Times New Roman" w:cs="Times New Roman"/>
          <w:sz w:val="24"/>
          <w:szCs w:val="24"/>
        </w:rPr>
        <w:t>I agree</w:t>
      </w:r>
    </w:p>
    <w:p w:rsidR="00732CBB" w:rsidRPr="00194FB5" w:rsidRDefault="00732CBB" w:rsidP="001842F7">
      <w:pPr>
        <w:spacing w:after="0" w:line="48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C7132" w:rsidRPr="00194FB5" w:rsidRDefault="00FC7132" w:rsidP="001842F7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7132" w:rsidRPr="00194FB5" w:rsidRDefault="003432B5" w:rsidP="001842F7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i/>
          <w:sz w:val="24"/>
          <w:szCs w:val="24"/>
        </w:rPr>
        <w:t>Magwaliba and Kwirira</w:t>
      </w:r>
      <w:r w:rsidRPr="00194FB5">
        <w:rPr>
          <w:rFonts w:ascii="Times New Roman" w:hAnsi="Times New Roman" w:cs="Times New Roman"/>
          <w:sz w:val="24"/>
          <w:szCs w:val="24"/>
        </w:rPr>
        <w:t xml:space="preserve">, </w:t>
      </w:r>
      <w:r w:rsidR="002A01C8" w:rsidRPr="00194FB5">
        <w:rPr>
          <w:rFonts w:ascii="Times New Roman" w:hAnsi="Times New Roman" w:cs="Times New Roman"/>
          <w:sz w:val="24"/>
          <w:szCs w:val="24"/>
        </w:rPr>
        <w:t>a</w:t>
      </w:r>
      <w:r w:rsidRPr="00194FB5">
        <w:rPr>
          <w:rFonts w:ascii="Times New Roman" w:hAnsi="Times New Roman" w:cs="Times New Roman"/>
          <w:sz w:val="24"/>
          <w:szCs w:val="24"/>
        </w:rPr>
        <w:t xml:space="preserve">ppellant’s </w:t>
      </w:r>
      <w:r w:rsidR="00732CBB">
        <w:rPr>
          <w:rFonts w:ascii="Times New Roman" w:hAnsi="Times New Roman" w:cs="Times New Roman"/>
          <w:sz w:val="24"/>
          <w:szCs w:val="24"/>
        </w:rPr>
        <w:t>l</w:t>
      </w:r>
      <w:r w:rsidR="00FC7132" w:rsidRPr="00194FB5">
        <w:rPr>
          <w:rFonts w:ascii="Times New Roman" w:hAnsi="Times New Roman" w:cs="Times New Roman"/>
          <w:sz w:val="24"/>
          <w:szCs w:val="24"/>
        </w:rPr>
        <w:t xml:space="preserve">egal </w:t>
      </w:r>
      <w:r w:rsidR="00732CBB">
        <w:rPr>
          <w:rFonts w:ascii="Times New Roman" w:hAnsi="Times New Roman" w:cs="Times New Roman"/>
          <w:sz w:val="24"/>
          <w:szCs w:val="24"/>
        </w:rPr>
        <w:t>p</w:t>
      </w:r>
      <w:r w:rsidR="00FC7132" w:rsidRPr="00194FB5">
        <w:rPr>
          <w:rFonts w:ascii="Times New Roman" w:hAnsi="Times New Roman" w:cs="Times New Roman"/>
          <w:sz w:val="24"/>
          <w:szCs w:val="24"/>
        </w:rPr>
        <w:t>ractitioners</w:t>
      </w:r>
      <w:r w:rsidRPr="00194FB5">
        <w:rPr>
          <w:rFonts w:ascii="Times New Roman" w:hAnsi="Times New Roman" w:cs="Times New Roman"/>
          <w:sz w:val="24"/>
          <w:szCs w:val="24"/>
        </w:rPr>
        <w:t>.</w:t>
      </w:r>
    </w:p>
    <w:p w:rsidR="00FC7132" w:rsidRPr="00194FB5" w:rsidRDefault="003432B5" w:rsidP="001842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4FB5">
        <w:rPr>
          <w:rFonts w:ascii="Times New Roman" w:hAnsi="Times New Roman" w:cs="Times New Roman"/>
          <w:i/>
          <w:sz w:val="24"/>
          <w:szCs w:val="24"/>
        </w:rPr>
        <w:t>Musunga and Associates</w:t>
      </w:r>
      <w:r w:rsidRPr="00194FB5">
        <w:rPr>
          <w:rFonts w:ascii="Times New Roman" w:hAnsi="Times New Roman" w:cs="Times New Roman"/>
          <w:sz w:val="24"/>
          <w:szCs w:val="24"/>
        </w:rPr>
        <w:t xml:space="preserve">, first and second </w:t>
      </w:r>
      <w:r w:rsidR="002A01C8" w:rsidRPr="00194FB5">
        <w:rPr>
          <w:rFonts w:ascii="Times New Roman" w:hAnsi="Times New Roman" w:cs="Times New Roman"/>
          <w:sz w:val="24"/>
          <w:szCs w:val="24"/>
        </w:rPr>
        <w:t>r</w:t>
      </w:r>
      <w:r w:rsidR="00FC7132" w:rsidRPr="00194FB5">
        <w:rPr>
          <w:rFonts w:ascii="Times New Roman" w:hAnsi="Times New Roman" w:cs="Times New Roman"/>
          <w:sz w:val="24"/>
          <w:szCs w:val="24"/>
        </w:rPr>
        <w:t xml:space="preserve">espondent’s </w:t>
      </w:r>
      <w:r w:rsidR="00732CBB">
        <w:rPr>
          <w:rFonts w:ascii="Times New Roman" w:hAnsi="Times New Roman" w:cs="Times New Roman"/>
          <w:sz w:val="24"/>
          <w:szCs w:val="24"/>
        </w:rPr>
        <w:t>l</w:t>
      </w:r>
      <w:r w:rsidR="00FC7132" w:rsidRPr="00194FB5">
        <w:rPr>
          <w:rFonts w:ascii="Times New Roman" w:hAnsi="Times New Roman" w:cs="Times New Roman"/>
          <w:sz w:val="24"/>
          <w:szCs w:val="24"/>
        </w:rPr>
        <w:t xml:space="preserve">egal </w:t>
      </w:r>
      <w:r w:rsidR="00732CBB">
        <w:rPr>
          <w:rFonts w:ascii="Times New Roman" w:hAnsi="Times New Roman" w:cs="Times New Roman"/>
          <w:sz w:val="24"/>
          <w:szCs w:val="24"/>
        </w:rPr>
        <w:t>p</w:t>
      </w:r>
      <w:r w:rsidR="00FC7132" w:rsidRPr="00194FB5">
        <w:rPr>
          <w:rFonts w:ascii="Times New Roman" w:hAnsi="Times New Roman" w:cs="Times New Roman"/>
          <w:sz w:val="24"/>
          <w:szCs w:val="24"/>
        </w:rPr>
        <w:t>ractitioners</w:t>
      </w:r>
      <w:r w:rsidRPr="00194FB5">
        <w:rPr>
          <w:rFonts w:ascii="Times New Roman" w:hAnsi="Times New Roman" w:cs="Times New Roman"/>
          <w:sz w:val="24"/>
          <w:szCs w:val="24"/>
        </w:rPr>
        <w:t>.</w:t>
      </w:r>
    </w:p>
    <w:sectPr w:rsidR="00FC7132" w:rsidRPr="00194FB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FFD" w:rsidRDefault="00FD7FFD" w:rsidP="00F309B2">
      <w:pPr>
        <w:spacing w:after="0" w:line="240" w:lineRule="auto"/>
      </w:pPr>
      <w:r>
        <w:separator/>
      </w:r>
    </w:p>
  </w:endnote>
  <w:endnote w:type="continuationSeparator" w:id="0">
    <w:p w:rsidR="00FD7FFD" w:rsidRDefault="00FD7FFD" w:rsidP="00F30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FFD" w:rsidRDefault="00FD7FFD" w:rsidP="00F309B2">
      <w:pPr>
        <w:spacing w:after="0" w:line="240" w:lineRule="auto"/>
      </w:pPr>
      <w:r>
        <w:separator/>
      </w:r>
    </w:p>
  </w:footnote>
  <w:footnote w:type="continuationSeparator" w:id="0">
    <w:p w:rsidR="00FD7FFD" w:rsidRDefault="00FD7FFD" w:rsidP="00F30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09B2" w:rsidRDefault="00373B95">
    <w:pPr>
      <w:pStyle w:val="Header"/>
    </w:pPr>
    <w:sdt>
      <w:sdtPr>
        <w:id w:val="775208918"/>
        <w:docPartObj>
          <w:docPartGallery w:val="Page Numbers (Margins)"/>
          <w:docPartUnique/>
        </w:docPartObj>
      </w:sdtPr>
      <w:sdtEndPr/>
      <w:sdtContent>
        <w:r w:rsidR="00122163">
          <w:rPr>
            <w:noProof/>
            <w:lang w:val="en-GB"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22163" w:rsidRDefault="00122163" w:rsidP="00122163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6" style="position:absolute;margin-left:13.3pt;margin-top:0;width:64.5pt;height:34.15pt;z-index:25166438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" o:allowincell="f" stroked="f">
                  <v:textbox style="mso-fit-shape-to-text:t" inset="0,,0">
                    <w:txbxContent>
                      <w:p w:rsidR="00122163" w:rsidRDefault="00122163" w:rsidP="00122163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FF5FB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3711C14" wp14:editId="254EE80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F5FBE" w:rsidRPr="00194FB5" w:rsidRDefault="00194FB5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r w:rsidRPr="00194FB5">
                            <w:rPr>
                              <w:rFonts w:ascii="Times New Roman" w:hAnsi="Times New Roman" w:cs="Times New Roman"/>
                              <w:noProof/>
                            </w:rPr>
                            <w:t>Judgment No. SC 59</w:t>
                          </w:r>
                          <w:r w:rsidR="00FF5FBE" w:rsidRPr="00194FB5">
                            <w:rPr>
                              <w:rFonts w:ascii="Times New Roman" w:hAnsi="Times New Roman" w:cs="Times New Roman"/>
                              <w:noProof/>
                            </w:rPr>
                            <w:t>/17</w:t>
                          </w:r>
                        </w:p>
                        <w:p w:rsidR="00FF5FBE" w:rsidRPr="00194FB5" w:rsidRDefault="00FF5FBE">
                          <w:pPr>
                            <w:spacing w:after="0" w:line="240" w:lineRule="auto"/>
                            <w:jc w:val="right"/>
                            <w:rPr>
                              <w:rFonts w:ascii="Times New Roman" w:hAnsi="Times New Roman" w:cs="Times New Roman"/>
                              <w:noProof/>
                            </w:rPr>
                          </w:pPr>
                          <w:r w:rsidRPr="00194FB5">
                            <w:rPr>
                              <w:rFonts w:ascii="Times New Roman" w:hAnsi="Times New Roman" w:cs="Times New Roman"/>
                              <w:noProof/>
                            </w:rPr>
                            <w:t>Civil Appeal No. SC 24/01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711C14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7" type="#_x0000_t202" style="position:absolute;margin-left:0;margin-top:0;width:468pt;height:13.7pt;z-index:251662336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" o:allowincell="f" filled="f" stroked="f">
              <v:textbox style="mso-fit-shape-to-text:t" inset=",0,,0">
                <w:txbxContent>
                  <w:p w:rsidR="00FF5FBE" w:rsidRPr="00194FB5" w:rsidRDefault="00194FB5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94FB5">
                      <w:rPr>
                        <w:rFonts w:ascii="Times New Roman" w:hAnsi="Times New Roman" w:cs="Times New Roman"/>
                        <w:noProof/>
                      </w:rPr>
                      <w:t>Judgment No. SC 59</w:t>
                    </w:r>
                    <w:r w:rsidR="00FF5FBE" w:rsidRPr="00194FB5">
                      <w:rPr>
                        <w:rFonts w:ascii="Times New Roman" w:hAnsi="Times New Roman" w:cs="Times New Roman"/>
                        <w:noProof/>
                      </w:rPr>
                      <w:t>/17</w:t>
                    </w:r>
                  </w:p>
                  <w:p w:rsidR="00FF5FBE" w:rsidRPr="00194FB5" w:rsidRDefault="00FF5FBE">
                    <w:pPr>
                      <w:spacing w:after="0" w:line="240" w:lineRule="auto"/>
                      <w:jc w:val="right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194FB5">
                      <w:rPr>
                        <w:rFonts w:ascii="Times New Roman" w:hAnsi="Times New Roman" w:cs="Times New Roman"/>
                        <w:noProof/>
                      </w:rPr>
                      <w:t>Civil Appeal No. SC 24/01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F5FB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F2860A8" wp14:editId="2B11007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F5FBE" w:rsidRDefault="00FF5FB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373B95" w:rsidRPr="00373B95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2860A8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8" type="#_x0000_t202" style="position:absolute;margin-left:20.6pt;margin-top:0;width:71.8pt;height:13.45pt;z-index:251661312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CLpGp9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FF5FBE" w:rsidRDefault="00FF5FB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373B95" w:rsidRPr="00373B95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148E2"/>
    <w:multiLevelType w:val="hybridMultilevel"/>
    <w:tmpl w:val="89146DDC"/>
    <w:lvl w:ilvl="0" w:tplc="4350E0C6">
      <w:start w:val="1"/>
      <w:numFmt w:val="lowerRoman"/>
      <w:lvlText w:val="(%1)"/>
      <w:lvlJc w:val="left"/>
      <w:pPr>
        <w:ind w:left="3132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32" w:hanging="360"/>
      </w:pPr>
    </w:lvl>
    <w:lvl w:ilvl="2" w:tplc="0409001B" w:tentative="1">
      <w:start w:val="1"/>
      <w:numFmt w:val="lowerRoman"/>
      <w:lvlText w:val="%3."/>
      <w:lvlJc w:val="right"/>
      <w:pPr>
        <w:ind w:left="3852" w:hanging="180"/>
      </w:pPr>
    </w:lvl>
    <w:lvl w:ilvl="3" w:tplc="0409000F" w:tentative="1">
      <w:start w:val="1"/>
      <w:numFmt w:val="decimal"/>
      <w:lvlText w:val="%4."/>
      <w:lvlJc w:val="left"/>
      <w:pPr>
        <w:ind w:left="4572" w:hanging="360"/>
      </w:pPr>
    </w:lvl>
    <w:lvl w:ilvl="4" w:tplc="04090019" w:tentative="1">
      <w:start w:val="1"/>
      <w:numFmt w:val="lowerLetter"/>
      <w:lvlText w:val="%5."/>
      <w:lvlJc w:val="left"/>
      <w:pPr>
        <w:ind w:left="5292" w:hanging="360"/>
      </w:pPr>
    </w:lvl>
    <w:lvl w:ilvl="5" w:tplc="0409001B" w:tentative="1">
      <w:start w:val="1"/>
      <w:numFmt w:val="lowerRoman"/>
      <w:lvlText w:val="%6."/>
      <w:lvlJc w:val="right"/>
      <w:pPr>
        <w:ind w:left="6012" w:hanging="180"/>
      </w:pPr>
    </w:lvl>
    <w:lvl w:ilvl="6" w:tplc="0409000F" w:tentative="1">
      <w:start w:val="1"/>
      <w:numFmt w:val="decimal"/>
      <w:lvlText w:val="%7."/>
      <w:lvlJc w:val="left"/>
      <w:pPr>
        <w:ind w:left="6732" w:hanging="360"/>
      </w:pPr>
    </w:lvl>
    <w:lvl w:ilvl="7" w:tplc="04090019" w:tentative="1">
      <w:start w:val="1"/>
      <w:numFmt w:val="lowerLetter"/>
      <w:lvlText w:val="%8."/>
      <w:lvlJc w:val="left"/>
      <w:pPr>
        <w:ind w:left="7452" w:hanging="360"/>
      </w:pPr>
    </w:lvl>
    <w:lvl w:ilvl="8" w:tplc="0409001B" w:tentative="1">
      <w:start w:val="1"/>
      <w:numFmt w:val="lowerRoman"/>
      <w:lvlText w:val="%9."/>
      <w:lvlJc w:val="right"/>
      <w:pPr>
        <w:ind w:left="8172" w:hanging="180"/>
      </w:pPr>
    </w:lvl>
  </w:abstractNum>
  <w:abstractNum w:abstractNumId="1" w15:restartNumberingAfterBreak="0">
    <w:nsid w:val="3F6D03D9"/>
    <w:multiLevelType w:val="hybridMultilevel"/>
    <w:tmpl w:val="016ABD4C"/>
    <w:lvl w:ilvl="0" w:tplc="2F927FC4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CE5A74"/>
    <w:multiLevelType w:val="hybridMultilevel"/>
    <w:tmpl w:val="6948601C"/>
    <w:lvl w:ilvl="0" w:tplc="B5006252">
      <w:start w:val="1"/>
      <w:numFmt w:val="lowerRoman"/>
      <w:lvlText w:val="(%1)"/>
      <w:lvlJc w:val="left"/>
      <w:pPr>
        <w:ind w:left="3065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" w15:restartNumberingAfterBreak="0">
    <w:nsid w:val="56083F59"/>
    <w:multiLevelType w:val="hybridMultilevel"/>
    <w:tmpl w:val="4E127104"/>
    <w:lvl w:ilvl="0" w:tplc="04090011">
      <w:start w:val="1"/>
      <w:numFmt w:val="decimal"/>
      <w:lvlText w:val="%1)"/>
      <w:lvlJc w:val="left"/>
      <w:pPr>
        <w:ind w:left="12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8" w:hanging="360"/>
      </w:pPr>
    </w:lvl>
    <w:lvl w:ilvl="2" w:tplc="0409001B" w:tentative="1">
      <w:start w:val="1"/>
      <w:numFmt w:val="lowerRoman"/>
      <w:lvlText w:val="%3."/>
      <w:lvlJc w:val="right"/>
      <w:pPr>
        <w:ind w:left="3078" w:hanging="180"/>
      </w:pPr>
    </w:lvl>
    <w:lvl w:ilvl="3" w:tplc="0409000F" w:tentative="1">
      <w:start w:val="1"/>
      <w:numFmt w:val="decimal"/>
      <w:lvlText w:val="%4."/>
      <w:lvlJc w:val="left"/>
      <w:pPr>
        <w:ind w:left="3798" w:hanging="360"/>
      </w:pPr>
    </w:lvl>
    <w:lvl w:ilvl="4" w:tplc="04090019" w:tentative="1">
      <w:start w:val="1"/>
      <w:numFmt w:val="lowerLetter"/>
      <w:lvlText w:val="%5."/>
      <w:lvlJc w:val="left"/>
      <w:pPr>
        <w:ind w:left="4518" w:hanging="360"/>
      </w:pPr>
    </w:lvl>
    <w:lvl w:ilvl="5" w:tplc="0409001B" w:tentative="1">
      <w:start w:val="1"/>
      <w:numFmt w:val="lowerRoman"/>
      <w:lvlText w:val="%6."/>
      <w:lvlJc w:val="right"/>
      <w:pPr>
        <w:ind w:left="5238" w:hanging="180"/>
      </w:pPr>
    </w:lvl>
    <w:lvl w:ilvl="6" w:tplc="0409000F" w:tentative="1">
      <w:start w:val="1"/>
      <w:numFmt w:val="decimal"/>
      <w:lvlText w:val="%7."/>
      <w:lvlJc w:val="left"/>
      <w:pPr>
        <w:ind w:left="5958" w:hanging="360"/>
      </w:pPr>
    </w:lvl>
    <w:lvl w:ilvl="7" w:tplc="04090019" w:tentative="1">
      <w:start w:val="1"/>
      <w:numFmt w:val="lowerLetter"/>
      <w:lvlText w:val="%8."/>
      <w:lvlJc w:val="left"/>
      <w:pPr>
        <w:ind w:left="6678" w:hanging="360"/>
      </w:pPr>
    </w:lvl>
    <w:lvl w:ilvl="8" w:tplc="0409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4" w15:restartNumberingAfterBreak="0">
    <w:nsid w:val="66DA7DF6"/>
    <w:multiLevelType w:val="hybridMultilevel"/>
    <w:tmpl w:val="23AAA882"/>
    <w:lvl w:ilvl="0" w:tplc="AF7256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F0"/>
    <w:rsid w:val="00002F12"/>
    <w:rsid w:val="00062292"/>
    <w:rsid w:val="00070F75"/>
    <w:rsid w:val="00077487"/>
    <w:rsid w:val="00086018"/>
    <w:rsid w:val="00093577"/>
    <w:rsid w:val="00095D3F"/>
    <w:rsid w:val="000A7A87"/>
    <w:rsid w:val="000B38CC"/>
    <w:rsid w:val="000C1820"/>
    <w:rsid w:val="000C5A06"/>
    <w:rsid w:val="000D06D2"/>
    <w:rsid w:val="000D3C05"/>
    <w:rsid w:val="0010608C"/>
    <w:rsid w:val="0012066F"/>
    <w:rsid w:val="00122163"/>
    <w:rsid w:val="00130B5E"/>
    <w:rsid w:val="001313DA"/>
    <w:rsid w:val="00141CC7"/>
    <w:rsid w:val="00144B6D"/>
    <w:rsid w:val="0014622B"/>
    <w:rsid w:val="00180721"/>
    <w:rsid w:val="00180CCB"/>
    <w:rsid w:val="00183B96"/>
    <w:rsid w:val="001842F7"/>
    <w:rsid w:val="00194FB5"/>
    <w:rsid w:val="001B36ED"/>
    <w:rsid w:val="001C5599"/>
    <w:rsid w:val="001C5EEB"/>
    <w:rsid w:val="001E0CB1"/>
    <w:rsid w:val="00200051"/>
    <w:rsid w:val="00204072"/>
    <w:rsid w:val="00216446"/>
    <w:rsid w:val="00235D0C"/>
    <w:rsid w:val="00237885"/>
    <w:rsid w:val="002457BF"/>
    <w:rsid w:val="00247C51"/>
    <w:rsid w:val="00251C05"/>
    <w:rsid w:val="00254793"/>
    <w:rsid w:val="0026247D"/>
    <w:rsid w:val="00265812"/>
    <w:rsid w:val="002806BD"/>
    <w:rsid w:val="00282E82"/>
    <w:rsid w:val="002A01C8"/>
    <w:rsid w:val="002C0FDC"/>
    <w:rsid w:val="002E554E"/>
    <w:rsid w:val="002F4F3E"/>
    <w:rsid w:val="00300C45"/>
    <w:rsid w:val="00305F2B"/>
    <w:rsid w:val="003432B5"/>
    <w:rsid w:val="00353E1E"/>
    <w:rsid w:val="00373B95"/>
    <w:rsid w:val="00381EDF"/>
    <w:rsid w:val="00381F75"/>
    <w:rsid w:val="0038328F"/>
    <w:rsid w:val="003E02A7"/>
    <w:rsid w:val="003E5788"/>
    <w:rsid w:val="003E6659"/>
    <w:rsid w:val="003F35FD"/>
    <w:rsid w:val="003F3A51"/>
    <w:rsid w:val="00406FF4"/>
    <w:rsid w:val="00465695"/>
    <w:rsid w:val="00467347"/>
    <w:rsid w:val="004A38B1"/>
    <w:rsid w:val="004A7269"/>
    <w:rsid w:val="004B6EAB"/>
    <w:rsid w:val="004C2257"/>
    <w:rsid w:val="004D2527"/>
    <w:rsid w:val="004E20C2"/>
    <w:rsid w:val="004E50EF"/>
    <w:rsid w:val="00512EB7"/>
    <w:rsid w:val="00574C36"/>
    <w:rsid w:val="005A6156"/>
    <w:rsid w:val="005B5E27"/>
    <w:rsid w:val="005C5B12"/>
    <w:rsid w:val="005D4F2C"/>
    <w:rsid w:val="00633192"/>
    <w:rsid w:val="00650DB1"/>
    <w:rsid w:val="00665234"/>
    <w:rsid w:val="0068544D"/>
    <w:rsid w:val="00685FAC"/>
    <w:rsid w:val="006A2585"/>
    <w:rsid w:val="006D00B6"/>
    <w:rsid w:val="006D5FDB"/>
    <w:rsid w:val="006E5218"/>
    <w:rsid w:val="00722145"/>
    <w:rsid w:val="007230C4"/>
    <w:rsid w:val="00726639"/>
    <w:rsid w:val="00732CBB"/>
    <w:rsid w:val="007369EA"/>
    <w:rsid w:val="007456B7"/>
    <w:rsid w:val="00763B53"/>
    <w:rsid w:val="00764103"/>
    <w:rsid w:val="00783CB9"/>
    <w:rsid w:val="00786488"/>
    <w:rsid w:val="007A748A"/>
    <w:rsid w:val="007B405C"/>
    <w:rsid w:val="007B75BE"/>
    <w:rsid w:val="007E1F8C"/>
    <w:rsid w:val="007F6444"/>
    <w:rsid w:val="00806592"/>
    <w:rsid w:val="00825E3A"/>
    <w:rsid w:val="00831B27"/>
    <w:rsid w:val="00895592"/>
    <w:rsid w:val="008A64C8"/>
    <w:rsid w:val="008B3862"/>
    <w:rsid w:val="008C680B"/>
    <w:rsid w:val="008E5BC9"/>
    <w:rsid w:val="008F23F0"/>
    <w:rsid w:val="008F453D"/>
    <w:rsid w:val="00912E20"/>
    <w:rsid w:val="00935180"/>
    <w:rsid w:val="00955B16"/>
    <w:rsid w:val="009624EA"/>
    <w:rsid w:val="009765E1"/>
    <w:rsid w:val="009828FE"/>
    <w:rsid w:val="00982F7A"/>
    <w:rsid w:val="00995FFC"/>
    <w:rsid w:val="009A62B7"/>
    <w:rsid w:val="009A6383"/>
    <w:rsid w:val="009B71B6"/>
    <w:rsid w:val="009D0C35"/>
    <w:rsid w:val="00A03AAD"/>
    <w:rsid w:val="00A06642"/>
    <w:rsid w:val="00A14DAB"/>
    <w:rsid w:val="00A15A3B"/>
    <w:rsid w:val="00A256E3"/>
    <w:rsid w:val="00A32C3A"/>
    <w:rsid w:val="00A33C21"/>
    <w:rsid w:val="00A343FA"/>
    <w:rsid w:val="00A56560"/>
    <w:rsid w:val="00A806F3"/>
    <w:rsid w:val="00AB61FB"/>
    <w:rsid w:val="00AB6F9F"/>
    <w:rsid w:val="00AC57F6"/>
    <w:rsid w:val="00AD16FA"/>
    <w:rsid w:val="00AD5B4D"/>
    <w:rsid w:val="00AD7C8D"/>
    <w:rsid w:val="00AF0BC1"/>
    <w:rsid w:val="00B10124"/>
    <w:rsid w:val="00B1748F"/>
    <w:rsid w:val="00B434F7"/>
    <w:rsid w:val="00B87F72"/>
    <w:rsid w:val="00BA23C1"/>
    <w:rsid w:val="00BC601E"/>
    <w:rsid w:val="00BC7F79"/>
    <w:rsid w:val="00C00440"/>
    <w:rsid w:val="00C05309"/>
    <w:rsid w:val="00C07595"/>
    <w:rsid w:val="00C12E2A"/>
    <w:rsid w:val="00C217FE"/>
    <w:rsid w:val="00C37B6C"/>
    <w:rsid w:val="00C62038"/>
    <w:rsid w:val="00C80E8A"/>
    <w:rsid w:val="00CE652A"/>
    <w:rsid w:val="00D22C04"/>
    <w:rsid w:val="00D31390"/>
    <w:rsid w:val="00D32B1E"/>
    <w:rsid w:val="00D356A2"/>
    <w:rsid w:val="00D50883"/>
    <w:rsid w:val="00D9701C"/>
    <w:rsid w:val="00DA7C72"/>
    <w:rsid w:val="00DB727B"/>
    <w:rsid w:val="00DC4E81"/>
    <w:rsid w:val="00DF1974"/>
    <w:rsid w:val="00E244F8"/>
    <w:rsid w:val="00E517D4"/>
    <w:rsid w:val="00E53235"/>
    <w:rsid w:val="00E61C14"/>
    <w:rsid w:val="00E660A4"/>
    <w:rsid w:val="00E836A2"/>
    <w:rsid w:val="00E93A73"/>
    <w:rsid w:val="00EA7244"/>
    <w:rsid w:val="00EC7A38"/>
    <w:rsid w:val="00EE7A99"/>
    <w:rsid w:val="00F13C72"/>
    <w:rsid w:val="00F169B6"/>
    <w:rsid w:val="00F21BCA"/>
    <w:rsid w:val="00F309B2"/>
    <w:rsid w:val="00F32745"/>
    <w:rsid w:val="00F44F3A"/>
    <w:rsid w:val="00F510E2"/>
    <w:rsid w:val="00F56064"/>
    <w:rsid w:val="00F56679"/>
    <w:rsid w:val="00F73F67"/>
    <w:rsid w:val="00F94E54"/>
    <w:rsid w:val="00FC7132"/>
    <w:rsid w:val="00FD1B44"/>
    <w:rsid w:val="00FD7FFD"/>
    <w:rsid w:val="00FE0858"/>
    <w:rsid w:val="00FE6A15"/>
    <w:rsid w:val="00FF145C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2B3ADF-8795-46A9-810C-9562CC7D6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3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9B2"/>
  </w:style>
  <w:style w:type="paragraph" w:styleId="Footer">
    <w:name w:val="footer"/>
    <w:basedOn w:val="Normal"/>
    <w:link w:val="FooterChar"/>
    <w:uiPriority w:val="99"/>
    <w:unhideWhenUsed/>
    <w:rsid w:val="00F30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9B2"/>
  </w:style>
  <w:style w:type="paragraph" w:styleId="BalloonText">
    <w:name w:val="Balloon Text"/>
    <w:basedOn w:val="Normal"/>
    <w:link w:val="BalloonTextChar"/>
    <w:uiPriority w:val="99"/>
    <w:semiHidden/>
    <w:unhideWhenUsed/>
    <w:rsid w:val="00F309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9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B8361A-5F75-47B4-BD1F-F0E49DC95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1443</Words>
  <Characters>8228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JUDICIAL</dc:creator>
  <cp:keywords/>
  <dc:description/>
  <cp:lastModifiedBy>JSC</cp:lastModifiedBy>
  <cp:revision>2</cp:revision>
  <cp:lastPrinted>2017-10-16T08:28:00Z</cp:lastPrinted>
  <dcterms:created xsi:type="dcterms:W3CDTF">2017-10-16T14:34:00Z</dcterms:created>
  <dcterms:modified xsi:type="dcterms:W3CDTF">2017-10-16T14:34:00Z</dcterms:modified>
</cp:coreProperties>
</file>