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D9984" w14:textId="2A7CCD8E" w:rsidR="00DA3B4B" w:rsidRPr="008E065D" w:rsidRDefault="0082182C" w:rsidP="0012239E">
      <w:pPr>
        <w:spacing w:line="480" w:lineRule="auto"/>
        <w:jc w:val="both"/>
        <w:rPr>
          <w:rFonts w:ascii="Times New Roman" w:hAnsi="Times New Roman" w:cs="Times New Roman"/>
          <w:b/>
          <w:sz w:val="24"/>
          <w:szCs w:val="24"/>
          <w:u w:val="single"/>
        </w:rPr>
      </w:pPr>
      <w:r w:rsidRPr="008E065D">
        <w:rPr>
          <w:rFonts w:ascii="Times New Roman" w:hAnsi="Times New Roman" w:cs="Times New Roman"/>
          <w:b/>
          <w:sz w:val="24"/>
          <w:szCs w:val="24"/>
          <w:u w:val="single"/>
        </w:rPr>
        <w:t>REPORTABLE     (</w:t>
      </w:r>
      <w:r w:rsidR="00371942" w:rsidRPr="008E065D">
        <w:rPr>
          <w:rFonts w:ascii="Times New Roman" w:hAnsi="Times New Roman" w:cs="Times New Roman"/>
          <w:b/>
          <w:sz w:val="24"/>
          <w:szCs w:val="24"/>
          <w:u w:val="single"/>
        </w:rPr>
        <w:t>122</w:t>
      </w:r>
      <w:r w:rsidRPr="008E065D">
        <w:rPr>
          <w:rFonts w:ascii="Times New Roman" w:hAnsi="Times New Roman" w:cs="Times New Roman"/>
          <w:b/>
          <w:sz w:val="24"/>
          <w:szCs w:val="24"/>
          <w:u w:val="single"/>
        </w:rPr>
        <w:t>)</w:t>
      </w:r>
    </w:p>
    <w:p w14:paraId="65C58152" w14:textId="77777777" w:rsidR="000F17CF" w:rsidRPr="00706AE7" w:rsidRDefault="000F17CF" w:rsidP="0012239E">
      <w:pPr>
        <w:spacing w:line="480" w:lineRule="auto"/>
        <w:jc w:val="both"/>
        <w:rPr>
          <w:rFonts w:ascii="Times New Roman" w:hAnsi="Times New Roman" w:cs="Times New Roman"/>
          <w:b/>
          <w:sz w:val="24"/>
          <w:szCs w:val="24"/>
        </w:rPr>
      </w:pPr>
    </w:p>
    <w:p w14:paraId="0973D59E" w14:textId="52285197" w:rsidR="0082182C" w:rsidRDefault="00717D00" w:rsidP="00DA3B4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BERNA</w:t>
      </w:r>
      <w:r w:rsidR="002671E9">
        <w:rPr>
          <w:rFonts w:ascii="Times New Roman" w:hAnsi="Times New Roman" w:cs="Times New Roman"/>
          <w:b/>
          <w:sz w:val="24"/>
          <w:szCs w:val="24"/>
        </w:rPr>
        <w:t>R</w:t>
      </w:r>
      <w:r w:rsidR="0082182C">
        <w:rPr>
          <w:rFonts w:ascii="Times New Roman" w:hAnsi="Times New Roman" w:cs="Times New Roman"/>
          <w:b/>
          <w:sz w:val="24"/>
          <w:szCs w:val="24"/>
        </w:rPr>
        <w:t xml:space="preserve">D     </w:t>
      </w:r>
      <w:r>
        <w:rPr>
          <w:rFonts w:ascii="Times New Roman" w:hAnsi="Times New Roman" w:cs="Times New Roman"/>
          <w:b/>
          <w:sz w:val="24"/>
          <w:szCs w:val="24"/>
        </w:rPr>
        <w:t>KUJINGA</w:t>
      </w:r>
    </w:p>
    <w:p w14:paraId="29362F63" w14:textId="7C09D2C2" w:rsidR="00382A9F" w:rsidRDefault="00717D00" w:rsidP="00DA3B4B">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v</w:t>
      </w:r>
      <w:proofErr w:type="gramEnd"/>
    </w:p>
    <w:p w14:paraId="1EC4BB17" w14:textId="2790FD99" w:rsidR="00382A9F" w:rsidRDefault="0082182C" w:rsidP="00DA3B4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OLD     MUTUAL     LIFE     ASSURANCE     </w:t>
      </w:r>
      <w:r w:rsidR="000F17CF">
        <w:rPr>
          <w:rFonts w:ascii="Times New Roman" w:hAnsi="Times New Roman" w:cs="Times New Roman"/>
          <w:b/>
          <w:sz w:val="24"/>
          <w:szCs w:val="24"/>
        </w:rPr>
        <w:t>(</w:t>
      </w:r>
      <w:r w:rsidR="0053332A">
        <w:rPr>
          <w:rFonts w:ascii="Times New Roman" w:hAnsi="Times New Roman" w:cs="Times New Roman"/>
          <w:b/>
          <w:sz w:val="24"/>
          <w:szCs w:val="24"/>
        </w:rPr>
        <w:t>PRIVATE</w:t>
      </w:r>
      <w:r w:rsidR="000F17CF">
        <w:rPr>
          <w:rFonts w:ascii="Times New Roman" w:hAnsi="Times New Roman" w:cs="Times New Roman"/>
          <w:b/>
          <w:sz w:val="24"/>
          <w:szCs w:val="24"/>
        </w:rPr>
        <w:t>)</w:t>
      </w:r>
      <w:r w:rsidR="0053332A">
        <w:rPr>
          <w:rFonts w:ascii="Times New Roman" w:hAnsi="Times New Roman" w:cs="Times New Roman"/>
          <w:b/>
          <w:sz w:val="24"/>
          <w:szCs w:val="24"/>
        </w:rPr>
        <w:t xml:space="preserve">     </w:t>
      </w:r>
      <w:r>
        <w:rPr>
          <w:rFonts w:ascii="Times New Roman" w:hAnsi="Times New Roman" w:cs="Times New Roman"/>
          <w:b/>
          <w:sz w:val="24"/>
          <w:szCs w:val="24"/>
        </w:rPr>
        <w:t>LIMITED</w:t>
      </w:r>
    </w:p>
    <w:p w14:paraId="27DA1681" w14:textId="77777777" w:rsidR="00743D1C" w:rsidRDefault="00743D1C" w:rsidP="00DA3B4B">
      <w:pPr>
        <w:spacing w:after="0" w:line="240" w:lineRule="auto"/>
        <w:jc w:val="center"/>
        <w:rPr>
          <w:rFonts w:ascii="Times New Roman" w:hAnsi="Times New Roman" w:cs="Times New Roman"/>
          <w:b/>
          <w:sz w:val="24"/>
          <w:szCs w:val="24"/>
        </w:rPr>
      </w:pPr>
    </w:p>
    <w:p w14:paraId="037731BF" w14:textId="77777777" w:rsidR="0082182C" w:rsidRDefault="0082182C" w:rsidP="00DA3B4B">
      <w:pPr>
        <w:spacing w:after="0" w:line="240" w:lineRule="auto"/>
        <w:jc w:val="center"/>
        <w:rPr>
          <w:rFonts w:ascii="Times New Roman" w:hAnsi="Times New Roman" w:cs="Times New Roman"/>
          <w:b/>
          <w:sz w:val="24"/>
          <w:szCs w:val="24"/>
        </w:rPr>
      </w:pPr>
    </w:p>
    <w:p w14:paraId="7C4A17D3" w14:textId="77777777" w:rsidR="00382A9F" w:rsidRDefault="00382A9F" w:rsidP="0012239E">
      <w:pPr>
        <w:spacing w:line="240" w:lineRule="auto"/>
        <w:jc w:val="both"/>
        <w:rPr>
          <w:rFonts w:ascii="Times New Roman" w:hAnsi="Times New Roman" w:cs="Times New Roman"/>
          <w:b/>
          <w:sz w:val="24"/>
          <w:szCs w:val="24"/>
        </w:rPr>
      </w:pPr>
    </w:p>
    <w:p w14:paraId="4180FBE1" w14:textId="77777777" w:rsidR="00382A9F" w:rsidRDefault="00717D00" w:rsidP="0012239E">
      <w:pPr>
        <w:spacing w:after="0" w:line="240"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SUPREME COURT OF ZIMBABWE</w:t>
      </w:r>
    </w:p>
    <w:p w14:paraId="0C4BB4E4" w14:textId="32EE9C1E" w:rsidR="00382A9F" w:rsidRDefault="0082182C" w:rsidP="0012239E">
      <w:pPr>
        <w:spacing w:after="0" w:line="240"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rPr>
        <w:t xml:space="preserve">MAVANGIRA </w:t>
      </w:r>
      <w:r>
        <w:rPr>
          <w:rFonts w:ascii="Times New Roman" w:eastAsia="Calibri" w:hAnsi="Times New Roman" w:cs="Times New Roman"/>
          <w:b/>
          <w:sz w:val="24"/>
          <w:szCs w:val="24"/>
          <w:lang w:val="en-GB"/>
        </w:rPr>
        <w:t>JA</w:t>
      </w:r>
      <w:r w:rsidR="00717D00">
        <w:rPr>
          <w:rFonts w:ascii="Times New Roman" w:eastAsia="Calibri" w:hAnsi="Times New Roman" w:cs="Times New Roman"/>
          <w:b/>
          <w:sz w:val="24"/>
          <w:szCs w:val="24"/>
          <w:lang w:val="en-GB"/>
        </w:rPr>
        <w:t xml:space="preserve">, </w:t>
      </w:r>
      <w:r w:rsidR="00717D00">
        <w:rPr>
          <w:rFonts w:ascii="Times New Roman" w:eastAsia="Calibri" w:hAnsi="Times New Roman" w:cs="Times New Roman"/>
          <w:b/>
          <w:sz w:val="24"/>
          <w:szCs w:val="24"/>
        </w:rPr>
        <w:t xml:space="preserve">CHIWESHE </w:t>
      </w:r>
      <w:r w:rsidR="00717D00">
        <w:rPr>
          <w:rFonts w:ascii="Times New Roman" w:eastAsia="Calibri" w:hAnsi="Times New Roman" w:cs="Times New Roman"/>
          <w:b/>
          <w:sz w:val="24"/>
          <w:szCs w:val="24"/>
          <w:lang w:val="en-GB"/>
        </w:rPr>
        <w:t>JA &amp; MUSAKWA JA</w:t>
      </w:r>
    </w:p>
    <w:p w14:paraId="4F67539D" w14:textId="4A5CA24C" w:rsidR="00382A9F" w:rsidRDefault="0082182C" w:rsidP="0012239E">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lang w:val="en-GB"/>
        </w:rPr>
        <w:t>HARARE: 14</w:t>
      </w:r>
      <w:r>
        <w:rPr>
          <w:rFonts w:ascii="Times New Roman" w:eastAsia="Calibri" w:hAnsi="Times New Roman" w:cs="Times New Roman"/>
          <w:b/>
          <w:sz w:val="24"/>
          <w:szCs w:val="24"/>
        </w:rPr>
        <w:t xml:space="preserve"> FEBRUARY </w:t>
      </w:r>
      <w:r w:rsidR="00717D00">
        <w:rPr>
          <w:rFonts w:ascii="Times New Roman" w:eastAsia="Calibri" w:hAnsi="Times New Roman" w:cs="Times New Roman"/>
          <w:b/>
          <w:sz w:val="24"/>
          <w:szCs w:val="24"/>
          <w:lang w:val="en-GB"/>
        </w:rPr>
        <w:t>202</w:t>
      </w:r>
      <w:r w:rsidR="00717D00">
        <w:rPr>
          <w:rFonts w:ascii="Times New Roman" w:eastAsia="Calibri" w:hAnsi="Times New Roman" w:cs="Times New Roman"/>
          <w:b/>
          <w:sz w:val="24"/>
          <w:szCs w:val="24"/>
        </w:rPr>
        <w:t>3</w:t>
      </w:r>
      <w:r w:rsidR="00AB7BC8">
        <w:rPr>
          <w:rFonts w:ascii="Times New Roman" w:eastAsia="Calibri" w:hAnsi="Times New Roman" w:cs="Times New Roman"/>
          <w:b/>
          <w:sz w:val="24"/>
          <w:szCs w:val="24"/>
        </w:rPr>
        <w:t xml:space="preserve"> </w:t>
      </w:r>
      <w:r w:rsidR="00E42066">
        <w:rPr>
          <w:rFonts w:ascii="Times New Roman" w:eastAsia="Calibri" w:hAnsi="Times New Roman" w:cs="Times New Roman"/>
          <w:b/>
          <w:sz w:val="24"/>
          <w:szCs w:val="24"/>
        </w:rPr>
        <w:t>&amp; 16 NOVEMBER</w:t>
      </w:r>
      <w:r w:rsidR="00AB7BC8">
        <w:rPr>
          <w:rFonts w:ascii="Times New Roman" w:eastAsia="Calibri" w:hAnsi="Times New Roman" w:cs="Times New Roman"/>
          <w:b/>
          <w:sz w:val="24"/>
          <w:szCs w:val="24"/>
        </w:rPr>
        <w:t xml:space="preserve"> 2023</w:t>
      </w:r>
    </w:p>
    <w:p w14:paraId="749E10D3" w14:textId="77777777" w:rsidR="00743D1C" w:rsidRDefault="00743D1C" w:rsidP="0012239E">
      <w:pPr>
        <w:spacing w:after="0" w:line="240" w:lineRule="auto"/>
        <w:jc w:val="both"/>
        <w:rPr>
          <w:rFonts w:ascii="Times New Roman" w:eastAsia="Calibri" w:hAnsi="Times New Roman" w:cs="Times New Roman"/>
          <w:b/>
          <w:sz w:val="24"/>
          <w:szCs w:val="24"/>
        </w:rPr>
      </w:pPr>
    </w:p>
    <w:p w14:paraId="6ADB2218" w14:textId="77777777" w:rsidR="0082182C" w:rsidRDefault="0082182C" w:rsidP="0012239E">
      <w:pPr>
        <w:spacing w:after="0" w:line="240" w:lineRule="auto"/>
        <w:jc w:val="both"/>
        <w:rPr>
          <w:rFonts w:ascii="Times New Roman" w:eastAsia="Calibri" w:hAnsi="Times New Roman" w:cs="Times New Roman"/>
          <w:b/>
          <w:sz w:val="24"/>
          <w:szCs w:val="24"/>
        </w:rPr>
      </w:pPr>
    </w:p>
    <w:p w14:paraId="73B7D745" w14:textId="77777777" w:rsidR="0082182C" w:rsidRDefault="0082182C" w:rsidP="0012239E">
      <w:pPr>
        <w:spacing w:after="0" w:line="240" w:lineRule="auto"/>
        <w:jc w:val="both"/>
        <w:rPr>
          <w:rFonts w:ascii="Times New Roman" w:eastAsia="Calibri" w:hAnsi="Times New Roman" w:cs="Times New Roman"/>
          <w:b/>
          <w:sz w:val="24"/>
          <w:szCs w:val="24"/>
        </w:rPr>
      </w:pPr>
    </w:p>
    <w:p w14:paraId="49FF7E22" w14:textId="10B35C0E" w:rsidR="00382A9F" w:rsidRDefault="00717D00" w:rsidP="0005497E">
      <w:pPr>
        <w:numPr>
          <w:ilvl w:val="0"/>
          <w:numId w:val="1"/>
        </w:numPr>
        <w:spacing w:after="0" w:line="480" w:lineRule="auto"/>
        <w:jc w:val="both"/>
        <w:rPr>
          <w:rFonts w:ascii="Times New Roman" w:hAnsi="Times New Roman" w:cs="Times New Roman"/>
          <w:sz w:val="24"/>
          <w:szCs w:val="24"/>
        </w:rPr>
      </w:pPr>
      <w:proofErr w:type="spellStart"/>
      <w:r w:rsidRPr="00081D54">
        <w:rPr>
          <w:rFonts w:ascii="Times New Roman" w:hAnsi="Times New Roman" w:cs="Times New Roman"/>
          <w:i/>
          <w:iCs/>
          <w:sz w:val="24"/>
          <w:szCs w:val="24"/>
        </w:rPr>
        <w:t>Gwisai</w:t>
      </w:r>
      <w:proofErr w:type="spellEnd"/>
      <w:r w:rsidR="00AB7BC8">
        <w:rPr>
          <w:rFonts w:ascii="Times New Roman" w:hAnsi="Times New Roman" w:cs="Times New Roman"/>
          <w:i/>
          <w:iCs/>
          <w:sz w:val="24"/>
          <w:szCs w:val="24"/>
        </w:rPr>
        <w:t>,</w:t>
      </w:r>
      <w:r>
        <w:rPr>
          <w:rFonts w:ascii="Times New Roman" w:hAnsi="Times New Roman" w:cs="Times New Roman"/>
          <w:sz w:val="24"/>
          <w:szCs w:val="24"/>
        </w:rPr>
        <w:t xml:space="preserve"> for the appellant</w:t>
      </w:r>
    </w:p>
    <w:p w14:paraId="40E321D8" w14:textId="093D0F79" w:rsidR="0082182C" w:rsidRDefault="00717D00" w:rsidP="0005497E">
      <w:pPr>
        <w:numPr>
          <w:ilvl w:val="0"/>
          <w:numId w:val="2"/>
        </w:numPr>
        <w:spacing w:after="0" w:line="480" w:lineRule="auto"/>
        <w:jc w:val="both"/>
        <w:rPr>
          <w:rFonts w:ascii="Times New Roman" w:eastAsia="Calibri" w:hAnsi="Times New Roman" w:cs="Times New Roman"/>
          <w:sz w:val="24"/>
          <w:szCs w:val="24"/>
        </w:rPr>
      </w:pPr>
      <w:r w:rsidRPr="00AB7BC8">
        <w:rPr>
          <w:rFonts w:ascii="Times New Roman" w:hAnsi="Times New Roman" w:cs="Times New Roman"/>
          <w:i/>
          <w:sz w:val="24"/>
          <w:szCs w:val="24"/>
        </w:rPr>
        <w:t>K</w:t>
      </w:r>
      <w:r w:rsidR="00AB7BC8">
        <w:rPr>
          <w:rFonts w:ascii="Times New Roman" w:hAnsi="Times New Roman" w:cs="Times New Roman"/>
          <w:i/>
          <w:sz w:val="24"/>
          <w:szCs w:val="24"/>
        </w:rPr>
        <w:t>.</w:t>
      </w:r>
      <w:r w:rsidRPr="00AB7BC8">
        <w:rPr>
          <w:rFonts w:ascii="Times New Roman" w:hAnsi="Times New Roman" w:cs="Times New Roman"/>
          <w:i/>
          <w:sz w:val="24"/>
          <w:szCs w:val="24"/>
        </w:rPr>
        <w:t xml:space="preserve"> </w:t>
      </w:r>
      <w:proofErr w:type="spellStart"/>
      <w:r w:rsidRPr="00081D54">
        <w:rPr>
          <w:rFonts w:ascii="Times New Roman" w:hAnsi="Times New Roman" w:cs="Times New Roman"/>
          <w:i/>
          <w:iCs/>
          <w:sz w:val="24"/>
          <w:szCs w:val="24"/>
        </w:rPr>
        <w:t>Maguchu</w:t>
      </w:r>
      <w:proofErr w:type="spellEnd"/>
      <w:r w:rsidR="00AB7BC8">
        <w:rPr>
          <w:rFonts w:ascii="Times New Roman" w:hAnsi="Times New Roman" w:cs="Times New Roman"/>
          <w:i/>
          <w:iCs/>
          <w:sz w:val="24"/>
          <w:szCs w:val="24"/>
        </w:rPr>
        <w:t>,</w:t>
      </w:r>
      <w:r>
        <w:rPr>
          <w:rFonts w:ascii="Times New Roman" w:hAnsi="Times New Roman" w:cs="Times New Roman"/>
          <w:sz w:val="24"/>
          <w:szCs w:val="24"/>
        </w:rPr>
        <w:t xml:space="preserve"> for </w:t>
      </w:r>
      <w:r w:rsidR="00375A4C">
        <w:rPr>
          <w:rFonts w:ascii="Times New Roman" w:hAnsi="Times New Roman" w:cs="Times New Roman"/>
          <w:sz w:val="24"/>
          <w:szCs w:val="24"/>
        </w:rPr>
        <w:t>the respondent</w:t>
      </w:r>
      <w:r>
        <w:rPr>
          <w:rFonts w:ascii="Times New Roman" w:hAnsi="Times New Roman" w:cs="Times New Roman"/>
          <w:sz w:val="24"/>
          <w:szCs w:val="24"/>
        </w:rPr>
        <w:t xml:space="preserve"> </w:t>
      </w:r>
    </w:p>
    <w:p w14:paraId="15A23E18" w14:textId="77777777" w:rsidR="0082182C" w:rsidRPr="0082182C" w:rsidRDefault="0082182C" w:rsidP="0092553F">
      <w:pPr>
        <w:tabs>
          <w:tab w:val="left" w:pos="1134"/>
        </w:tabs>
        <w:spacing w:after="0" w:line="480" w:lineRule="auto"/>
        <w:jc w:val="both"/>
        <w:rPr>
          <w:rFonts w:ascii="Times New Roman" w:eastAsia="Calibri" w:hAnsi="Times New Roman" w:cs="Times New Roman"/>
          <w:sz w:val="24"/>
          <w:szCs w:val="24"/>
        </w:rPr>
      </w:pPr>
    </w:p>
    <w:p w14:paraId="3B31289E" w14:textId="67C82E1A" w:rsidR="00382A9F" w:rsidRDefault="00717D00" w:rsidP="00AB7BC8">
      <w:pPr>
        <w:spacing w:after="0" w:line="480" w:lineRule="auto"/>
        <w:ind w:firstLineChars="470" w:firstLine="1132"/>
        <w:jc w:val="both"/>
        <w:rPr>
          <w:rFonts w:ascii="Times New Roman" w:hAnsi="Times New Roman" w:cs="Times New Roman"/>
          <w:sz w:val="24"/>
          <w:szCs w:val="24"/>
        </w:rPr>
      </w:pPr>
      <w:r>
        <w:rPr>
          <w:rFonts w:ascii="Times New Roman" w:eastAsia="Calibri" w:hAnsi="Times New Roman" w:cs="Times New Roman"/>
          <w:b/>
          <w:sz w:val="24"/>
          <w:szCs w:val="24"/>
        </w:rPr>
        <w:t>MUSAKWA</w:t>
      </w:r>
      <w:r>
        <w:rPr>
          <w:rFonts w:ascii="Times New Roman" w:eastAsia="Calibri" w:hAnsi="Times New Roman" w:cs="Times New Roman"/>
          <w:b/>
          <w:sz w:val="24"/>
          <w:szCs w:val="24"/>
          <w:lang w:val="en-GB"/>
        </w:rPr>
        <w:t xml:space="preserve"> JA: </w:t>
      </w:r>
      <w:r>
        <w:rPr>
          <w:rFonts w:ascii="Times New Roman" w:eastAsia="Calibri" w:hAnsi="Times New Roman" w:cs="Times New Roman"/>
          <w:sz w:val="24"/>
          <w:szCs w:val="24"/>
        </w:rPr>
        <w:t xml:space="preserve">This is an appeal against the whole judgment of the </w:t>
      </w:r>
      <w:proofErr w:type="spellStart"/>
      <w:r>
        <w:rPr>
          <w:rFonts w:ascii="Times New Roman" w:eastAsia="Calibri" w:hAnsi="Times New Roman" w:cs="Times New Roman"/>
          <w:sz w:val="24"/>
          <w:szCs w:val="24"/>
        </w:rPr>
        <w:t>Labour</w:t>
      </w:r>
      <w:proofErr w:type="spellEnd"/>
      <w:r>
        <w:rPr>
          <w:rFonts w:ascii="Times New Roman" w:eastAsia="Calibri" w:hAnsi="Times New Roman" w:cs="Times New Roman"/>
          <w:sz w:val="24"/>
          <w:szCs w:val="24"/>
        </w:rPr>
        <w:t xml:space="preserve"> Court (the court </w:t>
      </w:r>
      <w:r>
        <w:rPr>
          <w:rFonts w:ascii="Times New Roman" w:eastAsia="Calibri" w:hAnsi="Times New Roman" w:cs="Times New Roman"/>
          <w:i/>
          <w:sz w:val="24"/>
          <w:szCs w:val="24"/>
        </w:rPr>
        <w:t>a quo</w:t>
      </w:r>
      <w:r>
        <w:rPr>
          <w:rFonts w:ascii="Times New Roman" w:eastAsia="Calibri" w:hAnsi="Times New Roman" w:cs="Times New Roman"/>
          <w:sz w:val="24"/>
          <w:szCs w:val="24"/>
        </w:rPr>
        <w:t>)</w:t>
      </w:r>
      <w:r>
        <w:rPr>
          <w:rFonts w:ascii="Times New Roman" w:hAnsi="Times New Roman" w:cs="Times New Roman"/>
          <w:sz w:val="24"/>
          <w:szCs w:val="24"/>
        </w:rPr>
        <w:t xml:space="preserve"> </w:t>
      </w:r>
      <w:r w:rsidR="00984F7B">
        <w:rPr>
          <w:rFonts w:ascii="Times New Roman" w:hAnsi="Times New Roman" w:cs="Times New Roman"/>
          <w:sz w:val="24"/>
          <w:szCs w:val="24"/>
        </w:rPr>
        <w:t xml:space="preserve">handed down on 4 June 2021 </w:t>
      </w:r>
      <w:r>
        <w:rPr>
          <w:rFonts w:ascii="Times New Roman" w:hAnsi="Times New Roman" w:cs="Times New Roman"/>
          <w:sz w:val="24"/>
          <w:szCs w:val="24"/>
        </w:rPr>
        <w:t>wherein the court upheld the appellant’s dismissal from employment by the respondent on the basis that he had engaged in misconduct which was contrary to the express and implied terms of his contract of employment.</w:t>
      </w:r>
    </w:p>
    <w:p w14:paraId="62FAEF0C" w14:textId="77777777" w:rsidR="00345A46" w:rsidRPr="00345A46" w:rsidRDefault="00345A46" w:rsidP="0012239E">
      <w:pPr>
        <w:spacing w:after="0" w:line="480" w:lineRule="auto"/>
        <w:ind w:firstLineChars="450" w:firstLine="1080"/>
        <w:jc w:val="both"/>
        <w:rPr>
          <w:rFonts w:ascii="Times New Roman" w:hAnsi="Times New Roman" w:cs="Times New Roman"/>
          <w:sz w:val="24"/>
          <w:szCs w:val="24"/>
        </w:rPr>
      </w:pPr>
    </w:p>
    <w:p w14:paraId="67EFFE9A" w14:textId="77777777" w:rsidR="00382A9F" w:rsidRPr="00345A46" w:rsidRDefault="00717D00" w:rsidP="0012239E">
      <w:pPr>
        <w:spacing w:after="0" w:line="480" w:lineRule="auto"/>
        <w:jc w:val="both"/>
        <w:rPr>
          <w:rFonts w:ascii="Times New Roman" w:hAnsi="Times New Roman" w:cs="Times New Roman"/>
          <w:b/>
          <w:sz w:val="24"/>
          <w:szCs w:val="24"/>
          <w:u w:val="single"/>
        </w:rPr>
      </w:pPr>
      <w:r w:rsidRPr="00345A46">
        <w:rPr>
          <w:rFonts w:ascii="Times New Roman" w:hAnsi="Times New Roman" w:cs="Times New Roman"/>
          <w:b/>
          <w:sz w:val="24"/>
          <w:szCs w:val="24"/>
          <w:u w:val="single"/>
        </w:rPr>
        <w:t>FACTUAL BACKGROUND</w:t>
      </w:r>
    </w:p>
    <w:p w14:paraId="7D07458A" w14:textId="04589608" w:rsidR="00382A9F" w:rsidRDefault="00717D00" w:rsidP="00E51A4D">
      <w:pPr>
        <w:tabs>
          <w:tab w:val="left" w:pos="8222"/>
        </w:tabs>
        <w:spacing w:after="0" w:line="480" w:lineRule="auto"/>
        <w:ind w:firstLineChars="472" w:firstLine="1133"/>
        <w:jc w:val="both"/>
        <w:rPr>
          <w:rFonts w:ascii="Times New Roman" w:hAnsi="Times New Roman" w:cs="Times New Roman"/>
          <w:sz w:val="24"/>
          <w:szCs w:val="24"/>
        </w:rPr>
      </w:pPr>
      <w:r>
        <w:rPr>
          <w:rFonts w:ascii="Times New Roman" w:hAnsi="Times New Roman" w:cs="Times New Roman"/>
          <w:sz w:val="24"/>
          <w:szCs w:val="24"/>
        </w:rPr>
        <w:t>The appellant is a former employee of the respondent, which is a company duly incorporated under the laws of Zimbabwe and operates in the insurance and financial services sector. He was employed by the respondent as an accounts administrator based at Old Mutual Gardens, Emerald Hill</w:t>
      </w:r>
      <w:r w:rsidR="00AC10AF">
        <w:rPr>
          <w:rFonts w:ascii="Times New Roman" w:hAnsi="Times New Roman" w:cs="Times New Roman"/>
          <w:sz w:val="24"/>
          <w:szCs w:val="24"/>
        </w:rPr>
        <w:t xml:space="preserve">, </w:t>
      </w:r>
      <w:proofErr w:type="gramStart"/>
      <w:r w:rsidR="00AC10AF">
        <w:rPr>
          <w:rFonts w:ascii="Times New Roman" w:hAnsi="Times New Roman" w:cs="Times New Roman"/>
          <w:sz w:val="24"/>
          <w:szCs w:val="24"/>
        </w:rPr>
        <w:t>Harare</w:t>
      </w:r>
      <w:proofErr w:type="gramEnd"/>
      <w:r>
        <w:rPr>
          <w:rFonts w:ascii="Times New Roman" w:hAnsi="Times New Roman" w:cs="Times New Roman"/>
          <w:sz w:val="24"/>
          <w:szCs w:val="24"/>
        </w:rPr>
        <w:t xml:space="preserve">. He was also a workers’ representative in the Old Mutual Workers Committee (the Workers Committee). </w:t>
      </w:r>
      <w:r w:rsidR="00414AC6">
        <w:rPr>
          <w:rFonts w:ascii="Times New Roman" w:hAnsi="Times New Roman" w:cs="Times New Roman"/>
          <w:sz w:val="24"/>
          <w:szCs w:val="24"/>
        </w:rPr>
        <w:t>On 24</w:t>
      </w:r>
      <w:r>
        <w:rPr>
          <w:rFonts w:ascii="Times New Roman" w:hAnsi="Times New Roman" w:cs="Times New Roman"/>
          <w:sz w:val="24"/>
          <w:szCs w:val="24"/>
        </w:rPr>
        <w:t xml:space="preserve"> July 2019, the appellant was suspended from work on the basis that </w:t>
      </w:r>
      <w:r>
        <w:rPr>
          <w:rFonts w:ascii="Times New Roman" w:hAnsi="Times New Roman" w:cs="Times New Roman"/>
          <w:sz w:val="24"/>
          <w:szCs w:val="24"/>
        </w:rPr>
        <w:lastRenderedPageBreak/>
        <w:t>his employer had good cause to believe that he had committed acts of misconduct in terms of the Old Mutual Code of Conduct and Grievance Procedure (the Code).</w:t>
      </w:r>
    </w:p>
    <w:p w14:paraId="6B4692E5" w14:textId="77777777" w:rsidR="00E8617B" w:rsidRPr="00345A46" w:rsidRDefault="00E8617B" w:rsidP="00E51A4D">
      <w:pPr>
        <w:tabs>
          <w:tab w:val="left" w:pos="8222"/>
        </w:tabs>
        <w:spacing w:after="0" w:line="480" w:lineRule="auto"/>
        <w:ind w:firstLineChars="472" w:firstLine="1133"/>
        <w:jc w:val="both"/>
        <w:rPr>
          <w:rFonts w:ascii="Times New Roman" w:hAnsi="Times New Roman" w:cs="Times New Roman"/>
          <w:sz w:val="24"/>
          <w:szCs w:val="24"/>
        </w:rPr>
      </w:pPr>
    </w:p>
    <w:p w14:paraId="5FB3531E" w14:textId="5C5FDDF5" w:rsidR="0010566A" w:rsidRDefault="00345A46" w:rsidP="00AB7BC8">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7D00">
        <w:rPr>
          <w:rFonts w:ascii="Times New Roman" w:hAnsi="Times New Roman" w:cs="Times New Roman"/>
          <w:sz w:val="24"/>
          <w:szCs w:val="24"/>
        </w:rPr>
        <w:t>The events leading to the charg</w:t>
      </w:r>
      <w:r w:rsidR="00BC75BF">
        <w:rPr>
          <w:rFonts w:ascii="Times New Roman" w:hAnsi="Times New Roman" w:cs="Times New Roman"/>
          <w:sz w:val="24"/>
          <w:szCs w:val="24"/>
        </w:rPr>
        <w:t>es of misconduct are as follows.</w:t>
      </w:r>
      <w:r w:rsidR="00717D00">
        <w:rPr>
          <w:rFonts w:ascii="Times New Roman" w:hAnsi="Times New Roman" w:cs="Times New Roman"/>
          <w:sz w:val="24"/>
          <w:szCs w:val="24"/>
        </w:rPr>
        <w:t xml:space="preserve"> </w:t>
      </w:r>
      <w:r w:rsidR="00BC75BF">
        <w:rPr>
          <w:rFonts w:ascii="Times New Roman" w:hAnsi="Times New Roman" w:cs="Times New Roman"/>
          <w:sz w:val="24"/>
          <w:szCs w:val="24"/>
        </w:rPr>
        <w:t xml:space="preserve"> </w:t>
      </w:r>
      <w:r w:rsidR="00717D00">
        <w:rPr>
          <w:rFonts w:ascii="Times New Roman" w:hAnsi="Times New Roman" w:cs="Times New Roman"/>
          <w:sz w:val="24"/>
          <w:szCs w:val="24"/>
        </w:rPr>
        <w:t xml:space="preserve">A Works Council meeting was held on 8 July 2019, and it was attended by members of the </w:t>
      </w:r>
      <w:r w:rsidR="00E2768D">
        <w:rPr>
          <w:rFonts w:ascii="Times New Roman" w:hAnsi="Times New Roman" w:cs="Times New Roman"/>
          <w:sz w:val="24"/>
          <w:szCs w:val="24"/>
        </w:rPr>
        <w:t>Workers C</w:t>
      </w:r>
      <w:r w:rsidR="00BC75BF">
        <w:rPr>
          <w:rFonts w:ascii="Times New Roman" w:hAnsi="Times New Roman" w:cs="Times New Roman"/>
          <w:sz w:val="24"/>
          <w:szCs w:val="24"/>
        </w:rPr>
        <w:t xml:space="preserve">ommittee.  </w:t>
      </w:r>
      <w:r w:rsidR="00717D00">
        <w:rPr>
          <w:rFonts w:ascii="Times New Roman" w:hAnsi="Times New Roman" w:cs="Times New Roman"/>
          <w:sz w:val="24"/>
          <w:szCs w:val="24"/>
        </w:rPr>
        <w:t xml:space="preserve">At the meeting, management advised that it had resolved to increase the employees’ salaries by 45%; which salary increase was communicated via email to all workers by the Group Chief Executive (the GCE) on the same day. Disgruntled by the resolution on the salary increment, four of the respondent’s employees from the Workers’ Committee went to see the Human Capital Consultant (the HCC) </w:t>
      </w:r>
      <w:r w:rsidR="00D32EAC">
        <w:rPr>
          <w:rFonts w:ascii="Times New Roman" w:hAnsi="Times New Roman" w:cs="Times New Roman"/>
          <w:sz w:val="24"/>
          <w:szCs w:val="24"/>
        </w:rPr>
        <w:t>o</w:t>
      </w:r>
      <w:r w:rsidR="00717D00">
        <w:rPr>
          <w:rFonts w:ascii="Times New Roman" w:hAnsi="Times New Roman" w:cs="Times New Roman"/>
          <w:sz w:val="24"/>
          <w:szCs w:val="24"/>
        </w:rPr>
        <w:t>n the morning of 9 July 2019 and stated that the workers were demanding to see the Human Capital Executive (the HCE) in re</w:t>
      </w:r>
      <w:r w:rsidR="00BC75BF">
        <w:rPr>
          <w:rFonts w:ascii="Times New Roman" w:hAnsi="Times New Roman" w:cs="Times New Roman"/>
          <w:sz w:val="24"/>
          <w:szCs w:val="24"/>
        </w:rPr>
        <w:t xml:space="preserve">lation to the salary increment.  </w:t>
      </w:r>
      <w:r w:rsidR="00717D00">
        <w:rPr>
          <w:rFonts w:ascii="Times New Roman" w:hAnsi="Times New Roman" w:cs="Times New Roman"/>
          <w:sz w:val="24"/>
          <w:szCs w:val="24"/>
        </w:rPr>
        <w:t xml:space="preserve">The appellant was alleged to have </w:t>
      </w:r>
      <w:r w:rsidR="00362271">
        <w:rPr>
          <w:rFonts w:ascii="Times New Roman" w:hAnsi="Times New Roman" w:cs="Times New Roman"/>
          <w:sz w:val="24"/>
          <w:szCs w:val="24"/>
        </w:rPr>
        <w:t>made</w:t>
      </w:r>
      <w:r w:rsidR="00717D00">
        <w:rPr>
          <w:rFonts w:ascii="Times New Roman" w:hAnsi="Times New Roman" w:cs="Times New Roman"/>
          <w:sz w:val="24"/>
          <w:szCs w:val="24"/>
        </w:rPr>
        <w:t xml:space="preserve"> common </w:t>
      </w:r>
      <w:r w:rsidR="00362271">
        <w:rPr>
          <w:rFonts w:ascii="Times New Roman" w:hAnsi="Times New Roman" w:cs="Times New Roman"/>
          <w:sz w:val="24"/>
          <w:szCs w:val="24"/>
        </w:rPr>
        <w:t>cau</w:t>
      </w:r>
      <w:r w:rsidR="00717D00">
        <w:rPr>
          <w:rFonts w:ascii="Times New Roman" w:hAnsi="Times New Roman" w:cs="Times New Roman"/>
          <w:sz w:val="24"/>
          <w:szCs w:val="24"/>
        </w:rPr>
        <w:t>se with these four employees, in that they misrepresented to and mobilized the rest of the employees to gather in the staff canteen under the guise that the HCE wanted to address them on the issue of salaries.</w:t>
      </w:r>
    </w:p>
    <w:p w14:paraId="1B03B90B" w14:textId="7D8884D4" w:rsidR="00382A9F" w:rsidRDefault="00717D00" w:rsidP="0012239E">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8DEA2D9" w14:textId="4B8C86CB" w:rsidR="00382A9F" w:rsidRDefault="0010566A" w:rsidP="006E6639">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7D00">
        <w:rPr>
          <w:rFonts w:ascii="Times New Roman" w:hAnsi="Times New Roman" w:cs="Times New Roman"/>
          <w:sz w:val="24"/>
          <w:szCs w:val="24"/>
        </w:rPr>
        <w:t>The issue of the sit-in reached th</w:t>
      </w:r>
      <w:r w:rsidR="006E6639">
        <w:rPr>
          <w:rFonts w:ascii="Times New Roman" w:hAnsi="Times New Roman" w:cs="Times New Roman"/>
          <w:sz w:val="24"/>
          <w:szCs w:val="24"/>
        </w:rPr>
        <w:t xml:space="preserve">e Group Chief Operating Officer </w:t>
      </w:r>
      <w:r w:rsidR="00DA0188">
        <w:rPr>
          <w:rFonts w:ascii="Times New Roman" w:hAnsi="Times New Roman" w:cs="Times New Roman"/>
          <w:sz w:val="24"/>
          <w:szCs w:val="24"/>
        </w:rPr>
        <w:t>(the GCOO</w:t>
      </w:r>
      <w:r w:rsidR="00717D00">
        <w:rPr>
          <w:rFonts w:ascii="Times New Roman" w:hAnsi="Times New Roman" w:cs="Times New Roman"/>
          <w:sz w:val="24"/>
          <w:szCs w:val="24"/>
        </w:rPr>
        <w:t xml:space="preserve">), who convened an urgent meeting with the </w:t>
      </w:r>
      <w:r w:rsidR="001B523E">
        <w:rPr>
          <w:rFonts w:ascii="Times New Roman" w:hAnsi="Times New Roman" w:cs="Times New Roman"/>
          <w:sz w:val="24"/>
          <w:szCs w:val="24"/>
        </w:rPr>
        <w:t>management and the members of the</w:t>
      </w:r>
      <w:r w:rsidR="00BC75BF">
        <w:rPr>
          <w:rFonts w:ascii="Times New Roman" w:hAnsi="Times New Roman" w:cs="Times New Roman"/>
          <w:sz w:val="24"/>
          <w:szCs w:val="24"/>
        </w:rPr>
        <w:t xml:space="preserve"> Workers’ Committee.  </w:t>
      </w:r>
      <w:r w:rsidR="00717D00">
        <w:rPr>
          <w:rFonts w:ascii="Times New Roman" w:hAnsi="Times New Roman" w:cs="Times New Roman"/>
          <w:sz w:val="24"/>
          <w:szCs w:val="24"/>
        </w:rPr>
        <w:t xml:space="preserve">The appellant and his colleagues were </w:t>
      </w:r>
      <w:r w:rsidR="00403862">
        <w:rPr>
          <w:rFonts w:ascii="Times New Roman" w:hAnsi="Times New Roman" w:cs="Times New Roman"/>
          <w:sz w:val="24"/>
          <w:szCs w:val="24"/>
        </w:rPr>
        <w:t>direct</w:t>
      </w:r>
      <w:r w:rsidR="00717D00">
        <w:rPr>
          <w:rFonts w:ascii="Times New Roman" w:hAnsi="Times New Roman" w:cs="Times New Roman"/>
          <w:sz w:val="24"/>
          <w:szCs w:val="24"/>
        </w:rPr>
        <w:t xml:space="preserve">ed to disperse the employees gathered at the canteen whilst </w:t>
      </w:r>
      <w:r w:rsidR="001B523E">
        <w:rPr>
          <w:rFonts w:ascii="Times New Roman" w:hAnsi="Times New Roman" w:cs="Times New Roman"/>
          <w:sz w:val="24"/>
          <w:szCs w:val="24"/>
        </w:rPr>
        <w:t>management</w:t>
      </w:r>
      <w:r w:rsidR="00717D00">
        <w:rPr>
          <w:rFonts w:ascii="Times New Roman" w:hAnsi="Times New Roman" w:cs="Times New Roman"/>
          <w:sz w:val="24"/>
          <w:szCs w:val="24"/>
        </w:rPr>
        <w:t xml:space="preserve"> dealt with the issue of the salary increment. </w:t>
      </w:r>
      <w:r w:rsidR="00BC75BF">
        <w:rPr>
          <w:rFonts w:ascii="Times New Roman" w:hAnsi="Times New Roman" w:cs="Times New Roman"/>
          <w:sz w:val="24"/>
          <w:szCs w:val="24"/>
        </w:rPr>
        <w:t xml:space="preserve"> </w:t>
      </w:r>
      <w:r w:rsidR="00717D00">
        <w:rPr>
          <w:rFonts w:ascii="Times New Roman" w:hAnsi="Times New Roman" w:cs="Times New Roman"/>
          <w:sz w:val="24"/>
          <w:szCs w:val="24"/>
        </w:rPr>
        <w:t>The appellant and his colleagues are said to have refused to leave the HCE’s office and</w:t>
      </w:r>
      <w:r w:rsidR="00CF39D3">
        <w:rPr>
          <w:rFonts w:ascii="Times New Roman" w:hAnsi="Times New Roman" w:cs="Times New Roman"/>
          <w:sz w:val="24"/>
          <w:szCs w:val="24"/>
        </w:rPr>
        <w:t xml:space="preserve"> instead,</w:t>
      </w:r>
      <w:r w:rsidR="00717D00">
        <w:rPr>
          <w:rFonts w:ascii="Times New Roman" w:hAnsi="Times New Roman" w:cs="Times New Roman"/>
          <w:sz w:val="24"/>
          <w:szCs w:val="24"/>
        </w:rPr>
        <w:t xml:space="preserve"> demanded that she address</w:t>
      </w:r>
      <w:r w:rsidR="006D5BC8">
        <w:rPr>
          <w:rFonts w:ascii="Times New Roman" w:hAnsi="Times New Roman" w:cs="Times New Roman"/>
          <w:sz w:val="24"/>
          <w:szCs w:val="24"/>
        </w:rPr>
        <w:t>es</w:t>
      </w:r>
      <w:r w:rsidR="00717D00">
        <w:rPr>
          <w:rFonts w:ascii="Times New Roman" w:hAnsi="Times New Roman" w:cs="Times New Roman"/>
          <w:sz w:val="24"/>
          <w:szCs w:val="24"/>
        </w:rPr>
        <w:t xml:space="preserve"> the employees gathered in the canteen. </w:t>
      </w:r>
      <w:r w:rsidR="00BC75BF">
        <w:rPr>
          <w:rFonts w:ascii="Times New Roman" w:hAnsi="Times New Roman" w:cs="Times New Roman"/>
          <w:sz w:val="24"/>
          <w:szCs w:val="24"/>
        </w:rPr>
        <w:t xml:space="preserve"> </w:t>
      </w:r>
      <w:r w:rsidR="00717D00">
        <w:rPr>
          <w:rFonts w:ascii="Times New Roman" w:hAnsi="Times New Roman" w:cs="Times New Roman"/>
          <w:sz w:val="24"/>
          <w:szCs w:val="24"/>
        </w:rPr>
        <w:t>The employees only dispersed after the designated agent</w:t>
      </w:r>
      <w:r w:rsidR="00006977">
        <w:rPr>
          <w:rFonts w:ascii="Times New Roman" w:hAnsi="Times New Roman" w:cs="Times New Roman"/>
          <w:sz w:val="24"/>
          <w:szCs w:val="24"/>
        </w:rPr>
        <w:t xml:space="preserve"> from the National Employment Council</w:t>
      </w:r>
      <w:r w:rsidR="00717D00">
        <w:rPr>
          <w:rFonts w:ascii="Times New Roman" w:hAnsi="Times New Roman" w:cs="Times New Roman"/>
          <w:sz w:val="24"/>
          <w:szCs w:val="24"/>
        </w:rPr>
        <w:t xml:space="preserve"> read to them a memorandum drafted by management, which </w:t>
      </w:r>
      <w:r w:rsidR="00717D00">
        <w:rPr>
          <w:rFonts w:ascii="Times New Roman" w:hAnsi="Times New Roman" w:cs="Times New Roman"/>
          <w:sz w:val="24"/>
          <w:szCs w:val="24"/>
        </w:rPr>
        <w:lastRenderedPageBreak/>
        <w:t>instructed them to return to wo</w:t>
      </w:r>
      <w:r w:rsidR="00BC75BF">
        <w:rPr>
          <w:rFonts w:ascii="Times New Roman" w:hAnsi="Times New Roman" w:cs="Times New Roman"/>
          <w:sz w:val="24"/>
          <w:szCs w:val="24"/>
        </w:rPr>
        <w:t xml:space="preserve">rk or risk disciplinary action.  </w:t>
      </w:r>
      <w:r w:rsidR="00717D00">
        <w:rPr>
          <w:rFonts w:ascii="Times New Roman" w:hAnsi="Times New Roman" w:cs="Times New Roman"/>
          <w:sz w:val="24"/>
          <w:szCs w:val="24"/>
        </w:rPr>
        <w:t>The employees had however, spent the greater part of the day congregated in the canteen.</w:t>
      </w:r>
    </w:p>
    <w:p w14:paraId="713F1A9C" w14:textId="77777777" w:rsidR="006E6639" w:rsidRDefault="006E6639" w:rsidP="0012239E">
      <w:pPr>
        <w:spacing w:after="0" w:line="480" w:lineRule="auto"/>
        <w:ind w:firstLineChars="450" w:firstLine="1080"/>
        <w:jc w:val="both"/>
        <w:rPr>
          <w:rFonts w:ascii="Times New Roman" w:hAnsi="Times New Roman" w:cs="Times New Roman"/>
          <w:sz w:val="24"/>
          <w:szCs w:val="24"/>
        </w:rPr>
      </w:pPr>
    </w:p>
    <w:p w14:paraId="101A6675" w14:textId="6AFD8940" w:rsidR="00382A9F" w:rsidRDefault="00717D00" w:rsidP="006E6639">
      <w:pPr>
        <w:spacing w:after="0" w:line="480" w:lineRule="auto"/>
        <w:ind w:firstLineChars="472" w:firstLine="1133"/>
        <w:jc w:val="both"/>
        <w:rPr>
          <w:rFonts w:ascii="Times New Roman" w:hAnsi="Times New Roman" w:cs="Times New Roman"/>
          <w:sz w:val="24"/>
          <w:szCs w:val="24"/>
          <w:lang w:val="en-ZW"/>
        </w:rPr>
      </w:pPr>
      <w:r>
        <w:rPr>
          <w:rFonts w:ascii="Times New Roman" w:hAnsi="Times New Roman" w:cs="Times New Roman"/>
          <w:sz w:val="24"/>
          <w:szCs w:val="24"/>
        </w:rPr>
        <w:t>In light of these events, the appellant was suspended from work in terms of section 12.2 of the Code and investigations in</w:t>
      </w:r>
      <w:r w:rsidR="00BC75BF">
        <w:rPr>
          <w:rFonts w:ascii="Times New Roman" w:hAnsi="Times New Roman" w:cs="Times New Roman"/>
          <w:sz w:val="24"/>
          <w:szCs w:val="24"/>
        </w:rPr>
        <w:t xml:space="preserve">to his conduct were instituted.  </w:t>
      </w:r>
      <w:r>
        <w:rPr>
          <w:rFonts w:ascii="Times New Roman" w:hAnsi="Times New Roman" w:cs="Times New Roman"/>
          <w:sz w:val="24"/>
          <w:szCs w:val="24"/>
          <w:lang w:val="en-ZW"/>
        </w:rPr>
        <w:t>On</w:t>
      </w:r>
      <w:r w:rsidR="006E6639">
        <w:rPr>
          <w:rFonts w:ascii="Times New Roman" w:hAnsi="Times New Roman" w:cs="Times New Roman"/>
          <w:sz w:val="24"/>
          <w:szCs w:val="24"/>
          <w:lang w:val="en-ZW"/>
        </w:rPr>
        <w:t xml:space="preserve">                            </w:t>
      </w:r>
      <w:r w:rsidRPr="00CC6689">
        <w:rPr>
          <w:rFonts w:ascii="Times New Roman" w:hAnsi="Times New Roman" w:cs="Times New Roman"/>
          <w:sz w:val="24"/>
          <w:szCs w:val="24"/>
          <w:lang w:val="en-ZW"/>
        </w:rPr>
        <w:t>1</w:t>
      </w:r>
      <w:r>
        <w:rPr>
          <w:rFonts w:ascii="Times New Roman" w:hAnsi="Times New Roman" w:cs="Times New Roman"/>
          <w:sz w:val="24"/>
          <w:szCs w:val="24"/>
          <w:lang w:val="en-ZW"/>
        </w:rPr>
        <w:t xml:space="preserve"> August 2019, the appellant was charged with contrave</w:t>
      </w:r>
      <w:r w:rsidR="005B7B05">
        <w:rPr>
          <w:rFonts w:ascii="Times New Roman" w:hAnsi="Times New Roman" w:cs="Times New Roman"/>
          <w:sz w:val="24"/>
          <w:szCs w:val="24"/>
          <w:lang w:val="en-ZW"/>
        </w:rPr>
        <w:t>ning</w:t>
      </w:r>
      <w:r>
        <w:rPr>
          <w:rFonts w:ascii="Times New Roman" w:hAnsi="Times New Roman" w:cs="Times New Roman"/>
          <w:sz w:val="24"/>
          <w:szCs w:val="24"/>
          <w:lang w:val="en-ZW"/>
        </w:rPr>
        <w:t xml:space="preserve"> section 15.9.1 of the Code for </w:t>
      </w:r>
      <w:r>
        <w:rPr>
          <w:rFonts w:ascii="Times New Roman" w:hAnsi="Times New Roman" w:cs="Times New Roman"/>
          <w:b/>
          <w:i/>
          <w:sz w:val="24"/>
          <w:szCs w:val="24"/>
          <w:lang w:val="en-ZW"/>
        </w:rPr>
        <w:t>“</w:t>
      </w:r>
      <w:r w:rsidRPr="0010566A">
        <w:rPr>
          <w:rFonts w:ascii="Times New Roman" w:hAnsi="Times New Roman" w:cs="Times New Roman"/>
          <w:i/>
          <w:sz w:val="24"/>
          <w:szCs w:val="24"/>
          <w:lang w:val="en-ZW"/>
        </w:rPr>
        <w:t>failure to fulfil the express or implied conditions of the contract of employment or any breach of the employment contract”</w:t>
      </w:r>
      <w:r>
        <w:rPr>
          <w:rFonts w:ascii="Times New Roman" w:hAnsi="Times New Roman" w:cs="Times New Roman"/>
          <w:sz w:val="24"/>
          <w:szCs w:val="24"/>
          <w:lang w:val="en-ZW"/>
        </w:rPr>
        <w:t>.</w:t>
      </w:r>
      <w:r>
        <w:rPr>
          <w:rFonts w:ascii="Times New Roman" w:hAnsi="Times New Roman" w:cs="Times New Roman"/>
          <w:b/>
          <w:i/>
          <w:sz w:val="24"/>
          <w:szCs w:val="24"/>
          <w:lang w:val="en-ZW"/>
        </w:rPr>
        <w:t xml:space="preserve"> </w:t>
      </w:r>
      <w:r w:rsidR="00BC75BF">
        <w:rPr>
          <w:rFonts w:ascii="Times New Roman" w:hAnsi="Times New Roman" w:cs="Times New Roman"/>
          <w:b/>
          <w:i/>
          <w:sz w:val="24"/>
          <w:szCs w:val="24"/>
          <w:lang w:val="en-ZW"/>
        </w:rPr>
        <w:t xml:space="preserve"> </w:t>
      </w:r>
      <w:r>
        <w:rPr>
          <w:rFonts w:ascii="Times New Roman" w:hAnsi="Times New Roman" w:cs="Times New Roman"/>
          <w:sz w:val="24"/>
          <w:szCs w:val="24"/>
          <w:lang w:val="en-ZW"/>
        </w:rPr>
        <w:t xml:space="preserve">This charge was grounded on clause 8 of the appellant’s contract of employment which </w:t>
      </w:r>
      <w:r w:rsidR="00CC6689">
        <w:rPr>
          <w:rFonts w:ascii="Times New Roman" w:hAnsi="Times New Roman" w:cs="Times New Roman"/>
          <w:sz w:val="24"/>
          <w:szCs w:val="24"/>
          <w:lang w:val="en-ZW"/>
        </w:rPr>
        <w:t>provides</w:t>
      </w:r>
      <w:r>
        <w:rPr>
          <w:rFonts w:ascii="Times New Roman" w:hAnsi="Times New Roman" w:cs="Times New Roman"/>
          <w:sz w:val="24"/>
          <w:szCs w:val="24"/>
          <w:lang w:val="en-ZW"/>
        </w:rPr>
        <w:t xml:space="preserve"> that the employee </w:t>
      </w:r>
      <w:r w:rsidR="001C43BC">
        <w:rPr>
          <w:rFonts w:ascii="Times New Roman" w:hAnsi="Times New Roman" w:cs="Times New Roman"/>
          <w:sz w:val="24"/>
          <w:szCs w:val="24"/>
          <w:lang w:val="en-ZW"/>
        </w:rPr>
        <w:t>should</w:t>
      </w:r>
      <w:r w:rsidR="00C57F82">
        <w:rPr>
          <w:rFonts w:ascii="Times New Roman" w:hAnsi="Times New Roman" w:cs="Times New Roman"/>
          <w:sz w:val="24"/>
          <w:szCs w:val="24"/>
          <w:lang w:val="en-ZW"/>
        </w:rPr>
        <w:t xml:space="preserve"> </w:t>
      </w:r>
      <w:r>
        <w:rPr>
          <w:rFonts w:ascii="Times New Roman" w:hAnsi="Times New Roman" w:cs="Times New Roman"/>
          <w:sz w:val="24"/>
          <w:szCs w:val="24"/>
          <w:lang w:val="en-ZW"/>
        </w:rPr>
        <w:t xml:space="preserve"> perform his/her duties in the best interests of the respondent and refrain from any action which could in any manner, harm the good name and reputation of the respondent.</w:t>
      </w:r>
    </w:p>
    <w:p w14:paraId="187FEDA9" w14:textId="77777777" w:rsidR="0010566A" w:rsidRDefault="0010566A" w:rsidP="0012239E">
      <w:pPr>
        <w:tabs>
          <w:tab w:val="left" w:pos="1134"/>
        </w:tabs>
        <w:spacing w:after="0" w:line="480" w:lineRule="auto"/>
        <w:jc w:val="both"/>
        <w:rPr>
          <w:rFonts w:ascii="Times New Roman" w:hAnsi="Times New Roman" w:cs="Times New Roman"/>
          <w:sz w:val="24"/>
          <w:szCs w:val="24"/>
          <w:vertAlign w:val="superscript"/>
          <w:lang w:val="en-ZW"/>
        </w:rPr>
      </w:pPr>
    </w:p>
    <w:p w14:paraId="5FD94149" w14:textId="775962E7" w:rsidR="00382A9F" w:rsidRDefault="0010566A" w:rsidP="0012239E">
      <w:pPr>
        <w:tabs>
          <w:tab w:val="left" w:pos="1134"/>
        </w:tabs>
        <w:spacing w:after="0"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A disc</w:t>
      </w:r>
      <w:r w:rsidR="00BC75BF">
        <w:rPr>
          <w:rFonts w:ascii="Times New Roman" w:hAnsi="Times New Roman" w:cs="Times New Roman"/>
          <w:sz w:val="24"/>
          <w:szCs w:val="24"/>
          <w:lang w:val="en-ZW"/>
        </w:rPr>
        <w:t xml:space="preserve">iplinary hearing was conducted.  </w:t>
      </w:r>
      <w:r w:rsidR="00717D00">
        <w:rPr>
          <w:rFonts w:ascii="Times New Roman" w:hAnsi="Times New Roman" w:cs="Times New Roman"/>
          <w:sz w:val="24"/>
          <w:szCs w:val="24"/>
          <w:lang w:val="en-ZW"/>
        </w:rPr>
        <w:t>Evidence was led against the appellant to the effect that he had misrepresented to the HC</w:t>
      </w:r>
      <w:r w:rsidR="001370A6">
        <w:rPr>
          <w:rFonts w:ascii="Times New Roman" w:hAnsi="Times New Roman" w:cs="Times New Roman"/>
          <w:sz w:val="24"/>
          <w:szCs w:val="24"/>
          <w:lang w:val="en-ZW"/>
        </w:rPr>
        <w:t>E</w:t>
      </w:r>
      <w:r w:rsidR="00717D00">
        <w:rPr>
          <w:rFonts w:ascii="Times New Roman" w:hAnsi="Times New Roman" w:cs="Times New Roman"/>
          <w:sz w:val="24"/>
          <w:szCs w:val="24"/>
          <w:lang w:val="en-ZW"/>
        </w:rPr>
        <w:t xml:space="preserve"> that employees were demanding to be addressed by him in the staff canteen</w:t>
      </w:r>
      <w:r w:rsidR="001370A6">
        <w:rPr>
          <w:rFonts w:ascii="Times New Roman" w:hAnsi="Times New Roman" w:cs="Times New Roman"/>
          <w:sz w:val="24"/>
          <w:szCs w:val="24"/>
          <w:lang w:val="en-ZW"/>
        </w:rPr>
        <w:t>.</w:t>
      </w:r>
      <w:r w:rsidR="00717D00">
        <w:rPr>
          <w:rFonts w:ascii="Times New Roman" w:hAnsi="Times New Roman" w:cs="Times New Roman"/>
          <w:sz w:val="24"/>
          <w:szCs w:val="24"/>
          <w:lang w:val="en-ZW"/>
        </w:rPr>
        <w:t xml:space="preserve"> </w:t>
      </w:r>
      <w:r w:rsidR="00BC75BF">
        <w:rPr>
          <w:rFonts w:ascii="Times New Roman" w:hAnsi="Times New Roman" w:cs="Times New Roman"/>
          <w:sz w:val="24"/>
          <w:szCs w:val="24"/>
          <w:lang w:val="en-ZW"/>
        </w:rPr>
        <w:t xml:space="preserve"> </w:t>
      </w:r>
      <w:r w:rsidR="001370A6">
        <w:rPr>
          <w:rFonts w:ascii="Times New Roman" w:hAnsi="Times New Roman" w:cs="Times New Roman"/>
          <w:sz w:val="24"/>
          <w:szCs w:val="24"/>
          <w:lang w:val="en-ZW"/>
        </w:rPr>
        <w:t>H</w:t>
      </w:r>
      <w:r w:rsidR="00717D00">
        <w:rPr>
          <w:rFonts w:ascii="Times New Roman" w:hAnsi="Times New Roman" w:cs="Times New Roman"/>
          <w:sz w:val="24"/>
          <w:szCs w:val="24"/>
          <w:lang w:val="en-ZW"/>
        </w:rPr>
        <w:t xml:space="preserve">e </w:t>
      </w:r>
      <w:r w:rsidR="001370A6">
        <w:rPr>
          <w:rFonts w:ascii="Times New Roman" w:hAnsi="Times New Roman" w:cs="Times New Roman"/>
          <w:sz w:val="24"/>
          <w:szCs w:val="24"/>
          <w:lang w:val="en-ZW"/>
        </w:rPr>
        <w:t>was also alleged to have</w:t>
      </w:r>
      <w:r w:rsidR="00717D00">
        <w:rPr>
          <w:rFonts w:ascii="Times New Roman" w:hAnsi="Times New Roman" w:cs="Times New Roman"/>
          <w:sz w:val="24"/>
          <w:szCs w:val="24"/>
          <w:lang w:val="en-ZW"/>
        </w:rPr>
        <w:t xml:space="preserve"> misrepresented to the employees that the HCE wanted to address them in the canteen. In addition, the appellant was </w:t>
      </w:r>
      <w:r w:rsidR="009F55A7">
        <w:rPr>
          <w:rFonts w:ascii="Times New Roman" w:hAnsi="Times New Roman" w:cs="Times New Roman"/>
          <w:sz w:val="24"/>
          <w:szCs w:val="24"/>
          <w:lang w:val="en-ZW"/>
        </w:rPr>
        <w:t>alleged</w:t>
      </w:r>
      <w:r w:rsidR="00717D00">
        <w:rPr>
          <w:rFonts w:ascii="Times New Roman" w:hAnsi="Times New Roman" w:cs="Times New Roman"/>
          <w:sz w:val="24"/>
          <w:szCs w:val="24"/>
          <w:lang w:val="en-ZW"/>
        </w:rPr>
        <w:t xml:space="preserve"> to have instigated an illegal collective job action by encouraging the employees to stay in the canteen on the premise that the </w:t>
      </w:r>
      <w:r w:rsidR="00BC75BF">
        <w:rPr>
          <w:rFonts w:ascii="Times New Roman" w:hAnsi="Times New Roman" w:cs="Times New Roman"/>
          <w:sz w:val="24"/>
          <w:szCs w:val="24"/>
          <w:lang w:val="en-ZW"/>
        </w:rPr>
        <w:t xml:space="preserve">HCE was coming to address them.  </w:t>
      </w:r>
      <w:r w:rsidR="00717D00">
        <w:rPr>
          <w:rFonts w:ascii="Times New Roman" w:hAnsi="Times New Roman" w:cs="Times New Roman"/>
          <w:sz w:val="24"/>
          <w:szCs w:val="24"/>
          <w:lang w:val="en-ZW"/>
        </w:rPr>
        <w:t xml:space="preserve">The respondent </w:t>
      </w:r>
      <w:r w:rsidR="00F747D1">
        <w:rPr>
          <w:rFonts w:ascii="Times New Roman" w:hAnsi="Times New Roman" w:cs="Times New Roman"/>
          <w:sz w:val="24"/>
          <w:szCs w:val="24"/>
          <w:lang w:val="en-ZW"/>
        </w:rPr>
        <w:t>claim</w:t>
      </w:r>
      <w:r w:rsidR="00717D00">
        <w:rPr>
          <w:rFonts w:ascii="Times New Roman" w:hAnsi="Times New Roman" w:cs="Times New Roman"/>
          <w:sz w:val="24"/>
          <w:szCs w:val="24"/>
          <w:lang w:val="en-ZW"/>
        </w:rPr>
        <w:t xml:space="preserve">ed that the appellant’s actions had </w:t>
      </w:r>
      <w:r w:rsidR="00B3002C">
        <w:rPr>
          <w:rFonts w:ascii="Times New Roman" w:hAnsi="Times New Roman" w:cs="Times New Roman"/>
          <w:sz w:val="24"/>
          <w:szCs w:val="24"/>
          <w:lang w:val="en-ZW"/>
        </w:rPr>
        <w:t>tarnished its image</w:t>
      </w:r>
      <w:r w:rsidR="00717D00">
        <w:rPr>
          <w:rFonts w:ascii="Times New Roman" w:hAnsi="Times New Roman" w:cs="Times New Roman"/>
          <w:sz w:val="24"/>
          <w:szCs w:val="24"/>
          <w:lang w:val="en-ZW"/>
        </w:rPr>
        <w:t>.</w:t>
      </w:r>
    </w:p>
    <w:p w14:paraId="40278F9B" w14:textId="77777777" w:rsidR="0010566A" w:rsidRDefault="0010566A" w:rsidP="0012239E">
      <w:pPr>
        <w:tabs>
          <w:tab w:val="left" w:pos="1134"/>
        </w:tabs>
        <w:spacing w:after="0" w:line="480" w:lineRule="auto"/>
        <w:jc w:val="both"/>
        <w:rPr>
          <w:rFonts w:ascii="Times New Roman" w:hAnsi="Times New Roman" w:cs="Times New Roman"/>
          <w:sz w:val="24"/>
          <w:szCs w:val="24"/>
          <w:lang w:val="en-ZW"/>
        </w:rPr>
      </w:pPr>
    </w:p>
    <w:p w14:paraId="1D206847" w14:textId="344B8A04" w:rsidR="0010566A" w:rsidRDefault="00717D00" w:rsidP="0012239E">
      <w:pPr>
        <w:tabs>
          <w:tab w:val="left" w:pos="1134"/>
        </w:tabs>
        <w:spacing w:after="0" w:line="480" w:lineRule="auto"/>
        <w:ind w:firstLineChars="450" w:firstLine="1080"/>
        <w:jc w:val="both"/>
        <w:rPr>
          <w:rFonts w:ascii="Times New Roman" w:hAnsi="Times New Roman" w:cs="Times New Roman"/>
          <w:sz w:val="24"/>
          <w:szCs w:val="24"/>
          <w:lang w:val="en-ZW"/>
        </w:rPr>
      </w:pPr>
      <w:r>
        <w:rPr>
          <w:rFonts w:ascii="Times New Roman" w:hAnsi="Times New Roman" w:cs="Times New Roman"/>
          <w:i/>
          <w:sz w:val="24"/>
          <w:szCs w:val="24"/>
          <w:lang w:val="en-ZW"/>
        </w:rPr>
        <w:t>Per contra</w:t>
      </w:r>
      <w:r>
        <w:rPr>
          <w:rFonts w:ascii="Times New Roman" w:hAnsi="Times New Roman" w:cs="Times New Roman"/>
          <w:sz w:val="24"/>
          <w:szCs w:val="24"/>
          <w:lang w:val="en-ZW"/>
        </w:rPr>
        <w:t xml:space="preserve">, the appellant denied that he misrepresented facts to the HCC as the elements of misrepresentation were not </w:t>
      </w:r>
      <w:r w:rsidR="003500F2">
        <w:rPr>
          <w:rFonts w:ascii="Times New Roman" w:hAnsi="Times New Roman" w:cs="Times New Roman"/>
          <w:sz w:val="24"/>
          <w:szCs w:val="24"/>
          <w:lang w:val="en-ZW"/>
        </w:rPr>
        <w:t>establis</w:t>
      </w:r>
      <w:r w:rsidR="00FE3B12">
        <w:rPr>
          <w:rFonts w:ascii="Times New Roman" w:hAnsi="Times New Roman" w:cs="Times New Roman"/>
          <w:sz w:val="24"/>
          <w:szCs w:val="24"/>
          <w:lang w:val="en-ZW"/>
        </w:rPr>
        <w:t>h</w:t>
      </w:r>
      <w:r>
        <w:rPr>
          <w:rFonts w:ascii="Times New Roman" w:hAnsi="Times New Roman" w:cs="Times New Roman"/>
          <w:sz w:val="24"/>
          <w:szCs w:val="24"/>
          <w:lang w:val="en-ZW"/>
        </w:rPr>
        <w:t xml:space="preserve">ed. </w:t>
      </w:r>
      <w:r w:rsidR="00BC75BF">
        <w:rPr>
          <w:rFonts w:ascii="Times New Roman" w:hAnsi="Times New Roman" w:cs="Times New Roman"/>
          <w:sz w:val="24"/>
          <w:szCs w:val="24"/>
          <w:lang w:val="en-ZW"/>
        </w:rPr>
        <w:t xml:space="preserve"> </w:t>
      </w:r>
      <w:r>
        <w:rPr>
          <w:rFonts w:ascii="Times New Roman" w:hAnsi="Times New Roman" w:cs="Times New Roman"/>
          <w:sz w:val="24"/>
          <w:szCs w:val="24"/>
          <w:lang w:val="en-ZW"/>
        </w:rPr>
        <w:t>He argued that the CCTV video evidence produced by the respondent did not confirm that he had mobilised</w:t>
      </w:r>
      <w:r w:rsidR="006F1AFC">
        <w:rPr>
          <w:rFonts w:ascii="Times New Roman" w:hAnsi="Times New Roman" w:cs="Times New Roman"/>
          <w:sz w:val="24"/>
          <w:szCs w:val="24"/>
          <w:lang w:val="en-ZW"/>
        </w:rPr>
        <w:t xml:space="preserve"> employees </w:t>
      </w:r>
      <w:r>
        <w:rPr>
          <w:rFonts w:ascii="Times New Roman" w:hAnsi="Times New Roman" w:cs="Times New Roman"/>
          <w:sz w:val="24"/>
          <w:szCs w:val="24"/>
          <w:lang w:val="en-ZW"/>
        </w:rPr>
        <w:t>to assemble in the canteen but rather</w:t>
      </w:r>
      <w:r w:rsidR="00BE70C5">
        <w:rPr>
          <w:rFonts w:ascii="Times New Roman" w:hAnsi="Times New Roman" w:cs="Times New Roman"/>
          <w:sz w:val="24"/>
          <w:szCs w:val="24"/>
          <w:lang w:val="en-ZW"/>
        </w:rPr>
        <w:t>,</w:t>
      </w:r>
      <w:r>
        <w:rPr>
          <w:rFonts w:ascii="Times New Roman" w:hAnsi="Times New Roman" w:cs="Times New Roman"/>
          <w:sz w:val="24"/>
          <w:szCs w:val="24"/>
          <w:lang w:val="en-ZW"/>
        </w:rPr>
        <w:t xml:space="preserve"> that the employees had already started moving </w:t>
      </w:r>
      <w:r>
        <w:rPr>
          <w:rFonts w:ascii="Times New Roman" w:hAnsi="Times New Roman" w:cs="Times New Roman"/>
          <w:sz w:val="24"/>
          <w:szCs w:val="24"/>
          <w:lang w:val="en-ZW"/>
        </w:rPr>
        <w:lastRenderedPageBreak/>
        <w:t xml:space="preserve">out and that he was not part of the delegation that went to the HCC. </w:t>
      </w:r>
      <w:r w:rsidR="00BC75BF">
        <w:rPr>
          <w:rFonts w:ascii="Times New Roman" w:hAnsi="Times New Roman" w:cs="Times New Roman"/>
          <w:sz w:val="24"/>
          <w:szCs w:val="24"/>
          <w:lang w:val="en-ZW"/>
        </w:rPr>
        <w:t xml:space="preserve"> </w:t>
      </w:r>
      <w:r>
        <w:rPr>
          <w:rFonts w:ascii="Times New Roman" w:hAnsi="Times New Roman" w:cs="Times New Roman"/>
          <w:sz w:val="24"/>
          <w:szCs w:val="24"/>
          <w:lang w:val="en-ZW"/>
        </w:rPr>
        <w:t>The appellant also argued that he had acted within his mandate as a Workers’ Committee member when he approached the HC</w:t>
      </w:r>
      <w:r w:rsidR="00DB06CF">
        <w:rPr>
          <w:rFonts w:ascii="Times New Roman" w:hAnsi="Times New Roman" w:cs="Times New Roman"/>
          <w:sz w:val="24"/>
          <w:szCs w:val="24"/>
          <w:lang w:val="en-ZW"/>
        </w:rPr>
        <w:t>E</w:t>
      </w:r>
      <w:r>
        <w:rPr>
          <w:rFonts w:ascii="Times New Roman" w:hAnsi="Times New Roman" w:cs="Times New Roman"/>
          <w:sz w:val="24"/>
          <w:szCs w:val="24"/>
          <w:lang w:val="en-ZW"/>
        </w:rPr>
        <w:t xml:space="preserve"> and</w:t>
      </w:r>
      <w:r w:rsidR="00973B32">
        <w:rPr>
          <w:rFonts w:ascii="Times New Roman" w:hAnsi="Times New Roman" w:cs="Times New Roman"/>
          <w:sz w:val="24"/>
          <w:szCs w:val="24"/>
          <w:lang w:val="en-ZW"/>
        </w:rPr>
        <w:t xml:space="preserve"> subsequently</w:t>
      </w:r>
      <w:r>
        <w:rPr>
          <w:rFonts w:ascii="Times New Roman" w:hAnsi="Times New Roman" w:cs="Times New Roman"/>
          <w:sz w:val="24"/>
          <w:szCs w:val="24"/>
          <w:lang w:val="en-ZW"/>
        </w:rPr>
        <w:t xml:space="preserve"> communicated to the employees their employer’s response to the issue of salary increment. </w:t>
      </w:r>
      <w:r w:rsidR="00BC75BF">
        <w:rPr>
          <w:rFonts w:ascii="Times New Roman" w:hAnsi="Times New Roman" w:cs="Times New Roman"/>
          <w:sz w:val="24"/>
          <w:szCs w:val="24"/>
          <w:lang w:val="en-ZW"/>
        </w:rPr>
        <w:t xml:space="preserve"> </w:t>
      </w:r>
      <w:r>
        <w:rPr>
          <w:rFonts w:ascii="Times New Roman" w:hAnsi="Times New Roman" w:cs="Times New Roman"/>
          <w:sz w:val="24"/>
          <w:szCs w:val="24"/>
          <w:lang w:val="en-ZW"/>
        </w:rPr>
        <w:t>The appellant contended that the respondent was victimizing him for executing his duties as a Workers’ Committee member.</w:t>
      </w:r>
    </w:p>
    <w:p w14:paraId="011F85E9" w14:textId="77777777" w:rsidR="0010566A" w:rsidRDefault="0010566A" w:rsidP="0012239E">
      <w:pPr>
        <w:tabs>
          <w:tab w:val="left" w:pos="1134"/>
        </w:tabs>
        <w:spacing w:after="0" w:line="480" w:lineRule="auto"/>
        <w:ind w:firstLineChars="450" w:firstLine="1080"/>
        <w:jc w:val="both"/>
        <w:rPr>
          <w:rFonts w:ascii="Times New Roman" w:hAnsi="Times New Roman" w:cs="Times New Roman"/>
          <w:sz w:val="24"/>
          <w:szCs w:val="24"/>
          <w:lang w:val="en-ZW"/>
        </w:rPr>
      </w:pPr>
    </w:p>
    <w:p w14:paraId="246AF6A2" w14:textId="2F1AA86B" w:rsidR="00382A9F" w:rsidRDefault="0010566A" w:rsidP="0012239E">
      <w:pPr>
        <w:tabs>
          <w:tab w:val="left" w:pos="1134"/>
        </w:tabs>
        <w:spacing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 xml:space="preserve">In addition to the above, the appellant denied </w:t>
      </w:r>
      <w:r w:rsidR="00BE382A">
        <w:rPr>
          <w:rFonts w:ascii="Times New Roman" w:hAnsi="Times New Roman" w:cs="Times New Roman"/>
          <w:sz w:val="24"/>
          <w:szCs w:val="24"/>
          <w:lang w:val="en-ZW"/>
        </w:rPr>
        <w:t>instigat</w:t>
      </w:r>
      <w:r w:rsidR="00717D00">
        <w:rPr>
          <w:rFonts w:ascii="Times New Roman" w:hAnsi="Times New Roman" w:cs="Times New Roman"/>
          <w:sz w:val="24"/>
          <w:szCs w:val="24"/>
          <w:lang w:val="en-ZW"/>
        </w:rPr>
        <w:t xml:space="preserve">ing an unlawful collective job action. </w:t>
      </w:r>
      <w:r w:rsidR="00BC75BF">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 xml:space="preserve">Instead, he claimed to have acted upon the employer’s request for a meeting with the </w:t>
      </w:r>
      <w:r w:rsidR="00654401">
        <w:rPr>
          <w:rFonts w:ascii="Times New Roman" w:hAnsi="Times New Roman" w:cs="Times New Roman"/>
          <w:sz w:val="24"/>
          <w:szCs w:val="24"/>
          <w:lang w:val="en-ZW"/>
        </w:rPr>
        <w:t xml:space="preserve">respondent’s </w:t>
      </w:r>
      <w:r w:rsidR="00717D00">
        <w:rPr>
          <w:rFonts w:ascii="Times New Roman" w:hAnsi="Times New Roman" w:cs="Times New Roman"/>
          <w:sz w:val="24"/>
          <w:szCs w:val="24"/>
          <w:lang w:val="en-ZW"/>
        </w:rPr>
        <w:t xml:space="preserve">executives which he duly attended. </w:t>
      </w:r>
      <w:r w:rsidR="00BC75BF">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 xml:space="preserve">The appellant claimed that his conduct was not inconsistent with the </w:t>
      </w:r>
      <w:r w:rsidR="0078063E">
        <w:rPr>
          <w:rFonts w:ascii="Times New Roman" w:hAnsi="Times New Roman" w:cs="Times New Roman"/>
          <w:sz w:val="24"/>
          <w:szCs w:val="24"/>
          <w:lang w:val="en-ZW"/>
        </w:rPr>
        <w:t>terms of</w:t>
      </w:r>
      <w:r w:rsidR="00717D00">
        <w:rPr>
          <w:rFonts w:ascii="Times New Roman" w:hAnsi="Times New Roman" w:cs="Times New Roman"/>
          <w:sz w:val="24"/>
          <w:szCs w:val="24"/>
          <w:lang w:val="en-ZW"/>
        </w:rPr>
        <w:t xml:space="preserve"> his contract of employment. </w:t>
      </w:r>
      <w:r w:rsidR="00BC75BF">
        <w:rPr>
          <w:rFonts w:ascii="Times New Roman" w:hAnsi="Times New Roman" w:cs="Times New Roman"/>
          <w:sz w:val="24"/>
          <w:szCs w:val="24"/>
          <w:lang w:val="en-ZW"/>
        </w:rPr>
        <w:t xml:space="preserve"> </w:t>
      </w:r>
      <w:r w:rsidR="00E2768D">
        <w:rPr>
          <w:rFonts w:ascii="Times New Roman" w:hAnsi="Times New Roman" w:cs="Times New Roman"/>
          <w:sz w:val="24"/>
          <w:szCs w:val="24"/>
          <w:lang w:val="en-ZW"/>
        </w:rPr>
        <w:t>In addition</w:t>
      </w:r>
      <w:r w:rsidR="00717D00">
        <w:rPr>
          <w:rFonts w:ascii="Times New Roman" w:hAnsi="Times New Roman" w:cs="Times New Roman"/>
          <w:sz w:val="24"/>
          <w:szCs w:val="24"/>
          <w:lang w:val="en-ZW"/>
        </w:rPr>
        <w:t xml:space="preserve">, the appellant argued that as he had heeded the call to return to work or face disciplinary action, the charges against </w:t>
      </w:r>
      <w:r w:rsidR="00AB6758">
        <w:rPr>
          <w:rFonts w:ascii="Times New Roman" w:hAnsi="Times New Roman" w:cs="Times New Roman"/>
          <w:sz w:val="24"/>
          <w:szCs w:val="24"/>
          <w:lang w:val="en-ZW"/>
        </w:rPr>
        <w:t xml:space="preserve">him </w:t>
      </w:r>
      <w:r w:rsidR="00E2768D">
        <w:rPr>
          <w:rFonts w:ascii="Times New Roman" w:hAnsi="Times New Roman" w:cs="Times New Roman"/>
          <w:sz w:val="24"/>
          <w:szCs w:val="24"/>
          <w:lang w:val="en-ZW"/>
        </w:rPr>
        <w:t>should have</w:t>
      </w:r>
      <w:r w:rsidR="00717D00">
        <w:rPr>
          <w:rFonts w:ascii="Times New Roman" w:hAnsi="Times New Roman" w:cs="Times New Roman"/>
          <w:sz w:val="24"/>
          <w:szCs w:val="24"/>
          <w:lang w:val="en-ZW"/>
        </w:rPr>
        <w:t xml:space="preserve"> be</w:t>
      </w:r>
      <w:r w:rsidR="00E2768D">
        <w:rPr>
          <w:rFonts w:ascii="Times New Roman" w:hAnsi="Times New Roman" w:cs="Times New Roman"/>
          <w:sz w:val="24"/>
          <w:szCs w:val="24"/>
          <w:lang w:val="en-ZW"/>
        </w:rPr>
        <w:t>en</w:t>
      </w:r>
      <w:r w:rsidR="00717D00">
        <w:rPr>
          <w:rFonts w:ascii="Times New Roman" w:hAnsi="Times New Roman" w:cs="Times New Roman"/>
          <w:sz w:val="24"/>
          <w:szCs w:val="24"/>
          <w:lang w:val="en-ZW"/>
        </w:rPr>
        <w:t xml:space="preserve"> withdrawn.</w:t>
      </w:r>
    </w:p>
    <w:p w14:paraId="3160ECB9" w14:textId="77777777" w:rsidR="0010566A" w:rsidRDefault="0010566A" w:rsidP="0012239E">
      <w:pPr>
        <w:tabs>
          <w:tab w:val="left" w:pos="1134"/>
        </w:tabs>
        <w:spacing w:after="0" w:line="480" w:lineRule="auto"/>
        <w:jc w:val="both"/>
        <w:rPr>
          <w:rFonts w:ascii="Times New Roman" w:hAnsi="Times New Roman" w:cs="Times New Roman"/>
          <w:sz w:val="24"/>
          <w:szCs w:val="24"/>
          <w:lang w:val="en-ZW"/>
        </w:rPr>
      </w:pPr>
    </w:p>
    <w:p w14:paraId="36846DFC" w14:textId="2C8FAE00" w:rsidR="00382A9F" w:rsidRDefault="0010566A" w:rsidP="0012239E">
      <w:pPr>
        <w:tabs>
          <w:tab w:val="left" w:pos="1134"/>
        </w:tabs>
        <w:spacing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 xml:space="preserve">The </w:t>
      </w:r>
      <w:r w:rsidR="00B12A92">
        <w:rPr>
          <w:rFonts w:ascii="Times New Roman" w:hAnsi="Times New Roman" w:cs="Times New Roman"/>
          <w:sz w:val="24"/>
          <w:szCs w:val="24"/>
          <w:lang w:val="en-ZW"/>
        </w:rPr>
        <w:t>H</w:t>
      </w:r>
      <w:r w:rsidR="00717D00">
        <w:rPr>
          <w:rFonts w:ascii="Times New Roman" w:hAnsi="Times New Roman" w:cs="Times New Roman"/>
          <w:sz w:val="24"/>
          <w:szCs w:val="24"/>
          <w:lang w:val="en-ZW"/>
        </w:rPr>
        <w:t xml:space="preserve">earing </w:t>
      </w:r>
      <w:r w:rsidR="00B12A92">
        <w:rPr>
          <w:rFonts w:ascii="Times New Roman" w:hAnsi="Times New Roman" w:cs="Times New Roman"/>
          <w:sz w:val="24"/>
          <w:szCs w:val="24"/>
          <w:lang w:val="en-ZW"/>
        </w:rPr>
        <w:t>O</w:t>
      </w:r>
      <w:r w:rsidR="00717D00">
        <w:rPr>
          <w:rFonts w:ascii="Times New Roman" w:hAnsi="Times New Roman" w:cs="Times New Roman"/>
          <w:sz w:val="24"/>
          <w:szCs w:val="24"/>
          <w:lang w:val="en-ZW"/>
        </w:rPr>
        <w:t>fficer found that the appellant had misrepresented facts and directed the employees to gather in the canteen for an address by the HC</w:t>
      </w:r>
      <w:r w:rsidR="005369B4">
        <w:rPr>
          <w:rFonts w:ascii="Times New Roman" w:hAnsi="Times New Roman" w:cs="Times New Roman"/>
          <w:sz w:val="24"/>
          <w:szCs w:val="24"/>
          <w:lang w:val="en-ZW"/>
        </w:rPr>
        <w:t>E</w:t>
      </w:r>
      <w:r w:rsidR="00717D00">
        <w:rPr>
          <w:rFonts w:ascii="Times New Roman" w:hAnsi="Times New Roman" w:cs="Times New Roman"/>
          <w:sz w:val="24"/>
          <w:szCs w:val="24"/>
          <w:lang w:val="en-ZW"/>
        </w:rPr>
        <w:t xml:space="preserve">. </w:t>
      </w:r>
      <w:r w:rsidR="00BC75BF">
        <w:rPr>
          <w:rFonts w:ascii="Times New Roman" w:hAnsi="Times New Roman" w:cs="Times New Roman"/>
          <w:sz w:val="24"/>
          <w:szCs w:val="24"/>
          <w:lang w:val="en-ZW"/>
        </w:rPr>
        <w:t xml:space="preserve"> </w:t>
      </w:r>
      <w:r w:rsidR="00791EFD">
        <w:rPr>
          <w:rFonts w:ascii="Times New Roman" w:hAnsi="Times New Roman" w:cs="Times New Roman"/>
          <w:sz w:val="24"/>
          <w:szCs w:val="24"/>
          <w:lang w:val="en-ZW"/>
        </w:rPr>
        <w:t xml:space="preserve">He further held </w:t>
      </w:r>
      <w:r w:rsidR="00717D00">
        <w:rPr>
          <w:rFonts w:ascii="Times New Roman" w:hAnsi="Times New Roman" w:cs="Times New Roman"/>
          <w:sz w:val="24"/>
          <w:szCs w:val="24"/>
          <w:lang w:val="en-ZW"/>
        </w:rPr>
        <w:t>that the CCTV video evidence established that the employees started going to the canteen after the workers’ representatives had met with the HC</w:t>
      </w:r>
      <w:r w:rsidR="005369B4">
        <w:rPr>
          <w:rFonts w:ascii="Times New Roman" w:hAnsi="Times New Roman" w:cs="Times New Roman"/>
          <w:sz w:val="24"/>
          <w:szCs w:val="24"/>
          <w:lang w:val="en-ZW"/>
        </w:rPr>
        <w:t>E</w:t>
      </w:r>
      <w:r w:rsidR="00717D00">
        <w:rPr>
          <w:rFonts w:ascii="Times New Roman" w:hAnsi="Times New Roman" w:cs="Times New Roman"/>
          <w:sz w:val="24"/>
          <w:szCs w:val="24"/>
          <w:lang w:val="en-ZW"/>
        </w:rPr>
        <w:t xml:space="preserve">. </w:t>
      </w:r>
      <w:r w:rsidR="00BC75BF">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 xml:space="preserve">It was further held that the appellant and his colleagues had staged a sit-in in the HCE’s personal assistant’s office after the HCE’s refusal to address the employees in the canteen and as a result, they </w:t>
      </w:r>
      <w:r w:rsidR="00E2768D">
        <w:rPr>
          <w:rFonts w:ascii="Times New Roman" w:hAnsi="Times New Roman" w:cs="Times New Roman"/>
          <w:sz w:val="24"/>
          <w:szCs w:val="24"/>
          <w:lang w:val="en-ZW"/>
        </w:rPr>
        <w:t xml:space="preserve">had stayed </w:t>
      </w:r>
      <w:r w:rsidR="00717D00">
        <w:rPr>
          <w:rFonts w:ascii="Times New Roman" w:hAnsi="Times New Roman" w:cs="Times New Roman"/>
          <w:sz w:val="24"/>
          <w:szCs w:val="24"/>
          <w:lang w:val="en-ZW"/>
        </w:rPr>
        <w:t xml:space="preserve">away from their work stations and had withdrawn labour. </w:t>
      </w:r>
      <w:r w:rsidR="00BC75BF">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This was held to be contrary to the appellant’s express or implied terms of his employment contract.</w:t>
      </w:r>
    </w:p>
    <w:p w14:paraId="337A371D" w14:textId="77777777" w:rsidR="0010566A" w:rsidRDefault="0010566A" w:rsidP="0012239E">
      <w:pPr>
        <w:tabs>
          <w:tab w:val="left" w:pos="1134"/>
        </w:tabs>
        <w:spacing w:after="0" w:line="480" w:lineRule="auto"/>
        <w:jc w:val="both"/>
        <w:rPr>
          <w:rFonts w:ascii="Times New Roman" w:hAnsi="Times New Roman" w:cs="Times New Roman"/>
          <w:sz w:val="24"/>
          <w:szCs w:val="24"/>
          <w:lang w:val="en-ZW"/>
        </w:rPr>
      </w:pPr>
    </w:p>
    <w:p w14:paraId="117C1AD1" w14:textId="3775FF5A" w:rsidR="00382A9F" w:rsidRDefault="00FC2995" w:rsidP="0012239E">
      <w:pPr>
        <w:spacing w:line="480" w:lineRule="auto"/>
        <w:ind w:firstLineChars="450" w:firstLine="1080"/>
        <w:jc w:val="both"/>
        <w:rPr>
          <w:rFonts w:ascii="Times New Roman" w:hAnsi="Times New Roman" w:cs="Times New Roman"/>
          <w:sz w:val="24"/>
          <w:szCs w:val="24"/>
          <w:lang w:val="en-ZW"/>
        </w:rPr>
      </w:pPr>
      <w:r>
        <w:rPr>
          <w:rFonts w:ascii="Times New Roman" w:hAnsi="Times New Roman" w:cs="Times New Roman"/>
          <w:sz w:val="24"/>
          <w:szCs w:val="24"/>
          <w:lang w:val="en-ZW"/>
        </w:rPr>
        <w:lastRenderedPageBreak/>
        <w:t>T</w:t>
      </w:r>
      <w:r w:rsidR="00717D00">
        <w:rPr>
          <w:rFonts w:ascii="Times New Roman" w:hAnsi="Times New Roman" w:cs="Times New Roman"/>
          <w:sz w:val="24"/>
          <w:szCs w:val="24"/>
          <w:lang w:val="en-ZW"/>
        </w:rPr>
        <w:t xml:space="preserve">he </w:t>
      </w:r>
      <w:r w:rsidR="006804CF">
        <w:rPr>
          <w:rFonts w:ascii="Times New Roman" w:hAnsi="Times New Roman" w:cs="Times New Roman"/>
          <w:sz w:val="24"/>
          <w:szCs w:val="24"/>
          <w:lang w:val="en-ZW"/>
        </w:rPr>
        <w:t>H</w:t>
      </w:r>
      <w:r w:rsidR="00717D00">
        <w:rPr>
          <w:rFonts w:ascii="Times New Roman" w:hAnsi="Times New Roman" w:cs="Times New Roman"/>
          <w:sz w:val="24"/>
          <w:szCs w:val="24"/>
          <w:lang w:val="en-ZW"/>
        </w:rPr>
        <w:t xml:space="preserve">earing </w:t>
      </w:r>
      <w:r w:rsidR="006804CF">
        <w:rPr>
          <w:rFonts w:ascii="Times New Roman" w:hAnsi="Times New Roman" w:cs="Times New Roman"/>
          <w:sz w:val="24"/>
          <w:szCs w:val="24"/>
          <w:lang w:val="en-ZW"/>
        </w:rPr>
        <w:t>O</w:t>
      </w:r>
      <w:r w:rsidR="00717D00">
        <w:rPr>
          <w:rFonts w:ascii="Times New Roman" w:hAnsi="Times New Roman" w:cs="Times New Roman"/>
          <w:sz w:val="24"/>
          <w:szCs w:val="24"/>
          <w:lang w:val="en-ZW"/>
        </w:rPr>
        <w:t>fficer</w:t>
      </w:r>
      <w:r>
        <w:rPr>
          <w:rFonts w:ascii="Times New Roman" w:hAnsi="Times New Roman" w:cs="Times New Roman"/>
          <w:sz w:val="24"/>
          <w:szCs w:val="24"/>
          <w:lang w:val="en-ZW"/>
        </w:rPr>
        <w:t xml:space="preserve"> also</w:t>
      </w:r>
      <w:r w:rsidR="00717D00">
        <w:rPr>
          <w:rFonts w:ascii="Times New Roman" w:hAnsi="Times New Roman" w:cs="Times New Roman"/>
          <w:sz w:val="24"/>
          <w:szCs w:val="24"/>
          <w:lang w:val="en-ZW"/>
        </w:rPr>
        <w:t xml:space="preserve"> found that after being told that the HCE would not address the employees, the appellant failed, neglected and</w:t>
      </w:r>
      <w:r w:rsidR="00717D00">
        <w:rPr>
          <w:rFonts w:ascii="Times New Roman" w:hAnsi="Times New Roman" w:cs="Times New Roman"/>
          <w:sz w:val="24"/>
          <w:szCs w:val="24"/>
        </w:rPr>
        <w:t xml:space="preserve"> </w:t>
      </w:r>
      <w:r w:rsidR="00717D00">
        <w:rPr>
          <w:rFonts w:ascii="Times New Roman" w:hAnsi="Times New Roman" w:cs="Times New Roman"/>
          <w:sz w:val="24"/>
          <w:szCs w:val="24"/>
          <w:lang w:val="en-ZW"/>
        </w:rPr>
        <w:t>or refused to give such feedback to the employees, which failure abet</w:t>
      </w:r>
      <w:r>
        <w:rPr>
          <w:rFonts w:ascii="Times New Roman" w:hAnsi="Times New Roman" w:cs="Times New Roman"/>
          <w:sz w:val="24"/>
          <w:szCs w:val="24"/>
          <w:lang w:val="en-ZW"/>
        </w:rPr>
        <w:t>ted</w:t>
      </w:r>
      <w:r w:rsidR="00717D00">
        <w:rPr>
          <w:rFonts w:ascii="Times New Roman" w:hAnsi="Times New Roman" w:cs="Times New Roman"/>
          <w:sz w:val="24"/>
          <w:szCs w:val="24"/>
          <w:lang w:val="en-ZW"/>
        </w:rPr>
        <w:t xml:space="preserve"> the continued illegal withdrawal of labour by the employees. </w:t>
      </w:r>
      <w:r w:rsidR="00BC75BF">
        <w:rPr>
          <w:rFonts w:ascii="Times New Roman" w:hAnsi="Times New Roman" w:cs="Times New Roman"/>
          <w:sz w:val="24"/>
          <w:szCs w:val="24"/>
          <w:lang w:val="en-ZW"/>
        </w:rPr>
        <w:t xml:space="preserve"> </w:t>
      </w:r>
      <w:r w:rsidR="00627A84">
        <w:rPr>
          <w:rFonts w:ascii="Times New Roman" w:hAnsi="Times New Roman" w:cs="Times New Roman"/>
          <w:sz w:val="24"/>
          <w:szCs w:val="24"/>
          <w:lang w:val="en-ZW"/>
        </w:rPr>
        <w:t>In addition, t</w:t>
      </w:r>
      <w:r w:rsidR="00717D00">
        <w:rPr>
          <w:rFonts w:ascii="Times New Roman" w:hAnsi="Times New Roman" w:cs="Times New Roman"/>
          <w:sz w:val="24"/>
          <w:szCs w:val="24"/>
          <w:lang w:val="en-ZW"/>
        </w:rPr>
        <w:t xml:space="preserve">he </w:t>
      </w:r>
      <w:r w:rsidR="006804CF">
        <w:rPr>
          <w:rFonts w:ascii="Times New Roman" w:hAnsi="Times New Roman" w:cs="Times New Roman"/>
          <w:sz w:val="24"/>
          <w:szCs w:val="24"/>
          <w:lang w:val="en-ZW"/>
        </w:rPr>
        <w:t>H</w:t>
      </w:r>
      <w:r w:rsidR="00717D00">
        <w:rPr>
          <w:rFonts w:ascii="Times New Roman" w:hAnsi="Times New Roman" w:cs="Times New Roman"/>
          <w:sz w:val="24"/>
          <w:szCs w:val="24"/>
          <w:lang w:val="en-ZW"/>
        </w:rPr>
        <w:t xml:space="preserve">earing </w:t>
      </w:r>
      <w:r w:rsidR="006804CF">
        <w:rPr>
          <w:rFonts w:ascii="Times New Roman" w:hAnsi="Times New Roman" w:cs="Times New Roman"/>
          <w:sz w:val="24"/>
          <w:szCs w:val="24"/>
          <w:lang w:val="en-ZW"/>
        </w:rPr>
        <w:t>O</w:t>
      </w:r>
      <w:r w:rsidR="00717D00">
        <w:rPr>
          <w:rFonts w:ascii="Times New Roman" w:hAnsi="Times New Roman" w:cs="Times New Roman"/>
          <w:sz w:val="24"/>
          <w:szCs w:val="24"/>
          <w:lang w:val="en-ZW"/>
        </w:rPr>
        <w:t>fficer held that the appellant had assisted in the instigation of collective job action</w:t>
      </w:r>
      <w:r w:rsidR="00BC2070">
        <w:rPr>
          <w:rFonts w:ascii="Times New Roman" w:hAnsi="Times New Roman" w:cs="Times New Roman"/>
          <w:sz w:val="24"/>
          <w:szCs w:val="24"/>
          <w:lang w:val="en-ZW"/>
        </w:rPr>
        <w:t>,</w:t>
      </w:r>
      <w:r w:rsidR="00717D00">
        <w:rPr>
          <w:rFonts w:ascii="Times New Roman" w:hAnsi="Times New Roman" w:cs="Times New Roman"/>
          <w:sz w:val="24"/>
          <w:szCs w:val="24"/>
          <w:lang w:val="en-ZW"/>
        </w:rPr>
        <w:t xml:space="preserve"> which was illegal as there was no compliance with s 104</w:t>
      </w:r>
      <w:r w:rsidR="00130EE0">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(2)</w:t>
      </w:r>
      <w:r w:rsidR="00B154B6">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(a) and (b) of the Labour Act [</w:t>
      </w:r>
      <w:r w:rsidR="00717D00">
        <w:rPr>
          <w:rFonts w:ascii="Times New Roman" w:hAnsi="Times New Roman" w:cs="Times New Roman"/>
          <w:i/>
          <w:sz w:val="24"/>
          <w:szCs w:val="24"/>
          <w:lang w:val="en-ZW"/>
        </w:rPr>
        <w:t>Chapter 28:01</w:t>
      </w:r>
      <w:r w:rsidR="00717D00">
        <w:rPr>
          <w:rFonts w:ascii="Times New Roman" w:hAnsi="Times New Roman" w:cs="Times New Roman"/>
          <w:sz w:val="24"/>
          <w:szCs w:val="24"/>
          <w:lang w:val="en-ZW"/>
        </w:rPr>
        <w:t xml:space="preserve">]. </w:t>
      </w:r>
      <w:r w:rsidR="00BC75BF">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 xml:space="preserve">Nevertheless, the </w:t>
      </w:r>
      <w:r w:rsidR="006804CF">
        <w:rPr>
          <w:rFonts w:ascii="Times New Roman" w:hAnsi="Times New Roman" w:cs="Times New Roman"/>
          <w:sz w:val="24"/>
          <w:szCs w:val="24"/>
          <w:lang w:val="en-ZW"/>
        </w:rPr>
        <w:t>H</w:t>
      </w:r>
      <w:r w:rsidR="00717D00">
        <w:rPr>
          <w:rFonts w:ascii="Times New Roman" w:hAnsi="Times New Roman" w:cs="Times New Roman"/>
          <w:sz w:val="24"/>
          <w:szCs w:val="24"/>
          <w:lang w:val="en-ZW"/>
        </w:rPr>
        <w:t xml:space="preserve">earing </w:t>
      </w:r>
      <w:r w:rsidR="006804CF">
        <w:rPr>
          <w:rFonts w:ascii="Times New Roman" w:hAnsi="Times New Roman" w:cs="Times New Roman"/>
          <w:sz w:val="24"/>
          <w:szCs w:val="24"/>
          <w:lang w:val="en-ZW"/>
        </w:rPr>
        <w:t>O</w:t>
      </w:r>
      <w:r w:rsidR="00717D00">
        <w:rPr>
          <w:rFonts w:ascii="Times New Roman" w:hAnsi="Times New Roman" w:cs="Times New Roman"/>
          <w:sz w:val="24"/>
          <w:szCs w:val="24"/>
          <w:lang w:val="en-ZW"/>
        </w:rPr>
        <w:t>fficer held that the appellant was being charged with ‘failure to fulfil the express or implied conditions of the employment contract or any breach of the employment contract</w:t>
      </w:r>
      <w:r w:rsidR="008D433B">
        <w:rPr>
          <w:rFonts w:ascii="Times New Roman" w:hAnsi="Times New Roman" w:cs="Times New Roman"/>
          <w:sz w:val="24"/>
          <w:szCs w:val="24"/>
          <w:lang w:val="en-ZW"/>
        </w:rPr>
        <w:t>’</w:t>
      </w:r>
      <w:r w:rsidR="00717D00">
        <w:rPr>
          <w:rFonts w:ascii="Times New Roman" w:hAnsi="Times New Roman" w:cs="Times New Roman"/>
          <w:sz w:val="24"/>
          <w:szCs w:val="24"/>
          <w:lang w:val="en-ZW"/>
        </w:rPr>
        <w:t xml:space="preserve">, which arose from his gross lack of honesty and integrity </w:t>
      </w:r>
      <w:r w:rsidR="00B701D7">
        <w:rPr>
          <w:rFonts w:ascii="Times New Roman" w:hAnsi="Times New Roman" w:cs="Times New Roman"/>
          <w:sz w:val="24"/>
          <w:szCs w:val="24"/>
          <w:lang w:val="en-ZW"/>
        </w:rPr>
        <w:t>by</w:t>
      </w:r>
      <w:r w:rsidR="00717D00">
        <w:rPr>
          <w:rFonts w:ascii="Times New Roman" w:hAnsi="Times New Roman" w:cs="Times New Roman"/>
          <w:sz w:val="24"/>
          <w:szCs w:val="24"/>
          <w:lang w:val="en-ZW"/>
        </w:rPr>
        <w:t xml:space="preserve"> misrepresenting facts to management and other employees, thereby putting the respondent’s name into disrepute.</w:t>
      </w:r>
    </w:p>
    <w:p w14:paraId="02A04DE8" w14:textId="77777777" w:rsidR="00130EE0" w:rsidRDefault="00130EE0" w:rsidP="0012239E">
      <w:pPr>
        <w:spacing w:after="0" w:line="480" w:lineRule="auto"/>
        <w:ind w:firstLineChars="450" w:firstLine="1080"/>
        <w:jc w:val="both"/>
        <w:rPr>
          <w:rFonts w:ascii="Times New Roman" w:hAnsi="Times New Roman" w:cs="Times New Roman"/>
          <w:sz w:val="24"/>
          <w:szCs w:val="24"/>
          <w:lang w:val="en-ZW"/>
        </w:rPr>
      </w:pPr>
    </w:p>
    <w:p w14:paraId="611D753A" w14:textId="44D1DDF6" w:rsidR="00382A9F" w:rsidRDefault="00130EE0" w:rsidP="0012239E">
      <w:pPr>
        <w:tabs>
          <w:tab w:val="left" w:pos="1134"/>
        </w:tabs>
        <w:spacing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 xml:space="preserve">In conclusion, the </w:t>
      </w:r>
      <w:r w:rsidR="006804CF">
        <w:rPr>
          <w:rFonts w:ascii="Times New Roman" w:hAnsi="Times New Roman" w:cs="Times New Roman"/>
          <w:sz w:val="24"/>
          <w:szCs w:val="24"/>
          <w:lang w:val="en-ZW"/>
        </w:rPr>
        <w:t>H</w:t>
      </w:r>
      <w:r w:rsidR="00717D00">
        <w:rPr>
          <w:rFonts w:ascii="Times New Roman" w:hAnsi="Times New Roman" w:cs="Times New Roman"/>
          <w:sz w:val="24"/>
          <w:szCs w:val="24"/>
          <w:lang w:val="en-ZW"/>
        </w:rPr>
        <w:t xml:space="preserve">earing </w:t>
      </w:r>
      <w:r w:rsidR="006804CF">
        <w:rPr>
          <w:rFonts w:ascii="Times New Roman" w:hAnsi="Times New Roman" w:cs="Times New Roman"/>
          <w:sz w:val="24"/>
          <w:szCs w:val="24"/>
          <w:lang w:val="en-ZW"/>
        </w:rPr>
        <w:t>O</w:t>
      </w:r>
      <w:r w:rsidR="00717D00">
        <w:rPr>
          <w:rFonts w:ascii="Times New Roman" w:hAnsi="Times New Roman" w:cs="Times New Roman"/>
          <w:sz w:val="24"/>
          <w:szCs w:val="24"/>
          <w:lang w:val="en-ZW"/>
        </w:rPr>
        <w:t xml:space="preserve">fficer held that the appellant’s conduct was unacceptable to the employer as it went to the root of his employment contract, thus ruining the relationship with the employer. </w:t>
      </w:r>
      <w:r w:rsidR="00BC75BF">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 xml:space="preserve">The </w:t>
      </w:r>
      <w:r w:rsidR="006804CF">
        <w:rPr>
          <w:rFonts w:ascii="Times New Roman" w:hAnsi="Times New Roman" w:cs="Times New Roman"/>
          <w:sz w:val="24"/>
          <w:szCs w:val="24"/>
          <w:lang w:val="en-ZW"/>
        </w:rPr>
        <w:t>H</w:t>
      </w:r>
      <w:r w:rsidR="00717D00">
        <w:rPr>
          <w:rFonts w:ascii="Times New Roman" w:hAnsi="Times New Roman" w:cs="Times New Roman"/>
          <w:sz w:val="24"/>
          <w:szCs w:val="24"/>
          <w:lang w:val="en-ZW"/>
        </w:rPr>
        <w:t xml:space="preserve">earing </w:t>
      </w:r>
      <w:r w:rsidR="006804CF">
        <w:rPr>
          <w:rFonts w:ascii="Times New Roman" w:hAnsi="Times New Roman" w:cs="Times New Roman"/>
          <w:sz w:val="24"/>
          <w:szCs w:val="24"/>
          <w:lang w:val="en-ZW"/>
        </w:rPr>
        <w:t>O</w:t>
      </w:r>
      <w:r w:rsidR="00717D00">
        <w:rPr>
          <w:rFonts w:ascii="Times New Roman" w:hAnsi="Times New Roman" w:cs="Times New Roman"/>
          <w:sz w:val="24"/>
          <w:szCs w:val="24"/>
          <w:lang w:val="en-ZW"/>
        </w:rPr>
        <w:t>fficer found him guilty as charged and terminated his employment with the respondent with effect from 26 July 2019.</w:t>
      </w:r>
    </w:p>
    <w:p w14:paraId="373762EB" w14:textId="77777777" w:rsidR="00130EE0" w:rsidRDefault="00130EE0" w:rsidP="0012239E">
      <w:pPr>
        <w:spacing w:after="0" w:line="480" w:lineRule="auto"/>
        <w:jc w:val="both"/>
        <w:rPr>
          <w:rFonts w:ascii="Times New Roman" w:hAnsi="Times New Roman" w:cs="Times New Roman"/>
          <w:sz w:val="24"/>
          <w:szCs w:val="24"/>
          <w:lang w:val="en-ZW"/>
        </w:rPr>
      </w:pPr>
    </w:p>
    <w:p w14:paraId="42271FD7" w14:textId="11918EC2" w:rsidR="00382A9F" w:rsidRDefault="00130EE0" w:rsidP="0012239E">
      <w:pPr>
        <w:tabs>
          <w:tab w:val="left" w:pos="1134"/>
        </w:tabs>
        <w:spacing w:after="0"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 xml:space="preserve">The appellant lodged </w:t>
      </w:r>
      <w:r>
        <w:rPr>
          <w:rFonts w:ascii="Times New Roman" w:hAnsi="Times New Roman" w:cs="Times New Roman"/>
          <w:sz w:val="24"/>
          <w:szCs w:val="24"/>
          <w:lang w:val="en-ZW"/>
        </w:rPr>
        <w:t>an internal appeal against the Hearing O</w:t>
      </w:r>
      <w:r w:rsidR="00717D00">
        <w:rPr>
          <w:rFonts w:ascii="Times New Roman" w:hAnsi="Times New Roman" w:cs="Times New Roman"/>
          <w:sz w:val="24"/>
          <w:szCs w:val="24"/>
          <w:lang w:val="en-ZW"/>
        </w:rPr>
        <w:t xml:space="preserve">fficer’s decision, raising 12 grounds of appeal. In the determination handed down on 2 October 2019, the </w:t>
      </w:r>
      <w:r w:rsidR="00BC2070">
        <w:rPr>
          <w:rFonts w:ascii="Times New Roman" w:hAnsi="Times New Roman" w:cs="Times New Roman"/>
          <w:sz w:val="24"/>
          <w:szCs w:val="24"/>
          <w:lang w:val="en-ZW"/>
        </w:rPr>
        <w:t>A</w:t>
      </w:r>
      <w:r w:rsidR="00717D00">
        <w:rPr>
          <w:rFonts w:ascii="Times New Roman" w:hAnsi="Times New Roman" w:cs="Times New Roman"/>
          <w:sz w:val="24"/>
          <w:szCs w:val="24"/>
          <w:lang w:val="en-ZW"/>
        </w:rPr>
        <w:t xml:space="preserve">ppeals </w:t>
      </w:r>
      <w:r w:rsidR="00BC2070">
        <w:rPr>
          <w:rFonts w:ascii="Times New Roman" w:hAnsi="Times New Roman" w:cs="Times New Roman"/>
          <w:sz w:val="24"/>
          <w:szCs w:val="24"/>
          <w:lang w:val="en-ZW"/>
        </w:rPr>
        <w:t>O</w:t>
      </w:r>
      <w:r w:rsidR="00717D00">
        <w:rPr>
          <w:rFonts w:ascii="Times New Roman" w:hAnsi="Times New Roman" w:cs="Times New Roman"/>
          <w:sz w:val="24"/>
          <w:szCs w:val="24"/>
          <w:lang w:val="en-ZW"/>
        </w:rPr>
        <w:t>fficer</w:t>
      </w:r>
      <w:r w:rsidR="00E03AF7">
        <w:rPr>
          <w:rFonts w:ascii="Times New Roman" w:hAnsi="Times New Roman" w:cs="Times New Roman"/>
          <w:sz w:val="24"/>
          <w:szCs w:val="24"/>
          <w:lang w:val="en-ZW"/>
        </w:rPr>
        <w:t xml:space="preserve"> made a preliminary finding that the appeal was dismissible from the onset on the basis that the appellant failed to challenge some critical findings made by the Hearing Officer. </w:t>
      </w:r>
      <w:r w:rsidR="00BC75BF">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 xml:space="preserve">On the merits, the </w:t>
      </w:r>
      <w:r w:rsidR="00E03AF7">
        <w:rPr>
          <w:rFonts w:ascii="Times New Roman" w:hAnsi="Times New Roman" w:cs="Times New Roman"/>
          <w:sz w:val="24"/>
          <w:szCs w:val="24"/>
          <w:lang w:val="en-ZW"/>
        </w:rPr>
        <w:t>A</w:t>
      </w:r>
      <w:r w:rsidR="00717D00">
        <w:rPr>
          <w:rFonts w:ascii="Times New Roman" w:hAnsi="Times New Roman" w:cs="Times New Roman"/>
          <w:sz w:val="24"/>
          <w:szCs w:val="24"/>
          <w:lang w:val="en-ZW"/>
        </w:rPr>
        <w:t>ppeal</w:t>
      </w:r>
      <w:r w:rsidR="00E03AF7">
        <w:rPr>
          <w:rFonts w:ascii="Times New Roman" w:hAnsi="Times New Roman" w:cs="Times New Roman"/>
          <w:sz w:val="24"/>
          <w:szCs w:val="24"/>
          <w:lang w:val="en-ZW"/>
        </w:rPr>
        <w:t xml:space="preserve">s Officer found that some of the appellant’s grounds of appeal were repetitive. </w:t>
      </w:r>
      <w:r w:rsidR="00BC75BF">
        <w:rPr>
          <w:rFonts w:ascii="Times New Roman" w:hAnsi="Times New Roman" w:cs="Times New Roman"/>
          <w:sz w:val="24"/>
          <w:szCs w:val="24"/>
          <w:lang w:val="en-ZW"/>
        </w:rPr>
        <w:t xml:space="preserve"> </w:t>
      </w:r>
      <w:r w:rsidR="00E03AF7">
        <w:rPr>
          <w:rFonts w:ascii="Times New Roman" w:hAnsi="Times New Roman" w:cs="Times New Roman"/>
          <w:sz w:val="24"/>
          <w:szCs w:val="24"/>
          <w:lang w:val="en-ZW"/>
        </w:rPr>
        <w:t xml:space="preserve">He also found that there was no specific ground of appeal challenging what had transpired in the HCE’s office. </w:t>
      </w:r>
      <w:r w:rsidR="00BC75BF">
        <w:rPr>
          <w:rFonts w:ascii="Times New Roman" w:hAnsi="Times New Roman" w:cs="Times New Roman"/>
          <w:sz w:val="24"/>
          <w:szCs w:val="24"/>
          <w:lang w:val="en-ZW"/>
        </w:rPr>
        <w:t xml:space="preserve"> </w:t>
      </w:r>
      <w:r w:rsidR="00E03AF7">
        <w:rPr>
          <w:rFonts w:ascii="Times New Roman" w:hAnsi="Times New Roman" w:cs="Times New Roman"/>
          <w:sz w:val="24"/>
          <w:szCs w:val="24"/>
          <w:lang w:val="en-ZW"/>
        </w:rPr>
        <w:t xml:space="preserve">In </w:t>
      </w:r>
      <w:r w:rsidR="00E03AF7">
        <w:rPr>
          <w:rFonts w:ascii="Times New Roman" w:hAnsi="Times New Roman" w:cs="Times New Roman"/>
          <w:sz w:val="24"/>
          <w:szCs w:val="24"/>
          <w:lang w:val="en-ZW"/>
        </w:rPr>
        <w:lastRenderedPageBreak/>
        <w:t>summary, the Appeals Officer found that the Workers Committee members lied to both the employer and employees about a proposed meeting in the canteen.</w:t>
      </w:r>
      <w:r w:rsidR="00717D00">
        <w:rPr>
          <w:rFonts w:ascii="Times New Roman" w:hAnsi="Times New Roman" w:cs="Times New Roman"/>
          <w:sz w:val="24"/>
          <w:szCs w:val="24"/>
          <w:lang w:val="en-ZW"/>
        </w:rPr>
        <w:t xml:space="preserve"> </w:t>
      </w:r>
      <w:r w:rsidR="00BC75BF">
        <w:rPr>
          <w:rFonts w:ascii="Times New Roman" w:hAnsi="Times New Roman" w:cs="Times New Roman"/>
          <w:sz w:val="24"/>
          <w:szCs w:val="24"/>
          <w:lang w:val="en-ZW"/>
        </w:rPr>
        <w:t xml:space="preserve"> </w:t>
      </w:r>
      <w:r w:rsidR="00E03AF7">
        <w:rPr>
          <w:rFonts w:ascii="Times New Roman" w:hAnsi="Times New Roman" w:cs="Times New Roman"/>
          <w:sz w:val="24"/>
          <w:szCs w:val="24"/>
          <w:lang w:val="en-ZW"/>
        </w:rPr>
        <w:t>The Appeals Officer upheld the verdict of the Hearing Officer and also found that the issue of sentence was at the discretion of the employer. Consequently, the appeal was dismissed.</w:t>
      </w:r>
    </w:p>
    <w:p w14:paraId="0D7E3D20" w14:textId="77777777" w:rsidR="00E8617B" w:rsidRDefault="00E8617B" w:rsidP="0012239E">
      <w:pPr>
        <w:tabs>
          <w:tab w:val="left" w:pos="1134"/>
        </w:tabs>
        <w:spacing w:after="0" w:line="480" w:lineRule="auto"/>
        <w:jc w:val="both"/>
        <w:rPr>
          <w:rFonts w:ascii="Times New Roman" w:hAnsi="Times New Roman" w:cs="Times New Roman"/>
          <w:sz w:val="24"/>
          <w:szCs w:val="24"/>
          <w:lang w:val="en-ZW"/>
        </w:rPr>
      </w:pPr>
    </w:p>
    <w:p w14:paraId="71FD58EA" w14:textId="497B959E" w:rsidR="00382A9F" w:rsidRDefault="00130EE0" w:rsidP="0012239E">
      <w:pPr>
        <w:tabs>
          <w:tab w:val="left" w:pos="1134"/>
        </w:tabs>
        <w:spacing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 xml:space="preserve">The appellant noted an appeal to the Labour Court (the court </w:t>
      </w:r>
      <w:r w:rsidR="00717D00">
        <w:rPr>
          <w:rFonts w:ascii="Times New Roman" w:hAnsi="Times New Roman" w:cs="Times New Roman"/>
          <w:i/>
          <w:sz w:val="24"/>
          <w:szCs w:val="24"/>
          <w:lang w:val="en-ZW"/>
        </w:rPr>
        <w:t>a quo</w:t>
      </w:r>
      <w:r w:rsidR="00717D00">
        <w:rPr>
          <w:rFonts w:ascii="Times New Roman" w:hAnsi="Times New Roman" w:cs="Times New Roman"/>
          <w:sz w:val="24"/>
          <w:szCs w:val="24"/>
          <w:lang w:val="en-ZW"/>
        </w:rPr>
        <w:t xml:space="preserve">). </w:t>
      </w:r>
      <w:r w:rsidR="00BC75BF">
        <w:rPr>
          <w:rFonts w:ascii="Times New Roman" w:hAnsi="Times New Roman" w:cs="Times New Roman"/>
          <w:sz w:val="24"/>
          <w:szCs w:val="24"/>
          <w:lang w:val="en-ZW"/>
        </w:rPr>
        <w:t xml:space="preserve"> </w:t>
      </w:r>
      <w:r w:rsidR="00627A84">
        <w:rPr>
          <w:rFonts w:ascii="Times New Roman" w:hAnsi="Times New Roman" w:cs="Times New Roman"/>
          <w:sz w:val="24"/>
          <w:szCs w:val="24"/>
          <w:lang w:val="en-ZW"/>
        </w:rPr>
        <w:t>H</w:t>
      </w:r>
      <w:r w:rsidR="00717D00">
        <w:rPr>
          <w:rFonts w:ascii="Times New Roman" w:hAnsi="Times New Roman" w:cs="Times New Roman"/>
          <w:sz w:val="24"/>
          <w:szCs w:val="24"/>
          <w:lang w:val="en-ZW"/>
        </w:rPr>
        <w:t xml:space="preserve">e submitted that the respondent had failed to address the employees who gathered in the canteen, which inevitably led to loss of production. </w:t>
      </w:r>
      <w:r w:rsidR="00BC75BF">
        <w:rPr>
          <w:rFonts w:ascii="Times New Roman" w:hAnsi="Times New Roman" w:cs="Times New Roman"/>
          <w:sz w:val="24"/>
          <w:szCs w:val="24"/>
          <w:lang w:val="en-ZW"/>
        </w:rPr>
        <w:t xml:space="preserve"> </w:t>
      </w:r>
      <w:r w:rsidR="00730D52">
        <w:rPr>
          <w:rFonts w:ascii="Times New Roman" w:hAnsi="Times New Roman" w:cs="Times New Roman"/>
          <w:sz w:val="24"/>
          <w:szCs w:val="24"/>
          <w:lang w:val="en-ZW"/>
        </w:rPr>
        <w:t>Thus,</w:t>
      </w:r>
      <w:r w:rsidR="006F130A">
        <w:rPr>
          <w:rFonts w:ascii="Times New Roman" w:hAnsi="Times New Roman" w:cs="Times New Roman"/>
          <w:sz w:val="24"/>
          <w:szCs w:val="24"/>
          <w:lang w:val="en-ZW"/>
        </w:rPr>
        <w:t xml:space="preserve"> t</w:t>
      </w:r>
      <w:r w:rsidR="00717D00">
        <w:rPr>
          <w:rFonts w:ascii="Times New Roman" w:hAnsi="Times New Roman" w:cs="Times New Roman"/>
          <w:sz w:val="24"/>
          <w:szCs w:val="24"/>
          <w:lang w:val="en-ZW"/>
        </w:rPr>
        <w:t xml:space="preserve">he appellant </w:t>
      </w:r>
      <w:r w:rsidR="006F130A">
        <w:rPr>
          <w:rFonts w:ascii="Times New Roman" w:hAnsi="Times New Roman" w:cs="Times New Roman"/>
          <w:sz w:val="24"/>
          <w:szCs w:val="24"/>
          <w:lang w:val="en-ZW"/>
        </w:rPr>
        <w:t>contended</w:t>
      </w:r>
      <w:r w:rsidR="00717D00">
        <w:rPr>
          <w:rFonts w:ascii="Times New Roman" w:hAnsi="Times New Roman" w:cs="Times New Roman"/>
          <w:sz w:val="24"/>
          <w:szCs w:val="24"/>
          <w:lang w:val="en-ZW"/>
        </w:rPr>
        <w:t xml:space="preserve"> that the respondent was the author of its own misfortunes. </w:t>
      </w:r>
      <w:r w:rsidR="00BC75BF">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 xml:space="preserve">The appellant further argued that it had not been established that he had misrepresented facts to both the employer and the employees. </w:t>
      </w:r>
      <w:r w:rsidR="00BC75BF">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 xml:space="preserve">He contended that the elements of misrepresentation had not been </w:t>
      </w:r>
      <w:r w:rsidR="00A9261F">
        <w:rPr>
          <w:rFonts w:ascii="Times New Roman" w:hAnsi="Times New Roman" w:cs="Times New Roman"/>
          <w:sz w:val="24"/>
          <w:szCs w:val="24"/>
          <w:lang w:val="en-ZW"/>
        </w:rPr>
        <w:t>proven</w:t>
      </w:r>
      <w:r w:rsidR="00717D00">
        <w:rPr>
          <w:rFonts w:ascii="Times New Roman" w:hAnsi="Times New Roman" w:cs="Times New Roman"/>
          <w:sz w:val="24"/>
          <w:szCs w:val="24"/>
          <w:lang w:val="en-ZW"/>
        </w:rPr>
        <w:t xml:space="preserve">. </w:t>
      </w:r>
      <w:r w:rsidR="00BC75BF">
        <w:rPr>
          <w:rFonts w:ascii="Times New Roman" w:hAnsi="Times New Roman" w:cs="Times New Roman"/>
          <w:sz w:val="24"/>
          <w:szCs w:val="24"/>
          <w:lang w:val="en-ZW"/>
        </w:rPr>
        <w:t xml:space="preserve"> </w:t>
      </w:r>
      <w:r w:rsidR="00627A84">
        <w:rPr>
          <w:rFonts w:ascii="Times New Roman" w:hAnsi="Times New Roman" w:cs="Times New Roman"/>
          <w:sz w:val="24"/>
          <w:szCs w:val="24"/>
          <w:lang w:val="en-ZW"/>
        </w:rPr>
        <w:t>In addition</w:t>
      </w:r>
      <w:r w:rsidR="00717D00">
        <w:rPr>
          <w:rFonts w:ascii="Times New Roman" w:hAnsi="Times New Roman" w:cs="Times New Roman"/>
          <w:sz w:val="24"/>
          <w:szCs w:val="24"/>
          <w:lang w:val="en-ZW"/>
        </w:rPr>
        <w:t xml:space="preserve">, the appellant </w:t>
      </w:r>
      <w:r w:rsidR="00627A84">
        <w:rPr>
          <w:rFonts w:ascii="Times New Roman" w:hAnsi="Times New Roman" w:cs="Times New Roman"/>
          <w:sz w:val="24"/>
          <w:szCs w:val="24"/>
          <w:lang w:val="en-ZW"/>
        </w:rPr>
        <w:t>contend</w:t>
      </w:r>
      <w:r w:rsidR="00717D00">
        <w:rPr>
          <w:rFonts w:ascii="Times New Roman" w:hAnsi="Times New Roman" w:cs="Times New Roman"/>
          <w:sz w:val="24"/>
          <w:szCs w:val="24"/>
          <w:lang w:val="en-ZW"/>
        </w:rPr>
        <w:t xml:space="preserve">ed that the allegation that he was acting in </w:t>
      </w:r>
      <w:r w:rsidR="000703E5">
        <w:rPr>
          <w:rFonts w:ascii="Times New Roman" w:hAnsi="Times New Roman" w:cs="Times New Roman"/>
          <w:sz w:val="24"/>
          <w:szCs w:val="24"/>
          <w:lang w:val="en-ZW"/>
        </w:rPr>
        <w:t>concert</w:t>
      </w:r>
      <w:r w:rsidR="00717D00">
        <w:rPr>
          <w:rFonts w:ascii="Times New Roman" w:hAnsi="Times New Roman" w:cs="Times New Roman"/>
          <w:sz w:val="24"/>
          <w:szCs w:val="24"/>
          <w:lang w:val="en-ZW"/>
        </w:rPr>
        <w:t xml:space="preserve"> with his fellow colleagues was unfounded and not supported by any evidence on record.</w:t>
      </w:r>
    </w:p>
    <w:p w14:paraId="474FBFAC" w14:textId="77777777" w:rsidR="00E27A76" w:rsidRDefault="00E27A76" w:rsidP="0012239E">
      <w:pPr>
        <w:tabs>
          <w:tab w:val="left" w:pos="1134"/>
        </w:tabs>
        <w:spacing w:after="0" w:line="480" w:lineRule="auto"/>
        <w:jc w:val="both"/>
        <w:rPr>
          <w:rFonts w:ascii="Times New Roman" w:hAnsi="Times New Roman" w:cs="Times New Roman"/>
          <w:sz w:val="24"/>
          <w:szCs w:val="24"/>
          <w:lang w:val="en-ZW"/>
        </w:rPr>
      </w:pPr>
    </w:p>
    <w:p w14:paraId="1F48F2BC" w14:textId="070D03D0" w:rsidR="00382A9F" w:rsidRDefault="00E27A76" w:rsidP="0012239E">
      <w:pPr>
        <w:tabs>
          <w:tab w:val="left" w:pos="1134"/>
        </w:tabs>
        <w:spacing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1536C0">
        <w:rPr>
          <w:rFonts w:ascii="Times New Roman" w:hAnsi="Times New Roman" w:cs="Times New Roman"/>
          <w:sz w:val="24"/>
          <w:szCs w:val="24"/>
          <w:lang w:val="en-ZW"/>
        </w:rPr>
        <w:t>T</w:t>
      </w:r>
      <w:r w:rsidR="00717D00">
        <w:rPr>
          <w:rFonts w:ascii="Times New Roman" w:hAnsi="Times New Roman" w:cs="Times New Roman"/>
          <w:sz w:val="24"/>
          <w:szCs w:val="24"/>
          <w:lang w:val="en-ZW"/>
        </w:rPr>
        <w:t xml:space="preserve">he appellant </w:t>
      </w:r>
      <w:r w:rsidR="001536C0">
        <w:rPr>
          <w:rFonts w:ascii="Times New Roman" w:hAnsi="Times New Roman" w:cs="Times New Roman"/>
          <w:sz w:val="24"/>
          <w:szCs w:val="24"/>
          <w:lang w:val="en-ZW"/>
        </w:rPr>
        <w:t xml:space="preserve">also argued </w:t>
      </w:r>
      <w:r w:rsidR="00717D00">
        <w:rPr>
          <w:rFonts w:ascii="Times New Roman" w:hAnsi="Times New Roman" w:cs="Times New Roman"/>
          <w:sz w:val="24"/>
          <w:szCs w:val="24"/>
          <w:lang w:val="en-ZW"/>
        </w:rPr>
        <w:t xml:space="preserve">that the memorandum read out by the designated agent was a waiver of the respondent’s right to discipline </w:t>
      </w:r>
      <w:r w:rsidR="001536C0">
        <w:rPr>
          <w:rFonts w:ascii="Times New Roman" w:hAnsi="Times New Roman" w:cs="Times New Roman"/>
          <w:sz w:val="24"/>
          <w:szCs w:val="24"/>
          <w:lang w:val="en-ZW"/>
        </w:rPr>
        <w:t>him</w:t>
      </w:r>
      <w:r w:rsidR="00717D00">
        <w:rPr>
          <w:rFonts w:ascii="Times New Roman" w:hAnsi="Times New Roman" w:cs="Times New Roman"/>
          <w:sz w:val="24"/>
          <w:szCs w:val="24"/>
          <w:lang w:val="en-ZW"/>
        </w:rPr>
        <w:t xml:space="preserve">. </w:t>
      </w:r>
      <w:r w:rsidR="00BC75BF">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 xml:space="preserve">He thus argued that the respondent was estopped from proceeding with the disciplinary hearing against him. The appellant </w:t>
      </w:r>
      <w:r w:rsidR="002865B7">
        <w:rPr>
          <w:rFonts w:ascii="Times New Roman" w:hAnsi="Times New Roman" w:cs="Times New Roman"/>
          <w:sz w:val="24"/>
          <w:szCs w:val="24"/>
          <w:lang w:val="en-ZW"/>
        </w:rPr>
        <w:t>also argu</w:t>
      </w:r>
      <w:r w:rsidR="00717D00">
        <w:rPr>
          <w:rFonts w:ascii="Times New Roman" w:hAnsi="Times New Roman" w:cs="Times New Roman"/>
          <w:sz w:val="24"/>
          <w:szCs w:val="24"/>
          <w:lang w:val="en-ZW"/>
        </w:rPr>
        <w:t>ed that he had complied with the dictates of the memorandum and thus, contended that the appeals officer had grossly misdirected himself when he failed to no</w:t>
      </w:r>
      <w:r w:rsidR="00F37CAB">
        <w:rPr>
          <w:rFonts w:ascii="Times New Roman" w:hAnsi="Times New Roman" w:cs="Times New Roman"/>
          <w:sz w:val="24"/>
          <w:szCs w:val="24"/>
          <w:lang w:val="en-ZW"/>
        </w:rPr>
        <w:t>te that the disciplinary committee</w:t>
      </w:r>
      <w:r w:rsidR="00717D00">
        <w:rPr>
          <w:rFonts w:ascii="Times New Roman" w:hAnsi="Times New Roman" w:cs="Times New Roman"/>
          <w:sz w:val="24"/>
          <w:szCs w:val="24"/>
          <w:lang w:val="en-ZW"/>
        </w:rPr>
        <w:t xml:space="preserve"> was improperly constituted. </w:t>
      </w:r>
      <w:r w:rsidR="00BC75BF">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He further argued that he was being victimized for exercising his rights as a Workers’ Committee member.</w:t>
      </w:r>
      <w:r w:rsidR="00717D00">
        <w:rPr>
          <w:rFonts w:ascii="Times New Roman" w:hAnsi="Times New Roman" w:cs="Times New Roman"/>
          <w:sz w:val="24"/>
          <w:szCs w:val="24"/>
        </w:rPr>
        <w:t xml:space="preserve"> </w:t>
      </w:r>
      <w:r w:rsidR="00BC75BF">
        <w:rPr>
          <w:rFonts w:ascii="Times New Roman" w:hAnsi="Times New Roman" w:cs="Times New Roman"/>
          <w:sz w:val="24"/>
          <w:szCs w:val="24"/>
        </w:rPr>
        <w:t xml:space="preserve"> </w:t>
      </w:r>
      <w:r w:rsidR="00717D00">
        <w:rPr>
          <w:rFonts w:ascii="Times New Roman" w:hAnsi="Times New Roman" w:cs="Times New Roman"/>
          <w:sz w:val="24"/>
          <w:szCs w:val="24"/>
          <w:lang w:val="en-ZW"/>
        </w:rPr>
        <w:t>In conclusion, the appellant argued that the penalty of dismissal was punitive as he was not guilty of the offence he was charged with.</w:t>
      </w:r>
    </w:p>
    <w:p w14:paraId="08056F75" w14:textId="77777777" w:rsidR="00CA3DD6" w:rsidRDefault="00CA3DD6" w:rsidP="0012239E">
      <w:pPr>
        <w:tabs>
          <w:tab w:val="left" w:pos="1134"/>
        </w:tabs>
        <w:spacing w:after="0" w:line="480" w:lineRule="auto"/>
        <w:jc w:val="both"/>
        <w:rPr>
          <w:rFonts w:ascii="Times New Roman" w:hAnsi="Times New Roman" w:cs="Times New Roman"/>
          <w:sz w:val="24"/>
          <w:szCs w:val="24"/>
          <w:lang w:val="en-ZW"/>
        </w:rPr>
      </w:pPr>
    </w:p>
    <w:p w14:paraId="4C94D529" w14:textId="60ABC21A" w:rsidR="00382A9F" w:rsidRDefault="00CA3DD6" w:rsidP="0012239E">
      <w:pPr>
        <w:tabs>
          <w:tab w:val="left" w:pos="1134"/>
        </w:tabs>
        <w:spacing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lastRenderedPageBreak/>
        <w:t xml:space="preserve">                   </w:t>
      </w:r>
      <w:r w:rsidR="00717D00">
        <w:rPr>
          <w:rFonts w:ascii="Times New Roman" w:hAnsi="Times New Roman" w:cs="Times New Roman"/>
          <w:sz w:val="24"/>
          <w:szCs w:val="24"/>
          <w:lang w:val="en-ZW"/>
        </w:rPr>
        <w:t xml:space="preserve">Regarding the first ground of appeal, the court </w:t>
      </w:r>
      <w:r w:rsidR="00717D00">
        <w:rPr>
          <w:rFonts w:ascii="Times New Roman" w:hAnsi="Times New Roman" w:cs="Times New Roman"/>
          <w:i/>
          <w:sz w:val="24"/>
          <w:szCs w:val="24"/>
          <w:lang w:val="en-ZW"/>
        </w:rPr>
        <w:t>a quo</w:t>
      </w:r>
      <w:r w:rsidR="00717D00">
        <w:rPr>
          <w:rFonts w:ascii="Times New Roman" w:hAnsi="Times New Roman" w:cs="Times New Roman"/>
          <w:sz w:val="24"/>
          <w:szCs w:val="24"/>
          <w:lang w:val="en-ZW"/>
        </w:rPr>
        <w:t xml:space="preserve"> held that </w:t>
      </w:r>
      <w:r w:rsidR="0046220C">
        <w:rPr>
          <w:rFonts w:ascii="Times New Roman" w:hAnsi="Times New Roman" w:cs="Times New Roman"/>
          <w:sz w:val="24"/>
          <w:szCs w:val="24"/>
          <w:lang w:val="en-ZW"/>
        </w:rPr>
        <w:t>it</w:t>
      </w:r>
      <w:r w:rsidR="00717D00">
        <w:rPr>
          <w:rFonts w:ascii="Times New Roman" w:hAnsi="Times New Roman" w:cs="Times New Roman"/>
          <w:sz w:val="24"/>
          <w:szCs w:val="24"/>
          <w:lang w:val="en-ZW"/>
        </w:rPr>
        <w:t xml:space="preserve"> lacked clarity. </w:t>
      </w:r>
      <w:r w:rsidR="00BC75BF">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 xml:space="preserve">As a result, </w:t>
      </w:r>
      <w:r w:rsidR="00032EAF">
        <w:rPr>
          <w:rFonts w:ascii="Times New Roman" w:hAnsi="Times New Roman" w:cs="Times New Roman"/>
          <w:sz w:val="24"/>
          <w:szCs w:val="24"/>
          <w:lang w:val="en-ZW"/>
        </w:rPr>
        <w:t>that ground</w:t>
      </w:r>
      <w:r w:rsidR="00717D00">
        <w:rPr>
          <w:rFonts w:ascii="Times New Roman" w:hAnsi="Times New Roman" w:cs="Times New Roman"/>
          <w:sz w:val="24"/>
          <w:szCs w:val="24"/>
          <w:lang w:val="en-ZW"/>
        </w:rPr>
        <w:t xml:space="preserve"> was struck o</w:t>
      </w:r>
      <w:r w:rsidR="00032EAF">
        <w:rPr>
          <w:rFonts w:ascii="Times New Roman" w:hAnsi="Times New Roman" w:cs="Times New Roman"/>
          <w:sz w:val="24"/>
          <w:szCs w:val="24"/>
          <w:lang w:val="en-ZW"/>
        </w:rPr>
        <w:t>ut</w:t>
      </w:r>
      <w:r w:rsidR="00717D00">
        <w:rPr>
          <w:rFonts w:ascii="Times New Roman" w:hAnsi="Times New Roman" w:cs="Times New Roman"/>
          <w:sz w:val="24"/>
          <w:szCs w:val="24"/>
          <w:lang w:val="en-ZW"/>
        </w:rPr>
        <w:t>.</w:t>
      </w:r>
      <w:r w:rsidR="00717D00">
        <w:rPr>
          <w:rFonts w:ascii="Times New Roman" w:hAnsi="Times New Roman" w:cs="Times New Roman"/>
          <w:sz w:val="24"/>
          <w:szCs w:val="24"/>
        </w:rPr>
        <w:t xml:space="preserve"> </w:t>
      </w:r>
      <w:r w:rsidR="00717D00">
        <w:rPr>
          <w:rFonts w:ascii="Times New Roman" w:hAnsi="Times New Roman" w:cs="Times New Roman"/>
          <w:sz w:val="24"/>
          <w:szCs w:val="24"/>
          <w:lang w:val="en-ZW"/>
        </w:rPr>
        <w:t xml:space="preserve"> In relation to the second ground which challenged the factual findings which had been upheld by the appeals officer, the court </w:t>
      </w:r>
      <w:r w:rsidR="00717D00">
        <w:rPr>
          <w:rFonts w:ascii="Times New Roman" w:hAnsi="Times New Roman" w:cs="Times New Roman"/>
          <w:i/>
          <w:sz w:val="24"/>
          <w:szCs w:val="24"/>
          <w:lang w:val="en-ZW"/>
        </w:rPr>
        <w:t>a quo</w:t>
      </w:r>
      <w:r w:rsidR="00717D00">
        <w:rPr>
          <w:rFonts w:ascii="Times New Roman" w:hAnsi="Times New Roman" w:cs="Times New Roman"/>
          <w:sz w:val="24"/>
          <w:szCs w:val="24"/>
          <w:lang w:val="en-ZW"/>
        </w:rPr>
        <w:t xml:space="preserve"> found that the appellant played an integral part in planning and executing the scheme of gathering employees at the canteen and have management address them there. </w:t>
      </w:r>
      <w:r w:rsidR="00BC75BF">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The court</w:t>
      </w:r>
      <w:r w:rsidR="007B496F">
        <w:rPr>
          <w:rFonts w:ascii="Times New Roman" w:hAnsi="Times New Roman" w:cs="Times New Roman"/>
          <w:sz w:val="24"/>
          <w:szCs w:val="24"/>
          <w:lang w:val="en-ZW"/>
        </w:rPr>
        <w:t xml:space="preserve"> </w:t>
      </w:r>
      <w:r w:rsidR="007B496F" w:rsidRPr="007B496F">
        <w:rPr>
          <w:rFonts w:ascii="Times New Roman" w:hAnsi="Times New Roman" w:cs="Times New Roman"/>
          <w:i/>
          <w:iCs/>
          <w:sz w:val="24"/>
          <w:szCs w:val="24"/>
          <w:lang w:val="en-ZW"/>
        </w:rPr>
        <w:t>a quo</w:t>
      </w:r>
      <w:r w:rsidR="00717D00">
        <w:rPr>
          <w:rFonts w:ascii="Times New Roman" w:hAnsi="Times New Roman" w:cs="Times New Roman"/>
          <w:sz w:val="24"/>
          <w:szCs w:val="24"/>
          <w:lang w:val="en-ZW"/>
        </w:rPr>
        <w:t xml:space="preserve"> thus held that there was no basis for overturning the appeals officer’s decision to uphold the hearing officer’s findings.</w:t>
      </w:r>
    </w:p>
    <w:p w14:paraId="0A3B8884" w14:textId="77777777" w:rsidR="00503042" w:rsidRDefault="00503042" w:rsidP="0012239E">
      <w:pPr>
        <w:tabs>
          <w:tab w:val="left" w:pos="1134"/>
        </w:tabs>
        <w:spacing w:after="0" w:line="480" w:lineRule="auto"/>
        <w:jc w:val="both"/>
        <w:rPr>
          <w:rFonts w:ascii="Times New Roman" w:hAnsi="Times New Roman" w:cs="Times New Roman"/>
          <w:sz w:val="24"/>
          <w:szCs w:val="24"/>
          <w:lang w:val="en-ZW"/>
        </w:rPr>
      </w:pPr>
    </w:p>
    <w:p w14:paraId="04C26EF3" w14:textId="384259FE" w:rsidR="00382A9F" w:rsidRDefault="00503042" w:rsidP="0012239E">
      <w:pPr>
        <w:tabs>
          <w:tab w:val="left" w:pos="1134"/>
        </w:tabs>
        <w:spacing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 xml:space="preserve">In relation to the third ground of appeal, the court </w:t>
      </w:r>
      <w:r w:rsidR="00717D00">
        <w:rPr>
          <w:rFonts w:ascii="Times New Roman" w:hAnsi="Times New Roman" w:cs="Times New Roman"/>
          <w:i/>
          <w:sz w:val="24"/>
          <w:szCs w:val="24"/>
          <w:lang w:val="en-ZW"/>
        </w:rPr>
        <w:t>a quo</w:t>
      </w:r>
      <w:r w:rsidR="00717D00">
        <w:rPr>
          <w:rFonts w:ascii="Times New Roman" w:hAnsi="Times New Roman" w:cs="Times New Roman"/>
          <w:sz w:val="24"/>
          <w:szCs w:val="24"/>
          <w:lang w:val="en-ZW"/>
        </w:rPr>
        <w:t xml:space="preserve"> held that the appeals officer had </w:t>
      </w:r>
      <w:r w:rsidR="00401FAF">
        <w:rPr>
          <w:rFonts w:ascii="Times New Roman" w:hAnsi="Times New Roman" w:cs="Times New Roman"/>
          <w:sz w:val="24"/>
          <w:szCs w:val="24"/>
          <w:lang w:val="en-ZW"/>
        </w:rPr>
        <w:t>correc</w:t>
      </w:r>
      <w:r w:rsidR="00717D00">
        <w:rPr>
          <w:rFonts w:ascii="Times New Roman" w:hAnsi="Times New Roman" w:cs="Times New Roman"/>
          <w:sz w:val="24"/>
          <w:szCs w:val="24"/>
          <w:lang w:val="en-ZW"/>
        </w:rPr>
        <w:t>tly found that the appellant had been dismissed from employment not because of</w:t>
      </w:r>
      <w:r w:rsidR="00614CD4">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collective</w:t>
      </w:r>
      <w:r w:rsidR="00614CD4">
        <w:rPr>
          <w:rFonts w:ascii="Times New Roman" w:hAnsi="Times New Roman" w:cs="Times New Roman"/>
          <w:sz w:val="24"/>
          <w:szCs w:val="24"/>
          <w:lang w:val="en-ZW"/>
        </w:rPr>
        <w:t xml:space="preserve"> job</w:t>
      </w:r>
      <w:r w:rsidR="00717D00">
        <w:rPr>
          <w:rFonts w:ascii="Times New Roman" w:hAnsi="Times New Roman" w:cs="Times New Roman"/>
          <w:sz w:val="24"/>
          <w:szCs w:val="24"/>
          <w:lang w:val="en-ZW"/>
        </w:rPr>
        <w:t xml:space="preserve"> action but on the basis of the misrepresentations he had made which led to the gathering.</w:t>
      </w:r>
      <w:r w:rsidR="00B24D5E">
        <w:rPr>
          <w:rFonts w:ascii="Times New Roman" w:hAnsi="Times New Roman" w:cs="Times New Roman"/>
          <w:sz w:val="24"/>
          <w:szCs w:val="24"/>
          <w:lang w:val="en-ZW"/>
        </w:rPr>
        <w:t xml:space="preserve"> </w:t>
      </w:r>
      <w:r w:rsidR="00BC75BF">
        <w:rPr>
          <w:rFonts w:ascii="Times New Roman" w:hAnsi="Times New Roman" w:cs="Times New Roman"/>
          <w:sz w:val="24"/>
          <w:szCs w:val="24"/>
          <w:lang w:val="en-ZW"/>
        </w:rPr>
        <w:t xml:space="preserve"> </w:t>
      </w:r>
      <w:r w:rsidR="00717D00">
        <w:rPr>
          <w:rFonts w:ascii="Times New Roman" w:hAnsi="Times New Roman" w:cs="Times New Roman"/>
          <w:sz w:val="24"/>
          <w:szCs w:val="24"/>
          <w:lang w:val="en-ZW"/>
        </w:rPr>
        <w:t xml:space="preserve">The court </w:t>
      </w:r>
      <w:r w:rsidR="00717D00">
        <w:rPr>
          <w:rFonts w:ascii="Times New Roman" w:hAnsi="Times New Roman" w:cs="Times New Roman"/>
          <w:i/>
          <w:sz w:val="24"/>
          <w:szCs w:val="24"/>
          <w:lang w:val="en-ZW"/>
        </w:rPr>
        <w:t>a quo</w:t>
      </w:r>
      <w:r w:rsidR="00717D00">
        <w:rPr>
          <w:rFonts w:ascii="Times New Roman" w:hAnsi="Times New Roman" w:cs="Times New Roman"/>
          <w:sz w:val="24"/>
          <w:szCs w:val="24"/>
          <w:lang w:val="en-ZW"/>
        </w:rPr>
        <w:t xml:space="preserve"> also held that being a Workers’ Committee member did not </w:t>
      </w:r>
      <w:r w:rsidR="003832CE">
        <w:rPr>
          <w:rFonts w:ascii="Times New Roman" w:hAnsi="Times New Roman" w:cs="Times New Roman"/>
          <w:sz w:val="24"/>
          <w:szCs w:val="24"/>
          <w:lang w:val="en-ZW"/>
        </w:rPr>
        <w:t>insulat</w:t>
      </w:r>
      <w:r w:rsidR="00717D00">
        <w:rPr>
          <w:rFonts w:ascii="Times New Roman" w:hAnsi="Times New Roman" w:cs="Times New Roman"/>
          <w:sz w:val="24"/>
          <w:szCs w:val="24"/>
          <w:lang w:val="en-ZW"/>
        </w:rPr>
        <w:t>e the appellant from disciplinary action, hence, his claims that he had been dismissed from employment as victimisation for being a Workers’ Committee member were held to be meritless.</w:t>
      </w:r>
    </w:p>
    <w:p w14:paraId="1C2FF595" w14:textId="77777777" w:rsidR="00503042" w:rsidRDefault="00503042" w:rsidP="0012239E">
      <w:pPr>
        <w:tabs>
          <w:tab w:val="left" w:pos="1134"/>
        </w:tabs>
        <w:spacing w:after="0" w:line="480" w:lineRule="auto"/>
        <w:jc w:val="both"/>
        <w:rPr>
          <w:rFonts w:ascii="Times New Roman" w:hAnsi="Times New Roman" w:cs="Times New Roman"/>
          <w:sz w:val="24"/>
          <w:szCs w:val="24"/>
          <w:lang w:val="en-ZW"/>
        </w:rPr>
      </w:pPr>
    </w:p>
    <w:p w14:paraId="322706B7" w14:textId="64832EB4" w:rsidR="00382A9F" w:rsidRDefault="00232B63" w:rsidP="000D71E5">
      <w:pPr>
        <w:spacing w:line="480" w:lineRule="auto"/>
        <w:ind w:firstLineChars="472" w:firstLine="1133"/>
        <w:jc w:val="both"/>
        <w:rPr>
          <w:rFonts w:ascii="Times New Roman" w:hAnsi="Times New Roman" w:cs="Times New Roman"/>
          <w:sz w:val="24"/>
          <w:szCs w:val="24"/>
        </w:rPr>
      </w:pPr>
      <w:r>
        <w:rPr>
          <w:rFonts w:ascii="Times New Roman" w:hAnsi="Times New Roman" w:cs="Times New Roman"/>
          <w:sz w:val="24"/>
          <w:szCs w:val="24"/>
          <w:lang w:val="en-ZW"/>
        </w:rPr>
        <w:t>In addition</w:t>
      </w:r>
      <w:r w:rsidR="00717D00">
        <w:rPr>
          <w:rFonts w:ascii="Times New Roman" w:hAnsi="Times New Roman" w:cs="Times New Roman"/>
          <w:sz w:val="24"/>
          <w:szCs w:val="24"/>
          <w:lang w:val="en-ZW"/>
        </w:rPr>
        <w:t xml:space="preserve">, the court </w:t>
      </w:r>
      <w:r w:rsidR="00717D00">
        <w:rPr>
          <w:rFonts w:ascii="Times New Roman" w:hAnsi="Times New Roman" w:cs="Times New Roman"/>
          <w:i/>
          <w:sz w:val="24"/>
          <w:szCs w:val="24"/>
          <w:lang w:val="en-ZW"/>
        </w:rPr>
        <w:t>a quo</w:t>
      </w:r>
      <w:r w:rsidR="00717D00">
        <w:rPr>
          <w:rFonts w:ascii="Times New Roman" w:hAnsi="Times New Roman" w:cs="Times New Roman"/>
          <w:sz w:val="24"/>
          <w:szCs w:val="24"/>
          <w:lang w:val="en-ZW"/>
        </w:rPr>
        <w:t xml:space="preserve"> held that the appellant’s conduct demonstrated a high level of dishonesty and disrespect for authority, went to the root of the employment contract and made the continuation of the working relationship untenable. As a result, the court</w:t>
      </w:r>
      <w:r w:rsidR="000603C3">
        <w:rPr>
          <w:rFonts w:ascii="Times New Roman" w:hAnsi="Times New Roman" w:cs="Times New Roman"/>
          <w:sz w:val="24"/>
          <w:szCs w:val="24"/>
          <w:lang w:val="en-ZW"/>
        </w:rPr>
        <w:t xml:space="preserve"> </w:t>
      </w:r>
      <w:r w:rsidR="000603C3" w:rsidRPr="000603C3">
        <w:rPr>
          <w:rFonts w:ascii="Times New Roman" w:hAnsi="Times New Roman" w:cs="Times New Roman"/>
          <w:i/>
          <w:iCs/>
          <w:sz w:val="24"/>
          <w:szCs w:val="24"/>
          <w:lang w:val="en-ZW"/>
        </w:rPr>
        <w:t>a quo</w:t>
      </w:r>
      <w:r w:rsidR="00717D00">
        <w:rPr>
          <w:rFonts w:ascii="Times New Roman" w:hAnsi="Times New Roman" w:cs="Times New Roman"/>
          <w:sz w:val="24"/>
          <w:szCs w:val="24"/>
          <w:lang w:val="en-ZW"/>
        </w:rPr>
        <w:t xml:space="preserve"> held that it </w:t>
      </w:r>
      <w:r w:rsidR="000603C3">
        <w:rPr>
          <w:rFonts w:ascii="Times New Roman" w:hAnsi="Times New Roman" w:cs="Times New Roman"/>
          <w:sz w:val="24"/>
          <w:szCs w:val="24"/>
          <w:lang w:val="en-ZW"/>
        </w:rPr>
        <w:t>could not interfere</w:t>
      </w:r>
      <w:r w:rsidR="00717D00">
        <w:rPr>
          <w:rFonts w:ascii="Times New Roman" w:hAnsi="Times New Roman" w:cs="Times New Roman"/>
          <w:sz w:val="24"/>
          <w:szCs w:val="24"/>
          <w:lang w:val="en-ZW"/>
        </w:rPr>
        <w:t xml:space="preserve"> with the penalty of dismissal imposed by the respondent. Consequently, the appeal was dismissed. </w:t>
      </w:r>
      <w:r w:rsidR="00BC75BF">
        <w:rPr>
          <w:rFonts w:ascii="Times New Roman" w:hAnsi="Times New Roman" w:cs="Times New Roman"/>
          <w:sz w:val="24"/>
          <w:szCs w:val="24"/>
          <w:lang w:val="en-ZW"/>
        </w:rPr>
        <w:t xml:space="preserve"> </w:t>
      </w:r>
      <w:r w:rsidR="00717D00">
        <w:rPr>
          <w:rFonts w:ascii="Times New Roman" w:hAnsi="Times New Roman" w:cs="Times New Roman"/>
          <w:sz w:val="24"/>
          <w:szCs w:val="24"/>
        </w:rPr>
        <w:t>It is this decision which the appellant now seeks to set aside on the following grounds of appeal:</w:t>
      </w:r>
    </w:p>
    <w:p w14:paraId="264CB91D" w14:textId="77777777" w:rsidR="00503042" w:rsidRDefault="00503042" w:rsidP="0012239E">
      <w:pPr>
        <w:spacing w:after="0" w:line="480" w:lineRule="auto"/>
        <w:ind w:firstLineChars="450" w:firstLine="1080"/>
        <w:jc w:val="both"/>
        <w:rPr>
          <w:rFonts w:ascii="Times New Roman" w:hAnsi="Times New Roman" w:cs="Times New Roman"/>
          <w:sz w:val="24"/>
          <w:szCs w:val="24"/>
          <w:lang w:val="en-ZW"/>
        </w:rPr>
      </w:pPr>
    </w:p>
    <w:p w14:paraId="1E397B4A" w14:textId="77777777" w:rsidR="00382A9F" w:rsidRPr="00503042" w:rsidRDefault="00717D00" w:rsidP="0012239E">
      <w:pPr>
        <w:spacing w:after="0" w:line="480" w:lineRule="auto"/>
        <w:jc w:val="both"/>
        <w:rPr>
          <w:rFonts w:ascii="Times New Roman" w:hAnsi="Times New Roman" w:cs="Times New Roman"/>
          <w:b/>
          <w:sz w:val="24"/>
          <w:szCs w:val="24"/>
          <w:u w:val="single"/>
        </w:rPr>
      </w:pPr>
      <w:r w:rsidRPr="00503042">
        <w:rPr>
          <w:rFonts w:ascii="Times New Roman" w:hAnsi="Times New Roman" w:cs="Times New Roman"/>
          <w:b/>
          <w:sz w:val="24"/>
          <w:szCs w:val="24"/>
          <w:u w:val="single"/>
        </w:rPr>
        <w:t>GROUNDS OF APPEAL</w:t>
      </w:r>
    </w:p>
    <w:p w14:paraId="1E3B9370" w14:textId="77777777" w:rsidR="00382A9F" w:rsidRDefault="00717D00" w:rsidP="000D71E5">
      <w:pPr>
        <w:spacing w:after="0" w:line="480" w:lineRule="auto"/>
        <w:ind w:firstLine="1134"/>
        <w:jc w:val="both"/>
        <w:rPr>
          <w:rFonts w:ascii="Times New Roman" w:hAnsi="Times New Roman" w:cs="Times New Roman"/>
          <w:b/>
          <w:sz w:val="24"/>
          <w:szCs w:val="24"/>
        </w:rPr>
      </w:pPr>
      <w:r>
        <w:rPr>
          <w:rFonts w:ascii="Times New Roman" w:hAnsi="Times New Roman" w:cs="Times New Roman"/>
          <w:sz w:val="24"/>
          <w:szCs w:val="24"/>
        </w:rPr>
        <w:lastRenderedPageBreak/>
        <w:t>The appellant’s grounds of appeal are as follows:</w:t>
      </w:r>
    </w:p>
    <w:p w14:paraId="6E93E316" w14:textId="3E3FD051" w:rsidR="00382A9F" w:rsidRPr="00E8617B" w:rsidRDefault="00BF6FEA" w:rsidP="00236C3A">
      <w:pPr>
        <w:tabs>
          <w:tab w:val="left" w:pos="720"/>
          <w:tab w:val="left" w:pos="1080"/>
          <w:tab w:val="left" w:pos="7797"/>
        </w:tabs>
        <w:spacing w:line="240" w:lineRule="auto"/>
        <w:ind w:left="990" w:hanging="423"/>
        <w:jc w:val="both"/>
        <w:rPr>
          <w:rFonts w:ascii="Times New Roman" w:hAnsi="Times New Roman" w:cs="Times New Roman"/>
          <w:sz w:val="24"/>
          <w:szCs w:val="24"/>
        </w:rPr>
      </w:pPr>
      <w:r>
        <w:rPr>
          <w:rFonts w:ascii="Times New Roman" w:hAnsi="Times New Roman" w:cs="Times New Roman"/>
          <w:sz w:val="24"/>
          <w:szCs w:val="24"/>
        </w:rPr>
        <w:t xml:space="preserve"> “1. </w:t>
      </w:r>
      <w:r w:rsidR="00717D00" w:rsidRPr="00E8617B">
        <w:rPr>
          <w:rFonts w:ascii="Times New Roman" w:hAnsi="Times New Roman" w:cs="Times New Roman"/>
          <w:sz w:val="24"/>
          <w:szCs w:val="24"/>
        </w:rPr>
        <w:t xml:space="preserve">The court </w:t>
      </w:r>
      <w:r w:rsidR="00717D00" w:rsidRPr="00E8617B">
        <w:rPr>
          <w:rFonts w:ascii="Times New Roman" w:hAnsi="Times New Roman" w:cs="Times New Roman"/>
          <w:i/>
          <w:sz w:val="24"/>
          <w:szCs w:val="24"/>
        </w:rPr>
        <w:t>a quo</w:t>
      </w:r>
      <w:r w:rsidR="00717D00" w:rsidRPr="00E8617B">
        <w:rPr>
          <w:rFonts w:ascii="Times New Roman" w:hAnsi="Times New Roman" w:cs="Times New Roman"/>
          <w:sz w:val="24"/>
          <w:szCs w:val="24"/>
        </w:rPr>
        <w:t xml:space="preserve"> made a gross misdirection in holding, despite compelling </w:t>
      </w:r>
      <w:r>
        <w:rPr>
          <w:rFonts w:ascii="Times New Roman" w:hAnsi="Times New Roman" w:cs="Times New Roman"/>
          <w:sz w:val="24"/>
          <w:szCs w:val="24"/>
        </w:rPr>
        <w:t xml:space="preserve">     </w:t>
      </w:r>
      <w:r w:rsidR="00717D00" w:rsidRPr="00E8617B">
        <w:rPr>
          <w:rFonts w:ascii="Times New Roman" w:hAnsi="Times New Roman" w:cs="Times New Roman"/>
          <w:sz w:val="24"/>
          <w:szCs w:val="24"/>
        </w:rPr>
        <w:t>evidence to the contrary, that appellant was excluded from the waiver granted by the employer concerning the alleged unlawful ensemble whereas appellant was covered as the waiver covered all employees.</w:t>
      </w:r>
    </w:p>
    <w:p w14:paraId="41235248" w14:textId="77777777" w:rsidR="002B0B99" w:rsidRPr="002B0B99" w:rsidRDefault="002B0B99" w:rsidP="0012239E">
      <w:pPr>
        <w:pStyle w:val="ListParagraph"/>
        <w:tabs>
          <w:tab w:val="left" w:pos="567"/>
          <w:tab w:val="left" w:pos="1134"/>
        </w:tabs>
        <w:spacing w:line="240" w:lineRule="auto"/>
        <w:jc w:val="both"/>
        <w:rPr>
          <w:rFonts w:ascii="Times New Roman" w:hAnsi="Times New Roman" w:cs="Times New Roman"/>
          <w:sz w:val="24"/>
          <w:szCs w:val="24"/>
        </w:rPr>
      </w:pPr>
    </w:p>
    <w:p w14:paraId="3A7BB40F" w14:textId="039F1A36" w:rsidR="00382A9F" w:rsidRPr="00BF6FEA" w:rsidRDefault="00717D00" w:rsidP="00BF6FEA">
      <w:pPr>
        <w:pStyle w:val="ListParagraph"/>
        <w:numPr>
          <w:ilvl w:val="0"/>
          <w:numId w:val="6"/>
        </w:numPr>
        <w:tabs>
          <w:tab w:val="left" w:pos="720"/>
          <w:tab w:val="left" w:pos="990"/>
        </w:tabs>
        <w:spacing w:line="240" w:lineRule="auto"/>
        <w:ind w:left="990" w:hanging="270"/>
        <w:jc w:val="both"/>
        <w:rPr>
          <w:rFonts w:ascii="Times New Roman" w:hAnsi="Times New Roman" w:cs="Times New Roman"/>
          <w:sz w:val="24"/>
          <w:szCs w:val="24"/>
        </w:rPr>
      </w:pPr>
      <w:r w:rsidRPr="00BF6FEA">
        <w:rPr>
          <w:rFonts w:ascii="Times New Roman" w:hAnsi="Times New Roman" w:cs="Times New Roman"/>
          <w:sz w:val="24"/>
          <w:szCs w:val="24"/>
        </w:rPr>
        <w:t xml:space="preserve">The court </w:t>
      </w:r>
      <w:r w:rsidRPr="00BF6FEA">
        <w:rPr>
          <w:rFonts w:ascii="Times New Roman" w:hAnsi="Times New Roman" w:cs="Times New Roman"/>
          <w:i/>
          <w:sz w:val="24"/>
          <w:szCs w:val="24"/>
        </w:rPr>
        <w:t>a quo</w:t>
      </w:r>
      <w:r w:rsidRPr="00BF6FEA">
        <w:rPr>
          <w:rFonts w:ascii="Times New Roman" w:hAnsi="Times New Roman" w:cs="Times New Roman"/>
          <w:sz w:val="24"/>
          <w:szCs w:val="24"/>
        </w:rPr>
        <w:t xml:space="preserve"> erred in law in upholding the dismissal of appellant for </w:t>
      </w:r>
      <w:r w:rsidR="00BF6FEA">
        <w:rPr>
          <w:rFonts w:ascii="Times New Roman" w:hAnsi="Times New Roman" w:cs="Times New Roman"/>
          <w:sz w:val="24"/>
          <w:szCs w:val="24"/>
        </w:rPr>
        <w:t xml:space="preserve">     </w:t>
      </w:r>
      <w:r w:rsidRPr="00BF6FEA">
        <w:rPr>
          <w:rFonts w:ascii="Times New Roman" w:hAnsi="Times New Roman" w:cs="Times New Roman"/>
          <w:sz w:val="24"/>
          <w:szCs w:val="24"/>
        </w:rPr>
        <w:t xml:space="preserve">alleged dishonest conduct inconsistent with his contract of employment, whereas in the circumstances, appellant was lawfully and </w:t>
      </w:r>
      <w:r w:rsidRPr="00BF6FEA">
        <w:rPr>
          <w:rFonts w:ascii="Times New Roman" w:hAnsi="Times New Roman" w:cs="Times New Roman"/>
          <w:i/>
          <w:sz w:val="24"/>
          <w:szCs w:val="24"/>
        </w:rPr>
        <w:t>bona fide</w:t>
      </w:r>
      <w:r w:rsidRPr="00BF6FEA">
        <w:rPr>
          <w:rFonts w:ascii="Times New Roman" w:hAnsi="Times New Roman" w:cs="Times New Roman"/>
          <w:sz w:val="24"/>
          <w:szCs w:val="24"/>
        </w:rPr>
        <w:t xml:space="preserve"> executing his role as a workers’ representative.</w:t>
      </w:r>
    </w:p>
    <w:p w14:paraId="5894DEDC" w14:textId="77777777" w:rsidR="002B0B99" w:rsidRDefault="002B0B99" w:rsidP="0012239E">
      <w:pPr>
        <w:pStyle w:val="ListParagraph"/>
        <w:tabs>
          <w:tab w:val="left" w:pos="720"/>
        </w:tabs>
        <w:spacing w:after="0" w:line="240" w:lineRule="auto"/>
        <w:jc w:val="both"/>
        <w:rPr>
          <w:rFonts w:ascii="Times New Roman" w:hAnsi="Times New Roman" w:cs="Times New Roman"/>
          <w:sz w:val="24"/>
          <w:szCs w:val="24"/>
        </w:rPr>
      </w:pPr>
    </w:p>
    <w:p w14:paraId="7B74DBD7" w14:textId="5FB22EF7" w:rsidR="002B0B99" w:rsidRPr="00BF6FEA" w:rsidRDefault="00717D00" w:rsidP="00BF6FEA">
      <w:pPr>
        <w:pStyle w:val="ListParagraph"/>
        <w:numPr>
          <w:ilvl w:val="0"/>
          <w:numId w:val="6"/>
        </w:numPr>
        <w:tabs>
          <w:tab w:val="left" w:pos="990"/>
        </w:tabs>
        <w:spacing w:after="0" w:line="240" w:lineRule="auto"/>
        <w:ind w:left="990" w:hanging="270"/>
        <w:jc w:val="both"/>
        <w:rPr>
          <w:rFonts w:ascii="Times New Roman" w:hAnsi="Times New Roman" w:cs="Times New Roman"/>
          <w:sz w:val="24"/>
          <w:szCs w:val="24"/>
        </w:rPr>
      </w:pPr>
      <w:r w:rsidRPr="00BF6FEA">
        <w:rPr>
          <w:rFonts w:ascii="Times New Roman" w:hAnsi="Times New Roman" w:cs="Times New Roman"/>
          <w:sz w:val="24"/>
          <w:szCs w:val="24"/>
        </w:rPr>
        <w:t xml:space="preserve">The court </w:t>
      </w:r>
      <w:r w:rsidRPr="00BF6FEA">
        <w:rPr>
          <w:rFonts w:ascii="Times New Roman" w:hAnsi="Times New Roman" w:cs="Times New Roman"/>
          <w:i/>
          <w:sz w:val="24"/>
          <w:szCs w:val="24"/>
        </w:rPr>
        <w:t>a quo</w:t>
      </w:r>
      <w:r w:rsidRPr="00BF6FEA">
        <w:rPr>
          <w:rFonts w:ascii="Times New Roman" w:hAnsi="Times New Roman" w:cs="Times New Roman"/>
          <w:sz w:val="24"/>
          <w:szCs w:val="24"/>
        </w:rPr>
        <w:t xml:space="preserve"> erred in upholding the penalty of dismissal, whereas in the circumstances the exercise of discretion in </w:t>
      </w:r>
      <w:r w:rsidR="002B0B99" w:rsidRPr="00BF6FEA">
        <w:rPr>
          <w:rFonts w:ascii="Times New Roman" w:hAnsi="Times New Roman" w:cs="Times New Roman"/>
          <w:sz w:val="24"/>
          <w:szCs w:val="24"/>
        </w:rPr>
        <w:t>favor</w:t>
      </w:r>
      <w:r w:rsidRPr="00BF6FEA">
        <w:rPr>
          <w:rFonts w:ascii="Times New Roman" w:hAnsi="Times New Roman" w:cs="Times New Roman"/>
          <w:sz w:val="24"/>
          <w:szCs w:val="24"/>
        </w:rPr>
        <w:t xml:space="preserve"> of dismissal by the lower tribunal was unfair and irrational regard being had to:</w:t>
      </w:r>
    </w:p>
    <w:p w14:paraId="63AEE597" w14:textId="77777777" w:rsidR="002B0B99" w:rsidRPr="002B0B99" w:rsidRDefault="002B0B99" w:rsidP="0012239E">
      <w:pPr>
        <w:spacing w:after="0" w:line="240" w:lineRule="auto"/>
        <w:jc w:val="both"/>
        <w:rPr>
          <w:rFonts w:ascii="Times New Roman" w:hAnsi="Times New Roman" w:cs="Times New Roman"/>
          <w:sz w:val="24"/>
          <w:szCs w:val="24"/>
        </w:rPr>
      </w:pPr>
    </w:p>
    <w:p w14:paraId="044E1611" w14:textId="72E47BD3" w:rsidR="002B0B99" w:rsidRPr="002B0B99" w:rsidRDefault="00717D00" w:rsidP="000D71E5">
      <w:pPr>
        <w:pStyle w:val="ListParagraph"/>
        <w:numPr>
          <w:ilvl w:val="0"/>
          <w:numId w:val="5"/>
        </w:numPr>
        <w:tabs>
          <w:tab w:val="left" w:pos="1134"/>
          <w:tab w:val="left" w:pos="1701"/>
        </w:tabs>
        <w:spacing w:after="0" w:line="240" w:lineRule="auto"/>
        <w:ind w:left="1418" w:hanging="282"/>
        <w:jc w:val="both"/>
        <w:rPr>
          <w:rFonts w:ascii="Times New Roman" w:hAnsi="Times New Roman" w:cs="Times New Roman"/>
          <w:sz w:val="24"/>
          <w:szCs w:val="24"/>
        </w:rPr>
      </w:pPr>
      <w:r w:rsidRPr="002B0B99">
        <w:rPr>
          <w:rFonts w:ascii="Times New Roman" w:hAnsi="Times New Roman" w:cs="Times New Roman"/>
          <w:sz w:val="24"/>
          <w:szCs w:val="24"/>
        </w:rPr>
        <w:t xml:space="preserve">That applicant was exercising a workers’ representative role in </w:t>
      </w:r>
      <w:r w:rsidR="002B0B99" w:rsidRPr="002B0B99">
        <w:rPr>
          <w:rFonts w:ascii="Times New Roman" w:hAnsi="Times New Roman" w:cs="Times New Roman"/>
          <w:sz w:val="24"/>
          <w:szCs w:val="24"/>
        </w:rPr>
        <w:t xml:space="preserve"> </w:t>
      </w:r>
    </w:p>
    <w:p w14:paraId="38DE0B17" w14:textId="54C35B32" w:rsidR="00382A9F" w:rsidRDefault="002B0B99" w:rsidP="000D71E5">
      <w:pPr>
        <w:tabs>
          <w:tab w:val="left" w:pos="1418"/>
          <w:tab w:val="left" w:pos="1701"/>
          <w:tab w:val="left" w:pos="2977"/>
        </w:tabs>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0D71E5">
        <w:rPr>
          <w:rFonts w:ascii="Times New Roman" w:hAnsi="Times New Roman" w:cs="Times New Roman"/>
          <w:sz w:val="24"/>
          <w:szCs w:val="24"/>
        </w:rPr>
        <w:t xml:space="preserve"> </w:t>
      </w:r>
      <w:proofErr w:type="gramStart"/>
      <w:r w:rsidR="00717D00" w:rsidRPr="002B0B99">
        <w:rPr>
          <w:rFonts w:ascii="Times New Roman" w:hAnsi="Times New Roman" w:cs="Times New Roman"/>
          <w:sz w:val="24"/>
          <w:szCs w:val="24"/>
        </w:rPr>
        <w:t>circumstances</w:t>
      </w:r>
      <w:proofErr w:type="gramEnd"/>
      <w:r w:rsidR="00717D00" w:rsidRPr="002B0B99">
        <w:rPr>
          <w:rFonts w:ascii="Times New Roman" w:hAnsi="Times New Roman" w:cs="Times New Roman"/>
          <w:sz w:val="24"/>
          <w:szCs w:val="24"/>
        </w:rPr>
        <w:t xml:space="preserve"> of an industrial emergency.</w:t>
      </w:r>
    </w:p>
    <w:p w14:paraId="474FCD98" w14:textId="77777777" w:rsidR="002B0B99" w:rsidRPr="002B0B99" w:rsidRDefault="002B0B99" w:rsidP="0012239E">
      <w:pPr>
        <w:tabs>
          <w:tab w:val="left" w:pos="851"/>
          <w:tab w:val="left" w:pos="1134"/>
          <w:tab w:val="left" w:pos="1418"/>
          <w:tab w:val="left" w:pos="1701"/>
        </w:tabs>
        <w:spacing w:after="0" w:line="240" w:lineRule="auto"/>
        <w:ind w:left="851"/>
        <w:jc w:val="both"/>
        <w:rPr>
          <w:rFonts w:ascii="Times New Roman" w:hAnsi="Times New Roman" w:cs="Times New Roman"/>
          <w:sz w:val="24"/>
          <w:szCs w:val="24"/>
        </w:rPr>
      </w:pPr>
    </w:p>
    <w:p w14:paraId="395C3C82" w14:textId="42359F6A" w:rsidR="00382A9F" w:rsidRDefault="00717D00" w:rsidP="000D71E5">
      <w:pPr>
        <w:pStyle w:val="ListParagraph"/>
        <w:numPr>
          <w:ilvl w:val="0"/>
          <w:numId w:val="5"/>
        </w:numPr>
        <w:tabs>
          <w:tab w:val="left" w:pos="1134"/>
          <w:tab w:val="left" w:pos="1701"/>
        </w:tabs>
        <w:spacing w:line="240" w:lineRule="auto"/>
        <w:ind w:left="1560" w:hanging="424"/>
        <w:jc w:val="both"/>
        <w:rPr>
          <w:rFonts w:ascii="Times New Roman" w:hAnsi="Times New Roman" w:cs="Times New Roman"/>
          <w:sz w:val="24"/>
          <w:szCs w:val="24"/>
        </w:rPr>
      </w:pPr>
      <w:r w:rsidRPr="002B0B99">
        <w:rPr>
          <w:rFonts w:ascii="Times New Roman" w:hAnsi="Times New Roman" w:cs="Times New Roman"/>
          <w:sz w:val="24"/>
          <w:szCs w:val="24"/>
        </w:rPr>
        <w:t>Appellant’s favorable mitigation submissions and record of service.</w:t>
      </w:r>
      <w:r w:rsidR="002F523E" w:rsidRPr="002B0B99">
        <w:rPr>
          <w:rFonts w:ascii="Times New Roman" w:hAnsi="Times New Roman" w:cs="Times New Roman"/>
          <w:sz w:val="24"/>
          <w:szCs w:val="24"/>
        </w:rPr>
        <w:t>”</w:t>
      </w:r>
    </w:p>
    <w:p w14:paraId="2E683B53" w14:textId="77777777" w:rsidR="00236C3A" w:rsidRPr="002B0B99" w:rsidRDefault="00236C3A" w:rsidP="00236C3A">
      <w:pPr>
        <w:pStyle w:val="ListParagraph"/>
        <w:tabs>
          <w:tab w:val="left" w:pos="1134"/>
          <w:tab w:val="left" w:pos="1701"/>
        </w:tabs>
        <w:spacing w:line="240" w:lineRule="auto"/>
        <w:ind w:left="1560"/>
        <w:jc w:val="both"/>
        <w:rPr>
          <w:rFonts w:ascii="Times New Roman" w:hAnsi="Times New Roman" w:cs="Times New Roman"/>
          <w:sz w:val="24"/>
          <w:szCs w:val="24"/>
        </w:rPr>
      </w:pPr>
    </w:p>
    <w:p w14:paraId="4330CD02" w14:textId="77777777" w:rsidR="002B0B99" w:rsidRPr="002B0B99" w:rsidRDefault="002B0B99" w:rsidP="0012239E">
      <w:pPr>
        <w:pStyle w:val="ListParagraph"/>
        <w:tabs>
          <w:tab w:val="left" w:pos="1134"/>
          <w:tab w:val="left" w:pos="1701"/>
        </w:tabs>
        <w:spacing w:line="240" w:lineRule="auto"/>
        <w:ind w:left="1856"/>
        <w:jc w:val="both"/>
        <w:rPr>
          <w:rFonts w:ascii="Times New Roman" w:hAnsi="Times New Roman" w:cs="Times New Roman"/>
          <w:sz w:val="24"/>
          <w:szCs w:val="24"/>
        </w:rPr>
      </w:pPr>
    </w:p>
    <w:p w14:paraId="228A2830" w14:textId="77777777" w:rsidR="00382A9F" w:rsidRDefault="00717D00" w:rsidP="00236C3A">
      <w:pPr>
        <w:tabs>
          <w:tab w:val="left" w:pos="1134"/>
        </w:tabs>
        <w:spacing w:line="480" w:lineRule="auto"/>
        <w:ind w:firstLine="1440"/>
        <w:jc w:val="both"/>
        <w:rPr>
          <w:rFonts w:ascii="Times New Roman" w:hAnsi="Times New Roman" w:cs="Times New Roman"/>
          <w:bCs/>
          <w:sz w:val="24"/>
          <w:szCs w:val="24"/>
        </w:rPr>
      </w:pPr>
      <w:r>
        <w:rPr>
          <w:rFonts w:ascii="Times New Roman" w:hAnsi="Times New Roman" w:cs="Times New Roman"/>
          <w:bCs/>
          <w:sz w:val="24"/>
          <w:szCs w:val="24"/>
        </w:rPr>
        <w:t>Before this Court, the following submissions were made.</w:t>
      </w:r>
    </w:p>
    <w:p w14:paraId="5B8F1F9A" w14:textId="77777777" w:rsidR="002B0B99" w:rsidRDefault="002B0B99" w:rsidP="00236C3A">
      <w:pPr>
        <w:spacing w:after="0" w:line="240" w:lineRule="auto"/>
        <w:ind w:firstLineChars="350" w:firstLine="840"/>
        <w:jc w:val="both"/>
        <w:rPr>
          <w:rFonts w:ascii="Times New Roman" w:hAnsi="Times New Roman" w:cs="Times New Roman"/>
          <w:bCs/>
          <w:sz w:val="24"/>
          <w:szCs w:val="24"/>
        </w:rPr>
      </w:pPr>
    </w:p>
    <w:p w14:paraId="29346E90" w14:textId="77777777" w:rsidR="00382A9F" w:rsidRPr="002B0B99" w:rsidRDefault="00717D00" w:rsidP="0012239E">
      <w:pPr>
        <w:spacing w:after="0" w:line="480" w:lineRule="auto"/>
        <w:jc w:val="both"/>
        <w:rPr>
          <w:rFonts w:ascii="Times New Roman" w:hAnsi="Times New Roman" w:cs="Times New Roman"/>
          <w:b/>
          <w:sz w:val="24"/>
          <w:szCs w:val="24"/>
          <w:u w:val="single"/>
        </w:rPr>
      </w:pPr>
      <w:r w:rsidRPr="002B0B99">
        <w:rPr>
          <w:rFonts w:ascii="Times New Roman" w:hAnsi="Times New Roman" w:cs="Times New Roman"/>
          <w:b/>
          <w:sz w:val="24"/>
          <w:szCs w:val="24"/>
          <w:u w:val="single"/>
        </w:rPr>
        <w:t>APPELLANT’S SUBMISSIONS</w:t>
      </w:r>
    </w:p>
    <w:p w14:paraId="5B825BD5" w14:textId="77DFED96" w:rsidR="00382A9F" w:rsidRDefault="00717D00" w:rsidP="00845168">
      <w:pPr>
        <w:spacing w:line="480" w:lineRule="auto"/>
        <w:ind w:firstLineChars="600" w:firstLine="1440"/>
        <w:jc w:val="both"/>
        <w:rPr>
          <w:rFonts w:ascii="Times New Roman" w:hAnsi="Times New Roman" w:cs="Times New Roman"/>
          <w:sz w:val="24"/>
          <w:szCs w:val="24"/>
        </w:rPr>
      </w:pPr>
      <w:r>
        <w:rPr>
          <w:rFonts w:ascii="Times New Roman" w:hAnsi="Times New Roman" w:cs="Times New Roman"/>
          <w:sz w:val="24"/>
          <w:szCs w:val="24"/>
        </w:rPr>
        <w:t>At the hearing of the</w:t>
      </w:r>
      <w:r w:rsidR="008308C0">
        <w:rPr>
          <w:rFonts w:ascii="Times New Roman" w:hAnsi="Times New Roman" w:cs="Times New Roman"/>
          <w:sz w:val="24"/>
          <w:szCs w:val="24"/>
        </w:rPr>
        <w:t xml:space="preserve"> present</w:t>
      </w:r>
      <w:r>
        <w:rPr>
          <w:rFonts w:ascii="Times New Roman" w:hAnsi="Times New Roman" w:cs="Times New Roman"/>
          <w:sz w:val="24"/>
          <w:szCs w:val="24"/>
        </w:rPr>
        <w:t xml:space="preserve"> appeal, </w:t>
      </w:r>
      <w:proofErr w:type="spellStart"/>
      <w:r w:rsidR="002B0B99">
        <w:rPr>
          <w:rFonts w:ascii="Times New Roman" w:hAnsi="Times New Roman" w:cs="Times New Roman"/>
          <w:sz w:val="24"/>
          <w:szCs w:val="24"/>
        </w:rPr>
        <w:t>Mr</w:t>
      </w:r>
      <w:proofErr w:type="spellEnd"/>
      <w:r w:rsidR="002C0768">
        <w:rPr>
          <w:rFonts w:ascii="Times New Roman" w:hAnsi="Times New Roman" w:cs="Times New Roman"/>
          <w:sz w:val="24"/>
          <w:szCs w:val="24"/>
        </w:rPr>
        <w:t xml:space="preserve"> </w:t>
      </w:r>
      <w:proofErr w:type="spellStart"/>
      <w:r w:rsidR="002C0768" w:rsidRPr="00275B0A">
        <w:rPr>
          <w:rFonts w:ascii="Times New Roman" w:hAnsi="Times New Roman" w:cs="Times New Roman"/>
          <w:i/>
          <w:iCs/>
          <w:sz w:val="24"/>
          <w:szCs w:val="24"/>
        </w:rPr>
        <w:t>Gwisai</w:t>
      </w:r>
      <w:proofErr w:type="spellEnd"/>
      <w:r w:rsidR="008308C0">
        <w:rPr>
          <w:rFonts w:ascii="Times New Roman" w:hAnsi="Times New Roman" w:cs="Times New Roman"/>
          <w:i/>
          <w:iCs/>
          <w:sz w:val="24"/>
          <w:szCs w:val="24"/>
        </w:rPr>
        <w:t>,</w:t>
      </w:r>
      <w:r w:rsidR="002C0768">
        <w:rPr>
          <w:rFonts w:ascii="Times New Roman" w:hAnsi="Times New Roman" w:cs="Times New Roman"/>
          <w:sz w:val="24"/>
          <w:szCs w:val="24"/>
        </w:rPr>
        <w:t xml:space="preserve"> </w:t>
      </w:r>
      <w:r>
        <w:rPr>
          <w:rFonts w:ascii="Times New Roman" w:hAnsi="Times New Roman" w:cs="Times New Roman"/>
          <w:sz w:val="24"/>
          <w:szCs w:val="24"/>
        </w:rPr>
        <w:t>counsel for the appellant</w:t>
      </w:r>
      <w:r w:rsidR="00CC2BCB">
        <w:rPr>
          <w:rFonts w:ascii="Times New Roman" w:hAnsi="Times New Roman" w:cs="Times New Roman"/>
          <w:sz w:val="24"/>
          <w:szCs w:val="24"/>
        </w:rPr>
        <w:t>,</w:t>
      </w:r>
      <w:r>
        <w:rPr>
          <w:rFonts w:ascii="Times New Roman" w:hAnsi="Times New Roman" w:cs="Times New Roman"/>
          <w:sz w:val="24"/>
          <w:szCs w:val="24"/>
        </w:rPr>
        <w:t xml:space="preserve"> submitted that he would not persist with the first ground of appeal, under which it was contended that the respondent had waived its right to discipline the appellant through a notice read out to the employees by the designated agent. </w:t>
      </w:r>
      <w:r w:rsidR="00BC75BF">
        <w:rPr>
          <w:rFonts w:ascii="Times New Roman" w:hAnsi="Times New Roman" w:cs="Times New Roman"/>
          <w:sz w:val="24"/>
          <w:szCs w:val="24"/>
        </w:rPr>
        <w:t xml:space="preserve"> </w:t>
      </w:r>
      <w:r>
        <w:rPr>
          <w:rFonts w:ascii="Times New Roman" w:hAnsi="Times New Roman" w:cs="Times New Roman"/>
          <w:sz w:val="24"/>
          <w:szCs w:val="24"/>
        </w:rPr>
        <w:t xml:space="preserve">This was in light of this Court’s decision in the similar case of </w:t>
      </w:r>
      <w:proofErr w:type="spellStart"/>
      <w:r>
        <w:rPr>
          <w:rFonts w:ascii="Times New Roman" w:hAnsi="Times New Roman" w:cs="Times New Roman"/>
          <w:bCs/>
          <w:i/>
          <w:sz w:val="24"/>
          <w:szCs w:val="24"/>
        </w:rPr>
        <w:t>Chabvamuperu</w:t>
      </w:r>
      <w:proofErr w:type="spellEnd"/>
      <w:r>
        <w:rPr>
          <w:rFonts w:ascii="Times New Roman" w:hAnsi="Times New Roman" w:cs="Times New Roman"/>
          <w:bCs/>
          <w:i/>
          <w:sz w:val="24"/>
          <w:szCs w:val="24"/>
        </w:rPr>
        <w:t xml:space="preserve"> </w:t>
      </w:r>
      <w:r>
        <w:rPr>
          <w:rFonts w:ascii="Times New Roman" w:hAnsi="Times New Roman" w:cs="Times New Roman"/>
          <w:bCs/>
          <w:sz w:val="24"/>
          <w:szCs w:val="24"/>
        </w:rPr>
        <w:t>v</w:t>
      </w:r>
      <w:r>
        <w:rPr>
          <w:rFonts w:ascii="Times New Roman" w:hAnsi="Times New Roman" w:cs="Times New Roman"/>
          <w:bCs/>
          <w:i/>
          <w:sz w:val="24"/>
          <w:szCs w:val="24"/>
        </w:rPr>
        <w:t xml:space="preserve"> Old Mutual Life Assurance (</w:t>
      </w:r>
      <w:proofErr w:type="spellStart"/>
      <w:r>
        <w:rPr>
          <w:rFonts w:ascii="Times New Roman" w:hAnsi="Times New Roman" w:cs="Times New Roman"/>
          <w:bCs/>
          <w:i/>
          <w:sz w:val="24"/>
          <w:szCs w:val="24"/>
        </w:rPr>
        <w:t>Pvt</w:t>
      </w:r>
      <w:proofErr w:type="spellEnd"/>
      <w:r>
        <w:rPr>
          <w:rFonts w:ascii="Times New Roman" w:hAnsi="Times New Roman" w:cs="Times New Roman"/>
          <w:bCs/>
          <w:i/>
          <w:sz w:val="24"/>
          <w:szCs w:val="24"/>
        </w:rPr>
        <w:t>) Ltd</w:t>
      </w:r>
      <w:r>
        <w:rPr>
          <w:rFonts w:ascii="Times New Roman" w:hAnsi="Times New Roman" w:cs="Times New Roman"/>
          <w:bCs/>
          <w:sz w:val="24"/>
          <w:szCs w:val="24"/>
        </w:rPr>
        <w:t xml:space="preserve"> SC 12/23</w:t>
      </w:r>
      <w:r>
        <w:rPr>
          <w:rFonts w:ascii="Times New Roman" w:hAnsi="Times New Roman" w:cs="Times New Roman"/>
          <w:sz w:val="24"/>
          <w:szCs w:val="24"/>
        </w:rPr>
        <w:t>, that there was no waiver</w:t>
      </w:r>
      <w:r w:rsidR="00344A22">
        <w:rPr>
          <w:rFonts w:ascii="Times New Roman" w:hAnsi="Times New Roman" w:cs="Times New Roman"/>
          <w:sz w:val="24"/>
          <w:szCs w:val="24"/>
        </w:rPr>
        <w:t xml:space="preserve"> from disciplinary action</w:t>
      </w:r>
      <w:r>
        <w:rPr>
          <w:rFonts w:ascii="Times New Roman" w:hAnsi="Times New Roman" w:cs="Times New Roman"/>
          <w:sz w:val="24"/>
          <w:szCs w:val="24"/>
        </w:rPr>
        <w:t xml:space="preserve"> given by the respondent.</w:t>
      </w:r>
    </w:p>
    <w:p w14:paraId="1705282E" w14:textId="77777777" w:rsidR="002B0B99" w:rsidRDefault="002B0B99" w:rsidP="0012239E">
      <w:pPr>
        <w:tabs>
          <w:tab w:val="left" w:pos="1134"/>
        </w:tabs>
        <w:spacing w:after="0" w:line="480" w:lineRule="auto"/>
        <w:ind w:firstLineChars="450" w:firstLine="1080"/>
        <w:jc w:val="both"/>
        <w:rPr>
          <w:rFonts w:ascii="Times New Roman" w:hAnsi="Times New Roman" w:cs="Times New Roman"/>
          <w:sz w:val="24"/>
          <w:szCs w:val="24"/>
        </w:rPr>
      </w:pPr>
    </w:p>
    <w:p w14:paraId="2307C813" w14:textId="4C0AB4A1" w:rsidR="002B0B99" w:rsidRDefault="00717D00" w:rsidP="00845168">
      <w:pPr>
        <w:spacing w:after="0" w:line="480" w:lineRule="auto"/>
        <w:ind w:firstLineChars="600" w:firstLine="1440"/>
        <w:jc w:val="both"/>
        <w:rPr>
          <w:rFonts w:ascii="Times New Roman" w:hAnsi="Times New Roman" w:cs="Times New Roman"/>
          <w:sz w:val="24"/>
          <w:szCs w:val="24"/>
        </w:rPr>
      </w:pPr>
      <w:r>
        <w:rPr>
          <w:rFonts w:ascii="Times New Roman" w:hAnsi="Times New Roman" w:cs="Times New Roman"/>
          <w:sz w:val="24"/>
          <w:szCs w:val="24"/>
        </w:rPr>
        <w:t xml:space="preserve">In relation to the second ground of appeal, counsel for the appellant submitted that whilst in the </w:t>
      </w:r>
      <w:proofErr w:type="spellStart"/>
      <w:r>
        <w:rPr>
          <w:rFonts w:ascii="Times New Roman" w:hAnsi="Times New Roman" w:cs="Times New Roman"/>
          <w:bCs/>
          <w:i/>
          <w:sz w:val="24"/>
          <w:szCs w:val="24"/>
        </w:rPr>
        <w:t>Chabvamuperu</w:t>
      </w:r>
      <w:proofErr w:type="spellEnd"/>
      <w:r>
        <w:rPr>
          <w:rFonts w:ascii="Times New Roman" w:hAnsi="Times New Roman" w:cs="Times New Roman"/>
          <w:bCs/>
          <w:sz w:val="24"/>
          <w:szCs w:val="24"/>
        </w:rPr>
        <w:t xml:space="preserve"> </w:t>
      </w:r>
      <w:r>
        <w:rPr>
          <w:rFonts w:ascii="Times New Roman" w:hAnsi="Times New Roman" w:cs="Times New Roman"/>
          <w:sz w:val="24"/>
          <w:szCs w:val="24"/>
        </w:rPr>
        <w:t>ca</w:t>
      </w:r>
      <w:r w:rsidR="007A5764">
        <w:rPr>
          <w:rFonts w:ascii="Times New Roman" w:hAnsi="Times New Roman" w:cs="Times New Roman"/>
          <w:sz w:val="24"/>
          <w:szCs w:val="24"/>
        </w:rPr>
        <w:t xml:space="preserve">se </w:t>
      </w:r>
      <w:r w:rsidR="007A5764" w:rsidRPr="00DF10C4">
        <w:rPr>
          <w:rFonts w:ascii="Times New Roman" w:hAnsi="Times New Roman" w:cs="Times New Roman"/>
          <w:i/>
          <w:iCs/>
          <w:sz w:val="24"/>
          <w:szCs w:val="24"/>
        </w:rPr>
        <w:t>supra</w:t>
      </w:r>
      <w:r>
        <w:rPr>
          <w:rFonts w:ascii="Times New Roman" w:hAnsi="Times New Roman" w:cs="Times New Roman"/>
          <w:sz w:val="24"/>
          <w:szCs w:val="24"/>
        </w:rPr>
        <w:t xml:space="preserve">, the Workers Committee members had been found guilty of mobilizing the employees and making </w:t>
      </w:r>
      <w:r>
        <w:rPr>
          <w:rFonts w:ascii="Times New Roman" w:hAnsi="Times New Roman" w:cs="Times New Roman"/>
          <w:sz w:val="24"/>
          <w:szCs w:val="24"/>
        </w:rPr>
        <w:lastRenderedPageBreak/>
        <w:t xml:space="preserve">misrepresentations to both the respondent and the employees, the appellant </w:t>
      </w:r>
      <w:r>
        <w:rPr>
          <w:rFonts w:ascii="Times New Roman" w:hAnsi="Times New Roman" w:cs="Times New Roman"/>
          <w:i/>
          <w:sz w:val="24"/>
          <w:szCs w:val="24"/>
        </w:rPr>
        <w:t xml:space="preserve">in </w:t>
      </w:r>
      <w:proofErr w:type="spellStart"/>
      <w:r>
        <w:rPr>
          <w:rFonts w:ascii="Times New Roman" w:hAnsi="Times New Roman" w:cs="Times New Roman"/>
          <w:i/>
          <w:sz w:val="24"/>
          <w:szCs w:val="24"/>
        </w:rPr>
        <w:t>casu</w:t>
      </w:r>
      <w:proofErr w:type="spellEnd"/>
      <w:r>
        <w:rPr>
          <w:rFonts w:ascii="Times New Roman" w:hAnsi="Times New Roman" w:cs="Times New Roman"/>
          <w:sz w:val="24"/>
          <w:szCs w:val="24"/>
        </w:rPr>
        <w:t xml:space="preserve"> was not involved in the initial meeting which resulted in the employees gathering in the canteen. </w:t>
      </w:r>
      <w:r w:rsidR="00BC75BF">
        <w:rPr>
          <w:rFonts w:ascii="Times New Roman" w:hAnsi="Times New Roman" w:cs="Times New Roman"/>
          <w:sz w:val="24"/>
          <w:szCs w:val="24"/>
        </w:rPr>
        <w:t xml:space="preserve"> </w:t>
      </w:r>
      <w:r>
        <w:rPr>
          <w:rFonts w:ascii="Times New Roman" w:hAnsi="Times New Roman" w:cs="Times New Roman"/>
          <w:sz w:val="24"/>
          <w:szCs w:val="24"/>
        </w:rPr>
        <w:t xml:space="preserve">Counsel submitted that the appellant only got involved in the </w:t>
      </w:r>
      <w:r w:rsidR="00DF10C4">
        <w:rPr>
          <w:rFonts w:ascii="Times New Roman" w:hAnsi="Times New Roman" w:cs="Times New Roman"/>
          <w:sz w:val="24"/>
          <w:szCs w:val="24"/>
        </w:rPr>
        <w:t>two</w:t>
      </w:r>
      <w:r>
        <w:rPr>
          <w:rFonts w:ascii="Times New Roman" w:hAnsi="Times New Roman" w:cs="Times New Roman"/>
          <w:sz w:val="24"/>
          <w:szCs w:val="24"/>
        </w:rPr>
        <w:t>-hour sit-in and attended the subsequent meeting with the Group Chief Operating Officer in pursuance of his duties as a Workers Committee representative.</w:t>
      </w:r>
      <w:r w:rsidRPr="002B0B99">
        <w:rPr>
          <w:rFonts w:ascii="Times New Roman" w:hAnsi="Times New Roman" w:cs="Times New Roman"/>
          <w:sz w:val="24"/>
          <w:szCs w:val="24"/>
        </w:rPr>
        <w:t xml:space="preserve"> </w:t>
      </w:r>
      <w:r w:rsidR="00BC75BF">
        <w:rPr>
          <w:rFonts w:ascii="Times New Roman" w:hAnsi="Times New Roman" w:cs="Times New Roman"/>
          <w:sz w:val="24"/>
          <w:szCs w:val="24"/>
        </w:rPr>
        <w:t xml:space="preserve"> </w:t>
      </w:r>
      <w:proofErr w:type="spellStart"/>
      <w:r w:rsidRPr="002B0B99">
        <w:rPr>
          <w:rFonts w:ascii="Times New Roman" w:hAnsi="Times New Roman" w:cs="Times New Roman"/>
          <w:sz w:val="24"/>
          <w:szCs w:val="24"/>
        </w:rPr>
        <w:t>Mr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Gwisai</w:t>
      </w:r>
      <w:proofErr w:type="spellEnd"/>
      <w:r>
        <w:rPr>
          <w:rFonts w:ascii="Times New Roman" w:hAnsi="Times New Roman" w:cs="Times New Roman"/>
          <w:sz w:val="24"/>
          <w:szCs w:val="24"/>
        </w:rPr>
        <w:t xml:space="preserve"> argued that the appellant had relative immunity from disciplinary action in terms of s 65 (2) of the Constitution of Zimbabwe, as he was </w:t>
      </w:r>
      <w:r>
        <w:rPr>
          <w:rFonts w:ascii="Times New Roman" w:hAnsi="Times New Roman" w:cs="Times New Roman"/>
          <w:i/>
          <w:sz w:val="24"/>
          <w:szCs w:val="24"/>
        </w:rPr>
        <w:t>bona fide</w:t>
      </w:r>
      <w:r>
        <w:rPr>
          <w:rFonts w:ascii="Times New Roman" w:hAnsi="Times New Roman" w:cs="Times New Roman"/>
          <w:sz w:val="24"/>
          <w:szCs w:val="24"/>
        </w:rPr>
        <w:t xml:space="preserve"> executing his duties as a Workers Committee representative. </w:t>
      </w:r>
      <w:r w:rsidR="00845168">
        <w:rPr>
          <w:rFonts w:ascii="Times New Roman" w:hAnsi="Times New Roman" w:cs="Times New Roman"/>
          <w:sz w:val="24"/>
          <w:szCs w:val="24"/>
        </w:rPr>
        <w:t xml:space="preserve"> </w:t>
      </w:r>
      <w:r w:rsidR="00BC75BF">
        <w:rPr>
          <w:rFonts w:ascii="Times New Roman" w:hAnsi="Times New Roman" w:cs="Times New Roman"/>
          <w:sz w:val="24"/>
          <w:szCs w:val="24"/>
        </w:rPr>
        <w:t xml:space="preserve"> </w:t>
      </w:r>
      <w:r>
        <w:rPr>
          <w:rFonts w:ascii="Times New Roman" w:hAnsi="Times New Roman" w:cs="Times New Roman"/>
          <w:sz w:val="24"/>
          <w:szCs w:val="24"/>
        </w:rPr>
        <w:t>He argued that the appellant had only acted bas</w:t>
      </w:r>
      <w:r w:rsidR="00DD7459">
        <w:rPr>
          <w:rFonts w:ascii="Times New Roman" w:hAnsi="Times New Roman" w:cs="Times New Roman"/>
          <w:sz w:val="24"/>
          <w:szCs w:val="24"/>
        </w:rPr>
        <w:t>ing</w:t>
      </w:r>
      <w:r>
        <w:rPr>
          <w:rFonts w:ascii="Times New Roman" w:hAnsi="Times New Roman" w:cs="Times New Roman"/>
          <w:sz w:val="24"/>
          <w:szCs w:val="24"/>
        </w:rPr>
        <w:t xml:space="preserve"> on what his fellow members of the </w:t>
      </w:r>
      <w:r w:rsidR="00BC75BF">
        <w:rPr>
          <w:rFonts w:ascii="Times New Roman" w:hAnsi="Times New Roman" w:cs="Times New Roman"/>
          <w:sz w:val="24"/>
          <w:szCs w:val="24"/>
        </w:rPr>
        <w:t xml:space="preserve">Workers Committee had told him.  </w:t>
      </w:r>
      <w:r>
        <w:rPr>
          <w:rFonts w:ascii="Times New Roman" w:hAnsi="Times New Roman" w:cs="Times New Roman"/>
          <w:sz w:val="24"/>
          <w:szCs w:val="24"/>
        </w:rPr>
        <w:t>In addition, counsel s</w:t>
      </w:r>
      <w:r w:rsidR="00DD7459">
        <w:rPr>
          <w:rFonts w:ascii="Times New Roman" w:hAnsi="Times New Roman" w:cs="Times New Roman"/>
          <w:sz w:val="24"/>
          <w:szCs w:val="24"/>
        </w:rPr>
        <w:t>ubmit</w:t>
      </w:r>
      <w:r>
        <w:rPr>
          <w:rFonts w:ascii="Times New Roman" w:hAnsi="Times New Roman" w:cs="Times New Roman"/>
          <w:sz w:val="24"/>
          <w:szCs w:val="24"/>
        </w:rPr>
        <w:t xml:space="preserve">ted that the </w:t>
      </w:r>
      <w:proofErr w:type="spellStart"/>
      <w:r>
        <w:rPr>
          <w:rFonts w:ascii="Times New Roman" w:hAnsi="Times New Roman" w:cs="Times New Roman"/>
          <w:sz w:val="24"/>
          <w:szCs w:val="24"/>
        </w:rPr>
        <w:t>mitigatory</w:t>
      </w:r>
      <w:proofErr w:type="spellEnd"/>
      <w:r>
        <w:rPr>
          <w:rFonts w:ascii="Times New Roman" w:hAnsi="Times New Roman" w:cs="Times New Roman"/>
          <w:sz w:val="24"/>
          <w:szCs w:val="24"/>
        </w:rPr>
        <w:t xml:space="preserve"> circumstances of the appellant ought to have been taken into account during sentencing in line with s 12B (4) of the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Act</w:t>
      </w:r>
    </w:p>
    <w:p w14:paraId="3309EC32" w14:textId="51C0508A" w:rsidR="00382A9F" w:rsidRDefault="00717D00" w:rsidP="0012239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Chapter 28:01</w:t>
      </w:r>
      <w:r w:rsidR="00845168">
        <w:rPr>
          <w:rFonts w:ascii="Times New Roman" w:hAnsi="Times New Roman" w:cs="Times New Roman"/>
          <w:sz w:val="24"/>
          <w:szCs w:val="24"/>
        </w:rPr>
        <w:t xml:space="preserve">].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E0577A">
        <w:rPr>
          <w:rFonts w:ascii="Times New Roman" w:hAnsi="Times New Roman" w:cs="Times New Roman"/>
          <w:i/>
          <w:iCs/>
          <w:sz w:val="24"/>
          <w:szCs w:val="24"/>
        </w:rPr>
        <w:t>Gwisai</w:t>
      </w:r>
      <w:proofErr w:type="spellEnd"/>
      <w:r>
        <w:rPr>
          <w:rFonts w:ascii="Times New Roman" w:hAnsi="Times New Roman" w:cs="Times New Roman"/>
          <w:sz w:val="24"/>
          <w:szCs w:val="24"/>
        </w:rPr>
        <w:t xml:space="preserve"> contended that in the circumstances of the case, the penalty of dismissal was harsh.</w:t>
      </w:r>
    </w:p>
    <w:p w14:paraId="1EB710A2" w14:textId="77777777" w:rsidR="00382A9F" w:rsidRDefault="00382A9F" w:rsidP="0012239E">
      <w:pPr>
        <w:spacing w:after="0" w:line="360" w:lineRule="auto"/>
        <w:ind w:firstLineChars="450" w:firstLine="1080"/>
        <w:jc w:val="both"/>
        <w:rPr>
          <w:rFonts w:ascii="Times New Roman" w:hAnsi="Times New Roman" w:cs="Times New Roman"/>
          <w:sz w:val="24"/>
          <w:szCs w:val="24"/>
        </w:rPr>
      </w:pPr>
    </w:p>
    <w:p w14:paraId="7005E1DA" w14:textId="77777777" w:rsidR="00382A9F" w:rsidRPr="002B0B99" w:rsidRDefault="00717D00" w:rsidP="0012239E">
      <w:pPr>
        <w:spacing w:after="0" w:line="480" w:lineRule="auto"/>
        <w:jc w:val="both"/>
        <w:rPr>
          <w:rFonts w:ascii="Times New Roman" w:hAnsi="Times New Roman" w:cs="Times New Roman"/>
          <w:i/>
          <w:sz w:val="24"/>
          <w:szCs w:val="24"/>
          <w:u w:val="single"/>
        </w:rPr>
      </w:pPr>
      <w:r w:rsidRPr="002B0B99">
        <w:rPr>
          <w:rFonts w:ascii="Times New Roman" w:hAnsi="Times New Roman" w:cs="Times New Roman"/>
          <w:b/>
          <w:sz w:val="24"/>
          <w:szCs w:val="24"/>
          <w:u w:val="single"/>
        </w:rPr>
        <w:t>RESPONDENT’S SUBMISSIONS</w:t>
      </w:r>
    </w:p>
    <w:p w14:paraId="2CB66195" w14:textId="59DEA5FB" w:rsidR="00382A9F" w:rsidRDefault="00717D00" w:rsidP="0012239E">
      <w:pPr>
        <w:spacing w:after="0" w:line="480" w:lineRule="auto"/>
        <w:ind w:firstLineChars="500" w:firstLine="1200"/>
        <w:jc w:val="both"/>
        <w:rPr>
          <w:rFonts w:ascii="Times New Roman" w:hAnsi="Times New Roman" w:cs="Times New Roman"/>
          <w:sz w:val="24"/>
          <w:szCs w:val="24"/>
        </w:rPr>
      </w:pPr>
      <w:r>
        <w:rPr>
          <w:rFonts w:ascii="Times New Roman" w:hAnsi="Times New Roman" w:cs="Times New Roman"/>
          <w:i/>
          <w:sz w:val="24"/>
          <w:szCs w:val="24"/>
        </w:rPr>
        <w:t>Per contra</w:t>
      </w:r>
      <w:r>
        <w:rPr>
          <w:rFonts w:ascii="Times New Roman" w:hAnsi="Times New Roman" w:cs="Times New Roman"/>
          <w:sz w:val="24"/>
          <w:szCs w:val="24"/>
        </w:rPr>
        <w:t xml:space="preserve">, </w:t>
      </w:r>
      <w:proofErr w:type="spellStart"/>
      <w:r w:rsidR="00E4037E">
        <w:rPr>
          <w:rFonts w:ascii="Times New Roman" w:hAnsi="Times New Roman" w:cs="Times New Roman"/>
          <w:sz w:val="24"/>
          <w:szCs w:val="24"/>
        </w:rPr>
        <w:t>Mr</w:t>
      </w:r>
      <w:proofErr w:type="spellEnd"/>
      <w:r w:rsidR="00E4037E">
        <w:rPr>
          <w:rFonts w:ascii="Times New Roman" w:hAnsi="Times New Roman" w:cs="Times New Roman"/>
          <w:sz w:val="24"/>
          <w:szCs w:val="24"/>
        </w:rPr>
        <w:t xml:space="preserve"> </w:t>
      </w:r>
      <w:proofErr w:type="spellStart"/>
      <w:r w:rsidR="00E4037E" w:rsidRPr="00275B0A">
        <w:rPr>
          <w:rFonts w:ascii="Times New Roman" w:hAnsi="Times New Roman" w:cs="Times New Roman"/>
          <w:i/>
          <w:iCs/>
          <w:sz w:val="24"/>
          <w:szCs w:val="24"/>
        </w:rPr>
        <w:t>Maguchu</w:t>
      </w:r>
      <w:proofErr w:type="spellEnd"/>
      <w:r w:rsidR="000C4399">
        <w:rPr>
          <w:rFonts w:ascii="Times New Roman" w:hAnsi="Times New Roman" w:cs="Times New Roman"/>
          <w:i/>
          <w:iCs/>
          <w:sz w:val="24"/>
          <w:szCs w:val="24"/>
        </w:rPr>
        <w:t>,</w:t>
      </w:r>
      <w:r w:rsidR="00E4037E">
        <w:rPr>
          <w:rFonts w:ascii="Times New Roman" w:hAnsi="Times New Roman" w:cs="Times New Roman"/>
          <w:sz w:val="24"/>
          <w:szCs w:val="24"/>
        </w:rPr>
        <w:t xml:space="preserve"> </w:t>
      </w:r>
      <w:r>
        <w:rPr>
          <w:rFonts w:ascii="Times New Roman" w:hAnsi="Times New Roman" w:cs="Times New Roman"/>
          <w:sz w:val="24"/>
          <w:szCs w:val="24"/>
        </w:rPr>
        <w:t>for the respondent argued that the appellant had not appealed against the finding that he was guilty of dishonesty</w:t>
      </w:r>
      <w:r w:rsidR="00E4037E">
        <w:rPr>
          <w:rFonts w:ascii="Times New Roman" w:hAnsi="Times New Roman" w:cs="Times New Roman"/>
          <w:sz w:val="24"/>
          <w:szCs w:val="24"/>
        </w:rPr>
        <w:t xml:space="preserve"> arising from</w:t>
      </w:r>
      <w:r>
        <w:rPr>
          <w:rFonts w:ascii="Times New Roman" w:hAnsi="Times New Roman" w:cs="Times New Roman"/>
          <w:sz w:val="24"/>
          <w:szCs w:val="24"/>
        </w:rPr>
        <w:t xml:space="preserve"> misrepresentations and misleading the other employees and management, and that he merely claimed that he was exercising his role as a Workers Committee member. Counsel further submitted that the appellant had ample opportunit</w:t>
      </w:r>
      <w:r w:rsidR="002B4D19">
        <w:rPr>
          <w:rFonts w:ascii="Times New Roman" w:hAnsi="Times New Roman" w:cs="Times New Roman"/>
          <w:sz w:val="24"/>
          <w:szCs w:val="24"/>
        </w:rPr>
        <w:t>y</w:t>
      </w:r>
      <w:r>
        <w:rPr>
          <w:rFonts w:ascii="Times New Roman" w:hAnsi="Times New Roman" w:cs="Times New Roman"/>
          <w:sz w:val="24"/>
          <w:szCs w:val="24"/>
        </w:rPr>
        <w:t xml:space="preserve"> to disengage from further lying to management and the</w:t>
      </w:r>
      <w:r w:rsidR="002B4D19">
        <w:rPr>
          <w:rFonts w:ascii="Times New Roman" w:hAnsi="Times New Roman" w:cs="Times New Roman"/>
          <w:sz w:val="24"/>
          <w:szCs w:val="24"/>
        </w:rPr>
        <w:t xml:space="preserve"> </w:t>
      </w:r>
      <w:r>
        <w:rPr>
          <w:rFonts w:ascii="Times New Roman" w:hAnsi="Times New Roman" w:cs="Times New Roman"/>
          <w:sz w:val="24"/>
          <w:szCs w:val="24"/>
        </w:rPr>
        <w:t xml:space="preserve">employees when management repeatedly informed him and his colleagues that they had not called for an address and that the gathering by the employees was unlawful. </w:t>
      </w:r>
      <w:r w:rsidR="00845168">
        <w:rPr>
          <w:rFonts w:ascii="Times New Roman" w:hAnsi="Times New Roman" w:cs="Times New Roman"/>
          <w:sz w:val="24"/>
          <w:szCs w:val="24"/>
        </w:rPr>
        <w:t xml:space="preserve"> </w:t>
      </w:r>
      <w:r>
        <w:rPr>
          <w:rFonts w:ascii="Times New Roman" w:hAnsi="Times New Roman" w:cs="Times New Roman"/>
          <w:sz w:val="24"/>
          <w:szCs w:val="24"/>
        </w:rPr>
        <w:t xml:space="preserve">Additionally,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2B4D19">
        <w:rPr>
          <w:rFonts w:ascii="Times New Roman" w:hAnsi="Times New Roman" w:cs="Times New Roman"/>
          <w:i/>
          <w:iCs/>
          <w:sz w:val="24"/>
          <w:szCs w:val="24"/>
        </w:rPr>
        <w:t>Maguchu</w:t>
      </w:r>
      <w:proofErr w:type="spellEnd"/>
      <w:r>
        <w:rPr>
          <w:rFonts w:ascii="Times New Roman" w:hAnsi="Times New Roman" w:cs="Times New Roman"/>
          <w:sz w:val="24"/>
          <w:szCs w:val="24"/>
        </w:rPr>
        <w:t xml:space="preserve"> contended that s 65 (2) of the Constitution of Zimbabwe did not clothe Workers Committee members with absolute immunity from disciplinary action as they are </w:t>
      </w:r>
      <w:r w:rsidR="009653D7">
        <w:rPr>
          <w:rFonts w:ascii="Times New Roman" w:hAnsi="Times New Roman" w:cs="Times New Roman"/>
          <w:sz w:val="24"/>
          <w:szCs w:val="24"/>
        </w:rPr>
        <w:t>expect</w:t>
      </w:r>
      <w:r>
        <w:rPr>
          <w:rFonts w:ascii="Times New Roman" w:hAnsi="Times New Roman" w:cs="Times New Roman"/>
          <w:sz w:val="24"/>
          <w:szCs w:val="24"/>
        </w:rPr>
        <w:t>ed to execute their duties in a lawful manner.</w:t>
      </w:r>
    </w:p>
    <w:p w14:paraId="3E4B6C68" w14:textId="77777777" w:rsidR="002B0B99" w:rsidRDefault="00717D00" w:rsidP="0012239E">
      <w:pPr>
        <w:spacing w:line="480" w:lineRule="auto"/>
        <w:jc w:val="both"/>
        <w:rPr>
          <w:rFonts w:ascii="Times New Roman" w:hAnsi="Times New Roman" w:cs="Times New Roman"/>
          <w:b/>
          <w:bCs/>
          <w:iCs/>
          <w:sz w:val="24"/>
          <w:szCs w:val="24"/>
          <w:u w:val="single"/>
        </w:rPr>
      </w:pPr>
      <w:r w:rsidRPr="002B0B99">
        <w:rPr>
          <w:rFonts w:ascii="Times New Roman" w:hAnsi="Times New Roman" w:cs="Times New Roman"/>
          <w:b/>
          <w:bCs/>
          <w:iCs/>
          <w:sz w:val="24"/>
          <w:szCs w:val="24"/>
          <w:u w:val="single"/>
        </w:rPr>
        <w:lastRenderedPageBreak/>
        <w:t>APPLICATION OF THE LAW TO THE FACTS</w:t>
      </w:r>
    </w:p>
    <w:p w14:paraId="4B322EE9" w14:textId="6E8AB8CE" w:rsidR="00382A9F" w:rsidRPr="00BC75BF" w:rsidRDefault="00717D00" w:rsidP="00BC75BF">
      <w:pPr>
        <w:spacing w:after="0" w:line="240" w:lineRule="auto"/>
        <w:jc w:val="both"/>
        <w:rPr>
          <w:rFonts w:ascii="Times New Roman" w:hAnsi="Times New Roman" w:cs="Times New Roman"/>
          <w:b/>
          <w:iCs/>
          <w:sz w:val="24"/>
          <w:szCs w:val="24"/>
        </w:rPr>
      </w:pPr>
      <w:r w:rsidRPr="00BC75BF">
        <w:rPr>
          <w:rFonts w:ascii="Times New Roman" w:hAnsi="Times New Roman" w:cs="Times New Roman"/>
          <w:b/>
          <w:iCs/>
          <w:sz w:val="24"/>
          <w:szCs w:val="24"/>
        </w:rPr>
        <w:t xml:space="preserve">Whether or not the appellant had </w:t>
      </w:r>
      <w:r w:rsidR="006214A4" w:rsidRPr="00BC75BF">
        <w:rPr>
          <w:rFonts w:ascii="Times New Roman" w:hAnsi="Times New Roman" w:cs="Times New Roman"/>
          <w:b/>
          <w:iCs/>
          <w:sz w:val="24"/>
          <w:szCs w:val="24"/>
        </w:rPr>
        <w:t>absolut</w:t>
      </w:r>
      <w:r w:rsidRPr="00BC75BF">
        <w:rPr>
          <w:rFonts w:ascii="Times New Roman" w:hAnsi="Times New Roman" w:cs="Times New Roman"/>
          <w:b/>
          <w:iCs/>
          <w:sz w:val="24"/>
          <w:szCs w:val="24"/>
        </w:rPr>
        <w:t>e immunity from disciplinary action in terms of section 65 (2) of the Constitution of Zimbabwe, 2013.</w:t>
      </w:r>
    </w:p>
    <w:p w14:paraId="5AE0ADAC" w14:textId="77777777" w:rsidR="002B0B99" w:rsidRPr="002B0B99" w:rsidRDefault="002B0B99" w:rsidP="0012239E">
      <w:pPr>
        <w:spacing w:after="0" w:line="480" w:lineRule="auto"/>
        <w:jc w:val="both"/>
        <w:rPr>
          <w:rFonts w:ascii="Times New Roman" w:hAnsi="Times New Roman" w:cs="Times New Roman"/>
          <w:bCs/>
          <w:iCs/>
          <w:sz w:val="24"/>
          <w:szCs w:val="24"/>
          <w:u w:val="single"/>
        </w:rPr>
      </w:pPr>
    </w:p>
    <w:p w14:paraId="5F3E734A" w14:textId="1A2F07DA" w:rsidR="00382A9F" w:rsidRDefault="00717D00" w:rsidP="00BC75BF">
      <w:pPr>
        <w:spacing w:after="0" w:line="480" w:lineRule="auto"/>
        <w:ind w:firstLineChars="600" w:firstLine="1440"/>
        <w:jc w:val="both"/>
        <w:rPr>
          <w:rFonts w:ascii="Times New Roman" w:hAnsi="Times New Roman" w:cs="Times New Roman"/>
          <w:bCs/>
          <w:sz w:val="24"/>
          <w:szCs w:val="24"/>
        </w:rPr>
      </w:pPr>
      <w:proofErr w:type="spellStart"/>
      <w:r>
        <w:rPr>
          <w:rFonts w:ascii="Times New Roman" w:hAnsi="Times New Roman" w:cs="Times New Roman"/>
          <w:bCs/>
          <w:sz w:val="24"/>
          <w:szCs w:val="24"/>
        </w:rPr>
        <w:t>Mr</w:t>
      </w:r>
      <w:proofErr w:type="spellEnd"/>
      <w:r>
        <w:rPr>
          <w:rFonts w:ascii="Times New Roman" w:hAnsi="Times New Roman" w:cs="Times New Roman"/>
          <w:bCs/>
          <w:sz w:val="24"/>
          <w:szCs w:val="24"/>
        </w:rPr>
        <w:t xml:space="preserve"> </w:t>
      </w:r>
      <w:proofErr w:type="spellStart"/>
      <w:r w:rsidRPr="003F16E9">
        <w:rPr>
          <w:rFonts w:ascii="Times New Roman" w:hAnsi="Times New Roman" w:cs="Times New Roman"/>
          <w:bCs/>
          <w:i/>
          <w:iCs/>
          <w:sz w:val="24"/>
          <w:szCs w:val="24"/>
        </w:rPr>
        <w:t>Gwisai</w:t>
      </w:r>
      <w:proofErr w:type="spellEnd"/>
      <w:r>
        <w:rPr>
          <w:rFonts w:ascii="Times New Roman" w:hAnsi="Times New Roman" w:cs="Times New Roman"/>
          <w:bCs/>
          <w:sz w:val="24"/>
          <w:szCs w:val="24"/>
        </w:rPr>
        <w:t xml:space="preserve"> argued that since the appellant was a </w:t>
      </w:r>
      <w:r w:rsidR="00D30B2C">
        <w:rPr>
          <w:rFonts w:ascii="Times New Roman" w:hAnsi="Times New Roman" w:cs="Times New Roman"/>
          <w:bCs/>
          <w:sz w:val="24"/>
          <w:szCs w:val="24"/>
        </w:rPr>
        <w:t>w</w:t>
      </w:r>
      <w:r>
        <w:rPr>
          <w:rFonts w:ascii="Times New Roman" w:hAnsi="Times New Roman" w:cs="Times New Roman"/>
          <w:bCs/>
          <w:sz w:val="24"/>
          <w:szCs w:val="24"/>
        </w:rPr>
        <w:t>orkers</w:t>
      </w:r>
      <w:r w:rsidR="00D30B2C">
        <w:rPr>
          <w:rFonts w:ascii="Times New Roman" w:hAnsi="Times New Roman" w:cs="Times New Roman"/>
          <w:bCs/>
          <w:sz w:val="24"/>
          <w:szCs w:val="24"/>
        </w:rPr>
        <w:t>’</w:t>
      </w:r>
      <w:r>
        <w:rPr>
          <w:rFonts w:ascii="Times New Roman" w:hAnsi="Times New Roman" w:cs="Times New Roman"/>
          <w:bCs/>
          <w:sz w:val="24"/>
          <w:szCs w:val="24"/>
        </w:rPr>
        <w:t xml:space="preserve"> representative, he had relative immunity from disciplinary action in terms of s 65</w:t>
      </w:r>
      <w:r w:rsidR="008F5181">
        <w:rPr>
          <w:rFonts w:ascii="Times New Roman" w:hAnsi="Times New Roman" w:cs="Times New Roman"/>
          <w:bCs/>
          <w:sz w:val="24"/>
          <w:szCs w:val="24"/>
        </w:rPr>
        <w:t xml:space="preserve"> </w:t>
      </w:r>
      <w:r>
        <w:rPr>
          <w:rFonts w:ascii="Times New Roman" w:hAnsi="Times New Roman" w:cs="Times New Roman"/>
          <w:bCs/>
          <w:sz w:val="24"/>
          <w:szCs w:val="24"/>
        </w:rPr>
        <w:t xml:space="preserve">(2) of the Constitution of Zimbabwe, 2013 (“the Constitution”). </w:t>
      </w:r>
      <w:r w:rsidR="00845168">
        <w:rPr>
          <w:rFonts w:ascii="Times New Roman" w:hAnsi="Times New Roman" w:cs="Times New Roman"/>
          <w:bCs/>
          <w:sz w:val="24"/>
          <w:szCs w:val="24"/>
        </w:rPr>
        <w:t xml:space="preserve"> </w:t>
      </w:r>
      <w:r>
        <w:rPr>
          <w:rFonts w:ascii="Times New Roman" w:hAnsi="Times New Roman" w:cs="Times New Roman"/>
          <w:bCs/>
          <w:sz w:val="24"/>
          <w:szCs w:val="24"/>
        </w:rPr>
        <w:t xml:space="preserve">The provision states as </w:t>
      </w:r>
      <w:r w:rsidR="000A4149">
        <w:rPr>
          <w:rFonts w:ascii="Times New Roman" w:hAnsi="Times New Roman" w:cs="Times New Roman"/>
          <w:bCs/>
          <w:sz w:val="24"/>
          <w:szCs w:val="24"/>
        </w:rPr>
        <w:t>follows</w:t>
      </w:r>
      <w:r>
        <w:rPr>
          <w:rFonts w:ascii="Times New Roman" w:hAnsi="Times New Roman" w:cs="Times New Roman"/>
          <w:bCs/>
          <w:sz w:val="24"/>
          <w:szCs w:val="24"/>
        </w:rPr>
        <w:t>:</w:t>
      </w:r>
    </w:p>
    <w:p w14:paraId="79D9C521" w14:textId="2EA9A852" w:rsidR="00382A9F" w:rsidRDefault="00717D00" w:rsidP="00BC75BF">
      <w:pPr>
        <w:tabs>
          <w:tab w:val="left" w:pos="1560"/>
        </w:tabs>
        <w:spacing w:after="0" w:line="240" w:lineRule="auto"/>
        <w:ind w:left="720" w:hanging="153"/>
        <w:jc w:val="both"/>
        <w:rPr>
          <w:rFonts w:ascii="Times New Roman" w:hAnsi="Times New Roman" w:cs="Times New Roman"/>
          <w:bCs/>
          <w:sz w:val="24"/>
          <w:szCs w:val="24"/>
        </w:rPr>
      </w:pPr>
      <w:r>
        <w:rPr>
          <w:rFonts w:ascii="Times New Roman" w:hAnsi="Times New Roman" w:cs="Times New Roman"/>
          <w:bCs/>
          <w:sz w:val="24"/>
          <w:szCs w:val="24"/>
        </w:rPr>
        <w:t xml:space="preserve">“Except for members of security services, every person has the right to form and </w:t>
      </w:r>
      <w:r w:rsidR="00170E71">
        <w:rPr>
          <w:rFonts w:ascii="Times New Roman" w:hAnsi="Times New Roman" w:cs="Times New Roman"/>
          <w:bCs/>
          <w:sz w:val="24"/>
          <w:szCs w:val="24"/>
        </w:rPr>
        <w:t>join trade</w:t>
      </w:r>
      <w:r>
        <w:rPr>
          <w:rFonts w:ascii="Times New Roman" w:hAnsi="Times New Roman" w:cs="Times New Roman"/>
          <w:bCs/>
          <w:sz w:val="24"/>
          <w:szCs w:val="24"/>
        </w:rPr>
        <w:t xml:space="preserve"> unions and employee or employers’ organisations of their choice and to participate in lawful activities of those unions and organisations.”</w:t>
      </w:r>
    </w:p>
    <w:p w14:paraId="6C6DB62F" w14:textId="77777777" w:rsidR="000253E0" w:rsidRDefault="000253E0" w:rsidP="0012239E">
      <w:pPr>
        <w:tabs>
          <w:tab w:val="left" w:pos="720"/>
        </w:tabs>
        <w:spacing w:line="480" w:lineRule="auto"/>
        <w:ind w:left="720"/>
        <w:jc w:val="both"/>
        <w:rPr>
          <w:rFonts w:ascii="Times New Roman" w:hAnsi="Times New Roman" w:cs="Times New Roman"/>
          <w:bCs/>
          <w:sz w:val="24"/>
          <w:szCs w:val="24"/>
        </w:rPr>
      </w:pPr>
    </w:p>
    <w:p w14:paraId="326C8EBB" w14:textId="34C30EBB" w:rsidR="00382A9F" w:rsidRDefault="000253E0" w:rsidP="00845168">
      <w:pPr>
        <w:tabs>
          <w:tab w:val="left" w:pos="720"/>
          <w:tab w:val="left" w:pos="1134"/>
        </w:tabs>
        <w:spacing w:after="0" w:line="480" w:lineRule="auto"/>
        <w:ind w:firstLineChars="487" w:firstLine="1169"/>
        <w:jc w:val="both"/>
        <w:rPr>
          <w:rFonts w:ascii="Times New Roman" w:hAnsi="Times New Roman" w:cs="Times New Roman"/>
          <w:bCs/>
          <w:sz w:val="24"/>
          <w:szCs w:val="24"/>
        </w:rPr>
      </w:pPr>
      <w:r>
        <w:rPr>
          <w:rFonts w:ascii="Times New Roman" w:hAnsi="Times New Roman" w:cs="Times New Roman"/>
          <w:bCs/>
          <w:sz w:val="24"/>
          <w:szCs w:val="24"/>
        </w:rPr>
        <w:t xml:space="preserve">     </w:t>
      </w:r>
      <w:r w:rsidR="00717D00">
        <w:rPr>
          <w:rFonts w:ascii="Times New Roman" w:hAnsi="Times New Roman" w:cs="Times New Roman"/>
          <w:bCs/>
          <w:sz w:val="24"/>
          <w:szCs w:val="24"/>
        </w:rPr>
        <w:t>The import of the above provision is that</w:t>
      </w:r>
      <w:r w:rsidR="00350995">
        <w:rPr>
          <w:rFonts w:ascii="Times New Roman" w:hAnsi="Times New Roman" w:cs="Times New Roman"/>
          <w:bCs/>
          <w:sz w:val="24"/>
          <w:szCs w:val="24"/>
        </w:rPr>
        <w:t xml:space="preserve"> although</w:t>
      </w:r>
      <w:r w:rsidR="00717D00">
        <w:rPr>
          <w:rFonts w:ascii="Times New Roman" w:hAnsi="Times New Roman" w:cs="Times New Roman"/>
          <w:bCs/>
          <w:sz w:val="24"/>
          <w:szCs w:val="24"/>
        </w:rPr>
        <w:t xml:space="preserve"> every person is </w:t>
      </w:r>
      <w:r w:rsidR="00690C1C">
        <w:rPr>
          <w:rFonts w:ascii="Times New Roman" w:hAnsi="Times New Roman" w:cs="Times New Roman"/>
          <w:bCs/>
          <w:sz w:val="24"/>
          <w:szCs w:val="24"/>
        </w:rPr>
        <w:t>permitt</w:t>
      </w:r>
      <w:r w:rsidR="00717D00">
        <w:rPr>
          <w:rFonts w:ascii="Times New Roman" w:hAnsi="Times New Roman" w:cs="Times New Roman"/>
          <w:bCs/>
          <w:sz w:val="24"/>
          <w:szCs w:val="24"/>
        </w:rPr>
        <w:t xml:space="preserve">ed to be a </w:t>
      </w:r>
      <w:r w:rsidR="00B03AB2">
        <w:rPr>
          <w:rFonts w:ascii="Times New Roman" w:hAnsi="Times New Roman" w:cs="Times New Roman"/>
          <w:bCs/>
          <w:sz w:val="24"/>
          <w:szCs w:val="24"/>
        </w:rPr>
        <w:t>member of a trade union,</w:t>
      </w:r>
      <w:r w:rsidR="00717D00">
        <w:rPr>
          <w:rFonts w:ascii="Times New Roman" w:hAnsi="Times New Roman" w:cs="Times New Roman"/>
          <w:bCs/>
          <w:sz w:val="24"/>
          <w:szCs w:val="24"/>
        </w:rPr>
        <w:t xml:space="preserve"> as such</w:t>
      </w:r>
      <w:r w:rsidR="00690C1C">
        <w:rPr>
          <w:rFonts w:ascii="Times New Roman" w:hAnsi="Times New Roman" w:cs="Times New Roman"/>
          <w:bCs/>
          <w:sz w:val="24"/>
          <w:szCs w:val="24"/>
        </w:rPr>
        <w:t>,</w:t>
      </w:r>
      <w:r w:rsidR="00717D00">
        <w:rPr>
          <w:rFonts w:ascii="Times New Roman" w:hAnsi="Times New Roman" w:cs="Times New Roman"/>
          <w:bCs/>
          <w:sz w:val="24"/>
          <w:szCs w:val="24"/>
        </w:rPr>
        <w:t xml:space="preserve"> one is obliged to only participate in activities that are lawful. </w:t>
      </w:r>
      <w:r w:rsidR="00845168">
        <w:rPr>
          <w:rFonts w:ascii="Times New Roman" w:hAnsi="Times New Roman" w:cs="Times New Roman"/>
          <w:bCs/>
          <w:sz w:val="24"/>
          <w:szCs w:val="24"/>
        </w:rPr>
        <w:t xml:space="preserve"> </w:t>
      </w:r>
      <w:r w:rsidR="00717D00">
        <w:rPr>
          <w:rFonts w:ascii="Times New Roman" w:hAnsi="Times New Roman" w:cs="Times New Roman"/>
          <w:bCs/>
          <w:sz w:val="24"/>
          <w:szCs w:val="24"/>
        </w:rPr>
        <w:t xml:space="preserve">In the event that a person participates in unlawful activities, disciplinary action can be taken against such a person. </w:t>
      </w:r>
      <w:r w:rsidR="00845168">
        <w:rPr>
          <w:rFonts w:ascii="Times New Roman" w:hAnsi="Times New Roman" w:cs="Times New Roman"/>
          <w:bCs/>
          <w:sz w:val="24"/>
          <w:szCs w:val="24"/>
        </w:rPr>
        <w:t xml:space="preserve"> </w:t>
      </w:r>
      <w:r w:rsidR="00717D00">
        <w:rPr>
          <w:rFonts w:ascii="Times New Roman" w:hAnsi="Times New Roman" w:cs="Times New Roman"/>
          <w:bCs/>
          <w:sz w:val="24"/>
          <w:szCs w:val="24"/>
        </w:rPr>
        <w:t>The fact that a person is a workers</w:t>
      </w:r>
      <w:r w:rsidR="00516BDC">
        <w:rPr>
          <w:rFonts w:ascii="Times New Roman" w:hAnsi="Times New Roman" w:cs="Times New Roman"/>
          <w:bCs/>
          <w:sz w:val="24"/>
          <w:szCs w:val="24"/>
        </w:rPr>
        <w:t>’</w:t>
      </w:r>
      <w:r w:rsidR="00717D00">
        <w:rPr>
          <w:rFonts w:ascii="Times New Roman" w:hAnsi="Times New Roman" w:cs="Times New Roman"/>
          <w:bCs/>
          <w:sz w:val="24"/>
          <w:szCs w:val="24"/>
        </w:rPr>
        <w:t xml:space="preserve"> representative does not mean that he or she is immune from disciplinary action. </w:t>
      </w:r>
      <w:r w:rsidR="00845168">
        <w:rPr>
          <w:rFonts w:ascii="Times New Roman" w:hAnsi="Times New Roman" w:cs="Times New Roman"/>
          <w:bCs/>
          <w:sz w:val="24"/>
          <w:szCs w:val="24"/>
        </w:rPr>
        <w:t xml:space="preserve"> </w:t>
      </w:r>
      <w:r w:rsidR="00717D00">
        <w:rPr>
          <w:rFonts w:ascii="Times New Roman" w:hAnsi="Times New Roman" w:cs="Times New Roman"/>
          <w:bCs/>
          <w:sz w:val="24"/>
          <w:szCs w:val="24"/>
        </w:rPr>
        <w:t>If a workers</w:t>
      </w:r>
      <w:r w:rsidR="00EA4074">
        <w:rPr>
          <w:rFonts w:ascii="Times New Roman" w:hAnsi="Times New Roman" w:cs="Times New Roman"/>
          <w:bCs/>
          <w:sz w:val="24"/>
          <w:szCs w:val="24"/>
        </w:rPr>
        <w:t>’</w:t>
      </w:r>
      <w:r w:rsidR="00717D00">
        <w:rPr>
          <w:rFonts w:ascii="Times New Roman" w:hAnsi="Times New Roman" w:cs="Times New Roman"/>
          <w:bCs/>
          <w:sz w:val="24"/>
          <w:szCs w:val="24"/>
        </w:rPr>
        <w:t xml:space="preserve"> representative is involved in an unlawful activity</w:t>
      </w:r>
      <w:r w:rsidR="00EA4074">
        <w:rPr>
          <w:rFonts w:ascii="Times New Roman" w:hAnsi="Times New Roman" w:cs="Times New Roman"/>
          <w:bCs/>
          <w:sz w:val="24"/>
          <w:szCs w:val="24"/>
        </w:rPr>
        <w:t>,</w:t>
      </w:r>
      <w:r w:rsidR="00717D00">
        <w:rPr>
          <w:rFonts w:ascii="Times New Roman" w:hAnsi="Times New Roman" w:cs="Times New Roman"/>
          <w:bCs/>
          <w:sz w:val="24"/>
          <w:szCs w:val="24"/>
        </w:rPr>
        <w:t xml:space="preserve"> then he or she is subject to disciplinary action. </w:t>
      </w:r>
      <w:r w:rsidR="00D30B2C">
        <w:rPr>
          <w:rFonts w:ascii="Times New Roman" w:hAnsi="Times New Roman" w:cs="Times New Roman"/>
          <w:bCs/>
          <w:sz w:val="24"/>
          <w:szCs w:val="24"/>
        </w:rPr>
        <w:t>C</w:t>
      </w:r>
      <w:r w:rsidR="00717D00">
        <w:rPr>
          <w:rFonts w:ascii="Times New Roman" w:hAnsi="Times New Roman" w:cs="Times New Roman"/>
          <w:bCs/>
          <w:sz w:val="24"/>
          <w:szCs w:val="24"/>
        </w:rPr>
        <w:t>ommenting on th</w:t>
      </w:r>
      <w:r w:rsidR="00D30B2C">
        <w:rPr>
          <w:rFonts w:ascii="Times New Roman" w:hAnsi="Times New Roman" w:cs="Times New Roman"/>
          <w:bCs/>
          <w:sz w:val="24"/>
          <w:szCs w:val="24"/>
        </w:rPr>
        <w:t>e import</w:t>
      </w:r>
      <w:r w:rsidR="00717D00">
        <w:rPr>
          <w:rFonts w:ascii="Times New Roman" w:hAnsi="Times New Roman" w:cs="Times New Roman"/>
          <w:bCs/>
          <w:sz w:val="24"/>
          <w:szCs w:val="24"/>
        </w:rPr>
        <w:t xml:space="preserve"> of s 65(2) of the Constitution in the case </w:t>
      </w:r>
      <w:r w:rsidR="007D6313">
        <w:rPr>
          <w:rFonts w:ascii="Times New Roman" w:hAnsi="Times New Roman" w:cs="Times New Roman"/>
          <w:bCs/>
          <w:sz w:val="24"/>
          <w:szCs w:val="24"/>
        </w:rPr>
        <w:t xml:space="preserve">of </w:t>
      </w:r>
      <w:r w:rsidR="007D6313" w:rsidRPr="005E1031">
        <w:rPr>
          <w:rFonts w:ascii="Times New Roman" w:hAnsi="Times New Roman" w:cs="Times New Roman"/>
          <w:bCs/>
          <w:i/>
          <w:iCs/>
          <w:sz w:val="24"/>
          <w:szCs w:val="24"/>
        </w:rPr>
        <w:t>Zimbabwe</w:t>
      </w:r>
      <w:r w:rsidR="00717D00">
        <w:rPr>
          <w:rFonts w:ascii="Times New Roman" w:hAnsi="Times New Roman" w:cs="Times New Roman"/>
          <w:bCs/>
          <w:i/>
          <w:iCs/>
          <w:sz w:val="24"/>
          <w:szCs w:val="24"/>
        </w:rPr>
        <w:t xml:space="preserve"> Banks &amp; Workers Union &amp; Anor v </w:t>
      </w:r>
      <w:proofErr w:type="spellStart"/>
      <w:r w:rsidR="00717D00">
        <w:rPr>
          <w:rFonts w:ascii="Times New Roman" w:hAnsi="Times New Roman" w:cs="Times New Roman"/>
          <w:bCs/>
          <w:i/>
          <w:iCs/>
          <w:sz w:val="24"/>
          <w:szCs w:val="24"/>
        </w:rPr>
        <w:t>Marimo</w:t>
      </w:r>
      <w:proofErr w:type="spellEnd"/>
      <w:r w:rsidR="00717D00">
        <w:rPr>
          <w:rFonts w:ascii="Times New Roman" w:hAnsi="Times New Roman" w:cs="Times New Roman"/>
          <w:bCs/>
          <w:i/>
          <w:iCs/>
          <w:sz w:val="24"/>
          <w:szCs w:val="24"/>
        </w:rPr>
        <w:t xml:space="preserve"> &amp; </w:t>
      </w:r>
      <w:proofErr w:type="spellStart"/>
      <w:r w:rsidR="00717D00">
        <w:rPr>
          <w:rFonts w:ascii="Times New Roman" w:hAnsi="Times New Roman" w:cs="Times New Roman"/>
          <w:bCs/>
          <w:i/>
          <w:iCs/>
          <w:sz w:val="24"/>
          <w:szCs w:val="24"/>
        </w:rPr>
        <w:t>Ors</w:t>
      </w:r>
      <w:proofErr w:type="spellEnd"/>
      <w:r w:rsidR="00717D00">
        <w:rPr>
          <w:rFonts w:ascii="Times New Roman" w:hAnsi="Times New Roman" w:cs="Times New Roman"/>
          <w:bCs/>
          <w:i/>
          <w:iCs/>
          <w:sz w:val="24"/>
          <w:szCs w:val="24"/>
        </w:rPr>
        <w:t xml:space="preserve"> </w:t>
      </w:r>
      <w:r w:rsidR="00717D00" w:rsidRPr="00845168">
        <w:rPr>
          <w:rFonts w:ascii="Times New Roman" w:hAnsi="Times New Roman" w:cs="Times New Roman"/>
          <w:bCs/>
          <w:iCs/>
          <w:sz w:val="24"/>
          <w:szCs w:val="24"/>
        </w:rPr>
        <w:t>CCZ 8/21</w:t>
      </w:r>
      <w:r w:rsidR="00717D00">
        <w:rPr>
          <w:rFonts w:ascii="Times New Roman" w:hAnsi="Times New Roman" w:cs="Times New Roman"/>
          <w:bCs/>
          <w:sz w:val="24"/>
          <w:szCs w:val="24"/>
        </w:rPr>
        <w:t xml:space="preserve"> </w:t>
      </w:r>
      <w:r w:rsidR="00D30B2C" w:rsidRPr="00845168">
        <w:rPr>
          <w:rFonts w:ascii="Times New Roman" w:hAnsi="Times New Roman" w:cs="Times New Roman"/>
          <w:bCs/>
          <w:sz w:val="24"/>
          <w:szCs w:val="24"/>
        </w:rPr>
        <w:t>GOWORA JCC</w:t>
      </w:r>
      <w:r w:rsidR="00D30B2C">
        <w:rPr>
          <w:rFonts w:ascii="Times New Roman" w:hAnsi="Times New Roman" w:cs="Times New Roman"/>
          <w:bCs/>
          <w:sz w:val="24"/>
          <w:szCs w:val="24"/>
        </w:rPr>
        <w:t xml:space="preserve"> </w:t>
      </w:r>
      <w:r w:rsidR="00717D00">
        <w:rPr>
          <w:rFonts w:ascii="Times New Roman" w:hAnsi="Times New Roman" w:cs="Times New Roman"/>
          <w:bCs/>
          <w:sz w:val="24"/>
          <w:szCs w:val="24"/>
        </w:rPr>
        <w:t>s</w:t>
      </w:r>
      <w:r w:rsidR="00855FA3">
        <w:rPr>
          <w:rFonts w:ascii="Times New Roman" w:hAnsi="Times New Roman" w:cs="Times New Roman"/>
          <w:bCs/>
          <w:sz w:val="24"/>
          <w:szCs w:val="24"/>
        </w:rPr>
        <w:t>tate</w:t>
      </w:r>
      <w:r w:rsidR="00717D00">
        <w:rPr>
          <w:rFonts w:ascii="Times New Roman" w:hAnsi="Times New Roman" w:cs="Times New Roman"/>
          <w:bCs/>
          <w:sz w:val="24"/>
          <w:szCs w:val="24"/>
        </w:rPr>
        <w:t>d the following</w:t>
      </w:r>
      <w:r w:rsidR="003F0BB8">
        <w:rPr>
          <w:rFonts w:ascii="Times New Roman" w:hAnsi="Times New Roman" w:cs="Times New Roman"/>
          <w:bCs/>
          <w:sz w:val="24"/>
          <w:szCs w:val="24"/>
        </w:rPr>
        <w:t xml:space="preserve"> at p 14</w:t>
      </w:r>
      <w:r w:rsidR="00717D00">
        <w:rPr>
          <w:rFonts w:ascii="Times New Roman" w:hAnsi="Times New Roman" w:cs="Times New Roman"/>
          <w:bCs/>
          <w:sz w:val="24"/>
          <w:szCs w:val="24"/>
        </w:rPr>
        <w:t>:</w:t>
      </w:r>
    </w:p>
    <w:p w14:paraId="09AC6CA3" w14:textId="18B05C9F" w:rsidR="00382A9F" w:rsidRDefault="00717D00" w:rsidP="00845168">
      <w:pPr>
        <w:spacing w:after="0" w:line="240" w:lineRule="auto"/>
        <w:ind w:left="709" w:hanging="142"/>
        <w:jc w:val="both"/>
        <w:rPr>
          <w:rFonts w:ascii="Times New Roman" w:eastAsia="Times New Roman" w:hAnsi="Times New Roman" w:cs="Times New Roman"/>
          <w:sz w:val="24"/>
          <w:szCs w:val="24"/>
          <w:lang w:eastAsia="en-ZW"/>
        </w:rPr>
      </w:pPr>
      <w:r>
        <w:rPr>
          <w:rFonts w:ascii="Times New Roman" w:hAnsi="Times New Roman" w:cs="Times New Roman"/>
          <w:bCs/>
          <w:sz w:val="24"/>
          <w:szCs w:val="24"/>
        </w:rPr>
        <w:t>“</w:t>
      </w:r>
      <w:r>
        <w:rPr>
          <w:rFonts w:ascii="Times New Roman" w:eastAsia="Times New Roman" w:hAnsi="Times New Roman" w:cs="Times New Roman"/>
          <w:sz w:val="24"/>
          <w:szCs w:val="24"/>
          <w:lang w:val="en-ZW" w:eastAsia="en-ZW"/>
        </w:rPr>
        <w:t xml:space="preserve">My reading of the subsection does not suggest, by any stretch of the imagination, that employees are given </w:t>
      </w:r>
      <w:r>
        <w:rPr>
          <w:rFonts w:ascii="Times New Roman" w:eastAsia="Times New Roman" w:hAnsi="Times New Roman" w:cs="Times New Roman"/>
          <w:i/>
          <w:sz w:val="24"/>
          <w:szCs w:val="24"/>
          <w:lang w:val="en-ZW" w:eastAsia="en-ZW"/>
        </w:rPr>
        <w:t>carte</w:t>
      </w:r>
      <w:r>
        <w:rPr>
          <w:rFonts w:ascii="Times New Roman" w:eastAsia="Times New Roman" w:hAnsi="Times New Roman" w:cs="Times New Roman"/>
          <w:sz w:val="24"/>
          <w:szCs w:val="24"/>
          <w:lang w:val="en-ZW" w:eastAsia="en-ZW"/>
        </w:rPr>
        <w:t xml:space="preserve"> </w:t>
      </w:r>
      <w:r>
        <w:rPr>
          <w:rFonts w:ascii="Times New Roman" w:eastAsia="Times New Roman" w:hAnsi="Times New Roman" w:cs="Times New Roman"/>
          <w:i/>
          <w:sz w:val="24"/>
          <w:szCs w:val="24"/>
          <w:lang w:val="en-ZW" w:eastAsia="en-ZW"/>
        </w:rPr>
        <w:t>blanche</w:t>
      </w:r>
      <w:r>
        <w:rPr>
          <w:rFonts w:ascii="Times New Roman" w:eastAsia="Times New Roman" w:hAnsi="Times New Roman" w:cs="Times New Roman"/>
          <w:sz w:val="24"/>
          <w:szCs w:val="24"/>
          <w:lang w:val="en-ZW" w:eastAsia="en-ZW"/>
        </w:rPr>
        <w:t xml:space="preserve"> by the Constitution to breach their contracts of employment and provisions contained in codes of conduct and thus create havoc or anarchy within the workplace under the guise of furthering the int</w:t>
      </w:r>
      <w:r w:rsidR="000253E0">
        <w:rPr>
          <w:rFonts w:ascii="Times New Roman" w:eastAsia="Times New Roman" w:hAnsi="Times New Roman" w:cs="Times New Roman"/>
          <w:sz w:val="24"/>
          <w:szCs w:val="24"/>
          <w:lang w:val="en-ZW" w:eastAsia="en-ZW"/>
        </w:rPr>
        <w:t xml:space="preserve">erests of workers and the union. </w:t>
      </w:r>
      <w:r>
        <w:rPr>
          <w:rFonts w:ascii="Times New Roman" w:eastAsia="Times New Roman" w:hAnsi="Times New Roman" w:cs="Times New Roman"/>
          <w:sz w:val="24"/>
          <w:szCs w:val="24"/>
          <w:lang w:val="en-ZW" w:eastAsia="en-ZW"/>
        </w:rPr>
        <w:t>The employer-employee relationship is sacrosanct and based on trust. The employee is therefore obliged to act in good faith and in a manner that is consistent with the interests of his or her employer. The fact that an employee is a member of a trade union or is a workers’ represen</w:t>
      </w:r>
      <w:r w:rsidR="006F026B">
        <w:rPr>
          <w:rFonts w:ascii="Times New Roman" w:eastAsia="Times New Roman" w:hAnsi="Times New Roman" w:cs="Times New Roman"/>
          <w:sz w:val="24"/>
          <w:szCs w:val="24"/>
          <w:lang w:val="en-ZW" w:eastAsia="en-ZW"/>
        </w:rPr>
        <w:t>tative does not se</w:t>
      </w:r>
      <w:r>
        <w:rPr>
          <w:rFonts w:ascii="Times New Roman" w:eastAsia="Times New Roman" w:hAnsi="Times New Roman" w:cs="Times New Roman"/>
          <w:sz w:val="24"/>
          <w:szCs w:val="24"/>
          <w:lang w:val="en-ZW" w:eastAsia="en-ZW"/>
        </w:rPr>
        <w:t xml:space="preserve">ver the employment relationship. It does not qualify any of the obligations and duties that each owes the other under the contract of employment. The terms of the contract of employment define the ambit of the parties’ relationship. To place the employee’s status as a union member or workers’ representative above that of the employment contract would be to subsume the contract of employment under such membership. That cannot be a </w:t>
      </w:r>
      <w:r>
        <w:rPr>
          <w:rFonts w:ascii="Times New Roman" w:eastAsia="Times New Roman" w:hAnsi="Times New Roman" w:cs="Times New Roman"/>
          <w:sz w:val="24"/>
          <w:szCs w:val="24"/>
          <w:lang w:val="en-ZW" w:eastAsia="en-ZW"/>
        </w:rPr>
        <w:lastRenderedPageBreak/>
        <w:t>correct position of the law as it pertains to employment contracts…Section 65 (2) upon which the applicants seek reliance for the alleged violation of the fundamental rights of employees in the workplace does indeed protect the right of every person to form, join and pa</w:t>
      </w:r>
      <w:r w:rsidR="00C22DDE">
        <w:rPr>
          <w:rFonts w:ascii="Times New Roman" w:eastAsia="Times New Roman" w:hAnsi="Times New Roman" w:cs="Times New Roman"/>
          <w:sz w:val="24"/>
          <w:szCs w:val="24"/>
          <w:lang w:val="en-ZW" w:eastAsia="en-ZW"/>
        </w:rPr>
        <w:t>rticipate in the activities of</w:t>
      </w:r>
      <w:r>
        <w:rPr>
          <w:rFonts w:ascii="Times New Roman" w:eastAsia="Times New Roman" w:hAnsi="Times New Roman" w:cs="Times New Roman"/>
          <w:sz w:val="24"/>
          <w:szCs w:val="24"/>
          <w:lang w:val="en-ZW" w:eastAsia="en-ZW"/>
        </w:rPr>
        <w:t xml:space="preserve"> trade unions or employer organisations. The rider to the right is that such participation must be clothed with legality. The applicants’ counsel was pressed on this issue and was constrained to concede that the activities protected under section 65 (2) must be lawful. It was pertinent to note that applicants’ counsel admitted that the participation of the second applicant or his colleagues in an illegal strike would not be the lawful activities contemplate</w:t>
      </w:r>
      <w:r w:rsidR="000253E0">
        <w:rPr>
          <w:rFonts w:ascii="Times New Roman" w:eastAsia="Times New Roman" w:hAnsi="Times New Roman" w:cs="Times New Roman"/>
          <w:sz w:val="24"/>
          <w:szCs w:val="24"/>
          <w:lang w:val="en-ZW" w:eastAsia="en-ZW"/>
        </w:rPr>
        <w:t>d by the section for protection.</w:t>
      </w:r>
      <w:r>
        <w:rPr>
          <w:rFonts w:ascii="Times New Roman" w:eastAsia="Times New Roman" w:hAnsi="Times New Roman" w:cs="Times New Roman"/>
          <w:sz w:val="24"/>
          <w:szCs w:val="24"/>
          <w:lang w:eastAsia="en-ZW"/>
        </w:rPr>
        <w:t>”</w:t>
      </w:r>
    </w:p>
    <w:p w14:paraId="36F1264B" w14:textId="77777777" w:rsidR="000253E0" w:rsidRDefault="000253E0" w:rsidP="0012239E">
      <w:pPr>
        <w:spacing w:line="480" w:lineRule="auto"/>
        <w:ind w:firstLineChars="500" w:firstLine="1200"/>
        <w:jc w:val="both"/>
        <w:rPr>
          <w:rFonts w:ascii="Times New Roman" w:eastAsia="Times New Roman" w:hAnsi="Times New Roman" w:cs="Times New Roman"/>
          <w:sz w:val="24"/>
          <w:szCs w:val="24"/>
          <w:lang w:eastAsia="en-ZW"/>
        </w:rPr>
      </w:pPr>
    </w:p>
    <w:p w14:paraId="36D04E61" w14:textId="1C76F68D" w:rsidR="00382A9F" w:rsidRDefault="000253E0" w:rsidP="00BC75BF">
      <w:pPr>
        <w:tabs>
          <w:tab w:val="left" w:pos="851"/>
          <w:tab w:val="left" w:pos="1440"/>
        </w:tabs>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n-ZW"/>
        </w:rPr>
        <w:t xml:space="preserve">                  </w:t>
      </w:r>
      <w:r w:rsidR="00845168">
        <w:rPr>
          <w:rFonts w:ascii="Times New Roman" w:eastAsia="Times New Roman" w:hAnsi="Times New Roman" w:cs="Times New Roman"/>
          <w:sz w:val="24"/>
          <w:szCs w:val="24"/>
          <w:lang w:eastAsia="en-ZW"/>
        </w:rPr>
        <w:t xml:space="preserve">     </w:t>
      </w:r>
      <w:r w:rsidR="004F587D">
        <w:rPr>
          <w:rFonts w:ascii="Times New Roman" w:eastAsia="Times New Roman" w:hAnsi="Times New Roman" w:cs="Times New Roman"/>
          <w:sz w:val="24"/>
          <w:szCs w:val="24"/>
          <w:lang w:eastAsia="en-ZW"/>
        </w:rPr>
        <w:t>Based on</w:t>
      </w:r>
      <w:r w:rsidR="00717D00">
        <w:rPr>
          <w:rFonts w:ascii="Times New Roman" w:eastAsia="Times New Roman" w:hAnsi="Times New Roman" w:cs="Times New Roman"/>
          <w:sz w:val="24"/>
          <w:szCs w:val="24"/>
          <w:lang w:eastAsia="en-ZW"/>
        </w:rPr>
        <w:t xml:space="preserve"> the above authority, the appellant’s actions were tainted with illegality. </w:t>
      </w:r>
      <w:r w:rsidR="00845168">
        <w:rPr>
          <w:rFonts w:ascii="Times New Roman" w:eastAsia="Times New Roman" w:hAnsi="Times New Roman" w:cs="Times New Roman"/>
          <w:sz w:val="24"/>
          <w:szCs w:val="24"/>
          <w:lang w:eastAsia="en-ZW"/>
        </w:rPr>
        <w:t xml:space="preserve"> </w:t>
      </w:r>
      <w:r w:rsidR="00717D00">
        <w:rPr>
          <w:rFonts w:ascii="Times New Roman" w:eastAsia="Times New Roman" w:hAnsi="Times New Roman" w:cs="Times New Roman"/>
          <w:sz w:val="24"/>
          <w:szCs w:val="24"/>
          <w:lang w:eastAsia="en-ZW"/>
        </w:rPr>
        <w:t>As such</w:t>
      </w:r>
      <w:r w:rsidR="0026760E">
        <w:rPr>
          <w:rFonts w:ascii="Times New Roman" w:eastAsia="Times New Roman" w:hAnsi="Times New Roman" w:cs="Times New Roman"/>
          <w:sz w:val="24"/>
          <w:szCs w:val="24"/>
          <w:lang w:eastAsia="en-ZW"/>
        </w:rPr>
        <w:t>,</w:t>
      </w:r>
      <w:r w:rsidR="00717D00">
        <w:rPr>
          <w:rFonts w:ascii="Times New Roman" w:eastAsia="Times New Roman" w:hAnsi="Times New Roman" w:cs="Times New Roman"/>
          <w:sz w:val="24"/>
          <w:szCs w:val="24"/>
          <w:lang w:eastAsia="en-ZW"/>
        </w:rPr>
        <w:t xml:space="preserve"> he </w:t>
      </w:r>
      <w:r w:rsidR="0026760E">
        <w:rPr>
          <w:rFonts w:ascii="Times New Roman" w:eastAsia="Times New Roman" w:hAnsi="Times New Roman" w:cs="Times New Roman"/>
          <w:sz w:val="24"/>
          <w:szCs w:val="24"/>
          <w:lang w:eastAsia="en-ZW"/>
        </w:rPr>
        <w:t>was not</w:t>
      </w:r>
      <w:r w:rsidR="00717D00">
        <w:rPr>
          <w:rFonts w:ascii="Times New Roman" w:eastAsia="Times New Roman" w:hAnsi="Times New Roman" w:cs="Times New Roman"/>
          <w:sz w:val="24"/>
          <w:szCs w:val="24"/>
          <w:lang w:eastAsia="en-ZW"/>
        </w:rPr>
        <w:t xml:space="preserve"> immune from disciplinary action as he acted outside the confines of the law. </w:t>
      </w:r>
      <w:r w:rsidR="00845168">
        <w:rPr>
          <w:rFonts w:ascii="Times New Roman" w:eastAsia="Times New Roman" w:hAnsi="Times New Roman" w:cs="Times New Roman"/>
          <w:sz w:val="24"/>
          <w:szCs w:val="24"/>
          <w:lang w:eastAsia="en-ZW"/>
        </w:rPr>
        <w:t xml:space="preserve"> </w:t>
      </w:r>
      <w:r w:rsidR="00717D00">
        <w:rPr>
          <w:rFonts w:ascii="Times New Roman" w:eastAsia="Times New Roman" w:hAnsi="Times New Roman" w:cs="Times New Roman"/>
          <w:sz w:val="24"/>
          <w:szCs w:val="24"/>
          <w:lang w:eastAsia="en-ZW"/>
        </w:rPr>
        <w:t>I</w:t>
      </w:r>
      <w:r w:rsidR="00717D00">
        <w:rPr>
          <w:rFonts w:ascii="Times New Roman" w:hAnsi="Times New Roman" w:cs="Times New Roman"/>
          <w:sz w:val="24"/>
          <w:szCs w:val="24"/>
        </w:rPr>
        <w:t xml:space="preserve">t </w:t>
      </w:r>
      <w:r w:rsidR="004F587D">
        <w:rPr>
          <w:rFonts w:ascii="Times New Roman" w:hAnsi="Times New Roman" w:cs="Times New Roman"/>
          <w:sz w:val="24"/>
          <w:szCs w:val="24"/>
        </w:rPr>
        <w:t>is settled</w:t>
      </w:r>
      <w:r w:rsidR="00717D00">
        <w:rPr>
          <w:rFonts w:ascii="Times New Roman" w:hAnsi="Times New Roman" w:cs="Times New Roman"/>
          <w:sz w:val="24"/>
          <w:szCs w:val="24"/>
        </w:rPr>
        <w:t xml:space="preserve"> that workers representatives are not immune to disciplinary action in circumstances where they have engaged in acts of misconduct. </w:t>
      </w:r>
      <w:r w:rsidR="00F30C50">
        <w:rPr>
          <w:rFonts w:ascii="Times New Roman" w:hAnsi="Times New Roman" w:cs="Times New Roman"/>
          <w:sz w:val="24"/>
          <w:szCs w:val="24"/>
        </w:rPr>
        <w:t xml:space="preserve">As was stated by </w:t>
      </w:r>
      <w:r w:rsidR="00845168" w:rsidRPr="00845168">
        <w:rPr>
          <w:rFonts w:ascii="Times New Roman" w:hAnsi="Times New Roman" w:cs="Times New Roman"/>
          <w:sz w:val="24"/>
          <w:szCs w:val="24"/>
        </w:rPr>
        <w:t>CHIDYAUSIKU CJ</w:t>
      </w:r>
      <w:r w:rsidR="00845168">
        <w:rPr>
          <w:rFonts w:ascii="Times New Roman" w:hAnsi="Times New Roman" w:cs="Times New Roman"/>
          <w:sz w:val="24"/>
          <w:szCs w:val="24"/>
        </w:rPr>
        <w:t xml:space="preserve"> </w:t>
      </w:r>
      <w:r w:rsidR="00717D00">
        <w:rPr>
          <w:rFonts w:ascii="Times New Roman" w:hAnsi="Times New Roman" w:cs="Times New Roman"/>
          <w:sz w:val="24"/>
          <w:szCs w:val="24"/>
        </w:rPr>
        <w:t xml:space="preserve">in the case of </w:t>
      </w:r>
      <w:r w:rsidR="00717D00">
        <w:rPr>
          <w:rFonts w:ascii="Times New Roman" w:hAnsi="Times New Roman" w:cs="Times New Roman"/>
          <w:bCs/>
          <w:i/>
          <w:sz w:val="24"/>
          <w:szCs w:val="24"/>
        </w:rPr>
        <w:t xml:space="preserve">Zimbabwe Electricity Supply Authority </w:t>
      </w:r>
      <w:r w:rsidR="00717D00">
        <w:rPr>
          <w:rFonts w:ascii="Times New Roman" w:hAnsi="Times New Roman" w:cs="Times New Roman"/>
          <w:bCs/>
          <w:sz w:val="24"/>
          <w:szCs w:val="24"/>
        </w:rPr>
        <w:t>v</w:t>
      </w:r>
      <w:r w:rsidR="00717D00">
        <w:rPr>
          <w:rFonts w:ascii="Times New Roman" w:hAnsi="Times New Roman" w:cs="Times New Roman"/>
          <w:bCs/>
          <w:i/>
          <w:sz w:val="24"/>
          <w:szCs w:val="24"/>
        </w:rPr>
        <w:t xml:space="preserve"> Mare</w:t>
      </w:r>
      <w:r w:rsidR="00717D00">
        <w:rPr>
          <w:rFonts w:ascii="Times New Roman" w:hAnsi="Times New Roman" w:cs="Times New Roman"/>
          <w:bCs/>
          <w:sz w:val="24"/>
          <w:szCs w:val="24"/>
        </w:rPr>
        <w:t xml:space="preserve"> SC 43/05</w:t>
      </w:r>
      <w:r w:rsidR="00845168">
        <w:rPr>
          <w:rFonts w:ascii="Times New Roman" w:hAnsi="Times New Roman" w:cs="Times New Roman"/>
          <w:sz w:val="24"/>
          <w:szCs w:val="24"/>
        </w:rPr>
        <w:t xml:space="preserve"> at p</w:t>
      </w:r>
      <w:r w:rsidR="00717D00">
        <w:rPr>
          <w:rFonts w:ascii="Times New Roman" w:hAnsi="Times New Roman" w:cs="Times New Roman"/>
          <w:sz w:val="24"/>
          <w:szCs w:val="24"/>
        </w:rPr>
        <w:t xml:space="preserve"> 4:</w:t>
      </w:r>
    </w:p>
    <w:p w14:paraId="705BBCAC" w14:textId="2791AB6D" w:rsidR="00382A9F" w:rsidRDefault="00717D00" w:rsidP="00BC75BF">
      <w:pPr>
        <w:spacing w:after="0" w:line="240" w:lineRule="auto"/>
        <w:ind w:left="709" w:hanging="142"/>
        <w:jc w:val="both"/>
        <w:rPr>
          <w:rFonts w:ascii="Times New Roman" w:hAnsi="Times New Roman" w:cs="Times New Roman"/>
          <w:iCs/>
          <w:sz w:val="24"/>
          <w:szCs w:val="24"/>
        </w:rPr>
      </w:pPr>
      <w:r>
        <w:rPr>
          <w:rFonts w:ascii="Times New Roman" w:hAnsi="Times New Roman" w:cs="Times New Roman"/>
          <w:iCs/>
          <w:sz w:val="24"/>
          <w:szCs w:val="24"/>
        </w:rPr>
        <w:t xml:space="preserve">“In my view members of the Workers’ Committee are not a law unto themselves…I accept that a member of the Workers’ Committee has a duty to defend workers’ rights. In defending the rights of the </w:t>
      </w:r>
      <w:r w:rsidR="00F77036">
        <w:rPr>
          <w:rFonts w:ascii="Times New Roman" w:hAnsi="Times New Roman" w:cs="Times New Roman"/>
          <w:iCs/>
          <w:sz w:val="24"/>
          <w:szCs w:val="24"/>
        </w:rPr>
        <w:t>workers,</w:t>
      </w:r>
      <w:r>
        <w:rPr>
          <w:rFonts w:ascii="Times New Roman" w:hAnsi="Times New Roman" w:cs="Times New Roman"/>
          <w:iCs/>
          <w:sz w:val="24"/>
          <w:szCs w:val="24"/>
        </w:rPr>
        <w:t xml:space="preserve"> a member of the Workers’ Committee is enjoined to observe due process.”   </w:t>
      </w:r>
    </w:p>
    <w:p w14:paraId="1ADD5205" w14:textId="77777777" w:rsidR="00845168" w:rsidRDefault="00845168" w:rsidP="00051741">
      <w:pPr>
        <w:spacing w:after="0" w:line="240" w:lineRule="auto"/>
        <w:ind w:left="709" w:hanging="142"/>
        <w:jc w:val="both"/>
        <w:rPr>
          <w:rFonts w:ascii="Times New Roman" w:hAnsi="Times New Roman" w:cs="Times New Roman"/>
          <w:iCs/>
          <w:sz w:val="24"/>
          <w:szCs w:val="24"/>
        </w:rPr>
      </w:pPr>
    </w:p>
    <w:p w14:paraId="37A058A4" w14:textId="77777777" w:rsidR="00845168" w:rsidRDefault="00845168" w:rsidP="00051741">
      <w:pPr>
        <w:spacing w:after="0" w:line="240" w:lineRule="auto"/>
        <w:ind w:left="709" w:hanging="142"/>
        <w:jc w:val="both"/>
        <w:rPr>
          <w:rFonts w:ascii="Times New Roman" w:hAnsi="Times New Roman" w:cs="Times New Roman"/>
          <w:iCs/>
          <w:sz w:val="24"/>
          <w:szCs w:val="24"/>
        </w:rPr>
      </w:pPr>
    </w:p>
    <w:p w14:paraId="095DA09A" w14:textId="77777777" w:rsidR="000253E0" w:rsidRDefault="000253E0" w:rsidP="0012239E">
      <w:pPr>
        <w:spacing w:after="0" w:line="240" w:lineRule="auto"/>
        <w:ind w:left="720"/>
        <w:jc w:val="both"/>
        <w:rPr>
          <w:rFonts w:ascii="Times New Roman" w:hAnsi="Times New Roman" w:cs="Times New Roman"/>
          <w:iCs/>
          <w:sz w:val="24"/>
          <w:szCs w:val="24"/>
        </w:rPr>
      </w:pPr>
    </w:p>
    <w:p w14:paraId="0A61FFBC" w14:textId="1D7568B7" w:rsidR="00382A9F" w:rsidRDefault="00BD6F25" w:rsidP="00C06A18">
      <w:pPr>
        <w:spacing w:line="480" w:lineRule="auto"/>
        <w:ind w:firstLine="1440"/>
        <w:jc w:val="both"/>
        <w:rPr>
          <w:rFonts w:ascii="Times New Roman" w:hAnsi="Times New Roman" w:cs="Times New Roman"/>
          <w:bCs/>
          <w:sz w:val="24"/>
          <w:szCs w:val="24"/>
        </w:rPr>
      </w:pPr>
      <w:r>
        <w:rPr>
          <w:rFonts w:ascii="Times New Roman" w:hAnsi="Times New Roman" w:cs="Times New Roman"/>
          <w:bCs/>
          <w:sz w:val="24"/>
          <w:szCs w:val="24"/>
        </w:rPr>
        <w:t xml:space="preserve">The court is </w:t>
      </w:r>
      <w:r w:rsidR="00717D00">
        <w:rPr>
          <w:rFonts w:ascii="Times New Roman" w:hAnsi="Times New Roman" w:cs="Times New Roman"/>
          <w:bCs/>
          <w:sz w:val="24"/>
          <w:szCs w:val="24"/>
        </w:rPr>
        <w:t>therefore inclined to agree with</w:t>
      </w:r>
      <w:r w:rsidR="00717D00" w:rsidRPr="000253E0">
        <w:rPr>
          <w:rFonts w:ascii="Times New Roman" w:hAnsi="Times New Roman" w:cs="Times New Roman"/>
          <w:bCs/>
          <w:sz w:val="24"/>
          <w:szCs w:val="24"/>
        </w:rPr>
        <w:t xml:space="preserve"> </w:t>
      </w:r>
      <w:proofErr w:type="spellStart"/>
      <w:r w:rsidR="000253E0" w:rsidRPr="000253E0">
        <w:rPr>
          <w:rFonts w:ascii="Times New Roman" w:hAnsi="Times New Roman" w:cs="Times New Roman"/>
          <w:bCs/>
          <w:iCs/>
          <w:sz w:val="24"/>
          <w:szCs w:val="24"/>
        </w:rPr>
        <w:t>Mr</w:t>
      </w:r>
      <w:proofErr w:type="spellEnd"/>
      <w:r w:rsidR="00717D00">
        <w:rPr>
          <w:rFonts w:ascii="Times New Roman" w:hAnsi="Times New Roman" w:cs="Times New Roman"/>
          <w:bCs/>
          <w:i/>
          <w:iCs/>
          <w:sz w:val="24"/>
          <w:szCs w:val="24"/>
        </w:rPr>
        <w:t xml:space="preserve"> </w:t>
      </w:r>
      <w:proofErr w:type="spellStart"/>
      <w:r w:rsidR="007D3457">
        <w:rPr>
          <w:rFonts w:ascii="Times New Roman" w:hAnsi="Times New Roman" w:cs="Times New Roman"/>
          <w:bCs/>
          <w:i/>
          <w:iCs/>
          <w:sz w:val="24"/>
          <w:szCs w:val="24"/>
        </w:rPr>
        <w:t>Maguchu’s</w:t>
      </w:r>
      <w:proofErr w:type="spellEnd"/>
      <w:r w:rsidR="007D3457">
        <w:rPr>
          <w:rFonts w:ascii="Times New Roman" w:hAnsi="Times New Roman" w:cs="Times New Roman"/>
          <w:bCs/>
          <w:i/>
          <w:iCs/>
          <w:sz w:val="24"/>
          <w:szCs w:val="24"/>
        </w:rPr>
        <w:t xml:space="preserve"> </w:t>
      </w:r>
      <w:r w:rsidR="007D3457">
        <w:rPr>
          <w:rFonts w:ascii="Times New Roman" w:hAnsi="Times New Roman" w:cs="Times New Roman"/>
          <w:bCs/>
          <w:sz w:val="24"/>
          <w:szCs w:val="24"/>
        </w:rPr>
        <w:t>submission</w:t>
      </w:r>
      <w:r w:rsidR="000253E0">
        <w:rPr>
          <w:rFonts w:ascii="Times New Roman" w:hAnsi="Times New Roman" w:cs="Times New Roman"/>
          <w:bCs/>
          <w:sz w:val="24"/>
          <w:szCs w:val="24"/>
        </w:rPr>
        <w:t xml:space="preserve"> that s</w:t>
      </w:r>
      <w:r w:rsidR="00717D00">
        <w:rPr>
          <w:rFonts w:ascii="Times New Roman" w:hAnsi="Times New Roman" w:cs="Times New Roman"/>
          <w:bCs/>
          <w:sz w:val="24"/>
          <w:szCs w:val="24"/>
        </w:rPr>
        <w:t xml:space="preserve"> 65</w:t>
      </w:r>
      <w:r w:rsidR="001D50AA">
        <w:rPr>
          <w:rFonts w:ascii="Times New Roman" w:hAnsi="Times New Roman" w:cs="Times New Roman"/>
          <w:bCs/>
          <w:sz w:val="24"/>
          <w:szCs w:val="24"/>
        </w:rPr>
        <w:t xml:space="preserve"> </w:t>
      </w:r>
      <w:r w:rsidR="00717D00">
        <w:rPr>
          <w:rFonts w:ascii="Times New Roman" w:hAnsi="Times New Roman" w:cs="Times New Roman"/>
          <w:bCs/>
          <w:sz w:val="24"/>
          <w:szCs w:val="24"/>
        </w:rPr>
        <w:t xml:space="preserve">(2) of the Constitution does not clothe the workers </w:t>
      </w:r>
      <w:r w:rsidR="007D3457">
        <w:rPr>
          <w:rFonts w:ascii="Times New Roman" w:hAnsi="Times New Roman" w:cs="Times New Roman"/>
          <w:bCs/>
          <w:sz w:val="24"/>
          <w:szCs w:val="24"/>
        </w:rPr>
        <w:t>representative with</w:t>
      </w:r>
      <w:r w:rsidR="00717D00">
        <w:rPr>
          <w:rFonts w:ascii="Times New Roman" w:hAnsi="Times New Roman" w:cs="Times New Roman"/>
          <w:bCs/>
          <w:sz w:val="24"/>
          <w:szCs w:val="24"/>
        </w:rPr>
        <w:t xml:space="preserve"> absolute immunity.</w:t>
      </w:r>
    </w:p>
    <w:p w14:paraId="1C3D1584" w14:textId="77777777" w:rsidR="00C06A18" w:rsidRDefault="00C06A18" w:rsidP="00C06A18">
      <w:pPr>
        <w:spacing w:after="0" w:line="240" w:lineRule="auto"/>
        <w:ind w:firstLine="1440"/>
        <w:jc w:val="both"/>
        <w:rPr>
          <w:rFonts w:ascii="Times New Roman" w:hAnsi="Times New Roman" w:cs="Times New Roman"/>
          <w:bCs/>
          <w:sz w:val="24"/>
          <w:szCs w:val="24"/>
        </w:rPr>
      </w:pPr>
    </w:p>
    <w:p w14:paraId="76882BFA" w14:textId="77777777" w:rsidR="000253E0" w:rsidRPr="00C06A18" w:rsidRDefault="00717D00" w:rsidP="00C06A18">
      <w:pPr>
        <w:tabs>
          <w:tab w:val="left" w:pos="1276"/>
        </w:tabs>
        <w:spacing w:after="0" w:line="360" w:lineRule="auto"/>
        <w:jc w:val="both"/>
        <w:rPr>
          <w:rFonts w:ascii="Times New Roman" w:hAnsi="Times New Roman" w:cs="Times New Roman"/>
          <w:b/>
          <w:iCs/>
          <w:sz w:val="24"/>
          <w:szCs w:val="24"/>
        </w:rPr>
      </w:pPr>
      <w:r w:rsidRPr="00C06A18">
        <w:rPr>
          <w:rFonts w:ascii="Times New Roman" w:hAnsi="Times New Roman" w:cs="Times New Roman"/>
          <w:b/>
          <w:iCs/>
          <w:sz w:val="24"/>
          <w:szCs w:val="24"/>
        </w:rPr>
        <w:t xml:space="preserve">Whether or not the court </w:t>
      </w:r>
      <w:r w:rsidRPr="00C06A18">
        <w:rPr>
          <w:rFonts w:ascii="Times New Roman" w:hAnsi="Times New Roman" w:cs="Times New Roman"/>
          <w:b/>
          <w:i/>
          <w:iCs/>
          <w:sz w:val="24"/>
          <w:szCs w:val="24"/>
        </w:rPr>
        <w:t>a quo</w:t>
      </w:r>
      <w:r w:rsidRPr="00C06A18">
        <w:rPr>
          <w:rFonts w:ascii="Times New Roman" w:hAnsi="Times New Roman" w:cs="Times New Roman"/>
          <w:b/>
          <w:iCs/>
          <w:sz w:val="24"/>
          <w:szCs w:val="24"/>
        </w:rPr>
        <w:t xml:space="preserve"> erred by upholding the appellant’s dismissal from employment</w:t>
      </w:r>
      <w:r w:rsidR="000253E0" w:rsidRPr="00C06A18">
        <w:rPr>
          <w:rFonts w:ascii="Times New Roman" w:hAnsi="Times New Roman" w:cs="Times New Roman"/>
          <w:b/>
          <w:iCs/>
          <w:sz w:val="24"/>
          <w:szCs w:val="24"/>
        </w:rPr>
        <w:t>.</w:t>
      </w:r>
    </w:p>
    <w:p w14:paraId="6C9C7C7A" w14:textId="610C0CBB" w:rsidR="00382A9F" w:rsidRPr="000253E0" w:rsidRDefault="00717D00" w:rsidP="0012239E">
      <w:pPr>
        <w:spacing w:after="0" w:line="480" w:lineRule="auto"/>
        <w:ind w:left="360"/>
        <w:jc w:val="both"/>
        <w:rPr>
          <w:rFonts w:ascii="Times New Roman" w:hAnsi="Times New Roman" w:cs="Times New Roman"/>
          <w:i/>
          <w:iCs/>
          <w:sz w:val="24"/>
          <w:szCs w:val="24"/>
        </w:rPr>
      </w:pPr>
      <w:r w:rsidRPr="000253E0">
        <w:rPr>
          <w:rFonts w:ascii="Times New Roman" w:hAnsi="Times New Roman" w:cs="Times New Roman"/>
          <w:i/>
          <w:iCs/>
          <w:sz w:val="24"/>
          <w:szCs w:val="24"/>
        </w:rPr>
        <w:t xml:space="preserve"> </w:t>
      </w:r>
    </w:p>
    <w:p w14:paraId="64AA8564" w14:textId="58D06013" w:rsidR="000253E0" w:rsidRDefault="000253E0" w:rsidP="0012239E">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7D00">
        <w:rPr>
          <w:rFonts w:ascii="Times New Roman" w:hAnsi="Times New Roman" w:cs="Times New Roman"/>
          <w:sz w:val="24"/>
          <w:szCs w:val="24"/>
        </w:rPr>
        <w:t xml:space="preserve">The above issue emanates from the second and third grounds of appeal. </w:t>
      </w:r>
      <w:r w:rsidR="00845168">
        <w:rPr>
          <w:rFonts w:ascii="Times New Roman" w:hAnsi="Times New Roman" w:cs="Times New Roman"/>
          <w:sz w:val="24"/>
          <w:szCs w:val="24"/>
        </w:rPr>
        <w:t xml:space="preserve"> </w:t>
      </w:r>
      <w:r w:rsidR="00717D00">
        <w:rPr>
          <w:rFonts w:ascii="Times New Roman" w:hAnsi="Times New Roman" w:cs="Times New Roman"/>
          <w:sz w:val="24"/>
          <w:szCs w:val="24"/>
        </w:rPr>
        <w:t xml:space="preserve">It is the appellant’s contention that the court </w:t>
      </w:r>
      <w:r w:rsidR="00717D00">
        <w:rPr>
          <w:rFonts w:ascii="Times New Roman" w:hAnsi="Times New Roman" w:cs="Times New Roman"/>
          <w:i/>
          <w:sz w:val="24"/>
          <w:szCs w:val="24"/>
        </w:rPr>
        <w:t>a quo</w:t>
      </w:r>
      <w:r w:rsidR="00717D00">
        <w:rPr>
          <w:rFonts w:ascii="Times New Roman" w:hAnsi="Times New Roman" w:cs="Times New Roman"/>
          <w:sz w:val="24"/>
          <w:szCs w:val="24"/>
        </w:rPr>
        <w:t xml:space="preserve"> failed to find that the conviction and </w:t>
      </w:r>
      <w:r w:rsidR="00717D00">
        <w:rPr>
          <w:rFonts w:ascii="Times New Roman" w:hAnsi="Times New Roman" w:cs="Times New Roman"/>
          <w:sz w:val="24"/>
          <w:szCs w:val="24"/>
        </w:rPr>
        <w:lastRenderedPageBreak/>
        <w:t xml:space="preserve">dismissal of the appellant was tantamount to victimization for exercising his role as a Workers’ Committee member. </w:t>
      </w:r>
      <w:r w:rsidR="00845168">
        <w:rPr>
          <w:rFonts w:ascii="Times New Roman" w:hAnsi="Times New Roman" w:cs="Times New Roman"/>
          <w:sz w:val="24"/>
          <w:szCs w:val="24"/>
        </w:rPr>
        <w:t xml:space="preserve"> </w:t>
      </w:r>
      <w:r w:rsidR="00717D00">
        <w:rPr>
          <w:rFonts w:ascii="Times New Roman" w:hAnsi="Times New Roman" w:cs="Times New Roman"/>
          <w:sz w:val="24"/>
          <w:szCs w:val="24"/>
        </w:rPr>
        <w:t xml:space="preserve">In addition, the appellant is of the view that the court </w:t>
      </w:r>
    </w:p>
    <w:p w14:paraId="4A604277" w14:textId="7CCC3C25" w:rsidR="00382A9F" w:rsidRDefault="00717D00" w:rsidP="0012239E">
      <w:pPr>
        <w:tabs>
          <w:tab w:val="left" w:pos="1134"/>
        </w:tabs>
        <w:spacing w:line="480" w:lineRule="auto"/>
        <w:jc w:val="both"/>
        <w:rPr>
          <w:rFonts w:ascii="Times New Roman" w:hAnsi="Times New Roman" w:cs="Times New Roman"/>
          <w:sz w:val="24"/>
          <w:szCs w:val="24"/>
        </w:rPr>
      </w:pPr>
      <w:proofErr w:type="gramStart"/>
      <w:r>
        <w:rPr>
          <w:rFonts w:ascii="Times New Roman" w:hAnsi="Times New Roman" w:cs="Times New Roman"/>
          <w:i/>
          <w:sz w:val="24"/>
          <w:szCs w:val="24"/>
        </w:rPr>
        <w:t>a</w:t>
      </w:r>
      <w:proofErr w:type="gramEnd"/>
      <w:r>
        <w:rPr>
          <w:rFonts w:ascii="Times New Roman" w:hAnsi="Times New Roman" w:cs="Times New Roman"/>
          <w:i/>
          <w:sz w:val="24"/>
          <w:szCs w:val="24"/>
        </w:rPr>
        <w:t xml:space="preserve"> quo</w:t>
      </w:r>
      <w:r>
        <w:rPr>
          <w:rFonts w:ascii="Times New Roman" w:hAnsi="Times New Roman" w:cs="Times New Roman"/>
          <w:sz w:val="24"/>
          <w:szCs w:val="24"/>
        </w:rPr>
        <w:t xml:space="preserve"> did not weigh the evidence before it to determine whether it established that the appellant had made misrepresentations to the respondent and the other employees. </w:t>
      </w:r>
    </w:p>
    <w:p w14:paraId="422C4A15" w14:textId="77777777" w:rsidR="000253E0" w:rsidRDefault="000253E0" w:rsidP="0012239E">
      <w:pPr>
        <w:tabs>
          <w:tab w:val="left" w:pos="1134"/>
        </w:tabs>
        <w:spacing w:after="0" w:line="480" w:lineRule="auto"/>
        <w:jc w:val="both"/>
        <w:rPr>
          <w:rFonts w:ascii="Times New Roman" w:hAnsi="Times New Roman" w:cs="Times New Roman"/>
          <w:sz w:val="24"/>
          <w:szCs w:val="24"/>
        </w:rPr>
      </w:pPr>
    </w:p>
    <w:p w14:paraId="69E2A9AB" w14:textId="25519187" w:rsidR="00382A9F" w:rsidRDefault="000253E0" w:rsidP="0012239E">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7D00">
        <w:rPr>
          <w:rFonts w:ascii="Times New Roman" w:hAnsi="Times New Roman" w:cs="Times New Roman"/>
          <w:sz w:val="24"/>
          <w:szCs w:val="24"/>
        </w:rPr>
        <w:t xml:space="preserve"> </w:t>
      </w:r>
      <w:r w:rsidR="00845168">
        <w:rPr>
          <w:rFonts w:ascii="Times New Roman" w:hAnsi="Times New Roman" w:cs="Times New Roman"/>
          <w:sz w:val="24"/>
          <w:szCs w:val="24"/>
        </w:rPr>
        <w:t xml:space="preserve">     </w:t>
      </w:r>
      <w:r w:rsidR="00614669">
        <w:rPr>
          <w:rFonts w:ascii="Times New Roman" w:hAnsi="Times New Roman" w:cs="Times New Roman"/>
          <w:sz w:val="24"/>
          <w:szCs w:val="24"/>
        </w:rPr>
        <w:t>I</w:t>
      </w:r>
      <w:r w:rsidR="00717D00">
        <w:rPr>
          <w:rFonts w:ascii="Times New Roman" w:hAnsi="Times New Roman" w:cs="Times New Roman"/>
          <w:sz w:val="24"/>
          <w:szCs w:val="24"/>
        </w:rPr>
        <w:t xml:space="preserve">n </w:t>
      </w:r>
      <w:r w:rsidR="00614669">
        <w:rPr>
          <w:rFonts w:ascii="Times New Roman" w:hAnsi="Times New Roman" w:cs="Times New Roman"/>
          <w:sz w:val="24"/>
          <w:szCs w:val="24"/>
        </w:rPr>
        <w:t>respect</w:t>
      </w:r>
      <w:r w:rsidR="00717D00">
        <w:rPr>
          <w:rFonts w:ascii="Times New Roman" w:hAnsi="Times New Roman" w:cs="Times New Roman"/>
          <w:sz w:val="24"/>
          <w:szCs w:val="24"/>
        </w:rPr>
        <w:t xml:space="preserve"> of the third ground of appeal, </w:t>
      </w:r>
      <w:proofErr w:type="spellStart"/>
      <w:r w:rsidR="00473052">
        <w:rPr>
          <w:rFonts w:ascii="Times New Roman" w:hAnsi="Times New Roman" w:cs="Times New Roman"/>
          <w:sz w:val="24"/>
          <w:szCs w:val="24"/>
        </w:rPr>
        <w:t>Mr</w:t>
      </w:r>
      <w:proofErr w:type="spellEnd"/>
      <w:r w:rsidR="00717D00">
        <w:rPr>
          <w:rFonts w:ascii="Times New Roman" w:hAnsi="Times New Roman" w:cs="Times New Roman"/>
          <w:sz w:val="24"/>
          <w:szCs w:val="24"/>
        </w:rPr>
        <w:t xml:space="preserve"> </w:t>
      </w:r>
      <w:proofErr w:type="spellStart"/>
      <w:r w:rsidR="00717D00" w:rsidRPr="00C43820">
        <w:rPr>
          <w:rFonts w:ascii="Times New Roman" w:hAnsi="Times New Roman" w:cs="Times New Roman"/>
          <w:i/>
          <w:iCs/>
          <w:sz w:val="24"/>
          <w:szCs w:val="24"/>
        </w:rPr>
        <w:t>Gwisai</w:t>
      </w:r>
      <w:proofErr w:type="spellEnd"/>
      <w:r w:rsidR="00614669">
        <w:rPr>
          <w:rFonts w:ascii="Times New Roman" w:hAnsi="Times New Roman" w:cs="Times New Roman"/>
          <w:sz w:val="24"/>
          <w:szCs w:val="24"/>
        </w:rPr>
        <w:t xml:space="preserve"> submitted</w:t>
      </w:r>
      <w:r w:rsidR="00717D00">
        <w:rPr>
          <w:rFonts w:ascii="Times New Roman" w:hAnsi="Times New Roman" w:cs="Times New Roman"/>
          <w:sz w:val="24"/>
          <w:szCs w:val="24"/>
        </w:rPr>
        <w:t xml:space="preserve"> that the court </w:t>
      </w:r>
      <w:r w:rsidR="00717D00">
        <w:rPr>
          <w:rFonts w:ascii="Times New Roman" w:hAnsi="Times New Roman" w:cs="Times New Roman"/>
          <w:i/>
          <w:sz w:val="24"/>
          <w:szCs w:val="24"/>
        </w:rPr>
        <w:t>a quo</w:t>
      </w:r>
      <w:r w:rsidR="00717D00">
        <w:rPr>
          <w:rFonts w:ascii="Times New Roman" w:hAnsi="Times New Roman" w:cs="Times New Roman"/>
          <w:sz w:val="24"/>
          <w:szCs w:val="24"/>
        </w:rPr>
        <w:t xml:space="preserve"> erred in upholding the penalty of dismissal as the court had authority to interfere with </w:t>
      </w:r>
      <w:r w:rsidR="009A2520">
        <w:rPr>
          <w:rFonts w:ascii="Times New Roman" w:hAnsi="Times New Roman" w:cs="Times New Roman"/>
          <w:sz w:val="24"/>
          <w:szCs w:val="24"/>
        </w:rPr>
        <w:t>the penalty</w:t>
      </w:r>
      <w:r w:rsidR="00717D00">
        <w:rPr>
          <w:rFonts w:ascii="Times New Roman" w:hAnsi="Times New Roman" w:cs="Times New Roman"/>
          <w:sz w:val="24"/>
          <w:szCs w:val="24"/>
        </w:rPr>
        <w:t xml:space="preserve"> in terms of s 12B (4) of the </w:t>
      </w:r>
      <w:proofErr w:type="spellStart"/>
      <w:r w:rsidR="00717D00">
        <w:rPr>
          <w:rFonts w:ascii="Times New Roman" w:hAnsi="Times New Roman" w:cs="Times New Roman"/>
          <w:sz w:val="24"/>
          <w:szCs w:val="24"/>
        </w:rPr>
        <w:t>Labour</w:t>
      </w:r>
      <w:proofErr w:type="spellEnd"/>
      <w:r w:rsidR="00717D00">
        <w:rPr>
          <w:rFonts w:ascii="Times New Roman" w:hAnsi="Times New Roman" w:cs="Times New Roman"/>
          <w:sz w:val="24"/>
          <w:szCs w:val="24"/>
        </w:rPr>
        <w:t xml:space="preserve"> Act. </w:t>
      </w:r>
      <w:r w:rsidR="00845168">
        <w:rPr>
          <w:rFonts w:ascii="Times New Roman" w:hAnsi="Times New Roman" w:cs="Times New Roman"/>
          <w:sz w:val="24"/>
          <w:szCs w:val="24"/>
        </w:rPr>
        <w:t xml:space="preserve"> </w:t>
      </w:r>
      <w:r w:rsidR="00717D00">
        <w:rPr>
          <w:rFonts w:ascii="Times New Roman" w:hAnsi="Times New Roman" w:cs="Times New Roman"/>
          <w:sz w:val="24"/>
          <w:szCs w:val="24"/>
        </w:rPr>
        <w:t>He further argued that the penalty was harsh and unfair in the circumstances.</w:t>
      </w:r>
    </w:p>
    <w:p w14:paraId="45AEFBA2" w14:textId="77777777" w:rsidR="000253E0" w:rsidRDefault="000253E0" w:rsidP="0012239E">
      <w:pPr>
        <w:tabs>
          <w:tab w:val="left" w:pos="1134"/>
        </w:tabs>
        <w:spacing w:after="0" w:line="480" w:lineRule="auto"/>
        <w:jc w:val="both"/>
        <w:rPr>
          <w:rFonts w:ascii="Times New Roman" w:hAnsi="Times New Roman" w:cs="Times New Roman"/>
          <w:sz w:val="24"/>
          <w:szCs w:val="24"/>
        </w:rPr>
      </w:pPr>
    </w:p>
    <w:p w14:paraId="3793E82D" w14:textId="4548B811" w:rsidR="00382A9F" w:rsidRDefault="000253E0" w:rsidP="00845168">
      <w:pPr>
        <w:tabs>
          <w:tab w:val="left" w:pos="14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45168">
        <w:rPr>
          <w:rFonts w:ascii="Times New Roman" w:hAnsi="Times New Roman" w:cs="Times New Roman"/>
          <w:sz w:val="24"/>
          <w:szCs w:val="24"/>
        </w:rPr>
        <w:t xml:space="preserve">   </w:t>
      </w:r>
      <w:r w:rsidR="00A31E1B">
        <w:rPr>
          <w:rFonts w:ascii="Times New Roman" w:hAnsi="Times New Roman" w:cs="Times New Roman"/>
          <w:sz w:val="24"/>
          <w:szCs w:val="24"/>
        </w:rPr>
        <w:t xml:space="preserve">The court’s </w:t>
      </w:r>
      <w:r w:rsidR="00717D00">
        <w:rPr>
          <w:rFonts w:ascii="Times New Roman" w:hAnsi="Times New Roman" w:cs="Times New Roman"/>
          <w:sz w:val="24"/>
          <w:szCs w:val="24"/>
        </w:rPr>
        <w:t>considered view</w:t>
      </w:r>
      <w:r w:rsidR="00A31E1B">
        <w:rPr>
          <w:rFonts w:ascii="Times New Roman" w:hAnsi="Times New Roman" w:cs="Times New Roman"/>
          <w:sz w:val="24"/>
          <w:szCs w:val="24"/>
        </w:rPr>
        <w:t xml:space="preserve"> is</w:t>
      </w:r>
      <w:r w:rsidR="00717D00">
        <w:rPr>
          <w:rFonts w:ascii="Times New Roman" w:hAnsi="Times New Roman" w:cs="Times New Roman"/>
          <w:sz w:val="24"/>
          <w:szCs w:val="24"/>
        </w:rPr>
        <w:t xml:space="preserve"> that the issues raised in the second and third grounds of appeal </w:t>
      </w:r>
      <w:r w:rsidR="00361410">
        <w:rPr>
          <w:rFonts w:ascii="Times New Roman" w:hAnsi="Times New Roman" w:cs="Times New Roman"/>
          <w:sz w:val="24"/>
          <w:szCs w:val="24"/>
        </w:rPr>
        <w:t>can</w:t>
      </w:r>
      <w:r w:rsidR="00717D00">
        <w:rPr>
          <w:rFonts w:ascii="Times New Roman" w:hAnsi="Times New Roman" w:cs="Times New Roman"/>
          <w:sz w:val="24"/>
          <w:szCs w:val="24"/>
        </w:rPr>
        <w:t xml:space="preserve"> be resolved by determining whether or not the court </w:t>
      </w:r>
      <w:r w:rsidR="00717D00">
        <w:rPr>
          <w:rFonts w:ascii="Times New Roman" w:hAnsi="Times New Roman" w:cs="Times New Roman"/>
          <w:i/>
          <w:sz w:val="24"/>
          <w:szCs w:val="24"/>
        </w:rPr>
        <w:t>a quo</w:t>
      </w:r>
      <w:r w:rsidR="00717D00">
        <w:rPr>
          <w:rFonts w:ascii="Times New Roman" w:hAnsi="Times New Roman" w:cs="Times New Roman"/>
          <w:sz w:val="24"/>
          <w:szCs w:val="24"/>
        </w:rPr>
        <w:t xml:space="preserve"> correctly found that the appellant was guilty of the acts of misconduct he was charged with. </w:t>
      </w:r>
      <w:r w:rsidR="00845168">
        <w:rPr>
          <w:rFonts w:ascii="Times New Roman" w:hAnsi="Times New Roman" w:cs="Times New Roman"/>
          <w:sz w:val="24"/>
          <w:szCs w:val="24"/>
        </w:rPr>
        <w:t xml:space="preserve"> </w:t>
      </w:r>
      <w:r w:rsidR="00717D00">
        <w:rPr>
          <w:rFonts w:ascii="Times New Roman" w:hAnsi="Times New Roman" w:cs="Times New Roman"/>
          <w:sz w:val="24"/>
          <w:szCs w:val="24"/>
        </w:rPr>
        <w:t xml:space="preserve">It is trite that the degree of proof in </w:t>
      </w:r>
      <w:proofErr w:type="spellStart"/>
      <w:r w:rsidR="00717D00">
        <w:rPr>
          <w:rFonts w:ascii="Times New Roman" w:hAnsi="Times New Roman" w:cs="Times New Roman"/>
          <w:sz w:val="24"/>
          <w:szCs w:val="24"/>
        </w:rPr>
        <w:t>labour</w:t>
      </w:r>
      <w:proofErr w:type="spellEnd"/>
      <w:r w:rsidR="00717D00">
        <w:rPr>
          <w:rFonts w:ascii="Times New Roman" w:hAnsi="Times New Roman" w:cs="Times New Roman"/>
          <w:sz w:val="24"/>
          <w:szCs w:val="24"/>
        </w:rPr>
        <w:t xml:space="preserve"> issues is on a balance of probabilities. In the case of </w:t>
      </w:r>
      <w:r w:rsidR="00717D00">
        <w:rPr>
          <w:rFonts w:ascii="Times New Roman" w:hAnsi="Times New Roman" w:cs="Times New Roman"/>
          <w:bCs/>
          <w:i/>
          <w:sz w:val="24"/>
          <w:szCs w:val="24"/>
        </w:rPr>
        <w:t xml:space="preserve">British American Tobacco Zimbabwe v </w:t>
      </w:r>
      <w:proofErr w:type="spellStart"/>
      <w:r w:rsidR="00717D00">
        <w:rPr>
          <w:rFonts w:ascii="Times New Roman" w:hAnsi="Times New Roman" w:cs="Times New Roman"/>
          <w:bCs/>
          <w:i/>
          <w:sz w:val="24"/>
          <w:szCs w:val="24"/>
        </w:rPr>
        <w:t>Chibaya</w:t>
      </w:r>
      <w:proofErr w:type="spellEnd"/>
      <w:r w:rsidR="00717D00">
        <w:rPr>
          <w:rFonts w:ascii="Times New Roman" w:hAnsi="Times New Roman" w:cs="Times New Roman"/>
          <w:bCs/>
          <w:sz w:val="24"/>
          <w:szCs w:val="24"/>
        </w:rPr>
        <w:t xml:space="preserve"> SC 30/19</w:t>
      </w:r>
      <w:r w:rsidR="00086498">
        <w:rPr>
          <w:rFonts w:ascii="Times New Roman" w:hAnsi="Times New Roman" w:cs="Times New Roman"/>
          <w:bCs/>
          <w:sz w:val="24"/>
          <w:szCs w:val="24"/>
        </w:rPr>
        <w:t xml:space="preserve"> the court</w:t>
      </w:r>
      <w:r w:rsidR="00494DB3">
        <w:rPr>
          <w:rFonts w:ascii="Times New Roman" w:hAnsi="Times New Roman" w:cs="Times New Roman"/>
          <w:sz w:val="24"/>
          <w:szCs w:val="24"/>
        </w:rPr>
        <w:t xml:space="preserve"> cited the </w:t>
      </w:r>
      <w:r w:rsidR="00717D00">
        <w:rPr>
          <w:rFonts w:ascii="Times New Roman" w:hAnsi="Times New Roman" w:cs="Times New Roman"/>
          <w:sz w:val="24"/>
          <w:szCs w:val="24"/>
        </w:rPr>
        <w:t xml:space="preserve">case </w:t>
      </w:r>
      <w:r w:rsidR="00865193">
        <w:rPr>
          <w:rFonts w:ascii="Times New Roman" w:hAnsi="Times New Roman" w:cs="Times New Roman"/>
          <w:sz w:val="24"/>
          <w:szCs w:val="24"/>
        </w:rPr>
        <w:t xml:space="preserve">of </w:t>
      </w:r>
      <w:r w:rsidR="00865193" w:rsidRPr="000253E0">
        <w:rPr>
          <w:rFonts w:ascii="Times New Roman" w:hAnsi="Times New Roman" w:cs="Times New Roman"/>
          <w:i/>
          <w:sz w:val="24"/>
          <w:szCs w:val="24"/>
        </w:rPr>
        <w:t>Miller</w:t>
      </w:r>
      <w:r w:rsidR="00717D00" w:rsidRPr="000253E0">
        <w:rPr>
          <w:rFonts w:ascii="Times New Roman" w:hAnsi="Times New Roman" w:cs="Times New Roman"/>
          <w:i/>
          <w:sz w:val="24"/>
          <w:szCs w:val="24"/>
        </w:rPr>
        <w:t xml:space="preserve"> </w:t>
      </w:r>
      <w:r w:rsidR="00717D00">
        <w:rPr>
          <w:rFonts w:ascii="Times New Roman" w:hAnsi="Times New Roman" w:cs="Times New Roman"/>
          <w:i/>
          <w:sz w:val="24"/>
          <w:szCs w:val="24"/>
        </w:rPr>
        <w:t>v Minister of Pensions</w:t>
      </w:r>
      <w:r w:rsidR="00717D00">
        <w:rPr>
          <w:rFonts w:ascii="Times New Roman" w:hAnsi="Times New Roman" w:cs="Times New Roman"/>
          <w:sz w:val="24"/>
          <w:szCs w:val="24"/>
        </w:rPr>
        <w:t xml:space="preserve"> [1947] 2 AII ER 372, 374, wherein </w:t>
      </w:r>
      <w:r w:rsidR="00494DB3">
        <w:rPr>
          <w:rFonts w:ascii="Times New Roman" w:hAnsi="Times New Roman" w:cs="Times New Roman"/>
          <w:sz w:val="24"/>
          <w:szCs w:val="24"/>
        </w:rPr>
        <w:t>the following was said regarding proof on a balance of probabilities</w:t>
      </w:r>
      <w:r w:rsidR="00717D00">
        <w:rPr>
          <w:rFonts w:ascii="Times New Roman" w:hAnsi="Times New Roman" w:cs="Times New Roman"/>
          <w:sz w:val="24"/>
          <w:szCs w:val="24"/>
        </w:rPr>
        <w:t>:</w:t>
      </w:r>
    </w:p>
    <w:p w14:paraId="2B7D74BD" w14:textId="53E4281F" w:rsidR="00604FDD" w:rsidRDefault="00717D00" w:rsidP="00845168">
      <w:pPr>
        <w:spacing w:after="0" w:line="240" w:lineRule="auto"/>
        <w:ind w:left="709" w:hanging="142"/>
        <w:jc w:val="both"/>
        <w:rPr>
          <w:rFonts w:ascii="Times New Roman" w:hAnsi="Times New Roman" w:cs="Times New Roman"/>
          <w:sz w:val="24"/>
          <w:szCs w:val="24"/>
        </w:rPr>
      </w:pPr>
      <w:r>
        <w:rPr>
          <w:rFonts w:ascii="Times New Roman" w:hAnsi="Times New Roman" w:cs="Times New Roman"/>
          <w:sz w:val="24"/>
          <w:szCs w:val="24"/>
        </w:rPr>
        <w:t>“It must carry a reasonable degree of probability but not so high as is required in a criminal case. If the evidence is such that the tribunal can say ‘we think it more probable than not’, the burden is discharged, but if the probabilities are</w:t>
      </w:r>
      <w:r w:rsidR="00604FDD">
        <w:rPr>
          <w:rFonts w:ascii="Times New Roman" w:hAnsi="Times New Roman" w:cs="Times New Roman"/>
          <w:sz w:val="24"/>
          <w:szCs w:val="24"/>
        </w:rPr>
        <w:t xml:space="preserve"> equal it is not.”</w:t>
      </w:r>
    </w:p>
    <w:p w14:paraId="72E4097F" w14:textId="77777777" w:rsidR="00604FDD" w:rsidRDefault="00604FDD" w:rsidP="0012239E">
      <w:pPr>
        <w:spacing w:line="240" w:lineRule="auto"/>
        <w:ind w:left="720"/>
        <w:jc w:val="both"/>
        <w:rPr>
          <w:rFonts w:ascii="Times New Roman" w:hAnsi="Times New Roman" w:cs="Times New Roman"/>
          <w:sz w:val="24"/>
          <w:szCs w:val="24"/>
        </w:rPr>
      </w:pPr>
    </w:p>
    <w:p w14:paraId="314D3DFB" w14:textId="77777777" w:rsidR="00604FDD" w:rsidRDefault="00604FDD" w:rsidP="0012239E">
      <w:pPr>
        <w:spacing w:line="240" w:lineRule="auto"/>
        <w:ind w:left="720"/>
        <w:jc w:val="both"/>
        <w:rPr>
          <w:rFonts w:ascii="Times New Roman" w:hAnsi="Times New Roman" w:cs="Times New Roman"/>
          <w:sz w:val="24"/>
          <w:szCs w:val="24"/>
        </w:rPr>
      </w:pPr>
    </w:p>
    <w:p w14:paraId="47E91A93" w14:textId="379C0BD3" w:rsidR="00382A9F" w:rsidRDefault="000253E0" w:rsidP="00845168">
      <w:pPr>
        <w:tabs>
          <w:tab w:val="left" w:pos="1134"/>
          <w:tab w:val="left" w:pos="1440"/>
        </w:tabs>
        <w:spacing w:line="480" w:lineRule="auto"/>
        <w:ind w:firstLineChars="350" w:firstLine="840"/>
        <w:jc w:val="both"/>
        <w:rPr>
          <w:rFonts w:ascii="Times New Roman" w:hAnsi="Times New Roman" w:cs="Times New Roman"/>
          <w:sz w:val="24"/>
          <w:szCs w:val="24"/>
        </w:rPr>
      </w:pPr>
      <w:r>
        <w:rPr>
          <w:rFonts w:ascii="Times New Roman" w:hAnsi="Times New Roman" w:cs="Times New Roman"/>
          <w:i/>
          <w:sz w:val="24"/>
          <w:szCs w:val="24"/>
        </w:rPr>
        <w:t xml:space="preserve">    </w:t>
      </w:r>
      <w:r w:rsidR="00845168">
        <w:rPr>
          <w:rFonts w:ascii="Times New Roman" w:hAnsi="Times New Roman" w:cs="Times New Roman"/>
          <w:i/>
          <w:sz w:val="24"/>
          <w:szCs w:val="24"/>
        </w:rPr>
        <w:t xml:space="preserve">   </w:t>
      </w:r>
      <w:r w:rsidR="00717D00" w:rsidRPr="00051741">
        <w:rPr>
          <w:rFonts w:ascii="Times New Roman" w:hAnsi="Times New Roman" w:cs="Times New Roman"/>
          <w:sz w:val="24"/>
          <w:szCs w:val="24"/>
        </w:rPr>
        <w:t>In</w:t>
      </w:r>
      <w:r w:rsidR="00717D00">
        <w:rPr>
          <w:rFonts w:ascii="Times New Roman" w:hAnsi="Times New Roman" w:cs="Times New Roman"/>
          <w:i/>
          <w:sz w:val="24"/>
          <w:szCs w:val="24"/>
        </w:rPr>
        <w:t xml:space="preserve"> </w:t>
      </w:r>
      <w:proofErr w:type="spellStart"/>
      <w:r w:rsidR="00717D00">
        <w:rPr>
          <w:rFonts w:ascii="Times New Roman" w:hAnsi="Times New Roman" w:cs="Times New Roman"/>
          <w:i/>
          <w:sz w:val="24"/>
          <w:szCs w:val="24"/>
        </w:rPr>
        <w:t>casu</w:t>
      </w:r>
      <w:proofErr w:type="spellEnd"/>
      <w:r w:rsidR="00717D00">
        <w:rPr>
          <w:rFonts w:ascii="Times New Roman" w:hAnsi="Times New Roman" w:cs="Times New Roman"/>
          <w:sz w:val="24"/>
          <w:szCs w:val="24"/>
        </w:rPr>
        <w:t>, the evidence on record established that the appellant was not involved in the initial Workers Committee meeting in which the members resolved to misrepresent to the respondent that the employees wanted to be addressed by management on the issue of the s</w:t>
      </w:r>
      <w:r w:rsidR="009101F0">
        <w:rPr>
          <w:rFonts w:ascii="Times New Roman" w:hAnsi="Times New Roman" w:cs="Times New Roman"/>
          <w:sz w:val="24"/>
          <w:szCs w:val="24"/>
        </w:rPr>
        <w:t xml:space="preserve">alary increments, and </w:t>
      </w:r>
      <w:r w:rsidR="002A3661">
        <w:rPr>
          <w:rFonts w:ascii="Times New Roman" w:hAnsi="Times New Roman" w:cs="Times New Roman"/>
          <w:sz w:val="24"/>
          <w:szCs w:val="24"/>
        </w:rPr>
        <w:t xml:space="preserve">to the employees, that </w:t>
      </w:r>
      <w:r w:rsidR="002A3661">
        <w:rPr>
          <w:rFonts w:ascii="Times New Roman" w:hAnsi="Times New Roman" w:cs="Times New Roman"/>
          <w:sz w:val="24"/>
          <w:szCs w:val="24"/>
        </w:rPr>
        <w:lastRenderedPageBreak/>
        <w:t>management wanted to address them</w:t>
      </w:r>
      <w:r w:rsidR="00BC75BF">
        <w:rPr>
          <w:rFonts w:ascii="Times New Roman" w:hAnsi="Times New Roman" w:cs="Times New Roman"/>
          <w:sz w:val="24"/>
          <w:szCs w:val="24"/>
        </w:rPr>
        <w:t xml:space="preserve">.  </w:t>
      </w:r>
      <w:r w:rsidR="00717D00">
        <w:rPr>
          <w:rFonts w:ascii="Times New Roman" w:hAnsi="Times New Roman" w:cs="Times New Roman"/>
          <w:sz w:val="24"/>
          <w:szCs w:val="24"/>
        </w:rPr>
        <w:t xml:space="preserve">This was the appellant’s testimony during the disciplinary hearing, which testimony was supported by the evidence of </w:t>
      </w:r>
      <w:proofErr w:type="spellStart"/>
      <w:r w:rsidR="00717D00">
        <w:rPr>
          <w:rFonts w:ascii="Times New Roman" w:hAnsi="Times New Roman" w:cs="Times New Roman"/>
          <w:sz w:val="24"/>
          <w:szCs w:val="24"/>
        </w:rPr>
        <w:t>Mr</w:t>
      </w:r>
      <w:proofErr w:type="spellEnd"/>
      <w:r w:rsidR="00717D00">
        <w:rPr>
          <w:rFonts w:ascii="Times New Roman" w:hAnsi="Times New Roman" w:cs="Times New Roman"/>
          <w:sz w:val="24"/>
          <w:szCs w:val="24"/>
        </w:rPr>
        <w:t xml:space="preserve"> </w:t>
      </w:r>
      <w:proofErr w:type="spellStart"/>
      <w:r w:rsidR="00717D00">
        <w:rPr>
          <w:rFonts w:ascii="Times New Roman" w:hAnsi="Times New Roman" w:cs="Times New Roman"/>
          <w:sz w:val="24"/>
          <w:szCs w:val="24"/>
        </w:rPr>
        <w:t>Nzombe</w:t>
      </w:r>
      <w:proofErr w:type="spellEnd"/>
      <w:r w:rsidR="00717D00">
        <w:rPr>
          <w:rFonts w:ascii="Times New Roman" w:hAnsi="Times New Roman" w:cs="Times New Roman"/>
          <w:sz w:val="24"/>
          <w:szCs w:val="24"/>
        </w:rPr>
        <w:t xml:space="preserve">, Basil </w:t>
      </w:r>
      <w:proofErr w:type="spellStart"/>
      <w:r w:rsidR="00717D00">
        <w:rPr>
          <w:rFonts w:ascii="Times New Roman" w:hAnsi="Times New Roman" w:cs="Times New Roman"/>
          <w:sz w:val="24"/>
          <w:szCs w:val="24"/>
        </w:rPr>
        <w:t>Machocho</w:t>
      </w:r>
      <w:proofErr w:type="spellEnd"/>
      <w:r w:rsidR="00717D00">
        <w:rPr>
          <w:rFonts w:ascii="Times New Roman" w:hAnsi="Times New Roman" w:cs="Times New Roman"/>
          <w:sz w:val="24"/>
          <w:szCs w:val="24"/>
        </w:rPr>
        <w:t xml:space="preserve">, and Don </w:t>
      </w:r>
      <w:proofErr w:type="spellStart"/>
      <w:r w:rsidR="00717D00">
        <w:rPr>
          <w:rFonts w:ascii="Times New Roman" w:hAnsi="Times New Roman" w:cs="Times New Roman"/>
          <w:sz w:val="24"/>
          <w:szCs w:val="24"/>
        </w:rPr>
        <w:t>Chabvamuperu</w:t>
      </w:r>
      <w:proofErr w:type="spellEnd"/>
      <w:r w:rsidR="00717D00">
        <w:rPr>
          <w:rFonts w:ascii="Times New Roman" w:hAnsi="Times New Roman" w:cs="Times New Roman"/>
          <w:sz w:val="24"/>
          <w:szCs w:val="24"/>
        </w:rPr>
        <w:t>.</w:t>
      </w:r>
    </w:p>
    <w:p w14:paraId="77B4D5D2" w14:textId="77777777" w:rsidR="003700F2" w:rsidRDefault="003700F2" w:rsidP="00C06A18">
      <w:pPr>
        <w:tabs>
          <w:tab w:val="left" w:pos="1134"/>
        </w:tabs>
        <w:spacing w:after="0" w:line="240" w:lineRule="auto"/>
        <w:ind w:firstLineChars="350" w:firstLine="840"/>
        <w:jc w:val="both"/>
        <w:rPr>
          <w:rFonts w:ascii="Times New Roman" w:hAnsi="Times New Roman" w:cs="Times New Roman"/>
          <w:sz w:val="24"/>
          <w:szCs w:val="24"/>
        </w:rPr>
      </w:pPr>
    </w:p>
    <w:p w14:paraId="54AD4F58" w14:textId="22BB9C7D" w:rsidR="00382A9F" w:rsidRDefault="00A443B8" w:rsidP="00891758">
      <w:pPr>
        <w:spacing w:after="0" w:line="480" w:lineRule="auto"/>
        <w:ind w:firstLineChars="450" w:firstLine="1080"/>
        <w:jc w:val="both"/>
        <w:rPr>
          <w:rFonts w:ascii="Times New Roman" w:hAnsi="Times New Roman" w:cs="Times New Roman"/>
          <w:sz w:val="24"/>
          <w:szCs w:val="24"/>
        </w:rPr>
      </w:pPr>
      <w:r>
        <w:rPr>
          <w:rFonts w:ascii="Times New Roman" w:hAnsi="Times New Roman" w:cs="Times New Roman"/>
          <w:sz w:val="24"/>
          <w:szCs w:val="24"/>
        </w:rPr>
        <w:t>That notwithstanding</w:t>
      </w:r>
      <w:r w:rsidR="00717D00">
        <w:rPr>
          <w:rFonts w:ascii="Times New Roman" w:hAnsi="Times New Roman" w:cs="Times New Roman"/>
          <w:sz w:val="24"/>
          <w:szCs w:val="24"/>
        </w:rPr>
        <w:t xml:space="preserve">, the appellant was part of the delegation that staged a sit-in in the HCE’s office and refused to leave until management had addressed the employees gathered in the canteen. </w:t>
      </w:r>
      <w:r w:rsidR="00BC75BF">
        <w:rPr>
          <w:rFonts w:ascii="Times New Roman" w:hAnsi="Times New Roman" w:cs="Times New Roman"/>
          <w:sz w:val="24"/>
          <w:szCs w:val="24"/>
        </w:rPr>
        <w:t xml:space="preserve"> </w:t>
      </w:r>
      <w:r w:rsidR="00717D00">
        <w:rPr>
          <w:rFonts w:ascii="Times New Roman" w:hAnsi="Times New Roman" w:cs="Times New Roman"/>
          <w:sz w:val="24"/>
          <w:szCs w:val="24"/>
        </w:rPr>
        <w:t>Although the appellant might not have been part of the misrepresentations in the beginning of the scheme, he did participate in continuing to misrepresent to management that the employees were demanding to be addressed when that was</w:t>
      </w:r>
      <w:r w:rsidR="008827F7">
        <w:rPr>
          <w:rFonts w:ascii="Times New Roman" w:hAnsi="Times New Roman" w:cs="Times New Roman"/>
          <w:sz w:val="24"/>
          <w:szCs w:val="24"/>
        </w:rPr>
        <w:t>, to his knowledge,</w:t>
      </w:r>
      <w:r w:rsidR="00717D00">
        <w:rPr>
          <w:rFonts w:ascii="Times New Roman" w:hAnsi="Times New Roman" w:cs="Times New Roman"/>
          <w:sz w:val="24"/>
          <w:szCs w:val="24"/>
        </w:rPr>
        <w:t xml:space="preserve"> an unfounded lie.</w:t>
      </w:r>
      <w:r w:rsidR="00280A09">
        <w:rPr>
          <w:rFonts w:ascii="Times New Roman" w:hAnsi="Times New Roman" w:cs="Times New Roman"/>
          <w:sz w:val="24"/>
          <w:szCs w:val="24"/>
        </w:rPr>
        <w:t xml:space="preserve">  </w:t>
      </w:r>
      <w:r w:rsidR="00717D00">
        <w:rPr>
          <w:rFonts w:ascii="Times New Roman" w:hAnsi="Times New Roman" w:cs="Times New Roman"/>
          <w:sz w:val="24"/>
          <w:szCs w:val="24"/>
        </w:rPr>
        <w:t xml:space="preserve">In the case of </w:t>
      </w:r>
      <w:r w:rsidR="00B34644" w:rsidRPr="00B34644">
        <w:rPr>
          <w:rFonts w:ascii="Times New Roman" w:hAnsi="Times New Roman" w:cs="Times New Roman"/>
          <w:i/>
          <w:iCs/>
          <w:sz w:val="24"/>
          <w:szCs w:val="24"/>
        </w:rPr>
        <w:t>Anthony</w:t>
      </w:r>
      <w:r w:rsidR="00B34644">
        <w:rPr>
          <w:rFonts w:ascii="Times New Roman" w:hAnsi="Times New Roman" w:cs="Times New Roman"/>
          <w:sz w:val="24"/>
          <w:szCs w:val="24"/>
        </w:rPr>
        <w:t xml:space="preserve"> </w:t>
      </w:r>
      <w:proofErr w:type="spellStart"/>
      <w:r w:rsidR="00717D00">
        <w:rPr>
          <w:rFonts w:ascii="Times New Roman" w:hAnsi="Times New Roman" w:cs="Times New Roman"/>
          <w:bCs/>
          <w:i/>
          <w:sz w:val="24"/>
          <w:szCs w:val="24"/>
        </w:rPr>
        <w:t>Makintosh</w:t>
      </w:r>
      <w:proofErr w:type="spellEnd"/>
      <w:r w:rsidR="00717D00">
        <w:rPr>
          <w:rFonts w:ascii="Times New Roman" w:hAnsi="Times New Roman" w:cs="Times New Roman"/>
          <w:bCs/>
          <w:i/>
          <w:sz w:val="24"/>
          <w:szCs w:val="24"/>
        </w:rPr>
        <w:t xml:space="preserve"> v The Chairman, Environmental Management Committee of City of Harare &amp; Anor</w:t>
      </w:r>
      <w:r w:rsidR="00717D00">
        <w:rPr>
          <w:rFonts w:ascii="Times New Roman" w:hAnsi="Times New Roman" w:cs="Times New Roman"/>
          <w:bCs/>
          <w:sz w:val="24"/>
          <w:szCs w:val="24"/>
        </w:rPr>
        <w:t xml:space="preserve"> SC 12/14</w:t>
      </w:r>
      <w:r w:rsidR="003700F2">
        <w:rPr>
          <w:rFonts w:ascii="Times New Roman" w:hAnsi="Times New Roman" w:cs="Times New Roman"/>
          <w:sz w:val="24"/>
          <w:szCs w:val="24"/>
        </w:rPr>
        <w:t xml:space="preserve"> at p</w:t>
      </w:r>
      <w:r w:rsidR="00717D00">
        <w:rPr>
          <w:rFonts w:ascii="Times New Roman" w:hAnsi="Times New Roman" w:cs="Times New Roman"/>
          <w:sz w:val="24"/>
          <w:szCs w:val="24"/>
        </w:rPr>
        <w:t xml:space="preserve"> 4, this Court held that:</w:t>
      </w:r>
    </w:p>
    <w:p w14:paraId="17C9C9EC" w14:textId="680B7E01" w:rsidR="00382A9F" w:rsidRDefault="00717D00" w:rsidP="00891758">
      <w:pPr>
        <w:tabs>
          <w:tab w:val="left" w:pos="720"/>
        </w:tabs>
        <w:spacing w:after="0" w:line="240" w:lineRule="auto"/>
        <w:ind w:left="720"/>
        <w:jc w:val="both"/>
        <w:rPr>
          <w:rFonts w:ascii="Times New Roman" w:hAnsi="Times New Roman" w:cs="Times New Roman"/>
          <w:iCs/>
          <w:sz w:val="24"/>
          <w:szCs w:val="24"/>
          <w:lang w:val="en-ZW"/>
        </w:rPr>
      </w:pPr>
      <w:r>
        <w:rPr>
          <w:rFonts w:ascii="Times New Roman" w:hAnsi="Times New Roman" w:cs="Times New Roman"/>
          <w:iCs/>
          <w:sz w:val="24"/>
          <w:szCs w:val="24"/>
        </w:rPr>
        <w:t>“</w:t>
      </w:r>
      <w:r>
        <w:rPr>
          <w:rFonts w:ascii="Times New Roman" w:hAnsi="Times New Roman" w:cs="Times New Roman"/>
          <w:iCs/>
          <w:sz w:val="24"/>
          <w:szCs w:val="24"/>
          <w:lang w:val="en-ZW"/>
        </w:rPr>
        <w:t xml:space="preserve">An appeal court will only interfere with a decision which involves the exercise of discretion by a lower court in very limited circumstances.  These were set out by this Court in   </w:t>
      </w:r>
      <w:r w:rsidRPr="003700F2">
        <w:rPr>
          <w:rFonts w:ascii="Times New Roman" w:hAnsi="Times New Roman" w:cs="Times New Roman"/>
          <w:i/>
          <w:iCs/>
          <w:sz w:val="24"/>
          <w:szCs w:val="24"/>
          <w:lang w:val="en-ZW"/>
        </w:rPr>
        <w:t xml:space="preserve">Barros &amp; Anor v </w:t>
      </w:r>
      <w:proofErr w:type="spellStart"/>
      <w:r w:rsidRPr="003700F2">
        <w:rPr>
          <w:rFonts w:ascii="Times New Roman" w:hAnsi="Times New Roman" w:cs="Times New Roman"/>
          <w:i/>
          <w:iCs/>
          <w:sz w:val="24"/>
          <w:szCs w:val="24"/>
          <w:lang w:val="en-ZW"/>
        </w:rPr>
        <w:t>Chimphond</w:t>
      </w:r>
      <w:r>
        <w:rPr>
          <w:rFonts w:ascii="Times New Roman" w:hAnsi="Times New Roman" w:cs="Times New Roman"/>
          <w:iCs/>
          <w:sz w:val="24"/>
          <w:szCs w:val="24"/>
          <w:lang w:val="en-ZW"/>
        </w:rPr>
        <w:t>a</w:t>
      </w:r>
      <w:proofErr w:type="spellEnd"/>
      <w:r>
        <w:rPr>
          <w:rFonts w:ascii="Times New Roman" w:hAnsi="Times New Roman" w:cs="Times New Roman"/>
          <w:iCs/>
          <w:sz w:val="24"/>
          <w:szCs w:val="24"/>
          <w:lang w:val="en-ZW"/>
        </w:rPr>
        <w:t xml:space="preserve"> 1999 (1) ZL</w:t>
      </w:r>
      <w:r w:rsidR="00051741">
        <w:rPr>
          <w:rFonts w:ascii="Times New Roman" w:hAnsi="Times New Roman" w:cs="Times New Roman"/>
          <w:iCs/>
          <w:sz w:val="24"/>
          <w:szCs w:val="24"/>
          <w:lang w:val="en-ZW"/>
        </w:rPr>
        <w:t>R 58 (S) at p 62-63, where the c</w:t>
      </w:r>
      <w:r>
        <w:rPr>
          <w:rFonts w:ascii="Times New Roman" w:hAnsi="Times New Roman" w:cs="Times New Roman"/>
          <w:iCs/>
          <w:sz w:val="24"/>
          <w:szCs w:val="24"/>
          <w:lang w:val="en-ZW"/>
        </w:rPr>
        <w:t>ourt said:</w:t>
      </w:r>
    </w:p>
    <w:p w14:paraId="126F23E1" w14:textId="77777777" w:rsidR="00BC75BF" w:rsidRDefault="00BC75BF" w:rsidP="00891758">
      <w:pPr>
        <w:tabs>
          <w:tab w:val="left" w:pos="720"/>
        </w:tabs>
        <w:spacing w:after="0" w:line="240" w:lineRule="auto"/>
        <w:ind w:left="720"/>
        <w:jc w:val="both"/>
        <w:rPr>
          <w:rFonts w:ascii="Times New Roman" w:hAnsi="Times New Roman" w:cs="Times New Roman"/>
          <w:iCs/>
          <w:sz w:val="24"/>
          <w:szCs w:val="24"/>
          <w:lang w:val="en-ZW"/>
        </w:rPr>
      </w:pPr>
    </w:p>
    <w:p w14:paraId="04AF36A5" w14:textId="19153D4C" w:rsidR="003700F2" w:rsidRDefault="00891758" w:rsidP="00891758">
      <w:pPr>
        <w:spacing w:line="240" w:lineRule="auto"/>
        <w:ind w:left="1320"/>
        <w:jc w:val="both"/>
        <w:rPr>
          <w:rFonts w:ascii="Times New Roman" w:hAnsi="Times New Roman" w:cs="Times New Roman"/>
          <w:iCs/>
          <w:sz w:val="24"/>
          <w:szCs w:val="24"/>
          <w:lang w:val="en-ZW"/>
        </w:rPr>
      </w:pPr>
      <w:r>
        <w:rPr>
          <w:rFonts w:ascii="Times New Roman" w:hAnsi="Times New Roman" w:cs="Times New Roman"/>
          <w:iCs/>
          <w:sz w:val="24"/>
          <w:szCs w:val="24"/>
          <w:lang w:val="en-ZW"/>
        </w:rPr>
        <w:t>‘</w:t>
      </w:r>
      <w:r w:rsidR="00717D00">
        <w:rPr>
          <w:rFonts w:ascii="Times New Roman" w:hAnsi="Times New Roman" w:cs="Times New Roman"/>
          <w:iCs/>
          <w:sz w:val="24"/>
          <w:szCs w:val="24"/>
          <w:lang w:val="en-ZW"/>
        </w:rPr>
        <w:t>The attack upon the determination of the learned judge that there were no special circumstances for preferring the second purchaser above the first – one which clearly involved the exercise of a judicial discretion – may only be interfered with on limited grounds. See Farmers’ Co-operative Society (Reg.) v Berry 1912 AD 343 at 350. These grounds are firmly entrenched. It is not enough that the appellate court considers that if it had been in the position of the primary court, it would have taken a different course. It must appear that some error has been made in exercising the discretion. If the primary court acts upon a wrong principle, if it allows extraneous or irrelevant matters to guide or affect it, if it mistakes the facts, if it does not take into account relevant some consideration, then its determination should be reviewed and the appellate court may exercise its own discretion in substitution, provided always has the materials for so doing. In short, this court is not imbued with the same broad discretion as</w:t>
      </w:r>
      <w:r>
        <w:rPr>
          <w:rFonts w:ascii="Times New Roman" w:hAnsi="Times New Roman" w:cs="Times New Roman"/>
          <w:iCs/>
          <w:sz w:val="24"/>
          <w:szCs w:val="24"/>
          <w:lang w:val="en-ZW"/>
        </w:rPr>
        <w:t xml:space="preserve"> was enjoyed by the trial court’</w:t>
      </w:r>
      <w:r w:rsidR="008A6751">
        <w:rPr>
          <w:rFonts w:ascii="Times New Roman" w:hAnsi="Times New Roman" w:cs="Times New Roman"/>
          <w:iCs/>
          <w:sz w:val="24"/>
          <w:szCs w:val="24"/>
          <w:lang w:val="en-ZW"/>
        </w:rPr>
        <w:t>”</w:t>
      </w:r>
      <w:r w:rsidR="00717D00">
        <w:rPr>
          <w:rFonts w:ascii="Times New Roman" w:hAnsi="Times New Roman" w:cs="Times New Roman"/>
          <w:iCs/>
          <w:sz w:val="24"/>
          <w:szCs w:val="24"/>
          <w:lang w:val="en-ZW"/>
        </w:rPr>
        <w:t xml:space="preserve">. </w:t>
      </w:r>
    </w:p>
    <w:p w14:paraId="33542C3D" w14:textId="50D01229" w:rsidR="00382A9F" w:rsidRDefault="00717D00" w:rsidP="0012239E">
      <w:pPr>
        <w:tabs>
          <w:tab w:val="left" w:pos="1440"/>
        </w:tabs>
        <w:spacing w:after="0" w:line="480" w:lineRule="auto"/>
        <w:ind w:left="1440"/>
        <w:jc w:val="both"/>
        <w:rPr>
          <w:rFonts w:ascii="Times New Roman" w:hAnsi="Times New Roman" w:cs="Times New Roman"/>
          <w:iCs/>
          <w:sz w:val="24"/>
          <w:szCs w:val="24"/>
          <w:lang w:val="en-ZW"/>
        </w:rPr>
      </w:pPr>
      <w:r>
        <w:rPr>
          <w:rFonts w:ascii="Times New Roman" w:hAnsi="Times New Roman" w:cs="Times New Roman"/>
          <w:iCs/>
          <w:sz w:val="24"/>
          <w:szCs w:val="24"/>
          <w:lang w:val="en-ZW"/>
        </w:rPr>
        <w:t xml:space="preserve">   </w:t>
      </w:r>
    </w:p>
    <w:p w14:paraId="7C677720" w14:textId="2FF6CD32" w:rsidR="00382A9F" w:rsidRDefault="00717D00" w:rsidP="00891758">
      <w:pPr>
        <w:spacing w:after="0" w:line="480" w:lineRule="auto"/>
        <w:ind w:firstLineChars="600" w:firstLine="1440"/>
        <w:jc w:val="both"/>
        <w:rPr>
          <w:rFonts w:ascii="Times New Roman" w:hAnsi="Times New Roman" w:cs="Times New Roman"/>
          <w:iCs/>
          <w:sz w:val="24"/>
          <w:szCs w:val="24"/>
        </w:rPr>
      </w:pPr>
      <w:r>
        <w:rPr>
          <w:rFonts w:ascii="Times New Roman" w:hAnsi="Times New Roman" w:cs="Times New Roman"/>
          <w:sz w:val="24"/>
          <w:szCs w:val="24"/>
        </w:rPr>
        <w:t>An analysis of the facts lea</w:t>
      </w:r>
      <w:r w:rsidR="001779B6">
        <w:rPr>
          <w:rFonts w:ascii="Times New Roman" w:hAnsi="Times New Roman" w:cs="Times New Roman"/>
          <w:sz w:val="24"/>
          <w:szCs w:val="24"/>
        </w:rPr>
        <w:t>ds</w:t>
      </w:r>
      <w:r>
        <w:rPr>
          <w:rFonts w:ascii="Times New Roman" w:hAnsi="Times New Roman" w:cs="Times New Roman"/>
          <w:sz w:val="24"/>
          <w:szCs w:val="24"/>
        </w:rPr>
        <w:t xml:space="preserve"> to the conclusion that</w:t>
      </w:r>
      <w:r>
        <w:rPr>
          <w:rFonts w:ascii="Times New Roman" w:hAnsi="Times New Roman" w:cs="Times New Roman"/>
          <w:sz w:val="24"/>
          <w:szCs w:val="24"/>
          <w:lang w:val="en-ZW"/>
        </w:rPr>
        <w:t xml:space="preserve"> there was no misdirection by the court </w:t>
      </w:r>
      <w:r>
        <w:rPr>
          <w:rFonts w:ascii="Times New Roman" w:hAnsi="Times New Roman" w:cs="Times New Roman"/>
          <w:i/>
          <w:sz w:val="24"/>
          <w:szCs w:val="24"/>
          <w:lang w:val="en-ZW"/>
        </w:rPr>
        <w:t>a quo</w:t>
      </w:r>
      <w:r>
        <w:rPr>
          <w:rFonts w:ascii="Times New Roman" w:hAnsi="Times New Roman" w:cs="Times New Roman"/>
          <w:sz w:val="24"/>
          <w:szCs w:val="24"/>
          <w:lang w:val="en-ZW"/>
        </w:rPr>
        <w:t xml:space="preserve"> in upholding the decision of the </w:t>
      </w:r>
      <w:r w:rsidR="00763B9E">
        <w:rPr>
          <w:rFonts w:ascii="Times New Roman" w:hAnsi="Times New Roman" w:cs="Times New Roman"/>
          <w:sz w:val="24"/>
          <w:szCs w:val="24"/>
          <w:lang w:val="en-ZW"/>
        </w:rPr>
        <w:t>A</w:t>
      </w:r>
      <w:r>
        <w:rPr>
          <w:rFonts w:ascii="Times New Roman" w:hAnsi="Times New Roman" w:cs="Times New Roman"/>
          <w:sz w:val="24"/>
          <w:szCs w:val="24"/>
          <w:lang w:val="en-ZW"/>
        </w:rPr>
        <w:t xml:space="preserve">ppeals </w:t>
      </w:r>
      <w:r w:rsidR="00763B9E">
        <w:rPr>
          <w:rFonts w:ascii="Times New Roman" w:hAnsi="Times New Roman" w:cs="Times New Roman"/>
          <w:sz w:val="24"/>
          <w:szCs w:val="24"/>
          <w:lang w:val="en-ZW"/>
        </w:rPr>
        <w:t>O</w:t>
      </w:r>
      <w:r>
        <w:rPr>
          <w:rFonts w:ascii="Times New Roman" w:hAnsi="Times New Roman" w:cs="Times New Roman"/>
          <w:sz w:val="24"/>
          <w:szCs w:val="24"/>
          <w:lang w:val="en-ZW"/>
        </w:rPr>
        <w:t xml:space="preserve">fficer. </w:t>
      </w:r>
      <w:r>
        <w:rPr>
          <w:rFonts w:ascii="Times New Roman" w:hAnsi="Times New Roman" w:cs="Times New Roman"/>
          <w:sz w:val="24"/>
          <w:szCs w:val="24"/>
        </w:rPr>
        <w:lastRenderedPageBreak/>
        <w:t xml:space="preserve">Accordingly, the court </w:t>
      </w:r>
      <w:r>
        <w:rPr>
          <w:rFonts w:ascii="Times New Roman" w:hAnsi="Times New Roman" w:cs="Times New Roman"/>
          <w:i/>
          <w:sz w:val="24"/>
          <w:szCs w:val="24"/>
        </w:rPr>
        <w:t>a quo</w:t>
      </w:r>
      <w:r>
        <w:rPr>
          <w:rFonts w:ascii="Times New Roman" w:hAnsi="Times New Roman" w:cs="Times New Roman"/>
          <w:sz w:val="24"/>
          <w:szCs w:val="24"/>
        </w:rPr>
        <w:t xml:space="preserve"> cannot be faulted for</w:t>
      </w:r>
      <w:r w:rsidR="00E02FEE">
        <w:rPr>
          <w:rFonts w:ascii="Times New Roman" w:hAnsi="Times New Roman" w:cs="Times New Roman"/>
          <w:sz w:val="24"/>
          <w:szCs w:val="24"/>
        </w:rPr>
        <w:t xml:space="preserve"> upholding the</w:t>
      </w:r>
      <w:r>
        <w:rPr>
          <w:rFonts w:ascii="Times New Roman" w:hAnsi="Times New Roman" w:cs="Times New Roman"/>
          <w:sz w:val="24"/>
          <w:szCs w:val="24"/>
        </w:rPr>
        <w:t xml:space="preserve"> finding</w:t>
      </w:r>
      <w:r w:rsidR="00E02FEE">
        <w:rPr>
          <w:rFonts w:ascii="Times New Roman" w:hAnsi="Times New Roman" w:cs="Times New Roman"/>
          <w:sz w:val="24"/>
          <w:szCs w:val="24"/>
        </w:rPr>
        <w:t xml:space="preserve"> that</w:t>
      </w:r>
      <w:r>
        <w:rPr>
          <w:rFonts w:ascii="Times New Roman" w:hAnsi="Times New Roman" w:cs="Times New Roman"/>
          <w:sz w:val="24"/>
          <w:szCs w:val="24"/>
        </w:rPr>
        <w:t xml:space="preserve"> the appellant misrepresent</w:t>
      </w:r>
      <w:r w:rsidR="00E02FEE">
        <w:rPr>
          <w:rFonts w:ascii="Times New Roman" w:hAnsi="Times New Roman" w:cs="Times New Roman"/>
          <w:sz w:val="24"/>
          <w:szCs w:val="24"/>
        </w:rPr>
        <w:t>ed</w:t>
      </w:r>
      <w:r>
        <w:rPr>
          <w:rFonts w:ascii="Times New Roman" w:hAnsi="Times New Roman" w:cs="Times New Roman"/>
          <w:sz w:val="24"/>
          <w:szCs w:val="24"/>
        </w:rPr>
        <w:t xml:space="preserve"> facts to the respondent and</w:t>
      </w:r>
      <w:r w:rsidR="00E02FEE">
        <w:rPr>
          <w:rFonts w:ascii="Times New Roman" w:hAnsi="Times New Roman" w:cs="Times New Roman"/>
          <w:sz w:val="24"/>
          <w:szCs w:val="24"/>
        </w:rPr>
        <w:t xml:space="preserve"> to</w:t>
      </w:r>
      <w:r w:rsidR="00280A09">
        <w:rPr>
          <w:rFonts w:ascii="Times New Roman" w:hAnsi="Times New Roman" w:cs="Times New Roman"/>
          <w:sz w:val="24"/>
          <w:szCs w:val="24"/>
        </w:rPr>
        <w:t xml:space="preserve"> the respondent’s workforce.  </w:t>
      </w:r>
      <w:r w:rsidR="00763B9E">
        <w:rPr>
          <w:rFonts w:ascii="Times New Roman" w:hAnsi="Times New Roman" w:cs="Times New Roman"/>
          <w:sz w:val="24"/>
          <w:szCs w:val="24"/>
        </w:rPr>
        <w:t>In addition</w:t>
      </w:r>
      <w:r>
        <w:rPr>
          <w:rFonts w:ascii="Times New Roman" w:hAnsi="Times New Roman" w:cs="Times New Roman"/>
          <w:sz w:val="24"/>
          <w:szCs w:val="24"/>
        </w:rPr>
        <w:t>, in respect of the appellant’s allegations of victimization for executing his duties as a Workers Committee representative, it</w:t>
      </w:r>
      <w:r w:rsidR="009917E9">
        <w:rPr>
          <w:rFonts w:ascii="Times New Roman" w:hAnsi="Times New Roman" w:cs="Times New Roman"/>
          <w:sz w:val="24"/>
          <w:szCs w:val="24"/>
        </w:rPr>
        <w:t xml:space="preserve"> is</w:t>
      </w:r>
      <w:r>
        <w:rPr>
          <w:rFonts w:ascii="Times New Roman" w:hAnsi="Times New Roman" w:cs="Times New Roman"/>
          <w:sz w:val="24"/>
          <w:szCs w:val="24"/>
        </w:rPr>
        <w:t xml:space="preserve"> </w:t>
      </w:r>
      <w:r w:rsidR="00763B9E">
        <w:rPr>
          <w:rFonts w:ascii="Times New Roman" w:hAnsi="Times New Roman" w:cs="Times New Roman"/>
          <w:sz w:val="24"/>
          <w:szCs w:val="24"/>
        </w:rPr>
        <w:t>our view</w:t>
      </w:r>
      <w:r>
        <w:rPr>
          <w:rFonts w:ascii="Times New Roman" w:hAnsi="Times New Roman" w:cs="Times New Roman"/>
          <w:sz w:val="24"/>
          <w:szCs w:val="24"/>
        </w:rPr>
        <w:t xml:space="preserve"> that the appellant was not victimized as he was procedurally punished for committing acts of misconduct. </w:t>
      </w:r>
      <w:r w:rsidR="00891758">
        <w:rPr>
          <w:rFonts w:ascii="Times New Roman" w:hAnsi="Times New Roman" w:cs="Times New Roman"/>
          <w:sz w:val="24"/>
          <w:szCs w:val="24"/>
        </w:rPr>
        <w:t xml:space="preserve"> </w:t>
      </w:r>
      <w:r>
        <w:rPr>
          <w:rFonts w:ascii="Times New Roman" w:hAnsi="Times New Roman" w:cs="Times New Roman"/>
          <w:sz w:val="24"/>
          <w:szCs w:val="24"/>
        </w:rPr>
        <w:t xml:space="preserve">As already sated above, whilst it is trite that members of the Workers Committee ought not to be victimized for acting in their representative capacities, it is also settled that they are not immune </w:t>
      </w:r>
      <w:r w:rsidR="00763B9E">
        <w:rPr>
          <w:rFonts w:ascii="Times New Roman" w:hAnsi="Times New Roman" w:cs="Times New Roman"/>
          <w:sz w:val="24"/>
          <w:szCs w:val="24"/>
        </w:rPr>
        <w:t>from</w:t>
      </w:r>
      <w:r>
        <w:rPr>
          <w:rFonts w:ascii="Times New Roman" w:hAnsi="Times New Roman" w:cs="Times New Roman"/>
          <w:sz w:val="24"/>
          <w:szCs w:val="24"/>
        </w:rPr>
        <w:t xml:space="preserve"> disciplinary action in circumstances where they have engaged in acts of misconduct. </w:t>
      </w:r>
      <w:r>
        <w:rPr>
          <w:rFonts w:ascii="Times New Roman" w:hAnsi="Times New Roman" w:cs="Times New Roman"/>
          <w:iCs/>
          <w:sz w:val="24"/>
          <w:szCs w:val="24"/>
        </w:rPr>
        <w:t xml:space="preserve"> </w:t>
      </w:r>
    </w:p>
    <w:p w14:paraId="6B1A1CA4" w14:textId="77777777" w:rsidR="00ED1B31" w:rsidRPr="00ED1B31" w:rsidRDefault="00ED1B31" w:rsidP="0012239E">
      <w:pPr>
        <w:tabs>
          <w:tab w:val="left" w:pos="1134"/>
        </w:tabs>
        <w:spacing w:line="480" w:lineRule="auto"/>
        <w:ind w:firstLineChars="550" w:firstLine="1320"/>
        <w:jc w:val="both"/>
        <w:rPr>
          <w:rFonts w:ascii="Times New Roman" w:hAnsi="Times New Roman" w:cs="Times New Roman"/>
          <w:sz w:val="24"/>
          <w:szCs w:val="24"/>
        </w:rPr>
      </w:pPr>
    </w:p>
    <w:p w14:paraId="6CE1B394" w14:textId="605BB6DC" w:rsidR="0047473B" w:rsidRDefault="00B66D59" w:rsidP="0012239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68DC">
        <w:rPr>
          <w:rFonts w:ascii="Times New Roman" w:hAnsi="Times New Roman" w:cs="Times New Roman"/>
          <w:sz w:val="24"/>
          <w:szCs w:val="24"/>
        </w:rPr>
        <w:t>Thus,</w:t>
      </w:r>
      <w:r w:rsidR="00717D00">
        <w:rPr>
          <w:rFonts w:ascii="Times New Roman" w:hAnsi="Times New Roman" w:cs="Times New Roman"/>
          <w:sz w:val="24"/>
          <w:szCs w:val="24"/>
        </w:rPr>
        <w:t xml:space="preserve"> members of the Workers Committee must carry out their duties within the confines of the law. </w:t>
      </w:r>
      <w:r w:rsidR="00891758">
        <w:rPr>
          <w:rFonts w:ascii="Times New Roman" w:hAnsi="Times New Roman" w:cs="Times New Roman"/>
          <w:sz w:val="24"/>
          <w:szCs w:val="24"/>
        </w:rPr>
        <w:t xml:space="preserve"> </w:t>
      </w:r>
      <w:r w:rsidR="00717D00">
        <w:rPr>
          <w:rFonts w:ascii="Times New Roman" w:hAnsi="Times New Roman" w:cs="Times New Roman"/>
          <w:sz w:val="24"/>
          <w:szCs w:val="24"/>
        </w:rPr>
        <w:t xml:space="preserve">The appellant and his colleagues ought to have utilized the proper channels of communication put in place by the respondent in seeking to have management address the issue of the salary increment. </w:t>
      </w:r>
      <w:r w:rsidR="00891758">
        <w:rPr>
          <w:rFonts w:ascii="Times New Roman" w:hAnsi="Times New Roman" w:cs="Times New Roman"/>
          <w:sz w:val="24"/>
          <w:szCs w:val="24"/>
        </w:rPr>
        <w:t xml:space="preserve"> </w:t>
      </w:r>
      <w:r w:rsidR="00367D75">
        <w:rPr>
          <w:rFonts w:ascii="Times New Roman" w:hAnsi="Times New Roman" w:cs="Times New Roman"/>
          <w:sz w:val="24"/>
          <w:szCs w:val="24"/>
        </w:rPr>
        <w:t>Resorting to misrepresentations</w:t>
      </w:r>
      <w:r w:rsidR="00717D00">
        <w:rPr>
          <w:rFonts w:ascii="Times New Roman" w:hAnsi="Times New Roman" w:cs="Times New Roman"/>
          <w:sz w:val="24"/>
          <w:szCs w:val="24"/>
        </w:rPr>
        <w:t xml:space="preserve"> was not necessary under the circumstances and constituted acts of misconduct. </w:t>
      </w:r>
      <w:r w:rsidR="00891758">
        <w:rPr>
          <w:rFonts w:ascii="Times New Roman" w:hAnsi="Times New Roman" w:cs="Times New Roman"/>
          <w:sz w:val="24"/>
          <w:szCs w:val="24"/>
        </w:rPr>
        <w:t xml:space="preserve"> </w:t>
      </w:r>
      <w:r w:rsidR="00717D00">
        <w:rPr>
          <w:rFonts w:ascii="Times New Roman" w:hAnsi="Times New Roman" w:cs="Times New Roman"/>
          <w:sz w:val="24"/>
          <w:szCs w:val="24"/>
        </w:rPr>
        <w:t>The appellant and his colleagues acted unlawfully by peddling false information t</w:t>
      </w:r>
      <w:r w:rsidR="00367D75">
        <w:rPr>
          <w:rFonts w:ascii="Times New Roman" w:hAnsi="Times New Roman" w:cs="Times New Roman"/>
          <w:sz w:val="24"/>
          <w:szCs w:val="24"/>
        </w:rPr>
        <w:t>o</w:t>
      </w:r>
      <w:r w:rsidR="00717D00">
        <w:rPr>
          <w:rFonts w:ascii="Times New Roman" w:hAnsi="Times New Roman" w:cs="Times New Roman"/>
          <w:sz w:val="24"/>
          <w:szCs w:val="24"/>
        </w:rPr>
        <w:t xml:space="preserve"> the employees and management, which resulted in the respondent losing a day’s worth of production. </w:t>
      </w:r>
    </w:p>
    <w:p w14:paraId="58DED877" w14:textId="77777777" w:rsidR="0047473B" w:rsidRDefault="0047473B" w:rsidP="00891758">
      <w:pPr>
        <w:tabs>
          <w:tab w:val="left" w:pos="1134"/>
        </w:tabs>
        <w:spacing w:after="0" w:line="240" w:lineRule="auto"/>
        <w:jc w:val="both"/>
        <w:rPr>
          <w:rFonts w:ascii="Times New Roman" w:hAnsi="Times New Roman" w:cs="Times New Roman"/>
          <w:sz w:val="24"/>
          <w:szCs w:val="24"/>
        </w:rPr>
      </w:pPr>
    </w:p>
    <w:p w14:paraId="6B61816A" w14:textId="00A909B0" w:rsidR="00382A9F" w:rsidRDefault="00815CA0" w:rsidP="00891758">
      <w:pPr>
        <w:tabs>
          <w:tab w:val="left" w:pos="567"/>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17D00">
        <w:rPr>
          <w:rFonts w:ascii="Times New Roman" w:hAnsi="Times New Roman" w:cs="Times New Roman"/>
          <w:sz w:val="24"/>
          <w:szCs w:val="24"/>
        </w:rPr>
        <w:t xml:space="preserve">In addition, the imposition of a sentence is in the discretion of the disciplinary tribunal. </w:t>
      </w:r>
      <w:r w:rsidR="00891758">
        <w:rPr>
          <w:rFonts w:ascii="Times New Roman" w:hAnsi="Times New Roman" w:cs="Times New Roman"/>
          <w:sz w:val="24"/>
          <w:szCs w:val="24"/>
        </w:rPr>
        <w:t xml:space="preserve"> </w:t>
      </w:r>
      <w:r w:rsidR="00717D00">
        <w:rPr>
          <w:rFonts w:ascii="Times New Roman" w:hAnsi="Times New Roman" w:cs="Times New Roman"/>
          <w:sz w:val="24"/>
          <w:szCs w:val="24"/>
        </w:rPr>
        <w:t xml:space="preserve">This was aptly captured in the case of </w:t>
      </w:r>
      <w:r w:rsidR="00717D00">
        <w:rPr>
          <w:rFonts w:ascii="Times New Roman" w:hAnsi="Times New Roman" w:cs="Times New Roman"/>
          <w:bCs/>
          <w:i/>
          <w:sz w:val="24"/>
          <w:szCs w:val="24"/>
        </w:rPr>
        <w:t>Delta Beverages (</w:t>
      </w:r>
      <w:proofErr w:type="spellStart"/>
      <w:r w:rsidR="00717D00">
        <w:rPr>
          <w:rFonts w:ascii="Times New Roman" w:hAnsi="Times New Roman" w:cs="Times New Roman"/>
          <w:bCs/>
          <w:i/>
          <w:sz w:val="24"/>
          <w:szCs w:val="24"/>
        </w:rPr>
        <w:t>Pvt</w:t>
      </w:r>
      <w:proofErr w:type="spellEnd"/>
      <w:r w:rsidR="00717D00">
        <w:rPr>
          <w:rFonts w:ascii="Times New Roman" w:hAnsi="Times New Roman" w:cs="Times New Roman"/>
          <w:bCs/>
          <w:i/>
          <w:sz w:val="24"/>
          <w:szCs w:val="24"/>
        </w:rPr>
        <w:t xml:space="preserve">) Ltd v </w:t>
      </w:r>
      <w:proofErr w:type="spellStart"/>
      <w:r w:rsidR="00717D00">
        <w:rPr>
          <w:rFonts w:ascii="Times New Roman" w:hAnsi="Times New Roman" w:cs="Times New Roman"/>
          <w:bCs/>
          <w:i/>
          <w:sz w:val="24"/>
          <w:szCs w:val="24"/>
        </w:rPr>
        <w:t>Shumba</w:t>
      </w:r>
      <w:proofErr w:type="spellEnd"/>
      <w:r w:rsidR="00717D00">
        <w:rPr>
          <w:rFonts w:ascii="Times New Roman" w:hAnsi="Times New Roman" w:cs="Times New Roman"/>
          <w:bCs/>
          <w:sz w:val="24"/>
          <w:szCs w:val="24"/>
        </w:rPr>
        <w:t xml:space="preserve"> SC 167/20</w:t>
      </w:r>
      <w:r w:rsidR="0047473B">
        <w:rPr>
          <w:rFonts w:ascii="Times New Roman" w:hAnsi="Times New Roman" w:cs="Times New Roman"/>
          <w:sz w:val="24"/>
          <w:szCs w:val="24"/>
        </w:rPr>
        <w:t xml:space="preserve"> at p </w:t>
      </w:r>
      <w:r w:rsidR="00717D00">
        <w:rPr>
          <w:rFonts w:ascii="Times New Roman" w:hAnsi="Times New Roman" w:cs="Times New Roman"/>
          <w:sz w:val="24"/>
          <w:szCs w:val="24"/>
        </w:rPr>
        <w:t>8, wherein it was held that:</w:t>
      </w:r>
    </w:p>
    <w:p w14:paraId="16AEC33C" w14:textId="77777777" w:rsidR="00382A9F" w:rsidRDefault="00717D00" w:rsidP="00891758">
      <w:pPr>
        <w:tabs>
          <w:tab w:val="left" w:pos="1134"/>
        </w:tabs>
        <w:spacing w:after="0" w:line="240" w:lineRule="auto"/>
        <w:ind w:left="709" w:hanging="142"/>
        <w:jc w:val="both"/>
        <w:rPr>
          <w:rFonts w:ascii="Times New Roman" w:hAnsi="Times New Roman" w:cs="Times New Roman"/>
          <w:iCs/>
          <w:sz w:val="24"/>
          <w:szCs w:val="24"/>
        </w:rPr>
      </w:pPr>
      <w:r w:rsidRPr="00051741">
        <w:rPr>
          <w:rFonts w:ascii="Times New Roman" w:hAnsi="Times New Roman" w:cs="Times New Roman"/>
          <w:sz w:val="24"/>
          <w:szCs w:val="24"/>
        </w:rPr>
        <w:t>“</w:t>
      </w:r>
      <w:r>
        <w:rPr>
          <w:rFonts w:ascii="Times New Roman" w:hAnsi="Times New Roman" w:cs="Times New Roman"/>
          <w:iCs/>
          <w:sz w:val="24"/>
          <w:szCs w:val="24"/>
        </w:rPr>
        <w:t>The question of an appropriate penalty to pass is within the discretion of the employer where an employee commits a dismissible act of misconduct. For an appellate court to interfere with the penalty imposed by the employer in the exercise of its discretion, there needs to be proof that the exercise of the discretion was impeachable”</w:t>
      </w:r>
    </w:p>
    <w:p w14:paraId="75001899" w14:textId="77777777" w:rsidR="00051741" w:rsidRDefault="0047473B" w:rsidP="0012239E">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498494DC" w14:textId="0740A642" w:rsidR="00382A9F" w:rsidRDefault="00717D00" w:rsidP="00891758">
      <w:pPr>
        <w:tabs>
          <w:tab w:val="left" w:pos="1134"/>
        </w:tabs>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lastRenderedPageBreak/>
        <w:t xml:space="preserve">As a result of the appellant being convicted of </w:t>
      </w:r>
      <w:r w:rsidR="00562796">
        <w:rPr>
          <w:rFonts w:ascii="Times New Roman" w:hAnsi="Times New Roman" w:cs="Times New Roman"/>
          <w:sz w:val="24"/>
          <w:szCs w:val="24"/>
        </w:rPr>
        <w:t>misconduct</w:t>
      </w:r>
      <w:r>
        <w:rPr>
          <w:rFonts w:ascii="Times New Roman" w:hAnsi="Times New Roman" w:cs="Times New Roman"/>
          <w:sz w:val="24"/>
          <w:szCs w:val="24"/>
        </w:rPr>
        <w:t xml:space="preserve"> that involved dishonesty and which specifically goes to the root of </w:t>
      </w:r>
      <w:r w:rsidR="00051741">
        <w:rPr>
          <w:rFonts w:ascii="Times New Roman" w:hAnsi="Times New Roman" w:cs="Times New Roman"/>
          <w:sz w:val="24"/>
          <w:szCs w:val="24"/>
        </w:rPr>
        <w:t xml:space="preserve">the contract of employment, the </w:t>
      </w:r>
      <w:r>
        <w:rPr>
          <w:rFonts w:ascii="Times New Roman" w:hAnsi="Times New Roman" w:cs="Times New Roman"/>
          <w:sz w:val="24"/>
          <w:szCs w:val="24"/>
        </w:rPr>
        <w:t xml:space="preserve">respondent was at liberty to sever ties with the appellant and hand down a sentence of dismissal from employment. </w:t>
      </w:r>
      <w:r w:rsidR="00891758">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051741">
        <w:rPr>
          <w:rFonts w:ascii="Times New Roman" w:hAnsi="Times New Roman" w:cs="Times New Roman"/>
          <w:sz w:val="24"/>
          <w:szCs w:val="24"/>
        </w:rPr>
        <w:t>is in accordance with what the c</w:t>
      </w:r>
      <w:r>
        <w:rPr>
          <w:rFonts w:ascii="Times New Roman" w:hAnsi="Times New Roman" w:cs="Times New Roman"/>
          <w:sz w:val="24"/>
          <w:szCs w:val="24"/>
        </w:rPr>
        <w:t xml:space="preserve">ourt stated in the case of </w:t>
      </w:r>
      <w:r>
        <w:rPr>
          <w:rFonts w:ascii="Times New Roman" w:hAnsi="Times New Roman" w:cs="Times New Roman"/>
          <w:bCs/>
          <w:i/>
          <w:sz w:val="24"/>
          <w:szCs w:val="24"/>
        </w:rPr>
        <w:t>Standard Chartere</w:t>
      </w:r>
      <w:r w:rsidR="0047473B">
        <w:rPr>
          <w:rFonts w:ascii="Times New Roman" w:hAnsi="Times New Roman" w:cs="Times New Roman"/>
          <w:bCs/>
          <w:i/>
          <w:sz w:val="24"/>
          <w:szCs w:val="24"/>
        </w:rPr>
        <w:t xml:space="preserve">d Bank Zimbabwe Limited v </w:t>
      </w:r>
      <w:proofErr w:type="spellStart"/>
      <w:r w:rsidR="0047473B">
        <w:rPr>
          <w:rFonts w:ascii="Times New Roman" w:hAnsi="Times New Roman" w:cs="Times New Roman"/>
          <w:bCs/>
          <w:i/>
          <w:sz w:val="24"/>
          <w:szCs w:val="24"/>
        </w:rPr>
        <w:t>Musan</w:t>
      </w:r>
      <w:r>
        <w:rPr>
          <w:rFonts w:ascii="Times New Roman" w:hAnsi="Times New Roman" w:cs="Times New Roman"/>
          <w:bCs/>
          <w:i/>
          <w:sz w:val="24"/>
          <w:szCs w:val="24"/>
        </w:rPr>
        <w:t>hu</w:t>
      </w:r>
      <w:proofErr w:type="spellEnd"/>
      <w:r>
        <w:rPr>
          <w:rFonts w:ascii="Times New Roman" w:hAnsi="Times New Roman" w:cs="Times New Roman"/>
          <w:bCs/>
          <w:sz w:val="24"/>
          <w:szCs w:val="24"/>
        </w:rPr>
        <w:t xml:space="preserve"> 2005 (1) ZLR 43 (S)</w:t>
      </w:r>
      <w:r>
        <w:rPr>
          <w:rFonts w:ascii="Times New Roman" w:hAnsi="Times New Roman" w:cs="Times New Roman"/>
          <w:sz w:val="24"/>
          <w:szCs w:val="24"/>
        </w:rPr>
        <w:t xml:space="preserve">, at 47A where </w:t>
      </w:r>
      <w:r w:rsidR="00051741" w:rsidRPr="00051741">
        <w:rPr>
          <w:rFonts w:ascii="Times New Roman" w:hAnsi="Times New Roman" w:cs="Times New Roman"/>
          <w:sz w:val="24"/>
          <w:szCs w:val="24"/>
        </w:rPr>
        <w:t>MALABA JA</w:t>
      </w:r>
      <w:r w:rsidR="00051741">
        <w:rPr>
          <w:rFonts w:ascii="Times New Roman" w:hAnsi="Times New Roman" w:cs="Times New Roman"/>
          <w:sz w:val="24"/>
          <w:szCs w:val="24"/>
        </w:rPr>
        <w:t xml:space="preserve"> </w:t>
      </w:r>
      <w:r>
        <w:rPr>
          <w:rFonts w:ascii="Times New Roman" w:hAnsi="Times New Roman" w:cs="Times New Roman"/>
          <w:sz w:val="24"/>
          <w:szCs w:val="24"/>
        </w:rPr>
        <w:t xml:space="preserve">(as he then was) quoted with approval the case of </w:t>
      </w:r>
      <w:r>
        <w:rPr>
          <w:rFonts w:ascii="Times New Roman" w:hAnsi="Times New Roman" w:cs="Times New Roman"/>
          <w:bCs/>
          <w:i/>
          <w:sz w:val="24"/>
          <w:szCs w:val="24"/>
        </w:rPr>
        <w:t>Pearce v Foster</w:t>
      </w:r>
      <w:r>
        <w:rPr>
          <w:rFonts w:ascii="Times New Roman" w:hAnsi="Times New Roman" w:cs="Times New Roman"/>
          <w:bCs/>
          <w:sz w:val="24"/>
          <w:szCs w:val="24"/>
        </w:rPr>
        <w:t xml:space="preserve"> 1886 QB 536</w:t>
      </w:r>
      <w:r>
        <w:rPr>
          <w:rFonts w:ascii="Times New Roman" w:hAnsi="Times New Roman" w:cs="Times New Roman"/>
          <w:sz w:val="24"/>
          <w:szCs w:val="24"/>
        </w:rPr>
        <w:t xml:space="preserve"> at 53G where it was held that:</w:t>
      </w:r>
    </w:p>
    <w:p w14:paraId="7D33EDAF" w14:textId="77777777" w:rsidR="0047473B" w:rsidRPr="00C06A18" w:rsidRDefault="0047473B" w:rsidP="00891758">
      <w:pPr>
        <w:tabs>
          <w:tab w:val="left" w:pos="567"/>
        </w:tabs>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        </w:t>
      </w:r>
      <w:r w:rsidR="00717D00" w:rsidRPr="00C06A18">
        <w:rPr>
          <w:rFonts w:ascii="Times New Roman" w:hAnsi="Times New Roman" w:cs="Times New Roman"/>
          <w:sz w:val="24"/>
          <w:szCs w:val="24"/>
        </w:rPr>
        <w:t xml:space="preserve">“...if the servant’s conduct is so grossly immoral that all reasonable men would </w:t>
      </w:r>
      <w:r w:rsidRPr="00C06A18">
        <w:rPr>
          <w:rFonts w:ascii="Times New Roman" w:hAnsi="Times New Roman" w:cs="Times New Roman"/>
          <w:sz w:val="24"/>
          <w:szCs w:val="24"/>
        </w:rPr>
        <w:t xml:space="preserve"> </w:t>
      </w:r>
    </w:p>
    <w:p w14:paraId="3547E3C6" w14:textId="02E824CC" w:rsidR="0047473B" w:rsidRPr="00C06A18" w:rsidRDefault="0047473B" w:rsidP="0012239E">
      <w:pPr>
        <w:tabs>
          <w:tab w:val="left" w:pos="567"/>
        </w:tabs>
        <w:spacing w:after="0" w:line="240" w:lineRule="auto"/>
        <w:jc w:val="both"/>
        <w:rPr>
          <w:rFonts w:ascii="Times New Roman" w:hAnsi="Times New Roman" w:cs="Times New Roman"/>
          <w:b/>
          <w:sz w:val="24"/>
          <w:szCs w:val="24"/>
        </w:rPr>
      </w:pPr>
      <w:r w:rsidRPr="00C06A18">
        <w:rPr>
          <w:rFonts w:ascii="Times New Roman" w:hAnsi="Times New Roman" w:cs="Times New Roman"/>
          <w:sz w:val="24"/>
          <w:szCs w:val="24"/>
        </w:rPr>
        <w:t xml:space="preserve">          </w:t>
      </w:r>
      <w:proofErr w:type="gramStart"/>
      <w:r w:rsidR="00717D00" w:rsidRPr="00C06A18">
        <w:rPr>
          <w:rFonts w:ascii="Times New Roman" w:hAnsi="Times New Roman" w:cs="Times New Roman"/>
          <w:sz w:val="24"/>
          <w:szCs w:val="24"/>
        </w:rPr>
        <w:t>say</w:t>
      </w:r>
      <w:proofErr w:type="gramEnd"/>
      <w:r w:rsidR="00717D00" w:rsidRPr="00C06A18">
        <w:rPr>
          <w:rFonts w:ascii="Times New Roman" w:hAnsi="Times New Roman" w:cs="Times New Roman"/>
          <w:sz w:val="24"/>
          <w:szCs w:val="24"/>
        </w:rPr>
        <w:t xml:space="preserve"> that he cannot be trusted, the master may dismiss him.”</w:t>
      </w:r>
    </w:p>
    <w:p w14:paraId="1ED851CC" w14:textId="77777777" w:rsidR="00AD0FC9" w:rsidRPr="00C06A18" w:rsidRDefault="00AD0FC9" w:rsidP="0012239E">
      <w:pPr>
        <w:tabs>
          <w:tab w:val="left" w:pos="567"/>
        </w:tabs>
        <w:spacing w:after="0" w:line="240" w:lineRule="auto"/>
        <w:jc w:val="both"/>
        <w:rPr>
          <w:rFonts w:ascii="Times New Roman" w:hAnsi="Times New Roman" w:cs="Times New Roman"/>
          <w:b/>
          <w:sz w:val="24"/>
          <w:szCs w:val="24"/>
        </w:rPr>
      </w:pPr>
    </w:p>
    <w:p w14:paraId="6BC6AE9D" w14:textId="77777777" w:rsidR="00AD0FC9" w:rsidRDefault="00AD0FC9" w:rsidP="0012239E">
      <w:pPr>
        <w:tabs>
          <w:tab w:val="left" w:pos="567"/>
        </w:tabs>
        <w:spacing w:after="0" w:line="240" w:lineRule="auto"/>
        <w:jc w:val="both"/>
        <w:rPr>
          <w:rFonts w:ascii="Times New Roman" w:hAnsi="Times New Roman" w:cs="Times New Roman"/>
          <w:b/>
          <w:sz w:val="24"/>
          <w:szCs w:val="24"/>
        </w:rPr>
      </w:pPr>
    </w:p>
    <w:p w14:paraId="4025B406" w14:textId="77777777" w:rsidR="00AD0FC9" w:rsidRDefault="00AD0FC9" w:rsidP="00891758">
      <w:pPr>
        <w:tabs>
          <w:tab w:val="left" w:pos="567"/>
        </w:tabs>
        <w:spacing w:after="0" w:line="240" w:lineRule="auto"/>
        <w:jc w:val="both"/>
        <w:rPr>
          <w:rFonts w:ascii="Times New Roman" w:hAnsi="Times New Roman" w:cs="Times New Roman"/>
          <w:b/>
          <w:sz w:val="24"/>
          <w:szCs w:val="24"/>
        </w:rPr>
      </w:pPr>
    </w:p>
    <w:p w14:paraId="1D129964" w14:textId="6B65E80D" w:rsidR="00382A9F" w:rsidRDefault="0047473B" w:rsidP="00F12C44">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7D00">
        <w:rPr>
          <w:rFonts w:ascii="Times New Roman" w:hAnsi="Times New Roman" w:cs="Times New Roman"/>
          <w:sz w:val="24"/>
          <w:szCs w:val="24"/>
        </w:rPr>
        <w:t>It is therefore</w:t>
      </w:r>
      <w:r w:rsidR="00671227">
        <w:rPr>
          <w:rFonts w:ascii="Times New Roman" w:hAnsi="Times New Roman" w:cs="Times New Roman"/>
          <w:sz w:val="24"/>
          <w:szCs w:val="24"/>
        </w:rPr>
        <w:t>,</w:t>
      </w:r>
      <w:r w:rsidR="00717D00">
        <w:rPr>
          <w:rFonts w:ascii="Times New Roman" w:hAnsi="Times New Roman" w:cs="Times New Roman"/>
          <w:sz w:val="24"/>
          <w:szCs w:val="24"/>
        </w:rPr>
        <w:t xml:space="preserve"> </w:t>
      </w:r>
      <w:r w:rsidR="000D1C70">
        <w:rPr>
          <w:rFonts w:ascii="Times New Roman" w:hAnsi="Times New Roman" w:cs="Times New Roman"/>
          <w:sz w:val="24"/>
          <w:szCs w:val="24"/>
        </w:rPr>
        <w:t>our</w:t>
      </w:r>
      <w:r w:rsidR="00717D00">
        <w:rPr>
          <w:rFonts w:ascii="Times New Roman" w:hAnsi="Times New Roman" w:cs="Times New Roman"/>
          <w:sz w:val="24"/>
          <w:szCs w:val="24"/>
        </w:rPr>
        <w:t xml:space="preserve"> view that the sentence imposed on the appellant was </w:t>
      </w:r>
      <w:r w:rsidR="00671227">
        <w:rPr>
          <w:rFonts w:ascii="Times New Roman" w:hAnsi="Times New Roman" w:cs="Times New Roman"/>
          <w:sz w:val="24"/>
          <w:szCs w:val="24"/>
        </w:rPr>
        <w:t>appropriat</w:t>
      </w:r>
      <w:r w:rsidR="00717D00">
        <w:rPr>
          <w:rFonts w:ascii="Times New Roman" w:hAnsi="Times New Roman" w:cs="Times New Roman"/>
          <w:sz w:val="24"/>
          <w:szCs w:val="24"/>
        </w:rPr>
        <w:t xml:space="preserve">e and the court </w:t>
      </w:r>
      <w:r w:rsidR="00717D00">
        <w:rPr>
          <w:rFonts w:ascii="Times New Roman" w:hAnsi="Times New Roman" w:cs="Times New Roman"/>
          <w:i/>
          <w:sz w:val="24"/>
          <w:szCs w:val="24"/>
        </w:rPr>
        <w:t>a quo</w:t>
      </w:r>
      <w:r w:rsidR="00717D00">
        <w:rPr>
          <w:rFonts w:ascii="Times New Roman" w:hAnsi="Times New Roman" w:cs="Times New Roman"/>
          <w:sz w:val="24"/>
          <w:szCs w:val="24"/>
        </w:rPr>
        <w:t xml:space="preserve"> did not err by finding that it was limited in its interference with the imposed sentence.</w:t>
      </w:r>
      <w:r w:rsidR="005526C3">
        <w:rPr>
          <w:rFonts w:ascii="Times New Roman" w:hAnsi="Times New Roman" w:cs="Times New Roman"/>
          <w:sz w:val="24"/>
          <w:szCs w:val="24"/>
        </w:rPr>
        <w:t xml:space="preserve">  </w:t>
      </w:r>
      <w:bookmarkStart w:id="0" w:name="_GoBack"/>
      <w:bookmarkEnd w:id="0"/>
      <w:r w:rsidR="00671227">
        <w:rPr>
          <w:rFonts w:ascii="Times New Roman" w:hAnsi="Times New Roman" w:cs="Times New Roman"/>
          <w:sz w:val="24"/>
          <w:szCs w:val="24"/>
        </w:rPr>
        <w:t xml:space="preserve">This is so as there was no justification for the court </w:t>
      </w:r>
      <w:r w:rsidR="00671227" w:rsidRPr="00C847EF">
        <w:rPr>
          <w:rFonts w:ascii="Times New Roman" w:hAnsi="Times New Roman" w:cs="Times New Roman"/>
          <w:i/>
          <w:iCs/>
          <w:sz w:val="24"/>
          <w:szCs w:val="24"/>
        </w:rPr>
        <w:t>a quo</w:t>
      </w:r>
      <w:r w:rsidR="00671227">
        <w:rPr>
          <w:rFonts w:ascii="Times New Roman" w:hAnsi="Times New Roman" w:cs="Times New Roman"/>
          <w:sz w:val="24"/>
          <w:szCs w:val="24"/>
        </w:rPr>
        <w:t xml:space="preserve"> to interfere with the sentence.</w:t>
      </w:r>
      <w:r w:rsidR="005526C3">
        <w:rPr>
          <w:rFonts w:ascii="Times New Roman" w:hAnsi="Times New Roman" w:cs="Times New Roman"/>
          <w:sz w:val="24"/>
          <w:szCs w:val="24"/>
        </w:rPr>
        <w:t xml:space="preserve">  </w:t>
      </w:r>
      <w:r w:rsidR="00855477">
        <w:rPr>
          <w:rFonts w:ascii="Times New Roman" w:hAnsi="Times New Roman" w:cs="Times New Roman"/>
          <w:sz w:val="24"/>
          <w:szCs w:val="24"/>
        </w:rPr>
        <w:t>In addition</w:t>
      </w:r>
      <w:r w:rsidR="00717D00">
        <w:rPr>
          <w:rFonts w:ascii="Times New Roman" w:hAnsi="Times New Roman" w:cs="Times New Roman"/>
          <w:sz w:val="24"/>
          <w:szCs w:val="24"/>
        </w:rPr>
        <w:t>, it is important to note that the appellant sought to criticize the Appeal</w:t>
      </w:r>
      <w:r w:rsidR="00367D75">
        <w:rPr>
          <w:rFonts w:ascii="Times New Roman" w:hAnsi="Times New Roman" w:cs="Times New Roman"/>
          <w:sz w:val="24"/>
          <w:szCs w:val="24"/>
        </w:rPr>
        <w:t>s</w:t>
      </w:r>
      <w:r w:rsidR="00717D00">
        <w:rPr>
          <w:rFonts w:ascii="Times New Roman" w:hAnsi="Times New Roman" w:cs="Times New Roman"/>
          <w:sz w:val="24"/>
          <w:szCs w:val="24"/>
        </w:rPr>
        <w:t xml:space="preserve"> </w:t>
      </w:r>
      <w:r w:rsidR="00367D75">
        <w:rPr>
          <w:rFonts w:ascii="Times New Roman" w:hAnsi="Times New Roman" w:cs="Times New Roman"/>
          <w:sz w:val="24"/>
          <w:szCs w:val="24"/>
        </w:rPr>
        <w:t>O</w:t>
      </w:r>
      <w:r w:rsidR="000D1C70">
        <w:rPr>
          <w:rFonts w:ascii="Times New Roman" w:hAnsi="Times New Roman" w:cs="Times New Roman"/>
          <w:sz w:val="24"/>
          <w:szCs w:val="24"/>
        </w:rPr>
        <w:t>fficer’s</w:t>
      </w:r>
      <w:r w:rsidR="00717D00">
        <w:rPr>
          <w:rFonts w:ascii="Times New Roman" w:hAnsi="Times New Roman" w:cs="Times New Roman"/>
          <w:sz w:val="24"/>
          <w:szCs w:val="24"/>
        </w:rPr>
        <w:t xml:space="preserve"> judgment</w:t>
      </w:r>
      <w:r w:rsidR="00671227">
        <w:rPr>
          <w:rFonts w:ascii="Times New Roman" w:hAnsi="Times New Roman" w:cs="Times New Roman"/>
          <w:sz w:val="24"/>
          <w:szCs w:val="24"/>
        </w:rPr>
        <w:t xml:space="preserve"> and</w:t>
      </w:r>
      <w:r w:rsidR="00717D00">
        <w:rPr>
          <w:rFonts w:ascii="Times New Roman" w:hAnsi="Times New Roman" w:cs="Times New Roman"/>
          <w:sz w:val="24"/>
          <w:szCs w:val="24"/>
        </w:rPr>
        <w:t xml:space="preserve"> yet the notice of appeal is silent on that issue. </w:t>
      </w:r>
    </w:p>
    <w:p w14:paraId="68E2BDB5" w14:textId="77777777" w:rsidR="00E702C5" w:rsidRDefault="00E702C5" w:rsidP="0012239E">
      <w:pPr>
        <w:spacing w:after="0" w:line="360" w:lineRule="auto"/>
        <w:ind w:left="720"/>
        <w:jc w:val="both"/>
        <w:rPr>
          <w:rFonts w:ascii="Times New Roman" w:hAnsi="Times New Roman" w:cs="Times New Roman"/>
          <w:sz w:val="24"/>
          <w:szCs w:val="24"/>
        </w:rPr>
      </w:pPr>
    </w:p>
    <w:p w14:paraId="5D94CA74" w14:textId="77777777" w:rsidR="00E702C5" w:rsidRDefault="00E702C5" w:rsidP="00891758">
      <w:pPr>
        <w:spacing w:after="0" w:line="240" w:lineRule="auto"/>
        <w:jc w:val="both"/>
        <w:rPr>
          <w:rFonts w:ascii="Times New Roman" w:hAnsi="Times New Roman" w:cs="Times New Roman"/>
          <w:sz w:val="24"/>
          <w:szCs w:val="24"/>
        </w:rPr>
      </w:pPr>
    </w:p>
    <w:p w14:paraId="05E786B6" w14:textId="77777777" w:rsidR="00E702C5" w:rsidRDefault="00717D00" w:rsidP="0012239E">
      <w:pPr>
        <w:spacing w:line="360" w:lineRule="auto"/>
        <w:jc w:val="both"/>
        <w:rPr>
          <w:rFonts w:ascii="Times New Roman" w:hAnsi="Times New Roman" w:cs="Times New Roman"/>
          <w:b/>
          <w:bCs/>
          <w:sz w:val="24"/>
          <w:szCs w:val="24"/>
          <w:u w:val="single"/>
        </w:rPr>
      </w:pPr>
      <w:r w:rsidRPr="00E702C5">
        <w:rPr>
          <w:rFonts w:ascii="Times New Roman" w:hAnsi="Times New Roman" w:cs="Times New Roman"/>
          <w:b/>
          <w:bCs/>
          <w:sz w:val="24"/>
          <w:szCs w:val="24"/>
          <w:u w:val="single"/>
        </w:rPr>
        <w:t>DISPOSITION</w:t>
      </w:r>
    </w:p>
    <w:p w14:paraId="34232E3F" w14:textId="42DB92D3" w:rsidR="002178F7" w:rsidRPr="00E702C5" w:rsidRDefault="00E702C5" w:rsidP="0012239E">
      <w:pPr>
        <w:tabs>
          <w:tab w:val="left" w:pos="1134"/>
        </w:tabs>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rPr>
        <w:t xml:space="preserve">                 </w:t>
      </w:r>
      <w:r w:rsidR="00E6014F">
        <w:rPr>
          <w:rFonts w:ascii="Times New Roman" w:hAnsi="Times New Roman" w:cs="Times New Roman"/>
          <w:sz w:val="24"/>
          <w:szCs w:val="24"/>
        </w:rPr>
        <w:t>The appellant abandoned the first ground of appeal.</w:t>
      </w:r>
      <w:r w:rsidR="002178F7">
        <w:rPr>
          <w:rFonts w:ascii="Times New Roman" w:hAnsi="Times New Roman" w:cs="Times New Roman"/>
          <w:sz w:val="24"/>
          <w:szCs w:val="24"/>
        </w:rPr>
        <w:t xml:space="preserve"> We are satisfied that there is no misdirection in the court </w:t>
      </w:r>
      <w:r w:rsidR="002178F7">
        <w:rPr>
          <w:rFonts w:ascii="Times New Roman" w:hAnsi="Times New Roman" w:cs="Times New Roman"/>
          <w:i/>
          <w:iCs/>
          <w:sz w:val="24"/>
          <w:szCs w:val="24"/>
        </w:rPr>
        <w:t>a quo’s</w:t>
      </w:r>
      <w:r w:rsidR="002178F7">
        <w:rPr>
          <w:rFonts w:ascii="Times New Roman" w:hAnsi="Times New Roman" w:cs="Times New Roman"/>
          <w:sz w:val="24"/>
          <w:szCs w:val="24"/>
        </w:rPr>
        <w:t xml:space="preserve"> decision. </w:t>
      </w:r>
      <w:r w:rsidR="00C06A18">
        <w:rPr>
          <w:rFonts w:ascii="Times New Roman" w:hAnsi="Times New Roman" w:cs="Times New Roman"/>
          <w:sz w:val="24"/>
          <w:szCs w:val="24"/>
        </w:rPr>
        <w:t xml:space="preserve"> </w:t>
      </w:r>
      <w:r w:rsidR="002178F7">
        <w:rPr>
          <w:rFonts w:ascii="Times New Roman" w:hAnsi="Times New Roman" w:cs="Times New Roman"/>
          <w:sz w:val="24"/>
          <w:szCs w:val="24"/>
        </w:rPr>
        <w:t xml:space="preserve">The </w:t>
      </w:r>
      <w:r w:rsidR="00E6014F">
        <w:rPr>
          <w:rFonts w:ascii="Times New Roman" w:hAnsi="Times New Roman" w:cs="Times New Roman"/>
          <w:sz w:val="24"/>
          <w:szCs w:val="24"/>
        </w:rPr>
        <w:t xml:space="preserve">remaining </w:t>
      </w:r>
      <w:r w:rsidR="002178F7">
        <w:rPr>
          <w:rFonts w:ascii="Times New Roman" w:hAnsi="Times New Roman" w:cs="Times New Roman"/>
          <w:sz w:val="24"/>
          <w:szCs w:val="24"/>
        </w:rPr>
        <w:t>grounds of appeal have no merit.</w:t>
      </w:r>
      <w:r w:rsidR="00214EA6">
        <w:rPr>
          <w:rFonts w:ascii="Times New Roman" w:hAnsi="Times New Roman" w:cs="Times New Roman"/>
          <w:sz w:val="24"/>
          <w:szCs w:val="24"/>
        </w:rPr>
        <w:t xml:space="preserve"> </w:t>
      </w:r>
      <w:r w:rsidR="00C06A18">
        <w:rPr>
          <w:rFonts w:ascii="Times New Roman" w:hAnsi="Times New Roman" w:cs="Times New Roman"/>
          <w:sz w:val="24"/>
          <w:szCs w:val="24"/>
        </w:rPr>
        <w:t xml:space="preserve"> </w:t>
      </w:r>
      <w:r w:rsidR="00214EA6">
        <w:rPr>
          <w:rFonts w:ascii="Times New Roman" w:hAnsi="Times New Roman" w:cs="Times New Roman"/>
          <w:sz w:val="24"/>
          <w:szCs w:val="24"/>
        </w:rPr>
        <w:t xml:space="preserve">As is the </w:t>
      </w:r>
      <w:r w:rsidR="002E0B7D">
        <w:rPr>
          <w:rFonts w:ascii="Times New Roman" w:hAnsi="Times New Roman" w:cs="Times New Roman"/>
          <w:sz w:val="24"/>
          <w:szCs w:val="24"/>
        </w:rPr>
        <w:t xml:space="preserve">general </w:t>
      </w:r>
      <w:r w:rsidR="00214EA6">
        <w:rPr>
          <w:rFonts w:ascii="Times New Roman" w:hAnsi="Times New Roman" w:cs="Times New Roman"/>
          <w:sz w:val="24"/>
          <w:szCs w:val="24"/>
        </w:rPr>
        <w:t>norm, costs will follow the event.</w:t>
      </w:r>
    </w:p>
    <w:p w14:paraId="05DEC911" w14:textId="77777777" w:rsidR="00E702C5" w:rsidRDefault="00E702C5" w:rsidP="00205F59">
      <w:pPr>
        <w:spacing w:after="0" w:line="360" w:lineRule="auto"/>
        <w:ind w:firstLine="720"/>
        <w:jc w:val="both"/>
        <w:rPr>
          <w:rFonts w:ascii="Times New Roman" w:hAnsi="Times New Roman" w:cs="Times New Roman"/>
          <w:sz w:val="24"/>
          <w:szCs w:val="24"/>
        </w:rPr>
      </w:pPr>
    </w:p>
    <w:p w14:paraId="49ABB781" w14:textId="5390B5BC" w:rsidR="00382A9F" w:rsidRDefault="00E702C5" w:rsidP="0012239E">
      <w:pPr>
        <w:tabs>
          <w:tab w:val="left" w:pos="1134"/>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17D00">
        <w:rPr>
          <w:rFonts w:ascii="Times New Roman" w:hAnsi="Times New Roman" w:cs="Times New Roman"/>
          <w:sz w:val="24"/>
          <w:szCs w:val="24"/>
        </w:rPr>
        <w:t xml:space="preserve">In the result, </w:t>
      </w:r>
      <w:r w:rsidR="00812429">
        <w:rPr>
          <w:rFonts w:ascii="Times New Roman" w:hAnsi="Times New Roman" w:cs="Times New Roman"/>
          <w:sz w:val="24"/>
          <w:szCs w:val="24"/>
        </w:rPr>
        <w:t xml:space="preserve">it is ordered that </w:t>
      </w:r>
      <w:r w:rsidR="00717D00">
        <w:rPr>
          <w:rFonts w:ascii="Times New Roman" w:hAnsi="Times New Roman" w:cs="Times New Roman"/>
          <w:sz w:val="24"/>
          <w:szCs w:val="24"/>
        </w:rPr>
        <w:t>the appeal be and is hereby dismissed with costs.</w:t>
      </w:r>
    </w:p>
    <w:p w14:paraId="5BAB9AB7" w14:textId="77777777" w:rsidR="00382A9F" w:rsidRDefault="00382A9F" w:rsidP="0012239E">
      <w:pPr>
        <w:spacing w:line="360" w:lineRule="auto"/>
        <w:jc w:val="both"/>
        <w:rPr>
          <w:rFonts w:ascii="Times New Roman" w:hAnsi="Times New Roman" w:cs="Times New Roman"/>
          <w:sz w:val="24"/>
          <w:szCs w:val="24"/>
        </w:rPr>
      </w:pPr>
    </w:p>
    <w:p w14:paraId="7C9C76B9" w14:textId="77777777" w:rsidR="00C06A18" w:rsidRDefault="00C06A18" w:rsidP="0012239E">
      <w:pPr>
        <w:spacing w:line="360" w:lineRule="auto"/>
        <w:jc w:val="both"/>
        <w:rPr>
          <w:rFonts w:ascii="Times New Roman" w:hAnsi="Times New Roman" w:cs="Times New Roman"/>
          <w:sz w:val="24"/>
          <w:szCs w:val="24"/>
        </w:rPr>
      </w:pPr>
    </w:p>
    <w:p w14:paraId="062FF513" w14:textId="79692FF7" w:rsidR="00382A9F" w:rsidRDefault="00717D00" w:rsidP="00C06A18">
      <w:pPr>
        <w:spacing w:line="48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MAVANGIRA JA</w:t>
      </w:r>
      <w:r w:rsidR="00051741">
        <w:rPr>
          <w:rFonts w:ascii="Times New Roman" w:hAnsi="Times New Roman" w:cs="Times New Roman"/>
          <w:b/>
          <w:bCs/>
          <w:sz w:val="24"/>
          <w:szCs w:val="24"/>
        </w:rPr>
        <w:tab/>
      </w:r>
      <w:r w:rsidR="00051741">
        <w:rPr>
          <w:rFonts w:ascii="Times New Roman" w:hAnsi="Times New Roman" w:cs="Times New Roman"/>
          <w:b/>
          <w:bCs/>
          <w:sz w:val="24"/>
          <w:szCs w:val="24"/>
        </w:rPr>
        <w:tab/>
      </w:r>
      <w:r w:rsidRPr="00C06A18">
        <w:rPr>
          <w:rFonts w:ascii="Times New Roman" w:hAnsi="Times New Roman" w:cs="Times New Roman"/>
          <w:bCs/>
          <w:sz w:val="24"/>
          <w:szCs w:val="24"/>
        </w:rPr>
        <w:t xml:space="preserve">:  </w:t>
      </w:r>
      <w:r>
        <w:rPr>
          <w:rFonts w:ascii="Times New Roman" w:hAnsi="Times New Roman" w:cs="Times New Roman"/>
          <w:b/>
          <w:bCs/>
          <w:sz w:val="24"/>
          <w:szCs w:val="24"/>
        </w:rPr>
        <w:t xml:space="preserve">            </w:t>
      </w:r>
      <w:r w:rsidRPr="00051741">
        <w:rPr>
          <w:rFonts w:ascii="Times New Roman" w:hAnsi="Times New Roman" w:cs="Times New Roman"/>
          <w:bCs/>
          <w:sz w:val="24"/>
          <w:szCs w:val="24"/>
        </w:rPr>
        <w:t>I agree</w:t>
      </w:r>
    </w:p>
    <w:p w14:paraId="78D9838F" w14:textId="77777777" w:rsidR="00382A9F" w:rsidRDefault="00382A9F" w:rsidP="0012239E">
      <w:pPr>
        <w:spacing w:line="480" w:lineRule="auto"/>
        <w:jc w:val="both"/>
        <w:rPr>
          <w:rFonts w:ascii="Times New Roman" w:hAnsi="Times New Roman" w:cs="Times New Roman"/>
          <w:b/>
          <w:bCs/>
          <w:sz w:val="24"/>
          <w:szCs w:val="24"/>
        </w:rPr>
      </w:pPr>
    </w:p>
    <w:p w14:paraId="4B9904DA" w14:textId="53620FAA" w:rsidR="00382A9F" w:rsidRDefault="00717D00" w:rsidP="00C06A18">
      <w:pPr>
        <w:spacing w:line="48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CHIWESHE JA</w:t>
      </w:r>
      <w:r w:rsidR="00051741">
        <w:rPr>
          <w:rFonts w:ascii="Times New Roman" w:hAnsi="Times New Roman" w:cs="Times New Roman"/>
          <w:b/>
          <w:bCs/>
          <w:sz w:val="24"/>
          <w:szCs w:val="24"/>
        </w:rPr>
        <w:tab/>
      </w:r>
      <w:r w:rsidR="00051741">
        <w:rPr>
          <w:rFonts w:ascii="Times New Roman" w:hAnsi="Times New Roman" w:cs="Times New Roman"/>
          <w:b/>
          <w:bCs/>
          <w:sz w:val="24"/>
          <w:szCs w:val="24"/>
        </w:rPr>
        <w:tab/>
      </w:r>
      <w:r w:rsidRPr="00C06A18">
        <w:rPr>
          <w:rFonts w:ascii="Times New Roman" w:hAnsi="Times New Roman" w:cs="Times New Roman"/>
          <w:bCs/>
          <w:sz w:val="24"/>
          <w:szCs w:val="24"/>
        </w:rPr>
        <w:t>:</w:t>
      </w:r>
      <w:r>
        <w:rPr>
          <w:rFonts w:ascii="Times New Roman" w:hAnsi="Times New Roman" w:cs="Times New Roman"/>
          <w:b/>
          <w:bCs/>
          <w:sz w:val="24"/>
          <w:szCs w:val="24"/>
        </w:rPr>
        <w:t xml:space="preserve">                </w:t>
      </w:r>
      <w:r w:rsidRPr="00051741">
        <w:rPr>
          <w:rFonts w:ascii="Times New Roman" w:hAnsi="Times New Roman" w:cs="Times New Roman"/>
          <w:bCs/>
          <w:sz w:val="24"/>
          <w:szCs w:val="24"/>
        </w:rPr>
        <w:t>I agree</w:t>
      </w:r>
    </w:p>
    <w:p w14:paraId="485BFB6F" w14:textId="77777777" w:rsidR="00382A9F" w:rsidRDefault="00382A9F" w:rsidP="0012239E">
      <w:pPr>
        <w:spacing w:line="480" w:lineRule="auto"/>
        <w:jc w:val="both"/>
        <w:rPr>
          <w:rFonts w:ascii="Times New Roman" w:hAnsi="Times New Roman" w:cs="Times New Roman"/>
          <w:b/>
          <w:bCs/>
          <w:sz w:val="24"/>
          <w:szCs w:val="24"/>
        </w:rPr>
      </w:pPr>
    </w:p>
    <w:p w14:paraId="0BC99BCE" w14:textId="77777777" w:rsidR="00382A9F" w:rsidRDefault="00382A9F" w:rsidP="0012239E">
      <w:pPr>
        <w:spacing w:line="480" w:lineRule="auto"/>
        <w:jc w:val="both"/>
        <w:rPr>
          <w:rFonts w:ascii="Times New Roman" w:hAnsi="Times New Roman" w:cs="Times New Roman"/>
          <w:b/>
          <w:bCs/>
          <w:sz w:val="24"/>
          <w:szCs w:val="24"/>
        </w:rPr>
      </w:pPr>
    </w:p>
    <w:p w14:paraId="506AF671" w14:textId="77777777" w:rsidR="00382A9F" w:rsidRDefault="00717D00" w:rsidP="00C06A18">
      <w:pPr>
        <w:spacing w:after="0" w:line="480" w:lineRule="auto"/>
        <w:jc w:val="both"/>
        <w:rPr>
          <w:rFonts w:ascii="Times New Roman" w:hAnsi="Times New Roman" w:cs="Times New Roman"/>
          <w:i/>
          <w:iCs/>
          <w:sz w:val="24"/>
          <w:szCs w:val="24"/>
        </w:rPr>
      </w:pPr>
      <w:proofErr w:type="spellStart"/>
      <w:r>
        <w:rPr>
          <w:rFonts w:ascii="Times New Roman" w:hAnsi="Times New Roman" w:cs="Times New Roman"/>
          <w:i/>
          <w:iCs/>
          <w:sz w:val="24"/>
          <w:szCs w:val="24"/>
        </w:rPr>
        <w:t>Matika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Gwisai</w:t>
      </w:r>
      <w:proofErr w:type="spellEnd"/>
      <w:r>
        <w:rPr>
          <w:rFonts w:ascii="Times New Roman" w:hAnsi="Times New Roman" w:cs="Times New Roman"/>
          <w:i/>
          <w:iCs/>
          <w:sz w:val="24"/>
          <w:szCs w:val="24"/>
        </w:rPr>
        <w:t xml:space="preserve"> &amp; Partners, </w:t>
      </w:r>
      <w:r w:rsidRPr="00051741">
        <w:rPr>
          <w:rFonts w:ascii="Times New Roman" w:hAnsi="Times New Roman" w:cs="Times New Roman"/>
          <w:iCs/>
          <w:sz w:val="24"/>
          <w:szCs w:val="24"/>
        </w:rPr>
        <w:t>appellant’s legal practitioners</w:t>
      </w:r>
    </w:p>
    <w:p w14:paraId="327D2744" w14:textId="77777777" w:rsidR="00382A9F" w:rsidRDefault="00717D00" w:rsidP="00C06A18">
      <w:pPr>
        <w:tabs>
          <w:tab w:val="left" w:pos="1134"/>
        </w:tabs>
        <w:spacing w:after="0" w:line="480" w:lineRule="auto"/>
        <w:jc w:val="both"/>
        <w:rPr>
          <w:rFonts w:ascii="Times New Roman" w:hAnsi="Times New Roman" w:cs="Times New Roman"/>
          <w:i/>
          <w:iCs/>
          <w:sz w:val="24"/>
          <w:szCs w:val="24"/>
        </w:rPr>
      </w:pPr>
      <w:proofErr w:type="spellStart"/>
      <w:r>
        <w:rPr>
          <w:rFonts w:ascii="Times New Roman" w:hAnsi="Times New Roman" w:cs="Times New Roman"/>
          <w:i/>
          <w:iCs/>
          <w:sz w:val="24"/>
          <w:szCs w:val="24"/>
        </w:rPr>
        <w:t>Maguchu</w:t>
      </w:r>
      <w:proofErr w:type="spellEnd"/>
      <w:r>
        <w:rPr>
          <w:rFonts w:ascii="Times New Roman" w:hAnsi="Times New Roman" w:cs="Times New Roman"/>
          <w:i/>
          <w:iCs/>
          <w:sz w:val="24"/>
          <w:szCs w:val="24"/>
        </w:rPr>
        <w:t xml:space="preserve"> &amp; </w:t>
      </w:r>
      <w:proofErr w:type="spellStart"/>
      <w:r>
        <w:rPr>
          <w:rFonts w:ascii="Times New Roman" w:hAnsi="Times New Roman" w:cs="Times New Roman"/>
          <w:i/>
          <w:iCs/>
          <w:sz w:val="24"/>
          <w:szCs w:val="24"/>
        </w:rPr>
        <w:t>Muchada</w:t>
      </w:r>
      <w:proofErr w:type="spellEnd"/>
      <w:r>
        <w:rPr>
          <w:rFonts w:ascii="Times New Roman" w:hAnsi="Times New Roman" w:cs="Times New Roman"/>
          <w:i/>
          <w:iCs/>
          <w:sz w:val="24"/>
          <w:szCs w:val="24"/>
        </w:rPr>
        <w:t xml:space="preserve"> Business Attorneys, </w:t>
      </w:r>
      <w:r w:rsidRPr="00051741">
        <w:rPr>
          <w:rFonts w:ascii="Times New Roman" w:hAnsi="Times New Roman" w:cs="Times New Roman"/>
          <w:iCs/>
          <w:sz w:val="24"/>
          <w:szCs w:val="24"/>
        </w:rPr>
        <w:t>respondent’s legal practitioners</w:t>
      </w:r>
    </w:p>
    <w:sectPr w:rsidR="00382A9F">
      <w:head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DDAC5" w14:textId="77777777" w:rsidR="00075B7B" w:rsidRDefault="00075B7B">
      <w:pPr>
        <w:spacing w:line="240" w:lineRule="auto"/>
      </w:pPr>
      <w:r>
        <w:separator/>
      </w:r>
    </w:p>
  </w:endnote>
  <w:endnote w:type="continuationSeparator" w:id="0">
    <w:p w14:paraId="5B7773EB" w14:textId="77777777" w:rsidR="00075B7B" w:rsidRDefault="00075B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5EFE9" w14:textId="77777777" w:rsidR="00075B7B" w:rsidRDefault="00075B7B">
      <w:pPr>
        <w:spacing w:after="0"/>
      </w:pPr>
      <w:r>
        <w:separator/>
      </w:r>
    </w:p>
  </w:footnote>
  <w:footnote w:type="continuationSeparator" w:id="0">
    <w:p w14:paraId="7FEA514A" w14:textId="77777777" w:rsidR="00075B7B" w:rsidRDefault="00075B7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FEFB8" w14:textId="44B210BE" w:rsidR="00382A9F" w:rsidRDefault="008129EF">
    <w:pPr>
      <w:pStyle w:val="Header"/>
    </w:pPr>
    <w:r>
      <w:rPr>
        <w:noProof/>
      </w:rPr>
      <mc:AlternateContent>
        <mc:Choice Requires="wps">
          <w:drawing>
            <wp:anchor distT="0" distB="0" distL="114300" distR="114300" simplePos="0" relativeHeight="251657728" behindDoc="0" locked="0" layoutInCell="0" allowOverlap="1" wp14:anchorId="2A330600" wp14:editId="0279F21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AD541" w14:textId="7F1EDA74" w:rsidR="008129EF" w:rsidRPr="008129EF" w:rsidRDefault="00796D43">
                          <w:pPr>
                            <w:spacing w:after="0" w:line="240" w:lineRule="auto"/>
                            <w:jc w:val="right"/>
                            <w:rPr>
                              <w:rFonts w:ascii="Times New Roman" w:hAnsi="Times New Roman" w:cs="Times New Roman"/>
                              <w:b/>
                              <w:noProof/>
                              <w:sz w:val="24"/>
                              <w:szCs w:val="24"/>
                              <w:lang w:val="en-ZW"/>
                            </w:rPr>
                          </w:pPr>
                          <w:r>
                            <w:rPr>
                              <w:rFonts w:ascii="Times New Roman" w:hAnsi="Times New Roman" w:cs="Times New Roman"/>
                              <w:b/>
                              <w:noProof/>
                              <w:sz w:val="24"/>
                              <w:szCs w:val="24"/>
                              <w:lang w:val="en-ZW"/>
                            </w:rPr>
                            <w:t>Judgment No SC 122</w:t>
                          </w:r>
                          <w:r w:rsidR="00130EE0">
                            <w:rPr>
                              <w:rFonts w:ascii="Times New Roman" w:hAnsi="Times New Roman" w:cs="Times New Roman"/>
                              <w:b/>
                              <w:noProof/>
                              <w:sz w:val="24"/>
                              <w:szCs w:val="24"/>
                              <w:lang w:val="en-ZW"/>
                            </w:rPr>
                            <w:t>/23</w:t>
                          </w:r>
                        </w:p>
                        <w:p w14:paraId="7968E9D2" w14:textId="754A5D4C" w:rsidR="008129EF" w:rsidRPr="008129EF" w:rsidRDefault="008129EF">
                          <w:pPr>
                            <w:spacing w:after="0" w:line="240" w:lineRule="auto"/>
                            <w:jc w:val="right"/>
                            <w:rPr>
                              <w:rFonts w:ascii="Times New Roman" w:hAnsi="Times New Roman" w:cs="Times New Roman"/>
                              <w:b/>
                              <w:noProof/>
                              <w:sz w:val="24"/>
                              <w:szCs w:val="24"/>
                              <w:lang w:val="en-ZW"/>
                            </w:rPr>
                          </w:pPr>
                          <w:r w:rsidRPr="008129EF">
                            <w:rPr>
                              <w:rFonts w:ascii="Times New Roman" w:hAnsi="Times New Roman" w:cs="Times New Roman"/>
                              <w:b/>
                              <w:noProof/>
                              <w:sz w:val="24"/>
                              <w:szCs w:val="24"/>
                              <w:lang w:val="en-ZW"/>
                            </w:rPr>
                            <w:t>Civil Appeal No SC 349/22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A330600"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6F1AD541" w14:textId="7F1EDA74" w:rsidR="008129EF" w:rsidRPr="008129EF" w:rsidRDefault="00796D43">
                    <w:pPr>
                      <w:spacing w:after="0" w:line="240" w:lineRule="auto"/>
                      <w:jc w:val="right"/>
                      <w:rPr>
                        <w:rFonts w:ascii="Times New Roman" w:hAnsi="Times New Roman" w:cs="Times New Roman"/>
                        <w:b/>
                        <w:noProof/>
                        <w:sz w:val="24"/>
                        <w:szCs w:val="24"/>
                        <w:lang w:val="en-ZW"/>
                      </w:rPr>
                    </w:pPr>
                    <w:r>
                      <w:rPr>
                        <w:rFonts w:ascii="Times New Roman" w:hAnsi="Times New Roman" w:cs="Times New Roman"/>
                        <w:b/>
                        <w:noProof/>
                        <w:sz w:val="24"/>
                        <w:szCs w:val="24"/>
                        <w:lang w:val="en-ZW"/>
                      </w:rPr>
                      <w:t>Judgment No SC 122</w:t>
                    </w:r>
                    <w:r w:rsidR="00130EE0">
                      <w:rPr>
                        <w:rFonts w:ascii="Times New Roman" w:hAnsi="Times New Roman" w:cs="Times New Roman"/>
                        <w:b/>
                        <w:noProof/>
                        <w:sz w:val="24"/>
                        <w:szCs w:val="24"/>
                        <w:lang w:val="en-ZW"/>
                      </w:rPr>
                      <w:t>/23</w:t>
                    </w:r>
                  </w:p>
                  <w:p w14:paraId="7968E9D2" w14:textId="754A5D4C" w:rsidR="008129EF" w:rsidRPr="008129EF" w:rsidRDefault="008129EF">
                    <w:pPr>
                      <w:spacing w:after="0" w:line="240" w:lineRule="auto"/>
                      <w:jc w:val="right"/>
                      <w:rPr>
                        <w:rFonts w:ascii="Times New Roman" w:hAnsi="Times New Roman" w:cs="Times New Roman"/>
                        <w:b/>
                        <w:noProof/>
                        <w:sz w:val="24"/>
                        <w:szCs w:val="24"/>
                        <w:lang w:val="en-ZW"/>
                      </w:rPr>
                    </w:pPr>
                    <w:r w:rsidRPr="008129EF">
                      <w:rPr>
                        <w:rFonts w:ascii="Times New Roman" w:hAnsi="Times New Roman" w:cs="Times New Roman"/>
                        <w:b/>
                        <w:noProof/>
                        <w:sz w:val="24"/>
                        <w:szCs w:val="24"/>
                        <w:lang w:val="en-ZW"/>
                      </w:rPr>
                      <w:t>Civil Appeal No SC 349/22</w:t>
                    </w: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1B49FA49" wp14:editId="00137B66">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3742089" w14:textId="77777777" w:rsidR="008129EF" w:rsidRDefault="008129EF">
                          <w:pPr>
                            <w:spacing w:after="0" w:line="240" w:lineRule="auto"/>
                            <w:rPr>
                              <w:color w:val="FFFFFF" w:themeColor="background1"/>
                            </w:rPr>
                          </w:pPr>
                          <w:r>
                            <w:fldChar w:fldCharType="begin"/>
                          </w:r>
                          <w:r>
                            <w:instrText xml:space="preserve"> PAGE   \* MERGEFORMAT </w:instrText>
                          </w:r>
                          <w:r>
                            <w:fldChar w:fldCharType="separate"/>
                          </w:r>
                          <w:r w:rsidR="002B19FD" w:rsidRPr="002B19FD">
                            <w:rPr>
                              <w:noProof/>
                              <w:color w:val="FFFFFF" w:themeColor="background1"/>
                            </w:rPr>
                            <w:t>16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B49FA49"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3742089" w14:textId="77777777" w:rsidR="008129EF" w:rsidRDefault="008129EF">
                    <w:pPr>
                      <w:spacing w:after="0" w:line="240" w:lineRule="auto"/>
                      <w:rPr>
                        <w:color w:val="FFFFFF" w:themeColor="background1"/>
                      </w:rPr>
                    </w:pPr>
                    <w:r>
                      <w:fldChar w:fldCharType="begin"/>
                    </w:r>
                    <w:r>
                      <w:instrText xml:space="preserve"> PAGE   \* MERGEFORMAT </w:instrText>
                    </w:r>
                    <w:r>
                      <w:fldChar w:fldCharType="separate"/>
                    </w:r>
                    <w:r w:rsidR="002B19FD" w:rsidRPr="002B19FD">
                      <w:rPr>
                        <w:noProof/>
                        <w:color w:val="FFFFFF" w:themeColor="background1"/>
                      </w:rPr>
                      <w:t>16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3E3D34B"/>
    <w:multiLevelType w:val="singleLevel"/>
    <w:tmpl w:val="97BC9A8E"/>
    <w:lvl w:ilvl="0">
      <w:start w:val="13"/>
      <w:numFmt w:val="upperLetter"/>
      <w:suff w:val="space"/>
      <w:lvlText w:val="%1."/>
      <w:lvlJc w:val="left"/>
      <w:rPr>
        <w:i/>
      </w:rPr>
    </w:lvl>
  </w:abstractNum>
  <w:abstractNum w:abstractNumId="1" w15:restartNumberingAfterBreak="0">
    <w:nsid w:val="AB926A46"/>
    <w:multiLevelType w:val="singleLevel"/>
    <w:tmpl w:val="9FEC911C"/>
    <w:lvl w:ilvl="0">
      <w:start w:val="1"/>
      <w:numFmt w:val="upperLetter"/>
      <w:suff w:val="space"/>
      <w:lvlText w:val="%1."/>
      <w:lvlJc w:val="left"/>
      <w:rPr>
        <w:i/>
      </w:rPr>
    </w:lvl>
  </w:abstractNum>
  <w:abstractNum w:abstractNumId="2" w15:restartNumberingAfterBreak="0">
    <w:nsid w:val="3DCF7843"/>
    <w:multiLevelType w:val="multilevel"/>
    <w:tmpl w:val="9A5681A2"/>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D8704A"/>
    <w:multiLevelType w:val="hybridMultilevel"/>
    <w:tmpl w:val="E2BAB35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256E2"/>
    <w:multiLevelType w:val="multilevel"/>
    <w:tmpl w:val="EEBAFACA"/>
    <w:lvl w:ilvl="0">
      <w:start w:val="1"/>
      <w:numFmt w:val="lowerRoman"/>
      <w:lvlText w:val="(%1)"/>
      <w:lvlJc w:val="right"/>
      <w:pPr>
        <w:ind w:left="1211" w:hanging="360"/>
      </w:pPr>
      <w:rPr>
        <w:rFonts w:ascii="Times New Roman" w:eastAsiaTheme="minorHAnsi" w:hAnsi="Times New Roman" w:cs="Times New Roman"/>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5" w15:restartNumberingAfterBreak="0">
    <w:nsid w:val="5D2D6293"/>
    <w:multiLevelType w:val="hybridMultilevel"/>
    <w:tmpl w:val="7A48771C"/>
    <w:lvl w:ilvl="0" w:tplc="82D8FCF8">
      <w:start w:val="1"/>
      <w:numFmt w:val="lowerRoman"/>
      <w:lvlText w:val="(%1)"/>
      <w:lvlJc w:val="left"/>
      <w:pPr>
        <w:ind w:left="1856" w:hanging="720"/>
      </w:pPr>
      <w:rPr>
        <w:rFonts w:hint="default"/>
      </w:rPr>
    </w:lvl>
    <w:lvl w:ilvl="1" w:tplc="30090019" w:tentative="1">
      <w:start w:val="1"/>
      <w:numFmt w:val="lowerLetter"/>
      <w:lvlText w:val="%2."/>
      <w:lvlJc w:val="left"/>
      <w:pPr>
        <w:ind w:left="2216" w:hanging="360"/>
      </w:pPr>
    </w:lvl>
    <w:lvl w:ilvl="2" w:tplc="3009001B" w:tentative="1">
      <w:start w:val="1"/>
      <w:numFmt w:val="lowerRoman"/>
      <w:lvlText w:val="%3."/>
      <w:lvlJc w:val="right"/>
      <w:pPr>
        <w:ind w:left="2936" w:hanging="180"/>
      </w:pPr>
    </w:lvl>
    <w:lvl w:ilvl="3" w:tplc="3009000F" w:tentative="1">
      <w:start w:val="1"/>
      <w:numFmt w:val="decimal"/>
      <w:lvlText w:val="%4."/>
      <w:lvlJc w:val="left"/>
      <w:pPr>
        <w:ind w:left="3656" w:hanging="360"/>
      </w:pPr>
    </w:lvl>
    <w:lvl w:ilvl="4" w:tplc="30090019" w:tentative="1">
      <w:start w:val="1"/>
      <w:numFmt w:val="lowerLetter"/>
      <w:lvlText w:val="%5."/>
      <w:lvlJc w:val="left"/>
      <w:pPr>
        <w:ind w:left="4376" w:hanging="360"/>
      </w:pPr>
    </w:lvl>
    <w:lvl w:ilvl="5" w:tplc="3009001B" w:tentative="1">
      <w:start w:val="1"/>
      <w:numFmt w:val="lowerRoman"/>
      <w:lvlText w:val="%6."/>
      <w:lvlJc w:val="right"/>
      <w:pPr>
        <w:ind w:left="5096" w:hanging="180"/>
      </w:pPr>
    </w:lvl>
    <w:lvl w:ilvl="6" w:tplc="3009000F" w:tentative="1">
      <w:start w:val="1"/>
      <w:numFmt w:val="decimal"/>
      <w:lvlText w:val="%7."/>
      <w:lvlJc w:val="left"/>
      <w:pPr>
        <w:ind w:left="5816" w:hanging="360"/>
      </w:pPr>
    </w:lvl>
    <w:lvl w:ilvl="7" w:tplc="30090019" w:tentative="1">
      <w:start w:val="1"/>
      <w:numFmt w:val="lowerLetter"/>
      <w:lvlText w:val="%8."/>
      <w:lvlJc w:val="left"/>
      <w:pPr>
        <w:ind w:left="6536" w:hanging="360"/>
      </w:pPr>
    </w:lvl>
    <w:lvl w:ilvl="8" w:tplc="3009001B" w:tentative="1">
      <w:start w:val="1"/>
      <w:numFmt w:val="lowerRoman"/>
      <w:lvlText w:val="%9."/>
      <w:lvlJc w:val="right"/>
      <w:pPr>
        <w:ind w:left="7256"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4097"/>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125255"/>
    <w:rsid w:val="00006977"/>
    <w:rsid w:val="000169D6"/>
    <w:rsid w:val="000253E0"/>
    <w:rsid w:val="00032EAF"/>
    <w:rsid w:val="00051741"/>
    <w:rsid w:val="0005497E"/>
    <w:rsid w:val="000603C3"/>
    <w:rsid w:val="00066289"/>
    <w:rsid w:val="000703E5"/>
    <w:rsid w:val="00073A8B"/>
    <w:rsid w:val="0007476D"/>
    <w:rsid w:val="00075B7B"/>
    <w:rsid w:val="00081D54"/>
    <w:rsid w:val="00086498"/>
    <w:rsid w:val="000A4149"/>
    <w:rsid w:val="000C4399"/>
    <w:rsid w:val="000D1C70"/>
    <w:rsid w:val="000D2C8E"/>
    <w:rsid w:val="000D71E5"/>
    <w:rsid w:val="000F17CF"/>
    <w:rsid w:val="0010566A"/>
    <w:rsid w:val="0012239E"/>
    <w:rsid w:val="00130EE0"/>
    <w:rsid w:val="001370A6"/>
    <w:rsid w:val="001536C0"/>
    <w:rsid w:val="00170E71"/>
    <w:rsid w:val="001717C4"/>
    <w:rsid w:val="001779B6"/>
    <w:rsid w:val="001B523E"/>
    <w:rsid w:val="001C43BC"/>
    <w:rsid w:val="001D22E2"/>
    <w:rsid w:val="001D50AA"/>
    <w:rsid w:val="00205F59"/>
    <w:rsid w:val="00214EA6"/>
    <w:rsid w:val="002178F7"/>
    <w:rsid w:val="00232B63"/>
    <w:rsid w:val="00236C3A"/>
    <w:rsid w:val="002671E9"/>
    <w:rsid w:val="0026760E"/>
    <w:rsid w:val="00275B0A"/>
    <w:rsid w:val="00280A09"/>
    <w:rsid w:val="002865B7"/>
    <w:rsid w:val="002A3661"/>
    <w:rsid w:val="002B0B99"/>
    <w:rsid w:val="002B19FD"/>
    <w:rsid w:val="002B4D19"/>
    <w:rsid w:val="002C0768"/>
    <w:rsid w:val="002C4E07"/>
    <w:rsid w:val="002E0B7D"/>
    <w:rsid w:val="002F523E"/>
    <w:rsid w:val="00327CF8"/>
    <w:rsid w:val="00344A22"/>
    <w:rsid w:val="00345A46"/>
    <w:rsid w:val="003500F2"/>
    <w:rsid w:val="00350995"/>
    <w:rsid w:val="00361410"/>
    <w:rsid w:val="00362271"/>
    <w:rsid w:val="00367C0F"/>
    <w:rsid w:val="00367D75"/>
    <w:rsid w:val="003700F2"/>
    <w:rsid w:val="00371942"/>
    <w:rsid w:val="00375A4C"/>
    <w:rsid w:val="00382A9F"/>
    <w:rsid w:val="003832CE"/>
    <w:rsid w:val="003F009D"/>
    <w:rsid w:val="003F0BB8"/>
    <w:rsid w:val="003F16E9"/>
    <w:rsid w:val="003F50BF"/>
    <w:rsid w:val="004000FE"/>
    <w:rsid w:val="00401FAF"/>
    <w:rsid w:val="00403862"/>
    <w:rsid w:val="00410477"/>
    <w:rsid w:val="00414AC6"/>
    <w:rsid w:val="0045664E"/>
    <w:rsid w:val="0046220C"/>
    <w:rsid w:val="00463745"/>
    <w:rsid w:val="00471070"/>
    <w:rsid w:val="00473052"/>
    <w:rsid w:val="0047473B"/>
    <w:rsid w:val="00494DB3"/>
    <w:rsid w:val="004F587D"/>
    <w:rsid w:val="0050186F"/>
    <w:rsid w:val="00503042"/>
    <w:rsid w:val="00516BDC"/>
    <w:rsid w:val="0053332A"/>
    <w:rsid w:val="005369B4"/>
    <w:rsid w:val="005526C3"/>
    <w:rsid w:val="00562796"/>
    <w:rsid w:val="00564437"/>
    <w:rsid w:val="005B7B05"/>
    <w:rsid w:val="005E1031"/>
    <w:rsid w:val="005E362B"/>
    <w:rsid w:val="005E5482"/>
    <w:rsid w:val="005E5C97"/>
    <w:rsid w:val="00604FDD"/>
    <w:rsid w:val="00614669"/>
    <w:rsid w:val="00614CD4"/>
    <w:rsid w:val="006159B3"/>
    <w:rsid w:val="006214A4"/>
    <w:rsid w:val="00627A84"/>
    <w:rsid w:val="0064639D"/>
    <w:rsid w:val="00654401"/>
    <w:rsid w:val="00666BBA"/>
    <w:rsid w:val="00671227"/>
    <w:rsid w:val="006804CF"/>
    <w:rsid w:val="00690C1C"/>
    <w:rsid w:val="006C1F6C"/>
    <w:rsid w:val="006C5069"/>
    <w:rsid w:val="006D5BC8"/>
    <w:rsid w:val="006E6639"/>
    <w:rsid w:val="006F026B"/>
    <w:rsid w:val="006F130A"/>
    <w:rsid w:val="006F1AFC"/>
    <w:rsid w:val="00706AE7"/>
    <w:rsid w:val="00717D00"/>
    <w:rsid w:val="00730D52"/>
    <w:rsid w:val="00743D1C"/>
    <w:rsid w:val="00763B9E"/>
    <w:rsid w:val="0078063E"/>
    <w:rsid w:val="00785B05"/>
    <w:rsid w:val="00786D27"/>
    <w:rsid w:val="00791EFD"/>
    <w:rsid w:val="00796D43"/>
    <w:rsid w:val="00796F8B"/>
    <w:rsid w:val="007A5764"/>
    <w:rsid w:val="007B496F"/>
    <w:rsid w:val="007D3457"/>
    <w:rsid w:val="007D6313"/>
    <w:rsid w:val="00812429"/>
    <w:rsid w:val="008129EF"/>
    <w:rsid w:val="00815CA0"/>
    <w:rsid w:val="0082182C"/>
    <w:rsid w:val="00821A4B"/>
    <w:rsid w:val="008308C0"/>
    <w:rsid w:val="008327CA"/>
    <w:rsid w:val="00845168"/>
    <w:rsid w:val="00855477"/>
    <w:rsid w:val="00855FA3"/>
    <w:rsid w:val="00865193"/>
    <w:rsid w:val="008827F7"/>
    <w:rsid w:val="00891758"/>
    <w:rsid w:val="008A6751"/>
    <w:rsid w:val="008B6FCD"/>
    <w:rsid w:val="008D433B"/>
    <w:rsid w:val="008E065D"/>
    <w:rsid w:val="008E08A1"/>
    <w:rsid w:val="008F5181"/>
    <w:rsid w:val="009101F0"/>
    <w:rsid w:val="0092553F"/>
    <w:rsid w:val="009653D7"/>
    <w:rsid w:val="00973B32"/>
    <w:rsid w:val="00984F7B"/>
    <w:rsid w:val="009917E9"/>
    <w:rsid w:val="009A2520"/>
    <w:rsid w:val="009D3EF4"/>
    <w:rsid w:val="009F55A7"/>
    <w:rsid w:val="00A31E1B"/>
    <w:rsid w:val="00A443B8"/>
    <w:rsid w:val="00A5099E"/>
    <w:rsid w:val="00A51552"/>
    <w:rsid w:val="00A72BB9"/>
    <w:rsid w:val="00A9261F"/>
    <w:rsid w:val="00AB5915"/>
    <w:rsid w:val="00AB6758"/>
    <w:rsid w:val="00AB7BC8"/>
    <w:rsid w:val="00AC10AF"/>
    <w:rsid w:val="00AD0FC9"/>
    <w:rsid w:val="00B03AB2"/>
    <w:rsid w:val="00B12A92"/>
    <w:rsid w:val="00B154B6"/>
    <w:rsid w:val="00B24D5E"/>
    <w:rsid w:val="00B3002C"/>
    <w:rsid w:val="00B34644"/>
    <w:rsid w:val="00B5526C"/>
    <w:rsid w:val="00B66D59"/>
    <w:rsid w:val="00B701D7"/>
    <w:rsid w:val="00BC2070"/>
    <w:rsid w:val="00BC75BF"/>
    <w:rsid w:val="00BD6F25"/>
    <w:rsid w:val="00BE382A"/>
    <w:rsid w:val="00BE70C5"/>
    <w:rsid w:val="00BF6FEA"/>
    <w:rsid w:val="00C0251B"/>
    <w:rsid w:val="00C06A18"/>
    <w:rsid w:val="00C22DDE"/>
    <w:rsid w:val="00C24BEC"/>
    <w:rsid w:val="00C319F6"/>
    <w:rsid w:val="00C43820"/>
    <w:rsid w:val="00C50D1D"/>
    <w:rsid w:val="00C57F82"/>
    <w:rsid w:val="00C63427"/>
    <w:rsid w:val="00C847EF"/>
    <w:rsid w:val="00CA3DD6"/>
    <w:rsid w:val="00CC2BCB"/>
    <w:rsid w:val="00CC6689"/>
    <w:rsid w:val="00CD47DF"/>
    <w:rsid w:val="00CF39D3"/>
    <w:rsid w:val="00D05582"/>
    <w:rsid w:val="00D07618"/>
    <w:rsid w:val="00D30B2C"/>
    <w:rsid w:val="00D32EAC"/>
    <w:rsid w:val="00D33402"/>
    <w:rsid w:val="00D92780"/>
    <w:rsid w:val="00DA0188"/>
    <w:rsid w:val="00DA3B4B"/>
    <w:rsid w:val="00DB06CF"/>
    <w:rsid w:val="00DD7459"/>
    <w:rsid w:val="00DF10C4"/>
    <w:rsid w:val="00E02FEE"/>
    <w:rsid w:val="00E03AF7"/>
    <w:rsid w:val="00E0577A"/>
    <w:rsid w:val="00E2768D"/>
    <w:rsid w:val="00E27A76"/>
    <w:rsid w:val="00E35219"/>
    <w:rsid w:val="00E4037E"/>
    <w:rsid w:val="00E42066"/>
    <w:rsid w:val="00E51A4D"/>
    <w:rsid w:val="00E6014F"/>
    <w:rsid w:val="00E702C5"/>
    <w:rsid w:val="00E8617B"/>
    <w:rsid w:val="00EA4074"/>
    <w:rsid w:val="00ED1B31"/>
    <w:rsid w:val="00EE09AF"/>
    <w:rsid w:val="00F12C44"/>
    <w:rsid w:val="00F268DC"/>
    <w:rsid w:val="00F30C50"/>
    <w:rsid w:val="00F3670F"/>
    <w:rsid w:val="00F37CAB"/>
    <w:rsid w:val="00F503E8"/>
    <w:rsid w:val="00F747D1"/>
    <w:rsid w:val="00F77036"/>
    <w:rsid w:val="00FC2995"/>
    <w:rsid w:val="00FE3B12"/>
    <w:rsid w:val="0BA775BC"/>
    <w:rsid w:val="184E0D54"/>
    <w:rsid w:val="261A54D2"/>
    <w:rsid w:val="2D2F1656"/>
    <w:rsid w:val="40DC5CEF"/>
    <w:rsid w:val="48606559"/>
    <w:rsid w:val="5C944A48"/>
    <w:rsid w:val="5EDA6373"/>
    <w:rsid w:val="63125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12073B5"/>
  <w15:docId w15:val="{25CA81DD-4013-4F5D-9F3E-4046AC70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ZW" w:eastAsia="en-Z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iPriority="99" w:unhideWhenUsed="1"/>
    <w:lsdException w:name="header" w:qFormat="1"/>
    <w:lsdException w:name="caption" w:semiHidden="1" w:unhideWhenUsed="1" w:qFormat="1"/>
    <w:lsdException w:name="footnote reference" w:semiHidden="1" w:uiPriority="99" w:unhideWhenUsed="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uiPriority w:val="99"/>
    <w:semiHidden/>
    <w:unhideWhenUsed/>
    <w:rPr>
      <w:vertAlign w:val="superscript"/>
    </w:rPr>
  </w:style>
  <w:style w:type="paragraph" w:styleId="FootnoteText">
    <w:name w:val="footnote text"/>
    <w:basedOn w:val="Normal"/>
    <w:uiPriority w:val="99"/>
    <w:semiHidden/>
    <w:unhideWhenUsed/>
    <w:pPr>
      <w:spacing w:after="0" w:line="240" w:lineRule="auto"/>
    </w:pPr>
    <w:rPr>
      <w:sz w:val="20"/>
      <w:szCs w:val="20"/>
    </w:rPr>
  </w:style>
  <w:style w:type="paragraph" w:styleId="Header">
    <w:name w:val="header"/>
    <w:basedOn w:val="Normal"/>
    <w:qFormat/>
    <w:pPr>
      <w:tabs>
        <w:tab w:val="center" w:pos="4153"/>
        <w:tab w:val="right" w:pos="8306"/>
      </w:tabs>
      <w:snapToGrid w:val="0"/>
    </w:pPr>
    <w:rPr>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4458</Words>
  <Characters>23126</Characters>
  <Application>Microsoft Office Word</Application>
  <DocSecurity>0</DocSecurity>
  <Lines>192</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JSC</cp:lastModifiedBy>
  <cp:revision>10</cp:revision>
  <dcterms:created xsi:type="dcterms:W3CDTF">2023-11-14T07:19:00Z</dcterms:created>
  <dcterms:modified xsi:type="dcterms:W3CDTF">2023-11-14T07:32:00Z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AE2A2AF0FA344E7C9B38634EFF533F54</vt:lpwstr>
  </property>
</Properties>
</file>