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5120" w:rsidRDefault="00425120" w:rsidP="00D36CAE">
      <w:pPr>
        <w:spacing w:after="0" w:line="240" w:lineRule="auto"/>
        <w:rPr>
          <w:rFonts w:ascii="Times New Roman" w:hAnsi="Times New Roman" w:cs="Times New Roman"/>
          <w:b/>
          <w:sz w:val="24"/>
          <w:szCs w:val="24"/>
          <w:u w:val="single"/>
        </w:rPr>
      </w:pPr>
    </w:p>
    <w:p w:rsidR="00425120" w:rsidRDefault="00425120" w:rsidP="00D36CAE">
      <w:pPr>
        <w:spacing w:after="0" w:line="240" w:lineRule="auto"/>
        <w:rPr>
          <w:rFonts w:ascii="Times New Roman" w:hAnsi="Times New Roman" w:cs="Times New Roman"/>
          <w:b/>
          <w:sz w:val="24"/>
          <w:szCs w:val="24"/>
          <w:u w:val="single"/>
        </w:rPr>
      </w:pPr>
    </w:p>
    <w:p w:rsidR="00CC1E88" w:rsidRDefault="00D36CAE" w:rsidP="00D36CAE">
      <w:pPr>
        <w:spacing w:after="0" w:line="240" w:lineRule="auto"/>
        <w:rPr>
          <w:rFonts w:ascii="Times New Roman" w:hAnsi="Times New Roman" w:cs="Times New Roman"/>
          <w:b/>
          <w:sz w:val="24"/>
          <w:szCs w:val="24"/>
        </w:rPr>
      </w:pPr>
      <w:r w:rsidRPr="00D36CAE">
        <w:rPr>
          <w:rFonts w:ascii="Times New Roman" w:hAnsi="Times New Roman" w:cs="Times New Roman"/>
          <w:b/>
          <w:sz w:val="24"/>
          <w:szCs w:val="24"/>
          <w:u w:val="single"/>
        </w:rPr>
        <w:t xml:space="preserve">REPORTABLE </w:t>
      </w:r>
      <w:r w:rsidR="00584B4C">
        <w:rPr>
          <w:rFonts w:ascii="Times New Roman" w:hAnsi="Times New Roman" w:cs="Times New Roman"/>
          <w:b/>
          <w:sz w:val="24"/>
          <w:szCs w:val="24"/>
          <w:u w:val="single"/>
        </w:rPr>
        <w:t>(</w:t>
      </w:r>
      <w:r w:rsidR="00584B4C">
        <w:rPr>
          <w:rFonts w:ascii="Times New Roman" w:hAnsi="Times New Roman" w:cs="Times New Roman"/>
          <w:b/>
          <w:sz w:val="24"/>
          <w:szCs w:val="24"/>
        </w:rPr>
        <w:t>40)</w:t>
      </w:r>
    </w:p>
    <w:p w:rsidR="00146B1A" w:rsidRPr="00584B4C" w:rsidRDefault="00146B1A" w:rsidP="00D36CAE">
      <w:pPr>
        <w:spacing w:after="0" w:line="240" w:lineRule="auto"/>
        <w:rPr>
          <w:rFonts w:ascii="Times New Roman" w:hAnsi="Times New Roman" w:cs="Times New Roman"/>
          <w:b/>
          <w:sz w:val="24"/>
          <w:szCs w:val="24"/>
        </w:rPr>
      </w:pPr>
    </w:p>
    <w:p w:rsidR="00CC1E88" w:rsidRDefault="00CC1E88" w:rsidP="009A421A">
      <w:pPr>
        <w:spacing w:after="0" w:line="240" w:lineRule="auto"/>
        <w:jc w:val="center"/>
        <w:rPr>
          <w:rFonts w:ascii="Courier New" w:hAnsi="Courier New" w:cs="Courier New"/>
          <w:b/>
          <w:sz w:val="24"/>
          <w:szCs w:val="24"/>
        </w:rPr>
      </w:pPr>
    </w:p>
    <w:p w:rsidR="00CC1E88" w:rsidRDefault="00CC1E88" w:rsidP="009A421A">
      <w:pPr>
        <w:spacing w:after="0" w:line="240" w:lineRule="auto"/>
        <w:jc w:val="center"/>
        <w:rPr>
          <w:rFonts w:ascii="Courier New" w:hAnsi="Courier New" w:cs="Courier New"/>
          <w:b/>
          <w:sz w:val="24"/>
          <w:szCs w:val="24"/>
        </w:rPr>
      </w:pPr>
    </w:p>
    <w:p w:rsidR="009A421A" w:rsidRPr="004E53F2" w:rsidRDefault="00CC1E88" w:rsidP="009A421A">
      <w:pPr>
        <w:spacing w:after="0" w:line="240" w:lineRule="auto"/>
        <w:jc w:val="center"/>
        <w:rPr>
          <w:rFonts w:ascii="Times New Roman" w:hAnsi="Times New Roman" w:cs="Times New Roman"/>
          <w:b/>
          <w:sz w:val="24"/>
          <w:szCs w:val="24"/>
        </w:rPr>
      </w:pPr>
      <w:r w:rsidRPr="004E53F2">
        <w:rPr>
          <w:rFonts w:ascii="Times New Roman" w:hAnsi="Times New Roman" w:cs="Times New Roman"/>
          <w:b/>
          <w:sz w:val="24"/>
          <w:szCs w:val="24"/>
        </w:rPr>
        <w:t xml:space="preserve">MIDKWE     MINERALS     (PRIVATE)     LIMITED </w:t>
      </w:r>
      <w:r w:rsidR="009A421A" w:rsidRPr="004E53F2">
        <w:rPr>
          <w:rFonts w:ascii="Times New Roman" w:hAnsi="Times New Roman" w:cs="Times New Roman"/>
          <w:b/>
          <w:sz w:val="24"/>
          <w:szCs w:val="24"/>
        </w:rPr>
        <w:t xml:space="preserve">     </w:t>
      </w:r>
      <w:r w:rsidRPr="004E53F2">
        <w:rPr>
          <w:rFonts w:ascii="Times New Roman" w:hAnsi="Times New Roman" w:cs="Times New Roman"/>
          <w:b/>
          <w:sz w:val="24"/>
          <w:szCs w:val="24"/>
        </w:rPr>
        <w:t xml:space="preserve"> </w:t>
      </w:r>
      <w:r w:rsidR="009A421A" w:rsidRPr="004E53F2">
        <w:rPr>
          <w:rFonts w:ascii="Times New Roman" w:hAnsi="Times New Roman" w:cs="Times New Roman"/>
          <w:b/>
          <w:sz w:val="24"/>
          <w:szCs w:val="24"/>
        </w:rPr>
        <w:t xml:space="preserve">      </w:t>
      </w:r>
    </w:p>
    <w:p w:rsidR="009A421A" w:rsidRPr="004E53F2" w:rsidRDefault="00D734FE" w:rsidP="009A421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v</w:t>
      </w:r>
    </w:p>
    <w:p w:rsidR="00E86B32" w:rsidRPr="004E53F2" w:rsidRDefault="009A421A" w:rsidP="009A421A">
      <w:pPr>
        <w:spacing w:after="0" w:line="240" w:lineRule="auto"/>
        <w:jc w:val="center"/>
        <w:rPr>
          <w:rFonts w:ascii="Times New Roman" w:hAnsi="Times New Roman" w:cs="Times New Roman"/>
          <w:b/>
          <w:sz w:val="24"/>
          <w:szCs w:val="24"/>
        </w:rPr>
      </w:pPr>
      <w:r w:rsidRPr="004E53F2">
        <w:rPr>
          <w:rFonts w:ascii="Times New Roman" w:hAnsi="Times New Roman" w:cs="Times New Roman"/>
          <w:b/>
          <w:sz w:val="24"/>
          <w:szCs w:val="24"/>
        </w:rPr>
        <w:t xml:space="preserve">(1)       </w:t>
      </w:r>
      <w:r w:rsidR="006953C8" w:rsidRPr="004E53F2">
        <w:rPr>
          <w:rFonts w:ascii="Times New Roman" w:hAnsi="Times New Roman" w:cs="Times New Roman"/>
          <w:b/>
          <w:sz w:val="24"/>
          <w:szCs w:val="24"/>
        </w:rPr>
        <w:t>KWEKWE     CONSOLIDATED     GOLD     MINES     (PRIVATE)     LIMITED     (2)     CARS</w:t>
      </w:r>
      <w:r w:rsidR="003B6704">
        <w:rPr>
          <w:rFonts w:ascii="Times New Roman" w:hAnsi="Times New Roman" w:cs="Times New Roman"/>
          <w:b/>
          <w:sz w:val="24"/>
          <w:szCs w:val="24"/>
        </w:rPr>
        <w:t>LONE</w:t>
      </w:r>
      <w:r w:rsidR="006953C8" w:rsidRPr="004E53F2">
        <w:rPr>
          <w:rFonts w:ascii="Times New Roman" w:hAnsi="Times New Roman" w:cs="Times New Roman"/>
          <w:b/>
          <w:sz w:val="24"/>
          <w:szCs w:val="24"/>
        </w:rPr>
        <w:t xml:space="preserve"> ENTERPRISES     (PRIVATE)     LIMITED     (3)     DEPUTY     SHERIFF,     KWEKWE</w:t>
      </w:r>
    </w:p>
    <w:p w:rsidR="00E86B32" w:rsidRPr="004E53F2" w:rsidRDefault="00E86B32" w:rsidP="009A421A">
      <w:pPr>
        <w:spacing w:after="0" w:line="240" w:lineRule="auto"/>
        <w:jc w:val="center"/>
        <w:rPr>
          <w:rFonts w:ascii="Times New Roman" w:hAnsi="Times New Roman" w:cs="Times New Roman"/>
          <w:b/>
          <w:sz w:val="24"/>
          <w:szCs w:val="24"/>
        </w:rPr>
      </w:pPr>
    </w:p>
    <w:p w:rsidR="00E86B32" w:rsidRPr="004E53F2" w:rsidRDefault="00E86B32" w:rsidP="009A421A">
      <w:pPr>
        <w:spacing w:after="0" w:line="240" w:lineRule="auto"/>
        <w:jc w:val="center"/>
        <w:rPr>
          <w:rFonts w:ascii="Times New Roman" w:hAnsi="Times New Roman" w:cs="Times New Roman"/>
          <w:b/>
          <w:sz w:val="24"/>
          <w:szCs w:val="24"/>
        </w:rPr>
      </w:pPr>
    </w:p>
    <w:p w:rsidR="009A421A" w:rsidRPr="004E53F2" w:rsidRDefault="006953C8" w:rsidP="009A421A">
      <w:pPr>
        <w:spacing w:after="0" w:line="240" w:lineRule="auto"/>
        <w:jc w:val="center"/>
        <w:rPr>
          <w:rFonts w:ascii="Times New Roman" w:hAnsi="Times New Roman" w:cs="Times New Roman"/>
          <w:b/>
          <w:sz w:val="24"/>
          <w:szCs w:val="24"/>
        </w:rPr>
      </w:pPr>
      <w:r w:rsidRPr="004E53F2">
        <w:rPr>
          <w:rFonts w:ascii="Times New Roman" w:hAnsi="Times New Roman" w:cs="Times New Roman"/>
          <w:b/>
          <w:sz w:val="24"/>
          <w:szCs w:val="24"/>
        </w:rPr>
        <w:t xml:space="preserve"> </w:t>
      </w:r>
      <w:r w:rsidR="009A421A" w:rsidRPr="004E53F2">
        <w:rPr>
          <w:rFonts w:ascii="Times New Roman" w:hAnsi="Times New Roman" w:cs="Times New Roman"/>
          <w:b/>
          <w:sz w:val="24"/>
          <w:szCs w:val="24"/>
        </w:rPr>
        <w:t xml:space="preserve">      </w:t>
      </w:r>
    </w:p>
    <w:p w:rsidR="009A421A" w:rsidRPr="004E53F2" w:rsidRDefault="009A421A" w:rsidP="006953C8">
      <w:pPr>
        <w:spacing w:after="0" w:line="240" w:lineRule="auto"/>
        <w:jc w:val="both"/>
        <w:rPr>
          <w:rFonts w:ascii="Times New Roman" w:hAnsi="Times New Roman" w:cs="Times New Roman"/>
          <w:b/>
          <w:sz w:val="24"/>
          <w:szCs w:val="24"/>
        </w:rPr>
      </w:pPr>
      <w:r w:rsidRPr="004E53F2">
        <w:rPr>
          <w:rFonts w:ascii="Times New Roman" w:hAnsi="Times New Roman" w:cs="Times New Roman"/>
          <w:b/>
          <w:sz w:val="24"/>
          <w:szCs w:val="24"/>
        </w:rPr>
        <w:t>SUPREME COURT OF ZIMBABWE</w:t>
      </w:r>
    </w:p>
    <w:p w:rsidR="009A421A" w:rsidRPr="004E53F2" w:rsidRDefault="007A3297" w:rsidP="006953C8">
      <w:pPr>
        <w:spacing w:after="0" w:line="240" w:lineRule="auto"/>
        <w:jc w:val="both"/>
        <w:rPr>
          <w:rFonts w:ascii="Times New Roman" w:hAnsi="Times New Roman" w:cs="Times New Roman"/>
          <w:b/>
          <w:sz w:val="24"/>
          <w:szCs w:val="24"/>
        </w:rPr>
      </w:pPr>
      <w:r w:rsidRPr="004E53F2">
        <w:rPr>
          <w:rFonts w:ascii="Times New Roman" w:hAnsi="Times New Roman" w:cs="Times New Roman"/>
          <w:b/>
          <w:sz w:val="24"/>
          <w:szCs w:val="24"/>
        </w:rPr>
        <w:t>CHIDYAUSIKU CJ</w:t>
      </w:r>
      <w:r w:rsidR="009A421A" w:rsidRPr="004E53F2">
        <w:rPr>
          <w:rFonts w:ascii="Times New Roman" w:hAnsi="Times New Roman" w:cs="Times New Roman"/>
          <w:b/>
          <w:sz w:val="24"/>
          <w:szCs w:val="24"/>
        </w:rPr>
        <w:t xml:space="preserve">, </w:t>
      </w:r>
      <w:r w:rsidRPr="004E53F2">
        <w:rPr>
          <w:rFonts w:ascii="Times New Roman" w:hAnsi="Times New Roman" w:cs="Times New Roman"/>
          <w:b/>
          <w:sz w:val="24"/>
          <w:szCs w:val="24"/>
        </w:rPr>
        <w:t>ZIYAMBI</w:t>
      </w:r>
      <w:r w:rsidR="009A421A" w:rsidRPr="004E53F2">
        <w:rPr>
          <w:rFonts w:ascii="Times New Roman" w:hAnsi="Times New Roman" w:cs="Times New Roman"/>
          <w:b/>
          <w:sz w:val="24"/>
          <w:szCs w:val="24"/>
        </w:rPr>
        <w:t xml:space="preserve"> JA &amp; </w:t>
      </w:r>
      <w:r w:rsidRPr="004E53F2">
        <w:rPr>
          <w:rFonts w:ascii="Times New Roman" w:hAnsi="Times New Roman" w:cs="Times New Roman"/>
          <w:b/>
          <w:sz w:val="24"/>
          <w:szCs w:val="24"/>
        </w:rPr>
        <w:t>MUTEMA</w:t>
      </w:r>
      <w:r w:rsidR="009A421A" w:rsidRPr="004E53F2">
        <w:rPr>
          <w:rFonts w:ascii="Times New Roman" w:hAnsi="Times New Roman" w:cs="Times New Roman"/>
          <w:b/>
          <w:sz w:val="24"/>
          <w:szCs w:val="24"/>
        </w:rPr>
        <w:t xml:space="preserve"> </w:t>
      </w:r>
      <w:r w:rsidRPr="004E53F2">
        <w:rPr>
          <w:rFonts w:ascii="Times New Roman" w:hAnsi="Times New Roman" w:cs="Times New Roman"/>
          <w:b/>
          <w:sz w:val="24"/>
          <w:szCs w:val="24"/>
        </w:rPr>
        <w:t>A</w:t>
      </w:r>
      <w:r w:rsidR="009A421A" w:rsidRPr="004E53F2">
        <w:rPr>
          <w:rFonts w:ascii="Times New Roman" w:hAnsi="Times New Roman" w:cs="Times New Roman"/>
          <w:b/>
          <w:sz w:val="24"/>
          <w:szCs w:val="24"/>
        </w:rPr>
        <w:t>JA</w:t>
      </w:r>
    </w:p>
    <w:p w:rsidR="009A421A" w:rsidRPr="004E53F2" w:rsidRDefault="00056C6C" w:rsidP="006953C8">
      <w:pPr>
        <w:spacing w:after="0" w:line="240" w:lineRule="auto"/>
        <w:jc w:val="both"/>
        <w:rPr>
          <w:rFonts w:ascii="Times New Roman" w:hAnsi="Times New Roman" w:cs="Times New Roman"/>
          <w:b/>
          <w:sz w:val="24"/>
          <w:szCs w:val="24"/>
        </w:rPr>
      </w:pPr>
      <w:r w:rsidRPr="004E53F2">
        <w:rPr>
          <w:rFonts w:ascii="Times New Roman" w:hAnsi="Times New Roman" w:cs="Times New Roman"/>
          <w:b/>
          <w:sz w:val="24"/>
          <w:szCs w:val="24"/>
        </w:rPr>
        <w:t>BULAWAYO</w:t>
      </w:r>
      <w:r w:rsidR="009A421A" w:rsidRPr="004E53F2">
        <w:rPr>
          <w:rFonts w:ascii="Times New Roman" w:hAnsi="Times New Roman" w:cs="Times New Roman"/>
          <w:b/>
          <w:sz w:val="24"/>
          <w:szCs w:val="24"/>
        </w:rPr>
        <w:t xml:space="preserve">, </w:t>
      </w:r>
      <w:r w:rsidRPr="004E53F2">
        <w:rPr>
          <w:rFonts w:ascii="Times New Roman" w:hAnsi="Times New Roman" w:cs="Times New Roman"/>
          <w:b/>
          <w:sz w:val="24"/>
          <w:szCs w:val="24"/>
        </w:rPr>
        <w:t xml:space="preserve">SEPTEMBER 2, </w:t>
      </w:r>
      <w:r w:rsidR="009A421A" w:rsidRPr="004E53F2">
        <w:rPr>
          <w:rFonts w:ascii="Times New Roman" w:hAnsi="Times New Roman" w:cs="Times New Roman"/>
          <w:b/>
          <w:sz w:val="24"/>
          <w:szCs w:val="24"/>
        </w:rPr>
        <w:t>2013</w:t>
      </w:r>
    </w:p>
    <w:p w:rsidR="00E86B32" w:rsidRPr="004E53F2" w:rsidRDefault="00E86B32" w:rsidP="006953C8">
      <w:pPr>
        <w:spacing w:after="0" w:line="240" w:lineRule="auto"/>
        <w:jc w:val="both"/>
        <w:rPr>
          <w:rFonts w:ascii="Times New Roman" w:hAnsi="Times New Roman" w:cs="Times New Roman"/>
          <w:b/>
          <w:sz w:val="24"/>
          <w:szCs w:val="24"/>
        </w:rPr>
      </w:pPr>
    </w:p>
    <w:p w:rsidR="00E86B32" w:rsidRPr="004E53F2" w:rsidRDefault="00E86B32" w:rsidP="006953C8">
      <w:pPr>
        <w:spacing w:after="0" w:line="240" w:lineRule="auto"/>
        <w:jc w:val="both"/>
        <w:rPr>
          <w:rFonts w:ascii="Times New Roman" w:hAnsi="Times New Roman" w:cs="Times New Roman"/>
          <w:sz w:val="24"/>
          <w:szCs w:val="24"/>
        </w:rPr>
      </w:pPr>
    </w:p>
    <w:p w:rsidR="00E86B32" w:rsidRPr="004E53F2" w:rsidRDefault="00E86B32" w:rsidP="006953C8">
      <w:pPr>
        <w:spacing w:after="0" w:line="240" w:lineRule="auto"/>
        <w:jc w:val="both"/>
        <w:rPr>
          <w:rFonts w:ascii="Times New Roman" w:hAnsi="Times New Roman" w:cs="Times New Roman"/>
          <w:sz w:val="24"/>
          <w:szCs w:val="24"/>
        </w:rPr>
      </w:pPr>
    </w:p>
    <w:p w:rsidR="009A421A" w:rsidRPr="004E53F2" w:rsidRDefault="0042568D" w:rsidP="002F0EC8">
      <w:pPr>
        <w:spacing w:line="240" w:lineRule="auto"/>
        <w:jc w:val="both"/>
        <w:rPr>
          <w:rFonts w:ascii="Times New Roman" w:hAnsi="Times New Roman" w:cs="Times New Roman"/>
          <w:sz w:val="24"/>
          <w:szCs w:val="24"/>
        </w:rPr>
      </w:pPr>
      <w:r w:rsidRPr="004E53F2">
        <w:rPr>
          <w:rFonts w:ascii="Times New Roman" w:hAnsi="Times New Roman" w:cs="Times New Roman"/>
          <w:i/>
          <w:sz w:val="24"/>
          <w:szCs w:val="24"/>
        </w:rPr>
        <w:t>C Rungwanda</w:t>
      </w:r>
      <w:r w:rsidR="009A421A" w:rsidRPr="004E53F2">
        <w:rPr>
          <w:rFonts w:ascii="Times New Roman" w:hAnsi="Times New Roman" w:cs="Times New Roman"/>
          <w:sz w:val="24"/>
          <w:szCs w:val="24"/>
        </w:rPr>
        <w:t>, for the appellant</w:t>
      </w:r>
    </w:p>
    <w:p w:rsidR="009A421A" w:rsidRPr="004E53F2" w:rsidRDefault="0042568D" w:rsidP="002F0EC8">
      <w:pPr>
        <w:spacing w:after="0" w:line="240" w:lineRule="auto"/>
        <w:jc w:val="both"/>
        <w:rPr>
          <w:rFonts w:ascii="Times New Roman" w:hAnsi="Times New Roman" w:cs="Times New Roman"/>
          <w:sz w:val="24"/>
          <w:szCs w:val="24"/>
        </w:rPr>
      </w:pPr>
      <w:r w:rsidRPr="004E53F2">
        <w:rPr>
          <w:rFonts w:ascii="Times New Roman" w:hAnsi="Times New Roman" w:cs="Times New Roman"/>
          <w:i/>
          <w:sz w:val="24"/>
          <w:szCs w:val="24"/>
        </w:rPr>
        <w:t>S Mazibisa with Mr V Matatu</w:t>
      </w:r>
      <w:r w:rsidR="009A421A" w:rsidRPr="004E53F2">
        <w:rPr>
          <w:rFonts w:ascii="Times New Roman" w:hAnsi="Times New Roman" w:cs="Times New Roman"/>
          <w:sz w:val="24"/>
          <w:szCs w:val="24"/>
        </w:rPr>
        <w:t>, for the respondents</w:t>
      </w:r>
    </w:p>
    <w:p w:rsidR="00E86B32" w:rsidRPr="004E53F2" w:rsidRDefault="00E86B32" w:rsidP="00056C6C">
      <w:pPr>
        <w:spacing w:after="0" w:line="360" w:lineRule="auto"/>
        <w:jc w:val="both"/>
        <w:rPr>
          <w:rFonts w:ascii="Times New Roman" w:hAnsi="Times New Roman" w:cs="Times New Roman"/>
          <w:sz w:val="24"/>
          <w:szCs w:val="24"/>
        </w:rPr>
      </w:pPr>
    </w:p>
    <w:p w:rsidR="00E86B32" w:rsidRPr="004E53F2" w:rsidRDefault="00E86B32" w:rsidP="00E86B32">
      <w:pPr>
        <w:spacing w:after="0" w:line="240" w:lineRule="auto"/>
        <w:jc w:val="both"/>
        <w:rPr>
          <w:rFonts w:ascii="Times New Roman" w:hAnsi="Times New Roman" w:cs="Times New Roman"/>
          <w:sz w:val="24"/>
          <w:szCs w:val="24"/>
        </w:rPr>
      </w:pPr>
    </w:p>
    <w:p w:rsidR="00E86B32" w:rsidRPr="004E53F2" w:rsidRDefault="00E86B32" w:rsidP="00E86B32">
      <w:pPr>
        <w:spacing w:after="0" w:line="240" w:lineRule="auto"/>
        <w:jc w:val="both"/>
        <w:rPr>
          <w:rFonts w:ascii="Times New Roman" w:hAnsi="Times New Roman" w:cs="Times New Roman"/>
          <w:sz w:val="24"/>
          <w:szCs w:val="24"/>
        </w:rPr>
      </w:pPr>
    </w:p>
    <w:p w:rsidR="00955523" w:rsidRPr="004E53F2" w:rsidRDefault="00955523" w:rsidP="00E86B32">
      <w:pPr>
        <w:spacing w:after="0" w:line="480" w:lineRule="auto"/>
        <w:ind w:firstLine="1440"/>
        <w:jc w:val="both"/>
        <w:rPr>
          <w:rFonts w:ascii="Times New Roman" w:hAnsi="Times New Roman" w:cs="Times New Roman"/>
          <w:sz w:val="24"/>
          <w:szCs w:val="24"/>
        </w:rPr>
      </w:pPr>
      <w:r w:rsidRPr="004E53F2">
        <w:rPr>
          <w:rFonts w:ascii="Times New Roman" w:hAnsi="Times New Roman" w:cs="Times New Roman"/>
          <w:b/>
          <w:sz w:val="24"/>
          <w:szCs w:val="24"/>
        </w:rPr>
        <w:t>ZIYAMBI JA</w:t>
      </w:r>
      <w:r w:rsidR="00492BD0" w:rsidRPr="004E53F2">
        <w:rPr>
          <w:rFonts w:ascii="Times New Roman" w:hAnsi="Times New Roman" w:cs="Times New Roman"/>
          <w:sz w:val="24"/>
          <w:szCs w:val="24"/>
        </w:rPr>
        <w:t>:</w:t>
      </w:r>
      <w:r w:rsidR="006C0149" w:rsidRPr="004E53F2">
        <w:rPr>
          <w:rFonts w:ascii="Times New Roman" w:hAnsi="Times New Roman" w:cs="Times New Roman"/>
          <w:sz w:val="24"/>
          <w:szCs w:val="24"/>
        </w:rPr>
        <w:t xml:space="preserve"> After hearing submissions by counsel, the Court dismissed the appeal with costs on the higher scale of legal practitioner and client a</w:t>
      </w:r>
      <w:r w:rsidR="00492BD0" w:rsidRPr="004E53F2">
        <w:rPr>
          <w:rFonts w:ascii="Times New Roman" w:hAnsi="Times New Roman" w:cs="Times New Roman"/>
          <w:sz w:val="24"/>
          <w:szCs w:val="24"/>
        </w:rPr>
        <w:t xml:space="preserve">nd indicated that the </w:t>
      </w:r>
      <w:r w:rsidR="006C0149" w:rsidRPr="004E53F2">
        <w:rPr>
          <w:rFonts w:ascii="Times New Roman" w:hAnsi="Times New Roman" w:cs="Times New Roman"/>
          <w:sz w:val="24"/>
          <w:szCs w:val="24"/>
        </w:rPr>
        <w:t xml:space="preserve">reasons for </w:t>
      </w:r>
      <w:r w:rsidR="00492BD0" w:rsidRPr="004E53F2">
        <w:rPr>
          <w:rFonts w:ascii="Times New Roman" w:hAnsi="Times New Roman" w:cs="Times New Roman"/>
          <w:sz w:val="24"/>
          <w:szCs w:val="24"/>
        </w:rPr>
        <w:t xml:space="preserve">its </w:t>
      </w:r>
      <w:r w:rsidR="006C0149" w:rsidRPr="004E53F2">
        <w:rPr>
          <w:rFonts w:ascii="Times New Roman" w:hAnsi="Times New Roman" w:cs="Times New Roman"/>
          <w:sz w:val="24"/>
          <w:szCs w:val="24"/>
        </w:rPr>
        <w:t>judgment would follow.  The following are the reasons.</w:t>
      </w:r>
    </w:p>
    <w:p w:rsidR="00BA4C1C" w:rsidRPr="004E53F2" w:rsidRDefault="00BA4C1C" w:rsidP="00E86B32">
      <w:pPr>
        <w:spacing w:after="0" w:line="480" w:lineRule="auto"/>
        <w:ind w:firstLine="1440"/>
        <w:jc w:val="both"/>
        <w:rPr>
          <w:rFonts w:ascii="Times New Roman" w:hAnsi="Times New Roman" w:cs="Times New Roman"/>
          <w:sz w:val="24"/>
          <w:szCs w:val="24"/>
        </w:rPr>
      </w:pPr>
    </w:p>
    <w:p w:rsidR="004F7428" w:rsidRPr="004E53F2" w:rsidRDefault="000F5653" w:rsidP="000D3677">
      <w:pPr>
        <w:spacing w:after="0" w:line="480" w:lineRule="auto"/>
        <w:ind w:firstLine="1440"/>
        <w:jc w:val="both"/>
        <w:rPr>
          <w:rFonts w:ascii="Times New Roman" w:hAnsi="Times New Roman" w:cs="Times New Roman"/>
          <w:sz w:val="24"/>
          <w:szCs w:val="24"/>
        </w:rPr>
      </w:pPr>
      <w:r w:rsidRPr="004E53F2">
        <w:rPr>
          <w:rFonts w:ascii="Times New Roman" w:hAnsi="Times New Roman" w:cs="Times New Roman"/>
          <w:sz w:val="24"/>
          <w:szCs w:val="24"/>
        </w:rPr>
        <w:t>On</w:t>
      </w:r>
      <w:r w:rsidR="00DE05AE" w:rsidRPr="004E53F2">
        <w:rPr>
          <w:rFonts w:ascii="Times New Roman" w:hAnsi="Times New Roman" w:cs="Times New Roman"/>
          <w:sz w:val="24"/>
          <w:szCs w:val="24"/>
        </w:rPr>
        <w:t xml:space="preserve"> 1 February 2006 </w:t>
      </w:r>
      <w:r w:rsidR="00D80199" w:rsidRPr="004E53F2">
        <w:rPr>
          <w:rFonts w:ascii="Times New Roman" w:hAnsi="Times New Roman" w:cs="Times New Roman"/>
          <w:sz w:val="24"/>
          <w:szCs w:val="24"/>
        </w:rPr>
        <w:t xml:space="preserve"> and in terms of the Mines and Minerals Act </w:t>
      </w:r>
      <w:r w:rsidR="00056C6C" w:rsidRPr="004E53F2">
        <w:rPr>
          <w:rFonts w:ascii="Times New Roman" w:hAnsi="Times New Roman" w:cs="Times New Roman"/>
          <w:sz w:val="24"/>
          <w:szCs w:val="24"/>
        </w:rPr>
        <w:t>[</w:t>
      </w:r>
      <w:r w:rsidR="003C7B98">
        <w:rPr>
          <w:rFonts w:ascii="Times New Roman" w:hAnsi="Times New Roman" w:cs="Times New Roman"/>
          <w:i/>
          <w:sz w:val="24"/>
          <w:szCs w:val="24"/>
        </w:rPr>
        <w:t>Cap</w:t>
      </w:r>
      <w:r w:rsidR="00D80199" w:rsidRPr="004E53F2">
        <w:rPr>
          <w:rFonts w:ascii="Times New Roman" w:hAnsi="Times New Roman" w:cs="Times New Roman"/>
          <w:i/>
          <w:sz w:val="24"/>
          <w:szCs w:val="24"/>
        </w:rPr>
        <w:t xml:space="preserve"> 21:05</w:t>
      </w:r>
      <w:r w:rsidR="00056C6C" w:rsidRPr="004E53F2">
        <w:rPr>
          <w:rFonts w:ascii="Times New Roman" w:hAnsi="Times New Roman" w:cs="Times New Roman"/>
          <w:sz w:val="24"/>
          <w:szCs w:val="24"/>
        </w:rPr>
        <w:t>]</w:t>
      </w:r>
      <w:r w:rsidR="00A46D80" w:rsidRPr="004E53F2">
        <w:rPr>
          <w:rFonts w:ascii="Times New Roman" w:hAnsi="Times New Roman" w:cs="Times New Roman"/>
          <w:sz w:val="24"/>
          <w:szCs w:val="24"/>
        </w:rPr>
        <w:t xml:space="preserve"> </w:t>
      </w:r>
      <w:r w:rsidR="00DE05AE" w:rsidRPr="004E53F2">
        <w:rPr>
          <w:rFonts w:ascii="Times New Roman" w:hAnsi="Times New Roman" w:cs="Times New Roman"/>
          <w:sz w:val="24"/>
          <w:szCs w:val="24"/>
        </w:rPr>
        <w:t xml:space="preserve">the </w:t>
      </w:r>
      <w:r w:rsidR="00B835FC" w:rsidRPr="004E53F2">
        <w:rPr>
          <w:rFonts w:ascii="Times New Roman" w:hAnsi="Times New Roman" w:cs="Times New Roman"/>
          <w:sz w:val="24"/>
          <w:szCs w:val="24"/>
        </w:rPr>
        <w:t>first</w:t>
      </w:r>
      <w:r w:rsidR="00DE05AE" w:rsidRPr="004E53F2">
        <w:rPr>
          <w:rFonts w:ascii="Times New Roman" w:hAnsi="Times New Roman" w:cs="Times New Roman"/>
          <w:sz w:val="24"/>
          <w:szCs w:val="24"/>
        </w:rPr>
        <w:t xml:space="preserve"> respondent (“KCGM”)</w:t>
      </w:r>
      <w:r w:rsidR="00D80199" w:rsidRPr="004E53F2">
        <w:rPr>
          <w:rFonts w:ascii="Times New Roman" w:hAnsi="Times New Roman" w:cs="Times New Roman"/>
          <w:sz w:val="24"/>
          <w:szCs w:val="24"/>
        </w:rPr>
        <w:t xml:space="preserve"> as grantor </w:t>
      </w:r>
      <w:r w:rsidR="00DE05AE" w:rsidRPr="004E53F2">
        <w:rPr>
          <w:rFonts w:ascii="Times New Roman" w:hAnsi="Times New Roman" w:cs="Times New Roman"/>
          <w:sz w:val="24"/>
          <w:szCs w:val="24"/>
        </w:rPr>
        <w:t xml:space="preserve"> and the Reserve Bank of Zimbabwe</w:t>
      </w:r>
      <w:r w:rsidR="00D80199" w:rsidRPr="004E53F2">
        <w:rPr>
          <w:rFonts w:ascii="Times New Roman" w:hAnsi="Times New Roman" w:cs="Times New Roman"/>
          <w:sz w:val="24"/>
          <w:szCs w:val="24"/>
        </w:rPr>
        <w:t xml:space="preserve"> as tributor  entered into a </w:t>
      </w:r>
      <w:r w:rsidR="00F744F3" w:rsidRPr="004E53F2">
        <w:rPr>
          <w:rFonts w:ascii="Times New Roman" w:hAnsi="Times New Roman" w:cs="Times New Roman"/>
          <w:sz w:val="24"/>
          <w:szCs w:val="24"/>
        </w:rPr>
        <w:t xml:space="preserve"> standard </w:t>
      </w:r>
      <w:r w:rsidR="00D80199" w:rsidRPr="004E53F2">
        <w:rPr>
          <w:rFonts w:ascii="Times New Roman" w:hAnsi="Times New Roman" w:cs="Times New Roman"/>
          <w:sz w:val="24"/>
          <w:szCs w:val="24"/>
        </w:rPr>
        <w:t>tribute agreement</w:t>
      </w:r>
      <w:r w:rsidR="00F744F3" w:rsidRPr="004E53F2">
        <w:rPr>
          <w:rFonts w:ascii="Times New Roman" w:hAnsi="Times New Roman" w:cs="Times New Roman"/>
          <w:sz w:val="24"/>
          <w:szCs w:val="24"/>
        </w:rPr>
        <w:t xml:space="preserve"> as well as a rental agreement</w:t>
      </w:r>
      <w:r w:rsidR="00D80199" w:rsidRPr="004E53F2">
        <w:rPr>
          <w:rFonts w:ascii="Times New Roman" w:hAnsi="Times New Roman" w:cs="Times New Roman"/>
          <w:sz w:val="24"/>
          <w:szCs w:val="24"/>
        </w:rPr>
        <w:t xml:space="preserve"> in respect of Chaka Gold Plant.</w:t>
      </w:r>
      <w:r w:rsidR="00A46D80" w:rsidRPr="004E53F2">
        <w:rPr>
          <w:rFonts w:ascii="Times New Roman" w:hAnsi="Times New Roman" w:cs="Times New Roman"/>
          <w:sz w:val="24"/>
          <w:szCs w:val="24"/>
        </w:rPr>
        <w:t xml:space="preserve">  T</w:t>
      </w:r>
      <w:r w:rsidR="00D40C8C" w:rsidRPr="004E53F2">
        <w:rPr>
          <w:rFonts w:ascii="Times New Roman" w:hAnsi="Times New Roman" w:cs="Times New Roman"/>
          <w:sz w:val="24"/>
          <w:szCs w:val="24"/>
        </w:rPr>
        <w:t xml:space="preserve">he </w:t>
      </w:r>
      <w:r w:rsidR="00F7030F" w:rsidRPr="004E53F2">
        <w:rPr>
          <w:rFonts w:ascii="Times New Roman" w:hAnsi="Times New Roman" w:cs="Times New Roman"/>
          <w:sz w:val="24"/>
          <w:szCs w:val="24"/>
        </w:rPr>
        <w:t>life span of the agreement was three (</w:t>
      </w:r>
      <w:r w:rsidR="00D40C8C" w:rsidRPr="004E53F2">
        <w:rPr>
          <w:rFonts w:ascii="Times New Roman" w:hAnsi="Times New Roman" w:cs="Times New Roman"/>
          <w:sz w:val="24"/>
          <w:szCs w:val="24"/>
        </w:rPr>
        <w:t>3</w:t>
      </w:r>
      <w:r w:rsidR="00F7030F" w:rsidRPr="004E53F2">
        <w:rPr>
          <w:rFonts w:ascii="Times New Roman" w:hAnsi="Times New Roman" w:cs="Times New Roman"/>
          <w:sz w:val="24"/>
          <w:szCs w:val="24"/>
        </w:rPr>
        <w:t>)</w:t>
      </w:r>
      <w:r w:rsidR="005912E2" w:rsidRPr="004E53F2">
        <w:rPr>
          <w:rFonts w:ascii="Times New Roman" w:hAnsi="Times New Roman" w:cs="Times New Roman"/>
          <w:sz w:val="24"/>
          <w:szCs w:val="24"/>
        </w:rPr>
        <w:t xml:space="preserve"> years </w:t>
      </w:r>
      <w:r w:rsidR="00D40C8C" w:rsidRPr="004E53F2">
        <w:rPr>
          <w:rFonts w:ascii="Times New Roman" w:hAnsi="Times New Roman" w:cs="Times New Roman"/>
          <w:sz w:val="24"/>
          <w:szCs w:val="24"/>
        </w:rPr>
        <w:t xml:space="preserve">ending 2009 and renewable for another </w:t>
      </w:r>
      <w:r w:rsidR="00F7030F" w:rsidRPr="004E53F2">
        <w:rPr>
          <w:rFonts w:ascii="Times New Roman" w:hAnsi="Times New Roman" w:cs="Times New Roman"/>
          <w:sz w:val="24"/>
          <w:szCs w:val="24"/>
        </w:rPr>
        <w:t>three (</w:t>
      </w:r>
      <w:r w:rsidR="00D40C8C" w:rsidRPr="004E53F2">
        <w:rPr>
          <w:rFonts w:ascii="Times New Roman" w:hAnsi="Times New Roman" w:cs="Times New Roman"/>
          <w:sz w:val="24"/>
          <w:szCs w:val="24"/>
        </w:rPr>
        <w:t>3</w:t>
      </w:r>
      <w:r w:rsidR="00F7030F" w:rsidRPr="004E53F2">
        <w:rPr>
          <w:rFonts w:ascii="Times New Roman" w:hAnsi="Times New Roman" w:cs="Times New Roman"/>
          <w:sz w:val="24"/>
          <w:szCs w:val="24"/>
        </w:rPr>
        <w:t>) years to expire on</w:t>
      </w:r>
      <w:r w:rsidR="00D40C8C" w:rsidRPr="004E53F2">
        <w:rPr>
          <w:rFonts w:ascii="Times New Roman" w:hAnsi="Times New Roman" w:cs="Times New Roman"/>
          <w:sz w:val="24"/>
          <w:szCs w:val="24"/>
        </w:rPr>
        <w:t xml:space="preserve"> 2 February 2012.  </w:t>
      </w:r>
      <w:r w:rsidR="00F744F3" w:rsidRPr="004E53F2">
        <w:rPr>
          <w:rFonts w:ascii="Times New Roman" w:hAnsi="Times New Roman" w:cs="Times New Roman"/>
          <w:sz w:val="24"/>
          <w:szCs w:val="24"/>
        </w:rPr>
        <w:t>The agreement was registered</w:t>
      </w:r>
      <w:r w:rsidR="004F7428" w:rsidRPr="004E53F2">
        <w:rPr>
          <w:rFonts w:ascii="Times New Roman" w:hAnsi="Times New Roman" w:cs="Times New Roman"/>
          <w:sz w:val="24"/>
          <w:szCs w:val="24"/>
        </w:rPr>
        <w:t xml:space="preserve"> with the Mining Commissioner.  </w:t>
      </w:r>
      <w:r w:rsidR="00D40C8C" w:rsidRPr="004E53F2">
        <w:rPr>
          <w:rFonts w:ascii="Times New Roman" w:hAnsi="Times New Roman" w:cs="Times New Roman"/>
          <w:sz w:val="24"/>
          <w:szCs w:val="24"/>
        </w:rPr>
        <w:t>The Reserve Bank during th</w:t>
      </w:r>
      <w:r w:rsidR="00355263" w:rsidRPr="004E53F2">
        <w:rPr>
          <w:rFonts w:ascii="Times New Roman" w:hAnsi="Times New Roman" w:cs="Times New Roman"/>
          <w:sz w:val="24"/>
          <w:szCs w:val="24"/>
        </w:rPr>
        <w:t xml:space="preserve">e </w:t>
      </w:r>
      <w:r w:rsidR="00AA0C75" w:rsidRPr="004E53F2">
        <w:rPr>
          <w:rFonts w:ascii="Times New Roman" w:hAnsi="Times New Roman" w:cs="Times New Roman"/>
          <w:sz w:val="24"/>
          <w:szCs w:val="24"/>
        </w:rPr>
        <w:t>initial term</w:t>
      </w:r>
      <w:r w:rsidR="00355263" w:rsidRPr="004E53F2">
        <w:rPr>
          <w:rFonts w:ascii="Times New Roman" w:hAnsi="Times New Roman" w:cs="Times New Roman"/>
          <w:sz w:val="24"/>
          <w:szCs w:val="24"/>
        </w:rPr>
        <w:t xml:space="preserve"> of the agreement mined the tribute</w:t>
      </w:r>
      <w:r w:rsidR="00F744F3" w:rsidRPr="004E53F2">
        <w:rPr>
          <w:rFonts w:ascii="Times New Roman" w:hAnsi="Times New Roman" w:cs="Times New Roman"/>
          <w:sz w:val="24"/>
          <w:szCs w:val="24"/>
        </w:rPr>
        <w:t>d claims and operated</w:t>
      </w:r>
      <w:r w:rsidR="00355263" w:rsidRPr="004E53F2">
        <w:rPr>
          <w:rFonts w:ascii="Times New Roman" w:hAnsi="Times New Roman" w:cs="Times New Roman"/>
          <w:sz w:val="24"/>
          <w:szCs w:val="24"/>
        </w:rPr>
        <w:t xml:space="preserve"> the Chaka</w:t>
      </w:r>
      <w:r w:rsidR="00F744F3" w:rsidRPr="004E53F2">
        <w:rPr>
          <w:rFonts w:ascii="Times New Roman" w:hAnsi="Times New Roman" w:cs="Times New Roman"/>
          <w:sz w:val="24"/>
          <w:szCs w:val="24"/>
        </w:rPr>
        <w:t xml:space="preserve"> Gold</w:t>
      </w:r>
      <w:r w:rsidR="00355263" w:rsidRPr="004E53F2">
        <w:rPr>
          <w:rFonts w:ascii="Times New Roman" w:hAnsi="Times New Roman" w:cs="Times New Roman"/>
          <w:sz w:val="24"/>
          <w:szCs w:val="24"/>
        </w:rPr>
        <w:t xml:space="preserve"> Plant through its subsidiary company Carslone Enterprises</w:t>
      </w:r>
      <w:r w:rsidR="009010D7" w:rsidRPr="004E53F2">
        <w:rPr>
          <w:rFonts w:ascii="Times New Roman" w:hAnsi="Times New Roman" w:cs="Times New Roman"/>
          <w:sz w:val="24"/>
          <w:szCs w:val="24"/>
        </w:rPr>
        <w:t xml:space="preserve"> (Pvt) Ltd</w:t>
      </w:r>
      <w:r w:rsidR="004F7428" w:rsidRPr="004E53F2">
        <w:rPr>
          <w:rFonts w:ascii="Times New Roman" w:hAnsi="Times New Roman" w:cs="Times New Roman"/>
          <w:sz w:val="24"/>
          <w:szCs w:val="24"/>
        </w:rPr>
        <w:t>,</w:t>
      </w:r>
      <w:r w:rsidR="009010D7" w:rsidRPr="004E53F2">
        <w:rPr>
          <w:rFonts w:ascii="Times New Roman" w:hAnsi="Times New Roman" w:cs="Times New Roman"/>
          <w:sz w:val="24"/>
          <w:szCs w:val="24"/>
        </w:rPr>
        <w:t xml:space="preserve"> (“Carslone”)</w:t>
      </w:r>
      <w:r w:rsidR="00355263" w:rsidRPr="004E53F2">
        <w:rPr>
          <w:rFonts w:ascii="Times New Roman" w:hAnsi="Times New Roman" w:cs="Times New Roman"/>
          <w:sz w:val="24"/>
          <w:szCs w:val="24"/>
        </w:rPr>
        <w:t xml:space="preserve"> the </w:t>
      </w:r>
      <w:r w:rsidR="0009791A" w:rsidRPr="004E53F2">
        <w:rPr>
          <w:rFonts w:ascii="Times New Roman" w:hAnsi="Times New Roman" w:cs="Times New Roman"/>
          <w:sz w:val="24"/>
          <w:szCs w:val="24"/>
        </w:rPr>
        <w:t>second</w:t>
      </w:r>
      <w:r w:rsidR="00355263" w:rsidRPr="004E53F2">
        <w:rPr>
          <w:rFonts w:ascii="Times New Roman" w:hAnsi="Times New Roman" w:cs="Times New Roman"/>
          <w:sz w:val="24"/>
          <w:szCs w:val="24"/>
        </w:rPr>
        <w:t xml:space="preserve"> respondent herein.  </w:t>
      </w:r>
      <w:r w:rsidR="006C78A6" w:rsidRPr="004E53F2">
        <w:rPr>
          <w:rFonts w:ascii="Times New Roman" w:hAnsi="Times New Roman" w:cs="Times New Roman"/>
          <w:sz w:val="24"/>
          <w:szCs w:val="24"/>
        </w:rPr>
        <w:t>However</w:t>
      </w:r>
      <w:r w:rsidR="004F7428" w:rsidRPr="004E53F2">
        <w:rPr>
          <w:rFonts w:ascii="Times New Roman" w:hAnsi="Times New Roman" w:cs="Times New Roman"/>
          <w:sz w:val="24"/>
          <w:szCs w:val="24"/>
        </w:rPr>
        <w:t>,</w:t>
      </w:r>
      <w:r w:rsidR="006C78A6" w:rsidRPr="004E53F2">
        <w:rPr>
          <w:rFonts w:ascii="Times New Roman" w:hAnsi="Times New Roman" w:cs="Times New Roman"/>
          <w:sz w:val="24"/>
          <w:szCs w:val="24"/>
        </w:rPr>
        <w:t xml:space="preserve"> </w:t>
      </w:r>
      <w:r w:rsidR="00AA0C75" w:rsidRPr="004E53F2">
        <w:rPr>
          <w:rFonts w:ascii="Times New Roman" w:hAnsi="Times New Roman" w:cs="Times New Roman"/>
          <w:sz w:val="24"/>
          <w:szCs w:val="24"/>
        </w:rPr>
        <w:lastRenderedPageBreak/>
        <w:t>following a shift in policy</w:t>
      </w:r>
      <w:r w:rsidR="004F7428" w:rsidRPr="004E53F2">
        <w:rPr>
          <w:rFonts w:ascii="Times New Roman" w:hAnsi="Times New Roman" w:cs="Times New Roman"/>
          <w:sz w:val="24"/>
          <w:szCs w:val="24"/>
        </w:rPr>
        <w:t xml:space="preserve">, </w:t>
      </w:r>
      <w:r w:rsidR="006C78A6" w:rsidRPr="004E53F2">
        <w:rPr>
          <w:rFonts w:ascii="Times New Roman" w:hAnsi="Times New Roman" w:cs="Times New Roman"/>
          <w:sz w:val="24"/>
          <w:szCs w:val="24"/>
        </w:rPr>
        <w:t xml:space="preserve">the Reserve Bank decided to shed all </w:t>
      </w:r>
      <w:r w:rsidR="006C78A6" w:rsidRPr="004E53F2">
        <w:rPr>
          <w:rFonts w:ascii="Times New Roman" w:hAnsi="Times New Roman" w:cs="Times New Roman"/>
          <w:i/>
          <w:sz w:val="24"/>
          <w:szCs w:val="24"/>
        </w:rPr>
        <w:t>quasi – fiscal</w:t>
      </w:r>
      <w:r w:rsidR="006C78A6" w:rsidRPr="004E53F2">
        <w:rPr>
          <w:rFonts w:ascii="Times New Roman" w:hAnsi="Times New Roman" w:cs="Times New Roman"/>
          <w:sz w:val="24"/>
          <w:szCs w:val="24"/>
        </w:rPr>
        <w:t xml:space="preserve"> operations and </w:t>
      </w:r>
      <w:r w:rsidR="00AA0C75" w:rsidRPr="004E53F2">
        <w:rPr>
          <w:rFonts w:ascii="Times New Roman" w:hAnsi="Times New Roman" w:cs="Times New Roman"/>
          <w:sz w:val="24"/>
          <w:szCs w:val="24"/>
        </w:rPr>
        <w:t xml:space="preserve">the renewal of the tribute agreement was concluded between KCGM and </w:t>
      </w:r>
      <w:r w:rsidR="00291E18" w:rsidRPr="004E53F2">
        <w:rPr>
          <w:rFonts w:ascii="Times New Roman" w:hAnsi="Times New Roman" w:cs="Times New Roman"/>
          <w:sz w:val="24"/>
          <w:szCs w:val="24"/>
        </w:rPr>
        <w:t>Ca</w:t>
      </w:r>
      <w:r w:rsidR="00AA0C75" w:rsidRPr="004E53F2">
        <w:rPr>
          <w:rFonts w:ascii="Times New Roman" w:hAnsi="Times New Roman" w:cs="Times New Roman"/>
          <w:sz w:val="24"/>
          <w:szCs w:val="24"/>
        </w:rPr>
        <w:t>r</w:t>
      </w:r>
      <w:r w:rsidR="00291E18" w:rsidRPr="004E53F2">
        <w:rPr>
          <w:rFonts w:ascii="Times New Roman" w:hAnsi="Times New Roman" w:cs="Times New Roman"/>
          <w:sz w:val="24"/>
          <w:szCs w:val="24"/>
        </w:rPr>
        <w:t>slone.</w:t>
      </w:r>
    </w:p>
    <w:p w:rsidR="00291E18" w:rsidRPr="004E53F2" w:rsidRDefault="00291E18" w:rsidP="000D3677">
      <w:pPr>
        <w:spacing w:after="0" w:line="480" w:lineRule="auto"/>
        <w:ind w:firstLine="1440"/>
        <w:jc w:val="both"/>
        <w:rPr>
          <w:rFonts w:ascii="Times New Roman" w:hAnsi="Times New Roman" w:cs="Times New Roman"/>
          <w:sz w:val="24"/>
          <w:szCs w:val="24"/>
        </w:rPr>
      </w:pPr>
      <w:r w:rsidRPr="004E53F2">
        <w:rPr>
          <w:rFonts w:ascii="Times New Roman" w:hAnsi="Times New Roman" w:cs="Times New Roman"/>
          <w:sz w:val="24"/>
          <w:szCs w:val="24"/>
        </w:rPr>
        <w:t xml:space="preserve">  </w:t>
      </w:r>
    </w:p>
    <w:p w:rsidR="006C78A6" w:rsidRPr="004E53F2" w:rsidRDefault="00AA0C75" w:rsidP="000D3677">
      <w:pPr>
        <w:spacing w:after="0" w:line="480" w:lineRule="auto"/>
        <w:jc w:val="both"/>
        <w:rPr>
          <w:rFonts w:ascii="Times New Roman" w:hAnsi="Times New Roman" w:cs="Times New Roman"/>
          <w:sz w:val="24"/>
          <w:szCs w:val="24"/>
        </w:rPr>
      </w:pPr>
      <w:r w:rsidRPr="004E53F2">
        <w:rPr>
          <w:rFonts w:ascii="Times New Roman" w:hAnsi="Times New Roman" w:cs="Times New Roman"/>
          <w:sz w:val="24"/>
          <w:szCs w:val="24"/>
        </w:rPr>
        <w:t xml:space="preserve"> </w:t>
      </w:r>
      <w:r w:rsidR="004F7428" w:rsidRPr="004E53F2">
        <w:rPr>
          <w:rFonts w:ascii="Times New Roman" w:hAnsi="Times New Roman" w:cs="Times New Roman"/>
          <w:sz w:val="24"/>
          <w:szCs w:val="24"/>
        </w:rPr>
        <w:tab/>
      </w:r>
      <w:r w:rsidR="004F7428" w:rsidRPr="004E53F2">
        <w:rPr>
          <w:rFonts w:ascii="Times New Roman" w:hAnsi="Times New Roman" w:cs="Times New Roman"/>
          <w:sz w:val="24"/>
          <w:szCs w:val="24"/>
        </w:rPr>
        <w:tab/>
      </w:r>
      <w:r w:rsidR="00291E18" w:rsidRPr="004E53F2">
        <w:rPr>
          <w:rFonts w:ascii="Times New Roman" w:hAnsi="Times New Roman" w:cs="Times New Roman"/>
          <w:sz w:val="24"/>
          <w:szCs w:val="24"/>
        </w:rPr>
        <w:t>O</w:t>
      </w:r>
      <w:r w:rsidR="006C78A6" w:rsidRPr="004E53F2">
        <w:rPr>
          <w:rFonts w:ascii="Times New Roman" w:hAnsi="Times New Roman" w:cs="Times New Roman"/>
          <w:sz w:val="24"/>
          <w:szCs w:val="24"/>
        </w:rPr>
        <w:t>n</w:t>
      </w:r>
      <w:r w:rsidR="004F7428" w:rsidRPr="004E53F2">
        <w:rPr>
          <w:rFonts w:ascii="Times New Roman" w:hAnsi="Times New Roman" w:cs="Times New Roman"/>
          <w:sz w:val="24"/>
          <w:szCs w:val="24"/>
        </w:rPr>
        <w:t xml:space="preserve"> </w:t>
      </w:r>
      <w:r w:rsidR="006C78A6" w:rsidRPr="004E53F2">
        <w:rPr>
          <w:rFonts w:ascii="Times New Roman" w:hAnsi="Times New Roman" w:cs="Times New Roman"/>
          <w:sz w:val="24"/>
          <w:szCs w:val="24"/>
        </w:rPr>
        <w:t>15 December 2011 shortly before the expiry of the agreement Carslone wrote to the KCGM as follows:</w:t>
      </w:r>
    </w:p>
    <w:p w:rsidR="00F744F3" w:rsidRPr="004E53F2" w:rsidRDefault="006C78A6" w:rsidP="00D52666">
      <w:pPr>
        <w:spacing w:after="0" w:line="480" w:lineRule="auto"/>
        <w:ind w:firstLine="720"/>
        <w:jc w:val="both"/>
        <w:rPr>
          <w:rFonts w:ascii="Times New Roman" w:hAnsi="Times New Roman" w:cs="Times New Roman"/>
          <w:sz w:val="24"/>
          <w:szCs w:val="24"/>
        </w:rPr>
      </w:pPr>
      <w:r w:rsidRPr="004E53F2">
        <w:rPr>
          <w:rFonts w:ascii="Times New Roman" w:hAnsi="Times New Roman" w:cs="Times New Roman"/>
          <w:sz w:val="24"/>
          <w:szCs w:val="24"/>
        </w:rPr>
        <w:t>“Dear Sir</w:t>
      </w:r>
    </w:p>
    <w:p w:rsidR="00D52666" w:rsidRPr="004E53F2" w:rsidRDefault="00F744F3" w:rsidP="00D52666">
      <w:pPr>
        <w:spacing w:after="0" w:line="480" w:lineRule="auto"/>
        <w:ind w:left="720"/>
        <w:jc w:val="both"/>
        <w:rPr>
          <w:rFonts w:ascii="Times New Roman" w:hAnsi="Times New Roman" w:cs="Times New Roman"/>
          <w:b/>
          <w:sz w:val="24"/>
          <w:szCs w:val="24"/>
        </w:rPr>
      </w:pPr>
      <w:r w:rsidRPr="004E53F2">
        <w:rPr>
          <w:rFonts w:ascii="Times New Roman" w:hAnsi="Times New Roman" w:cs="Times New Roman"/>
          <w:b/>
          <w:sz w:val="24"/>
          <w:szCs w:val="24"/>
        </w:rPr>
        <w:t xml:space="preserve">RE: </w:t>
      </w:r>
      <w:r w:rsidRPr="004E53F2">
        <w:rPr>
          <w:rFonts w:ascii="Times New Roman" w:hAnsi="Times New Roman" w:cs="Times New Roman"/>
          <w:b/>
          <w:sz w:val="24"/>
          <w:szCs w:val="24"/>
          <w:u w:val="single"/>
        </w:rPr>
        <w:t>CARSLONE TRIBUTES, CHAKA PLANT</w:t>
      </w:r>
    </w:p>
    <w:p w:rsidR="00DE05AE" w:rsidRPr="004E53F2" w:rsidRDefault="00D52666" w:rsidP="00D52666">
      <w:pPr>
        <w:pStyle w:val="ListParagraph"/>
        <w:numPr>
          <w:ilvl w:val="0"/>
          <w:numId w:val="1"/>
        </w:numPr>
        <w:spacing w:after="0" w:line="240" w:lineRule="auto"/>
        <w:jc w:val="both"/>
        <w:rPr>
          <w:rFonts w:ascii="Times New Roman" w:hAnsi="Times New Roman" w:cs="Times New Roman"/>
          <w:sz w:val="24"/>
          <w:szCs w:val="24"/>
        </w:rPr>
      </w:pPr>
      <w:r w:rsidRPr="004E53F2">
        <w:rPr>
          <w:rFonts w:ascii="Times New Roman" w:hAnsi="Times New Roman" w:cs="Times New Roman"/>
          <w:sz w:val="24"/>
          <w:szCs w:val="24"/>
        </w:rPr>
        <w:t>I refer to our telephone conversation and advise as follows:-</w:t>
      </w:r>
      <w:r w:rsidR="00F744F3" w:rsidRPr="004E53F2">
        <w:rPr>
          <w:rFonts w:ascii="Times New Roman" w:hAnsi="Times New Roman" w:cs="Times New Roman"/>
          <w:sz w:val="24"/>
          <w:szCs w:val="24"/>
        </w:rPr>
        <w:t xml:space="preserve"> </w:t>
      </w:r>
    </w:p>
    <w:p w:rsidR="00D52666" w:rsidRPr="004E53F2" w:rsidRDefault="00D52666" w:rsidP="00D52666">
      <w:pPr>
        <w:spacing w:after="0" w:line="240" w:lineRule="auto"/>
        <w:ind w:left="720"/>
        <w:jc w:val="both"/>
        <w:rPr>
          <w:rFonts w:ascii="Times New Roman" w:hAnsi="Times New Roman" w:cs="Times New Roman"/>
          <w:sz w:val="24"/>
          <w:szCs w:val="24"/>
        </w:rPr>
      </w:pPr>
    </w:p>
    <w:p w:rsidR="00D52666" w:rsidRPr="004E53F2" w:rsidRDefault="00D52666" w:rsidP="00D52666">
      <w:pPr>
        <w:spacing w:after="0" w:line="240" w:lineRule="auto"/>
        <w:ind w:left="1440" w:hanging="720"/>
        <w:jc w:val="both"/>
        <w:rPr>
          <w:rFonts w:ascii="Times New Roman" w:hAnsi="Times New Roman" w:cs="Times New Roman"/>
          <w:sz w:val="24"/>
          <w:szCs w:val="24"/>
        </w:rPr>
      </w:pPr>
      <w:r w:rsidRPr="004E53F2">
        <w:rPr>
          <w:rFonts w:ascii="Times New Roman" w:hAnsi="Times New Roman" w:cs="Times New Roman"/>
          <w:sz w:val="24"/>
          <w:szCs w:val="24"/>
        </w:rPr>
        <w:t>1.1</w:t>
      </w:r>
      <w:r w:rsidRPr="004E53F2">
        <w:rPr>
          <w:rFonts w:ascii="Times New Roman" w:hAnsi="Times New Roman" w:cs="Times New Roman"/>
          <w:sz w:val="24"/>
          <w:szCs w:val="24"/>
        </w:rPr>
        <w:tab/>
        <w:t>The Carslone tributes from KCGM will expire in February, 2012.</w:t>
      </w:r>
    </w:p>
    <w:p w:rsidR="00D52666" w:rsidRPr="004E53F2" w:rsidRDefault="00D52666" w:rsidP="00D52666">
      <w:pPr>
        <w:spacing w:after="0" w:line="240" w:lineRule="auto"/>
        <w:ind w:left="1440" w:hanging="720"/>
        <w:jc w:val="both"/>
        <w:rPr>
          <w:rFonts w:ascii="Times New Roman" w:hAnsi="Times New Roman" w:cs="Times New Roman"/>
          <w:sz w:val="24"/>
          <w:szCs w:val="24"/>
        </w:rPr>
      </w:pPr>
    </w:p>
    <w:p w:rsidR="00D52666" w:rsidRPr="004E53F2" w:rsidRDefault="00D52666" w:rsidP="00D52666">
      <w:pPr>
        <w:spacing w:after="0" w:line="240" w:lineRule="auto"/>
        <w:ind w:left="1440" w:hanging="720"/>
        <w:jc w:val="both"/>
        <w:rPr>
          <w:rFonts w:ascii="Times New Roman" w:hAnsi="Times New Roman" w:cs="Times New Roman"/>
          <w:sz w:val="24"/>
          <w:szCs w:val="24"/>
        </w:rPr>
      </w:pPr>
      <w:r w:rsidRPr="004E53F2">
        <w:rPr>
          <w:rFonts w:ascii="Times New Roman" w:hAnsi="Times New Roman" w:cs="Times New Roman"/>
          <w:sz w:val="24"/>
          <w:szCs w:val="24"/>
        </w:rPr>
        <w:t>1.2</w:t>
      </w:r>
      <w:r w:rsidRPr="004E53F2">
        <w:rPr>
          <w:rFonts w:ascii="Times New Roman" w:hAnsi="Times New Roman" w:cs="Times New Roman"/>
          <w:sz w:val="24"/>
          <w:szCs w:val="24"/>
        </w:rPr>
        <w:tab/>
        <w:t>The Chaka Plant rental agreement will also automatically expire at the same time.</w:t>
      </w:r>
    </w:p>
    <w:p w:rsidR="00770270" w:rsidRPr="004E53F2" w:rsidRDefault="00770270" w:rsidP="00D52666">
      <w:pPr>
        <w:spacing w:after="0" w:line="240" w:lineRule="auto"/>
        <w:ind w:left="1440" w:hanging="720"/>
        <w:jc w:val="both"/>
        <w:rPr>
          <w:rFonts w:ascii="Times New Roman" w:hAnsi="Times New Roman" w:cs="Times New Roman"/>
          <w:sz w:val="24"/>
          <w:szCs w:val="24"/>
        </w:rPr>
      </w:pPr>
    </w:p>
    <w:p w:rsidR="00770270" w:rsidRPr="004E53F2" w:rsidRDefault="00770270" w:rsidP="00D52666">
      <w:pPr>
        <w:spacing w:after="0" w:line="240" w:lineRule="auto"/>
        <w:ind w:left="1440" w:hanging="720"/>
        <w:jc w:val="both"/>
        <w:rPr>
          <w:rFonts w:ascii="Times New Roman" w:hAnsi="Times New Roman" w:cs="Times New Roman"/>
          <w:sz w:val="24"/>
          <w:szCs w:val="24"/>
        </w:rPr>
      </w:pPr>
      <w:r w:rsidRPr="004E53F2">
        <w:rPr>
          <w:rFonts w:ascii="Times New Roman" w:hAnsi="Times New Roman" w:cs="Times New Roman"/>
          <w:sz w:val="24"/>
          <w:szCs w:val="24"/>
        </w:rPr>
        <w:t>1.3</w:t>
      </w:r>
      <w:r w:rsidRPr="004E53F2">
        <w:rPr>
          <w:rFonts w:ascii="Times New Roman" w:hAnsi="Times New Roman" w:cs="Times New Roman"/>
          <w:sz w:val="24"/>
          <w:szCs w:val="24"/>
        </w:rPr>
        <w:tab/>
        <w:t>There are outstanding amounts for the tribute royalties and plant rental which you may disc</w:t>
      </w:r>
      <w:r w:rsidR="00B5661F" w:rsidRPr="004E53F2">
        <w:rPr>
          <w:rFonts w:ascii="Times New Roman" w:hAnsi="Times New Roman" w:cs="Times New Roman"/>
          <w:sz w:val="24"/>
          <w:szCs w:val="24"/>
        </w:rPr>
        <w:t xml:space="preserve">uss with Mr W. Kapofu and Mr E. </w:t>
      </w:r>
      <w:r w:rsidRPr="004E53F2">
        <w:rPr>
          <w:rFonts w:ascii="Times New Roman" w:hAnsi="Times New Roman" w:cs="Times New Roman"/>
          <w:sz w:val="24"/>
          <w:szCs w:val="24"/>
        </w:rPr>
        <w:t>Shuro for their correctness.</w:t>
      </w:r>
    </w:p>
    <w:p w:rsidR="00B5661F" w:rsidRPr="004E53F2" w:rsidRDefault="00B5661F" w:rsidP="00D52666">
      <w:pPr>
        <w:spacing w:after="0" w:line="240" w:lineRule="auto"/>
        <w:ind w:left="1440" w:hanging="720"/>
        <w:jc w:val="both"/>
        <w:rPr>
          <w:rFonts w:ascii="Times New Roman" w:hAnsi="Times New Roman" w:cs="Times New Roman"/>
          <w:sz w:val="24"/>
          <w:szCs w:val="24"/>
        </w:rPr>
      </w:pPr>
    </w:p>
    <w:p w:rsidR="00B5661F" w:rsidRPr="004E53F2" w:rsidRDefault="00B5661F" w:rsidP="00D52666">
      <w:pPr>
        <w:spacing w:after="0" w:line="240" w:lineRule="auto"/>
        <w:ind w:left="1440" w:hanging="720"/>
        <w:jc w:val="both"/>
        <w:rPr>
          <w:rFonts w:ascii="Times New Roman" w:hAnsi="Times New Roman" w:cs="Times New Roman"/>
          <w:sz w:val="24"/>
          <w:szCs w:val="24"/>
        </w:rPr>
      </w:pPr>
      <w:r w:rsidRPr="004E53F2">
        <w:rPr>
          <w:rFonts w:ascii="Times New Roman" w:hAnsi="Times New Roman" w:cs="Times New Roman"/>
          <w:sz w:val="24"/>
          <w:szCs w:val="24"/>
        </w:rPr>
        <w:t>1.4</w:t>
      </w:r>
      <w:r w:rsidRPr="004E53F2">
        <w:rPr>
          <w:rFonts w:ascii="Times New Roman" w:hAnsi="Times New Roman" w:cs="Times New Roman"/>
          <w:sz w:val="24"/>
          <w:szCs w:val="24"/>
        </w:rPr>
        <w:tab/>
        <w:t>As we can no longer continue with quasi-fiscal operations, we recommend Midkwe Mining Services to be considered by KCGM to take over from Carslone.  Your contact person is Honourable Mutomba.</w:t>
      </w:r>
    </w:p>
    <w:p w:rsidR="00B5661F" w:rsidRPr="004E53F2" w:rsidRDefault="00B5661F" w:rsidP="00D52666">
      <w:pPr>
        <w:spacing w:after="0" w:line="240" w:lineRule="auto"/>
        <w:ind w:left="1440" w:hanging="720"/>
        <w:jc w:val="both"/>
        <w:rPr>
          <w:rFonts w:ascii="Times New Roman" w:hAnsi="Times New Roman" w:cs="Times New Roman"/>
          <w:sz w:val="24"/>
          <w:szCs w:val="24"/>
        </w:rPr>
      </w:pPr>
    </w:p>
    <w:p w:rsidR="00B5661F" w:rsidRPr="004E53F2" w:rsidRDefault="00B5661F" w:rsidP="00D52666">
      <w:pPr>
        <w:spacing w:after="0" w:line="240" w:lineRule="auto"/>
        <w:ind w:left="1440" w:hanging="720"/>
        <w:jc w:val="both"/>
        <w:rPr>
          <w:rFonts w:ascii="Times New Roman" w:hAnsi="Times New Roman" w:cs="Times New Roman"/>
          <w:sz w:val="24"/>
          <w:szCs w:val="24"/>
        </w:rPr>
      </w:pPr>
      <w:r w:rsidRPr="004E53F2">
        <w:rPr>
          <w:rFonts w:ascii="Times New Roman" w:hAnsi="Times New Roman" w:cs="Times New Roman"/>
          <w:sz w:val="24"/>
          <w:szCs w:val="24"/>
        </w:rPr>
        <w:t>1.5</w:t>
      </w:r>
      <w:r w:rsidRPr="004E53F2">
        <w:rPr>
          <w:rFonts w:ascii="Times New Roman" w:hAnsi="Times New Roman" w:cs="Times New Roman"/>
          <w:sz w:val="24"/>
          <w:szCs w:val="24"/>
        </w:rPr>
        <w:tab/>
        <w:t>Carslone will continue to rent out the escavator and two dumpers to Midkwe to ensure payment to the creditors outstanding as at today.</w:t>
      </w:r>
    </w:p>
    <w:p w:rsidR="00B5661F" w:rsidRPr="004E53F2" w:rsidRDefault="00B5661F" w:rsidP="00D52666">
      <w:pPr>
        <w:spacing w:after="0" w:line="240" w:lineRule="auto"/>
        <w:ind w:left="1440" w:hanging="720"/>
        <w:jc w:val="both"/>
        <w:rPr>
          <w:rFonts w:ascii="Times New Roman" w:hAnsi="Times New Roman" w:cs="Times New Roman"/>
          <w:sz w:val="24"/>
          <w:szCs w:val="24"/>
        </w:rPr>
      </w:pPr>
    </w:p>
    <w:p w:rsidR="00B5661F" w:rsidRPr="004E53F2" w:rsidRDefault="00B5661F" w:rsidP="00D52666">
      <w:pPr>
        <w:spacing w:after="0" w:line="240" w:lineRule="auto"/>
        <w:ind w:left="1440" w:hanging="720"/>
        <w:jc w:val="both"/>
        <w:rPr>
          <w:rFonts w:ascii="Times New Roman" w:hAnsi="Times New Roman" w:cs="Times New Roman"/>
          <w:sz w:val="24"/>
          <w:szCs w:val="24"/>
        </w:rPr>
      </w:pPr>
      <w:r w:rsidRPr="004E53F2">
        <w:rPr>
          <w:rFonts w:ascii="Times New Roman" w:hAnsi="Times New Roman" w:cs="Times New Roman"/>
          <w:sz w:val="24"/>
          <w:szCs w:val="24"/>
        </w:rPr>
        <w:t>1.6</w:t>
      </w:r>
      <w:r w:rsidRPr="004E53F2">
        <w:rPr>
          <w:rFonts w:ascii="Times New Roman" w:hAnsi="Times New Roman" w:cs="Times New Roman"/>
          <w:sz w:val="24"/>
          <w:szCs w:val="24"/>
        </w:rPr>
        <w:tab/>
        <w:t>Your company may, as per recommendation, negotiate new tribute and rental agreements to replace our current arrangements at their expiration.</w:t>
      </w:r>
    </w:p>
    <w:p w:rsidR="00B5661F" w:rsidRPr="004E53F2" w:rsidRDefault="00B5661F" w:rsidP="00D52666">
      <w:pPr>
        <w:spacing w:after="0" w:line="240" w:lineRule="auto"/>
        <w:ind w:left="1440" w:hanging="720"/>
        <w:jc w:val="both"/>
        <w:rPr>
          <w:rFonts w:ascii="Times New Roman" w:hAnsi="Times New Roman" w:cs="Times New Roman"/>
          <w:sz w:val="24"/>
          <w:szCs w:val="24"/>
        </w:rPr>
      </w:pPr>
    </w:p>
    <w:p w:rsidR="00B5661F" w:rsidRPr="004E53F2" w:rsidRDefault="00B5661F" w:rsidP="00D52666">
      <w:pPr>
        <w:spacing w:after="0" w:line="240" w:lineRule="auto"/>
        <w:ind w:left="1440" w:hanging="720"/>
        <w:jc w:val="both"/>
        <w:rPr>
          <w:rFonts w:ascii="Times New Roman" w:hAnsi="Times New Roman" w:cs="Times New Roman"/>
          <w:sz w:val="24"/>
          <w:szCs w:val="24"/>
        </w:rPr>
      </w:pPr>
      <w:r w:rsidRPr="004E53F2">
        <w:rPr>
          <w:rFonts w:ascii="Times New Roman" w:hAnsi="Times New Roman" w:cs="Times New Roman"/>
          <w:sz w:val="24"/>
          <w:szCs w:val="24"/>
        </w:rPr>
        <w:t>I would like to thank your company for the professional</w:t>
      </w:r>
    </w:p>
    <w:p w:rsidR="00B5661F" w:rsidRPr="004E53F2" w:rsidRDefault="00B5661F" w:rsidP="00D52666">
      <w:pPr>
        <w:spacing w:after="0" w:line="240" w:lineRule="auto"/>
        <w:ind w:left="1440" w:hanging="720"/>
        <w:jc w:val="both"/>
        <w:rPr>
          <w:rFonts w:ascii="Times New Roman" w:hAnsi="Times New Roman" w:cs="Times New Roman"/>
          <w:sz w:val="24"/>
          <w:szCs w:val="24"/>
        </w:rPr>
      </w:pPr>
      <w:r w:rsidRPr="004E53F2">
        <w:rPr>
          <w:rFonts w:ascii="Times New Roman" w:hAnsi="Times New Roman" w:cs="Times New Roman"/>
          <w:sz w:val="24"/>
          <w:szCs w:val="24"/>
        </w:rPr>
        <w:t xml:space="preserve">manner in which you handled business with Carslone </w:t>
      </w:r>
    </w:p>
    <w:p w:rsidR="00B5661F" w:rsidRPr="004E53F2" w:rsidRDefault="00B5661F" w:rsidP="00D52666">
      <w:pPr>
        <w:spacing w:after="0" w:line="240" w:lineRule="auto"/>
        <w:ind w:left="1440" w:hanging="720"/>
        <w:jc w:val="both"/>
        <w:rPr>
          <w:rFonts w:ascii="Times New Roman" w:hAnsi="Times New Roman" w:cs="Times New Roman"/>
          <w:sz w:val="24"/>
          <w:szCs w:val="24"/>
        </w:rPr>
      </w:pPr>
      <w:r w:rsidRPr="004E53F2">
        <w:rPr>
          <w:rFonts w:ascii="Times New Roman" w:hAnsi="Times New Roman" w:cs="Times New Roman"/>
          <w:sz w:val="24"/>
          <w:szCs w:val="24"/>
        </w:rPr>
        <w:t>Enterprises.</w:t>
      </w:r>
    </w:p>
    <w:p w:rsidR="001946F6" w:rsidRPr="004E53F2" w:rsidRDefault="001946F6" w:rsidP="00D52666">
      <w:pPr>
        <w:spacing w:after="0" w:line="240" w:lineRule="auto"/>
        <w:ind w:left="1440" w:hanging="720"/>
        <w:jc w:val="both"/>
        <w:rPr>
          <w:rFonts w:ascii="Times New Roman" w:hAnsi="Times New Roman" w:cs="Times New Roman"/>
          <w:sz w:val="24"/>
          <w:szCs w:val="24"/>
        </w:rPr>
      </w:pPr>
    </w:p>
    <w:p w:rsidR="001946F6" w:rsidRPr="004E53F2" w:rsidRDefault="001946F6" w:rsidP="00D52666">
      <w:pPr>
        <w:spacing w:after="0" w:line="240" w:lineRule="auto"/>
        <w:ind w:left="1440" w:hanging="720"/>
        <w:jc w:val="both"/>
        <w:rPr>
          <w:rFonts w:ascii="Times New Roman" w:hAnsi="Times New Roman" w:cs="Times New Roman"/>
          <w:sz w:val="24"/>
          <w:szCs w:val="24"/>
        </w:rPr>
      </w:pPr>
      <w:r w:rsidRPr="004E53F2">
        <w:rPr>
          <w:rFonts w:ascii="Times New Roman" w:hAnsi="Times New Roman" w:cs="Times New Roman"/>
          <w:sz w:val="24"/>
          <w:szCs w:val="24"/>
        </w:rPr>
        <w:t xml:space="preserve">We undertake to do our best to pay the outstanding debts </w:t>
      </w:r>
    </w:p>
    <w:p w:rsidR="001946F6" w:rsidRPr="004E53F2" w:rsidRDefault="001946F6" w:rsidP="00D52666">
      <w:pPr>
        <w:spacing w:after="0" w:line="240" w:lineRule="auto"/>
        <w:ind w:left="1440" w:hanging="720"/>
        <w:jc w:val="both"/>
        <w:rPr>
          <w:rFonts w:ascii="Times New Roman" w:hAnsi="Times New Roman" w:cs="Times New Roman"/>
          <w:sz w:val="24"/>
          <w:szCs w:val="24"/>
        </w:rPr>
      </w:pPr>
      <w:r w:rsidRPr="004E53F2">
        <w:rPr>
          <w:rFonts w:ascii="Times New Roman" w:hAnsi="Times New Roman" w:cs="Times New Roman"/>
          <w:sz w:val="24"/>
          <w:szCs w:val="24"/>
        </w:rPr>
        <w:t>due to KCGM.</w:t>
      </w:r>
    </w:p>
    <w:p w:rsidR="001946F6" w:rsidRPr="004E53F2" w:rsidRDefault="001946F6" w:rsidP="00D52666">
      <w:pPr>
        <w:spacing w:after="0" w:line="240" w:lineRule="auto"/>
        <w:ind w:left="1440" w:hanging="720"/>
        <w:jc w:val="both"/>
        <w:rPr>
          <w:rFonts w:ascii="Times New Roman" w:hAnsi="Times New Roman" w:cs="Times New Roman"/>
          <w:sz w:val="24"/>
          <w:szCs w:val="24"/>
        </w:rPr>
      </w:pPr>
    </w:p>
    <w:p w:rsidR="001946F6" w:rsidRPr="004E53F2" w:rsidRDefault="001946F6" w:rsidP="00D52666">
      <w:pPr>
        <w:spacing w:after="0" w:line="240" w:lineRule="auto"/>
        <w:ind w:left="1440" w:hanging="720"/>
        <w:jc w:val="both"/>
        <w:rPr>
          <w:rFonts w:ascii="Times New Roman" w:hAnsi="Times New Roman" w:cs="Times New Roman"/>
          <w:sz w:val="24"/>
          <w:szCs w:val="24"/>
        </w:rPr>
      </w:pPr>
      <w:r w:rsidRPr="004E53F2">
        <w:rPr>
          <w:rFonts w:ascii="Times New Roman" w:hAnsi="Times New Roman" w:cs="Times New Roman"/>
          <w:sz w:val="24"/>
          <w:szCs w:val="24"/>
        </w:rPr>
        <w:t xml:space="preserve">Our contact person remains Mr Wonder Kapofu, whom you are </w:t>
      </w:r>
    </w:p>
    <w:p w:rsidR="001946F6" w:rsidRPr="004E53F2" w:rsidRDefault="001946F6" w:rsidP="00D52666">
      <w:pPr>
        <w:spacing w:after="0" w:line="240" w:lineRule="auto"/>
        <w:ind w:left="1440" w:hanging="720"/>
        <w:jc w:val="both"/>
        <w:rPr>
          <w:rFonts w:ascii="Times New Roman" w:hAnsi="Times New Roman" w:cs="Times New Roman"/>
          <w:sz w:val="24"/>
          <w:szCs w:val="24"/>
        </w:rPr>
      </w:pPr>
      <w:r w:rsidRPr="004E53F2">
        <w:rPr>
          <w:rFonts w:ascii="Times New Roman" w:hAnsi="Times New Roman" w:cs="Times New Roman"/>
          <w:sz w:val="24"/>
          <w:szCs w:val="24"/>
        </w:rPr>
        <w:t>very familiar with.</w:t>
      </w:r>
    </w:p>
    <w:p w:rsidR="001946F6" w:rsidRPr="004E53F2" w:rsidRDefault="001946F6" w:rsidP="00D52666">
      <w:pPr>
        <w:spacing w:after="0" w:line="240" w:lineRule="auto"/>
        <w:ind w:left="1440" w:hanging="720"/>
        <w:jc w:val="both"/>
        <w:rPr>
          <w:rFonts w:ascii="Times New Roman" w:hAnsi="Times New Roman" w:cs="Times New Roman"/>
          <w:sz w:val="24"/>
          <w:szCs w:val="24"/>
        </w:rPr>
      </w:pPr>
    </w:p>
    <w:p w:rsidR="001946F6" w:rsidRPr="004E53F2" w:rsidRDefault="001946F6" w:rsidP="00D52666">
      <w:pPr>
        <w:spacing w:after="0" w:line="240" w:lineRule="auto"/>
        <w:ind w:left="1440" w:hanging="720"/>
        <w:jc w:val="both"/>
        <w:rPr>
          <w:rFonts w:ascii="Times New Roman" w:hAnsi="Times New Roman" w:cs="Times New Roman"/>
          <w:sz w:val="24"/>
          <w:szCs w:val="24"/>
        </w:rPr>
      </w:pPr>
      <w:r w:rsidRPr="004E53F2">
        <w:rPr>
          <w:rFonts w:ascii="Times New Roman" w:hAnsi="Times New Roman" w:cs="Times New Roman"/>
          <w:sz w:val="24"/>
          <w:szCs w:val="24"/>
        </w:rPr>
        <w:t>Yours faithfully,</w:t>
      </w:r>
    </w:p>
    <w:p w:rsidR="001946F6" w:rsidRPr="004E53F2" w:rsidRDefault="001946F6" w:rsidP="00D52666">
      <w:pPr>
        <w:spacing w:after="0" w:line="240" w:lineRule="auto"/>
        <w:ind w:left="1440" w:hanging="720"/>
        <w:jc w:val="both"/>
        <w:rPr>
          <w:rFonts w:ascii="Times New Roman" w:hAnsi="Times New Roman" w:cs="Times New Roman"/>
          <w:sz w:val="24"/>
          <w:szCs w:val="24"/>
        </w:rPr>
      </w:pPr>
    </w:p>
    <w:p w:rsidR="001946F6" w:rsidRPr="004E53F2" w:rsidRDefault="001946F6" w:rsidP="00D52666">
      <w:pPr>
        <w:spacing w:after="0" w:line="240" w:lineRule="auto"/>
        <w:ind w:left="1440" w:hanging="720"/>
        <w:jc w:val="both"/>
        <w:rPr>
          <w:rFonts w:ascii="Times New Roman" w:hAnsi="Times New Roman" w:cs="Times New Roman"/>
          <w:sz w:val="24"/>
          <w:szCs w:val="24"/>
        </w:rPr>
      </w:pPr>
      <w:r w:rsidRPr="004E53F2">
        <w:rPr>
          <w:rFonts w:ascii="Times New Roman" w:hAnsi="Times New Roman" w:cs="Times New Roman"/>
          <w:sz w:val="24"/>
          <w:szCs w:val="24"/>
        </w:rPr>
        <w:t>M.E. Chiremba</w:t>
      </w:r>
    </w:p>
    <w:p w:rsidR="001946F6" w:rsidRPr="004E53F2" w:rsidRDefault="001946F6" w:rsidP="00D52666">
      <w:pPr>
        <w:spacing w:after="0" w:line="240" w:lineRule="auto"/>
        <w:ind w:left="1440" w:hanging="720"/>
        <w:jc w:val="both"/>
        <w:rPr>
          <w:rFonts w:ascii="Times New Roman" w:hAnsi="Times New Roman" w:cs="Times New Roman"/>
          <w:b/>
          <w:sz w:val="24"/>
          <w:szCs w:val="24"/>
          <w:u w:val="single"/>
        </w:rPr>
      </w:pPr>
      <w:r w:rsidRPr="004E53F2">
        <w:rPr>
          <w:rFonts w:ascii="Times New Roman" w:hAnsi="Times New Roman" w:cs="Times New Roman"/>
          <w:b/>
          <w:sz w:val="24"/>
          <w:szCs w:val="24"/>
          <w:u w:val="single"/>
        </w:rPr>
        <w:t>Chairman</w:t>
      </w:r>
      <w:r w:rsidR="003204FA" w:rsidRPr="004E53F2">
        <w:rPr>
          <w:rFonts w:ascii="Times New Roman" w:hAnsi="Times New Roman" w:cs="Times New Roman"/>
          <w:b/>
          <w:sz w:val="24"/>
          <w:szCs w:val="24"/>
          <w:u w:val="single"/>
        </w:rPr>
        <w:t>”</w:t>
      </w:r>
      <w:r w:rsidRPr="004E53F2">
        <w:rPr>
          <w:rFonts w:ascii="Times New Roman" w:hAnsi="Times New Roman" w:cs="Times New Roman"/>
          <w:b/>
          <w:sz w:val="24"/>
          <w:szCs w:val="24"/>
          <w:u w:val="single"/>
        </w:rPr>
        <w:t xml:space="preserve"> </w:t>
      </w:r>
    </w:p>
    <w:p w:rsidR="00B5661F" w:rsidRPr="004E53F2" w:rsidRDefault="00B5661F" w:rsidP="00762373">
      <w:pPr>
        <w:spacing w:after="0" w:line="480" w:lineRule="auto"/>
        <w:ind w:left="1440" w:hanging="720"/>
        <w:jc w:val="both"/>
        <w:rPr>
          <w:rFonts w:ascii="Times New Roman" w:hAnsi="Times New Roman" w:cs="Times New Roman"/>
          <w:sz w:val="24"/>
          <w:szCs w:val="24"/>
        </w:rPr>
      </w:pPr>
    </w:p>
    <w:p w:rsidR="007A230C" w:rsidRPr="004E53F2" w:rsidRDefault="00291E18" w:rsidP="00593A2E">
      <w:pPr>
        <w:spacing w:after="0" w:line="480" w:lineRule="auto"/>
        <w:ind w:firstLine="1440"/>
        <w:jc w:val="both"/>
        <w:rPr>
          <w:rFonts w:ascii="Times New Roman" w:hAnsi="Times New Roman" w:cs="Times New Roman"/>
          <w:sz w:val="24"/>
          <w:szCs w:val="24"/>
        </w:rPr>
      </w:pPr>
      <w:r w:rsidRPr="004E53F2">
        <w:rPr>
          <w:rFonts w:ascii="Times New Roman" w:hAnsi="Times New Roman" w:cs="Times New Roman"/>
          <w:sz w:val="24"/>
          <w:szCs w:val="24"/>
        </w:rPr>
        <w:lastRenderedPageBreak/>
        <w:t>This letter was followed by</w:t>
      </w:r>
      <w:r w:rsidR="00BE10E0" w:rsidRPr="004E53F2">
        <w:rPr>
          <w:rFonts w:ascii="Times New Roman" w:hAnsi="Times New Roman" w:cs="Times New Roman"/>
          <w:sz w:val="24"/>
          <w:szCs w:val="24"/>
        </w:rPr>
        <w:t xml:space="preserve"> a m</w:t>
      </w:r>
      <w:r w:rsidR="007A230C" w:rsidRPr="004E53F2">
        <w:rPr>
          <w:rFonts w:ascii="Times New Roman" w:hAnsi="Times New Roman" w:cs="Times New Roman"/>
          <w:sz w:val="24"/>
          <w:szCs w:val="24"/>
        </w:rPr>
        <w:t>emorandum addressed to Carslone’s Plant Engineer at Chaka Gold Plant which read as follows.:</w:t>
      </w:r>
    </w:p>
    <w:p w:rsidR="00383A30" w:rsidRPr="004E53F2" w:rsidRDefault="00383A30" w:rsidP="00383A30">
      <w:pPr>
        <w:spacing w:after="0" w:line="480" w:lineRule="auto"/>
        <w:jc w:val="center"/>
        <w:rPr>
          <w:rFonts w:ascii="Times New Roman" w:hAnsi="Times New Roman" w:cs="Times New Roman"/>
          <w:b/>
          <w:sz w:val="24"/>
          <w:szCs w:val="24"/>
          <w:u w:val="single"/>
        </w:rPr>
      </w:pPr>
      <w:r w:rsidRPr="004E53F2">
        <w:rPr>
          <w:rFonts w:ascii="Times New Roman" w:hAnsi="Times New Roman" w:cs="Times New Roman"/>
          <w:b/>
          <w:sz w:val="24"/>
          <w:szCs w:val="24"/>
          <w:u w:val="single"/>
        </w:rPr>
        <w:t>MEMO</w:t>
      </w:r>
    </w:p>
    <w:p w:rsidR="00383A30" w:rsidRPr="004E53F2" w:rsidRDefault="0051727D" w:rsidP="00425120">
      <w:pPr>
        <w:spacing w:after="0" w:line="480" w:lineRule="auto"/>
        <w:ind w:firstLine="720"/>
        <w:jc w:val="both"/>
        <w:rPr>
          <w:rFonts w:ascii="Times New Roman" w:hAnsi="Times New Roman" w:cs="Times New Roman"/>
          <w:sz w:val="24"/>
          <w:szCs w:val="24"/>
        </w:rPr>
      </w:pPr>
      <w:r w:rsidRPr="004E53F2">
        <w:rPr>
          <w:rFonts w:ascii="Times New Roman" w:hAnsi="Times New Roman" w:cs="Times New Roman"/>
          <w:sz w:val="24"/>
          <w:szCs w:val="24"/>
        </w:rPr>
        <w:t>“</w:t>
      </w:r>
      <w:r w:rsidR="00383A30" w:rsidRPr="004E53F2">
        <w:rPr>
          <w:rFonts w:ascii="Times New Roman" w:hAnsi="Times New Roman" w:cs="Times New Roman"/>
          <w:sz w:val="24"/>
          <w:szCs w:val="24"/>
        </w:rPr>
        <w:t>TO:</w:t>
      </w:r>
      <w:r w:rsidR="00383A30" w:rsidRPr="004E53F2">
        <w:rPr>
          <w:rFonts w:ascii="Times New Roman" w:hAnsi="Times New Roman" w:cs="Times New Roman"/>
          <w:sz w:val="24"/>
          <w:szCs w:val="24"/>
        </w:rPr>
        <w:tab/>
      </w:r>
      <w:r w:rsidR="00383A30" w:rsidRPr="004E53F2">
        <w:rPr>
          <w:rFonts w:ascii="Times New Roman" w:hAnsi="Times New Roman" w:cs="Times New Roman"/>
          <w:sz w:val="24"/>
          <w:szCs w:val="24"/>
        </w:rPr>
        <w:tab/>
        <w:t xml:space="preserve">Mr C. Knight </w:t>
      </w:r>
      <w:r w:rsidR="00383A30" w:rsidRPr="004E53F2">
        <w:rPr>
          <w:rFonts w:ascii="Times New Roman" w:hAnsi="Times New Roman" w:cs="Times New Roman"/>
          <w:sz w:val="24"/>
          <w:szCs w:val="24"/>
        </w:rPr>
        <w:tab/>
        <w:t>Plant Engineer, Chaka Gold Plant</w:t>
      </w:r>
    </w:p>
    <w:p w:rsidR="00383A30" w:rsidRPr="004E53F2" w:rsidRDefault="00383A30" w:rsidP="00425120">
      <w:pPr>
        <w:spacing w:after="0" w:line="480" w:lineRule="auto"/>
        <w:ind w:firstLine="720"/>
        <w:jc w:val="both"/>
        <w:rPr>
          <w:rFonts w:ascii="Times New Roman" w:hAnsi="Times New Roman" w:cs="Times New Roman"/>
          <w:sz w:val="24"/>
          <w:szCs w:val="24"/>
        </w:rPr>
      </w:pPr>
      <w:r w:rsidRPr="004E53F2">
        <w:rPr>
          <w:rFonts w:ascii="Times New Roman" w:hAnsi="Times New Roman" w:cs="Times New Roman"/>
          <w:sz w:val="24"/>
          <w:szCs w:val="24"/>
        </w:rPr>
        <w:t>FROM:</w:t>
      </w:r>
      <w:r w:rsidRPr="004E53F2">
        <w:rPr>
          <w:rFonts w:ascii="Times New Roman" w:hAnsi="Times New Roman" w:cs="Times New Roman"/>
          <w:sz w:val="24"/>
          <w:szCs w:val="24"/>
        </w:rPr>
        <w:tab/>
        <w:t>Mr W. Kapofu</w:t>
      </w:r>
    </w:p>
    <w:p w:rsidR="00383A30" w:rsidRPr="004E53F2" w:rsidRDefault="00383A30" w:rsidP="00425120">
      <w:pPr>
        <w:spacing w:after="0" w:line="480" w:lineRule="auto"/>
        <w:ind w:firstLine="720"/>
        <w:jc w:val="both"/>
        <w:rPr>
          <w:rFonts w:ascii="Times New Roman" w:hAnsi="Times New Roman" w:cs="Times New Roman"/>
          <w:sz w:val="24"/>
          <w:szCs w:val="24"/>
        </w:rPr>
      </w:pPr>
      <w:r w:rsidRPr="004E53F2">
        <w:rPr>
          <w:rFonts w:ascii="Times New Roman" w:hAnsi="Times New Roman" w:cs="Times New Roman"/>
          <w:sz w:val="24"/>
          <w:szCs w:val="24"/>
        </w:rPr>
        <w:t>CC</w:t>
      </w:r>
      <w:r w:rsidRPr="004E53F2">
        <w:rPr>
          <w:rFonts w:ascii="Times New Roman" w:hAnsi="Times New Roman" w:cs="Times New Roman"/>
          <w:sz w:val="24"/>
          <w:szCs w:val="24"/>
        </w:rPr>
        <w:tab/>
      </w:r>
      <w:r w:rsidRPr="004E53F2">
        <w:rPr>
          <w:rFonts w:ascii="Times New Roman" w:hAnsi="Times New Roman" w:cs="Times New Roman"/>
          <w:sz w:val="24"/>
          <w:szCs w:val="24"/>
        </w:rPr>
        <w:tab/>
        <w:t xml:space="preserve">Mr A. Adolfo </w:t>
      </w:r>
      <w:r w:rsidRPr="004E53F2">
        <w:rPr>
          <w:rFonts w:ascii="Times New Roman" w:hAnsi="Times New Roman" w:cs="Times New Roman"/>
          <w:sz w:val="24"/>
          <w:szCs w:val="24"/>
        </w:rPr>
        <w:tab/>
        <w:t>Technical Services Manager</w:t>
      </w:r>
    </w:p>
    <w:p w:rsidR="00383A30" w:rsidRPr="004E53F2" w:rsidRDefault="00383A30" w:rsidP="00425120">
      <w:pPr>
        <w:spacing w:after="0" w:line="480" w:lineRule="auto"/>
        <w:ind w:firstLine="720"/>
        <w:jc w:val="both"/>
        <w:rPr>
          <w:rFonts w:ascii="Times New Roman" w:hAnsi="Times New Roman" w:cs="Times New Roman"/>
          <w:sz w:val="24"/>
          <w:szCs w:val="24"/>
        </w:rPr>
      </w:pPr>
      <w:r w:rsidRPr="004E53F2">
        <w:rPr>
          <w:rFonts w:ascii="Times New Roman" w:hAnsi="Times New Roman" w:cs="Times New Roman"/>
          <w:sz w:val="24"/>
          <w:szCs w:val="24"/>
        </w:rPr>
        <w:t>CC</w:t>
      </w:r>
      <w:r w:rsidRPr="004E53F2">
        <w:rPr>
          <w:rFonts w:ascii="Times New Roman" w:hAnsi="Times New Roman" w:cs="Times New Roman"/>
          <w:sz w:val="24"/>
          <w:szCs w:val="24"/>
        </w:rPr>
        <w:tab/>
      </w:r>
      <w:r w:rsidRPr="004E53F2">
        <w:rPr>
          <w:rFonts w:ascii="Times New Roman" w:hAnsi="Times New Roman" w:cs="Times New Roman"/>
          <w:sz w:val="24"/>
          <w:szCs w:val="24"/>
        </w:rPr>
        <w:tab/>
        <w:t xml:space="preserve">Mr ET Nhamo </w:t>
      </w:r>
      <w:r w:rsidRPr="004E53F2">
        <w:rPr>
          <w:rFonts w:ascii="Times New Roman" w:hAnsi="Times New Roman" w:cs="Times New Roman"/>
          <w:sz w:val="24"/>
          <w:szCs w:val="24"/>
        </w:rPr>
        <w:tab/>
        <w:t>GM Homestake Mining Group</w:t>
      </w:r>
    </w:p>
    <w:p w:rsidR="000D3905" w:rsidRPr="004E53F2" w:rsidRDefault="00383A30" w:rsidP="00425120">
      <w:pPr>
        <w:spacing w:after="0" w:line="480" w:lineRule="auto"/>
        <w:ind w:firstLine="720"/>
        <w:jc w:val="both"/>
        <w:rPr>
          <w:rFonts w:ascii="Times New Roman" w:hAnsi="Times New Roman" w:cs="Times New Roman"/>
          <w:sz w:val="24"/>
          <w:szCs w:val="24"/>
        </w:rPr>
      </w:pPr>
      <w:r w:rsidRPr="004E53F2">
        <w:rPr>
          <w:rFonts w:ascii="Times New Roman" w:hAnsi="Times New Roman" w:cs="Times New Roman"/>
          <w:sz w:val="24"/>
          <w:szCs w:val="24"/>
        </w:rPr>
        <w:t>DATE</w:t>
      </w:r>
      <w:r w:rsidRPr="004E53F2">
        <w:rPr>
          <w:rFonts w:ascii="Times New Roman" w:hAnsi="Times New Roman" w:cs="Times New Roman"/>
          <w:sz w:val="24"/>
          <w:szCs w:val="24"/>
        </w:rPr>
        <w:tab/>
      </w:r>
      <w:r w:rsidRPr="004E53F2">
        <w:rPr>
          <w:rFonts w:ascii="Times New Roman" w:hAnsi="Times New Roman" w:cs="Times New Roman"/>
          <w:sz w:val="24"/>
          <w:szCs w:val="24"/>
        </w:rPr>
        <w:tab/>
        <w:t>30 January 2012</w:t>
      </w:r>
    </w:p>
    <w:p w:rsidR="00383A30" w:rsidRDefault="000D3905" w:rsidP="00425120">
      <w:pPr>
        <w:spacing w:after="0" w:line="240" w:lineRule="auto"/>
        <w:ind w:left="1440" w:hanging="720"/>
        <w:jc w:val="both"/>
        <w:rPr>
          <w:rFonts w:ascii="Times New Roman" w:hAnsi="Times New Roman" w:cs="Times New Roman"/>
          <w:b/>
          <w:sz w:val="24"/>
          <w:szCs w:val="24"/>
        </w:rPr>
      </w:pPr>
      <w:r w:rsidRPr="004E53F2">
        <w:rPr>
          <w:rFonts w:ascii="Times New Roman" w:hAnsi="Times New Roman" w:cs="Times New Roman"/>
          <w:b/>
          <w:sz w:val="24"/>
          <w:szCs w:val="24"/>
        </w:rPr>
        <w:t>RE:</w:t>
      </w:r>
      <w:r w:rsidRPr="004E53F2">
        <w:rPr>
          <w:rFonts w:ascii="Times New Roman" w:hAnsi="Times New Roman" w:cs="Times New Roman"/>
          <w:b/>
          <w:sz w:val="24"/>
          <w:szCs w:val="24"/>
        </w:rPr>
        <w:tab/>
      </w:r>
      <w:r w:rsidRPr="004E53F2">
        <w:rPr>
          <w:rFonts w:ascii="Times New Roman" w:hAnsi="Times New Roman" w:cs="Times New Roman"/>
          <w:b/>
          <w:sz w:val="24"/>
          <w:szCs w:val="24"/>
          <w:u w:val="single"/>
        </w:rPr>
        <w:t>EXPIRY OF TRIBUTE FOR CASLONE ENTERPRISES AND</w:t>
      </w:r>
      <w:r w:rsidRPr="004E53F2">
        <w:rPr>
          <w:rFonts w:ascii="Times New Roman" w:hAnsi="Times New Roman" w:cs="Times New Roman"/>
          <w:b/>
          <w:sz w:val="24"/>
          <w:szCs w:val="24"/>
        </w:rPr>
        <w:t xml:space="preserve"> </w:t>
      </w:r>
      <w:r w:rsidRPr="004E53F2">
        <w:rPr>
          <w:rFonts w:ascii="Times New Roman" w:hAnsi="Times New Roman" w:cs="Times New Roman"/>
          <w:b/>
          <w:sz w:val="24"/>
          <w:szCs w:val="24"/>
          <w:u w:val="single"/>
        </w:rPr>
        <w:t>HANDOVER OF ASSETS</w:t>
      </w:r>
      <w:r w:rsidR="00383A30" w:rsidRPr="004E53F2">
        <w:rPr>
          <w:rFonts w:ascii="Times New Roman" w:hAnsi="Times New Roman" w:cs="Times New Roman"/>
          <w:b/>
          <w:sz w:val="24"/>
          <w:szCs w:val="24"/>
        </w:rPr>
        <w:t xml:space="preserve"> </w:t>
      </w:r>
    </w:p>
    <w:p w:rsidR="003104CA" w:rsidRPr="004E53F2" w:rsidRDefault="003104CA" w:rsidP="00425120">
      <w:pPr>
        <w:spacing w:after="0" w:line="240" w:lineRule="auto"/>
        <w:ind w:left="1440" w:hanging="720"/>
        <w:jc w:val="both"/>
        <w:rPr>
          <w:rFonts w:ascii="Times New Roman" w:hAnsi="Times New Roman" w:cs="Times New Roman"/>
          <w:b/>
          <w:sz w:val="24"/>
          <w:szCs w:val="24"/>
        </w:rPr>
      </w:pPr>
    </w:p>
    <w:p w:rsidR="0051727D" w:rsidRPr="004E53F2" w:rsidRDefault="00023D68" w:rsidP="00023D68">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1.</w:t>
      </w:r>
      <w:r w:rsidRPr="004E53F2">
        <w:rPr>
          <w:rFonts w:ascii="Times New Roman" w:hAnsi="Times New Roman" w:cs="Times New Roman"/>
          <w:sz w:val="24"/>
          <w:szCs w:val="24"/>
        </w:rPr>
        <w:t xml:space="preserve"> The</w:t>
      </w:r>
      <w:r w:rsidR="0051727D" w:rsidRPr="004E53F2">
        <w:rPr>
          <w:rFonts w:ascii="Times New Roman" w:hAnsi="Times New Roman" w:cs="Times New Roman"/>
          <w:sz w:val="24"/>
          <w:szCs w:val="24"/>
        </w:rPr>
        <w:t xml:space="preserve"> above issue refers.</w:t>
      </w:r>
    </w:p>
    <w:p w:rsidR="0051727D" w:rsidRPr="004E53F2" w:rsidRDefault="00023D68" w:rsidP="00023D68">
      <w:pPr>
        <w:spacing w:after="0" w:line="240" w:lineRule="auto"/>
        <w:ind w:left="990" w:hanging="270"/>
        <w:jc w:val="both"/>
        <w:rPr>
          <w:rFonts w:ascii="Times New Roman" w:hAnsi="Times New Roman" w:cs="Times New Roman"/>
          <w:sz w:val="24"/>
          <w:szCs w:val="24"/>
        </w:rPr>
      </w:pPr>
      <w:r>
        <w:rPr>
          <w:rFonts w:ascii="Times New Roman" w:hAnsi="Times New Roman" w:cs="Times New Roman"/>
          <w:sz w:val="24"/>
          <w:szCs w:val="24"/>
        </w:rPr>
        <w:t>2.</w:t>
      </w:r>
      <w:r w:rsidRPr="004E53F2">
        <w:rPr>
          <w:rFonts w:ascii="Times New Roman" w:hAnsi="Times New Roman" w:cs="Times New Roman"/>
          <w:sz w:val="24"/>
          <w:szCs w:val="24"/>
        </w:rPr>
        <w:t xml:space="preserve"> Attached</w:t>
      </w:r>
      <w:r w:rsidR="0051727D" w:rsidRPr="004E53F2">
        <w:rPr>
          <w:rFonts w:ascii="Times New Roman" w:hAnsi="Times New Roman" w:cs="Times New Roman"/>
          <w:sz w:val="24"/>
          <w:szCs w:val="24"/>
        </w:rPr>
        <w:t xml:space="preserve"> are letters from Homestake/KCGM as well as from their lawyers, Matatu and Partners, as you aware and can deduce from the letters the tribute agreement has expired for Carslone Enterprises. Please, therefore render their officials all the necessary assistance, in the most utmost professional manner, to facilitate a smooth hand over take over of all the assets from that were handed over to Carslone Enterprises in 2006.</w:t>
      </w:r>
    </w:p>
    <w:p w:rsidR="0051727D" w:rsidRPr="004E53F2" w:rsidRDefault="0051727D" w:rsidP="0051727D">
      <w:pPr>
        <w:spacing w:after="0" w:line="240" w:lineRule="auto"/>
        <w:ind w:left="720" w:hanging="720"/>
        <w:jc w:val="both"/>
        <w:rPr>
          <w:rFonts w:ascii="Times New Roman" w:hAnsi="Times New Roman" w:cs="Times New Roman"/>
          <w:sz w:val="24"/>
          <w:szCs w:val="24"/>
        </w:rPr>
      </w:pPr>
    </w:p>
    <w:p w:rsidR="0051727D" w:rsidRDefault="004A2211" w:rsidP="00023D68">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3.</w:t>
      </w:r>
      <w:r w:rsidRPr="004E53F2">
        <w:rPr>
          <w:rFonts w:ascii="Times New Roman" w:hAnsi="Times New Roman" w:cs="Times New Roman"/>
          <w:sz w:val="24"/>
          <w:szCs w:val="24"/>
        </w:rPr>
        <w:t xml:space="preserve"> Thanking</w:t>
      </w:r>
      <w:r w:rsidR="0051727D" w:rsidRPr="004E53F2">
        <w:rPr>
          <w:rFonts w:ascii="Times New Roman" w:hAnsi="Times New Roman" w:cs="Times New Roman"/>
          <w:sz w:val="24"/>
          <w:szCs w:val="24"/>
        </w:rPr>
        <w:t xml:space="preserve"> you for your usual co-operation”. </w:t>
      </w:r>
    </w:p>
    <w:p w:rsidR="002C4E78" w:rsidRDefault="002C4E78" w:rsidP="0051727D">
      <w:pPr>
        <w:spacing w:after="0" w:line="240" w:lineRule="auto"/>
        <w:ind w:left="720" w:hanging="720"/>
        <w:jc w:val="both"/>
        <w:rPr>
          <w:rFonts w:ascii="Times New Roman" w:hAnsi="Times New Roman" w:cs="Times New Roman"/>
          <w:sz w:val="24"/>
          <w:szCs w:val="24"/>
        </w:rPr>
      </w:pPr>
    </w:p>
    <w:p w:rsidR="002C4E78" w:rsidRPr="004E53F2" w:rsidRDefault="002C4E78" w:rsidP="00625661">
      <w:pPr>
        <w:spacing w:after="0" w:line="480" w:lineRule="auto"/>
        <w:ind w:left="720" w:hanging="720"/>
        <w:jc w:val="both"/>
        <w:rPr>
          <w:rFonts w:ascii="Times New Roman" w:hAnsi="Times New Roman" w:cs="Times New Roman"/>
          <w:sz w:val="24"/>
          <w:szCs w:val="24"/>
        </w:rPr>
      </w:pPr>
    </w:p>
    <w:p w:rsidR="00833D7E" w:rsidRPr="004E53F2" w:rsidRDefault="00E64316" w:rsidP="004F5924">
      <w:pPr>
        <w:spacing w:after="0" w:line="480" w:lineRule="auto"/>
        <w:ind w:firstLine="1440"/>
        <w:jc w:val="both"/>
        <w:rPr>
          <w:rFonts w:ascii="Times New Roman" w:hAnsi="Times New Roman" w:cs="Times New Roman"/>
          <w:sz w:val="24"/>
          <w:szCs w:val="24"/>
        </w:rPr>
      </w:pPr>
      <w:r w:rsidRPr="004E53F2">
        <w:rPr>
          <w:rFonts w:ascii="Times New Roman" w:hAnsi="Times New Roman" w:cs="Times New Roman"/>
          <w:sz w:val="24"/>
          <w:szCs w:val="24"/>
        </w:rPr>
        <w:t>Despite this memorandum</w:t>
      </w:r>
      <w:r w:rsidR="007A230C" w:rsidRPr="004E53F2">
        <w:rPr>
          <w:rFonts w:ascii="Times New Roman" w:hAnsi="Times New Roman" w:cs="Times New Roman"/>
          <w:sz w:val="24"/>
          <w:szCs w:val="24"/>
        </w:rPr>
        <w:t>, on the expiry</w:t>
      </w:r>
      <w:r w:rsidR="00846718" w:rsidRPr="004E53F2">
        <w:rPr>
          <w:rFonts w:ascii="Times New Roman" w:hAnsi="Times New Roman" w:cs="Times New Roman"/>
          <w:sz w:val="24"/>
          <w:szCs w:val="24"/>
        </w:rPr>
        <w:t xml:space="preserve"> of the lease </w:t>
      </w:r>
      <w:r w:rsidR="007A230C" w:rsidRPr="004E53F2">
        <w:rPr>
          <w:rFonts w:ascii="Times New Roman" w:hAnsi="Times New Roman" w:cs="Times New Roman"/>
          <w:sz w:val="24"/>
          <w:szCs w:val="24"/>
        </w:rPr>
        <w:t>Cars</w:t>
      </w:r>
      <w:r w:rsidR="00846718" w:rsidRPr="004E53F2">
        <w:rPr>
          <w:rFonts w:ascii="Times New Roman" w:hAnsi="Times New Roman" w:cs="Times New Roman"/>
          <w:sz w:val="24"/>
          <w:szCs w:val="24"/>
        </w:rPr>
        <w:t xml:space="preserve">lone continued to </w:t>
      </w:r>
      <w:r w:rsidR="00432D3E" w:rsidRPr="004E53F2">
        <w:rPr>
          <w:rFonts w:ascii="Times New Roman" w:hAnsi="Times New Roman" w:cs="Times New Roman"/>
          <w:sz w:val="24"/>
          <w:szCs w:val="24"/>
        </w:rPr>
        <w:t>mine at</w:t>
      </w:r>
      <w:r w:rsidR="007A230C" w:rsidRPr="004E53F2">
        <w:rPr>
          <w:rFonts w:ascii="Times New Roman" w:hAnsi="Times New Roman" w:cs="Times New Roman"/>
          <w:sz w:val="24"/>
          <w:szCs w:val="24"/>
        </w:rPr>
        <w:t xml:space="preserve"> Chaka Plant</w:t>
      </w:r>
      <w:r w:rsidR="00846718" w:rsidRPr="004E53F2">
        <w:rPr>
          <w:rFonts w:ascii="Times New Roman" w:hAnsi="Times New Roman" w:cs="Times New Roman"/>
          <w:sz w:val="24"/>
          <w:szCs w:val="24"/>
        </w:rPr>
        <w:t xml:space="preserve"> and refused to hand the</w:t>
      </w:r>
      <w:r w:rsidR="004F5924" w:rsidRPr="004E53F2">
        <w:rPr>
          <w:rFonts w:ascii="Times New Roman" w:hAnsi="Times New Roman" w:cs="Times New Roman"/>
          <w:sz w:val="24"/>
          <w:szCs w:val="24"/>
        </w:rPr>
        <w:t xml:space="preserve"> plant over to KCGM.  </w:t>
      </w:r>
      <w:r w:rsidR="00846718" w:rsidRPr="004E53F2">
        <w:rPr>
          <w:rFonts w:ascii="Times New Roman" w:hAnsi="Times New Roman" w:cs="Times New Roman"/>
          <w:sz w:val="24"/>
          <w:szCs w:val="24"/>
        </w:rPr>
        <w:t xml:space="preserve">Thus it was that </w:t>
      </w:r>
      <w:r w:rsidR="00C42C7A" w:rsidRPr="004E53F2">
        <w:rPr>
          <w:rFonts w:ascii="Times New Roman" w:hAnsi="Times New Roman" w:cs="Times New Roman"/>
          <w:sz w:val="24"/>
          <w:szCs w:val="24"/>
        </w:rPr>
        <w:t>KCGM sought</w:t>
      </w:r>
      <w:r w:rsidR="007A230C" w:rsidRPr="004E53F2">
        <w:rPr>
          <w:rFonts w:ascii="Times New Roman" w:hAnsi="Times New Roman" w:cs="Times New Roman"/>
          <w:sz w:val="24"/>
          <w:szCs w:val="24"/>
        </w:rPr>
        <w:t xml:space="preserve"> and was </w:t>
      </w:r>
      <w:r w:rsidR="00C42C7A" w:rsidRPr="004E53F2">
        <w:rPr>
          <w:rFonts w:ascii="Times New Roman" w:hAnsi="Times New Roman" w:cs="Times New Roman"/>
          <w:sz w:val="24"/>
          <w:szCs w:val="24"/>
        </w:rPr>
        <w:t>granted by the High Court on</w:t>
      </w:r>
      <w:r w:rsidR="007A230C" w:rsidRPr="004E53F2">
        <w:rPr>
          <w:rFonts w:ascii="Times New Roman" w:hAnsi="Times New Roman" w:cs="Times New Roman"/>
          <w:sz w:val="24"/>
          <w:szCs w:val="24"/>
        </w:rPr>
        <w:t xml:space="preserve"> 29 February 2012</w:t>
      </w:r>
      <w:r w:rsidR="00833D7E" w:rsidRPr="004E53F2">
        <w:rPr>
          <w:rFonts w:ascii="Times New Roman" w:hAnsi="Times New Roman" w:cs="Times New Roman"/>
          <w:sz w:val="24"/>
          <w:szCs w:val="24"/>
        </w:rPr>
        <w:t>, an interim interdict in the following terms:</w:t>
      </w:r>
    </w:p>
    <w:p w:rsidR="00C42C7A" w:rsidRPr="004E53F2" w:rsidRDefault="00C42C7A" w:rsidP="00C42C7A">
      <w:pPr>
        <w:spacing w:after="0" w:line="240" w:lineRule="auto"/>
        <w:ind w:left="720"/>
        <w:jc w:val="both"/>
        <w:rPr>
          <w:rFonts w:ascii="Times New Roman" w:hAnsi="Times New Roman" w:cs="Times New Roman"/>
          <w:sz w:val="24"/>
          <w:szCs w:val="24"/>
        </w:rPr>
      </w:pPr>
      <w:r w:rsidRPr="004E53F2">
        <w:rPr>
          <w:rFonts w:ascii="Times New Roman" w:hAnsi="Times New Roman" w:cs="Times New Roman"/>
          <w:sz w:val="24"/>
          <w:szCs w:val="24"/>
        </w:rPr>
        <w:t>“Pending the confirmation or discharge of the order, Applicant is granted the following interim relief:-</w:t>
      </w:r>
    </w:p>
    <w:p w:rsidR="00C42C7A" w:rsidRPr="004E53F2" w:rsidRDefault="00C42C7A" w:rsidP="00C42C7A">
      <w:pPr>
        <w:spacing w:after="0" w:line="480" w:lineRule="auto"/>
        <w:ind w:firstLine="720"/>
        <w:jc w:val="both"/>
        <w:rPr>
          <w:rFonts w:ascii="Times New Roman" w:hAnsi="Times New Roman" w:cs="Times New Roman"/>
          <w:sz w:val="24"/>
          <w:szCs w:val="24"/>
        </w:rPr>
      </w:pPr>
      <w:r w:rsidRPr="004E53F2">
        <w:rPr>
          <w:rFonts w:ascii="Times New Roman" w:hAnsi="Times New Roman" w:cs="Times New Roman"/>
          <w:sz w:val="24"/>
          <w:szCs w:val="24"/>
        </w:rPr>
        <w:t xml:space="preserve"> </w:t>
      </w:r>
    </w:p>
    <w:p w:rsidR="00C42C7A" w:rsidRPr="004E53F2" w:rsidRDefault="00C42C7A" w:rsidP="00C42C7A">
      <w:pPr>
        <w:pStyle w:val="ListParagraph"/>
        <w:numPr>
          <w:ilvl w:val="0"/>
          <w:numId w:val="2"/>
        </w:numPr>
        <w:spacing w:after="0" w:line="240" w:lineRule="auto"/>
        <w:jc w:val="both"/>
        <w:rPr>
          <w:rFonts w:ascii="Times New Roman" w:hAnsi="Times New Roman" w:cs="Times New Roman"/>
          <w:sz w:val="24"/>
          <w:szCs w:val="24"/>
        </w:rPr>
      </w:pPr>
      <w:r w:rsidRPr="004E53F2">
        <w:rPr>
          <w:rFonts w:ascii="Times New Roman" w:hAnsi="Times New Roman" w:cs="Times New Roman"/>
          <w:sz w:val="24"/>
          <w:szCs w:val="24"/>
        </w:rPr>
        <w:t>The Respondent be and is hereby interdicted from carrying out any mining operations on any of Applicant’s Mining Claims or any operations at Chaka Gold Plant in whatever nature whatsoever.</w:t>
      </w:r>
    </w:p>
    <w:p w:rsidR="00833D7E" w:rsidRPr="004E53F2" w:rsidRDefault="00833D7E" w:rsidP="00C42C7A">
      <w:pPr>
        <w:spacing w:after="0" w:line="480" w:lineRule="auto"/>
        <w:ind w:firstLine="720"/>
        <w:jc w:val="both"/>
        <w:rPr>
          <w:rFonts w:ascii="Times New Roman" w:hAnsi="Times New Roman" w:cs="Times New Roman"/>
          <w:sz w:val="24"/>
          <w:szCs w:val="24"/>
        </w:rPr>
      </w:pPr>
      <w:r w:rsidRPr="004E53F2">
        <w:rPr>
          <w:rFonts w:ascii="Times New Roman" w:hAnsi="Times New Roman" w:cs="Times New Roman"/>
          <w:sz w:val="24"/>
          <w:szCs w:val="24"/>
        </w:rPr>
        <w:t xml:space="preserve"> </w:t>
      </w:r>
    </w:p>
    <w:p w:rsidR="00C42C7A" w:rsidRPr="004E53F2" w:rsidRDefault="00C42C7A" w:rsidP="00C42C7A">
      <w:pPr>
        <w:pStyle w:val="ListParagraph"/>
        <w:numPr>
          <w:ilvl w:val="0"/>
          <w:numId w:val="2"/>
        </w:numPr>
        <w:spacing w:after="0" w:line="240" w:lineRule="auto"/>
        <w:jc w:val="both"/>
        <w:rPr>
          <w:rFonts w:ascii="Times New Roman" w:hAnsi="Times New Roman" w:cs="Times New Roman"/>
          <w:sz w:val="24"/>
          <w:szCs w:val="24"/>
        </w:rPr>
      </w:pPr>
      <w:r w:rsidRPr="004E53F2">
        <w:rPr>
          <w:rFonts w:ascii="Times New Roman" w:hAnsi="Times New Roman" w:cs="Times New Roman"/>
          <w:sz w:val="24"/>
          <w:szCs w:val="24"/>
        </w:rPr>
        <w:lastRenderedPageBreak/>
        <w:t xml:space="preserve">The Respondent be and is hereby interdicted to ensure that any business partners, associates, previous employees or current employees refrain from carrying out any mining operations on mining claims previously tribute by the Respondent or the Reserve Bank of Zimbabwe and from any operations at Chaka Gold Plant, 4.5km peg, Kwekwe – Gokwe Road, Kwekwe”. </w:t>
      </w:r>
    </w:p>
    <w:p w:rsidR="00C42C7A" w:rsidRPr="004E53F2" w:rsidRDefault="00C42C7A" w:rsidP="00C42C7A">
      <w:pPr>
        <w:pStyle w:val="ListParagraph"/>
        <w:rPr>
          <w:rFonts w:ascii="Times New Roman" w:hAnsi="Times New Roman" w:cs="Times New Roman"/>
          <w:sz w:val="24"/>
          <w:szCs w:val="24"/>
        </w:rPr>
      </w:pPr>
    </w:p>
    <w:p w:rsidR="00C42C7A" w:rsidRPr="004E53F2" w:rsidRDefault="00C42C7A" w:rsidP="00C42C7A">
      <w:pPr>
        <w:pStyle w:val="ListParagraph"/>
        <w:spacing w:after="0" w:line="240" w:lineRule="auto"/>
        <w:ind w:left="1440"/>
        <w:jc w:val="both"/>
        <w:rPr>
          <w:rFonts w:ascii="Times New Roman" w:hAnsi="Times New Roman" w:cs="Times New Roman"/>
          <w:sz w:val="24"/>
          <w:szCs w:val="24"/>
        </w:rPr>
      </w:pPr>
    </w:p>
    <w:p w:rsidR="00291E18" w:rsidRPr="004E53F2" w:rsidRDefault="00833D7E" w:rsidP="00C42C7A">
      <w:pPr>
        <w:spacing w:after="0" w:line="480" w:lineRule="auto"/>
        <w:ind w:firstLine="1440"/>
        <w:jc w:val="both"/>
        <w:rPr>
          <w:rFonts w:ascii="Times New Roman" w:hAnsi="Times New Roman" w:cs="Times New Roman"/>
          <w:sz w:val="24"/>
          <w:szCs w:val="24"/>
        </w:rPr>
      </w:pPr>
      <w:r w:rsidRPr="004E53F2">
        <w:rPr>
          <w:rFonts w:ascii="Times New Roman" w:hAnsi="Times New Roman" w:cs="Times New Roman"/>
          <w:sz w:val="24"/>
          <w:szCs w:val="24"/>
        </w:rPr>
        <w:t xml:space="preserve">On 5 March 2012, the order was executed and the Deputy Sheriff closed down Chaka Gold Plant.  </w:t>
      </w:r>
      <w:r w:rsidR="002F30A1" w:rsidRPr="004E53F2">
        <w:rPr>
          <w:rFonts w:ascii="Times New Roman" w:hAnsi="Times New Roman" w:cs="Times New Roman"/>
          <w:sz w:val="24"/>
          <w:szCs w:val="24"/>
        </w:rPr>
        <w:t xml:space="preserve"> The appellant immediately, on the 9 March</w:t>
      </w:r>
      <w:r w:rsidR="00846718" w:rsidRPr="004E53F2">
        <w:rPr>
          <w:rFonts w:ascii="Times New Roman" w:hAnsi="Times New Roman" w:cs="Times New Roman"/>
          <w:sz w:val="24"/>
          <w:szCs w:val="24"/>
        </w:rPr>
        <w:t xml:space="preserve"> 2012,</w:t>
      </w:r>
      <w:r w:rsidR="002F30A1" w:rsidRPr="004E53F2">
        <w:rPr>
          <w:rFonts w:ascii="Times New Roman" w:hAnsi="Times New Roman" w:cs="Times New Roman"/>
          <w:sz w:val="24"/>
          <w:szCs w:val="24"/>
        </w:rPr>
        <w:t xml:space="preserve"> filed an urgent application to the High Court in which it </w:t>
      </w:r>
      <w:r w:rsidR="003627A5" w:rsidRPr="004E53F2">
        <w:rPr>
          <w:rFonts w:ascii="Times New Roman" w:hAnsi="Times New Roman" w:cs="Times New Roman"/>
          <w:sz w:val="24"/>
          <w:szCs w:val="24"/>
        </w:rPr>
        <w:t>sought and</w:t>
      </w:r>
      <w:r w:rsidR="002F30A1" w:rsidRPr="004E53F2">
        <w:rPr>
          <w:rFonts w:ascii="Times New Roman" w:hAnsi="Times New Roman" w:cs="Times New Roman"/>
          <w:sz w:val="24"/>
          <w:szCs w:val="24"/>
        </w:rPr>
        <w:t xml:space="preserve"> obtained the </w:t>
      </w:r>
      <w:r w:rsidR="0019671F" w:rsidRPr="004E53F2">
        <w:rPr>
          <w:rFonts w:ascii="Times New Roman" w:hAnsi="Times New Roman" w:cs="Times New Roman"/>
          <w:sz w:val="24"/>
          <w:szCs w:val="24"/>
        </w:rPr>
        <w:t>following order</w:t>
      </w:r>
      <w:r w:rsidR="002F30A1" w:rsidRPr="004E53F2">
        <w:rPr>
          <w:rFonts w:ascii="Times New Roman" w:hAnsi="Times New Roman" w:cs="Times New Roman"/>
          <w:sz w:val="24"/>
          <w:szCs w:val="24"/>
        </w:rPr>
        <w:t>:</w:t>
      </w:r>
    </w:p>
    <w:p w:rsidR="002F30A1" w:rsidRPr="004E53F2" w:rsidRDefault="002F30A1" w:rsidP="003627A5">
      <w:pPr>
        <w:spacing w:after="0" w:line="240" w:lineRule="auto"/>
        <w:ind w:firstLine="720"/>
        <w:jc w:val="both"/>
        <w:rPr>
          <w:rFonts w:ascii="Times New Roman" w:hAnsi="Times New Roman" w:cs="Times New Roman"/>
          <w:sz w:val="24"/>
          <w:szCs w:val="24"/>
        </w:rPr>
      </w:pPr>
      <w:r w:rsidRPr="004E53F2">
        <w:rPr>
          <w:rFonts w:ascii="Times New Roman" w:hAnsi="Times New Roman" w:cs="Times New Roman"/>
          <w:sz w:val="24"/>
          <w:szCs w:val="24"/>
        </w:rPr>
        <w:t>“</w:t>
      </w:r>
      <w:r w:rsidRPr="004E53F2">
        <w:rPr>
          <w:rFonts w:ascii="Times New Roman" w:hAnsi="Times New Roman" w:cs="Times New Roman"/>
          <w:b/>
          <w:sz w:val="24"/>
          <w:szCs w:val="24"/>
          <w:u w:val="single"/>
        </w:rPr>
        <w:t>PROVISIONAL ORDER SOUGHT</w:t>
      </w:r>
      <w:r w:rsidRPr="004E53F2">
        <w:rPr>
          <w:rFonts w:ascii="Times New Roman" w:hAnsi="Times New Roman" w:cs="Times New Roman"/>
          <w:sz w:val="24"/>
          <w:szCs w:val="24"/>
        </w:rPr>
        <w:t xml:space="preserve"> </w:t>
      </w:r>
    </w:p>
    <w:p w:rsidR="003627A5" w:rsidRPr="004E53F2" w:rsidRDefault="003627A5" w:rsidP="003627A5">
      <w:pPr>
        <w:spacing w:after="0" w:line="240" w:lineRule="auto"/>
        <w:ind w:firstLine="720"/>
        <w:jc w:val="both"/>
        <w:rPr>
          <w:rFonts w:ascii="Times New Roman" w:hAnsi="Times New Roman" w:cs="Times New Roman"/>
          <w:sz w:val="24"/>
          <w:szCs w:val="24"/>
        </w:rPr>
      </w:pPr>
    </w:p>
    <w:p w:rsidR="003627A5" w:rsidRPr="004E53F2" w:rsidRDefault="003627A5" w:rsidP="003627A5">
      <w:pPr>
        <w:spacing w:after="0" w:line="240" w:lineRule="auto"/>
        <w:ind w:left="1440" w:hanging="720"/>
        <w:jc w:val="both"/>
        <w:rPr>
          <w:rFonts w:ascii="Times New Roman" w:hAnsi="Times New Roman" w:cs="Times New Roman"/>
          <w:sz w:val="24"/>
          <w:szCs w:val="24"/>
        </w:rPr>
      </w:pPr>
      <w:r w:rsidRPr="004E53F2">
        <w:rPr>
          <w:rFonts w:ascii="Times New Roman" w:hAnsi="Times New Roman" w:cs="Times New Roman"/>
          <w:sz w:val="24"/>
          <w:szCs w:val="24"/>
        </w:rPr>
        <w:t>a)</w:t>
      </w:r>
      <w:r w:rsidRPr="004E53F2">
        <w:rPr>
          <w:rFonts w:ascii="Times New Roman" w:hAnsi="Times New Roman" w:cs="Times New Roman"/>
          <w:sz w:val="24"/>
          <w:szCs w:val="24"/>
        </w:rPr>
        <w:tab/>
        <w:t>The 1</w:t>
      </w:r>
      <w:r w:rsidRPr="004E53F2">
        <w:rPr>
          <w:rFonts w:ascii="Times New Roman" w:hAnsi="Times New Roman" w:cs="Times New Roman"/>
          <w:sz w:val="24"/>
          <w:szCs w:val="24"/>
          <w:vertAlign w:val="superscript"/>
        </w:rPr>
        <w:t>st</w:t>
      </w:r>
      <w:r w:rsidRPr="004E53F2">
        <w:rPr>
          <w:rFonts w:ascii="Times New Roman" w:hAnsi="Times New Roman" w:cs="Times New Roman"/>
          <w:sz w:val="24"/>
          <w:szCs w:val="24"/>
        </w:rPr>
        <w:t xml:space="preserve"> and 2</w:t>
      </w:r>
      <w:r w:rsidRPr="004E53F2">
        <w:rPr>
          <w:rFonts w:ascii="Times New Roman" w:hAnsi="Times New Roman" w:cs="Times New Roman"/>
          <w:sz w:val="24"/>
          <w:szCs w:val="24"/>
          <w:vertAlign w:val="superscript"/>
        </w:rPr>
        <w:t>nd</w:t>
      </w:r>
      <w:r w:rsidRPr="004E53F2">
        <w:rPr>
          <w:rFonts w:ascii="Times New Roman" w:hAnsi="Times New Roman" w:cs="Times New Roman"/>
          <w:sz w:val="24"/>
          <w:szCs w:val="24"/>
        </w:rPr>
        <w:t xml:space="preserve"> Respondent be and are hereby interdicted from disturbing Applicant’s operations at Chaka Gold Plant and it’s mining claims especially using court order under Case No. HC 683/12 against Applicant.</w:t>
      </w:r>
    </w:p>
    <w:p w:rsidR="003627A5" w:rsidRPr="004E53F2" w:rsidRDefault="003627A5" w:rsidP="003627A5">
      <w:pPr>
        <w:spacing w:after="0" w:line="240" w:lineRule="auto"/>
        <w:ind w:left="1440" w:hanging="720"/>
        <w:jc w:val="both"/>
        <w:rPr>
          <w:rFonts w:ascii="Times New Roman" w:hAnsi="Times New Roman" w:cs="Times New Roman"/>
          <w:sz w:val="24"/>
          <w:szCs w:val="24"/>
        </w:rPr>
      </w:pPr>
    </w:p>
    <w:p w:rsidR="003627A5" w:rsidRPr="004E53F2" w:rsidRDefault="003627A5" w:rsidP="003627A5">
      <w:pPr>
        <w:spacing w:after="0" w:line="240" w:lineRule="auto"/>
        <w:ind w:left="1440" w:hanging="720"/>
        <w:jc w:val="both"/>
        <w:rPr>
          <w:rFonts w:ascii="Times New Roman" w:hAnsi="Times New Roman" w:cs="Times New Roman"/>
          <w:sz w:val="24"/>
          <w:szCs w:val="24"/>
        </w:rPr>
      </w:pPr>
      <w:r w:rsidRPr="004E53F2">
        <w:rPr>
          <w:rFonts w:ascii="Times New Roman" w:hAnsi="Times New Roman" w:cs="Times New Roman"/>
          <w:sz w:val="24"/>
          <w:szCs w:val="24"/>
        </w:rPr>
        <w:t>b)</w:t>
      </w:r>
      <w:r w:rsidRPr="004E53F2">
        <w:rPr>
          <w:rFonts w:ascii="Times New Roman" w:hAnsi="Times New Roman" w:cs="Times New Roman"/>
          <w:sz w:val="24"/>
          <w:szCs w:val="24"/>
        </w:rPr>
        <w:tab/>
        <w:t>In the event that the Applicant’s custody possession and control had been disturbed by the Respondents the Respondents are hereby ordered to restore Applicant’s peaceful possession and control of Chaka Gold Plant and its mining claims”.</w:t>
      </w:r>
    </w:p>
    <w:p w:rsidR="003627A5" w:rsidRPr="004E53F2" w:rsidRDefault="003627A5" w:rsidP="003627A5">
      <w:pPr>
        <w:spacing w:after="0" w:line="240" w:lineRule="auto"/>
        <w:ind w:firstLine="720"/>
        <w:jc w:val="both"/>
        <w:rPr>
          <w:rFonts w:ascii="Times New Roman" w:hAnsi="Times New Roman" w:cs="Times New Roman"/>
          <w:sz w:val="24"/>
          <w:szCs w:val="24"/>
        </w:rPr>
      </w:pPr>
    </w:p>
    <w:p w:rsidR="008352BD" w:rsidRPr="004E53F2" w:rsidRDefault="008352BD" w:rsidP="000D3677">
      <w:pPr>
        <w:spacing w:after="0" w:line="480" w:lineRule="auto"/>
        <w:jc w:val="both"/>
        <w:rPr>
          <w:rFonts w:ascii="Times New Roman" w:hAnsi="Times New Roman" w:cs="Times New Roman"/>
          <w:sz w:val="24"/>
          <w:szCs w:val="24"/>
        </w:rPr>
      </w:pPr>
    </w:p>
    <w:p w:rsidR="008352BD" w:rsidRPr="004E53F2" w:rsidRDefault="00F84055" w:rsidP="001C79FC">
      <w:pPr>
        <w:spacing w:after="0" w:line="480" w:lineRule="auto"/>
        <w:ind w:firstLine="1440"/>
        <w:jc w:val="both"/>
        <w:rPr>
          <w:rFonts w:ascii="Times New Roman" w:hAnsi="Times New Roman" w:cs="Times New Roman"/>
          <w:sz w:val="24"/>
          <w:szCs w:val="24"/>
        </w:rPr>
      </w:pPr>
      <w:r w:rsidRPr="004E53F2">
        <w:rPr>
          <w:rFonts w:ascii="Times New Roman" w:hAnsi="Times New Roman" w:cs="Times New Roman"/>
          <w:sz w:val="24"/>
          <w:szCs w:val="24"/>
        </w:rPr>
        <w:t>The Order lacked the characte</w:t>
      </w:r>
      <w:r w:rsidR="003862D5" w:rsidRPr="004E53F2">
        <w:rPr>
          <w:rFonts w:ascii="Times New Roman" w:hAnsi="Times New Roman" w:cs="Times New Roman"/>
          <w:sz w:val="24"/>
          <w:szCs w:val="24"/>
        </w:rPr>
        <w:t xml:space="preserve">ristics of a provisional order.  </w:t>
      </w:r>
      <w:r w:rsidRPr="004E53F2">
        <w:rPr>
          <w:rFonts w:ascii="Times New Roman" w:hAnsi="Times New Roman" w:cs="Times New Roman"/>
          <w:sz w:val="24"/>
          <w:szCs w:val="24"/>
        </w:rPr>
        <w:t>By all accounts it was a final order.</w:t>
      </w:r>
      <w:r w:rsidR="001C79FC">
        <w:rPr>
          <w:rFonts w:ascii="Times New Roman" w:hAnsi="Times New Roman" w:cs="Times New Roman"/>
          <w:sz w:val="24"/>
          <w:szCs w:val="24"/>
        </w:rPr>
        <w:t xml:space="preserve">  </w:t>
      </w:r>
      <w:r w:rsidR="008352BD" w:rsidRPr="004E53F2">
        <w:rPr>
          <w:rFonts w:ascii="Times New Roman" w:hAnsi="Times New Roman" w:cs="Times New Roman"/>
          <w:sz w:val="24"/>
          <w:szCs w:val="24"/>
        </w:rPr>
        <w:t xml:space="preserve">Nevertheless the two matters came before the High Court for confirmation of the provisional orders and </w:t>
      </w:r>
      <w:r w:rsidR="00E64316" w:rsidRPr="004E53F2">
        <w:rPr>
          <w:rFonts w:ascii="Times New Roman" w:hAnsi="Times New Roman" w:cs="Times New Roman"/>
          <w:sz w:val="24"/>
          <w:szCs w:val="24"/>
        </w:rPr>
        <w:t>were consolidated</w:t>
      </w:r>
      <w:r w:rsidR="008352BD" w:rsidRPr="004E53F2">
        <w:rPr>
          <w:rFonts w:ascii="Times New Roman" w:hAnsi="Times New Roman" w:cs="Times New Roman"/>
          <w:sz w:val="24"/>
          <w:szCs w:val="24"/>
        </w:rPr>
        <w:t>. K</w:t>
      </w:r>
      <w:r w:rsidR="00E64316" w:rsidRPr="004E53F2">
        <w:rPr>
          <w:rFonts w:ascii="Times New Roman" w:hAnsi="Times New Roman" w:cs="Times New Roman"/>
          <w:sz w:val="24"/>
          <w:szCs w:val="24"/>
        </w:rPr>
        <w:t>AMOCHA</w:t>
      </w:r>
      <w:r w:rsidR="008352BD" w:rsidRPr="004E53F2">
        <w:rPr>
          <w:rFonts w:ascii="Times New Roman" w:hAnsi="Times New Roman" w:cs="Times New Roman"/>
          <w:sz w:val="24"/>
          <w:szCs w:val="24"/>
        </w:rPr>
        <w:t xml:space="preserve"> J </w:t>
      </w:r>
      <w:r w:rsidR="0019671F" w:rsidRPr="004E53F2">
        <w:rPr>
          <w:rFonts w:ascii="Times New Roman" w:hAnsi="Times New Roman" w:cs="Times New Roman"/>
          <w:sz w:val="24"/>
          <w:szCs w:val="24"/>
        </w:rPr>
        <w:t>in his judgment dated 8 N</w:t>
      </w:r>
      <w:r w:rsidR="006D6E6A" w:rsidRPr="004E53F2">
        <w:rPr>
          <w:rFonts w:ascii="Times New Roman" w:hAnsi="Times New Roman" w:cs="Times New Roman"/>
          <w:sz w:val="24"/>
          <w:szCs w:val="24"/>
        </w:rPr>
        <w:t xml:space="preserve">ovember 2012 </w:t>
      </w:r>
      <w:r w:rsidR="008352BD" w:rsidRPr="004E53F2">
        <w:rPr>
          <w:rFonts w:ascii="Times New Roman" w:hAnsi="Times New Roman" w:cs="Times New Roman"/>
          <w:sz w:val="24"/>
          <w:szCs w:val="24"/>
        </w:rPr>
        <w:t>confirmed the first o</w:t>
      </w:r>
      <w:r w:rsidR="006D6E6A" w:rsidRPr="004E53F2">
        <w:rPr>
          <w:rFonts w:ascii="Times New Roman" w:hAnsi="Times New Roman" w:cs="Times New Roman"/>
          <w:sz w:val="24"/>
          <w:szCs w:val="24"/>
        </w:rPr>
        <w:t>rde</w:t>
      </w:r>
      <w:r w:rsidR="00E64316" w:rsidRPr="004E53F2">
        <w:rPr>
          <w:rFonts w:ascii="Times New Roman" w:hAnsi="Times New Roman" w:cs="Times New Roman"/>
          <w:sz w:val="24"/>
          <w:szCs w:val="24"/>
        </w:rPr>
        <w:t xml:space="preserve">r and discharged the second.  </w:t>
      </w:r>
      <w:r w:rsidR="00207CE5" w:rsidRPr="004E53F2">
        <w:rPr>
          <w:rFonts w:ascii="Times New Roman" w:hAnsi="Times New Roman" w:cs="Times New Roman"/>
          <w:sz w:val="24"/>
          <w:szCs w:val="24"/>
        </w:rPr>
        <w:t>This appeal is against the judgment of KAMOCHA J.</w:t>
      </w:r>
    </w:p>
    <w:p w:rsidR="00E64316" w:rsidRPr="004E53F2" w:rsidRDefault="00E64316" w:rsidP="000D3677">
      <w:pPr>
        <w:spacing w:after="0" w:line="480" w:lineRule="auto"/>
        <w:jc w:val="both"/>
        <w:rPr>
          <w:rFonts w:ascii="Times New Roman" w:hAnsi="Times New Roman" w:cs="Times New Roman"/>
          <w:sz w:val="24"/>
          <w:szCs w:val="24"/>
        </w:rPr>
      </w:pPr>
    </w:p>
    <w:p w:rsidR="0085641B" w:rsidRPr="004E53F2" w:rsidRDefault="006D6E6A" w:rsidP="00E64316">
      <w:pPr>
        <w:spacing w:after="0" w:line="480" w:lineRule="auto"/>
        <w:ind w:firstLine="1440"/>
        <w:jc w:val="both"/>
        <w:rPr>
          <w:rFonts w:ascii="Times New Roman" w:hAnsi="Times New Roman" w:cs="Times New Roman"/>
          <w:sz w:val="24"/>
          <w:szCs w:val="24"/>
        </w:rPr>
      </w:pPr>
      <w:r w:rsidRPr="004E53F2">
        <w:rPr>
          <w:rFonts w:ascii="Times New Roman" w:hAnsi="Times New Roman" w:cs="Times New Roman"/>
          <w:sz w:val="24"/>
          <w:szCs w:val="24"/>
        </w:rPr>
        <w:t>Much has been made by the appellant o</w:t>
      </w:r>
      <w:r w:rsidR="008B3AC7" w:rsidRPr="004E53F2">
        <w:rPr>
          <w:rFonts w:ascii="Times New Roman" w:hAnsi="Times New Roman" w:cs="Times New Roman"/>
          <w:sz w:val="24"/>
          <w:szCs w:val="24"/>
        </w:rPr>
        <w:t>f the fact that the order of 29 February 20</w:t>
      </w:r>
      <w:r w:rsidRPr="004E53F2">
        <w:rPr>
          <w:rFonts w:ascii="Times New Roman" w:hAnsi="Times New Roman" w:cs="Times New Roman"/>
          <w:sz w:val="24"/>
          <w:szCs w:val="24"/>
        </w:rPr>
        <w:t xml:space="preserve">12 did not apply to it as it was not one of the parties to the application.  However the order includes the </w:t>
      </w:r>
      <w:r w:rsidR="002506CF" w:rsidRPr="004E53F2">
        <w:rPr>
          <w:rFonts w:ascii="Times New Roman" w:hAnsi="Times New Roman" w:cs="Times New Roman"/>
          <w:sz w:val="24"/>
          <w:szCs w:val="24"/>
        </w:rPr>
        <w:t>business associates of C</w:t>
      </w:r>
      <w:r w:rsidR="00081370" w:rsidRPr="004E53F2">
        <w:rPr>
          <w:rFonts w:ascii="Times New Roman" w:hAnsi="Times New Roman" w:cs="Times New Roman"/>
          <w:sz w:val="24"/>
          <w:szCs w:val="24"/>
        </w:rPr>
        <w:t>arslone and it is clear from an affidavit filed by</w:t>
      </w:r>
      <w:r w:rsidR="0085641B" w:rsidRPr="004E53F2">
        <w:rPr>
          <w:rFonts w:ascii="Times New Roman" w:hAnsi="Times New Roman" w:cs="Times New Roman"/>
          <w:sz w:val="24"/>
          <w:szCs w:val="24"/>
        </w:rPr>
        <w:t xml:space="preserve"> William Mutomba who described himself as</w:t>
      </w:r>
      <w:r w:rsidR="00081370" w:rsidRPr="004E53F2">
        <w:rPr>
          <w:rFonts w:ascii="Times New Roman" w:hAnsi="Times New Roman" w:cs="Times New Roman"/>
          <w:sz w:val="24"/>
          <w:szCs w:val="24"/>
        </w:rPr>
        <w:t xml:space="preserve"> a director of the appellant</w:t>
      </w:r>
      <w:r w:rsidR="0085641B" w:rsidRPr="004E53F2">
        <w:rPr>
          <w:rFonts w:ascii="Times New Roman" w:hAnsi="Times New Roman" w:cs="Times New Roman"/>
          <w:sz w:val="24"/>
          <w:szCs w:val="24"/>
        </w:rPr>
        <w:t>,</w:t>
      </w:r>
      <w:r w:rsidR="00081370" w:rsidRPr="004E53F2">
        <w:rPr>
          <w:rFonts w:ascii="Times New Roman" w:hAnsi="Times New Roman" w:cs="Times New Roman"/>
          <w:sz w:val="24"/>
          <w:szCs w:val="24"/>
        </w:rPr>
        <w:t xml:space="preserve"> that the latter en</w:t>
      </w:r>
      <w:r w:rsidR="00207CE5" w:rsidRPr="004E53F2">
        <w:rPr>
          <w:rFonts w:ascii="Times New Roman" w:hAnsi="Times New Roman" w:cs="Times New Roman"/>
          <w:sz w:val="24"/>
          <w:szCs w:val="24"/>
        </w:rPr>
        <w:t>t</w:t>
      </w:r>
      <w:r w:rsidR="002506CF" w:rsidRPr="004E53F2">
        <w:rPr>
          <w:rFonts w:ascii="Times New Roman" w:hAnsi="Times New Roman" w:cs="Times New Roman"/>
          <w:sz w:val="24"/>
          <w:szCs w:val="24"/>
        </w:rPr>
        <w:t>ered into a joint venture with Carslone for mining at C</w:t>
      </w:r>
      <w:r w:rsidR="00081370" w:rsidRPr="004E53F2">
        <w:rPr>
          <w:rFonts w:ascii="Times New Roman" w:hAnsi="Times New Roman" w:cs="Times New Roman"/>
          <w:sz w:val="24"/>
          <w:szCs w:val="24"/>
        </w:rPr>
        <w:t>haka plant.</w:t>
      </w:r>
      <w:r w:rsidR="0085641B" w:rsidRPr="004E53F2">
        <w:rPr>
          <w:rFonts w:ascii="Times New Roman" w:hAnsi="Times New Roman" w:cs="Times New Roman"/>
          <w:sz w:val="24"/>
          <w:szCs w:val="24"/>
        </w:rPr>
        <w:t xml:space="preserve">  That affidavit was filed in the High </w:t>
      </w:r>
      <w:r w:rsidR="0085641B" w:rsidRPr="004E53F2">
        <w:rPr>
          <w:rFonts w:ascii="Times New Roman" w:hAnsi="Times New Roman" w:cs="Times New Roman"/>
          <w:sz w:val="24"/>
          <w:szCs w:val="24"/>
        </w:rPr>
        <w:lastRenderedPageBreak/>
        <w:t>Court on 1 February 2012 in a matter in which the appellant</w:t>
      </w:r>
      <w:r w:rsidR="00FC3184" w:rsidRPr="004E53F2">
        <w:rPr>
          <w:rFonts w:ascii="Times New Roman" w:hAnsi="Times New Roman" w:cs="Times New Roman"/>
          <w:sz w:val="24"/>
          <w:szCs w:val="24"/>
        </w:rPr>
        <w:t xml:space="preserve"> was the first applicant and </w:t>
      </w:r>
      <w:r w:rsidR="0085641B" w:rsidRPr="004E53F2">
        <w:rPr>
          <w:rFonts w:ascii="Times New Roman" w:hAnsi="Times New Roman" w:cs="Times New Roman"/>
          <w:sz w:val="24"/>
          <w:szCs w:val="24"/>
        </w:rPr>
        <w:t>Carslone the second respondent.  Paragraph 5 of the affidavit reads as follows:</w:t>
      </w:r>
    </w:p>
    <w:p w:rsidR="00176E29" w:rsidRPr="004E53F2" w:rsidRDefault="0085641B" w:rsidP="00651E6E">
      <w:pPr>
        <w:spacing w:after="0" w:line="240" w:lineRule="auto"/>
        <w:ind w:left="1440" w:hanging="720"/>
        <w:jc w:val="both"/>
        <w:rPr>
          <w:rFonts w:ascii="Times New Roman" w:hAnsi="Times New Roman" w:cs="Times New Roman"/>
          <w:sz w:val="24"/>
          <w:szCs w:val="24"/>
          <w:u w:val="single"/>
        </w:rPr>
      </w:pPr>
      <w:r w:rsidRPr="004E53F2">
        <w:rPr>
          <w:rFonts w:ascii="Times New Roman" w:hAnsi="Times New Roman" w:cs="Times New Roman"/>
          <w:sz w:val="24"/>
          <w:szCs w:val="24"/>
        </w:rPr>
        <w:t>“5.</w:t>
      </w:r>
      <w:r w:rsidRPr="004E53F2">
        <w:rPr>
          <w:rFonts w:ascii="Times New Roman" w:hAnsi="Times New Roman" w:cs="Times New Roman"/>
          <w:sz w:val="24"/>
          <w:szCs w:val="24"/>
        </w:rPr>
        <w:tab/>
        <w:t>On or about 31</w:t>
      </w:r>
      <w:r w:rsidRPr="004E53F2">
        <w:rPr>
          <w:rFonts w:ascii="Times New Roman" w:hAnsi="Times New Roman" w:cs="Times New Roman"/>
          <w:sz w:val="24"/>
          <w:szCs w:val="24"/>
          <w:vertAlign w:val="superscript"/>
        </w:rPr>
        <w:t>st</w:t>
      </w:r>
      <w:r w:rsidRPr="004E53F2">
        <w:rPr>
          <w:rFonts w:ascii="Times New Roman" w:hAnsi="Times New Roman" w:cs="Times New Roman"/>
          <w:sz w:val="24"/>
          <w:szCs w:val="24"/>
        </w:rPr>
        <w:t xml:space="preserve"> March 2011, the 1</w:t>
      </w:r>
      <w:r w:rsidRPr="004E53F2">
        <w:rPr>
          <w:rFonts w:ascii="Times New Roman" w:hAnsi="Times New Roman" w:cs="Times New Roman"/>
          <w:sz w:val="24"/>
          <w:szCs w:val="24"/>
          <w:vertAlign w:val="superscript"/>
        </w:rPr>
        <w:t>st</w:t>
      </w:r>
      <w:r w:rsidRPr="004E53F2">
        <w:rPr>
          <w:rFonts w:ascii="Times New Roman" w:hAnsi="Times New Roman" w:cs="Times New Roman"/>
          <w:sz w:val="24"/>
          <w:szCs w:val="24"/>
        </w:rPr>
        <w:t xml:space="preserve"> Applicant and the 2</w:t>
      </w:r>
      <w:r w:rsidRPr="004E53F2">
        <w:rPr>
          <w:rFonts w:ascii="Times New Roman" w:hAnsi="Times New Roman" w:cs="Times New Roman"/>
          <w:sz w:val="24"/>
          <w:szCs w:val="24"/>
          <w:vertAlign w:val="superscript"/>
        </w:rPr>
        <w:t>nd</w:t>
      </w:r>
      <w:r w:rsidRPr="004E53F2">
        <w:rPr>
          <w:rFonts w:ascii="Times New Roman" w:hAnsi="Times New Roman" w:cs="Times New Roman"/>
          <w:sz w:val="24"/>
          <w:szCs w:val="24"/>
        </w:rPr>
        <w:t xml:space="preserve"> Respondent entered into an agreement whereby the 1</w:t>
      </w:r>
      <w:r w:rsidRPr="004E53F2">
        <w:rPr>
          <w:rFonts w:ascii="Times New Roman" w:hAnsi="Times New Roman" w:cs="Times New Roman"/>
          <w:sz w:val="24"/>
          <w:szCs w:val="24"/>
          <w:vertAlign w:val="superscript"/>
        </w:rPr>
        <w:t>st</w:t>
      </w:r>
      <w:r w:rsidRPr="004E53F2">
        <w:rPr>
          <w:rFonts w:ascii="Times New Roman" w:hAnsi="Times New Roman" w:cs="Times New Roman"/>
          <w:sz w:val="24"/>
          <w:szCs w:val="24"/>
        </w:rPr>
        <w:t xml:space="preserve"> Applicant took over the 2</w:t>
      </w:r>
      <w:r w:rsidRPr="004E53F2">
        <w:rPr>
          <w:rFonts w:ascii="Times New Roman" w:hAnsi="Times New Roman" w:cs="Times New Roman"/>
          <w:sz w:val="24"/>
          <w:szCs w:val="24"/>
          <w:vertAlign w:val="superscript"/>
        </w:rPr>
        <w:t>nd</w:t>
      </w:r>
      <w:r w:rsidRPr="004E53F2">
        <w:rPr>
          <w:rFonts w:ascii="Times New Roman" w:hAnsi="Times New Roman" w:cs="Times New Roman"/>
          <w:sz w:val="24"/>
          <w:szCs w:val="24"/>
        </w:rPr>
        <w:t xml:space="preserve"> Respondent’s business as a going concern at Chaka Gold Plant, No. 1 Gokwe Road, Kwekwe</w:t>
      </w:r>
      <w:r w:rsidR="00651E6E" w:rsidRPr="004E53F2">
        <w:rPr>
          <w:rFonts w:ascii="Times New Roman" w:hAnsi="Times New Roman" w:cs="Times New Roman"/>
          <w:sz w:val="24"/>
          <w:szCs w:val="24"/>
        </w:rPr>
        <w:t>. I attach hereto the agreement as Annexure ‘A’. Further to that agreement (Annexure ‘A’) the parties entered into a joint venture agreement on the 1</w:t>
      </w:r>
      <w:r w:rsidR="00651E6E" w:rsidRPr="004E53F2">
        <w:rPr>
          <w:rFonts w:ascii="Times New Roman" w:hAnsi="Times New Roman" w:cs="Times New Roman"/>
          <w:sz w:val="24"/>
          <w:szCs w:val="24"/>
          <w:vertAlign w:val="superscript"/>
        </w:rPr>
        <w:t>st</w:t>
      </w:r>
      <w:r w:rsidR="00651E6E" w:rsidRPr="004E53F2">
        <w:rPr>
          <w:rFonts w:ascii="Times New Roman" w:hAnsi="Times New Roman" w:cs="Times New Roman"/>
          <w:sz w:val="24"/>
          <w:szCs w:val="24"/>
        </w:rPr>
        <w:t xml:space="preserve"> day of April 2011, wherein the 2</w:t>
      </w:r>
      <w:r w:rsidR="00651E6E" w:rsidRPr="004E53F2">
        <w:rPr>
          <w:rFonts w:ascii="Times New Roman" w:hAnsi="Times New Roman" w:cs="Times New Roman"/>
          <w:sz w:val="24"/>
          <w:szCs w:val="24"/>
          <w:vertAlign w:val="superscript"/>
        </w:rPr>
        <w:t>nd</w:t>
      </w:r>
      <w:r w:rsidR="00651E6E" w:rsidRPr="004E53F2">
        <w:rPr>
          <w:rFonts w:ascii="Times New Roman" w:hAnsi="Times New Roman" w:cs="Times New Roman"/>
          <w:sz w:val="24"/>
          <w:szCs w:val="24"/>
        </w:rPr>
        <w:t xml:space="preserve"> Respondent indicated that it is ‘</w:t>
      </w:r>
      <w:r w:rsidR="00651E6E" w:rsidRPr="004E53F2">
        <w:rPr>
          <w:rFonts w:ascii="Times New Roman" w:hAnsi="Times New Roman" w:cs="Times New Roman"/>
          <w:i/>
          <w:sz w:val="24"/>
          <w:szCs w:val="24"/>
        </w:rPr>
        <w:t>the holder of mining rights in terms of a tribute agreement with respect to certain gold claims situated in Kwekwe,</w:t>
      </w:r>
      <w:r w:rsidR="00651E6E" w:rsidRPr="004E53F2">
        <w:rPr>
          <w:rFonts w:ascii="Times New Roman" w:hAnsi="Times New Roman" w:cs="Times New Roman"/>
          <w:sz w:val="24"/>
          <w:szCs w:val="24"/>
        </w:rPr>
        <w:t xml:space="preserve"> </w:t>
      </w:r>
      <w:r w:rsidR="00651E6E" w:rsidRPr="004E53F2">
        <w:rPr>
          <w:rFonts w:ascii="Times New Roman" w:hAnsi="Times New Roman" w:cs="Times New Roman"/>
          <w:i/>
          <w:sz w:val="24"/>
          <w:szCs w:val="24"/>
        </w:rPr>
        <w:t>namely Kwekwe Consolidated Gold Mines Claims’</w:t>
      </w:r>
      <w:r w:rsidR="00651E6E" w:rsidRPr="004E53F2">
        <w:rPr>
          <w:rFonts w:ascii="Times New Roman" w:hAnsi="Times New Roman" w:cs="Times New Roman"/>
          <w:sz w:val="24"/>
          <w:szCs w:val="24"/>
        </w:rPr>
        <w:t xml:space="preserve">.  I attach hereto the joint venture agreement as Annexure ‘B’.  </w:t>
      </w:r>
      <w:r w:rsidR="00651E6E" w:rsidRPr="004E53F2">
        <w:rPr>
          <w:rFonts w:ascii="Times New Roman" w:hAnsi="Times New Roman" w:cs="Times New Roman"/>
          <w:sz w:val="24"/>
          <w:szCs w:val="24"/>
          <w:u w:val="single"/>
        </w:rPr>
        <w:t>As this Honourable Court will note</w:t>
      </w:r>
      <w:r w:rsidR="00651E6E" w:rsidRPr="004E53F2">
        <w:rPr>
          <w:rFonts w:ascii="Times New Roman" w:hAnsi="Times New Roman" w:cs="Times New Roman"/>
          <w:sz w:val="24"/>
          <w:szCs w:val="24"/>
        </w:rPr>
        <w:t xml:space="preserve"> </w:t>
      </w:r>
      <w:r w:rsidR="00651E6E" w:rsidRPr="004E53F2">
        <w:rPr>
          <w:rFonts w:ascii="Times New Roman" w:hAnsi="Times New Roman" w:cs="Times New Roman"/>
          <w:sz w:val="24"/>
          <w:szCs w:val="24"/>
          <w:u w:val="single"/>
        </w:rPr>
        <w:t>from Annexure ‘B’, Mr Mirirai E. Chiremba, as the chairman of the Board for the 2</w:t>
      </w:r>
      <w:r w:rsidR="00651E6E" w:rsidRPr="004E53F2">
        <w:rPr>
          <w:rFonts w:ascii="Times New Roman" w:hAnsi="Times New Roman" w:cs="Times New Roman"/>
          <w:sz w:val="24"/>
          <w:szCs w:val="24"/>
          <w:u w:val="single"/>
          <w:vertAlign w:val="superscript"/>
        </w:rPr>
        <w:t>nd</w:t>
      </w:r>
      <w:r w:rsidR="00651E6E" w:rsidRPr="004E53F2">
        <w:rPr>
          <w:rFonts w:ascii="Times New Roman" w:hAnsi="Times New Roman" w:cs="Times New Roman"/>
          <w:sz w:val="24"/>
          <w:szCs w:val="24"/>
          <w:u w:val="single"/>
        </w:rPr>
        <w:t xml:space="preserve"> Respondent signed the agreement as a representative for the 2</w:t>
      </w:r>
      <w:r w:rsidR="00651E6E" w:rsidRPr="004E53F2">
        <w:rPr>
          <w:rFonts w:ascii="Times New Roman" w:hAnsi="Times New Roman" w:cs="Times New Roman"/>
          <w:sz w:val="24"/>
          <w:szCs w:val="24"/>
          <w:u w:val="single"/>
          <w:vertAlign w:val="superscript"/>
        </w:rPr>
        <w:t>nd</w:t>
      </w:r>
      <w:r w:rsidR="00651E6E" w:rsidRPr="004E53F2">
        <w:rPr>
          <w:rFonts w:ascii="Times New Roman" w:hAnsi="Times New Roman" w:cs="Times New Roman"/>
          <w:sz w:val="24"/>
          <w:szCs w:val="24"/>
          <w:u w:val="single"/>
        </w:rPr>
        <w:t xml:space="preserve"> Respondent”.  </w:t>
      </w:r>
      <w:r w:rsidR="002506CF" w:rsidRPr="004E53F2">
        <w:rPr>
          <w:rFonts w:ascii="Times New Roman" w:hAnsi="Times New Roman" w:cs="Times New Roman"/>
          <w:sz w:val="24"/>
          <w:szCs w:val="24"/>
          <w:u w:val="single"/>
        </w:rPr>
        <w:t xml:space="preserve">  </w:t>
      </w:r>
    </w:p>
    <w:p w:rsidR="006F5103" w:rsidRPr="004E53F2" w:rsidRDefault="006F5103" w:rsidP="00176E29">
      <w:pPr>
        <w:spacing w:after="0" w:line="480" w:lineRule="auto"/>
        <w:ind w:firstLine="1440"/>
        <w:jc w:val="both"/>
        <w:rPr>
          <w:rFonts w:ascii="Times New Roman" w:hAnsi="Times New Roman" w:cs="Times New Roman"/>
          <w:sz w:val="24"/>
          <w:szCs w:val="24"/>
        </w:rPr>
      </w:pPr>
    </w:p>
    <w:p w:rsidR="006F5103" w:rsidRPr="004E53F2" w:rsidRDefault="006F5103" w:rsidP="006F5103">
      <w:pPr>
        <w:spacing w:after="0" w:line="240" w:lineRule="auto"/>
        <w:ind w:firstLine="1440"/>
        <w:jc w:val="both"/>
        <w:rPr>
          <w:rFonts w:ascii="Times New Roman" w:hAnsi="Times New Roman" w:cs="Times New Roman"/>
          <w:sz w:val="24"/>
          <w:szCs w:val="24"/>
        </w:rPr>
      </w:pPr>
    </w:p>
    <w:p w:rsidR="00081370" w:rsidRPr="004E53F2" w:rsidRDefault="00081370" w:rsidP="00176E29">
      <w:pPr>
        <w:spacing w:after="0" w:line="480" w:lineRule="auto"/>
        <w:ind w:firstLine="1440"/>
        <w:jc w:val="both"/>
        <w:rPr>
          <w:rFonts w:ascii="Times New Roman" w:hAnsi="Times New Roman" w:cs="Times New Roman"/>
          <w:sz w:val="24"/>
          <w:szCs w:val="24"/>
        </w:rPr>
      </w:pPr>
      <w:r w:rsidRPr="004E53F2">
        <w:rPr>
          <w:rFonts w:ascii="Times New Roman" w:hAnsi="Times New Roman" w:cs="Times New Roman"/>
          <w:sz w:val="24"/>
          <w:szCs w:val="24"/>
        </w:rPr>
        <w:t>The appellant has not established any right whatsoever to occupy and mine on the premises w</w:t>
      </w:r>
      <w:r w:rsidR="00176E29" w:rsidRPr="004E53F2">
        <w:rPr>
          <w:rFonts w:ascii="Times New Roman" w:hAnsi="Times New Roman" w:cs="Times New Roman"/>
          <w:sz w:val="24"/>
          <w:szCs w:val="24"/>
        </w:rPr>
        <w:t>hich belong to the respondent.  T</w:t>
      </w:r>
      <w:r w:rsidR="00B03508" w:rsidRPr="004E53F2">
        <w:rPr>
          <w:rFonts w:ascii="Times New Roman" w:hAnsi="Times New Roman" w:cs="Times New Roman"/>
          <w:sz w:val="24"/>
          <w:szCs w:val="24"/>
        </w:rPr>
        <w:t>he tribute agreement with C</w:t>
      </w:r>
      <w:r w:rsidRPr="004E53F2">
        <w:rPr>
          <w:rFonts w:ascii="Times New Roman" w:hAnsi="Times New Roman" w:cs="Times New Roman"/>
          <w:sz w:val="24"/>
          <w:szCs w:val="24"/>
        </w:rPr>
        <w:t>arslone expired  on 2</w:t>
      </w:r>
      <w:r w:rsidR="00B03508" w:rsidRPr="004E53F2">
        <w:rPr>
          <w:rFonts w:ascii="Times New Roman" w:hAnsi="Times New Roman" w:cs="Times New Roman"/>
          <w:sz w:val="24"/>
          <w:szCs w:val="24"/>
        </w:rPr>
        <w:t xml:space="preserve"> </w:t>
      </w:r>
      <w:r w:rsidRPr="004E53F2">
        <w:rPr>
          <w:rFonts w:ascii="Times New Roman" w:hAnsi="Times New Roman" w:cs="Times New Roman"/>
          <w:sz w:val="24"/>
          <w:szCs w:val="24"/>
        </w:rPr>
        <w:t>February 2012 as did the rental agreement which automatic</w:t>
      </w:r>
      <w:r w:rsidR="00B03508" w:rsidRPr="004E53F2">
        <w:rPr>
          <w:rFonts w:ascii="Times New Roman" w:hAnsi="Times New Roman" w:cs="Times New Roman"/>
          <w:sz w:val="24"/>
          <w:szCs w:val="24"/>
        </w:rPr>
        <w:t xml:space="preserve">ally expired at the same time.  </w:t>
      </w:r>
      <w:r w:rsidRPr="004E53F2">
        <w:rPr>
          <w:rFonts w:ascii="Times New Roman" w:hAnsi="Times New Roman" w:cs="Times New Roman"/>
          <w:sz w:val="24"/>
          <w:szCs w:val="24"/>
        </w:rPr>
        <w:t xml:space="preserve">No tribute and rental agreements were concluded between the appellant and </w:t>
      </w:r>
      <w:r w:rsidR="00207CE5" w:rsidRPr="004E53F2">
        <w:rPr>
          <w:rFonts w:ascii="Times New Roman" w:hAnsi="Times New Roman" w:cs="Times New Roman"/>
          <w:sz w:val="24"/>
          <w:szCs w:val="24"/>
        </w:rPr>
        <w:t>KCGM</w:t>
      </w:r>
      <w:r w:rsidR="00B03508" w:rsidRPr="004E53F2">
        <w:rPr>
          <w:rFonts w:ascii="Times New Roman" w:hAnsi="Times New Roman" w:cs="Times New Roman"/>
          <w:sz w:val="24"/>
          <w:szCs w:val="24"/>
        </w:rPr>
        <w:t>.  T</w:t>
      </w:r>
      <w:r w:rsidRPr="004E53F2">
        <w:rPr>
          <w:rFonts w:ascii="Times New Roman" w:hAnsi="Times New Roman" w:cs="Times New Roman"/>
          <w:sz w:val="24"/>
          <w:szCs w:val="24"/>
        </w:rPr>
        <w:t xml:space="preserve">he Mining Commissioner </w:t>
      </w:r>
      <w:r w:rsidR="00B03508" w:rsidRPr="004E53F2">
        <w:rPr>
          <w:rFonts w:ascii="Times New Roman" w:hAnsi="Times New Roman" w:cs="Times New Roman"/>
          <w:sz w:val="24"/>
          <w:szCs w:val="24"/>
        </w:rPr>
        <w:t xml:space="preserve">in his letter to KCGM dated </w:t>
      </w:r>
      <w:r w:rsidRPr="004E53F2">
        <w:rPr>
          <w:rFonts w:ascii="Times New Roman" w:hAnsi="Times New Roman" w:cs="Times New Roman"/>
          <w:sz w:val="24"/>
          <w:szCs w:val="24"/>
        </w:rPr>
        <w:t>29 February 2012</w:t>
      </w:r>
      <w:r w:rsidR="00B03508" w:rsidRPr="004E53F2">
        <w:rPr>
          <w:rFonts w:ascii="Times New Roman" w:hAnsi="Times New Roman" w:cs="Times New Roman"/>
          <w:sz w:val="24"/>
          <w:szCs w:val="24"/>
        </w:rPr>
        <w:t xml:space="preserve"> </w:t>
      </w:r>
      <w:r w:rsidR="00134CA7" w:rsidRPr="004E53F2">
        <w:rPr>
          <w:rFonts w:ascii="Times New Roman" w:hAnsi="Times New Roman" w:cs="Times New Roman"/>
          <w:sz w:val="24"/>
          <w:szCs w:val="24"/>
        </w:rPr>
        <w:t>advised as follows:</w:t>
      </w:r>
    </w:p>
    <w:p w:rsidR="00134CA7" w:rsidRPr="004E53F2" w:rsidRDefault="00134CA7" w:rsidP="00B03508">
      <w:pPr>
        <w:spacing w:after="0" w:line="480" w:lineRule="auto"/>
        <w:ind w:firstLine="720"/>
        <w:jc w:val="both"/>
        <w:rPr>
          <w:rFonts w:ascii="Times New Roman" w:hAnsi="Times New Roman" w:cs="Times New Roman"/>
          <w:sz w:val="24"/>
          <w:szCs w:val="24"/>
        </w:rPr>
      </w:pPr>
      <w:r w:rsidRPr="004E53F2">
        <w:rPr>
          <w:rFonts w:ascii="Times New Roman" w:hAnsi="Times New Roman" w:cs="Times New Roman"/>
          <w:sz w:val="24"/>
          <w:szCs w:val="24"/>
        </w:rPr>
        <w:t>“Dear Sir</w:t>
      </w:r>
    </w:p>
    <w:p w:rsidR="00D7049D" w:rsidRPr="004E53F2" w:rsidRDefault="00D7049D" w:rsidP="00D7049D">
      <w:pPr>
        <w:spacing w:after="0" w:line="240" w:lineRule="auto"/>
        <w:ind w:left="720"/>
        <w:jc w:val="both"/>
        <w:rPr>
          <w:rFonts w:ascii="Times New Roman" w:hAnsi="Times New Roman" w:cs="Times New Roman"/>
          <w:b/>
          <w:sz w:val="24"/>
          <w:szCs w:val="24"/>
        </w:rPr>
      </w:pPr>
      <w:r w:rsidRPr="004E53F2">
        <w:rPr>
          <w:rFonts w:ascii="Times New Roman" w:hAnsi="Times New Roman" w:cs="Times New Roman"/>
          <w:b/>
          <w:sz w:val="24"/>
          <w:szCs w:val="24"/>
        </w:rPr>
        <w:t xml:space="preserve">REF: Current status of Tribute Agreement No. U/R05/06 </w:t>
      </w:r>
    </w:p>
    <w:p w:rsidR="00134CA7" w:rsidRPr="004E53F2" w:rsidRDefault="00D7049D" w:rsidP="00D7049D">
      <w:pPr>
        <w:spacing w:after="0" w:line="240" w:lineRule="auto"/>
        <w:ind w:left="720" w:firstLine="720"/>
        <w:jc w:val="both"/>
        <w:rPr>
          <w:rFonts w:ascii="Times New Roman" w:hAnsi="Times New Roman" w:cs="Times New Roman"/>
          <w:b/>
          <w:sz w:val="24"/>
          <w:szCs w:val="24"/>
        </w:rPr>
      </w:pPr>
      <w:r w:rsidRPr="004E53F2">
        <w:rPr>
          <w:rFonts w:ascii="Times New Roman" w:hAnsi="Times New Roman" w:cs="Times New Roman"/>
          <w:b/>
          <w:sz w:val="24"/>
          <w:szCs w:val="24"/>
        </w:rPr>
        <w:t>KCGM in favour of RBZ</w:t>
      </w:r>
      <w:r w:rsidR="00134CA7" w:rsidRPr="004E53F2">
        <w:rPr>
          <w:rFonts w:ascii="Times New Roman" w:hAnsi="Times New Roman" w:cs="Times New Roman"/>
          <w:b/>
          <w:sz w:val="24"/>
          <w:szCs w:val="24"/>
        </w:rPr>
        <w:t xml:space="preserve"> </w:t>
      </w:r>
    </w:p>
    <w:p w:rsidR="00D7049D" w:rsidRPr="004E53F2" w:rsidRDefault="00D7049D" w:rsidP="00D7049D">
      <w:pPr>
        <w:spacing w:after="0" w:line="240" w:lineRule="auto"/>
        <w:jc w:val="both"/>
        <w:rPr>
          <w:rFonts w:ascii="Times New Roman" w:hAnsi="Times New Roman" w:cs="Times New Roman"/>
          <w:sz w:val="24"/>
          <w:szCs w:val="24"/>
        </w:rPr>
      </w:pPr>
    </w:p>
    <w:p w:rsidR="00D7049D" w:rsidRPr="004E53F2" w:rsidRDefault="00D7049D" w:rsidP="00D7049D">
      <w:pPr>
        <w:spacing w:after="0" w:line="240" w:lineRule="auto"/>
        <w:ind w:left="720"/>
        <w:jc w:val="both"/>
        <w:rPr>
          <w:rFonts w:ascii="Times New Roman" w:hAnsi="Times New Roman" w:cs="Times New Roman"/>
          <w:sz w:val="24"/>
          <w:szCs w:val="24"/>
        </w:rPr>
      </w:pPr>
      <w:r w:rsidRPr="004E53F2">
        <w:rPr>
          <w:rFonts w:ascii="Times New Roman" w:hAnsi="Times New Roman" w:cs="Times New Roman"/>
          <w:sz w:val="24"/>
          <w:szCs w:val="24"/>
        </w:rPr>
        <w:t>Please be advised that according to records in this office, the above tribute lapsed on 3 February 2012 after six years to 2 February 2012.</w:t>
      </w:r>
    </w:p>
    <w:p w:rsidR="00D7049D" w:rsidRPr="004E53F2" w:rsidRDefault="00D7049D" w:rsidP="00D7049D">
      <w:pPr>
        <w:spacing w:after="0" w:line="240" w:lineRule="auto"/>
        <w:ind w:left="720"/>
        <w:jc w:val="both"/>
        <w:rPr>
          <w:rFonts w:ascii="Times New Roman" w:hAnsi="Times New Roman" w:cs="Times New Roman"/>
          <w:sz w:val="24"/>
          <w:szCs w:val="24"/>
        </w:rPr>
      </w:pPr>
    </w:p>
    <w:p w:rsidR="00D7049D" w:rsidRPr="004E53F2" w:rsidRDefault="00D7049D" w:rsidP="00D7049D">
      <w:pPr>
        <w:spacing w:after="0" w:line="240" w:lineRule="auto"/>
        <w:ind w:left="720"/>
        <w:jc w:val="both"/>
        <w:rPr>
          <w:rFonts w:ascii="Times New Roman" w:hAnsi="Times New Roman" w:cs="Times New Roman"/>
          <w:sz w:val="24"/>
          <w:szCs w:val="24"/>
        </w:rPr>
      </w:pPr>
      <w:r w:rsidRPr="004E53F2">
        <w:rPr>
          <w:rFonts w:ascii="Times New Roman" w:hAnsi="Times New Roman" w:cs="Times New Roman"/>
          <w:sz w:val="24"/>
          <w:szCs w:val="24"/>
        </w:rPr>
        <w:t>Any person who is mining under the former agreement is doing so in contravention of Mining Law and should be reported to the police and section 289 of the Mines and Minerals Act (Chapter 21:05) should be invoked”.</w:t>
      </w:r>
    </w:p>
    <w:p w:rsidR="00B03508" w:rsidRPr="004E53F2" w:rsidRDefault="00B03508" w:rsidP="00511AF2">
      <w:pPr>
        <w:spacing w:after="0" w:line="480" w:lineRule="auto"/>
        <w:jc w:val="both"/>
        <w:rPr>
          <w:rFonts w:ascii="Times New Roman" w:hAnsi="Times New Roman" w:cs="Times New Roman"/>
          <w:sz w:val="24"/>
          <w:szCs w:val="24"/>
        </w:rPr>
      </w:pPr>
    </w:p>
    <w:p w:rsidR="00134CA7" w:rsidRPr="004E53F2" w:rsidRDefault="00134CA7" w:rsidP="00B03508">
      <w:pPr>
        <w:spacing w:after="0" w:line="480" w:lineRule="auto"/>
        <w:ind w:firstLine="1440"/>
        <w:jc w:val="both"/>
        <w:rPr>
          <w:rFonts w:ascii="Times New Roman" w:hAnsi="Times New Roman" w:cs="Times New Roman"/>
          <w:sz w:val="24"/>
          <w:szCs w:val="24"/>
        </w:rPr>
      </w:pPr>
      <w:r w:rsidRPr="004E53F2">
        <w:rPr>
          <w:rFonts w:ascii="Times New Roman" w:hAnsi="Times New Roman" w:cs="Times New Roman"/>
          <w:sz w:val="24"/>
          <w:szCs w:val="24"/>
        </w:rPr>
        <w:t xml:space="preserve">The court </w:t>
      </w:r>
      <w:r w:rsidRPr="004E53F2">
        <w:rPr>
          <w:rFonts w:ascii="Times New Roman" w:hAnsi="Times New Roman" w:cs="Times New Roman"/>
          <w:i/>
          <w:sz w:val="24"/>
          <w:szCs w:val="24"/>
        </w:rPr>
        <w:t>a quo</w:t>
      </w:r>
      <w:r w:rsidRPr="004E53F2">
        <w:rPr>
          <w:rFonts w:ascii="Times New Roman" w:hAnsi="Times New Roman" w:cs="Times New Roman"/>
          <w:sz w:val="24"/>
          <w:szCs w:val="24"/>
        </w:rPr>
        <w:t xml:space="preserve"> correctly found in my view that the appellant was mining in contravention of the law when he approached the court for the </w:t>
      </w:r>
      <w:r w:rsidR="002C4C8C" w:rsidRPr="004E53F2">
        <w:rPr>
          <w:rFonts w:ascii="Times New Roman" w:hAnsi="Times New Roman" w:cs="Times New Roman"/>
          <w:sz w:val="24"/>
          <w:szCs w:val="24"/>
        </w:rPr>
        <w:t>second</w:t>
      </w:r>
      <w:r w:rsidRPr="004E53F2">
        <w:rPr>
          <w:rFonts w:ascii="Times New Roman" w:hAnsi="Times New Roman" w:cs="Times New Roman"/>
          <w:sz w:val="24"/>
          <w:szCs w:val="24"/>
        </w:rPr>
        <w:t xml:space="preserve"> provisional </w:t>
      </w:r>
      <w:r w:rsidR="00511AF2" w:rsidRPr="004E53F2">
        <w:rPr>
          <w:rFonts w:ascii="Times New Roman" w:hAnsi="Times New Roman" w:cs="Times New Roman"/>
          <w:sz w:val="24"/>
          <w:szCs w:val="24"/>
        </w:rPr>
        <w:t>order on</w:t>
      </w:r>
      <w:r w:rsidRPr="004E53F2">
        <w:rPr>
          <w:rFonts w:ascii="Times New Roman" w:hAnsi="Times New Roman" w:cs="Times New Roman"/>
          <w:sz w:val="24"/>
          <w:szCs w:val="24"/>
        </w:rPr>
        <w:t xml:space="preserve"> 9</w:t>
      </w:r>
      <w:r w:rsidR="00511AF2" w:rsidRPr="004E53F2">
        <w:rPr>
          <w:rFonts w:ascii="Times New Roman" w:hAnsi="Times New Roman" w:cs="Times New Roman"/>
          <w:sz w:val="24"/>
          <w:szCs w:val="24"/>
        </w:rPr>
        <w:t xml:space="preserve"> March 2012.  </w:t>
      </w:r>
      <w:r w:rsidRPr="004E53F2">
        <w:rPr>
          <w:rFonts w:ascii="Times New Roman" w:hAnsi="Times New Roman" w:cs="Times New Roman"/>
          <w:sz w:val="24"/>
          <w:szCs w:val="24"/>
        </w:rPr>
        <w:t>On p</w:t>
      </w:r>
      <w:r w:rsidR="00DB6ED7" w:rsidRPr="004E53F2">
        <w:rPr>
          <w:rFonts w:ascii="Times New Roman" w:hAnsi="Times New Roman" w:cs="Times New Roman"/>
          <w:sz w:val="24"/>
          <w:szCs w:val="24"/>
        </w:rPr>
        <w:t xml:space="preserve"> </w:t>
      </w:r>
      <w:r w:rsidRPr="004E53F2">
        <w:rPr>
          <w:rFonts w:ascii="Times New Roman" w:hAnsi="Times New Roman" w:cs="Times New Roman"/>
          <w:sz w:val="24"/>
          <w:szCs w:val="24"/>
        </w:rPr>
        <w:t>4 of the cyclostyled judgment the court said:</w:t>
      </w:r>
    </w:p>
    <w:p w:rsidR="000F6E73" w:rsidRPr="004E53F2" w:rsidRDefault="000F6E73" w:rsidP="000F6E73">
      <w:pPr>
        <w:spacing w:after="0" w:line="480" w:lineRule="auto"/>
        <w:ind w:firstLine="720"/>
        <w:jc w:val="both"/>
        <w:rPr>
          <w:rFonts w:ascii="Times New Roman" w:hAnsi="Times New Roman" w:cs="Times New Roman"/>
          <w:sz w:val="24"/>
          <w:szCs w:val="24"/>
        </w:rPr>
      </w:pPr>
    </w:p>
    <w:p w:rsidR="000F6E73" w:rsidRPr="004E53F2" w:rsidRDefault="000F6E73" w:rsidP="000F6E73">
      <w:pPr>
        <w:spacing w:after="0" w:line="240" w:lineRule="auto"/>
        <w:ind w:left="720"/>
        <w:jc w:val="both"/>
        <w:rPr>
          <w:rFonts w:ascii="Times New Roman" w:hAnsi="Times New Roman" w:cs="Times New Roman"/>
          <w:sz w:val="24"/>
          <w:szCs w:val="24"/>
        </w:rPr>
      </w:pPr>
      <w:r w:rsidRPr="004E53F2">
        <w:rPr>
          <w:rFonts w:ascii="Times New Roman" w:hAnsi="Times New Roman" w:cs="Times New Roman"/>
          <w:sz w:val="24"/>
          <w:szCs w:val="24"/>
        </w:rPr>
        <w:lastRenderedPageBreak/>
        <w:t>“The applicant of</w:t>
      </w:r>
      <w:r w:rsidR="00134CA7" w:rsidRPr="004E53F2">
        <w:rPr>
          <w:rFonts w:ascii="Times New Roman" w:hAnsi="Times New Roman" w:cs="Times New Roman"/>
          <w:sz w:val="24"/>
          <w:szCs w:val="24"/>
        </w:rPr>
        <w:t xml:space="preserve"> the provisional order</w:t>
      </w:r>
      <w:r w:rsidRPr="004E53F2">
        <w:rPr>
          <w:rFonts w:ascii="Times New Roman" w:hAnsi="Times New Roman" w:cs="Times New Roman"/>
          <w:sz w:val="24"/>
          <w:szCs w:val="24"/>
        </w:rPr>
        <w:t xml:space="preserve"> granted on 9 March 2012 under case number HC 800/12 was clearly mining in contravening of the mining law. This ought to have been clear to the applicant yet it still sought to have the provisional order confirmed when in fact it does not even have a </w:t>
      </w:r>
      <w:r w:rsidRPr="004E53F2">
        <w:rPr>
          <w:rFonts w:ascii="Times New Roman" w:hAnsi="Times New Roman" w:cs="Times New Roman"/>
          <w:i/>
          <w:sz w:val="24"/>
          <w:szCs w:val="24"/>
        </w:rPr>
        <w:t>prima facie</w:t>
      </w:r>
      <w:r w:rsidR="00C302A0" w:rsidRPr="004E53F2">
        <w:rPr>
          <w:rFonts w:ascii="Times New Roman" w:hAnsi="Times New Roman" w:cs="Times New Roman"/>
          <w:sz w:val="24"/>
          <w:szCs w:val="24"/>
        </w:rPr>
        <w:t xml:space="preserve"> right or</w:t>
      </w:r>
      <w:r w:rsidRPr="004E53F2">
        <w:rPr>
          <w:rFonts w:ascii="Times New Roman" w:hAnsi="Times New Roman" w:cs="Times New Roman"/>
          <w:sz w:val="24"/>
          <w:szCs w:val="24"/>
        </w:rPr>
        <w:t xml:space="preserve"> real right to permanently interdict the owners from retaking their mining claims. There is no document filed of record from which the applicant in that case could derive a right.</w:t>
      </w:r>
    </w:p>
    <w:p w:rsidR="000F6E73" w:rsidRPr="004E53F2" w:rsidRDefault="000F6E73" w:rsidP="000F6E73">
      <w:pPr>
        <w:spacing w:after="0" w:line="240" w:lineRule="auto"/>
        <w:ind w:left="720"/>
        <w:jc w:val="both"/>
        <w:rPr>
          <w:rFonts w:ascii="Times New Roman" w:hAnsi="Times New Roman" w:cs="Times New Roman"/>
          <w:sz w:val="24"/>
          <w:szCs w:val="24"/>
        </w:rPr>
      </w:pPr>
    </w:p>
    <w:p w:rsidR="00134CA7" w:rsidRPr="004E53F2" w:rsidRDefault="000F6E73" w:rsidP="000F6E73">
      <w:pPr>
        <w:spacing w:after="0" w:line="240" w:lineRule="auto"/>
        <w:ind w:left="720"/>
        <w:jc w:val="both"/>
        <w:rPr>
          <w:rFonts w:ascii="Times New Roman" w:hAnsi="Times New Roman" w:cs="Times New Roman"/>
          <w:sz w:val="24"/>
          <w:szCs w:val="24"/>
        </w:rPr>
      </w:pPr>
      <w:r w:rsidRPr="004E53F2">
        <w:rPr>
          <w:rFonts w:ascii="Times New Roman" w:hAnsi="Times New Roman" w:cs="Times New Roman"/>
          <w:sz w:val="24"/>
          <w:szCs w:val="24"/>
        </w:rPr>
        <w:t xml:space="preserve">In the result the provisional order granted in </w:t>
      </w:r>
      <w:r w:rsidR="0048248A" w:rsidRPr="004E53F2">
        <w:rPr>
          <w:rFonts w:ascii="Times New Roman" w:hAnsi="Times New Roman" w:cs="Times New Roman"/>
          <w:sz w:val="24"/>
          <w:szCs w:val="24"/>
        </w:rPr>
        <w:t>that case mu</w:t>
      </w:r>
      <w:r w:rsidR="00FC3184" w:rsidRPr="004E53F2">
        <w:rPr>
          <w:rFonts w:ascii="Times New Roman" w:hAnsi="Times New Roman" w:cs="Times New Roman"/>
          <w:sz w:val="24"/>
          <w:szCs w:val="24"/>
        </w:rPr>
        <w:t>st be discharged w</w:t>
      </w:r>
      <w:r w:rsidRPr="004E53F2">
        <w:rPr>
          <w:rFonts w:ascii="Times New Roman" w:hAnsi="Times New Roman" w:cs="Times New Roman"/>
          <w:sz w:val="24"/>
          <w:szCs w:val="24"/>
        </w:rPr>
        <w:t xml:space="preserve">hile the provisional order granted under case HC 683/12 is confirmed”. </w:t>
      </w:r>
      <w:r w:rsidR="00134CA7" w:rsidRPr="004E53F2">
        <w:rPr>
          <w:rFonts w:ascii="Times New Roman" w:hAnsi="Times New Roman" w:cs="Times New Roman"/>
          <w:sz w:val="24"/>
          <w:szCs w:val="24"/>
        </w:rPr>
        <w:t xml:space="preserve">  </w:t>
      </w:r>
    </w:p>
    <w:p w:rsidR="000F6E73" w:rsidRPr="004E53F2" w:rsidRDefault="000F6E73" w:rsidP="000F6E73">
      <w:pPr>
        <w:spacing w:after="0" w:line="480" w:lineRule="auto"/>
        <w:ind w:firstLine="720"/>
        <w:jc w:val="both"/>
        <w:rPr>
          <w:rFonts w:ascii="Times New Roman" w:hAnsi="Times New Roman" w:cs="Times New Roman"/>
          <w:sz w:val="24"/>
          <w:szCs w:val="24"/>
        </w:rPr>
      </w:pPr>
    </w:p>
    <w:p w:rsidR="00A53FE0" w:rsidRPr="004E53F2" w:rsidRDefault="00A53FE0" w:rsidP="00A53FE0">
      <w:pPr>
        <w:spacing w:after="0" w:line="240" w:lineRule="auto"/>
        <w:ind w:firstLine="720"/>
        <w:jc w:val="both"/>
        <w:rPr>
          <w:rFonts w:ascii="Times New Roman" w:hAnsi="Times New Roman" w:cs="Times New Roman"/>
          <w:sz w:val="24"/>
          <w:szCs w:val="24"/>
        </w:rPr>
      </w:pPr>
    </w:p>
    <w:p w:rsidR="00134CA7" w:rsidRPr="004E53F2" w:rsidRDefault="00134CA7" w:rsidP="000F6E73">
      <w:pPr>
        <w:spacing w:after="0" w:line="480" w:lineRule="auto"/>
        <w:ind w:left="90" w:firstLine="1350"/>
        <w:jc w:val="both"/>
        <w:rPr>
          <w:rFonts w:ascii="Times New Roman" w:hAnsi="Times New Roman" w:cs="Times New Roman"/>
          <w:sz w:val="24"/>
          <w:szCs w:val="24"/>
        </w:rPr>
      </w:pPr>
      <w:r w:rsidRPr="004E53F2">
        <w:rPr>
          <w:rFonts w:ascii="Times New Roman" w:hAnsi="Times New Roman" w:cs="Times New Roman"/>
          <w:sz w:val="24"/>
          <w:szCs w:val="24"/>
        </w:rPr>
        <w:t>In the absence of</w:t>
      </w:r>
      <w:r w:rsidR="00100873" w:rsidRPr="004E53F2">
        <w:rPr>
          <w:rFonts w:ascii="Times New Roman" w:hAnsi="Times New Roman" w:cs="Times New Roman"/>
          <w:sz w:val="24"/>
          <w:szCs w:val="24"/>
        </w:rPr>
        <w:t xml:space="preserve"> a tribute agreement between it</w:t>
      </w:r>
      <w:r w:rsidRPr="004E53F2">
        <w:rPr>
          <w:rFonts w:ascii="Times New Roman" w:hAnsi="Times New Roman" w:cs="Times New Roman"/>
          <w:sz w:val="24"/>
          <w:szCs w:val="24"/>
        </w:rPr>
        <w:t xml:space="preserve"> and </w:t>
      </w:r>
      <w:r w:rsidR="00C302A0" w:rsidRPr="004E53F2">
        <w:rPr>
          <w:rFonts w:ascii="Times New Roman" w:hAnsi="Times New Roman" w:cs="Times New Roman"/>
          <w:sz w:val="24"/>
          <w:szCs w:val="24"/>
        </w:rPr>
        <w:t>KCGM</w:t>
      </w:r>
      <w:r w:rsidRPr="004E53F2">
        <w:rPr>
          <w:rFonts w:ascii="Times New Roman" w:hAnsi="Times New Roman" w:cs="Times New Roman"/>
          <w:sz w:val="24"/>
          <w:szCs w:val="24"/>
        </w:rPr>
        <w:t xml:space="preserve"> the appellant has failed to establish a right to mine on </w:t>
      </w:r>
      <w:r w:rsidR="00C302A0" w:rsidRPr="004E53F2">
        <w:rPr>
          <w:rFonts w:ascii="Times New Roman" w:hAnsi="Times New Roman" w:cs="Times New Roman"/>
          <w:sz w:val="24"/>
          <w:szCs w:val="24"/>
        </w:rPr>
        <w:t>the mining claims in question</w:t>
      </w:r>
      <w:r w:rsidRPr="004E53F2">
        <w:rPr>
          <w:rFonts w:ascii="Times New Roman" w:hAnsi="Times New Roman" w:cs="Times New Roman"/>
          <w:sz w:val="24"/>
          <w:szCs w:val="24"/>
        </w:rPr>
        <w:t>.</w:t>
      </w:r>
    </w:p>
    <w:p w:rsidR="00367371" w:rsidRPr="004E53F2" w:rsidRDefault="00367371" w:rsidP="000F6E73">
      <w:pPr>
        <w:spacing w:after="0" w:line="480" w:lineRule="auto"/>
        <w:ind w:left="90" w:firstLine="1350"/>
        <w:jc w:val="both"/>
        <w:rPr>
          <w:rFonts w:ascii="Times New Roman" w:hAnsi="Times New Roman" w:cs="Times New Roman"/>
          <w:sz w:val="24"/>
          <w:szCs w:val="24"/>
        </w:rPr>
      </w:pPr>
    </w:p>
    <w:p w:rsidR="00207CE5" w:rsidRPr="004E53F2" w:rsidRDefault="00A92127" w:rsidP="00367371">
      <w:pPr>
        <w:spacing w:after="0" w:line="480" w:lineRule="auto"/>
        <w:ind w:left="720" w:firstLine="720"/>
        <w:jc w:val="both"/>
        <w:rPr>
          <w:rFonts w:ascii="Times New Roman" w:hAnsi="Times New Roman" w:cs="Times New Roman"/>
          <w:sz w:val="24"/>
          <w:szCs w:val="24"/>
        </w:rPr>
      </w:pPr>
      <w:r w:rsidRPr="004E53F2">
        <w:rPr>
          <w:rFonts w:ascii="Times New Roman" w:hAnsi="Times New Roman" w:cs="Times New Roman"/>
          <w:sz w:val="24"/>
          <w:szCs w:val="24"/>
        </w:rPr>
        <w:t xml:space="preserve">The judgment of the court </w:t>
      </w:r>
      <w:r w:rsidRPr="004E53F2">
        <w:rPr>
          <w:rFonts w:ascii="Times New Roman" w:hAnsi="Times New Roman" w:cs="Times New Roman"/>
          <w:i/>
          <w:sz w:val="24"/>
          <w:szCs w:val="24"/>
        </w:rPr>
        <w:t>a quo</w:t>
      </w:r>
      <w:r w:rsidRPr="004E53F2">
        <w:rPr>
          <w:rFonts w:ascii="Times New Roman" w:hAnsi="Times New Roman" w:cs="Times New Roman"/>
          <w:sz w:val="24"/>
          <w:szCs w:val="24"/>
        </w:rPr>
        <w:t xml:space="preserve"> is unassailable.</w:t>
      </w:r>
      <w:r w:rsidR="00C302A0" w:rsidRPr="004E53F2">
        <w:rPr>
          <w:rFonts w:ascii="Times New Roman" w:hAnsi="Times New Roman" w:cs="Times New Roman"/>
          <w:sz w:val="24"/>
          <w:szCs w:val="24"/>
        </w:rPr>
        <w:t xml:space="preserve">  </w:t>
      </w:r>
      <w:r w:rsidRPr="004E53F2">
        <w:rPr>
          <w:rFonts w:ascii="Times New Roman" w:hAnsi="Times New Roman" w:cs="Times New Roman"/>
          <w:sz w:val="24"/>
          <w:szCs w:val="24"/>
        </w:rPr>
        <w:t xml:space="preserve">The appeal is devoid of merit. </w:t>
      </w:r>
    </w:p>
    <w:p w:rsidR="00367371" w:rsidRPr="004E53F2" w:rsidRDefault="00367371" w:rsidP="00367371">
      <w:pPr>
        <w:spacing w:after="0" w:line="480" w:lineRule="auto"/>
        <w:ind w:left="720" w:firstLine="720"/>
        <w:jc w:val="both"/>
        <w:rPr>
          <w:rFonts w:ascii="Times New Roman" w:hAnsi="Times New Roman" w:cs="Times New Roman"/>
          <w:sz w:val="24"/>
          <w:szCs w:val="24"/>
        </w:rPr>
      </w:pPr>
    </w:p>
    <w:p w:rsidR="00A92127" w:rsidRPr="004E53F2" w:rsidRDefault="00A92127" w:rsidP="00367371">
      <w:pPr>
        <w:spacing w:after="0" w:line="480" w:lineRule="auto"/>
        <w:ind w:firstLine="1440"/>
        <w:jc w:val="both"/>
        <w:rPr>
          <w:rFonts w:ascii="Times New Roman" w:hAnsi="Times New Roman" w:cs="Times New Roman"/>
          <w:sz w:val="24"/>
          <w:szCs w:val="24"/>
        </w:rPr>
      </w:pPr>
      <w:r w:rsidRPr="004E53F2">
        <w:rPr>
          <w:rFonts w:ascii="Times New Roman" w:hAnsi="Times New Roman" w:cs="Times New Roman"/>
          <w:sz w:val="24"/>
          <w:szCs w:val="24"/>
        </w:rPr>
        <w:t>As to the question of costs</w:t>
      </w:r>
      <w:r w:rsidR="00100873" w:rsidRPr="004E53F2">
        <w:rPr>
          <w:rFonts w:ascii="Times New Roman" w:hAnsi="Times New Roman" w:cs="Times New Roman"/>
          <w:sz w:val="24"/>
          <w:szCs w:val="24"/>
        </w:rPr>
        <w:t>,</w:t>
      </w:r>
      <w:r w:rsidRPr="004E53F2">
        <w:rPr>
          <w:rFonts w:ascii="Times New Roman" w:hAnsi="Times New Roman" w:cs="Times New Roman"/>
          <w:sz w:val="24"/>
          <w:szCs w:val="24"/>
        </w:rPr>
        <w:t xml:space="preserve"> an order for punitive costs was sought by the respondent.  </w:t>
      </w:r>
      <w:r w:rsidR="00E1282D" w:rsidRPr="004E53F2">
        <w:rPr>
          <w:rFonts w:ascii="Times New Roman" w:hAnsi="Times New Roman" w:cs="Times New Roman"/>
          <w:sz w:val="24"/>
          <w:szCs w:val="24"/>
        </w:rPr>
        <w:t>The</w:t>
      </w:r>
      <w:r w:rsidRPr="004E53F2">
        <w:rPr>
          <w:rFonts w:ascii="Times New Roman" w:hAnsi="Times New Roman" w:cs="Times New Roman"/>
          <w:sz w:val="24"/>
          <w:szCs w:val="24"/>
        </w:rPr>
        <w:t xml:space="preserve"> req</w:t>
      </w:r>
      <w:r w:rsidR="00C302A0" w:rsidRPr="004E53F2">
        <w:rPr>
          <w:rFonts w:ascii="Times New Roman" w:hAnsi="Times New Roman" w:cs="Times New Roman"/>
          <w:sz w:val="24"/>
          <w:szCs w:val="24"/>
        </w:rPr>
        <w:t>uest is in our view appropriate.  T</w:t>
      </w:r>
      <w:r w:rsidR="00100873" w:rsidRPr="004E53F2">
        <w:rPr>
          <w:rFonts w:ascii="Times New Roman" w:hAnsi="Times New Roman" w:cs="Times New Roman"/>
          <w:sz w:val="24"/>
          <w:szCs w:val="24"/>
        </w:rPr>
        <w:t>he appellant has</w:t>
      </w:r>
      <w:r w:rsidRPr="004E53F2">
        <w:rPr>
          <w:rFonts w:ascii="Times New Roman" w:hAnsi="Times New Roman" w:cs="Times New Roman"/>
          <w:sz w:val="24"/>
          <w:szCs w:val="24"/>
        </w:rPr>
        <w:t xml:space="preserve"> persisted in this appeal notwithstanding that it ought </w:t>
      </w:r>
      <w:r w:rsidR="00100873" w:rsidRPr="004E53F2">
        <w:rPr>
          <w:rFonts w:ascii="Times New Roman" w:hAnsi="Times New Roman" w:cs="Times New Roman"/>
          <w:sz w:val="24"/>
          <w:szCs w:val="24"/>
        </w:rPr>
        <w:t>to have been quite clear to it that there was</w:t>
      </w:r>
      <w:r w:rsidRPr="004E53F2">
        <w:rPr>
          <w:rFonts w:ascii="Times New Roman" w:hAnsi="Times New Roman" w:cs="Times New Roman"/>
          <w:sz w:val="24"/>
          <w:szCs w:val="24"/>
        </w:rPr>
        <w:t xml:space="preserve"> no legal </w:t>
      </w:r>
      <w:r w:rsidR="00C63C4F" w:rsidRPr="004E53F2">
        <w:rPr>
          <w:rFonts w:ascii="Times New Roman" w:hAnsi="Times New Roman" w:cs="Times New Roman"/>
          <w:sz w:val="24"/>
          <w:szCs w:val="24"/>
        </w:rPr>
        <w:t>justification</w:t>
      </w:r>
      <w:r w:rsidRPr="004E53F2">
        <w:rPr>
          <w:rFonts w:ascii="Times New Roman" w:hAnsi="Times New Roman" w:cs="Times New Roman"/>
          <w:sz w:val="24"/>
          <w:szCs w:val="24"/>
        </w:rPr>
        <w:t xml:space="preserve"> for remaining in occu</w:t>
      </w:r>
      <w:r w:rsidR="00653142" w:rsidRPr="004E53F2">
        <w:rPr>
          <w:rFonts w:ascii="Times New Roman" w:hAnsi="Times New Roman" w:cs="Times New Roman"/>
          <w:sz w:val="24"/>
          <w:szCs w:val="24"/>
        </w:rPr>
        <w:t xml:space="preserve">pation of </w:t>
      </w:r>
      <w:r w:rsidR="00CC359E" w:rsidRPr="004E53F2">
        <w:rPr>
          <w:rFonts w:ascii="Times New Roman" w:hAnsi="Times New Roman" w:cs="Times New Roman"/>
          <w:sz w:val="24"/>
          <w:szCs w:val="24"/>
        </w:rPr>
        <w:t>Chaka Gold Plant and mining the claims in question</w:t>
      </w:r>
      <w:r w:rsidR="00653142" w:rsidRPr="004E53F2">
        <w:rPr>
          <w:rFonts w:ascii="Times New Roman" w:hAnsi="Times New Roman" w:cs="Times New Roman"/>
          <w:sz w:val="24"/>
          <w:szCs w:val="24"/>
        </w:rPr>
        <w:t xml:space="preserve">.  </w:t>
      </w:r>
      <w:r w:rsidRPr="004E53F2">
        <w:rPr>
          <w:rFonts w:ascii="Times New Roman" w:hAnsi="Times New Roman" w:cs="Times New Roman"/>
          <w:sz w:val="24"/>
          <w:szCs w:val="24"/>
        </w:rPr>
        <w:t>Indeed the Mining commissioner</w:t>
      </w:r>
      <w:r w:rsidR="00CC359E" w:rsidRPr="004E53F2">
        <w:rPr>
          <w:rFonts w:ascii="Times New Roman" w:hAnsi="Times New Roman" w:cs="Times New Roman"/>
          <w:sz w:val="24"/>
          <w:szCs w:val="24"/>
        </w:rPr>
        <w:t xml:space="preserve"> on 17 August 2012</w:t>
      </w:r>
      <w:r w:rsidRPr="004E53F2">
        <w:rPr>
          <w:rFonts w:ascii="Times New Roman" w:hAnsi="Times New Roman" w:cs="Times New Roman"/>
          <w:sz w:val="24"/>
          <w:szCs w:val="24"/>
        </w:rPr>
        <w:t xml:space="preserve"> obtained a provisional order</w:t>
      </w:r>
      <w:r w:rsidR="006854B8" w:rsidRPr="004E53F2">
        <w:rPr>
          <w:rFonts w:ascii="Times New Roman" w:hAnsi="Times New Roman" w:cs="Times New Roman"/>
          <w:sz w:val="24"/>
          <w:szCs w:val="24"/>
        </w:rPr>
        <w:t xml:space="preserve"> requiring</w:t>
      </w:r>
      <w:r w:rsidRPr="004E53F2">
        <w:rPr>
          <w:rFonts w:ascii="Times New Roman" w:hAnsi="Times New Roman" w:cs="Times New Roman"/>
          <w:sz w:val="24"/>
          <w:szCs w:val="24"/>
        </w:rPr>
        <w:t xml:space="preserve"> the appellant </w:t>
      </w:r>
      <w:r w:rsidR="00A25447" w:rsidRPr="004E53F2">
        <w:rPr>
          <w:rFonts w:ascii="Times New Roman" w:hAnsi="Times New Roman" w:cs="Times New Roman"/>
          <w:sz w:val="24"/>
          <w:szCs w:val="24"/>
        </w:rPr>
        <w:t>to cease its</w:t>
      </w:r>
      <w:r w:rsidRPr="004E53F2">
        <w:rPr>
          <w:rFonts w:ascii="Times New Roman" w:hAnsi="Times New Roman" w:cs="Times New Roman"/>
          <w:sz w:val="24"/>
          <w:szCs w:val="24"/>
        </w:rPr>
        <w:t xml:space="preserve"> mining</w:t>
      </w:r>
      <w:r w:rsidR="00A25447" w:rsidRPr="004E53F2">
        <w:rPr>
          <w:rFonts w:ascii="Times New Roman" w:hAnsi="Times New Roman" w:cs="Times New Roman"/>
          <w:sz w:val="24"/>
          <w:szCs w:val="24"/>
        </w:rPr>
        <w:t xml:space="preserve"> activities</w:t>
      </w:r>
      <w:r w:rsidRPr="004E53F2">
        <w:rPr>
          <w:rFonts w:ascii="Times New Roman" w:hAnsi="Times New Roman" w:cs="Times New Roman"/>
          <w:sz w:val="24"/>
          <w:szCs w:val="24"/>
        </w:rPr>
        <w:t xml:space="preserve"> on the said premises</w:t>
      </w:r>
      <w:r w:rsidR="00A25447" w:rsidRPr="004E53F2">
        <w:rPr>
          <w:rFonts w:ascii="Times New Roman" w:hAnsi="Times New Roman" w:cs="Times New Roman"/>
          <w:sz w:val="24"/>
          <w:szCs w:val="24"/>
        </w:rPr>
        <w:t xml:space="preserve"> and to remove its machinery and workforce from the site</w:t>
      </w:r>
      <w:r w:rsidRPr="004E53F2">
        <w:rPr>
          <w:rFonts w:ascii="Times New Roman" w:hAnsi="Times New Roman" w:cs="Times New Roman"/>
          <w:sz w:val="24"/>
          <w:szCs w:val="24"/>
        </w:rPr>
        <w:t xml:space="preserve"> yet the appellan</w:t>
      </w:r>
      <w:r w:rsidR="00653142" w:rsidRPr="004E53F2">
        <w:rPr>
          <w:rFonts w:ascii="Times New Roman" w:hAnsi="Times New Roman" w:cs="Times New Roman"/>
          <w:sz w:val="24"/>
          <w:szCs w:val="24"/>
        </w:rPr>
        <w:t xml:space="preserve">t has persisted in this appeal.  </w:t>
      </w:r>
      <w:r w:rsidRPr="004E53F2">
        <w:rPr>
          <w:rFonts w:ascii="Times New Roman" w:hAnsi="Times New Roman" w:cs="Times New Roman"/>
          <w:sz w:val="24"/>
          <w:szCs w:val="24"/>
        </w:rPr>
        <w:t>There is no doubt that this is a proper case for a punitive order of costs.</w:t>
      </w:r>
    </w:p>
    <w:p w:rsidR="00653142" w:rsidRPr="004E53F2" w:rsidRDefault="00653142" w:rsidP="00367371">
      <w:pPr>
        <w:spacing w:after="0" w:line="480" w:lineRule="auto"/>
        <w:ind w:firstLine="1440"/>
        <w:jc w:val="both"/>
        <w:rPr>
          <w:rFonts w:ascii="Times New Roman" w:hAnsi="Times New Roman" w:cs="Times New Roman"/>
          <w:sz w:val="24"/>
          <w:szCs w:val="24"/>
        </w:rPr>
      </w:pPr>
    </w:p>
    <w:p w:rsidR="00A92127" w:rsidRPr="004E53F2" w:rsidRDefault="00A92127" w:rsidP="00653142">
      <w:pPr>
        <w:spacing w:after="0" w:line="480" w:lineRule="auto"/>
        <w:ind w:firstLine="1440"/>
        <w:jc w:val="both"/>
        <w:rPr>
          <w:rFonts w:ascii="Times New Roman" w:hAnsi="Times New Roman" w:cs="Times New Roman"/>
          <w:sz w:val="24"/>
          <w:szCs w:val="24"/>
        </w:rPr>
      </w:pPr>
      <w:r w:rsidRPr="004E53F2">
        <w:rPr>
          <w:rFonts w:ascii="Times New Roman" w:hAnsi="Times New Roman" w:cs="Times New Roman"/>
          <w:sz w:val="24"/>
          <w:szCs w:val="24"/>
        </w:rPr>
        <w:t xml:space="preserve">Before concluding this </w:t>
      </w:r>
      <w:r w:rsidR="00E1282D" w:rsidRPr="004E53F2">
        <w:rPr>
          <w:rFonts w:ascii="Times New Roman" w:hAnsi="Times New Roman" w:cs="Times New Roman"/>
          <w:sz w:val="24"/>
          <w:szCs w:val="24"/>
        </w:rPr>
        <w:t>judgment</w:t>
      </w:r>
      <w:r w:rsidR="00653142" w:rsidRPr="004E53F2">
        <w:rPr>
          <w:rFonts w:ascii="Times New Roman" w:hAnsi="Times New Roman" w:cs="Times New Roman"/>
          <w:sz w:val="24"/>
          <w:szCs w:val="24"/>
        </w:rPr>
        <w:t>,</w:t>
      </w:r>
      <w:r w:rsidR="00E1282D" w:rsidRPr="004E53F2">
        <w:rPr>
          <w:rFonts w:ascii="Times New Roman" w:hAnsi="Times New Roman" w:cs="Times New Roman"/>
          <w:sz w:val="24"/>
          <w:szCs w:val="24"/>
        </w:rPr>
        <w:t xml:space="preserve"> I</w:t>
      </w:r>
      <w:r w:rsidRPr="004E53F2">
        <w:rPr>
          <w:rFonts w:ascii="Times New Roman" w:hAnsi="Times New Roman" w:cs="Times New Roman"/>
          <w:sz w:val="24"/>
          <w:szCs w:val="24"/>
        </w:rPr>
        <w:t xml:space="preserve"> wish to e</w:t>
      </w:r>
      <w:r w:rsidR="00653142" w:rsidRPr="004E53F2">
        <w:rPr>
          <w:rFonts w:ascii="Times New Roman" w:hAnsi="Times New Roman" w:cs="Times New Roman"/>
          <w:sz w:val="24"/>
          <w:szCs w:val="24"/>
        </w:rPr>
        <w:t>xpress the disapproval of this C</w:t>
      </w:r>
      <w:r w:rsidRPr="004E53F2">
        <w:rPr>
          <w:rFonts w:ascii="Times New Roman" w:hAnsi="Times New Roman" w:cs="Times New Roman"/>
          <w:sz w:val="24"/>
          <w:szCs w:val="24"/>
        </w:rPr>
        <w:t>ourt of the manner in which this appeal was conducted by the appellant.</w:t>
      </w:r>
    </w:p>
    <w:p w:rsidR="00653142" w:rsidRPr="004E53F2" w:rsidRDefault="00653142" w:rsidP="00653142">
      <w:pPr>
        <w:spacing w:after="0" w:line="480" w:lineRule="auto"/>
        <w:ind w:firstLine="1440"/>
        <w:jc w:val="both"/>
        <w:rPr>
          <w:rFonts w:ascii="Times New Roman" w:hAnsi="Times New Roman" w:cs="Times New Roman"/>
          <w:sz w:val="24"/>
          <w:szCs w:val="24"/>
        </w:rPr>
      </w:pPr>
    </w:p>
    <w:p w:rsidR="00C675C3" w:rsidRPr="004E53F2" w:rsidRDefault="00E538FC" w:rsidP="00F50351">
      <w:pPr>
        <w:spacing w:after="0" w:line="480" w:lineRule="auto"/>
        <w:ind w:firstLine="1440"/>
        <w:jc w:val="both"/>
        <w:rPr>
          <w:rFonts w:ascii="Times New Roman" w:hAnsi="Times New Roman" w:cs="Times New Roman"/>
          <w:sz w:val="24"/>
          <w:szCs w:val="24"/>
        </w:rPr>
      </w:pPr>
      <w:r w:rsidRPr="004E53F2">
        <w:rPr>
          <w:rFonts w:ascii="Times New Roman" w:hAnsi="Times New Roman" w:cs="Times New Roman"/>
          <w:sz w:val="24"/>
          <w:szCs w:val="24"/>
        </w:rPr>
        <w:lastRenderedPageBreak/>
        <w:t>At the onset of the hearing</w:t>
      </w:r>
      <w:r w:rsidR="00CD4D01" w:rsidRPr="004E53F2">
        <w:rPr>
          <w:rFonts w:ascii="Times New Roman" w:hAnsi="Times New Roman" w:cs="Times New Roman"/>
          <w:sz w:val="24"/>
          <w:szCs w:val="24"/>
        </w:rPr>
        <w:t>,</w:t>
      </w:r>
      <w:r w:rsidRPr="004E53F2">
        <w:rPr>
          <w:rFonts w:ascii="Times New Roman" w:hAnsi="Times New Roman" w:cs="Times New Roman"/>
          <w:sz w:val="24"/>
          <w:szCs w:val="24"/>
        </w:rPr>
        <w:t xml:space="preserve"> </w:t>
      </w:r>
      <w:r w:rsidR="006854B8" w:rsidRPr="00BB5A11">
        <w:rPr>
          <w:rFonts w:ascii="Times New Roman" w:hAnsi="Times New Roman" w:cs="Times New Roman"/>
          <w:sz w:val="24"/>
          <w:szCs w:val="24"/>
        </w:rPr>
        <w:t>Mr</w:t>
      </w:r>
      <w:r w:rsidR="006854B8" w:rsidRPr="004E53F2">
        <w:rPr>
          <w:rFonts w:ascii="Times New Roman" w:hAnsi="Times New Roman" w:cs="Times New Roman"/>
          <w:i/>
          <w:sz w:val="24"/>
          <w:szCs w:val="24"/>
        </w:rPr>
        <w:t xml:space="preserve"> </w:t>
      </w:r>
      <w:r w:rsidR="00704BA1" w:rsidRPr="004E53F2">
        <w:rPr>
          <w:rFonts w:ascii="Times New Roman" w:hAnsi="Times New Roman" w:cs="Times New Roman"/>
          <w:i/>
          <w:sz w:val="24"/>
          <w:szCs w:val="24"/>
        </w:rPr>
        <w:t>Rungwanda</w:t>
      </w:r>
      <w:r w:rsidRPr="004E53F2">
        <w:rPr>
          <w:rFonts w:ascii="Times New Roman" w:hAnsi="Times New Roman" w:cs="Times New Roman"/>
          <w:sz w:val="24"/>
          <w:szCs w:val="24"/>
        </w:rPr>
        <w:t xml:space="preserve"> made an application to have the matter struck off the roll.  The reason tendered for this application was that </w:t>
      </w:r>
      <w:r w:rsidRPr="005B3590">
        <w:rPr>
          <w:rFonts w:ascii="Times New Roman" w:hAnsi="Times New Roman" w:cs="Times New Roman"/>
          <w:sz w:val="24"/>
          <w:szCs w:val="24"/>
        </w:rPr>
        <w:t>Advocate</w:t>
      </w:r>
      <w:r w:rsidRPr="004E53F2">
        <w:rPr>
          <w:rFonts w:ascii="Times New Roman" w:hAnsi="Times New Roman" w:cs="Times New Roman"/>
          <w:i/>
          <w:sz w:val="24"/>
          <w:szCs w:val="24"/>
        </w:rPr>
        <w:t xml:space="preserve"> Uriri</w:t>
      </w:r>
      <w:r w:rsidRPr="004E53F2">
        <w:rPr>
          <w:rFonts w:ascii="Times New Roman" w:hAnsi="Times New Roman" w:cs="Times New Roman"/>
          <w:sz w:val="24"/>
          <w:szCs w:val="24"/>
        </w:rPr>
        <w:t xml:space="preserve"> whom he had briefed to argue the matter was</w:t>
      </w:r>
      <w:r w:rsidR="00653142" w:rsidRPr="004E53F2">
        <w:rPr>
          <w:rFonts w:ascii="Times New Roman" w:hAnsi="Times New Roman" w:cs="Times New Roman"/>
          <w:sz w:val="24"/>
          <w:szCs w:val="24"/>
        </w:rPr>
        <w:t xml:space="preserve"> ‘attending to family matters’.  </w:t>
      </w:r>
      <w:r w:rsidRPr="004E53F2">
        <w:rPr>
          <w:rFonts w:ascii="Times New Roman" w:hAnsi="Times New Roman" w:cs="Times New Roman"/>
          <w:sz w:val="24"/>
          <w:szCs w:val="24"/>
        </w:rPr>
        <w:t>He</w:t>
      </w:r>
      <w:r w:rsidR="00F50351" w:rsidRPr="004E53F2">
        <w:rPr>
          <w:rFonts w:ascii="Times New Roman" w:hAnsi="Times New Roman" w:cs="Times New Roman"/>
          <w:sz w:val="24"/>
          <w:szCs w:val="24"/>
        </w:rPr>
        <w:t xml:space="preserve"> could give no further details.  </w:t>
      </w:r>
      <w:r w:rsidRPr="004E53F2">
        <w:rPr>
          <w:rFonts w:ascii="Times New Roman" w:hAnsi="Times New Roman" w:cs="Times New Roman"/>
          <w:sz w:val="24"/>
          <w:szCs w:val="24"/>
        </w:rPr>
        <w:t xml:space="preserve">The application was opposed by </w:t>
      </w:r>
      <w:r w:rsidRPr="00BB5A11">
        <w:rPr>
          <w:rFonts w:ascii="Times New Roman" w:hAnsi="Times New Roman" w:cs="Times New Roman"/>
          <w:sz w:val="24"/>
          <w:szCs w:val="24"/>
        </w:rPr>
        <w:t>Mr</w:t>
      </w:r>
      <w:r w:rsidRPr="004E53F2">
        <w:rPr>
          <w:rFonts w:ascii="Times New Roman" w:hAnsi="Times New Roman" w:cs="Times New Roman"/>
          <w:i/>
          <w:sz w:val="24"/>
          <w:szCs w:val="24"/>
        </w:rPr>
        <w:t xml:space="preserve"> </w:t>
      </w:r>
      <w:r w:rsidR="00704BA1" w:rsidRPr="004E53F2">
        <w:rPr>
          <w:rFonts w:ascii="Times New Roman" w:hAnsi="Times New Roman" w:cs="Times New Roman"/>
          <w:i/>
          <w:sz w:val="24"/>
          <w:szCs w:val="24"/>
        </w:rPr>
        <w:t>Mazibisa</w:t>
      </w:r>
      <w:r w:rsidRPr="004E53F2">
        <w:rPr>
          <w:rFonts w:ascii="Times New Roman" w:hAnsi="Times New Roman" w:cs="Times New Roman"/>
          <w:sz w:val="24"/>
          <w:szCs w:val="24"/>
        </w:rPr>
        <w:t xml:space="preserve"> on 3 grounds.  Firstly, that the appellant </w:t>
      </w:r>
      <w:r w:rsidR="00F50351" w:rsidRPr="004E53F2">
        <w:rPr>
          <w:rFonts w:ascii="Times New Roman" w:hAnsi="Times New Roman" w:cs="Times New Roman"/>
          <w:sz w:val="24"/>
          <w:szCs w:val="24"/>
        </w:rPr>
        <w:t>was unwilling</w:t>
      </w:r>
      <w:r w:rsidRPr="004E53F2">
        <w:rPr>
          <w:rFonts w:ascii="Times New Roman" w:hAnsi="Times New Roman" w:cs="Times New Roman"/>
          <w:sz w:val="24"/>
          <w:szCs w:val="24"/>
        </w:rPr>
        <w:t xml:space="preserve"> to prosecute the appeal and w</w:t>
      </w:r>
      <w:r w:rsidR="00F50351" w:rsidRPr="004E53F2">
        <w:rPr>
          <w:rFonts w:ascii="Times New Roman" w:hAnsi="Times New Roman" w:cs="Times New Roman"/>
          <w:sz w:val="24"/>
          <w:szCs w:val="24"/>
        </w:rPr>
        <w:t>as employing delaying tactics.  It had</w:t>
      </w:r>
      <w:r w:rsidRPr="004E53F2">
        <w:rPr>
          <w:rFonts w:ascii="Times New Roman" w:hAnsi="Times New Roman" w:cs="Times New Roman"/>
          <w:sz w:val="24"/>
          <w:szCs w:val="24"/>
        </w:rPr>
        <w:t xml:space="preserve"> not paid the costs of preparation of the record nor had it paid security for costs as required by the Rules of this Court.</w:t>
      </w:r>
      <w:r w:rsidR="00C675C3" w:rsidRPr="004E53F2">
        <w:rPr>
          <w:rFonts w:ascii="Times New Roman" w:hAnsi="Times New Roman" w:cs="Times New Roman"/>
          <w:sz w:val="24"/>
          <w:szCs w:val="24"/>
        </w:rPr>
        <w:t xml:space="preserve">  It was </w:t>
      </w:r>
      <w:r w:rsidR="00704BA1" w:rsidRPr="004E53F2">
        <w:rPr>
          <w:rFonts w:ascii="Times New Roman" w:hAnsi="Times New Roman" w:cs="Times New Roman"/>
          <w:sz w:val="24"/>
          <w:szCs w:val="24"/>
        </w:rPr>
        <w:t>KCGM</w:t>
      </w:r>
      <w:r w:rsidR="00C675C3" w:rsidRPr="004E53F2">
        <w:rPr>
          <w:rFonts w:ascii="Times New Roman" w:hAnsi="Times New Roman" w:cs="Times New Roman"/>
          <w:sz w:val="24"/>
          <w:szCs w:val="24"/>
        </w:rPr>
        <w:t xml:space="preserve"> who had applied to the Registrar to have the matter set down for hearing.</w:t>
      </w:r>
      <w:r w:rsidR="00314F66" w:rsidRPr="004E53F2">
        <w:rPr>
          <w:rFonts w:ascii="Times New Roman" w:hAnsi="Times New Roman" w:cs="Times New Roman"/>
          <w:sz w:val="24"/>
          <w:szCs w:val="24"/>
        </w:rPr>
        <w:t xml:space="preserve">  </w:t>
      </w:r>
      <w:r w:rsidR="00C675C3" w:rsidRPr="004E53F2">
        <w:rPr>
          <w:rFonts w:ascii="Times New Roman" w:hAnsi="Times New Roman" w:cs="Times New Roman"/>
          <w:sz w:val="24"/>
          <w:szCs w:val="24"/>
        </w:rPr>
        <w:t>Secondly, he was only notified</w:t>
      </w:r>
      <w:r w:rsidR="0049317E" w:rsidRPr="004E53F2">
        <w:rPr>
          <w:rFonts w:ascii="Times New Roman" w:hAnsi="Times New Roman" w:cs="Times New Roman"/>
          <w:sz w:val="24"/>
          <w:szCs w:val="24"/>
        </w:rPr>
        <w:t>,</w:t>
      </w:r>
      <w:r w:rsidR="0048248A" w:rsidRPr="004E53F2">
        <w:rPr>
          <w:rFonts w:ascii="Times New Roman" w:hAnsi="Times New Roman" w:cs="Times New Roman"/>
          <w:sz w:val="24"/>
          <w:szCs w:val="24"/>
        </w:rPr>
        <w:t xml:space="preserve"> in c</w:t>
      </w:r>
      <w:r w:rsidR="00C675C3" w:rsidRPr="004E53F2">
        <w:rPr>
          <w:rFonts w:ascii="Times New Roman" w:hAnsi="Times New Roman" w:cs="Times New Roman"/>
          <w:sz w:val="24"/>
          <w:szCs w:val="24"/>
        </w:rPr>
        <w:t>ourt</w:t>
      </w:r>
      <w:r w:rsidR="0049317E" w:rsidRPr="004E53F2">
        <w:rPr>
          <w:rFonts w:ascii="Times New Roman" w:hAnsi="Times New Roman" w:cs="Times New Roman"/>
          <w:sz w:val="24"/>
          <w:szCs w:val="24"/>
        </w:rPr>
        <w:t>,</w:t>
      </w:r>
      <w:r w:rsidR="00C675C3" w:rsidRPr="004E53F2">
        <w:rPr>
          <w:rFonts w:ascii="Times New Roman" w:hAnsi="Times New Roman" w:cs="Times New Roman"/>
          <w:sz w:val="24"/>
          <w:szCs w:val="24"/>
        </w:rPr>
        <w:t xml:space="preserve"> of the intention to make this application </w:t>
      </w:r>
      <w:r w:rsidR="00CD4D01" w:rsidRPr="004E53F2">
        <w:rPr>
          <w:rFonts w:ascii="Times New Roman" w:hAnsi="Times New Roman" w:cs="Times New Roman"/>
          <w:sz w:val="24"/>
          <w:szCs w:val="24"/>
        </w:rPr>
        <w:t xml:space="preserve">and was unable to forewarn </w:t>
      </w:r>
      <w:r w:rsidR="00C675C3" w:rsidRPr="004E53F2">
        <w:rPr>
          <w:rFonts w:ascii="Times New Roman" w:hAnsi="Times New Roman" w:cs="Times New Roman"/>
          <w:sz w:val="24"/>
          <w:szCs w:val="24"/>
        </w:rPr>
        <w:t xml:space="preserve"> his colleague who appeared with him for </w:t>
      </w:r>
      <w:r w:rsidR="00314F66" w:rsidRPr="004E53F2">
        <w:rPr>
          <w:rFonts w:ascii="Times New Roman" w:hAnsi="Times New Roman" w:cs="Times New Roman"/>
          <w:sz w:val="24"/>
          <w:szCs w:val="24"/>
        </w:rPr>
        <w:t>KCGM</w:t>
      </w:r>
      <w:r w:rsidR="00C675C3" w:rsidRPr="004E53F2">
        <w:rPr>
          <w:rFonts w:ascii="Times New Roman" w:hAnsi="Times New Roman" w:cs="Times New Roman"/>
          <w:sz w:val="24"/>
          <w:szCs w:val="24"/>
        </w:rPr>
        <w:t xml:space="preserve"> </w:t>
      </w:r>
      <w:r w:rsidR="00CD4D01" w:rsidRPr="004E53F2">
        <w:rPr>
          <w:rFonts w:ascii="Times New Roman" w:hAnsi="Times New Roman" w:cs="Times New Roman"/>
          <w:sz w:val="24"/>
          <w:szCs w:val="24"/>
        </w:rPr>
        <w:t xml:space="preserve">and who </w:t>
      </w:r>
      <w:r w:rsidR="00C675C3" w:rsidRPr="004E53F2">
        <w:rPr>
          <w:rFonts w:ascii="Times New Roman" w:hAnsi="Times New Roman" w:cs="Times New Roman"/>
          <w:sz w:val="24"/>
          <w:szCs w:val="24"/>
        </w:rPr>
        <w:t xml:space="preserve">had travelled from Kwekwe to attend </w:t>
      </w:r>
      <w:r w:rsidR="00E1282D" w:rsidRPr="004E53F2">
        <w:rPr>
          <w:rFonts w:ascii="Times New Roman" w:hAnsi="Times New Roman" w:cs="Times New Roman"/>
          <w:sz w:val="24"/>
          <w:szCs w:val="24"/>
        </w:rPr>
        <w:t>the hearing.</w:t>
      </w:r>
      <w:r w:rsidR="00162D3F" w:rsidRPr="004E53F2">
        <w:rPr>
          <w:rFonts w:ascii="Times New Roman" w:hAnsi="Times New Roman" w:cs="Times New Roman"/>
          <w:sz w:val="24"/>
          <w:szCs w:val="24"/>
        </w:rPr>
        <w:t xml:space="preserve">  </w:t>
      </w:r>
      <w:r w:rsidR="00E31753" w:rsidRPr="004E53F2">
        <w:rPr>
          <w:rFonts w:ascii="Times New Roman" w:hAnsi="Times New Roman" w:cs="Times New Roman"/>
          <w:sz w:val="24"/>
          <w:szCs w:val="24"/>
        </w:rPr>
        <w:t xml:space="preserve">Thirdly, he alleged </w:t>
      </w:r>
      <w:r w:rsidR="00C675C3" w:rsidRPr="004E53F2">
        <w:rPr>
          <w:rFonts w:ascii="Times New Roman" w:hAnsi="Times New Roman" w:cs="Times New Roman"/>
          <w:sz w:val="24"/>
          <w:szCs w:val="24"/>
        </w:rPr>
        <w:t xml:space="preserve">that the application lacks </w:t>
      </w:r>
      <w:r w:rsidR="00C675C3" w:rsidRPr="004E53F2">
        <w:rPr>
          <w:rFonts w:ascii="Times New Roman" w:hAnsi="Times New Roman" w:cs="Times New Roman"/>
          <w:i/>
          <w:sz w:val="24"/>
          <w:szCs w:val="24"/>
        </w:rPr>
        <w:t>bona fides</w:t>
      </w:r>
      <w:r w:rsidR="00C675C3" w:rsidRPr="004E53F2">
        <w:rPr>
          <w:rFonts w:ascii="Times New Roman" w:hAnsi="Times New Roman" w:cs="Times New Roman"/>
          <w:sz w:val="24"/>
          <w:szCs w:val="24"/>
        </w:rPr>
        <w:t xml:space="preserve"> because the appellant is in contr</w:t>
      </w:r>
      <w:r w:rsidR="00D528F2" w:rsidRPr="004E53F2">
        <w:rPr>
          <w:rFonts w:ascii="Times New Roman" w:hAnsi="Times New Roman" w:cs="Times New Roman"/>
          <w:sz w:val="24"/>
          <w:szCs w:val="24"/>
        </w:rPr>
        <w:t>ol of the gold processing plant and has</w:t>
      </w:r>
      <w:r w:rsidR="00C675C3" w:rsidRPr="004E53F2">
        <w:rPr>
          <w:rFonts w:ascii="Times New Roman" w:hAnsi="Times New Roman" w:cs="Times New Roman"/>
          <w:sz w:val="24"/>
          <w:szCs w:val="24"/>
        </w:rPr>
        <w:t xml:space="preserve"> nothing to lose and everything to gain by the </w:t>
      </w:r>
      <w:r w:rsidR="0049317E" w:rsidRPr="004E53F2">
        <w:rPr>
          <w:rFonts w:ascii="Times New Roman" w:hAnsi="Times New Roman" w:cs="Times New Roman"/>
          <w:sz w:val="24"/>
          <w:szCs w:val="24"/>
        </w:rPr>
        <w:t>delay in finalizing the matter.</w:t>
      </w:r>
    </w:p>
    <w:p w:rsidR="00F50351" w:rsidRPr="004E53F2" w:rsidRDefault="00F50351" w:rsidP="00F50351">
      <w:pPr>
        <w:spacing w:after="0" w:line="480" w:lineRule="auto"/>
        <w:ind w:firstLine="1440"/>
        <w:jc w:val="both"/>
        <w:rPr>
          <w:rFonts w:ascii="Times New Roman" w:hAnsi="Times New Roman" w:cs="Times New Roman"/>
          <w:sz w:val="24"/>
          <w:szCs w:val="24"/>
        </w:rPr>
      </w:pPr>
    </w:p>
    <w:p w:rsidR="0049317E" w:rsidRPr="004E53F2" w:rsidRDefault="00C63C4F" w:rsidP="00F50351">
      <w:pPr>
        <w:spacing w:after="0" w:line="480" w:lineRule="auto"/>
        <w:ind w:firstLine="1440"/>
        <w:jc w:val="both"/>
        <w:rPr>
          <w:rFonts w:ascii="Times New Roman" w:hAnsi="Times New Roman" w:cs="Times New Roman"/>
          <w:sz w:val="24"/>
          <w:szCs w:val="24"/>
        </w:rPr>
      </w:pPr>
      <w:r w:rsidRPr="001A4859">
        <w:rPr>
          <w:rFonts w:ascii="Times New Roman" w:hAnsi="Times New Roman" w:cs="Times New Roman"/>
          <w:sz w:val="24"/>
          <w:szCs w:val="24"/>
        </w:rPr>
        <w:t xml:space="preserve">Mr </w:t>
      </w:r>
      <w:r w:rsidR="0086128C" w:rsidRPr="004E53F2">
        <w:rPr>
          <w:rFonts w:ascii="Times New Roman" w:hAnsi="Times New Roman" w:cs="Times New Roman"/>
          <w:i/>
          <w:sz w:val="24"/>
          <w:szCs w:val="24"/>
        </w:rPr>
        <w:t>Rungwanda</w:t>
      </w:r>
      <w:r w:rsidR="0086128C" w:rsidRPr="004E53F2">
        <w:rPr>
          <w:rFonts w:ascii="Times New Roman" w:hAnsi="Times New Roman" w:cs="Times New Roman"/>
          <w:sz w:val="24"/>
          <w:szCs w:val="24"/>
        </w:rPr>
        <w:t xml:space="preserve"> </w:t>
      </w:r>
      <w:r w:rsidR="006C0149" w:rsidRPr="004E53F2">
        <w:rPr>
          <w:rFonts w:ascii="Times New Roman" w:hAnsi="Times New Roman" w:cs="Times New Roman"/>
          <w:sz w:val="24"/>
          <w:szCs w:val="24"/>
        </w:rPr>
        <w:t>in reply advised the C</w:t>
      </w:r>
      <w:r w:rsidR="0049317E" w:rsidRPr="004E53F2">
        <w:rPr>
          <w:rFonts w:ascii="Times New Roman" w:hAnsi="Times New Roman" w:cs="Times New Roman"/>
          <w:sz w:val="24"/>
          <w:szCs w:val="24"/>
        </w:rPr>
        <w:t xml:space="preserve">ourt that although he had instructed </w:t>
      </w:r>
      <w:r w:rsidR="0049317E" w:rsidRPr="00D3150F">
        <w:rPr>
          <w:rFonts w:ascii="Times New Roman" w:hAnsi="Times New Roman" w:cs="Times New Roman"/>
          <w:sz w:val="24"/>
          <w:szCs w:val="24"/>
        </w:rPr>
        <w:t xml:space="preserve">Mr </w:t>
      </w:r>
      <w:r w:rsidR="0049317E" w:rsidRPr="004E53F2">
        <w:rPr>
          <w:rFonts w:ascii="Times New Roman" w:hAnsi="Times New Roman" w:cs="Times New Roman"/>
          <w:i/>
          <w:sz w:val="24"/>
          <w:szCs w:val="24"/>
        </w:rPr>
        <w:t>Uriri</w:t>
      </w:r>
      <w:r w:rsidR="0049317E" w:rsidRPr="004E53F2">
        <w:rPr>
          <w:rFonts w:ascii="Times New Roman" w:hAnsi="Times New Roman" w:cs="Times New Roman"/>
          <w:sz w:val="24"/>
          <w:szCs w:val="24"/>
        </w:rPr>
        <w:t xml:space="preserve"> </w:t>
      </w:r>
      <w:r w:rsidR="0086128C" w:rsidRPr="004E53F2">
        <w:rPr>
          <w:rFonts w:ascii="Times New Roman" w:hAnsi="Times New Roman" w:cs="Times New Roman"/>
          <w:sz w:val="24"/>
          <w:szCs w:val="24"/>
        </w:rPr>
        <w:t>to argue the appeal</w:t>
      </w:r>
      <w:r w:rsidR="006C0149" w:rsidRPr="004E53F2">
        <w:rPr>
          <w:rFonts w:ascii="Times New Roman" w:hAnsi="Times New Roman" w:cs="Times New Roman"/>
          <w:sz w:val="24"/>
          <w:szCs w:val="24"/>
        </w:rPr>
        <w:t>,</w:t>
      </w:r>
      <w:r w:rsidR="0086128C" w:rsidRPr="004E53F2">
        <w:rPr>
          <w:rFonts w:ascii="Times New Roman" w:hAnsi="Times New Roman" w:cs="Times New Roman"/>
          <w:sz w:val="24"/>
          <w:szCs w:val="24"/>
        </w:rPr>
        <w:t xml:space="preserve"> </w:t>
      </w:r>
      <w:r w:rsidR="0049317E" w:rsidRPr="004E53F2">
        <w:rPr>
          <w:rFonts w:ascii="Times New Roman" w:hAnsi="Times New Roman" w:cs="Times New Roman"/>
          <w:sz w:val="24"/>
          <w:szCs w:val="24"/>
        </w:rPr>
        <w:t xml:space="preserve">he had no </w:t>
      </w:r>
      <w:r w:rsidR="006C0149" w:rsidRPr="004E53F2">
        <w:rPr>
          <w:rFonts w:ascii="Times New Roman" w:hAnsi="Times New Roman" w:cs="Times New Roman"/>
          <w:sz w:val="24"/>
          <w:szCs w:val="24"/>
        </w:rPr>
        <w:t xml:space="preserve">idea as to why Mr </w:t>
      </w:r>
      <w:r w:rsidR="006C0149" w:rsidRPr="004E53F2">
        <w:rPr>
          <w:rFonts w:ascii="Times New Roman" w:hAnsi="Times New Roman" w:cs="Times New Roman"/>
          <w:i/>
          <w:sz w:val="24"/>
          <w:szCs w:val="24"/>
        </w:rPr>
        <w:t>Uriri</w:t>
      </w:r>
      <w:r w:rsidR="006C0149" w:rsidRPr="004E53F2">
        <w:rPr>
          <w:rFonts w:ascii="Times New Roman" w:hAnsi="Times New Roman" w:cs="Times New Roman"/>
          <w:sz w:val="24"/>
          <w:szCs w:val="24"/>
        </w:rPr>
        <w:t xml:space="preserve"> was unable to attend Court. He equally had no </w:t>
      </w:r>
      <w:r w:rsidR="0049317E" w:rsidRPr="004E53F2">
        <w:rPr>
          <w:rFonts w:ascii="Times New Roman" w:hAnsi="Times New Roman" w:cs="Times New Roman"/>
          <w:sz w:val="24"/>
          <w:szCs w:val="24"/>
        </w:rPr>
        <w:t>personal knowledge of the case and was not in a position to argue the matter</w:t>
      </w:r>
      <w:r w:rsidR="006C0149" w:rsidRPr="004E53F2">
        <w:rPr>
          <w:rFonts w:ascii="Times New Roman" w:hAnsi="Times New Roman" w:cs="Times New Roman"/>
          <w:sz w:val="24"/>
          <w:szCs w:val="24"/>
        </w:rPr>
        <w:t xml:space="preserve">, but stood by the Heads of Argument prepared by Mr </w:t>
      </w:r>
      <w:r w:rsidR="006C0149" w:rsidRPr="004E53F2">
        <w:rPr>
          <w:rFonts w:ascii="Times New Roman" w:hAnsi="Times New Roman" w:cs="Times New Roman"/>
          <w:i/>
          <w:sz w:val="24"/>
          <w:szCs w:val="24"/>
        </w:rPr>
        <w:t>Uriri.</w:t>
      </w:r>
      <w:r w:rsidR="006C0149" w:rsidRPr="004E53F2">
        <w:rPr>
          <w:rFonts w:ascii="Times New Roman" w:hAnsi="Times New Roman" w:cs="Times New Roman"/>
          <w:sz w:val="24"/>
          <w:szCs w:val="24"/>
        </w:rPr>
        <w:t xml:space="preserve">  The </w:t>
      </w:r>
      <w:r w:rsidR="00492BD0" w:rsidRPr="004E53F2">
        <w:rPr>
          <w:rFonts w:ascii="Times New Roman" w:hAnsi="Times New Roman" w:cs="Times New Roman"/>
          <w:sz w:val="24"/>
          <w:szCs w:val="24"/>
        </w:rPr>
        <w:t xml:space="preserve">Court </w:t>
      </w:r>
      <w:r w:rsidR="006C0149" w:rsidRPr="004E53F2">
        <w:rPr>
          <w:rFonts w:ascii="Times New Roman" w:hAnsi="Times New Roman" w:cs="Times New Roman"/>
          <w:sz w:val="24"/>
          <w:szCs w:val="24"/>
        </w:rPr>
        <w:t xml:space="preserve">took </w:t>
      </w:r>
      <w:r w:rsidR="00492BD0" w:rsidRPr="004E53F2">
        <w:rPr>
          <w:rFonts w:ascii="Times New Roman" w:hAnsi="Times New Roman" w:cs="Times New Roman"/>
          <w:sz w:val="24"/>
          <w:szCs w:val="24"/>
        </w:rPr>
        <w:t xml:space="preserve">into </w:t>
      </w:r>
      <w:r w:rsidR="006C0149" w:rsidRPr="004E53F2">
        <w:rPr>
          <w:rFonts w:ascii="Times New Roman" w:hAnsi="Times New Roman" w:cs="Times New Roman"/>
          <w:sz w:val="24"/>
          <w:szCs w:val="24"/>
        </w:rPr>
        <w:t>account  th</w:t>
      </w:r>
      <w:r w:rsidR="00492BD0" w:rsidRPr="004E53F2">
        <w:rPr>
          <w:rFonts w:ascii="Times New Roman" w:hAnsi="Times New Roman" w:cs="Times New Roman"/>
          <w:sz w:val="24"/>
          <w:szCs w:val="24"/>
        </w:rPr>
        <w:t xml:space="preserve">e submissions made in the Heads of Argument prepared by Mr </w:t>
      </w:r>
      <w:r w:rsidR="00492BD0" w:rsidRPr="00A47ADD">
        <w:rPr>
          <w:rFonts w:ascii="Times New Roman" w:hAnsi="Times New Roman" w:cs="Times New Roman"/>
          <w:i/>
          <w:sz w:val="24"/>
          <w:szCs w:val="24"/>
        </w:rPr>
        <w:t>Uriri</w:t>
      </w:r>
      <w:r w:rsidR="00492BD0" w:rsidRPr="004E53F2">
        <w:rPr>
          <w:rFonts w:ascii="Times New Roman" w:hAnsi="Times New Roman" w:cs="Times New Roman"/>
          <w:sz w:val="24"/>
          <w:szCs w:val="24"/>
        </w:rPr>
        <w:t xml:space="preserve"> in the determination of the appeal</w:t>
      </w:r>
      <w:r w:rsidR="0049317E" w:rsidRPr="004E53F2">
        <w:rPr>
          <w:rFonts w:ascii="Times New Roman" w:hAnsi="Times New Roman" w:cs="Times New Roman"/>
          <w:sz w:val="24"/>
          <w:szCs w:val="24"/>
        </w:rPr>
        <w:t>.</w:t>
      </w:r>
    </w:p>
    <w:p w:rsidR="00F50351" w:rsidRPr="004E53F2" w:rsidRDefault="00F50351" w:rsidP="00F50351">
      <w:pPr>
        <w:spacing w:after="0" w:line="480" w:lineRule="auto"/>
        <w:ind w:firstLine="1440"/>
        <w:jc w:val="both"/>
        <w:rPr>
          <w:rFonts w:ascii="Times New Roman" w:hAnsi="Times New Roman" w:cs="Times New Roman"/>
          <w:sz w:val="24"/>
          <w:szCs w:val="24"/>
        </w:rPr>
      </w:pPr>
    </w:p>
    <w:p w:rsidR="00D528F2" w:rsidRPr="004E53F2" w:rsidRDefault="0049317E" w:rsidP="00BB0589">
      <w:pPr>
        <w:spacing w:after="0" w:line="480" w:lineRule="auto"/>
        <w:ind w:firstLine="1440"/>
        <w:jc w:val="both"/>
        <w:rPr>
          <w:rFonts w:ascii="Times New Roman" w:hAnsi="Times New Roman" w:cs="Times New Roman"/>
          <w:sz w:val="24"/>
          <w:szCs w:val="24"/>
        </w:rPr>
      </w:pPr>
      <w:r w:rsidRPr="004E53F2">
        <w:rPr>
          <w:rFonts w:ascii="Times New Roman" w:hAnsi="Times New Roman" w:cs="Times New Roman"/>
          <w:sz w:val="24"/>
          <w:szCs w:val="24"/>
        </w:rPr>
        <w:t>The conduct of the appellant</w:t>
      </w:r>
      <w:r w:rsidR="00CD4D01" w:rsidRPr="004E53F2">
        <w:rPr>
          <w:rFonts w:ascii="Times New Roman" w:hAnsi="Times New Roman" w:cs="Times New Roman"/>
          <w:sz w:val="24"/>
          <w:szCs w:val="24"/>
        </w:rPr>
        <w:t>’</w:t>
      </w:r>
      <w:r w:rsidRPr="004E53F2">
        <w:rPr>
          <w:rFonts w:ascii="Times New Roman" w:hAnsi="Times New Roman" w:cs="Times New Roman"/>
          <w:sz w:val="24"/>
          <w:szCs w:val="24"/>
        </w:rPr>
        <w:t xml:space="preserve">s legal </w:t>
      </w:r>
      <w:r w:rsidR="00F50351" w:rsidRPr="004E53F2">
        <w:rPr>
          <w:rFonts w:ascii="Times New Roman" w:hAnsi="Times New Roman" w:cs="Times New Roman"/>
          <w:sz w:val="24"/>
          <w:szCs w:val="24"/>
        </w:rPr>
        <w:t>p</w:t>
      </w:r>
      <w:r w:rsidR="00CD4D01" w:rsidRPr="004E53F2">
        <w:rPr>
          <w:rFonts w:ascii="Times New Roman" w:hAnsi="Times New Roman" w:cs="Times New Roman"/>
          <w:sz w:val="24"/>
          <w:szCs w:val="24"/>
        </w:rPr>
        <w:t>ractitioners</w:t>
      </w:r>
      <w:r w:rsidRPr="004E53F2">
        <w:rPr>
          <w:rFonts w:ascii="Times New Roman" w:hAnsi="Times New Roman" w:cs="Times New Roman"/>
          <w:sz w:val="24"/>
          <w:szCs w:val="24"/>
        </w:rPr>
        <w:t xml:space="preserve"> exhibit disdai</w:t>
      </w:r>
      <w:r w:rsidR="00EC6C8F" w:rsidRPr="004E53F2">
        <w:rPr>
          <w:rFonts w:ascii="Times New Roman" w:hAnsi="Times New Roman" w:cs="Times New Roman"/>
          <w:sz w:val="24"/>
          <w:szCs w:val="24"/>
        </w:rPr>
        <w:t xml:space="preserve">n </w:t>
      </w:r>
      <w:r w:rsidR="00D528F2" w:rsidRPr="004E53F2">
        <w:rPr>
          <w:rFonts w:ascii="Times New Roman" w:hAnsi="Times New Roman" w:cs="Times New Roman"/>
          <w:sz w:val="24"/>
          <w:szCs w:val="24"/>
        </w:rPr>
        <w:t>and disrespect for the C</w:t>
      </w:r>
      <w:r w:rsidR="00CD4D01" w:rsidRPr="004E53F2">
        <w:rPr>
          <w:rFonts w:ascii="Times New Roman" w:hAnsi="Times New Roman" w:cs="Times New Roman"/>
          <w:sz w:val="24"/>
          <w:szCs w:val="24"/>
        </w:rPr>
        <w:t>ourt which had</w:t>
      </w:r>
      <w:r w:rsidR="005D7E9C" w:rsidRPr="004E53F2">
        <w:rPr>
          <w:rFonts w:ascii="Times New Roman" w:hAnsi="Times New Roman" w:cs="Times New Roman"/>
          <w:sz w:val="24"/>
          <w:szCs w:val="24"/>
        </w:rPr>
        <w:t xml:space="preserve">  travelled to Bulawayo</w:t>
      </w:r>
      <w:r w:rsidR="00D528F2" w:rsidRPr="004E53F2">
        <w:rPr>
          <w:rFonts w:ascii="Times New Roman" w:hAnsi="Times New Roman" w:cs="Times New Roman"/>
          <w:sz w:val="24"/>
          <w:szCs w:val="24"/>
        </w:rPr>
        <w:t xml:space="preserve"> from Harare</w:t>
      </w:r>
      <w:r w:rsidR="005D7E9C" w:rsidRPr="004E53F2">
        <w:rPr>
          <w:rFonts w:ascii="Times New Roman" w:hAnsi="Times New Roman" w:cs="Times New Roman"/>
          <w:sz w:val="24"/>
          <w:szCs w:val="24"/>
        </w:rPr>
        <w:t xml:space="preserve"> to hear the appeal</w:t>
      </w:r>
      <w:r w:rsidR="00492BD0" w:rsidRPr="004E53F2">
        <w:rPr>
          <w:rFonts w:ascii="Times New Roman" w:hAnsi="Times New Roman" w:cs="Times New Roman"/>
          <w:sz w:val="24"/>
          <w:szCs w:val="24"/>
        </w:rPr>
        <w:t>,</w:t>
      </w:r>
      <w:r w:rsidR="005D7E9C" w:rsidRPr="004E53F2">
        <w:rPr>
          <w:rFonts w:ascii="Times New Roman" w:hAnsi="Times New Roman" w:cs="Times New Roman"/>
          <w:sz w:val="24"/>
          <w:szCs w:val="24"/>
        </w:rPr>
        <w:t xml:space="preserve"> only to be told at the hearing that the appellant </w:t>
      </w:r>
      <w:r w:rsidR="00492BD0" w:rsidRPr="004E53F2">
        <w:rPr>
          <w:rFonts w:ascii="Times New Roman" w:hAnsi="Times New Roman" w:cs="Times New Roman"/>
          <w:sz w:val="24"/>
          <w:szCs w:val="24"/>
        </w:rPr>
        <w:t xml:space="preserve">wanted the appeal to be postponed </w:t>
      </w:r>
      <w:r w:rsidR="00492BD0" w:rsidRPr="004E53F2">
        <w:rPr>
          <w:rFonts w:ascii="Times New Roman" w:hAnsi="Times New Roman" w:cs="Times New Roman"/>
          <w:i/>
          <w:sz w:val="24"/>
          <w:szCs w:val="24"/>
        </w:rPr>
        <w:t>sine die</w:t>
      </w:r>
      <w:r w:rsidR="00492BD0" w:rsidRPr="004E53F2">
        <w:rPr>
          <w:rFonts w:ascii="Times New Roman" w:hAnsi="Times New Roman" w:cs="Times New Roman"/>
          <w:sz w:val="24"/>
          <w:szCs w:val="24"/>
        </w:rPr>
        <w:t>.</w:t>
      </w:r>
      <w:r w:rsidR="00BB0589" w:rsidRPr="004E53F2">
        <w:rPr>
          <w:rFonts w:ascii="Times New Roman" w:hAnsi="Times New Roman" w:cs="Times New Roman"/>
          <w:sz w:val="24"/>
          <w:szCs w:val="24"/>
        </w:rPr>
        <w:t xml:space="preserve">  </w:t>
      </w:r>
    </w:p>
    <w:p w:rsidR="00D528F2" w:rsidRPr="004E53F2" w:rsidRDefault="00D528F2" w:rsidP="00BB0589">
      <w:pPr>
        <w:spacing w:after="0" w:line="480" w:lineRule="auto"/>
        <w:ind w:firstLine="1440"/>
        <w:jc w:val="both"/>
        <w:rPr>
          <w:rFonts w:ascii="Times New Roman" w:hAnsi="Times New Roman" w:cs="Times New Roman"/>
          <w:sz w:val="24"/>
          <w:szCs w:val="24"/>
        </w:rPr>
      </w:pPr>
    </w:p>
    <w:p w:rsidR="00CD4D01" w:rsidRPr="004E53F2" w:rsidRDefault="00CD4D01" w:rsidP="00BB0589">
      <w:pPr>
        <w:spacing w:after="0" w:line="480" w:lineRule="auto"/>
        <w:ind w:firstLine="1440"/>
        <w:jc w:val="both"/>
        <w:rPr>
          <w:rFonts w:ascii="Times New Roman" w:hAnsi="Times New Roman" w:cs="Times New Roman"/>
          <w:sz w:val="24"/>
          <w:szCs w:val="24"/>
        </w:rPr>
      </w:pPr>
      <w:r w:rsidRPr="004E53F2">
        <w:rPr>
          <w:rFonts w:ascii="Times New Roman" w:hAnsi="Times New Roman" w:cs="Times New Roman"/>
          <w:sz w:val="24"/>
          <w:szCs w:val="24"/>
        </w:rPr>
        <w:lastRenderedPageBreak/>
        <w:t>The grant or otherwise of a p</w:t>
      </w:r>
      <w:r w:rsidR="005D7E9C" w:rsidRPr="004E53F2">
        <w:rPr>
          <w:rFonts w:ascii="Times New Roman" w:hAnsi="Times New Roman" w:cs="Times New Roman"/>
          <w:sz w:val="24"/>
          <w:szCs w:val="24"/>
        </w:rPr>
        <w:t>ostponement</w:t>
      </w:r>
      <w:r w:rsidRPr="004E53F2">
        <w:rPr>
          <w:rFonts w:ascii="Times New Roman" w:hAnsi="Times New Roman" w:cs="Times New Roman"/>
          <w:sz w:val="24"/>
          <w:szCs w:val="24"/>
        </w:rPr>
        <w:t xml:space="preserve"> is</w:t>
      </w:r>
      <w:r w:rsidR="005D7E9C" w:rsidRPr="004E53F2">
        <w:rPr>
          <w:rFonts w:ascii="Times New Roman" w:hAnsi="Times New Roman" w:cs="Times New Roman"/>
          <w:sz w:val="24"/>
          <w:szCs w:val="24"/>
        </w:rPr>
        <w:t xml:space="preserve"> in the discretion of the court.  A party seeking the grant of a postponement or other indulgence at the hearing must come prepared for a grant or refusal of its request.  A legal practitioner must be prepared</w:t>
      </w:r>
      <w:r w:rsidRPr="004E53F2">
        <w:rPr>
          <w:rFonts w:ascii="Times New Roman" w:hAnsi="Times New Roman" w:cs="Times New Roman"/>
          <w:sz w:val="24"/>
          <w:szCs w:val="24"/>
        </w:rPr>
        <w:t>,</w:t>
      </w:r>
      <w:r w:rsidR="005D7E9C" w:rsidRPr="004E53F2">
        <w:rPr>
          <w:rFonts w:ascii="Times New Roman" w:hAnsi="Times New Roman" w:cs="Times New Roman"/>
          <w:sz w:val="24"/>
          <w:szCs w:val="24"/>
        </w:rPr>
        <w:t xml:space="preserve"> in the event of a refusal</w:t>
      </w:r>
      <w:r w:rsidR="0004098D" w:rsidRPr="004E53F2">
        <w:rPr>
          <w:rFonts w:ascii="Times New Roman" w:hAnsi="Times New Roman" w:cs="Times New Roman"/>
          <w:sz w:val="24"/>
          <w:szCs w:val="24"/>
        </w:rPr>
        <w:t xml:space="preserve"> by the court</w:t>
      </w:r>
      <w:r w:rsidR="005D7E9C" w:rsidRPr="004E53F2">
        <w:rPr>
          <w:rFonts w:ascii="Times New Roman" w:hAnsi="Times New Roman" w:cs="Times New Roman"/>
          <w:sz w:val="24"/>
          <w:szCs w:val="24"/>
        </w:rPr>
        <w:t xml:space="preserve"> to grant a postponement</w:t>
      </w:r>
      <w:r w:rsidRPr="004E53F2">
        <w:rPr>
          <w:rFonts w:ascii="Times New Roman" w:hAnsi="Times New Roman" w:cs="Times New Roman"/>
          <w:sz w:val="24"/>
          <w:szCs w:val="24"/>
        </w:rPr>
        <w:t>,</w:t>
      </w:r>
      <w:r w:rsidR="005D7E9C" w:rsidRPr="004E53F2">
        <w:rPr>
          <w:rFonts w:ascii="Times New Roman" w:hAnsi="Times New Roman" w:cs="Times New Roman"/>
          <w:sz w:val="24"/>
          <w:szCs w:val="24"/>
        </w:rPr>
        <w:t xml:space="preserve"> to proceed with the hearing if so ordered.  In this case the legal practitioners for the appellant had filed heads of argument as far back as 10</w:t>
      </w:r>
      <w:r w:rsidR="00EC6C8F" w:rsidRPr="004E53F2">
        <w:rPr>
          <w:rFonts w:ascii="Times New Roman" w:hAnsi="Times New Roman" w:cs="Times New Roman"/>
          <w:sz w:val="24"/>
          <w:szCs w:val="24"/>
        </w:rPr>
        <w:t xml:space="preserve"> July 2</w:t>
      </w:r>
      <w:r w:rsidR="005D1148" w:rsidRPr="004E53F2">
        <w:rPr>
          <w:rFonts w:ascii="Times New Roman" w:hAnsi="Times New Roman" w:cs="Times New Roman"/>
          <w:sz w:val="24"/>
          <w:szCs w:val="24"/>
        </w:rPr>
        <w:t>013. To appear before the C</w:t>
      </w:r>
      <w:r w:rsidR="005D7E9C" w:rsidRPr="004E53F2">
        <w:rPr>
          <w:rFonts w:ascii="Times New Roman" w:hAnsi="Times New Roman" w:cs="Times New Roman"/>
          <w:sz w:val="24"/>
          <w:szCs w:val="24"/>
        </w:rPr>
        <w:t>ourt totally unprepared and totally ignorant of the merits of the case in my view smacks of negligence</w:t>
      </w:r>
      <w:r w:rsidR="00AC3159" w:rsidRPr="004E53F2">
        <w:rPr>
          <w:rFonts w:ascii="Times New Roman" w:hAnsi="Times New Roman" w:cs="Times New Roman"/>
          <w:sz w:val="24"/>
          <w:szCs w:val="24"/>
        </w:rPr>
        <w:t xml:space="preserve"> on the part of the legal practitioner</w:t>
      </w:r>
      <w:bookmarkStart w:id="0" w:name="_GoBack"/>
      <w:bookmarkEnd w:id="0"/>
      <w:r w:rsidR="005D7E9C" w:rsidRPr="004E53F2">
        <w:rPr>
          <w:rFonts w:ascii="Times New Roman" w:hAnsi="Times New Roman" w:cs="Times New Roman"/>
          <w:sz w:val="24"/>
          <w:szCs w:val="24"/>
        </w:rPr>
        <w:t>.</w:t>
      </w:r>
      <w:r w:rsidRPr="004E53F2">
        <w:rPr>
          <w:rFonts w:ascii="Times New Roman" w:hAnsi="Times New Roman" w:cs="Times New Roman"/>
          <w:sz w:val="24"/>
          <w:szCs w:val="24"/>
        </w:rPr>
        <w:t xml:space="preserve"> </w:t>
      </w:r>
      <w:r w:rsidR="005D7E9C" w:rsidRPr="004E53F2">
        <w:rPr>
          <w:rFonts w:ascii="Times New Roman" w:hAnsi="Times New Roman" w:cs="Times New Roman"/>
          <w:sz w:val="24"/>
          <w:szCs w:val="24"/>
        </w:rPr>
        <w:t xml:space="preserve"> </w:t>
      </w:r>
      <w:r w:rsidR="006D2122" w:rsidRPr="00284B5C">
        <w:rPr>
          <w:rFonts w:ascii="Times New Roman" w:hAnsi="Times New Roman" w:cs="Times New Roman"/>
          <w:sz w:val="24"/>
          <w:szCs w:val="24"/>
        </w:rPr>
        <w:t>Mr</w:t>
      </w:r>
      <w:r w:rsidR="006D2122" w:rsidRPr="004E53F2">
        <w:rPr>
          <w:rFonts w:ascii="Times New Roman" w:hAnsi="Times New Roman" w:cs="Times New Roman"/>
          <w:i/>
          <w:sz w:val="24"/>
          <w:szCs w:val="24"/>
        </w:rPr>
        <w:t xml:space="preserve"> </w:t>
      </w:r>
      <w:r w:rsidR="00302D11" w:rsidRPr="004E53F2">
        <w:rPr>
          <w:rFonts w:ascii="Times New Roman" w:hAnsi="Times New Roman" w:cs="Times New Roman"/>
          <w:i/>
          <w:sz w:val="24"/>
          <w:szCs w:val="24"/>
        </w:rPr>
        <w:t>Rungwanda</w:t>
      </w:r>
      <w:r w:rsidR="00302D11" w:rsidRPr="004E53F2">
        <w:rPr>
          <w:rFonts w:ascii="Times New Roman" w:hAnsi="Times New Roman" w:cs="Times New Roman"/>
          <w:sz w:val="24"/>
          <w:szCs w:val="24"/>
        </w:rPr>
        <w:t xml:space="preserve"> </w:t>
      </w:r>
      <w:r w:rsidRPr="004E53F2">
        <w:rPr>
          <w:rFonts w:ascii="Times New Roman" w:hAnsi="Times New Roman" w:cs="Times New Roman"/>
          <w:sz w:val="24"/>
          <w:szCs w:val="24"/>
        </w:rPr>
        <w:t xml:space="preserve">ought to have come prepared to argue the matter in the event that his application for deferment was refused. </w:t>
      </w:r>
    </w:p>
    <w:p w:rsidR="00705430" w:rsidRPr="004E53F2" w:rsidRDefault="00705430" w:rsidP="000D3677">
      <w:pPr>
        <w:spacing w:after="0" w:line="480" w:lineRule="auto"/>
        <w:jc w:val="both"/>
        <w:rPr>
          <w:rFonts w:ascii="Times New Roman" w:hAnsi="Times New Roman" w:cs="Times New Roman"/>
          <w:sz w:val="24"/>
          <w:szCs w:val="24"/>
        </w:rPr>
      </w:pPr>
    </w:p>
    <w:p w:rsidR="00EA1535" w:rsidRPr="004E53F2" w:rsidRDefault="00EA1535" w:rsidP="00705430">
      <w:pPr>
        <w:spacing w:after="0" w:line="480" w:lineRule="auto"/>
        <w:ind w:firstLine="1440"/>
        <w:jc w:val="both"/>
        <w:rPr>
          <w:rFonts w:ascii="Times New Roman" w:hAnsi="Times New Roman" w:cs="Times New Roman"/>
          <w:sz w:val="24"/>
          <w:szCs w:val="24"/>
        </w:rPr>
      </w:pPr>
    </w:p>
    <w:p w:rsidR="00EA1535" w:rsidRPr="004E53F2" w:rsidRDefault="00EA1535" w:rsidP="00EA1535">
      <w:pPr>
        <w:spacing w:line="480" w:lineRule="auto"/>
        <w:ind w:left="90" w:firstLine="1350"/>
        <w:jc w:val="both"/>
        <w:rPr>
          <w:rFonts w:ascii="Times New Roman" w:hAnsi="Times New Roman" w:cs="Times New Roman"/>
          <w:b/>
          <w:sz w:val="24"/>
          <w:szCs w:val="24"/>
        </w:rPr>
      </w:pPr>
      <w:r w:rsidRPr="004E53F2">
        <w:rPr>
          <w:rFonts w:ascii="Times New Roman" w:hAnsi="Times New Roman" w:cs="Times New Roman"/>
          <w:b/>
          <w:sz w:val="24"/>
          <w:szCs w:val="24"/>
        </w:rPr>
        <w:t>CHIDYAUSIKU CJ:</w:t>
      </w:r>
      <w:r w:rsidRPr="004E53F2">
        <w:rPr>
          <w:rFonts w:ascii="Times New Roman" w:hAnsi="Times New Roman" w:cs="Times New Roman"/>
          <w:b/>
          <w:sz w:val="24"/>
          <w:szCs w:val="24"/>
        </w:rPr>
        <w:tab/>
      </w:r>
      <w:r w:rsidRPr="00AF6416">
        <w:rPr>
          <w:rFonts w:ascii="Times New Roman" w:hAnsi="Times New Roman" w:cs="Times New Roman"/>
          <w:sz w:val="24"/>
          <w:szCs w:val="24"/>
        </w:rPr>
        <w:t>I agree</w:t>
      </w:r>
    </w:p>
    <w:p w:rsidR="00EA1535" w:rsidRPr="004E53F2" w:rsidRDefault="00EA1535" w:rsidP="00EA1535">
      <w:pPr>
        <w:spacing w:line="480" w:lineRule="auto"/>
        <w:ind w:left="90" w:firstLine="1350"/>
        <w:jc w:val="both"/>
        <w:rPr>
          <w:rFonts w:ascii="Times New Roman" w:hAnsi="Times New Roman" w:cs="Times New Roman"/>
          <w:b/>
          <w:sz w:val="24"/>
          <w:szCs w:val="24"/>
        </w:rPr>
      </w:pPr>
    </w:p>
    <w:p w:rsidR="000B5F5C" w:rsidRPr="004E53F2" w:rsidRDefault="000B5F5C" w:rsidP="00EA1535">
      <w:pPr>
        <w:spacing w:line="480" w:lineRule="auto"/>
        <w:ind w:left="90" w:firstLine="1350"/>
        <w:jc w:val="both"/>
        <w:rPr>
          <w:rFonts w:ascii="Times New Roman" w:hAnsi="Times New Roman" w:cs="Times New Roman"/>
          <w:b/>
          <w:sz w:val="24"/>
          <w:szCs w:val="24"/>
        </w:rPr>
      </w:pPr>
    </w:p>
    <w:p w:rsidR="00EA1535" w:rsidRPr="00AF6416" w:rsidRDefault="00EA1535" w:rsidP="00EA1535">
      <w:pPr>
        <w:spacing w:line="480" w:lineRule="auto"/>
        <w:ind w:left="90" w:firstLine="1350"/>
        <w:jc w:val="both"/>
        <w:rPr>
          <w:rFonts w:ascii="Times New Roman" w:hAnsi="Times New Roman" w:cs="Times New Roman"/>
          <w:sz w:val="24"/>
          <w:szCs w:val="24"/>
        </w:rPr>
      </w:pPr>
      <w:r w:rsidRPr="004E53F2">
        <w:rPr>
          <w:rFonts w:ascii="Times New Roman" w:hAnsi="Times New Roman" w:cs="Times New Roman"/>
          <w:b/>
          <w:sz w:val="24"/>
          <w:szCs w:val="24"/>
        </w:rPr>
        <w:t>MUTEMA AJA:</w:t>
      </w:r>
      <w:r w:rsidRPr="004E53F2">
        <w:rPr>
          <w:rFonts w:ascii="Times New Roman" w:hAnsi="Times New Roman" w:cs="Times New Roman"/>
          <w:b/>
          <w:sz w:val="24"/>
          <w:szCs w:val="24"/>
        </w:rPr>
        <w:tab/>
      </w:r>
      <w:r w:rsidRPr="004E53F2">
        <w:rPr>
          <w:rFonts w:ascii="Times New Roman" w:hAnsi="Times New Roman" w:cs="Times New Roman"/>
          <w:b/>
          <w:sz w:val="24"/>
          <w:szCs w:val="24"/>
        </w:rPr>
        <w:tab/>
      </w:r>
      <w:r w:rsidRPr="00AF6416">
        <w:rPr>
          <w:rFonts w:ascii="Times New Roman" w:hAnsi="Times New Roman" w:cs="Times New Roman"/>
          <w:sz w:val="24"/>
          <w:szCs w:val="24"/>
        </w:rPr>
        <w:t>I agree</w:t>
      </w:r>
    </w:p>
    <w:p w:rsidR="000B5F5C" w:rsidRPr="004E53F2" w:rsidRDefault="000B5F5C" w:rsidP="00EA1535">
      <w:pPr>
        <w:spacing w:line="480" w:lineRule="auto"/>
        <w:ind w:left="90" w:firstLine="1350"/>
        <w:jc w:val="both"/>
        <w:rPr>
          <w:rFonts w:ascii="Times New Roman" w:hAnsi="Times New Roman" w:cs="Times New Roman"/>
          <w:b/>
          <w:sz w:val="24"/>
          <w:szCs w:val="24"/>
        </w:rPr>
      </w:pPr>
    </w:p>
    <w:p w:rsidR="00EA1535" w:rsidRPr="004E53F2" w:rsidRDefault="00EA1535" w:rsidP="00EA1535">
      <w:pPr>
        <w:spacing w:line="480" w:lineRule="auto"/>
        <w:ind w:left="90" w:firstLine="1350"/>
        <w:jc w:val="both"/>
        <w:rPr>
          <w:rFonts w:ascii="Times New Roman" w:hAnsi="Times New Roman" w:cs="Times New Roman"/>
          <w:b/>
          <w:sz w:val="24"/>
          <w:szCs w:val="24"/>
        </w:rPr>
      </w:pPr>
    </w:p>
    <w:p w:rsidR="00EA1535" w:rsidRPr="004E53F2" w:rsidRDefault="00EA1535" w:rsidP="00EA1535">
      <w:pPr>
        <w:jc w:val="both"/>
        <w:rPr>
          <w:rFonts w:ascii="Times New Roman" w:hAnsi="Times New Roman" w:cs="Times New Roman"/>
          <w:sz w:val="24"/>
          <w:szCs w:val="24"/>
        </w:rPr>
      </w:pPr>
      <w:r w:rsidRPr="004E53F2">
        <w:rPr>
          <w:rFonts w:ascii="Times New Roman" w:hAnsi="Times New Roman" w:cs="Times New Roman"/>
          <w:i/>
          <w:sz w:val="24"/>
          <w:szCs w:val="24"/>
        </w:rPr>
        <w:t>Garikayi &amp; Company</w:t>
      </w:r>
      <w:r w:rsidRPr="004E53F2">
        <w:rPr>
          <w:rFonts w:ascii="Times New Roman" w:hAnsi="Times New Roman" w:cs="Times New Roman"/>
          <w:sz w:val="24"/>
          <w:szCs w:val="24"/>
        </w:rPr>
        <w:t>, appellant’s legal practitioner</w:t>
      </w:r>
      <w:r w:rsidR="00B72692">
        <w:rPr>
          <w:rFonts w:ascii="Times New Roman" w:hAnsi="Times New Roman" w:cs="Times New Roman"/>
          <w:sz w:val="24"/>
          <w:szCs w:val="24"/>
        </w:rPr>
        <w:t>s</w:t>
      </w:r>
    </w:p>
    <w:p w:rsidR="00EA1535" w:rsidRPr="004E53F2" w:rsidRDefault="00EA1535" w:rsidP="00EA1535">
      <w:pPr>
        <w:jc w:val="both"/>
        <w:rPr>
          <w:rFonts w:ascii="Times New Roman" w:hAnsi="Times New Roman" w:cs="Times New Roman"/>
          <w:sz w:val="24"/>
          <w:szCs w:val="24"/>
        </w:rPr>
      </w:pPr>
      <w:r w:rsidRPr="004E53F2">
        <w:rPr>
          <w:rFonts w:ascii="Times New Roman" w:hAnsi="Times New Roman" w:cs="Times New Roman"/>
          <w:i/>
          <w:sz w:val="24"/>
          <w:szCs w:val="24"/>
        </w:rPr>
        <w:t>Mutatu &amp; Partners</w:t>
      </w:r>
      <w:r w:rsidRPr="004E53F2">
        <w:rPr>
          <w:rFonts w:ascii="Times New Roman" w:hAnsi="Times New Roman" w:cs="Times New Roman"/>
          <w:sz w:val="24"/>
          <w:szCs w:val="24"/>
        </w:rPr>
        <w:t>, respondents’ legal practitioners</w:t>
      </w:r>
    </w:p>
    <w:p w:rsidR="00495EEA" w:rsidRPr="004E53F2" w:rsidRDefault="00495EEA" w:rsidP="00705430">
      <w:pPr>
        <w:spacing w:after="0" w:line="480" w:lineRule="auto"/>
        <w:ind w:firstLine="1440"/>
        <w:jc w:val="both"/>
        <w:rPr>
          <w:rFonts w:ascii="Times New Roman" w:hAnsi="Times New Roman" w:cs="Times New Roman"/>
          <w:sz w:val="28"/>
          <w:szCs w:val="28"/>
        </w:rPr>
      </w:pPr>
    </w:p>
    <w:sectPr w:rsidR="00495EEA" w:rsidRPr="004E53F2" w:rsidSect="00D31E3C">
      <w:headerReference w:type="default" r:id="rId8"/>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38F2" w:rsidRDefault="00E238F2" w:rsidP="009A421A">
      <w:pPr>
        <w:spacing w:after="0" w:line="240" w:lineRule="auto"/>
      </w:pPr>
      <w:r>
        <w:separator/>
      </w:r>
    </w:p>
  </w:endnote>
  <w:endnote w:type="continuationSeparator" w:id="1">
    <w:p w:rsidR="00E238F2" w:rsidRDefault="00E238F2" w:rsidP="009A421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38F2" w:rsidRDefault="00E238F2" w:rsidP="009A421A">
      <w:pPr>
        <w:spacing w:after="0" w:line="240" w:lineRule="auto"/>
      </w:pPr>
      <w:r>
        <w:separator/>
      </w:r>
    </w:p>
  </w:footnote>
  <w:footnote w:type="continuationSeparator" w:id="1">
    <w:p w:rsidR="00E238F2" w:rsidRDefault="00E238F2" w:rsidP="009A421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8090"/>
      <w:gridCol w:w="1152"/>
    </w:tblGrid>
    <w:tr w:rsidR="009A421A">
      <w:tc>
        <w:tcPr>
          <w:tcW w:w="0" w:type="auto"/>
          <w:tcBorders>
            <w:right w:val="single" w:sz="6" w:space="0" w:color="000000" w:themeColor="text1"/>
          </w:tcBorders>
        </w:tcPr>
        <w:sdt>
          <w:sdtPr>
            <w:alias w:val="Company"/>
            <w:id w:val="78735422"/>
            <w:placeholder>
              <w:docPart w:val="2D53FC73B8BF4B33B071AE7F5E2745D2"/>
            </w:placeholder>
            <w:dataBinding w:prefixMappings="xmlns:ns0='http://schemas.openxmlformats.org/officeDocument/2006/extended-properties'" w:xpath="/ns0:Properties[1]/ns0:Company[1]" w:storeItemID="{6668398D-A668-4E3E-A5EB-62B293D839F1}"/>
            <w:text/>
          </w:sdtPr>
          <w:sdtContent>
            <w:p w:rsidR="009A421A" w:rsidRDefault="00F0150F">
              <w:pPr>
                <w:pStyle w:val="Header"/>
                <w:jc w:val="right"/>
              </w:pPr>
              <w:r>
                <w:t>Judgment No. SC 54</w:t>
              </w:r>
              <w:r w:rsidR="009A421A">
                <w:t>/13</w:t>
              </w:r>
            </w:p>
          </w:sdtContent>
        </w:sdt>
        <w:sdt>
          <w:sdtPr>
            <w:rPr>
              <w:b/>
              <w:bCs/>
            </w:rPr>
            <w:alias w:val="Title"/>
            <w:id w:val="78735415"/>
            <w:placeholder>
              <w:docPart w:val="878F8FE35EA14CA68A91695A26BE93C4"/>
            </w:placeholder>
            <w:dataBinding w:prefixMappings="xmlns:ns0='http://schemas.openxmlformats.org/package/2006/metadata/core-properties' xmlns:ns1='http://purl.org/dc/elements/1.1/'" w:xpath="/ns0:coreProperties[1]/ns1:title[1]" w:storeItemID="{6C3C8BC8-F283-45AE-878A-BAB7291924A1}"/>
            <w:text/>
          </w:sdtPr>
          <w:sdtContent>
            <w:p w:rsidR="009A421A" w:rsidRDefault="009A421A" w:rsidP="009A421A">
              <w:pPr>
                <w:pStyle w:val="Header"/>
                <w:jc w:val="right"/>
                <w:rPr>
                  <w:b/>
                  <w:bCs/>
                </w:rPr>
              </w:pPr>
              <w:r>
                <w:rPr>
                  <w:b/>
                  <w:bCs/>
                </w:rPr>
                <w:t>Civil Appeal No. SC 358/12</w:t>
              </w:r>
            </w:p>
          </w:sdtContent>
        </w:sdt>
      </w:tc>
      <w:tc>
        <w:tcPr>
          <w:tcW w:w="1152" w:type="dxa"/>
          <w:tcBorders>
            <w:left w:val="single" w:sz="6" w:space="0" w:color="000000" w:themeColor="text1"/>
          </w:tcBorders>
        </w:tcPr>
        <w:p w:rsidR="009A421A" w:rsidRDefault="009A1084">
          <w:pPr>
            <w:pStyle w:val="Header"/>
            <w:rPr>
              <w:b/>
            </w:rPr>
          </w:pPr>
          <w:r>
            <w:fldChar w:fldCharType="begin"/>
          </w:r>
          <w:r w:rsidR="00FE459C">
            <w:instrText xml:space="preserve"> PAGE   \* MERGEFORMAT </w:instrText>
          </w:r>
          <w:r w:rsidRPr="009A1084">
            <w:rPr>
              <w:rFonts w:eastAsiaTheme="minorHAnsi"/>
              <w:lang w:val="en-ZW" w:bidi="ar-SA"/>
            </w:rPr>
            <w:fldChar w:fldCharType="separate"/>
          </w:r>
          <w:r w:rsidR="000B0DC9">
            <w:rPr>
              <w:noProof/>
            </w:rPr>
            <w:t>1</w:t>
          </w:r>
          <w:r>
            <w:rPr>
              <w:noProof/>
            </w:rPr>
            <w:fldChar w:fldCharType="end"/>
          </w:r>
        </w:p>
      </w:tc>
    </w:tr>
  </w:tbl>
  <w:p w:rsidR="009A421A" w:rsidRDefault="009A421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F9205D"/>
    <w:multiLevelType w:val="multilevel"/>
    <w:tmpl w:val="A7A61F64"/>
    <w:lvl w:ilvl="0">
      <w:start w:val="1"/>
      <w:numFmt w:val="decimal"/>
      <w:lvlText w:val="%1.0"/>
      <w:lvlJc w:val="left"/>
      <w:pPr>
        <w:ind w:left="144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6120" w:hanging="1800"/>
      </w:pPr>
      <w:rPr>
        <w:rFonts w:hint="default"/>
      </w:rPr>
    </w:lvl>
    <w:lvl w:ilvl="6">
      <w:start w:val="1"/>
      <w:numFmt w:val="decimal"/>
      <w:lvlText w:val="%1.%2.%3.%4.%5.%6.%7"/>
      <w:lvlJc w:val="left"/>
      <w:pPr>
        <w:ind w:left="7200" w:hanging="2160"/>
      </w:pPr>
      <w:rPr>
        <w:rFonts w:hint="default"/>
      </w:rPr>
    </w:lvl>
    <w:lvl w:ilvl="7">
      <w:start w:val="1"/>
      <w:numFmt w:val="decimal"/>
      <w:lvlText w:val="%1.%2.%3.%4.%5.%6.%7.%8"/>
      <w:lvlJc w:val="left"/>
      <w:pPr>
        <w:ind w:left="7920" w:hanging="2160"/>
      </w:pPr>
      <w:rPr>
        <w:rFonts w:hint="default"/>
      </w:rPr>
    </w:lvl>
    <w:lvl w:ilvl="8">
      <w:start w:val="1"/>
      <w:numFmt w:val="decimal"/>
      <w:lvlText w:val="%1.%2.%3.%4.%5.%6.%7.%8.%9"/>
      <w:lvlJc w:val="left"/>
      <w:pPr>
        <w:ind w:left="9000" w:hanging="2520"/>
      </w:pPr>
      <w:rPr>
        <w:rFonts w:hint="default"/>
      </w:rPr>
    </w:lvl>
  </w:abstractNum>
  <w:abstractNum w:abstractNumId="1">
    <w:nsid w:val="658F7D35"/>
    <w:multiLevelType w:val="hybridMultilevel"/>
    <w:tmpl w:val="7F06773E"/>
    <w:lvl w:ilvl="0" w:tplc="00063632">
      <w:start w:val="1"/>
      <w:numFmt w:val="lowerLetter"/>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55523"/>
    <w:rsid w:val="00023D68"/>
    <w:rsid w:val="0004098D"/>
    <w:rsid w:val="00056C6C"/>
    <w:rsid w:val="000578D4"/>
    <w:rsid w:val="00060E77"/>
    <w:rsid w:val="00073D12"/>
    <w:rsid w:val="00081370"/>
    <w:rsid w:val="00094730"/>
    <w:rsid w:val="0009791A"/>
    <w:rsid w:val="000B0DC9"/>
    <w:rsid w:val="000B5F5C"/>
    <w:rsid w:val="000D3677"/>
    <w:rsid w:val="000D3905"/>
    <w:rsid w:val="000F1E59"/>
    <w:rsid w:val="000F4CC5"/>
    <w:rsid w:val="000F5653"/>
    <w:rsid w:val="000F6E73"/>
    <w:rsid w:val="00100873"/>
    <w:rsid w:val="00134CA7"/>
    <w:rsid w:val="00136ACA"/>
    <w:rsid w:val="00146B1A"/>
    <w:rsid w:val="00162D3F"/>
    <w:rsid w:val="00176E29"/>
    <w:rsid w:val="001946F6"/>
    <w:rsid w:val="0019671F"/>
    <w:rsid w:val="001A4859"/>
    <w:rsid w:val="001A5BBF"/>
    <w:rsid w:val="001B70C2"/>
    <w:rsid w:val="001C34BF"/>
    <w:rsid w:val="001C79FC"/>
    <w:rsid w:val="001D2DFA"/>
    <w:rsid w:val="001D6ACA"/>
    <w:rsid w:val="001E12B0"/>
    <w:rsid w:val="00207CE5"/>
    <w:rsid w:val="00221216"/>
    <w:rsid w:val="002367EF"/>
    <w:rsid w:val="0023688C"/>
    <w:rsid w:val="002506CF"/>
    <w:rsid w:val="00261897"/>
    <w:rsid w:val="00277723"/>
    <w:rsid w:val="00281D23"/>
    <w:rsid w:val="00284B5C"/>
    <w:rsid w:val="002852E1"/>
    <w:rsid w:val="00291E18"/>
    <w:rsid w:val="002B5B48"/>
    <w:rsid w:val="002C4C8C"/>
    <w:rsid w:val="002C4E78"/>
    <w:rsid w:val="002D7AF6"/>
    <w:rsid w:val="002F0EC8"/>
    <w:rsid w:val="002F30A1"/>
    <w:rsid w:val="00302D11"/>
    <w:rsid w:val="003104CA"/>
    <w:rsid w:val="00314F66"/>
    <w:rsid w:val="003204FA"/>
    <w:rsid w:val="00355263"/>
    <w:rsid w:val="003627A5"/>
    <w:rsid w:val="0036643E"/>
    <w:rsid w:val="00367371"/>
    <w:rsid w:val="00383A30"/>
    <w:rsid w:val="003862D5"/>
    <w:rsid w:val="00391E43"/>
    <w:rsid w:val="003B6704"/>
    <w:rsid w:val="003C0799"/>
    <w:rsid w:val="003C2AE4"/>
    <w:rsid w:val="003C7B98"/>
    <w:rsid w:val="004013EA"/>
    <w:rsid w:val="00402266"/>
    <w:rsid w:val="00415DDE"/>
    <w:rsid w:val="00425120"/>
    <w:rsid w:val="0042568D"/>
    <w:rsid w:val="00432D3E"/>
    <w:rsid w:val="0048248A"/>
    <w:rsid w:val="00492BD0"/>
    <w:rsid w:val="0049317E"/>
    <w:rsid w:val="00495EEA"/>
    <w:rsid w:val="004A2211"/>
    <w:rsid w:val="004B0718"/>
    <w:rsid w:val="004E53F2"/>
    <w:rsid w:val="004F246B"/>
    <w:rsid w:val="004F5924"/>
    <w:rsid w:val="004F7428"/>
    <w:rsid w:val="00511AF2"/>
    <w:rsid w:val="0051727D"/>
    <w:rsid w:val="00550274"/>
    <w:rsid w:val="00563330"/>
    <w:rsid w:val="00573605"/>
    <w:rsid w:val="00584B4C"/>
    <w:rsid w:val="005912E2"/>
    <w:rsid w:val="00593A2E"/>
    <w:rsid w:val="00596674"/>
    <w:rsid w:val="005B3590"/>
    <w:rsid w:val="005D1148"/>
    <w:rsid w:val="005D7E9C"/>
    <w:rsid w:val="005E7BDA"/>
    <w:rsid w:val="005F1CE0"/>
    <w:rsid w:val="00625661"/>
    <w:rsid w:val="006454EB"/>
    <w:rsid w:val="00651E6E"/>
    <w:rsid w:val="00653142"/>
    <w:rsid w:val="006854B8"/>
    <w:rsid w:val="006924F8"/>
    <w:rsid w:val="006953C8"/>
    <w:rsid w:val="006C0149"/>
    <w:rsid w:val="006C78A6"/>
    <w:rsid w:val="006D2122"/>
    <w:rsid w:val="006D6E6A"/>
    <w:rsid w:val="006E1E39"/>
    <w:rsid w:val="006E26DD"/>
    <w:rsid w:val="006F5103"/>
    <w:rsid w:val="00704BA1"/>
    <w:rsid w:val="00705430"/>
    <w:rsid w:val="00735C54"/>
    <w:rsid w:val="0074345C"/>
    <w:rsid w:val="00750D79"/>
    <w:rsid w:val="00762373"/>
    <w:rsid w:val="00770270"/>
    <w:rsid w:val="007A230C"/>
    <w:rsid w:val="007A3297"/>
    <w:rsid w:val="007B0A7C"/>
    <w:rsid w:val="0082074B"/>
    <w:rsid w:val="00833D7E"/>
    <w:rsid w:val="008352BD"/>
    <w:rsid w:val="00846718"/>
    <w:rsid w:val="0085641B"/>
    <w:rsid w:val="0086128C"/>
    <w:rsid w:val="00861404"/>
    <w:rsid w:val="00865C65"/>
    <w:rsid w:val="0089097B"/>
    <w:rsid w:val="008B3AC7"/>
    <w:rsid w:val="009010D7"/>
    <w:rsid w:val="00955523"/>
    <w:rsid w:val="009566FD"/>
    <w:rsid w:val="00957139"/>
    <w:rsid w:val="00972540"/>
    <w:rsid w:val="009A1084"/>
    <w:rsid w:val="009A421A"/>
    <w:rsid w:val="009A5ADC"/>
    <w:rsid w:val="009B6D6B"/>
    <w:rsid w:val="009C70F1"/>
    <w:rsid w:val="00A25447"/>
    <w:rsid w:val="00A46D80"/>
    <w:rsid w:val="00A47ADD"/>
    <w:rsid w:val="00A53FE0"/>
    <w:rsid w:val="00A61516"/>
    <w:rsid w:val="00A71B3C"/>
    <w:rsid w:val="00A92127"/>
    <w:rsid w:val="00AA0C75"/>
    <w:rsid w:val="00AA50B3"/>
    <w:rsid w:val="00AA733D"/>
    <w:rsid w:val="00AC3159"/>
    <w:rsid w:val="00AF6416"/>
    <w:rsid w:val="00B03508"/>
    <w:rsid w:val="00B209B8"/>
    <w:rsid w:val="00B5661F"/>
    <w:rsid w:val="00B72692"/>
    <w:rsid w:val="00B835FC"/>
    <w:rsid w:val="00BA4C1C"/>
    <w:rsid w:val="00BB0589"/>
    <w:rsid w:val="00BB5A11"/>
    <w:rsid w:val="00BE10E0"/>
    <w:rsid w:val="00BE2516"/>
    <w:rsid w:val="00C12E8E"/>
    <w:rsid w:val="00C302A0"/>
    <w:rsid w:val="00C341B8"/>
    <w:rsid w:val="00C42C7A"/>
    <w:rsid w:val="00C63C4F"/>
    <w:rsid w:val="00C675C3"/>
    <w:rsid w:val="00C80D45"/>
    <w:rsid w:val="00C86477"/>
    <w:rsid w:val="00CC1E88"/>
    <w:rsid w:val="00CC359E"/>
    <w:rsid w:val="00CD4D01"/>
    <w:rsid w:val="00D26358"/>
    <w:rsid w:val="00D3150F"/>
    <w:rsid w:val="00D31E3C"/>
    <w:rsid w:val="00D36CAE"/>
    <w:rsid w:val="00D40C8C"/>
    <w:rsid w:val="00D52666"/>
    <w:rsid w:val="00D528F2"/>
    <w:rsid w:val="00D7049D"/>
    <w:rsid w:val="00D734FE"/>
    <w:rsid w:val="00D80199"/>
    <w:rsid w:val="00D87538"/>
    <w:rsid w:val="00DA3748"/>
    <w:rsid w:val="00DA5385"/>
    <w:rsid w:val="00DB6ED7"/>
    <w:rsid w:val="00DD2C05"/>
    <w:rsid w:val="00DE05AE"/>
    <w:rsid w:val="00E11A72"/>
    <w:rsid w:val="00E1282D"/>
    <w:rsid w:val="00E238F2"/>
    <w:rsid w:val="00E31753"/>
    <w:rsid w:val="00E34D9A"/>
    <w:rsid w:val="00E538FC"/>
    <w:rsid w:val="00E64316"/>
    <w:rsid w:val="00E75E10"/>
    <w:rsid w:val="00E86B32"/>
    <w:rsid w:val="00EA1535"/>
    <w:rsid w:val="00EC6C8F"/>
    <w:rsid w:val="00EF5319"/>
    <w:rsid w:val="00F0150F"/>
    <w:rsid w:val="00F2789B"/>
    <w:rsid w:val="00F312C8"/>
    <w:rsid w:val="00F50351"/>
    <w:rsid w:val="00F7030F"/>
    <w:rsid w:val="00F72B21"/>
    <w:rsid w:val="00F744F3"/>
    <w:rsid w:val="00F84055"/>
    <w:rsid w:val="00FA6BE3"/>
    <w:rsid w:val="00FB40EB"/>
    <w:rsid w:val="00FC3184"/>
    <w:rsid w:val="00FC4BE2"/>
    <w:rsid w:val="00FE459C"/>
  </w:rsids>
  <m:mathPr>
    <m:mathFont m:val="Cambria Math"/>
    <m:brkBin m:val="before"/>
    <m:brkBinSub m:val="--"/>
    <m:smallFrac m:val="off"/>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E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42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421A"/>
  </w:style>
  <w:style w:type="paragraph" w:styleId="Footer">
    <w:name w:val="footer"/>
    <w:basedOn w:val="Normal"/>
    <w:link w:val="FooterChar"/>
    <w:uiPriority w:val="99"/>
    <w:semiHidden/>
    <w:unhideWhenUsed/>
    <w:rsid w:val="009A421A"/>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A421A"/>
  </w:style>
  <w:style w:type="table" w:styleId="TableGrid">
    <w:name w:val="Table Grid"/>
    <w:basedOn w:val="TableNormal"/>
    <w:uiPriority w:val="1"/>
    <w:rsid w:val="009A421A"/>
    <w:pPr>
      <w:spacing w:after="0" w:line="240" w:lineRule="auto"/>
    </w:pPr>
    <w:rPr>
      <w:rFonts w:eastAsiaTheme="minorEastAsia"/>
      <w:lang w:val="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A42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421A"/>
    <w:rPr>
      <w:rFonts w:ascii="Tahoma" w:hAnsi="Tahoma" w:cs="Tahoma"/>
      <w:sz w:val="16"/>
      <w:szCs w:val="16"/>
    </w:rPr>
  </w:style>
  <w:style w:type="paragraph" w:styleId="ListParagraph">
    <w:name w:val="List Paragraph"/>
    <w:basedOn w:val="Normal"/>
    <w:uiPriority w:val="34"/>
    <w:qFormat/>
    <w:rsid w:val="00D5266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42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421A"/>
  </w:style>
  <w:style w:type="paragraph" w:styleId="Footer">
    <w:name w:val="footer"/>
    <w:basedOn w:val="Normal"/>
    <w:link w:val="FooterChar"/>
    <w:uiPriority w:val="99"/>
    <w:semiHidden/>
    <w:unhideWhenUsed/>
    <w:rsid w:val="009A421A"/>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A421A"/>
  </w:style>
  <w:style w:type="table" w:styleId="TableGrid">
    <w:name w:val="Table Grid"/>
    <w:basedOn w:val="TableNormal"/>
    <w:uiPriority w:val="1"/>
    <w:rsid w:val="009A421A"/>
    <w:pPr>
      <w:spacing w:after="0" w:line="240" w:lineRule="auto"/>
    </w:pPr>
    <w:rPr>
      <w:rFonts w:eastAsiaTheme="minorEastAsia"/>
      <w:lang w:val="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A42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421A"/>
    <w:rPr>
      <w:rFonts w:ascii="Tahoma" w:hAnsi="Tahoma" w:cs="Tahoma"/>
      <w:sz w:val="16"/>
      <w:szCs w:val="16"/>
    </w:rPr>
  </w:style>
  <w:style w:type="paragraph" w:styleId="ListParagraph">
    <w:name w:val="List Paragraph"/>
    <w:basedOn w:val="Normal"/>
    <w:uiPriority w:val="34"/>
    <w:qFormat/>
    <w:rsid w:val="00D52666"/>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D53FC73B8BF4B33B071AE7F5E2745D2"/>
        <w:category>
          <w:name w:val="General"/>
          <w:gallery w:val="placeholder"/>
        </w:category>
        <w:types>
          <w:type w:val="bbPlcHdr"/>
        </w:types>
        <w:behaviors>
          <w:behavior w:val="content"/>
        </w:behaviors>
        <w:guid w:val="{641C3DD2-30F5-49C0-B6B2-86B67A998F60}"/>
      </w:docPartPr>
      <w:docPartBody>
        <w:p w:rsidR="002B160E" w:rsidRDefault="00642473" w:rsidP="00642473">
          <w:pPr>
            <w:pStyle w:val="2D53FC73B8BF4B33B071AE7F5E2745D2"/>
          </w:pPr>
          <w:r>
            <w:t>[Type the company name]</w:t>
          </w:r>
        </w:p>
      </w:docPartBody>
    </w:docPart>
    <w:docPart>
      <w:docPartPr>
        <w:name w:val="878F8FE35EA14CA68A91695A26BE93C4"/>
        <w:category>
          <w:name w:val="General"/>
          <w:gallery w:val="placeholder"/>
        </w:category>
        <w:types>
          <w:type w:val="bbPlcHdr"/>
        </w:types>
        <w:behaviors>
          <w:behavior w:val="content"/>
        </w:behaviors>
        <w:guid w:val="{BE78262F-F837-423C-A9F4-3B076E20F204}"/>
      </w:docPartPr>
      <w:docPartBody>
        <w:p w:rsidR="002B160E" w:rsidRDefault="00642473" w:rsidP="00642473">
          <w:pPr>
            <w:pStyle w:val="878F8FE35EA14CA68A91695A26BE93C4"/>
          </w:pPr>
          <w:r>
            <w:rPr>
              <w:b/>
              <w:bCs/>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42473"/>
    <w:rsid w:val="00210485"/>
    <w:rsid w:val="00211A8E"/>
    <w:rsid w:val="002641B0"/>
    <w:rsid w:val="002B160E"/>
    <w:rsid w:val="00365E50"/>
    <w:rsid w:val="003711CF"/>
    <w:rsid w:val="00642473"/>
    <w:rsid w:val="006751CD"/>
    <w:rsid w:val="00842915"/>
    <w:rsid w:val="008931BB"/>
    <w:rsid w:val="009B0976"/>
    <w:rsid w:val="00A341E0"/>
    <w:rsid w:val="00D03420"/>
    <w:rsid w:val="00D6059C"/>
    <w:rsid w:val="00D84A1D"/>
    <w:rsid w:val="00D85E73"/>
    <w:rsid w:val="00E07E53"/>
    <w:rsid w:val="00E46B0B"/>
    <w:rsid w:val="00F41180"/>
    <w:rsid w:val="00F56BDD"/>
  </w:rsids>
  <m:mathPr>
    <m:mathFont m:val="Cambria Math"/>
    <m:brkBin m:val="before"/>
    <m:brkBinSub m:val="--"/>
    <m:smallFrac m:val="off"/>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16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D53FC73B8BF4B33B071AE7F5E2745D2">
    <w:name w:val="2D53FC73B8BF4B33B071AE7F5E2745D2"/>
    <w:rsid w:val="00642473"/>
  </w:style>
  <w:style w:type="paragraph" w:customStyle="1" w:styleId="878F8FE35EA14CA68A91695A26BE93C4">
    <w:name w:val="878F8FE35EA14CA68A91695A26BE93C4"/>
    <w:rsid w:val="0064247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EFAE17A-2C42-4DFC-956B-52E8117DC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1918</Words>
  <Characters>10936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Civil Appeal No. SC 358/12</vt:lpstr>
    </vt:vector>
  </TitlesOfParts>
  <Company>Judgment No. SC 54/13</Company>
  <LinksUpToDate>false</LinksUpToDate>
  <CharactersWithSpaces>12829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SC 358/12</dc:title>
  <dc:creator>user1</dc:creator>
  <cp:lastModifiedBy>LIBRARY</cp:lastModifiedBy>
  <cp:revision>2</cp:revision>
  <cp:lastPrinted>2013-12-11T07:42:00Z</cp:lastPrinted>
  <dcterms:created xsi:type="dcterms:W3CDTF">2014-02-13T07:46:00Z</dcterms:created>
  <dcterms:modified xsi:type="dcterms:W3CDTF">2014-02-13T07:46:00Z</dcterms:modified>
</cp:coreProperties>
</file>